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xmlns:a14="http://schemas.microsoft.com/office/drawing/2010/main" mc:Ignorable="w14 w15 w16se w16cid w16 w16cex w16sdtdh w16sdtfl w16du wp14">
  <w:body>
    <w:p w:rsidRPr="00963AD0" w:rsidR="00BD5A0A" w:rsidP="005270BF" w:rsidRDefault="00835EEB" w14:paraId="68071A69" w14:textId="4977FF79">
      <w:pPr>
        <w:pStyle w:val="Heading1"/>
      </w:pPr>
      <w:sdt>
        <w:sdtPr>
          <w:alias w:val="Title"/>
          <w:tag w:val=""/>
          <w:id w:val="975726233"/>
          <w:placeholder>
            <w:docPart w:val="ABD4C22164198043A95932D65CDF8699"/>
          </w:placeholder>
          <w:dataBinding w:prefixMappings="xmlns:ns0='http://purl.org/dc/elements/1.1/' xmlns:ns1='http://schemas.openxmlformats.org/package/2006/metadata/core-properties' " w:xpath="/ns1:coreProperties[1]/ns0:title[1]" w:storeItemID="{6C3C8BC8-F283-45AE-878A-BAB7291924A1}"/>
          <w:text/>
        </w:sdtPr>
        <w:sdtContent>
          <w:r w:rsidRPr="00E3615B" w:rsidR="00BF2F25">
            <w:rPr/>
            <w:t xml:space="preserve">Consultation on NDIS </w:t>
          </w:r>
          <w:r w:rsidR="009B4F7E">
            <w:rPr/>
            <w:t>Supports</w:t>
          </w:r>
          <w:r w:rsidRPr="00E3615B" w:rsidR="00BF2F25">
            <w:rPr/>
            <w:t xml:space="preserve"> </w:t>
          </w:r>
          <w:r w:rsidR="009B4F7E">
            <w:rPr/>
            <w:t>Rules</w:t>
          </w:r>
          <w:r w:rsidR="00E95F2E">
            <w:rPr/>
            <w:t xml:space="preserve"> (2025)</w:t>
          </w:r>
          <w:r w:rsidR="00ED59DF">
            <w:rPr/>
            <w:t xml:space="preserve"> – summary report</w:t>
          </w:r>
        </w:sdtContent>
      </w:sdt>
    </w:p>
    <w:p w:rsidRPr="00963AD0" w:rsidR="00B71059" w:rsidP="00094574" w:rsidRDefault="00D05BF6" w14:paraId="26648726" w14:textId="77777777">
      <w:pPr>
        <w:rPr>
          <w:rFonts w:ascii="Arial" w:hAnsi="Arial" w:cs="Arial"/>
          <w:b/>
          <w:bCs/>
        </w:rPr>
      </w:pPr>
      <w:r w:rsidRPr="00963AD0">
        <w:rPr>
          <w:rFonts w:ascii="Arial" w:hAnsi="Arial" w:cs="Arial"/>
          <w:b/>
          <w:bCs/>
        </w:rPr>
        <w:t xml:space="preserve">This is a summary of the consultation report. </w:t>
      </w:r>
    </w:p>
    <w:p w:rsidR="00D20D43" w:rsidP="00EF0381" w:rsidRDefault="00B71059" w14:paraId="407A809D" w14:textId="025F8B02">
      <w:pPr>
        <w:rPr>
          <w:rFonts w:ascii="Arial" w:hAnsi="Arial" w:cs="Arial"/>
          <w:b/>
          <w:bCs/>
        </w:rPr>
      </w:pPr>
      <w:r w:rsidRPr="00963AD0">
        <w:rPr>
          <w:rFonts w:ascii="Arial" w:hAnsi="Arial" w:cs="Arial"/>
          <w:b/>
          <w:bCs/>
        </w:rPr>
        <w:t>The summary</w:t>
      </w:r>
      <w:r w:rsidRPr="00963AD0" w:rsidR="00D05BF6">
        <w:rPr>
          <w:rFonts w:ascii="Arial" w:hAnsi="Arial" w:cs="Arial"/>
          <w:b/>
          <w:bCs/>
        </w:rPr>
        <w:t xml:space="preserve"> is available in Easy Read and Auslan versions. </w:t>
      </w:r>
    </w:p>
    <w:p w:rsidRPr="008C2CDE" w:rsidR="008C53E8" w:rsidP="008C53E8" w:rsidRDefault="008C2CDE" w14:paraId="53BB5C80" w14:textId="69043235">
      <w:pPr>
        <w:pStyle w:val="BodytextTSD"/>
      </w:pPr>
      <w:r w:rsidRPr="008C2CDE">
        <w:t>M</w:t>
      </w:r>
      <w:r w:rsidRPr="008C2CDE" w:rsidR="008C53E8">
        <w:t>ore information on the consultation</w:t>
      </w:r>
      <w:r w:rsidR="00D343BB">
        <w:t>, including submissions</w:t>
      </w:r>
      <w:r w:rsidRPr="008C2CDE" w:rsidR="008C53E8">
        <w:t xml:space="preserve"> </w:t>
      </w:r>
      <w:r w:rsidRPr="008C2CDE">
        <w:t>is available on</w:t>
      </w:r>
      <w:r w:rsidRPr="008C2CDE" w:rsidR="008C53E8">
        <w:t xml:space="preserve"> </w:t>
      </w:r>
      <w:r w:rsidRPr="008C2CDE">
        <w:t>DSS Engage</w:t>
      </w:r>
      <w:r w:rsidRPr="008C2CDE" w:rsidR="008C53E8">
        <w:t xml:space="preserve"> </w:t>
      </w:r>
      <w:hyperlink w:history="1" r:id="rId11">
        <w:r w:rsidRPr="008C2CDE" w:rsidR="008C53E8">
          <w:rPr>
            <w:rStyle w:val="Hyperlink"/>
          </w:rPr>
          <w:t>consultation page</w:t>
        </w:r>
      </w:hyperlink>
      <w:r w:rsidRPr="008C2CDE" w:rsidR="008C53E8">
        <w:t>.</w:t>
      </w:r>
    </w:p>
    <w:p w:rsidRPr="00963AD0" w:rsidR="00373102" w:rsidP="00A117B7" w:rsidRDefault="00373102" w14:paraId="4695E712" w14:textId="77777777">
      <w:pPr>
        <w:pStyle w:val="Calloutboxblue"/>
        <w:rPr>
          <w:rFonts w:ascii="Arial" w:hAnsi="Arial" w:cs="Arial"/>
          <w:b/>
          <w:bCs/>
          <w:sz w:val="28"/>
          <w:szCs w:val="28"/>
        </w:rPr>
      </w:pPr>
      <w:bookmarkStart w:name="_Toc144453451" w:id="0"/>
      <w:bookmarkStart w:name="_Toc205563853" w:id="1"/>
      <w:bookmarkStart w:name="_Toc205571155" w:id="2"/>
      <w:bookmarkStart w:name="_Toc205571323" w:id="3"/>
      <w:r w:rsidRPr="00963AD0">
        <w:rPr>
          <w:rFonts w:ascii="Arial" w:hAnsi="Arial" w:cs="Arial"/>
          <w:b/>
          <w:bCs/>
          <w:sz w:val="28"/>
          <w:szCs w:val="28"/>
        </w:rPr>
        <w:t>Acknowledgement of Country</w:t>
      </w:r>
      <w:bookmarkEnd w:id="0"/>
      <w:bookmarkEnd w:id="1"/>
      <w:bookmarkEnd w:id="2"/>
      <w:bookmarkEnd w:id="3"/>
    </w:p>
    <w:p w:rsidRPr="00963AD0" w:rsidR="00810686" w:rsidP="00810686" w:rsidRDefault="00810686" w14:paraId="7DA4DC6E" w14:textId="2C958B8D">
      <w:pPr>
        <w:pStyle w:val="Calloutboxblue"/>
        <w:rPr>
          <w:rFonts w:ascii="Arial" w:hAnsi="Arial" w:cs="Arial"/>
          <w:lang w:val="en-AU"/>
        </w:rPr>
      </w:pPr>
      <w:r w:rsidRPr="7A940602">
        <w:rPr>
          <w:rFonts w:ascii="Arial" w:hAnsi="Arial" w:cs="Arial"/>
          <w:lang w:val="en-AU"/>
        </w:rPr>
        <w:t>The Department of Health, Disability and Age</w:t>
      </w:r>
      <w:r w:rsidRPr="7A940602" w:rsidR="2469D3A7">
        <w:rPr>
          <w:rFonts w:ascii="Arial" w:hAnsi="Arial" w:cs="Arial"/>
          <w:lang w:val="en-AU"/>
        </w:rPr>
        <w:t>ing</w:t>
      </w:r>
      <w:r w:rsidRPr="7A940602">
        <w:rPr>
          <w:rFonts w:ascii="Arial" w:hAnsi="Arial" w:cs="Arial"/>
          <w:lang w:val="en-AU"/>
        </w:rPr>
        <w:t xml:space="preserve"> proudly acknowledge the Traditional Owners and Custodians of Country throughout Australia. We pay respect to those who have preserved and continue to care for the lands and waters on which we live and, work, and from which we benefit each day.</w:t>
      </w:r>
    </w:p>
    <w:p w:rsidRPr="00963AD0" w:rsidR="00972AE8" w:rsidP="002C02B6" w:rsidRDefault="00F46CA3" w14:paraId="422D08ED" w14:textId="10FBEBA2">
      <w:pPr>
        <w:pStyle w:val="Heading2-TSDboarder"/>
      </w:pPr>
      <w:r w:rsidRPr="002C02B6">
        <w:t>Introduction</w:t>
      </w:r>
    </w:p>
    <w:p w:rsidRPr="00963AD0" w:rsidR="005238C4" w:rsidP="003509C0" w:rsidRDefault="005A1A09" w14:paraId="21B2A44D" w14:textId="5A01FEC6">
      <w:pPr>
        <w:pStyle w:val="BodytextTSD"/>
      </w:pPr>
      <w:r w:rsidRPr="00963AD0">
        <w:t xml:space="preserve">In 2024, the Australian Parliament made changes to the </w:t>
      </w:r>
      <w:r w:rsidRPr="00963AD0" w:rsidR="00CB392C">
        <w:rPr>
          <w:i/>
          <w:iCs/>
        </w:rPr>
        <w:t>National Disability Insurance Scheme Act 2013</w:t>
      </w:r>
      <w:r w:rsidRPr="00963AD0">
        <w:t xml:space="preserve">. </w:t>
      </w:r>
      <w:r w:rsidRPr="00963AD0" w:rsidR="005238C4">
        <w:t>These changes set the direction for how the NDIS will improve.</w:t>
      </w:r>
    </w:p>
    <w:p w:rsidRPr="00963AD0" w:rsidR="005238C4" w:rsidP="003509C0" w:rsidRDefault="005238C4" w14:paraId="0DC096CD" w14:textId="0AC2F7EB">
      <w:pPr>
        <w:pStyle w:val="BodytextTSD"/>
      </w:pPr>
      <w:r w:rsidRPr="00963AD0">
        <w:t xml:space="preserve">In October 2024, transitional rules were put in place for NDIS </w:t>
      </w:r>
      <w:r w:rsidR="00390EF9">
        <w:t>s</w:t>
      </w:r>
      <w:r w:rsidRPr="00963AD0">
        <w:t>upports (section 10).</w:t>
      </w:r>
    </w:p>
    <w:p w:rsidRPr="00963AD0" w:rsidR="005238C4" w:rsidP="003509C0" w:rsidRDefault="005238C4" w14:paraId="3065E3A8" w14:textId="5E942972">
      <w:pPr>
        <w:pStyle w:val="BodytextTSD"/>
      </w:pPr>
      <w:r w:rsidRPr="00963AD0">
        <w:t xml:space="preserve">The </w:t>
      </w:r>
      <w:r w:rsidR="009B4F7E">
        <w:t>T</w:t>
      </w:r>
      <w:r w:rsidRPr="00963AD0">
        <w:t xml:space="preserve">ransitional </w:t>
      </w:r>
      <w:r w:rsidR="009B4F7E">
        <w:t>R</w:t>
      </w:r>
      <w:r w:rsidRPr="00963AD0">
        <w:t>ule</w:t>
      </w:r>
      <w:r w:rsidRPr="00963AD0" w:rsidR="009A1F0B">
        <w:t>s</w:t>
      </w:r>
      <w:r w:rsidRPr="00963AD0">
        <w:t xml:space="preserve"> </w:t>
      </w:r>
      <w:r w:rsidRPr="00963AD0" w:rsidR="009A1F0B">
        <w:t>were</w:t>
      </w:r>
      <w:r w:rsidRPr="00963AD0">
        <w:t xml:space="preserve"> informed by a consultation process in 2024 when more than 7,000 people provided their views on how the NDIS </w:t>
      </w:r>
      <w:r w:rsidR="00390EF9">
        <w:t>s</w:t>
      </w:r>
      <w:r w:rsidRPr="00963AD0">
        <w:t>upports lists should work.</w:t>
      </w:r>
    </w:p>
    <w:p w:rsidRPr="00963AD0" w:rsidR="00290E4D" w:rsidP="003509C0" w:rsidRDefault="00290E4D" w14:paraId="1B1668BF" w14:textId="12D071A0">
      <w:pPr>
        <w:pStyle w:val="BodytextTSD"/>
      </w:pPr>
      <w:r w:rsidRPr="00963AD0">
        <w:t xml:space="preserve">The transitional rules created </w:t>
      </w:r>
      <w:r w:rsidRPr="00963AD0" w:rsidR="00AC4CED">
        <w:t xml:space="preserve">3 types of </w:t>
      </w:r>
      <w:r w:rsidRPr="00963AD0" w:rsidR="00E4629E">
        <w:t xml:space="preserve">NDIS </w:t>
      </w:r>
      <w:r w:rsidR="00390EF9">
        <w:t>s</w:t>
      </w:r>
      <w:r w:rsidRPr="00963AD0" w:rsidR="00E4629E">
        <w:t>upports lists. These are:</w:t>
      </w:r>
    </w:p>
    <w:p w:rsidRPr="00963AD0" w:rsidR="003357A5" w:rsidP="00A958A6" w:rsidRDefault="003357A5" w14:paraId="603E1C98" w14:textId="3466ED5F">
      <w:pPr>
        <w:pStyle w:val="ListParagraph"/>
        <w:numPr>
          <w:ilvl w:val="0"/>
          <w:numId w:val="16"/>
        </w:numPr>
      </w:pPr>
      <w:hyperlink w:history="1" w:anchor="what-is-ndis-support" r:id="rId12">
        <w:r w:rsidRPr="00963AD0">
          <w:rPr>
            <w:rStyle w:val="Hyperlink"/>
          </w:rPr>
          <w:t>A list for Supports that are NDIS supports</w:t>
        </w:r>
      </w:hyperlink>
    </w:p>
    <w:p w:rsidRPr="00963AD0" w:rsidR="003357A5" w:rsidP="00A958A6" w:rsidRDefault="003357A5" w14:paraId="49DBDA65" w14:textId="02A00923">
      <w:pPr>
        <w:pStyle w:val="ListParagraph"/>
        <w:numPr>
          <w:ilvl w:val="0"/>
          <w:numId w:val="16"/>
        </w:numPr>
      </w:pPr>
      <w:hyperlink w:history="1" w:anchor="what-is-ndis-support" r:id="rId13">
        <w:r w:rsidRPr="00963AD0">
          <w:rPr>
            <w:rStyle w:val="Hyperlink"/>
          </w:rPr>
          <w:t>A list for Supports that are not NDIS supports</w:t>
        </w:r>
      </w:hyperlink>
    </w:p>
    <w:p w:rsidRPr="00963AD0" w:rsidR="003357A5" w:rsidP="00A958A6" w:rsidRDefault="003357A5" w14:paraId="1256331B" w14:textId="324457AC">
      <w:pPr>
        <w:pStyle w:val="ListParagraph"/>
        <w:numPr>
          <w:ilvl w:val="0"/>
          <w:numId w:val="16"/>
        </w:numPr>
      </w:pPr>
      <w:hyperlink w:history="1" w:anchor="what-is-ndis-support" r:id="rId14">
        <w:r w:rsidRPr="00963AD0">
          <w:rPr>
            <w:rStyle w:val="Hyperlink"/>
          </w:rPr>
          <w:t>A Replacement supports list.</w:t>
        </w:r>
      </w:hyperlink>
    </w:p>
    <w:p w:rsidRPr="00963AD0" w:rsidR="005A1A09" w:rsidP="003509C0" w:rsidRDefault="005238C4" w14:paraId="2B8C6975" w14:textId="2E9702AE">
      <w:pPr>
        <w:pStyle w:val="BodytextTSD"/>
      </w:pPr>
      <w:r w:rsidRPr="00963AD0">
        <w:t xml:space="preserve">These </w:t>
      </w:r>
      <w:r w:rsidR="009B4F7E">
        <w:t>Rules</w:t>
      </w:r>
      <w:r w:rsidRPr="00963AD0">
        <w:t xml:space="preserve"> now need to be updated. To update the </w:t>
      </w:r>
      <w:r w:rsidR="009B4F7E">
        <w:t>Rules</w:t>
      </w:r>
      <w:r w:rsidRPr="00963AD0">
        <w:t xml:space="preserve">, </w:t>
      </w:r>
      <w:r w:rsidRPr="00963AD0" w:rsidR="00EE5087">
        <w:t xml:space="preserve">we asked </w:t>
      </w:r>
      <w:r w:rsidRPr="00963AD0">
        <w:t>NDIS participants and the disability community about their experience of the lists of NDIS supports since they came into place.</w:t>
      </w:r>
    </w:p>
    <w:p w:rsidR="00E2701C" w:rsidP="003509C0" w:rsidRDefault="0050252A" w14:paraId="6EBC5271" w14:textId="77777777">
      <w:pPr>
        <w:pStyle w:val="BodytextTSD"/>
      </w:pPr>
      <w:r w:rsidRPr="00963AD0">
        <w:t>This is a summary of the things people told us.</w:t>
      </w:r>
      <w:bookmarkStart w:name="_Toc205571325" w:id="4"/>
    </w:p>
    <w:p w:rsidR="00FD3028" w:rsidP="003509C0" w:rsidRDefault="00FD3028" w14:paraId="06546099" w14:textId="17163634">
      <w:pPr>
        <w:pStyle w:val="BodytextTSD"/>
      </w:pPr>
      <w:r w:rsidRPr="00FD3028">
        <w:rPr>
          <w:rFonts w:ascii="Aptos" w:hAnsi="Aptos" w:cs="Times New Roman"/>
          <w:noProof/>
        </w:rPr>
        <mc:AlternateContent>
          <mc:Choice Requires="wps">
            <w:drawing>
              <wp:inline distT="0" distB="0" distL="0" distR="0" wp14:anchorId="4A2A3099" wp14:editId="29E90C15">
                <wp:extent cx="6210935" cy="804771"/>
                <wp:effectExtent l="19050" t="19050" r="18415" b="14605"/>
                <wp:docPr id="426955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04771"/>
                        </a:xfrm>
                        <a:prstGeom prst="rect">
                          <a:avLst/>
                        </a:prstGeom>
                        <a:solidFill>
                          <a:srgbClr val="FFFFFF"/>
                        </a:solidFill>
                        <a:ln w="28575">
                          <a:solidFill>
                            <a:srgbClr val="00AFB9"/>
                          </a:solidFill>
                          <a:miter lim="800000"/>
                          <a:headEnd/>
                          <a:tailEnd/>
                        </a:ln>
                      </wps:spPr>
                      <wps:txbx>
                        <w:txbxContent>
                          <w:p w:rsidR="00FD3028" w:rsidP="00FD3028" w:rsidRDefault="00FD3028" w14:paraId="14D56586" w14:textId="77777777">
                            <w:pPr>
                              <w:spacing w:before="120"/>
                              <w:jc w:val="center"/>
                              <w:rPr>
                                <w:rFonts w:ascii="Arial" w:hAnsi="Arial" w:cs="Arial"/>
                              </w:rPr>
                            </w:pPr>
                            <w:r>
                              <w:rPr>
                                <w:rFonts w:ascii="Arial" w:hAnsi="Arial" w:cs="Arial"/>
                              </w:rPr>
                              <w:t xml:space="preserve">We have used the feedback from this consultation to make changes to the NDIS supports rules. We are seeking feedback on these changes through a public consultation during August-October 2026 via our </w:t>
                            </w:r>
                            <w:hyperlink w:history="1" r:id="rId15">
                              <w:r>
                                <w:rPr>
                                  <w:rStyle w:val="Hyperlink"/>
                                </w:rPr>
                                <w:t>Consultation Hub</w:t>
                              </w:r>
                            </w:hyperlink>
                            <w:r>
                              <w:rPr>
                                <w:rFonts w:ascii="Arial" w:hAnsi="Arial" w:cs="Arial"/>
                              </w:rPr>
                              <w:t>.</w:t>
                            </w:r>
                          </w:p>
                        </w:txbxContent>
                      </wps:txbx>
                      <wps:bodyPr rot="0" vert="horz" wrap="square" lIns="91440" tIns="45720" rIns="91440" bIns="45720" anchor="t" anchorCtr="0" upright="1">
                        <a:noAutofit/>
                      </wps:bodyPr>
                    </wps:wsp>
                  </a:graphicData>
                </a:graphic>
              </wp:inline>
            </w:drawing>
          </mc:Choice>
          <mc:Fallback>
            <w:pict w14:anchorId="43202DB8">
              <v:shapetype id="_x0000_t202" coordsize="21600,21600" o:spt="202" path="m,l,21600r21600,l21600,xe" w14:anchorId="4A2A3099">
                <v:stroke joinstyle="miter"/>
                <v:path gradientshapeok="t" o:connecttype="rect"/>
              </v:shapetype>
              <v:shape id="Text Box 2" style="width:489.05pt;height:63.35pt;visibility:visible;mso-wrap-style:square;mso-left-percent:-10001;mso-top-percent:-10001;mso-position-horizontal:absolute;mso-position-horizontal-relative:char;mso-position-vertical:absolute;mso-position-vertical-relative:line;mso-left-percent:-10001;mso-top-percent:-10001;v-text-anchor:top" o:spid="_x0000_s1026" strokecolor="#00afb9"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">
                <v:textbox>
                  <w:txbxContent>
                    <w:p w:rsidR="00FD3028" w:rsidP="00FD3028" w:rsidRDefault="00FD3028" w14:paraId="356FCF47" w14:textId="77777777">
                      <w:pPr>
                        <w:spacing w:before="120"/>
                        <w:jc w:val="center"/>
                        <w:rPr>
                          <w:rFonts w:ascii="Arial" w:hAnsi="Arial" w:cs="Arial"/>
                        </w:rPr>
                      </w:pPr>
                      <w:r>
                        <w:rPr>
                          <w:rFonts w:ascii="Arial" w:hAnsi="Arial" w:cs="Arial"/>
                        </w:rPr>
                        <w:t xml:space="preserve">We have used the feedback from this consultation to make changes to the NDIS supports rules. We are seeking feedback on these changes through a public consultation during August-October 2026 via our </w:t>
                      </w:r>
                      <w:hyperlink w:history="1" r:id="rId16">
                        <w:r>
                          <w:rPr>
                            <w:rStyle w:val="Hyperlink"/>
                          </w:rPr>
                          <w:t>Consultation Hub</w:t>
                        </w:r>
                      </w:hyperlink>
                      <w:r>
                        <w:rPr>
                          <w:rFonts w:ascii="Arial" w:hAnsi="Arial" w:cs="Arial"/>
                        </w:rPr>
                        <w:t>.</w:t>
                      </w:r>
                    </w:p>
                  </w:txbxContent>
                </v:textbox>
                <w10:anchorlock/>
              </v:shape>
            </w:pict>
          </mc:Fallback>
        </mc:AlternateContent>
      </w:r>
    </w:p>
    <w:p w:rsidRPr="00963AD0" w:rsidR="00ED546E" w:rsidP="002C02B6" w:rsidRDefault="003C7661" w14:paraId="6B767608" w14:textId="285C1646">
      <w:pPr>
        <w:pStyle w:val="Heading2-TSDboarder"/>
      </w:pPr>
      <w:r w:rsidRPr="00963AD0">
        <w:rPr>
          <w:noProof/>
        </w:rPr>
        <w:drawing>
          <wp:anchor distT="0" distB="0" distL="114300" distR="114300" simplePos="0" relativeHeight="251658240" behindDoc="0" locked="0" layoutInCell="1" allowOverlap="1" wp14:anchorId="35A2F498" wp14:editId="01EC97FE">
            <wp:simplePos x="0" y="0"/>
            <wp:positionH relativeFrom="column">
              <wp:posOffset>1270</wp:posOffset>
            </wp:positionH>
            <wp:positionV relativeFrom="paragraph">
              <wp:posOffset>1270</wp:posOffset>
            </wp:positionV>
            <wp:extent cx="440690" cy="440690"/>
            <wp:effectExtent l="0" t="0" r="0" b="3810"/>
            <wp:wrapSquare wrapText="bothSides"/>
            <wp:docPr id="287773366"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73366" name="Graphic 2">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440690" cy="440690"/>
                    </a:xfrm>
                    <a:prstGeom prst="rect">
                      <a:avLst/>
                    </a:prstGeom>
                  </pic:spPr>
                </pic:pic>
              </a:graphicData>
            </a:graphic>
            <wp14:sizeRelH relativeFrom="page">
              <wp14:pctWidth>0</wp14:pctWidth>
            </wp14:sizeRelH>
            <wp14:sizeRelV relativeFrom="page">
              <wp14:pctHeight>0</wp14:pctHeight>
            </wp14:sizeRelV>
          </wp:anchor>
        </w:drawing>
      </w:r>
      <w:r w:rsidRPr="00963AD0" w:rsidR="00ED546E">
        <w:t>How we engaged</w:t>
      </w:r>
      <w:bookmarkEnd w:id="4"/>
    </w:p>
    <w:p w:rsidRPr="00963AD0" w:rsidR="005703B5" w:rsidP="003509C0" w:rsidRDefault="00EA7946" w14:paraId="1BD854E6" w14:textId="21794176">
      <w:pPr>
        <w:pStyle w:val="BodytextTSD"/>
      </w:pPr>
      <w:r w:rsidRPr="78C19325">
        <w:t>Between 16 June and 27 July</w:t>
      </w:r>
      <w:r w:rsidRPr="78C19325" w:rsidR="002C0155">
        <w:t xml:space="preserve"> 2025</w:t>
      </w:r>
      <w:r w:rsidRPr="78C19325">
        <w:t xml:space="preserve">, a total of 1,791 individuals and organisations provided their feedback about the NDIS </w:t>
      </w:r>
      <w:r w:rsidR="009B4F7E">
        <w:t>Supports</w:t>
      </w:r>
      <w:r w:rsidRPr="78C19325">
        <w:t xml:space="preserve"> </w:t>
      </w:r>
      <w:r w:rsidR="009B4F7E">
        <w:t>Rules</w:t>
      </w:r>
      <w:r w:rsidRPr="78C19325">
        <w:t>. They responded to a survey or made a submission. There were</w:t>
      </w:r>
      <w:r w:rsidRPr="78C19325" w:rsidR="005703B5">
        <w:t>:</w:t>
      </w:r>
    </w:p>
    <w:p w:rsidRPr="00963AD0" w:rsidR="005703B5" w:rsidP="00A958A6" w:rsidRDefault="00EA7946" w14:paraId="33B4D681" w14:textId="75E3DD45">
      <w:pPr>
        <w:pStyle w:val="ListParagraph"/>
        <w:numPr>
          <w:ilvl w:val="0"/>
          <w:numId w:val="20"/>
        </w:numPr>
      </w:pPr>
      <w:r w:rsidRPr="00963AD0">
        <w:t>1,619 responses from individuals</w:t>
      </w:r>
    </w:p>
    <w:p w:rsidRPr="00963AD0" w:rsidR="00EA7946" w:rsidP="00A958A6" w:rsidRDefault="00EA7946" w14:paraId="7FFA88B6" w14:textId="3B39CE87">
      <w:pPr>
        <w:pStyle w:val="ListParagraph"/>
        <w:numPr>
          <w:ilvl w:val="0"/>
          <w:numId w:val="20"/>
        </w:numPr>
      </w:pPr>
      <w:r w:rsidRPr="00963AD0">
        <w:t>172 organisational responses or submissions.</w:t>
      </w:r>
    </w:p>
    <w:p w:rsidRPr="00963AD0" w:rsidR="00E76666" w:rsidP="003509C0" w:rsidRDefault="00473671" w14:paraId="6060EE00" w14:textId="41AC8991">
      <w:pPr>
        <w:pStyle w:val="BodytextTSD"/>
      </w:pPr>
      <w:r w:rsidRPr="00963AD0">
        <w:t xml:space="preserve">Before and during the consultation period, we </w:t>
      </w:r>
      <w:r w:rsidRPr="00963AD0" w:rsidR="00E76666">
        <w:t>also held workshops with disability representative organisations and disability advocates.</w:t>
      </w:r>
    </w:p>
    <w:p w:rsidRPr="00963AD0" w:rsidR="002907C9" w:rsidP="002C02B6" w:rsidRDefault="0009045C" w14:paraId="2B8A6BF5" w14:textId="6CF241D4">
      <w:pPr>
        <w:pStyle w:val="Heading2-TSDboarder"/>
      </w:pPr>
      <w:r w:rsidRPr="00963AD0">
        <w:t xml:space="preserve">Who </w:t>
      </w:r>
      <w:r w:rsidRPr="00963AD0" w:rsidR="002907C9">
        <w:t>took part</w:t>
      </w:r>
    </w:p>
    <w:p w:rsidRPr="00963AD0" w:rsidR="00F84CE5" w:rsidP="00A12F6B" w:rsidRDefault="0064086E" w14:paraId="35295DF3" w14:textId="77777777">
      <w:pPr>
        <w:pStyle w:val="BodytextTSD"/>
      </w:pPr>
      <w:r w:rsidRPr="00963AD0">
        <w:t xml:space="preserve">People with disability made up about one-third </w:t>
      </w:r>
      <w:r w:rsidRPr="00963AD0" w:rsidR="00BF53CA">
        <w:t>(35%) of the responses we received in the survey.</w:t>
      </w:r>
    </w:p>
    <w:p w:rsidRPr="00963AD0" w:rsidR="00040071" w:rsidP="00A12F6B" w:rsidRDefault="00531FA6" w14:paraId="5C53D1F5" w14:textId="13264FED">
      <w:pPr>
        <w:pStyle w:val="BodytextTSD"/>
      </w:pPr>
      <w:r w:rsidRPr="00963AD0">
        <w:t xml:space="preserve">Most </w:t>
      </w:r>
      <w:r w:rsidRPr="00963AD0" w:rsidR="00F23E6E">
        <w:t>other responses came from</w:t>
      </w:r>
      <w:r w:rsidRPr="00963AD0" w:rsidR="00040071">
        <w:t>:</w:t>
      </w:r>
    </w:p>
    <w:p w:rsidRPr="00963AD0" w:rsidR="00040071" w:rsidP="00A958A6" w:rsidRDefault="00531FA6" w14:paraId="2860C9F3" w14:textId="3FD4FF2E">
      <w:pPr>
        <w:pStyle w:val="ListParagraph"/>
        <w:numPr>
          <w:ilvl w:val="0"/>
          <w:numId w:val="21"/>
        </w:numPr>
      </w:pPr>
      <w:r w:rsidRPr="00963AD0">
        <w:t>a family member or carer of a person with disability (44%, 756 responses</w:t>
      </w:r>
      <w:r w:rsidRPr="00963AD0" w:rsidR="00C52ABB">
        <w:t>)</w:t>
      </w:r>
    </w:p>
    <w:p w:rsidRPr="00963AD0" w:rsidR="00970BD3" w:rsidP="00A958A6" w:rsidRDefault="00F23E6E" w14:paraId="3B0C40A4" w14:textId="694E5782">
      <w:pPr>
        <w:pStyle w:val="ListParagraph"/>
        <w:numPr>
          <w:ilvl w:val="0"/>
          <w:numId w:val="21"/>
        </w:numPr>
      </w:pPr>
      <w:r w:rsidRPr="00963AD0">
        <w:t xml:space="preserve">providers </w:t>
      </w:r>
      <w:r w:rsidRPr="00963AD0" w:rsidR="00D15CF2">
        <w:t>of services, items and equipment funded by the NDIS</w:t>
      </w:r>
      <w:r w:rsidRPr="00963AD0" w:rsidR="00970BD3">
        <w:t xml:space="preserve"> </w:t>
      </w:r>
      <w:r w:rsidRPr="00963AD0" w:rsidR="00D15CF2">
        <w:t>(</w:t>
      </w:r>
      <w:r w:rsidRPr="00963AD0" w:rsidR="001F489F">
        <w:t>38%</w:t>
      </w:r>
      <w:r w:rsidRPr="00963AD0" w:rsidR="00C52ABB">
        <w:t xml:space="preserve">, </w:t>
      </w:r>
      <w:r w:rsidRPr="00963AD0" w:rsidR="006A5D4A">
        <w:t>647</w:t>
      </w:r>
      <w:r w:rsidRPr="00963AD0" w:rsidR="00970BD3">
        <w:t xml:space="preserve"> </w:t>
      </w:r>
      <w:r w:rsidRPr="00963AD0" w:rsidR="00C52ABB">
        <w:t>responses)</w:t>
      </w:r>
      <w:r w:rsidRPr="00963AD0" w:rsidR="00970BD3">
        <w:t>.</w:t>
      </w:r>
    </w:p>
    <w:p w:rsidRPr="00963AD0" w:rsidR="00B54DE7" w:rsidP="003509C0" w:rsidRDefault="00E442A9" w14:paraId="0A6B0CA3" w14:textId="77777777">
      <w:pPr>
        <w:spacing w:before="360"/>
        <w:rPr>
          <w:rFonts w:ascii="Arial" w:hAnsi="Arial" w:cs="Arial"/>
        </w:rPr>
      </w:pPr>
      <w:r w:rsidRPr="00963AD0">
        <w:rPr>
          <w:rFonts w:ascii="Arial" w:hAnsi="Arial" w:cs="Arial"/>
          <w:noProof/>
        </w:rPr>
        <w:drawing>
          <wp:inline distT="0" distB="0" distL="0" distR="0" wp14:anchorId="0F4D15BF" wp14:editId="28C43FD4">
            <wp:extent cx="6210935" cy="3778885"/>
            <wp:effectExtent l="0" t="0" r="0" b="5715"/>
            <wp:docPr id="609309488" name="Picture 3" descr="Bar chart showing responses to the question: “Which of the following best describes your interests in this survey”. &#10;Family member or carer of a person with disability: 44%&#10;Provider of services, items and equipment funded by the NDIS: 38% &#10;Person with disability: 35%&#10;Disability advocate or work for a disability advocacy organisation: 7% &#10;Federal, state or territory, or local government: 3%&#10;Legal professional: 1%&#10;Other: 5%&#10;Prefer not to sa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09488" name="Picture 3" descr="Bar chart showing responses to the question: “Which of the following best describes your interests in this survey”. &#10;Family member or carer of a person with disability: 44%&#10;Provider of services, items and equipment funded by the NDIS: 38% &#10;Person with disability: 35%&#10;Disability advocate or work for a disability advocacy organisation: 7% &#10;Federal, state or territory, or local government: 3%&#10;Legal professional: 1%&#10;Other: 5%&#10;Prefer not to say: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10935" cy="3778885"/>
                    </a:xfrm>
                    <a:prstGeom prst="rect">
                      <a:avLst/>
                    </a:prstGeom>
                  </pic:spPr>
                </pic:pic>
              </a:graphicData>
            </a:graphic>
          </wp:inline>
        </w:drawing>
      </w:r>
    </w:p>
    <w:p w:rsidRPr="00963AD0" w:rsidR="006C469C" w:rsidP="00AD3E00" w:rsidRDefault="00B54DE7" w14:paraId="32D9F662" w14:textId="2D65FE5C">
      <w:pPr>
        <w:pStyle w:val="Caption"/>
        <w:rPr>
          <w:rFonts w:ascii="Arial" w:hAnsi="Arial" w:cs="Arial"/>
        </w:rPr>
      </w:pPr>
      <w:r w:rsidRPr="00963AD0">
        <w:rPr>
          <w:rFonts w:ascii="Arial" w:hAnsi="Arial" w:cs="Arial"/>
        </w:rPr>
        <w:t xml:space="preserve">Figure </w:t>
      </w:r>
      <w:r w:rsidRPr="00963AD0">
        <w:rPr>
          <w:rFonts w:ascii="Arial" w:hAnsi="Arial" w:cs="Arial"/>
        </w:rPr>
        <w:fldChar w:fldCharType="begin"/>
      </w:r>
      <w:r w:rsidRPr="00963AD0">
        <w:rPr>
          <w:rFonts w:ascii="Arial" w:hAnsi="Arial" w:cs="Arial"/>
        </w:rPr>
        <w:instrText xml:space="preserve"> SEQ Figure \* ARABIC </w:instrText>
      </w:r>
      <w:r w:rsidRPr="00963AD0">
        <w:rPr>
          <w:rFonts w:ascii="Arial" w:hAnsi="Arial" w:cs="Arial"/>
        </w:rPr>
        <w:fldChar w:fldCharType="separate"/>
      </w:r>
      <w:r w:rsidR="007C23FC">
        <w:rPr>
          <w:rFonts w:ascii="Arial" w:hAnsi="Arial" w:cs="Arial"/>
          <w:noProof/>
        </w:rPr>
        <w:t>1</w:t>
      </w:r>
      <w:r w:rsidRPr="00963AD0">
        <w:rPr>
          <w:rFonts w:ascii="Arial" w:hAnsi="Arial" w:cs="Arial"/>
          <w:noProof/>
        </w:rPr>
        <w:fldChar w:fldCharType="end"/>
      </w:r>
      <w:r w:rsidRPr="00963AD0">
        <w:rPr>
          <w:rFonts w:ascii="Arial" w:hAnsi="Arial" w:cs="Arial"/>
        </w:rPr>
        <w:t xml:space="preserve"> Base: All respondents (1,703)</w:t>
      </w:r>
    </w:p>
    <w:p w:rsidRPr="003509C0" w:rsidR="00AD3E00" w:rsidRDefault="00AD3E00" w14:paraId="127D9154" w14:textId="77777777">
      <w:pPr>
        <w:snapToGrid/>
        <w:spacing w:after="200" w:line="288" w:lineRule="auto"/>
        <w:rPr>
          <w:rFonts w:ascii="Arial" w:hAnsi="Arial" w:cs="Arial" w:eastAsiaTheme="majorEastAsia"/>
          <w:b/>
          <w:bCs/>
          <w:sz w:val="22"/>
          <w:szCs w:val="22"/>
          <w:lang w:eastAsia="en-US"/>
        </w:rPr>
      </w:pPr>
      <w:r w:rsidRPr="00963AD0">
        <w:rPr>
          <w:rFonts w:ascii="Arial" w:hAnsi="Arial" w:cs="Arial"/>
        </w:rPr>
        <w:br w:type="page"/>
      </w:r>
    </w:p>
    <w:p w:rsidRPr="00963AD0" w:rsidR="00E65C87" w:rsidP="002C02B6" w:rsidRDefault="00D83577" w14:paraId="21F7E9F3" w14:textId="010B26DD">
      <w:pPr>
        <w:pStyle w:val="Heading2-TSDboarder"/>
      </w:pPr>
      <w:r w:rsidRPr="00963AD0">
        <w:rPr>
          <w:noProof/>
        </w:rPr>
        <w:drawing>
          <wp:anchor distT="0" distB="0" distL="114300" distR="114300" simplePos="0" relativeHeight="251658241" behindDoc="0" locked="0" layoutInCell="1" allowOverlap="1" wp14:anchorId="2D2B222D" wp14:editId="2BC6BA7A">
            <wp:simplePos x="0" y="0"/>
            <wp:positionH relativeFrom="column">
              <wp:posOffset>-110490</wp:posOffset>
            </wp:positionH>
            <wp:positionV relativeFrom="paragraph">
              <wp:posOffset>1270</wp:posOffset>
            </wp:positionV>
            <wp:extent cx="440690" cy="440690"/>
            <wp:effectExtent l="0" t="0" r="3810" b="0"/>
            <wp:wrapSquare wrapText="bothSides"/>
            <wp:docPr id="1009206704"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06704" name="Graphic 2">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440690" cy="440690"/>
                    </a:xfrm>
                    <a:prstGeom prst="rect">
                      <a:avLst/>
                    </a:prstGeom>
                  </pic:spPr>
                </pic:pic>
              </a:graphicData>
            </a:graphic>
            <wp14:sizeRelH relativeFrom="page">
              <wp14:pctWidth>0</wp14:pctWidth>
            </wp14:sizeRelH>
            <wp14:sizeRelV relativeFrom="page">
              <wp14:pctHeight>0</wp14:pctHeight>
            </wp14:sizeRelV>
          </wp:anchor>
        </w:drawing>
      </w:r>
      <w:r w:rsidRPr="00963AD0" w:rsidR="00E65C87">
        <w:t>What we heard</w:t>
      </w:r>
    </w:p>
    <w:p w:rsidRPr="00963AD0" w:rsidR="00E43E3F" w:rsidP="00A12F6B" w:rsidRDefault="00C11077" w14:paraId="0D5BB09A" w14:textId="35CD7202">
      <w:pPr>
        <w:pStyle w:val="BodytextTSD"/>
      </w:pPr>
      <w:r>
        <w:t xml:space="preserve">We heard that </w:t>
      </w:r>
      <w:r w:rsidR="00957B06">
        <w:t xml:space="preserve">further work is </w:t>
      </w:r>
      <w:r w:rsidR="00BE3563">
        <w:t>needed</w:t>
      </w:r>
      <w:r w:rsidRPr="75A5BFAC" w:rsidR="00BE3563">
        <w:t xml:space="preserve"> </w:t>
      </w:r>
      <w:r w:rsidRPr="75A5BFAC" w:rsidR="00BE3563">
        <w:rPr>
          <w:rFonts w:eastAsia="Arial"/>
        </w:rPr>
        <w:t>to</w:t>
      </w:r>
      <w:r w:rsidRPr="75A5BFAC" w:rsidR="00957B06">
        <w:rPr>
          <w:rFonts w:eastAsia="Arial"/>
        </w:rPr>
        <w:t xml:space="preserve"> </w:t>
      </w:r>
      <w:r w:rsidR="00957B06">
        <w:rPr>
          <w:rFonts w:eastAsia="Arial"/>
        </w:rPr>
        <w:t>make the</w:t>
      </w:r>
      <w:r w:rsidRPr="75A5BFAC" w:rsidR="0D634D58">
        <w:rPr>
          <w:rFonts w:eastAsia="Arial"/>
        </w:rPr>
        <w:t xml:space="preserve"> lists </w:t>
      </w:r>
      <w:r w:rsidR="00957B06">
        <w:rPr>
          <w:rFonts w:eastAsia="Arial"/>
        </w:rPr>
        <w:t>more</w:t>
      </w:r>
      <w:r w:rsidRPr="75A5BFAC" w:rsidR="0D634D58">
        <w:rPr>
          <w:rFonts w:eastAsia="Arial"/>
        </w:rPr>
        <w:t xml:space="preserve"> helpful for NDIS participants, their families and carers. People suggested changes to how the </w:t>
      </w:r>
      <w:r w:rsidR="009B4F7E">
        <w:rPr>
          <w:rFonts w:eastAsia="Arial"/>
        </w:rPr>
        <w:t>Rules</w:t>
      </w:r>
      <w:r w:rsidRPr="75A5BFAC" w:rsidR="0D634D58">
        <w:rPr>
          <w:rFonts w:eastAsia="Arial"/>
        </w:rPr>
        <w:t xml:space="preserve"> are implemented should aim to </w:t>
      </w:r>
      <w:r w:rsidR="00BF7B5A">
        <w:rPr>
          <w:rFonts w:eastAsia="Arial"/>
        </w:rPr>
        <w:t>improve the clarity and ease of use of the lists</w:t>
      </w:r>
      <w:r w:rsidRPr="75A5BFAC" w:rsidR="00C1095A">
        <w:t>.</w:t>
      </w:r>
    </w:p>
    <w:p w:rsidRPr="00963AD0" w:rsidR="00291234" w:rsidP="00A12F6B" w:rsidRDefault="00C51B40" w14:paraId="6B85F7EA" w14:textId="23277475">
      <w:pPr>
        <w:pStyle w:val="BodytextTSD"/>
      </w:pPr>
      <w:r w:rsidRPr="001D19DF">
        <w:t xml:space="preserve">The consultation feedback highlighted the following </w:t>
      </w:r>
      <w:r>
        <w:t>ways that the list</w:t>
      </w:r>
      <w:r w:rsidR="00141EE0">
        <w:t>s</w:t>
      </w:r>
      <w:r>
        <w:t xml:space="preserve"> could work better in practice</w:t>
      </w:r>
      <w:r w:rsidRPr="00963AD0" w:rsidR="00291234">
        <w:t>:</w:t>
      </w:r>
    </w:p>
    <w:p w:rsidRPr="001D19DF" w:rsidR="003B1C21" w:rsidP="003B1C21" w:rsidRDefault="003B1C21" w14:paraId="1B53537B" w14:textId="77777777">
      <w:pPr>
        <w:pStyle w:val="ListParagraph"/>
        <w:numPr>
          <w:ilvl w:val="0"/>
          <w:numId w:val="23"/>
        </w:numPr>
      </w:pPr>
      <w:r>
        <w:t xml:space="preserve">More </w:t>
      </w:r>
      <w:r w:rsidRPr="001D19DF">
        <w:t>consistent information, advice and support. NDIS participants, families and carers reported people and organisations who support them interpret the lists and the items that are ‘in’ and ‘out’ in different ways.</w:t>
      </w:r>
    </w:p>
    <w:p w:rsidRPr="001D19DF" w:rsidR="003B1C21" w:rsidP="003B1C21" w:rsidRDefault="003B1C21" w14:paraId="66B6573E" w14:textId="77777777">
      <w:pPr>
        <w:pStyle w:val="ListParagraph"/>
        <w:numPr>
          <w:ilvl w:val="0"/>
          <w:numId w:val="23"/>
        </w:numPr>
      </w:pPr>
      <w:r>
        <w:t>C</w:t>
      </w:r>
      <w:r w:rsidRPr="001D19DF">
        <w:t>lear</w:t>
      </w:r>
      <w:r>
        <w:t>er</w:t>
      </w:r>
      <w:r w:rsidRPr="001D19DF">
        <w:t xml:space="preserve"> </w:t>
      </w:r>
      <w:r>
        <w:t xml:space="preserve">and more accessible </w:t>
      </w:r>
      <w:r w:rsidRPr="001D19DF">
        <w:t>guidance about how to use the lists</w:t>
      </w:r>
    </w:p>
    <w:p w:rsidRPr="008A763E" w:rsidR="003B1C21" w:rsidP="003B1C21" w:rsidRDefault="003B1C21" w14:paraId="7C3DE340" w14:textId="3BAB7FAD">
      <w:pPr>
        <w:pStyle w:val="ListParagraph"/>
        <w:numPr>
          <w:ilvl w:val="0"/>
          <w:numId w:val="23"/>
        </w:numPr>
      </w:pPr>
      <w:r w:rsidRPr="008A763E">
        <w:t>Ensuring</w:t>
      </w:r>
      <w:r w:rsidRPr="008765FC">
        <w:t xml:space="preserve"> the lists still allow</w:t>
      </w:r>
      <w:r w:rsidRPr="008A763E">
        <w:t xml:space="preserve"> participants </w:t>
      </w:r>
      <w:r w:rsidRPr="008765FC">
        <w:t>to</w:t>
      </w:r>
      <w:r w:rsidRPr="008A763E">
        <w:t xml:space="preserve"> get specific supports, products and services important to their lives. This includes things that help them to achieve their goals.</w:t>
      </w:r>
    </w:p>
    <w:p w:rsidRPr="001D19DF" w:rsidR="003B1C21" w:rsidP="003509C0" w:rsidRDefault="003B1C21" w14:paraId="6D440682" w14:textId="3D4DDB27">
      <w:pPr>
        <w:pStyle w:val="ListParagraph"/>
        <w:numPr>
          <w:ilvl w:val="0"/>
          <w:numId w:val="23"/>
        </w:numPr>
        <w:ind w:left="714" w:hanging="357"/>
      </w:pPr>
      <w:r>
        <w:t xml:space="preserve">Simplifying </w:t>
      </w:r>
      <w:r w:rsidRPr="001D19DF">
        <w:t>the process for the replacement supports</w:t>
      </w:r>
      <w:r>
        <w:t xml:space="preserve"> so</w:t>
      </w:r>
      <w:r w:rsidRPr="001D19DF">
        <w:t xml:space="preserve"> people </w:t>
      </w:r>
      <w:r>
        <w:t>have timely access to the</w:t>
      </w:r>
      <w:r w:rsidRPr="001D19DF">
        <w:t xml:space="preserve"> support they need.</w:t>
      </w:r>
    </w:p>
    <w:p w:rsidR="00660C0E" w:rsidP="00A12F6B" w:rsidRDefault="0003667E" w14:paraId="235F1FBE" w14:textId="77777777">
      <w:pPr>
        <w:pStyle w:val="BodytextTSD"/>
      </w:pPr>
      <w:r w:rsidRPr="78C19325">
        <w:t xml:space="preserve">Some stakeholders </w:t>
      </w:r>
      <w:r w:rsidRPr="78C19325" w:rsidR="5A9018E5">
        <w:t xml:space="preserve">suggested </w:t>
      </w:r>
      <w:r w:rsidRPr="78C19325">
        <w:t>that</w:t>
      </w:r>
      <w:r w:rsidRPr="78C19325" w:rsidR="00FF68A1">
        <w:t xml:space="preserve"> the lists </w:t>
      </w:r>
      <w:r w:rsidRPr="78C19325" w:rsidR="7C042040">
        <w:t xml:space="preserve">needed to be more inclusive and recognise cultural supports </w:t>
      </w:r>
      <w:r w:rsidRPr="78C19325" w:rsidR="793036A3">
        <w:t xml:space="preserve">needs. </w:t>
      </w:r>
      <w:r w:rsidRPr="78C19325" w:rsidR="4C7FE2B2">
        <w:t xml:space="preserve"> </w:t>
      </w:r>
      <w:r w:rsidRPr="78C19325" w:rsidR="00B16E6F">
        <w:t xml:space="preserve">For </w:t>
      </w:r>
      <w:r w:rsidRPr="78C19325" w:rsidR="00462C72">
        <w:t>example,</w:t>
      </w:r>
      <w:r w:rsidRPr="78C19325" w:rsidR="00B16E6F">
        <w:t xml:space="preserve"> for people in regional, rural and remote areas, people who have multiple or co-occurring disabilities or intersecting factors, and/or who have complex needs.</w:t>
      </w:r>
    </w:p>
    <w:p w:rsidRPr="00963AD0" w:rsidR="00E65C87" w:rsidP="002C02B6" w:rsidRDefault="00D83577" w14:paraId="334429B8" w14:textId="0DC3D3BC">
      <w:pPr>
        <w:pStyle w:val="Heading2-TSDboarder"/>
      </w:pPr>
      <w:r w:rsidRPr="00963AD0">
        <w:rPr>
          <w:noProof/>
        </w:rPr>
        <w:drawing>
          <wp:anchor distT="0" distB="0" distL="114300" distR="114300" simplePos="0" relativeHeight="251658242" behindDoc="0" locked="0" layoutInCell="1" allowOverlap="1" wp14:anchorId="2C9E95FC" wp14:editId="58CBFFB0">
            <wp:simplePos x="0" y="0"/>
            <wp:positionH relativeFrom="column">
              <wp:posOffset>-144145</wp:posOffset>
            </wp:positionH>
            <wp:positionV relativeFrom="paragraph">
              <wp:posOffset>0</wp:posOffset>
            </wp:positionV>
            <wp:extent cx="439200" cy="439200"/>
            <wp:effectExtent l="0" t="0" r="0" b="0"/>
            <wp:wrapSquare wrapText="bothSides"/>
            <wp:docPr id="534282424"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82424" name="Graphic 2">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439200" cy="439200"/>
                    </a:xfrm>
                    <a:prstGeom prst="rect">
                      <a:avLst/>
                    </a:prstGeom>
                  </pic:spPr>
                </pic:pic>
              </a:graphicData>
            </a:graphic>
            <wp14:sizeRelH relativeFrom="page">
              <wp14:pctWidth>0</wp14:pctWidth>
            </wp14:sizeRelH>
            <wp14:sizeRelV relativeFrom="page">
              <wp14:pctHeight>0</wp14:pctHeight>
            </wp14:sizeRelV>
          </wp:anchor>
        </w:drawing>
      </w:r>
      <w:r w:rsidRPr="00963AD0" w:rsidR="00E65C87">
        <w:t>Main findings</w:t>
      </w:r>
    </w:p>
    <w:p w:rsidRPr="00963AD0" w:rsidR="002C473D" w:rsidP="00A12F6B" w:rsidRDefault="002C473D" w14:paraId="2E01A5C5" w14:textId="44F4983A">
      <w:pPr>
        <w:pStyle w:val="BodytextTSD"/>
        <w:rPr>
          <w:lang w:eastAsia="en-US"/>
        </w:rPr>
      </w:pPr>
      <w:r w:rsidRPr="00963AD0">
        <w:rPr>
          <w:lang w:eastAsia="en-US"/>
        </w:rPr>
        <w:t xml:space="preserve">The following </w:t>
      </w:r>
      <w:r w:rsidRPr="00963AD0" w:rsidR="004B12D5">
        <w:rPr>
          <w:lang w:eastAsia="en-US"/>
        </w:rPr>
        <w:t xml:space="preserve">outlines the </w:t>
      </w:r>
      <w:r w:rsidRPr="00963AD0" w:rsidR="00E0134F">
        <w:rPr>
          <w:lang w:eastAsia="en-US"/>
        </w:rPr>
        <w:t xml:space="preserve">findings from the survey and </w:t>
      </w:r>
      <w:r w:rsidRPr="00963AD0" w:rsidR="00746A0F">
        <w:rPr>
          <w:lang w:eastAsia="en-US"/>
        </w:rPr>
        <w:t xml:space="preserve">things </w:t>
      </w:r>
      <w:r w:rsidRPr="00963AD0" w:rsidR="00535F48">
        <w:rPr>
          <w:lang w:eastAsia="en-US"/>
        </w:rPr>
        <w:t xml:space="preserve">that </w:t>
      </w:r>
      <w:r w:rsidRPr="00963AD0" w:rsidR="00746A0F">
        <w:rPr>
          <w:lang w:eastAsia="en-US"/>
        </w:rPr>
        <w:t xml:space="preserve">people said might help to improve the NDIS </w:t>
      </w:r>
      <w:r w:rsidR="009B4F7E">
        <w:rPr>
          <w:lang w:eastAsia="en-US"/>
        </w:rPr>
        <w:t>Supports</w:t>
      </w:r>
      <w:r w:rsidRPr="00963AD0" w:rsidR="00746A0F">
        <w:rPr>
          <w:lang w:eastAsia="en-US"/>
        </w:rPr>
        <w:t xml:space="preserve"> </w:t>
      </w:r>
      <w:r w:rsidR="009B4F7E">
        <w:rPr>
          <w:lang w:eastAsia="en-US"/>
        </w:rPr>
        <w:t>Rules</w:t>
      </w:r>
      <w:r w:rsidRPr="00963AD0" w:rsidR="00746A0F">
        <w:rPr>
          <w:lang w:eastAsia="en-US"/>
        </w:rPr>
        <w:t>.</w:t>
      </w:r>
    </w:p>
    <w:p w:rsidRPr="00963AD0" w:rsidR="00E65C87" w:rsidP="00CB0A69" w:rsidRDefault="00FD4D19" w14:paraId="1FE45810" w14:textId="28A49331">
      <w:pPr>
        <w:pStyle w:val="Heading3"/>
        <w:spacing w:line="276" w:lineRule="auto"/>
        <w:rPr>
          <w:rFonts w:ascii="Arial" w:hAnsi="Arial" w:cs="Arial"/>
        </w:rPr>
      </w:pPr>
      <w:r w:rsidRPr="00963AD0">
        <w:rPr>
          <w:rFonts w:ascii="Arial" w:hAnsi="Arial" w:cs="Arial"/>
        </w:rPr>
        <w:t>There is</w:t>
      </w:r>
      <w:r w:rsidRPr="00963AD0" w:rsidR="00E65C87">
        <w:rPr>
          <w:rFonts w:ascii="Arial" w:hAnsi="Arial" w:cs="Arial"/>
        </w:rPr>
        <w:t xml:space="preserve"> high awareness of the NDIS </w:t>
      </w:r>
      <w:r w:rsidR="00390EF9">
        <w:rPr>
          <w:rFonts w:ascii="Arial" w:hAnsi="Arial" w:cs="Arial"/>
        </w:rPr>
        <w:t>s</w:t>
      </w:r>
      <w:r w:rsidRPr="00963AD0" w:rsidR="00E65C87">
        <w:rPr>
          <w:rFonts w:ascii="Arial" w:hAnsi="Arial" w:cs="Arial"/>
        </w:rPr>
        <w:t>upports lists</w:t>
      </w:r>
      <w:r w:rsidRPr="00963AD0">
        <w:rPr>
          <w:rFonts w:ascii="Arial" w:hAnsi="Arial" w:cs="Arial"/>
        </w:rPr>
        <w:t>. But</w:t>
      </w:r>
      <w:r w:rsidRPr="00963AD0" w:rsidR="00E65C87">
        <w:rPr>
          <w:rFonts w:ascii="Arial" w:hAnsi="Arial" w:cs="Arial"/>
        </w:rPr>
        <w:t xml:space="preserve"> </w:t>
      </w:r>
      <w:r w:rsidR="00E977FD">
        <w:rPr>
          <w:rFonts w:ascii="Arial" w:hAnsi="Arial" w:cs="Arial"/>
        </w:rPr>
        <w:t xml:space="preserve">the lists need to be easier to use so </w:t>
      </w:r>
      <w:r w:rsidRPr="00963AD0" w:rsidR="00E65C87">
        <w:rPr>
          <w:rFonts w:ascii="Arial" w:hAnsi="Arial" w:cs="Arial"/>
        </w:rPr>
        <w:t xml:space="preserve">people </w:t>
      </w:r>
      <w:r w:rsidR="00E977FD">
        <w:rPr>
          <w:rFonts w:ascii="Arial" w:hAnsi="Arial" w:cs="Arial"/>
        </w:rPr>
        <w:t>can</w:t>
      </w:r>
      <w:r w:rsidRPr="00963AD0" w:rsidR="00E65C87">
        <w:rPr>
          <w:rFonts w:ascii="Arial" w:hAnsi="Arial" w:cs="Arial"/>
        </w:rPr>
        <w:t xml:space="preserve"> know what </w:t>
      </w:r>
      <w:r w:rsidRPr="00963AD0" w:rsidR="00022858">
        <w:rPr>
          <w:rFonts w:ascii="Arial" w:hAnsi="Arial" w:cs="Arial"/>
        </w:rPr>
        <w:t>they can use their</w:t>
      </w:r>
      <w:r w:rsidRPr="00963AD0" w:rsidR="00E65C87">
        <w:rPr>
          <w:rFonts w:ascii="Arial" w:hAnsi="Arial" w:cs="Arial"/>
        </w:rPr>
        <w:t xml:space="preserve"> NDIS</w:t>
      </w:r>
      <w:r w:rsidRPr="00963AD0" w:rsidR="00022858">
        <w:rPr>
          <w:rFonts w:ascii="Arial" w:hAnsi="Arial" w:cs="Arial"/>
        </w:rPr>
        <w:t xml:space="preserve"> funds on</w:t>
      </w:r>
      <w:r w:rsidRPr="00963AD0">
        <w:rPr>
          <w:rFonts w:ascii="Arial" w:hAnsi="Arial" w:cs="Arial"/>
        </w:rPr>
        <w:t>.</w:t>
      </w:r>
    </w:p>
    <w:p w:rsidRPr="00963AD0" w:rsidR="00A41071" w:rsidP="00D95981" w:rsidRDefault="00E65C87" w14:paraId="23028A2D" w14:textId="42E50BC9">
      <w:pPr>
        <w:pStyle w:val="Leadsentence-TSDbodytext"/>
      </w:pPr>
      <w:r w:rsidRPr="78C19325">
        <w:t xml:space="preserve">Awareness of the NDIS </w:t>
      </w:r>
      <w:r w:rsidR="009B4F7E">
        <w:t>Supports</w:t>
      </w:r>
      <w:r w:rsidRPr="78C19325">
        <w:t xml:space="preserve"> </w:t>
      </w:r>
      <w:r w:rsidR="009B4F7E">
        <w:t>Rules</w:t>
      </w:r>
      <w:r w:rsidRPr="78C19325" w:rsidR="004472E3">
        <w:t>,</w:t>
      </w:r>
      <w:r w:rsidRPr="78C19325">
        <w:t xml:space="preserve"> and </w:t>
      </w:r>
      <w:r w:rsidRPr="78C19325" w:rsidR="00CD3791">
        <w:t xml:space="preserve">the </w:t>
      </w:r>
      <w:r w:rsidRPr="78C19325" w:rsidR="00551C42">
        <w:t>support</w:t>
      </w:r>
      <w:r w:rsidRPr="78C19325" w:rsidR="5A996ECE">
        <w:t>s</w:t>
      </w:r>
      <w:r w:rsidRPr="78C19325" w:rsidR="00551C42">
        <w:t xml:space="preserve"> </w:t>
      </w:r>
      <w:r w:rsidRPr="78C19325">
        <w:t>lists is high</w:t>
      </w:r>
      <w:r w:rsidRPr="78C19325" w:rsidR="00727339">
        <w:t>.</w:t>
      </w:r>
    </w:p>
    <w:p w:rsidRPr="00963AD0" w:rsidR="00E65C87" w:rsidP="000966F0" w:rsidRDefault="00E65C87" w14:paraId="1613212D" w14:textId="2D86107E">
      <w:pPr>
        <w:pStyle w:val="TSDlistparagraph-purple"/>
      </w:pPr>
      <w:r w:rsidRPr="00963AD0">
        <w:t xml:space="preserve">72% </w:t>
      </w:r>
      <w:r w:rsidRPr="00963AD0" w:rsidR="001948BD">
        <w:t xml:space="preserve">of people knew about the NDIS </w:t>
      </w:r>
      <w:r w:rsidR="009B4F7E">
        <w:t>Supports</w:t>
      </w:r>
      <w:r w:rsidRPr="00963AD0" w:rsidR="001948BD">
        <w:t xml:space="preserve"> </w:t>
      </w:r>
      <w:r w:rsidR="009B4F7E">
        <w:t>Rules</w:t>
      </w:r>
      <w:r w:rsidRPr="00963AD0" w:rsidR="001948BD">
        <w:t xml:space="preserve"> </w:t>
      </w:r>
      <w:r w:rsidRPr="00963AD0">
        <w:t>and 7</w:t>
      </w:r>
      <w:r w:rsidRPr="00963AD0" w:rsidR="00AE5006">
        <w:t>6</w:t>
      </w:r>
      <w:r w:rsidRPr="00963AD0">
        <w:t xml:space="preserve">% </w:t>
      </w:r>
      <w:r w:rsidRPr="00963AD0" w:rsidR="001948BD">
        <w:t xml:space="preserve">knew about the NDIS </w:t>
      </w:r>
      <w:r w:rsidR="00390EF9">
        <w:t>s</w:t>
      </w:r>
      <w:r w:rsidRPr="00963AD0" w:rsidR="001948BD">
        <w:t>upports lists</w:t>
      </w:r>
      <w:r w:rsidRPr="00963AD0">
        <w:t>.</w:t>
      </w:r>
    </w:p>
    <w:p w:rsidRPr="00963AD0" w:rsidR="00E65C87" w:rsidP="000966F0" w:rsidRDefault="00E65C87" w14:paraId="76EC7A22" w14:textId="2994BE95">
      <w:pPr>
        <w:pStyle w:val="TSDlistparagraph-purple"/>
      </w:pPr>
      <w:r w:rsidRPr="00963AD0">
        <w:t>Just over half of people with disability (56%)</w:t>
      </w:r>
      <w:r w:rsidRPr="00963AD0" w:rsidR="005B5F6F">
        <w:t>,</w:t>
      </w:r>
      <w:r w:rsidRPr="00963AD0">
        <w:t xml:space="preserve"> and </w:t>
      </w:r>
      <w:r w:rsidRPr="00963AD0" w:rsidR="005238FB">
        <w:t xml:space="preserve">just over half of </w:t>
      </w:r>
      <w:r w:rsidRPr="00963AD0">
        <w:t>families and carers (54%)</w:t>
      </w:r>
      <w:r w:rsidRPr="00963AD0" w:rsidR="005B5F6F">
        <w:t>,</w:t>
      </w:r>
      <w:r w:rsidRPr="00963AD0">
        <w:t xml:space="preserve"> </w:t>
      </w:r>
      <w:r w:rsidRPr="00963AD0" w:rsidR="005D4232">
        <w:t>had</w:t>
      </w:r>
      <w:r w:rsidRPr="00963AD0">
        <w:t xml:space="preserve"> used the NDIS </w:t>
      </w:r>
      <w:r w:rsidR="00390EF9">
        <w:t>s</w:t>
      </w:r>
      <w:r w:rsidRPr="00963AD0">
        <w:t xml:space="preserve">upports lists to find out what NDIS funds can </w:t>
      </w:r>
      <w:r w:rsidRPr="00963AD0" w:rsidR="003F5A34">
        <w:t>or</w:t>
      </w:r>
      <w:r w:rsidRPr="00963AD0">
        <w:t xml:space="preserve"> cannot be spent on.</w:t>
      </w:r>
    </w:p>
    <w:p w:rsidRPr="00963AD0" w:rsidR="007D1C25" w:rsidP="00AA4792" w:rsidRDefault="009E4C21" w14:paraId="58506B0E" w14:textId="244D249D">
      <w:pPr>
        <w:pStyle w:val="Leadsentence-TSDbodytext"/>
      </w:pPr>
      <w:r w:rsidRPr="00963AD0">
        <w:t xml:space="preserve">But </w:t>
      </w:r>
      <w:r w:rsidRPr="00963AD0" w:rsidR="007D1C25">
        <w:t xml:space="preserve">feedback </w:t>
      </w:r>
      <w:r w:rsidRPr="00963AD0" w:rsidR="00261E37">
        <w:t xml:space="preserve">also </w:t>
      </w:r>
      <w:r w:rsidRPr="00963AD0" w:rsidR="001169FF">
        <w:t>show</w:t>
      </w:r>
      <w:r w:rsidRPr="00963AD0" w:rsidR="00261E37">
        <w:t>ed</w:t>
      </w:r>
      <w:r w:rsidRPr="00963AD0" w:rsidR="001169FF">
        <w:t xml:space="preserve"> </w:t>
      </w:r>
      <w:r w:rsidRPr="00963AD0" w:rsidR="002864A7">
        <w:t xml:space="preserve">more could be done to make </w:t>
      </w:r>
      <w:r w:rsidRPr="00963AD0" w:rsidR="007D1C25">
        <w:t xml:space="preserve">the lists </w:t>
      </w:r>
      <w:r w:rsidRPr="00963AD0">
        <w:t>helpful for people</w:t>
      </w:r>
      <w:r w:rsidRPr="00963AD0" w:rsidR="007D1C25">
        <w:t>.</w:t>
      </w:r>
    </w:p>
    <w:p w:rsidRPr="00963AD0" w:rsidR="00E65C87" w:rsidP="00D95981" w:rsidRDefault="00E65C87" w14:paraId="1D3ECD1C" w14:textId="14996F24">
      <w:pPr>
        <w:pStyle w:val="TSDlistparagraph-purple"/>
        <w:spacing w:after="0"/>
        <w:ind w:left="714" w:hanging="357"/>
      </w:pPr>
      <w:r w:rsidRPr="00963AD0">
        <w:t xml:space="preserve">Among those who had used the lists, only 15% said it’s easy to understand what can be funded and </w:t>
      </w:r>
      <w:r w:rsidRPr="00963AD0" w:rsidR="00AE5006">
        <w:t>6</w:t>
      </w:r>
      <w:r w:rsidRPr="00963AD0">
        <w:t xml:space="preserve">8% said it’s hard. </w:t>
      </w:r>
    </w:p>
    <w:p w:rsidRPr="00D95981" w:rsidR="00E65C87" w:rsidP="00D95981" w:rsidRDefault="007541E8" w14:paraId="0D4F6C37" w14:textId="36C80359">
      <w:pPr>
        <w:pStyle w:val="ListParagraph"/>
      </w:pPr>
      <w:r w:rsidRPr="00D95981">
        <w:t>P</w:t>
      </w:r>
      <w:r w:rsidRPr="00D95981" w:rsidR="00E65C87">
        <w:t xml:space="preserve">eople with disability </w:t>
      </w:r>
      <w:r w:rsidRPr="00D95981">
        <w:t>are</w:t>
      </w:r>
      <w:r w:rsidRPr="00D95981" w:rsidR="00E65C87">
        <w:t xml:space="preserve"> </w:t>
      </w:r>
      <w:r w:rsidRPr="00D95981" w:rsidR="00CE642F">
        <w:t>least</w:t>
      </w:r>
      <w:r w:rsidRPr="00D95981" w:rsidR="00E65C87">
        <w:t xml:space="preserve"> likely to find </w:t>
      </w:r>
      <w:r w:rsidRPr="00D95981">
        <w:t>the lists</w:t>
      </w:r>
      <w:r w:rsidRPr="00D95981" w:rsidR="00E65C87">
        <w:t xml:space="preserve"> helpful</w:t>
      </w:r>
      <w:r w:rsidRPr="00D95981" w:rsidR="00E208F4">
        <w:t>.</w:t>
      </w:r>
      <w:r w:rsidRPr="00D95981">
        <w:t xml:space="preserve"> </w:t>
      </w:r>
      <w:r w:rsidRPr="00D95981" w:rsidR="00E208F4">
        <w:t>O</w:t>
      </w:r>
      <w:r w:rsidRPr="00D95981">
        <w:t xml:space="preserve">nly </w:t>
      </w:r>
      <w:r w:rsidRPr="00D95981" w:rsidR="00E65C87">
        <w:t>35%</w:t>
      </w:r>
      <w:r w:rsidRPr="00D95981">
        <w:t xml:space="preserve"> said they are helpful</w:t>
      </w:r>
      <w:r w:rsidRPr="00D95981" w:rsidR="00E208F4">
        <w:t xml:space="preserve"> and</w:t>
      </w:r>
      <w:r w:rsidRPr="00D95981" w:rsidR="00055DA5">
        <w:t xml:space="preserve"> 46% </w:t>
      </w:r>
      <w:r w:rsidRPr="00D95981" w:rsidR="00AB33DE">
        <w:t>said they are unhelpful.</w:t>
      </w:r>
    </w:p>
    <w:p w:rsidRPr="00D95981" w:rsidR="004432A9" w:rsidP="00AA4792" w:rsidRDefault="00E65C87" w14:paraId="40B31248" w14:textId="3CD40644">
      <w:pPr>
        <w:pStyle w:val="Leadsentence-TSDbodytext"/>
        <w:rPr>
          <w:rFonts w:eastAsiaTheme="minorEastAsia"/>
        </w:rPr>
      </w:pPr>
      <w:r w:rsidRPr="00D95981">
        <w:rPr>
          <w:rFonts w:eastAsiaTheme="minorEastAsia"/>
        </w:rPr>
        <w:t xml:space="preserve">To make the lists more helpful, </w:t>
      </w:r>
      <w:r w:rsidRPr="00D95981" w:rsidR="00F76B76">
        <w:rPr>
          <w:rFonts w:eastAsiaTheme="minorEastAsia"/>
        </w:rPr>
        <w:t>people suggested</w:t>
      </w:r>
      <w:r w:rsidRPr="00D95981">
        <w:rPr>
          <w:rFonts w:eastAsiaTheme="minorEastAsia"/>
        </w:rPr>
        <w:t xml:space="preserve"> the lists </w:t>
      </w:r>
      <w:r w:rsidRPr="00D95981" w:rsidR="00F76B76">
        <w:rPr>
          <w:rFonts w:eastAsiaTheme="minorEastAsia"/>
        </w:rPr>
        <w:t>need to</w:t>
      </w:r>
      <w:r w:rsidRPr="00D95981" w:rsidR="00D0514F">
        <w:rPr>
          <w:rFonts w:eastAsiaTheme="minorEastAsia"/>
        </w:rPr>
        <w:t xml:space="preserve"> be</w:t>
      </w:r>
      <w:r w:rsidRPr="00D95981" w:rsidR="004432A9">
        <w:rPr>
          <w:rFonts w:eastAsiaTheme="minorEastAsia"/>
        </w:rPr>
        <w:t>:</w:t>
      </w:r>
    </w:p>
    <w:p w:rsidRPr="00963AD0" w:rsidR="00261B3C" w:rsidP="00CB0A69" w:rsidRDefault="00E65C87" w14:paraId="11D46C90" w14:textId="63C16AE7">
      <w:pPr>
        <w:pStyle w:val="ListParagraph"/>
        <w:numPr>
          <w:ilvl w:val="0"/>
          <w:numId w:val="27"/>
        </w:numPr>
        <w:rPr>
          <w:rFonts w:eastAsiaTheme="minorEastAsia"/>
        </w:rPr>
      </w:pPr>
      <w:r w:rsidRPr="00963AD0">
        <w:rPr>
          <w:rFonts w:eastAsiaTheme="minorEastAsia"/>
        </w:rPr>
        <w:t xml:space="preserve">clearer </w:t>
      </w:r>
      <w:r w:rsidR="002F22C7">
        <w:rPr>
          <w:rFonts w:eastAsiaTheme="minorEastAsia"/>
        </w:rPr>
        <w:t>guidance which is</w:t>
      </w:r>
      <w:r w:rsidRPr="00963AD0" w:rsidR="00261B3C">
        <w:rPr>
          <w:rFonts w:eastAsiaTheme="minorEastAsia"/>
        </w:rPr>
        <w:t xml:space="preserve"> easier to understand</w:t>
      </w:r>
    </w:p>
    <w:p w:rsidRPr="00963AD0" w:rsidR="0089235E" w:rsidP="00CB0A69" w:rsidRDefault="00261B3C" w14:paraId="738B0982" w14:textId="0E2F04B3">
      <w:pPr>
        <w:pStyle w:val="ListParagraph"/>
        <w:numPr>
          <w:ilvl w:val="0"/>
          <w:numId w:val="27"/>
        </w:numPr>
        <w:rPr>
          <w:rFonts w:eastAsiaTheme="minorEastAsia"/>
        </w:rPr>
      </w:pPr>
      <w:r w:rsidRPr="00963AD0">
        <w:rPr>
          <w:rFonts w:eastAsiaTheme="minorEastAsia"/>
        </w:rPr>
        <w:t>m</w:t>
      </w:r>
      <w:r w:rsidRPr="00963AD0" w:rsidR="00E65C87">
        <w:rPr>
          <w:rFonts w:eastAsiaTheme="minorEastAsia"/>
        </w:rPr>
        <w:t>ore specific about what can be claimed</w:t>
      </w:r>
      <w:r w:rsidR="00BA6687">
        <w:rPr>
          <w:rFonts w:eastAsiaTheme="minorEastAsia"/>
        </w:rPr>
        <w:t>,</w:t>
      </w:r>
      <w:r w:rsidRPr="00963AD0" w:rsidR="00D0514F">
        <w:rPr>
          <w:rFonts w:eastAsiaTheme="minorEastAsia"/>
        </w:rPr>
        <w:t xml:space="preserve"> includ</w:t>
      </w:r>
      <w:r w:rsidR="00BA6687">
        <w:rPr>
          <w:rFonts w:eastAsiaTheme="minorEastAsia"/>
        </w:rPr>
        <w:t>ing</w:t>
      </w:r>
      <w:r w:rsidRPr="00963AD0" w:rsidR="00D0514F">
        <w:rPr>
          <w:rFonts w:eastAsiaTheme="minorEastAsia"/>
        </w:rPr>
        <w:t xml:space="preserve"> </w:t>
      </w:r>
      <w:r w:rsidRPr="00963AD0" w:rsidR="00E65C87">
        <w:rPr>
          <w:rFonts w:eastAsiaTheme="minorEastAsia"/>
        </w:rPr>
        <w:t>giv</w:t>
      </w:r>
      <w:r w:rsidRPr="00963AD0" w:rsidR="00D0514F">
        <w:rPr>
          <w:rFonts w:eastAsiaTheme="minorEastAsia"/>
        </w:rPr>
        <w:t>ing</w:t>
      </w:r>
      <w:r w:rsidRPr="00963AD0" w:rsidR="00E65C87">
        <w:rPr>
          <w:rFonts w:eastAsiaTheme="minorEastAsia"/>
        </w:rPr>
        <w:t xml:space="preserve"> examples </w:t>
      </w:r>
      <w:r w:rsidRPr="00963AD0" w:rsidR="005311ED">
        <w:rPr>
          <w:rFonts w:eastAsiaTheme="minorEastAsia"/>
        </w:rPr>
        <w:t>of</w:t>
      </w:r>
      <w:r w:rsidRPr="00963AD0" w:rsidR="00E65C87">
        <w:rPr>
          <w:rFonts w:eastAsiaTheme="minorEastAsia"/>
        </w:rPr>
        <w:t xml:space="preserve"> the products and services included in each list</w:t>
      </w:r>
    </w:p>
    <w:p w:rsidRPr="00963AD0" w:rsidR="00F76B76" w:rsidP="00482149" w:rsidRDefault="0089235E" w14:paraId="42882A3D" w14:textId="0390F25A">
      <w:pPr>
        <w:pStyle w:val="ListParagraph"/>
        <w:numPr>
          <w:ilvl w:val="0"/>
          <w:numId w:val="27"/>
        </w:numPr>
        <w:spacing w:after="120"/>
        <w:ind w:left="714" w:hanging="357"/>
        <w:rPr>
          <w:rFonts w:eastAsiaTheme="minorEastAsia"/>
        </w:rPr>
      </w:pPr>
      <w:r w:rsidRPr="00963AD0">
        <w:rPr>
          <w:rFonts w:eastAsiaTheme="minorEastAsia"/>
        </w:rPr>
        <w:t xml:space="preserve">provided </w:t>
      </w:r>
      <w:r w:rsidRPr="00963AD0" w:rsidR="00E65C87">
        <w:rPr>
          <w:rFonts w:eastAsiaTheme="minorEastAsia"/>
        </w:rPr>
        <w:t>in plain English</w:t>
      </w:r>
      <w:r w:rsidRPr="00963AD0" w:rsidR="005311ED">
        <w:rPr>
          <w:rFonts w:eastAsiaTheme="minorEastAsia"/>
        </w:rPr>
        <w:t xml:space="preserve"> and more accessible </w:t>
      </w:r>
      <w:r w:rsidRPr="00963AD0" w:rsidR="00482149">
        <w:rPr>
          <w:rFonts w:eastAsiaTheme="minorEastAsia"/>
        </w:rPr>
        <w:t>formats</w:t>
      </w:r>
      <w:r w:rsidRPr="00963AD0" w:rsidR="00E65C87">
        <w:rPr>
          <w:rFonts w:eastAsiaTheme="minorEastAsia"/>
        </w:rPr>
        <w:t>.</w:t>
      </w:r>
    </w:p>
    <w:p w:rsidRPr="00963AD0" w:rsidR="00E65C87" w:rsidP="00AA4792" w:rsidRDefault="00F76B76" w14:paraId="35A9496C" w14:textId="52C2203E">
      <w:pPr>
        <w:pStyle w:val="BodytextTSD"/>
        <w:rPr>
          <w:rFonts w:eastAsiaTheme="minorEastAsia"/>
          <w:lang w:val="en-GB" w:eastAsia="en-US"/>
        </w:rPr>
      </w:pPr>
      <w:r w:rsidRPr="00963AD0">
        <w:rPr>
          <w:rFonts w:eastAsiaTheme="minorEastAsia"/>
          <w:lang w:val="en-GB" w:eastAsia="en-US"/>
        </w:rPr>
        <w:t xml:space="preserve">Some people suggested the </w:t>
      </w:r>
      <w:r w:rsidRPr="00963AD0" w:rsidR="001A16FA">
        <w:rPr>
          <w:rFonts w:eastAsiaTheme="minorEastAsia"/>
          <w:lang w:val="en-GB" w:eastAsia="en-US"/>
        </w:rPr>
        <w:t xml:space="preserve">NDIS </w:t>
      </w:r>
      <w:r w:rsidR="009B4F7E">
        <w:rPr>
          <w:rFonts w:eastAsiaTheme="minorEastAsia"/>
          <w:lang w:val="en-GB" w:eastAsia="en-US"/>
        </w:rPr>
        <w:t>Supports</w:t>
      </w:r>
      <w:r w:rsidRPr="00963AD0" w:rsidR="001A16FA">
        <w:rPr>
          <w:rFonts w:eastAsiaTheme="minorEastAsia"/>
          <w:lang w:val="en-GB" w:eastAsia="en-US"/>
        </w:rPr>
        <w:t xml:space="preserve"> </w:t>
      </w:r>
      <w:r w:rsidR="009B4F7E">
        <w:rPr>
          <w:rFonts w:eastAsiaTheme="minorEastAsia"/>
          <w:lang w:val="en-GB" w:eastAsia="en-US"/>
        </w:rPr>
        <w:t>Rules</w:t>
      </w:r>
      <w:r w:rsidRPr="00963AD0">
        <w:rPr>
          <w:rFonts w:eastAsiaTheme="minorEastAsia"/>
          <w:lang w:val="en-GB" w:eastAsia="en-US"/>
        </w:rPr>
        <w:t xml:space="preserve"> should </w:t>
      </w:r>
      <w:r w:rsidRPr="00963AD0" w:rsidR="001A16FA">
        <w:rPr>
          <w:rFonts w:eastAsiaTheme="minorEastAsia"/>
          <w:lang w:val="en-GB" w:eastAsia="en-US"/>
        </w:rPr>
        <w:t>allow for</w:t>
      </w:r>
      <w:r w:rsidRPr="00963AD0" w:rsidR="00482149">
        <w:rPr>
          <w:rFonts w:eastAsiaTheme="minorEastAsia"/>
          <w:lang w:val="en-GB" w:eastAsia="en-US"/>
        </w:rPr>
        <w:t xml:space="preserve"> more</w:t>
      </w:r>
      <w:r w:rsidRPr="00963AD0" w:rsidR="005B3A5B">
        <w:rPr>
          <w:rFonts w:eastAsiaTheme="minorEastAsia"/>
          <w:lang w:val="en-GB" w:eastAsia="en-US"/>
        </w:rPr>
        <w:t xml:space="preserve"> flexib</w:t>
      </w:r>
      <w:r w:rsidRPr="00963AD0" w:rsidR="00482149">
        <w:rPr>
          <w:rFonts w:eastAsiaTheme="minorEastAsia"/>
          <w:lang w:val="en-GB" w:eastAsia="en-US"/>
        </w:rPr>
        <w:t xml:space="preserve">ility </w:t>
      </w:r>
      <w:r w:rsidRPr="00963AD0" w:rsidR="00A44BBE">
        <w:rPr>
          <w:rFonts w:eastAsiaTheme="minorEastAsia"/>
          <w:lang w:val="en-GB" w:eastAsia="en-US"/>
        </w:rPr>
        <w:t>so</w:t>
      </w:r>
      <w:r w:rsidRPr="00963AD0" w:rsidR="00482149">
        <w:rPr>
          <w:rFonts w:eastAsiaTheme="minorEastAsia"/>
          <w:lang w:val="en-GB" w:eastAsia="en-US"/>
        </w:rPr>
        <w:t xml:space="preserve"> people </w:t>
      </w:r>
      <w:r w:rsidRPr="00963AD0" w:rsidR="00A44BBE">
        <w:rPr>
          <w:rFonts w:eastAsiaTheme="minorEastAsia"/>
          <w:lang w:val="en-GB" w:eastAsia="en-US"/>
        </w:rPr>
        <w:t>can</w:t>
      </w:r>
      <w:r w:rsidRPr="00963AD0" w:rsidR="00482149">
        <w:rPr>
          <w:rFonts w:eastAsiaTheme="minorEastAsia"/>
          <w:lang w:val="en-GB" w:eastAsia="en-US"/>
        </w:rPr>
        <w:t xml:space="preserve"> get</w:t>
      </w:r>
      <w:r w:rsidRPr="00963AD0" w:rsidR="005B3A5B">
        <w:rPr>
          <w:rFonts w:eastAsiaTheme="minorEastAsia"/>
          <w:lang w:val="en-GB" w:eastAsia="en-US"/>
        </w:rPr>
        <w:t xml:space="preserve"> different types of supports based on what </w:t>
      </w:r>
      <w:r w:rsidRPr="00963AD0" w:rsidR="00482149">
        <w:rPr>
          <w:rFonts w:eastAsiaTheme="minorEastAsia"/>
          <w:lang w:val="en-GB" w:eastAsia="en-US"/>
        </w:rPr>
        <w:t>they</w:t>
      </w:r>
      <w:r w:rsidRPr="00963AD0" w:rsidR="005B3A5B">
        <w:rPr>
          <w:rFonts w:eastAsiaTheme="minorEastAsia"/>
          <w:lang w:val="en-GB" w:eastAsia="en-US"/>
        </w:rPr>
        <w:t xml:space="preserve"> need</w:t>
      </w:r>
      <w:r w:rsidRPr="00963AD0" w:rsidR="00A44BBE">
        <w:rPr>
          <w:rFonts w:eastAsiaTheme="minorEastAsia"/>
          <w:lang w:val="en-GB" w:eastAsia="en-US"/>
        </w:rPr>
        <w:t xml:space="preserve"> to live a full life</w:t>
      </w:r>
      <w:r w:rsidRPr="00963AD0" w:rsidR="005B3A5B">
        <w:rPr>
          <w:rFonts w:eastAsiaTheme="minorEastAsia"/>
          <w:lang w:val="en-GB" w:eastAsia="en-US"/>
        </w:rPr>
        <w:t>.</w:t>
      </w:r>
    </w:p>
    <w:p w:rsidRPr="00963AD0" w:rsidR="00E65C87" w:rsidP="00CB0A69" w:rsidRDefault="00E65C87" w14:paraId="54ADA402" w14:textId="61A09A4D">
      <w:pPr>
        <w:pStyle w:val="Heading3"/>
        <w:spacing w:line="276" w:lineRule="auto"/>
        <w:rPr>
          <w:rFonts w:ascii="Arial" w:hAnsi="Arial" w:cs="Arial"/>
        </w:rPr>
      </w:pPr>
      <w:r w:rsidRPr="00963AD0">
        <w:rPr>
          <w:rFonts w:ascii="Arial" w:hAnsi="Arial" w:cs="Arial"/>
        </w:rPr>
        <w:t xml:space="preserve">People understand </w:t>
      </w:r>
      <w:r w:rsidRPr="00963AD0" w:rsidR="00C32456">
        <w:rPr>
          <w:rFonts w:ascii="Arial" w:hAnsi="Arial" w:cs="Arial"/>
        </w:rPr>
        <w:t xml:space="preserve">the lists differently. This includes </w:t>
      </w:r>
      <w:r w:rsidRPr="00963AD0">
        <w:rPr>
          <w:rFonts w:ascii="Arial" w:hAnsi="Arial" w:cs="Arial"/>
        </w:rPr>
        <w:t>what the supports and items in the lists mean</w:t>
      </w:r>
      <w:r w:rsidRPr="00963AD0" w:rsidR="00C32456">
        <w:rPr>
          <w:rFonts w:ascii="Arial" w:hAnsi="Arial" w:cs="Arial"/>
        </w:rPr>
        <w:t>.</w:t>
      </w:r>
    </w:p>
    <w:p w:rsidRPr="00963AD0" w:rsidR="00E65C87" w:rsidP="00AD691E" w:rsidRDefault="00BF06B9" w14:paraId="2479CAC1" w14:textId="7DE790B9">
      <w:pPr>
        <w:pStyle w:val="BodytextTSD"/>
        <w:rPr>
          <w:lang w:eastAsia="en-US"/>
        </w:rPr>
      </w:pPr>
      <w:r w:rsidRPr="78C19325">
        <w:rPr>
          <w:lang w:eastAsia="en-US"/>
        </w:rPr>
        <w:t>People said</w:t>
      </w:r>
      <w:r w:rsidRPr="78C19325" w:rsidR="00E65C87">
        <w:rPr>
          <w:lang w:eastAsia="en-US"/>
        </w:rPr>
        <w:t xml:space="preserve"> the </w:t>
      </w:r>
      <w:r w:rsidRPr="78C19325" w:rsidR="00B300CD">
        <w:rPr>
          <w:lang w:eastAsia="en-US"/>
        </w:rPr>
        <w:t xml:space="preserve">NDIS </w:t>
      </w:r>
      <w:r w:rsidR="00390EF9">
        <w:rPr>
          <w:lang w:eastAsia="en-US"/>
        </w:rPr>
        <w:t>s</w:t>
      </w:r>
      <w:r w:rsidRPr="78C19325" w:rsidR="00E65C87">
        <w:rPr>
          <w:lang w:eastAsia="en-US"/>
        </w:rPr>
        <w:t>upport</w:t>
      </w:r>
      <w:r w:rsidRPr="78C19325" w:rsidR="39C32A83">
        <w:rPr>
          <w:lang w:eastAsia="en-US"/>
        </w:rPr>
        <w:t>s</w:t>
      </w:r>
      <w:r w:rsidRPr="78C19325" w:rsidR="00E65C87">
        <w:rPr>
          <w:lang w:eastAsia="en-US"/>
        </w:rPr>
        <w:t xml:space="preserve"> lists are not</w:t>
      </w:r>
      <w:r w:rsidRPr="78C19325" w:rsidR="00C30CBA">
        <w:rPr>
          <w:lang w:eastAsia="en-US"/>
        </w:rPr>
        <w:t xml:space="preserve"> always</w:t>
      </w:r>
      <w:r w:rsidRPr="78C19325" w:rsidR="00E65C87">
        <w:rPr>
          <w:lang w:eastAsia="en-US"/>
        </w:rPr>
        <w:t xml:space="preserve"> </w:t>
      </w:r>
      <w:r w:rsidRPr="78C19325" w:rsidR="009077E4">
        <w:rPr>
          <w:lang w:eastAsia="en-US"/>
        </w:rPr>
        <w:t xml:space="preserve">understood or </w:t>
      </w:r>
      <w:r w:rsidRPr="78C19325" w:rsidR="00E65C87">
        <w:rPr>
          <w:lang w:eastAsia="en-US"/>
        </w:rPr>
        <w:t>interpreted in the same way.</w:t>
      </w:r>
    </w:p>
    <w:p w:rsidRPr="00963AD0" w:rsidR="00E65C87" w:rsidP="00AD691E" w:rsidRDefault="00E65C87" w14:paraId="6F640269" w14:textId="67FBF048">
      <w:pPr>
        <w:pStyle w:val="TSDlistparagraph-purple"/>
      </w:pPr>
      <w:r w:rsidRPr="00963AD0">
        <w:t xml:space="preserve">3 in 4 respondents had experienced or heard about situations where people understood the NDIS </w:t>
      </w:r>
      <w:r w:rsidR="009B4F7E">
        <w:t>Supports</w:t>
      </w:r>
      <w:r w:rsidRPr="00963AD0">
        <w:t xml:space="preserve"> </w:t>
      </w:r>
      <w:r w:rsidR="009B4F7E">
        <w:t>Rules</w:t>
      </w:r>
      <w:r w:rsidRPr="00963AD0">
        <w:t xml:space="preserve"> differently (77% of all respondents).</w:t>
      </w:r>
    </w:p>
    <w:p w:rsidRPr="00963AD0" w:rsidR="00E65C87" w:rsidP="00AD691E" w:rsidRDefault="006F3EB5" w14:paraId="6ABD6E1A" w14:textId="7665BFBA">
      <w:pPr>
        <w:pStyle w:val="BodytextTSD"/>
      </w:pPr>
      <w:r w:rsidRPr="00963AD0">
        <w:t>We heard</w:t>
      </w:r>
      <w:r w:rsidRPr="00963AD0" w:rsidR="00E65C87">
        <w:t xml:space="preserve"> there is </w:t>
      </w:r>
      <w:r w:rsidR="00ED092E">
        <w:t>a need for greater clarity</w:t>
      </w:r>
      <w:r w:rsidRPr="00963AD0" w:rsidR="00E65C87">
        <w:t xml:space="preserve"> between the ‘in’ and ‘out’ lists</w:t>
      </w:r>
      <w:r w:rsidRPr="00963AD0">
        <w:t xml:space="preserve">. </w:t>
      </w:r>
      <w:r w:rsidRPr="00963AD0" w:rsidR="0038150B">
        <w:t>Some people said</w:t>
      </w:r>
      <w:r w:rsidRPr="00963AD0">
        <w:t xml:space="preserve"> </w:t>
      </w:r>
      <w:r w:rsidRPr="00963AD0" w:rsidR="0038150B">
        <w:t>the lists</w:t>
      </w:r>
      <w:r w:rsidRPr="00963AD0" w:rsidR="0059055B">
        <w:t xml:space="preserve"> </w:t>
      </w:r>
      <w:r w:rsidRPr="00963AD0" w:rsidR="002517AA">
        <w:t xml:space="preserve">seem to </w:t>
      </w:r>
      <w:r w:rsidRPr="00963AD0" w:rsidR="0059055B">
        <w:t xml:space="preserve">apply in different ways </w:t>
      </w:r>
      <w:r w:rsidRPr="00963AD0" w:rsidR="00E65C87">
        <w:t>to different people</w:t>
      </w:r>
      <w:r w:rsidRPr="00963AD0" w:rsidR="006E5A49">
        <w:t>.</w:t>
      </w:r>
    </w:p>
    <w:p w:rsidRPr="00963AD0" w:rsidR="00E65C87" w:rsidP="002B6F67" w:rsidRDefault="000856D4" w14:paraId="0035D44F" w14:textId="588AC74B">
      <w:pPr>
        <w:pStyle w:val="Heading3"/>
        <w:rPr>
          <w:rFonts w:ascii="Arial" w:hAnsi="Arial" w:cs="Arial"/>
        </w:rPr>
      </w:pPr>
      <w:r w:rsidRPr="00963AD0">
        <w:rPr>
          <w:rFonts w:ascii="Arial" w:hAnsi="Arial" w:cs="Arial"/>
        </w:rPr>
        <w:t xml:space="preserve">The </w:t>
      </w:r>
      <w:r w:rsidRPr="00963AD0" w:rsidR="00E65C87">
        <w:rPr>
          <w:rFonts w:ascii="Arial" w:hAnsi="Arial" w:cs="Arial"/>
        </w:rPr>
        <w:t xml:space="preserve">NDIS </w:t>
      </w:r>
      <w:r w:rsidR="00390EF9">
        <w:rPr>
          <w:rFonts w:ascii="Arial" w:hAnsi="Arial" w:cs="Arial"/>
        </w:rPr>
        <w:t>s</w:t>
      </w:r>
      <w:r w:rsidRPr="00963AD0" w:rsidR="00E65C87">
        <w:rPr>
          <w:rFonts w:ascii="Arial" w:hAnsi="Arial" w:cs="Arial"/>
        </w:rPr>
        <w:t xml:space="preserve">upports lists need to </w:t>
      </w:r>
      <w:r w:rsidRPr="00963AD0">
        <w:rPr>
          <w:rFonts w:ascii="Arial" w:hAnsi="Arial" w:cs="Arial"/>
        </w:rPr>
        <w:t>be</w:t>
      </w:r>
      <w:r w:rsidRPr="00963AD0" w:rsidR="00E65C87">
        <w:rPr>
          <w:rFonts w:ascii="Arial" w:hAnsi="Arial" w:cs="Arial"/>
        </w:rPr>
        <w:t xml:space="preserve"> </w:t>
      </w:r>
      <w:r w:rsidRPr="00963AD0">
        <w:rPr>
          <w:rFonts w:ascii="Arial" w:hAnsi="Arial" w:cs="Arial"/>
        </w:rPr>
        <w:t xml:space="preserve">updated </w:t>
      </w:r>
      <w:r w:rsidRPr="00963AD0" w:rsidR="00B15D69">
        <w:rPr>
          <w:rFonts w:ascii="Arial" w:hAnsi="Arial" w:cs="Arial"/>
        </w:rPr>
        <w:t xml:space="preserve">regularly </w:t>
      </w:r>
      <w:r w:rsidRPr="00963AD0" w:rsidR="0019030B">
        <w:rPr>
          <w:rFonts w:ascii="Arial" w:hAnsi="Arial" w:cs="Arial"/>
        </w:rPr>
        <w:t>to</w:t>
      </w:r>
      <w:r w:rsidRPr="00963AD0" w:rsidR="00E65C87">
        <w:rPr>
          <w:rFonts w:ascii="Arial" w:hAnsi="Arial" w:cs="Arial"/>
        </w:rPr>
        <w:t xml:space="preserve"> cover the </w:t>
      </w:r>
      <w:r w:rsidRPr="00963AD0" w:rsidR="004B40C9">
        <w:rPr>
          <w:rFonts w:ascii="Arial" w:hAnsi="Arial" w:cs="Arial"/>
        </w:rPr>
        <w:t xml:space="preserve">different types of </w:t>
      </w:r>
      <w:r w:rsidR="00C30CBA">
        <w:rPr>
          <w:rFonts w:ascii="Arial" w:hAnsi="Arial" w:cs="Arial"/>
        </w:rPr>
        <w:t xml:space="preserve">evidence-based </w:t>
      </w:r>
      <w:r w:rsidRPr="00963AD0" w:rsidR="00E65C87">
        <w:rPr>
          <w:rFonts w:ascii="Arial" w:hAnsi="Arial" w:cs="Arial"/>
        </w:rPr>
        <w:t>products and services people need</w:t>
      </w:r>
      <w:r w:rsidRPr="00963AD0" w:rsidR="00C31530">
        <w:rPr>
          <w:rFonts w:ascii="Arial" w:hAnsi="Arial" w:cs="Arial"/>
        </w:rPr>
        <w:t xml:space="preserve"> now and in the future</w:t>
      </w:r>
      <w:r w:rsidRPr="00963AD0" w:rsidR="004B40C9">
        <w:rPr>
          <w:rFonts w:ascii="Arial" w:hAnsi="Arial" w:cs="Arial"/>
        </w:rPr>
        <w:t>.</w:t>
      </w:r>
    </w:p>
    <w:p w:rsidRPr="00963AD0" w:rsidR="00E65C87" w:rsidP="00AD691E" w:rsidRDefault="00354A86" w14:paraId="2C1E8DA7" w14:textId="6DB9AD78">
      <w:pPr>
        <w:pStyle w:val="BodytextTSD"/>
      </w:pPr>
      <w:r w:rsidRPr="00963AD0">
        <w:t>Lots of people agreed</w:t>
      </w:r>
      <w:r w:rsidRPr="00963AD0" w:rsidR="00E65C87">
        <w:t xml:space="preserve"> the lists should </w:t>
      </w:r>
      <w:r w:rsidRPr="00963AD0" w:rsidR="00FC24C2">
        <w:t>be</w:t>
      </w:r>
      <w:r w:rsidRPr="00963AD0" w:rsidR="00FC60CA">
        <w:t xml:space="preserve"> </w:t>
      </w:r>
      <w:r w:rsidRPr="00963AD0" w:rsidR="00B15D69">
        <w:t>updated regularly</w:t>
      </w:r>
      <w:r w:rsidRPr="00963AD0" w:rsidR="00FC24C2">
        <w:t xml:space="preserve"> and </w:t>
      </w:r>
      <w:r w:rsidRPr="00963AD0" w:rsidR="00E25755">
        <w:t xml:space="preserve">be </w:t>
      </w:r>
      <w:r w:rsidRPr="00963AD0" w:rsidR="00E65C87">
        <w:t>more flexible</w:t>
      </w:r>
      <w:r w:rsidRPr="00963AD0" w:rsidR="00FC24C2">
        <w:t xml:space="preserve"> in </w:t>
      </w:r>
      <w:r w:rsidRPr="00963AD0" w:rsidR="00216B2F">
        <w:t>what they cover</w:t>
      </w:r>
      <w:r w:rsidRPr="00963AD0" w:rsidR="00FC24C2">
        <w:t>. They said this</w:t>
      </w:r>
      <w:r w:rsidRPr="00963AD0" w:rsidR="00FC60CA">
        <w:t xml:space="preserve"> </w:t>
      </w:r>
      <w:r w:rsidRPr="00963AD0" w:rsidR="00FC24C2">
        <w:t>would help make sure</w:t>
      </w:r>
      <w:r w:rsidRPr="00963AD0" w:rsidR="00FC60CA">
        <w:t xml:space="preserve"> people with disability get the supports and items they need now and in the future</w:t>
      </w:r>
      <w:r w:rsidRPr="00963AD0" w:rsidR="00E65C87">
        <w:t>.</w:t>
      </w:r>
    </w:p>
    <w:p w:rsidRPr="00963AD0" w:rsidR="00E65C87" w:rsidP="00AD691E" w:rsidRDefault="00E65C87" w14:paraId="2B2D06EE" w14:textId="53BB275A">
      <w:pPr>
        <w:pStyle w:val="TSDlistparagraph-purple"/>
      </w:pPr>
      <w:r w:rsidRPr="00963AD0">
        <w:t xml:space="preserve">More than half of respondents (58%) said there are currently </w:t>
      </w:r>
      <w:r w:rsidRPr="00963AD0">
        <w:rPr>
          <w:u w:val="single"/>
        </w:rPr>
        <w:t>products</w:t>
      </w:r>
      <w:r w:rsidRPr="00963AD0">
        <w:t xml:space="preserve"> that should be available but are not on the NDIS </w:t>
      </w:r>
      <w:r w:rsidR="00390EF9">
        <w:t>s</w:t>
      </w:r>
      <w:r w:rsidRPr="00963AD0">
        <w:t>upports list.</w:t>
      </w:r>
    </w:p>
    <w:p w:rsidRPr="00963AD0" w:rsidR="00E65C87" w:rsidP="00AD691E" w:rsidRDefault="00E65C87" w14:paraId="796F905B" w14:textId="2C19E406">
      <w:pPr>
        <w:pStyle w:val="TSDlistparagraph-purple"/>
      </w:pPr>
      <w:r w:rsidRPr="00963AD0">
        <w:t xml:space="preserve">41% of respondents said there are currently </w:t>
      </w:r>
      <w:r w:rsidRPr="00963AD0">
        <w:rPr>
          <w:u w:val="single"/>
        </w:rPr>
        <w:t>services</w:t>
      </w:r>
      <w:r w:rsidRPr="00963AD0">
        <w:t xml:space="preserve"> that should be available but are not on the NDIS </w:t>
      </w:r>
      <w:r w:rsidR="00390EF9">
        <w:t>s</w:t>
      </w:r>
      <w:r w:rsidRPr="00963AD0">
        <w:t>upports list.</w:t>
      </w:r>
    </w:p>
    <w:p w:rsidRPr="00963AD0" w:rsidR="00E65C87" w:rsidP="00CB0A69" w:rsidRDefault="00E65C87" w14:paraId="4801E03B" w14:textId="4DE196AA">
      <w:pPr>
        <w:pStyle w:val="Heading3"/>
        <w:spacing w:line="276" w:lineRule="auto"/>
        <w:rPr>
          <w:rFonts w:ascii="Arial" w:hAnsi="Arial" w:cs="Arial"/>
        </w:rPr>
      </w:pPr>
      <w:r w:rsidRPr="5FDDCC74">
        <w:rPr>
          <w:rFonts w:ascii="Arial" w:hAnsi="Arial" w:cs="Arial"/>
        </w:rPr>
        <w:t xml:space="preserve">The replacement supports process </w:t>
      </w:r>
      <w:r w:rsidRPr="5FDDCC74" w:rsidR="7C42DD89">
        <w:rPr>
          <w:rFonts w:ascii="Arial" w:hAnsi="Arial" w:cs="Arial"/>
        </w:rPr>
        <w:t xml:space="preserve">needs </w:t>
      </w:r>
      <w:r w:rsidR="0020407B">
        <w:rPr>
          <w:rFonts w:ascii="Arial" w:hAnsi="Arial" w:cs="Arial"/>
        </w:rPr>
        <w:t>improving and simplifying</w:t>
      </w:r>
      <w:r w:rsidRPr="5FDDCC74" w:rsidR="00E66028">
        <w:rPr>
          <w:rFonts w:ascii="Arial" w:hAnsi="Arial" w:cs="Arial"/>
        </w:rPr>
        <w:t>.</w:t>
      </w:r>
    </w:p>
    <w:p w:rsidRPr="00963AD0" w:rsidR="00E66028" w:rsidP="00AD691E" w:rsidRDefault="00E66028" w14:paraId="2D64529F" w14:textId="25715862">
      <w:pPr>
        <w:pStyle w:val="BodytextTSD"/>
      </w:pPr>
      <w:r w:rsidRPr="00963AD0">
        <w:t>People noted that when something is funded as a replacement support</w:t>
      </w:r>
      <w:r w:rsidRPr="00963AD0" w:rsidR="00AD79DC">
        <w:t>,</w:t>
      </w:r>
      <w:r w:rsidRPr="00963AD0">
        <w:t xml:space="preserve"> it shouldn’t take away </w:t>
      </w:r>
      <w:r w:rsidRPr="00963AD0" w:rsidR="00AD79DC">
        <w:t xml:space="preserve">from </w:t>
      </w:r>
      <w:r w:rsidRPr="00963AD0" w:rsidR="00A2648D">
        <w:t>having</w:t>
      </w:r>
      <w:r w:rsidRPr="00963AD0">
        <w:t xml:space="preserve"> </w:t>
      </w:r>
      <w:r w:rsidRPr="00963AD0" w:rsidR="00E62B20">
        <w:t xml:space="preserve">other </w:t>
      </w:r>
      <w:r w:rsidRPr="00963AD0">
        <w:t>support</w:t>
      </w:r>
      <w:r w:rsidRPr="00963AD0" w:rsidR="0041683D">
        <w:t>. For example,</w:t>
      </w:r>
      <w:r w:rsidRPr="00963AD0">
        <w:t xml:space="preserve"> </w:t>
      </w:r>
      <w:r w:rsidRPr="00963AD0" w:rsidR="002A72FB">
        <w:t>funding for a support worker</w:t>
      </w:r>
      <w:r w:rsidRPr="00963AD0">
        <w:t xml:space="preserve">. </w:t>
      </w:r>
      <w:r w:rsidRPr="00963AD0" w:rsidR="006F3FEB">
        <w:t>Participants</w:t>
      </w:r>
      <w:r w:rsidRPr="00963AD0" w:rsidR="00DA36D3">
        <w:t xml:space="preserve"> </w:t>
      </w:r>
      <w:r w:rsidRPr="00963AD0" w:rsidR="009A46B4">
        <w:t xml:space="preserve">often need to maintain </w:t>
      </w:r>
      <w:r w:rsidRPr="00963AD0" w:rsidR="00DD3822">
        <w:t xml:space="preserve">this </w:t>
      </w:r>
      <w:r w:rsidRPr="00963AD0" w:rsidR="009A46B4">
        <w:t>support</w:t>
      </w:r>
      <w:r w:rsidRPr="00963AD0" w:rsidR="00CF31FF">
        <w:t xml:space="preserve"> to use</w:t>
      </w:r>
      <w:r w:rsidRPr="00963AD0" w:rsidR="00DA36D3">
        <w:t xml:space="preserve"> a</w:t>
      </w:r>
      <w:r w:rsidRPr="00963AD0">
        <w:t xml:space="preserve"> product</w:t>
      </w:r>
      <w:r w:rsidRPr="00963AD0" w:rsidR="00891466">
        <w:t>,</w:t>
      </w:r>
      <w:r w:rsidRPr="00963AD0">
        <w:t xml:space="preserve"> device</w:t>
      </w:r>
      <w:r w:rsidRPr="00963AD0" w:rsidR="00DA36D3">
        <w:t xml:space="preserve"> or household item</w:t>
      </w:r>
      <w:r w:rsidRPr="00963AD0" w:rsidR="002A72FB">
        <w:t>.</w:t>
      </w:r>
      <w:r w:rsidRPr="00963AD0">
        <w:t xml:space="preserve"> </w:t>
      </w:r>
    </w:p>
    <w:p w:rsidRPr="00963AD0" w:rsidR="00E65C87" w:rsidP="00AD691E" w:rsidRDefault="00106066" w14:paraId="0B0403F0" w14:textId="50AF5CE4">
      <w:pPr>
        <w:pStyle w:val="BodytextTSD"/>
      </w:pPr>
      <w:r w:rsidRPr="00963AD0">
        <w:t xml:space="preserve">People </w:t>
      </w:r>
      <w:r w:rsidRPr="00963AD0" w:rsidR="00E65C87">
        <w:t xml:space="preserve">identified many items they said should be included on the replacement supports list. </w:t>
      </w:r>
      <w:r w:rsidRPr="00963AD0" w:rsidR="00A47778">
        <w:t xml:space="preserve">They </w:t>
      </w:r>
      <w:r w:rsidRPr="00963AD0" w:rsidR="00E65C87">
        <w:t>noted that people with disability should have access to any of the things that:</w:t>
      </w:r>
    </w:p>
    <w:p w:rsidRPr="00AD691E" w:rsidR="00E65C87" w:rsidP="00AD691E" w:rsidRDefault="00E65C87" w14:paraId="3417D31F" w14:textId="03C445A8">
      <w:pPr>
        <w:pStyle w:val="ListParagraph"/>
        <w:numPr>
          <w:ilvl w:val="0"/>
          <w:numId w:val="27"/>
        </w:numPr>
        <w:rPr>
          <w:rFonts w:eastAsiaTheme="minorEastAsia"/>
        </w:rPr>
      </w:pPr>
      <w:r w:rsidRPr="00AD691E">
        <w:rPr>
          <w:rFonts w:eastAsiaTheme="minorEastAsia"/>
        </w:rPr>
        <w:t xml:space="preserve">professionals and experts </w:t>
      </w:r>
      <w:r w:rsidRPr="00AD691E" w:rsidR="00F60479">
        <w:rPr>
          <w:rFonts w:eastAsiaTheme="minorEastAsia"/>
        </w:rPr>
        <w:t xml:space="preserve">recommend will </w:t>
      </w:r>
      <w:r w:rsidRPr="00AD691E">
        <w:rPr>
          <w:rFonts w:eastAsiaTheme="minorEastAsia"/>
        </w:rPr>
        <w:t>support their disability, including different types of therapies</w:t>
      </w:r>
    </w:p>
    <w:p w:rsidR="00E65C87" w:rsidP="00AD691E" w:rsidRDefault="00E65C87" w14:paraId="110B2A4D" w14:textId="429547CB">
      <w:pPr>
        <w:pStyle w:val="ListParagraph"/>
        <w:numPr>
          <w:ilvl w:val="0"/>
          <w:numId w:val="27"/>
        </w:numPr>
        <w:rPr>
          <w:rFonts w:eastAsiaTheme="minorEastAsia"/>
        </w:rPr>
      </w:pPr>
      <w:r w:rsidRPr="00AD691E">
        <w:rPr>
          <w:rFonts w:eastAsiaTheme="minorEastAsia"/>
        </w:rPr>
        <w:t xml:space="preserve">support </w:t>
      </w:r>
      <w:r w:rsidRPr="00AD691E" w:rsidR="00535F78">
        <w:rPr>
          <w:rFonts w:eastAsiaTheme="minorEastAsia"/>
        </w:rPr>
        <w:t>them</w:t>
      </w:r>
      <w:r w:rsidRPr="00AD691E">
        <w:rPr>
          <w:rFonts w:eastAsiaTheme="minorEastAsia"/>
        </w:rPr>
        <w:t xml:space="preserve"> to live a full life, including</w:t>
      </w:r>
      <w:r w:rsidRPr="00AD691E" w:rsidR="00535F78">
        <w:rPr>
          <w:rFonts w:eastAsiaTheme="minorEastAsia"/>
        </w:rPr>
        <w:t xml:space="preserve"> to</w:t>
      </w:r>
      <w:r w:rsidRPr="00AD691E">
        <w:rPr>
          <w:rFonts w:eastAsiaTheme="minorEastAsia"/>
        </w:rPr>
        <w:t xml:space="preserve"> liv</w:t>
      </w:r>
      <w:r w:rsidRPr="00AD691E" w:rsidR="00535F78">
        <w:rPr>
          <w:rFonts w:eastAsiaTheme="minorEastAsia"/>
        </w:rPr>
        <w:t>e</w:t>
      </w:r>
      <w:r w:rsidRPr="00AD691E">
        <w:rPr>
          <w:rFonts w:eastAsiaTheme="minorEastAsia"/>
        </w:rPr>
        <w:t xml:space="preserve"> independently.</w:t>
      </w:r>
    </w:p>
    <w:p w:rsidR="005A131A" w:rsidP="005A131A" w:rsidRDefault="005A131A" w14:paraId="776E2506" w14:textId="77777777">
      <w:pPr>
        <w:rPr>
          <w:lang w:val="en-GB" w:eastAsia="en-US"/>
        </w:rPr>
      </w:pPr>
    </w:p>
    <w:p w:rsidR="005A131A" w:rsidP="005A131A" w:rsidRDefault="005A131A" w14:paraId="2DDC4198" w14:textId="77777777">
      <w:pPr>
        <w:rPr>
          <w:lang w:val="en-GB" w:eastAsia="en-US"/>
        </w:rPr>
      </w:pPr>
    </w:p>
    <w:p w:rsidR="005A131A" w:rsidP="005A131A" w:rsidRDefault="005A131A" w14:paraId="5E70B002" w14:textId="77777777">
      <w:pPr>
        <w:rPr>
          <w:lang w:val="en-GB" w:eastAsia="en-US"/>
        </w:rPr>
      </w:pPr>
    </w:p>
    <w:p w:rsidR="005A131A" w:rsidP="005A131A" w:rsidRDefault="005A131A" w14:paraId="0B7044EB" w14:textId="77777777">
      <w:pPr>
        <w:rPr>
          <w:lang w:val="en-GB" w:eastAsia="en-US"/>
        </w:rPr>
      </w:pPr>
    </w:p>
    <w:p w:rsidRPr="005A131A" w:rsidR="005A131A" w:rsidP="005A131A" w:rsidRDefault="005A131A" w14:paraId="34681CF3" w14:textId="77777777">
      <w:pPr>
        <w:rPr>
          <w:lang w:val="en-GB" w:eastAsia="en-US"/>
        </w:rPr>
      </w:pPr>
    </w:p>
    <w:p w:rsidRPr="00963AD0" w:rsidR="00690076" w:rsidP="0091280C" w:rsidRDefault="00435688" w14:paraId="73214B8B" w14:textId="530FE32A">
      <w:pPr>
        <w:pStyle w:val="Heading2-TSDboarder"/>
      </w:pPr>
      <w:r w:rsidRPr="00963AD0">
        <w:rPr>
          <w:noProof/>
        </w:rPr>
        <w:drawing>
          <wp:anchor distT="0" distB="0" distL="114300" distR="114300" simplePos="0" relativeHeight="251658243" behindDoc="1" locked="0" layoutInCell="1" allowOverlap="1" wp14:anchorId="238AB008" wp14:editId="3912DF8D">
            <wp:simplePos x="0" y="0"/>
            <wp:positionH relativeFrom="column">
              <wp:posOffset>-147320</wp:posOffset>
            </wp:positionH>
            <wp:positionV relativeFrom="paragraph">
              <wp:posOffset>3810</wp:posOffset>
            </wp:positionV>
            <wp:extent cx="439200" cy="439200"/>
            <wp:effectExtent l="0" t="0" r="0" b="0"/>
            <wp:wrapTight wrapText="bothSides">
              <wp:wrapPolygon edited="0">
                <wp:start x="8440" y="0"/>
                <wp:lineTo x="0" y="4689"/>
                <wp:lineTo x="0" y="15942"/>
                <wp:lineTo x="8440" y="15942"/>
                <wp:lineTo x="8440" y="20631"/>
                <wp:lineTo x="12191" y="20631"/>
                <wp:lineTo x="13129" y="15942"/>
                <wp:lineTo x="20631" y="15942"/>
                <wp:lineTo x="20631" y="4689"/>
                <wp:lineTo x="12191" y="0"/>
                <wp:lineTo x="8440" y="0"/>
              </wp:wrapPolygon>
            </wp:wrapTight>
            <wp:docPr id="2718938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9380"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439200" cy="439200"/>
                    </a:xfrm>
                    <a:prstGeom prst="rect">
                      <a:avLst/>
                    </a:prstGeom>
                  </pic:spPr>
                </pic:pic>
              </a:graphicData>
            </a:graphic>
            <wp14:sizeRelH relativeFrom="margin">
              <wp14:pctWidth>0</wp14:pctWidth>
            </wp14:sizeRelH>
            <wp14:sizeRelV relativeFrom="margin">
              <wp14:pctHeight>0</wp14:pctHeight>
            </wp14:sizeRelV>
          </wp:anchor>
        </w:drawing>
      </w:r>
      <w:r w:rsidRPr="00963AD0" w:rsidR="00EC6A6D">
        <w:t xml:space="preserve">Other </w:t>
      </w:r>
      <w:r w:rsidRPr="00963AD0" w:rsidR="00DB6F2C">
        <w:t>key themes of</w:t>
      </w:r>
      <w:r w:rsidRPr="00963AD0" w:rsidR="00EC6A6D">
        <w:t xml:space="preserve"> feedback</w:t>
      </w:r>
    </w:p>
    <w:p w:rsidRPr="00963AD0" w:rsidR="00F73BE6" w:rsidP="00E313C9" w:rsidRDefault="00F73BE6" w14:paraId="488196E1" w14:textId="565AA57F">
      <w:pPr>
        <w:pStyle w:val="Heading4"/>
        <w:rPr>
          <w:rFonts w:ascii="Arial" w:hAnsi="Arial" w:cs="Arial"/>
        </w:rPr>
      </w:pPr>
      <w:r w:rsidRPr="00963AD0">
        <w:rPr>
          <w:rFonts w:ascii="Arial" w:hAnsi="Arial" w:cs="Arial"/>
        </w:rPr>
        <w:t>A principles-based approach to the lists</w:t>
      </w:r>
    </w:p>
    <w:p w:rsidRPr="00963AD0" w:rsidR="003B3486" w:rsidP="008060D3" w:rsidRDefault="003B3486" w14:paraId="6BBF9095" w14:textId="6E8BD1A0">
      <w:pPr>
        <w:pStyle w:val="BodytextTSD"/>
      </w:pPr>
      <w:r w:rsidRPr="00963AD0">
        <w:t>Some people, and organisations, said having prescribed lists is not in line with the NDIS principles of choice and control. Some suggested a principles-based approach to the lists would be better to guide and set out what is appropriate to spend NDIS funds on.</w:t>
      </w:r>
    </w:p>
    <w:p w:rsidRPr="003248C5" w:rsidR="003248C5" w:rsidP="003248C5" w:rsidRDefault="003248C5" w14:paraId="5A9418A9" w14:textId="77777777">
      <w:pPr>
        <w:pStyle w:val="Heading4"/>
        <w:rPr>
          <w:rFonts w:ascii="Arial" w:hAnsi="Arial" w:cs="Arial"/>
        </w:rPr>
      </w:pPr>
      <w:r w:rsidRPr="003248C5">
        <w:rPr>
          <w:rFonts w:ascii="Arial" w:hAnsi="Arial" w:cs="Arial"/>
        </w:rPr>
        <w:t>Improving the way the lists are structured and communicated</w:t>
      </w:r>
    </w:p>
    <w:p w:rsidRPr="00103F28" w:rsidR="003248C5" w:rsidP="008060D3" w:rsidRDefault="003248C5" w14:paraId="23A1AB0B" w14:textId="5331759E">
      <w:pPr>
        <w:pStyle w:val="BodytextTSD"/>
      </w:pPr>
      <w:r w:rsidRPr="00103F28">
        <w:t xml:space="preserve">People want better guidance, clarity and communication about the different categories and items in the NDIS </w:t>
      </w:r>
      <w:r w:rsidR="00390EF9">
        <w:t>s</w:t>
      </w:r>
      <w:r w:rsidRPr="00103F28">
        <w:t>upport</w:t>
      </w:r>
      <w:r w:rsidR="00E272B7">
        <w:t>s</w:t>
      </w:r>
      <w:r w:rsidRPr="00103F28">
        <w:t xml:space="preserve"> lists. This would improve consistency in the way they are interpreted. Stakeholders also suggested better training for NDIA staff and others to understand how to apply the lists.</w:t>
      </w:r>
    </w:p>
    <w:p w:rsidR="0063014C" w:rsidP="00C65587" w:rsidRDefault="0063014C" w14:paraId="5AB35AD9" w14:textId="77777777">
      <w:pPr>
        <w:pStyle w:val="Heading4"/>
        <w:rPr>
          <w:rFonts w:ascii="Arial" w:hAnsi="Arial" w:cs="Arial"/>
        </w:rPr>
      </w:pPr>
      <w:r w:rsidRPr="0063014C">
        <w:rPr>
          <w:rFonts w:ascii="Arial" w:hAnsi="Arial" w:cs="Arial"/>
        </w:rPr>
        <w:t>Everyday items</w:t>
      </w:r>
    </w:p>
    <w:p w:rsidRPr="00103F28" w:rsidR="0063014C" w:rsidP="008060D3" w:rsidRDefault="0063014C" w14:paraId="30440ACE" w14:textId="042A975F">
      <w:pPr>
        <w:pStyle w:val="BodytextTSD"/>
      </w:pPr>
      <w:r w:rsidRPr="00103F28">
        <w:t xml:space="preserve">We heard people want everyday items on the NDIS </w:t>
      </w:r>
      <w:r w:rsidR="00390EF9">
        <w:t>s</w:t>
      </w:r>
      <w:r w:rsidRPr="00103F28">
        <w:t>upports lists when they serve disability-related need. This included items such as smart devices and household tools.</w:t>
      </w:r>
    </w:p>
    <w:p w:rsidR="0063014C" w:rsidP="00C65587" w:rsidRDefault="004111D7" w14:paraId="0CF3162C" w14:textId="6F67B8B7">
      <w:pPr>
        <w:pStyle w:val="Heading4"/>
        <w:rPr>
          <w:rFonts w:ascii="Arial" w:hAnsi="Arial" w:cs="Arial"/>
        </w:rPr>
      </w:pPr>
      <w:r>
        <w:rPr>
          <w:rFonts w:ascii="Arial" w:hAnsi="Arial" w:cs="Arial"/>
        </w:rPr>
        <w:t>C</w:t>
      </w:r>
      <w:r w:rsidR="00D34213">
        <w:rPr>
          <w:rFonts w:ascii="Arial" w:hAnsi="Arial" w:cs="Arial"/>
        </w:rPr>
        <w:t>ommunication about</w:t>
      </w:r>
      <w:r w:rsidRPr="0063014C" w:rsidR="0063014C">
        <w:rPr>
          <w:rFonts w:ascii="Arial" w:hAnsi="Arial" w:cs="Arial"/>
        </w:rPr>
        <w:t xml:space="preserve"> </w:t>
      </w:r>
      <w:r w:rsidR="00D34213">
        <w:rPr>
          <w:rFonts w:ascii="Arial" w:hAnsi="Arial" w:cs="Arial"/>
        </w:rPr>
        <w:t xml:space="preserve">NDIS </w:t>
      </w:r>
      <w:r w:rsidR="00390EF9">
        <w:rPr>
          <w:rFonts w:ascii="Arial" w:hAnsi="Arial" w:cs="Arial"/>
        </w:rPr>
        <w:t>s</w:t>
      </w:r>
      <w:r w:rsidR="00D34213">
        <w:rPr>
          <w:rFonts w:ascii="Arial" w:hAnsi="Arial" w:cs="Arial"/>
        </w:rPr>
        <w:t xml:space="preserve">upports list </w:t>
      </w:r>
      <w:r w:rsidRPr="0063014C" w:rsidR="0063014C">
        <w:rPr>
          <w:rFonts w:ascii="Arial" w:hAnsi="Arial" w:cs="Arial"/>
        </w:rPr>
        <w:t>decisions</w:t>
      </w:r>
    </w:p>
    <w:p w:rsidRPr="00103F28" w:rsidR="00D34213" w:rsidP="008060D3" w:rsidRDefault="00D34213" w14:paraId="03A882CE" w14:textId="79263AF0">
      <w:pPr>
        <w:pStyle w:val="BodytextTSD"/>
      </w:pPr>
      <w:r w:rsidRPr="00103F28">
        <w:t>People said communication about decisions for what is approved and not needs to be clearer</w:t>
      </w:r>
      <w:r w:rsidRPr="00103F28" w:rsidR="004111D7">
        <w:t xml:space="preserve"> and more transparent</w:t>
      </w:r>
      <w:r w:rsidRPr="00103F28">
        <w:t xml:space="preserve">. This included when the NDIS </w:t>
      </w:r>
      <w:r w:rsidR="00390EF9">
        <w:t>s</w:t>
      </w:r>
      <w:r w:rsidRPr="00103F28">
        <w:t>upports lists are updated and how decisions by NDIA staff are made about NDIS supports.</w:t>
      </w:r>
    </w:p>
    <w:p w:rsidR="00D34213" w:rsidP="00D34213" w:rsidRDefault="00D34213" w14:paraId="3751D247" w14:textId="77777777">
      <w:pPr>
        <w:pStyle w:val="Heading4"/>
        <w:rPr>
          <w:rFonts w:ascii="Arial" w:hAnsi="Arial" w:cs="Arial"/>
        </w:rPr>
      </w:pPr>
      <w:r w:rsidRPr="00D34213">
        <w:rPr>
          <w:rFonts w:ascii="Arial" w:hAnsi="Arial" w:cs="Arial"/>
        </w:rPr>
        <w:t>Co-designing with people with disability</w:t>
      </w:r>
    </w:p>
    <w:p w:rsidRPr="00103F28" w:rsidR="00D34213" w:rsidP="00B20A11" w:rsidRDefault="00D34213" w14:paraId="2895288A" w14:textId="1C362B32">
      <w:pPr>
        <w:pStyle w:val="BodytextTSD"/>
      </w:pPr>
      <w:r w:rsidRPr="00103F28">
        <w:t xml:space="preserve">We heard people want more co-design on the way the </w:t>
      </w:r>
      <w:r w:rsidR="009B4F7E">
        <w:t>Rules</w:t>
      </w:r>
      <w:r w:rsidRPr="00103F28">
        <w:t xml:space="preserve"> are introduced, especially with people from marginalised groups, to ensure the </w:t>
      </w:r>
      <w:r w:rsidR="009B4F7E">
        <w:t>Rules</w:t>
      </w:r>
      <w:r w:rsidRPr="00103F28">
        <w:t xml:space="preserve"> reflect lived experience.</w:t>
      </w:r>
    </w:p>
    <w:p w:rsidR="00D34213" w:rsidP="00C65587" w:rsidRDefault="0088496F" w14:paraId="539D9C63" w14:textId="5F03D184">
      <w:pPr>
        <w:pStyle w:val="Heading4"/>
        <w:rPr>
          <w:rFonts w:ascii="Arial" w:hAnsi="Arial" w:cs="Arial"/>
        </w:rPr>
      </w:pPr>
      <w:r>
        <w:rPr>
          <w:rFonts w:ascii="Arial" w:hAnsi="Arial" w:cs="Arial"/>
        </w:rPr>
        <w:t>The need for d</w:t>
      </w:r>
      <w:r w:rsidRPr="00D34213" w:rsidR="00D34213">
        <w:rPr>
          <w:rFonts w:ascii="Arial" w:hAnsi="Arial" w:cs="Arial"/>
        </w:rPr>
        <w:t xml:space="preserve">isability supports and services </w:t>
      </w:r>
      <w:r>
        <w:rPr>
          <w:rFonts w:ascii="Arial" w:hAnsi="Arial" w:cs="Arial"/>
        </w:rPr>
        <w:t xml:space="preserve">to </w:t>
      </w:r>
      <w:r w:rsidRPr="00D34213" w:rsidR="00D34213">
        <w:rPr>
          <w:rFonts w:ascii="Arial" w:hAnsi="Arial" w:cs="Arial"/>
        </w:rPr>
        <w:t>work with other systems</w:t>
      </w:r>
    </w:p>
    <w:p w:rsidR="00DE3348" w:rsidP="00B20A11" w:rsidRDefault="0088496F" w14:paraId="4277ADB6" w14:textId="2CFA6F67">
      <w:pPr>
        <w:pStyle w:val="BodytextTSD"/>
      </w:pPr>
      <w:r w:rsidRPr="00103F28">
        <w:t>People told us that we need to make sure disability supports and services work with other systems like health, education and housing.</w:t>
      </w:r>
    </w:p>
    <w:sectPr w:rsidR="00DE3348" w:rsidSect="00C65587">
      <w:footerReference w:type="default" r:id="rId26"/>
      <w:headerReference w:type="first" r:id="rId27"/>
      <w:footerReference w:type="first" r:id="rId28"/>
      <w:pgSz w:w="11906" w:h="16838" w:orient="portrait"/>
      <w:pgMar w:top="907" w:right="991" w:bottom="795" w:left="1134" w:header="0" w:footer="1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D5A" w:rsidP="0011763F" w:rsidRDefault="00952D5A" w14:paraId="728B22F2" w14:textId="77777777">
      <w:r>
        <w:separator/>
      </w:r>
    </w:p>
    <w:p w:rsidR="00952D5A" w:rsidP="0011763F" w:rsidRDefault="00952D5A" w14:paraId="5EC89580" w14:textId="77777777"/>
    <w:p w:rsidR="00952D5A" w:rsidP="0011763F" w:rsidRDefault="00952D5A" w14:paraId="501C2571" w14:textId="77777777"/>
  </w:endnote>
  <w:endnote w:type="continuationSeparator" w:id="0">
    <w:p w:rsidR="00952D5A" w:rsidP="0011763F" w:rsidRDefault="00952D5A" w14:paraId="2B11BADF" w14:textId="77777777">
      <w:r>
        <w:continuationSeparator/>
      </w:r>
    </w:p>
    <w:p w:rsidR="00952D5A" w:rsidP="0011763F" w:rsidRDefault="00952D5A" w14:paraId="623AB7C1" w14:textId="77777777"/>
    <w:p w:rsidR="00952D5A" w:rsidP="0011763F" w:rsidRDefault="00952D5A" w14:paraId="01A8508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fiaPro-Regular">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40DA2" w:rsidR="00BE5D5C" w:rsidP="00040DA2" w:rsidRDefault="00AE161B" w14:paraId="747C94C3" w14:textId="201478B1">
    <w:pPr>
      <w:pStyle w:val="Footer"/>
    </w:pPr>
    <w:r w:rsidRPr="00040DA2">
      <w:t xml:space="preserve">Page </w:t>
    </w:r>
    <w:r w:rsidRPr="00040DA2">
      <w:fldChar w:fldCharType="begin"/>
    </w:r>
    <w:r w:rsidRPr="00040DA2">
      <w:instrText xml:space="preserve"> PAGE  \* Arabic  \* MERGEFORMAT </w:instrText>
    </w:r>
    <w:r w:rsidRPr="00040DA2">
      <w:fldChar w:fldCharType="separate"/>
    </w:r>
    <w:r w:rsidRPr="00040DA2">
      <w:t>1</w:t>
    </w:r>
    <w:r w:rsidRPr="00040DA2">
      <w:fldChar w:fldCharType="end"/>
    </w:r>
    <w:r w:rsidRPr="00040DA2">
      <w:t xml:space="preserve"> of </w:t>
    </w:r>
    <w:r>
      <w:fldChar w:fldCharType="begin"/>
    </w:r>
    <w:r>
      <w:instrText> NUMPAGES  \* Arabic  \* MERGEFORMAT </w:instrText>
    </w:r>
    <w:r>
      <w:fldChar w:fldCharType="separate"/>
    </w:r>
    <w:r w:rsidRPr="00040DA2">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61B" w:rsidP="00040DA2" w:rsidRDefault="00AE161B" w14:paraId="05653F02" w14:textId="757D3BBD">
    <w:pPr>
      <w:pStyle w:val="Footer"/>
    </w:pPr>
    <w:r>
      <w:t xml:space="preserve">Page </w:t>
    </w:r>
    <w:r>
      <w:fldChar w:fldCharType="begin"/>
    </w:r>
    <w:r>
      <w:instrText xml:space="preserve"> PAGE  \* Arabic  \* MERGEFORMAT </w:instrText>
    </w:r>
    <w:r>
      <w:fldChar w:fldCharType="separate"/>
    </w:r>
    <w:r>
      <w:rPr>
        <w:noProof/>
      </w:rPr>
      <w:t>2</w:t>
    </w:r>
    <w:r>
      <w:fldChar w:fldCharType="end"/>
    </w:r>
    <w:r>
      <w:t xml:space="preserve"> of </w:t>
    </w:r>
    <w:r>
      <w:fldChar w:fldCharType="begin"/>
    </w:r>
    <w:r>
      <w:instrText>NUMPAGES  \* Arabic  \* MERGEFORMAT</w:instrText>
    </w:r>
    <w:r>
      <w:fldChar w:fldCharType="separate"/>
    </w:r>
    <w:r>
      <w:rPr>
        <w:noProof/>
      </w:rPr>
      <w:t>2</w:t>
    </w:r>
    <w:r>
      <w:fldChar w:fldCharType="end"/>
    </w:r>
  </w:p>
  <w:p w:rsidR="00BE5D5C" w:rsidP="00040DA2" w:rsidRDefault="00BE5D5C" w14:paraId="1A28B29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D5A" w:rsidP="0011763F" w:rsidRDefault="00952D5A" w14:paraId="17EE6A99" w14:textId="77777777">
      <w:r>
        <w:separator/>
      </w:r>
    </w:p>
    <w:p w:rsidR="00952D5A" w:rsidP="0011763F" w:rsidRDefault="00952D5A" w14:paraId="307C2F6C" w14:textId="77777777"/>
    <w:p w:rsidR="00952D5A" w:rsidP="0011763F" w:rsidRDefault="00952D5A" w14:paraId="273412C9" w14:textId="77777777"/>
  </w:footnote>
  <w:footnote w:type="continuationSeparator" w:id="0">
    <w:p w:rsidR="00952D5A" w:rsidP="0011763F" w:rsidRDefault="00952D5A" w14:paraId="7D8A5459" w14:textId="77777777">
      <w:r>
        <w:continuationSeparator/>
      </w:r>
    </w:p>
    <w:p w:rsidR="00952D5A" w:rsidP="0011763F" w:rsidRDefault="00952D5A" w14:paraId="3ED2C6D4" w14:textId="77777777"/>
    <w:p w:rsidR="00952D5A" w:rsidP="0011763F" w:rsidRDefault="00952D5A" w14:paraId="37228D7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0111D" w:rsidP="00B0111D" w:rsidRDefault="00F237A0" w14:paraId="1531EE21" w14:textId="074F4A1E">
    <w:r>
      <w:rPr>
        <w:noProof/>
        <w:lang w:eastAsia="en-AU"/>
      </w:rPr>
      <w:drawing>
        <wp:anchor distT="0" distB="0" distL="114300" distR="114300" simplePos="0" relativeHeight="251658240" behindDoc="1" locked="0" layoutInCell="1" allowOverlap="1" wp14:anchorId="07DB1E45" wp14:editId="5F4FEE46">
          <wp:simplePos x="0" y="0"/>
          <wp:positionH relativeFrom="margin">
            <wp:align>left</wp:align>
          </wp:positionH>
          <wp:positionV relativeFrom="paragraph">
            <wp:posOffset>403860</wp:posOffset>
          </wp:positionV>
          <wp:extent cx="6105095" cy="998220"/>
          <wp:effectExtent l="0" t="0" r="0" b="0"/>
          <wp:wrapTight wrapText="bothSides">
            <wp:wrapPolygon edited="0">
              <wp:start x="0" y="0"/>
              <wp:lineTo x="0" y="21023"/>
              <wp:lineTo x="21501" y="21023"/>
              <wp:lineTo x="21501" y="0"/>
              <wp:lineTo x="0" y="0"/>
            </wp:wrapPolygon>
          </wp:wrapTight>
          <wp:docPr id="6" name="Picture 6" descr="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partment logo"/>
                  <pic:cNvPicPr/>
                </pic:nvPicPr>
                <pic:blipFill>
                  <a:blip r:embed="rId1">
                    <a:extLst>
                      <a:ext uri="{28A0092B-C50C-407E-A947-70E740481C1C}">
                        <a14:useLocalDpi xmlns:a14="http://schemas.microsoft.com/office/drawing/2010/main" val="0"/>
                      </a:ext>
                    </a:extLst>
                  </a:blip>
                  <a:srcRect l="721" r="721"/>
                  <a:stretch>
                    <a:fillRect/>
                  </a:stretch>
                </pic:blipFill>
                <pic:spPr bwMode="auto">
                  <a:xfrm>
                    <a:off x="0" y="0"/>
                    <a:ext cx="6105095" cy="998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0567F98"/>
    <w:lvl w:ilvl="0">
      <w:start w:val="1"/>
      <w:numFmt w:val="decimal"/>
      <w:pStyle w:val="ListNumber3"/>
      <w:lvlText w:val="%1."/>
      <w:lvlJc w:val="left"/>
      <w:pPr>
        <w:tabs>
          <w:tab w:val="num" w:pos="926"/>
        </w:tabs>
        <w:ind w:left="926" w:hanging="360"/>
      </w:pPr>
    </w:lvl>
  </w:abstractNum>
  <w:abstractNum w:abstractNumId="1" w15:restartNumberingAfterBreak="0">
    <w:nsid w:val="08E15595"/>
    <w:multiLevelType w:val="hybridMultilevel"/>
    <w:tmpl w:val="7296886C"/>
    <w:lvl w:ilvl="0" w:tplc="842E6E0A">
      <w:start w:val="1"/>
      <w:numFmt w:val="bullet"/>
      <w:lvlText w:val=""/>
      <w:lvlJc w:val="left"/>
      <w:pPr>
        <w:ind w:left="720" w:hanging="360"/>
      </w:pPr>
      <w:rPr>
        <w:rFonts w:hint="default" w:ascii="Symbol" w:hAnsi="Symbol"/>
        <w:color w:val="2CB1BB"/>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AB61A30"/>
    <w:multiLevelType w:val="hybridMultilevel"/>
    <w:tmpl w:val="D53E3500"/>
    <w:lvl w:ilvl="0" w:tplc="B5CA800A">
      <w:start w:val="1"/>
      <w:numFmt w:val="bullet"/>
      <w:lvlText w:val=""/>
      <w:lvlJc w:val="left"/>
      <w:pPr>
        <w:ind w:left="1780" w:hanging="360"/>
      </w:pPr>
      <w:rPr>
        <w:rFonts w:ascii="Symbol" w:hAnsi="Symbol"/>
      </w:rPr>
    </w:lvl>
    <w:lvl w:ilvl="1" w:tplc="758A9E76">
      <w:start w:val="1"/>
      <w:numFmt w:val="bullet"/>
      <w:lvlText w:val=""/>
      <w:lvlJc w:val="left"/>
      <w:pPr>
        <w:ind w:left="1780" w:hanging="360"/>
      </w:pPr>
      <w:rPr>
        <w:rFonts w:ascii="Symbol" w:hAnsi="Symbol"/>
      </w:rPr>
    </w:lvl>
    <w:lvl w:ilvl="2" w:tplc="976ED804">
      <w:start w:val="1"/>
      <w:numFmt w:val="bullet"/>
      <w:lvlText w:val=""/>
      <w:lvlJc w:val="left"/>
      <w:pPr>
        <w:ind w:left="1780" w:hanging="360"/>
      </w:pPr>
      <w:rPr>
        <w:rFonts w:ascii="Symbol" w:hAnsi="Symbol"/>
      </w:rPr>
    </w:lvl>
    <w:lvl w:ilvl="3" w:tplc="A656B67A">
      <w:start w:val="1"/>
      <w:numFmt w:val="bullet"/>
      <w:lvlText w:val=""/>
      <w:lvlJc w:val="left"/>
      <w:pPr>
        <w:ind w:left="1780" w:hanging="360"/>
      </w:pPr>
      <w:rPr>
        <w:rFonts w:ascii="Symbol" w:hAnsi="Symbol"/>
      </w:rPr>
    </w:lvl>
    <w:lvl w:ilvl="4" w:tplc="0A502480">
      <w:start w:val="1"/>
      <w:numFmt w:val="bullet"/>
      <w:lvlText w:val=""/>
      <w:lvlJc w:val="left"/>
      <w:pPr>
        <w:ind w:left="1780" w:hanging="360"/>
      </w:pPr>
      <w:rPr>
        <w:rFonts w:ascii="Symbol" w:hAnsi="Symbol"/>
      </w:rPr>
    </w:lvl>
    <w:lvl w:ilvl="5" w:tplc="CD363808">
      <w:start w:val="1"/>
      <w:numFmt w:val="bullet"/>
      <w:lvlText w:val=""/>
      <w:lvlJc w:val="left"/>
      <w:pPr>
        <w:ind w:left="1780" w:hanging="360"/>
      </w:pPr>
      <w:rPr>
        <w:rFonts w:ascii="Symbol" w:hAnsi="Symbol"/>
      </w:rPr>
    </w:lvl>
    <w:lvl w:ilvl="6" w:tplc="E06C176E">
      <w:start w:val="1"/>
      <w:numFmt w:val="bullet"/>
      <w:lvlText w:val=""/>
      <w:lvlJc w:val="left"/>
      <w:pPr>
        <w:ind w:left="1780" w:hanging="360"/>
      </w:pPr>
      <w:rPr>
        <w:rFonts w:ascii="Symbol" w:hAnsi="Symbol"/>
      </w:rPr>
    </w:lvl>
    <w:lvl w:ilvl="7" w:tplc="19A4F754">
      <w:start w:val="1"/>
      <w:numFmt w:val="bullet"/>
      <w:lvlText w:val=""/>
      <w:lvlJc w:val="left"/>
      <w:pPr>
        <w:ind w:left="1780" w:hanging="360"/>
      </w:pPr>
      <w:rPr>
        <w:rFonts w:ascii="Symbol" w:hAnsi="Symbol"/>
      </w:rPr>
    </w:lvl>
    <w:lvl w:ilvl="8" w:tplc="F74CC4BC">
      <w:start w:val="1"/>
      <w:numFmt w:val="bullet"/>
      <w:lvlText w:val=""/>
      <w:lvlJc w:val="left"/>
      <w:pPr>
        <w:ind w:left="1780" w:hanging="360"/>
      </w:pPr>
      <w:rPr>
        <w:rFonts w:ascii="Symbol" w:hAnsi="Symbol"/>
      </w:rPr>
    </w:lvl>
  </w:abstractNum>
  <w:abstractNum w:abstractNumId="3" w15:restartNumberingAfterBreak="0">
    <w:nsid w:val="0E767541"/>
    <w:multiLevelType w:val="hybridMultilevel"/>
    <w:tmpl w:val="3C1C5A96"/>
    <w:lvl w:ilvl="0" w:tplc="842E6E0A">
      <w:start w:val="1"/>
      <w:numFmt w:val="bullet"/>
      <w:lvlText w:val=""/>
      <w:lvlJc w:val="left"/>
      <w:pPr>
        <w:ind w:left="720" w:hanging="360"/>
      </w:pPr>
      <w:rPr>
        <w:rFonts w:hint="default" w:ascii="Symbol" w:hAnsi="Symbol"/>
        <w:color w:val="2CB1BB"/>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1942346C"/>
    <w:multiLevelType w:val="hybridMultilevel"/>
    <w:tmpl w:val="8744E2FE"/>
    <w:lvl w:ilvl="0" w:tplc="E0860B70">
      <w:start w:val="1"/>
      <w:numFmt w:val="bullet"/>
      <w:pStyle w:val="TSDlistparagraph-purple"/>
      <w:lvlText w:val=""/>
      <w:lvlJc w:val="left"/>
      <w:pPr>
        <w:ind w:left="720" w:hanging="360"/>
      </w:pPr>
      <w:rPr>
        <w:rFonts w:hint="default" w:ascii="Symbol" w:hAnsi="Symbol"/>
        <w:color w:val="2CB1BB"/>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5" w15:restartNumberingAfterBreak="0">
    <w:nsid w:val="1FC20769"/>
    <w:multiLevelType w:val="hybridMultilevel"/>
    <w:tmpl w:val="267A7DF6"/>
    <w:lvl w:ilvl="0" w:tplc="842E6E0A">
      <w:start w:val="1"/>
      <w:numFmt w:val="bullet"/>
      <w:lvlText w:val=""/>
      <w:lvlJc w:val="left"/>
      <w:pPr>
        <w:ind w:left="720" w:hanging="360"/>
      </w:pPr>
      <w:rPr>
        <w:rFonts w:hint="default" w:ascii="Symbol" w:hAnsi="Symbol"/>
        <w:color w:val="2CB1BB"/>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24C96C0B"/>
    <w:multiLevelType w:val="hybridMultilevel"/>
    <w:tmpl w:val="4D96F336"/>
    <w:lvl w:ilvl="0" w:tplc="40789CA8">
      <w:numFmt w:val="bullet"/>
      <w:lvlText w:val="•"/>
      <w:lvlJc w:val="left"/>
      <w:pPr>
        <w:ind w:left="1080" w:hanging="720"/>
      </w:pPr>
      <w:rPr>
        <w:rFonts w:hint="default" w:ascii="Aptos" w:hAnsi="Aptos"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A4272E9"/>
    <w:multiLevelType w:val="hybridMultilevel"/>
    <w:tmpl w:val="69C040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782284"/>
    <w:multiLevelType w:val="hybridMultilevel"/>
    <w:tmpl w:val="C72ED4E2"/>
    <w:lvl w:ilvl="0" w:tplc="6BAE75C2">
      <w:start w:val="1"/>
      <w:numFmt w:val="bullet"/>
      <w:pStyle w:val="Listtable2"/>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DD2188B"/>
    <w:multiLevelType w:val="multilevel"/>
    <w:tmpl w:val="F6D28914"/>
    <w:lvl w:ilvl="0">
      <w:start w:val="1"/>
      <w:numFmt w:val="decimal"/>
      <w:lvlText w:val="%1."/>
      <w:lvlJc w:val="left"/>
      <w:pPr>
        <w:tabs>
          <w:tab w:val="num" w:pos="1134"/>
        </w:tabs>
        <w:ind w:left="1134" w:hanging="1134"/>
      </w:pPr>
      <w:rPr>
        <w:rFonts w:hint="default" w:asciiTheme="majorHAnsi" w:hAnsiTheme="majorHAnsi"/>
        <w:color w:val="500678" w:themeColor="accent1"/>
      </w:rPr>
    </w:lvl>
    <w:lvl w:ilvl="1">
      <w:start w:val="1"/>
      <w:numFmt w:val="decimal"/>
      <w:lvlText w:val="%1.%2"/>
      <w:lvlJc w:val="left"/>
      <w:pPr>
        <w:tabs>
          <w:tab w:val="num" w:pos="1134"/>
        </w:tabs>
        <w:ind w:left="1134" w:hanging="1134"/>
      </w:pPr>
      <w:rPr>
        <w:rFonts w:hint="default" w:asciiTheme="majorHAnsi" w:hAnsiTheme="majorHAnsi"/>
        <w:color w:val="00AFB9" w:themeColor="accent2"/>
      </w:rPr>
    </w:lvl>
    <w:lvl w:ilvl="2">
      <w:start w:val="1"/>
      <w:numFmt w:val="decimal"/>
      <w:lvlText w:val="%1.%2.%3"/>
      <w:lvlJc w:val="left"/>
      <w:pPr>
        <w:tabs>
          <w:tab w:val="num" w:pos="1134"/>
        </w:tabs>
        <w:ind w:left="1134" w:hanging="1134"/>
      </w:pPr>
      <w:rPr>
        <w:rFonts w:hint="default" w:asciiTheme="majorHAnsi" w:hAnsiTheme="majorHAnsi"/>
        <w:color w:val="500678" w:themeColor="accent1"/>
      </w:rPr>
    </w:lvl>
    <w:lvl w:ilvl="3">
      <w:start w:val="1"/>
      <w:numFmt w:val="decimal"/>
      <w:pStyle w:val="TSDAltHeading4"/>
      <w:lvlText w:val="%1.%2.%3.%4"/>
      <w:lvlJc w:val="left"/>
      <w:pPr>
        <w:tabs>
          <w:tab w:val="num" w:pos="1134"/>
        </w:tabs>
        <w:ind w:left="1134" w:hanging="1134"/>
      </w:pPr>
      <w:rPr>
        <w:rFonts w:hint="default" w:asciiTheme="majorHAnsi" w:hAnsiTheme="majorHAnsi"/>
        <w:color w:val="00AFB9" w:themeColor="accent2"/>
        <w:sz w:val="24"/>
      </w:rPr>
    </w:lvl>
    <w:lvl w:ilvl="4">
      <w:start w:val="1"/>
      <w:numFmt w:val="decimal"/>
      <w:lvlText w:val="%1.%2.%3.%4.%5"/>
      <w:lvlJc w:val="left"/>
      <w:pPr>
        <w:tabs>
          <w:tab w:val="num" w:pos="1134"/>
        </w:tabs>
        <w:ind w:left="1134" w:hanging="1134"/>
      </w:pPr>
      <w:rPr>
        <w:rFonts w:hint="default" w:asciiTheme="majorHAnsi" w:hAnsiTheme="majorHAnsi"/>
        <w:color w:val="auto"/>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2DE56363"/>
    <w:multiLevelType w:val="multilevel"/>
    <w:tmpl w:val="9FDEB948"/>
    <w:styleLink w:val="DSSBulletList"/>
    <w:lvl w:ilvl="0">
      <w:start w:val="1"/>
      <w:numFmt w:val="bullet"/>
      <w:lvlText w:val=""/>
      <w:lvlJc w:val="left"/>
      <w:pPr>
        <w:ind w:left="720" w:hanging="360"/>
      </w:pPr>
      <w:rPr>
        <w:rFonts w:hint="default" w:ascii="Symbol" w:hAnsi="Symbol"/>
      </w:rPr>
    </w:lvl>
    <w:lvl w:ilvl="1">
      <w:start w:val="1"/>
      <w:numFmt w:val="bullet"/>
      <w:lvlText w:val="–"/>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color w:val="auto"/>
      </w:rPr>
    </w:lvl>
    <w:lvl w:ilvl="4">
      <w:start w:val="1"/>
      <w:numFmt w:val="bullet"/>
      <w:lvlText w:val="–"/>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Restart w:val="2"/>
      <w:lvlText w:val="–"/>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319A1161"/>
    <w:multiLevelType w:val="hybridMultilevel"/>
    <w:tmpl w:val="DC5EADD2"/>
    <w:lvl w:ilvl="0" w:tplc="FB82366A">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4CF3A03"/>
    <w:multiLevelType w:val="hybridMultilevel"/>
    <w:tmpl w:val="845E768A"/>
    <w:lvl w:ilvl="0" w:tplc="842E6E0A">
      <w:start w:val="1"/>
      <w:numFmt w:val="bullet"/>
      <w:lvlText w:val=""/>
      <w:lvlJc w:val="left"/>
      <w:pPr>
        <w:ind w:left="720" w:hanging="360"/>
      </w:pPr>
      <w:rPr>
        <w:rFonts w:hint="default" w:ascii="Symbol" w:hAnsi="Symbol"/>
        <w:color w:val="2CB1B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5554342"/>
    <w:multiLevelType w:val="hybridMultilevel"/>
    <w:tmpl w:val="15221E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6621544"/>
    <w:multiLevelType w:val="hybridMultilevel"/>
    <w:tmpl w:val="DD64041E"/>
    <w:lvl w:ilvl="0" w:tplc="842E6E0A">
      <w:start w:val="1"/>
      <w:numFmt w:val="bullet"/>
      <w:lvlText w:val=""/>
      <w:lvlJc w:val="left"/>
      <w:pPr>
        <w:ind w:left="720" w:hanging="360"/>
      </w:pPr>
      <w:rPr>
        <w:rFonts w:hint="default" w:ascii="Symbol" w:hAnsi="Symbol"/>
        <w:color w:val="2CB1BB"/>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382B17D5"/>
    <w:multiLevelType w:val="hybridMultilevel"/>
    <w:tmpl w:val="808861BC"/>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EDEDC4B"/>
    <w:multiLevelType w:val="hybridMultilevel"/>
    <w:tmpl w:val="7C16B606"/>
    <w:lvl w:ilvl="0" w:tplc="BAE0D3DC">
      <w:start w:val="1"/>
      <w:numFmt w:val="bullet"/>
      <w:lvlText w:val="·"/>
      <w:lvlJc w:val="left"/>
      <w:pPr>
        <w:ind w:left="720" w:hanging="360"/>
      </w:pPr>
      <w:rPr>
        <w:rFonts w:hint="default" w:ascii="Symbol" w:hAnsi="Symbol"/>
      </w:rPr>
    </w:lvl>
    <w:lvl w:ilvl="1" w:tplc="1660B7A8">
      <w:start w:val="1"/>
      <w:numFmt w:val="bullet"/>
      <w:lvlText w:val="o"/>
      <w:lvlJc w:val="left"/>
      <w:pPr>
        <w:ind w:left="1440" w:hanging="360"/>
      </w:pPr>
      <w:rPr>
        <w:rFonts w:hint="default" w:ascii="Courier New" w:hAnsi="Courier New"/>
      </w:rPr>
    </w:lvl>
    <w:lvl w:ilvl="2" w:tplc="552E3CBE">
      <w:start w:val="1"/>
      <w:numFmt w:val="bullet"/>
      <w:lvlText w:val=""/>
      <w:lvlJc w:val="left"/>
      <w:pPr>
        <w:ind w:left="2160" w:hanging="360"/>
      </w:pPr>
      <w:rPr>
        <w:rFonts w:hint="default" w:ascii="Wingdings" w:hAnsi="Wingdings"/>
      </w:rPr>
    </w:lvl>
    <w:lvl w:ilvl="3" w:tplc="B94E659E">
      <w:start w:val="1"/>
      <w:numFmt w:val="bullet"/>
      <w:lvlText w:val=""/>
      <w:lvlJc w:val="left"/>
      <w:pPr>
        <w:ind w:left="2880" w:hanging="360"/>
      </w:pPr>
      <w:rPr>
        <w:rFonts w:hint="default" w:ascii="Symbol" w:hAnsi="Symbol"/>
      </w:rPr>
    </w:lvl>
    <w:lvl w:ilvl="4" w:tplc="D76CCF7E">
      <w:start w:val="1"/>
      <w:numFmt w:val="bullet"/>
      <w:lvlText w:val="o"/>
      <w:lvlJc w:val="left"/>
      <w:pPr>
        <w:ind w:left="3600" w:hanging="360"/>
      </w:pPr>
      <w:rPr>
        <w:rFonts w:hint="default" w:ascii="Courier New" w:hAnsi="Courier New"/>
      </w:rPr>
    </w:lvl>
    <w:lvl w:ilvl="5" w:tplc="8AA456A0">
      <w:start w:val="1"/>
      <w:numFmt w:val="bullet"/>
      <w:lvlText w:val=""/>
      <w:lvlJc w:val="left"/>
      <w:pPr>
        <w:ind w:left="4320" w:hanging="360"/>
      </w:pPr>
      <w:rPr>
        <w:rFonts w:hint="default" w:ascii="Wingdings" w:hAnsi="Wingdings"/>
      </w:rPr>
    </w:lvl>
    <w:lvl w:ilvl="6" w:tplc="C52842DC">
      <w:start w:val="1"/>
      <w:numFmt w:val="bullet"/>
      <w:lvlText w:val=""/>
      <w:lvlJc w:val="left"/>
      <w:pPr>
        <w:ind w:left="5040" w:hanging="360"/>
      </w:pPr>
      <w:rPr>
        <w:rFonts w:hint="default" w:ascii="Symbol" w:hAnsi="Symbol"/>
      </w:rPr>
    </w:lvl>
    <w:lvl w:ilvl="7" w:tplc="6CC081B6">
      <w:start w:val="1"/>
      <w:numFmt w:val="bullet"/>
      <w:lvlText w:val="o"/>
      <w:lvlJc w:val="left"/>
      <w:pPr>
        <w:ind w:left="5760" w:hanging="360"/>
      </w:pPr>
      <w:rPr>
        <w:rFonts w:hint="default" w:ascii="Courier New" w:hAnsi="Courier New"/>
      </w:rPr>
    </w:lvl>
    <w:lvl w:ilvl="8" w:tplc="C25A9186">
      <w:start w:val="1"/>
      <w:numFmt w:val="bullet"/>
      <w:lvlText w:val=""/>
      <w:lvlJc w:val="left"/>
      <w:pPr>
        <w:ind w:left="6480" w:hanging="360"/>
      </w:pPr>
      <w:rPr>
        <w:rFonts w:hint="default" w:ascii="Wingdings" w:hAnsi="Wingdings"/>
      </w:rPr>
    </w:lvl>
  </w:abstractNum>
  <w:abstractNum w:abstractNumId="17" w15:restartNumberingAfterBreak="0">
    <w:nsid w:val="3FEC7FB3"/>
    <w:multiLevelType w:val="hybridMultilevel"/>
    <w:tmpl w:val="886CFE26"/>
    <w:lvl w:ilvl="0" w:tplc="9FEEDF52">
      <w:start w:val="1"/>
      <w:numFmt w:val="bullet"/>
      <w:lvlText w:val=""/>
      <w:lvlJc w:val="left"/>
      <w:pPr>
        <w:ind w:left="1780" w:hanging="360"/>
      </w:pPr>
      <w:rPr>
        <w:rFonts w:ascii="Symbol" w:hAnsi="Symbol"/>
      </w:rPr>
    </w:lvl>
    <w:lvl w:ilvl="1" w:tplc="0884305E">
      <w:start w:val="1"/>
      <w:numFmt w:val="bullet"/>
      <w:lvlText w:val=""/>
      <w:lvlJc w:val="left"/>
      <w:pPr>
        <w:ind w:left="1780" w:hanging="360"/>
      </w:pPr>
      <w:rPr>
        <w:rFonts w:ascii="Symbol" w:hAnsi="Symbol"/>
      </w:rPr>
    </w:lvl>
    <w:lvl w:ilvl="2" w:tplc="ED8E238E">
      <w:start w:val="1"/>
      <w:numFmt w:val="bullet"/>
      <w:lvlText w:val=""/>
      <w:lvlJc w:val="left"/>
      <w:pPr>
        <w:ind w:left="1780" w:hanging="360"/>
      </w:pPr>
      <w:rPr>
        <w:rFonts w:ascii="Symbol" w:hAnsi="Symbol"/>
      </w:rPr>
    </w:lvl>
    <w:lvl w:ilvl="3" w:tplc="4CAA6AB6">
      <w:start w:val="1"/>
      <w:numFmt w:val="bullet"/>
      <w:lvlText w:val=""/>
      <w:lvlJc w:val="left"/>
      <w:pPr>
        <w:ind w:left="1780" w:hanging="360"/>
      </w:pPr>
      <w:rPr>
        <w:rFonts w:ascii="Symbol" w:hAnsi="Symbol"/>
      </w:rPr>
    </w:lvl>
    <w:lvl w:ilvl="4" w:tplc="51C6811A">
      <w:start w:val="1"/>
      <w:numFmt w:val="bullet"/>
      <w:lvlText w:val=""/>
      <w:lvlJc w:val="left"/>
      <w:pPr>
        <w:ind w:left="1780" w:hanging="360"/>
      </w:pPr>
      <w:rPr>
        <w:rFonts w:ascii="Symbol" w:hAnsi="Symbol"/>
      </w:rPr>
    </w:lvl>
    <w:lvl w:ilvl="5" w:tplc="42B20FD8">
      <w:start w:val="1"/>
      <w:numFmt w:val="bullet"/>
      <w:lvlText w:val=""/>
      <w:lvlJc w:val="left"/>
      <w:pPr>
        <w:ind w:left="1780" w:hanging="360"/>
      </w:pPr>
      <w:rPr>
        <w:rFonts w:ascii="Symbol" w:hAnsi="Symbol"/>
      </w:rPr>
    </w:lvl>
    <w:lvl w:ilvl="6" w:tplc="44586BA4">
      <w:start w:val="1"/>
      <w:numFmt w:val="bullet"/>
      <w:lvlText w:val=""/>
      <w:lvlJc w:val="left"/>
      <w:pPr>
        <w:ind w:left="1780" w:hanging="360"/>
      </w:pPr>
      <w:rPr>
        <w:rFonts w:ascii="Symbol" w:hAnsi="Symbol"/>
      </w:rPr>
    </w:lvl>
    <w:lvl w:ilvl="7" w:tplc="E3001180">
      <w:start w:val="1"/>
      <w:numFmt w:val="bullet"/>
      <w:lvlText w:val=""/>
      <w:lvlJc w:val="left"/>
      <w:pPr>
        <w:ind w:left="1780" w:hanging="360"/>
      </w:pPr>
      <w:rPr>
        <w:rFonts w:ascii="Symbol" w:hAnsi="Symbol"/>
      </w:rPr>
    </w:lvl>
    <w:lvl w:ilvl="8" w:tplc="E2182EBA">
      <w:start w:val="1"/>
      <w:numFmt w:val="bullet"/>
      <w:lvlText w:val=""/>
      <w:lvlJc w:val="left"/>
      <w:pPr>
        <w:ind w:left="1780" w:hanging="360"/>
      </w:pPr>
      <w:rPr>
        <w:rFonts w:ascii="Symbol" w:hAnsi="Symbol"/>
      </w:rPr>
    </w:lvl>
  </w:abstractNum>
  <w:abstractNum w:abstractNumId="18" w15:restartNumberingAfterBreak="0">
    <w:nsid w:val="4173295E"/>
    <w:multiLevelType w:val="multilevel"/>
    <w:tmpl w:val="5B2C35CE"/>
    <w:styleLink w:val="Style1"/>
    <w:lvl w:ilvl="0">
      <w:start w:val="1"/>
      <w:numFmt w:val="bullet"/>
      <w:lvlText w:val="•"/>
      <w:lvlJc w:val="left"/>
      <w:pPr>
        <w:ind w:left="284" w:hanging="284"/>
      </w:pPr>
      <w:rPr>
        <w:rFonts w:hint="default" w:ascii="Calibri" w:hAnsi="Calibri"/>
        <w:color w:val="auto"/>
      </w:rPr>
    </w:lvl>
    <w:lvl w:ilvl="1">
      <w:start w:val="1"/>
      <w:numFmt w:val="bullet"/>
      <w:lvlText w:val="–"/>
      <w:lvlJc w:val="left"/>
      <w:pPr>
        <w:ind w:left="568" w:hanging="284"/>
      </w:pPr>
      <w:rPr>
        <w:rFonts w:hint="default" w:ascii="Calibri" w:hAnsi="Calibri"/>
        <w:color w:val="auto"/>
      </w:rPr>
    </w:lvl>
    <w:lvl w:ilvl="2">
      <w:start w:val="1"/>
      <w:numFmt w:val="bullet"/>
      <w:lvlText w:val="›"/>
      <w:lvlJc w:val="left"/>
      <w:pPr>
        <w:ind w:left="852" w:hanging="284"/>
      </w:pPr>
      <w:rPr>
        <w:rFonts w:hint="default" w:ascii="Calibri" w:hAnsi="Calibri"/>
        <w:color w:val="auto"/>
      </w:rPr>
    </w:lvl>
    <w:lvl w:ilvl="3">
      <w:start w:val="1"/>
      <w:numFmt w:val="bullet"/>
      <w:lvlText w:val="▫"/>
      <w:lvlJc w:val="left"/>
      <w:pPr>
        <w:ind w:left="1136" w:hanging="284"/>
      </w:pPr>
      <w:rPr>
        <w:rFonts w:hint="default" w:ascii="Calibri" w:hAnsi="Calibri"/>
        <w:color w:val="auto"/>
      </w:rPr>
    </w:lvl>
    <w:lvl w:ilvl="4">
      <w:start w:val="1"/>
      <w:numFmt w:val="bullet"/>
      <w:lvlText w:val="—"/>
      <w:lvlJc w:val="left"/>
      <w:pPr>
        <w:ind w:left="1420" w:hanging="284"/>
      </w:pPr>
      <w:rPr>
        <w:rFonts w:hint="default" w:ascii="Calibri" w:hAnsi="Calibri"/>
        <w:color w:val="auto"/>
      </w:rPr>
    </w:lvl>
    <w:lvl w:ilvl="5">
      <w:start w:val="1"/>
      <w:numFmt w:val="bullet"/>
      <w:lvlText w:val="»"/>
      <w:lvlJc w:val="left"/>
      <w:pPr>
        <w:ind w:left="1704" w:hanging="284"/>
      </w:pPr>
      <w:rPr>
        <w:rFonts w:hint="default" w:ascii="Calibri" w:hAnsi="Calibri"/>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484F3527"/>
    <w:multiLevelType w:val="hybridMultilevel"/>
    <w:tmpl w:val="D616C16E"/>
    <w:lvl w:ilvl="0" w:tplc="842E6E0A">
      <w:start w:val="1"/>
      <w:numFmt w:val="bullet"/>
      <w:lvlText w:val=""/>
      <w:lvlJc w:val="left"/>
      <w:pPr>
        <w:ind w:left="720" w:hanging="360"/>
      </w:pPr>
      <w:rPr>
        <w:rFonts w:hint="default" w:ascii="Symbol" w:hAnsi="Symbol"/>
        <w:color w:val="2CB1BB"/>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4BCF0FFB"/>
    <w:multiLevelType w:val="hybridMultilevel"/>
    <w:tmpl w:val="0426949E"/>
    <w:lvl w:ilvl="0" w:tplc="842E6E0A">
      <w:start w:val="1"/>
      <w:numFmt w:val="bullet"/>
      <w:lvlText w:val=""/>
      <w:lvlJc w:val="left"/>
      <w:pPr>
        <w:ind w:left="720" w:hanging="360"/>
      </w:pPr>
      <w:rPr>
        <w:rFonts w:hint="default" w:ascii="Symbol" w:hAnsi="Symbol"/>
        <w:color w:val="2CB1BB"/>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4DAF0758"/>
    <w:multiLevelType w:val="hybridMultilevel"/>
    <w:tmpl w:val="3100312E"/>
    <w:lvl w:ilvl="0" w:tplc="3370BEA6">
      <w:start w:val="1"/>
      <w:numFmt w:val="bullet"/>
      <w:pStyle w:val="Calloutboxbluelis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EAF5BD8"/>
    <w:multiLevelType w:val="hybridMultilevel"/>
    <w:tmpl w:val="C1DA7040"/>
    <w:lvl w:ilvl="0" w:tplc="842E6E0A">
      <w:start w:val="1"/>
      <w:numFmt w:val="bullet"/>
      <w:lvlText w:val=""/>
      <w:lvlJc w:val="left"/>
      <w:pPr>
        <w:ind w:left="720" w:hanging="360"/>
      </w:pPr>
      <w:rPr>
        <w:rFonts w:hint="default" w:ascii="Symbol" w:hAnsi="Symbol"/>
        <w:color w:val="2CB1B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7510248"/>
    <w:multiLevelType w:val="hybridMultilevel"/>
    <w:tmpl w:val="5E10E0E2"/>
    <w:lvl w:ilvl="0" w:tplc="FD100D5A">
      <w:start w:val="1"/>
      <w:numFmt w:val="bullet"/>
      <w:lvlText w:val=""/>
      <w:lvlJc w:val="left"/>
      <w:pPr>
        <w:ind w:left="1780" w:hanging="360"/>
      </w:pPr>
      <w:rPr>
        <w:rFonts w:ascii="Symbol" w:hAnsi="Symbol"/>
      </w:rPr>
    </w:lvl>
    <w:lvl w:ilvl="1" w:tplc="A9C6A210">
      <w:start w:val="1"/>
      <w:numFmt w:val="bullet"/>
      <w:lvlText w:val=""/>
      <w:lvlJc w:val="left"/>
      <w:pPr>
        <w:ind w:left="1780" w:hanging="360"/>
      </w:pPr>
      <w:rPr>
        <w:rFonts w:ascii="Symbol" w:hAnsi="Symbol"/>
      </w:rPr>
    </w:lvl>
    <w:lvl w:ilvl="2" w:tplc="E8885B2C">
      <w:start w:val="1"/>
      <w:numFmt w:val="bullet"/>
      <w:lvlText w:val=""/>
      <w:lvlJc w:val="left"/>
      <w:pPr>
        <w:ind w:left="1780" w:hanging="360"/>
      </w:pPr>
      <w:rPr>
        <w:rFonts w:ascii="Symbol" w:hAnsi="Symbol"/>
      </w:rPr>
    </w:lvl>
    <w:lvl w:ilvl="3" w:tplc="16E8047E">
      <w:start w:val="1"/>
      <w:numFmt w:val="bullet"/>
      <w:lvlText w:val=""/>
      <w:lvlJc w:val="left"/>
      <w:pPr>
        <w:ind w:left="1780" w:hanging="360"/>
      </w:pPr>
      <w:rPr>
        <w:rFonts w:ascii="Symbol" w:hAnsi="Symbol"/>
      </w:rPr>
    </w:lvl>
    <w:lvl w:ilvl="4" w:tplc="C55602C2">
      <w:start w:val="1"/>
      <w:numFmt w:val="bullet"/>
      <w:lvlText w:val=""/>
      <w:lvlJc w:val="left"/>
      <w:pPr>
        <w:ind w:left="1780" w:hanging="360"/>
      </w:pPr>
      <w:rPr>
        <w:rFonts w:ascii="Symbol" w:hAnsi="Symbol"/>
      </w:rPr>
    </w:lvl>
    <w:lvl w:ilvl="5" w:tplc="104444AC">
      <w:start w:val="1"/>
      <w:numFmt w:val="bullet"/>
      <w:lvlText w:val=""/>
      <w:lvlJc w:val="left"/>
      <w:pPr>
        <w:ind w:left="1780" w:hanging="360"/>
      </w:pPr>
      <w:rPr>
        <w:rFonts w:ascii="Symbol" w:hAnsi="Symbol"/>
      </w:rPr>
    </w:lvl>
    <w:lvl w:ilvl="6" w:tplc="FBEC1506">
      <w:start w:val="1"/>
      <w:numFmt w:val="bullet"/>
      <w:lvlText w:val=""/>
      <w:lvlJc w:val="left"/>
      <w:pPr>
        <w:ind w:left="1780" w:hanging="360"/>
      </w:pPr>
      <w:rPr>
        <w:rFonts w:ascii="Symbol" w:hAnsi="Symbol"/>
      </w:rPr>
    </w:lvl>
    <w:lvl w:ilvl="7" w:tplc="F1561C06">
      <w:start w:val="1"/>
      <w:numFmt w:val="bullet"/>
      <w:lvlText w:val=""/>
      <w:lvlJc w:val="left"/>
      <w:pPr>
        <w:ind w:left="1780" w:hanging="360"/>
      </w:pPr>
      <w:rPr>
        <w:rFonts w:ascii="Symbol" w:hAnsi="Symbol"/>
      </w:rPr>
    </w:lvl>
    <w:lvl w:ilvl="8" w:tplc="8DFEDF6E">
      <w:start w:val="1"/>
      <w:numFmt w:val="bullet"/>
      <w:lvlText w:val=""/>
      <w:lvlJc w:val="left"/>
      <w:pPr>
        <w:ind w:left="1780" w:hanging="360"/>
      </w:pPr>
      <w:rPr>
        <w:rFonts w:ascii="Symbol" w:hAnsi="Symbol"/>
      </w:rPr>
    </w:lvl>
  </w:abstractNum>
  <w:abstractNum w:abstractNumId="24" w15:restartNumberingAfterBreak="0">
    <w:nsid w:val="60403409"/>
    <w:multiLevelType w:val="hybridMultilevel"/>
    <w:tmpl w:val="1700C8F4"/>
    <w:lvl w:ilvl="0" w:tplc="EF120EEA">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04A46D2"/>
    <w:multiLevelType w:val="hybridMultilevel"/>
    <w:tmpl w:val="7CB24B3E"/>
    <w:lvl w:ilvl="0" w:tplc="842E6E0A">
      <w:start w:val="1"/>
      <w:numFmt w:val="bullet"/>
      <w:lvlText w:val=""/>
      <w:lvlJc w:val="left"/>
      <w:pPr>
        <w:ind w:left="720" w:hanging="360"/>
      </w:pPr>
      <w:rPr>
        <w:rFonts w:hint="default" w:ascii="Symbol" w:hAnsi="Symbol"/>
        <w:color w:val="2CB1BB"/>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6ADD6F0C"/>
    <w:multiLevelType w:val="hybridMultilevel"/>
    <w:tmpl w:val="F670C40C"/>
    <w:styleLink w:val="CalloutboxblueList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B6E7C01"/>
    <w:multiLevelType w:val="hybridMultilevel"/>
    <w:tmpl w:val="BE405760"/>
    <w:lvl w:ilvl="0" w:tplc="63AE6C08">
      <w:start w:val="1"/>
      <w:numFmt w:val="bullet"/>
      <w:lvlText w:val=""/>
      <w:lvlJc w:val="left"/>
      <w:pPr>
        <w:ind w:left="720" w:hanging="360"/>
      </w:pPr>
      <w:rPr>
        <w:rFonts w:hint="default" w:ascii="Symbol" w:hAnsi="Symbol"/>
      </w:rPr>
    </w:lvl>
    <w:lvl w:ilvl="1" w:tplc="C7ACBD96">
      <w:start w:val="1"/>
      <w:numFmt w:val="bullet"/>
      <w:lvlText w:val="o"/>
      <w:lvlJc w:val="left"/>
      <w:pPr>
        <w:ind w:left="1440" w:hanging="360"/>
      </w:pPr>
      <w:rPr>
        <w:rFonts w:hint="default" w:ascii="Courier New" w:hAnsi="Courier New"/>
      </w:rPr>
    </w:lvl>
    <w:lvl w:ilvl="2" w:tplc="B6F68DD8">
      <w:start w:val="1"/>
      <w:numFmt w:val="bullet"/>
      <w:lvlText w:val=""/>
      <w:lvlJc w:val="left"/>
      <w:pPr>
        <w:ind w:left="2160" w:hanging="360"/>
      </w:pPr>
      <w:rPr>
        <w:rFonts w:hint="default" w:ascii="Wingdings" w:hAnsi="Wingdings"/>
      </w:rPr>
    </w:lvl>
    <w:lvl w:ilvl="3" w:tplc="3A1A70E2">
      <w:start w:val="1"/>
      <w:numFmt w:val="bullet"/>
      <w:lvlText w:val=""/>
      <w:lvlJc w:val="left"/>
      <w:pPr>
        <w:ind w:left="2880" w:hanging="360"/>
      </w:pPr>
      <w:rPr>
        <w:rFonts w:hint="default" w:ascii="Symbol" w:hAnsi="Symbol"/>
      </w:rPr>
    </w:lvl>
    <w:lvl w:ilvl="4" w:tplc="F002447E">
      <w:start w:val="1"/>
      <w:numFmt w:val="bullet"/>
      <w:lvlText w:val="o"/>
      <w:lvlJc w:val="left"/>
      <w:pPr>
        <w:ind w:left="3600" w:hanging="360"/>
      </w:pPr>
      <w:rPr>
        <w:rFonts w:hint="default" w:ascii="Courier New" w:hAnsi="Courier New"/>
      </w:rPr>
    </w:lvl>
    <w:lvl w:ilvl="5" w:tplc="ECE221B8">
      <w:start w:val="1"/>
      <w:numFmt w:val="bullet"/>
      <w:lvlText w:val=""/>
      <w:lvlJc w:val="left"/>
      <w:pPr>
        <w:ind w:left="4320" w:hanging="360"/>
      </w:pPr>
      <w:rPr>
        <w:rFonts w:hint="default" w:ascii="Wingdings" w:hAnsi="Wingdings"/>
      </w:rPr>
    </w:lvl>
    <w:lvl w:ilvl="6" w:tplc="0EBECA28">
      <w:start w:val="1"/>
      <w:numFmt w:val="bullet"/>
      <w:lvlText w:val=""/>
      <w:lvlJc w:val="left"/>
      <w:pPr>
        <w:ind w:left="5040" w:hanging="360"/>
      </w:pPr>
      <w:rPr>
        <w:rFonts w:hint="default" w:ascii="Symbol" w:hAnsi="Symbol"/>
      </w:rPr>
    </w:lvl>
    <w:lvl w:ilvl="7" w:tplc="172680B8">
      <w:start w:val="1"/>
      <w:numFmt w:val="bullet"/>
      <w:lvlText w:val="o"/>
      <w:lvlJc w:val="left"/>
      <w:pPr>
        <w:ind w:left="5760" w:hanging="360"/>
      </w:pPr>
      <w:rPr>
        <w:rFonts w:hint="default" w:ascii="Courier New" w:hAnsi="Courier New"/>
      </w:rPr>
    </w:lvl>
    <w:lvl w:ilvl="8" w:tplc="B07401CA">
      <w:start w:val="1"/>
      <w:numFmt w:val="bullet"/>
      <w:lvlText w:val=""/>
      <w:lvlJc w:val="left"/>
      <w:pPr>
        <w:ind w:left="6480" w:hanging="360"/>
      </w:pPr>
      <w:rPr>
        <w:rFonts w:hint="default" w:ascii="Wingdings" w:hAnsi="Wingdings"/>
      </w:rPr>
    </w:lvl>
  </w:abstractNum>
  <w:abstractNum w:abstractNumId="28" w15:restartNumberingAfterBreak="0">
    <w:nsid w:val="6DA17681"/>
    <w:multiLevelType w:val="hybridMultilevel"/>
    <w:tmpl w:val="D0281B24"/>
    <w:lvl w:ilvl="0" w:tplc="08090001">
      <w:start w:val="1"/>
      <w:numFmt w:val="bullet"/>
      <w:lvlText w:val=""/>
      <w:lvlJc w:val="left"/>
      <w:pPr>
        <w:ind w:left="720" w:hanging="360"/>
      </w:pPr>
      <w:rPr>
        <w:rFonts w:hint="default" w:ascii="Symbol" w:hAnsi="Symbol"/>
      </w:rPr>
    </w:lvl>
    <w:lvl w:ilvl="1" w:tplc="9112C8CA">
      <w:start w:val="1"/>
      <w:numFmt w:val="bullet"/>
      <w:pStyle w:val="ListParagraph"/>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FB84443"/>
    <w:multiLevelType w:val="hybridMultilevel"/>
    <w:tmpl w:val="695A3E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05D7993"/>
    <w:multiLevelType w:val="hybridMultilevel"/>
    <w:tmpl w:val="88A6C22E"/>
    <w:lvl w:ilvl="0" w:tplc="842E6E0A">
      <w:start w:val="1"/>
      <w:numFmt w:val="bullet"/>
      <w:lvlText w:val=""/>
      <w:lvlJc w:val="left"/>
      <w:pPr>
        <w:ind w:left="720" w:hanging="360"/>
      </w:pPr>
      <w:rPr>
        <w:rFonts w:hint="default" w:ascii="Symbol" w:hAnsi="Symbol"/>
        <w:color w:val="2CB1B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2DC230D"/>
    <w:multiLevelType w:val="hybridMultilevel"/>
    <w:tmpl w:val="18C4802A"/>
    <w:lvl w:ilvl="0" w:tplc="83A26F4E">
      <w:start w:val="1"/>
      <w:numFmt w:val="bullet"/>
      <w:lvlText w:val=""/>
      <w:lvlJc w:val="left"/>
      <w:pPr>
        <w:ind w:left="720" w:hanging="360"/>
      </w:pPr>
      <w:rPr>
        <w:rFonts w:hint="default" w:ascii="Symbol" w:hAnsi="Symbol"/>
        <w:color w:val="7030A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73735A86"/>
    <w:multiLevelType w:val="hybridMultilevel"/>
    <w:tmpl w:val="38B04AEC"/>
    <w:lvl w:ilvl="0" w:tplc="D2F0C6B2">
      <w:start w:val="1"/>
      <w:numFmt w:val="bullet"/>
      <w:lvlText w:val=""/>
      <w:lvlJc w:val="left"/>
      <w:pPr>
        <w:ind w:left="1780" w:hanging="360"/>
      </w:pPr>
      <w:rPr>
        <w:rFonts w:ascii="Symbol" w:hAnsi="Symbol"/>
      </w:rPr>
    </w:lvl>
    <w:lvl w:ilvl="1" w:tplc="284068CA">
      <w:start w:val="1"/>
      <w:numFmt w:val="bullet"/>
      <w:lvlText w:val=""/>
      <w:lvlJc w:val="left"/>
      <w:pPr>
        <w:ind w:left="1780" w:hanging="360"/>
      </w:pPr>
      <w:rPr>
        <w:rFonts w:ascii="Symbol" w:hAnsi="Symbol"/>
      </w:rPr>
    </w:lvl>
    <w:lvl w:ilvl="2" w:tplc="A1D63EBE">
      <w:start w:val="1"/>
      <w:numFmt w:val="bullet"/>
      <w:lvlText w:val=""/>
      <w:lvlJc w:val="left"/>
      <w:pPr>
        <w:ind w:left="1780" w:hanging="360"/>
      </w:pPr>
      <w:rPr>
        <w:rFonts w:ascii="Symbol" w:hAnsi="Symbol"/>
      </w:rPr>
    </w:lvl>
    <w:lvl w:ilvl="3" w:tplc="5D6A3808">
      <w:start w:val="1"/>
      <w:numFmt w:val="bullet"/>
      <w:lvlText w:val=""/>
      <w:lvlJc w:val="left"/>
      <w:pPr>
        <w:ind w:left="1780" w:hanging="360"/>
      </w:pPr>
      <w:rPr>
        <w:rFonts w:ascii="Symbol" w:hAnsi="Symbol"/>
      </w:rPr>
    </w:lvl>
    <w:lvl w:ilvl="4" w:tplc="0AB8ADA4">
      <w:start w:val="1"/>
      <w:numFmt w:val="bullet"/>
      <w:lvlText w:val=""/>
      <w:lvlJc w:val="left"/>
      <w:pPr>
        <w:ind w:left="1780" w:hanging="360"/>
      </w:pPr>
      <w:rPr>
        <w:rFonts w:ascii="Symbol" w:hAnsi="Symbol"/>
      </w:rPr>
    </w:lvl>
    <w:lvl w:ilvl="5" w:tplc="09FE926A">
      <w:start w:val="1"/>
      <w:numFmt w:val="bullet"/>
      <w:lvlText w:val=""/>
      <w:lvlJc w:val="left"/>
      <w:pPr>
        <w:ind w:left="1780" w:hanging="360"/>
      </w:pPr>
      <w:rPr>
        <w:rFonts w:ascii="Symbol" w:hAnsi="Symbol"/>
      </w:rPr>
    </w:lvl>
    <w:lvl w:ilvl="6" w:tplc="53E4C208">
      <w:start w:val="1"/>
      <w:numFmt w:val="bullet"/>
      <w:lvlText w:val=""/>
      <w:lvlJc w:val="left"/>
      <w:pPr>
        <w:ind w:left="1780" w:hanging="360"/>
      </w:pPr>
      <w:rPr>
        <w:rFonts w:ascii="Symbol" w:hAnsi="Symbol"/>
      </w:rPr>
    </w:lvl>
    <w:lvl w:ilvl="7" w:tplc="412A3C7A">
      <w:start w:val="1"/>
      <w:numFmt w:val="bullet"/>
      <w:lvlText w:val=""/>
      <w:lvlJc w:val="left"/>
      <w:pPr>
        <w:ind w:left="1780" w:hanging="360"/>
      </w:pPr>
      <w:rPr>
        <w:rFonts w:ascii="Symbol" w:hAnsi="Symbol"/>
      </w:rPr>
    </w:lvl>
    <w:lvl w:ilvl="8" w:tplc="6FFEE0C4">
      <w:start w:val="1"/>
      <w:numFmt w:val="bullet"/>
      <w:lvlText w:val=""/>
      <w:lvlJc w:val="left"/>
      <w:pPr>
        <w:ind w:left="1780" w:hanging="360"/>
      </w:pPr>
      <w:rPr>
        <w:rFonts w:ascii="Symbol" w:hAnsi="Symbol"/>
      </w:rPr>
    </w:lvl>
  </w:abstractNum>
  <w:abstractNum w:abstractNumId="33" w15:restartNumberingAfterBreak="0">
    <w:nsid w:val="793D7B2D"/>
    <w:multiLevelType w:val="hybridMultilevel"/>
    <w:tmpl w:val="A3DA6060"/>
    <w:styleLink w:val="Calloutorangelist"/>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D8F2E25"/>
    <w:multiLevelType w:val="multilevel"/>
    <w:tmpl w:val="F04ADA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F610466"/>
    <w:multiLevelType w:val="hybridMultilevel"/>
    <w:tmpl w:val="AD841A52"/>
    <w:lvl w:ilvl="0" w:tplc="842E6E0A">
      <w:start w:val="1"/>
      <w:numFmt w:val="bullet"/>
      <w:lvlText w:val=""/>
      <w:lvlJc w:val="left"/>
      <w:pPr>
        <w:ind w:left="720" w:hanging="360"/>
      </w:pPr>
      <w:rPr>
        <w:rFonts w:hint="default" w:ascii="Symbol" w:hAnsi="Symbol"/>
        <w:color w:val="2CB1BB"/>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197112932">
    <w:abstractNumId w:val="27"/>
  </w:num>
  <w:num w:numId="2" w16cid:durableId="1511410114">
    <w:abstractNumId w:val="16"/>
  </w:num>
  <w:num w:numId="3" w16cid:durableId="1411851290">
    <w:abstractNumId w:val="8"/>
  </w:num>
  <w:num w:numId="4" w16cid:durableId="1101149532">
    <w:abstractNumId w:val="9"/>
    <w:lvlOverride w:ilvl="0">
      <w:lvl w:ilvl="0">
        <w:start w:val="1"/>
        <w:numFmt w:val="decimal"/>
        <w:lvlText w:val="%1."/>
        <w:lvlJc w:val="left"/>
        <w:pPr>
          <w:tabs>
            <w:tab w:val="num" w:pos="1134"/>
          </w:tabs>
          <w:ind w:left="1134" w:hanging="1134"/>
        </w:pPr>
        <w:rPr>
          <w:rFonts w:hint="default" w:asciiTheme="minorHAnsi" w:hAnsiTheme="minorHAnsi" w:cstheme="minorHAnsi"/>
          <w:color w:val="30305B"/>
        </w:rPr>
      </w:lvl>
    </w:lvlOverride>
    <w:lvlOverride w:ilvl="1">
      <w:lvl w:ilvl="1">
        <w:start w:val="1"/>
        <w:numFmt w:val="decimal"/>
        <w:lvlText w:val="%1.%2"/>
        <w:lvlJc w:val="left"/>
        <w:pPr>
          <w:tabs>
            <w:tab w:val="num" w:pos="1134"/>
          </w:tabs>
          <w:ind w:left="1134" w:hanging="1134"/>
        </w:pPr>
        <w:rPr>
          <w:rFonts w:hint="default" w:asciiTheme="minorHAnsi" w:hAnsiTheme="minorHAnsi" w:cstheme="minorHAnsi"/>
          <w:color w:val="30305B"/>
        </w:rPr>
      </w:lvl>
    </w:lvlOverride>
    <w:lvlOverride w:ilvl="2">
      <w:lvl w:ilvl="2">
        <w:start w:val="1"/>
        <w:numFmt w:val="decimal"/>
        <w:lvlText w:val="%1.%2.%3"/>
        <w:lvlJc w:val="left"/>
        <w:pPr>
          <w:tabs>
            <w:tab w:val="num" w:pos="1134"/>
          </w:tabs>
          <w:ind w:left="1134" w:hanging="1134"/>
        </w:pPr>
      </w:lvl>
    </w:lvlOverride>
    <w:lvlOverride w:ilvl="3">
      <w:lvl w:ilvl="3">
        <w:start w:val="1"/>
        <w:numFmt w:val="decimal"/>
        <w:pStyle w:val="TSDAltHeading4"/>
        <w:lvlText w:val="%1.%2.%3.%4"/>
        <w:lvlJc w:val="left"/>
        <w:pPr>
          <w:tabs>
            <w:tab w:val="num" w:pos="1134"/>
          </w:tabs>
          <w:ind w:left="1134" w:hanging="1134"/>
        </w:pPr>
      </w:lvl>
    </w:lvlOverride>
    <w:lvlOverride w:ilvl="4">
      <w:lvl w:ilvl="4">
        <w:start w:val="1"/>
        <w:numFmt w:val="decimal"/>
        <w:lvlText w:val="%1.%2.%3.%4.%5"/>
        <w:lvlJc w:val="left"/>
        <w:pPr>
          <w:tabs>
            <w:tab w:val="num" w:pos="1134"/>
          </w:tabs>
          <w:ind w:left="1134" w:hanging="1134"/>
        </w:pPr>
        <w:rPr>
          <w:rFonts w:hint="default" w:asciiTheme="minorHAnsi" w:hAnsiTheme="minorHAnsi" w:cstheme="minorHAnsi"/>
          <w:b/>
          <w:bCs/>
          <w:color w:val="auto"/>
          <w:sz w:val="20"/>
        </w:rPr>
      </w:lvl>
    </w:lvlOverride>
  </w:num>
  <w:num w:numId="5" w16cid:durableId="1314525174">
    <w:abstractNumId w:val="10"/>
  </w:num>
  <w:num w:numId="6" w16cid:durableId="882836329">
    <w:abstractNumId w:val="0"/>
  </w:num>
  <w:num w:numId="7" w16cid:durableId="667754454">
    <w:abstractNumId w:val="18"/>
  </w:num>
  <w:num w:numId="8" w16cid:durableId="887107249">
    <w:abstractNumId w:val="26"/>
  </w:num>
  <w:num w:numId="9" w16cid:durableId="1277909090">
    <w:abstractNumId w:val="33"/>
  </w:num>
  <w:num w:numId="10" w16cid:durableId="582304840">
    <w:abstractNumId w:val="21"/>
  </w:num>
  <w:num w:numId="11" w16cid:durableId="1488596276">
    <w:abstractNumId w:val="28"/>
  </w:num>
  <w:num w:numId="12" w16cid:durableId="742796235">
    <w:abstractNumId w:val="22"/>
  </w:num>
  <w:num w:numId="13" w16cid:durableId="1101102317">
    <w:abstractNumId w:val="29"/>
  </w:num>
  <w:num w:numId="14" w16cid:durableId="338240468">
    <w:abstractNumId w:val="7"/>
  </w:num>
  <w:num w:numId="15" w16cid:durableId="2135437279">
    <w:abstractNumId w:val="15"/>
  </w:num>
  <w:num w:numId="16" w16cid:durableId="1500392114">
    <w:abstractNumId w:val="13"/>
  </w:num>
  <w:num w:numId="17" w16cid:durableId="198982014">
    <w:abstractNumId w:val="24"/>
  </w:num>
  <w:num w:numId="18" w16cid:durableId="1644389225">
    <w:abstractNumId w:val="31"/>
  </w:num>
  <w:num w:numId="19" w16cid:durableId="1679187774">
    <w:abstractNumId w:val="6"/>
  </w:num>
  <w:num w:numId="20" w16cid:durableId="1798911591">
    <w:abstractNumId w:val="1"/>
  </w:num>
  <w:num w:numId="21" w16cid:durableId="297145862">
    <w:abstractNumId w:val="3"/>
  </w:num>
  <w:num w:numId="22" w16cid:durableId="1835030418">
    <w:abstractNumId w:val="35"/>
  </w:num>
  <w:num w:numId="23" w16cid:durableId="2055882572">
    <w:abstractNumId w:val="14"/>
  </w:num>
  <w:num w:numId="24" w16cid:durableId="2041272446">
    <w:abstractNumId w:val="5"/>
  </w:num>
  <w:num w:numId="25" w16cid:durableId="1318999853">
    <w:abstractNumId w:val="4"/>
  </w:num>
  <w:num w:numId="26" w16cid:durableId="864951689">
    <w:abstractNumId w:val="25"/>
  </w:num>
  <w:num w:numId="27" w16cid:durableId="1045637052">
    <w:abstractNumId w:val="20"/>
  </w:num>
  <w:num w:numId="28" w16cid:durableId="1323118153">
    <w:abstractNumId w:val="19"/>
  </w:num>
  <w:num w:numId="29" w16cid:durableId="1036084835">
    <w:abstractNumId w:val="12"/>
  </w:num>
  <w:num w:numId="30" w16cid:durableId="497615874">
    <w:abstractNumId w:val="30"/>
  </w:num>
  <w:num w:numId="31" w16cid:durableId="1534808477">
    <w:abstractNumId w:val="24"/>
  </w:num>
  <w:num w:numId="32" w16cid:durableId="1568960056">
    <w:abstractNumId w:val="11"/>
  </w:num>
  <w:num w:numId="33" w16cid:durableId="269629716">
    <w:abstractNumId w:val="23"/>
  </w:num>
  <w:num w:numId="34" w16cid:durableId="1001277958">
    <w:abstractNumId w:val="32"/>
  </w:num>
  <w:num w:numId="35" w16cid:durableId="1898738717">
    <w:abstractNumId w:val="2"/>
  </w:num>
  <w:num w:numId="36" w16cid:durableId="275648977">
    <w:abstractNumId w:val="17"/>
  </w:num>
  <w:num w:numId="37" w16cid:durableId="202330074">
    <w:abstractNumId w:val="34"/>
  </w:num>
  <w:num w:numId="38" w16cid:durableId="1410420390">
    <w:abstractNumId w:val="28"/>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2F"/>
    <w:rsid w:val="0000049D"/>
    <w:rsid w:val="000004F6"/>
    <w:rsid w:val="0000070E"/>
    <w:rsid w:val="00000D59"/>
    <w:rsid w:val="000022CD"/>
    <w:rsid w:val="0000255B"/>
    <w:rsid w:val="0000255F"/>
    <w:rsid w:val="00002685"/>
    <w:rsid w:val="000028E4"/>
    <w:rsid w:val="00002DDF"/>
    <w:rsid w:val="00002FC4"/>
    <w:rsid w:val="0000316C"/>
    <w:rsid w:val="000031AA"/>
    <w:rsid w:val="00003237"/>
    <w:rsid w:val="00003557"/>
    <w:rsid w:val="0000383D"/>
    <w:rsid w:val="000038CD"/>
    <w:rsid w:val="000039E8"/>
    <w:rsid w:val="00004B34"/>
    <w:rsid w:val="00004D9F"/>
    <w:rsid w:val="00004EC5"/>
    <w:rsid w:val="00005313"/>
    <w:rsid w:val="0000580E"/>
    <w:rsid w:val="0000606A"/>
    <w:rsid w:val="000072A1"/>
    <w:rsid w:val="000072A8"/>
    <w:rsid w:val="000075DD"/>
    <w:rsid w:val="00007715"/>
    <w:rsid w:val="00007918"/>
    <w:rsid w:val="00007A56"/>
    <w:rsid w:val="00007D0B"/>
    <w:rsid w:val="00010522"/>
    <w:rsid w:val="00010A1D"/>
    <w:rsid w:val="00011224"/>
    <w:rsid w:val="00011777"/>
    <w:rsid w:val="00011D2E"/>
    <w:rsid w:val="00011F09"/>
    <w:rsid w:val="000124A1"/>
    <w:rsid w:val="0001275D"/>
    <w:rsid w:val="0001282E"/>
    <w:rsid w:val="00012C17"/>
    <w:rsid w:val="00012EA0"/>
    <w:rsid w:val="00012F57"/>
    <w:rsid w:val="00013007"/>
    <w:rsid w:val="00013455"/>
    <w:rsid w:val="000138B7"/>
    <w:rsid w:val="00014191"/>
    <w:rsid w:val="000145C0"/>
    <w:rsid w:val="0001516B"/>
    <w:rsid w:val="00015AA7"/>
    <w:rsid w:val="000161C6"/>
    <w:rsid w:val="00016735"/>
    <w:rsid w:val="0001708D"/>
    <w:rsid w:val="00017357"/>
    <w:rsid w:val="0001740F"/>
    <w:rsid w:val="000177E3"/>
    <w:rsid w:val="000179E4"/>
    <w:rsid w:val="00017D2C"/>
    <w:rsid w:val="00017EDB"/>
    <w:rsid w:val="00020019"/>
    <w:rsid w:val="00020561"/>
    <w:rsid w:val="00020727"/>
    <w:rsid w:val="00020C41"/>
    <w:rsid w:val="00020D60"/>
    <w:rsid w:val="0002105B"/>
    <w:rsid w:val="00021431"/>
    <w:rsid w:val="0002146A"/>
    <w:rsid w:val="00021572"/>
    <w:rsid w:val="00021AED"/>
    <w:rsid w:val="00021D9F"/>
    <w:rsid w:val="000220C7"/>
    <w:rsid w:val="00022858"/>
    <w:rsid w:val="00022C66"/>
    <w:rsid w:val="00023111"/>
    <w:rsid w:val="00023313"/>
    <w:rsid w:val="00023552"/>
    <w:rsid w:val="000235F6"/>
    <w:rsid w:val="0002375C"/>
    <w:rsid w:val="00023DFD"/>
    <w:rsid w:val="00023ECC"/>
    <w:rsid w:val="00024BC7"/>
    <w:rsid w:val="00024CCE"/>
    <w:rsid w:val="00024DE0"/>
    <w:rsid w:val="0002505D"/>
    <w:rsid w:val="000259A8"/>
    <w:rsid w:val="00025BD8"/>
    <w:rsid w:val="00026009"/>
    <w:rsid w:val="0002648F"/>
    <w:rsid w:val="00026920"/>
    <w:rsid w:val="00026B42"/>
    <w:rsid w:val="0002704F"/>
    <w:rsid w:val="00027084"/>
    <w:rsid w:val="0002791B"/>
    <w:rsid w:val="00030A1A"/>
    <w:rsid w:val="00030E98"/>
    <w:rsid w:val="00030F2E"/>
    <w:rsid w:val="0003164B"/>
    <w:rsid w:val="00031D3B"/>
    <w:rsid w:val="000328DF"/>
    <w:rsid w:val="00032F97"/>
    <w:rsid w:val="00033864"/>
    <w:rsid w:val="0003396A"/>
    <w:rsid w:val="000339CF"/>
    <w:rsid w:val="00033FC9"/>
    <w:rsid w:val="0003479B"/>
    <w:rsid w:val="00034CED"/>
    <w:rsid w:val="00034F34"/>
    <w:rsid w:val="000354E0"/>
    <w:rsid w:val="000360FB"/>
    <w:rsid w:val="0003667E"/>
    <w:rsid w:val="00036A19"/>
    <w:rsid w:val="00036D97"/>
    <w:rsid w:val="000374F5"/>
    <w:rsid w:val="0003767E"/>
    <w:rsid w:val="00037E7F"/>
    <w:rsid w:val="00037F37"/>
    <w:rsid w:val="00040071"/>
    <w:rsid w:val="000403F1"/>
    <w:rsid w:val="00040810"/>
    <w:rsid w:val="00040BC4"/>
    <w:rsid w:val="00040D86"/>
    <w:rsid w:val="00040DA2"/>
    <w:rsid w:val="00040F3F"/>
    <w:rsid w:val="0004134B"/>
    <w:rsid w:val="000415A1"/>
    <w:rsid w:val="00041915"/>
    <w:rsid w:val="00041A2C"/>
    <w:rsid w:val="00042873"/>
    <w:rsid w:val="0004365F"/>
    <w:rsid w:val="00043E87"/>
    <w:rsid w:val="0004420B"/>
    <w:rsid w:val="000449A4"/>
    <w:rsid w:val="00044A36"/>
    <w:rsid w:val="00044EE7"/>
    <w:rsid w:val="000451C2"/>
    <w:rsid w:val="0004523E"/>
    <w:rsid w:val="0004647B"/>
    <w:rsid w:val="000469DE"/>
    <w:rsid w:val="00046B94"/>
    <w:rsid w:val="00046DB0"/>
    <w:rsid w:val="00046ED7"/>
    <w:rsid w:val="0004778C"/>
    <w:rsid w:val="00047BB7"/>
    <w:rsid w:val="00047FFE"/>
    <w:rsid w:val="00050379"/>
    <w:rsid w:val="00050A6C"/>
    <w:rsid w:val="00050DCB"/>
    <w:rsid w:val="00050E0D"/>
    <w:rsid w:val="00051737"/>
    <w:rsid w:val="00052063"/>
    <w:rsid w:val="000522E4"/>
    <w:rsid w:val="00052519"/>
    <w:rsid w:val="0005260E"/>
    <w:rsid w:val="000527F3"/>
    <w:rsid w:val="00052AC0"/>
    <w:rsid w:val="00052D34"/>
    <w:rsid w:val="00052DC5"/>
    <w:rsid w:val="00052FD7"/>
    <w:rsid w:val="00053131"/>
    <w:rsid w:val="000532BE"/>
    <w:rsid w:val="00054185"/>
    <w:rsid w:val="00055DA5"/>
    <w:rsid w:val="000571B8"/>
    <w:rsid w:val="0005724A"/>
    <w:rsid w:val="00057CE9"/>
    <w:rsid w:val="00057D2F"/>
    <w:rsid w:val="00060454"/>
    <w:rsid w:val="00060AD9"/>
    <w:rsid w:val="00060C58"/>
    <w:rsid w:val="00060D47"/>
    <w:rsid w:val="000614F3"/>
    <w:rsid w:val="0006159F"/>
    <w:rsid w:val="000616C6"/>
    <w:rsid w:val="00061943"/>
    <w:rsid w:val="000619F6"/>
    <w:rsid w:val="00062F06"/>
    <w:rsid w:val="000630D1"/>
    <w:rsid w:val="000637DA"/>
    <w:rsid w:val="00064549"/>
    <w:rsid w:val="00064D0D"/>
    <w:rsid w:val="00064D64"/>
    <w:rsid w:val="00065554"/>
    <w:rsid w:val="000657AE"/>
    <w:rsid w:val="00065AD4"/>
    <w:rsid w:val="00065CB0"/>
    <w:rsid w:val="00065DAE"/>
    <w:rsid w:val="00065EA4"/>
    <w:rsid w:val="00066047"/>
    <w:rsid w:val="000661DD"/>
    <w:rsid w:val="00066B89"/>
    <w:rsid w:val="00066C98"/>
    <w:rsid w:val="00066CCF"/>
    <w:rsid w:val="0006790A"/>
    <w:rsid w:val="0006790C"/>
    <w:rsid w:val="000701B6"/>
    <w:rsid w:val="00070379"/>
    <w:rsid w:val="000704EC"/>
    <w:rsid w:val="000708D2"/>
    <w:rsid w:val="0007135E"/>
    <w:rsid w:val="000714D9"/>
    <w:rsid w:val="0007156C"/>
    <w:rsid w:val="00071788"/>
    <w:rsid w:val="00071F7E"/>
    <w:rsid w:val="00072311"/>
    <w:rsid w:val="0007250D"/>
    <w:rsid w:val="000728CC"/>
    <w:rsid w:val="00072F6A"/>
    <w:rsid w:val="00073112"/>
    <w:rsid w:val="0007340E"/>
    <w:rsid w:val="000736F1"/>
    <w:rsid w:val="0007381D"/>
    <w:rsid w:val="00073D69"/>
    <w:rsid w:val="00074225"/>
    <w:rsid w:val="000743EE"/>
    <w:rsid w:val="00074638"/>
    <w:rsid w:val="00074809"/>
    <w:rsid w:val="00074BB4"/>
    <w:rsid w:val="00074C32"/>
    <w:rsid w:val="00074C56"/>
    <w:rsid w:val="00075F6B"/>
    <w:rsid w:val="00075FAC"/>
    <w:rsid w:val="00076892"/>
    <w:rsid w:val="00076B00"/>
    <w:rsid w:val="00077C14"/>
    <w:rsid w:val="000804A2"/>
    <w:rsid w:val="0008061F"/>
    <w:rsid w:val="0008079D"/>
    <w:rsid w:val="000808D5"/>
    <w:rsid w:val="0008188E"/>
    <w:rsid w:val="00082455"/>
    <w:rsid w:val="000824CC"/>
    <w:rsid w:val="00082B5B"/>
    <w:rsid w:val="00082BC2"/>
    <w:rsid w:val="0008382C"/>
    <w:rsid w:val="00084354"/>
    <w:rsid w:val="000845C1"/>
    <w:rsid w:val="00084BBD"/>
    <w:rsid w:val="00084D29"/>
    <w:rsid w:val="00084D52"/>
    <w:rsid w:val="00084F1D"/>
    <w:rsid w:val="00085004"/>
    <w:rsid w:val="0008556F"/>
    <w:rsid w:val="000856D4"/>
    <w:rsid w:val="00085B9F"/>
    <w:rsid w:val="000864A4"/>
    <w:rsid w:val="000864C5"/>
    <w:rsid w:val="00086583"/>
    <w:rsid w:val="0008674E"/>
    <w:rsid w:val="0008697D"/>
    <w:rsid w:val="00086B39"/>
    <w:rsid w:val="00086B7A"/>
    <w:rsid w:val="00087334"/>
    <w:rsid w:val="00087608"/>
    <w:rsid w:val="0008768F"/>
    <w:rsid w:val="000879BC"/>
    <w:rsid w:val="00090268"/>
    <w:rsid w:val="000903E2"/>
    <w:rsid w:val="0009045C"/>
    <w:rsid w:val="00091077"/>
    <w:rsid w:val="0009157F"/>
    <w:rsid w:val="000919C0"/>
    <w:rsid w:val="00091ABB"/>
    <w:rsid w:val="00091EF8"/>
    <w:rsid w:val="00092D08"/>
    <w:rsid w:val="00092FD2"/>
    <w:rsid w:val="0009308C"/>
    <w:rsid w:val="000935EA"/>
    <w:rsid w:val="00093CBD"/>
    <w:rsid w:val="00093F1A"/>
    <w:rsid w:val="000942F5"/>
    <w:rsid w:val="00094574"/>
    <w:rsid w:val="0009457C"/>
    <w:rsid w:val="000948BC"/>
    <w:rsid w:val="000952F4"/>
    <w:rsid w:val="0009565A"/>
    <w:rsid w:val="0009588D"/>
    <w:rsid w:val="00095FB7"/>
    <w:rsid w:val="000966F0"/>
    <w:rsid w:val="000969BF"/>
    <w:rsid w:val="00096AF6"/>
    <w:rsid w:val="00097375"/>
    <w:rsid w:val="00097EAF"/>
    <w:rsid w:val="00097F23"/>
    <w:rsid w:val="000A1965"/>
    <w:rsid w:val="000A1D5A"/>
    <w:rsid w:val="000A265A"/>
    <w:rsid w:val="000A2D5F"/>
    <w:rsid w:val="000A30A6"/>
    <w:rsid w:val="000A30E9"/>
    <w:rsid w:val="000A3DD7"/>
    <w:rsid w:val="000A4462"/>
    <w:rsid w:val="000A4573"/>
    <w:rsid w:val="000A4797"/>
    <w:rsid w:val="000A47B7"/>
    <w:rsid w:val="000A4C79"/>
    <w:rsid w:val="000A517B"/>
    <w:rsid w:val="000A5EEB"/>
    <w:rsid w:val="000A617D"/>
    <w:rsid w:val="000A6237"/>
    <w:rsid w:val="000A6339"/>
    <w:rsid w:val="000A64E7"/>
    <w:rsid w:val="000A6FC2"/>
    <w:rsid w:val="000A6FF8"/>
    <w:rsid w:val="000A729B"/>
    <w:rsid w:val="000A7584"/>
    <w:rsid w:val="000A7647"/>
    <w:rsid w:val="000A799C"/>
    <w:rsid w:val="000A7BA1"/>
    <w:rsid w:val="000B0502"/>
    <w:rsid w:val="000B0E9D"/>
    <w:rsid w:val="000B0EDC"/>
    <w:rsid w:val="000B11A6"/>
    <w:rsid w:val="000B1566"/>
    <w:rsid w:val="000B15BB"/>
    <w:rsid w:val="000B179E"/>
    <w:rsid w:val="000B1B17"/>
    <w:rsid w:val="000B1D99"/>
    <w:rsid w:val="000B23F8"/>
    <w:rsid w:val="000B25AD"/>
    <w:rsid w:val="000B29A2"/>
    <w:rsid w:val="000B2CD9"/>
    <w:rsid w:val="000B2D44"/>
    <w:rsid w:val="000B3014"/>
    <w:rsid w:val="000B33F3"/>
    <w:rsid w:val="000B3471"/>
    <w:rsid w:val="000B347E"/>
    <w:rsid w:val="000B36F6"/>
    <w:rsid w:val="000B3B82"/>
    <w:rsid w:val="000B3F9F"/>
    <w:rsid w:val="000B4349"/>
    <w:rsid w:val="000B43C8"/>
    <w:rsid w:val="000B47EB"/>
    <w:rsid w:val="000B48F4"/>
    <w:rsid w:val="000B4B2C"/>
    <w:rsid w:val="000B555F"/>
    <w:rsid w:val="000B59AB"/>
    <w:rsid w:val="000B632A"/>
    <w:rsid w:val="000B6FAD"/>
    <w:rsid w:val="000B7640"/>
    <w:rsid w:val="000B7ECF"/>
    <w:rsid w:val="000B7F00"/>
    <w:rsid w:val="000C0637"/>
    <w:rsid w:val="000C0839"/>
    <w:rsid w:val="000C0C58"/>
    <w:rsid w:val="000C0C70"/>
    <w:rsid w:val="000C0DE6"/>
    <w:rsid w:val="000C1257"/>
    <w:rsid w:val="000C1286"/>
    <w:rsid w:val="000C13B6"/>
    <w:rsid w:val="000C1566"/>
    <w:rsid w:val="000C1648"/>
    <w:rsid w:val="000C1998"/>
    <w:rsid w:val="000C1B73"/>
    <w:rsid w:val="000C1FF4"/>
    <w:rsid w:val="000C2010"/>
    <w:rsid w:val="000C215A"/>
    <w:rsid w:val="000C23AD"/>
    <w:rsid w:val="000C28D6"/>
    <w:rsid w:val="000C3A8D"/>
    <w:rsid w:val="000C3BC3"/>
    <w:rsid w:val="000C3E56"/>
    <w:rsid w:val="000C4211"/>
    <w:rsid w:val="000C4354"/>
    <w:rsid w:val="000C44C3"/>
    <w:rsid w:val="000C46C3"/>
    <w:rsid w:val="000C4A0F"/>
    <w:rsid w:val="000C4D81"/>
    <w:rsid w:val="000C4EFB"/>
    <w:rsid w:val="000C5106"/>
    <w:rsid w:val="000C5386"/>
    <w:rsid w:val="000C56FA"/>
    <w:rsid w:val="000C57F5"/>
    <w:rsid w:val="000C5DDC"/>
    <w:rsid w:val="000C62CC"/>
    <w:rsid w:val="000C6A61"/>
    <w:rsid w:val="000C6FA3"/>
    <w:rsid w:val="000C73A0"/>
    <w:rsid w:val="000C7583"/>
    <w:rsid w:val="000D100E"/>
    <w:rsid w:val="000D1370"/>
    <w:rsid w:val="000D1707"/>
    <w:rsid w:val="000D174D"/>
    <w:rsid w:val="000D1D95"/>
    <w:rsid w:val="000D1F83"/>
    <w:rsid w:val="000D2058"/>
    <w:rsid w:val="000D23F4"/>
    <w:rsid w:val="000D26AD"/>
    <w:rsid w:val="000D2DA8"/>
    <w:rsid w:val="000D2F2F"/>
    <w:rsid w:val="000D2F63"/>
    <w:rsid w:val="000D3125"/>
    <w:rsid w:val="000D3467"/>
    <w:rsid w:val="000D36D4"/>
    <w:rsid w:val="000D3FF7"/>
    <w:rsid w:val="000D41B2"/>
    <w:rsid w:val="000D45E7"/>
    <w:rsid w:val="000D4A9B"/>
    <w:rsid w:val="000D4BEB"/>
    <w:rsid w:val="000D50A6"/>
    <w:rsid w:val="000D56E7"/>
    <w:rsid w:val="000D58E5"/>
    <w:rsid w:val="000D619F"/>
    <w:rsid w:val="000D685E"/>
    <w:rsid w:val="000D68BC"/>
    <w:rsid w:val="000D6935"/>
    <w:rsid w:val="000D69EB"/>
    <w:rsid w:val="000D6D99"/>
    <w:rsid w:val="000D7D9E"/>
    <w:rsid w:val="000E0313"/>
    <w:rsid w:val="000E03BD"/>
    <w:rsid w:val="000E065D"/>
    <w:rsid w:val="000E073E"/>
    <w:rsid w:val="000E0A7D"/>
    <w:rsid w:val="000E0E81"/>
    <w:rsid w:val="000E0EFE"/>
    <w:rsid w:val="000E114C"/>
    <w:rsid w:val="000E1BBD"/>
    <w:rsid w:val="000E1D58"/>
    <w:rsid w:val="000E23E0"/>
    <w:rsid w:val="000E2A87"/>
    <w:rsid w:val="000E2B9C"/>
    <w:rsid w:val="000E2C5D"/>
    <w:rsid w:val="000E3022"/>
    <w:rsid w:val="000E414D"/>
    <w:rsid w:val="000E4431"/>
    <w:rsid w:val="000E49B9"/>
    <w:rsid w:val="000E4FB7"/>
    <w:rsid w:val="000E5144"/>
    <w:rsid w:val="000E5C10"/>
    <w:rsid w:val="000E66E8"/>
    <w:rsid w:val="000E6A6D"/>
    <w:rsid w:val="000E7075"/>
    <w:rsid w:val="000F05C5"/>
    <w:rsid w:val="000F07AC"/>
    <w:rsid w:val="000F09B6"/>
    <w:rsid w:val="000F110A"/>
    <w:rsid w:val="000F1174"/>
    <w:rsid w:val="000F15F5"/>
    <w:rsid w:val="000F25D6"/>
    <w:rsid w:val="000F27AA"/>
    <w:rsid w:val="000F2841"/>
    <w:rsid w:val="000F2911"/>
    <w:rsid w:val="000F2BBA"/>
    <w:rsid w:val="000F2FD3"/>
    <w:rsid w:val="000F3111"/>
    <w:rsid w:val="000F320D"/>
    <w:rsid w:val="000F337A"/>
    <w:rsid w:val="000F3C8D"/>
    <w:rsid w:val="000F4286"/>
    <w:rsid w:val="000F4B7F"/>
    <w:rsid w:val="000F521E"/>
    <w:rsid w:val="000F5379"/>
    <w:rsid w:val="000F5461"/>
    <w:rsid w:val="000F59D5"/>
    <w:rsid w:val="000F61DD"/>
    <w:rsid w:val="000F63A5"/>
    <w:rsid w:val="000F6896"/>
    <w:rsid w:val="000F6937"/>
    <w:rsid w:val="000F6A5F"/>
    <w:rsid w:val="000F6C19"/>
    <w:rsid w:val="000F6D07"/>
    <w:rsid w:val="000F6F83"/>
    <w:rsid w:val="000F7482"/>
    <w:rsid w:val="000F7605"/>
    <w:rsid w:val="000F7906"/>
    <w:rsid w:val="000F7C95"/>
    <w:rsid w:val="000F7CF7"/>
    <w:rsid w:val="000F7DDA"/>
    <w:rsid w:val="000F7F9B"/>
    <w:rsid w:val="00100052"/>
    <w:rsid w:val="0010076E"/>
    <w:rsid w:val="001007A8"/>
    <w:rsid w:val="00100939"/>
    <w:rsid w:val="00100B39"/>
    <w:rsid w:val="00100C84"/>
    <w:rsid w:val="00100CEB"/>
    <w:rsid w:val="00100DC8"/>
    <w:rsid w:val="00101400"/>
    <w:rsid w:val="00101456"/>
    <w:rsid w:val="00101594"/>
    <w:rsid w:val="001015FE"/>
    <w:rsid w:val="0010168F"/>
    <w:rsid w:val="00101883"/>
    <w:rsid w:val="00101A0D"/>
    <w:rsid w:val="001028AD"/>
    <w:rsid w:val="0010297D"/>
    <w:rsid w:val="001030B1"/>
    <w:rsid w:val="0010333B"/>
    <w:rsid w:val="00103571"/>
    <w:rsid w:val="00103641"/>
    <w:rsid w:val="0010366D"/>
    <w:rsid w:val="001036D2"/>
    <w:rsid w:val="00103D3D"/>
    <w:rsid w:val="00103F28"/>
    <w:rsid w:val="00104056"/>
    <w:rsid w:val="00104264"/>
    <w:rsid w:val="00104BD0"/>
    <w:rsid w:val="00104CB0"/>
    <w:rsid w:val="00104ECB"/>
    <w:rsid w:val="00104F9F"/>
    <w:rsid w:val="00105326"/>
    <w:rsid w:val="001054D8"/>
    <w:rsid w:val="001056DD"/>
    <w:rsid w:val="00105E3B"/>
    <w:rsid w:val="00106066"/>
    <w:rsid w:val="00106072"/>
    <w:rsid w:val="001067E7"/>
    <w:rsid w:val="00106855"/>
    <w:rsid w:val="00106D22"/>
    <w:rsid w:val="00106D67"/>
    <w:rsid w:val="0010737C"/>
    <w:rsid w:val="0010785E"/>
    <w:rsid w:val="00107F6B"/>
    <w:rsid w:val="00107FEC"/>
    <w:rsid w:val="00110207"/>
    <w:rsid w:val="001102D7"/>
    <w:rsid w:val="00110A2D"/>
    <w:rsid w:val="00110BA2"/>
    <w:rsid w:val="00110D3A"/>
    <w:rsid w:val="00111BDA"/>
    <w:rsid w:val="00111CA8"/>
    <w:rsid w:val="00111CFC"/>
    <w:rsid w:val="00111FC3"/>
    <w:rsid w:val="00112507"/>
    <w:rsid w:val="0011259E"/>
    <w:rsid w:val="001126EC"/>
    <w:rsid w:val="0011274C"/>
    <w:rsid w:val="00112872"/>
    <w:rsid w:val="001129CD"/>
    <w:rsid w:val="00112B40"/>
    <w:rsid w:val="00112EA6"/>
    <w:rsid w:val="00112F24"/>
    <w:rsid w:val="00113798"/>
    <w:rsid w:val="0011393C"/>
    <w:rsid w:val="00113B1D"/>
    <w:rsid w:val="00114679"/>
    <w:rsid w:val="001146F0"/>
    <w:rsid w:val="00114703"/>
    <w:rsid w:val="0011493C"/>
    <w:rsid w:val="001149F7"/>
    <w:rsid w:val="00114B03"/>
    <w:rsid w:val="00114DEB"/>
    <w:rsid w:val="0011512E"/>
    <w:rsid w:val="00115458"/>
    <w:rsid w:val="00115619"/>
    <w:rsid w:val="0011588F"/>
    <w:rsid w:val="00115D18"/>
    <w:rsid w:val="0011646E"/>
    <w:rsid w:val="001167F9"/>
    <w:rsid w:val="001169FF"/>
    <w:rsid w:val="0011730C"/>
    <w:rsid w:val="0011734A"/>
    <w:rsid w:val="00117456"/>
    <w:rsid w:val="0011763F"/>
    <w:rsid w:val="001177E9"/>
    <w:rsid w:val="001177F7"/>
    <w:rsid w:val="00117D09"/>
    <w:rsid w:val="0012000C"/>
    <w:rsid w:val="00120294"/>
    <w:rsid w:val="001205A8"/>
    <w:rsid w:val="00121090"/>
    <w:rsid w:val="001217BE"/>
    <w:rsid w:val="00121884"/>
    <w:rsid w:val="00121B49"/>
    <w:rsid w:val="00121D2D"/>
    <w:rsid w:val="001223E5"/>
    <w:rsid w:val="001225BE"/>
    <w:rsid w:val="00122638"/>
    <w:rsid w:val="001226CD"/>
    <w:rsid w:val="0012281A"/>
    <w:rsid w:val="0012283D"/>
    <w:rsid w:val="00122C89"/>
    <w:rsid w:val="00122DF2"/>
    <w:rsid w:val="00122FFA"/>
    <w:rsid w:val="001232C8"/>
    <w:rsid w:val="00123926"/>
    <w:rsid w:val="001239E4"/>
    <w:rsid w:val="00123F51"/>
    <w:rsid w:val="00124505"/>
    <w:rsid w:val="00125482"/>
    <w:rsid w:val="00125562"/>
    <w:rsid w:val="001257DC"/>
    <w:rsid w:val="00125931"/>
    <w:rsid w:val="00125969"/>
    <w:rsid w:val="00125C3B"/>
    <w:rsid w:val="00125D0C"/>
    <w:rsid w:val="00125F1B"/>
    <w:rsid w:val="001264A2"/>
    <w:rsid w:val="001264BD"/>
    <w:rsid w:val="001265AC"/>
    <w:rsid w:val="00126887"/>
    <w:rsid w:val="00126FE9"/>
    <w:rsid w:val="001270DB"/>
    <w:rsid w:val="00127170"/>
    <w:rsid w:val="001276CE"/>
    <w:rsid w:val="00127EBE"/>
    <w:rsid w:val="00127ED6"/>
    <w:rsid w:val="0013025D"/>
    <w:rsid w:val="0013042C"/>
    <w:rsid w:val="00130A2B"/>
    <w:rsid w:val="00130EB9"/>
    <w:rsid w:val="00131047"/>
    <w:rsid w:val="001310FF"/>
    <w:rsid w:val="00131771"/>
    <w:rsid w:val="001318A7"/>
    <w:rsid w:val="00131974"/>
    <w:rsid w:val="00131BD8"/>
    <w:rsid w:val="00131E39"/>
    <w:rsid w:val="00132241"/>
    <w:rsid w:val="00132263"/>
    <w:rsid w:val="00132651"/>
    <w:rsid w:val="001326AB"/>
    <w:rsid w:val="00132E72"/>
    <w:rsid w:val="00132F69"/>
    <w:rsid w:val="001335EA"/>
    <w:rsid w:val="0013377C"/>
    <w:rsid w:val="001342BB"/>
    <w:rsid w:val="001343AF"/>
    <w:rsid w:val="0013457C"/>
    <w:rsid w:val="00134699"/>
    <w:rsid w:val="001346AF"/>
    <w:rsid w:val="00135559"/>
    <w:rsid w:val="001355BF"/>
    <w:rsid w:val="00135D85"/>
    <w:rsid w:val="00135F64"/>
    <w:rsid w:val="00136123"/>
    <w:rsid w:val="00136464"/>
    <w:rsid w:val="00136796"/>
    <w:rsid w:val="00136871"/>
    <w:rsid w:val="00136B70"/>
    <w:rsid w:val="00136FDD"/>
    <w:rsid w:val="001371B7"/>
    <w:rsid w:val="0013769F"/>
    <w:rsid w:val="00137C79"/>
    <w:rsid w:val="00140993"/>
    <w:rsid w:val="00140C82"/>
    <w:rsid w:val="00140E72"/>
    <w:rsid w:val="00141005"/>
    <w:rsid w:val="0014114D"/>
    <w:rsid w:val="0014138C"/>
    <w:rsid w:val="001414F8"/>
    <w:rsid w:val="00141633"/>
    <w:rsid w:val="001418E3"/>
    <w:rsid w:val="00141BCC"/>
    <w:rsid w:val="00141EE0"/>
    <w:rsid w:val="00141FA3"/>
    <w:rsid w:val="00142156"/>
    <w:rsid w:val="001423D3"/>
    <w:rsid w:val="001427DA"/>
    <w:rsid w:val="0014330D"/>
    <w:rsid w:val="0014334C"/>
    <w:rsid w:val="001433F1"/>
    <w:rsid w:val="001435B3"/>
    <w:rsid w:val="001438D9"/>
    <w:rsid w:val="00143EE5"/>
    <w:rsid w:val="00144042"/>
    <w:rsid w:val="00144EEF"/>
    <w:rsid w:val="00145161"/>
    <w:rsid w:val="00145476"/>
    <w:rsid w:val="001454A1"/>
    <w:rsid w:val="00145A6C"/>
    <w:rsid w:val="00145AA3"/>
    <w:rsid w:val="00145AF4"/>
    <w:rsid w:val="001461AE"/>
    <w:rsid w:val="00146821"/>
    <w:rsid w:val="00146A59"/>
    <w:rsid w:val="00146A8D"/>
    <w:rsid w:val="00147069"/>
    <w:rsid w:val="00147350"/>
    <w:rsid w:val="0014752C"/>
    <w:rsid w:val="001475CD"/>
    <w:rsid w:val="00147673"/>
    <w:rsid w:val="00147740"/>
    <w:rsid w:val="00147895"/>
    <w:rsid w:val="0014789F"/>
    <w:rsid w:val="0014795B"/>
    <w:rsid w:val="001505B7"/>
    <w:rsid w:val="0015066A"/>
    <w:rsid w:val="00151499"/>
    <w:rsid w:val="00151827"/>
    <w:rsid w:val="00151B26"/>
    <w:rsid w:val="00152BFB"/>
    <w:rsid w:val="00152C03"/>
    <w:rsid w:val="0015310F"/>
    <w:rsid w:val="00153FD9"/>
    <w:rsid w:val="0015438E"/>
    <w:rsid w:val="00154F7B"/>
    <w:rsid w:val="00155365"/>
    <w:rsid w:val="0015556C"/>
    <w:rsid w:val="001560B8"/>
    <w:rsid w:val="00156162"/>
    <w:rsid w:val="001562CA"/>
    <w:rsid w:val="00156321"/>
    <w:rsid w:val="001568D3"/>
    <w:rsid w:val="00156923"/>
    <w:rsid w:val="00160071"/>
    <w:rsid w:val="001604EA"/>
    <w:rsid w:val="00160C04"/>
    <w:rsid w:val="00160C87"/>
    <w:rsid w:val="001611B7"/>
    <w:rsid w:val="0016261A"/>
    <w:rsid w:val="0016276A"/>
    <w:rsid w:val="00162CBD"/>
    <w:rsid w:val="001630F1"/>
    <w:rsid w:val="00163B1D"/>
    <w:rsid w:val="00163B9A"/>
    <w:rsid w:val="0016470E"/>
    <w:rsid w:val="00164C3C"/>
    <w:rsid w:val="00164F2C"/>
    <w:rsid w:val="00164FE0"/>
    <w:rsid w:val="0016547C"/>
    <w:rsid w:val="001658BC"/>
    <w:rsid w:val="00165EFD"/>
    <w:rsid w:val="0016676E"/>
    <w:rsid w:val="0016760A"/>
    <w:rsid w:val="00167D71"/>
    <w:rsid w:val="001701A7"/>
    <w:rsid w:val="00170582"/>
    <w:rsid w:val="00170C74"/>
    <w:rsid w:val="00170DE0"/>
    <w:rsid w:val="00170E4C"/>
    <w:rsid w:val="00170FCA"/>
    <w:rsid w:val="001712A0"/>
    <w:rsid w:val="00171350"/>
    <w:rsid w:val="001713D5"/>
    <w:rsid w:val="001714BA"/>
    <w:rsid w:val="001715DE"/>
    <w:rsid w:val="001717CB"/>
    <w:rsid w:val="001717E6"/>
    <w:rsid w:val="00171E72"/>
    <w:rsid w:val="00171E97"/>
    <w:rsid w:val="00172201"/>
    <w:rsid w:val="00172308"/>
    <w:rsid w:val="00172511"/>
    <w:rsid w:val="0017255D"/>
    <w:rsid w:val="00172830"/>
    <w:rsid w:val="0017296B"/>
    <w:rsid w:val="00172B1E"/>
    <w:rsid w:val="00172B4E"/>
    <w:rsid w:val="00172BEB"/>
    <w:rsid w:val="00172C2A"/>
    <w:rsid w:val="00172F85"/>
    <w:rsid w:val="00173055"/>
    <w:rsid w:val="0017378C"/>
    <w:rsid w:val="001738E0"/>
    <w:rsid w:val="0017399F"/>
    <w:rsid w:val="00173AC0"/>
    <w:rsid w:val="00173DB9"/>
    <w:rsid w:val="00173E67"/>
    <w:rsid w:val="00174881"/>
    <w:rsid w:val="00174A56"/>
    <w:rsid w:val="00175661"/>
    <w:rsid w:val="00175DFC"/>
    <w:rsid w:val="001762C5"/>
    <w:rsid w:val="00176618"/>
    <w:rsid w:val="00176656"/>
    <w:rsid w:val="0017709E"/>
    <w:rsid w:val="001772F2"/>
    <w:rsid w:val="001779B4"/>
    <w:rsid w:val="00177B61"/>
    <w:rsid w:val="00180435"/>
    <w:rsid w:val="001807C2"/>
    <w:rsid w:val="001812EE"/>
    <w:rsid w:val="00181BD7"/>
    <w:rsid w:val="00182031"/>
    <w:rsid w:val="001823FC"/>
    <w:rsid w:val="001826DA"/>
    <w:rsid w:val="0018282B"/>
    <w:rsid w:val="00182CCB"/>
    <w:rsid w:val="00182CE5"/>
    <w:rsid w:val="00183153"/>
    <w:rsid w:val="001840CE"/>
    <w:rsid w:val="00184817"/>
    <w:rsid w:val="00184A3D"/>
    <w:rsid w:val="00184D5E"/>
    <w:rsid w:val="0018578C"/>
    <w:rsid w:val="00185859"/>
    <w:rsid w:val="00185ABA"/>
    <w:rsid w:val="001862D5"/>
    <w:rsid w:val="00186514"/>
    <w:rsid w:val="001868D5"/>
    <w:rsid w:val="001868F8"/>
    <w:rsid w:val="00187185"/>
    <w:rsid w:val="0018738D"/>
    <w:rsid w:val="00187808"/>
    <w:rsid w:val="00187B9C"/>
    <w:rsid w:val="00187CE3"/>
    <w:rsid w:val="00187D6E"/>
    <w:rsid w:val="00187ED3"/>
    <w:rsid w:val="0019030B"/>
    <w:rsid w:val="00190691"/>
    <w:rsid w:val="00190B27"/>
    <w:rsid w:val="00190BA2"/>
    <w:rsid w:val="00190D6F"/>
    <w:rsid w:val="00191135"/>
    <w:rsid w:val="001915F4"/>
    <w:rsid w:val="00191672"/>
    <w:rsid w:val="00191A22"/>
    <w:rsid w:val="00191AF6"/>
    <w:rsid w:val="00191C8F"/>
    <w:rsid w:val="00191F6D"/>
    <w:rsid w:val="001929BB"/>
    <w:rsid w:val="001931EA"/>
    <w:rsid w:val="00193618"/>
    <w:rsid w:val="0019397B"/>
    <w:rsid w:val="00193BF6"/>
    <w:rsid w:val="00194156"/>
    <w:rsid w:val="0019427F"/>
    <w:rsid w:val="00194439"/>
    <w:rsid w:val="0019468D"/>
    <w:rsid w:val="0019473A"/>
    <w:rsid w:val="00194823"/>
    <w:rsid w:val="001948BD"/>
    <w:rsid w:val="00194AF7"/>
    <w:rsid w:val="00194F4A"/>
    <w:rsid w:val="001950C8"/>
    <w:rsid w:val="0019532F"/>
    <w:rsid w:val="00195BC1"/>
    <w:rsid w:val="00195D53"/>
    <w:rsid w:val="001960F8"/>
    <w:rsid w:val="00196365"/>
    <w:rsid w:val="00196572"/>
    <w:rsid w:val="00196B5E"/>
    <w:rsid w:val="00196D6A"/>
    <w:rsid w:val="00196DA3"/>
    <w:rsid w:val="0019701F"/>
    <w:rsid w:val="0019736F"/>
    <w:rsid w:val="001977C9"/>
    <w:rsid w:val="00197931"/>
    <w:rsid w:val="00197956"/>
    <w:rsid w:val="00197A6F"/>
    <w:rsid w:val="001A0259"/>
    <w:rsid w:val="001A0B1A"/>
    <w:rsid w:val="001A0D46"/>
    <w:rsid w:val="001A0F23"/>
    <w:rsid w:val="001A127B"/>
    <w:rsid w:val="001A1560"/>
    <w:rsid w:val="001A16FA"/>
    <w:rsid w:val="001A17CD"/>
    <w:rsid w:val="001A17FA"/>
    <w:rsid w:val="001A20EA"/>
    <w:rsid w:val="001A2825"/>
    <w:rsid w:val="001A28E6"/>
    <w:rsid w:val="001A2969"/>
    <w:rsid w:val="001A2A09"/>
    <w:rsid w:val="001A2A2A"/>
    <w:rsid w:val="001A2BBE"/>
    <w:rsid w:val="001A30B7"/>
    <w:rsid w:val="001A3356"/>
    <w:rsid w:val="001A3822"/>
    <w:rsid w:val="001A44F2"/>
    <w:rsid w:val="001A49DE"/>
    <w:rsid w:val="001A4A1A"/>
    <w:rsid w:val="001A4E6A"/>
    <w:rsid w:val="001A4FCC"/>
    <w:rsid w:val="001A5114"/>
    <w:rsid w:val="001A5C97"/>
    <w:rsid w:val="001A5CD8"/>
    <w:rsid w:val="001A5E55"/>
    <w:rsid w:val="001A6407"/>
    <w:rsid w:val="001A67F6"/>
    <w:rsid w:val="001A68BE"/>
    <w:rsid w:val="001A69DD"/>
    <w:rsid w:val="001A6B20"/>
    <w:rsid w:val="001A6B35"/>
    <w:rsid w:val="001A6CAD"/>
    <w:rsid w:val="001A72C4"/>
    <w:rsid w:val="001A7A36"/>
    <w:rsid w:val="001A7DEB"/>
    <w:rsid w:val="001B0037"/>
    <w:rsid w:val="001B011C"/>
    <w:rsid w:val="001B0A7D"/>
    <w:rsid w:val="001B0F2C"/>
    <w:rsid w:val="001B1033"/>
    <w:rsid w:val="001B11DE"/>
    <w:rsid w:val="001B12D0"/>
    <w:rsid w:val="001B1573"/>
    <w:rsid w:val="001B1591"/>
    <w:rsid w:val="001B19CF"/>
    <w:rsid w:val="001B1B33"/>
    <w:rsid w:val="001B1CE8"/>
    <w:rsid w:val="001B1E0A"/>
    <w:rsid w:val="001B20B5"/>
    <w:rsid w:val="001B21F9"/>
    <w:rsid w:val="001B275A"/>
    <w:rsid w:val="001B2871"/>
    <w:rsid w:val="001B2F32"/>
    <w:rsid w:val="001B34C1"/>
    <w:rsid w:val="001B3DE2"/>
    <w:rsid w:val="001B45A0"/>
    <w:rsid w:val="001B5090"/>
    <w:rsid w:val="001B5908"/>
    <w:rsid w:val="001B5B1B"/>
    <w:rsid w:val="001B5E9D"/>
    <w:rsid w:val="001B5EE9"/>
    <w:rsid w:val="001B60C7"/>
    <w:rsid w:val="001B6121"/>
    <w:rsid w:val="001B612E"/>
    <w:rsid w:val="001B645A"/>
    <w:rsid w:val="001B655E"/>
    <w:rsid w:val="001B67D7"/>
    <w:rsid w:val="001B7180"/>
    <w:rsid w:val="001B7643"/>
    <w:rsid w:val="001B7796"/>
    <w:rsid w:val="001B7AD1"/>
    <w:rsid w:val="001B7D88"/>
    <w:rsid w:val="001C032C"/>
    <w:rsid w:val="001C04DC"/>
    <w:rsid w:val="001C04E7"/>
    <w:rsid w:val="001C0DEE"/>
    <w:rsid w:val="001C1301"/>
    <w:rsid w:val="001C15B7"/>
    <w:rsid w:val="001C1730"/>
    <w:rsid w:val="001C1930"/>
    <w:rsid w:val="001C1BB8"/>
    <w:rsid w:val="001C1F08"/>
    <w:rsid w:val="001C2718"/>
    <w:rsid w:val="001C2854"/>
    <w:rsid w:val="001C2FFE"/>
    <w:rsid w:val="001C30BB"/>
    <w:rsid w:val="001C3307"/>
    <w:rsid w:val="001C345E"/>
    <w:rsid w:val="001C4642"/>
    <w:rsid w:val="001C4DF8"/>
    <w:rsid w:val="001C4E3C"/>
    <w:rsid w:val="001C647C"/>
    <w:rsid w:val="001C669C"/>
    <w:rsid w:val="001C67A0"/>
    <w:rsid w:val="001C6EE5"/>
    <w:rsid w:val="001C6F1B"/>
    <w:rsid w:val="001C72E9"/>
    <w:rsid w:val="001C7382"/>
    <w:rsid w:val="001C778D"/>
    <w:rsid w:val="001C7994"/>
    <w:rsid w:val="001C7F40"/>
    <w:rsid w:val="001D0116"/>
    <w:rsid w:val="001D08DE"/>
    <w:rsid w:val="001D1021"/>
    <w:rsid w:val="001D1754"/>
    <w:rsid w:val="001D1BD9"/>
    <w:rsid w:val="001D1E12"/>
    <w:rsid w:val="001D2A4D"/>
    <w:rsid w:val="001D30DB"/>
    <w:rsid w:val="001D34DD"/>
    <w:rsid w:val="001D3650"/>
    <w:rsid w:val="001D38FA"/>
    <w:rsid w:val="001D3AB1"/>
    <w:rsid w:val="001D3C3F"/>
    <w:rsid w:val="001D44D4"/>
    <w:rsid w:val="001D4D1E"/>
    <w:rsid w:val="001D4E71"/>
    <w:rsid w:val="001D605C"/>
    <w:rsid w:val="001D6141"/>
    <w:rsid w:val="001D6210"/>
    <w:rsid w:val="001D64B5"/>
    <w:rsid w:val="001D69F9"/>
    <w:rsid w:val="001D70CD"/>
    <w:rsid w:val="001D7B86"/>
    <w:rsid w:val="001D7D42"/>
    <w:rsid w:val="001E10A4"/>
    <w:rsid w:val="001E1200"/>
    <w:rsid w:val="001E1C43"/>
    <w:rsid w:val="001E2076"/>
    <w:rsid w:val="001E2247"/>
    <w:rsid w:val="001E246C"/>
    <w:rsid w:val="001E28C8"/>
    <w:rsid w:val="001E3B01"/>
    <w:rsid w:val="001E3D16"/>
    <w:rsid w:val="001E407F"/>
    <w:rsid w:val="001E41F8"/>
    <w:rsid w:val="001E4AAA"/>
    <w:rsid w:val="001E5402"/>
    <w:rsid w:val="001E5411"/>
    <w:rsid w:val="001E5653"/>
    <w:rsid w:val="001E5677"/>
    <w:rsid w:val="001E58CF"/>
    <w:rsid w:val="001E5A66"/>
    <w:rsid w:val="001E5CA2"/>
    <w:rsid w:val="001E640C"/>
    <w:rsid w:val="001E6E2E"/>
    <w:rsid w:val="001E6EAF"/>
    <w:rsid w:val="001E7D17"/>
    <w:rsid w:val="001E7DBB"/>
    <w:rsid w:val="001E7E81"/>
    <w:rsid w:val="001F0223"/>
    <w:rsid w:val="001F054C"/>
    <w:rsid w:val="001F0AEF"/>
    <w:rsid w:val="001F0B8E"/>
    <w:rsid w:val="001F1218"/>
    <w:rsid w:val="001F1450"/>
    <w:rsid w:val="001F19AA"/>
    <w:rsid w:val="001F1A8C"/>
    <w:rsid w:val="001F1DAC"/>
    <w:rsid w:val="001F2F4E"/>
    <w:rsid w:val="001F3378"/>
    <w:rsid w:val="001F3742"/>
    <w:rsid w:val="001F3BB8"/>
    <w:rsid w:val="001F4173"/>
    <w:rsid w:val="001F427A"/>
    <w:rsid w:val="001F4286"/>
    <w:rsid w:val="001F47A8"/>
    <w:rsid w:val="001F489F"/>
    <w:rsid w:val="001F56CB"/>
    <w:rsid w:val="001F572F"/>
    <w:rsid w:val="001F5C1C"/>
    <w:rsid w:val="001F5EAA"/>
    <w:rsid w:val="001F6221"/>
    <w:rsid w:val="001F64B4"/>
    <w:rsid w:val="001F68D3"/>
    <w:rsid w:val="001F6AAF"/>
    <w:rsid w:val="001F6BE5"/>
    <w:rsid w:val="001F6D42"/>
    <w:rsid w:val="001F6DAD"/>
    <w:rsid w:val="001F71B8"/>
    <w:rsid w:val="001F72B9"/>
    <w:rsid w:val="001F7E73"/>
    <w:rsid w:val="002004CE"/>
    <w:rsid w:val="00200CC6"/>
    <w:rsid w:val="00200E11"/>
    <w:rsid w:val="00200E88"/>
    <w:rsid w:val="002012E2"/>
    <w:rsid w:val="00201C3B"/>
    <w:rsid w:val="00201E18"/>
    <w:rsid w:val="00201E2B"/>
    <w:rsid w:val="0020229C"/>
    <w:rsid w:val="0020237B"/>
    <w:rsid w:val="002023BE"/>
    <w:rsid w:val="00202B3D"/>
    <w:rsid w:val="00202BAE"/>
    <w:rsid w:val="00202F0D"/>
    <w:rsid w:val="00203306"/>
    <w:rsid w:val="0020375E"/>
    <w:rsid w:val="00203824"/>
    <w:rsid w:val="00203870"/>
    <w:rsid w:val="00203914"/>
    <w:rsid w:val="00203D0F"/>
    <w:rsid w:val="0020407B"/>
    <w:rsid w:val="002041A7"/>
    <w:rsid w:val="0020426D"/>
    <w:rsid w:val="0020428F"/>
    <w:rsid w:val="002042D3"/>
    <w:rsid w:val="0020462E"/>
    <w:rsid w:val="00204ADB"/>
    <w:rsid w:val="00204FDD"/>
    <w:rsid w:val="0020555B"/>
    <w:rsid w:val="002056B5"/>
    <w:rsid w:val="00205793"/>
    <w:rsid w:val="00205A5D"/>
    <w:rsid w:val="00205EAC"/>
    <w:rsid w:val="00206307"/>
    <w:rsid w:val="002064FC"/>
    <w:rsid w:val="002065EC"/>
    <w:rsid w:val="002068E3"/>
    <w:rsid w:val="0020697B"/>
    <w:rsid w:val="00206996"/>
    <w:rsid w:val="002069E0"/>
    <w:rsid w:val="00206BBD"/>
    <w:rsid w:val="00206C16"/>
    <w:rsid w:val="002071D0"/>
    <w:rsid w:val="002072D4"/>
    <w:rsid w:val="00207EAC"/>
    <w:rsid w:val="002101A1"/>
    <w:rsid w:val="00210871"/>
    <w:rsid w:val="00210954"/>
    <w:rsid w:val="00210F72"/>
    <w:rsid w:val="002111B7"/>
    <w:rsid w:val="00211724"/>
    <w:rsid w:val="00212830"/>
    <w:rsid w:val="00212BA7"/>
    <w:rsid w:val="00212D32"/>
    <w:rsid w:val="00212D44"/>
    <w:rsid w:val="00212D93"/>
    <w:rsid w:val="00212DE2"/>
    <w:rsid w:val="002130A8"/>
    <w:rsid w:val="002134F5"/>
    <w:rsid w:val="0021356A"/>
    <w:rsid w:val="00213725"/>
    <w:rsid w:val="002137CC"/>
    <w:rsid w:val="002137F9"/>
    <w:rsid w:val="00213900"/>
    <w:rsid w:val="00213C67"/>
    <w:rsid w:val="00214057"/>
    <w:rsid w:val="002143E8"/>
    <w:rsid w:val="00214485"/>
    <w:rsid w:val="00214569"/>
    <w:rsid w:val="00214893"/>
    <w:rsid w:val="00214FBF"/>
    <w:rsid w:val="00215104"/>
    <w:rsid w:val="0021528B"/>
    <w:rsid w:val="002152BC"/>
    <w:rsid w:val="00215568"/>
    <w:rsid w:val="002157BF"/>
    <w:rsid w:val="00215BCC"/>
    <w:rsid w:val="002163B7"/>
    <w:rsid w:val="00216957"/>
    <w:rsid w:val="00216B2F"/>
    <w:rsid w:val="00216E5B"/>
    <w:rsid w:val="00216E5C"/>
    <w:rsid w:val="00217661"/>
    <w:rsid w:val="0021776C"/>
    <w:rsid w:val="00217DCF"/>
    <w:rsid w:val="00217E96"/>
    <w:rsid w:val="002206A0"/>
    <w:rsid w:val="002212D1"/>
    <w:rsid w:val="00221CCF"/>
    <w:rsid w:val="00222642"/>
    <w:rsid w:val="00222C7C"/>
    <w:rsid w:val="0022357B"/>
    <w:rsid w:val="00223CB4"/>
    <w:rsid w:val="0022401A"/>
    <w:rsid w:val="002243AB"/>
    <w:rsid w:val="0022444F"/>
    <w:rsid w:val="00224E25"/>
    <w:rsid w:val="00225B9C"/>
    <w:rsid w:val="0022640F"/>
    <w:rsid w:val="0022683D"/>
    <w:rsid w:val="00226916"/>
    <w:rsid w:val="00226C28"/>
    <w:rsid w:val="00226DA3"/>
    <w:rsid w:val="00226E3A"/>
    <w:rsid w:val="00227833"/>
    <w:rsid w:val="00227AEE"/>
    <w:rsid w:val="00227B5C"/>
    <w:rsid w:val="00227BF3"/>
    <w:rsid w:val="00227D5E"/>
    <w:rsid w:val="002300C6"/>
    <w:rsid w:val="002306A6"/>
    <w:rsid w:val="00230A56"/>
    <w:rsid w:val="00230BDE"/>
    <w:rsid w:val="00230F29"/>
    <w:rsid w:val="00231057"/>
    <w:rsid w:val="00231115"/>
    <w:rsid w:val="00231188"/>
    <w:rsid w:val="002315A7"/>
    <w:rsid w:val="00231C3B"/>
    <w:rsid w:val="0023234F"/>
    <w:rsid w:val="002323B6"/>
    <w:rsid w:val="002323D8"/>
    <w:rsid w:val="00232F84"/>
    <w:rsid w:val="00233063"/>
    <w:rsid w:val="00233139"/>
    <w:rsid w:val="00233230"/>
    <w:rsid w:val="00233608"/>
    <w:rsid w:val="00233A71"/>
    <w:rsid w:val="002344DC"/>
    <w:rsid w:val="00234941"/>
    <w:rsid w:val="00234B2F"/>
    <w:rsid w:val="00234EBA"/>
    <w:rsid w:val="002357C3"/>
    <w:rsid w:val="0023587F"/>
    <w:rsid w:val="00236B1A"/>
    <w:rsid w:val="00237220"/>
    <w:rsid w:val="002374F4"/>
    <w:rsid w:val="0023759A"/>
    <w:rsid w:val="00237CF4"/>
    <w:rsid w:val="002407EB"/>
    <w:rsid w:val="00240E4E"/>
    <w:rsid w:val="00240F7B"/>
    <w:rsid w:val="0024115C"/>
    <w:rsid w:val="002418F7"/>
    <w:rsid w:val="00241A7F"/>
    <w:rsid w:val="00241C13"/>
    <w:rsid w:val="0024224A"/>
    <w:rsid w:val="00242762"/>
    <w:rsid w:val="002427A8"/>
    <w:rsid w:val="00242E54"/>
    <w:rsid w:val="0024302B"/>
    <w:rsid w:val="00243232"/>
    <w:rsid w:val="0024343F"/>
    <w:rsid w:val="002434A0"/>
    <w:rsid w:val="00243B35"/>
    <w:rsid w:val="00243BB5"/>
    <w:rsid w:val="00243EAB"/>
    <w:rsid w:val="00243FCF"/>
    <w:rsid w:val="002440D1"/>
    <w:rsid w:val="00244679"/>
    <w:rsid w:val="002449F6"/>
    <w:rsid w:val="00244F33"/>
    <w:rsid w:val="00244FD0"/>
    <w:rsid w:val="00245532"/>
    <w:rsid w:val="00245912"/>
    <w:rsid w:val="00245A5A"/>
    <w:rsid w:val="00245FE2"/>
    <w:rsid w:val="00246590"/>
    <w:rsid w:val="002466E4"/>
    <w:rsid w:val="002466F8"/>
    <w:rsid w:val="00246740"/>
    <w:rsid w:val="00246988"/>
    <w:rsid w:val="00246BFC"/>
    <w:rsid w:val="002471D0"/>
    <w:rsid w:val="00247344"/>
    <w:rsid w:val="002473BC"/>
    <w:rsid w:val="00247D38"/>
    <w:rsid w:val="00247F5A"/>
    <w:rsid w:val="002503F5"/>
    <w:rsid w:val="00251556"/>
    <w:rsid w:val="00251676"/>
    <w:rsid w:val="002517AA"/>
    <w:rsid w:val="00252069"/>
    <w:rsid w:val="002524DF"/>
    <w:rsid w:val="00252637"/>
    <w:rsid w:val="00252725"/>
    <w:rsid w:val="00252B77"/>
    <w:rsid w:val="00252E6C"/>
    <w:rsid w:val="00252FB2"/>
    <w:rsid w:val="002539F8"/>
    <w:rsid w:val="00253A1C"/>
    <w:rsid w:val="0025498F"/>
    <w:rsid w:val="00254C9E"/>
    <w:rsid w:val="00254D13"/>
    <w:rsid w:val="00254E74"/>
    <w:rsid w:val="00254EFF"/>
    <w:rsid w:val="00254F06"/>
    <w:rsid w:val="00254F4F"/>
    <w:rsid w:val="002552E2"/>
    <w:rsid w:val="00255372"/>
    <w:rsid w:val="002555FD"/>
    <w:rsid w:val="00255B69"/>
    <w:rsid w:val="00255E54"/>
    <w:rsid w:val="002568D2"/>
    <w:rsid w:val="00256F4F"/>
    <w:rsid w:val="002570CA"/>
    <w:rsid w:val="0025713A"/>
    <w:rsid w:val="0025747D"/>
    <w:rsid w:val="0025762B"/>
    <w:rsid w:val="00257884"/>
    <w:rsid w:val="002579A3"/>
    <w:rsid w:val="00257C42"/>
    <w:rsid w:val="00257FBE"/>
    <w:rsid w:val="002606A4"/>
    <w:rsid w:val="002606DE"/>
    <w:rsid w:val="00260831"/>
    <w:rsid w:val="00260879"/>
    <w:rsid w:val="00260A64"/>
    <w:rsid w:val="00260AD9"/>
    <w:rsid w:val="00260ADB"/>
    <w:rsid w:val="002611A6"/>
    <w:rsid w:val="002611AC"/>
    <w:rsid w:val="002611B0"/>
    <w:rsid w:val="00261324"/>
    <w:rsid w:val="002613B8"/>
    <w:rsid w:val="002615EB"/>
    <w:rsid w:val="00261B3C"/>
    <w:rsid w:val="00261B43"/>
    <w:rsid w:val="00261B49"/>
    <w:rsid w:val="00261E12"/>
    <w:rsid w:val="00261E37"/>
    <w:rsid w:val="00261EB4"/>
    <w:rsid w:val="00261FD7"/>
    <w:rsid w:val="00261FF0"/>
    <w:rsid w:val="00261FFD"/>
    <w:rsid w:val="00262173"/>
    <w:rsid w:val="0026260F"/>
    <w:rsid w:val="00262D22"/>
    <w:rsid w:val="00262FB3"/>
    <w:rsid w:val="002633EF"/>
    <w:rsid w:val="00263505"/>
    <w:rsid w:val="00263754"/>
    <w:rsid w:val="0026402F"/>
    <w:rsid w:val="002642FD"/>
    <w:rsid w:val="002649E5"/>
    <w:rsid w:val="00264D76"/>
    <w:rsid w:val="00265083"/>
    <w:rsid w:val="0026531B"/>
    <w:rsid w:val="0026599E"/>
    <w:rsid w:val="00265AFF"/>
    <w:rsid w:val="00265C12"/>
    <w:rsid w:val="00265ED8"/>
    <w:rsid w:val="00266490"/>
    <w:rsid w:val="002666CB"/>
    <w:rsid w:val="002666FD"/>
    <w:rsid w:val="00266817"/>
    <w:rsid w:val="00266B20"/>
    <w:rsid w:val="00266DED"/>
    <w:rsid w:val="00267073"/>
    <w:rsid w:val="002671B8"/>
    <w:rsid w:val="00267295"/>
    <w:rsid w:val="00267340"/>
    <w:rsid w:val="00267603"/>
    <w:rsid w:val="00267CB9"/>
    <w:rsid w:val="00267EAC"/>
    <w:rsid w:val="00267FC3"/>
    <w:rsid w:val="002709EC"/>
    <w:rsid w:val="00270A2B"/>
    <w:rsid w:val="00270B0D"/>
    <w:rsid w:val="00270BEC"/>
    <w:rsid w:val="00270EC9"/>
    <w:rsid w:val="002710AA"/>
    <w:rsid w:val="0027134D"/>
    <w:rsid w:val="00271ADF"/>
    <w:rsid w:val="00271B21"/>
    <w:rsid w:val="00271BEC"/>
    <w:rsid w:val="00271EE1"/>
    <w:rsid w:val="0027235D"/>
    <w:rsid w:val="00272917"/>
    <w:rsid w:val="00272CC0"/>
    <w:rsid w:val="0027350B"/>
    <w:rsid w:val="00274201"/>
    <w:rsid w:val="002746AE"/>
    <w:rsid w:val="00274839"/>
    <w:rsid w:val="00274AFF"/>
    <w:rsid w:val="00274F7F"/>
    <w:rsid w:val="00275029"/>
    <w:rsid w:val="00275758"/>
    <w:rsid w:val="002759FF"/>
    <w:rsid w:val="00275E21"/>
    <w:rsid w:val="00276BD0"/>
    <w:rsid w:val="00276E2A"/>
    <w:rsid w:val="00276F69"/>
    <w:rsid w:val="00276F7A"/>
    <w:rsid w:val="002770BE"/>
    <w:rsid w:val="00277977"/>
    <w:rsid w:val="00277D13"/>
    <w:rsid w:val="002802B1"/>
    <w:rsid w:val="002807F7"/>
    <w:rsid w:val="002808CE"/>
    <w:rsid w:val="00280A01"/>
    <w:rsid w:val="00280B13"/>
    <w:rsid w:val="00280B76"/>
    <w:rsid w:val="00280BC3"/>
    <w:rsid w:val="00280D60"/>
    <w:rsid w:val="00280D73"/>
    <w:rsid w:val="00280FCE"/>
    <w:rsid w:val="002814F8"/>
    <w:rsid w:val="002817D8"/>
    <w:rsid w:val="0028202E"/>
    <w:rsid w:val="00282660"/>
    <w:rsid w:val="00283209"/>
    <w:rsid w:val="00283435"/>
    <w:rsid w:val="00283540"/>
    <w:rsid w:val="00284014"/>
    <w:rsid w:val="002841F1"/>
    <w:rsid w:val="002848A8"/>
    <w:rsid w:val="00284925"/>
    <w:rsid w:val="0028563B"/>
    <w:rsid w:val="00285A35"/>
    <w:rsid w:val="00285F6D"/>
    <w:rsid w:val="00286123"/>
    <w:rsid w:val="00286252"/>
    <w:rsid w:val="002862EB"/>
    <w:rsid w:val="0028640A"/>
    <w:rsid w:val="002864A7"/>
    <w:rsid w:val="002867E6"/>
    <w:rsid w:val="00286CA6"/>
    <w:rsid w:val="002875B9"/>
    <w:rsid w:val="0028785D"/>
    <w:rsid w:val="00287BD3"/>
    <w:rsid w:val="002900D8"/>
    <w:rsid w:val="002905CE"/>
    <w:rsid w:val="00290786"/>
    <w:rsid w:val="002907C9"/>
    <w:rsid w:val="00290882"/>
    <w:rsid w:val="002908B5"/>
    <w:rsid w:val="00290CFE"/>
    <w:rsid w:val="00290E4D"/>
    <w:rsid w:val="00291234"/>
    <w:rsid w:val="002912F3"/>
    <w:rsid w:val="00291593"/>
    <w:rsid w:val="00291E2C"/>
    <w:rsid w:val="002925BE"/>
    <w:rsid w:val="0029261D"/>
    <w:rsid w:val="0029291D"/>
    <w:rsid w:val="00292E2A"/>
    <w:rsid w:val="002938EC"/>
    <w:rsid w:val="00293964"/>
    <w:rsid w:val="00293BD3"/>
    <w:rsid w:val="002946D7"/>
    <w:rsid w:val="002949D9"/>
    <w:rsid w:val="00294E85"/>
    <w:rsid w:val="00295227"/>
    <w:rsid w:val="00295A06"/>
    <w:rsid w:val="00295BE7"/>
    <w:rsid w:val="00296461"/>
    <w:rsid w:val="00296767"/>
    <w:rsid w:val="00297244"/>
    <w:rsid w:val="0029761A"/>
    <w:rsid w:val="002976FA"/>
    <w:rsid w:val="002978A8"/>
    <w:rsid w:val="002A057B"/>
    <w:rsid w:val="002A097A"/>
    <w:rsid w:val="002A13E5"/>
    <w:rsid w:val="002A155A"/>
    <w:rsid w:val="002A18AA"/>
    <w:rsid w:val="002A192B"/>
    <w:rsid w:val="002A195C"/>
    <w:rsid w:val="002A1D1B"/>
    <w:rsid w:val="002A2BEF"/>
    <w:rsid w:val="002A392C"/>
    <w:rsid w:val="002A3930"/>
    <w:rsid w:val="002A4CE1"/>
    <w:rsid w:val="002A5353"/>
    <w:rsid w:val="002A54E1"/>
    <w:rsid w:val="002A57DE"/>
    <w:rsid w:val="002A5882"/>
    <w:rsid w:val="002A655C"/>
    <w:rsid w:val="002A657C"/>
    <w:rsid w:val="002A6608"/>
    <w:rsid w:val="002A68FA"/>
    <w:rsid w:val="002A693E"/>
    <w:rsid w:val="002A72FB"/>
    <w:rsid w:val="002A743A"/>
    <w:rsid w:val="002A7585"/>
    <w:rsid w:val="002A767C"/>
    <w:rsid w:val="002A7819"/>
    <w:rsid w:val="002A79BC"/>
    <w:rsid w:val="002A79FC"/>
    <w:rsid w:val="002A7ABB"/>
    <w:rsid w:val="002B05A3"/>
    <w:rsid w:val="002B0969"/>
    <w:rsid w:val="002B0AD6"/>
    <w:rsid w:val="002B1237"/>
    <w:rsid w:val="002B1252"/>
    <w:rsid w:val="002B1A7B"/>
    <w:rsid w:val="002B2298"/>
    <w:rsid w:val="002B2DE4"/>
    <w:rsid w:val="002B3438"/>
    <w:rsid w:val="002B42E7"/>
    <w:rsid w:val="002B4484"/>
    <w:rsid w:val="002B469F"/>
    <w:rsid w:val="002B46B5"/>
    <w:rsid w:val="002B5011"/>
    <w:rsid w:val="002B50A2"/>
    <w:rsid w:val="002B51F7"/>
    <w:rsid w:val="002B5214"/>
    <w:rsid w:val="002B5531"/>
    <w:rsid w:val="002B5E21"/>
    <w:rsid w:val="002B5EC7"/>
    <w:rsid w:val="002B6128"/>
    <w:rsid w:val="002B69A0"/>
    <w:rsid w:val="002B6D4D"/>
    <w:rsid w:val="002B6F67"/>
    <w:rsid w:val="002B715F"/>
    <w:rsid w:val="002B718C"/>
    <w:rsid w:val="002B79BD"/>
    <w:rsid w:val="002B7BD7"/>
    <w:rsid w:val="002C0155"/>
    <w:rsid w:val="002C02B6"/>
    <w:rsid w:val="002C0373"/>
    <w:rsid w:val="002C0C1D"/>
    <w:rsid w:val="002C0E37"/>
    <w:rsid w:val="002C1BD6"/>
    <w:rsid w:val="002C2151"/>
    <w:rsid w:val="002C259A"/>
    <w:rsid w:val="002C349F"/>
    <w:rsid w:val="002C3C3E"/>
    <w:rsid w:val="002C3D89"/>
    <w:rsid w:val="002C409A"/>
    <w:rsid w:val="002C473D"/>
    <w:rsid w:val="002C4CE2"/>
    <w:rsid w:val="002C55D7"/>
    <w:rsid w:val="002C5885"/>
    <w:rsid w:val="002C6038"/>
    <w:rsid w:val="002C6246"/>
    <w:rsid w:val="002C72DE"/>
    <w:rsid w:val="002C7615"/>
    <w:rsid w:val="002C7879"/>
    <w:rsid w:val="002D0195"/>
    <w:rsid w:val="002D01D4"/>
    <w:rsid w:val="002D02FF"/>
    <w:rsid w:val="002D0344"/>
    <w:rsid w:val="002D0387"/>
    <w:rsid w:val="002D03EF"/>
    <w:rsid w:val="002D0457"/>
    <w:rsid w:val="002D11D4"/>
    <w:rsid w:val="002D1EB0"/>
    <w:rsid w:val="002D2957"/>
    <w:rsid w:val="002D3007"/>
    <w:rsid w:val="002D3288"/>
    <w:rsid w:val="002D3C41"/>
    <w:rsid w:val="002D3CA1"/>
    <w:rsid w:val="002D455B"/>
    <w:rsid w:val="002D45C4"/>
    <w:rsid w:val="002D46A7"/>
    <w:rsid w:val="002D483F"/>
    <w:rsid w:val="002D49B6"/>
    <w:rsid w:val="002D4ED4"/>
    <w:rsid w:val="002D4F04"/>
    <w:rsid w:val="002D59C1"/>
    <w:rsid w:val="002D5C4C"/>
    <w:rsid w:val="002D5EFD"/>
    <w:rsid w:val="002D5F6D"/>
    <w:rsid w:val="002D6252"/>
    <w:rsid w:val="002D633D"/>
    <w:rsid w:val="002D63D7"/>
    <w:rsid w:val="002D63E0"/>
    <w:rsid w:val="002D65E8"/>
    <w:rsid w:val="002D76AF"/>
    <w:rsid w:val="002D7747"/>
    <w:rsid w:val="002E0618"/>
    <w:rsid w:val="002E07A1"/>
    <w:rsid w:val="002E16AB"/>
    <w:rsid w:val="002E1902"/>
    <w:rsid w:val="002E1FCA"/>
    <w:rsid w:val="002E1FCC"/>
    <w:rsid w:val="002E29E9"/>
    <w:rsid w:val="002E2A6C"/>
    <w:rsid w:val="002E2BA0"/>
    <w:rsid w:val="002E2EDF"/>
    <w:rsid w:val="002E4070"/>
    <w:rsid w:val="002E40D9"/>
    <w:rsid w:val="002E4A45"/>
    <w:rsid w:val="002E512D"/>
    <w:rsid w:val="002E5359"/>
    <w:rsid w:val="002E53B1"/>
    <w:rsid w:val="002E53EF"/>
    <w:rsid w:val="002E5C83"/>
    <w:rsid w:val="002E62AE"/>
    <w:rsid w:val="002E6955"/>
    <w:rsid w:val="002E78A9"/>
    <w:rsid w:val="002F03BC"/>
    <w:rsid w:val="002F05D6"/>
    <w:rsid w:val="002F09A2"/>
    <w:rsid w:val="002F09C7"/>
    <w:rsid w:val="002F0F0B"/>
    <w:rsid w:val="002F1066"/>
    <w:rsid w:val="002F1578"/>
    <w:rsid w:val="002F22C7"/>
    <w:rsid w:val="002F2739"/>
    <w:rsid w:val="002F290A"/>
    <w:rsid w:val="002F2B49"/>
    <w:rsid w:val="002F2D93"/>
    <w:rsid w:val="002F366D"/>
    <w:rsid w:val="002F3B3E"/>
    <w:rsid w:val="002F4085"/>
    <w:rsid w:val="002F41F9"/>
    <w:rsid w:val="002F42C2"/>
    <w:rsid w:val="002F4D3E"/>
    <w:rsid w:val="002F55C5"/>
    <w:rsid w:val="002F5803"/>
    <w:rsid w:val="002F5AB3"/>
    <w:rsid w:val="002F5B8D"/>
    <w:rsid w:val="002F5D0F"/>
    <w:rsid w:val="002F5F59"/>
    <w:rsid w:val="002F631E"/>
    <w:rsid w:val="002F704B"/>
    <w:rsid w:val="002F7242"/>
    <w:rsid w:val="002F74D2"/>
    <w:rsid w:val="002F7C0F"/>
    <w:rsid w:val="002F7D58"/>
    <w:rsid w:val="00300027"/>
    <w:rsid w:val="00300171"/>
    <w:rsid w:val="003001BC"/>
    <w:rsid w:val="00300442"/>
    <w:rsid w:val="00300445"/>
    <w:rsid w:val="00300702"/>
    <w:rsid w:val="00300957"/>
    <w:rsid w:val="00300B24"/>
    <w:rsid w:val="00300C15"/>
    <w:rsid w:val="00301216"/>
    <w:rsid w:val="0030170F"/>
    <w:rsid w:val="003019AE"/>
    <w:rsid w:val="00301DA1"/>
    <w:rsid w:val="0030222C"/>
    <w:rsid w:val="003023D4"/>
    <w:rsid w:val="00302E3E"/>
    <w:rsid w:val="00302EDE"/>
    <w:rsid w:val="00303300"/>
    <w:rsid w:val="00303885"/>
    <w:rsid w:val="003038B0"/>
    <w:rsid w:val="003038C8"/>
    <w:rsid w:val="00304082"/>
    <w:rsid w:val="00304499"/>
    <w:rsid w:val="00304BA4"/>
    <w:rsid w:val="00305350"/>
    <w:rsid w:val="00305703"/>
    <w:rsid w:val="00305797"/>
    <w:rsid w:val="00305951"/>
    <w:rsid w:val="003062BD"/>
    <w:rsid w:val="003068A1"/>
    <w:rsid w:val="00306A70"/>
    <w:rsid w:val="00306F79"/>
    <w:rsid w:val="00307E40"/>
    <w:rsid w:val="00307EB4"/>
    <w:rsid w:val="00310190"/>
    <w:rsid w:val="0031024A"/>
    <w:rsid w:val="00310493"/>
    <w:rsid w:val="003107CE"/>
    <w:rsid w:val="00310C5D"/>
    <w:rsid w:val="00310E11"/>
    <w:rsid w:val="00310F07"/>
    <w:rsid w:val="00311371"/>
    <w:rsid w:val="0031149F"/>
    <w:rsid w:val="003117E7"/>
    <w:rsid w:val="00311858"/>
    <w:rsid w:val="00312045"/>
    <w:rsid w:val="00312401"/>
    <w:rsid w:val="00312661"/>
    <w:rsid w:val="00312B20"/>
    <w:rsid w:val="00312B48"/>
    <w:rsid w:val="00312D98"/>
    <w:rsid w:val="00312DA0"/>
    <w:rsid w:val="00312F96"/>
    <w:rsid w:val="003130B9"/>
    <w:rsid w:val="003132D9"/>
    <w:rsid w:val="003134AE"/>
    <w:rsid w:val="003137E9"/>
    <w:rsid w:val="0031403F"/>
    <w:rsid w:val="00314482"/>
    <w:rsid w:val="00314F08"/>
    <w:rsid w:val="00315018"/>
    <w:rsid w:val="0031501F"/>
    <w:rsid w:val="00315337"/>
    <w:rsid w:val="00315423"/>
    <w:rsid w:val="00315634"/>
    <w:rsid w:val="003157D7"/>
    <w:rsid w:val="00315877"/>
    <w:rsid w:val="00315A56"/>
    <w:rsid w:val="003160A8"/>
    <w:rsid w:val="003164AD"/>
    <w:rsid w:val="0031734B"/>
    <w:rsid w:val="00317B77"/>
    <w:rsid w:val="00320243"/>
    <w:rsid w:val="0032027D"/>
    <w:rsid w:val="003208EE"/>
    <w:rsid w:val="00320A93"/>
    <w:rsid w:val="00320B8B"/>
    <w:rsid w:val="00320D41"/>
    <w:rsid w:val="00320E41"/>
    <w:rsid w:val="00321C85"/>
    <w:rsid w:val="00321F77"/>
    <w:rsid w:val="00322294"/>
    <w:rsid w:val="003229A3"/>
    <w:rsid w:val="003230A0"/>
    <w:rsid w:val="00323149"/>
    <w:rsid w:val="00324355"/>
    <w:rsid w:val="00324463"/>
    <w:rsid w:val="003244CA"/>
    <w:rsid w:val="0032479D"/>
    <w:rsid w:val="003248C5"/>
    <w:rsid w:val="00324EA7"/>
    <w:rsid w:val="0032500B"/>
    <w:rsid w:val="00325382"/>
    <w:rsid w:val="003253DC"/>
    <w:rsid w:val="00325528"/>
    <w:rsid w:val="0032576B"/>
    <w:rsid w:val="00325CFC"/>
    <w:rsid w:val="00325FDF"/>
    <w:rsid w:val="00326470"/>
    <w:rsid w:val="0032674C"/>
    <w:rsid w:val="003269F7"/>
    <w:rsid w:val="00326AAB"/>
    <w:rsid w:val="003272DF"/>
    <w:rsid w:val="003275F4"/>
    <w:rsid w:val="00327A64"/>
    <w:rsid w:val="00327DB6"/>
    <w:rsid w:val="00330146"/>
    <w:rsid w:val="0033051C"/>
    <w:rsid w:val="003307F9"/>
    <w:rsid w:val="00330EB5"/>
    <w:rsid w:val="003310C5"/>
    <w:rsid w:val="00331328"/>
    <w:rsid w:val="003314E0"/>
    <w:rsid w:val="0033253D"/>
    <w:rsid w:val="003329D6"/>
    <w:rsid w:val="00332B17"/>
    <w:rsid w:val="00333B19"/>
    <w:rsid w:val="00333D0F"/>
    <w:rsid w:val="00333E66"/>
    <w:rsid w:val="00334FDF"/>
    <w:rsid w:val="003357A5"/>
    <w:rsid w:val="003357EA"/>
    <w:rsid w:val="003359CD"/>
    <w:rsid w:val="00335C83"/>
    <w:rsid w:val="0033619E"/>
    <w:rsid w:val="003361A9"/>
    <w:rsid w:val="00336726"/>
    <w:rsid w:val="00336FAE"/>
    <w:rsid w:val="0033726D"/>
    <w:rsid w:val="003375C2"/>
    <w:rsid w:val="00337696"/>
    <w:rsid w:val="00337707"/>
    <w:rsid w:val="00337B22"/>
    <w:rsid w:val="00337C01"/>
    <w:rsid w:val="00337C91"/>
    <w:rsid w:val="00340700"/>
    <w:rsid w:val="003408A9"/>
    <w:rsid w:val="00340DDF"/>
    <w:rsid w:val="00341352"/>
    <w:rsid w:val="00341390"/>
    <w:rsid w:val="003419B2"/>
    <w:rsid w:val="00341CD3"/>
    <w:rsid w:val="00341D72"/>
    <w:rsid w:val="00341DB5"/>
    <w:rsid w:val="00341E7E"/>
    <w:rsid w:val="00341FC2"/>
    <w:rsid w:val="00342548"/>
    <w:rsid w:val="00342670"/>
    <w:rsid w:val="00342F30"/>
    <w:rsid w:val="003438C4"/>
    <w:rsid w:val="00343983"/>
    <w:rsid w:val="00343EE6"/>
    <w:rsid w:val="00344804"/>
    <w:rsid w:val="0034497B"/>
    <w:rsid w:val="00344A8D"/>
    <w:rsid w:val="00344E66"/>
    <w:rsid w:val="00345B72"/>
    <w:rsid w:val="0034667C"/>
    <w:rsid w:val="003469B2"/>
    <w:rsid w:val="00347165"/>
    <w:rsid w:val="00347312"/>
    <w:rsid w:val="003473CB"/>
    <w:rsid w:val="00347616"/>
    <w:rsid w:val="003478AC"/>
    <w:rsid w:val="00347DF0"/>
    <w:rsid w:val="003501AA"/>
    <w:rsid w:val="003507EE"/>
    <w:rsid w:val="003509C0"/>
    <w:rsid w:val="00350A20"/>
    <w:rsid w:val="00350C49"/>
    <w:rsid w:val="00351054"/>
    <w:rsid w:val="00351439"/>
    <w:rsid w:val="00351541"/>
    <w:rsid w:val="00351615"/>
    <w:rsid w:val="003519DF"/>
    <w:rsid w:val="003519FE"/>
    <w:rsid w:val="0035257C"/>
    <w:rsid w:val="003528EA"/>
    <w:rsid w:val="003529BE"/>
    <w:rsid w:val="00352CC7"/>
    <w:rsid w:val="003532F8"/>
    <w:rsid w:val="0035350A"/>
    <w:rsid w:val="00353546"/>
    <w:rsid w:val="00353ACD"/>
    <w:rsid w:val="0035447C"/>
    <w:rsid w:val="003547AF"/>
    <w:rsid w:val="00354A86"/>
    <w:rsid w:val="00354B94"/>
    <w:rsid w:val="0035543F"/>
    <w:rsid w:val="00355683"/>
    <w:rsid w:val="0035572A"/>
    <w:rsid w:val="00355CAC"/>
    <w:rsid w:val="00355F12"/>
    <w:rsid w:val="00355FAE"/>
    <w:rsid w:val="0035622E"/>
    <w:rsid w:val="00356347"/>
    <w:rsid w:val="0035691A"/>
    <w:rsid w:val="003569AE"/>
    <w:rsid w:val="00356A1A"/>
    <w:rsid w:val="00356C83"/>
    <w:rsid w:val="00356D0D"/>
    <w:rsid w:val="00356DF3"/>
    <w:rsid w:val="003571CA"/>
    <w:rsid w:val="0035731B"/>
    <w:rsid w:val="00357AB3"/>
    <w:rsid w:val="00357D1A"/>
    <w:rsid w:val="00357D5A"/>
    <w:rsid w:val="0036098C"/>
    <w:rsid w:val="003610B5"/>
    <w:rsid w:val="00361C13"/>
    <w:rsid w:val="00361FC1"/>
    <w:rsid w:val="00362301"/>
    <w:rsid w:val="00362595"/>
    <w:rsid w:val="003629C6"/>
    <w:rsid w:val="003632E2"/>
    <w:rsid w:val="00363851"/>
    <w:rsid w:val="00365348"/>
    <w:rsid w:val="00365399"/>
    <w:rsid w:val="00365FDD"/>
    <w:rsid w:val="003665CD"/>
    <w:rsid w:val="00366863"/>
    <w:rsid w:val="003678D4"/>
    <w:rsid w:val="00367C7C"/>
    <w:rsid w:val="00370525"/>
    <w:rsid w:val="003705F1"/>
    <w:rsid w:val="00370A46"/>
    <w:rsid w:val="003713BB"/>
    <w:rsid w:val="003713EF"/>
    <w:rsid w:val="00371710"/>
    <w:rsid w:val="00371A17"/>
    <w:rsid w:val="00371BE1"/>
    <w:rsid w:val="00371FFE"/>
    <w:rsid w:val="003720B8"/>
    <w:rsid w:val="00372E9F"/>
    <w:rsid w:val="00372F04"/>
    <w:rsid w:val="00372F1F"/>
    <w:rsid w:val="00372F79"/>
    <w:rsid w:val="00373102"/>
    <w:rsid w:val="00373C27"/>
    <w:rsid w:val="00373E23"/>
    <w:rsid w:val="00373EC2"/>
    <w:rsid w:val="003740D5"/>
    <w:rsid w:val="003742AB"/>
    <w:rsid w:val="00374876"/>
    <w:rsid w:val="00374C6A"/>
    <w:rsid w:val="00374DBC"/>
    <w:rsid w:val="0037523E"/>
    <w:rsid w:val="00375C90"/>
    <w:rsid w:val="00376EFD"/>
    <w:rsid w:val="0037703A"/>
    <w:rsid w:val="00380C82"/>
    <w:rsid w:val="00380CCA"/>
    <w:rsid w:val="00381065"/>
    <w:rsid w:val="0038150B"/>
    <w:rsid w:val="0038163A"/>
    <w:rsid w:val="0038190F"/>
    <w:rsid w:val="00381FFD"/>
    <w:rsid w:val="003828AD"/>
    <w:rsid w:val="00382CC7"/>
    <w:rsid w:val="00382E4D"/>
    <w:rsid w:val="00383064"/>
    <w:rsid w:val="00383173"/>
    <w:rsid w:val="003839D5"/>
    <w:rsid w:val="00383B98"/>
    <w:rsid w:val="00383FAE"/>
    <w:rsid w:val="00384440"/>
    <w:rsid w:val="00384C92"/>
    <w:rsid w:val="003852B2"/>
    <w:rsid w:val="00385333"/>
    <w:rsid w:val="00385745"/>
    <w:rsid w:val="00385E53"/>
    <w:rsid w:val="00386759"/>
    <w:rsid w:val="00386FDD"/>
    <w:rsid w:val="0038753A"/>
    <w:rsid w:val="003879E4"/>
    <w:rsid w:val="00390290"/>
    <w:rsid w:val="00390B2B"/>
    <w:rsid w:val="00390B80"/>
    <w:rsid w:val="00390D4B"/>
    <w:rsid w:val="00390EF9"/>
    <w:rsid w:val="0039145C"/>
    <w:rsid w:val="003916D9"/>
    <w:rsid w:val="00391BE9"/>
    <w:rsid w:val="00392C47"/>
    <w:rsid w:val="0039320A"/>
    <w:rsid w:val="0039336C"/>
    <w:rsid w:val="0039357C"/>
    <w:rsid w:val="003937C6"/>
    <w:rsid w:val="00393F3E"/>
    <w:rsid w:val="003940D7"/>
    <w:rsid w:val="00394603"/>
    <w:rsid w:val="0039469C"/>
    <w:rsid w:val="00394B67"/>
    <w:rsid w:val="00394C6E"/>
    <w:rsid w:val="003953A7"/>
    <w:rsid w:val="003957C0"/>
    <w:rsid w:val="00395A59"/>
    <w:rsid w:val="00395B75"/>
    <w:rsid w:val="00395D9A"/>
    <w:rsid w:val="00395F5D"/>
    <w:rsid w:val="0039749C"/>
    <w:rsid w:val="00397E8B"/>
    <w:rsid w:val="003A0080"/>
    <w:rsid w:val="003A0819"/>
    <w:rsid w:val="003A0ACC"/>
    <w:rsid w:val="003A0BC2"/>
    <w:rsid w:val="003A10DA"/>
    <w:rsid w:val="003A18BB"/>
    <w:rsid w:val="003A18D0"/>
    <w:rsid w:val="003A1CF2"/>
    <w:rsid w:val="003A1FA0"/>
    <w:rsid w:val="003A21D8"/>
    <w:rsid w:val="003A2718"/>
    <w:rsid w:val="003A2946"/>
    <w:rsid w:val="003A2E56"/>
    <w:rsid w:val="003A306B"/>
    <w:rsid w:val="003A319E"/>
    <w:rsid w:val="003A321A"/>
    <w:rsid w:val="003A3709"/>
    <w:rsid w:val="003A39E2"/>
    <w:rsid w:val="003A3EE7"/>
    <w:rsid w:val="003A4894"/>
    <w:rsid w:val="003A4BC4"/>
    <w:rsid w:val="003A4ED4"/>
    <w:rsid w:val="003A5566"/>
    <w:rsid w:val="003A629A"/>
    <w:rsid w:val="003A6BBB"/>
    <w:rsid w:val="003A6D0A"/>
    <w:rsid w:val="003A6D53"/>
    <w:rsid w:val="003A6E4E"/>
    <w:rsid w:val="003A7060"/>
    <w:rsid w:val="003A70FF"/>
    <w:rsid w:val="003A73A7"/>
    <w:rsid w:val="003A7532"/>
    <w:rsid w:val="003A774D"/>
    <w:rsid w:val="003A7EE6"/>
    <w:rsid w:val="003B0566"/>
    <w:rsid w:val="003B0CF8"/>
    <w:rsid w:val="003B0D25"/>
    <w:rsid w:val="003B0DCA"/>
    <w:rsid w:val="003B1446"/>
    <w:rsid w:val="003B1543"/>
    <w:rsid w:val="003B18F0"/>
    <w:rsid w:val="003B1C21"/>
    <w:rsid w:val="003B2432"/>
    <w:rsid w:val="003B24DF"/>
    <w:rsid w:val="003B2988"/>
    <w:rsid w:val="003B346E"/>
    <w:rsid w:val="003B3486"/>
    <w:rsid w:val="003B3827"/>
    <w:rsid w:val="003B38C7"/>
    <w:rsid w:val="003B39CD"/>
    <w:rsid w:val="003B3F62"/>
    <w:rsid w:val="003B40CB"/>
    <w:rsid w:val="003B430E"/>
    <w:rsid w:val="003B44D4"/>
    <w:rsid w:val="003B45FB"/>
    <w:rsid w:val="003B483F"/>
    <w:rsid w:val="003B4B28"/>
    <w:rsid w:val="003B4E8F"/>
    <w:rsid w:val="003B4FD6"/>
    <w:rsid w:val="003B55F4"/>
    <w:rsid w:val="003B5655"/>
    <w:rsid w:val="003B5A6D"/>
    <w:rsid w:val="003B5C3C"/>
    <w:rsid w:val="003B64DC"/>
    <w:rsid w:val="003B68B7"/>
    <w:rsid w:val="003B6CD5"/>
    <w:rsid w:val="003B713D"/>
    <w:rsid w:val="003B72E5"/>
    <w:rsid w:val="003B7C6C"/>
    <w:rsid w:val="003B7F22"/>
    <w:rsid w:val="003C00B9"/>
    <w:rsid w:val="003C0969"/>
    <w:rsid w:val="003C10CC"/>
    <w:rsid w:val="003C118B"/>
    <w:rsid w:val="003C16AF"/>
    <w:rsid w:val="003C18A9"/>
    <w:rsid w:val="003C1A77"/>
    <w:rsid w:val="003C1FC1"/>
    <w:rsid w:val="003C3238"/>
    <w:rsid w:val="003C4365"/>
    <w:rsid w:val="003C4812"/>
    <w:rsid w:val="003C5437"/>
    <w:rsid w:val="003C559F"/>
    <w:rsid w:val="003C5990"/>
    <w:rsid w:val="003C59F7"/>
    <w:rsid w:val="003C5C04"/>
    <w:rsid w:val="003C5E74"/>
    <w:rsid w:val="003C62FF"/>
    <w:rsid w:val="003C6823"/>
    <w:rsid w:val="003C7420"/>
    <w:rsid w:val="003C7661"/>
    <w:rsid w:val="003D01D2"/>
    <w:rsid w:val="003D06AF"/>
    <w:rsid w:val="003D09E5"/>
    <w:rsid w:val="003D0A94"/>
    <w:rsid w:val="003D0CBE"/>
    <w:rsid w:val="003D14B3"/>
    <w:rsid w:val="003D1590"/>
    <w:rsid w:val="003D1CA1"/>
    <w:rsid w:val="003D1CC1"/>
    <w:rsid w:val="003D1D5A"/>
    <w:rsid w:val="003D1EA1"/>
    <w:rsid w:val="003D22B3"/>
    <w:rsid w:val="003D2322"/>
    <w:rsid w:val="003D25EE"/>
    <w:rsid w:val="003D2711"/>
    <w:rsid w:val="003D2F52"/>
    <w:rsid w:val="003D3EC8"/>
    <w:rsid w:val="003D4330"/>
    <w:rsid w:val="003D4A3E"/>
    <w:rsid w:val="003D4AA6"/>
    <w:rsid w:val="003D4F6F"/>
    <w:rsid w:val="003D5EB9"/>
    <w:rsid w:val="003D60FE"/>
    <w:rsid w:val="003D6133"/>
    <w:rsid w:val="003D6586"/>
    <w:rsid w:val="003D6CF8"/>
    <w:rsid w:val="003D709A"/>
    <w:rsid w:val="003D71EF"/>
    <w:rsid w:val="003D7575"/>
    <w:rsid w:val="003D7601"/>
    <w:rsid w:val="003D77E6"/>
    <w:rsid w:val="003D7B04"/>
    <w:rsid w:val="003D7D88"/>
    <w:rsid w:val="003E09F1"/>
    <w:rsid w:val="003E0D7E"/>
    <w:rsid w:val="003E0E68"/>
    <w:rsid w:val="003E0F5C"/>
    <w:rsid w:val="003E1085"/>
    <w:rsid w:val="003E163E"/>
    <w:rsid w:val="003E1641"/>
    <w:rsid w:val="003E196A"/>
    <w:rsid w:val="003E1B1B"/>
    <w:rsid w:val="003E21B6"/>
    <w:rsid w:val="003E2487"/>
    <w:rsid w:val="003E29CF"/>
    <w:rsid w:val="003E34C9"/>
    <w:rsid w:val="003E3642"/>
    <w:rsid w:val="003E3724"/>
    <w:rsid w:val="003E37A4"/>
    <w:rsid w:val="003E3D6C"/>
    <w:rsid w:val="003E41CE"/>
    <w:rsid w:val="003E464B"/>
    <w:rsid w:val="003E48BE"/>
    <w:rsid w:val="003E493D"/>
    <w:rsid w:val="003E4AD5"/>
    <w:rsid w:val="003E4E19"/>
    <w:rsid w:val="003E5A79"/>
    <w:rsid w:val="003E5D97"/>
    <w:rsid w:val="003E60C5"/>
    <w:rsid w:val="003E6A04"/>
    <w:rsid w:val="003E6C8D"/>
    <w:rsid w:val="003E74B2"/>
    <w:rsid w:val="003E763D"/>
    <w:rsid w:val="003E787D"/>
    <w:rsid w:val="003E792E"/>
    <w:rsid w:val="003E7E22"/>
    <w:rsid w:val="003F0225"/>
    <w:rsid w:val="003F04C1"/>
    <w:rsid w:val="003F05EF"/>
    <w:rsid w:val="003F0D6C"/>
    <w:rsid w:val="003F0E39"/>
    <w:rsid w:val="003F151D"/>
    <w:rsid w:val="003F174C"/>
    <w:rsid w:val="003F1855"/>
    <w:rsid w:val="003F1B61"/>
    <w:rsid w:val="003F1BB6"/>
    <w:rsid w:val="003F1CE2"/>
    <w:rsid w:val="003F212A"/>
    <w:rsid w:val="003F2272"/>
    <w:rsid w:val="003F28C0"/>
    <w:rsid w:val="003F3B47"/>
    <w:rsid w:val="003F43BC"/>
    <w:rsid w:val="003F4648"/>
    <w:rsid w:val="003F487E"/>
    <w:rsid w:val="003F4A54"/>
    <w:rsid w:val="003F4ECE"/>
    <w:rsid w:val="003F51E3"/>
    <w:rsid w:val="003F5254"/>
    <w:rsid w:val="003F564D"/>
    <w:rsid w:val="003F585F"/>
    <w:rsid w:val="003F5A34"/>
    <w:rsid w:val="003F6429"/>
    <w:rsid w:val="003F6ADE"/>
    <w:rsid w:val="003F6EE8"/>
    <w:rsid w:val="003F71E0"/>
    <w:rsid w:val="003F7424"/>
    <w:rsid w:val="003F7B70"/>
    <w:rsid w:val="003F7D93"/>
    <w:rsid w:val="003F7EFA"/>
    <w:rsid w:val="00400130"/>
    <w:rsid w:val="004008CD"/>
    <w:rsid w:val="00400E93"/>
    <w:rsid w:val="00400F65"/>
    <w:rsid w:val="00401097"/>
    <w:rsid w:val="0040171D"/>
    <w:rsid w:val="00401A17"/>
    <w:rsid w:val="00401B59"/>
    <w:rsid w:val="0040242A"/>
    <w:rsid w:val="0040246A"/>
    <w:rsid w:val="00402583"/>
    <w:rsid w:val="00402948"/>
    <w:rsid w:val="00403341"/>
    <w:rsid w:val="00403A46"/>
    <w:rsid w:val="00404326"/>
    <w:rsid w:val="00405866"/>
    <w:rsid w:val="00405E1C"/>
    <w:rsid w:val="00406159"/>
    <w:rsid w:val="00406274"/>
    <w:rsid w:val="0040647D"/>
    <w:rsid w:val="00406668"/>
    <w:rsid w:val="00406692"/>
    <w:rsid w:val="0040682A"/>
    <w:rsid w:val="0040709A"/>
    <w:rsid w:val="004073CF"/>
    <w:rsid w:val="00407908"/>
    <w:rsid w:val="00407A56"/>
    <w:rsid w:val="00407CE1"/>
    <w:rsid w:val="00407D70"/>
    <w:rsid w:val="00407EF3"/>
    <w:rsid w:val="0041014B"/>
    <w:rsid w:val="004102F0"/>
    <w:rsid w:val="004103BB"/>
    <w:rsid w:val="0041053A"/>
    <w:rsid w:val="0041067E"/>
    <w:rsid w:val="00410F5D"/>
    <w:rsid w:val="00410FF3"/>
    <w:rsid w:val="004111D7"/>
    <w:rsid w:val="0041138F"/>
    <w:rsid w:val="00411DED"/>
    <w:rsid w:val="0041212E"/>
    <w:rsid w:val="004122E6"/>
    <w:rsid w:val="00412A6D"/>
    <w:rsid w:val="00412F53"/>
    <w:rsid w:val="004130ED"/>
    <w:rsid w:val="004132C9"/>
    <w:rsid w:val="004133AF"/>
    <w:rsid w:val="004133B2"/>
    <w:rsid w:val="00413630"/>
    <w:rsid w:val="00413DBE"/>
    <w:rsid w:val="0041458C"/>
    <w:rsid w:val="0041462A"/>
    <w:rsid w:val="00414769"/>
    <w:rsid w:val="004147C4"/>
    <w:rsid w:val="00414849"/>
    <w:rsid w:val="004151B6"/>
    <w:rsid w:val="004154FF"/>
    <w:rsid w:val="004157E2"/>
    <w:rsid w:val="00415864"/>
    <w:rsid w:val="00415884"/>
    <w:rsid w:val="00415BCE"/>
    <w:rsid w:val="00415CE8"/>
    <w:rsid w:val="004162BF"/>
    <w:rsid w:val="0041683D"/>
    <w:rsid w:val="00416EF4"/>
    <w:rsid w:val="00417289"/>
    <w:rsid w:val="0041732A"/>
    <w:rsid w:val="00417545"/>
    <w:rsid w:val="00417560"/>
    <w:rsid w:val="00417C8D"/>
    <w:rsid w:val="00417F1E"/>
    <w:rsid w:val="0042018D"/>
    <w:rsid w:val="004204EF"/>
    <w:rsid w:val="00420B1F"/>
    <w:rsid w:val="00420E40"/>
    <w:rsid w:val="004216B6"/>
    <w:rsid w:val="004218D7"/>
    <w:rsid w:val="00421C89"/>
    <w:rsid w:val="00421F2A"/>
    <w:rsid w:val="0042203C"/>
    <w:rsid w:val="004228A0"/>
    <w:rsid w:val="00422A4F"/>
    <w:rsid w:val="0042355D"/>
    <w:rsid w:val="00423787"/>
    <w:rsid w:val="004237E1"/>
    <w:rsid w:val="00423A9E"/>
    <w:rsid w:val="004243B5"/>
    <w:rsid w:val="0042455C"/>
    <w:rsid w:val="00424893"/>
    <w:rsid w:val="0042496C"/>
    <w:rsid w:val="00424A32"/>
    <w:rsid w:val="00424BD7"/>
    <w:rsid w:val="00425082"/>
    <w:rsid w:val="00425191"/>
    <w:rsid w:val="004256F8"/>
    <w:rsid w:val="00425700"/>
    <w:rsid w:val="00425ED4"/>
    <w:rsid w:val="00426FAB"/>
    <w:rsid w:val="0042714E"/>
    <w:rsid w:val="00427571"/>
    <w:rsid w:val="004275B2"/>
    <w:rsid w:val="00427964"/>
    <w:rsid w:val="00427D8D"/>
    <w:rsid w:val="0043047D"/>
    <w:rsid w:val="00430D8D"/>
    <w:rsid w:val="00430F6E"/>
    <w:rsid w:val="00431197"/>
    <w:rsid w:val="00431327"/>
    <w:rsid w:val="004319AD"/>
    <w:rsid w:val="00431E4F"/>
    <w:rsid w:val="00431E74"/>
    <w:rsid w:val="00431EB4"/>
    <w:rsid w:val="00432045"/>
    <w:rsid w:val="00432046"/>
    <w:rsid w:val="00432ADD"/>
    <w:rsid w:val="004330A7"/>
    <w:rsid w:val="00433592"/>
    <w:rsid w:val="00433C2A"/>
    <w:rsid w:val="00433C6A"/>
    <w:rsid w:val="00434847"/>
    <w:rsid w:val="00434BEE"/>
    <w:rsid w:val="00435688"/>
    <w:rsid w:val="00436227"/>
    <w:rsid w:val="004374DA"/>
    <w:rsid w:val="00437ED9"/>
    <w:rsid w:val="00440078"/>
    <w:rsid w:val="00440434"/>
    <w:rsid w:val="0044046A"/>
    <w:rsid w:val="004405CB"/>
    <w:rsid w:val="004412F8"/>
    <w:rsid w:val="00441556"/>
    <w:rsid w:val="00441953"/>
    <w:rsid w:val="004419DB"/>
    <w:rsid w:val="00442090"/>
    <w:rsid w:val="004422E1"/>
    <w:rsid w:val="0044287E"/>
    <w:rsid w:val="00442CCA"/>
    <w:rsid w:val="004432A9"/>
    <w:rsid w:val="00443554"/>
    <w:rsid w:val="00443664"/>
    <w:rsid w:val="004439BE"/>
    <w:rsid w:val="00443BBD"/>
    <w:rsid w:val="00443D53"/>
    <w:rsid w:val="00444373"/>
    <w:rsid w:val="0044440E"/>
    <w:rsid w:val="00444D6F"/>
    <w:rsid w:val="00444ED6"/>
    <w:rsid w:val="00445005"/>
    <w:rsid w:val="00445021"/>
    <w:rsid w:val="00445234"/>
    <w:rsid w:val="00445362"/>
    <w:rsid w:val="00445C5E"/>
    <w:rsid w:val="004461EE"/>
    <w:rsid w:val="00446443"/>
    <w:rsid w:val="004464D1"/>
    <w:rsid w:val="00446B38"/>
    <w:rsid w:val="00446D88"/>
    <w:rsid w:val="004470D2"/>
    <w:rsid w:val="004472E3"/>
    <w:rsid w:val="00447439"/>
    <w:rsid w:val="004474BA"/>
    <w:rsid w:val="00447535"/>
    <w:rsid w:val="004504A8"/>
    <w:rsid w:val="004507F4"/>
    <w:rsid w:val="00450850"/>
    <w:rsid w:val="00450FEA"/>
    <w:rsid w:val="00451713"/>
    <w:rsid w:val="00451AE6"/>
    <w:rsid w:val="0045229A"/>
    <w:rsid w:val="004524DF"/>
    <w:rsid w:val="00452598"/>
    <w:rsid w:val="00452647"/>
    <w:rsid w:val="00452DF2"/>
    <w:rsid w:val="00453F93"/>
    <w:rsid w:val="00454084"/>
    <w:rsid w:val="00454433"/>
    <w:rsid w:val="0045499A"/>
    <w:rsid w:val="00454E20"/>
    <w:rsid w:val="00454F8B"/>
    <w:rsid w:val="00455118"/>
    <w:rsid w:val="00455488"/>
    <w:rsid w:val="0045678F"/>
    <w:rsid w:val="00457182"/>
    <w:rsid w:val="00457B56"/>
    <w:rsid w:val="00457ED5"/>
    <w:rsid w:val="004603E9"/>
    <w:rsid w:val="00460515"/>
    <w:rsid w:val="0046063B"/>
    <w:rsid w:val="004611F7"/>
    <w:rsid w:val="004612E8"/>
    <w:rsid w:val="00461492"/>
    <w:rsid w:val="00461592"/>
    <w:rsid w:val="004616B7"/>
    <w:rsid w:val="00461BF0"/>
    <w:rsid w:val="00461CBA"/>
    <w:rsid w:val="00461D05"/>
    <w:rsid w:val="004620BC"/>
    <w:rsid w:val="00462749"/>
    <w:rsid w:val="00462C72"/>
    <w:rsid w:val="00462E13"/>
    <w:rsid w:val="00462F14"/>
    <w:rsid w:val="0046312C"/>
    <w:rsid w:val="00463DFB"/>
    <w:rsid w:val="0046401B"/>
    <w:rsid w:val="004642D3"/>
    <w:rsid w:val="0046433E"/>
    <w:rsid w:val="00464557"/>
    <w:rsid w:val="0046457B"/>
    <w:rsid w:val="004646E0"/>
    <w:rsid w:val="00464776"/>
    <w:rsid w:val="00464941"/>
    <w:rsid w:val="00464D00"/>
    <w:rsid w:val="00464D50"/>
    <w:rsid w:val="00465459"/>
    <w:rsid w:val="00465462"/>
    <w:rsid w:val="0046548E"/>
    <w:rsid w:val="00465502"/>
    <w:rsid w:val="00465B6E"/>
    <w:rsid w:val="00465D55"/>
    <w:rsid w:val="00465E1F"/>
    <w:rsid w:val="00465EC4"/>
    <w:rsid w:val="004662E7"/>
    <w:rsid w:val="0046654A"/>
    <w:rsid w:val="00466CD0"/>
    <w:rsid w:val="0046728B"/>
    <w:rsid w:val="0046768D"/>
    <w:rsid w:val="00467E17"/>
    <w:rsid w:val="00467F1F"/>
    <w:rsid w:val="0047031E"/>
    <w:rsid w:val="0047038C"/>
    <w:rsid w:val="00470E12"/>
    <w:rsid w:val="00470E98"/>
    <w:rsid w:val="0047170F"/>
    <w:rsid w:val="00471B69"/>
    <w:rsid w:val="00471C0E"/>
    <w:rsid w:val="00471E4C"/>
    <w:rsid w:val="00472BB6"/>
    <w:rsid w:val="00472BD6"/>
    <w:rsid w:val="00472DD0"/>
    <w:rsid w:val="00472DDF"/>
    <w:rsid w:val="0047365E"/>
    <w:rsid w:val="00473671"/>
    <w:rsid w:val="00473761"/>
    <w:rsid w:val="004738D3"/>
    <w:rsid w:val="00473DBA"/>
    <w:rsid w:val="00473EB3"/>
    <w:rsid w:val="00474629"/>
    <w:rsid w:val="00474D96"/>
    <w:rsid w:val="0047508C"/>
    <w:rsid w:val="0047535E"/>
    <w:rsid w:val="004758B9"/>
    <w:rsid w:val="00475BA3"/>
    <w:rsid w:val="00476001"/>
    <w:rsid w:val="004762AA"/>
    <w:rsid w:val="00476AE0"/>
    <w:rsid w:val="00476D7A"/>
    <w:rsid w:val="00476EBD"/>
    <w:rsid w:val="00476F4E"/>
    <w:rsid w:val="004771A9"/>
    <w:rsid w:val="004774DF"/>
    <w:rsid w:val="00477D7A"/>
    <w:rsid w:val="00477EAD"/>
    <w:rsid w:val="00477EDB"/>
    <w:rsid w:val="00477F18"/>
    <w:rsid w:val="00480393"/>
    <w:rsid w:val="00480EF8"/>
    <w:rsid w:val="00481313"/>
    <w:rsid w:val="00481515"/>
    <w:rsid w:val="00481FE9"/>
    <w:rsid w:val="00482149"/>
    <w:rsid w:val="0048227D"/>
    <w:rsid w:val="00482492"/>
    <w:rsid w:val="00482C6C"/>
    <w:rsid w:val="0048378E"/>
    <w:rsid w:val="004839C9"/>
    <w:rsid w:val="00483AB4"/>
    <w:rsid w:val="00483BA7"/>
    <w:rsid w:val="00484DDA"/>
    <w:rsid w:val="0048514C"/>
    <w:rsid w:val="004859A9"/>
    <w:rsid w:val="004860F3"/>
    <w:rsid w:val="0048626B"/>
    <w:rsid w:val="004864FF"/>
    <w:rsid w:val="00486D20"/>
    <w:rsid w:val="00486E42"/>
    <w:rsid w:val="00486FE0"/>
    <w:rsid w:val="004870B6"/>
    <w:rsid w:val="00490766"/>
    <w:rsid w:val="00490990"/>
    <w:rsid w:val="00490A31"/>
    <w:rsid w:val="00490CB1"/>
    <w:rsid w:val="00490FE9"/>
    <w:rsid w:val="0049100E"/>
    <w:rsid w:val="004911D2"/>
    <w:rsid w:val="004915E7"/>
    <w:rsid w:val="004916B8"/>
    <w:rsid w:val="0049196B"/>
    <w:rsid w:val="00492198"/>
    <w:rsid w:val="00492367"/>
    <w:rsid w:val="00492CBC"/>
    <w:rsid w:val="00493464"/>
    <w:rsid w:val="0049376F"/>
    <w:rsid w:val="004940D5"/>
    <w:rsid w:val="00495B06"/>
    <w:rsid w:val="00495DC4"/>
    <w:rsid w:val="004960C2"/>
    <w:rsid w:val="004962AE"/>
    <w:rsid w:val="00496F06"/>
    <w:rsid w:val="004976D8"/>
    <w:rsid w:val="004978DD"/>
    <w:rsid w:val="00497A29"/>
    <w:rsid w:val="00497ACD"/>
    <w:rsid w:val="00497D8C"/>
    <w:rsid w:val="004A051A"/>
    <w:rsid w:val="004A0784"/>
    <w:rsid w:val="004A07CE"/>
    <w:rsid w:val="004A07ED"/>
    <w:rsid w:val="004A0AF1"/>
    <w:rsid w:val="004A0D1F"/>
    <w:rsid w:val="004A0FAD"/>
    <w:rsid w:val="004A1156"/>
    <w:rsid w:val="004A1693"/>
    <w:rsid w:val="004A171F"/>
    <w:rsid w:val="004A1B9E"/>
    <w:rsid w:val="004A2325"/>
    <w:rsid w:val="004A29A1"/>
    <w:rsid w:val="004A2AC2"/>
    <w:rsid w:val="004A322A"/>
    <w:rsid w:val="004A3895"/>
    <w:rsid w:val="004A3B93"/>
    <w:rsid w:val="004A4868"/>
    <w:rsid w:val="004A4AAE"/>
    <w:rsid w:val="004A4C1D"/>
    <w:rsid w:val="004A4ED5"/>
    <w:rsid w:val="004A4F51"/>
    <w:rsid w:val="004A5398"/>
    <w:rsid w:val="004A5508"/>
    <w:rsid w:val="004A5AB5"/>
    <w:rsid w:val="004A5B96"/>
    <w:rsid w:val="004A5FCA"/>
    <w:rsid w:val="004A60A9"/>
    <w:rsid w:val="004A633D"/>
    <w:rsid w:val="004A6575"/>
    <w:rsid w:val="004A6CA8"/>
    <w:rsid w:val="004A709F"/>
    <w:rsid w:val="004A7312"/>
    <w:rsid w:val="004A7446"/>
    <w:rsid w:val="004A7A27"/>
    <w:rsid w:val="004A7AAC"/>
    <w:rsid w:val="004A7AE1"/>
    <w:rsid w:val="004A7BCE"/>
    <w:rsid w:val="004A7DA6"/>
    <w:rsid w:val="004A7FEE"/>
    <w:rsid w:val="004B0243"/>
    <w:rsid w:val="004B03DE"/>
    <w:rsid w:val="004B05F9"/>
    <w:rsid w:val="004B064F"/>
    <w:rsid w:val="004B0A3F"/>
    <w:rsid w:val="004B0B29"/>
    <w:rsid w:val="004B0D10"/>
    <w:rsid w:val="004B0DCB"/>
    <w:rsid w:val="004B12D5"/>
    <w:rsid w:val="004B12FF"/>
    <w:rsid w:val="004B1980"/>
    <w:rsid w:val="004B1E24"/>
    <w:rsid w:val="004B293C"/>
    <w:rsid w:val="004B29D4"/>
    <w:rsid w:val="004B2BB8"/>
    <w:rsid w:val="004B2E5D"/>
    <w:rsid w:val="004B30FA"/>
    <w:rsid w:val="004B39EE"/>
    <w:rsid w:val="004B3DB0"/>
    <w:rsid w:val="004B3EBD"/>
    <w:rsid w:val="004B40C9"/>
    <w:rsid w:val="004B4209"/>
    <w:rsid w:val="004B463F"/>
    <w:rsid w:val="004B4CB0"/>
    <w:rsid w:val="004B527D"/>
    <w:rsid w:val="004B54BB"/>
    <w:rsid w:val="004B56A1"/>
    <w:rsid w:val="004B5B8B"/>
    <w:rsid w:val="004B6511"/>
    <w:rsid w:val="004B65B2"/>
    <w:rsid w:val="004B6A54"/>
    <w:rsid w:val="004B6AB8"/>
    <w:rsid w:val="004B7090"/>
    <w:rsid w:val="004B7C48"/>
    <w:rsid w:val="004C0559"/>
    <w:rsid w:val="004C0626"/>
    <w:rsid w:val="004C08E5"/>
    <w:rsid w:val="004C0EAD"/>
    <w:rsid w:val="004C1038"/>
    <w:rsid w:val="004C10B5"/>
    <w:rsid w:val="004C12DC"/>
    <w:rsid w:val="004C154E"/>
    <w:rsid w:val="004C15EB"/>
    <w:rsid w:val="004C1AFB"/>
    <w:rsid w:val="004C1DB4"/>
    <w:rsid w:val="004C215F"/>
    <w:rsid w:val="004C26AB"/>
    <w:rsid w:val="004C2E46"/>
    <w:rsid w:val="004C35EA"/>
    <w:rsid w:val="004C382C"/>
    <w:rsid w:val="004C3836"/>
    <w:rsid w:val="004C3D40"/>
    <w:rsid w:val="004C425C"/>
    <w:rsid w:val="004C4792"/>
    <w:rsid w:val="004C4C41"/>
    <w:rsid w:val="004C53C2"/>
    <w:rsid w:val="004C5590"/>
    <w:rsid w:val="004C6018"/>
    <w:rsid w:val="004C63CF"/>
    <w:rsid w:val="004C6B6E"/>
    <w:rsid w:val="004C734A"/>
    <w:rsid w:val="004C73EA"/>
    <w:rsid w:val="004C7504"/>
    <w:rsid w:val="004C769D"/>
    <w:rsid w:val="004C7B81"/>
    <w:rsid w:val="004D01D8"/>
    <w:rsid w:val="004D0592"/>
    <w:rsid w:val="004D0597"/>
    <w:rsid w:val="004D068B"/>
    <w:rsid w:val="004D07B0"/>
    <w:rsid w:val="004D0819"/>
    <w:rsid w:val="004D0976"/>
    <w:rsid w:val="004D0A72"/>
    <w:rsid w:val="004D10BD"/>
    <w:rsid w:val="004D1F0B"/>
    <w:rsid w:val="004D2507"/>
    <w:rsid w:val="004D2E05"/>
    <w:rsid w:val="004D2F96"/>
    <w:rsid w:val="004D30A5"/>
    <w:rsid w:val="004D399D"/>
    <w:rsid w:val="004D43E0"/>
    <w:rsid w:val="004D48DA"/>
    <w:rsid w:val="004D4AC8"/>
    <w:rsid w:val="004D5093"/>
    <w:rsid w:val="004D510C"/>
    <w:rsid w:val="004D59E7"/>
    <w:rsid w:val="004D5ACB"/>
    <w:rsid w:val="004D5BD8"/>
    <w:rsid w:val="004D5C84"/>
    <w:rsid w:val="004D5F9A"/>
    <w:rsid w:val="004D5FC4"/>
    <w:rsid w:val="004D62A8"/>
    <w:rsid w:val="004D62DA"/>
    <w:rsid w:val="004D6452"/>
    <w:rsid w:val="004D6D15"/>
    <w:rsid w:val="004D6D41"/>
    <w:rsid w:val="004D6E04"/>
    <w:rsid w:val="004D6F50"/>
    <w:rsid w:val="004D6F66"/>
    <w:rsid w:val="004D7406"/>
    <w:rsid w:val="004E05A3"/>
    <w:rsid w:val="004E093B"/>
    <w:rsid w:val="004E0CE9"/>
    <w:rsid w:val="004E0DBB"/>
    <w:rsid w:val="004E149E"/>
    <w:rsid w:val="004E16CD"/>
    <w:rsid w:val="004E1931"/>
    <w:rsid w:val="004E199E"/>
    <w:rsid w:val="004E1CBE"/>
    <w:rsid w:val="004E1ECC"/>
    <w:rsid w:val="004E2109"/>
    <w:rsid w:val="004E228F"/>
    <w:rsid w:val="004E2306"/>
    <w:rsid w:val="004E263F"/>
    <w:rsid w:val="004E27A7"/>
    <w:rsid w:val="004E29E8"/>
    <w:rsid w:val="004E3155"/>
    <w:rsid w:val="004E35E4"/>
    <w:rsid w:val="004E3DA0"/>
    <w:rsid w:val="004E3F57"/>
    <w:rsid w:val="004E4557"/>
    <w:rsid w:val="004E468A"/>
    <w:rsid w:val="004E4720"/>
    <w:rsid w:val="004E4825"/>
    <w:rsid w:val="004E4B2A"/>
    <w:rsid w:val="004E4EB7"/>
    <w:rsid w:val="004E5274"/>
    <w:rsid w:val="004E5607"/>
    <w:rsid w:val="004E5655"/>
    <w:rsid w:val="004E579B"/>
    <w:rsid w:val="004E5A09"/>
    <w:rsid w:val="004E5C6A"/>
    <w:rsid w:val="004E61BC"/>
    <w:rsid w:val="004E6301"/>
    <w:rsid w:val="004E635F"/>
    <w:rsid w:val="004E6735"/>
    <w:rsid w:val="004E6AD8"/>
    <w:rsid w:val="004E6B9F"/>
    <w:rsid w:val="004E6E82"/>
    <w:rsid w:val="004E6FC9"/>
    <w:rsid w:val="004E70C3"/>
    <w:rsid w:val="004E71ED"/>
    <w:rsid w:val="004E7487"/>
    <w:rsid w:val="004E7AE0"/>
    <w:rsid w:val="004E7F77"/>
    <w:rsid w:val="004F0020"/>
    <w:rsid w:val="004F0658"/>
    <w:rsid w:val="004F0AC1"/>
    <w:rsid w:val="004F1249"/>
    <w:rsid w:val="004F1632"/>
    <w:rsid w:val="004F18C7"/>
    <w:rsid w:val="004F1EB2"/>
    <w:rsid w:val="004F28D2"/>
    <w:rsid w:val="004F2AFF"/>
    <w:rsid w:val="004F30E5"/>
    <w:rsid w:val="004F324C"/>
    <w:rsid w:val="004F3398"/>
    <w:rsid w:val="004F3402"/>
    <w:rsid w:val="004F3BC2"/>
    <w:rsid w:val="004F3C3A"/>
    <w:rsid w:val="004F3D12"/>
    <w:rsid w:val="004F4090"/>
    <w:rsid w:val="004F457E"/>
    <w:rsid w:val="004F4993"/>
    <w:rsid w:val="004F4A96"/>
    <w:rsid w:val="004F4B4C"/>
    <w:rsid w:val="004F4E62"/>
    <w:rsid w:val="004F4FB2"/>
    <w:rsid w:val="004F50CE"/>
    <w:rsid w:val="004F53A3"/>
    <w:rsid w:val="004F5608"/>
    <w:rsid w:val="004F5650"/>
    <w:rsid w:val="004F605E"/>
    <w:rsid w:val="004F62AD"/>
    <w:rsid w:val="004F6535"/>
    <w:rsid w:val="004F6A58"/>
    <w:rsid w:val="004F6A70"/>
    <w:rsid w:val="004F6AD6"/>
    <w:rsid w:val="004F6B1B"/>
    <w:rsid w:val="004F7760"/>
    <w:rsid w:val="004F7774"/>
    <w:rsid w:val="004F7C0E"/>
    <w:rsid w:val="004F7F56"/>
    <w:rsid w:val="00500535"/>
    <w:rsid w:val="00500550"/>
    <w:rsid w:val="00500F0A"/>
    <w:rsid w:val="005010D2"/>
    <w:rsid w:val="005011AD"/>
    <w:rsid w:val="00501457"/>
    <w:rsid w:val="00501685"/>
    <w:rsid w:val="00501DA0"/>
    <w:rsid w:val="00501EA9"/>
    <w:rsid w:val="00501F68"/>
    <w:rsid w:val="005020B4"/>
    <w:rsid w:val="0050252A"/>
    <w:rsid w:val="005027B7"/>
    <w:rsid w:val="005028A5"/>
    <w:rsid w:val="00502C01"/>
    <w:rsid w:val="005032DF"/>
    <w:rsid w:val="00503721"/>
    <w:rsid w:val="00503837"/>
    <w:rsid w:val="0050385F"/>
    <w:rsid w:val="00503AC8"/>
    <w:rsid w:val="00503C10"/>
    <w:rsid w:val="005040E0"/>
    <w:rsid w:val="005040ED"/>
    <w:rsid w:val="00504757"/>
    <w:rsid w:val="00504EE1"/>
    <w:rsid w:val="005062C6"/>
    <w:rsid w:val="00506406"/>
    <w:rsid w:val="00506500"/>
    <w:rsid w:val="00506692"/>
    <w:rsid w:val="00506E31"/>
    <w:rsid w:val="00506EA4"/>
    <w:rsid w:val="005070D7"/>
    <w:rsid w:val="005071C4"/>
    <w:rsid w:val="0050777C"/>
    <w:rsid w:val="00507783"/>
    <w:rsid w:val="005108CB"/>
    <w:rsid w:val="00511003"/>
    <w:rsid w:val="00511DBE"/>
    <w:rsid w:val="00511FD8"/>
    <w:rsid w:val="0051200F"/>
    <w:rsid w:val="00512096"/>
    <w:rsid w:val="00512198"/>
    <w:rsid w:val="005125F3"/>
    <w:rsid w:val="00512DB6"/>
    <w:rsid w:val="00513549"/>
    <w:rsid w:val="0051368C"/>
    <w:rsid w:val="00513A1F"/>
    <w:rsid w:val="00513B7B"/>
    <w:rsid w:val="00513F38"/>
    <w:rsid w:val="005141D8"/>
    <w:rsid w:val="005149E9"/>
    <w:rsid w:val="00514B95"/>
    <w:rsid w:val="00514F6F"/>
    <w:rsid w:val="005154D2"/>
    <w:rsid w:val="005156A0"/>
    <w:rsid w:val="00515B73"/>
    <w:rsid w:val="00516B22"/>
    <w:rsid w:val="00516B36"/>
    <w:rsid w:val="00516BFC"/>
    <w:rsid w:val="0051770C"/>
    <w:rsid w:val="00520388"/>
    <w:rsid w:val="005205EB"/>
    <w:rsid w:val="00520626"/>
    <w:rsid w:val="0052081E"/>
    <w:rsid w:val="005208B0"/>
    <w:rsid w:val="0052094A"/>
    <w:rsid w:val="005212EB"/>
    <w:rsid w:val="00521ECE"/>
    <w:rsid w:val="00522307"/>
    <w:rsid w:val="00522474"/>
    <w:rsid w:val="005226F9"/>
    <w:rsid w:val="005227AC"/>
    <w:rsid w:val="00522EE5"/>
    <w:rsid w:val="0052367B"/>
    <w:rsid w:val="005238C4"/>
    <w:rsid w:val="005238FB"/>
    <w:rsid w:val="00523D4F"/>
    <w:rsid w:val="00523FA0"/>
    <w:rsid w:val="00523FB2"/>
    <w:rsid w:val="0052484C"/>
    <w:rsid w:val="00524BFF"/>
    <w:rsid w:val="00524C8F"/>
    <w:rsid w:val="00524ECE"/>
    <w:rsid w:val="00524F14"/>
    <w:rsid w:val="0052550F"/>
    <w:rsid w:val="0052578F"/>
    <w:rsid w:val="00525A27"/>
    <w:rsid w:val="005270BF"/>
    <w:rsid w:val="005273EB"/>
    <w:rsid w:val="0052750A"/>
    <w:rsid w:val="0052767B"/>
    <w:rsid w:val="00527BFD"/>
    <w:rsid w:val="005309EA"/>
    <w:rsid w:val="00530E1D"/>
    <w:rsid w:val="005311ED"/>
    <w:rsid w:val="005312F3"/>
    <w:rsid w:val="0053160B"/>
    <w:rsid w:val="00531946"/>
    <w:rsid w:val="00531FA6"/>
    <w:rsid w:val="005321ED"/>
    <w:rsid w:val="00532249"/>
    <w:rsid w:val="0053280B"/>
    <w:rsid w:val="00532C70"/>
    <w:rsid w:val="00533159"/>
    <w:rsid w:val="00533455"/>
    <w:rsid w:val="005335A5"/>
    <w:rsid w:val="005335C3"/>
    <w:rsid w:val="0053371C"/>
    <w:rsid w:val="00533971"/>
    <w:rsid w:val="00533C2C"/>
    <w:rsid w:val="00534478"/>
    <w:rsid w:val="00534683"/>
    <w:rsid w:val="00534692"/>
    <w:rsid w:val="00534A09"/>
    <w:rsid w:val="00534DF8"/>
    <w:rsid w:val="00534E5B"/>
    <w:rsid w:val="005353CD"/>
    <w:rsid w:val="005356E9"/>
    <w:rsid w:val="00535D83"/>
    <w:rsid w:val="00535F48"/>
    <w:rsid w:val="00535F78"/>
    <w:rsid w:val="0053672A"/>
    <w:rsid w:val="00536BBF"/>
    <w:rsid w:val="00537225"/>
    <w:rsid w:val="00537361"/>
    <w:rsid w:val="0053739B"/>
    <w:rsid w:val="00537A8B"/>
    <w:rsid w:val="00537E63"/>
    <w:rsid w:val="005400E6"/>
    <w:rsid w:val="005403B6"/>
    <w:rsid w:val="005405BF"/>
    <w:rsid w:val="0054093F"/>
    <w:rsid w:val="00540D0E"/>
    <w:rsid w:val="00541268"/>
    <w:rsid w:val="005418D8"/>
    <w:rsid w:val="00541FDE"/>
    <w:rsid w:val="00542007"/>
    <w:rsid w:val="00542478"/>
    <w:rsid w:val="0054264E"/>
    <w:rsid w:val="00542762"/>
    <w:rsid w:val="005429C2"/>
    <w:rsid w:val="00542E99"/>
    <w:rsid w:val="0054335A"/>
    <w:rsid w:val="005439B3"/>
    <w:rsid w:val="0054430F"/>
    <w:rsid w:val="00544574"/>
    <w:rsid w:val="00544BDE"/>
    <w:rsid w:val="00544D3E"/>
    <w:rsid w:val="00545138"/>
    <w:rsid w:val="005457C0"/>
    <w:rsid w:val="0054588F"/>
    <w:rsid w:val="005458AD"/>
    <w:rsid w:val="0054624B"/>
    <w:rsid w:val="00546B30"/>
    <w:rsid w:val="00547097"/>
    <w:rsid w:val="00547123"/>
    <w:rsid w:val="0054732B"/>
    <w:rsid w:val="00547819"/>
    <w:rsid w:val="00547820"/>
    <w:rsid w:val="00547863"/>
    <w:rsid w:val="00547937"/>
    <w:rsid w:val="00547C42"/>
    <w:rsid w:val="00547CC0"/>
    <w:rsid w:val="00547F32"/>
    <w:rsid w:val="005501B9"/>
    <w:rsid w:val="005513C2"/>
    <w:rsid w:val="0055182D"/>
    <w:rsid w:val="00551B54"/>
    <w:rsid w:val="00551C42"/>
    <w:rsid w:val="005520A4"/>
    <w:rsid w:val="00552284"/>
    <w:rsid w:val="005522F7"/>
    <w:rsid w:val="00552326"/>
    <w:rsid w:val="0055281F"/>
    <w:rsid w:val="00552A03"/>
    <w:rsid w:val="00552E6D"/>
    <w:rsid w:val="00552FD0"/>
    <w:rsid w:val="0055345D"/>
    <w:rsid w:val="00553AB2"/>
    <w:rsid w:val="00553AFC"/>
    <w:rsid w:val="00553CE7"/>
    <w:rsid w:val="00554377"/>
    <w:rsid w:val="005546AD"/>
    <w:rsid w:val="00554767"/>
    <w:rsid w:val="0055494F"/>
    <w:rsid w:val="00554CFB"/>
    <w:rsid w:val="005554CB"/>
    <w:rsid w:val="00555774"/>
    <w:rsid w:val="00555963"/>
    <w:rsid w:val="00555966"/>
    <w:rsid w:val="00555D15"/>
    <w:rsid w:val="00555D6D"/>
    <w:rsid w:val="005565F0"/>
    <w:rsid w:val="00556B9F"/>
    <w:rsid w:val="00556C19"/>
    <w:rsid w:val="00556DBA"/>
    <w:rsid w:val="00556F6D"/>
    <w:rsid w:val="00557065"/>
    <w:rsid w:val="00557702"/>
    <w:rsid w:val="0055787D"/>
    <w:rsid w:val="0056015A"/>
    <w:rsid w:val="0056044A"/>
    <w:rsid w:val="00560A13"/>
    <w:rsid w:val="00560E1E"/>
    <w:rsid w:val="00561924"/>
    <w:rsid w:val="0056196B"/>
    <w:rsid w:val="005619C9"/>
    <w:rsid w:val="0056249D"/>
    <w:rsid w:val="00562DEC"/>
    <w:rsid w:val="00562EB5"/>
    <w:rsid w:val="00562ECC"/>
    <w:rsid w:val="00563093"/>
    <w:rsid w:val="00563814"/>
    <w:rsid w:val="00563FD4"/>
    <w:rsid w:val="00564503"/>
    <w:rsid w:val="00564B5E"/>
    <w:rsid w:val="00564C49"/>
    <w:rsid w:val="00564DBB"/>
    <w:rsid w:val="00565188"/>
    <w:rsid w:val="005651B7"/>
    <w:rsid w:val="0056579C"/>
    <w:rsid w:val="0056583E"/>
    <w:rsid w:val="00565BB8"/>
    <w:rsid w:val="00565FBE"/>
    <w:rsid w:val="00566114"/>
    <w:rsid w:val="00566A26"/>
    <w:rsid w:val="00566BEB"/>
    <w:rsid w:val="00566CF3"/>
    <w:rsid w:val="00567095"/>
    <w:rsid w:val="00567A21"/>
    <w:rsid w:val="005700EE"/>
    <w:rsid w:val="005702C8"/>
    <w:rsid w:val="005703A6"/>
    <w:rsid w:val="005703B5"/>
    <w:rsid w:val="005704F9"/>
    <w:rsid w:val="005706AF"/>
    <w:rsid w:val="00570801"/>
    <w:rsid w:val="00571066"/>
    <w:rsid w:val="005711E9"/>
    <w:rsid w:val="00571223"/>
    <w:rsid w:val="00571396"/>
    <w:rsid w:val="005716A8"/>
    <w:rsid w:val="00571870"/>
    <w:rsid w:val="005718C5"/>
    <w:rsid w:val="00571FC7"/>
    <w:rsid w:val="00572067"/>
    <w:rsid w:val="005721F4"/>
    <w:rsid w:val="00572696"/>
    <w:rsid w:val="00572EF8"/>
    <w:rsid w:val="00573A5F"/>
    <w:rsid w:val="005741EA"/>
    <w:rsid w:val="005743E7"/>
    <w:rsid w:val="00574524"/>
    <w:rsid w:val="0057455D"/>
    <w:rsid w:val="00574985"/>
    <w:rsid w:val="00574E71"/>
    <w:rsid w:val="00575B30"/>
    <w:rsid w:val="00576312"/>
    <w:rsid w:val="00576590"/>
    <w:rsid w:val="00576833"/>
    <w:rsid w:val="00576D39"/>
    <w:rsid w:val="00577225"/>
    <w:rsid w:val="0057730F"/>
    <w:rsid w:val="00577366"/>
    <w:rsid w:val="0057746D"/>
    <w:rsid w:val="00580030"/>
    <w:rsid w:val="00580211"/>
    <w:rsid w:val="00580BB9"/>
    <w:rsid w:val="00581516"/>
    <w:rsid w:val="00582AED"/>
    <w:rsid w:val="00582BB9"/>
    <w:rsid w:val="00582FE0"/>
    <w:rsid w:val="00583339"/>
    <w:rsid w:val="005834D9"/>
    <w:rsid w:val="0058394E"/>
    <w:rsid w:val="00583962"/>
    <w:rsid w:val="00583E0F"/>
    <w:rsid w:val="00583F34"/>
    <w:rsid w:val="0058527D"/>
    <w:rsid w:val="005856AE"/>
    <w:rsid w:val="00585AFE"/>
    <w:rsid w:val="00585E51"/>
    <w:rsid w:val="005861C5"/>
    <w:rsid w:val="0058682C"/>
    <w:rsid w:val="00586FF2"/>
    <w:rsid w:val="00587079"/>
    <w:rsid w:val="0058714B"/>
    <w:rsid w:val="0058774C"/>
    <w:rsid w:val="00587A33"/>
    <w:rsid w:val="00587B9D"/>
    <w:rsid w:val="00587C73"/>
    <w:rsid w:val="0059028B"/>
    <w:rsid w:val="0059055B"/>
    <w:rsid w:val="00590D3A"/>
    <w:rsid w:val="00590DA8"/>
    <w:rsid w:val="00590DDC"/>
    <w:rsid w:val="0059112C"/>
    <w:rsid w:val="00591524"/>
    <w:rsid w:val="0059192C"/>
    <w:rsid w:val="00591B48"/>
    <w:rsid w:val="00591F46"/>
    <w:rsid w:val="005920D5"/>
    <w:rsid w:val="00592605"/>
    <w:rsid w:val="00592AE4"/>
    <w:rsid w:val="00592D0E"/>
    <w:rsid w:val="00592E1F"/>
    <w:rsid w:val="00593460"/>
    <w:rsid w:val="0059384C"/>
    <w:rsid w:val="00593C7F"/>
    <w:rsid w:val="00594773"/>
    <w:rsid w:val="005947FD"/>
    <w:rsid w:val="00594C48"/>
    <w:rsid w:val="00594CC5"/>
    <w:rsid w:val="005952DD"/>
    <w:rsid w:val="0059574C"/>
    <w:rsid w:val="00595F93"/>
    <w:rsid w:val="0059618F"/>
    <w:rsid w:val="005965D5"/>
    <w:rsid w:val="005969F1"/>
    <w:rsid w:val="00596FB8"/>
    <w:rsid w:val="005974C1"/>
    <w:rsid w:val="005974D9"/>
    <w:rsid w:val="00597BFF"/>
    <w:rsid w:val="005A0969"/>
    <w:rsid w:val="005A0BEC"/>
    <w:rsid w:val="005A10ED"/>
    <w:rsid w:val="005A131A"/>
    <w:rsid w:val="005A15C6"/>
    <w:rsid w:val="005A16C6"/>
    <w:rsid w:val="005A1A09"/>
    <w:rsid w:val="005A1F01"/>
    <w:rsid w:val="005A231D"/>
    <w:rsid w:val="005A251A"/>
    <w:rsid w:val="005A28FA"/>
    <w:rsid w:val="005A2B90"/>
    <w:rsid w:val="005A2E6B"/>
    <w:rsid w:val="005A321B"/>
    <w:rsid w:val="005A3544"/>
    <w:rsid w:val="005A3572"/>
    <w:rsid w:val="005A3702"/>
    <w:rsid w:val="005A4240"/>
    <w:rsid w:val="005A4264"/>
    <w:rsid w:val="005A4656"/>
    <w:rsid w:val="005A4DC4"/>
    <w:rsid w:val="005A4F56"/>
    <w:rsid w:val="005A5198"/>
    <w:rsid w:val="005A51C0"/>
    <w:rsid w:val="005A5384"/>
    <w:rsid w:val="005A571D"/>
    <w:rsid w:val="005A58D6"/>
    <w:rsid w:val="005A6015"/>
    <w:rsid w:val="005A628A"/>
    <w:rsid w:val="005A638E"/>
    <w:rsid w:val="005A6677"/>
    <w:rsid w:val="005A6AB0"/>
    <w:rsid w:val="005A6E82"/>
    <w:rsid w:val="005A72B3"/>
    <w:rsid w:val="005A7F25"/>
    <w:rsid w:val="005A7FD2"/>
    <w:rsid w:val="005B0601"/>
    <w:rsid w:val="005B073E"/>
    <w:rsid w:val="005B0836"/>
    <w:rsid w:val="005B0B99"/>
    <w:rsid w:val="005B12A2"/>
    <w:rsid w:val="005B1674"/>
    <w:rsid w:val="005B16EC"/>
    <w:rsid w:val="005B19F3"/>
    <w:rsid w:val="005B1B51"/>
    <w:rsid w:val="005B1F06"/>
    <w:rsid w:val="005B22C0"/>
    <w:rsid w:val="005B22DF"/>
    <w:rsid w:val="005B24FA"/>
    <w:rsid w:val="005B25A4"/>
    <w:rsid w:val="005B2832"/>
    <w:rsid w:val="005B2978"/>
    <w:rsid w:val="005B2995"/>
    <w:rsid w:val="005B2AB6"/>
    <w:rsid w:val="005B3196"/>
    <w:rsid w:val="005B33A8"/>
    <w:rsid w:val="005B35EF"/>
    <w:rsid w:val="005B3610"/>
    <w:rsid w:val="005B3812"/>
    <w:rsid w:val="005B3A5B"/>
    <w:rsid w:val="005B3B24"/>
    <w:rsid w:val="005B4243"/>
    <w:rsid w:val="005B4739"/>
    <w:rsid w:val="005B48E7"/>
    <w:rsid w:val="005B49C4"/>
    <w:rsid w:val="005B52A3"/>
    <w:rsid w:val="005B5768"/>
    <w:rsid w:val="005B57A8"/>
    <w:rsid w:val="005B5F6F"/>
    <w:rsid w:val="005B6183"/>
    <w:rsid w:val="005B62EC"/>
    <w:rsid w:val="005B6BC1"/>
    <w:rsid w:val="005B7891"/>
    <w:rsid w:val="005C0212"/>
    <w:rsid w:val="005C02D1"/>
    <w:rsid w:val="005C02F4"/>
    <w:rsid w:val="005C0496"/>
    <w:rsid w:val="005C04AC"/>
    <w:rsid w:val="005C065A"/>
    <w:rsid w:val="005C0913"/>
    <w:rsid w:val="005C0FA3"/>
    <w:rsid w:val="005C11FF"/>
    <w:rsid w:val="005C136F"/>
    <w:rsid w:val="005C1B0C"/>
    <w:rsid w:val="005C21C3"/>
    <w:rsid w:val="005C29BF"/>
    <w:rsid w:val="005C2C57"/>
    <w:rsid w:val="005C3060"/>
    <w:rsid w:val="005C3110"/>
    <w:rsid w:val="005C386F"/>
    <w:rsid w:val="005C3B29"/>
    <w:rsid w:val="005C419C"/>
    <w:rsid w:val="005C41FA"/>
    <w:rsid w:val="005C487B"/>
    <w:rsid w:val="005C4FB6"/>
    <w:rsid w:val="005C539B"/>
    <w:rsid w:val="005C6168"/>
    <w:rsid w:val="005C6D21"/>
    <w:rsid w:val="005C713F"/>
    <w:rsid w:val="005C76CA"/>
    <w:rsid w:val="005C7849"/>
    <w:rsid w:val="005C7B74"/>
    <w:rsid w:val="005C7DBB"/>
    <w:rsid w:val="005C7DD1"/>
    <w:rsid w:val="005D0584"/>
    <w:rsid w:val="005D0950"/>
    <w:rsid w:val="005D0B41"/>
    <w:rsid w:val="005D0FDC"/>
    <w:rsid w:val="005D13B1"/>
    <w:rsid w:val="005D19E3"/>
    <w:rsid w:val="005D2311"/>
    <w:rsid w:val="005D2533"/>
    <w:rsid w:val="005D2E28"/>
    <w:rsid w:val="005D2ED9"/>
    <w:rsid w:val="005D308B"/>
    <w:rsid w:val="005D3124"/>
    <w:rsid w:val="005D3136"/>
    <w:rsid w:val="005D3783"/>
    <w:rsid w:val="005D383F"/>
    <w:rsid w:val="005D3A41"/>
    <w:rsid w:val="005D3A9D"/>
    <w:rsid w:val="005D4232"/>
    <w:rsid w:val="005D4581"/>
    <w:rsid w:val="005D53FE"/>
    <w:rsid w:val="005D6544"/>
    <w:rsid w:val="005D6662"/>
    <w:rsid w:val="005D6D00"/>
    <w:rsid w:val="005D71BD"/>
    <w:rsid w:val="005D781F"/>
    <w:rsid w:val="005D7B55"/>
    <w:rsid w:val="005D7F82"/>
    <w:rsid w:val="005D7FA5"/>
    <w:rsid w:val="005E0363"/>
    <w:rsid w:val="005E0A25"/>
    <w:rsid w:val="005E1729"/>
    <w:rsid w:val="005E18AF"/>
    <w:rsid w:val="005E19E5"/>
    <w:rsid w:val="005E1B53"/>
    <w:rsid w:val="005E1DC9"/>
    <w:rsid w:val="005E1F97"/>
    <w:rsid w:val="005E3135"/>
    <w:rsid w:val="005E3884"/>
    <w:rsid w:val="005E3A20"/>
    <w:rsid w:val="005E3AEE"/>
    <w:rsid w:val="005E3C91"/>
    <w:rsid w:val="005E3ECE"/>
    <w:rsid w:val="005E5316"/>
    <w:rsid w:val="005E5EFA"/>
    <w:rsid w:val="005E606E"/>
    <w:rsid w:val="005E61FA"/>
    <w:rsid w:val="005E63CE"/>
    <w:rsid w:val="005E66A8"/>
    <w:rsid w:val="005E68F6"/>
    <w:rsid w:val="005E6AFC"/>
    <w:rsid w:val="005E6DF7"/>
    <w:rsid w:val="005E71C4"/>
    <w:rsid w:val="005E72D1"/>
    <w:rsid w:val="005F0508"/>
    <w:rsid w:val="005F1029"/>
    <w:rsid w:val="005F1CC5"/>
    <w:rsid w:val="005F1EB0"/>
    <w:rsid w:val="005F1F04"/>
    <w:rsid w:val="005F21F4"/>
    <w:rsid w:val="005F22BF"/>
    <w:rsid w:val="005F230D"/>
    <w:rsid w:val="005F242D"/>
    <w:rsid w:val="005F2458"/>
    <w:rsid w:val="005F263E"/>
    <w:rsid w:val="005F27DE"/>
    <w:rsid w:val="005F2A9E"/>
    <w:rsid w:val="005F2FA4"/>
    <w:rsid w:val="005F3002"/>
    <w:rsid w:val="005F330A"/>
    <w:rsid w:val="005F3E51"/>
    <w:rsid w:val="005F3E96"/>
    <w:rsid w:val="005F3F2A"/>
    <w:rsid w:val="005F4035"/>
    <w:rsid w:val="005F4166"/>
    <w:rsid w:val="005F4353"/>
    <w:rsid w:val="005F4793"/>
    <w:rsid w:val="005F4912"/>
    <w:rsid w:val="005F4CD2"/>
    <w:rsid w:val="005F4E78"/>
    <w:rsid w:val="005F5356"/>
    <w:rsid w:val="005F57D3"/>
    <w:rsid w:val="005F5A9E"/>
    <w:rsid w:val="005F6274"/>
    <w:rsid w:val="005F68CD"/>
    <w:rsid w:val="005F69FC"/>
    <w:rsid w:val="005F6AA9"/>
    <w:rsid w:val="005F6B19"/>
    <w:rsid w:val="005F7184"/>
    <w:rsid w:val="005F771D"/>
    <w:rsid w:val="005F7D55"/>
    <w:rsid w:val="00600583"/>
    <w:rsid w:val="00600A4F"/>
    <w:rsid w:val="00600A59"/>
    <w:rsid w:val="00600C06"/>
    <w:rsid w:val="006010FB"/>
    <w:rsid w:val="006013F2"/>
    <w:rsid w:val="006016B1"/>
    <w:rsid w:val="006017EC"/>
    <w:rsid w:val="00601A7E"/>
    <w:rsid w:val="00602B61"/>
    <w:rsid w:val="00602F97"/>
    <w:rsid w:val="00603204"/>
    <w:rsid w:val="006034D7"/>
    <w:rsid w:val="00603AE6"/>
    <w:rsid w:val="00603AF5"/>
    <w:rsid w:val="00604703"/>
    <w:rsid w:val="00604BD7"/>
    <w:rsid w:val="00604C82"/>
    <w:rsid w:val="00604D70"/>
    <w:rsid w:val="00605231"/>
    <w:rsid w:val="00605802"/>
    <w:rsid w:val="0060594C"/>
    <w:rsid w:val="006062B0"/>
    <w:rsid w:val="00606A79"/>
    <w:rsid w:val="0060762E"/>
    <w:rsid w:val="0061099E"/>
    <w:rsid w:val="00610D9E"/>
    <w:rsid w:val="00610EC0"/>
    <w:rsid w:val="00610F25"/>
    <w:rsid w:val="006111EC"/>
    <w:rsid w:val="0061124E"/>
    <w:rsid w:val="006112DE"/>
    <w:rsid w:val="006116AC"/>
    <w:rsid w:val="00611A91"/>
    <w:rsid w:val="00611CBB"/>
    <w:rsid w:val="00612355"/>
    <w:rsid w:val="0061252C"/>
    <w:rsid w:val="0061284C"/>
    <w:rsid w:val="00612B36"/>
    <w:rsid w:val="00612E06"/>
    <w:rsid w:val="00612EFF"/>
    <w:rsid w:val="006131C1"/>
    <w:rsid w:val="00613E75"/>
    <w:rsid w:val="006144CE"/>
    <w:rsid w:val="00614541"/>
    <w:rsid w:val="00614D6E"/>
    <w:rsid w:val="00614DB6"/>
    <w:rsid w:val="0061547A"/>
    <w:rsid w:val="0061556F"/>
    <w:rsid w:val="00615E3E"/>
    <w:rsid w:val="00615E8C"/>
    <w:rsid w:val="0061629D"/>
    <w:rsid w:val="0061631E"/>
    <w:rsid w:val="0061641F"/>
    <w:rsid w:val="00616670"/>
    <w:rsid w:val="00616CE1"/>
    <w:rsid w:val="0061725F"/>
    <w:rsid w:val="006174F6"/>
    <w:rsid w:val="006176D5"/>
    <w:rsid w:val="00617DD9"/>
    <w:rsid w:val="0062007B"/>
    <w:rsid w:val="006200B8"/>
    <w:rsid w:val="006205FD"/>
    <w:rsid w:val="006208F5"/>
    <w:rsid w:val="00620AC3"/>
    <w:rsid w:val="00621910"/>
    <w:rsid w:val="006219A2"/>
    <w:rsid w:val="00621AE2"/>
    <w:rsid w:val="00621B00"/>
    <w:rsid w:val="00621CD0"/>
    <w:rsid w:val="00622ACA"/>
    <w:rsid w:val="00622CD2"/>
    <w:rsid w:val="00622D5D"/>
    <w:rsid w:val="00622F48"/>
    <w:rsid w:val="00622F5A"/>
    <w:rsid w:val="0062359B"/>
    <w:rsid w:val="006238FA"/>
    <w:rsid w:val="006239CD"/>
    <w:rsid w:val="00624015"/>
    <w:rsid w:val="006242FD"/>
    <w:rsid w:val="006246FE"/>
    <w:rsid w:val="00625985"/>
    <w:rsid w:val="00625C09"/>
    <w:rsid w:val="00626309"/>
    <w:rsid w:val="00626324"/>
    <w:rsid w:val="006265D6"/>
    <w:rsid w:val="00626943"/>
    <w:rsid w:val="00626ED3"/>
    <w:rsid w:val="00626FF1"/>
    <w:rsid w:val="006272E2"/>
    <w:rsid w:val="006274E8"/>
    <w:rsid w:val="00627965"/>
    <w:rsid w:val="00627B89"/>
    <w:rsid w:val="00627F97"/>
    <w:rsid w:val="00627FC5"/>
    <w:rsid w:val="0063014C"/>
    <w:rsid w:val="006303DF"/>
    <w:rsid w:val="0063100B"/>
    <w:rsid w:val="006315A8"/>
    <w:rsid w:val="00631901"/>
    <w:rsid w:val="00631AC5"/>
    <w:rsid w:val="00631E2F"/>
    <w:rsid w:val="006320E4"/>
    <w:rsid w:val="00632158"/>
    <w:rsid w:val="00632202"/>
    <w:rsid w:val="00632993"/>
    <w:rsid w:val="00633205"/>
    <w:rsid w:val="00633302"/>
    <w:rsid w:val="00633C58"/>
    <w:rsid w:val="0063489C"/>
    <w:rsid w:val="00634C9E"/>
    <w:rsid w:val="00634E59"/>
    <w:rsid w:val="00635180"/>
    <w:rsid w:val="006356E4"/>
    <w:rsid w:val="00635729"/>
    <w:rsid w:val="00635749"/>
    <w:rsid w:val="006363AF"/>
    <w:rsid w:val="00636627"/>
    <w:rsid w:val="00637013"/>
    <w:rsid w:val="0063777C"/>
    <w:rsid w:val="00637845"/>
    <w:rsid w:val="006379CE"/>
    <w:rsid w:val="00637AAF"/>
    <w:rsid w:val="00640706"/>
    <w:rsid w:val="0064086E"/>
    <w:rsid w:val="00640F91"/>
    <w:rsid w:val="00641263"/>
    <w:rsid w:val="0064127F"/>
    <w:rsid w:val="006417CF"/>
    <w:rsid w:val="00641F99"/>
    <w:rsid w:val="0064230C"/>
    <w:rsid w:val="00642621"/>
    <w:rsid w:val="0064278B"/>
    <w:rsid w:val="00642B1A"/>
    <w:rsid w:val="00642BF2"/>
    <w:rsid w:val="0064303C"/>
    <w:rsid w:val="00643215"/>
    <w:rsid w:val="00643CC1"/>
    <w:rsid w:val="00643D79"/>
    <w:rsid w:val="00644190"/>
    <w:rsid w:val="006442B1"/>
    <w:rsid w:val="006445A6"/>
    <w:rsid w:val="00644AAA"/>
    <w:rsid w:val="00644AE8"/>
    <w:rsid w:val="00645681"/>
    <w:rsid w:val="0064571B"/>
    <w:rsid w:val="00645B1B"/>
    <w:rsid w:val="00645B25"/>
    <w:rsid w:val="00645D46"/>
    <w:rsid w:val="006463C7"/>
    <w:rsid w:val="0064668E"/>
    <w:rsid w:val="00646F77"/>
    <w:rsid w:val="00647007"/>
    <w:rsid w:val="00650588"/>
    <w:rsid w:val="00650A6D"/>
    <w:rsid w:val="00651007"/>
    <w:rsid w:val="006510EB"/>
    <w:rsid w:val="0065171E"/>
    <w:rsid w:val="00651935"/>
    <w:rsid w:val="00652909"/>
    <w:rsid w:val="00652956"/>
    <w:rsid w:val="00652EB3"/>
    <w:rsid w:val="00652F5B"/>
    <w:rsid w:val="00653C46"/>
    <w:rsid w:val="00653C5B"/>
    <w:rsid w:val="00653CFA"/>
    <w:rsid w:val="0065413D"/>
    <w:rsid w:val="0065472E"/>
    <w:rsid w:val="006547C9"/>
    <w:rsid w:val="00654C89"/>
    <w:rsid w:val="00655006"/>
    <w:rsid w:val="00655346"/>
    <w:rsid w:val="0065560E"/>
    <w:rsid w:val="00655D52"/>
    <w:rsid w:val="00655D54"/>
    <w:rsid w:val="00655E73"/>
    <w:rsid w:val="006563F5"/>
    <w:rsid w:val="00656D22"/>
    <w:rsid w:val="00656E97"/>
    <w:rsid w:val="006570F0"/>
    <w:rsid w:val="0066065D"/>
    <w:rsid w:val="00660C0E"/>
    <w:rsid w:val="006611B9"/>
    <w:rsid w:val="00661377"/>
    <w:rsid w:val="00661448"/>
    <w:rsid w:val="006617B0"/>
    <w:rsid w:val="00661A44"/>
    <w:rsid w:val="0066217A"/>
    <w:rsid w:val="00662241"/>
    <w:rsid w:val="00662B51"/>
    <w:rsid w:val="0066361A"/>
    <w:rsid w:val="00663BCC"/>
    <w:rsid w:val="00663F71"/>
    <w:rsid w:val="00664428"/>
    <w:rsid w:val="0066467A"/>
    <w:rsid w:val="00664898"/>
    <w:rsid w:val="00664BF9"/>
    <w:rsid w:val="00664D2D"/>
    <w:rsid w:val="00664D67"/>
    <w:rsid w:val="00664EBF"/>
    <w:rsid w:val="00664EE3"/>
    <w:rsid w:val="00665206"/>
    <w:rsid w:val="0066544C"/>
    <w:rsid w:val="00665650"/>
    <w:rsid w:val="0066571A"/>
    <w:rsid w:val="006660F9"/>
    <w:rsid w:val="00666B6F"/>
    <w:rsid w:val="00666C2E"/>
    <w:rsid w:val="00666C4D"/>
    <w:rsid w:val="00667C8D"/>
    <w:rsid w:val="00667F46"/>
    <w:rsid w:val="00670085"/>
    <w:rsid w:val="0067062A"/>
    <w:rsid w:val="006723DD"/>
    <w:rsid w:val="006724F5"/>
    <w:rsid w:val="00672867"/>
    <w:rsid w:val="00672A73"/>
    <w:rsid w:val="00673168"/>
    <w:rsid w:val="00673324"/>
    <w:rsid w:val="0067352D"/>
    <w:rsid w:val="00673794"/>
    <w:rsid w:val="006738DD"/>
    <w:rsid w:val="00673C4E"/>
    <w:rsid w:val="00673EB8"/>
    <w:rsid w:val="00673EC6"/>
    <w:rsid w:val="0067472D"/>
    <w:rsid w:val="00674762"/>
    <w:rsid w:val="00674877"/>
    <w:rsid w:val="00674CD4"/>
    <w:rsid w:val="0067524F"/>
    <w:rsid w:val="00675349"/>
    <w:rsid w:val="00675E3A"/>
    <w:rsid w:val="00675FD4"/>
    <w:rsid w:val="00676325"/>
    <w:rsid w:val="006763E3"/>
    <w:rsid w:val="0067643A"/>
    <w:rsid w:val="00676693"/>
    <w:rsid w:val="00677937"/>
    <w:rsid w:val="006801B1"/>
    <w:rsid w:val="0068037A"/>
    <w:rsid w:val="00680473"/>
    <w:rsid w:val="00680D3B"/>
    <w:rsid w:val="00680DBC"/>
    <w:rsid w:val="00680E6F"/>
    <w:rsid w:val="00680E86"/>
    <w:rsid w:val="00681996"/>
    <w:rsid w:val="00681DD7"/>
    <w:rsid w:val="00681F0A"/>
    <w:rsid w:val="00681F31"/>
    <w:rsid w:val="00682745"/>
    <w:rsid w:val="00682BF9"/>
    <w:rsid w:val="00682C45"/>
    <w:rsid w:val="00682DF9"/>
    <w:rsid w:val="00682F5D"/>
    <w:rsid w:val="006835BD"/>
    <w:rsid w:val="0068372B"/>
    <w:rsid w:val="006838FC"/>
    <w:rsid w:val="00683A59"/>
    <w:rsid w:val="00683E74"/>
    <w:rsid w:val="00684554"/>
    <w:rsid w:val="00684A2E"/>
    <w:rsid w:val="00684BA2"/>
    <w:rsid w:val="00684CA9"/>
    <w:rsid w:val="00684D6A"/>
    <w:rsid w:val="00684FAB"/>
    <w:rsid w:val="006852A2"/>
    <w:rsid w:val="00685E4C"/>
    <w:rsid w:val="0068625C"/>
    <w:rsid w:val="0068639A"/>
    <w:rsid w:val="00686583"/>
    <w:rsid w:val="00686854"/>
    <w:rsid w:val="0068689F"/>
    <w:rsid w:val="006868B5"/>
    <w:rsid w:val="00686E00"/>
    <w:rsid w:val="0068723C"/>
    <w:rsid w:val="0068756B"/>
    <w:rsid w:val="00687653"/>
    <w:rsid w:val="0068794A"/>
    <w:rsid w:val="00687C60"/>
    <w:rsid w:val="00690076"/>
    <w:rsid w:val="0069018F"/>
    <w:rsid w:val="00690492"/>
    <w:rsid w:val="0069058D"/>
    <w:rsid w:val="006905E6"/>
    <w:rsid w:val="0069091F"/>
    <w:rsid w:val="00690A39"/>
    <w:rsid w:val="00690D30"/>
    <w:rsid w:val="00691701"/>
    <w:rsid w:val="00691B8E"/>
    <w:rsid w:val="00691C28"/>
    <w:rsid w:val="00692B8A"/>
    <w:rsid w:val="00693057"/>
    <w:rsid w:val="00693514"/>
    <w:rsid w:val="0069355A"/>
    <w:rsid w:val="00693722"/>
    <w:rsid w:val="00694351"/>
    <w:rsid w:val="006944D8"/>
    <w:rsid w:val="00694B7B"/>
    <w:rsid w:val="006951F4"/>
    <w:rsid w:val="00695221"/>
    <w:rsid w:val="006952D7"/>
    <w:rsid w:val="00695C2F"/>
    <w:rsid w:val="00695FB8"/>
    <w:rsid w:val="00696A20"/>
    <w:rsid w:val="00697EC3"/>
    <w:rsid w:val="006A004A"/>
    <w:rsid w:val="006A00CF"/>
    <w:rsid w:val="006A0573"/>
    <w:rsid w:val="006A08D6"/>
    <w:rsid w:val="006A0F16"/>
    <w:rsid w:val="006A118D"/>
    <w:rsid w:val="006A14AA"/>
    <w:rsid w:val="006A15E2"/>
    <w:rsid w:val="006A191D"/>
    <w:rsid w:val="006A192F"/>
    <w:rsid w:val="006A1C85"/>
    <w:rsid w:val="006A270D"/>
    <w:rsid w:val="006A27B9"/>
    <w:rsid w:val="006A29C1"/>
    <w:rsid w:val="006A29EB"/>
    <w:rsid w:val="006A2AAF"/>
    <w:rsid w:val="006A362C"/>
    <w:rsid w:val="006A38A5"/>
    <w:rsid w:val="006A3D09"/>
    <w:rsid w:val="006A4198"/>
    <w:rsid w:val="006A4EED"/>
    <w:rsid w:val="006A517A"/>
    <w:rsid w:val="006A57B7"/>
    <w:rsid w:val="006A586A"/>
    <w:rsid w:val="006A5BA8"/>
    <w:rsid w:val="006A5D4A"/>
    <w:rsid w:val="006A5E3C"/>
    <w:rsid w:val="006A66CC"/>
    <w:rsid w:val="006A7675"/>
    <w:rsid w:val="006A7757"/>
    <w:rsid w:val="006A7C3A"/>
    <w:rsid w:val="006B05E7"/>
    <w:rsid w:val="006B182E"/>
    <w:rsid w:val="006B1833"/>
    <w:rsid w:val="006B1945"/>
    <w:rsid w:val="006B1958"/>
    <w:rsid w:val="006B195F"/>
    <w:rsid w:val="006B1E14"/>
    <w:rsid w:val="006B2106"/>
    <w:rsid w:val="006B2816"/>
    <w:rsid w:val="006B28A3"/>
    <w:rsid w:val="006B29A0"/>
    <w:rsid w:val="006B2B0E"/>
    <w:rsid w:val="006B2E57"/>
    <w:rsid w:val="006B2FCE"/>
    <w:rsid w:val="006B3264"/>
    <w:rsid w:val="006B3A41"/>
    <w:rsid w:val="006B3EF9"/>
    <w:rsid w:val="006B3F4B"/>
    <w:rsid w:val="006B426B"/>
    <w:rsid w:val="006B4332"/>
    <w:rsid w:val="006B46FC"/>
    <w:rsid w:val="006B5347"/>
    <w:rsid w:val="006B5535"/>
    <w:rsid w:val="006B55D5"/>
    <w:rsid w:val="006B5C86"/>
    <w:rsid w:val="006B5DFD"/>
    <w:rsid w:val="006B5F23"/>
    <w:rsid w:val="006B5FB1"/>
    <w:rsid w:val="006B63BF"/>
    <w:rsid w:val="006B670F"/>
    <w:rsid w:val="006B6ACD"/>
    <w:rsid w:val="006B6CE9"/>
    <w:rsid w:val="006B718D"/>
    <w:rsid w:val="006B720F"/>
    <w:rsid w:val="006B75EE"/>
    <w:rsid w:val="006B7A29"/>
    <w:rsid w:val="006B7E8F"/>
    <w:rsid w:val="006C01B0"/>
    <w:rsid w:val="006C08CE"/>
    <w:rsid w:val="006C0CE6"/>
    <w:rsid w:val="006C0F5C"/>
    <w:rsid w:val="006C0F93"/>
    <w:rsid w:val="006C1845"/>
    <w:rsid w:val="006C1D72"/>
    <w:rsid w:val="006C235D"/>
    <w:rsid w:val="006C2438"/>
    <w:rsid w:val="006C28B2"/>
    <w:rsid w:val="006C2B9F"/>
    <w:rsid w:val="006C3770"/>
    <w:rsid w:val="006C3A61"/>
    <w:rsid w:val="006C3B2C"/>
    <w:rsid w:val="006C3D83"/>
    <w:rsid w:val="006C3F2C"/>
    <w:rsid w:val="006C421C"/>
    <w:rsid w:val="006C469C"/>
    <w:rsid w:val="006C4838"/>
    <w:rsid w:val="006C4B28"/>
    <w:rsid w:val="006C5A0A"/>
    <w:rsid w:val="006C6963"/>
    <w:rsid w:val="006C699D"/>
    <w:rsid w:val="006C6B34"/>
    <w:rsid w:val="006C70D7"/>
    <w:rsid w:val="006C7113"/>
    <w:rsid w:val="006C78FA"/>
    <w:rsid w:val="006C7A18"/>
    <w:rsid w:val="006C7CD3"/>
    <w:rsid w:val="006D0257"/>
    <w:rsid w:val="006D0698"/>
    <w:rsid w:val="006D0A6D"/>
    <w:rsid w:val="006D0B37"/>
    <w:rsid w:val="006D0C96"/>
    <w:rsid w:val="006D143F"/>
    <w:rsid w:val="006D15FF"/>
    <w:rsid w:val="006D173D"/>
    <w:rsid w:val="006D17FF"/>
    <w:rsid w:val="006D25DB"/>
    <w:rsid w:val="006D2D11"/>
    <w:rsid w:val="006D2D67"/>
    <w:rsid w:val="006D30EE"/>
    <w:rsid w:val="006D39C1"/>
    <w:rsid w:val="006D438D"/>
    <w:rsid w:val="006D4552"/>
    <w:rsid w:val="006D4A0D"/>
    <w:rsid w:val="006D4F93"/>
    <w:rsid w:val="006D4FC3"/>
    <w:rsid w:val="006D5E32"/>
    <w:rsid w:val="006D5EBF"/>
    <w:rsid w:val="006D5F9D"/>
    <w:rsid w:val="006D6544"/>
    <w:rsid w:val="006D6BD7"/>
    <w:rsid w:val="006D70FB"/>
    <w:rsid w:val="006D71DD"/>
    <w:rsid w:val="006D7768"/>
    <w:rsid w:val="006D7794"/>
    <w:rsid w:val="006D7866"/>
    <w:rsid w:val="006D79D6"/>
    <w:rsid w:val="006D7D2C"/>
    <w:rsid w:val="006E01A8"/>
    <w:rsid w:val="006E0224"/>
    <w:rsid w:val="006E03B2"/>
    <w:rsid w:val="006E0DF2"/>
    <w:rsid w:val="006E0ED6"/>
    <w:rsid w:val="006E1360"/>
    <w:rsid w:val="006E1692"/>
    <w:rsid w:val="006E1717"/>
    <w:rsid w:val="006E1C50"/>
    <w:rsid w:val="006E24EB"/>
    <w:rsid w:val="006E2C53"/>
    <w:rsid w:val="006E2DE5"/>
    <w:rsid w:val="006E316E"/>
    <w:rsid w:val="006E33E1"/>
    <w:rsid w:val="006E3432"/>
    <w:rsid w:val="006E34E3"/>
    <w:rsid w:val="006E35E5"/>
    <w:rsid w:val="006E38FE"/>
    <w:rsid w:val="006E3C7F"/>
    <w:rsid w:val="006E418E"/>
    <w:rsid w:val="006E48E2"/>
    <w:rsid w:val="006E49D7"/>
    <w:rsid w:val="006E4D2B"/>
    <w:rsid w:val="006E4DF8"/>
    <w:rsid w:val="006E4DF9"/>
    <w:rsid w:val="006E5A49"/>
    <w:rsid w:val="006E5C71"/>
    <w:rsid w:val="006E5C94"/>
    <w:rsid w:val="006E5F28"/>
    <w:rsid w:val="006E607B"/>
    <w:rsid w:val="006E62AC"/>
    <w:rsid w:val="006E6480"/>
    <w:rsid w:val="006E68C8"/>
    <w:rsid w:val="006E6D80"/>
    <w:rsid w:val="006E6FCF"/>
    <w:rsid w:val="006E7577"/>
    <w:rsid w:val="006E7BF9"/>
    <w:rsid w:val="006E7F08"/>
    <w:rsid w:val="006E7FE6"/>
    <w:rsid w:val="006F008B"/>
    <w:rsid w:val="006F0B3E"/>
    <w:rsid w:val="006F1017"/>
    <w:rsid w:val="006F10FE"/>
    <w:rsid w:val="006F13BE"/>
    <w:rsid w:val="006F153B"/>
    <w:rsid w:val="006F1795"/>
    <w:rsid w:val="006F2416"/>
    <w:rsid w:val="006F2F07"/>
    <w:rsid w:val="006F312C"/>
    <w:rsid w:val="006F319D"/>
    <w:rsid w:val="006F3B04"/>
    <w:rsid w:val="006F3EB5"/>
    <w:rsid w:val="006F3FEB"/>
    <w:rsid w:val="006F448E"/>
    <w:rsid w:val="006F491D"/>
    <w:rsid w:val="006F4DE4"/>
    <w:rsid w:val="006F4EC5"/>
    <w:rsid w:val="006F5F1C"/>
    <w:rsid w:val="006F68B4"/>
    <w:rsid w:val="006F6B8B"/>
    <w:rsid w:val="006F6D8D"/>
    <w:rsid w:val="006F6DA3"/>
    <w:rsid w:val="006F7856"/>
    <w:rsid w:val="006F7917"/>
    <w:rsid w:val="006F7DB3"/>
    <w:rsid w:val="006F7DD9"/>
    <w:rsid w:val="006F7F67"/>
    <w:rsid w:val="006F7F6E"/>
    <w:rsid w:val="00700325"/>
    <w:rsid w:val="0070118F"/>
    <w:rsid w:val="00701328"/>
    <w:rsid w:val="00701558"/>
    <w:rsid w:val="00701D08"/>
    <w:rsid w:val="00701FDC"/>
    <w:rsid w:val="007021AC"/>
    <w:rsid w:val="00702ACC"/>
    <w:rsid w:val="00702D71"/>
    <w:rsid w:val="00703056"/>
    <w:rsid w:val="007034EA"/>
    <w:rsid w:val="007038A2"/>
    <w:rsid w:val="00703A37"/>
    <w:rsid w:val="00703A8D"/>
    <w:rsid w:val="00703E22"/>
    <w:rsid w:val="00703ED1"/>
    <w:rsid w:val="00704475"/>
    <w:rsid w:val="007047A8"/>
    <w:rsid w:val="007047BF"/>
    <w:rsid w:val="00704A4B"/>
    <w:rsid w:val="00704D9B"/>
    <w:rsid w:val="00704EF2"/>
    <w:rsid w:val="00704FDE"/>
    <w:rsid w:val="0070507E"/>
    <w:rsid w:val="007053C8"/>
    <w:rsid w:val="0070549E"/>
    <w:rsid w:val="00705623"/>
    <w:rsid w:val="007058DD"/>
    <w:rsid w:val="00705993"/>
    <w:rsid w:val="00705D53"/>
    <w:rsid w:val="00705DC8"/>
    <w:rsid w:val="00706510"/>
    <w:rsid w:val="007065C1"/>
    <w:rsid w:val="00706841"/>
    <w:rsid w:val="00706C58"/>
    <w:rsid w:val="00706FEF"/>
    <w:rsid w:val="0070794C"/>
    <w:rsid w:val="00707D75"/>
    <w:rsid w:val="00710889"/>
    <w:rsid w:val="0071120F"/>
    <w:rsid w:val="007112B3"/>
    <w:rsid w:val="007113D0"/>
    <w:rsid w:val="00711542"/>
    <w:rsid w:val="00712547"/>
    <w:rsid w:val="0071285F"/>
    <w:rsid w:val="00713446"/>
    <w:rsid w:val="007134F3"/>
    <w:rsid w:val="00713A4A"/>
    <w:rsid w:val="00713F7E"/>
    <w:rsid w:val="00714349"/>
    <w:rsid w:val="0071485C"/>
    <w:rsid w:val="00714B06"/>
    <w:rsid w:val="0071506A"/>
    <w:rsid w:val="007150EA"/>
    <w:rsid w:val="007151C9"/>
    <w:rsid w:val="007154D7"/>
    <w:rsid w:val="00715873"/>
    <w:rsid w:val="007159DF"/>
    <w:rsid w:val="00715BA8"/>
    <w:rsid w:val="007164B4"/>
    <w:rsid w:val="0071663B"/>
    <w:rsid w:val="00717188"/>
    <w:rsid w:val="00717859"/>
    <w:rsid w:val="00717B7D"/>
    <w:rsid w:val="007205A0"/>
    <w:rsid w:val="007205B2"/>
    <w:rsid w:val="00720D20"/>
    <w:rsid w:val="00720FE2"/>
    <w:rsid w:val="0072114C"/>
    <w:rsid w:val="00721172"/>
    <w:rsid w:val="00721463"/>
    <w:rsid w:val="00721702"/>
    <w:rsid w:val="007219DE"/>
    <w:rsid w:val="007219E1"/>
    <w:rsid w:val="00721ADC"/>
    <w:rsid w:val="00721C53"/>
    <w:rsid w:val="00721CCF"/>
    <w:rsid w:val="00721CF3"/>
    <w:rsid w:val="00721E5B"/>
    <w:rsid w:val="00722135"/>
    <w:rsid w:val="00722C7D"/>
    <w:rsid w:val="00722D2A"/>
    <w:rsid w:val="00723534"/>
    <w:rsid w:val="00723883"/>
    <w:rsid w:val="00723C4D"/>
    <w:rsid w:val="00723EE0"/>
    <w:rsid w:val="00723F67"/>
    <w:rsid w:val="007246E3"/>
    <w:rsid w:val="00725602"/>
    <w:rsid w:val="007259EF"/>
    <w:rsid w:val="00725E07"/>
    <w:rsid w:val="00726516"/>
    <w:rsid w:val="00726BA1"/>
    <w:rsid w:val="00726C35"/>
    <w:rsid w:val="0072715C"/>
    <w:rsid w:val="00727339"/>
    <w:rsid w:val="00727767"/>
    <w:rsid w:val="007277F9"/>
    <w:rsid w:val="00727CD9"/>
    <w:rsid w:val="00727D1C"/>
    <w:rsid w:val="00727DD0"/>
    <w:rsid w:val="00727F03"/>
    <w:rsid w:val="00730194"/>
    <w:rsid w:val="00730378"/>
    <w:rsid w:val="007307BF"/>
    <w:rsid w:val="007307E4"/>
    <w:rsid w:val="007307F3"/>
    <w:rsid w:val="00730C50"/>
    <w:rsid w:val="00730EC5"/>
    <w:rsid w:val="00731402"/>
    <w:rsid w:val="00731426"/>
    <w:rsid w:val="007317E6"/>
    <w:rsid w:val="00731B18"/>
    <w:rsid w:val="0073215F"/>
    <w:rsid w:val="00732B4D"/>
    <w:rsid w:val="00732C37"/>
    <w:rsid w:val="0073301B"/>
    <w:rsid w:val="0073381A"/>
    <w:rsid w:val="00733BA9"/>
    <w:rsid w:val="0073428E"/>
    <w:rsid w:val="00734437"/>
    <w:rsid w:val="007349BB"/>
    <w:rsid w:val="00734BBE"/>
    <w:rsid w:val="00734C11"/>
    <w:rsid w:val="00734E94"/>
    <w:rsid w:val="00735357"/>
    <w:rsid w:val="007358A7"/>
    <w:rsid w:val="00735DBA"/>
    <w:rsid w:val="0073606B"/>
    <w:rsid w:val="007362F3"/>
    <w:rsid w:val="0073670D"/>
    <w:rsid w:val="00736FCB"/>
    <w:rsid w:val="007371A2"/>
    <w:rsid w:val="00737BB1"/>
    <w:rsid w:val="007400A1"/>
    <w:rsid w:val="0074082D"/>
    <w:rsid w:val="00740A1D"/>
    <w:rsid w:val="00740ADD"/>
    <w:rsid w:val="007410F4"/>
    <w:rsid w:val="007417CB"/>
    <w:rsid w:val="00742136"/>
    <w:rsid w:val="007421E1"/>
    <w:rsid w:val="007422C5"/>
    <w:rsid w:val="0074249B"/>
    <w:rsid w:val="007424BA"/>
    <w:rsid w:val="00743F12"/>
    <w:rsid w:val="00743F2D"/>
    <w:rsid w:val="00743FA1"/>
    <w:rsid w:val="0074517D"/>
    <w:rsid w:val="007452F5"/>
    <w:rsid w:val="00745651"/>
    <w:rsid w:val="007460DD"/>
    <w:rsid w:val="0074645A"/>
    <w:rsid w:val="007465BE"/>
    <w:rsid w:val="0074697D"/>
    <w:rsid w:val="007469A1"/>
    <w:rsid w:val="007469A7"/>
    <w:rsid w:val="00746A0F"/>
    <w:rsid w:val="00746EC2"/>
    <w:rsid w:val="00746EC7"/>
    <w:rsid w:val="00747274"/>
    <w:rsid w:val="00747B1D"/>
    <w:rsid w:val="00747FB9"/>
    <w:rsid w:val="0075010F"/>
    <w:rsid w:val="007506F9"/>
    <w:rsid w:val="00750764"/>
    <w:rsid w:val="007508F8"/>
    <w:rsid w:val="00750A14"/>
    <w:rsid w:val="00750B43"/>
    <w:rsid w:val="00751331"/>
    <w:rsid w:val="00751A62"/>
    <w:rsid w:val="007525B5"/>
    <w:rsid w:val="00752DE4"/>
    <w:rsid w:val="00752E44"/>
    <w:rsid w:val="00753BB1"/>
    <w:rsid w:val="00753D75"/>
    <w:rsid w:val="00753DFF"/>
    <w:rsid w:val="007541E8"/>
    <w:rsid w:val="0075425A"/>
    <w:rsid w:val="00754436"/>
    <w:rsid w:val="00754597"/>
    <w:rsid w:val="007545DC"/>
    <w:rsid w:val="00754F86"/>
    <w:rsid w:val="0075528D"/>
    <w:rsid w:val="007556C2"/>
    <w:rsid w:val="00755A22"/>
    <w:rsid w:val="00755A62"/>
    <w:rsid w:val="0075615D"/>
    <w:rsid w:val="00756BCE"/>
    <w:rsid w:val="00756DD2"/>
    <w:rsid w:val="0075763D"/>
    <w:rsid w:val="00757C35"/>
    <w:rsid w:val="00760ABC"/>
    <w:rsid w:val="00760AF9"/>
    <w:rsid w:val="00760F1B"/>
    <w:rsid w:val="007610BC"/>
    <w:rsid w:val="0076114B"/>
    <w:rsid w:val="007612FE"/>
    <w:rsid w:val="00761365"/>
    <w:rsid w:val="007613A5"/>
    <w:rsid w:val="007619A4"/>
    <w:rsid w:val="007622BA"/>
    <w:rsid w:val="00762754"/>
    <w:rsid w:val="00762831"/>
    <w:rsid w:val="00762BC2"/>
    <w:rsid w:val="00762BCE"/>
    <w:rsid w:val="007631F7"/>
    <w:rsid w:val="00763A6F"/>
    <w:rsid w:val="007640AB"/>
    <w:rsid w:val="007640CE"/>
    <w:rsid w:val="00764274"/>
    <w:rsid w:val="007644C4"/>
    <w:rsid w:val="00764695"/>
    <w:rsid w:val="00765051"/>
    <w:rsid w:val="00765693"/>
    <w:rsid w:val="00765A88"/>
    <w:rsid w:val="00765B57"/>
    <w:rsid w:val="007661E2"/>
    <w:rsid w:val="007662A5"/>
    <w:rsid w:val="007662FE"/>
    <w:rsid w:val="0076632B"/>
    <w:rsid w:val="00766BDF"/>
    <w:rsid w:val="00767582"/>
    <w:rsid w:val="007676AB"/>
    <w:rsid w:val="00767826"/>
    <w:rsid w:val="0077004D"/>
    <w:rsid w:val="007702A2"/>
    <w:rsid w:val="00770418"/>
    <w:rsid w:val="0077060D"/>
    <w:rsid w:val="00770D04"/>
    <w:rsid w:val="00770DF8"/>
    <w:rsid w:val="00771548"/>
    <w:rsid w:val="0077157F"/>
    <w:rsid w:val="007720E9"/>
    <w:rsid w:val="0077290E"/>
    <w:rsid w:val="00772CD0"/>
    <w:rsid w:val="0077319B"/>
    <w:rsid w:val="007732D0"/>
    <w:rsid w:val="00773A36"/>
    <w:rsid w:val="00773F14"/>
    <w:rsid w:val="0077419F"/>
    <w:rsid w:val="007741BA"/>
    <w:rsid w:val="007746E4"/>
    <w:rsid w:val="00774970"/>
    <w:rsid w:val="00774B4C"/>
    <w:rsid w:val="00774CB3"/>
    <w:rsid w:val="007755EE"/>
    <w:rsid w:val="0077564A"/>
    <w:rsid w:val="00775AFE"/>
    <w:rsid w:val="007761AC"/>
    <w:rsid w:val="00776236"/>
    <w:rsid w:val="0077649F"/>
    <w:rsid w:val="00776B49"/>
    <w:rsid w:val="00776E4F"/>
    <w:rsid w:val="00776E55"/>
    <w:rsid w:val="00776EF5"/>
    <w:rsid w:val="00777637"/>
    <w:rsid w:val="00777CE3"/>
    <w:rsid w:val="00777FA8"/>
    <w:rsid w:val="00780037"/>
    <w:rsid w:val="00780716"/>
    <w:rsid w:val="00780908"/>
    <w:rsid w:val="00780990"/>
    <w:rsid w:val="00780AD7"/>
    <w:rsid w:val="00780F64"/>
    <w:rsid w:val="0078103B"/>
    <w:rsid w:val="00781732"/>
    <w:rsid w:val="00781B09"/>
    <w:rsid w:val="00781C19"/>
    <w:rsid w:val="00781EBE"/>
    <w:rsid w:val="007827BD"/>
    <w:rsid w:val="007828D7"/>
    <w:rsid w:val="00782C34"/>
    <w:rsid w:val="00783282"/>
    <w:rsid w:val="00783377"/>
    <w:rsid w:val="0078341B"/>
    <w:rsid w:val="00783663"/>
    <w:rsid w:val="00784728"/>
    <w:rsid w:val="0078496C"/>
    <w:rsid w:val="00784D1C"/>
    <w:rsid w:val="00785729"/>
    <w:rsid w:val="0078581E"/>
    <w:rsid w:val="00785AD9"/>
    <w:rsid w:val="00785BE5"/>
    <w:rsid w:val="00785C02"/>
    <w:rsid w:val="00785DC5"/>
    <w:rsid w:val="007862F3"/>
    <w:rsid w:val="007874C9"/>
    <w:rsid w:val="007878E6"/>
    <w:rsid w:val="007879D3"/>
    <w:rsid w:val="00787C28"/>
    <w:rsid w:val="007903AC"/>
    <w:rsid w:val="007907E6"/>
    <w:rsid w:val="00790EDC"/>
    <w:rsid w:val="00791B98"/>
    <w:rsid w:val="00791C58"/>
    <w:rsid w:val="0079205E"/>
    <w:rsid w:val="007926DA"/>
    <w:rsid w:val="007927C8"/>
    <w:rsid w:val="007928D2"/>
    <w:rsid w:val="0079310A"/>
    <w:rsid w:val="00793625"/>
    <w:rsid w:val="0079366F"/>
    <w:rsid w:val="00793FE5"/>
    <w:rsid w:val="0079457A"/>
    <w:rsid w:val="00794CE4"/>
    <w:rsid w:val="00795237"/>
    <w:rsid w:val="0079545B"/>
    <w:rsid w:val="00795466"/>
    <w:rsid w:val="007958EF"/>
    <w:rsid w:val="00795C13"/>
    <w:rsid w:val="007962F5"/>
    <w:rsid w:val="007974C9"/>
    <w:rsid w:val="0079761E"/>
    <w:rsid w:val="00797922"/>
    <w:rsid w:val="00797A9B"/>
    <w:rsid w:val="00797E2A"/>
    <w:rsid w:val="007A0098"/>
    <w:rsid w:val="007A04C6"/>
    <w:rsid w:val="007A0659"/>
    <w:rsid w:val="007A0AB0"/>
    <w:rsid w:val="007A0EE3"/>
    <w:rsid w:val="007A0EF9"/>
    <w:rsid w:val="007A1434"/>
    <w:rsid w:val="007A16A7"/>
    <w:rsid w:val="007A22BF"/>
    <w:rsid w:val="007A2844"/>
    <w:rsid w:val="007A29F4"/>
    <w:rsid w:val="007A2ABA"/>
    <w:rsid w:val="007A350D"/>
    <w:rsid w:val="007A3712"/>
    <w:rsid w:val="007A3B29"/>
    <w:rsid w:val="007A3EEA"/>
    <w:rsid w:val="007A5013"/>
    <w:rsid w:val="007A53B7"/>
    <w:rsid w:val="007A6032"/>
    <w:rsid w:val="007A6165"/>
    <w:rsid w:val="007A6305"/>
    <w:rsid w:val="007A632B"/>
    <w:rsid w:val="007A6471"/>
    <w:rsid w:val="007A6763"/>
    <w:rsid w:val="007A68EF"/>
    <w:rsid w:val="007A6B40"/>
    <w:rsid w:val="007A6BA5"/>
    <w:rsid w:val="007A7197"/>
    <w:rsid w:val="007A72C6"/>
    <w:rsid w:val="007A7CCB"/>
    <w:rsid w:val="007A7E7D"/>
    <w:rsid w:val="007A7EF7"/>
    <w:rsid w:val="007B012C"/>
    <w:rsid w:val="007B0568"/>
    <w:rsid w:val="007B10C4"/>
    <w:rsid w:val="007B1C02"/>
    <w:rsid w:val="007B1CE6"/>
    <w:rsid w:val="007B1D22"/>
    <w:rsid w:val="007B2061"/>
    <w:rsid w:val="007B25DD"/>
    <w:rsid w:val="007B2839"/>
    <w:rsid w:val="007B2C04"/>
    <w:rsid w:val="007B3281"/>
    <w:rsid w:val="007B346B"/>
    <w:rsid w:val="007B413E"/>
    <w:rsid w:val="007B490D"/>
    <w:rsid w:val="007B51F6"/>
    <w:rsid w:val="007B52CB"/>
    <w:rsid w:val="007B53BD"/>
    <w:rsid w:val="007B5551"/>
    <w:rsid w:val="007B5A80"/>
    <w:rsid w:val="007B5AF5"/>
    <w:rsid w:val="007B5CCA"/>
    <w:rsid w:val="007B655A"/>
    <w:rsid w:val="007B66CD"/>
    <w:rsid w:val="007B6809"/>
    <w:rsid w:val="007B6BC5"/>
    <w:rsid w:val="007B7321"/>
    <w:rsid w:val="007B78F5"/>
    <w:rsid w:val="007B7B90"/>
    <w:rsid w:val="007B7CB5"/>
    <w:rsid w:val="007B7E80"/>
    <w:rsid w:val="007C06F4"/>
    <w:rsid w:val="007C07C6"/>
    <w:rsid w:val="007C0A9F"/>
    <w:rsid w:val="007C0BC2"/>
    <w:rsid w:val="007C0F74"/>
    <w:rsid w:val="007C1404"/>
    <w:rsid w:val="007C181A"/>
    <w:rsid w:val="007C1A67"/>
    <w:rsid w:val="007C23FC"/>
    <w:rsid w:val="007C2439"/>
    <w:rsid w:val="007C26F8"/>
    <w:rsid w:val="007C2702"/>
    <w:rsid w:val="007C2B39"/>
    <w:rsid w:val="007C374C"/>
    <w:rsid w:val="007C3BFD"/>
    <w:rsid w:val="007C3CCF"/>
    <w:rsid w:val="007C3D63"/>
    <w:rsid w:val="007C406F"/>
    <w:rsid w:val="007C421E"/>
    <w:rsid w:val="007C4261"/>
    <w:rsid w:val="007C433E"/>
    <w:rsid w:val="007C4907"/>
    <w:rsid w:val="007C4D98"/>
    <w:rsid w:val="007C4E35"/>
    <w:rsid w:val="007C4FB3"/>
    <w:rsid w:val="007C50CB"/>
    <w:rsid w:val="007C5133"/>
    <w:rsid w:val="007C5597"/>
    <w:rsid w:val="007C56D6"/>
    <w:rsid w:val="007C5CED"/>
    <w:rsid w:val="007C5F1C"/>
    <w:rsid w:val="007C675C"/>
    <w:rsid w:val="007C72A0"/>
    <w:rsid w:val="007C7548"/>
    <w:rsid w:val="007C783B"/>
    <w:rsid w:val="007D02DA"/>
    <w:rsid w:val="007D0381"/>
    <w:rsid w:val="007D0513"/>
    <w:rsid w:val="007D058C"/>
    <w:rsid w:val="007D0597"/>
    <w:rsid w:val="007D0F8D"/>
    <w:rsid w:val="007D114D"/>
    <w:rsid w:val="007D153D"/>
    <w:rsid w:val="007D1C25"/>
    <w:rsid w:val="007D2B69"/>
    <w:rsid w:val="007D31E0"/>
    <w:rsid w:val="007D3EA1"/>
    <w:rsid w:val="007D3FF5"/>
    <w:rsid w:val="007D4017"/>
    <w:rsid w:val="007D435D"/>
    <w:rsid w:val="007D4CB6"/>
    <w:rsid w:val="007D4D65"/>
    <w:rsid w:val="007D4E78"/>
    <w:rsid w:val="007D4F0B"/>
    <w:rsid w:val="007D5081"/>
    <w:rsid w:val="007D560B"/>
    <w:rsid w:val="007D5B23"/>
    <w:rsid w:val="007D5B9A"/>
    <w:rsid w:val="007D5CBB"/>
    <w:rsid w:val="007D678E"/>
    <w:rsid w:val="007D6DC2"/>
    <w:rsid w:val="007D6FE0"/>
    <w:rsid w:val="007D704B"/>
    <w:rsid w:val="007D7351"/>
    <w:rsid w:val="007D736D"/>
    <w:rsid w:val="007D752B"/>
    <w:rsid w:val="007D7958"/>
    <w:rsid w:val="007D79BA"/>
    <w:rsid w:val="007D7ED2"/>
    <w:rsid w:val="007E0004"/>
    <w:rsid w:val="007E03BB"/>
    <w:rsid w:val="007E059A"/>
    <w:rsid w:val="007E05C3"/>
    <w:rsid w:val="007E0A28"/>
    <w:rsid w:val="007E100B"/>
    <w:rsid w:val="007E1C34"/>
    <w:rsid w:val="007E1D2E"/>
    <w:rsid w:val="007E20E8"/>
    <w:rsid w:val="007E26E5"/>
    <w:rsid w:val="007E2B9E"/>
    <w:rsid w:val="007E2C6E"/>
    <w:rsid w:val="007E3028"/>
    <w:rsid w:val="007E3DBE"/>
    <w:rsid w:val="007E4305"/>
    <w:rsid w:val="007E4A78"/>
    <w:rsid w:val="007E4DD3"/>
    <w:rsid w:val="007E4F01"/>
    <w:rsid w:val="007E5492"/>
    <w:rsid w:val="007E54AB"/>
    <w:rsid w:val="007E54B6"/>
    <w:rsid w:val="007E6293"/>
    <w:rsid w:val="007E63AB"/>
    <w:rsid w:val="007E6836"/>
    <w:rsid w:val="007E6A33"/>
    <w:rsid w:val="007E6DC9"/>
    <w:rsid w:val="007E7988"/>
    <w:rsid w:val="007E7A20"/>
    <w:rsid w:val="007F0161"/>
    <w:rsid w:val="007F01EF"/>
    <w:rsid w:val="007F05B7"/>
    <w:rsid w:val="007F0CAD"/>
    <w:rsid w:val="007F10BD"/>
    <w:rsid w:val="007F14DD"/>
    <w:rsid w:val="007F1691"/>
    <w:rsid w:val="007F171D"/>
    <w:rsid w:val="007F1F8E"/>
    <w:rsid w:val="007F1FDA"/>
    <w:rsid w:val="007F1FF8"/>
    <w:rsid w:val="007F2959"/>
    <w:rsid w:val="007F2CBD"/>
    <w:rsid w:val="007F344A"/>
    <w:rsid w:val="007F3963"/>
    <w:rsid w:val="007F3A38"/>
    <w:rsid w:val="007F3AF2"/>
    <w:rsid w:val="007F4DC2"/>
    <w:rsid w:val="007F55AF"/>
    <w:rsid w:val="007F5DC5"/>
    <w:rsid w:val="007F5FE1"/>
    <w:rsid w:val="007F6733"/>
    <w:rsid w:val="007F7698"/>
    <w:rsid w:val="007F7713"/>
    <w:rsid w:val="007F7978"/>
    <w:rsid w:val="007F7A6B"/>
    <w:rsid w:val="00800128"/>
    <w:rsid w:val="008001E5"/>
    <w:rsid w:val="00800687"/>
    <w:rsid w:val="0080071A"/>
    <w:rsid w:val="008007E2"/>
    <w:rsid w:val="0080083C"/>
    <w:rsid w:val="00800D68"/>
    <w:rsid w:val="00800DEF"/>
    <w:rsid w:val="008010CD"/>
    <w:rsid w:val="008012AF"/>
    <w:rsid w:val="00801378"/>
    <w:rsid w:val="0080156E"/>
    <w:rsid w:val="00801CCA"/>
    <w:rsid w:val="00801E42"/>
    <w:rsid w:val="00802699"/>
    <w:rsid w:val="00802F47"/>
    <w:rsid w:val="00802FEC"/>
    <w:rsid w:val="008032A8"/>
    <w:rsid w:val="0080347C"/>
    <w:rsid w:val="00803890"/>
    <w:rsid w:val="008038D8"/>
    <w:rsid w:val="00803DF7"/>
    <w:rsid w:val="00803E17"/>
    <w:rsid w:val="00803EF3"/>
    <w:rsid w:val="00804FB2"/>
    <w:rsid w:val="0080509B"/>
    <w:rsid w:val="00805117"/>
    <w:rsid w:val="0080529D"/>
    <w:rsid w:val="0080550E"/>
    <w:rsid w:val="0080556F"/>
    <w:rsid w:val="00805803"/>
    <w:rsid w:val="00805887"/>
    <w:rsid w:val="00805A19"/>
    <w:rsid w:val="00805B6D"/>
    <w:rsid w:val="008060D3"/>
    <w:rsid w:val="00806A34"/>
    <w:rsid w:val="00806D82"/>
    <w:rsid w:val="00806F32"/>
    <w:rsid w:val="00807367"/>
    <w:rsid w:val="00807ECE"/>
    <w:rsid w:val="00807F57"/>
    <w:rsid w:val="00810686"/>
    <w:rsid w:val="00810EB5"/>
    <w:rsid w:val="00811109"/>
    <w:rsid w:val="00812571"/>
    <w:rsid w:val="008125A4"/>
    <w:rsid w:val="0081326B"/>
    <w:rsid w:val="008133EB"/>
    <w:rsid w:val="0081341C"/>
    <w:rsid w:val="00813598"/>
    <w:rsid w:val="00813802"/>
    <w:rsid w:val="008138FD"/>
    <w:rsid w:val="00813961"/>
    <w:rsid w:val="00813BBA"/>
    <w:rsid w:val="00813ED6"/>
    <w:rsid w:val="00814483"/>
    <w:rsid w:val="00814918"/>
    <w:rsid w:val="00814F0C"/>
    <w:rsid w:val="0081505B"/>
    <w:rsid w:val="008155C4"/>
    <w:rsid w:val="00815B92"/>
    <w:rsid w:val="00815F41"/>
    <w:rsid w:val="008167DC"/>
    <w:rsid w:val="00816ED1"/>
    <w:rsid w:val="008170E4"/>
    <w:rsid w:val="008171FE"/>
    <w:rsid w:val="00817301"/>
    <w:rsid w:val="00817A2B"/>
    <w:rsid w:val="00820196"/>
    <w:rsid w:val="0082044F"/>
    <w:rsid w:val="0082103E"/>
    <w:rsid w:val="008216FD"/>
    <w:rsid w:val="00821875"/>
    <w:rsid w:val="00821B7A"/>
    <w:rsid w:val="00821FDD"/>
    <w:rsid w:val="00822610"/>
    <w:rsid w:val="008226B1"/>
    <w:rsid w:val="008227D8"/>
    <w:rsid w:val="0082345D"/>
    <w:rsid w:val="008239C2"/>
    <w:rsid w:val="00823AF1"/>
    <w:rsid w:val="00823C22"/>
    <w:rsid w:val="008245AE"/>
    <w:rsid w:val="00824BF5"/>
    <w:rsid w:val="00826147"/>
    <w:rsid w:val="008263BE"/>
    <w:rsid w:val="0082654E"/>
    <w:rsid w:val="008270AB"/>
    <w:rsid w:val="008274FA"/>
    <w:rsid w:val="00827B57"/>
    <w:rsid w:val="00827C9C"/>
    <w:rsid w:val="0083078D"/>
    <w:rsid w:val="008308E7"/>
    <w:rsid w:val="00830B33"/>
    <w:rsid w:val="00830BA1"/>
    <w:rsid w:val="00830F2B"/>
    <w:rsid w:val="008313C5"/>
    <w:rsid w:val="00831D55"/>
    <w:rsid w:val="008323E3"/>
    <w:rsid w:val="00832B91"/>
    <w:rsid w:val="00832C61"/>
    <w:rsid w:val="00832FE2"/>
    <w:rsid w:val="00833C27"/>
    <w:rsid w:val="00833C5C"/>
    <w:rsid w:val="00833C99"/>
    <w:rsid w:val="00834125"/>
    <w:rsid w:val="00834400"/>
    <w:rsid w:val="00834AD5"/>
    <w:rsid w:val="00835632"/>
    <w:rsid w:val="008357E3"/>
    <w:rsid w:val="00835B75"/>
    <w:rsid w:val="00835EEB"/>
    <w:rsid w:val="00835F0B"/>
    <w:rsid w:val="00836618"/>
    <w:rsid w:val="00836C77"/>
    <w:rsid w:val="00836DDA"/>
    <w:rsid w:val="00837047"/>
    <w:rsid w:val="008376AD"/>
    <w:rsid w:val="00837837"/>
    <w:rsid w:val="00837C4E"/>
    <w:rsid w:val="008404B3"/>
    <w:rsid w:val="00840922"/>
    <w:rsid w:val="00840E2F"/>
    <w:rsid w:val="00840EAF"/>
    <w:rsid w:val="00841065"/>
    <w:rsid w:val="008418E3"/>
    <w:rsid w:val="008418E5"/>
    <w:rsid w:val="00841931"/>
    <w:rsid w:val="00841D69"/>
    <w:rsid w:val="0084238B"/>
    <w:rsid w:val="0084374E"/>
    <w:rsid w:val="00843CC7"/>
    <w:rsid w:val="00843FB8"/>
    <w:rsid w:val="00844159"/>
    <w:rsid w:val="00844477"/>
    <w:rsid w:val="00844485"/>
    <w:rsid w:val="008444A0"/>
    <w:rsid w:val="00844769"/>
    <w:rsid w:val="00844D36"/>
    <w:rsid w:val="00844DA9"/>
    <w:rsid w:val="00844EDA"/>
    <w:rsid w:val="008450B3"/>
    <w:rsid w:val="008456EC"/>
    <w:rsid w:val="00845A60"/>
    <w:rsid w:val="0084606D"/>
    <w:rsid w:val="00846284"/>
    <w:rsid w:val="008465DF"/>
    <w:rsid w:val="00846764"/>
    <w:rsid w:val="00846CAE"/>
    <w:rsid w:val="00846EB7"/>
    <w:rsid w:val="00846EBD"/>
    <w:rsid w:val="00847224"/>
    <w:rsid w:val="0084730A"/>
    <w:rsid w:val="0084746C"/>
    <w:rsid w:val="0084773F"/>
    <w:rsid w:val="008477B3"/>
    <w:rsid w:val="0084787D"/>
    <w:rsid w:val="00847E42"/>
    <w:rsid w:val="0085023A"/>
    <w:rsid w:val="00850687"/>
    <w:rsid w:val="00850D16"/>
    <w:rsid w:val="00850D57"/>
    <w:rsid w:val="00851813"/>
    <w:rsid w:val="00851E00"/>
    <w:rsid w:val="00852099"/>
    <w:rsid w:val="00852379"/>
    <w:rsid w:val="00852403"/>
    <w:rsid w:val="008524BF"/>
    <w:rsid w:val="008528E9"/>
    <w:rsid w:val="00852C1E"/>
    <w:rsid w:val="00852D38"/>
    <w:rsid w:val="00852F59"/>
    <w:rsid w:val="00852F8A"/>
    <w:rsid w:val="00852F94"/>
    <w:rsid w:val="0085313F"/>
    <w:rsid w:val="008535B2"/>
    <w:rsid w:val="008537A9"/>
    <w:rsid w:val="00853844"/>
    <w:rsid w:val="008539FF"/>
    <w:rsid w:val="00853B4F"/>
    <w:rsid w:val="008548F6"/>
    <w:rsid w:val="008549F5"/>
    <w:rsid w:val="00854A2D"/>
    <w:rsid w:val="00854AEE"/>
    <w:rsid w:val="00854BFB"/>
    <w:rsid w:val="00854D58"/>
    <w:rsid w:val="00854F39"/>
    <w:rsid w:val="008550AC"/>
    <w:rsid w:val="008554BA"/>
    <w:rsid w:val="00855859"/>
    <w:rsid w:val="00855D2F"/>
    <w:rsid w:val="00855E50"/>
    <w:rsid w:val="0085643C"/>
    <w:rsid w:val="0085654D"/>
    <w:rsid w:val="008566D7"/>
    <w:rsid w:val="00856AE8"/>
    <w:rsid w:val="00857CA5"/>
    <w:rsid w:val="00860007"/>
    <w:rsid w:val="008605E7"/>
    <w:rsid w:val="0086091C"/>
    <w:rsid w:val="008609B0"/>
    <w:rsid w:val="00860C52"/>
    <w:rsid w:val="0086103C"/>
    <w:rsid w:val="008611C9"/>
    <w:rsid w:val="00861469"/>
    <w:rsid w:val="008618DE"/>
    <w:rsid w:val="0086193F"/>
    <w:rsid w:val="0086194B"/>
    <w:rsid w:val="00861E19"/>
    <w:rsid w:val="00861EA4"/>
    <w:rsid w:val="00862069"/>
    <w:rsid w:val="008627A4"/>
    <w:rsid w:val="00862875"/>
    <w:rsid w:val="00862B5B"/>
    <w:rsid w:val="00862EF1"/>
    <w:rsid w:val="00863129"/>
    <w:rsid w:val="00863242"/>
    <w:rsid w:val="008634B8"/>
    <w:rsid w:val="0086389B"/>
    <w:rsid w:val="008647E4"/>
    <w:rsid w:val="00864829"/>
    <w:rsid w:val="0086486F"/>
    <w:rsid w:val="008648D6"/>
    <w:rsid w:val="00864A61"/>
    <w:rsid w:val="00864C87"/>
    <w:rsid w:val="00864D17"/>
    <w:rsid w:val="00864E1D"/>
    <w:rsid w:val="008651C1"/>
    <w:rsid w:val="008651D8"/>
    <w:rsid w:val="00865AE0"/>
    <w:rsid w:val="00865F5B"/>
    <w:rsid w:val="00866940"/>
    <w:rsid w:val="00866B82"/>
    <w:rsid w:val="00866EDA"/>
    <w:rsid w:val="00866F46"/>
    <w:rsid w:val="008672F0"/>
    <w:rsid w:val="00867505"/>
    <w:rsid w:val="00867D58"/>
    <w:rsid w:val="008707C5"/>
    <w:rsid w:val="008708C6"/>
    <w:rsid w:val="00871367"/>
    <w:rsid w:val="00871827"/>
    <w:rsid w:val="00871C48"/>
    <w:rsid w:val="00871E00"/>
    <w:rsid w:val="00871F14"/>
    <w:rsid w:val="008723A3"/>
    <w:rsid w:val="00872877"/>
    <w:rsid w:val="00873885"/>
    <w:rsid w:val="0087398C"/>
    <w:rsid w:val="00873D30"/>
    <w:rsid w:val="0087468F"/>
    <w:rsid w:val="008746FE"/>
    <w:rsid w:val="00874C36"/>
    <w:rsid w:val="008756DB"/>
    <w:rsid w:val="0087581D"/>
    <w:rsid w:val="00875C99"/>
    <w:rsid w:val="0087624C"/>
    <w:rsid w:val="0087631F"/>
    <w:rsid w:val="00876495"/>
    <w:rsid w:val="0087656D"/>
    <w:rsid w:val="00876967"/>
    <w:rsid w:val="00876DC2"/>
    <w:rsid w:val="008777E9"/>
    <w:rsid w:val="008779E8"/>
    <w:rsid w:val="00881442"/>
    <w:rsid w:val="008816F7"/>
    <w:rsid w:val="00881883"/>
    <w:rsid w:val="00881B48"/>
    <w:rsid w:val="00881B74"/>
    <w:rsid w:val="00881BB4"/>
    <w:rsid w:val="00882278"/>
    <w:rsid w:val="00882323"/>
    <w:rsid w:val="008825DD"/>
    <w:rsid w:val="00882871"/>
    <w:rsid w:val="00882DDE"/>
    <w:rsid w:val="00882F83"/>
    <w:rsid w:val="008832DD"/>
    <w:rsid w:val="008836DF"/>
    <w:rsid w:val="00883717"/>
    <w:rsid w:val="00883864"/>
    <w:rsid w:val="0088496F"/>
    <w:rsid w:val="00884C53"/>
    <w:rsid w:val="0088540C"/>
    <w:rsid w:val="008856D2"/>
    <w:rsid w:val="008868D5"/>
    <w:rsid w:val="00886C75"/>
    <w:rsid w:val="0088749A"/>
    <w:rsid w:val="008876D5"/>
    <w:rsid w:val="008877AF"/>
    <w:rsid w:val="0088781B"/>
    <w:rsid w:val="00887EA6"/>
    <w:rsid w:val="00887EC7"/>
    <w:rsid w:val="00890013"/>
    <w:rsid w:val="0089041D"/>
    <w:rsid w:val="0089057A"/>
    <w:rsid w:val="008905BF"/>
    <w:rsid w:val="008906C0"/>
    <w:rsid w:val="00890982"/>
    <w:rsid w:val="00890A09"/>
    <w:rsid w:val="00890A4A"/>
    <w:rsid w:val="00890D1F"/>
    <w:rsid w:val="0089119C"/>
    <w:rsid w:val="0089128B"/>
    <w:rsid w:val="00891466"/>
    <w:rsid w:val="0089184B"/>
    <w:rsid w:val="00891D04"/>
    <w:rsid w:val="00891E1A"/>
    <w:rsid w:val="00891F7D"/>
    <w:rsid w:val="00891FC4"/>
    <w:rsid w:val="0089235E"/>
    <w:rsid w:val="00892402"/>
    <w:rsid w:val="008925BC"/>
    <w:rsid w:val="00892727"/>
    <w:rsid w:val="00892AA4"/>
    <w:rsid w:val="00892BB6"/>
    <w:rsid w:val="00892CD7"/>
    <w:rsid w:val="00892E10"/>
    <w:rsid w:val="00893405"/>
    <w:rsid w:val="00893641"/>
    <w:rsid w:val="00893ADB"/>
    <w:rsid w:val="00893E75"/>
    <w:rsid w:val="008943FB"/>
    <w:rsid w:val="00894916"/>
    <w:rsid w:val="00894C21"/>
    <w:rsid w:val="00895715"/>
    <w:rsid w:val="00895AD3"/>
    <w:rsid w:val="00895BB8"/>
    <w:rsid w:val="00895DD8"/>
    <w:rsid w:val="00896204"/>
    <w:rsid w:val="00896513"/>
    <w:rsid w:val="008966DC"/>
    <w:rsid w:val="0089699D"/>
    <w:rsid w:val="008974ED"/>
    <w:rsid w:val="00897947"/>
    <w:rsid w:val="00897C26"/>
    <w:rsid w:val="00897E88"/>
    <w:rsid w:val="008A027D"/>
    <w:rsid w:val="008A02C7"/>
    <w:rsid w:val="008A0499"/>
    <w:rsid w:val="008A0662"/>
    <w:rsid w:val="008A0E69"/>
    <w:rsid w:val="008A1039"/>
    <w:rsid w:val="008A13E7"/>
    <w:rsid w:val="008A157E"/>
    <w:rsid w:val="008A162F"/>
    <w:rsid w:val="008A164A"/>
    <w:rsid w:val="008A18B9"/>
    <w:rsid w:val="008A190C"/>
    <w:rsid w:val="008A1B34"/>
    <w:rsid w:val="008A1C5B"/>
    <w:rsid w:val="008A21DD"/>
    <w:rsid w:val="008A220C"/>
    <w:rsid w:val="008A2367"/>
    <w:rsid w:val="008A2617"/>
    <w:rsid w:val="008A2D89"/>
    <w:rsid w:val="008A3283"/>
    <w:rsid w:val="008A3629"/>
    <w:rsid w:val="008A3BA3"/>
    <w:rsid w:val="008A442D"/>
    <w:rsid w:val="008A47F1"/>
    <w:rsid w:val="008A4A8D"/>
    <w:rsid w:val="008A4B32"/>
    <w:rsid w:val="008A51F5"/>
    <w:rsid w:val="008A52C8"/>
    <w:rsid w:val="008A5EB7"/>
    <w:rsid w:val="008A6082"/>
    <w:rsid w:val="008A60A0"/>
    <w:rsid w:val="008A6133"/>
    <w:rsid w:val="008A68FF"/>
    <w:rsid w:val="008A6B05"/>
    <w:rsid w:val="008A6DEE"/>
    <w:rsid w:val="008A7CB4"/>
    <w:rsid w:val="008A7CF6"/>
    <w:rsid w:val="008A7ECF"/>
    <w:rsid w:val="008B05B4"/>
    <w:rsid w:val="008B07F0"/>
    <w:rsid w:val="008B0800"/>
    <w:rsid w:val="008B1219"/>
    <w:rsid w:val="008B15BD"/>
    <w:rsid w:val="008B1B08"/>
    <w:rsid w:val="008B1DD3"/>
    <w:rsid w:val="008B22BB"/>
    <w:rsid w:val="008B24BC"/>
    <w:rsid w:val="008B276E"/>
    <w:rsid w:val="008B28C9"/>
    <w:rsid w:val="008B2FF4"/>
    <w:rsid w:val="008B3132"/>
    <w:rsid w:val="008B32FD"/>
    <w:rsid w:val="008B33CE"/>
    <w:rsid w:val="008B3A34"/>
    <w:rsid w:val="008B43FF"/>
    <w:rsid w:val="008B4746"/>
    <w:rsid w:val="008B4952"/>
    <w:rsid w:val="008B4D6A"/>
    <w:rsid w:val="008B56D8"/>
    <w:rsid w:val="008B71CC"/>
    <w:rsid w:val="008B7290"/>
    <w:rsid w:val="008B73FE"/>
    <w:rsid w:val="008B78BC"/>
    <w:rsid w:val="008B7BBE"/>
    <w:rsid w:val="008B7C75"/>
    <w:rsid w:val="008C06E8"/>
    <w:rsid w:val="008C07FA"/>
    <w:rsid w:val="008C1051"/>
    <w:rsid w:val="008C1A5D"/>
    <w:rsid w:val="008C1CDF"/>
    <w:rsid w:val="008C208E"/>
    <w:rsid w:val="008C212F"/>
    <w:rsid w:val="008C2209"/>
    <w:rsid w:val="008C230B"/>
    <w:rsid w:val="008C2331"/>
    <w:rsid w:val="008C2502"/>
    <w:rsid w:val="008C252B"/>
    <w:rsid w:val="008C2A08"/>
    <w:rsid w:val="008C2C95"/>
    <w:rsid w:val="008C2CDE"/>
    <w:rsid w:val="008C2F0E"/>
    <w:rsid w:val="008C338C"/>
    <w:rsid w:val="008C34A1"/>
    <w:rsid w:val="008C4EE7"/>
    <w:rsid w:val="008C508B"/>
    <w:rsid w:val="008C53E8"/>
    <w:rsid w:val="008C563C"/>
    <w:rsid w:val="008C6633"/>
    <w:rsid w:val="008C698A"/>
    <w:rsid w:val="008C6A9B"/>
    <w:rsid w:val="008C6D8F"/>
    <w:rsid w:val="008C76F4"/>
    <w:rsid w:val="008C7E80"/>
    <w:rsid w:val="008D02D5"/>
    <w:rsid w:val="008D04D2"/>
    <w:rsid w:val="008D081D"/>
    <w:rsid w:val="008D0AE6"/>
    <w:rsid w:val="008D12A2"/>
    <w:rsid w:val="008D1B85"/>
    <w:rsid w:val="008D1F6A"/>
    <w:rsid w:val="008D25E4"/>
    <w:rsid w:val="008D2982"/>
    <w:rsid w:val="008D2A3D"/>
    <w:rsid w:val="008D2AC9"/>
    <w:rsid w:val="008D2D87"/>
    <w:rsid w:val="008D3198"/>
    <w:rsid w:val="008D3480"/>
    <w:rsid w:val="008D430B"/>
    <w:rsid w:val="008D44CE"/>
    <w:rsid w:val="008D45EE"/>
    <w:rsid w:val="008D47AB"/>
    <w:rsid w:val="008D4BE1"/>
    <w:rsid w:val="008D50D9"/>
    <w:rsid w:val="008D57D6"/>
    <w:rsid w:val="008D590F"/>
    <w:rsid w:val="008D5AEA"/>
    <w:rsid w:val="008D603F"/>
    <w:rsid w:val="008D6295"/>
    <w:rsid w:val="008D647B"/>
    <w:rsid w:val="008D691A"/>
    <w:rsid w:val="008D69B4"/>
    <w:rsid w:val="008D6B4C"/>
    <w:rsid w:val="008D6BAB"/>
    <w:rsid w:val="008D72D0"/>
    <w:rsid w:val="008D7911"/>
    <w:rsid w:val="008E02BA"/>
    <w:rsid w:val="008E0711"/>
    <w:rsid w:val="008E0CBF"/>
    <w:rsid w:val="008E1D27"/>
    <w:rsid w:val="008E2239"/>
    <w:rsid w:val="008E24AB"/>
    <w:rsid w:val="008E291A"/>
    <w:rsid w:val="008E2951"/>
    <w:rsid w:val="008E2971"/>
    <w:rsid w:val="008E2A79"/>
    <w:rsid w:val="008E2F4C"/>
    <w:rsid w:val="008E3021"/>
    <w:rsid w:val="008E3219"/>
    <w:rsid w:val="008E368C"/>
    <w:rsid w:val="008E3966"/>
    <w:rsid w:val="008E3EAC"/>
    <w:rsid w:val="008E471D"/>
    <w:rsid w:val="008E4D40"/>
    <w:rsid w:val="008E57A0"/>
    <w:rsid w:val="008E5E9E"/>
    <w:rsid w:val="008E6032"/>
    <w:rsid w:val="008E60DE"/>
    <w:rsid w:val="008E7160"/>
    <w:rsid w:val="008E73CD"/>
    <w:rsid w:val="008E7683"/>
    <w:rsid w:val="008F068A"/>
    <w:rsid w:val="008F0CC2"/>
    <w:rsid w:val="008F100C"/>
    <w:rsid w:val="008F12C9"/>
    <w:rsid w:val="008F14EA"/>
    <w:rsid w:val="008F1BA8"/>
    <w:rsid w:val="008F2936"/>
    <w:rsid w:val="008F2F1F"/>
    <w:rsid w:val="008F35B4"/>
    <w:rsid w:val="008F3900"/>
    <w:rsid w:val="008F3D09"/>
    <w:rsid w:val="008F3E66"/>
    <w:rsid w:val="008F5116"/>
    <w:rsid w:val="008F5475"/>
    <w:rsid w:val="008F5537"/>
    <w:rsid w:val="008F5BC5"/>
    <w:rsid w:val="008F64C8"/>
    <w:rsid w:val="008F64D1"/>
    <w:rsid w:val="008F65B2"/>
    <w:rsid w:val="008F664F"/>
    <w:rsid w:val="008F698F"/>
    <w:rsid w:val="008F6AA9"/>
    <w:rsid w:val="008F7296"/>
    <w:rsid w:val="008F74E8"/>
    <w:rsid w:val="008F782A"/>
    <w:rsid w:val="009003EC"/>
    <w:rsid w:val="00900605"/>
    <w:rsid w:val="00900718"/>
    <w:rsid w:val="0090142E"/>
    <w:rsid w:val="0090157F"/>
    <w:rsid w:val="009016AD"/>
    <w:rsid w:val="00901874"/>
    <w:rsid w:val="00901BD6"/>
    <w:rsid w:val="00901E98"/>
    <w:rsid w:val="00902319"/>
    <w:rsid w:val="0090239D"/>
    <w:rsid w:val="009024E9"/>
    <w:rsid w:val="0090251A"/>
    <w:rsid w:val="00902821"/>
    <w:rsid w:val="009028AA"/>
    <w:rsid w:val="00902C38"/>
    <w:rsid w:val="00902D04"/>
    <w:rsid w:val="0090345D"/>
    <w:rsid w:val="00904284"/>
    <w:rsid w:val="009045A6"/>
    <w:rsid w:val="009048AD"/>
    <w:rsid w:val="00904AC0"/>
    <w:rsid w:val="00906203"/>
    <w:rsid w:val="00906AB5"/>
    <w:rsid w:val="00906C2B"/>
    <w:rsid w:val="00906E93"/>
    <w:rsid w:val="0090707F"/>
    <w:rsid w:val="009075C1"/>
    <w:rsid w:val="009077E4"/>
    <w:rsid w:val="009078C4"/>
    <w:rsid w:val="00907BB4"/>
    <w:rsid w:val="00907DFF"/>
    <w:rsid w:val="00910457"/>
    <w:rsid w:val="00910FE7"/>
    <w:rsid w:val="00911167"/>
    <w:rsid w:val="00911969"/>
    <w:rsid w:val="0091237F"/>
    <w:rsid w:val="0091280C"/>
    <w:rsid w:val="0091313B"/>
    <w:rsid w:val="00913A15"/>
    <w:rsid w:val="00913A83"/>
    <w:rsid w:val="00914F35"/>
    <w:rsid w:val="00914F80"/>
    <w:rsid w:val="00915F21"/>
    <w:rsid w:val="00915FA8"/>
    <w:rsid w:val="00916E80"/>
    <w:rsid w:val="00916F8F"/>
    <w:rsid w:val="00916FBF"/>
    <w:rsid w:val="009172A8"/>
    <w:rsid w:val="0091732D"/>
    <w:rsid w:val="00917557"/>
    <w:rsid w:val="00917879"/>
    <w:rsid w:val="00917934"/>
    <w:rsid w:val="00917A6E"/>
    <w:rsid w:val="00917CCF"/>
    <w:rsid w:val="00917E3F"/>
    <w:rsid w:val="00920A62"/>
    <w:rsid w:val="009212E8"/>
    <w:rsid w:val="009215A7"/>
    <w:rsid w:val="009217D8"/>
    <w:rsid w:val="00921ECC"/>
    <w:rsid w:val="00922463"/>
    <w:rsid w:val="00922826"/>
    <w:rsid w:val="00922A6D"/>
    <w:rsid w:val="0092305F"/>
    <w:rsid w:val="00923631"/>
    <w:rsid w:val="009239F5"/>
    <w:rsid w:val="00923A55"/>
    <w:rsid w:val="009245BD"/>
    <w:rsid w:val="00924647"/>
    <w:rsid w:val="009248D0"/>
    <w:rsid w:val="00925326"/>
    <w:rsid w:val="00925670"/>
    <w:rsid w:val="00925977"/>
    <w:rsid w:val="009259AA"/>
    <w:rsid w:val="00925A91"/>
    <w:rsid w:val="00925E2C"/>
    <w:rsid w:val="009260EF"/>
    <w:rsid w:val="009264F4"/>
    <w:rsid w:val="00926A47"/>
    <w:rsid w:val="00926D55"/>
    <w:rsid w:val="0092720C"/>
    <w:rsid w:val="00930111"/>
    <w:rsid w:val="0093012A"/>
    <w:rsid w:val="00930B50"/>
    <w:rsid w:val="00930F0D"/>
    <w:rsid w:val="009312A3"/>
    <w:rsid w:val="00931447"/>
    <w:rsid w:val="00931741"/>
    <w:rsid w:val="009318F6"/>
    <w:rsid w:val="0093214A"/>
    <w:rsid w:val="009322F8"/>
    <w:rsid w:val="00932335"/>
    <w:rsid w:val="009323E4"/>
    <w:rsid w:val="00932556"/>
    <w:rsid w:val="00932C42"/>
    <w:rsid w:val="00932E75"/>
    <w:rsid w:val="00933101"/>
    <w:rsid w:val="00933365"/>
    <w:rsid w:val="009334FA"/>
    <w:rsid w:val="009338E2"/>
    <w:rsid w:val="009338F8"/>
    <w:rsid w:val="00933CC9"/>
    <w:rsid w:val="009342AB"/>
    <w:rsid w:val="00934A62"/>
    <w:rsid w:val="00934AD4"/>
    <w:rsid w:val="00934E63"/>
    <w:rsid w:val="00935282"/>
    <w:rsid w:val="00935B7B"/>
    <w:rsid w:val="0093627A"/>
    <w:rsid w:val="0093633F"/>
    <w:rsid w:val="009365A8"/>
    <w:rsid w:val="0093787E"/>
    <w:rsid w:val="00940605"/>
    <w:rsid w:val="00940903"/>
    <w:rsid w:val="00940DD9"/>
    <w:rsid w:val="00941332"/>
    <w:rsid w:val="0094188A"/>
    <w:rsid w:val="00941D16"/>
    <w:rsid w:val="009420BD"/>
    <w:rsid w:val="009424EB"/>
    <w:rsid w:val="00942FAC"/>
    <w:rsid w:val="00943096"/>
    <w:rsid w:val="00943651"/>
    <w:rsid w:val="009436F8"/>
    <w:rsid w:val="00943956"/>
    <w:rsid w:val="009439CD"/>
    <w:rsid w:val="00943C9B"/>
    <w:rsid w:val="00943E40"/>
    <w:rsid w:val="00944418"/>
    <w:rsid w:val="0094463A"/>
    <w:rsid w:val="00944737"/>
    <w:rsid w:val="00944E0F"/>
    <w:rsid w:val="009450E4"/>
    <w:rsid w:val="00945359"/>
    <w:rsid w:val="009454C0"/>
    <w:rsid w:val="00945522"/>
    <w:rsid w:val="00945857"/>
    <w:rsid w:val="00945C7E"/>
    <w:rsid w:val="00945E26"/>
    <w:rsid w:val="009463A5"/>
    <w:rsid w:val="00946498"/>
    <w:rsid w:val="0094652A"/>
    <w:rsid w:val="0094678B"/>
    <w:rsid w:val="00946AE7"/>
    <w:rsid w:val="009470D8"/>
    <w:rsid w:val="009473BB"/>
    <w:rsid w:val="00947940"/>
    <w:rsid w:val="0095094B"/>
    <w:rsid w:val="00950C44"/>
    <w:rsid w:val="00951366"/>
    <w:rsid w:val="009519C6"/>
    <w:rsid w:val="00951AC4"/>
    <w:rsid w:val="009521F5"/>
    <w:rsid w:val="0095226B"/>
    <w:rsid w:val="00952599"/>
    <w:rsid w:val="009525C3"/>
    <w:rsid w:val="009525F9"/>
    <w:rsid w:val="00952BFB"/>
    <w:rsid w:val="00952D5A"/>
    <w:rsid w:val="00953705"/>
    <w:rsid w:val="009542B6"/>
    <w:rsid w:val="009542C6"/>
    <w:rsid w:val="00954319"/>
    <w:rsid w:val="00954455"/>
    <w:rsid w:val="00954DA4"/>
    <w:rsid w:val="00955028"/>
    <w:rsid w:val="00955187"/>
    <w:rsid w:val="00955501"/>
    <w:rsid w:val="00955645"/>
    <w:rsid w:val="009557C2"/>
    <w:rsid w:val="00956686"/>
    <w:rsid w:val="00957337"/>
    <w:rsid w:val="00957B06"/>
    <w:rsid w:val="00960281"/>
    <w:rsid w:val="0096038C"/>
    <w:rsid w:val="0096050B"/>
    <w:rsid w:val="00961763"/>
    <w:rsid w:val="00961B00"/>
    <w:rsid w:val="009621FD"/>
    <w:rsid w:val="00962B1B"/>
    <w:rsid w:val="00962F64"/>
    <w:rsid w:val="00963089"/>
    <w:rsid w:val="009632BB"/>
    <w:rsid w:val="00963A6A"/>
    <w:rsid w:val="00963AD0"/>
    <w:rsid w:val="00964BF4"/>
    <w:rsid w:val="00964C96"/>
    <w:rsid w:val="00964ED7"/>
    <w:rsid w:val="009656A4"/>
    <w:rsid w:val="00965ED4"/>
    <w:rsid w:val="00966A5D"/>
    <w:rsid w:val="00966A7B"/>
    <w:rsid w:val="009675EC"/>
    <w:rsid w:val="009678A7"/>
    <w:rsid w:val="00967FC5"/>
    <w:rsid w:val="0097003F"/>
    <w:rsid w:val="009700B9"/>
    <w:rsid w:val="00970BD3"/>
    <w:rsid w:val="009710DA"/>
    <w:rsid w:val="0097117D"/>
    <w:rsid w:val="00971731"/>
    <w:rsid w:val="00971797"/>
    <w:rsid w:val="009721CE"/>
    <w:rsid w:val="0097298C"/>
    <w:rsid w:val="0097298D"/>
    <w:rsid w:val="00972AE8"/>
    <w:rsid w:val="00972C22"/>
    <w:rsid w:val="009735B0"/>
    <w:rsid w:val="0097362A"/>
    <w:rsid w:val="009736BC"/>
    <w:rsid w:val="00973892"/>
    <w:rsid w:val="00973AF3"/>
    <w:rsid w:val="009749A4"/>
    <w:rsid w:val="009749D7"/>
    <w:rsid w:val="00974BCE"/>
    <w:rsid w:val="00974DD7"/>
    <w:rsid w:val="00975B29"/>
    <w:rsid w:val="00975EAE"/>
    <w:rsid w:val="00976B37"/>
    <w:rsid w:val="0097726B"/>
    <w:rsid w:val="009775FD"/>
    <w:rsid w:val="0097781A"/>
    <w:rsid w:val="00977B73"/>
    <w:rsid w:val="00980250"/>
    <w:rsid w:val="00980420"/>
    <w:rsid w:val="009807C7"/>
    <w:rsid w:val="00980921"/>
    <w:rsid w:val="00980C08"/>
    <w:rsid w:val="00980CBE"/>
    <w:rsid w:val="009813AE"/>
    <w:rsid w:val="00981C6F"/>
    <w:rsid w:val="00981D4C"/>
    <w:rsid w:val="00982653"/>
    <w:rsid w:val="00982881"/>
    <w:rsid w:val="00982DED"/>
    <w:rsid w:val="00983171"/>
    <w:rsid w:val="0098433C"/>
    <w:rsid w:val="009846BB"/>
    <w:rsid w:val="0098498E"/>
    <w:rsid w:val="00984AB5"/>
    <w:rsid w:val="0098500E"/>
    <w:rsid w:val="0098507E"/>
    <w:rsid w:val="009850A7"/>
    <w:rsid w:val="00985267"/>
    <w:rsid w:val="009854B6"/>
    <w:rsid w:val="009859C1"/>
    <w:rsid w:val="00985A6C"/>
    <w:rsid w:val="00985E71"/>
    <w:rsid w:val="00985F7F"/>
    <w:rsid w:val="00986312"/>
    <w:rsid w:val="009865FA"/>
    <w:rsid w:val="00986C2C"/>
    <w:rsid w:val="00987188"/>
    <w:rsid w:val="009874F3"/>
    <w:rsid w:val="00987A7B"/>
    <w:rsid w:val="00987F4C"/>
    <w:rsid w:val="00990693"/>
    <w:rsid w:val="00990777"/>
    <w:rsid w:val="00990D31"/>
    <w:rsid w:val="00990E52"/>
    <w:rsid w:val="009913B9"/>
    <w:rsid w:val="009917BA"/>
    <w:rsid w:val="00991C85"/>
    <w:rsid w:val="00991F19"/>
    <w:rsid w:val="009923A8"/>
    <w:rsid w:val="009925C6"/>
    <w:rsid w:val="00993471"/>
    <w:rsid w:val="009934C3"/>
    <w:rsid w:val="00993A9F"/>
    <w:rsid w:val="00993CB8"/>
    <w:rsid w:val="00993D53"/>
    <w:rsid w:val="00993EA3"/>
    <w:rsid w:val="0099424B"/>
    <w:rsid w:val="00994307"/>
    <w:rsid w:val="00994899"/>
    <w:rsid w:val="00994981"/>
    <w:rsid w:val="00994991"/>
    <w:rsid w:val="0099512D"/>
    <w:rsid w:val="00995223"/>
    <w:rsid w:val="00996365"/>
    <w:rsid w:val="009963D9"/>
    <w:rsid w:val="009963EE"/>
    <w:rsid w:val="00996AA4"/>
    <w:rsid w:val="009972F8"/>
    <w:rsid w:val="0099765D"/>
    <w:rsid w:val="00997795"/>
    <w:rsid w:val="00997F36"/>
    <w:rsid w:val="009A11BF"/>
    <w:rsid w:val="009A17F6"/>
    <w:rsid w:val="009A1BB5"/>
    <w:rsid w:val="009A1F0B"/>
    <w:rsid w:val="009A2012"/>
    <w:rsid w:val="009A27F5"/>
    <w:rsid w:val="009A27FB"/>
    <w:rsid w:val="009A2928"/>
    <w:rsid w:val="009A2C46"/>
    <w:rsid w:val="009A3C48"/>
    <w:rsid w:val="009A3C4A"/>
    <w:rsid w:val="009A3EE7"/>
    <w:rsid w:val="009A46B4"/>
    <w:rsid w:val="009A50B2"/>
    <w:rsid w:val="009A54C9"/>
    <w:rsid w:val="009A550D"/>
    <w:rsid w:val="009A554D"/>
    <w:rsid w:val="009A58A1"/>
    <w:rsid w:val="009A5E36"/>
    <w:rsid w:val="009A6211"/>
    <w:rsid w:val="009A6579"/>
    <w:rsid w:val="009A684B"/>
    <w:rsid w:val="009A6A83"/>
    <w:rsid w:val="009A6D3A"/>
    <w:rsid w:val="009A746A"/>
    <w:rsid w:val="009A7D24"/>
    <w:rsid w:val="009B005D"/>
    <w:rsid w:val="009B006F"/>
    <w:rsid w:val="009B055B"/>
    <w:rsid w:val="009B07CC"/>
    <w:rsid w:val="009B09C0"/>
    <w:rsid w:val="009B0B5C"/>
    <w:rsid w:val="009B184B"/>
    <w:rsid w:val="009B1B34"/>
    <w:rsid w:val="009B1B58"/>
    <w:rsid w:val="009B1FE1"/>
    <w:rsid w:val="009B2113"/>
    <w:rsid w:val="009B2513"/>
    <w:rsid w:val="009B3277"/>
    <w:rsid w:val="009B344E"/>
    <w:rsid w:val="009B3803"/>
    <w:rsid w:val="009B392F"/>
    <w:rsid w:val="009B3A6D"/>
    <w:rsid w:val="009B3DCF"/>
    <w:rsid w:val="009B43DA"/>
    <w:rsid w:val="009B449A"/>
    <w:rsid w:val="009B44FF"/>
    <w:rsid w:val="009B462C"/>
    <w:rsid w:val="009B4644"/>
    <w:rsid w:val="009B4F7E"/>
    <w:rsid w:val="009B50EB"/>
    <w:rsid w:val="009B526C"/>
    <w:rsid w:val="009B5779"/>
    <w:rsid w:val="009B5A01"/>
    <w:rsid w:val="009B5BEC"/>
    <w:rsid w:val="009B5C9D"/>
    <w:rsid w:val="009B5E57"/>
    <w:rsid w:val="009B5F9F"/>
    <w:rsid w:val="009B61F6"/>
    <w:rsid w:val="009B6598"/>
    <w:rsid w:val="009B6682"/>
    <w:rsid w:val="009B66FB"/>
    <w:rsid w:val="009B6B95"/>
    <w:rsid w:val="009B6BEE"/>
    <w:rsid w:val="009B6DD5"/>
    <w:rsid w:val="009B6DD7"/>
    <w:rsid w:val="009B7D42"/>
    <w:rsid w:val="009C0652"/>
    <w:rsid w:val="009C0F32"/>
    <w:rsid w:val="009C0FB6"/>
    <w:rsid w:val="009C10F9"/>
    <w:rsid w:val="009C1900"/>
    <w:rsid w:val="009C217B"/>
    <w:rsid w:val="009C218B"/>
    <w:rsid w:val="009C2552"/>
    <w:rsid w:val="009C295B"/>
    <w:rsid w:val="009C32BC"/>
    <w:rsid w:val="009C368A"/>
    <w:rsid w:val="009C3712"/>
    <w:rsid w:val="009C43F2"/>
    <w:rsid w:val="009C4718"/>
    <w:rsid w:val="009C4EA0"/>
    <w:rsid w:val="009C4EDF"/>
    <w:rsid w:val="009C50C0"/>
    <w:rsid w:val="009C6BAB"/>
    <w:rsid w:val="009C7229"/>
    <w:rsid w:val="009C727F"/>
    <w:rsid w:val="009C776E"/>
    <w:rsid w:val="009C78B2"/>
    <w:rsid w:val="009C79B1"/>
    <w:rsid w:val="009D0003"/>
    <w:rsid w:val="009D01A8"/>
    <w:rsid w:val="009D0434"/>
    <w:rsid w:val="009D0AEC"/>
    <w:rsid w:val="009D0BCD"/>
    <w:rsid w:val="009D0EC4"/>
    <w:rsid w:val="009D1014"/>
    <w:rsid w:val="009D1698"/>
    <w:rsid w:val="009D17BE"/>
    <w:rsid w:val="009D196C"/>
    <w:rsid w:val="009D2B15"/>
    <w:rsid w:val="009D2E3E"/>
    <w:rsid w:val="009D356F"/>
    <w:rsid w:val="009D35FB"/>
    <w:rsid w:val="009D3A0E"/>
    <w:rsid w:val="009D3AC0"/>
    <w:rsid w:val="009D3DE2"/>
    <w:rsid w:val="009D3ED5"/>
    <w:rsid w:val="009D4057"/>
    <w:rsid w:val="009D473A"/>
    <w:rsid w:val="009D49A6"/>
    <w:rsid w:val="009D49F5"/>
    <w:rsid w:val="009D4D58"/>
    <w:rsid w:val="009D53A2"/>
    <w:rsid w:val="009D5E5C"/>
    <w:rsid w:val="009D6176"/>
    <w:rsid w:val="009D619B"/>
    <w:rsid w:val="009D6801"/>
    <w:rsid w:val="009D6A62"/>
    <w:rsid w:val="009D709D"/>
    <w:rsid w:val="009D73B6"/>
    <w:rsid w:val="009E04CE"/>
    <w:rsid w:val="009E0744"/>
    <w:rsid w:val="009E0A8C"/>
    <w:rsid w:val="009E11B6"/>
    <w:rsid w:val="009E1559"/>
    <w:rsid w:val="009E1577"/>
    <w:rsid w:val="009E1A80"/>
    <w:rsid w:val="009E1E32"/>
    <w:rsid w:val="009E1E87"/>
    <w:rsid w:val="009E1E95"/>
    <w:rsid w:val="009E1F09"/>
    <w:rsid w:val="009E1FE5"/>
    <w:rsid w:val="009E212F"/>
    <w:rsid w:val="009E2185"/>
    <w:rsid w:val="009E298D"/>
    <w:rsid w:val="009E29EC"/>
    <w:rsid w:val="009E2AD9"/>
    <w:rsid w:val="009E2E8D"/>
    <w:rsid w:val="009E3422"/>
    <w:rsid w:val="009E407D"/>
    <w:rsid w:val="009E42F8"/>
    <w:rsid w:val="009E4C21"/>
    <w:rsid w:val="009E4DB5"/>
    <w:rsid w:val="009E4E3C"/>
    <w:rsid w:val="009E55A9"/>
    <w:rsid w:val="009E56D1"/>
    <w:rsid w:val="009E572C"/>
    <w:rsid w:val="009E6E09"/>
    <w:rsid w:val="009E6F41"/>
    <w:rsid w:val="009E7229"/>
    <w:rsid w:val="009E72BD"/>
    <w:rsid w:val="009E75EC"/>
    <w:rsid w:val="009E7AB2"/>
    <w:rsid w:val="009F0212"/>
    <w:rsid w:val="009F0263"/>
    <w:rsid w:val="009F05C1"/>
    <w:rsid w:val="009F08FE"/>
    <w:rsid w:val="009F1026"/>
    <w:rsid w:val="009F10FE"/>
    <w:rsid w:val="009F1EA9"/>
    <w:rsid w:val="009F21D1"/>
    <w:rsid w:val="009F2596"/>
    <w:rsid w:val="009F25F0"/>
    <w:rsid w:val="009F2635"/>
    <w:rsid w:val="009F2D48"/>
    <w:rsid w:val="009F343C"/>
    <w:rsid w:val="009F3EBE"/>
    <w:rsid w:val="009F5099"/>
    <w:rsid w:val="009F5556"/>
    <w:rsid w:val="009F587E"/>
    <w:rsid w:val="009F5927"/>
    <w:rsid w:val="009F60BC"/>
    <w:rsid w:val="009F6282"/>
    <w:rsid w:val="009F62C7"/>
    <w:rsid w:val="009F6309"/>
    <w:rsid w:val="009F64B2"/>
    <w:rsid w:val="009F6E78"/>
    <w:rsid w:val="009F6F74"/>
    <w:rsid w:val="009F74AF"/>
    <w:rsid w:val="009F7953"/>
    <w:rsid w:val="009F7B87"/>
    <w:rsid w:val="009F7F8A"/>
    <w:rsid w:val="00A00B0B"/>
    <w:rsid w:val="00A0116B"/>
    <w:rsid w:val="00A0190D"/>
    <w:rsid w:val="00A01A4A"/>
    <w:rsid w:val="00A01D64"/>
    <w:rsid w:val="00A01F51"/>
    <w:rsid w:val="00A0219C"/>
    <w:rsid w:val="00A02A24"/>
    <w:rsid w:val="00A02F9C"/>
    <w:rsid w:val="00A0343A"/>
    <w:rsid w:val="00A036C0"/>
    <w:rsid w:val="00A037DB"/>
    <w:rsid w:val="00A03C68"/>
    <w:rsid w:val="00A0419B"/>
    <w:rsid w:val="00A04C0E"/>
    <w:rsid w:val="00A04DA2"/>
    <w:rsid w:val="00A052DA"/>
    <w:rsid w:val="00A0537F"/>
    <w:rsid w:val="00A05656"/>
    <w:rsid w:val="00A05878"/>
    <w:rsid w:val="00A05E07"/>
    <w:rsid w:val="00A060CA"/>
    <w:rsid w:val="00A0635C"/>
    <w:rsid w:val="00A0666A"/>
    <w:rsid w:val="00A06BBC"/>
    <w:rsid w:val="00A06FC2"/>
    <w:rsid w:val="00A0791F"/>
    <w:rsid w:val="00A07F4D"/>
    <w:rsid w:val="00A10215"/>
    <w:rsid w:val="00A10A89"/>
    <w:rsid w:val="00A10ABD"/>
    <w:rsid w:val="00A10B61"/>
    <w:rsid w:val="00A1100F"/>
    <w:rsid w:val="00A114DE"/>
    <w:rsid w:val="00A117B7"/>
    <w:rsid w:val="00A11964"/>
    <w:rsid w:val="00A129B4"/>
    <w:rsid w:val="00A12CBD"/>
    <w:rsid w:val="00A12D49"/>
    <w:rsid w:val="00A12D71"/>
    <w:rsid w:val="00A12D7B"/>
    <w:rsid w:val="00A12F6B"/>
    <w:rsid w:val="00A136C2"/>
    <w:rsid w:val="00A14A36"/>
    <w:rsid w:val="00A14A8F"/>
    <w:rsid w:val="00A1532E"/>
    <w:rsid w:val="00A15F04"/>
    <w:rsid w:val="00A16B0D"/>
    <w:rsid w:val="00A17050"/>
    <w:rsid w:val="00A17297"/>
    <w:rsid w:val="00A17954"/>
    <w:rsid w:val="00A17BF0"/>
    <w:rsid w:val="00A17F90"/>
    <w:rsid w:val="00A20400"/>
    <w:rsid w:val="00A218C6"/>
    <w:rsid w:val="00A21B75"/>
    <w:rsid w:val="00A2222C"/>
    <w:rsid w:val="00A222D9"/>
    <w:rsid w:val="00A22402"/>
    <w:rsid w:val="00A224B7"/>
    <w:rsid w:val="00A225FE"/>
    <w:rsid w:val="00A22C0A"/>
    <w:rsid w:val="00A22D19"/>
    <w:rsid w:val="00A22EE3"/>
    <w:rsid w:val="00A23FB2"/>
    <w:rsid w:val="00A23FB4"/>
    <w:rsid w:val="00A244C5"/>
    <w:rsid w:val="00A249C7"/>
    <w:rsid w:val="00A24A1A"/>
    <w:rsid w:val="00A24DEF"/>
    <w:rsid w:val="00A24E3F"/>
    <w:rsid w:val="00A24E4B"/>
    <w:rsid w:val="00A24FB1"/>
    <w:rsid w:val="00A252F1"/>
    <w:rsid w:val="00A2560C"/>
    <w:rsid w:val="00A25ACB"/>
    <w:rsid w:val="00A25C1F"/>
    <w:rsid w:val="00A25CEB"/>
    <w:rsid w:val="00A25E28"/>
    <w:rsid w:val="00A2648D"/>
    <w:rsid w:val="00A2659F"/>
    <w:rsid w:val="00A26672"/>
    <w:rsid w:val="00A26D85"/>
    <w:rsid w:val="00A26D8E"/>
    <w:rsid w:val="00A26E74"/>
    <w:rsid w:val="00A27C9F"/>
    <w:rsid w:val="00A27D36"/>
    <w:rsid w:val="00A3095E"/>
    <w:rsid w:val="00A30D86"/>
    <w:rsid w:val="00A31177"/>
    <w:rsid w:val="00A311FF"/>
    <w:rsid w:val="00A313C5"/>
    <w:rsid w:val="00A31EB4"/>
    <w:rsid w:val="00A3201C"/>
    <w:rsid w:val="00A3235C"/>
    <w:rsid w:val="00A3236F"/>
    <w:rsid w:val="00A326CA"/>
    <w:rsid w:val="00A32723"/>
    <w:rsid w:val="00A32AEA"/>
    <w:rsid w:val="00A32B5A"/>
    <w:rsid w:val="00A32EE5"/>
    <w:rsid w:val="00A33459"/>
    <w:rsid w:val="00A33822"/>
    <w:rsid w:val="00A339E4"/>
    <w:rsid w:val="00A33E48"/>
    <w:rsid w:val="00A34634"/>
    <w:rsid w:val="00A34888"/>
    <w:rsid w:val="00A34B1E"/>
    <w:rsid w:val="00A34B66"/>
    <w:rsid w:val="00A34D53"/>
    <w:rsid w:val="00A35BDC"/>
    <w:rsid w:val="00A36011"/>
    <w:rsid w:val="00A361CE"/>
    <w:rsid w:val="00A36FDE"/>
    <w:rsid w:val="00A37090"/>
    <w:rsid w:val="00A370C2"/>
    <w:rsid w:val="00A3717C"/>
    <w:rsid w:val="00A373CE"/>
    <w:rsid w:val="00A37455"/>
    <w:rsid w:val="00A374CA"/>
    <w:rsid w:val="00A37F66"/>
    <w:rsid w:val="00A37F68"/>
    <w:rsid w:val="00A403F4"/>
    <w:rsid w:val="00A405A2"/>
    <w:rsid w:val="00A405C7"/>
    <w:rsid w:val="00A40981"/>
    <w:rsid w:val="00A40A3A"/>
    <w:rsid w:val="00A40BA6"/>
    <w:rsid w:val="00A40F5D"/>
    <w:rsid w:val="00A41071"/>
    <w:rsid w:val="00A41320"/>
    <w:rsid w:val="00A41A2E"/>
    <w:rsid w:val="00A41E96"/>
    <w:rsid w:val="00A41FD1"/>
    <w:rsid w:val="00A422AD"/>
    <w:rsid w:val="00A423E8"/>
    <w:rsid w:val="00A424D8"/>
    <w:rsid w:val="00A4358F"/>
    <w:rsid w:val="00A43679"/>
    <w:rsid w:val="00A4367E"/>
    <w:rsid w:val="00A43DCD"/>
    <w:rsid w:val="00A43F2D"/>
    <w:rsid w:val="00A4414F"/>
    <w:rsid w:val="00A442C2"/>
    <w:rsid w:val="00A4456E"/>
    <w:rsid w:val="00A44BBE"/>
    <w:rsid w:val="00A44E4B"/>
    <w:rsid w:val="00A453A0"/>
    <w:rsid w:val="00A45611"/>
    <w:rsid w:val="00A456CB"/>
    <w:rsid w:val="00A456CC"/>
    <w:rsid w:val="00A456E4"/>
    <w:rsid w:val="00A45742"/>
    <w:rsid w:val="00A458F9"/>
    <w:rsid w:val="00A45A5A"/>
    <w:rsid w:val="00A45CCF"/>
    <w:rsid w:val="00A45FFB"/>
    <w:rsid w:val="00A46280"/>
    <w:rsid w:val="00A462E6"/>
    <w:rsid w:val="00A4647C"/>
    <w:rsid w:val="00A46C90"/>
    <w:rsid w:val="00A470BA"/>
    <w:rsid w:val="00A472B4"/>
    <w:rsid w:val="00A476E4"/>
    <w:rsid w:val="00A47759"/>
    <w:rsid w:val="00A47778"/>
    <w:rsid w:val="00A47891"/>
    <w:rsid w:val="00A479B5"/>
    <w:rsid w:val="00A47F11"/>
    <w:rsid w:val="00A50000"/>
    <w:rsid w:val="00A50912"/>
    <w:rsid w:val="00A50A2E"/>
    <w:rsid w:val="00A51050"/>
    <w:rsid w:val="00A510C5"/>
    <w:rsid w:val="00A51141"/>
    <w:rsid w:val="00A511E7"/>
    <w:rsid w:val="00A51263"/>
    <w:rsid w:val="00A51630"/>
    <w:rsid w:val="00A51A23"/>
    <w:rsid w:val="00A51AE3"/>
    <w:rsid w:val="00A51E84"/>
    <w:rsid w:val="00A5212B"/>
    <w:rsid w:val="00A52857"/>
    <w:rsid w:val="00A52C24"/>
    <w:rsid w:val="00A52D77"/>
    <w:rsid w:val="00A53696"/>
    <w:rsid w:val="00A5392C"/>
    <w:rsid w:val="00A543FD"/>
    <w:rsid w:val="00A548AD"/>
    <w:rsid w:val="00A54A2E"/>
    <w:rsid w:val="00A54B58"/>
    <w:rsid w:val="00A54F7E"/>
    <w:rsid w:val="00A552BF"/>
    <w:rsid w:val="00A55472"/>
    <w:rsid w:val="00A55CC0"/>
    <w:rsid w:val="00A55D55"/>
    <w:rsid w:val="00A5633D"/>
    <w:rsid w:val="00A56369"/>
    <w:rsid w:val="00A56674"/>
    <w:rsid w:val="00A57652"/>
    <w:rsid w:val="00A5765C"/>
    <w:rsid w:val="00A57DCF"/>
    <w:rsid w:val="00A57F72"/>
    <w:rsid w:val="00A6021F"/>
    <w:rsid w:val="00A60ADE"/>
    <w:rsid w:val="00A60DF5"/>
    <w:rsid w:val="00A60F32"/>
    <w:rsid w:val="00A6171A"/>
    <w:rsid w:val="00A61894"/>
    <w:rsid w:val="00A62480"/>
    <w:rsid w:val="00A62886"/>
    <w:rsid w:val="00A62D76"/>
    <w:rsid w:val="00A62E49"/>
    <w:rsid w:val="00A6355C"/>
    <w:rsid w:val="00A635F6"/>
    <w:rsid w:val="00A63644"/>
    <w:rsid w:val="00A636C0"/>
    <w:rsid w:val="00A63B16"/>
    <w:rsid w:val="00A63C66"/>
    <w:rsid w:val="00A6422B"/>
    <w:rsid w:val="00A646E1"/>
    <w:rsid w:val="00A646F3"/>
    <w:rsid w:val="00A649CF"/>
    <w:rsid w:val="00A65524"/>
    <w:rsid w:val="00A6576C"/>
    <w:rsid w:val="00A65A59"/>
    <w:rsid w:val="00A66130"/>
    <w:rsid w:val="00A6658D"/>
    <w:rsid w:val="00A67588"/>
    <w:rsid w:val="00A67AA1"/>
    <w:rsid w:val="00A706AB"/>
    <w:rsid w:val="00A70D90"/>
    <w:rsid w:val="00A7108A"/>
    <w:rsid w:val="00A719E4"/>
    <w:rsid w:val="00A71D20"/>
    <w:rsid w:val="00A72385"/>
    <w:rsid w:val="00A724A5"/>
    <w:rsid w:val="00A72958"/>
    <w:rsid w:val="00A72D4E"/>
    <w:rsid w:val="00A72FCF"/>
    <w:rsid w:val="00A735C4"/>
    <w:rsid w:val="00A736E1"/>
    <w:rsid w:val="00A747F6"/>
    <w:rsid w:val="00A749E3"/>
    <w:rsid w:val="00A750CD"/>
    <w:rsid w:val="00A751B7"/>
    <w:rsid w:val="00A756D4"/>
    <w:rsid w:val="00A75E6A"/>
    <w:rsid w:val="00A76663"/>
    <w:rsid w:val="00A7674F"/>
    <w:rsid w:val="00A76F10"/>
    <w:rsid w:val="00A76F88"/>
    <w:rsid w:val="00A777C3"/>
    <w:rsid w:val="00A77A98"/>
    <w:rsid w:val="00A8002C"/>
    <w:rsid w:val="00A80225"/>
    <w:rsid w:val="00A802DD"/>
    <w:rsid w:val="00A804BB"/>
    <w:rsid w:val="00A8081A"/>
    <w:rsid w:val="00A80D61"/>
    <w:rsid w:val="00A80ED2"/>
    <w:rsid w:val="00A811F3"/>
    <w:rsid w:val="00A813A4"/>
    <w:rsid w:val="00A8157C"/>
    <w:rsid w:val="00A81596"/>
    <w:rsid w:val="00A818FF"/>
    <w:rsid w:val="00A81C15"/>
    <w:rsid w:val="00A82026"/>
    <w:rsid w:val="00A82295"/>
    <w:rsid w:val="00A82826"/>
    <w:rsid w:val="00A82A15"/>
    <w:rsid w:val="00A82C14"/>
    <w:rsid w:val="00A82DCC"/>
    <w:rsid w:val="00A82E88"/>
    <w:rsid w:val="00A82FF9"/>
    <w:rsid w:val="00A837DF"/>
    <w:rsid w:val="00A8382C"/>
    <w:rsid w:val="00A84213"/>
    <w:rsid w:val="00A84665"/>
    <w:rsid w:val="00A84849"/>
    <w:rsid w:val="00A84A22"/>
    <w:rsid w:val="00A84CC0"/>
    <w:rsid w:val="00A851B8"/>
    <w:rsid w:val="00A85923"/>
    <w:rsid w:val="00A85B1D"/>
    <w:rsid w:val="00A85F94"/>
    <w:rsid w:val="00A8676C"/>
    <w:rsid w:val="00A86C83"/>
    <w:rsid w:val="00A86F79"/>
    <w:rsid w:val="00A871E0"/>
    <w:rsid w:val="00A87563"/>
    <w:rsid w:val="00A8757A"/>
    <w:rsid w:val="00A87699"/>
    <w:rsid w:val="00A90157"/>
    <w:rsid w:val="00A903D7"/>
    <w:rsid w:val="00A90A3A"/>
    <w:rsid w:val="00A91080"/>
    <w:rsid w:val="00A910E4"/>
    <w:rsid w:val="00A91478"/>
    <w:rsid w:val="00A91A42"/>
    <w:rsid w:val="00A91AD4"/>
    <w:rsid w:val="00A927FF"/>
    <w:rsid w:val="00A929BA"/>
    <w:rsid w:val="00A93584"/>
    <w:rsid w:val="00A93ED4"/>
    <w:rsid w:val="00A94015"/>
    <w:rsid w:val="00A94B26"/>
    <w:rsid w:val="00A9519C"/>
    <w:rsid w:val="00A9527E"/>
    <w:rsid w:val="00A957B9"/>
    <w:rsid w:val="00A958A6"/>
    <w:rsid w:val="00A958DA"/>
    <w:rsid w:val="00A95A3D"/>
    <w:rsid w:val="00A95CAB"/>
    <w:rsid w:val="00A95E8A"/>
    <w:rsid w:val="00A95FCB"/>
    <w:rsid w:val="00A96072"/>
    <w:rsid w:val="00A965AB"/>
    <w:rsid w:val="00A96F8B"/>
    <w:rsid w:val="00A96FD4"/>
    <w:rsid w:val="00A9712B"/>
    <w:rsid w:val="00A97607"/>
    <w:rsid w:val="00A97955"/>
    <w:rsid w:val="00A979D3"/>
    <w:rsid w:val="00A97ED7"/>
    <w:rsid w:val="00AA01A4"/>
    <w:rsid w:val="00AA02B4"/>
    <w:rsid w:val="00AA04C9"/>
    <w:rsid w:val="00AA0570"/>
    <w:rsid w:val="00AA05E5"/>
    <w:rsid w:val="00AA0A89"/>
    <w:rsid w:val="00AA10D8"/>
    <w:rsid w:val="00AA142F"/>
    <w:rsid w:val="00AA1757"/>
    <w:rsid w:val="00AA180C"/>
    <w:rsid w:val="00AA1821"/>
    <w:rsid w:val="00AA1AE4"/>
    <w:rsid w:val="00AA2B64"/>
    <w:rsid w:val="00AA2CAB"/>
    <w:rsid w:val="00AA2E07"/>
    <w:rsid w:val="00AA2E27"/>
    <w:rsid w:val="00AA31B2"/>
    <w:rsid w:val="00AA33A9"/>
    <w:rsid w:val="00AA345C"/>
    <w:rsid w:val="00AA3A7C"/>
    <w:rsid w:val="00AA3B5D"/>
    <w:rsid w:val="00AA3B6E"/>
    <w:rsid w:val="00AA3FCB"/>
    <w:rsid w:val="00AA4792"/>
    <w:rsid w:val="00AA4C8A"/>
    <w:rsid w:val="00AA55E1"/>
    <w:rsid w:val="00AA5958"/>
    <w:rsid w:val="00AA62DB"/>
    <w:rsid w:val="00AA631D"/>
    <w:rsid w:val="00AA6B93"/>
    <w:rsid w:val="00AA6CE4"/>
    <w:rsid w:val="00AA6D9E"/>
    <w:rsid w:val="00AA70FB"/>
    <w:rsid w:val="00AA7A6E"/>
    <w:rsid w:val="00AA7B69"/>
    <w:rsid w:val="00AB0A2F"/>
    <w:rsid w:val="00AB0B79"/>
    <w:rsid w:val="00AB0FE5"/>
    <w:rsid w:val="00AB1109"/>
    <w:rsid w:val="00AB11C2"/>
    <w:rsid w:val="00AB150D"/>
    <w:rsid w:val="00AB1B88"/>
    <w:rsid w:val="00AB1CBA"/>
    <w:rsid w:val="00AB1D94"/>
    <w:rsid w:val="00AB23A5"/>
    <w:rsid w:val="00AB23CD"/>
    <w:rsid w:val="00AB2507"/>
    <w:rsid w:val="00AB256B"/>
    <w:rsid w:val="00AB2A56"/>
    <w:rsid w:val="00AB2B23"/>
    <w:rsid w:val="00AB2C34"/>
    <w:rsid w:val="00AB2C5B"/>
    <w:rsid w:val="00AB3348"/>
    <w:rsid w:val="00AB33DE"/>
    <w:rsid w:val="00AB34F6"/>
    <w:rsid w:val="00AB36DA"/>
    <w:rsid w:val="00AB375D"/>
    <w:rsid w:val="00AB37AD"/>
    <w:rsid w:val="00AB3A02"/>
    <w:rsid w:val="00AB3A68"/>
    <w:rsid w:val="00AB422E"/>
    <w:rsid w:val="00AB436F"/>
    <w:rsid w:val="00AB439D"/>
    <w:rsid w:val="00AB450A"/>
    <w:rsid w:val="00AB4630"/>
    <w:rsid w:val="00AB4B49"/>
    <w:rsid w:val="00AB5C82"/>
    <w:rsid w:val="00AB6133"/>
    <w:rsid w:val="00AB6519"/>
    <w:rsid w:val="00AB663A"/>
    <w:rsid w:val="00AB67F7"/>
    <w:rsid w:val="00AB6815"/>
    <w:rsid w:val="00AB6D96"/>
    <w:rsid w:val="00AB71A9"/>
    <w:rsid w:val="00AB739E"/>
    <w:rsid w:val="00AB7642"/>
    <w:rsid w:val="00AB76DA"/>
    <w:rsid w:val="00AB7C66"/>
    <w:rsid w:val="00AB7D74"/>
    <w:rsid w:val="00AC0054"/>
    <w:rsid w:val="00AC01F6"/>
    <w:rsid w:val="00AC0326"/>
    <w:rsid w:val="00AC0631"/>
    <w:rsid w:val="00AC08DD"/>
    <w:rsid w:val="00AC14F1"/>
    <w:rsid w:val="00AC17AD"/>
    <w:rsid w:val="00AC1D01"/>
    <w:rsid w:val="00AC20C5"/>
    <w:rsid w:val="00AC25B8"/>
    <w:rsid w:val="00AC263F"/>
    <w:rsid w:val="00AC2B5C"/>
    <w:rsid w:val="00AC2ECF"/>
    <w:rsid w:val="00AC2F60"/>
    <w:rsid w:val="00AC325F"/>
    <w:rsid w:val="00AC3262"/>
    <w:rsid w:val="00AC3826"/>
    <w:rsid w:val="00AC3C9E"/>
    <w:rsid w:val="00AC4315"/>
    <w:rsid w:val="00AC46DC"/>
    <w:rsid w:val="00AC473D"/>
    <w:rsid w:val="00AC4B61"/>
    <w:rsid w:val="00AC4CED"/>
    <w:rsid w:val="00AC4EC3"/>
    <w:rsid w:val="00AC4EE3"/>
    <w:rsid w:val="00AC59CD"/>
    <w:rsid w:val="00AC5BA5"/>
    <w:rsid w:val="00AC60DE"/>
    <w:rsid w:val="00AC62C4"/>
    <w:rsid w:val="00AC73C8"/>
    <w:rsid w:val="00AC75C0"/>
    <w:rsid w:val="00AC79D7"/>
    <w:rsid w:val="00AC7E5C"/>
    <w:rsid w:val="00AD0029"/>
    <w:rsid w:val="00AD0251"/>
    <w:rsid w:val="00AD0457"/>
    <w:rsid w:val="00AD0B42"/>
    <w:rsid w:val="00AD132C"/>
    <w:rsid w:val="00AD15E7"/>
    <w:rsid w:val="00AD185B"/>
    <w:rsid w:val="00AD1981"/>
    <w:rsid w:val="00AD19E7"/>
    <w:rsid w:val="00AD1B7F"/>
    <w:rsid w:val="00AD1CE5"/>
    <w:rsid w:val="00AD2124"/>
    <w:rsid w:val="00AD2179"/>
    <w:rsid w:val="00AD238E"/>
    <w:rsid w:val="00AD2A45"/>
    <w:rsid w:val="00AD2C57"/>
    <w:rsid w:val="00AD3B8C"/>
    <w:rsid w:val="00AD3CC3"/>
    <w:rsid w:val="00AD3E00"/>
    <w:rsid w:val="00AD4585"/>
    <w:rsid w:val="00AD4754"/>
    <w:rsid w:val="00AD47E2"/>
    <w:rsid w:val="00AD4F40"/>
    <w:rsid w:val="00AD5103"/>
    <w:rsid w:val="00AD5240"/>
    <w:rsid w:val="00AD5263"/>
    <w:rsid w:val="00AD5461"/>
    <w:rsid w:val="00AD5D6D"/>
    <w:rsid w:val="00AD691E"/>
    <w:rsid w:val="00AD6A80"/>
    <w:rsid w:val="00AD6D7F"/>
    <w:rsid w:val="00AD6EA3"/>
    <w:rsid w:val="00AD757E"/>
    <w:rsid w:val="00AD7968"/>
    <w:rsid w:val="00AD79DC"/>
    <w:rsid w:val="00AD7A53"/>
    <w:rsid w:val="00AD7AC2"/>
    <w:rsid w:val="00AD7F66"/>
    <w:rsid w:val="00AE0350"/>
    <w:rsid w:val="00AE0397"/>
    <w:rsid w:val="00AE03B2"/>
    <w:rsid w:val="00AE0628"/>
    <w:rsid w:val="00AE06CC"/>
    <w:rsid w:val="00AE0AB4"/>
    <w:rsid w:val="00AE0F54"/>
    <w:rsid w:val="00AE104C"/>
    <w:rsid w:val="00AE161B"/>
    <w:rsid w:val="00AE17F1"/>
    <w:rsid w:val="00AE1AF9"/>
    <w:rsid w:val="00AE1C4E"/>
    <w:rsid w:val="00AE1C82"/>
    <w:rsid w:val="00AE22AD"/>
    <w:rsid w:val="00AE22B5"/>
    <w:rsid w:val="00AE2592"/>
    <w:rsid w:val="00AE2598"/>
    <w:rsid w:val="00AE2963"/>
    <w:rsid w:val="00AE2B7D"/>
    <w:rsid w:val="00AE3054"/>
    <w:rsid w:val="00AE32AD"/>
    <w:rsid w:val="00AE34BE"/>
    <w:rsid w:val="00AE3563"/>
    <w:rsid w:val="00AE35FE"/>
    <w:rsid w:val="00AE361A"/>
    <w:rsid w:val="00AE3CCF"/>
    <w:rsid w:val="00AE3E98"/>
    <w:rsid w:val="00AE4445"/>
    <w:rsid w:val="00AE4CDB"/>
    <w:rsid w:val="00AE4E85"/>
    <w:rsid w:val="00AE5006"/>
    <w:rsid w:val="00AE5070"/>
    <w:rsid w:val="00AE5156"/>
    <w:rsid w:val="00AE5748"/>
    <w:rsid w:val="00AE585C"/>
    <w:rsid w:val="00AE5B6A"/>
    <w:rsid w:val="00AE5B76"/>
    <w:rsid w:val="00AE615B"/>
    <w:rsid w:val="00AE626B"/>
    <w:rsid w:val="00AE64AA"/>
    <w:rsid w:val="00AE6CC9"/>
    <w:rsid w:val="00AE6F2E"/>
    <w:rsid w:val="00AE7510"/>
    <w:rsid w:val="00AF02B8"/>
    <w:rsid w:val="00AF1524"/>
    <w:rsid w:val="00AF1705"/>
    <w:rsid w:val="00AF184A"/>
    <w:rsid w:val="00AF1D90"/>
    <w:rsid w:val="00AF1EF3"/>
    <w:rsid w:val="00AF2430"/>
    <w:rsid w:val="00AF2658"/>
    <w:rsid w:val="00AF281F"/>
    <w:rsid w:val="00AF29E4"/>
    <w:rsid w:val="00AF2A82"/>
    <w:rsid w:val="00AF2C69"/>
    <w:rsid w:val="00AF3263"/>
    <w:rsid w:val="00AF340D"/>
    <w:rsid w:val="00AF366A"/>
    <w:rsid w:val="00AF36BE"/>
    <w:rsid w:val="00AF3825"/>
    <w:rsid w:val="00AF3A7C"/>
    <w:rsid w:val="00AF3C88"/>
    <w:rsid w:val="00AF4050"/>
    <w:rsid w:val="00AF43C5"/>
    <w:rsid w:val="00AF4D95"/>
    <w:rsid w:val="00AF4F08"/>
    <w:rsid w:val="00AF54A3"/>
    <w:rsid w:val="00AF569F"/>
    <w:rsid w:val="00AF5902"/>
    <w:rsid w:val="00AF5BBF"/>
    <w:rsid w:val="00AF5BD0"/>
    <w:rsid w:val="00AF5FE2"/>
    <w:rsid w:val="00AF62DB"/>
    <w:rsid w:val="00AF6317"/>
    <w:rsid w:val="00AF67F0"/>
    <w:rsid w:val="00AF696C"/>
    <w:rsid w:val="00AF74ED"/>
    <w:rsid w:val="00AF7870"/>
    <w:rsid w:val="00AF7909"/>
    <w:rsid w:val="00AF7BDB"/>
    <w:rsid w:val="00B00369"/>
    <w:rsid w:val="00B00644"/>
    <w:rsid w:val="00B00E02"/>
    <w:rsid w:val="00B01112"/>
    <w:rsid w:val="00B0111D"/>
    <w:rsid w:val="00B013EE"/>
    <w:rsid w:val="00B015E6"/>
    <w:rsid w:val="00B01689"/>
    <w:rsid w:val="00B018C7"/>
    <w:rsid w:val="00B01CA9"/>
    <w:rsid w:val="00B01D0A"/>
    <w:rsid w:val="00B01E01"/>
    <w:rsid w:val="00B02587"/>
    <w:rsid w:val="00B02AF6"/>
    <w:rsid w:val="00B02EEF"/>
    <w:rsid w:val="00B03C9C"/>
    <w:rsid w:val="00B04133"/>
    <w:rsid w:val="00B04253"/>
    <w:rsid w:val="00B04AA8"/>
    <w:rsid w:val="00B04B91"/>
    <w:rsid w:val="00B04CBB"/>
    <w:rsid w:val="00B05468"/>
    <w:rsid w:val="00B05A60"/>
    <w:rsid w:val="00B061FC"/>
    <w:rsid w:val="00B0646C"/>
    <w:rsid w:val="00B065D2"/>
    <w:rsid w:val="00B068C8"/>
    <w:rsid w:val="00B06EB6"/>
    <w:rsid w:val="00B07098"/>
    <w:rsid w:val="00B0723C"/>
    <w:rsid w:val="00B0734D"/>
    <w:rsid w:val="00B075FE"/>
    <w:rsid w:val="00B07712"/>
    <w:rsid w:val="00B07CF0"/>
    <w:rsid w:val="00B07D10"/>
    <w:rsid w:val="00B100E3"/>
    <w:rsid w:val="00B10650"/>
    <w:rsid w:val="00B10703"/>
    <w:rsid w:val="00B107E9"/>
    <w:rsid w:val="00B108CE"/>
    <w:rsid w:val="00B1092C"/>
    <w:rsid w:val="00B10F12"/>
    <w:rsid w:val="00B11264"/>
    <w:rsid w:val="00B1137A"/>
    <w:rsid w:val="00B1174D"/>
    <w:rsid w:val="00B11FF8"/>
    <w:rsid w:val="00B129BF"/>
    <w:rsid w:val="00B13461"/>
    <w:rsid w:val="00B13545"/>
    <w:rsid w:val="00B1364C"/>
    <w:rsid w:val="00B13BB2"/>
    <w:rsid w:val="00B13E0F"/>
    <w:rsid w:val="00B1414E"/>
    <w:rsid w:val="00B146B3"/>
    <w:rsid w:val="00B14F59"/>
    <w:rsid w:val="00B15236"/>
    <w:rsid w:val="00B156E3"/>
    <w:rsid w:val="00B15B0A"/>
    <w:rsid w:val="00B15D69"/>
    <w:rsid w:val="00B15FEF"/>
    <w:rsid w:val="00B16374"/>
    <w:rsid w:val="00B1640D"/>
    <w:rsid w:val="00B169F2"/>
    <w:rsid w:val="00B16E16"/>
    <w:rsid w:val="00B16E6F"/>
    <w:rsid w:val="00B17027"/>
    <w:rsid w:val="00B171C3"/>
    <w:rsid w:val="00B1774D"/>
    <w:rsid w:val="00B1775B"/>
    <w:rsid w:val="00B177B1"/>
    <w:rsid w:val="00B177F6"/>
    <w:rsid w:val="00B17AB8"/>
    <w:rsid w:val="00B17EDB"/>
    <w:rsid w:val="00B20803"/>
    <w:rsid w:val="00B20A11"/>
    <w:rsid w:val="00B20B7D"/>
    <w:rsid w:val="00B21265"/>
    <w:rsid w:val="00B2175B"/>
    <w:rsid w:val="00B21896"/>
    <w:rsid w:val="00B21D37"/>
    <w:rsid w:val="00B21FDA"/>
    <w:rsid w:val="00B2276D"/>
    <w:rsid w:val="00B233FC"/>
    <w:rsid w:val="00B243AD"/>
    <w:rsid w:val="00B247C7"/>
    <w:rsid w:val="00B2487A"/>
    <w:rsid w:val="00B249B6"/>
    <w:rsid w:val="00B24CD4"/>
    <w:rsid w:val="00B24D42"/>
    <w:rsid w:val="00B2572F"/>
    <w:rsid w:val="00B25876"/>
    <w:rsid w:val="00B25895"/>
    <w:rsid w:val="00B2626C"/>
    <w:rsid w:val="00B263D8"/>
    <w:rsid w:val="00B26737"/>
    <w:rsid w:val="00B26841"/>
    <w:rsid w:val="00B26884"/>
    <w:rsid w:val="00B26ABE"/>
    <w:rsid w:val="00B26AC6"/>
    <w:rsid w:val="00B26C28"/>
    <w:rsid w:val="00B26F00"/>
    <w:rsid w:val="00B27319"/>
    <w:rsid w:val="00B27356"/>
    <w:rsid w:val="00B27371"/>
    <w:rsid w:val="00B2778D"/>
    <w:rsid w:val="00B30026"/>
    <w:rsid w:val="00B300CD"/>
    <w:rsid w:val="00B302BE"/>
    <w:rsid w:val="00B305CC"/>
    <w:rsid w:val="00B306B3"/>
    <w:rsid w:val="00B30AA5"/>
    <w:rsid w:val="00B30F43"/>
    <w:rsid w:val="00B31082"/>
    <w:rsid w:val="00B312BD"/>
    <w:rsid w:val="00B3165B"/>
    <w:rsid w:val="00B3173D"/>
    <w:rsid w:val="00B32510"/>
    <w:rsid w:val="00B32887"/>
    <w:rsid w:val="00B32E27"/>
    <w:rsid w:val="00B3398B"/>
    <w:rsid w:val="00B33BCB"/>
    <w:rsid w:val="00B345E0"/>
    <w:rsid w:val="00B34A9E"/>
    <w:rsid w:val="00B36149"/>
    <w:rsid w:val="00B36704"/>
    <w:rsid w:val="00B36B0F"/>
    <w:rsid w:val="00B36ED5"/>
    <w:rsid w:val="00B370E9"/>
    <w:rsid w:val="00B372C5"/>
    <w:rsid w:val="00B375D6"/>
    <w:rsid w:val="00B37690"/>
    <w:rsid w:val="00B37E47"/>
    <w:rsid w:val="00B400D3"/>
    <w:rsid w:val="00B403A8"/>
    <w:rsid w:val="00B405D4"/>
    <w:rsid w:val="00B40817"/>
    <w:rsid w:val="00B408D1"/>
    <w:rsid w:val="00B40A8B"/>
    <w:rsid w:val="00B40B44"/>
    <w:rsid w:val="00B40E41"/>
    <w:rsid w:val="00B416AA"/>
    <w:rsid w:val="00B416B5"/>
    <w:rsid w:val="00B41A73"/>
    <w:rsid w:val="00B4234C"/>
    <w:rsid w:val="00B42D4D"/>
    <w:rsid w:val="00B42D71"/>
    <w:rsid w:val="00B4326D"/>
    <w:rsid w:val="00B432D9"/>
    <w:rsid w:val="00B433F1"/>
    <w:rsid w:val="00B434AA"/>
    <w:rsid w:val="00B436C0"/>
    <w:rsid w:val="00B43C3E"/>
    <w:rsid w:val="00B44046"/>
    <w:rsid w:val="00B44076"/>
    <w:rsid w:val="00B44114"/>
    <w:rsid w:val="00B4444A"/>
    <w:rsid w:val="00B44996"/>
    <w:rsid w:val="00B44FA2"/>
    <w:rsid w:val="00B45CA0"/>
    <w:rsid w:val="00B45DEA"/>
    <w:rsid w:val="00B45F73"/>
    <w:rsid w:val="00B4618D"/>
    <w:rsid w:val="00B4631D"/>
    <w:rsid w:val="00B46893"/>
    <w:rsid w:val="00B46AD6"/>
    <w:rsid w:val="00B46C31"/>
    <w:rsid w:val="00B46FCF"/>
    <w:rsid w:val="00B470FD"/>
    <w:rsid w:val="00B4729F"/>
    <w:rsid w:val="00B475E4"/>
    <w:rsid w:val="00B502FA"/>
    <w:rsid w:val="00B50474"/>
    <w:rsid w:val="00B504B5"/>
    <w:rsid w:val="00B50650"/>
    <w:rsid w:val="00B51069"/>
    <w:rsid w:val="00B511B2"/>
    <w:rsid w:val="00B511E4"/>
    <w:rsid w:val="00B51574"/>
    <w:rsid w:val="00B5198D"/>
    <w:rsid w:val="00B51BF7"/>
    <w:rsid w:val="00B51FE2"/>
    <w:rsid w:val="00B5224E"/>
    <w:rsid w:val="00B528D1"/>
    <w:rsid w:val="00B53435"/>
    <w:rsid w:val="00B53A86"/>
    <w:rsid w:val="00B53CEC"/>
    <w:rsid w:val="00B53CEF"/>
    <w:rsid w:val="00B54770"/>
    <w:rsid w:val="00B54ADD"/>
    <w:rsid w:val="00B54BE5"/>
    <w:rsid w:val="00B54DE7"/>
    <w:rsid w:val="00B5567D"/>
    <w:rsid w:val="00B5579F"/>
    <w:rsid w:val="00B557ED"/>
    <w:rsid w:val="00B55E13"/>
    <w:rsid w:val="00B55E50"/>
    <w:rsid w:val="00B55FCC"/>
    <w:rsid w:val="00B56516"/>
    <w:rsid w:val="00B57039"/>
    <w:rsid w:val="00B576A8"/>
    <w:rsid w:val="00B57E87"/>
    <w:rsid w:val="00B57EFD"/>
    <w:rsid w:val="00B602CC"/>
    <w:rsid w:val="00B60319"/>
    <w:rsid w:val="00B60639"/>
    <w:rsid w:val="00B60B28"/>
    <w:rsid w:val="00B61208"/>
    <w:rsid w:val="00B61312"/>
    <w:rsid w:val="00B6136E"/>
    <w:rsid w:val="00B616FA"/>
    <w:rsid w:val="00B61B94"/>
    <w:rsid w:val="00B622ED"/>
    <w:rsid w:val="00B63510"/>
    <w:rsid w:val="00B63ADD"/>
    <w:rsid w:val="00B63CEA"/>
    <w:rsid w:val="00B63F44"/>
    <w:rsid w:val="00B64049"/>
    <w:rsid w:val="00B64480"/>
    <w:rsid w:val="00B64578"/>
    <w:rsid w:val="00B6458E"/>
    <w:rsid w:val="00B64675"/>
    <w:rsid w:val="00B65909"/>
    <w:rsid w:val="00B65AB4"/>
    <w:rsid w:val="00B66062"/>
    <w:rsid w:val="00B663F4"/>
    <w:rsid w:val="00B66763"/>
    <w:rsid w:val="00B669AC"/>
    <w:rsid w:val="00B66E49"/>
    <w:rsid w:val="00B67166"/>
    <w:rsid w:val="00B671FC"/>
    <w:rsid w:val="00B67441"/>
    <w:rsid w:val="00B679AB"/>
    <w:rsid w:val="00B67ACE"/>
    <w:rsid w:val="00B67D9B"/>
    <w:rsid w:val="00B67DBA"/>
    <w:rsid w:val="00B7001C"/>
    <w:rsid w:val="00B7019F"/>
    <w:rsid w:val="00B7023D"/>
    <w:rsid w:val="00B703F3"/>
    <w:rsid w:val="00B70987"/>
    <w:rsid w:val="00B70EBC"/>
    <w:rsid w:val="00B71059"/>
    <w:rsid w:val="00B711C5"/>
    <w:rsid w:val="00B71757"/>
    <w:rsid w:val="00B71A74"/>
    <w:rsid w:val="00B71B53"/>
    <w:rsid w:val="00B71BF9"/>
    <w:rsid w:val="00B720D5"/>
    <w:rsid w:val="00B7220E"/>
    <w:rsid w:val="00B725D4"/>
    <w:rsid w:val="00B7278C"/>
    <w:rsid w:val="00B72A57"/>
    <w:rsid w:val="00B72F1E"/>
    <w:rsid w:val="00B73088"/>
    <w:rsid w:val="00B73722"/>
    <w:rsid w:val="00B739C2"/>
    <w:rsid w:val="00B73A3F"/>
    <w:rsid w:val="00B73B4E"/>
    <w:rsid w:val="00B73C5F"/>
    <w:rsid w:val="00B73C77"/>
    <w:rsid w:val="00B73DBD"/>
    <w:rsid w:val="00B73F6B"/>
    <w:rsid w:val="00B7407A"/>
    <w:rsid w:val="00B747E1"/>
    <w:rsid w:val="00B74DC8"/>
    <w:rsid w:val="00B75022"/>
    <w:rsid w:val="00B75334"/>
    <w:rsid w:val="00B75844"/>
    <w:rsid w:val="00B7588A"/>
    <w:rsid w:val="00B75DCB"/>
    <w:rsid w:val="00B760F9"/>
    <w:rsid w:val="00B7632E"/>
    <w:rsid w:val="00B77390"/>
    <w:rsid w:val="00B773C4"/>
    <w:rsid w:val="00B80092"/>
    <w:rsid w:val="00B804CB"/>
    <w:rsid w:val="00B805BB"/>
    <w:rsid w:val="00B80AAD"/>
    <w:rsid w:val="00B80C60"/>
    <w:rsid w:val="00B80EB1"/>
    <w:rsid w:val="00B81129"/>
    <w:rsid w:val="00B81297"/>
    <w:rsid w:val="00B81739"/>
    <w:rsid w:val="00B8180C"/>
    <w:rsid w:val="00B81A4B"/>
    <w:rsid w:val="00B820CF"/>
    <w:rsid w:val="00B822AE"/>
    <w:rsid w:val="00B83583"/>
    <w:rsid w:val="00B83680"/>
    <w:rsid w:val="00B84114"/>
    <w:rsid w:val="00B843C9"/>
    <w:rsid w:val="00B84415"/>
    <w:rsid w:val="00B84444"/>
    <w:rsid w:val="00B84B41"/>
    <w:rsid w:val="00B85505"/>
    <w:rsid w:val="00B8579F"/>
    <w:rsid w:val="00B85CCA"/>
    <w:rsid w:val="00B85E81"/>
    <w:rsid w:val="00B86231"/>
    <w:rsid w:val="00B862BA"/>
    <w:rsid w:val="00B8635B"/>
    <w:rsid w:val="00B864E6"/>
    <w:rsid w:val="00B8693C"/>
    <w:rsid w:val="00B869FC"/>
    <w:rsid w:val="00B871D7"/>
    <w:rsid w:val="00B8732C"/>
    <w:rsid w:val="00B873BD"/>
    <w:rsid w:val="00B87813"/>
    <w:rsid w:val="00B87834"/>
    <w:rsid w:val="00B903DB"/>
    <w:rsid w:val="00B90525"/>
    <w:rsid w:val="00B90A42"/>
    <w:rsid w:val="00B90B93"/>
    <w:rsid w:val="00B913B4"/>
    <w:rsid w:val="00B92AB2"/>
    <w:rsid w:val="00B92AD9"/>
    <w:rsid w:val="00B9321D"/>
    <w:rsid w:val="00B93CFD"/>
    <w:rsid w:val="00B93DD3"/>
    <w:rsid w:val="00B94319"/>
    <w:rsid w:val="00B94550"/>
    <w:rsid w:val="00B947D1"/>
    <w:rsid w:val="00B94B8A"/>
    <w:rsid w:val="00B94C17"/>
    <w:rsid w:val="00B94D0A"/>
    <w:rsid w:val="00B94FD2"/>
    <w:rsid w:val="00B94FF3"/>
    <w:rsid w:val="00B9511C"/>
    <w:rsid w:val="00B95835"/>
    <w:rsid w:val="00B95D8B"/>
    <w:rsid w:val="00B968F0"/>
    <w:rsid w:val="00B96F7B"/>
    <w:rsid w:val="00B97257"/>
    <w:rsid w:val="00B97926"/>
    <w:rsid w:val="00B97DBE"/>
    <w:rsid w:val="00BA0024"/>
    <w:rsid w:val="00BA01AB"/>
    <w:rsid w:val="00BA0336"/>
    <w:rsid w:val="00BA03B4"/>
    <w:rsid w:val="00BA0CE9"/>
    <w:rsid w:val="00BA0ED2"/>
    <w:rsid w:val="00BA1121"/>
    <w:rsid w:val="00BA1401"/>
    <w:rsid w:val="00BA1516"/>
    <w:rsid w:val="00BA157D"/>
    <w:rsid w:val="00BA1AA9"/>
    <w:rsid w:val="00BA1CDF"/>
    <w:rsid w:val="00BA1E37"/>
    <w:rsid w:val="00BA2545"/>
    <w:rsid w:val="00BA29B6"/>
    <w:rsid w:val="00BA2A24"/>
    <w:rsid w:val="00BA2D2E"/>
    <w:rsid w:val="00BA2E69"/>
    <w:rsid w:val="00BA3466"/>
    <w:rsid w:val="00BA3532"/>
    <w:rsid w:val="00BA3798"/>
    <w:rsid w:val="00BA3A05"/>
    <w:rsid w:val="00BA3C67"/>
    <w:rsid w:val="00BA4017"/>
    <w:rsid w:val="00BA465B"/>
    <w:rsid w:val="00BA49CE"/>
    <w:rsid w:val="00BA5177"/>
    <w:rsid w:val="00BA52BC"/>
    <w:rsid w:val="00BA56AC"/>
    <w:rsid w:val="00BA602D"/>
    <w:rsid w:val="00BA6687"/>
    <w:rsid w:val="00BA66C2"/>
    <w:rsid w:val="00BA6800"/>
    <w:rsid w:val="00BA7059"/>
    <w:rsid w:val="00BA7678"/>
    <w:rsid w:val="00BA7875"/>
    <w:rsid w:val="00BA78E3"/>
    <w:rsid w:val="00BA78FF"/>
    <w:rsid w:val="00BA7915"/>
    <w:rsid w:val="00BA7E7D"/>
    <w:rsid w:val="00BA7F9C"/>
    <w:rsid w:val="00BB0627"/>
    <w:rsid w:val="00BB0698"/>
    <w:rsid w:val="00BB0704"/>
    <w:rsid w:val="00BB0869"/>
    <w:rsid w:val="00BB0D81"/>
    <w:rsid w:val="00BB0DE9"/>
    <w:rsid w:val="00BB10D1"/>
    <w:rsid w:val="00BB12B7"/>
    <w:rsid w:val="00BB12E1"/>
    <w:rsid w:val="00BB1336"/>
    <w:rsid w:val="00BB18FD"/>
    <w:rsid w:val="00BB1B11"/>
    <w:rsid w:val="00BB1B5D"/>
    <w:rsid w:val="00BB1C4A"/>
    <w:rsid w:val="00BB2650"/>
    <w:rsid w:val="00BB3347"/>
    <w:rsid w:val="00BB3396"/>
    <w:rsid w:val="00BB344E"/>
    <w:rsid w:val="00BB3546"/>
    <w:rsid w:val="00BB37E8"/>
    <w:rsid w:val="00BB3FC2"/>
    <w:rsid w:val="00BB423B"/>
    <w:rsid w:val="00BB444A"/>
    <w:rsid w:val="00BB4602"/>
    <w:rsid w:val="00BB4AE4"/>
    <w:rsid w:val="00BB4D2D"/>
    <w:rsid w:val="00BB5507"/>
    <w:rsid w:val="00BB5739"/>
    <w:rsid w:val="00BB60EB"/>
    <w:rsid w:val="00BB65EF"/>
    <w:rsid w:val="00BB68D8"/>
    <w:rsid w:val="00BB6ED3"/>
    <w:rsid w:val="00BB7062"/>
    <w:rsid w:val="00BB7099"/>
    <w:rsid w:val="00BB739C"/>
    <w:rsid w:val="00BB7593"/>
    <w:rsid w:val="00BB7972"/>
    <w:rsid w:val="00BB7F7C"/>
    <w:rsid w:val="00BC0251"/>
    <w:rsid w:val="00BC040C"/>
    <w:rsid w:val="00BC07D9"/>
    <w:rsid w:val="00BC09BF"/>
    <w:rsid w:val="00BC0CDB"/>
    <w:rsid w:val="00BC0D9F"/>
    <w:rsid w:val="00BC1EBF"/>
    <w:rsid w:val="00BC2A2A"/>
    <w:rsid w:val="00BC2C4C"/>
    <w:rsid w:val="00BC39D4"/>
    <w:rsid w:val="00BC3C8E"/>
    <w:rsid w:val="00BC3CC5"/>
    <w:rsid w:val="00BC3CF5"/>
    <w:rsid w:val="00BC3EA4"/>
    <w:rsid w:val="00BC401F"/>
    <w:rsid w:val="00BC4244"/>
    <w:rsid w:val="00BC4B04"/>
    <w:rsid w:val="00BC4E37"/>
    <w:rsid w:val="00BC4F2F"/>
    <w:rsid w:val="00BC4FAC"/>
    <w:rsid w:val="00BC591A"/>
    <w:rsid w:val="00BC5F6E"/>
    <w:rsid w:val="00BC6051"/>
    <w:rsid w:val="00BC628D"/>
    <w:rsid w:val="00BC62C6"/>
    <w:rsid w:val="00BC666A"/>
    <w:rsid w:val="00BC66A8"/>
    <w:rsid w:val="00BC67DF"/>
    <w:rsid w:val="00BC6A49"/>
    <w:rsid w:val="00BC731A"/>
    <w:rsid w:val="00BC781C"/>
    <w:rsid w:val="00BC78B5"/>
    <w:rsid w:val="00BC7CE1"/>
    <w:rsid w:val="00BC7D0F"/>
    <w:rsid w:val="00BC7F6D"/>
    <w:rsid w:val="00BD055F"/>
    <w:rsid w:val="00BD0AB6"/>
    <w:rsid w:val="00BD0B2E"/>
    <w:rsid w:val="00BD0E63"/>
    <w:rsid w:val="00BD13C2"/>
    <w:rsid w:val="00BD1A94"/>
    <w:rsid w:val="00BD1E38"/>
    <w:rsid w:val="00BD2053"/>
    <w:rsid w:val="00BD2673"/>
    <w:rsid w:val="00BD267A"/>
    <w:rsid w:val="00BD3221"/>
    <w:rsid w:val="00BD35B9"/>
    <w:rsid w:val="00BD37BA"/>
    <w:rsid w:val="00BD3D52"/>
    <w:rsid w:val="00BD49A7"/>
    <w:rsid w:val="00BD4BAA"/>
    <w:rsid w:val="00BD4C16"/>
    <w:rsid w:val="00BD5164"/>
    <w:rsid w:val="00BD527C"/>
    <w:rsid w:val="00BD5A0A"/>
    <w:rsid w:val="00BD5E2C"/>
    <w:rsid w:val="00BD6017"/>
    <w:rsid w:val="00BD6334"/>
    <w:rsid w:val="00BD65AA"/>
    <w:rsid w:val="00BD66E6"/>
    <w:rsid w:val="00BD6C3F"/>
    <w:rsid w:val="00BD6DFE"/>
    <w:rsid w:val="00BD771D"/>
    <w:rsid w:val="00BD7A3B"/>
    <w:rsid w:val="00BD7AAE"/>
    <w:rsid w:val="00BD7C6A"/>
    <w:rsid w:val="00BE0705"/>
    <w:rsid w:val="00BE0869"/>
    <w:rsid w:val="00BE0A54"/>
    <w:rsid w:val="00BE0CC9"/>
    <w:rsid w:val="00BE0DE0"/>
    <w:rsid w:val="00BE0EBC"/>
    <w:rsid w:val="00BE107E"/>
    <w:rsid w:val="00BE1083"/>
    <w:rsid w:val="00BE1499"/>
    <w:rsid w:val="00BE19F3"/>
    <w:rsid w:val="00BE1D61"/>
    <w:rsid w:val="00BE1DDA"/>
    <w:rsid w:val="00BE2A28"/>
    <w:rsid w:val="00BE2D8C"/>
    <w:rsid w:val="00BE2EC5"/>
    <w:rsid w:val="00BE3563"/>
    <w:rsid w:val="00BE366B"/>
    <w:rsid w:val="00BE4118"/>
    <w:rsid w:val="00BE43E1"/>
    <w:rsid w:val="00BE449B"/>
    <w:rsid w:val="00BE45C1"/>
    <w:rsid w:val="00BE477C"/>
    <w:rsid w:val="00BE541C"/>
    <w:rsid w:val="00BE5D5C"/>
    <w:rsid w:val="00BE5F96"/>
    <w:rsid w:val="00BE622E"/>
    <w:rsid w:val="00BE68B8"/>
    <w:rsid w:val="00BE693E"/>
    <w:rsid w:val="00BE6A4F"/>
    <w:rsid w:val="00BE6B31"/>
    <w:rsid w:val="00BE6C8E"/>
    <w:rsid w:val="00BE6FF8"/>
    <w:rsid w:val="00BE71FA"/>
    <w:rsid w:val="00BE7369"/>
    <w:rsid w:val="00BE794E"/>
    <w:rsid w:val="00BE7B38"/>
    <w:rsid w:val="00BF01C3"/>
    <w:rsid w:val="00BF03B4"/>
    <w:rsid w:val="00BF0466"/>
    <w:rsid w:val="00BF04E8"/>
    <w:rsid w:val="00BF06B9"/>
    <w:rsid w:val="00BF086E"/>
    <w:rsid w:val="00BF08A0"/>
    <w:rsid w:val="00BF0F3F"/>
    <w:rsid w:val="00BF12AF"/>
    <w:rsid w:val="00BF14FC"/>
    <w:rsid w:val="00BF1758"/>
    <w:rsid w:val="00BF25FD"/>
    <w:rsid w:val="00BF2601"/>
    <w:rsid w:val="00BF2D36"/>
    <w:rsid w:val="00BF2E91"/>
    <w:rsid w:val="00BF2F25"/>
    <w:rsid w:val="00BF361F"/>
    <w:rsid w:val="00BF3B64"/>
    <w:rsid w:val="00BF3BB3"/>
    <w:rsid w:val="00BF3F5D"/>
    <w:rsid w:val="00BF41D5"/>
    <w:rsid w:val="00BF41F1"/>
    <w:rsid w:val="00BF4554"/>
    <w:rsid w:val="00BF45B8"/>
    <w:rsid w:val="00BF4ADA"/>
    <w:rsid w:val="00BF5237"/>
    <w:rsid w:val="00BF53CA"/>
    <w:rsid w:val="00BF5C6F"/>
    <w:rsid w:val="00BF609C"/>
    <w:rsid w:val="00BF616C"/>
    <w:rsid w:val="00BF66EB"/>
    <w:rsid w:val="00BF68EB"/>
    <w:rsid w:val="00BF6913"/>
    <w:rsid w:val="00BF69CA"/>
    <w:rsid w:val="00BF6D21"/>
    <w:rsid w:val="00BF70B6"/>
    <w:rsid w:val="00BF7142"/>
    <w:rsid w:val="00BF7445"/>
    <w:rsid w:val="00BF748E"/>
    <w:rsid w:val="00BF79A7"/>
    <w:rsid w:val="00BF7B5A"/>
    <w:rsid w:val="00BF7BDA"/>
    <w:rsid w:val="00BF7E1B"/>
    <w:rsid w:val="00BF7F6D"/>
    <w:rsid w:val="00C000F5"/>
    <w:rsid w:val="00C0075C"/>
    <w:rsid w:val="00C007EB"/>
    <w:rsid w:val="00C00BDE"/>
    <w:rsid w:val="00C01E66"/>
    <w:rsid w:val="00C01ED2"/>
    <w:rsid w:val="00C021B9"/>
    <w:rsid w:val="00C026CC"/>
    <w:rsid w:val="00C02836"/>
    <w:rsid w:val="00C02898"/>
    <w:rsid w:val="00C03A51"/>
    <w:rsid w:val="00C04251"/>
    <w:rsid w:val="00C042AA"/>
    <w:rsid w:val="00C049C1"/>
    <w:rsid w:val="00C04CCD"/>
    <w:rsid w:val="00C05614"/>
    <w:rsid w:val="00C0563D"/>
    <w:rsid w:val="00C0590A"/>
    <w:rsid w:val="00C05974"/>
    <w:rsid w:val="00C05DE1"/>
    <w:rsid w:val="00C06046"/>
    <w:rsid w:val="00C06204"/>
    <w:rsid w:val="00C0658F"/>
    <w:rsid w:val="00C0683D"/>
    <w:rsid w:val="00C06A09"/>
    <w:rsid w:val="00C06F67"/>
    <w:rsid w:val="00C0711B"/>
    <w:rsid w:val="00C0763A"/>
    <w:rsid w:val="00C079A3"/>
    <w:rsid w:val="00C07EE7"/>
    <w:rsid w:val="00C101FA"/>
    <w:rsid w:val="00C105EA"/>
    <w:rsid w:val="00C1095A"/>
    <w:rsid w:val="00C10E38"/>
    <w:rsid w:val="00C10EAA"/>
    <w:rsid w:val="00C11077"/>
    <w:rsid w:val="00C111BB"/>
    <w:rsid w:val="00C11640"/>
    <w:rsid w:val="00C11846"/>
    <w:rsid w:val="00C11A40"/>
    <w:rsid w:val="00C11BDE"/>
    <w:rsid w:val="00C1201E"/>
    <w:rsid w:val="00C1208C"/>
    <w:rsid w:val="00C120F3"/>
    <w:rsid w:val="00C12424"/>
    <w:rsid w:val="00C13A4D"/>
    <w:rsid w:val="00C142E9"/>
    <w:rsid w:val="00C15010"/>
    <w:rsid w:val="00C1546A"/>
    <w:rsid w:val="00C156AF"/>
    <w:rsid w:val="00C15A2F"/>
    <w:rsid w:val="00C15B34"/>
    <w:rsid w:val="00C161BD"/>
    <w:rsid w:val="00C171BA"/>
    <w:rsid w:val="00C17267"/>
    <w:rsid w:val="00C1744A"/>
    <w:rsid w:val="00C1744F"/>
    <w:rsid w:val="00C17A6D"/>
    <w:rsid w:val="00C202B7"/>
    <w:rsid w:val="00C20A3F"/>
    <w:rsid w:val="00C20EC0"/>
    <w:rsid w:val="00C210F3"/>
    <w:rsid w:val="00C212C1"/>
    <w:rsid w:val="00C212D1"/>
    <w:rsid w:val="00C221DD"/>
    <w:rsid w:val="00C222C9"/>
    <w:rsid w:val="00C22ABE"/>
    <w:rsid w:val="00C23443"/>
    <w:rsid w:val="00C234DA"/>
    <w:rsid w:val="00C23871"/>
    <w:rsid w:val="00C23D64"/>
    <w:rsid w:val="00C23F41"/>
    <w:rsid w:val="00C24438"/>
    <w:rsid w:val="00C24609"/>
    <w:rsid w:val="00C24803"/>
    <w:rsid w:val="00C24FAF"/>
    <w:rsid w:val="00C25476"/>
    <w:rsid w:val="00C254D2"/>
    <w:rsid w:val="00C25762"/>
    <w:rsid w:val="00C26206"/>
    <w:rsid w:val="00C26254"/>
    <w:rsid w:val="00C2640E"/>
    <w:rsid w:val="00C26794"/>
    <w:rsid w:val="00C267AE"/>
    <w:rsid w:val="00C27866"/>
    <w:rsid w:val="00C27FFD"/>
    <w:rsid w:val="00C30000"/>
    <w:rsid w:val="00C30CBA"/>
    <w:rsid w:val="00C3100B"/>
    <w:rsid w:val="00C31530"/>
    <w:rsid w:val="00C32456"/>
    <w:rsid w:val="00C32499"/>
    <w:rsid w:val="00C32511"/>
    <w:rsid w:val="00C32655"/>
    <w:rsid w:val="00C328B6"/>
    <w:rsid w:val="00C32CD4"/>
    <w:rsid w:val="00C32EDE"/>
    <w:rsid w:val="00C32EFC"/>
    <w:rsid w:val="00C3375B"/>
    <w:rsid w:val="00C338BA"/>
    <w:rsid w:val="00C33C21"/>
    <w:rsid w:val="00C33EED"/>
    <w:rsid w:val="00C3417A"/>
    <w:rsid w:val="00C342E8"/>
    <w:rsid w:val="00C343F7"/>
    <w:rsid w:val="00C345BD"/>
    <w:rsid w:val="00C34672"/>
    <w:rsid w:val="00C3494A"/>
    <w:rsid w:val="00C34CD1"/>
    <w:rsid w:val="00C34F19"/>
    <w:rsid w:val="00C35426"/>
    <w:rsid w:val="00C35577"/>
    <w:rsid w:val="00C35A32"/>
    <w:rsid w:val="00C35C10"/>
    <w:rsid w:val="00C35D96"/>
    <w:rsid w:val="00C35E36"/>
    <w:rsid w:val="00C366EB"/>
    <w:rsid w:val="00C3710D"/>
    <w:rsid w:val="00C37243"/>
    <w:rsid w:val="00C37721"/>
    <w:rsid w:val="00C377BF"/>
    <w:rsid w:val="00C37CBD"/>
    <w:rsid w:val="00C37EE3"/>
    <w:rsid w:val="00C401C8"/>
    <w:rsid w:val="00C41072"/>
    <w:rsid w:val="00C41092"/>
    <w:rsid w:val="00C413CC"/>
    <w:rsid w:val="00C415FC"/>
    <w:rsid w:val="00C4164D"/>
    <w:rsid w:val="00C42557"/>
    <w:rsid w:val="00C42C27"/>
    <w:rsid w:val="00C42DCD"/>
    <w:rsid w:val="00C42F1C"/>
    <w:rsid w:val="00C43077"/>
    <w:rsid w:val="00C4381E"/>
    <w:rsid w:val="00C43ADE"/>
    <w:rsid w:val="00C43D05"/>
    <w:rsid w:val="00C43EAF"/>
    <w:rsid w:val="00C44067"/>
    <w:rsid w:val="00C44517"/>
    <w:rsid w:val="00C447B8"/>
    <w:rsid w:val="00C44FC4"/>
    <w:rsid w:val="00C45638"/>
    <w:rsid w:val="00C457E9"/>
    <w:rsid w:val="00C459A8"/>
    <w:rsid w:val="00C45DDE"/>
    <w:rsid w:val="00C462C4"/>
    <w:rsid w:val="00C4693E"/>
    <w:rsid w:val="00C46FD7"/>
    <w:rsid w:val="00C47396"/>
    <w:rsid w:val="00C4769F"/>
    <w:rsid w:val="00C47758"/>
    <w:rsid w:val="00C47D65"/>
    <w:rsid w:val="00C5042A"/>
    <w:rsid w:val="00C50D63"/>
    <w:rsid w:val="00C51B40"/>
    <w:rsid w:val="00C52126"/>
    <w:rsid w:val="00C524AA"/>
    <w:rsid w:val="00C52ABB"/>
    <w:rsid w:val="00C52D15"/>
    <w:rsid w:val="00C52D84"/>
    <w:rsid w:val="00C52FCA"/>
    <w:rsid w:val="00C5338D"/>
    <w:rsid w:val="00C535D4"/>
    <w:rsid w:val="00C5378C"/>
    <w:rsid w:val="00C539F7"/>
    <w:rsid w:val="00C53B65"/>
    <w:rsid w:val="00C53EA7"/>
    <w:rsid w:val="00C5442F"/>
    <w:rsid w:val="00C545FB"/>
    <w:rsid w:val="00C547E6"/>
    <w:rsid w:val="00C54853"/>
    <w:rsid w:val="00C548A4"/>
    <w:rsid w:val="00C54D25"/>
    <w:rsid w:val="00C5590E"/>
    <w:rsid w:val="00C559CB"/>
    <w:rsid w:val="00C55A64"/>
    <w:rsid w:val="00C55E9F"/>
    <w:rsid w:val="00C565BA"/>
    <w:rsid w:val="00C5684C"/>
    <w:rsid w:val="00C56BCF"/>
    <w:rsid w:val="00C56E87"/>
    <w:rsid w:val="00C57237"/>
    <w:rsid w:val="00C5751D"/>
    <w:rsid w:val="00C57A5F"/>
    <w:rsid w:val="00C57EFD"/>
    <w:rsid w:val="00C60041"/>
    <w:rsid w:val="00C60452"/>
    <w:rsid w:val="00C60CD0"/>
    <w:rsid w:val="00C60E28"/>
    <w:rsid w:val="00C60F4B"/>
    <w:rsid w:val="00C618BD"/>
    <w:rsid w:val="00C61B69"/>
    <w:rsid w:val="00C61CA4"/>
    <w:rsid w:val="00C61DFE"/>
    <w:rsid w:val="00C61E4C"/>
    <w:rsid w:val="00C623A6"/>
    <w:rsid w:val="00C62451"/>
    <w:rsid w:val="00C62568"/>
    <w:rsid w:val="00C627EA"/>
    <w:rsid w:val="00C639FD"/>
    <w:rsid w:val="00C63E17"/>
    <w:rsid w:val="00C647AC"/>
    <w:rsid w:val="00C649CD"/>
    <w:rsid w:val="00C64E2B"/>
    <w:rsid w:val="00C653F5"/>
    <w:rsid w:val="00C6548F"/>
    <w:rsid w:val="00C65587"/>
    <w:rsid w:val="00C6567E"/>
    <w:rsid w:val="00C6594B"/>
    <w:rsid w:val="00C65CB5"/>
    <w:rsid w:val="00C65FFE"/>
    <w:rsid w:val="00C6619F"/>
    <w:rsid w:val="00C66439"/>
    <w:rsid w:val="00C67658"/>
    <w:rsid w:val="00C676ED"/>
    <w:rsid w:val="00C67C34"/>
    <w:rsid w:val="00C67CBE"/>
    <w:rsid w:val="00C67D10"/>
    <w:rsid w:val="00C70257"/>
    <w:rsid w:val="00C7058B"/>
    <w:rsid w:val="00C70E78"/>
    <w:rsid w:val="00C713E6"/>
    <w:rsid w:val="00C7216E"/>
    <w:rsid w:val="00C721A2"/>
    <w:rsid w:val="00C72465"/>
    <w:rsid w:val="00C7258B"/>
    <w:rsid w:val="00C7271B"/>
    <w:rsid w:val="00C72929"/>
    <w:rsid w:val="00C730E1"/>
    <w:rsid w:val="00C734D8"/>
    <w:rsid w:val="00C73720"/>
    <w:rsid w:val="00C73791"/>
    <w:rsid w:val="00C73902"/>
    <w:rsid w:val="00C73BA6"/>
    <w:rsid w:val="00C73C7C"/>
    <w:rsid w:val="00C7474C"/>
    <w:rsid w:val="00C74A6A"/>
    <w:rsid w:val="00C74AFC"/>
    <w:rsid w:val="00C75586"/>
    <w:rsid w:val="00C75BDD"/>
    <w:rsid w:val="00C7602F"/>
    <w:rsid w:val="00C760DF"/>
    <w:rsid w:val="00C76372"/>
    <w:rsid w:val="00C767AB"/>
    <w:rsid w:val="00C767DB"/>
    <w:rsid w:val="00C769FF"/>
    <w:rsid w:val="00C76C8A"/>
    <w:rsid w:val="00C771B7"/>
    <w:rsid w:val="00C774BE"/>
    <w:rsid w:val="00C77687"/>
    <w:rsid w:val="00C77E7F"/>
    <w:rsid w:val="00C801FF"/>
    <w:rsid w:val="00C8076A"/>
    <w:rsid w:val="00C807A7"/>
    <w:rsid w:val="00C80C40"/>
    <w:rsid w:val="00C80EE9"/>
    <w:rsid w:val="00C81090"/>
    <w:rsid w:val="00C811C4"/>
    <w:rsid w:val="00C81CAE"/>
    <w:rsid w:val="00C81E9E"/>
    <w:rsid w:val="00C81EA0"/>
    <w:rsid w:val="00C821D5"/>
    <w:rsid w:val="00C82A11"/>
    <w:rsid w:val="00C82A9A"/>
    <w:rsid w:val="00C82E96"/>
    <w:rsid w:val="00C8311B"/>
    <w:rsid w:val="00C83475"/>
    <w:rsid w:val="00C8368C"/>
    <w:rsid w:val="00C83CC3"/>
    <w:rsid w:val="00C83E7E"/>
    <w:rsid w:val="00C83E8A"/>
    <w:rsid w:val="00C84DEA"/>
    <w:rsid w:val="00C85571"/>
    <w:rsid w:val="00C855D1"/>
    <w:rsid w:val="00C856A3"/>
    <w:rsid w:val="00C85E71"/>
    <w:rsid w:val="00C865F5"/>
    <w:rsid w:val="00C867A8"/>
    <w:rsid w:val="00C86BC6"/>
    <w:rsid w:val="00C86E08"/>
    <w:rsid w:val="00C8706E"/>
    <w:rsid w:val="00C8726F"/>
    <w:rsid w:val="00C87614"/>
    <w:rsid w:val="00C87D2B"/>
    <w:rsid w:val="00C87FF9"/>
    <w:rsid w:val="00C900AC"/>
    <w:rsid w:val="00C900FB"/>
    <w:rsid w:val="00C90364"/>
    <w:rsid w:val="00C90C8E"/>
    <w:rsid w:val="00C91756"/>
    <w:rsid w:val="00C919A5"/>
    <w:rsid w:val="00C926F1"/>
    <w:rsid w:val="00C92708"/>
    <w:rsid w:val="00C92CFF"/>
    <w:rsid w:val="00C93A09"/>
    <w:rsid w:val="00C93E99"/>
    <w:rsid w:val="00C93FE6"/>
    <w:rsid w:val="00C94762"/>
    <w:rsid w:val="00C94DA9"/>
    <w:rsid w:val="00C950CF"/>
    <w:rsid w:val="00C951A4"/>
    <w:rsid w:val="00C95231"/>
    <w:rsid w:val="00C958C6"/>
    <w:rsid w:val="00C95E11"/>
    <w:rsid w:val="00C962A9"/>
    <w:rsid w:val="00C963B5"/>
    <w:rsid w:val="00C96A5B"/>
    <w:rsid w:val="00C96ACE"/>
    <w:rsid w:val="00C971B6"/>
    <w:rsid w:val="00C971FF"/>
    <w:rsid w:val="00C973E1"/>
    <w:rsid w:val="00C9748C"/>
    <w:rsid w:val="00C97D5D"/>
    <w:rsid w:val="00C97EA8"/>
    <w:rsid w:val="00C97F2A"/>
    <w:rsid w:val="00CA08C7"/>
    <w:rsid w:val="00CA0ECD"/>
    <w:rsid w:val="00CA1186"/>
    <w:rsid w:val="00CA1AF6"/>
    <w:rsid w:val="00CA1D3D"/>
    <w:rsid w:val="00CA203F"/>
    <w:rsid w:val="00CA20D0"/>
    <w:rsid w:val="00CA2258"/>
    <w:rsid w:val="00CA2CD8"/>
    <w:rsid w:val="00CA2D09"/>
    <w:rsid w:val="00CA2FC1"/>
    <w:rsid w:val="00CA32B0"/>
    <w:rsid w:val="00CA32C6"/>
    <w:rsid w:val="00CA3307"/>
    <w:rsid w:val="00CA36C8"/>
    <w:rsid w:val="00CA3FB7"/>
    <w:rsid w:val="00CA454A"/>
    <w:rsid w:val="00CA4708"/>
    <w:rsid w:val="00CA4794"/>
    <w:rsid w:val="00CA4833"/>
    <w:rsid w:val="00CA4BD7"/>
    <w:rsid w:val="00CA4D55"/>
    <w:rsid w:val="00CA52CC"/>
    <w:rsid w:val="00CA5A5D"/>
    <w:rsid w:val="00CA5EC7"/>
    <w:rsid w:val="00CA6033"/>
    <w:rsid w:val="00CA6374"/>
    <w:rsid w:val="00CA6FF5"/>
    <w:rsid w:val="00CA719A"/>
    <w:rsid w:val="00CA71A7"/>
    <w:rsid w:val="00CA73F4"/>
    <w:rsid w:val="00CA74D8"/>
    <w:rsid w:val="00CA754C"/>
    <w:rsid w:val="00CA7A86"/>
    <w:rsid w:val="00CA7C32"/>
    <w:rsid w:val="00CA7E23"/>
    <w:rsid w:val="00CA7EF1"/>
    <w:rsid w:val="00CB0586"/>
    <w:rsid w:val="00CB0A69"/>
    <w:rsid w:val="00CB10C4"/>
    <w:rsid w:val="00CB1E24"/>
    <w:rsid w:val="00CB234B"/>
    <w:rsid w:val="00CB2351"/>
    <w:rsid w:val="00CB2858"/>
    <w:rsid w:val="00CB2B07"/>
    <w:rsid w:val="00CB2E52"/>
    <w:rsid w:val="00CB2FCF"/>
    <w:rsid w:val="00CB2FDB"/>
    <w:rsid w:val="00CB392C"/>
    <w:rsid w:val="00CB3A41"/>
    <w:rsid w:val="00CB3A83"/>
    <w:rsid w:val="00CB4649"/>
    <w:rsid w:val="00CB4EAA"/>
    <w:rsid w:val="00CB51E9"/>
    <w:rsid w:val="00CB5572"/>
    <w:rsid w:val="00CB56E7"/>
    <w:rsid w:val="00CB5745"/>
    <w:rsid w:val="00CB5AD3"/>
    <w:rsid w:val="00CB669A"/>
    <w:rsid w:val="00CB6981"/>
    <w:rsid w:val="00CB6A6C"/>
    <w:rsid w:val="00CB6DC3"/>
    <w:rsid w:val="00CB769A"/>
    <w:rsid w:val="00CB7785"/>
    <w:rsid w:val="00CB78E9"/>
    <w:rsid w:val="00CB7956"/>
    <w:rsid w:val="00CB7A3F"/>
    <w:rsid w:val="00CB7C4D"/>
    <w:rsid w:val="00CC09AB"/>
    <w:rsid w:val="00CC0B57"/>
    <w:rsid w:val="00CC1014"/>
    <w:rsid w:val="00CC1142"/>
    <w:rsid w:val="00CC143F"/>
    <w:rsid w:val="00CC197A"/>
    <w:rsid w:val="00CC1F16"/>
    <w:rsid w:val="00CC267B"/>
    <w:rsid w:val="00CC2751"/>
    <w:rsid w:val="00CC3343"/>
    <w:rsid w:val="00CC33CE"/>
    <w:rsid w:val="00CC36F2"/>
    <w:rsid w:val="00CC3B66"/>
    <w:rsid w:val="00CC3B94"/>
    <w:rsid w:val="00CC4AE7"/>
    <w:rsid w:val="00CC4E3E"/>
    <w:rsid w:val="00CC4E5E"/>
    <w:rsid w:val="00CC4EA7"/>
    <w:rsid w:val="00CC4FD8"/>
    <w:rsid w:val="00CC59D4"/>
    <w:rsid w:val="00CC5B67"/>
    <w:rsid w:val="00CC5C47"/>
    <w:rsid w:val="00CC6369"/>
    <w:rsid w:val="00CC649A"/>
    <w:rsid w:val="00CC6603"/>
    <w:rsid w:val="00CC6C4B"/>
    <w:rsid w:val="00CC70F9"/>
    <w:rsid w:val="00CC784E"/>
    <w:rsid w:val="00CC7854"/>
    <w:rsid w:val="00CD0327"/>
    <w:rsid w:val="00CD1074"/>
    <w:rsid w:val="00CD1162"/>
    <w:rsid w:val="00CD12CB"/>
    <w:rsid w:val="00CD152F"/>
    <w:rsid w:val="00CD17C3"/>
    <w:rsid w:val="00CD184A"/>
    <w:rsid w:val="00CD1A14"/>
    <w:rsid w:val="00CD1B78"/>
    <w:rsid w:val="00CD20FB"/>
    <w:rsid w:val="00CD21B4"/>
    <w:rsid w:val="00CD3114"/>
    <w:rsid w:val="00CD3290"/>
    <w:rsid w:val="00CD3791"/>
    <w:rsid w:val="00CD379A"/>
    <w:rsid w:val="00CD43A4"/>
    <w:rsid w:val="00CD4519"/>
    <w:rsid w:val="00CD4905"/>
    <w:rsid w:val="00CD4CF3"/>
    <w:rsid w:val="00CD4D29"/>
    <w:rsid w:val="00CD52E7"/>
    <w:rsid w:val="00CD5666"/>
    <w:rsid w:val="00CD57F7"/>
    <w:rsid w:val="00CD6314"/>
    <w:rsid w:val="00CD6719"/>
    <w:rsid w:val="00CD6763"/>
    <w:rsid w:val="00CD6BD3"/>
    <w:rsid w:val="00CD6C8D"/>
    <w:rsid w:val="00CD790C"/>
    <w:rsid w:val="00CD7963"/>
    <w:rsid w:val="00CE04D7"/>
    <w:rsid w:val="00CE089B"/>
    <w:rsid w:val="00CE0A02"/>
    <w:rsid w:val="00CE0CC9"/>
    <w:rsid w:val="00CE1461"/>
    <w:rsid w:val="00CE16BD"/>
    <w:rsid w:val="00CE17DB"/>
    <w:rsid w:val="00CE1B12"/>
    <w:rsid w:val="00CE1C91"/>
    <w:rsid w:val="00CE23C9"/>
    <w:rsid w:val="00CE2BCD"/>
    <w:rsid w:val="00CE2F59"/>
    <w:rsid w:val="00CE2FD3"/>
    <w:rsid w:val="00CE3027"/>
    <w:rsid w:val="00CE4331"/>
    <w:rsid w:val="00CE4948"/>
    <w:rsid w:val="00CE5235"/>
    <w:rsid w:val="00CE5424"/>
    <w:rsid w:val="00CE5532"/>
    <w:rsid w:val="00CE5EF7"/>
    <w:rsid w:val="00CE5FF6"/>
    <w:rsid w:val="00CE617E"/>
    <w:rsid w:val="00CE634A"/>
    <w:rsid w:val="00CE642F"/>
    <w:rsid w:val="00CE6A9D"/>
    <w:rsid w:val="00CE6CF8"/>
    <w:rsid w:val="00CE7170"/>
    <w:rsid w:val="00CE7B5A"/>
    <w:rsid w:val="00CF0317"/>
    <w:rsid w:val="00CF044B"/>
    <w:rsid w:val="00CF09DF"/>
    <w:rsid w:val="00CF0E65"/>
    <w:rsid w:val="00CF14A8"/>
    <w:rsid w:val="00CF184C"/>
    <w:rsid w:val="00CF192E"/>
    <w:rsid w:val="00CF21A3"/>
    <w:rsid w:val="00CF291F"/>
    <w:rsid w:val="00CF29C8"/>
    <w:rsid w:val="00CF2C9C"/>
    <w:rsid w:val="00CF3073"/>
    <w:rsid w:val="00CF31FF"/>
    <w:rsid w:val="00CF3702"/>
    <w:rsid w:val="00CF4192"/>
    <w:rsid w:val="00CF458D"/>
    <w:rsid w:val="00CF4CA6"/>
    <w:rsid w:val="00CF4D00"/>
    <w:rsid w:val="00CF4D0B"/>
    <w:rsid w:val="00CF534F"/>
    <w:rsid w:val="00CF5961"/>
    <w:rsid w:val="00CF5C19"/>
    <w:rsid w:val="00CF5F17"/>
    <w:rsid w:val="00CF62F4"/>
    <w:rsid w:val="00CF6E41"/>
    <w:rsid w:val="00CF7C89"/>
    <w:rsid w:val="00D0092E"/>
    <w:rsid w:val="00D00E74"/>
    <w:rsid w:val="00D01394"/>
    <w:rsid w:val="00D016E8"/>
    <w:rsid w:val="00D01B48"/>
    <w:rsid w:val="00D020E9"/>
    <w:rsid w:val="00D021EF"/>
    <w:rsid w:val="00D02212"/>
    <w:rsid w:val="00D02814"/>
    <w:rsid w:val="00D02B24"/>
    <w:rsid w:val="00D02D18"/>
    <w:rsid w:val="00D03517"/>
    <w:rsid w:val="00D03ABD"/>
    <w:rsid w:val="00D04850"/>
    <w:rsid w:val="00D04B4F"/>
    <w:rsid w:val="00D0509A"/>
    <w:rsid w:val="00D0511D"/>
    <w:rsid w:val="00D0514F"/>
    <w:rsid w:val="00D0521E"/>
    <w:rsid w:val="00D05268"/>
    <w:rsid w:val="00D055B3"/>
    <w:rsid w:val="00D05748"/>
    <w:rsid w:val="00D05A76"/>
    <w:rsid w:val="00D05BF6"/>
    <w:rsid w:val="00D0679F"/>
    <w:rsid w:val="00D067CB"/>
    <w:rsid w:val="00D067F4"/>
    <w:rsid w:val="00D06A74"/>
    <w:rsid w:val="00D071D6"/>
    <w:rsid w:val="00D07331"/>
    <w:rsid w:val="00D0738C"/>
    <w:rsid w:val="00D07639"/>
    <w:rsid w:val="00D076C2"/>
    <w:rsid w:val="00D102EB"/>
    <w:rsid w:val="00D1031B"/>
    <w:rsid w:val="00D107D2"/>
    <w:rsid w:val="00D109FE"/>
    <w:rsid w:val="00D10B20"/>
    <w:rsid w:val="00D10D6B"/>
    <w:rsid w:val="00D112D5"/>
    <w:rsid w:val="00D117A9"/>
    <w:rsid w:val="00D11CB5"/>
    <w:rsid w:val="00D11F95"/>
    <w:rsid w:val="00D12125"/>
    <w:rsid w:val="00D1239D"/>
    <w:rsid w:val="00D13002"/>
    <w:rsid w:val="00D1357E"/>
    <w:rsid w:val="00D138B5"/>
    <w:rsid w:val="00D138DB"/>
    <w:rsid w:val="00D13D23"/>
    <w:rsid w:val="00D13EAC"/>
    <w:rsid w:val="00D14062"/>
    <w:rsid w:val="00D14300"/>
    <w:rsid w:val="00D147B7"/>
    <w:rsid w:val="00D147DC"/>
    <w:rsid w:val="00D14902"/>
    <w:rsid w:val="00D14CE1"/>
    <w:rsid w:val="00D14D30"/>
    <w:rsid w:val="00D14E06"/>
    <w:rsid w:val="00D14E7C"/>
    <w:rsid w:val="00D14FC9"/>
    <w:rsid w:val="00D15554"/>
    <w:rsid w:val="00D156F8"/>
    <w:rsid w:val="00D15C73"/>
    <w:rsid w:val="00D15CF2"/>
    <w:rsid w:val="00D16553"/>
    <w:rsid w:val="00D16953"/>
    <w:rsid w:val="00D16EEA"/>
    <w:rsid w:val="00D16F76"/>
    <w:rsid w:val="00D178FE"/>
    <w:rsid w:val="00D1792A"/>
    <w:rsid w:val="00D17DEF"/>
    <w:rsid w:val="00D206A5"/>
    <w:rsid w:val="00D20D43"/>
    <w:rsid w:val="00D21472"/>
    <w:rsid w:val="00D21DA3"/>
    <w:rsid w:val="00D21E28"/>
    <w:rsid w:val="00D228A0"/>
    <w:rsid w:val="00D228D9"/>
    <w:rsid w:val="00D23AAC"/>
    <w:rsid w:val="00D23CD2"/>
    <w:rsid w:val="00D24291"/>
    <w:rsid w:val="00D24618"/>
    <w:rsid w:val="00D253BC"/>
    <w:rsid w:val="00D25478"/>
    <w:rsid w:val="00D25796"/>
    <w:rsid w:val="00D25F81"/>
    <w:rsid w:val="00D265BC"/>
    <w:rsid w:val="00D2668E"/>
    <w:rsid w:val="00D268EB"/>
    <w:rsid w:val="00D26949"/>
    <w:rsid w:val="00D275BB"/>
    <w:rsid w:val="00D279E5"/>
    <w:rsid w:val="00D27E64"/>
    <w:rsid w:val="00D27EEE"/>
    <w:rsid w:val="00D3082C"/>
    <w:rsid w:val="00D30A00"/>
    <w:rsid w:val="00D311B9"/>
    <w:rsid w:val="00D31709"/>
    <w:rsid w:val="00D317FC"/>
    <w:rsid w:val="00D32DAB"/>
    <w:rsid w:val="00D330C9"/>
    <w:rsid w:val="00D33357"/>
    <w:rsid w:val="00D333DA"/>
    <w:rsid w:val="00D33552"/>
    <w:rsid w:val="00D336F3"/>
    <w:rsid w:val="00D3397A"/>
    <w:rsid w:val="00D33D41"/>
    <w:rsid w:val="00D34213"/>
    <w:rsid w:val="00D343BB"/>
    <w:rsid w:val="00D347DE"/>
    <w:rsid w:val="00D34A8A"/>
    <w:rsid w:val="00D34E23"/>
    <w:rsid w:val="00D3534E"/>
    <w:rsid w:val="00D35EAC"/>
    <w:rsid w:val="00D365AD"/>
    <w:rsid w:val="00D36B8E"/>
    <w:rsid w:val="00D36CF4"/>
    <w:rsid w:val="00D37186"/>
    <w:rsid w:val="00D3726F"/>
    <w:rsid w:val="00D373DB"/>
    <w:rsid w:val="00D376C6"/>
    <w:rsid w:val="00D37E8D"/>
    <w:rsid w:val="00D408FB"/>
    <w:rsid w:val="00D40FDF"/>
    <w:rsid w:val="00D40FFA"/>
    <w:rsid w:val="00D4104C"/>
    <w:rsid w:val="00D41493"/>
    <w:rsid w:val="00D41D1D"/>
    <w:rsid w:val="00D41E8E"/>
    <w:rsid w:val="00D42929"/>
    <w:rsid w:val="00D42F25"/>
    <w:rsid w:val="00D434C8"/>
    <w:rsid w:val="00D43C80"/>
    <w:rsid w:val="00D442F1"/>
    <w:rsid w:val="00D446F8"/>
    <w:rsid w:val="00D44913"/>
    <w:rsid w:val="00D45640"/>
    <w:rsid w:val="00D45681"/>
    <w:rsid w:val="00D45A86"/>
    <w:rsid w:val="00D45BE5"/>
    <w:rsid w:val="00D45C04"/>
    <w:rsid w:val="00D45DE5"/>
    <w:rsid w:val="00D46211"/>
    <w:rsid w:val="00D46D4E"/>
    <w:rsid w:val="00D4716D"/>
    <w:rsid w:val="00D474A9"/>
    <w:rsid w:val="00D47584"/>
    <w:rsid w:val="00D47764"/>
    <w:rsid w:val="00D47828"/>
    <w:rsid w:val="00D4789D"/>
    <w:rsid w:val="00D479C4"/>
    <w:rsid w:val="00D47DC1"/>
    <w:rsid w:val="00D504FE"/>
    <w:rsid w:val="00D50815"/>
    <w:rsid w:val="00D509BD"/>
    <w:rsid w:val="00D50A99"/>
    <w:rsid w:val="00D50CBA"/>
    <w:rsid w:val="00D51AB3"/>
    <w:rsid w:val="00D51C16"/>
    <w:rsid w:val="00D51F5C"/>
    <w:rsid w:val="00D5221A"/>
    <w:rsid w:val="00D5225B"/>
    <w:rsid w:val="00D52531"/>
    <w:rsid w:val="00D525F7"/>
    <w:rsid w:val="00D52FDB"/>
    <w:rsid w:val="00D533AD"/>
    <w:rsid w:val="00D53645"/>
    <w:rsid w:val="00D53810"/>
    <w:rsid w:val="00D53888"/>
    <w:rsid w:val="00D53C82"/>
    <w:rsid w:val="00D548B3"/>
    <w:rsid w:val="00D54B85"/>
    <w:rsid w:val="00D5507C"/>
    <w:rsid w:val="00D559B1"/>
    <w:rsid w:val="00D55C69"/>
    <w:rsid w:val="00D5602A"/>
    <w:rsid w:val="00D563D5"/>
    <w:rsid w:val="00D5657F"/>
    <w:rsid w:val="00D56D85"/>
    <w:rsid w:val="00D575B3"/>
    <w:rsid w:val="00D575C3"/>
    <w:rsid w:val="00D5776E"/>
    <w:rsid w:val="00D57D5F"/>
    <w:rsid w:val="00D600FC"/>
    <w:rsid w:val="00D60119"/>
    <w:rsid w:val="00D601F7"/>
    <w:rsid w:val="00D6025E"/>
    <w:rsid w:val="00D603F6"/>
    <w:rsid w:val="00D6045C"/>
    <w:rsid w:val="00D60847"/>
    <w:rsid w:val="00D609CC"/>
    <w:rsid w:val="00D61CCC"/>
    <w:rsid w:val="00D6232A"/>
    <w:rsid w:val="00D626E1"/>
    <w:rsid w:val="00D627B1"/>
    <w:rsid w:val="00D62B8A"/>
    <w:rsid w:val="00D62F7C"/>
    <w:rsid w:val="00D63223"/>
    <w:rsid w:val="00D6346D"/>
    <w:rsid w:val="00D6360F"/>
    <w:rsid w:val="00D63AEE"/>
    <w:rsid w:val="00D63E7B"/>
    <w:rsid w:val="00D6449C"/>
    <w:rsid w:val="00D64AB8"/>
    <w:rsid w:val="00D64B1A"/>
    <w:rsid w:val="00D64D1F"/>
    <w:rsid w:val="00D650AA"/>
    <w:rsid w:val="00D65205"/>
    <w:rsid w:val="00D65B00"/>
    <w:rsid w:val="00D65B73"/>
    <w:rsid w:val="00D6621F"/>
    <w:rsid w:val="00D66B73"/>
    <w:rsid w:val="00D66C5C"/>
    <w:rsid w:val="00D672B3"/>
    <w:rsid w:val="00D678A6"/>
    <w:rsid w:val="00D67D71"/>
    <w:rsid w:val="00D700C3"/>
    <w:rsid w:val="00D70250"/>
    <w:rsid w:val="00D70455"/>
    <w:rsid w:val="00D7045C"/>
    <w:rsid w:val="00D708F5"/>
    <w:rsid w:val="00D70BC2"/>
    <w:rsid w:val="00D70F54"/>
    <w:rsid w:val="00D71008"/>
    <w:rsid w:val="00D71374"/>
    <w:rsid w:val="00D71A81"/>
    <w:rsid w:val="00D71C26"/>
    <w:rsid w:val="00D71FC6"/>
    <w:rsid w:val="00D7207F"/>
    <w:rsid w:val="00D7219D"/>
    <w:rsid w:val="00D724C4"/>
    <w:rsid w:val="00D724FF"/>
    <w:rsid w:val="00D7301C"/>
    <w:rsid w:val="00D73090"/>
    <w:rsid w:val="00D73321"/>
    <w:rsid w:val="00D73407"/>
    <w:rsid w:val="00D73590"/>
    <w:rsid w:val="00D73702"/>
    <w:rsid w:val="00D7466A"/>
    <w:rsid w:val="00D74829"/>
    <w:rsid w:val="00D749C7"/>
    <w:rsid w:val="00D74C0B"/>
    <w:rsid w:val="00D75CBA"/>
    <w:rsid w:val="00D75F41"/>
    <w:rsid w:val="00D764B5"/>
    <w:rsid w:val="00D76656"/>
    <w:rsid w:val="00D76994"/>
    <w:rsid w:val="00D76F8F"/>
    <w:rsid w:val="00D77310"/>
    <w:rsid w:val="00D77582"/>
    <w:rsid w:val="00D77C77"/>
    <w:rsid w:val="00D80401"/>
    <w:rsid w:val="00D80738"/>
    <w:rsid w:val="00D80CE3"/>
    <w:rsid w:val="00D80D0C"/>
    <w:rsid w:val="00D81732"/>
    <w:rsid w:val="00D825C2"/>
    <w:rsid w:val="00D82843"/>
    <w:rsid w:val="00D82997"/>
    <w:rsid w:val="00D82B03"/>
    <w:rsid w:val="00D83577"/>
    <w:rsid w:val="00D8394D"/>
    <w:rsid w:val="00D83B47"/>
    <w:rsid w:val="00D83C66"/>
    <w:rsid w:val="00D83F67"/>
    <w:rsid w:val="00D844BF"/>
    <w:rsid w:val="00D85169"/>
    <w:rsid w:val="00D8538D"/>
    <w:rsid w:val="00D8596B"/>
    <w:rsid w:val="00D863A0"/>
    <w:rsid w:val="00D86C06"/>
    <w:rsid w:val="00D86CD5"/>
    <w:rsid w:val="00D87301"/>
    <w:rsid w:val="00D905D9"/>
    <w:rsid w:val="00D9064D"/>
    <w:rsid w:val="00D90A83"/>
    <w:rsid w:val="00D9122D"/>
    <w:rsid w:val="00D914FA"/>
    <w:rsid w:val="00D919D7"/>
    <w:rsid w:val="00D91A0B"/>
    <w:rsid w:val="00D91BBC"/>
    <w:rsid w:val="00D92048"/>
    <w:rsid w:val="00D92120"/>
    <w:rsid w:val="00D9224D"/>
    <w:rsid w:val="00D922E7"/>
    <w:rsid w:val="00D92854"/>
    <w:rsid w:val="00D92FC5"/>
    <w:rsid w:val="00D9446C"/>
    <w:rsid w:val="00D94BAA"/>
    <w:rsid w:val="00D94D95"/>
    <w:rsid w:val="00D95053"/>
    <w:rsid w:val="00D95981"/>
    <w:rsid w:val="00D95CF1"/>
    <w:rsid w:val="00D95FC3"/>
    <w:rsid w:val="00D96489"/>
    <w:rsid w:val="00D967ED"/>
    <w:rsid w:val="00D96DD0"/>
    <w:rsid w:val="00D97075"/>
    <w:rsid w:val="00D97444"/>
    <w:rsid w:val="00D97448"/>
    <w:rsid w:val="00DA04DF"/>
    <w:rsid w:val="00DA09EC"/>
    <w:rsid w:val="00DA0C0E"/>
    <w:rsid w:val="00DA1064"/>
    <w:rsid w:val="00DA1A50"/>
    <w:rsid w:val="00DA1B17"/>
    <w:rsid w:val="00DA1EAE"/>
    <w:rsid w:val="00DA1F1F"/>
    <w:rsid w:val="00DA228A"/>
    <w:rsid w:val="00DA2774"/>
    <w:rsid w:val="00DA2A4B"/>
    <w:rsid w:val="00DA2A8A"/>
    <w:rsid w:val="00DA344A"/>
    <w:rsid w:val="00DA3477"/>
    <w:rsid w:val="00DA36D3"/>
    <w:rsid w:val="00DA3DFC"/>
    <w:rsid w:val="00DA4148"/>
    <w:rsid w:val="00DA424C"/>
    <w:rsid w:val="00DA48C4"/>
    <w:rsid w:val="00DA52FC"/>
    <w:rsid w:val="00DA5902"/>
    <w:rsid w:val="00DA62BF"/>
    <w:rsid w:val="00DA6456"/>
    <w:rsid w:val="00DA72D3"/>
    <w:rsid w:val="00DA74EE"/>
    <w:rsid w:val="00DA7A7B"/>
    <w:rsid w:val="00DA7C8B"/>
    <w:rsid w:val="00DB017A"/>
    <w:rsid w:val="00DB04D0"/>
    <w:rsid w:val="00DB059F"/>
    <w:rsid w:val="00DB07D3"/>
    <w:rsid w:val="00DB0836"/>
    <w:rsid w:val="00DB09FB"/>
    <w:rsid w:val="00DB0DA5"/>
    <w:rsid w:val="00DB1280"/>
    <w:rsid w:val="00DB1285"/>
    <w:rsid w:val="00DB15AD"/>
    <w:rsid w:val="00DB17A7"/>
    <w:rsid w:val="00DB18D0"/>
    <w:rsid w:val="00DB1CC2"/>
    <w:rsid w:val="00DB213C"/>
    <w:rsid w:val="00DB2528"/>
    <w:rsid w:val="00DB2561"/>
    <w:rsid w:val="00DB2645"/>
    <w:rsid w:val="00DB28AB"/>
    <w:rsid w:val="00DB308D"/>
    <w:rsid w:val="00DB31B9"/>
    <w:rsid w:val="00DB31D6"/>
    <w:rsid w:val="00DB3352"/>
    <w:rsid w:val="00DB3445"/>
    <w:rsid w:val="00DB3F42"/>
    <w:rsid w:val="00DB3F4E"/>
    <w:rsid w:val="00DB40DE"/>
    <w:rsid w:val="00DB425A"/>
    <w:rsid w:val="00DB43C2"/>
    <w:rsid w:val="00DB4E71"/>
    <w:rsid w:val="00DB51D7"/>
    <w:rsid w:val="00DB5491"/>
    <w:rsid w:val="00DB54F7"/>
    <w:rsid w:val="00DB57C3"/>
    <w:rsid w:val="00DB656E"/>
    <w:rsid w:val="00DB6628"/>
    <w:rsid w:val="00DB663B"/>
    <w:rsid w:val="00DB66BD"/>
    <w:rsid w:val="00DB66E1"/>
    <w:rsid w:val="00DB6F2C"/>
    <w:rsid w:val="00DB71A0"/>
    <w:rsid w:val="00DB7235"/>
    <w:rsid w:val="00DB7268"/>
    <w:rsid w:val="00DB73FB"/>
    <w:rsid w:val="00DB76B1"/>
    <w:rsid w:val="00DB78AD"/>
    <w:rsid w:val="00DB79FD"/>
    <w:rsid w:val="00DC002D"/>
    <w:rsid w:val="00DC003F"/>
    <w:rsid w:val="00DC0CDE"/>
    <w:rsid w:val="00DC0D13"/>
    <w:rsid w:val="00DC0FE2"/>
    <w:rsid w:val="00DC1B42"/>
    <w:rsid w:val="00DC1C97"/>
    <w:rsid w:val="00DC2588"/>
    <w:rsid w:val="00DC2861"/>
    <w:rsid w:val="00DC2C16"/>
    <w:rsid w:val="00DC2E74"/>
    <w:rsid w:val="00DC32C6"/>
    <w:rsid w:val="00DC32F5"/>
    <w:rsid w:val="00DC33FC"/>
    <w:rsid w:val="00DC3C0B"/>
    <w:rsid w:val="00DC3E7A"/>
    <w:rsid w:val="00DC3EFA"/>
    <w:rsid w:val="00DC433E"/>
    <w:rsid w:val="00DC46C1"/>
    <w:rsid w:val="00DC4D25"/>
    <w:rsid w:val="00DC4DC2"/>
    <w:rsid w:val="00DC4E0B"/>
    <w:rsid w:val="00DC5108"/>
    <w:rsid w:val="00DC54DC"/>
    <w:rsid w:val="00DC62FC"/>
    <w:rsid w:val="00DC6719"/>
    <w:rsid w:val="00DC6B59"/>
    <w:rsid w:val="00DC728B"/>
    <w:rsid w:val="00DC74FD"/>
    <w:rsid w:val="00DD00F2"/>
    <w:rsid w:val="00DD04D8"/>
    <w:rsid w:val="00DD05CC"/>
    <w:rsid w:val="00DD0E70"/>
    <w:rsid w:val="00DD117E"/>
    <w:rsid w:val="00DD20E3"/>
    <w:rsid w:val="00DD230B"/>
    <w:rsid w:val="00DD2546"/>
    <w:rsid w:val="00DD266C"/>
    <w:rsid w:val="00DD2F89"/>
    <w:rsid w:val="00DD341D"/>
    <w:rsid w:val="00DD3498"/>
    <w:rsid w:val="00DD378E"/>
    <w:rsid w:val="00DD3822"/>
    <w:rsid w:val="00DD3943"/>
    <w:rsid w:val="00DD3EBA"/>
    <w:rsid w:val="00DD3FFD"/>
    <w:rsid w:val="00DD4065"/>
    <w:rsid w:val="00DD40C5"/>
    <w:rsid w:val="00DD427C"/>
    <w:rsid w:val="00DD42F2"/>
    <w:rsid w:val="00DD42FC"/>
    <w:rsid w:val="00DD4327"/>
    <w:rsid w:val="00DD4B6B"/>
    <w:rsid w:val="00DD4CCA"/>
    <w:rsid w:val="00DD4CE1"/>
    <w:rsid w:val="00DD4F9E"/>
    <w:rsid w:val="00DD5079"/>
    <w:rsid w:val="00DD5533"/>
    <w:rsid w:val="00DD5571"/>
    <w:rsid w:val="00DD59BB"/>
    <w:rsid w:val="00DD5A2B"/>
    <w:rsid w:val="00DD5D4C"/>
    <w:rsid w:val="00DD6AB0"/>
    <w:rsid w:val="00DD70E8"/>
    <w:rsid w:val="00DD7727"/>
    <w:rsid w:val="00DD7848"/>
    <w:rsid w:val="00DD7A6D"/>
    <w:rsid w:val="00DD7FA9"/>
    <w:rsid w:val="00DE0E8A"/>
    <w:rsid w:val="00DE1541"/>
    <w:rsid w:val="00DE19F0"/>
    <w:rsid w:val="00DE1DB9"/>
    <w:rsid w:val="00DE2078"/>
    <w:rsid w:val="00DE21F8"/>
    <w:rsid w:val="00DE23B8"/>
    <w:rsid w:val="00DE2B6A"/>
    <w:rsid w:val="00DE2BC9"/>
    <w:rsid w:val="00DE2C1A"/>
    <w:rsid w:val="00DE2F46"/>
    <w:rsid w:val="00DE32E1"/>
    <w:rsid w:val="00DE3348"/>
    <w:rsid w:val="00DE36B9"/>
    <w:rsid w:val="00DE39E9"/>
    <w:rsid w:val="00DE3B90"/>
    <w:rsid w:val="00DE46B7"/>
    <w:rsid w:val="00DE4824"/>
    <w:rsid w:val="00DE4BA5"/>
    <w:rsid w:val="00DE4C12"/>
    <w:rsid w:val="00DE4C57"/>
    <w:rsid w:val="00DE4CF4"/>
    <w:rsid w:val="00DE4DCE"/>
    <w:rsid w:val="00DE4F58"/>
    <w:rsid w:val="00DE511A"/>
    <w:rsid w:val="00DE6256"/>
    <w:rsid w:val="00DE6512"/>
    <w:rsid w:val="00DE65E5"/>
    <w:rsid w:val="00DE68BE"/>
    <w:rsid w:val="00DE6DA3"/>
    <w:rsid w:val="00DE6DDC"/>
    <w:rsid w:val="00DE6EDF"/>
    <w:rsid w:val="00DE7AD2"/>
    <w:rsid w:val="00DE7C16"/>
    <w:rsid w:val="00DF0031"/>
    <w:rsid w:val="00DF0438"/>
    <w:rsid w:val="00DF0439"/>
    <w:rsid w:val="00DF059D"/>
    <w:rsid w:val="00DF0810"/>
    <w:rsid w:val="00DF0825"/>
    <w:rsid w:val="00DF0B85"/>
    <w:rsid w:val="00DF0BDC"/>
    <w:rsid w:val="00DF0D90"/>
    <w:rsid w:val="00DF100C"/>
    <w:rsid w:val="00DF16C0"/>
    <w:rsid w:val="00DF1A96"/>
    <w:rsid w:val="00DF1E62"/>
    <w:rsid w:val="00DF1E85"/>
    <w:rsid w:val="00DF2097"/>
    <w:rsid w:val="00DF2260"/>
    <w:rsid w:val="00DF2335"/>
    <w:rsid w:val="00DF3158"/>
    <w:rsid w:val="00DF3251"/>
    <w:rsid w:val="00DF3332"/>
    <w:rsid w:val="00DF351F"/>
    <w:rsid w:val="00DF3FA8"/>
    <w:rsid w:val="00DF4991"/>
    <w:rsid w:val="00DF4A6E"/>
    <w:rsid w:val="00DF4BD1"/>
    <w:rsid w:val="00DF4CC7"/>
    <w:rsid w:val="00DF50EC"/>
    <w:rsid w:val="00DF570D"/>
    <w:rsid w:val="00DF58A7"/>
    <w:rsid w:val="00DF59B7"/>
    <w:rsid w:val="00DF59DA"/>
    <w:rsid w:val="00DF5AE4"/>
    <w:rsid w:val="00DF5F90"/>
    <w:rsid w:val="00DF62D8"/>
    <w:rsid w:val="00DF6741"/>
    <w:rsid w:val="00DF7738"/>
    <w:rsid w:val="00DF789E"/>
    <w:rsid w:val="00DF79A3"/>
    <w:rsid w:val="00DF7BAF"/>
    <w:rsid w:val="00E00066"/>
    <w:rsid w:val="00E001B8"/>
    <w:rsid w:val="00E005A4"/>
    <w:rsid w:val="00E00824"/>
    <w:rsid w:val="00E008A7"/>
    <w:rsid w:val="00E00E90"/>
    <w:rsid w:val="00E01049"/>
    <w:rsid w:val="00E0134F"/>
    <w:rsid w:val="00E01D17"/>
    <w:rsid w:val="00E01D8F"/>
    <w:rsid w:val="00E01F13"/>
    <w:rsid w:val="00E0232D"/>
    <w:rsid w:val="00E025E3"/>
    <w:rsid w:val="00E0264B"/>
    <w:rsid w:val="00E02A62"/>
    <w:rsid w:val="00E02BC8"/>
    <w:rsid w:val="00E03369"/>
    <w:rsid w:val="00E0372B"/>
    <w:rsid w:val="00E03E18"/>
    <w:rsid w:val="00E03FA7"/>
    <w:rsid w:val="00E041F5"/>
    <w:rsid w:val="00E04552"/>
    <w:rsid w:val="00E0497D"/>
    <w:rsid w:val="00E04C9E"/>
    <w:rsid w:val="00E04D9B"/>
    <w:rsid w:val="00E05571"/>
    <w:rsid w:val="00E05A11"/>
    <w:rsid w:val="00E05CC5"/>
    <w:rsid w:val="00E05DE4"/>
    <w:rsid w:val="00E05E9C"/>
    <w:rsid w:val="00E05F96"/>
    <w:rsid w:val="00E06352"/>
    <w:rsid w:val="00E064B1"/>
    <w:rsid w:val="00E0659F"/>
    <w:rsid w:val="00E06836"/>
    <w:rsid w:val="00E0692D"/>
    <w:rsid w:val="00E06B9E"/>
    <w:rsid w:val="00E071C5"/>
    <w:rsid w:val="00E071CE"/>
    <w:rsid w:val="00E07A3F"/>
    <w:rsid w:val="00E103AF"/>
    <w:rsid w:val="00E1055D"/>
    <w:rsid w:val="00E108DA"/>
    <w:rsid w:val="00E10B52"/>
    <w:rsid w:val="00E10DA7"/>
    <w:rsid w:val="00E11546"/>
    <w:rsid w:val="00E11644"/>
    <w:rsid w:val="00E1170B"/>
    <w:rsid w:val="00E11CB3"/>
    <w:rsid w:val="00E12463"/>
    <w:rsid w:val="00E1257D"/>
    <w:rsid w:val="00E12757"/>
    <w:rsid w:val="00E12B79"/>
    <w:rsid w:val="00E12B91"/>
    <w:rsid w:val="00E13517"/>
    <w:rsid w:val="00E13746"/>
    <w:rsid w:val="00E137A4"/>
    <w:rsid w:val="00E13BB3"/>
    <w:rsid w:val="00E140B6"/>
    <w:rsid w:val="00E141F6"/>
    <w:rsid w:val="00E145C3"/>
    <w:rsid w:val="00E14E7E"/>
    <w:rsid w:val="00E14F6F"/>
    <w:rsid w:val="00E15260"/>
    <w:rsid w:val="00E1539A"/>
    <w:rsid w:val="00E15564"/>
    <w:rsid w:val="00E16012"/>
    <w:rsid w:val="00E16187"/>
    <w:rsid w:val="00E163B6"/>
    <w:rsid w:val="00E16B24"/>
    <w:rsid w:val="00E16F03"/>
    <w:rsid w:val="00E1746C"/>
    <w:rsid w:val="00E1772E"/>
    <w:rsid w:val="00E17796"/>
    <w:rsid w:val="00E202B4"/>
    <w:rsid w:val="00E20610"/>
    <w:rsid w:val="00E208F4"/>
    <w:rsid w:val="00E20E6C"/>
    <w:rsid w:val="00E21434"/>
    <w:rsid w:val="00E215E7"/>
    <w:rsid w:val="00E21B1C"/>
    <w:rsid w:val="00E21F39"/>
    <w:rsid w:val="00E21F6C"/>
    <w:rsid w:val="00E222DA"/>
    <w:rsid w:val="00E223F7"/>
    <w:rsid w:val="00E22A8F"/>
    <w:rsid w:val="00E22B11"/>
    <w:rsid w:val="00E2335D"/>
    <w:rsid w:val="00E2358B"/>
    <w:rsid w:val="00E23980"/>
    <w:rsid w:val="00E23C89"/>
    <w:rsid w:val="00E23CEE"/>
    <w:rsid w:val="00E24027"/>
    <w:rsid w:val="00E242D1"/>
    <w:rsid w:val="00E244D9"/>
    <w:rsid w:val="00E24837"/>
    <w:rsid w:val="00E24FB8"/>
    <w:rsid w:val="00E24FD8"/>
    <w:rsid w:val="00E2515F"/>
    <w:rsid w:val="00E25755"/>
    <w:rsid w:val="00E25D4B"/>
    <w:rsid w:val="00E26416"/>
    <w:rsid w:val="00E26750"/>
    <w:rsid w:val="00E26C84"/>
    <w:rsid w:val="00E26D8A"/>
    <w:rsid w:val="00E2701C"/>
    <w:rsid w:val="00E271FE"/>
    <w:rsid w:val="00E272B7"/>
    <w:rsid w:val="00E277DC"/>
    <w:rsid w:val="00E27903"/>
    <w:rsid w:val="00E2796E"/>
    <w:rsid w:val="00E27BB8"/>
    <w:rsid w:val="00E27CA7"/>
    <w:rsid w:val="00E27D4A"/>
    <w:rsid w:val="00E27E7F"/>
    <w:rsid w:val="00E3031D"/>
    <w:rsid w:val="00E3051E"/>
    <w:rsid w:val="00E3073A"/>
    <w:rsid w:val="00E309B0"/>
    <w:rsid w:val="00E3110E"/>
    <w:rsid w:val="00E313C9"/>
    <w:rsid w:val="00E315B7"/>
    <w:rsid w:val="00E316D2"/>
    <w:rsid w:val="00E31A19"/>
    <w:rsid w:val="00E31A77"/>
    <w:rsid w:val="00E321A4"/>
    <w:rsid w:val="00E33920"/>
    <w:rsid w:val="00E33B4A"/>
    <w:rsid w:val="00E34693"/>
    <w:rsid w:val="00E34A61"/>
    <w:rsid w:val="00E34CA7"/>
    <w:rsid w:val="00E34CDF"/>
    <w:rsid w:val="00E34F79"/>
    <w:rsid w:val="00E35DE3"/>
    <w:rsid w:val="00E360EC"/>
    <w:rsid w:val="00E3615B"/>
    <w:rsid w:val="00E36BDB"/>
    <w:rsid w:val="00E36D18"/>
    <w:rsid w:val="00E370ED"/>
    <w:rsid w:val="00E37690"/>
    <w:rsid w:val="00E37F18"/>
    <w:rsid w:val="00E400A2"/>
    <w:rsid w:val="00E40AE2"/>
    <w:rsid w:val="00E413A8"/>
    <w:rsid w:val="00E41488"/>
    <w:rsid w:val="00E41582"/>
    <w:rsid w:val="00E418D6"/>
    <w:rsid w:val="00E41F07"/>
    <w:rsid w:val="00E423F8"/>
    <w:rsid w:val="00E427FD"/>
    <w:rsid w:val="00E42E13"/>
    <w:rsid w:val="00E42E46"/>
    <w:rsid w:val="00E43302"/>
    <w:rsid w:val="00E435D6"/>
    <w:rsid w:val="00E43659"/>
    <w:rsid w:val="00E436ED"/>
    <w:rsid w:val="00E43804"/>
    <w:rsid w:val="00E43CB6"/>
    <w:rsid w:val="00E43CD9"/>
    <w:rsid w:val="00E43DD2"/>
    <w:rsid w:val="00E43E3F"/>
    <w:rsid w:val="00E442A9"/>
    <w:rsid w:val="00E4443E"/>
    <w:rsid w:val="00E444C6"/>
    <w:rsid w:val="00E4463D"/>
    <w:rsid w:val="00E451E7"/>
    <w:rsid w:val="00E45397"/>
    <w:rsid w:val="00E456F6"/>
    <w:rsid w:val="00E46037"/>
    <w:rsid w:val="00E4629E"/>
    <w:rsid w:val="00E46534"/>
    <w:rsid w:val="00E46827"/>
    <w:rsid w:val="00E46AFA"/>
    <w:rsid w:val="00E47261"/>
    <w:rsid w:val="00E477CE"/>
    <w:rsid w:val="00E50007"/>
    <w:rsid w:val="00E500B6"/>
    <w:rsid w:val="00E5067B"/>
    <w:rsid w:val="00E50855"/>
    <w:rsid w:val="00E50A44"/>
    <w:rsid w:val="00E50AE7"/>
    <w:rsid w:val="00E50E82"/>
    <w:rsid w:val="00E514B9"/>
    <w:rsid w:val="00E516BE"/>
    <w:rsid w:val="00E5170A"/>
    <w:rsid w:val="00E517A4"/>
    <w:rsid w:val="00E51DE8"/>
    <w:rsid w:val="00E523ED"/>
    <w:rsid w:val="00E52804"/>
    <w:rsid w:val="00E52FC6"/>
    <w:rsid w:val="00E53237"/>
    <w:rsid w:val="00E53330"/>
    <w:rsid w:val="00E53660"/>
    <w:rsid w:val="00E539FA"/>
    <w:rsid w:val="00E53DC6"/>
    <w:rsid w:val="00E5446E"/>
    <w:rsid w:val="00E548AD"/>
    <w:rsid w:val="00E54D2F"/>
    <w:rsid w:val="00E55484"/>
    <w:rsid w:val="00E55590"/>
    <w:rsid w:val="00E556A9"/>
    <w:rsid w:val="00E55DDF"/>
    <w:rsid w:val="00E564D2"/>
    <w:rsid w:val="00E56677"/>
    <w:rsid w:val="00E567BA"/>
    <w:rsid w:val="00E56938"/>
    <w:rsid w:val="00E56AA8"/>
    <w:rsid w:val="00E573DC"/>
    <w:rsid w:val="00E5745A"/>
    <w:rsid w:val="00E57496"/>
    <w:rsid w:val="00E57789"/>
    <w:rsid w:val="00E57912"/>
    <w:rsid w:val="00E57B56"/>
    <w:rsid w:val="00E57EF0"/>
    <w:rsid w:val="00E601AB"/>
    <w:rsid w:val="00E60321"/>
    <w:rsid w:val="00E6045D"/>
    <w:rsid w:val="00E60A43"/>
    <w:rsid w:val="00E60BA6"/>
    <w:rsid w:val="00E60CD5"/>
    <w:rsid w:val="00E61B2A"/>
    <w:rsid w:val="00E61B74"/>
    <w:rsid w:val="00E61D33"/>
    <w:rsid w:val="00E621BA"/>
    <w:rsid w:val="00E623C2"/>
    <w:rsid w:val="00E626AB"/>
    <w:rsid w:val="00E62B20"/>
    <w:rsid w:val="00E62EEC"/>
    <w:rsid w:val="00E63A59"/>
    <w:rsid w:val="00E63B72"/>
    <w:rsid w:val="00E63FFD"/>
    <w:rsid w:val="00E64022"/>
    <w:rsid w:val="00E64145"/>
    <w:rsid w:val="00E64242"/>
    <w:rsid w:val="00E642B0"/>
    <w:rsid w:val="00E6435A"/>
    <w:rsid w:val="00E64647"/>
    <w:rsid w:val="00E64C17"/>
    <w:rsid w:val="00E64DB9"/>
    <w:rsid w:val="00E651B2"/>
    <w:rsid w:val="00E656BF"/>
    <w:rsid w:val="00E65C87"/>
    <w:rsid w:val="00E65D23"/>
    <w:rsid w:val="00E66028"/>
    <w:rsid w:val="00E66056"/>
    <w:rsid w:val="00E66214"/>
    <w:rsid w:val="00E665ED"/>
    <w:rsid w:val="00E668FE"/>
    <w:rsid w:val="00E66A3E"/>
    <w:rsid w:val="00E66DFC"/>
    <w:rsid w:val="00E66E04"/>
    <w:rsid w:val="00E6724A"/>
    <w:rsid w:val="00E67508"/>
    <w:rsid w:val="00E679B9"/>
    <w:rsid w:val="00E703C2"/>
    <w:rsid w:val="00E70832"/>
    <w:rsid w:val="00E708F5"/>
    <w:rsid w:val="00E70965"/>
    <w:rsid w:val="00E70A7E"/>
    <w:rsid w:val="00E70F4F"/>
    <w:rsid w:val="00E7112D"/>
    <w:rsid w:val="00E711C2"/>
    <w:rsid w:val="00E71491"/>
    <w:rsid w:val="00E7198A"/>
    <w:rsid w:val="00E71E15"/>
    <w:rsid w:val="00E71EBC"/>
    <w:rsid w:val="00E7257C"/>
    <w:rsid w:val="00E725E1"/>
    <w:rsid w:val="00E73800"/>
    <w:rsid w:val="00E738A1"/>
    <w:rsid w:val="00E73B93"/>
    <w:rsid w:val="00E73CCF"/>
    <w:rsid w:val="00E73FA4"/>
    <w:rsid w:val="00E740F4"/>
    <w:rsid w:val="00E74401"/>
    <w:rsid w:val="00E747FF"/>
    <w:rsid w:val="00E74E8B"/>
    <w:rsid w:val="00E753D4"/>
    <w:rsid w:val="00E7555D"/>
    <w:rsid w:val="00E75F65"/>
    <w:rsid w:val="00E760D1"/>
    <w:rsid w:val="00E764AF"/>
    <w:rsid w:val="00E765B7"/>
    <w:rsid w:val="00E76666"/>
    <w:rsid w:val="00E7672D"/>
    <w:rsid w:val="00E76778"/>
    <w:rsid w:val="00E76B23"/>
    <w:rsid w:val="00E76BC3"/>
    <w:rsid w:val="00E76D2D"/>
    <w:rsid w:val="00E76DA1"/>
    <w:rsid w:val="00E76E41"/>
    <w:rsid w:val="00E77634"/>
    <w:rsid w:val="00E77E83"/>
    <w:rsid w:val="00E80811"/>
    <w:rsid w:val="00E80F1B"/>
    <w:rsid w:val="00E813B7"/>
    <w:rsid w:val="00E81688"/>
    <w:rsid w:val="00E817D1"/>
    <w:rsid w:val="00E81ED0"/>
    <w:rsid w:val="00E8272F"/>
    <w:rsid w:val="00E82752"/>
    <w:rsid w:val="00E827CA"/>
    <w:rsid w:val="00E82BA9"/>
    <w:rsid w:val="00E82E1A"/>
    <w:rsid w:val="00E83070"/>
    <w:rsid w:val="00E83290"/>
    <w:rsid w:val="00E832A8"/>
    <w:rsid w:val="00E8381D"/>
    <w:rsid w:val="00E838AE"/>
    <w:rsid w:val="00E839BC"/>
    <w:rsid w:val="00E83D14"/>
    <w:rsid w:val="00E84021"/>
    <w:rsid w:val="00E84423"/>
    <w:rsid w:val="00E844AD"/>
    <w:rsid w:val="00E848DB"/>
    <w:rsid w:val="00E84A98"/>
    <w:rsid w:val="00E85C89"/>
    <w:rsid w:val="00E85DCD"/>
    <w:rsid w:val="00E86EEE"/>
    <w:rsid w:val="00E90635"/>
    <w:rsid w:val="00E907D3"/>
    <w:rsid w:val="00E90F0A"/>
    <w:rsid w:val="00E90F8C"/>
    <w:rsid w:val="00E915B2"/>
    <w:rsid w:val="00E91753"/>
    <w:rsid w:val="00E91F03"/>
    <w:rsid w:val="00E92030"/>
    <w:rsid w:val="00E92828"/>
    <w:rsid w:val="00E92B1B"/>
    <w:rsid w:val="00E92F1B"/>
    <w:rsid w:val="00E93308"/>
    <w:rsid w:val="00E934BA"/>
    <w:rsid w:val="00E93698"/>
    <w:rsid w:val="00E9393C"/>
    <w:rsid w:val="00E93DDC"/>
    <w:rsid w:val="00E94307"/>
    <w:rsid w:val="00E9479A"/>
    <w:rsid w:val="00E947EE"/>
    <w:rsid w:val="00E94811"/>
    <w:rsid w:val="00E94A68"/>
    <w:rsid w:val="00E951FA"/>
    <w:rsid w:val="00E9535B"/>
    <w:rsid w:val="00E953C7"/>
    <w:rsid w:val="00E95A31"/>
    <w:rsid w:val="00E95F2E"/>
    <w:rsid w:val="00E95F9E"/>
    <w:rsid w:val="00E961A2"/>
    <w:rsid w:val="00E96268"/>
    <w:rsid w:val="00E96761"/>
    <w:rsid w:val="00E96E33"/>
    <w:rsid w:val="00E96FDB"/>
    <w:rsid w:val="00E974A9"/>
    <w:rsid w:val="00E97557"/>
    <w:rsid w:val="00E975CD"/>
    <w:rsid w:val="00E976B0"/>
    <w:rsid w:val="00E977FD"/>
    <w:rsid w:val="00E97814"/>
    <w:rsid w:val="00E97839"/>
    <w:rsid w:val="00E97A8C"/>
    <w:rsid w:val="00E97D45"/>
    <w:rsid w:val="00EA0370"/>
    <w:rsid w:val="00EA0A7C"/>
    <w:rsid w:val="00EA0B30"/>
    <w:rsid w:val="00EA0E12"/>
    <w:rsid w:val="00EA1C30"/>
    <w:rsid w:val="00EA284E"/>
    <w:rsid w:val="00EA2B28"/>
    <w:rsid w:val="00EA2D8B"/>
    <w:rsid w:val="00EA2D8C"/>
    <w:rsid w:val="00EA2FA2"/>
    <w:rsid w:val="00EA3F34"/>
    <w:rsid w:val="00EA4103"/>
    <w:rsid w:val="00EA435C"/>
    <w:rsid w:val="00EA456E"/>
    <w:rsid w:val="00EA46CD"/>
    <w:rsid w:val="00EA4AB9"/>
    <w:rsid w:val="00EA4CA0"/>
    <w:rsid w:val="00EA4FF4"/>
    <w:rsid w:val="00EA51ED"/>
    <w:rsid w:val="00EA5310"/>
    <w:rsid w:val="00EA56C3"/>
    <w:rsid w:val="00EA5A29"/>
    <w:rsid w:val="00EA61A2"/>
    <w:rsid w:val="00EA6B34"/>
    <w:rsid w:val="00EA6F8F"/>
    <w:rsid w:val="00EA783F"/>
    <w:rsid w:val="00EA7946"/>
    <w:rsid w:val="00EB0621"/>
    <w:rsid w:val="00EB0874"/>
    <w:rsid w:val="00EB0B6C"/>
    <w:rsid w:val="00EB0FCE"/>
    <w:rsid w:val="00EB1015"/>
    <w:rsid w:val="00EB12D6"/>
    <w:rsid w:val="00EB1394"/>
    <w:rsid w:val="00EB1549"/>
    <w:rsid w:val="00EB1C1A"/>
    <w:rsid w:val="00EB1D0C"/>
    <w:rsid w:val="00EB1DF8"/>
    <w:rsid w:val="00EB1F9C"/>
    <w:rsid w:val="00EB236E"/>
    <w:rsid w:val="00EB28FC"/>
    <w:rsid w:val="00EB3002"/>
    <w:rsid w:val="00EB4731"/>
    <w:rsid w:val="00EB4873"/>
    <w:rsid w:val="00EB48B6"/>
    <w:rsid w:val="00EB49CA"/>
    <w:rsid w:val="00EB4C9F"/>
    <w:rsid w:val="00EB54E5"/>
    <w:rsid w:val="00EB565C"/>
    <w:rsid w:val="00EB56DC"/>
    <w:rsid w:val="00EB5C16"/>
    <w:rsid w:val="00EB626A"/>
    <w:rsid w:val="00EB6F26"/>
    <w:rsid w:val="00EB70F3"/>
    <w:rsid w:val="00EB7510"/>
    <w:rsid w:val="00EB7848"/>
    <w:rsid w:val="00EB7A16"/>
    <w:rsid w:val="00EB7B87"/>
    <w:rsid w:val="00EC0391"/>
    <w:rsid w:val="00EC08D7"/>
    <w:rsid w:val="00EC0EC6"/>
    <w:rsid w:val="00EC0F21"/>
    <w:rsid w:val="00EC1078"/>
    <w:rsid w:val="00EC12A9"/>
    <w:rsid w:val="00EC22FD"/>
    <w:rsid w:val="00EC246D"/>
    <w:rsid w:val="00EC359A"/>
    <w:rsid w:val="00EC3678"/>
    <w:rsid w:val="00EC44F0"/>
    <w:rsid w:val="00EC50F7"/>
    <w:rsid w:val="00EC533B"/>
    <w:rsid w:val="00EC5BE7"/>
    <w:rsid w:val="00EC5EFE"/>
    <w:rsid w:val="00EC5F04"/>
    <w:rsid w:val="00EC63C5"/>
    <w:rsid w:val="00EC6409"/>
    <w:rsid w:val="00EC67EB"/>
    <w:rsid w:val="00EC6A3C"/>
    <w:rsid w:val="00EC6A6D"/>
    <w:rsid w:val="00EC6BA3"/>
    <w:rsid w:val="00EC6C21"/>
    <w:rsid w:val="00EC70D9"/>
    <w:rsid w:val="00EC7392"/>
    <w:rsid w:val="00EC7E5F"/>
    <w:rsid w:val="00ED092E"/>
    <w:rsid w:val="00ED125D"/>
    <w:rsid w:val="00ED1348"/>
    <w:rsid w:val="00ED13B6"/>
    <w:rsid w:val="00ED18BD"/>
    <w:rsid w:val="00ED1902"/>
    <w:rsid w:val="00ED1B30"/>
    <w:rsid w:val="00ED1E64"/>
    <w:rsid w:val="00ED2BF6"/>
    <w:rsid w:val="00ED3A44"/>
    <w:rsid w:val="00ED3B1C"/>
    <w:rsid w:val="00ED4515"/>
    <w:rsid w:val="00ED4C4A"/>
    <w:rsid w:val="00ED4F8E"/>
    <w:rsid w:val="00ED509A"/>
    <w:rsid w:val="00ED52F0"/>
    <w:rsid w:val="00ED546E"/>
    <w:rsid w:val="00ED59DF"/>
    <w:rsid w:val="00ED5AFB"/>
    <w:rsid w:val="00ED5C7C"/>
    <w:rsid w:val="00ED62A1"/>
    <w:rsid w:val="00ED664E"/>
    <w:rsid w:val="00ED672A"/>
    <w:rsid w:val="00ED7430"/>
    <w:rsid w:val="00ED75C6"/>
    <w:rsid w:val="00ED7A14"/>
    <w:rsid w:val="00EE1135"/>
    <w:rsid w:val="00EE1387"/>
    <w:rsid w:val="00EE14F6"/>
    <w:rsid w:val="00EE19DD"/>
    <w:rsid w:val="00EE1BF8"/>
    <w:rsid w:val="00EE1F84"/>
    <w:rsid w:val="00EE234A"/>
    <w:rsid w:val="00EE2474"/>
    <w:rsid w:val="00EE2D47"/>
    <w:rsid w:val="00EE2D79"/>
    <w:rsid w:val="00EE335B"/>
    <w:rsid w:val="00EE3487"/>
    <w:rsid w:val="00EE3B34"/>
    <w:rsid w:val="00EE3C46"/>
    <w:rsid w:val="00EE3CC6"/>
    <w:rsid w:val="00EE3D48"/>
    <w:rsid w:val="00EE3F1F"/>
    <w:rsid w:val="00EE40EC"/>
    <w:rsid w:val="00EE40F3"/>
    <w:rsid w:val="00EE41CB"/>
    <w:rsid w:val="00EE4266"/>
    <w:rsid w:val="00EE45B2"/>
    <w:rsid w:val="00EE45DF"/>
    <w:rsid w:val="00EE4777"/>
    <w:rsid w:val="00EE5087"/>
    <w:rsid w:val="00EE5127"/>
    <w:rsid w:val="00EE51EC"/>
    <w:rsid w:val="00EE5505"/>
    <w:rsid w:val="00EE5587"/>
    <w:rsid w:val="00EE5903"/>
    <w:rsid w:val="00EE5E63"/>
    <w:rsid w:val="00EE63F8"/>
    <w:rsid w:val="00EE6683"/>
    <w:rsid w:val="00EE6C93"/>
    <w:rsid w:val="00EE7023"/>
    <w:rsid w:val="00EE76DA"/>
    <w:rsid w:val="00EF011E"/>
    <w:rsid w:val="00EF0381"/>
    <w:rsid w:val="00EF03CA"/>
    <w:rsid w:val="00EF04AB"/>
    <w:rsid w:val="00EF09AD"/>
    <w:rsid w:val="00EF0E3B"/>
    <w:rsid w:val="00EF10A3"/>
    <w:rsid w:val="00EF12A4"/>
    <w:rsid w:val="00EF15F6"/>
    <w:rsid w:val="00EF1AE8"/>
    <w:rsid w:val="00EF1DFC"/>
    <w:rsid w:val="00EF1F5A"/>
    <w:rsid w:val="00EF24B5"/>
    <w:rsid w:val="00EF2633"/>
    <w:rsid w:val="00EF2EF6"/>
    <w:rsid w:val="00EF38DD"/>
    <w:rsid w:val="00EF46E7"/>
    <w:rsid w:val="00EF4EA3"/>
    <w:rsid w:val="00EF4FE8"/>
    <w:rsid w:val="00EF5274"/>
    <w:rsid w:val="00EF5AFE"/>
    <w:rsid w:val="00EF5C7C"/>
    <w:rsid w:val="00EF5D8B"/>
    <w:rsid w:val="00EF5FCA"/>
    <w:rsid w:val="00EF6BF8"/>
    <w:rsid w:val="00EF6F6B"/>
    <w:rsid w:val="00EF74D3"/>
    <w:rsid w:val="00F002D7"/>
    <w:rsid w:val="00F006AD"/>
    <w:rsid w:val="00F00A81"/>
    <w:rsid w:val="00F00B45"/>
    <w:rsid w:val="00F01201"/>
    <w:rsid w:val="00F01584"/>
    <w:rsid w:val="00F0179C"/>
    <w:rsid w:val="00F01C00"/>
    <w:rsid w:val="00F01DB0"/>
    <w:rsid w:val="00F01DD9"/>
    <w:rsid w:val="00F023D5"/>
    <w:rsid w:val="00F02584"/>
    <w:rsid w:val="00F0286D"/>
    <w:rsid w:val="00F02E7E"/>
    <w:rsid w:val="00F02F45"/>
    <w:rsid w:val="00F03695"/>
    <w:rsid w:val="00F039BF"/>
    <w:rsid w:val="00F03A7E"/>
    <w:rsid w:val="00F04088"/>
    <w:rsid w:val="00F04740"/>
    <w:rsid w:val="00F04B4F"/>
    <w:rsid w:val="00F04F92"/>
    <w:rsid w:val="00F053A5"/>
    <w:rsid w:val="00F0585F"/>
    <w:rsid w:val="00F05977"/>
    <w:rsid w:val="00F05A01"/>
    <w:rsid w:val="00F05AEC"/>
    <w:rsid w:val="00F05B90"/>
    <w:rsid w:val="00F05C53"/>
    <w:rsid w:val="00F05E1D"/>
    <w:rsid w:val="00F06054"/>
    <w:rsid w:val="00F061F2"/>
    <w:rsid w:val="00F062BF"/>
    <w:rsid w:val="00F0661B"/>
    <w:rsid w:val="00F0675C"/>
    <w:rsid w:val="00F068A4"/>
    <w:rsid w:val="00F070B9"/>
    <w:rsid w:val="00F07653"/>
    <w:rsid w:val="00F1024B"/>
    <w:rsid w:val="00F10A7E"/>
    <w:rsid w:val="00F10BD4"/>
    <w:rsid w:val="00F11057"/>
    <w:rsid w:val="00F110C6"/>
    <w:rsid w:val="00F11171"/>
    <w:rsid w:val="00F114B8"/>
    <w:rsid w:val="00F1155A"/>
    <w:rsid w:val="00F12103"/>
    <w:rsid w:val="00F12124"/>
    <w:rsid w:val="00F12B26"/>
    <w:rsid w:val="00F12C11"/>
    <w:rsid w:val="00F12D78"/>
    <w:rsid w:val="00F13C71"/>
    <w:rsid w:val="00F13C78"/>
    <w:rsid w:val="00F13CCC"/>
    <w:rsid w:val="00F142AE"/>
    <w:rsid w:val="00F14764"/>
    <w:rsid w:val="00F14920"/>
    <w:rsid w:val="00F14D12"/>
    <w:rsid w:val="00F156FE"/>
    <w:rsid w:val="00F15756"/>
    <w:rsid w:val="00F157AE"/>
    <w:rsid w:val="00F1586C"/>
    <w:rsid w:val="00F15B39"/>
    <w:rsid w:val="00F1608D"/>
    <w:rsid w:val="00F162DE"/>
    <w:rsid w:val="00F16486"/>
    <w:rsid w:val="00F177DB"/>
    <w:rsid w:val="00F178F3"/>
    <w:rsid w:val="00F17FCB"/>
    <w:rsid w:val="00F20840"/>
    <w:rsid w:val="00F20B91"/>
    <w:rsid w:val="00F21045"/>
    <w:rsid w:val="00F211F7"/>
    <w:rsid w:val="00F2121F"/>
    <w:rsid w:val="00F212E8"/>
    <w:rsid w:val="00F21689"/>
    <w:rsid w:val="00F2172F"/>
    <w:rsid w:val="00F21CF9"/>
    <w:rsid w:val="00F21EF4"/>
    <w:rsid w:val="00F224CA"/>
    <w:rsid w:val="00F22713"/>
    <w:rsid w:val="00F22B66"/>
    <w:rsid w:val="00F231AF"/>
    <w:rsid w:val="00F2324F"/>
    <w:rsid w:val="00F23617"/>
    <w:rsid w:val="00F237A0"/>
    <w:rsid w:val="00F23921"/>
    <w:rsid w:val="00F23A76"/>
    <w:rsid w:val="00F23AE9"/>
    <w:rsid w:val="00F23E6E"/>
    <w:rsid w:val="00F24577"/>
    <w:rsid w:val="00F24698"/>
    <w:rsid w:val="00F25503"/>
    <w:rsid w:val="00F2586F"/>
    <w:rsid w:val="00F25F67"/>
    <w:rsid w:val="00F25F87"/>
    <w:rsid w:val="00F260FA"/>
    <w:rsid w:val="00F26241"/>
    <w:rsid w:val="00F262EC"/>
    <w:rsid w:val="00F263B0"/>
    <w:rsid w:val="00F26422"/>
    <w:rsid w:val="00F26659"/>
    <w:rsid w:val="00F26B48"/>
    <w:rsid w:val="00F26CEB"/>
    <w:rsid w:val="00F26ECD"/>
    <w:rsid w:val="00F27DE9"/>
    <w:rsid w:val="00F27E1C"/>
    <w:rsid w:val="00F27EF5"/>
    <w:rsid w:val="00F27F41"/>
    <w:rsid w:val="00F30D0E"/>
    <w:rsid w:val="00F31C6B"/>
    <w:rsid w:val="00F31CB9"/>
    <w:rsid w:val="00F31CF6"/>
    <w:rsid w:val="00F3203A"/>
    <w:rsid w:val="00F3222C"/>
    <w:rsid w:val="00F32350"/>
    <w:rsid w:val="00F3253A"/>
    <w:rsid w:val="00F32635"/>
    <w:rsid w:val="00F32B02"/>
    <w:rsid w:val="00F32C7E"/>
    <w:rsid w:val="00F33185"/>
    <w:rsid w:val="00F332FF"/>
    <w:rsid w:val="00F3398B"/>
    <w:rsid w:val="00F33E8E"/>
    <w:rsid w:val="00F34B34"/>
    <w:rsid w:val="00F34D07"/>
    <w:rsid w:val="00F35137"/>
    <w:rsid w:val="00F35266"/>
    <w:rsid w:val="00F353C6"/>
    <w:rsid w:val="00F35E30"/>
    <w:rsid w:val="00F35FFB"/>
    <w:rsid w:val="00F360D0"/>
    <w:rsid w:val="00F3639B"/>
    <w:rsid w:val="00F36716"/>
    <w:rsid w:val="00F36852"/>
    <w:rsid w:val="00F36DD0"/>
    <w:rsid w:val="00F37055"/>
    <w:rsid w:val="00F37530"/>
    <w:rsid w:val="00F37C51"/>
    <w:rsid w:val="00F4015D"/>
    <w:rsid w:val="00F406BE"/>
    <w:rsid w:val="00F40984"/>
    <w:rsid w:val="00F41350"/>
    <w:rsid w:val="00F418A7"/>
    <w:rsid w:val="00F41ABE"/>
    <w:rsid w:val="00F42502"/>
    <w:rsid w:val="00F42E0B"/>
    <w:rsid w:val="00F4379C"/>
    <w:rsid w:val="00F43BD2"/>
    <w:rsid w:val="00F43C5F"/>
    <w:rsid w:val="00F442B2"/>
    <w:rsid w:val="00F445EA"/>
    <w:rsid w:val="00F44C92"/>
    <w:rsid w:val="00F44FA8"/>
    <w:rsid w:val="00F45029"/>
    <w:rsid w:val="00F450DF"/>
    <w:rsid w:val="00F4546D"/>
    <w:rsid w:val="00F45511"/>
    <w:rsid w:val="00F4559E"/>
    <w:rsid w:val="00F45684"/>
    <w:rsid w:val="00F45A2C"/>
    <w:rsid w:val="00F45B62"/>
    <w:rsid w:val="00F45BE3"/>
    <w:rsid w:val="00F45F16"/>
    <w:rsid w:val="00F45F2F"/>
    <w:rsid w:val="00F461A2"/>
    <w:rsid w:val="00F461B8"/>
    <w:rsid w:val="00F46CA3"/>
    <w:rsid w:val="00F46DB2"/>
    <w:rsid w:val="00F4702D"/>
    <w:rsid w:val="00F476C8"/>
    <w:rsid w:val="00F50164"/>
    <w:rsid w:val="00F50413"/>
    <w:rsid w:val="00F50982"/>
    <w:rsid w:val="00F5175D"/>
    <w:rsid w:val="00F5249C"/>
    <w:rsid w:val="00F5263B"/>
    <w:rsid w:val="00F52AA6"/>
    <w:rsid w:val="00F52C35"/>
    <w:rsid w:val="00F52C9C"/>
    <w:rsid w:val="00F52E98"/>
    <w:rsid w:val="00F530F4"/>
    <w:rsid w:val="00F53381"/>
    <w:rsid w:val="00F535A8"/>
    <w:rsid w:val="00F537B4"/>
    <w:rsid w:val="00F53F64"/>
    <w:rsid w:val="00F5423C"/>
    <w:rsid w:val="00F546AF"/>
    <w:rsid w:val="00F54B15"/>
    <w:rsid w:val="00F54B62"/>
    <w:rsid w:val="00F54CC6"/>
    <w:rsid w:val="00F55742"/>
    <w:rsid w:val="00F55D1A"/>
    <w:rsid w:val="00F55E9A"/>
    <w:rsid w:val="00F55FF1"/>
    <w:rsid w:val="00F56081"/>
    <w:rsid w:val="00F5611B"/>
    <w:rsid w:val="00F56219"/>
    <w:rsid w:val="00F56584"/>
    <w:rsid w:val="00F56A3D"/>
    <w:rsid w:val="00F56E7B"/>
    <w:rsid w:val="00F57447"/>
    <w:rsid w:val="00F57BD5"/>
    <w:rsid w:val="00F57DDA"/>
    <w:rsid w:val="00F600FC"/>
    <w:rsid w:val="00F601B7"/>
    <w:rsid w:val="00F60479"/>
    <w:rsid w:val="00F60584"/>
    <w:rsid w:val="00F60E25"/>
    <w:rsid w:val="00F60F0E"/>
    <w:rsid w:val="00F61512"/>
    <w:rsid w:val="00F6161D"/>
    <w:rsid w:val="00F61997"/>
    <w:rsid w:val="00F61C06"/>
    <w:rsid w:val="00F628D2"/>
    <w:rsid w:val="00F62FC6"/>
    <w:rsid w:val="00F6305C"/>
    <w:rsid w:val="00F63356"/>
    <w:rsid w:val="00F635F1"/>
    <w:rsid w:val="00F6379F"/>
    <w:rsid w:val="00F6406D"/>
    <w:rsid w:val="00F640DA"/>
    <w:rsid w:val="00F64260"/>
    <w:rsid w:val="00F64877"/>
    <w:rsid w:val="00F64C1D"/>
    <w:rsid w:val="00F65085"/>
    <w:rsid w:val="00F654D3"/>
    <w:rsid w:val="00F6577A"/>
    <w:rsid w:val="00F659C7"/>
    <w:rsid w:val="00F65B76"/>
    <w:rsid w:val="00F663B9"/>
    <w:rsid w:val="00F666A0"/>
    <w:rsid w:val="00F6687A"/>
    <w:rsid w:val="00F66CD5"/>
    <w:rsid w:val="00F66DFB"/>
    <w:rsid w:val="00F67701"/>
    <w:rsid w:val="00F67B42"/>
    <w:rsid w:val="00F67CD8"/>
    <w:rsid w:val="00F67F16"/>
    <w:rsid w:val="00F70CD3"/>
    <w:rsid w:val="00F70D8D"/>
    <w:rsid w:val="00F70FF4"/>
    <w:rsid w:val="00F7185C"/>
    <w:rsid w:val="00F7188E"/>
    <w:rsid w:val="00F718AD"/>
    <w:rsid w:val="00F71997"/>
    <w:rsid w:val="00F71E37"/>
    <w:rsid w:val="00F72BC8"/>
    <w:rsid w:val="00F731AF"/>
    <w:rsid w:val="00F733F0"/>
    <w:rsid w:val="00F73B92"/>
    <w:rsid w:val="00F73BE6"/>
    <w:rsid w:val="00F74E4B"/>
    <w:rsid w:val="00F74FB6"/>
    <w:rsid w:val="00F75996"/>
    <w:rsid w:val="00F75CFB"/>
    <w:rsid w:val="00F76069"/>
    <w:rsid w:val="00F76790"/>
    <w:rsid w:val="00F76937"/>
    <w:rsid w:val="00F76B76"/>
    <w:rsid w:val="00F76C99"/>
    <w:rsid w:val="00F76DE9"/>
    <w:rsid w:val="00F76E9F"/>
    <w:rsid w:val="00F76FC7"/>
    <w:rsid w:val="00F771E7"/>
    <w:rsid w:val="00F77668"/>
    <w:rsid w:val="00F77669"/>
    <w:rsid w:val="00F7768F"/>
    <w:rsid w:val="00F77D99"/>
    <w:rsid w:val="00F800C6"/>
    <w:rsid w:val="00F80F61"/>
    <w:rsid w:val="00F8153A"/>
    <w:rsid w:val="00F81776"/>
    <w:rsid w:val="00F81CC6"/>
    <w:rsid w:val="00F81DF7"/>
    <w:rsid w:val="00F81F78"/>
    <w:rsid w:val="00F82012"/>
    <w:rsid w:val="00F82033"/>
    <w:rsid w:val="00F8211E"/>
    <w:rsid w:val="00F8217E"/>
    <w:rsid w:val="00F8247A"/>
    <w:rsid w:val="00F827D7"/>
    <w:rsid w:val="00F82E01"/>
    <w:rsid w:val="00F82F1B"/>
    <w:rsid w:val="00F83294"/>
    <w:rsid w:val="00F83404"/>
    <w:rsid w:val="00F83D76"/>
    <w:rsid w:val="00F8436B"/>
    <w:rsid w:val="00F845C2"/>
    <w:rsid w:val="00F84778"/>
    <w:rsid w:val="00F84925"/>
    <w:rsid w:val="00F84CE5"/>
    <w:rsid w:val="00F850B5"/>
    <w:rsid w:val="00F850D6"/>
    <w:rsid w:val="00F85267"/>
    <w:rsid w:val="00F856A0"/>
    <w:rsid w:val="00F85B4E"/>
    <w:rsid w:val="00F85E15"/>
    <w:rsid w:val="00F86082"/>
    <w:rsid w:val="00F8628D"/>
    <w:rsid w:val="00F864AA"/>
    <w:rsid w:val="00F8656F"/>
    <w:rsid w:val="00F8661C"/>
    <w:rsid w:val="00F86899"/>
    <w:rsid w:val="00F86CC1"/>
    <w:rsid w:val="00F87006"/>
    <w:rsid w:val="00F87670"/>
    <w:rsid w:val="00F877EE"/>
    <w:rsid w:val="00F87E64"/>
    <w:rsid w:val="00F87E6B"/>
    <w:rsid w:val="00F87F88"/>
    <w:rsid w:val="00F87FEB"/>
    <w:rsid w:val="00F90275"/>
    <w:rsid w:val="00F902A8"/>
    <w:rsid w:val="00F9085F"/>
    <w:rsid w:val="00F90B58"/>
    <w:rsid w:val="00F90C41"/>
    <w:rsid w:val="00F92033"/>
    <w:rsid w:val="00F92825"/>
    <w:rsid w:val="00F92A09"/>
    <w:rsid w:val="00F9317C"/>
    <w:rsid w:val="00F933F9"/>
    <w:rsid w:val="00F93767"/>
    <w:rsid w:val="00F93C94"/>
    <w:rsid w:val="00F93F4A"/>
    <w:rsid w:val="00F93FA2"/>
    <w:rsid w:val="00F94A56"/>
    <w:rsid w:val="00F950D2"/>
    <w:rsid w:val="00F9550E"/>
    <w:rsid w:val="00F9561B"/>
    <w:rsid w:val="00F95780"/>
    <w:rsid w:val="00F95861"/>
    <w:rsid w:val="00F95870"/>
    <w:rsid w:val="00F95F80"/>
    <w:rsid w:val="00F96E4F"/>
    <w:rsid w:val="00F96F73"/>
    <w:rsid w:val="00F9721C"/>
    <w:rsid w:val="00F97AEB"/>
    <w:rsid w:val="00FA0554"/>
    <w:rsid w:val="00FA0596"/>
    <w:rsid w:val="00FA0FB3"/>
    <w:rsid w:val="00FA137C"/>
    <w:rsid w:val="00FA18BF"/>
    <w:rsid w:val="00FA1B28"/>
    <w:rsid w:val="00FA1F51"/>
    <w:rsid w:val="00FA2001"/>
    <w:rsid w:val="00FA25F4"/>
    <w:rsid w:val="00FA2E77"/>
    <w:rsid w:val="00FA3BE3"/>
    <w:rsid w:val="00FA3D6F"/>
    <w:rsid w:val="00FA4119"/>
    <w:rsid w:val="00FA430C"/>
    <w:rsid w:val="00FA45CE"/>
    <w:rsid w:val="00FA4DC5"/>
    <w:rsid w:val="00FA4E10"/>
    <w:rsid w:val="00FA4FDA"/>
    <w:rsid w:val="00FA5781"/>
    <w:rsid w:val="00FA5941"/>
    <w:rsid w:val="00FA5A94"/>
    <w:rsid w:val="00FA5C47"/>
    <w:rsid w:val="00FA5CDE"/>
    <w:rsid w:val="00FA60CB"/>
    <w:rsid w:val="00FA638E"/>
    <w:rsid w:val="00FA6462"/>
    <w:rsid w:val="00FA699B"/>
    <w:rsid w:val="00FA729A"/>
    <w:rsid w:val="00FA7E26"/>
    <w:rsid w:val="00FB01E7"/>
    <w:rsid w:val="00FB05FF"/>
    <w:rsid w:val="00FB074F"/>
    <w:rsid w:val="00FB0B7B"/>
    <w:rsid w:val="00FB187B"/>
    <w:rsid w:val="00FB1D2E"/>
    <w:rsid w:val="00FB2072"/>
    <w:rsid w:val="00FB2A7A"/>
    <w:rsid w:val="00FB2E61"/>
    <w:rsid w:val="00FB30CC"/>
    <w:rsid w:val="00FB34A3"/>
    <w:rsid w:val="00FB36DA"/>
    <w:rsid w:val="00FB37EE"/>
    <w:rsid w:val="00FB398A"/>
    <w:rsid w:val="00FB3B53"/>
    <w:rsid w:val="00FB3ED2"/>
    <w:rsid w:val="00FB3EF7"/>
    <w:rsid w:val="00FB454B"/>
    <w:rsid w:val="00FB576F"/>
    <w:rsid w:val="00FB58FB"/>
    <w:rsid w:val="00FB599C"/>
    <w:rsid w:val="00FB5BC1"/>
    <w:rsid w:val="00FB5C6A"/>
    <w:rsid w:val="00FB67D6"/>
    <w:rsid w:val="00FB6936"/>
    <w:rsid w:val="00FB6E9B"/>
    <w:rsid w:val="00FB6ED7"/>
    <w:rsid w:val="00FB71C6"/>
    <w:rsid w:val="00FB7864"/>
    <w:rsid w:val="00FB79B6"/>
    <w:rsid w:val="00FB7A2F"/>
    <w:rsid w:val="00FB7EEC"/>
    <w:rsid w:val="00FC00E1"/>
    <w:rsid w:val="00FC0341"/>
    <w:rsid w:val="00FC1B14"/>
    <w:rsid w:val="00FC1B2C"/>
    <w:rsid w:val="00FC1B93"/>
    <w:rsid w:val="00FC20EF"/>
    <w:rsid w:val="00FC24C2"/>
    <w:rsid w:val="00FC25CA"/>
    <w:rsid w:val="00FC28AC"/>
    <w:rsid w:val="00FC29DD"/>
    <w:rsid w:val="00FC2AD0"/>
    <w:rsid w:val="00FC39EC"/>
    <w:rsid w:val="00FC3A78"/>
    <w:rsid w:val="00FC3C1F"/>
    <w:rsid w:val="00FC4178"/>
    <w:rsid w:val="00FC4594"/>
    <w:rsid w:val="00FC46B7"/>
    <w:rsid w:val="00FC4F3A"/>
    <w:rsid w:val="00FC5482"/>
    <w:rsid w:val="00FC5527"/>
    <w:rsid w:val="00FC595E"/>
    <w:rsid w:val="00FC598B"/>
    <w:rsid w:val="00FC5A6F"/>
    <w:rsid w:val="00FC60CA"/>
    <w:rsid w:val="00FC6144"/>
    <w:rsid w:val="00FC64A8"/>
    <w:rsid w:val="00FC67F7"/>
    <w:rsid w:val="00FC687C"/>
    <w:rsid w:val="00FC6CE2"/>
    <w:rsid w:val="00FC6D14"/>
    <w:rsid w:val="00FC7056"/>
    <w:rsid w:val="00FC74C4"/>
    <w:rsid w:val="00FC7726"/>
    <w:rsid w:val="00FC7812"/>
    <w:rsid w:val="00FC78CA"/>
    <w:rsid w:val="00FC795C"/>
    <w:rsid w:val="00FC7D9B"/>
    <w:rsid w:val="00FC7DEB"/>
    <w:rsid w:val="00FC7F2D"/>
    <w:rsid w:val="00FD0376"/>
    <w:rsid w:val="00FD0F1F"/>
    <w:rsid w:val="00FD1297"/>
    <w:rsid w:val="00FD1C8B"/>
    <w:rsid w:val="00FD24E2"/>
    <w:rsid w:val="00FD3028"/>
    <w:rsid w:val="00FD313C"/>
    <w:rsid w:val="00FD3256"/>
    <w:rsid w:val="00FD341A"/>
    <w:rsid w:val="00FD399C"/>
    <w:rsid w:val="00FD39BB"/>
    <w:rsid w:val="00FD3A36"/>
    <w:rsid w:val="00FD3BDD"/>
    <w:rsid w:val="00FD3EEE"/>
    <w:rsid w:val="00FD43F0"/>
    <w:rsid w:val="00FD4619"/>
    <w:rsid w:val="00FD4814"/>
    <w:rsid w:val="00FD4C05"/>
    <w:rsid w:val="00FD4D19"/>
    <w:rsid w:val="00FD501C"/>
    <w:rsid w:val="00FD5126"/>
    <w:rsid w:val="00FD5BA8"/>
    <w:rsid w:val="00FD6462"/>
    <w:rsid w:val="00FD682D"/>
    <w:rsid w:val="00FD7131"/>
    <w:rsid w:val="00FD71CF"/>
    <w:rsid w:val="00FD7760"/>
    <w:rsid w:val="00FD7983"/>
    <w:rsid w:val="00FD7B52"/>
    <w:rsid w:val="00FD7C38"/>
    <w:rsid w:val="00FE0094"/>
    <w:rsid w:val="00FE0168"/>
    <w:rsid w:val="00FE03B9"/>
    <w:rsid w:val="00FE0518"/>
    <w:rsid w:val="00FE05D0"/>
    <w:rsid w:val="00FE133B"/>
    <w:rsid w:val="00FE18DA"/>
    <w:rsid w:val="00FE1A1E"/>
    <w:rsid w:val="00FE1C3F"/>
    <w:rsid w:val="00FE253F"/>
    <w:rsid w:val="00FE2C13"/>
    <w:rsid w:val="00FE2ECE"/>
    <w:rsid w:val="00FE303B"/>
    <w:rsid w:val="00FE308E"/>
    <w:rsid w:val="00FE32DD"/>
    <w:rsid w:val="00FE33AE"/>
    <w:rsid w:val="00FE3889"/>
    <w:rsid w:val="00FE3D9E"/>
    <w:rsid w:val="00FE4430"/>
    <w:rsid w:val="00FE4617"/>
    <w:rsid w:val="00FE4D28"/>
    <w:rsid w:val="00FE5458"/>
    <w:rsid w:val="00FE6153"/>
    <w:rsid w:val="00FE6240"/>
    <w:rsid w:val="00FE6456"/>
    <w:rsid w:val="00FE6570"/>
    <w:rsid w:val="00FE65BA"/>
    <w:rsid w:val="00FE6B28"/>
    <w:rsid w:val="00FE6BC2"/>
    <w:rsid w:val="00FE7516"/>
    <w:rsid w:val="00FE795E"/>
    <w:rsid w:val="00FE7E4B"/>
    <w:rsid w:val="00FF04FA"/>
    <w:rsid w:val="00FF094C"/>
    <w:rsid w:val="00FF0BCD"/>
    <w:rsid w:val="00FF0C2B"/>
    <w:rsid w:val="00FF1321"/>
    <w:rsid w:val="00FF1E88"/>
    <w:rsid w:val="00FF1F3F"/>
    <w:rsid w:val="00FF204B"/>
    <w:rsid w:val="00FF2116"/>
    <w:rsid w:val="00FF2404"/>
    <w:rsid w:val="00FF27BC"/>
    <w:rsid w:val="00FF2814"/>
    <w:rsid w:val="00FF2CD2"/>
    <w:rsid w:val="00FF3267"/>
    <w:rsid w:val="00FF3963"/>
    <w:rsid w:val="00FF3B4D"/>
    <w:rsid w:val="00FF3B8D"/>
    <w:rsid w:val="00FF46A5"/>
    <w:rsid w:val="00FF4C9D"/>
    <w:rsid w:val="00FF50FC"/>
    <w:rsid w:val="00FF5963"/>
    <w:rsid w:val="00FF5F44"/>
    <w:rsid w:val="00FF6184"/>
    <w:rsid w:val="00FF645F"/>
    <w:rsid w:val="00FF653A"/>
    <w:rsid w:val="00FF67D7"/>
    <w:rsid w:val="00FF68A1"/>
    <w:rsid w:val="00FF71F0"/>
    <w:rsid w:val="00FF7380"/>
    <w:rsid w:val="00FF75AF"/>
    <w:rsid w:val="00FF7B7E"/>
    <w:rsid w:val="02B54AFD"/>
    <w:rsid w:val="0438DAC1"/>
    <w:rsid w:val="05447ACC"/>
    <w:rsid w:val="05ECF389"/>
    <w:rsid w:val="0D634D58"/>
    <w:rsid w:val="15FA6707"/>
    <w:rsid w:val="18AD1221"/>
    <w:rsid w:val="2469D3A7"/>
    <w:rsid w:val="29277640"/>
    <w:rsid w:val="2E64E2FA"/>
    <w:rsid w:val="303FB2A1"/>
    <w:rsid w:val="34D099E3"/>
    <w:rsid w:val="34E810C7"/>
    <w:rsid w:val="38ABBED7"/>
    <w:rsid w:val="39C32A83"/>
    <w:rsid w:val="3E2FF9E9"/>
    <w:rsid w:val="442861EB"/>
    <w:rsid w:val="48E466E7"/>
    <w:rsid w:val="4C64757B"/>
    <w:rsid w:val="4C7FE2B2"/>
    <w:rsid w:val="4CA776E2"/>
    <w:rsid w:val="4D585694"/>
    <w:rsid w:val="4E289CDE"/>
    <w:rsid w:val="4E7131BF"/>
    <w:rsid w:val="4FC236DA"/>
    <w:rsid w:val="592A342F"/>
    <w:rsid w:val="5A7255EB"/>
    <w:rsid w:val="5A9018E5"/>
    <w:rsid w:val="5A996ECE"/>
    <w:rsid w:val="5D832ADF"/>
    <w:rsid w:val="5D983BFB"/>
    <w:rsid w:val="5FDDCC74"/>
    <w:rsid w:val="672A2635"/>
    <w:rsid w:val="6895002C"/>
    <w:rsid w:val="74E1E2E6"/>
    <w:rsid w:val="75A5BFAC"/>
    <w:rsid w:val="78C19325"/>
    <w:rsid w:val="793036A3"/>
    <w:rsid w:val="7A940602"/>
    <w:rsid w:val="7B1D7857"/>
    <w:rsid w:val="7C042040"/>
    <w:rsid w:val="7C42DD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6478"/>
  <w15:chartTrackingRefBased/>
  <w15:docId w15:val="{858DB25E-FF89-4BB7-9C7C-FDB2EE07AC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4"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4737"/>
    <w:pPr>
      <w:snapToGrid w:val="0"/>
      <w:spacing w:after="120" w:line="240" w:lineRule="auto"/>
    </w:pPr>
    <w:rPr>
      <w:rFonts w:eastAsia="Times New Roman" w:cs="Times New Roman"/>
      <w:color w:val="000000" w:themeColor="text1"/>
      <w:sz w:val="24"/>
      <w:szCs w:val="24"/>
      <w:lang w:eastAsia="en-GB"/>
    </w:rPr>
  </w:style>
  <w:style w:type="paragraph" w:styleId="Heading1">
    <w:name w:val="heading 1"/>
    <w:next w:val="Heading2"/>
    <w:link w:val="Heading1Char"/>
    <w:uiPriority w:val="9"/>
    <w:qFormat/>
    <w:rsid w:val="005A3572"/>
    <w:pPr>
      <w:keepNext/>
      <w:spacing w:before="240" w:after="360" w:line="269" w:lineRule="auto"/>
      <w:contextualSpacing/>
      <w:outlineLvl w:val="0"/>
    </w:pPr>
    <w:rPr>
      <w:rFonts w:ascii="Arial" w:hAnsi="Arial" w:eastAsiaTheme="majorEastAsia" w:cstheme="majorBidi"/>
      <w:b/>
      <w:bCs/>
      <w:color w:val="002060"/>
      <w:sz w:val="48"/>
    </w:rPr>
  </w:style>
  <w:style w:type="paragraph" w:styleId="Heading2">
    <w:name w:val="heading 2"/>
    <w:next w:val="Normal"/>
    <w:link w:val="Heading2Char"/>
    <w:uiPriority w:val="9"/>
    <w:unhideWhenUsed/>
    <w:qFormat/>
    <w:rsid w:val="00FC1B93"/>
    <w:pPr>
      <w:pBdr>
        <w:bottom w:val="single" w:color="auto" w:sz="24" w:space="1"/>
      </w:pBdr>
      <w:spacing w:before="240" w:after="120" w:line="269" w:lineRule="auto"/>
      <w:contextualSpacing/>
      <w:outlineLvl w:val="1"/>
    </w:pPr>
    <w:rPr>
      <w:rFonts w:ascii="Arial" w:hAnsi="Arial" w:eastAsiaTheme="majorEastAsia" w:cstheme="majorBidi"/>
      <w:b/>
      <w:bCs/>
      <w:iCs/>
      <w:color w:val="005A70" w:themeColor="accent6"/>
      <w:sz w:val="32"/>
      <w:szCs w:val="32"/>
    </w:rPr>
  </w:style>
  <w:style w:type="paragraph" w:styleId="Heading3">
    <w:name w:val="heading 3"/>
    <w:basedOn w:val="Normal"/>
    <w:next w:val="Normal"/>
    <w:link w:val="Heading3Char"/>
    <w:autoRedefine/>
    <w:uiPriority w:val="9"/>
    <w:unhideWhenUsed/>
    <w:qFormat/>
    <w:rsid w:val="00941332"/>
    <w:pPr>
      <w:keepNext/>
      <w:pBdr>
        <w:top w:val="single" w:color="F2F2F2" w:themeColor="background1" w:themeShade="F2" w:sz="18" w:space="1"/>
        <w:left w:val="single" w:color="F2F2F2" w:themeColor="background1" w:themeShade="F2" w:sz="18" w:space="4"/>
        <w:bottom w:val="single" w:color="F2F2F2" w:themeColor="background1" w:themeShade="F2" w:sz="18" w:space="1"/>
        <w:right w:val="single" w:color="F2F2F2" w:themeColor="background1" w:themeShade="F2" w:sz="18" w:space="4"/>
      </w:pBdr>
      <w:shd w:val="clear" w:color="auto" w:fill="F2F2F2" w:themeFill="background1" w:themeFillShade="F2"/>
      <w:spacing w:before="240" w:after="240"/>
      <w:contextualSpacing/>
      <w:outlineLvl w:val="2"/>
    </w:pPr>
    <w:rPr>
      <w:rFonts w:asciiTheme="majorHAnsi" w:hAnsiTheme="majorHAnsi" w:eastAsiaTheme="majorEastAsia" w:cstheme="majorBidi"/>
      <w:color w:val="005A70" w:themeColor="accent6"/>
      <w:sz w:val="28"/>
    </w:rPr>
  </w:style>
  <w:style w:type="paragraph" w:styleId="Heading4">
    <w:name w:val="heading 4"/>
    <w:aliases w:val="TSD_Heading 4"/>
    <w:basedOn w:val="Normal"/>
    <w:next w:val="Normal"/>
    <w:link w:val="Heading4Char"/>
    <w:uiPriority w:val="9"/>
    <w:unhideWhenUsed/>
    <w:qFormat/>
    <w:rsid w:val="00AB36DA"/>
    <w:pPr>
      <w:keepNext/>
      <w:spacing w:before="240" w:after="80" w:line="276" w:lineRule="auto"/>
      <w:outlineLvl w:val="3"/>
    </w:pPr>
    <w:rPr>
      <w:b/>
      <w:bCs/>
      <w:sz w:val="28"/>
      <w:szCs w:val="28"/>
    </w:rPr>
  </w:style>
  <w:style w:type="paragraph" w:styleId="Heading5">
    <w:name w:val="heading 5"/>
    <w:basedOn w:val="Normal"/>
    <w:next w:val="Normal"/>
    <w:link w:val="Heading5Char"/>
    <w:uiPriority w:val="9"/>
    <w:semiHidden/>
    <w:unhideWhenUsed/>
    <w:qFormat/>
    <w:rsid w:val="00836C77"/>
    <w:pPr>
      <w:pBdr>
        <w:left w:val="dotted" w:color="00AFB9" w:themeColor="accent2" w:sz="4" w:space="2"/>
        <w:bottom w:val="dotted" w:color="00AFB9" w:themeColor="accent2" w:sz="4" w:space="2"/>
      </w:pBdr>
      <w:spacing w:before="200" w:after="100"/>
      <w:ind w:left="86"/>
      <w:contextualSpacing/>
      <w:outlineLvl w:val="4"/>
    </w:pPr>
    <w:rPr>
      <w:rFonts w:asciiTheme="majorHAnsi" w:hAnsiTheme="majorHAnsi" w:eastAsiaTheme="majorEastAsia" w:cstheme="majorBidi"/>
      <w:b/>
      <w:bCs/>
      <w:color w:val="00828A" w:themeColor="accent2" w:themeShade="BF"/>
      <w:szCs w:val="22"/>
    </w:rPr>
  </w:style>
  <w:style w:type="paragraph" w:styleId="Heading6">
    <w:name w:val="heading 6"/>
    <w:basedOn w:val="Normal"/>
    <w:next w:val="Normal"/>
    <w:link w:val="Heading6Char"/>
    <w:uiPriority w:val="9"/>
    <w:semiHidden/>
    <w:unhideWhenUsed/>
    <w:qFormat/>
    <w:rsid w:val="00836C77"/>
    <w:pPr>
      <w:pBdr>
        <w:bottom w:val="single" w:color="7DF7FF" w:themeColor="accent2" w:themeTint="66" w:sz="4" w:space="2"/>
      </w:pBdr>
      <w:spacing w:before="200" w:after="100"/>
      <w:contextualSpacing/>
      <w:outlineLvl w:val="5"/>
    </w:pPr>
    <w:rPr>
      <w:rFonts w:asciiTheme="majorHAnsi" w:hAnsiTheme="majorHAnsi" w:eastAsiaTheme="majorEastAsia" w:cstheme="majorBidi"/>
      <w:color w:val="00828A" w:themeColor="accent2" w:themeShade="BF"/>
      <w:szCs w:val="22"/>
    </w:rPr>
  </w:style>
  <w:style w:type="paragraph" w:styleId="Heading7">
    <w:name w:val="heading 7"/>
    <w:basedOn w:val="Normal"/>
    <w:next w:val="Normal"/>
    <w:link w:val="Heading7Char"/>
    <w:uiPriority w:val="9"/>
    <w:semiHidden/>
    <w:unhideWhenUsed/>
    <w:qFormat/>
    <w:rsid w:val="00836C77"/>
    <w:pPr>
      <w:pBdr>
        <w:bottom w:val="dotted" w:color="3CF4FF" w:themeColor="accent2" w:themeTint="99" w:sz="4" w:space="2"/>
      </w:pBdr>
      <w:spacing w:before="200" w:after="100"/>
      <w:contextualSpacing/>
      <w:outlineLvl w:val="6"/>
    </w:pPr>
    <w:rPr>
      <w:rFonts w:asciiTheme="majorHAnsi" w:hAnsiTheme="majorHAnsi" w:eastAsiaTheme="majorEastAsia" w:cstheme="majorBidi"/>
      <w:color w:val="00828A" w:themeColor="accent2" w:themeShade="BF"/>
      <w:szCs w:val="22"/>
    </w:rPr>
  </w:style>
  <w:style w:type="paragraph" w:styleId="Heading8">
    <w:name w:val="heading 8"/>
    <w:basedOn w:val="Normal"/>
    <w:next w:val="Normal"/>
    <w:link w:val="Heading8Char"/>
    <w:uiPriority w:val="9"/>
    <w:semiHidden/>
    <w:unhideWhenUsed/>
    <w:qFormat/>
    <w:rsid w:val="00836C77"/>
    <w:pPr>
      <w:spacing w:before="200" w:after="100"/>
      <w:contextualSpacing/>
      <w:outlineLvl w:val="7"/>
    </w:pPr>
    <w:rPr>
      <w:rFonts w:asciiTheme="majorHAnsi" w:hAnsiTheme="majorHAnsi" w:eastAsiaTheme="majorEastAsia" w:cstheme="majorBidi"/>
      <w:color w:val="00AFB9" w:themeColor="accent2"/>
      <w:szCs w:val="22"/>
    </w:rPr>
  </w:style>
  <w:style w:type="paragraph" w:styleId="Heading9">
    <w:name w:val="heading 9"/>
    <w:basedOn w:val="Normal"/>
    <w:next w:val="Normal"/>
    <w:link w:val="Heading9Char"/>
    <w:uiPriority w:val="9"/>
    <w:semiHidden/>
    <w:unhideWhenUsed/>
    <w:qFormat/>
    <w:rsid w:val="00836C77"/>
    <w:pPr>
      <w:spacing w:before="200" w:after="100"/>
      <w:contextualSpacing/>
      <w:outlineLvl w:val="8"/>
    </w:pPr>
    <w:rPr>
      <w:rFonts w:asciiTheme="majorHAnsi" w:hAnsiTheme="majorHAnsi" w:eastAsiaTheme="majorEastAsia" w:cstheme="majorBidi"/>
      <w:color w:val="00AFB9" w:themeColor="accen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A3572"/>
    <w:rPr>
      <w:rFonts w:ascii="Arial" w:hAnsi="Arial" w:eastAsiaTheme="majorEastAsia" w:cstheme="majorBidi"/>
      <w:b/>
      <w:bCs/>
      <w:color w:val="002060"/>
      <w:sz w:val="48"/>
    </w:rPr>
  </w:style>
  <w:style w:type="paragraph" w:styleId="ListParagraph">
    <w:name w:val="List Paragraph"/>
    <w:aliases w:val="TSD_List Paragraph"/>
    <w:basedOn w:val="Normal"/>
    <w:next w:val="Normal"/>
    <w:link w:val="ListParagraphChar"/>
    <w:autoRedefine/>
    <w:uiPriority w:val="34"/>
    <w:qFormat/>
    <w:rsid w:val="00D95981"/>
    <w:pPr>
      <w:numPr>
        <w:ilvl w:val="1"/>
        <w:numId w:val="11"/>
      </w:numPr>
      <w:spacing w:after="240" w:line="276" w:lineRule="auto"/>
      <w:contextualSpacing/>
    </w:pPr>
    <w:rPr>
      <w:rFonts w:ascii="Arial" w:hAnsi="Arial" w:cs="Arial"/>
      <w:lang w:val="en-GB" w:eastAsia="en-US"/>
    </w:rPr>
  </w:style>
  <w:style w:type="character" w:styleId="ListParagraphChar" w:customStyle="1">
    <w:name w:val="List Paragraph Char"/>
    <w:aliases w:val="TSD_List Paragraph Char"/>
    <w:link w:val="ListParagraph"/>
    <w:uiPriority w:val="34"/>
    <w:qFormat/>
    <w:locked/>
    <w:rsid w:val="00D95981"/>
    <w:rPr>
      <w:rFonts w:ascii="Arial" w:hAnsi="Arial" w:eastAsia="Times New Roman" w:cs="Arial"/>
      <w:color w:val="000000" w:themeColor="text1"/>
      <w:sz w:val="24"/>
      <w:szCs w:val="24"/>
      <w:lang w:val="en-GB"/>
    </w:rPr>
  </w:style>
  <w:style w:type="paragraph" w:styleId="Listtable2" w:customStyle="1">
    <w:name w:val="List table2"/>
    <w:rsid w:val="000F320D"/>
    <w:pPr>
      <w:numPr>
        <w:numId w:val="3"/>
      </w:numPr>
      <w:spacing w:after="0" w:line="240" w:lineRule="auto"/>
      <w:ind w:right="125" w:rightChars="57"/>
    </w:pPr>
    <w:rPr>
      <w:rFonts w:ascii="Aptos" w:hAnsi="Aptos" w:eastAsia="Calibri" w:cs="Calibri"/>
      <w:color w:val="000000" w:themeColor="text1"/>
      <w:lang w:eastAsia="en-AU"/>
    </w:rPr>
  </w:style>
  <w:style w:type="character" w:styleId="Heading2Char" w:customStyle="1">
    <w:name w:val="Heading 2 Char"/>
    <w:basedOn w:val="DefaultParagraphFont"/>
    <w:link w:val="Heading2"/>
    <w:uiPriority w:val="9"/>
    <w:rsid w:val="00FC1B93"/>
    <w:rPr>
      <w:rFonts w:ascii="Arial" w:hAnsi="Arial" w:eastAsiaTheme="majorEastAsia" w:cstheme="majorBidi"/>
      <w:b/>
      <w:bCs/>
      <w:iCs/>
      <w:color w:val="005A70" w:themeColor="accent6"/>
      <w:sz w:val="32"/>
      <w:szCs w:val="32"/>
    </w:rPr>
  </w:style>
  <w:style w:type="character" w:styleId="Heading3Char" w:customStyle="1">
    <w:name w:val="Heading 3 Char"/>
    <w:basedOn w:val="DefaultParagraphFont"/>
    <w:link w:val="Heading3"/>
    <w:uiPriority w:val="9"/>
    <w:rsid w:val="00941332"/>
    <w:rPr>
      <w:rFonts w:asciiTheme="majorHAnsi" w:hAnsiTheme="majorHAnsi" w:eastAsiaTheme="majorEastAsia" w:cstheme="majorBidi"/>
      <w:color w:val="005A70" w:themeColor="accent6"/>
      <w:sz w:val="28"/>
      <w:szCs w:val="24"/>
      <w:shd w:val="clear" w:color="auto" w:fill="F2F2F2" w:themeFill="background1" w:themeFillShade="F2"/>
      <w:lang w:eastAsia="en-GB"/>
    </w:rPr>
  </w:style>
  <w:style w:type="character" w:styleId="Heading4Char" w:customStyle="1">
    <w:name w:val="Heading 4 Char"/>
    <w:aliases w:val="TSD_Heading 4 Char"/>
    <w:basedOn w:val="DefaultParagraphFont"/>
    <w:link w:val="Heading4"/>
    <w:uiPriority w:val="9"/>
    <w:rsid w:val="00AB36DA"/>
    <w:rPr>
      <w:rFonts w:eastAsia="Times New Roman" w:cs="Times New Roman"/>
      <w:b/>
      <w:bCs/>
      <w:color w:val="000000" w:themeColor="text1"/>
      <w:sz w:val="28"/>
      <w:szCs w:val="28"/>
      <w:lang w:eastAsia="en-GB"/>
    </w:rPr>
  </w:style>
  <w:style w:type="character" w:styleId="Heading5Char" w:customStyle="1">
    <w:name w:val="Heading 5 Char"/>
    <w:basedOn w:val="DefaultParagraphFont"/>
    <w:link w:val="Heading5"/>
    <w:uiPriority w:val="9"/>
    <w:semiHidden/>
    <w:rsid w:val="00836C77"/>
    <w:rPr>
      <w:rFonts w:asciiTheme="majorHAnsi" w:hAnsiTheme="majorHAnsi" w:eastAsiaTheme="majorEastAsia" w:cstheme="majorBidi"/>
      <w:b/>
      <w:bCs/>
      <w:i/>
      <w:iCs/>
      <w:color w:val="00828A" w:themeColor="accent2" w:themeShade="BF"/>
    </w:rPr>
  </w:style>
  <w:style w:type="character" w:styleId="Heading6Char" w:customStyle="1">
    <w:name w:val="Heading 6 Char"/>
    <w:basedOn w:val="DefaultParagraphFont"/>
    <w:link w:val="Heading6"/>
    <w:uiPriority w:val="9"/>
    <w:semiHidden/>
    <w:rsid w:val="00836C77"/>
    <w:rPr>
      <w:rFonts w:asciiTheme="majorHAnsi" w:hAnsiTheme="majorHAnsi" w:eastAsiaTheme="majorEastAsia" w:cstheme="majorBidi"/>
      <w:i/>
      <w:iCs/>
      <w:color w:val="00828A" w:themeColor="accent2" w:themeShade="BF"/>
    </w:rPr>
  </w:style>
  <w:style w:type="character" w:styleId="Heading7Char" w:customStyle="1">
    <w:name w:val="Heading 7 Char"/>
    <w:basedOn w:val="DefaultParagraphFont"/>
    <w:link w:val="Heading7"/>
    <w:uiPriority w:val="9"/>
    <w:semiHidden/>
    <w:rsid w:val="00836C77"/>
    <w:rPr>
      <w:rFonts w:asciiTheme="majorHAnsi" w:hAnsiTheme="majorHAnsi" w:eastAsiaTheme="majorEastAsia" w:cstheme="majorBidi"/>
      <w:i/>
      <w:iCs/>
      <w:color w:val="00828A" w:themeColor="accent2" w:themeShade="BF"/>
    </w:rPr>
  </w:style>
  <w:style w:type="character" w:styleId="Heading8Char" w:customStyle="1">
    <w:name w:val="Heading 8 Char"/>
    <w:basedOn w:val="DefaultParagraphFont"/>
    <w:link w:val="Heading8"/>
    <w:uiPriority w:val="9"/>
    <w:semiHidden/>
    <w:rsid w:val="00836C77"/>
    <w:rPr>
      <w:rFonts w:asciiTheme="majorHAnsi" w:hAnsiTheme="majorHAnsi" w:eastAsiaTheme="majorEastAsia" w:cstheme="majorBidi"/>
      <w:i/>
      <w:iCs/>
      <w:color w:val="00AFB9" w:themeColor="accent2"/>
    </w:rPr>
  </w:style>
  <w:style w:type="character" w:styleId="Heading9Char" w:customStyle="1">
    <w:name w:val="Heading 9 Char"/>
    <w:basedOn w:val="DefaultParagraphFont"/>
    <w:link w:val="Heading9"/>
    <w:uiPriority w:val="9"/>
    <w:semiHidden/>
    <w:rsid w:val="00836C77"/>
    <w:rPr>
      <w:rFonts w:asciiTheme="majorHAnsi" w:hAnsiTheme="majorHAnsi" w:eastAsiaTheme="majorEastAsia" w:cstheme="majorBidi"/>
      <w:i/>
      <w:iCs/>
      <w:color w:val="00AFB9" w:themeColor="accent2"/>
      <w:sz w:val="20"/>
      <w:szCs w:val="20"/>
    </w:rPr>
  </w:style>
  <w:style w:type="paragraph" w:styleId="Title">
    <w:name w:val="Title"/>
    <w:aliases w:val="Report Title white"/>
    <w:next w:val="Heading1"/>
    <w:link w:val="TitleChar"/>
    <w:uiPriority w:val="17"/>
    <w:qFormat/>
    <w:rsid w:val="00AD2124"/>
    <w:pPr>
      <w:pBdr>
        <w:bottom w:val="single" w:color="00AFB8" w:sz="48" w:space="4"/>
      </w:pBdr>
      <w:spacing w:before="240" w:after="240" w:line="240" w:lineRule="auto"/>
    </w:pPr>
    <w:rPr>
      <w:rFonts w:asciiTheme="majorHAnsi" w:hAnsiTheme="majorHAnsi" w:eastAsiaTheme="majorEastAsia" w:cstheme="majorBidi"/>
      <w:iCs/>
      <w:color w:val="015B71"/>
      <w:spacing w:val="10"/>
      <w:sz w:val="56"/>
      <w:szCs w:val="56"/>
    </w:rPr>
  </w:style>
  <w:style w:type="character" w:styleId="TitleChar" w:customStyle="1">
    <w:name w:val="Title Char"/>
    <w:aliases w:val="Report Title white Char"/>
    <w:basedOn w:val="DefaultParagraphFont"/>
    <w:link w:val="Title"/>
    <w:uiPriority w:val="17"/>
    <w:rsid w:val="00AD2124"/>
    <w:rPr>
      <w:rFonts w:asciiTheme="majorHAnsi" w:hAnsiTheme="majorHAnsi" w:eastAsiaTheme="majorEastAsia" w:cstheme="majorBidi"/>
      <w:iCs/>
      <w:color w:val="015B71"/>
      <w:spacing w:val="10"/>
      <w:sz w:val="56"/>
      <w:szCs w:val="56"/>
    </w:rPr>
  </w:style>
  <w:style w:type="paragraph" w:styleId="Subtitle">
    <w:name w:val="Subtitle"/>
    <w:basedOn w:val="Normal"/>
    <w:next w:val="Normal"/>
    <w:link w:val="SubtitleChar"/>
    <w:uiPriority w:val="11"/>
    <w:qFormat/>
    <w:rsid w:val="00836C77"/>
    <w:pPr>
      <w:pBdr>
        <w:bottom w:val="dotted" w:color="00AFB9" w:themeColor="accent2" w:sz="8" w:space="10"/>
      </w:pBdr>
      <w:spacing w:before="200" w:after="900"/>
      <w:jc w:val="center"/>
    </w:pPr>
    <w:rPr>
      <w:rFonts w:asciiTheme="majorHAnsi" w:hAnsiTheme="majorHAnsi" w:eastAsiaTheme="majorEastAsia" w:cstheme="majorBidi"/>
      <w:color w:val="00565C" w:themeColor="accent2" w:themeShade="7F"/>
    </w:rPr>
  </w:style>
  <w:style w:type="character" w:styleId="SubtitleChar" w:customStyle="1">
    <w:name w:val="Subtitle Char"/>
    <w:basedOn w:val="DefaultParagraphFont"/>
    <w:link w:val="Subtitle"/>
    <w:uiPriority w:val="11"/>
    <w:rsid w:val="00836C77"/>
    <w:rPr>
      <w:rFonts w:asciiTheme="majorHAnsi" w:hAnsiTheme="majorHAnsi" w:eastAsiaTheme="majorEastAsia" w:cstheme="majorBidi"/>
      <w:color w:val="00565C" w:themeColor="accent2" w:themeShade="7F"/>
      <w:sz w:val="24"/>
      <w:szCs w:val="24"/>
      <w:lang w:eastAsia="en-GB"/>
    </w:rPr>
  </w:style>
  <w:style w:type="paragraph" w:styleId="Quote">
    <w:name w:val="Quote"/>
    <w:basedOn w:val="Normal"/>
    <w:next w:val="Normal"/>
    <w:link w:val="QuoteChar"/>
    <w:uiPriority w:val="29"/>
    <w:qFormat/>
    <w:rsid w:val="009C32BC"/>
    <w:pPr>
      <w:spacing w:before="240" w:after="240"/>
      <w:ind w:left="426" w:right="425"/>
    </w:pPr>
    <w:rPr>
      <w:i/>
      <w:iCs/>
      <w:color w:val="00828A" w:themeColor="accent2" w:themeShade="BF"/>
    </w:rPr>
  </w:style>
  <w:style w:type="character" w:styleId="QuoteChar" w:customStyle="1">
    <w:name w:val="Quote Char"/>
    <w:basedOn w:val="DefaultParagraphFont"/>
    <w:link w:val="Quote"/>
    <w:uiPriority w:val="29"/>
    <w:rsid w:val="00836C77"/>
    <w:rPr>
      <w:rFonts w:eastAsia="Times New Roman" w:cs="Times New Roman"/>
      <w:i/>
      <w:iCs/>
      <w:color w:val="00828A" w:themeColor="accent2" w:themeShade="BF"/>
      <w:sz w:val="24"/>
      <w:szCs w:val="24"/>
      <w:lang w:eastAsia="en-GB"/>
    </w:rPr>
  </w:style>
  <w:style w:type="character" w:styleId="IntenseEmphasis">
    <w:name w:val="Intense Emphasis"/>
    <w:uiPriority w:val="21"/>
    <w:qFormat/>
    <w:rsid w:val="00836C77"/>
    <w:rPr>
      <w:rFonts w:asciiTheme="majorHAnsi" w:hAnsiTheme="majorHAnsi" w:eastAsiaTheme="majorEastAsia" w:cstheme="majorBidi"/>
      <w:b/>
      <w:bCs/>
      <w:i/>
      <w:iCs/>
      <w:dstrike w:val="0"/>
      <w:color w:val="FFFFFF" w:themeColor="background1"/>
      <w:bdr w:val="single" w:color="00AFB9" w:themeColor="accent2" w:sz="18" w:space="0"/>
      <w:shd w:val="clear" w:color="auto" w:fill="00AFB9" w:themeFill="accent2"/>
      <w:vertAlign w:val="baseline"/>
    </w:rPr>
  </w:style>
  <w:style w:type="paragraph" w:styleId="IntenseQuote">
    <w:name w:val="Intense Quote"/>
    <w:basedOn w:val="Normal"/>
    <w:next w:val="Normal"/>
    <w:link w:val="IntenseQuoteChar"/>
    <w:uiPriority w:val="30"/>
    <w:qFormat/>
    <w:rsid w:val="00836C77"/>
    <w:pPr>
      <w:pBdr>
        <w:top w:val="dotted" w:color="00AFB9" w:themeColor="accent2" w:sz="8" w:space="10"/>
        <w:bottom w:val="dotted" w:color="00AFB9" w:themeColor="accent2" w:sz="8" w:space="10"/>
      </w:pBdr>
      <w:spacing w:line="300" w:lineRule="auto"/>
      <w:ind w:left="2160" w:right="2160"/>
      <w:jc w:val="center"/>
    </w:pPr>
    <w:rPr>
      <w:rFonts w:asciiTheme="majorHAnsi" w:hAnsiTheme="majorHAnsi" w:eastAsiaTheme="majorEastAsia" w:cstheme="majorBidi"/>
      <w:b/>
      <w:bCs/>
      <w:color w:val="00AFB9" w:themeColor="accent2"/>
    </w:rPr>
  </w:style>
  <w:style w:type="character" w:styleId="IntenseQuoteChar" w:customStyle="1">
    <w:name w:val="Intense Quote Char"/>
    <w:basedOn w:val="DefaultParagraphFont"/>
    <w:link w:val="IntenseQuote"/>
    <w:uiPriority w:val="30"/>
    <w:rsid w:val="00836C77"/>
    <w:rPr>
      <w:rFonts w:asciiTheme="majorHAnsi" w:hAnsiTheme="majorHAnsi" w:eastAsiaTheme="majorEastAsia" w:cstheme="majorBidi"/>
      <w:b/>
      <w:bCs/>
      <w:i/>
      <w:iCs/>
      <w:color w:val="00AFB9" w:themeColor="accent2"/>
      <w:sz w:val="20"/>
      <w:szCs w:val="20"/>
    </w:rPr>
  </w:style>
  <w:style w:type="character" w:styleId="IntenseReference">
    <w:name w:val="Intense Reference"/>
    <w:uiPriority w:val="32"/>
    <w:qFormat/>
    <w:rsid w:val="00836C77"/>
    <w:rPr>
      <w:b/>
      <w:bCs/>
      <w:i/>
      <w:iCs/>
      <w:smallCaps/>
      <w:color w:val="00AFB9" w:themeColor="accent2"/>
      <w:u w:color="00AFB9" w:themeColor="accent2"/>
    </w:rPr>
  </w:style>
  <w:style w:type="paragraph" w:styleId="Caption">
    <w:name w:val="caption"/>
    <w:aliases w:val="TSD Caption"/>
    <w:basedOn w:val="Normal"/>
    <w:next w:val="Normal"/>
    <w:uiPriority w:val="14"/>
    <w:unhideWhenUsed/>
    <w:qFormat/>
    <w:rsid w:val="00B54DE7"/>
    <w:rPr>
      <w:bCs/>
      <w:sz w:val="18"/>
      <w:szCs w:val="18"/>
    </w:rPr>
  </w:style>
  <w:style w:type="character" w:styleId="Strong">
    <w:name w:val="Strong"/>
    <w:aliases w:val="TSD Strong"/>
    <w:uiPriority w:val="22"/>
    <w:qFormat/>
    <w:rsid w:val="00836C77"/>
    <w:rPr>
      <w:b/>
      <w:bCs/>
      <w:spacing w:val="0"/>
    </w:rPr>
  </w:style>
  <w:style w:type="character" w:styleId="Emphasis">
    <w:name w:val="Emphasis"/>
    <w:uiPriority w:val="20"/>
    <w:qFormat/>
    <w:rsid w:val="00836C77"/>
    <w:rPr>
      <w:rFonts w:asciiTheme="majorHAnsi" w:hAnsiTheme="majorHAnsi" w:eastAsiaTheme="majorEastAsia" w:cstheme="majorBidi"/>
      <w:b/>
      <w:bCs/>
      <w:i/>
      <w:iCs/>
      <w:color w:val="00AFB9" w:themeColor="accent2"/>
      <w:bdr w:val="single" w:color="BEFBFF" w:themeColor="accent2" w:themeTint="33" w:sz="18" w:space="0"/>
      <w:shd w:val="clear" w:color="auto" w:fill="BEFBFF" w:themeFill="accent2" w:themeFillTint="33"/>
    </w:rPr>
  </w:style>
  <w:style w:type="character" w:styleId="SubtleEmphasis">
    <w:name w:val="Subtle Emphasis"/>
    <w:uiPriority w:val="19"/>
    <w:qFormat/>
    <w:rsid w:val="009E2AD9"/>
    <w:rPr>
      <w:rFonts w:asciiTheme="majorHAnsi" w:hAnsiTheme="majorHAnsi" w:eastAsiaTheme="majorEastAsia" w:cstheme="majorBidi"/>
      <w:color w:val="00AFB9" w:themeColor="accent2"/>
    </w:rPr>
  </w:style>
  <w:style w:type="character" w:styleId="SubtleReference">
    <w:name w:val="Subtle Reference"/>
    <w:uiPriority w:val="31"/>
    <w:qFormat/>
    <w:rsid w:val="00836C77"/>
    <w:rPr>
      <w:i/>
      <w:iCs/>
      <w:smallCaps/>
      <w:color w:val="00AFB9" w:themeColor="accent2"/>
      <w:u w:color="00AFB9" w:themeColor="accent2"/>
    </w:rPr>
  </w:style>
  <w:style w:type="character" w:styleId="BookTitle">
    <w:name w:val="Book Title"/>
    <w:uiPriority w:val="33"/>
    <w:qFormat/>
    <w:rsid w:val="00836C77"/>
    <w:rPr>
      <w:rFonts w:asciiTheme="majorHAnsi" w:hAnsiTheme="majorHAnsi" w:eastAsiaTheme="majorEastAsia" w:cstheme="majorBidi"/>
      <w:b/>
      <w:bCs/>
      <w:i/>
      <w:iCs/>
      <w:smallCaps/>
      <w:color w:val="00828A" w:themeColor="accent2" w:themeShade="BF"/>
      <w:u w:val="single"/>
    </w:rPr>
  </w:style>
  <w:style w:type="paragraph" w:styleId="TOCHeading">
    <w:name w:val="TOC Heading"/>
    <w:basedOn w:val="Heading1"/>
    <w:next w:val="Normal"/>
    <w:uiPriority w:val="39"/>
    <w:semiHidden/>
    <w:unhideWhenUsed/>
    <w:qFormat/>
    <w:rsid w:val="00836C77"/>
    <w:pPr>
      <w:outlineLvl w:val="9"/>
    </w:pPr>
  </w:style>
  <w:style w:type="paragraph" w:styleId="PersonalName" w:customStyle="1">
    <w:name w:val="Personal Name"/>
    <w:basedOn w:val="Title"/>
    <w:rsid w:val="00836C77"/>
    <w:rPr>
      <w:b/>
      <w:caps/>
      <w:color w:val="000000"/>
      <w:sz w:val="28"/>
      <w:szCs w:val="28"/>
    </w:rPr>
  </w:style>
  <w:style w:type="paragraph" w:styleId="numbers" w:customStyle="1">
    <w:name w:val="numbers"/>
    <w:autoRedefine/>
    <w:rsid w:val="00836C77"/>
    <w:pPr>
      <w:framePr w:wrap="none" w:hAnchor="margin" w:vAnchor="text" w:xAlign="right" w:y="1"/>
      <w:shd w:val="clear" w:color="FF794C" w:fill="auto"/>
    </w:pPr>
  </w:style>
  <w:style w:type="paragraph" w:styleId="Footertext" w:customStyle="1">
    <w:name w:val="Footer text"/>
    <w:basedOn w:val="Footer"/>
    <w:autoRedefine/>
    <w:rsid w:val="00836C77"/>
    <w:rPr>
      <w:noProof/>
      <w:szCs w:val="18"/>
    </w:rPr>
  </w:style>
  <w:style w:type="paragraph" w:styleId="Footer">
    <w:name w:val="footer"/>
    <w:basedOn w:val="Normal"/>
    <w:link w:val="FooterChar"/>
    <w:autoRedefine/>
    <w:uiPriority w:val="99"/>
    <w:unhideWhenUsed/>
    <w:rsid w:val="00040DA2"/>
    <w:pPr>
      <w:tabs>
        <w:tab w:val="right" w:pos="9639"/>
        <w:tab w:val="right" w:pos="13892"/>
        <w:tab w:val="right" w:pos="14742"/>
      </w:tabs>
      <w:spacing w:after="160"/>
      <w:ind w:right="66"/>
      <w:jc w:val="center"/>
    </w:pPr>
    <w:rPr>
      <w:color w:val="auto"/>
      <w:sz w:val="18"/>
    </w:rPr>
  </w:style>
  <w:style w:type="character" w:styleId="FooterChar" w:customStyle="1">
    <w:name w:val="Footer Char"/>
    <w:basedOn w:val="DefaultParagraphFont"/>
    <w:link w:val="Footer"/>
    <w:uiPriority w:val="99"/>
    <w:rsid w:val="00040DA2"/>
    <w:rPr>
      <w:rFonts w:eastAsia="Times New Roman" w:cs="Times New Roman"/>
      <w:sz w:val="18"/>
      <w:szCs w:val="24"/>
      <w:lang w:eastAsia="en-GB"/>
    </w:rPr>
  </w:style>
  <w:style w:type="paragraph" w:styleId="Project-Clientwhite" w:customStyle="1">
    <w:name w:val="Project-Client white"/>
    <w:rsid w:val="00836C77"/>
    <w:rPr>
      <w:rFonts w:ascii="Calibri" w:hAnsi="Calibri" w:eastAsia="Calibri" w:cs="Calibri"/>
      <w:color w:val="FFFFFF" w:themeColor="background1"/>
      <w:sz w:val="36"/>
      <w:szCs w:val="36"/>
      <w:lang w:val="en-GB"/>
    </w:rPr>
  </w:style>
  <w:style w:type="paragraph" w:styleId="BodyText">
    <w:name w:val="Body Text"/>
    <w:basedOn w:val="Normal"/>
    <w:link w:val="BodyTextChar"/>
    <w:uiPriority w:val="99"/>
    <w:semiHidden/>
    <w:unhideWhenUsed/>
    <w:rsid w:val="00836C77"/>
  </w:style>
  <w:style w:type="character" w:styleId="BodyTextChar" w:customStyle="1">
    <w:name w:val="Body Text Char"/>
    <w:basedOn w:val="DefaultParagraphFont"/>
    <w:link w:val="BodyText"/>
    <w:uiPriority w:val="99"/>
    <w:semiHidden/>
    <w:rsid w:val="00836C77"/>
    <w:rPr>
      <w:sz w:val="21"/>
    </w:rPr>
  </w:style>
  <w:style w:type="paragraph" w:styleId="TSDAltHeading4" w:customStyle="1">
    <w:name w:val="TSD_Alt Heading 4"/>
    <w:basedOn w:val="Heading4"/>
    <w:next w:val="BodyText"/>
    <w:autoRedefine/>
    <w:rsid w:val="00836C77"/>
    <w:pPr>
      <w:keepLines/>
      <w:numPr>
        <w:ilvl w:val="3"/>
        <w:numId w:val="4"/>
      </w:numPr>
    </w:pPr>
    <w:rPr>
      <w:rFonts w:cstheme="minorHAnsi"/>
      <w:lang w:eastAsia="en-AU"/>
    </w:rPr>
  </w:style>
  <w:style w:type="paragraph" w:styleId="TSDTabletexttight" w:customStyle="1">
    <w:name w:val="TSD Table text tight"/>
    <w:basedOn w:val="Normal"/>
    <w:next w:val="Normal"/>
    <w:autoRedefine/>
    <w:rsid w:val="00836C77"/>
    <w:pPr>
      <w:adjustRightInd w:val="0"/>
      <w:ind w:left="137" w:leftChars="57" w:right="137" w:rightChars="57"/>
    </w:pPr>
    <w:rPr>
      <w:lang w:val="en-US"/>
    </w:rPr>
  </w:style>
  <w:style w:type="paragraph" w:styleId="TSDBodyBoldnospaceafter" w:customStyle="1">
    <w:name w:val="TSD Body Bold no space after"/>
    <w:basedOn w:val="Normal"/>
    <w:next w:val="Normal"/>
    <w:autoRedefine/>
    <w:rsid w:val="00836C77"/>
    <w:pPr>
      <w:adjustRightInd w:val="0"/>
      <w:ind w:left="120" w:leftChars="50" w:right="120" w:rightChars="50"/>
    </w:pPr>
    <w:rPr>
      <w:b/>
      <w:lang w:val="en-US"/>
    </w:rPr>
  </w:style>
  <w:style w:type="paragraph" w:styleId="TSDtabletextheading" w:customStyle="1">
    <w:name w:val="TSD table text heading"/>
    <w:basedOn w:val="Normal"/>
    <w:next w:val="Normal"/>
    <w:autoRedefine/>
    <w:rsid w:val="00836C77"/>
    <w:pPr>
      <w:adjustRightInd w:val="0"/>
      <w:ind w:left="144"/>
    </w:pPr>
    <w:rPr>
      <w:b/>
      <w:bCs/>
      <w:color w:val="FFFFFF" w:themeColor="background1"/>
    </w:rPr>
  </w:style>
  <w:style w:type="paragraph" w:styleId="TOC1">
    <w:name w:val="toc 1"/>
    <w:aliases w:val="TSD_TOC 1"/>
    <w:basedOn w:val="Normal"/>
    <w:next w:val="Normal"/>
    <w:autoRedefine/>
    <w:uiPriority w:val="39"/>
    <w:unhideWhenUsed/>
    <w:rsid w:val="00355683"/>
    <w:pPr>
      <w:tabs>
        <w:tab w:val="right" w:leader="dot" w:pos="9628"/>
      </w:tabs>
      <w:spacing w:before="240"/>
    </w:pPr>
    <w:rPr>
      <w:rFonts w:cstheme="minorHAnsi"/>
      <w:b/>
      <w:bCs/>
      <w:iCs/>
    </w:rPr>
  </w:style>
  <w:style w:type="paragraph" w:styleId="TOC2">
    <w:name w:val="toc 2"/>
    <w:aliases w:val="TSD_TOC 2"/>
    <w:basedOn w:val="Normal"/>
    <w:next w:val="Normal"/>
    <w:autoRedefine/>
    <w:uiPriority w:val="39"/>
    <w:unhideWhenUsed/>
    <w:rsid w:val="00720FE2"/>
    <w:pPr>
      <w:tabs>
        <w:tab w:val="right" w:leader="dot" w:pos="9628"/>
      </w:tabs>
      <w:ind w:left="426"/>
      <w:contextualSpacing/>
    </w:pPr>
    <w:rPr>
      <w:rFonts w:cstheme="minorHAnsi"/>
      <w:bCs/>
    </w:rPr>
  </w:style>
  <w:style w:type="paragraph" w:styleId="FootnoteText">
    <w:name w:val="footnote text"/>
    <w:aliases w:val="TSD Footnote Text"/>
    <w:basedOn w:val="Normal"/>
    <w:link w:val="FootnoteTextChar"/>
    <w:autoRedefine/>
    <w:uiPriority w:val="99"/>
    <w:semiHidden/>
    <w:unhideWhenUsed/>
    <w:rsid w:val="00836C77"/>
    <w:rPr>
      <w:sz w:val="20"/>
    </w:rPr>
  </w:style>
  <w:style w:type="character" w:styleId="FootnoteTextChar" w:customStyle="1">
    <w:name w:val="Footnote Text Char"/>
    <w:aliases w:val="TSD Footnote Text Char"/>
    <w:basedOn w:val="DefaultParagraphFont"/>
    <w:link w:val="FootnoteText"/>
    <w:uiPriority w:val="99"/>
    <w:semiHidden/>
    <w:rsid w:val="00836C77"/>
    <w:rPr>
      <w:rFonts w:eastAsia="Times New Roman" w:cs="Times New Roman"/>
      <w:sz w:val="20"/>
      <w:szCs w:val="24"/>
      <w:lang w:eastAsia="en-GB"/>
    </w:rPr>
  </w:style>
  <w:style w:type="paragraph" w:styleId="Header">
    <w:name w:val="header"/>
    <w:aliases w:val="TSD Table Title Header"/>
    <w:basedOn w:val="Normal"/>
    <w:link w:val="HeaderChar"/>
    <w:autoRedefine/>
    <w:uiPriority w:val="99"/>
    <w:unhideWhenUsed/>
    <w:rsid w:val="00B0111D"/>
    <w:pPr>
      <w:tabs>
        <w:tab w:val="center" w:pos="4513"/>
        <w:tab w:val="right" w:pos="9026"/>
      </w:tabs>
      <w:adjustRightInd w:val="0"/>
      <w:spacing w:before="480" w:after="240"/>
    </w:pPr>
  </w:style>
  <w:style w:type="character" w:styleId="HeaderChar" w:customStyle="1">
    <w:name w:val="Header Char"/>
    <w:aliases w:val="TSD Table Title Header Char"/>
    <w:basedOn w:val="DefaultParagraphFont"/>
    <w:link w:val="Header"/>
    <w:uiPriority w:val="99"/>
    <w:rsid w:val="00B0111D"/>
    <w:rPr>
      <w:rFonts w:eastAsia="Times New Roman" w:cs="Times New Roman"/>
      <w:color w:val="000000" w:themeColor="text1"/>
      <w:sz w:val="24"/>
      <w:szCs w:val="24"/>
      <w:lang w:eastAsia="en-GB"/>
    </w:rPr>
  </w:style>
  <w:style w:type="character" w:styleId="Hyperlink">
    <w:name w:val="Hyperlink"/>
    <w:basedOn w:val="DefaultParagraphFont"/>
    <w:uiPriority w:val="99"/>
    <w:unhideWhenUsed/>
    <w:rsid w:val="003F0225"/>
    <w:rPr>
      <w:rFonts w:ascii="Arial" w:hAnsi="Arial"/>
      <w:color w:val="005A70"/>
      <w:u w:val="single"/>
    </w:rPr>
  </w:style>
  <w:style w:type="table" w:styleId="TableGrid">
    <w:name w:val="Table Grid"/>
    <w:basedOn w:val="TableNormal"/>
    <w:uiPriority w:val="39"/>
    <w:rsid w:val="00922463"/>
    <w:pPr>
      <w:spacing w:after="0" w:line="240" w:lineRule="auto"/>
    </w:pPr>
    <w:rPr>
      <w:rFonts w:eastAsiaTheme="minorHAnsi"/>
      <w:kern w:val="2"/>
      <w:sz w:val="24"/>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DSSBulletList" w:customStyle="1">
    <w:name w:val="DSS Bullet List"/>
    <w:uiPriority w:val="99"/>
    <w:rsid w:val="002A195C"/>
    <w:pPr>
      <w:numPr>
        <w:numId w:val="5"/>
      </w:numPr>
    </w:pPr>
  </w:style>
  <w:style w:type="character" w:styleId="CommentReference">
    <w:name w:val="Comment Reference"/>
    <w:basedOn w:val="DefaultParagraphFont"/>
    <w:uiPriority w:val="99"/>
    <w:semiHidden/>
    <w:unhideWhenUsed/>
    <w:rsid w:val="002A195C"/>
    <w:rPr>
      <w:sz w:val="16"/>
      <w:szCs w:val="16"/>
    </w:rPr>
  </w:style>
  <w:style w:type="paragraph" w:styleId="Calloutboxblue" w:customStyle="1">
    <w:name w:val="Callout box blue"/>
    <w:basedOn w:val="Normal"/>
    <w:qFormat/>
    <w:rsid w:val="00781732"/>
    <w:pPr>
      <w:pBdr>
        <w:top w:val="single" w:color="D8EFEF" w:sz="48" w:space="4"/>
        <w:left w:val="single" w:color="D8EFEF" w:sz="48" w:space="4"/>
        <w:bottom w:val="single" w:color="D8EFEF" w:sz="48" w:space="4"/>
        <w:right w:val="single" w:color="D8EFEF" w:sz="48" w:space="4"/>
      </w:pBdr>
      <w:shd w:val="clear" w:color="auto" w:fill="D8EFEF"/>
    </w:pPr>
    <w:rPr>
      <w:rFonts w:eastAsiaTheme="minorHAnsi"/>
      <w:iCs/>
      <w:kern w:val="2"/>
      <w:lang w:val="en-US"/>
      <w14:ligatures w14:val="standardContextual"/>
    </w:rPr>
  </w:style>
  <w:style w:type="paragraph" w:styleId="CommentText">
    <w:name w:val="Comment Text"/>
    <w:basedOn w:val="Normal"/>
    <w:link w:val="CommentTextChar"/>
    <w:uiPriority w:val="99"/>
    <w:unhideWhenUsed/>
    <w:rPr>
      <w:sz w:val="20"/>
    </w:rPr>
  </w:style>
  <w:style w:type="character" w:styleId="CommentTextChar" w:customStyle="1">
    <w:name w:val="Comment Text Char"/>
    <w:basedOn w:val="DefaultParagraphFont"/>
    <w:link w:val="CommentText"/>
    <w:uiPriority w:val="99"/>
    <w:rPr>
      <w:rFonts w:eastAsia="Times New Roman" w:cs="Times New Roman"/>
      <w:sz w:val="20"/>
      <w:szCs w:val="24"/>
      <w:lang w:eastAsia="en-GB"/>
    </w:rPr>
  </w:style>
  <w:style w:type="character" w:styleId="PlaceholderText">
    <w:name w:val="Placeholder Text"/>
    <w:basedOn w:val="DefaultParagraphFont"/>
    <w:uiPriority w:val="99"/>
    <w:semiHidden/>
    <w:rsid w:val="002F7242"/>
    <w:rPr>
      <w:color w:val="808080"/>
    </w:rPr>
  </w:style>
  <w:style w:type="paragraph" w:styleId="DocumentCoverTitle" w:customStyle="1">
    <w:name w:val="Document Cover Title"/>
    <w:basedOn w:val="Title"/>
    <w:autoRedefine/>
    <w:qFormat/>
    <w:rsid w:val="008C563C"/>
    <w:pPr>
      <w:pBdr>
        <w:bottom w:val="none" w:color="auto" w:sz="0" w:space="0"/>
      </w:pBdr>
      <w:spacing w:before="0" w:line="760" w:lineRule="exact"/>
    </w:pPr>
    <w:rPr>
      <w:b/>
      <w:sz w:val="72"/>
      <w:szCs w:val="96"/>
    </w:rPr>
  </w:style>
  <w:style w:type="paragraph" w:styleId="CoverSubtitle" w:customStyle="1">
    <w:name w:val="Cover Subtitle"/>
    <w:basedOn w:val="Heading2"/>
    <w:autoRedefine/>
    <w:qFormat/>
    <w:rsid w:val="00BD267A"/>
    <w:rPr>
      <w:sz w:val="36"/>
    </w:rPr>
  </w:style>
  <w:style w:type="paragraph" w:styleId="TOC3">
    <w:name w:val="toc 3"/>
    <w:basedOn w:val="Normal"/>
    <w:next w:val="Normal"/>
    <w:autoRedefine/>
    <w:uiPriority w:val="39"/>
    <w:unhideWhenUsed/>
    <w:rsid w:val="00EC0EC6"/>
    <w:pPr>
      <w:spacing w:after="100"/>
      <w:ind w:left="480"/>
    </w:pPr>
  </w:style>
  <w:style w:type="paragraph" w:styleId="ListNumber3">
    <w:name w:val="List Number 3"/>
    <w:basedOn w:val="Normal"/>
    <w:uiPriority w:val="99"/>
    <w:unhideWhenUsed/>
    <w:rsid w:val="00EC0EC6"/>
    <w:pPr>
      <w:numPr>
        <w:numId w:val="6"/>
      </w:numPr>
      <w:spacing w:before="120" w:after="240"/>
      <w:contextualSpacing/>
    </w:pPr>
    <w:rPr>
      <w:rFonts w:ascii="Aptos" w:hAnsi="Aptos" w:eastAsia="Calibri" w:cs="Calibri"/>
      <w:iCs/>
      <w:sz w:val="22"/>
      <w:szCs w:val="22"/>
    </w:rPr>
  </w:style>
  <w:style w:type="table" w:styleId="GridTable4-Accent6">
    <w:name w:val="Grid Table 4 Accent 6"/>
    <w:basedOn w:val="TableNormal"/>
    <w:uiPriority w:val="49"/>
    <w:rsid w:val="00C524AA"/>
    <w:pPr>
      <w:spacing w:after="0" w:line="240" w:lineRule="auto"/>
    </w:pPr>
    <w:tblPr>
      <w:tblStyleRowBandSize w:val="1"/>
      <w:tblStyleColBandSize w:val="1"/>
      <w:tblBorders>
        <w:top w:val="single" w:color="10CFFF" w:themeColor="accent6" w:themeTint="99" w:sz="4" w:space="0"/>
        <w:left w:val="single" w:color="10CFFF" w:themeColor="accent6" w:themeTint="99" w:sz="4" w:space="0"/>
        <w:bottom w:val="single" w:color="10CFFF" w:themeColor="accent6" w:themeTint="99" w:sz="4" w:space="0"/>
        <w:right w:val="single" w:color="10CFFF" w:themeColor="accent6" w:themeTint="99" w:sz="4" w:space="0"/>
        <w:insideH w:val="single" w:color="10CFFF" w:themeColor="accent6" w:themeTint="99" w:sz="4" w:space="0"/>
        <w:insideV w:val="single" w:color="10CFFF" w:themeColor="accent6" w:themeTint="99" w:sz="4" w:space="0"/>
      </w:tblBorders>
    </w:tblPr>
    <w:tblStylePr w:type="firstRow">
      <w:rPr>
        <w:b/>
        <w:bCs/>
        <w:color w:val="FFFFFF" w:themeColor="background1"/>
      </w:rPr>
      <w:tblPr/>
      <w:tcPr>
        <w:tcBorders>
          <w:top w:val="single" w:color="005A70" w:themeColor="accent6" w:sz="4" w:space="0"/>
          <w:left w:val="single" w:color="005A70" w:themeColor="accent6" w:sz="4" w:space="0"/>
          <w:bottom w:val="single" w:color="005A70" w:themeColor="accent6" w:sz="4" w:space="0"/>
          <w:right w:val="single" w:color="005A70" w:themeColor="accent6" w:sz="4" w:space="0"/>
          <w:insideH w:val="nil"/>
          <w:insideV w:val="nil"/>
        </w:tcBorders>
        <w:shd w:val="clear" w:color="auto" w:fill="005A70" w:themeFill="accent6"/>
      </w:tcPr>
    </w:tblStylePr>
    <w:tblStylePr w:type="lastRow">
      <w:rPr>
        <w:b/>
        <w:bCs/>
      </w:rPr>
      <w:tblPr/>
      <w:tcPr>
        <w:tcBorders>
          <w:top w:val="double" w:color="005A70" w:themeColor="accent6" w:sz="4" w:space="0"/>
        </w:tcBorders>
      </w:tcPr>
    </w:tblStylePr>
    <w:tblStylePr w:type="firstCol">
      <w:rPr>
        <w:b/>
        <w:bCs/>
      </w:rPr>
    </w:tblStylePr>
    <w:tblStylePr w:type="lastCol">
      <w:rPr>
        <w:b/>
        <w:bCs/>
      </w:rPr>
    </w:tblStylePr>
    <w:tblStylePr w:type="band1Vert">
      <w:tblPr/>
      <w:tcPr>
        <w:shd w:val="clear" w:color="auto" w:fill="AFEFFF" w:themeFill="accent6" w:themeFillTint="33"/>
      </w:tcPr>
    </w:tblStylePr>
    <w:tblStylePr w:type="band1Horz">
      <w:tblPr/>
      <w:tcPr>
        <w:shd w:val="clear" w:color="auto" w:fill="AFEFFF" w:themeFill="accent6" w:themeFillTint="33"/>
      </w:tcPr>
    </w:tblStylePr>
  </w:style>
  <w:style w:type="table" w:styleId="GridTable5Dark-Accent2">
    <w:name w:val="Grid Table 5 Dark Accent 2"/>
    <w:basedOn w:val="TableNormal"/>
    <w:uiPriority w:val="50"/>
    <w:rsid w:val="00C524A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EFBFF"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AFB9"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AFB9"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AFB9"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AFB9" w:themeFill="accent2"/>
      </w:tcPr>
    </w:tblStylePr>
    <w:tblStylePr w:type="band1Vert">
      <w:tblPr/>
      <w:tcPr>
        <w:shd w:val="clear" w:color="auto" w:fill="7DF7FF" w:themeFill="accent2" w:themeFillTint="66"/>
      </w:tcPr>
    </w:tblStylePr>
    <w:tblStylePr w:type="band1Horz">
      <w:tblPr/>
      <w:tcPr>
        <w:shd w:val="clear" w:color="auto" w:fill="7DF7FF" w:themeFill="accent2" w:themeFillTint="66"/>
      </w:tcPr>
    </w:tblStylePr>
  </w:style>
  <w:style w:type="table" w:styleId="GridTable4-Accent2">
    <w:name w:val="Grid Table 4 Accent 2"/>
    <w:basedOn w:val="TableNormal"/>
    <w:uiPriority w:val="49"/>
    <w:rsid w:val="00DB79FD"/>
    <w:pPr>
      <w:spacing w:after="0" w:line="240" w:lineRule="auto"/>
    </w:pPr>
    <w:rPr>
      <w:sz w:val="24"/>
    </w:rPr>
    <w:tblPr>
      <w:tblStyleRowBandSize w:val="1"/>
      <w:tblStyleColBandSize w:val="1"/>
      <w:tblBorders>
        <w:top w:val="single" w:color="015B71" w:sz="4" w:space="0"/>
        <w:left w:val="single" w:color="015B71" w:sz="4" w:space="0"/>
        <w:bottom w:val="single" w:color="015B71" w:sz="4" w:space="0"/>
        <w:right w:val="single" w:color="015B71" w:sz="4" w:space="0"/>
        <w:insideH w:val="single" w:color="015B71" w:sz="4" w:space="0"/>
        <w:insideV w:val="single" w:color="015B71" w:sz="4" w:space="0"/>
      </w:tblBorders>
    </w:tblPr>
    <w:tblStylePr w:type="firstRow">
      <w:rPr>
        <w:b/>
        <w:bCs/>
        <w:color w:val="FFFFFF" w:themeColor="background1"/>
      </w:rPr>
      <w:tblPr/>
      <w:tcPr>
        <w:shd w:val="clear" w:color="auto" w:fill="005A70" w:themeFill="accent6"/>
      </w:tcPr>
    </w:tblStylePr>
    <w:tblStylePr w:type="lastRow">
      <w:rPr>
        <w:b/>
        <w:bCs/>
      </w:rPr>
      <w:tblPr/>
      <w:tcPr>
        <w:tcBorders>
          <w:top w:val="double" w:color="00AFB9" w:themeColor="accent2" w:sz="4" w:space="0"/>
        </w:tcBorders>
      </w:tcPr>
    </w:tblStylePr>
    <w:tblStylePr w:type="firstCol">
      <w:rPr>
        <w:b/>
        <w:bCs/>
      </w:rPr>
    </w:tblStylePr>
    <w:tblStylePr w:type="lastCol">
      <w:rPr>
        <w:b/>
        <w:bCs/>
      </w:rPr>
    </w:tblStylePr>
    <w:tblStylePr w:type="band1Vert">
      <w:tblPr/>
      <w:tcPr>
        <w:shd w:val="clear" w:color="auto" w:fill="D8EFEF"/>
      </w:tcPr>
    </w:tblStylePr>
    <w:tblStylePr w:type="band1Horz">
      <w:tblPr/>
      <w:tcPr>
        <w:shd w:val="clear" w:color="auto" w:fill="D8EFEF"/>
      </w:tcPr>
    </w:tblStylePr>
  </w:style>
  <w:style w:type="table" w:styleId="DefaultTable1" w:customStyle="1">
    <w:name w:val="Default Table 1"/>
    <w:basedOn w:val="TableNormal"/>
    <w:uiPriority w:val="99"/>
    <w:rsid w:val="00BE449B"/>
    <w:pPr>
      <w:spacing w:before="80" w:after="80" w:line="240" w:lineRule="auto"/>
    </w:pPr>
    <w:rPr>
      <w:rFonts w:eastAsiaTheme="minorHAnsi"/>
      <w:color w:val="000000" w:themeColor="text1"/>
      <w:sz w:val="24"/>
    </w:rPr>
    <w:tblPr>
      <w:tblStyleRowBandSize w:val="1"/>
      <w:tblStyleColBandSize w:val="1"/>
      <w:tblBorders>
        <w:top w:val="single" w:color="00AFB9" w:themeColor="accent2" w:sz="4" w:space="0"/>
        <w:bottom w:val="single" w:color="00AFB9" w:themeColor="accent2" w:sz="4" w:space="0"/>
        <w:insideH w:val="single" w:color="00AFB9" w:themeColor="accent2" w:sz="4" w:space="0"/>
      </w:tblBorders>
    </w:tblPr>
    <w:tblStylePr w:type="firstRow">
      <w:rPr>
        <w:b/>
        <w:color w:val="FFFFFF" w:themeColor="background1"/>
      </w:rPr>
      <w:tblPr/>
      <w:tcPr>
        <w:shd w:val="clear" w:color="auto" w:fill="015B71"/>
      </w:tcPr>
    </w:tblStylePr>
    <w:tblStylePr w:type="lastRow">
      <w:rPr>
        <w:b/>
      </w:rPr>
      <w:tblPr/>
      <w:tcPr>
        <w:shd w:val="clear" w:color="auto" w:fill="D9D9D6" w:themeFill="accent5"/>
      </w:tcPr>
    </w:tblStylePr>
    <w:tblStylePr w:type="firstCol">
      <w:rPr>
        <w:b/>
      </w:rPr>
      <w:tblPr/>
      <w:tcPr>
        <w:shd w:val="clear" w:color="auto" w:fill="D8EFEF"/>
      </w:tcPr>
    </w:tblStylePr>
    <w:tblStylePr w:type="band2Vert">
      <w:tblPr/>
      <w:tcPr>
        <w:shd w:val="clear" w:color="auto" w:fill="D8EFEF"/>
      </w:tcPr>
    </w:tblStylePr>
    <w:tblStylePr w:type="band2Horz">
      <w:tblPr/>
      <w:tcPr>
        <w:shd w:val="clear" w:color="auto" w:fill="D8EFEF"/>
      </w:tcPr>
    </w:tblStylePr>
  </w:style>
  <w:style w:type="table" w:styleId="DefaultTable11" w:customStyle="1">
    <w:name w:val="Default Table 11"/>
    <w:basedOn w:val="TableNormal"/>
    <w:uiPriority w:val="99"/>
    <w:rsid w:val="00BE449B"/>
    <w:pPr>
      <w:spacing w:before="80" w:after="80" w:line="240" w:lineRule="auto"/>
    </w:pPr>
    <w:rPr>
      <w:rFonts w:eastAsiaTheme="minorHAnsi"/>
      <w:color w:val="000000" w:themeColor="text1"/>
    </w:rPr>
    <w:tblPr>
      <w:tblStyleRowBandSize w:val="1"/>
      <w:tblStyleColBandSize w:val="1"/>
      <w:tblBorders>
        <w:top w:val="single" w:color="00AFB9" w:themeColor="accent2" w:sz="4" w:space="0"/>
        <w:bottom w:val="single" w:color="00AFB9" w:themeColor="accent2" w:sz="4" w:space="0"/>
        <w:insideH w:val="single" w:color="00AFB9" w:themeColor="accent2" w:sz="4" w:space="0"/>
      </w:tblBorders>
    </w:tblPr>
    <w:tblStylePr w:type="firstRow">
      <w:rPr>
        <w:b/>
        <w:color w:val="FFFFFF" w:themeColor="background1"/>
      </w:rPr>
      <w:tblPr/>
      <w:trPr>
        <w:tblHeader/>
      </w:trPr>
      <w:tcPr>
        <w:tcBorders>
          <w:top w:val="nil"/>
          <w:bottom w:val="nil"/>
        </w:tcBorders>
        <w:shd w:val="clear" w:color="auto" w:fill="500678" w:themeFill="accent1"/>
      </w:tcPr>
    </w:tblStylePr>
    <w:tblStylePr w:type="lastRow">
      <w:rPr>
        <w:b/>
      </w:rPr>
      <w:tblPr/>
      <w:tcPr>
        <w:shd w:val="clear" w:color="auto" w:fill="F7F7F6"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Bullet1" w:customStyle="1">
    <w:name w:val="Bullet 1"/>
    <w:basedOn w:val="Normal"/>
    <w:uiPriority w:val="3"/>
    <w:qFormat/>
    <w:rsid w:val="002D5C4C"/>
    <w:pPr>
      <w:suppressAutoHyphens/>
      <w:spacing w:before="80"/>
      <w:ind w:left="720" w:hanging="360"/>
    </w:pPr>
    <w:rPr>
      <w:rFonts w:eastAsiaTheme="minorHAnsi"/>
      <w:iCs/>
      <w:szCs w:val="22"/>
      <w:lang w:val="x-none"/>
    </w:rPr>
  </w:style>
  <w:style w:type="paragraph" w:styleId="Bullet2" w:customStyle="1">
    <w:name w:val="Bullet 2"/>
    <w:basedOn w:val="Bullet1"/>
    <w:uiPriority w:val="3"/>
    <w:rsid w:val="00D21E28"/>
    <w:pPr>
      <w:ind w:left="1440"/>
    </w:pPr>
  </w:style>
  <w:style w:type="paragraph" w:styleId="Bullet3" w:customStyle="1">
    <w:name w:val="Bullet 3"/>
    <w:basedOn w:val="Bullet2"/>
    <w:uiPriority w:val="3"/>
    <w:rsid w:val="00D21E28"/>
    <w:pPr>
      <w:ind w:left="2160"/>
    </w:pPr>
  </w:style>
  <w:style w:type="table" w:styleId="DefaultTable12" w:customStyle="1">
    <w:name w:val="Default Table 12"/>
    <w:basedOn w:val="TableNormal"/>
    <w:uiPriority w:val="99"/>
    <w:rsid w:val="004C425C"/>
    <w:pPr>
      <w:spacing w:before="80" w:after="80" w:line="240" w:lineRule="auto"/>
    </w:pPr>
    <w:rPr>
      <w:rFonts w:eastAsiaTheme="minorHAnsi"/>
      <w:color w:val="000000" w:themeColor="text1"/>
      <w:sz w:val="24"/>
    </w:rPr>
    <w:tblPr>
      <w:tblStyleRowBandSize w:val="1"/>
      <w:tblStyleColBandSize w:val="1"/>
      <w:tblBorders>
        <w:top w:val="single" w:color="00AFB9" w:themeColor="accent2" w:sz="4" w:space="0"/>
        <w:bottom w:val="single" w:color="00AFB9" w:themeColor="accent2" w:sz="4" w:space="0"/>
        <w:insideH w:val="single" w:color="00AFB9" w:themeColor="accent2" w:sz="4" w:space="0"/>
      </w:tblBorders>
    </w:tblPr>
    <w:tblStylePr w:type="firstRow">
      <w:rPr>
        <w:b/>
        <w:color w:val="FFFFFF" w:themeColor="background1"/>
      </w:rPr>
      <w:tblPr/>
      <w:tcPr>
        <w:shd w:val="clear" w:color="auto" w:fill="015B71"/>
      </w:tcPr>
    </w:tblStylePr>
    <w:tblStylePr w:type="lastRow">
      <w:rPr>
        <w:b/>
      </w:rPr>
      <w:tblPr/>
      <w:tcPr>
        <w:shd w:val="clear" w:color="auto" w:fill="D9D9D6" w:themeFill="accent5"/>
      </w:tcPr>
    </w:tblStylePr>
    <w:tblStylePr w:type="firstCol">
      <w:rPr>
        <w:b/>
      </w:rPr>
    </w:tblStylePr>
    <w:tblStylePr w:type="band2Vert">
      <w:tblPr/>
      <w:tcPr>
        <w:shd w:val="clear" w:color="auto" w:fill="D8EFEF"/>
      </w:tcPr>
    </w:tblStylePr>
    <w:tblStylePr w:type="band2Horz">
      <w:tblPr/>
      <w:tcPr>
        <w:shd w:val="clear" w:color="auto" w:fill="D8EFEF"/>
      </w:tcPr>
    </w:tblStylePr>
  </w:style>
  <w:style w:type="paragraph" w:styleId="CommentSubject">
    <w:name w:val="Comment Subject"/>
    <w:basedOn w:val="CommentText"/>
    <w:next w:val="CommentText"/>
    <w:link w:val="CommentSubjectChar"/>
    <w:uiPriority w:val="99"/>
    <w:semiHidden/>
    <w:unhideWhenUsed/>
    <w:rsid w:val="00C7602F"/>
    <w:rPr>
      <w:b/>
      <w:bCs/>
    </w:rPr>
  </w:style>
  <w:style w:type="character" w:styleId="CommentSubjectChar" w:customStyle="1">
    <w:name w:val="Comment Subject Char"/>
    <w:basedOn w:val="CommentTextChar"/>
    <w:link w:val="CommentSubject"/>
    <w:uiPriority w:val="99"/>
    <w:semiHidden/>
    <w:rsid w:val="00C7602F"/>
    <w:rPr>
      <w:rFonts w:eastAsia="Times New Roman" w:cs="Times New Roman"/>
      <w:b/>
      <w:bCs/>
      <w:iCs w:val="0"/>
      <w:sz w:val="20"/>
      <w:szCs w:val="20"/>
      <w:lang w:val="en-GB" w:eastAsia="en-GB"/>
    </w:rPr>
  </w:style>
  <w:style w:type="paragraph" w:styleId="paragraph" w:customStyle="1">
    <w:name w:val="paragraph"/>
    <w:basedOn w:val="Normal"/>
    <w:rsid w:val="007A0098"/>
    <w:pPr>
      <w:spacing w:before="100" w:beforeAutospacing="1" w:after="100" w:afterAutospacing="1"/>
    </w:pPr>
    <w:rPr>
      <w:rFonts w:ascii="Times New Roman" w:hAnsi="Times New Roman"/>
      <w:iCs/>
    </w:rPr>
  </w:style>
  <w:style w:type="character" w:styleId="normaltextrun" w:customStyle="1">
    <w:name w:val="normaltextrun"/>
    <w:basedOn w:val="DefaultParagraphFont"/>
    <w:rsid w:val="007A0098"/>
  </w:style>
  <w:style w:type="character" w:styleId="eop" w:customStyle="1">
    <w:name w:val="eop"/>
    <w:basedOn w:val="DefaultParagraphFont"/>
    <w:rsid w:val="007A0098"/>
  </w:style>
  <w:style w:type="character" w:styleId="Mention">
    <w:name w:val="Mention"/>
    <w:basedOn w:val="DefaultParagraphFont"/>
    <w:uiPriority w:val="99"/>
    <w:unhideWhenUsed/>
    <w:rsid w:val="0022401A"/>
    <w:rPr>
      <w:color w:val="2B579A"/>
      <w:shd w:val="clear" w:color="auto" w:fill="E1DFDD"/>
    </w:rPr>
  </w:style>
  <w:style w:type="paragraph" w:styleId="Revision">
    <w:name w:val="Revision"/>
    <w:hidden/>
    <w:uiPriority w:val="99"/>
    <w:semiHidden/>
    <w:rsid w:val="006F13BE"/>
    <w:pPr>
      <w:spacing w:after="0" w:line="240" w:lineRule="auto"/>
    </w:pPr>
    <w:rPr>
      <w:iCs/>
      <w:sz w:val="24"/>
      <w:szCs w:val="20"/>
      <w:lang w:val="en-GB"/>
    </w:rPr>
  </w:style>
  <w:style w:type="paragraph" w:styleId="Call-outboxtext-BodyBODY" w:customStyle="1">
    <w:name w:val="Call-out box text - Body (BODY)"/>
    <w:basedOn w:val="Normal"/>
    <w:uiPriority w:val="99"/>
    <w:qFormat/>
    <w:rsid w:val="00E90635"/>
    <w:pPr>
      <w:pBdr>
        <w:left w:val="single" w:color="FCE7D1" w:sz="48" w:space="4"/>
        <w:right w:val="single" w:color="FCE7D1" w:sz="48" w:space="4"/>
      </w:pBdr>
      <w:shd w:val="clear" w:color="auto" w:fill="FCE7D1"/>
      <w:suppressAutoHyphens/>
      <w:autoSpaceDE w:val="0"/>
      <w:autoSpaceDN w:val="0"/>
      <w:adjustRightInd w:val="0"/>
      <w:spacing w:after="113" w:line="288" w:lineRule="auto"/>
      <w:ind w:left="227" w:right="227"/>
      <w:textAlignment w:val="center"/>
    </w:pPr>
    <w:rPr>
      <w:rFonts w:cs="SofiaPro-Regular" w:asciiTheme="majorHAnsi" w:hAnsiTheme="majorHAnsi" w:eastAsiaTheme="minorEastAsia"/>
      <w:iCs/>
      <w:color w:val="0F2B5B"/>
      <w:szCs w:val="28"/>
      <w:u w:color="000000"/>
      <w:lang w:val="en-US" w:eastAsia="en-US"/>
    </w:rPr>
  </w:style>
  <w:style w:type="numbering" w:styleId="Style1" w:customStyle="1">
    <w:name w:val="Style1"/>
    <w:basedOn w:val="NoList"/>
    <w:uiPriority w:val="99"/>
    <w:rsid w:val="00CD20FB"/>
    <w:pPr>
      <w:numPr>
        <w:numId w:val="7"/>
      </w:numPr>
    </w:pPr>
  </w:style>
  <w:style w:type="numbering" w:styleId="CalloutboxblueList0" w:customStyle="1">
    <w:name w:val="Call out box blue List"/>
    <w:basedOn w:val="NoList"/>
    <w:uiPriority w:val="99"/>
    <w:rsid w:val="00CD20FB"/>
    <w:pPr>
      <w:numPr>
        <w:numId w:val="8"/>
      </w:numPr>
    </w:pPr>
  </w:style>
  <w:style w:type="paragraph" w:styleId="Calloutboxbluelist" w:customStyle="1">
    <w:name w:val="Callout box blue list"/>
    <w:basedOn w:val="Calloutboxblue"/>
    <w:qFormat/>
    <w:rsid w:val="00EA435C"/>
    <w:pPr>
      <w:numPr>
        <w:numId w:val="10"/>
      </w:numPr>
    </w:pPr>
    <w:rPr>
      <w:lang w:eastAsia="en-US"/>
    </w:rPr>
  </w:style>
  <w:style w:type="paragraph" w:styleId="Calloutorange" w:customStyle="1">
    <w:name w:val="Callout orange"/>
    <w:basedOn w:val="Calloutboxblue"/>
    <w:qFormat/>
    <w:rsid w:val="00680DBC"/>
    <w:pPr>
      <w:pBdr>
        <w:top w:val="single" w:color="FCE7D0" w:sz="48" w:space="4"/>
        <w:left w:val="single" w:color="FCE7D0" w:sz="48" w:space="4"/>
        <w:bottom w:val="single" w:color="FCE7D0" w:sz="48" w:space="4"/>
        <w:right w:val="single" w:color="FCE7D0" w:sz="48" w:space="4"/>
      </w:pBdr>
      <w:shd w:val="clear" w:color="auto" w:fill="FCE7D0"/>
    </w:pPr>
  </w:style>
  <w:style w:type="numbering" w:styleId="Calloutorangelist" w:customStyle="1">
    <w:name w:val="Callout orange list"/>
    <w:basedOn w:val="NoList"/>
    <w:uiPriority w:val="99"/>
    <w:rsid w:val="005D2E28"/>
    <w:pPr>
      <w:numPr>
        <w:numId w:val="9"/>
      </w:numPr>
    </w:pPr>
  </w:style>
  <w:style w:type="table" w:styleId="ListTable1Light-Accent2">
    <w:name w:val="List Table 1 Light Accent 2"/>
    <w:basedOn w:val="TableNormal"/>
    <w:uiPriority w:val="46"/>
    <w:rsid w:val="00A9527E"/>
    <w:pPr>
      <w:spacing w:after="0" w:line="240" w:lineRule="auto"/>
    </w:pPr>
    <w:tblPr>
      <w:tblStyleRowBandSize w:val="1"/>
      <w:tblStyleColBandSize w:val="1"/>
    </w:tblPr>
    <w:tblStylePr w:type="firstRow">
      <w:rPr>
        <w:b/>
        <w:bCs/>
      </w:rPr>
      <w:tblPr/>
      <w:tcPr>
        <w:tcBorders>
          <w:bottom w:val="single" w:color="3CF4FF" w:themeColor="accent2" w:themeTint="99" w:sz="4" w:space="0"/>
        </w:tcBorders>
      </w:tcPr>
    </w:tblStylePr>
    <w:tblStylePr w:type="lastRow">
      <w:rPr>
        <w:b/>
        <w:bCs/>
      </w:rPr>
      <w:tblPr/>
      <w:tcPr>
        <w:tcBorders>
          <w:top w:val="single" w:color="3CF4FF" w:themeColor="accent2" w:themeTint="99" w:sz="4" w:space="0"/>
        </w:tcBorders>
      </w:tcPr>
    </w:tblStylePr>
    <w:tblStylePr w:type="firstCol">
      <w:rPr>
        <w:b/>
        <w:bCs/>
      </w:rPr>
    </w:tblStylePr>
    <w:tblStylePr w:type="lastCol">
      <w:rPr>
        <w:b/>
        <w:bCs/>
      </w:rPr>
    </w:tblStylePr>
    <w:tblStylePr w:type="band1Vert">
      <w:tblPr/>
      <w:tcPr>
        <w:shd w:val="clear" w:color="auto" w:fill="BEFBFF" w:themeFill="accent2" w:themeFillTint="33"/>
      </w:tcPr>
    </w:tblStylePr>
    <w:tblStylePr w:type="band1Horz">
      <w:tblPr/>
      <w:tcPr>
        <w:shd w:val="clear" w:color="auto" w:fill="BEFBFF" w:themeFill="accent2" w:themeFillTint="33"/>
      </w:tcPr>
    </w:tblStylePr>
  </w:style>
  <w:style w:type="table" w:styleId="ListTable1Light-Accent4">
    <w:name w:val="List Table 1 Light Accent 4"/>
    <w:basedOn w:val="TableNormal"/>
    <w:uiPriority w:val="46"/>
    <w:rsid w:val="00A9527E"/>
    <w:pPr>
      <w:spacing w:after="0" w:line="240" w:lineRule="auto"/>
    </w:pPr>
    <w:tblPr>
      <w:tblStyleRowBandSize w:val="1"/>
      <w:tblStyleColBandSize w:val="1"/>
    </w:tblPr>
    <w:tblStylePr w:type="firstRow">
      <w:rPr>
        <w:b/>
        <w:bCs/>
      </w:rPr>
      <w:tblPr/>
      <w:tcPr>
        <w:tcBorders>
          <w:bottom w:val="single" w:color="D0EEED" w:themeColor="accent4" w:themeTint="99" w:sz="4" w:space="0"/>
        </w:tcBorders>
      </w:tcPr>
    </w:tblStylePr>
    <w:tblStylePr w:type="lastRow">
      <w:rPr>
        <w:b/>
        <w:bCs/>
      </w:rPr>
      <w:tblPr/>
      <w:tcPr>
        <w:tcBorders>
          <w:top w:val="single" w:color="D0EEED" w:themeColor="accent4" w:themeTint="99" w:sz="4" w:space="0"/>
        </w:tcBorders>
      </w:tcPr>
    </w:tblStylePr>
    <w:tblStylePr w:type="firstCol">
      <w:rPr>
        <w:b/>
        <w:bCs/>
      </w:rPr>
    </w:tblStylePr>
    <w:tblStylePr w:type="lastCol">
      <w:rPr>
        <w:b/>
        <w:bCs/>
      </w:rPr>
    </w:tblStylePr>
    <w:tblStylePr w:type="band1Vert">
      <w:tblPr/>
      <w:tcPr>
        <w:shd w:val="clear" w:color="auto" w:fill="EFF9F9" w:themeFill="accent4" w:themeFillTint="33"/>
      </w:tcPr>
    </w:tblStylePr>
    <w:tblStylePr w:type="band1Horz">
      <w:tblPr/>
      <w:tcPr>
        <w:shd w:val="clear" w:color="auto" w:fill="EFF9F9" w:themeFill="accent4" w:themeFillTint="33"/>
      </w:tcPr>
    </w:tblStylePr>
  </w:style>
  <w:style w:type="character" w:styleId="UnresolvedMention">
    <w:name w:val="Unresolved Mention"/>
    <w:basedOn w:val="DefaultParagraphFont"/>
    <w:uiPriority w:val="99"/>
    <w:semiHidden/>
    <w:unhideWhenUsed/>
    <w:rsid w:val="003357A5"/>
    <w:rPr>
      <w:color w:val="605E5C"/>
      <w:shd w:val="clear" w:color="auto" w:fill="E1DFDD"/>
    </w:rPr>
  </w:style>
  <w:style w:type="paragraph" w:styleId="NoSpacing">
    <w:name w:val="No Spacing"/>
    <w:link w:val="NoSpacingChar"/>
    <w:uiPriority w:val="1"/>
    <w:qFormat/>
    <w:rsid w:val="00082BC2"/>
    <w:pPr>
      <w:spacing w:after="0" w:line="240" w:lineRule="auto"/>
    </w:pPr>
    <w:rPr>
      <w:lang w:val="en-US" w:eastAsia="zh-CN"/>
    </w:rPr>
  </w:style>
  <w:style w:type="character" w:styleId="NoSpacingChar" w:customStyle="1">
    <w:name w:val="No Spacing Char"/>
    <w:basedOn w:val="DefaultParagraphFont"/>
    <w:link w:val="NoSpacing"/>
    <w:uiPriority w:val="1"/>
    <w:rsid w:val="00082BC2"/>
    <w:rPr>
      <w:lang w:val="en-US" w:eastAsia="zh-CN"/>
    </w:rPr>
  </w:style>
  <w:style w:type="character" w:styleId="FollowedHyperlink">
    <w:name w:val="FollowedHyperlink"/>
    <w:basedOn w:val="DefaultParagraphFont"/>
    <w:uiPriority w:val="99"/>
    <w:semiHidden/>
    <w:unhideWhenUsed/>
    <w:rsid w:val="000527F3"/>
    <w:rPr>
      <w:color w:val="007B70"/>
      <w:u w:val="single"/>
    </w:rPr>
  </w:style>
  <w:style w:type="paragraph" w:styleId="textboldmorespace" w:customStyle="1">
    <w:name w:val="text bold more space"/>
    <w:basedOn w:val="Normal"/>
    <w:qFormat/>
    <w:rsid w:val="00E34693"/>
    <w:pPr>
      <w:spacing w:before="480"/>
    </w:pPr>
    <w:rPr>
      <w:b/>
      <w:bCs/>
    </w:rPr>
  </w:style>
  <w:style w:type="paragraph" w:styleId="Heading2-TSDboarder" w:customStyle="1">
    <w:name w:val="Heading 2 - TSD boarder"/>
    <w:next w:val="Normal"/>
    <w:qFormat/>
    <w:rsid w:val="002C02B6"/>
    <w:pPr>
      <w:pBdr>
        <w:bottom w:val="single" w:color="00AFB9" w:themeColor="accent2" w:sz="24" w:space="1"/>
      </w:pBdr>
    </w:pPr>
    <w:rPr>
      <w:rFonts w:ascii="Arial" w:hAnsi="Arial" w:eastAsia="Times New Roman" w:cs="Times New Roman"/>
      <w:b/>
      <w:color w:val="00575C" w:themeColor="accent2" w:themeShade="80"/>
      <w:sz w:val="32"/>
      <w:szCs w:val="24"/>
      <w:lang w:eastAsia="en-GB"/>
    </w:rPr>
  </w:style>
  <w:style w:type="paragraph" w:styleId="Heading2-colourboarder" w:customStyle="1">
    <w:name w:val="Heading 2 - colour boarder"/>
    <w:basedOn w:val="Normal"/>
    <w:rsid w:val="00944737"/>
    <w:pPr>
      <w:pBdr>
        <w:bottom w:val="single" w:color="auto" w:sz="24" w:space="1"/>
      </w:pBdr>
    </w:pPr>
    <w:rPr>
      <w:rFonts w:ascii="Arial" w:hAnsi="Arial"/>
      <w:color w:val="00575C" w:themeColor="accent2" w:themeShade="80"/>
      <w:sz w:val="32"/>
    </w:rPr>
  </w:style>
  <w:style w:type="paragraph" w:styleId="BodytextTSD" w:customStyle="1">
    <w:name w:val="Body text TSD"/>
    <w:basedOn w:val="BodyText"/>
    <w:link w:val="BodytextTSDChar"/>
    <w:qFormat/>
    <w:rsid w:val="003509C0"/>
    <w:pPr>
      <w:spacing w:before="120" w:line="276" w:lineRule="auto"/>
    </w:pPr>
    <w:rPr>
      <w:rFonts w:ascii="Arial" w:hAnsi="Arial" w:cs="Arial"/>
    </w:rPr>
  </w:style>
  <w:style w:type="character" w:styleId="BodytextTSDChar" w:customStyle="1">
    <w:name w:val="Body text TSD Char"/>
    <w:basedOn w:val="DefaultParagraphFont"/>
    <w:link w:val="BodytextTSD"/>
    <w:rsid w:val="00A12F6B"/>
    <w:rPr>
      <w:rFonts w:ascii="Arial" w:hAnsi="Arial" w:eastAsia="Times New Roman" w:cs="Arial"/>
      <w:color w:val="000000" w:themeColor="text1"/>
      <w:sz w:val="24"/>
      <w:szCs w:val="24"/>
      <w:lang w:eastAsia="en-GB"/>
    </w:rPr>
  </w:style>
  <w:style w:type="paragraph" w:styleId="TSDlistparagraph-purple" w:customStyle="1">
    <w:name w:val="TSD list paragraph - purple"/>
    <w:basedOn w:val="ListParagraph"/>
    <w:link w:val="TSDlistparagraph-purpleChar"/>
    <w:qFormat/>
    <w:rsid w:val="000966F0"/>
    <w:pPr>
      <w:numPr>
        <w:ilvl w:val="0"/>
        <w:numId w:val="25"/>
      </w:numPr>
    </w:pPr>
    <w:rPr>
      <w:b/>
      <w:bCs/>
      <w:color w:val="7030A0"/>
    </w:rPr>
  </w:style>
  <w:style w:type="character" w:styleId="TSDlistparagraph-purpleChar" w:customStyle="1">
    <w:name w:val="TSD list paragraph - purple Char"/>
    <w:basedOn w:val="ListParagraphChar"/>
    <w:link w:val="TSDlistparagraph-purple"/>
    <w:rsid w:val="000966F0"/>
    <w:rPr>
      <w:rFonts w:ascii="Arial" w:hAnsi="Arial" w:eastAsia="Times New Roman" w:cs="Arial"/>
      <w:b/>
      <w:bCs/>
      <w:color w:val="7030A0"/>
      <w:sz w:val="24"/>
      <w:szCs w:val="24"/>
      <w:lang w:val="en-GB"/>
    </w:rPr>
  </w:style>
  <w:style w:type="paragraph" w:styleId="Leadsentence-TSDbodytext" w:customStyle="1">
    <w:name w:val="Lead sentence - TSD body text"/>
    <w:basedOn w:val="BodytextTSD"/>
    <w:link w:val="Leadsentence-TSDbodytextChar"/>
    <w:qFormat/>
    <w:rsid w:val="00D95981"/>
    <w:pPr>
      <w:spacing w:after="0"/>
    </w:pPr>
    <w:rPr>
      <w:lang w:eastAsia="en-US"/>
    </w:rPr>
  </w:style>
  <w:style w:type="character" w:styleId="Leadsentence-TSDbodytextChar" w:customStyle="1">
    <w:name w:val="Lead sentence - TSD body text Char"/>
    <w:basedOn w:val="BodytextTSDChar"/>
    <w:link w:val="Leadsentence-TSDbodytext"/>
    <w:rsid w:val="00D95981"/>
    <w:rPr>
      <w:rFonts w:ascii="Arial" w:hAnsi="Arial" w:eastAsia="Times New Roman" w:cs="Arial"/>
      <w:color w:val="000000" w:themeColor="text1"/>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18758">
      <w:bodyDiv w:val="1"/>
      <w:marLeft w:val="0"/>
      <w:marRight w:val="0"/>
      <w:marTop w:val="0"/>
      <w:marBottom w:val="0"/>
      <w:divBdr>
        <w:top w:val="none" w:sz="0" w:space="0" w:color="auto"/>
        <w:left w:val="none" w:sz="0" w:space="0" w:color="auto"/>
        <w:bottom w:val="none" w:sz="0" w:space="0" w:color="auto"/>
        <w:right w:val="none" w:sz="0" w:space="0" w:color="auto"/>
      </w:divBdr>
      <w:divsChild>
        <w:div w:id="418257691">
          <w:marLeft w:val="0"/>
          <w:marRight w:val="0"/>
          <w:marTop w:val="0"/>
          <w:marBottom w:val="0"/>
          <w:divBdr>
            <w:top w:val="none" w:sz="0" w:space="0" w:color="auto"/>
            <w:left w:val="none" w:sz="0" w:space="0" w:color="auto"/>
            <w:bottom w:val="none" w:sz="0" w:space="0" w:color="auto"/>
            <w:right w:val="none" w:sz="0" w:space="0" w:color="auto"/>
          </w:divBdr>
          <w:divsChild>
            <w:div w:id="13729467">
              <w:marLeft w:val="0"/>
              <w:marRight w:val="0"/>
              <w:marTop w:val="0"/>
              <w:marBottom w:val="0"/>
              <w:divBdr>
                <w:top w:val="none" w:sz="0" w:space="0" w:color="auto"/>
                <w:left w:val="none" w:sz="0" w:space="0" w:color="auto"/>
                <w:bottom w:val="none" w:sz="0" w:space="0" w:color="auto"/>
                <w:right w:val="none" w:sz="0" w:space="0" w:color="auto"/>
              </w:divBdr>
            </w:div>
            <w:div w:id="90400626">
              <w:marLeft w:val="0"/>
              <w:marRight w:val="0"/>
              <w:marTop w:val="0"/>
              <w:marBottom w:val="0"/>
              <w:divBdr>
                <w:top w:val="none" w:sz="0" w:space="0" w:color="auto"/>
                <w:left w:val="none" w:sz="0" w:space="0" w:color="auto"/>
                <w:bottom w:val="none" w:sz="0" w:space="0" w:color="auto"/>
                <w:right w:val="none" w:sz="0" w:space="0" w:color="auto"/>
              </w:divBdr>
            </w:div>
            <w:div w:id="211813828">
              <w:marLeft w:val="0"/>
              <w:marRight w:val="0"/>
              <w:marTop w:val="0"/>
              <w:marBottom w:val="0"/>
              <w:divBdr>
                <w:top w:val="none" w:sz="0" w:space="0" w:color="auto"/>
                <w:left w:val="none" w:sz="0" w:space="0" w:color="auto"/>
                <w:bottom w:val="none" w:sz="0" w:space="0" w:color="auto"/>
                <w:right w:val="none" w:sz="0" w:space="0" w:color="auto"/>
              </w:divBdr>
            </w:div>
            <w:div w:id="259877820">
              <w:marLeft w:val="0"/>
              <w:marRight w:val="0"/>
              <w:marTop w:val="0"/>
              <w:marBottom w:val="0"/>
              <w:divBdr>
                <w:top w:val="none" w:sz="0" w:space="0" w:color="auto"/>
                <w:left w:val="none" w:sz="0" w:space="0" w:color="auto"/>
                <w:bottom w:val="none" w:sz="0" w:space="0" w:color="auto"/>
                <w:right w:val="none" w:sz="0" w:space="0" w:color="auto"/>
              </w:divBdr>
            </w:div>
            <w:div w:id="361059658">
              <w:marLeft w:val="0"/>
              <w:marRight w:val="0"/>
              <w:marTop w:val="0"/>
              <w:marBottom w:val="0"/>
              <w:divBdr>
                <w:top w:val="none" w:sz="0" w:space="0" w:color="auto"/>
                <w:left w:val="none" w:sz="0" w:space="0" w:color="auto"/>
                <w:bottom w:val="none" w:sz="0" w:space="0" w:color="auto"/>
                <w:right w:val="none" w:sz="0" w:space="0" w:color="auto"/>
              </w:divBdr>
            </w:div>
            <w:div w:id="502479081">
              <w:marLeft w:val="0"/>
              <w:marRight w:val="0"/>
              <w:marTop w:val="0"/>
              <w:marBottom w:val="0"/>
              <w:divBdr>
                <w:top w:val="none" w:sz="0" w:space="0" w:color="auto"/>
                <w:left w:val="none" w:sz="0" w:space="0" w:color="auto"/>
                <w:bottom w:val="none" w:sz="0" w:space="0" w:color="auto"/>
                <w:right w:val="none" w:sz="0" w:space="0" w:color="auto"/>
              </w:divBdr>
            </w:div>
            <w:div w:id="555091471">
              <w:marLeft w:val="0"/>
              <w:marRight w:val="0"/>
              <w:marTop w:val="0"/>
              <w:marBottom w:val="0"/>
              <w:divBdr>
                <w:top w:val="none" w:sz="0" w:space="0" w:color="auto"/>
                <w:left w:val="none" w:sz="0" w:space="0" w:color="auto"/>
                <w:bottom w:val="none" w:sz="0" w:space="0" w:color="auto"/>
                <w:right w:val="none" w:sz="0" w:space="0" w:color="auto"/>
              </w:divBdr>
            </w:div>
            <w:div w:id="581256771">
              <w:marLeft w:val="0"/>
              <w:marRight w:val="0"/>
              <w:marTop w:val="0"/>
              <w:marBottom w:val="0"/>
              <w:divBdr>
                <w:top w:val="none" w:sz="0" w:space="0" w:color="auto"/>
                <w:left w:val="none" w:sz="0" w:space="0" w:color="auto"/>
                <w:bottom w:val="none" w:sz="0" w:space="0" w:color="auto"/>
                <w:right w:val="none" w:sz="0" w:space="0" w:color="auto"/>
              </w:divBdr>
            </w:div>
            <w:div w:id="646934408">
              <w:marLeft w:val="0"/>
              <w:marRight w:val="0"/>
              <w:marTop w:val="0"/>
              <w:marBottom w:val="0"/>
              <w:divBdr>
                <w:top w:val="none" w:sz="0" w:space="0" w:color="auto"/>
                <w:left w:val="none" w:sz="0" w:space="0" w:color="auto"/>
                <w:bottom w:val="none" w:sz="0" w:space="0" w:color="auto"/>
                <w:right w:val="none" w:sz="0" w:space="0" w:color="auto"/>
              </w:divBdr>
            </w:div>
            <w:div w:id="1137842508">
              <w:marLeft w:val="0"/>
              <w:marRight w:val="0"/>
              <w:marTop w:val="0"/>
              <w:marBottom w:val="0"/>
              <w:divBdr>
                <w:top w:val="none" w:sz="0" w:space="0" w:color="auto"/>
                <w:left w:val="none" w:sz="0" w:space="0" w:color="auto"/>
                <w:bottom w:val="none" w:sz="0" w:space="0" w:color="auto"/>
                <w:right w:val="none" w:sz="0" w:space="0" w:color="auto"/>
              </w:divBdr>
            </w:div>
            <w:div w:id="1143280789">
              <w:marLeft w:val="0"/>
              <w:marRight w:val="0"/>
              <w:marTop w:val="0"/>
              <w:marBottom w:val="0"/>
              <w:divBdr>
                <w:top w:val="none" w:sz="0" w:space="0" w:color="auto"/>
                <w:left w:val="none" w:sz="0" w:space="0" w:color="auto"/>
                <w:bottom w:val="none" w:sz="0" w:space="0" w:color="auto"/>
                <w:right w:val="none" w:sz="0" w:space="0" w:color="auto"/>
              </w:divBdr>
            </w:div>
            <w:div w:id="1159032237">
              <w:marLeft w:val="0"/>
              <w:marRight w:val="0"/>
              <w:marTop w:val="0"/>
              <w:marBottom w:val="0"/>
              <w:divBdr>
                <w:top w:val="none" w:sz="0" w:space="0" w:color="auto"/>
                <w:left w:val="none" w:sz="0" w:space="0" w:color="auto"/>
                <w:bottom w:val="none" w:sz="0" w:space="0" w:color="auto"/>
                <w:right w:val="none" w:sz="0" w:space="0" w:color="auto"/>
              </w:divBdr>
            </w:div>
            <w:div w:id="1160389708">
              <w:marLeft w:val="0"/>
              <w:marRight w:val="0"/>
              <w:marTop w:val="0"/>
              <w:marBottom w:val="0"/>
              <w:divBdr>
                <w:top w:val="none" w:sz="0" w:space="0" w:color="auto"/>
                <w:left w:val="none" w:sz="0" w:space="0" w:color="auto"/>
                <w:bottom w:val="none" w:sz="0" w:space="0" w:color="auto"/>
                <w:right w:val="none" w:sz="0" w:space="0" w:color="auto"/>
              </w:divBdr>
            </w:div>
            <w:div w:id="1290739466">
              <w:marLeft w:val="0"/>
              <w:marRight w:val="0"/>
              <w:marTop w:val="0"/>
              <w:marBottom w:val="0"/>
              <w:divBdr>
                <w:top w:val="none" w:sz="0" w:space="0" w:color="auto"/>
                <w:left w:val="none" w:sz="0" w:space="0" w:color="auto"/>
                <w:bottom w:val="none" w:sz="0" w:space="0" w:color="auto"/>
                <w:right w:val="none" w:sz="0" w:space="0" w:color="auto"/>
              </w:divBdr>
            </w:div>
            <w:div w:id="1334802859">
              <w:marLeft w:val="0"/>
              <w:marRight w:val="0"/>
              <w:marTop w:val="0"/>
              <w:marBottom w:val="0"/>
              <w:divBdr>
                <w:top w:val="none" w:sz="0" w:space="0" w:color="auto"/>
                <w:left w:val="none" w:sz="0" w:space="0" w:color="auto"/>
                <w:bottom w:val="none" w:sz="0" w:space="0" w:color="auto"/>
                <w:right w:val="none" w:sz="0" w:space="0" w:color="auto"/>
              </w:divBdr>
            </w:div>
            <w:div w:id="1505511150">
              <w:marLeft w:val="0"/>
              <w:marRight w:val="0"/>
              <w:marTop w:val="0"/>
              <w:marBottom w:val="0"/>
              <w:divBdr>
                <w:top w:val="none" w:sz="0" w:space="0" w:color="auto"/>
                <w:left w:val="none" w:sz="0" w:space="0" w:color="auto"/>
                <w:bottom w:val="none" w:sz="0" w:space="0" w:color="auto"/>
                <w:right w:val="none" w:sz="0" w:space="0" w:color="auto"/>
              </w:divBdr>
            </w:div>
            <w:div w:id="1555385994">
              <w:marLeft w:val="0"/>
              <w:marRight w:val="0"/>
              <w:marTop w:val="0"/>
              <w:marBottom w:val="0"/>
              <w:divBdr>
                <w:top w:val="none" w:sz="0" w:space="0" w:color="auto"/>
                <w:left w:val="none" w:sz="0" w:space="0" w:color="auto"/>
                <w:bottom w:val="none" w:sz="0" w:space="0" w:color="auto"/>
                <w:right w:val="none" w:sz="0" w:space="0" w:color="auto"/>
              </w:divBdr>
            </w:div>
            <w:div w:id="1811555671">
              <w:marLeft w:val="0"/>
              <w:marRight w:val="0"/>
              <w:marTop w:val="0"/>
              <w:marBottom w:val="0"/>
              <w:divBdr>
                <w:top w:val="none" w:sz="0" w:space="0" w:color="auto"/>
                <w:left w:val="none" w:sz="0" w:space="0" w:color="auto"/>
                <w:bottom w:val="none" w:sz="0" w:space="0" w:color="auto"/>
                <w:right w:val="none" w:sz="0" w:space="0" w:color="auto"/>
              </w:divBdr>
            </w:div>
            <w:div w:id="1934699263">
              <w:marLeft w:val="0"/>
              <w:marRight w:val="0"/>
              <w:marTop w:val="0"/>
              <w:marBottom w:val="0"/>
              <w:divBdr>
                <w:top w:val="none" w:sz="0" w:space="0" w:color="auto"/>
                <w:left w:val="none" w:sz="0" w:space="0" w:color="auto"/>
                <w:bottom w:val="none" w:sz="0" w:space="0" w:color="auto"/>
                <w:right w:val="none" w:sz="0" w:space="0" w:color="auto"/>
              </w:divBdr>
            </w:div>
            <w:div w:id="2063669185">
              <w:marLeft w:val="0"/>
              <w:marRight w:val="0"/>
              <w:marTop w:val="0"/>
              <w:marBottom w:val="0"/>
              <w:divBdr>
                <w:top w:val="none" w:sz="0" w:space="0" w:color="auto"/>
                <w:left w:val="none" w:sz="0" w:space="0" w:color="auto"/>
                <w:bottom w:val="none" w:sz="0" w:space="0" w:color="auto"/>
                <w:right w:val="none" w:sz="0" w:space="0" w:color="auto"/>
              </w:divBdr>
            </w:div>
          </w:divsChild>
        </w:div>
        <w:div w:id="1206409556">
          <w:marLeft w:val="0"/>
          <w:marRight w:val="0"/>
          <w:marTop w:val="0"/>
          <w:marBottom w:val="0"/>
          <w:divBdr>
            <w:top w:val="none" w:sz="0" w:space="0" w:color="auto"/>
            <w:left w:val="none" w:sz="0" w:space="0" w:color="auto"/>
            <w:bottom w:val="none" w:sz="0" w:space="0" w:color="auto"/>
            <w:right w:val="none" w:sz="0" w:space="0" w:color="auto"/>
          </w:divBdr>
          <w:divsChild>
            <w:div w:id="13725359">
              <w:marLeft w:val="0"/>
              <w:marRight w:val="0"/>
              <w:marTop w:val="0"/>
              <w:marBottom w:val="0"/>
              <w:divBdr>
                <w:top w:val="none" w:sz="0" w:space="0" w:color="auto"/>
                <w:left w:val="none" w:sz="0" w:space="0" w:color="auto"/>
                <w:bottom w:val="none" w:sz="0" w:space="0" w:color="auto"/>
                <w:right w:val="none" w:sz="0" w:space="0" w:color="auto"/>
              </w:divBdr>
            </w:div>
            <w:div w:id="206920632">
              <w:marLeft w:val="0"/>
              <w:marRight w:val="0"/>
              <w:marTop w:val="0"/>
              <w:marBottom w:val="0"/>
              <w:divBdr>
                <w:top w:val="none" w:sz="0" w:space="0" w:color="auto"/>
                <w:left w:val="none" w:sz="0" w:space="0" w:color="auto"/>
                <w:bottom w:val="none" w:sz="0" w:space="0" w:color="auto"/>
                <w:right w:val="none" w:sz="0" w:space="0" w:color="auto"/>
              </w:divBdr>
            </w:div>
            <w:div w:id="538444407">
              <w:marLeft w:val="0"/>
              <w:marRight w:val="0"/>
              <w:marTop w:val="0"/>
              <w:marBottom w:val="0"/>
              <w:divBdr>
                <w:top w:val="none" w:sz="0" w:space="0" w:color="auto"/>
                <w:left w:val="none" w:sz="0" w:space="0" w:color="auto"/>
                <w:bottom w:val="none" w:sz="0" w:space="0" w:color="auto"/>
                <w:right w:val="none" w:sz="0" w:space="0" w:color="auto"/>
              </w:divBdr>
            </w:div>
            <w:div w:id="639382847">
              <w:marLeft w:val="0"/>
              <w:marRight w:val="0"/>
              <w:marTop w:val="0"/>
              <w:marBottom w:val="0"/>
              <w:divBdr>
                <w:top w:val="none" w:sz="0" w:space="0" w:color="auto"/>
                <w:left w:val="none" w:sz="0" w:space="0" w:color="auto"/>
                <w:bottom w:val="none" w:sz="0" w:space="0" w:color="auto"/>
                <w:right w:val="none" w:sz="0" w:space="0" w:color="auto"/>
              </w:divBdr>
            </w:div>
            <w:div w:id="879316292">
              <w:marLeft w:val="0"/>
              <w:marRight w:val="0"/>
              <w:marTop w:val="0"/>
              <w:marBottom w:val="0"/>
              <w:divBdr>
                <w:top w:val="none" w:sz="0" w:space="0" w:color="auto"/>
                <w:left w:val="none" w:sz="0" w:space="0" w:color="auto"/>
                <w:bottom w:val="none" w:sz="0" w:space="0" w:color="auto"/>
                <w:right w:val="none" w:sz="0" w:space="0" w:color="auto"/>
              </w:divBdr>
            </w:div>
            <w:div w:id="1073435747">
              <w:marLeft w:val="0"/>
              <w:marRight w:val="0"/>
              <w:marTop w:val="0"/>
              <w:marBottom w:val="0"/>
              <w:divBdr>
                <w:top w:val="none" w:sz="0" w:space="0" w:color="auto"/>
                <w:left w:val="none" w:sz="0" w:space="0" w:color="auto"/>
                <w:bottom w:val="none" w:sz="0" w:space="0" w:color="auto"/>
                <w:right w:val="none" w:sz="0" w:space="0" w:color="auto"/>
              </w:divBdr>
            </w:div>
            <w:div w:id="1186753805">
              <w:marLeft w:val="0"/>
              <w:marRight w:val="0"/>
              <w:marTop w:val="0"/>
              <w:marBottom w:val="0"/>
              <w:divBdr>
                <w:top w:val="none" w:sz="0" w:space="0" w:color="auto"/>
                <w:left w:val="none" w:sz="0" w:space="0" w:color="auto"/>
                <w:bottom w:val="none" w:sz="0" w:space="0" w:color="auto"/>
                <w:right w:val="none" w:sz="0" w:space="0" w:color="auto"/>
              </w:divBdr>
            </w:div>
            <w:div w:id="1248424283">
              <w:marLeft w:val="0"/>
              <w:marRight w:val="0"/>
              <w:marTop w:val="0"/>
              <w:marBottom w:val="0"/>
              <w:divBdr>
                <w:top w:val="none" w:sz="0" w:space="0" w:color="auto"/>
                <w:left w:val="none" w:sz="0" w:space="0" w:color="auto"/>
                <w:bottom w:val="none" w:sz="0" w:space="0" w:color="auto"/>
                <w:right w:val="none" w:sz="0" w:space="0" w:color="auto"/>
              </w:divBdr>
            </w:div>
            <w:div w:id="1428383667">
              <w:marLeft w:val="0"/>
              <w:marRight w:val="0"/>
              <w:marTop w:val="0"/>
              <w:marBottom w:val="0"/>
              <w:divBdr>
                <w:top w:val="none" w:sz="0" w:space="0" w:color="auto"/>
                <w:left w:val="none" w:sz="0" w:space="0" w:color="auto"/>
                <w:bottom w:val="none" w:sz="0" w:space="0" w:color="auto"/>
                <w:right w:val="none" w:sz="0" w:space="0" w:color="auto"/>
              </w:divBdr>
            </w:div>
            <w:div w:id="1458332096">
              <w:marLeft w:val="0"/>
              <w:marRight w:val="0"/>
              <w:marTop w:val="0"/>
              <w:marBottom w:val="0"/>
              <w:divBdr>
                <w:top w:val="none" w:sz="0" w:space="0" w:color="auto"/>
                <w:left w:val="none" w:sz="0" w:space="0" w:color="auto"/>
                <w:bottom w:val="none" w:sz="0" w:space="0" w:color="auto"/>
                <w:right w:val="none" w:sz="0" w:space="0" w:color="auto"/>
              </w:divBdr>
            </w:div>
            <w:div w:id="1479420381">
              <w:marLeft w:val="0"/>
              <w:marRight w:val="0"/>
              <w:marTop w:val="0"/>
              <w:marBottom w:val="0"/>
              <w:divBdr>
                <w:top w:val="none" w:sz="0" w:space="0" w:color="auto"/>
                <w:left w:val="none" w:sz="0" w:space="0" w:color="auto"/>
                <w:bottom w:val="none" w:sz="0" w:space="0" w:color="auto"/>
                <w:right w:val="none" w:sz="0" w:space="0" w:color="auto"/>
              </w:divBdr>
            </w:div>
            <w:div w:id="1585794023">
              <w:marLeft w:val="0"/>
              <w:marRight w:val="0"/>
              <w:marTop w:val="0"/>
              <w:marBottom w:val="0"/>
              <w:divBdr>
                <w:top w:val="none" w:sz="0" w:space="0" w:color="auto"/>
                <w:left w:val="none" w:sz="0" w:space="0" w:color="auto"/>
                <w:bottom w:val="none" w:sz="0" w:space="0" w:color="auto"/>
                <w:right w:val="none" w:sz="0" w:space="0" w:color="auto"/>
              </w:divBdr>
            </w:div>
            <w:div w:id="1639340126">
              <w:marLeft w:val="0"/>
              <w:marRight w:val="0"/>
              <w:marTop w:val="0"/>
              <w:marBottom w:val="0"/>
              <w:divBdr>
                <w:top w:val="none" w:sz="0" w:space="0" w:color="auto"/>
                <w:left w:val="none" w:sz="0" w:space="0" w:color="auto"/>
                <w:bottom w:val="none" w:sz="0" w:space="0" w:color="auto"/>
                <w:right w:val="none" w:sz="0" w:space="0" w:color="auto"/>
              </w:divBdr>
            </w:div>
            <w:div w:id="16725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13672">
      <w:bodyDiv w:val="1"/>
      <w:marLeft w:val="0"/>
      <w:marRight w:val="0"/>
      <w:marTop w:val="0"/>
      <w:marBottom w:val="0"/>
      <w:divBdr>
        <w:top w:val="none" w:sz="0" w:space="0" w:color="auto"/>
        <w:left w:val="none" w:sz="0" w:space="0" w:color="auto"/>
        <w:bottom w:val="none" w:sz="0" w:space="0" w:color="auto"/>
        <w:right w:val="none" w:sz="0" w:space="0" w:color="auto"/>
      </w:divBdr>
      <w:divsChild>
        <w:div w:id="60252469">
          <w:marLeft w:val="0"/>
          <w:marRight w:val="0"/>
          <w:marTop w:val="0"/>
          <w:marBottom w:val="0"/>
          <w:divBdr>
            <w:top w:val="none" w:sz="0" w:space="0" w:color="auto"/>
            <w:left w:val="none" w:sz="0" w:space="0" w:color="auto"/>
            <w:bottom w:val="none" w:sz="0" w:space="0" w:color="auto"/>
            <w:right w:val="none" w:sz="0" w:space="0" w:color="auto"/>
          </w:divBdr>
        </w:div>
        <w:div w:id="81923146">
          <w:marLeft w:val="0"/>
          <w:marRight w:val="0"/>
          <w:marTop w:val="0"/>
          <w:marBottom w:val="0"/>
          <w:divBdr>
            <w:top w:val="none" w:sz="0" w:space="0" w:color="auto"/>
            <w:left w:val="none" w:sz="0" w:space="0" w:color="auto"/>
            <w:bottom w:val="none" w:sz="0" w:space="0" w:color="auto"/>
            <w:right w:val="none" w:sz="0" w:space="0" w:color="auto"/>
          </w:divBdr>
        </w:div>
        <w:div w:id="153029590">
          <w:marLeft w:val="0"/>
          <w:marRight w:val="0"/>
          <w:marTop w:val="0"/>
          <w:marBottom w:val="0"/>
          <w:divBdr>
            <w:top w:val="none" w:sz="0" w:space="0" w:color="auto"/>
            <w:left w:val="none" w:sz="0" w:space="0" w:color="auto"/>
            <w:bottom w:val="none" w:sz="0" w:space="0" w:color="auto"/>
            <w:right w:val="none" w:sz="0" w:space="0" w:color="auto"/>
          </w:divBdr>
        </w:div>
        <w:div w:id="160661256">
          <w:marLeft w:val="0"/>
          <w:marRight w:val="0"/>
          <w:marTop w:val="0"/>
          <w:marBottom w:val="0"/>
          <w:divBdr>
            <w:top w:val="none" w:sz="0" w:space="0" w:color="auto"/>
            <w:left w:val="none" w:sz="0" w:space="0" w:color="auto"/>
            <w:bottom w:val="none" w:sz="0" w:space="0" w:color="auto"/>
            <w:right w:val="none" w:sz="0" w:space="0" w:color="auto"/>
          </w:divBdr>
        </w:div>
        <w:div w:id="217205087">
          <w:marLeft w:val="0"/>
          <w:marRight w:val="0"/>
          <w:marTop w:val="0"/>
          <w:marBottom w:val="0"/>
          <w:divBdr>
            <w:top w:val="none" w:sz="0" w:space="0" w:color="auto"/>
            <w:left w:val="none" w:sz="0" w:space="0" w:color="auto"/>
            <w:bottom w:val="none" w:sz="0" w:space="0" w:color="auto"/>
            <w:right w:val="none" w:sz="0" w:space="0" w:color="auto"/>
          </w:divBdr>
        </w:div>
        <w:div w:id="244387659">
          <w:marLeft w:val="0"/>
          <w:marRight w:val="0"/>
          <w:marTop w:val="0"/>
          <w:marBottom w:val="0"/>
          <w:divBdr>
            <w:top w:val="none" w:sz="0" w:space="0" w:color="auto"/>
            <w:left w:val="none" w:sz="0" w:space="0" w:color="auto"/>
            <w:bottom w:val="none" w:sz="0" w:space="0" w:color="auto"/>
            <w:right w:val="none" w:sz="0" w:space="0" w:color="auto"/>
          </w:divBdr>
        </w:div>
        <w:div w:id="377969487">
          <w:marLeft w:val="0"/>
          <w:marRight w:val="0"/>
          <w:marTop w:val="0"/>
          <w:marBottom w:val="0"/>
          <w:divBdr>
            <w:top w:val="none" w:sz="0" w:space="0" w:color="auto"/>
            <w:left w:val="none" w:sz="0" w:space="0" w:color="auto"/>
            <w:bottom w:val="none" w:sz="0" w:space="0" w:color="auto"/>
            <w:right w:val="none" w:sz="0" w:space="0" w:color="auto"/>
          </w:divBdr>
        </w:div>
        <w:div w:id="390157337">
          <w:marLeft w:val="0"/>
          <w:marRight w:val="0"/>
          <w:marTop w:val="0"/>
          <w:marBottom w:val="0"/>
          <w:divBdr>
            <w:top w:val="none" w:sz="0" w:space="0" w:color="auto"/>
            <w:left w:val="none" w:sz="0" w:space="0" w:color="auto"/>
            <w:bottom w:val="none" w:sz="0" w:space="0" w:color="auto"/>
            <w:right w:val="none" w:sz="0" w:space="0" w:color="auto"/>
          </w:divBdr>
        </w:div>
        <w:div w:id="398137813">
          <w:marLeft w:val="0"/>
          <w:marRight w:val="0"/>
          <w:marTop w:val="0"/>
          <w:marBottom w:val="0"/>
          <w:divBdr>
            <w:top w:val="none" w:sz="0" w:space="0" w:color="auto"/>
            <w:left w:val="none" w:sz="0" w:space="0" w:color="auto"/>
            <w:bottom w:val="none" w:sz="0" w:space="0" w:color="auto"/>
            <w:right w:val="none" w:sz="0" w:space="0" w:color="auto"/>
          </w:divBdr>
        </w:div>
        <w:div w:id="405803744">
          <w:marLeft w:val="0"/>
          <w:marRight w:val="0"/>
          <w:marTop w:val="0"/>
          <w:marBottom w:val="0"/>
          <w:divBdr>
            <w:top w:val="none" w:sz="0" w:space="0" w:color="auto"/>
            <w:left w:val="none" w:sz="0" w:space="0" w:color="auto"/>
            <w:bottom w:val="none" w:sz="0" w:space="0" w:color="auto"/>
            <w:right w:val="none" w:sz="0" w:space="0" w:color="auto"/>
          </w:divBdr>
        </w:div>
        <w:div w:id="470706870">
          <w:marLeft w:val="0"/>
          <w:marRight w:val="0"/>
          <w:marTop w:val="0"/>
          <w:marBottom w:val="0"/>
          <w:divBdr>
            <w:top w:val="none" w:sz="0" w:space="0" w:color="auto"/>
            <w:left w:val="none" w:sz="0" w:space="0" w:color="auto"/>
            <w:bottom w:val="none" w:sz="0" w:space="0" w:color="auto"/>
            <w:right w:val="none" w:sz="0" w:space="0" w:color="auto"/>
          </w:divBdr>
        </w:div>
        <w:div w:id="581839384">
          <w:marLeft w:val="0"/>
          <w:marRight w:val="0"/>
          <w:marTop w:val="0"/>
          <w:marBottom w:val="0"/>
          <w:divBdr>
            <w:top w:val="none" w:sz="0" w:space="0" w:color="auto"/>
            <w:left w:val="none" w:sz="0" w:space="0" w:color="auto"/>
            <w:bottom w:val="none" w:sz="0" w:space="0" w:color="auto"/>
            <w:right w:val="none" w:sz="0" w:space="0" w:color="auto"/>
          </w:divBdr>
        </w:div>
        <w:div w:id="633560011">
          <w:marLeft w:val="0"/>
          <w:marRight w:val="0"/>
          <w:marTop w:val="0"/>
          <w:marBottom w:val="0"/>
          <w:divBdr>
            <w:top w:val="none" w:sz="0" w:space="0" w:color="auto"/>
            <w:left w:val="none" w:sz="0" w:space="0" w:color="auto"/>
            <w:bottom w:val="none" w:sz="0" w:space="0" w:color="auto"/>
            <w:right w:val="none" w:sz="0" w:space="0" w:color="auto"/>
          </w:divBdr>
        </w:div>
        <w:div w:id="696005003">
          <w:marLeft w:val="0"/>
          <w:marRight w:val="0"/>
          <w:marTop w:val="0"/>
          <w:marBottom w:val="0"/>
          <w:divBdr>
            <w:top w:val="none" w:sz="0" w:space="0" w:color="auto"/>
            <w:left w:val="none" w:sz="0" w:space="0" w:color="auto"/>
            <w:bottom w:val="none" w:sz="0" w:space="0" w:color="auto"/>
            <w:right w:val="none" w:sz="0" w:space="0" w:color="auto"/>
          </w:divBdr>
        </w:div>
        <w:div w:id="897016944">
          <w:marLeft w:val="0"/>
          <w:marRight w:val="0"/>
          <w:marTop w:val="0"/>
          <w:marBottom w:val="0"/>
          <w:divBdr>
            <w:top w:val="none" w:sz="0" w:space="0" w:color="auto"/>
            <w:left w:val="none" w:sz="0" w:space="0" w:color="auto"/>
            <w:bottom w:val="none" w:sz="0" w:space="0" w:color="auto"/>
            <w:right w:val="none" w:sz="0" w:space="0" w:color="auto"/>
          </w:divBdr>
        </w:div>
        <w:div w:id="920218090">
          <w:marLeft w:val="0"/>
          <w:marRight w:val="0"/>
          <w:marTop w:val="0"/>
          <w:marBottom w:val="0"/>
          <w:divBdr>
            <w:top w:val="none" w:sz="0" w:space="0" w:color="auto"/>
            <w:left w:val="none" w:sz="0" w:space="0" w:color="auto"/>
            <w:bottom w:val="none" w:sz="0" w:space="0" w:color="auto"/>
            <w:right w:val="none" w:sz="0" w:space="0" w:color="auto"/>
          </w:divBdr>
        </w:div>
        <w:div w:id="926960746">
          <w:marLeft w:val="0"/>
          <w:marRight w:val="0"/>
          <w:marTop w:val="0"/>
          <w:marBottom w:val="0"/>
          <w:divBdr>
            <w:top w:val="none" w:sz="0" w:space="0" w:color="auto"/>
            <w:left w:val="none" w:sz="0" w:space="0" w:color="auto"/>
            <w:bottom w:val="none" w:sz="0" w:space="0" w:color="auto"/>
            <w:right w:val="none" w:sz="0" w:space="0" w:color="auto"/>
          </w:divBdr>
        </w:div>
        <w:div w:id="1003095960">
          <w:marLeft w:val="0"/>
          <w:marRight w:val="0"/>
          <w:marTop w:val="0"/>
          <w:marBottom w:val="0"/>
          <w:divBdr>
            <w:top w:val="none" w:sz="0" w:space="0" w:color="auto"/>
            <w:left w:val="none" w:sz="0" w:space="0" w:color="auto"/>
            <w:bottom w:val="none" w:sz="0" w:space="0" w:color="auto"/>
            <w:right w:val="none" w:sz="0" w:space="0" w:color="auto"/>
          </w:divBdr>
        </w:div>
        <w:div w:id="1012075268">
          <w:marLeft w:val="0"/>
          <w:marRight w:val="0"/>
          <w:marTop w:val="0"/>
          <w:marBottom w:val="0"/>
          <w:divBdr>
            <w:top w:val="none" w:sz="0" w:space="0" w:color="auto"/>
            <w:left w:val="none" w:sz="0" w:space="0" w:color="auto"/>
            <w:bottom w:val="none" w:sz="0" w:space="0" w:color="auto"/>
            <w:right w:val="none" w:sz="0" w:space="0" w:color="auto"/>
          </w:divBdr>
        </w:div>
        <w:div w:id="1052583178">
          <w:marLeft w:val="0"/>
          <w:marRight w:val="0"/>
          <w:marTop w:val="0"/>
          <w:marBottom w:val="0"/>
          <w:divBdr>
            <w:top w:val="none" w:sz="0" w:space="0" w:color="auto"/>
            <w:left w:val="none" w:sz="0" w:space="0" w:color="auto"/>
            <w:bottom w:val="none" w:sz="0" w:space="0" w:color="auto"/>
            <w:right w:val="none" w:sz="0" w:space="0" w:color="auto"/>
          </w:divBdr>
        </w:div>
        <w:div w:id="1091850534">
          <w:marLeft w:val="0"/>
          <w:marRight w:val="0"/>
          <w:marTop w:val="0"/>
          <w:marBottom w:val="0"/>
          <w:divBdr>
            <w:top w:val="none" w:sz="0" w:space="0" w:color="auto"/>
            <w:left w:val="none" w:sz="0" w:space="0" w:color="auto"/>
            <w:bottom w:val="none" w:sz="0" w:space="0" w:color="auto"/>
            <w:right w:val="none" w:sz="0" w:space="0" w:color="auto"/>
          </w:divBdr>
        </w:div>
        <w:div w:id="1094588991">
          <w:marLeft w:val="0"/>
          <w:marRight w:val="0"/>
          <w:marTop w:val="0"/>
          <w:marBottom w:val="0"/>
          <w:divBdr>
            <w:top w:val="none" w:sz="0" w:space="0" w:color="auto"/>
            <w:left w:val="none" w:sz="0" w:space="0" w:color="auto"/>
            <w:bottom w:val="none" w:sz="0" w:space="0" w:color="auto"/>
            <w:right w:val="none" w:sz="0" w:space="0" w:color="auto"/>
          </w:divBdr>
        </w:div>
        <w:div w:id="1100683518">
          <w:marLeft w:val="0"/>
          <w:marRight w:val="0"/>
          <w:marTop w:val="0"/>
          <w:marBottom w:val="0"/>
          <w:divBdr>
            <w:top w:val="none" w:sz="0" w:space="0" w:color="auto"/>
            <w:left w:val="none" w:sz="0" w:space="0" w:color="auto"/>
            <w:bottom w:val="none" w:sz="0" w:space="0" w:color="auto"/>
            <w:right w:val="none" w:sz="0" w:space="0" w:color="auto"/>
          </w:divBdr>
        </w:div>
        <w:div w:id="1112364294">
          <w:marLeft w:val="0"/>
          <w:marRight w:val="0"/>
          <w:marTop w:val="0"/>
          <w:marBottom w:val="0"/>
          <w:divBdr>
            <w:top w:val="none" w:sz="0" w:space="0" w:color="auto"/>
            <w:left w:val="none" w:sz="0" w:space="0" w:color="auto"/>
            <w:bottom w:val="none" w:sz="0" w:space="0" w:color="auto"/>
            <w:right w:val="none" w:sz="0" w:space="0" w:color="auto"/>
          </w:divBdr>
        </w:div>
        <w:div w:id="1119643660">
          <w:marLeft w:val="0"/>
          <w:marRight w:val="0"/>
          <w:marTop w:val="0"/>
          <w:marBottom w:val="0"/>
          <w:divBdr>
            <w:top w:val="none" w:sz="0" w:space="0" w:color="auto"/>
            <w:left w:val="none" w:sz="0" w:space="0" w:color="auto"/>
            <w:bottom w:val="none" w:sz="0" w:space="0" w:color="auto"/>
            <w:right w:val="none" w:sz="0" w:space="0" w:color="auto"/>
          </w:divBdr>
        </w:div>
        <w:div w:id="1160659110">
          <w:marLeft w:val="0"/>
          <w:marRight w:val="0"/>
          <w:marTop w:val="0"/>
          <w:marBottom w:val="0"/>
          <w:divBdr>
            <w:top w:val="none" w:sz="0" w:space="0" w:color="auto"/>
            <w:left w:val="none" w:sz="0" w:space="0" w:color="auto"/>
            <w:bottom w:val="none" w:sz="0" w:space="0" w:color="auto"/>
            <w:right w:val="none" w:sz="0" w:space="0" w:color="auto"/>
          </w:divBdr>
        </w:div>
        <w:div w:id="1194341235">
          <w:marLeft w:val="0"/>
          <w:marRight w:val="0"/>
          <w:marTop w:val="0"/>
          <w:marBottom w:val="0"/>
          <w:divBdr>
            <w:top w:val="none" w:sz="0" w:space="0" w:color="auto"/>
            <w:left w:val="none" w:sz="0" w:space="0" w:color="auto"/>
            <w:bottom w:val="none" w:sz="0" w:space="0" w:color="auto"/>
            <w:right w:val="none" w:sz="0" w:space="0" w:color="auto"/>
          </w:divBdr>
        </w:div>
        <w:div w:id="1281033837">
          <w:marLeft w:val="0"/>
          <w:marRight w:val="0"/>
          <w:marTop w:val="0"/>
          <w:marBottom w:val="0"/>
          <w:divBdr>
            <w:top w:val="none" w:sz="0" w:space="0" w:color="auto"/>
            <w:left w:val="none" w:sz="0" w:space="0" w:color="auto"/>
            <w:bottom w:val="none" w:sz="0" w:space="0" w:color="auto"/>
            <w:right w:val="none" w:sz="0" w:space="0" w:color="auto"/>
          </w:divBdr>
        </w:div>
        <w:div w:id="1351487313">
          <w:marLeft w:val="0"/>
          <w:marRight w:val="0"/>
          <w:marTop w:val="0"/>
          <w:marBottom w:val="0"/>
          <w:divBdr>
            <w:top w:val="none" w:sz="0" w:space="0" w:color="auto"/>
            <w:left w:val="none" w:sz="0" w:space="0" w:color="auto"/>
            <w:bottom w:val="none" w:sz="0" w:space="0" w:color="auto"/>
            <w:right w:val="none" w:sz="0" w:space="0" w:color="auto"/>
          </w:divBdr>
        </w:div>
        <w:div w:id="1366758912">
          <w:marLeft w:val="0"/>
          <w:marRight w:val="0"/>
          <w:marTop w:val="0"/>
          <w:marBottom w:val="0"/>
          <w:divBdr>
            <w:top w:val="none" w:sz="0" w:space="0" w:color="auto"/>
            <w:left w:val="none" w:sz="0" w:space="0" w:color="auto"/>
            <w:bottom w:val="none" w:sz="0" w:space="0" w:color="auto"/>
            <w:right w:val="none" w:sz="0" w:space="0" w:color="auto"/>
          </w:divBdr>
        </w:div>
        <w:div w:id="1413624501">
          <w:marLeft w:val="0"/>
          <w:marRight w:val="0"/>
          <w:marTop w:val="0"/>
          <w:marBottom w:val="0"/>
          <w:divBdr>
            <w:top w:val="none" w:sz="0" w:space="0" w:color="auto"/>
            <w:left w:val="none" w:sz="0" w:space="0" w:color="auto"/>
            <w:bottom w:val="none" w:sz="0" w:space="0" w:color="auto"/>
            <w:right w:val="none" w:sz="0" w:space="0" w:color="auto"/>
          </w:divBdr>
        </w:div>
        <w:div w:id="1421414096">
          <w:marLeft w:val="0"/>
          <w:marRight w:val="0"/>
          <w:marTop w:val="0"/>
          <w:marBottom w:val="0"/>
          <w:divBdr>
            <w:top w:val="none" w:sz="0" w:space="0" w:color="auto"/>
            <w:left w:val="none" w:sz="0" w:space="0" w:color="auto"/>
            <w:bottom w:val="none" w:sz="0" w:space="0" w:color="auto"/>
            <w:right w:val="none" w:sz="0" w:space="0" w:color="auto"/>
          </w:divBdr>
        </w:div>
        <w:div w:id="1430856578">
          <w:marLeft w:val="0"/>
          <w:marRight w:val="0"/>
          <w:marTop w:val="0"/>
          <w:marBottom w:val="0"/>
          <w:divBdr>
            <w:top w:val="none" w:sz="0" w:space="0" w:color="auto"/>
            <w:left w:val="none" w:sz="0" w:space="0" w:color="auto"/>
            <w:bottom w:val="none" w:sz="0" w:space="0" w:color="auto"/>
            <w:right w:val="none" w:sz="0" w:space="0" w:color="auto"/>
          </w:divBdr>
        </w:div>
        <w:div w:id="1458909885">
          <w:marLeft w:val="0"/>
          <w:marRight w:val="0"/>
          <w:marTop w:val="0"/>
          <w:marBottom w:val="0"/>
          <w:divBdr>
            <w:top w:val="none" w:sz="0" w:space="0" w:color="auto"/>
            <w:left w:val="none" w:sz="0" w:space="0" w:color="auto"/>
            <w:bottom w:val="none" w:sz="0" w:space="0" w:color="auto"/>
            <w:right w:val="none" w:sz="0" w:space="0" w:color="auto"/>
          </w:divBdr>
        </w:div>
        <w:div w:id="1462384096">
          <w:marLeft w:val="0"/>
          <w:marRight w:val="0"/>
          <w:marTop w:val="0"/>
          <w:marBottom w:val="0"/>
          <w:divBdr>
            <w:top w:val="none" w:sz="0" w:space="0" w:color="auto"/>
            <w:left w:val="none" w:sz="0" w:space="0" w:color="auto"/>
            <w:bottom w:val="none" w:sz="0" w:space="0" w:color="auto"/>
            <w:right w:val="none" w:sz="0" w:space="0" w:color="auto"/>
          </w:divBdr>
        </w:div>
        <w:div w:id="1492873135">
          <w:marLeft w:val="0"/>
          <w:marRight w:val="0"/>
          <w:marTop w:val="0"/>
          <w:marBottom w:val="0"/>
          <w:divBdr>
            <w:top w:val="none" w:sz="0" w:space="0" w:color="auto"/>
            <w:left w:val="none" w:sz="0" w:space="0" w:color="auto"/>
            <w:bottom w:val="none" w:sz="0" w:space="0" w:color="auto"/>
            <w:right w:val="none" w:sz="0" w:space="0" w:color="auto"/>
          </w:divBdr>
        </w:div>
        <w:div w:id="1515072668">
          <w:marLeft w:val="0"/>
          <w:marRight w:val="0"/>
          <w:marTop w:val="0"/>
          <w:marBottom w:val="0"/>
          <w:divBdr>
            <w:top w:val="none" w:sz="0" w:space="0" w:color="auto"/>
            <w:left w:val="none" w:sz="0" w:space="0" w:color="auto"/>
            <w:bottom w:val="none" w:sz="0" w:space="0" w:color="auto"/>
            <w:right w:val="none" w:sz="0" w:space="0" w:color="auto"/>
          </w:divBdr>
        </w:div>
        <w:div w:id="1585916791">
          <w:marLeft w:val="0"/>
          <w:marRight w:val="0"/>
          <w:marTop w:val="0"/>
          <w:marBottom w:val="0"/>
          <w:divBdr>
            <w:top w:val="none" w:sz="0" w:space="0" w:color="auto"/>
            <w:left w:val="none" w:sz="0" w:space="0" w:color="auto"/>
            <w:bottom w:val="none" w:sz="0" w:space="0" w:color="auto"/>
            <w:right w:val="none" w:sz="0" w:space="0" w:color="auto"/>
          </w:divBdr>
        </w:div>
        <w:div w:id="1597984279">
          <w:marLeft w:val="0"/>
          <w:marRight w:val="0"/>
          <w:marTop w:val="0"/>
          <w:marBottom w:val="0"/>
          <w:divBdr>
            <w:top w:val="none" w:sz="0" w:space="0" w:color="auto"/>
            <w:left w:val="none" w:sz="0" w:space="0" w:color="auto"/>
            <w:bottom w:val="none" w:sz="0" w:space="0" w:color="auto"/>
            <w:right w:val="none" w:sz="0" w:space="0" w:color="auto"/>
          </w:divBdr>
        </w:div>
        <w:div w:id="1616016106">
          <w:marLeft w:val="0"/>
          <w:marRight w:val="0"/>
          <w:marTop w:val="0"/>
          <w:marBottom w:val="0"/>
          <w:divBdr>
            <w:top w:val="none" w:sz="0" w:space="0" w:color="auto"/>
            <w:left w:val="none" w:sz="0" w:space="0" w:color="auto"/>
            <w:bottom w:val="none" w:sz="0" w:space="0" w:color="auto"/>
            <w:right w:val="none" w:sz="0" w:space="0" w:color="auto"/>
          </w:divBdr>
        </w:div>
        <w:div w:id="1625848896">
          <w:marLeft w:val="0"/>
          <w:marRight w:val="0"/>
          <w:marTop w:val="0"/>
          <w:marBottom w:val="0"/>
          <w:divBdr>
            <w:top w:val="none" w:sz="0" w:space="0" w:color="auto"/>
            <w:left w:val="none" w:sz="0" w:space="0" w:color="auto"/>
            <w:bottom w:val="none" w:sz="0" w:space="0" w:color="auto"/>
            <w:right w:val="none" w:sz="0" w:space="0" w:color="auto"/>
          </w:divBdr>
        </w:div>
        <w:div w:id="1644045404">
          <w:marLeft w:val="0"/>
          <w:marRight w:val="0"/>
          <w:marTop w:val="0"/>
          <w:marBottom w:val="0"/>
          <w:divBdr>
            <w:top w:val="none" w:sz="0" w:space="0" w:color="auto"/>
            <w:left w:val="none" w:sz="0" w:space="0" w:color="auto"/>
            <w:bottom w:val="none" w:sz="0" w:space="0" w:color="auto"/>
            <w:right w:val="none" w:sz="0" w:space="0" w:color="auto"/>
          </w:divBdr>
        </w:div>
        <w:div w:id="1651401072">
          <w:marLeft w:val="0"/>
          <w:marRight w:val="0"/>
          <w:marTop w:val="0"/>
          <w:marBottom w:val="0"/>
          <w:divBdr>
            <w:top w:val="none" w:sz="0" w:space="0" w:color="auto"/>
            <w:left w:val="none" w:sz="0" w:space="0" w:color="auto"/>
            <w:bottom w:val="none" w:sz="0" w:space="0" w:color="auto"/>
            <w:right w:val="none" w:sz="0" w:space="0" w:color="auto"/>
          </w:divBdr>
        </w:div>
        <w:div w:id="1712992818">
          <w:marLeft w:val="0"/>
          <w:marRight w:val="0"/>
          <w:marTop w:val="0"/>
          <w:marBottom w:val="0"/>
          <w:divBdr>
            <w:top w:val="none" w:sz="0" w:space="0" w:color="auto"/>
            <w:left w:val="none" w:sz="0" w:space="0" w:color="auto"/>
            <w:bottom w:val="none" w:sz="0" w:space="0" w:color="auto"/>
            <w:right w:val="none" w:sz="0" w:space="0" w:color="auto"/>
          </w:divBdr>
        </w:div>
        <w:div w:id="1723745869">
          <w:marLeft w:val="0"/>
          <w:marRight w:val="0"/>
          <w:marTop w:val="0"/>
          <w:marBottom w:val="0"/>
          <w:divBdr>
            <w:top w:val="none" w:sz="0" w:space="0" w:color="auto"/>
            <w:left w:val="none" w:sz="0" w:space="0" w:color="auto"/>
            <w:bottom w:val="none" w:sz="0" w:space="0" w:color="auto"/>
            <w:right w:val="none" w:sz="0" w:space="0" w:color="auto"/>
          </w:divBdr>
        </w:div>
        <w:div w:id="1731270763">
          <w:marLeft w:val="0"/>
          <w:marRight w:val="0"/>
          <w:marTop w:val="0"/>
          <w:marBottom w:val="0"/>
          <w:divBdr>
            <w:top w:val="none" w:sz="0" w:space="0" w:color="auto"/>
            <w:left w:val="none" w:sz="0" w:space="0" w:color="auto"/>
            <w:bottom w:val="none" w:sz="0" w:space="0" w:color="auto"/>
            <w:right w:val="none" w:sz="0" w:space="0" w:color="auto"/>
          </w:divBdr>
        </w:div>
        <w:div w:id="1945847219">
          <w:marLeft w:val="0"/>
          <w:marRight w:val="0"/>
          <w:marTop w:val="0"/>
          <w:marBottom w:val="0"/>
          <w:divBdr>
            <w:top w:val="none" w:sz="0" w:space="0" w:color="auto"/>
            <w:left w:val="none" w:sz="0" w:space="0" w:color="auto"/>
            <w:bottom w:val="none" w:sz="0" w:space="0" w:color="auto"/>
            <w:right w:val="none" w:sz="0" w:space="0" w:color="auto"/>
          </w:divBdr>
        </w:div>
        <w:div w:id="1988169864">
          <w:marLeft w:val="0"/>
          <w:marRight w:val="0"/>
          <w:marTop w:val="0"/>
          <w:marBottom w:val="0"/>
          <w:divBdr>
            <w:top w:val="none" w:sz="0" w:space="0" w:color="auto"/>
            <w:left w:val="none" w:sz="0" w:space="0" w:color="auto"/>
            <w:bottom w:val="none" w:sz="0" w:space="0" w:color="auto"/>
            <w:right w:val="none" w:sz="0" w:space="0" w:color="auto"/>
          </w:divBdr>
        </w:div>
        <w:div w:id="2023390298">
          <w:marLeft w:val="0"/>
          <w:marRight w:val="0"/>
          <w:marTop w:val="0"/>
          <w:marBottom w:val="0"/>
          <w:divBdr>
            <w:top w:val="none" w:sz="0" w:space="0" w:color="auto"/>
            <w:left w:val="none" w:sz="0" w:space="0" w:color="auto"/>
            <w:bottom w:val="none" w:sz="0" w:space="0" w:color="auto"/>
            <w:right w:val="none" w:sz="0" w:space="0" w:color="auto"/>
          </w:divBdr>
        </w:div>
        <w:div w:id="2033606168">
          <w:marLeft w:val="0"/>
          <w:marRight w:val="0"/>
          <w:marTop w:val="0"/>
          <w:marBottom w:val="0"/>
          <w:divBdr>
            <w:top w:val="none" w:sz="0" w:space="0" w:color="auto"/>
            <w:left w:val="none" w:sz="0" w:space="0" w:color="auto"/>
            <w:bottom w:val="none" w:sz="0" w:space="0" w:color="auto"/>
            <w:right w:val="none" w:sz="0" w:space="0" w:color="auto"/>
          </w:divBdr>
        </w:div>
        <w:div w:id="2067340914">
          <w:marLeft w:val="0"/>
          <w:marRight w:val="0"/>
          <w:marTop w:val="0"/>
          <w:marBottom w:val="0"/>
          <w:divBdr>
            <w:top w:val="none" w:sz="0" w:space="0" w:color="auto"/>
            <w:left w:val="none" w:sz="0" w:space="0" w:color="auto"/>
            <w:bottom w:val="none" w:sz="0" w:space="0" w:color="auto"/>
            <w:right w:val="none" w:sz="0" w:space="0" w:color="auto"/>
          </w:divBdr>
        </w:div>
        <w:div w:id="2077582810">
          <w:marLeft w:val="0"/>
          <w:marRight w:val="0"/>
          <w:marTop w:val="0"/>
          <w:marBottom w:val="0"/>
          <w:divBdr>
            <w:top w:val="none" w:sz="0" w:space="0" w:color="auto"/>
            <w:left w:val="none" w:sz="0" w:space="0" w:color="auto"/>
            <w:bottom w:val="none" w:sz="0" w:space="0" w:color="auto"/>
            <w:right w:val="none" w:sz="0" w:space="0" w:color="auto"/>
          </w:divBdr>
        </w:div>
        <w:div w:id="2083602882">
          <w:marLeft w:val="0"/>
          <w:marRight w:val="0"/>
          <w:marTop w:val="0"/>
          <w:marBottom w:val="0"/>
          <w:divBdr>
            <w:top w:val="none" w:sz="0" w:space="0" w:color="auto"/>
            <w:left w:val="none" w:sz="0" w:space="0" w:color="auto"/>
            <w:bottom w:val="none" w:sz="0" w:space="0" w:color="auto"/>
            <w:right w:val="none" w:sz="0" w:space="0" w:color="auto"/>
          </w:divBdr>
        </w:div>
        <w:div w:id="2128154626">
          <w:marLeft w:val="0"/>
          <w:marRight w:val="0"/>
          <w:marTop w:val="0"/>
          <w:marBottom w:val="0"/>
          <w:divBdr>
            <w:top w:val="none" w:sz="0" w:space="0" w:color="auto"/>
            <w:left w:val="none" w:sz="0" w:space="0" w:color="auto"/>
            <w:bottom w:val="none" w:sz="0" w:space="0" w:color="auto"/>
            <w:right w:val="none" w:sz="0" w:space="0" w:color="auto"/>
          </w:divBdr>
        </w:div>
      </w:divsChild>
    </w:div>
    <w:div w:id="764690499">
      <w:bodyDiv w:val="1"/>
      <w:marLeft w:val="0"/>
      <w:marRight w:val="0"/>
      <w:marTop w:val="0"/>
      <w:marBottom w:val="0"/>
      <w:divBdr>
        <w:top w:val="none" w:sz="0" w:space="0" w:color="auto"/>
        <w:left w:val="none" w:sz="0" w:space="0" w:color="auto"/>
        <w:bottom w:val="none" w:sz="0" w:space="0" w:color="auto"/>
        <w:right w:val="none" w:sz="0" w:space="0" w:color="auto"/>
      </w:divBdr>
      <w:divsChild>
        <w:div w:id="115951312">
          <w:marLeft w:val="0"/>
          <w:marRight w:val="0"/>
          <w:marTop w:val="0"/>
          <w:marBottom w:val="0"/>
          <w:divBdr>
            <w:top w:val="none" w:sz="0" w:space="0" w:color="auto"/>
            <w:left w:val="none" w:sz="0" w:space="0" w:color="auto"/>
            <w:bottom w:val="none" w:sz="0" w:space="0" w:color="auto"/>
            <w:right w:val="none" w:sz="0" w:space="0" w:color="auto"/>
          </w:divBdr>
        </w:div>
        <w:div w:id="172887171">
          <w:marLeft w:val="0"/>
          <w:marRight w:val="0"/>
          <w:marTop w:val="0"/>
          <w:marBottom w:val="0"/>
          <w:divBdr>
            <w:top w:val="none" w:sz="0" w:space="0" w:color="auto"/>
            <w:left w:val="none" w:sz="0" w:space="0" w:color="auto"/>
            <w:bottom w:val="none" w:sz="0" w:space="0" w:color="auto"/>
            <w:right w:val="none" w:sz="0" w:space="0" w:color="auto"/>
          </w:divBdr>
        </w:div>
        <w:div w:id="321979673">
          <w:marLeft w:val="0"/>
          <w:marRight w:val="0"/>
          <w:marTop w:val="0"/>
          <w:marBottom w:val="0"/>
          <w:divBdr>
            <w:top w:val="none" w:sz="0" w:space="0" w:color="auto"/>
            <w:left w:val="none" w:sz="0" w:space="0" w:color="auto"/>
            <w:bottom w:val="none" w:sz="0" w:space="0" w:color="auto"/>
            <w:right w:val="none" w:sz="0" w:space="0" w:color="auto"/>
          </w:divBdr>
        </w:div>
        <w:div w:id="434520933">
          <w:marLeft w:val="0"/>
          <w:marRight w:val="0"/>
          <w:marTop w:val="0"/>
          <w:marBottom w:val="0"/>
          <w:divBdr>
            <w:top w:val="none" w:sz="0" w:space="0" w:color="auto"/>
            <w:left w:val="none" w:sz="0" w:space="0" w:color="auto"/>
            <w:bottom w:val="none" w:sz="0" w:space="0" w:color="auto"/>
            <w:right w:val="none" w:sz="0" w:space="0" w:color="auto"/>
          </w:divBdr>
        </w:div>
        <w:div w:id="519585004">
          <w:marLeft w:val="0"/>
          <w:marRight w:val="0"/>
          <w:marTop w:val="0"/>
          <w:marBottom w:val="0"/>
          <w:divBdr>
            <w:top w:val="none" w:sz="0" w:space="0" w:color="auto"/>
            <w:left w:val="none" w:sz="0" w:space="0" w:color="auto"/>
            <w:bottom w:val="none" w:sz="0" w:space="0" w:color="auto"/>
            <w:right w:val="none" w:sz="0" w:space="0" w:color="auto"/>
          </w:divBdr>
        </w:div>
        <w:div w:id="585654143">
          <w:marLeft w:val="0"/>
          <w:marRight w:val="0"/>
          <w:marTop w:val="0"/>
          <w:marBottom w:val="0"/>
          <w:divBdr>
            <w:top w:val="none" w:sz="0" w:space="0" w:color="auto"/>
            <w:left w:val="none" w:sz="0" w:space="0" w:color="auto"/>
            <w:bottom w:val="none" w:sz="0" w:space="0" w:color="auto"/>
            <w:right w:val="none" w:sz="0" w:space="0" w:color="auto"/>
          </w:divBdr>
        </w:div>
        <w:div w:id="882056446">
          <w:marLeft w:val="0"/>
          <w:marRight w:val="0"/>
          <w:marTop w:val="0"/>
          <w:marBottom w:val="0"/>
          <w:divBdr>
            <w:top w:val="none" w:sz="0" w:space="0" w:color="auto"/>
            <w:left w:val="none" w:sz="0" w:space="0" w:color="auto"/>
            <w:bottom w:val="none" w:sz="0" w:space="0" w:color="auto"/>
            <w:right w:val="none" w:sz="0" w:space="0" w:color="auto"/>
          </w:divBdr>
        </w:div>
        <w:div w:id="998537576">
          <w:marLeft w:val="0"/>
          <w:marRight w:val="0"/>
          <w:marTop w:val="0"/>
          <w:marBottom w:val="0"/>
          <w:divBdr>
            <w:top w:val="none" w:sz="0" w:space="0" w:color="auto"/>
            <w:left w:val="none" w:sz="0" w:space="0" w:color="auto"/>
            <w:bottom w:val="none" w:sz="0" w:space="0" w:color="auto"/>
            <w:right w:val="none" w:sz="0" w:space="0" w:color="auto"/>
          </w:divBdr>
        </w:div>
        <w:div w:id="1049570089">
          <w:marLeft w:val="0"/>
          <w:marRight w:val="0"/>
          <w:marTop w:val="0"/>
          <w:marBottom w:val="0"/>
          <w:divBdr>
            <w:top w:val="none" w:sz="0" w:space="0" w:color="auto"/>
            <w:left w:val="none" w:sz="0" w:space="0" w:color="auto"/>
            <w:bottom w:val="none" w:sz="0" w:space="0" w:color="auto"/>
            <w:right w:val="none" w:sz="0" w:space="0" w:color="auto"/>
          </w:divBdr>
        </w:div>
        <w:div w:id="1064371276">
          <w:marLeft w:val="0"/>
          <w:marRight w:val="0"/>
          <w:marTop w:val="0"/>
          <w:marBottom w:val="0"/>
          <w:divBdr>
            <w:top w:val="none" w:sz="0" w:space="0" w:color="auto"/>
            <w:left w:val="none" w:sz="0" w:space="0" w:color="auto"/>
            <w:bottom w:val="none" w:sz="0" w:space="0" w:color="auto"/>
            <w:right w:val="none" w:sz="0" w:space="0" w:color="auto"/>
          </w:divBdr>
        </w:div>
        <w:div w:id="1079057770">
          <w:marLeft w:val="0"/>
          <w:marRight w:val="0"/>
          <w:marTop w:val="0"/>
          <w:marBottom w:val="0"/>
          <w:divBdr>
            <w:top w:val="none" w:sz="0" w:space="0" w:color="auto"/>
            <w:left w:val="none" w:sz="0" w:space="0" w:color="auto"/>
            <w:bottom w:val="none" w:sz="0" w:space="0" w:color="auto"/>
            <w:right w:val="none" w:sz="0" w:space="0" w:color="auto"/>
          </w:divBdr>
        </w:div>
        <w:div w:id="1091707500">
          <w:marLeft w:val="0"/>
          <w:marRight w:val="0"/>
          <w:marTop w:val="0"/>
          <w:marBottom w:val="0"/>
          <w:divBdr>
            <w:top w:val="none" w:sz="0" w:space="0" w:color="auto"/>
            <w:left w:val="none" w:sz="0" w:space="0" w:color="auto"/>
            <w:bottom w:val="none" w:sz="0" w:space="0" w:color="auto"/>
            <w:right w:val="none" w:sz="0" w:space="0" w:color="auto"/>
          </w:divBdr>
        </w:div>
        <w:div w:id="1139029275">
          <w:marLeft w:val="0"/>
          <w:marRight w:val="0"/>
          <w:marTop w:val="0"/>
          <w:marBottom w:val="0"/>
          <w:divBdr>
            <w:top w:val="none" w:sz="0" w:space="0" w:color="auto"/>
            <w:left w:val="none" w:sz="0" w:space="0" w:color="auto"/>
            <w:bottom w:val="none" w:sz="0" w:space="0" w:color="auto"/>
            <w:right w:val="none" w:sz="0" w:space="0" w:color="auto"/>
          </w:divBdr>
          <w:divsChild>
            <w:div w:id="49890837">
              <w:marLeft w:val="0"/>
              <w:marRight w:val="0"/>
              <w:marTop w:val="0"/>
              <w:marBottom w:val="0"/>
              <w:divBdr>
                <w:top w:val="none" w:sz="0" w:space="0" w:color="auto"/>
                <w:left w:val="none" w:sz="0" w:space="0" w:color="auto"/>
                <w:bottom w:val="none" w:sz="0" w:space="0" w:color="auto"/>
                <w:right w:val="none" w:sz="0" w:space="0" w:color="auto"/>
              </w:divBdr>
            </w:div>
            <w:div w:id="87891006">
              <w:marLeft w:val="0"/>
              <w:marRight w:val="0"/>
              <w:marTop w:val="0"/>
              <w:marBottom w:val="0"/>
              <w:divBdr>
                <w:top w:val="none" w:sz="0" w:space="0" w:color="auto"/>
                <w:left w:val="none" w:sz="0" w:space="0" w:color="auto"/>
                <w:bottom w:val="none" w:sz="0" w:space="0" w:color="auto"/>
                <w:right w:val="none" w:sz="0" w:space="0" w:color="auto"/>
              </w:divBdr>
            </w:div>
            <w:div w:id="152528808">
              <w:marLeft w:val="0"/>
              <w:marRight w:val="0"/>
              <w:marTop w:val="0"/>
              <w:marBottom w:val="0"/>
              <w:divBdr>
                <w:top w:val="none" w:sz="0" w:space="0" w:color="auto"/>
                <w:left w:val="none" w:sz="0" w:space="0" w:color="auto"/>
                <w:bottom w:val="none" w:sz="0" w:space="0" w:color="auto"/>
                <w:right w:val="none" w:sz="0" w:space="0" w:color="auto"/>
              </w:divBdr>
            </w:div>
            <w:div w:id="160975249">
              <w:marLeft w:val="0"/>
              <w:marRight w:val="0"/>
              <w:marTop w:val="0"/>
              <w:marBottom w:val="0"/>
              <w:divBdr>
                <w:top w:val="none" w:sz="0" w:space="0" w:color="auto"/>
                <w:left w:val="none" w:sz="0" w:space="0" w:color="auto"/>
                <w:bottom w:val="none" w:sz="0" w:space="0" w:color="auto"/>
                <w:right w:val="none" w:sz="0" w:space="0" w:color="auto"/>
              </w:divBdr>
            </w:div>
            <w:div w:id="305164188">
              <w:marLeft w:val="0"/>
              <w:marRight w:val="0"/>
              <w:marTop w:val="0"/>
              <w:marBottom w:val="0"/>
              <w:divBdr>
                <w:top w:val="none" w:sz="0" w:space="0" w:color="auto"/>
                <w:left w:val="none" w:sz="0" w:space="0" w:color="auto"/>
                <w:bottom w:val="none" w:sz="0" w:space="0" w:color="auto"/>
                <w:right w:val="none" w:sz="0" w:space="0" w:color="auto"/>
              </w:divBdr>
            </w:div>
            <w:div w:id="409694485">
              <w:marLeft w:val="0"/>
              <w:marRight w:val="0"/>
              <w:marTop w:val="0"/>
              <w:marBottom w:val="0"/>
              <w:divBdr>
                <w:top w:val="none" w:sz="0" w:space="0" w:color="auto"/>
                <w:left w:val="none" w:sz="0" w:space="0" w:color="auto"/>
                <w:bottom w:val="none" w:sz="0" w:space="0" w:color="auto"/>
                <w:right w:val="none" w:sz="0" w:space="0" w:color="auto"/>
              </w:divBdr>
            </w:div>
            <w:div w:id="506871612">
              <w:marLeft w:val="0"/>
              <w:marRight w:val="0"/>
              <w:marTop w:val="0"/>
              <w:marBottom w:val="0"/>
              <w:divBdr>
                <w:top w:val="none" w:sz="0" w:space="0" w:color="auto"/>
                <w:left w:val="none" w:sz="0" w:space="0" w:color="auto"/>
                <w:bottom w:val="none" w:sz="0" w:space="0" w:color="auto"/>
                <w:right w:val="none" w:sz="0" w:space="0" w:color="auto"/>
              </w:divBdr>
            </w:div>
            <w:div w:id="594434591">
              <w:marLeft w:val="0"/>
              <w:marRight w:val="0"/>
              <w:marTop w:val="0"/>
              <w:marBottom w:val="0"/>
              <w:divBdr>
                <w:top w:val="none" w:sz="0" w:space="0" w:color="auto"/>
                <w:left w:val="none" w:sz="0" w:space="0" w:color="auto"/>
                <w:bottom w:val="none" w:sz="0" w:space="0" w:color="auto"/>
                <w:right w:val="none" w:sz="0" w:space="0" w:color="auto"/>
              </w:divBdr>
            </w:div>
            <w:div w:id="619603198">
              <w:marLeft w:val="0"/>
              <w:marRight w:val="0"/>
              <w:marTop w:val="0"/>
              <w:marBottom w:val="0"/>
              <w:divBdr>
                <w:top w:val="none" w:sz="0" w:space="0" w:color="auto"/>
                <w:left w:val="none" w:sz="0" w:space="0" w:color="auto"/>
                <w:bottom w:val="none" w:sz="0" w:space="0" w:color="auto"/>
                <w:right w:val="none" w:sz="0" w:space="0" w:color="auto"/>
              </w:divBdr>
            </w:div>
            <w:div w:id="827865230">
              <w:marLeft w:val="0"/>
              <w:marRight w:val="0"/>
              <w:marTop w:val="0"/>
              <w:marBottom w:val="0"/>
              <w:divBdr>
                <w:top w:val="none" w:sz="0" w:space="0" w:color="auto"/>
                <w:left w:val="none" w:sz="0" w:space="0" w:color="auto"/>
                <w:bottom w:val="none" w:sz="0" w:space="0" w:color="auto"/>
                <w:right w:val="none" w:sz="0" w:space="0" w:color="auto"/>
              </w:divBdr>
            </w:div>
            <w:div w:id="1007371022">
              <w:marLeft w:val="0"/>
              <w:marRight w:val="0"/>
              <w:marTop w:val="0"/>
              <w:marBottom w:val="0"/>
              <w:divBdr>
                <w:top w:val="none" w:sz="0" w:space="0" w:color="auto"/>
                <w:left w:val="none" w:sz="0" w:space="0" w:color="auto"/>
                <w:bottom w:val="none" w:sz="0" w:space="0" w:color="auto"/>
                <w:right w:val="none" w:sz="0" w:space="0" w:color="auto"/>
              </w:divBdr>
            </w:div>
            <w:div w:id="1029840442">
              <w:marLeft w:val="0"/>
              <w:marRight w:val="0"/>
              <w:marTop w:val="0"/>
              <w:marBottom w:val="0"/>
              <w:divBdr>
                <w:top w:val="none" w:sz="0" w:space="0" w:color="auto"/>
                <w:left w:val="none" w:sz="0" w:space="0" w:color="auto"/>
                <w:bottom w:val="none" w:sz="0" w:space="0" w:color="auto"/>
                <w:right w:val="none" w:sz="0" w:space="0" w:color="auto"/>
              </w:divBdr>
            </w:div>
            <w:div w:id="1267348078">
              <w:marLeft w:val="0"/>
              <w:marRight w:val="0"/>
              <w:marTop w:val="0"/>
              <w:marBottom w:val="0"/>
              <w:divBdr>
                <w:top w:val="none" w:sz="0" w:space="0" w:color="auto"/>
                <w:left w:val="none" w:sz="0" w:space="0" w:color="auto"/>
                <w:bottom w:val="none" w:sz="0" w:space="0" w:color="auto"/>
                <w:right w:val="none" w:sz="0" w:space="0" w:color="auto"/>
              </w:divBdr>
            </w:div>
            <w:div w:id="1343750460">
              <w:marLeft w:val="0"/>
              <w:marRight w:val="0"/>
              <w:marTop w:val="0"/>
              <w:marBottom w:val="0"/>
              <w:divBdr>
                <w:top w:val="none" w:sz="0" w:space="0" w:color="auto"/>
                <w:left w:val="none" w:sz="0" w:space="0" w:color="auto"/>
                <w:bottom w:val="none" w:sz="0" w:space="0" w:color="auto"/>
                <w:right w:val="none" w:sz="0" w:space="0" w:color="auto"/>
              </w:divBdr>
            </w:div>
            <w:div w:id="1975284885">
              <w:marLeft w:val="0"/>
              <w:marRight w:val="0"/>
              <w:marTop w:val="0"/>
              <w:marBottom w:val="0"/>
              <w:divBdr>
                <w:top w:val="none" w:sz="0" w:space="0" w:color="auto"/>
                <w:left w:val="none" w:sz="0" w:space="0" w:color="auto"/>
                <w:bottom w:val="none" w:sz="0" w:space="0" w:color="auto"/>
                <w:right w:val="none" w:sz="0" w:space="0" w:color="auto"/>
              </w:divBdr>
            </w:div>
            <w:div w:id="2004696345">
              <w:marLeft w:val="0"/>
              <w:marRight w:val="0"/>
              <w:marTop w:val="0"/>
              <w:marBottom w:val="0"/>
              <w:divBdr>
                <w:top w:val="none" w:sz="0" w:space="0" w:color="auto"/>
                <w:left w:val="none" w:sz="0" w:space="0" w:color="auto"/>
                <w:bottom w:val="none" w:sz="0" w:space="0" w:color="auto"/>
                <w:right w:val="none" w:sz="0" w:space="0" w:color="auto"/>
              </w:divBdr>
            </w:div>
            <w:div w:id="2072195696">
              <w:marLeft w:val="0"/>
              <w:marRight w:val="0"/>
              <w:marTop w:val="0"/>
              <w:marBottom w:val="0"/>
              <w:divBdr>
                <w:top w:val="none" w:sz="0" w:space="0" w:color="auto"/>
                <w:left w:val="none" w:sz="0" w:space="0" w:color="auto"/>
                <w:bottom w:val="none" w:sz="0" w:space="0" w:color="auto"/>
                <w:right w:val="none" w:sz="0" w:space="0" w:color="auto"/>
              </w:divBdr>
            </w:div>
          </w:divsChild>
        </w:div>
        <w:div w:id="1430346083">
          <w:marLeft w:val="0"/>
          <w:marRight w:val="0"/>
          <w:marTop w:val="0"/>
          <w:marBottom w:val="0"/>
          <w:divBdr>
            <w:top w:val="none" w:sz="0" w:space="0" w:color="auto"/>
            <w:left w:val="none" w:sz="0" w:space="0" w:color="auto"/>
            <w:bottom w:val="none" w:sz="0" w:space="0" w:color="auto"/>
            <w:right w:val="none" w:sz="0" w:space="0" w:color="auto"/>
          </w:divBdr>
        </w:div>
        <w:div w:id="1431509785">
          <w:marLeft w:val="0"/>
          <w:marRight w:val="0"/>
          <w:marTop w:val="0"/>
          <w:marBottom w:val="0"/>
          <w:divBdr>
            <w:top w:val="none" w:sz="0" w:space="0" w:color="auto"/>
            <w:left w:val="none" w:sz="0" w:space="0" w:color="auto"/>
            <w:bottom w:val="none" w:sz="0" w:space="0" w:color="auto"/>
            <w:right w:val="none" w:sz="0" w:space="0" w:color="auto"/>
          </w:divBdr>
        </w:div>
        <w:div w:id="1452089902">
          <w:marLeft w:val="0"/>
          <w:marRight w:val="0"/>
          <w:marTop w:val="0"/>
          <w:marBottom w:val="0"/>
          <w:divBdr>
            <w:top w:val="none" w:sz="0" w:space="0" w:color="auto"/>
            <w:left w:val="none" w:sz="0" w:space="0" w:color="auto"/>
            <w:bottom w:val="none" w:sz="0" w:space="0" w:color="auto"/>
            <w:right w:val="none" w:sz="0" w:space="0" w:color="auto"/>
          </w:divBdr>
        </w:div>
      </w:divsChild>
    </w:div>
    <w:div w:id="964388025">
      <w:bodyDiv w:val="1"/>
      <w:marLeft w:val="0"/>
      <w:marRight w:val="0"/>
      <w:marTop w:val="0"/>
      <w:marBottom w:val="0"/>
      <w:divBdr>
        <w:top w:val="none" w:sz="0" w:space="0" w:color="auto"/>
        <w:left w:val="none" w:sz="0" w:space="0" w:color="auto"/>
        <w:bottom w:val="none" w:sz="0" w:space="0" w:color="auto"/>
        <w:right w:val="none" w:sz="0" w:space="0" w:color="auto"/>
      </w:divBdr>
    </w:div>
    <w:div w:id="1024984265">
      <w:bodyDiv w:val="1"/>
      <w:marLeft w:val="0"/>
      <w:marRight w:val="0"/>
      <w:marTop w:val="0"/>
      <w:marBottom w:val="0"/>
      <w:divBdr>
        <w:top w:val="none" w:sz="0" w:space="0" w:color="auto"/>
        <w:left w:val="none" w:sz="0" w:space="0" w:color="auto"/>
        <w:bottom w:val="none" w:sz="0" w:space="0" w:color="auto"/>
        <w:right w:val="none" w:sz="0" w:space="0" w:color="auto"/>
      </w:divBdr>
    </w:div>
    <w:div w:id="1208223209">
      <w:bodyDiv w:val="1"/>
      <w:marLeft w:val="0"/>
      <w:marRight w:val="0"/>
      <w:marTop w:val="0"/>
      <w:marBottom w:val="0"/>
      <w:divBdr>
        <w:top w:val="none" w:sz="0" w:space="0" w:color="auto"/>
        <w:left w:val="none" w:sz="0" w:space="0" w:color="auto"/>
        <w:bottom w:val="none" w:sz="0" w:space="0" w:color="auto"/>
        <w:right w:val="none" w:sz="0" w:space="0" w:color="auto"/>
      </w:divBdr>
    </w:div>
    <w:div w:id="1215459100">
      <w:bodyDiv w:val="1"/>
      <w:marLeft w:val="0"/>
      <w:marRight w:val="0"/>
      <w:marTop w:val="0"/>
      <w:marBottom w:val="0"/>
      <w:divBdr>
        <w:top w:val="none" w:sz="0" w:space="0" w:color="auto"/>
        <w:left w:val="none" w:sz="0" w:space="0" w:color="auto"/>
        <w:bottom w:val="none" w:sz="0" w:space="0" w:color="auto"/>
        <w:right w:val="none" w:sz="0" w:space="0" w:color="auto"/>
      </w:divBdr>
    </w:div>
    <w:div w:id="1278947753">
      <w:bodyDiv w:val="1"/>
      <w:marLeft w:val="0"/>
      <w:marRight w:val="0"/>
      <w:marTop w:val="0"/>
      <w:marBottom w:val="0"/>
      <w:divBdr>
        <w:top w:val="none" w:sz="0" w:space="0" w:color="auto"/>
        <w:left w:val="none" w:sz="0" w:space="0" w:color="auto"/>
        <w:bottom w:val="none" w:sz="0" w:space="0" w:color="auto"/>
        <w:right w:val="none" w:sz="0" w:space="0" w:color="auto"/>
      </w:divBdr>
    </w:div>
    <w:div w:id="1543520167">
      <w:bodyDiv w:val="1"/>
      <w:marLeft w:val="0"/>
      <w:marRight w:val="0"/>
      <w:marTop w:val="0"/>
      <w:marBottom w:val="0"/>
      <w:divBdr>
        <w:top w:val="none" w:sz="0" w:space="0" w:color="auto"/>
        <w:left w:val="none" w:sz="0" w:space="0" w:color="auto"/>
        <w:bottom w:val="none" w:sz="0" w:space="0" w:color="auto"/>
        <w:right w:val="none" w:sz="0" w:space="0" w:color="auto"/>
      </w:divBdr>
      <w:divsChild>
        <w:div w:id="71202329">
          <w:marLeft w:val="0"/>
          <w:marRight w:val="0"/>
          <w:marTop w:val="0"/>
          <w:marBottom w:val="0"/>
          <w:divBdr>
            <w:top w:val="none" w:sz="0" w:space="0" w:color="auto"/>
            <w:left w:val="none" w:sz="0" w:space="0" w:color="auto"/>
            <w:bottom w:val="none" w:sz="0" w:space="0" w:color="auto"/>
            <w:right w:val="none" w:sz="0" w:space="0" w:color="auto"/>
          </w:divBdr>
        </w:div>
        <w:div w:id="112210885">
          <w:marLeft w:val="0"/>
          <w:marRight w:val="0"/>
          <w:marTop w:val="0"/>
          <w:marBottom w:val="0"/>
          <w:divBdr>
            <w:top w:val="none" w:sz="0" w:space="0" w:color="auto"/>
            <w:left w:val="none" w:sz="0" w:space="0" w:color="auto"/>
            <w:bottom w:val="none" w:sz="0" w:space="0" w:color="auto"/>
            <w:right w:val="none" w:sz="0" w:space="0" w:color="auto"/>
          </w:divBdr>
        </w:div>
        <w:div w:id="154881718">
          <w:marLeft w:val="0"/>
          <w:marRight w:val="0"/>
          <w:marTop w:val="0"/>
          <w:marBottom w:val="0"/>
          <w:divBdr>
            <w:top w:val="none" w:sz="0" w:space="0" w:color="auto"/>
            <w:left w:val="none" w:sz="0" w:space="0" w:color="auto"/>
            <w:bottom w:val="none" w:sz="0" w:space="0" w:color="auto"/>
            <w:right w:val="none" w:sz="0" w:space="0" w:color="auto"/>
          </w:divBdr>
        </w:div>
        <w:div w:id="157966400">
          <w:marLeft w:val="0"/>
          <w:marRight w:val="0"/>
          <w:marTop w:val="0"/>
          <w:marBottom w:val="0"/>
          <w:divBdr>
            <w:top w:val="none" w:sz="0" w:space="0" w:color="auto"/>
            <w:left w:val="none" w:sz="0" w:space="0" w:color="auto"/>
            <w:bottom w:val="none" w:sz="0" w:space="0" w:color="auto"/>
            <w:right w:val="none" w:sz="0" w:space="0" w:color="auto"/>
          </w:divBdr>
        </w:div>
        <w:div w:id="166599314">
          <w:marLeft w:val="0"/>
          <w:marRight w:val="0"/>
          <w:marTop w:val="0"/>
          <w:marBottom w:val="0"/>
          <w:divBdr>
            <w:top w:val="none" w:sz="0" w:space="0" w:color="auto"/>
            <w:left w:val="none" w:sz="0" w:space="0" w:color="auto"/>
            <w:bottom w:val="none" w:sz="0" w:space="0" w:color="auto"/>
            <w:right w:val="none" w:sz="0" w:space="0" w:color="auto"/>
          </w:divBdr>
        </w:div>
        <w:div w:id="166941719">
          <w:marLeft w:val="0"/>
          <w:marRight w:val="0"/>
          <w:marTop w:val="0"/>
          <w:marBottom w:val="0"/>
          <w:divBdr>
            <w:top w:val="none" w:sz="0" w:space="0" w:color="auto"/>
            <w:left w:val="none" w:sz="0" w:space="0" w:color="auto"/>
            <w:bottom w:val="none" w:sz="0" w:space="0" w:color="auto"/>
            <w:right w:val="none" w:sz="0" w:space="0" w:color="auto"/>
          </w:divBdr>
        </w:div>
        <w:div w:id="206915013">
          <w:marLeft w:val="0"/>
          <w:marRight w:val="0"/>
          <w:marTop w:val="0"/>
          <w:marBottom w:val="0"/>
          <w:divBdr>
            <w:top w:val="none" w:sz="0" w:space="0" w:color="auto"/>
            <w:left w:val="none" w:sz="0" w:space="0" w:color="auto"/>
            <w:bottom w:val="none" w:sz="0" w:space="0" w:color="auto"/>
            <w:right w:val="none" w:sz="0" w:space="0" w:color="auto"/>
          </w:divBdr>
        </w:div>
        <w:div w:id="250772543">
          <w:marLeft w:val="0"/>
          <w:marRight w:val="0"/>
          <w:marTop w:val="0"/>
          <w:marBottom w:val="0"/>
          <w:divBdr>
            <w:top w:val="none" w:sz="0" w:space="0" w:color="auto"/>
            <w:left w:val="none" w:sz="0" w:space="0" w:color="auto"/>
            <w:bottom w:val="none" w:sz="0" w:space="0" w:color="auto"/>
            <w:right w:val="none" w:sz="0" w:space="0" w:color="auto"/>
          </w:divBdr>
        </w:div>
        <w:div w:id="271212787">
          <w:marLeft w:val="0"/>
          <w:marRight w:val="0"/>
          <w:marTop w:val="0"/>
          <w:marBottom w:val="0"/>
          <w:divBdr>
            <w:top w:val="none" w:sz="0" w:space="0" w:color="auto"/>
            <w:left w:val="none" w:sz="0" w:space="0" w:color="auto"/>
            <w:bottom w:val="none" w:sz="0" w:space="0" w:color="auto"/>
            <w:right w:val="none" w:sz="0" w:space="0" w:color="auto"/>
          </w:divBdr>
        </w:div>
        <w:div w:id="282149577">
          <w:marLeft w:val="0"/>
          <w:marRight w:val="0"/>
          <w:marTop w:val="0"/>
          <w:marBottom w:val="0"/>
          <w:divBdr>
            <w:top w:val="none" w:sz="0" w:space="0" w:color="auto"/>
            <w:left w:val="none" w:sz="0" w:space="0" w:color="auto"/>
            <w:bottom w:val="none" w:sz="0" w:space="0" w:color="auto"/>
            <w:right w:val="none" w:sz="0" w:space="0" w:color="auto"/>
          </w:divBdr>
        </w:div>
        <w:div w:id="347099229">
          <w:marLeft w:val="0"/>
          <w:marRight w:val="0"/>
          <w:marTop w:val="0"/>
          <w:marBottom w:val="0"/>
          <w:divBdr>
            <w:top w:val="none" w:sz="0" w:space="0" w:color="auto"/>
            <w:left w:val="none" w:sz="0" w:space="0" w:color="auto"/>
            <w:bottom w:val="none" w:sz="0" w:space="0" w:color="auto"/>
            <w:right w:val="none" w:sz="0" w:space="0" w:color="auto"/>
          </w:divBdr>
        </w:div>
        <w:div w:id="366640804">
          <w:marLeft w:val="0"/>
          <w:marRight w:val="0"/>
          <w:marTop w:val="0"/>
          <w:marBottom w:val="0"/>
          <w:divBdr>
            <w:top w:val="none" w:sz="0" w:space="0" w:color="auto"/>
            <w:left w:val="none" w:sz="0" w:space="0" w:color="auto"/>
            <w:bottom w:val="none" w:sz="0" w:space="0" w:color="auto"/>
            <w:right w:val="none" w:sz="0" w:space="0" w:color="auto"/>
          </w:divBdr>
        </w:div>
        <w:div w:id="422455842">
          <w:marLeft w:val="0"/>
          <w:marRight w:val="0"/>
          <w:marTop w:val="0"/>
          <w:marBottom w:val="0"/>
          <w:divBdr>
            <w:top w:val="none" w:sz="0" w:space="0" w:color="auto"/>
            <w:left w:val="none" w:sz="0" w:space="0" w:color="auto"/>
            <w:bottom w:val="none" w:sz="0" w:space="0" w:color="auto"/>
            <w:right w:val="none" w:sz="0" w:space="0" w:color="auto"/>
          </w:divBdr>
        </w:div>
        <w:div w:id="443041901">
          <w:marLeft w:val="0"/>
          <w:marRight w:val="0"/>
          <w:marTop w:val="0"/>
          <w:marBottom w:val="0"/>
          <w:divBdr>
            <w:top w:val="none" w:sz="0" w:space="0" w:color="auto"/>
            <w:left w:val="none" w:sz="0" w:space="0" w:color="auto"/>
            <w:bottom w:val="none" w:sz="0" w:space="0" w:color="auto"/>
            <w:right w:val="none" w:sz="0" w:space="0" w:color="auto"/>
          </w:divBdr>
        </w:div>
        <w:div w:id="451483127">
          <w:marLeft w:val="0"/>
          <w:marRight w:val="0"/>
          <w:marTop w:val="0"/>
          <w:marBottom w:val="0"/>
          <w:divBdr>
            <w:top w:val="none" w:sz="0" w:space="0" w:color="auto"/>
            <w:left w:val="none" w:sz="0" w:space="0" w:color="auto"/>
            <w:bottom w:val="none" w:sz="0" w:space="0" w:color="auto"/>
            <w:right w:val="none" w:sz="0" w:space="0" w:color="auto"/>
          </w:divBdr>
        </w:div>
        <w:div w:id="484316422">
          <w:marLeft w:val="0"/>
          <w:marRight w:val="0"/>
          <w:marTop w:val="0"/>
          <w:marBottom w:val="0"/>
          <w:divBdr>
            <w:top w:val="none" w:sz="0" w:space="0" w:color="auto"/>
            <w:left w:val="none" w:sz="0" w:space="0" w:color="auto"/>
            <w:bottom w:val="none" w:sz="0" w:space="0" w:color="auto"/>
            <w:right w:val="none" w:sz="0" w:space="0" w:color="auto"/>
          </w:divBdr>
        </w:div>
        <w:div w:id="490869780">
          <w:marLeft w:val="0"/>
          <w:marRight w:val="0"/>
          <w:marTop w:val="0"/>
          <w:marBottom w:val="0"/>
          <w:divBdr>
            <w:top w:val="none" w:sz="0" w:space="0" w:color="auto"/>
            <w:left w:val="none" w:sz="0" w:space="0" w:color="auto"/>
            <w:bottom w:val="none" w:sz="0" w:space="0" w:color="auto"/>
            <w:right w:val="none" w:sz="0" w:space="0" w:color="auto"/>
          </w:divBdr>
        </w:div>
        <w:div w:id="506093475">
          <w:marLeft w:val="0"/>
          <w:marRight w:val="0"/>
          <w:marTop w:val="0"/>
          <w:marBottom w:val="0"/>
          <w:divBdr>
            <w:top w:val="none" w:sz="0" w:space="0" w:color="auto"/>
            <w:left w:val="none" w:sz="0" w:space="0" w:color="auto"/>
            <w:bottom w:val="none" w:sz="0" w:space="0" w:color="auto"/>
            <w:right w:val="none" w:sz="0" w:space="0" w:color="auto"/>
          </w:divBdr>
        </w:div>
        <w:div w:id="552347625">
          <w:marLeft w:val="0"/>
          <w:marRight w:val="0"/>
          <w:marTop w:val="0"/>
          <w:marBottom w:val="0"/>
          <w:divBdr>
            <w:top w:val="none" w:sz="0" w:space="0" w:color="auto"/>
            <w:left w:val="none" w:sz="0" w:space="0" w:color="auto"/>
            <w:bottom w:val="none" w:sz="0" w:space="0" w:color="auto"/>
            <w:right w:val="none" w:sz="0" w:space="0" w:color="auto"/>
          </w:divBdr>
        </w:div>
        <w:div w:id="587155069">
          <w:marLeft w:val="0"/>
          <w:marRight w:val="0"/>
          <w:marTop w:val="0"/>
          <w:marBottom w:val="0"/>
          <w:divBdr>
            <w:top w:val="none" w:sz="0" w:space="0" w:color="auto"/>
            <w:left w:val="none" w:sz="0" w:space="0" w:color="auto"/>
            <w:bottom w:val="none" w:sz="0" w:space="0" w:color="auto"/>
            <w:right w:val="none" w:sz="0" w:space="0" w:color="auto"/>
          </w:divBdr>
        </w:div>
        <w:div w:id="611284714">
          <w:marLeft w:val="0"/>
          <w:marRight w:val="0"/>
          <w:marTop w:val="0"/>
          <w:marBottom w:val="0"/>
          <w:divBdr>
            <w:top w:val="none" w:sz="0" w:space="0" w:color="auto"/>
            <w:left w:val="none" w:sz="0" w:space="0" w:color="auto"/>
            <w:bottom w:val="none" w:sz="0" w:space="0" w:color="auto"/>
            <w:right w:val="none" w:sz="0" w:space="0" w:color="auto"/>
          </w:divBdr>
        </w:div>
        <w:div w:id="614138233">
          <w:marLeft w:val="0"/>
          <w:marRight w:val="0"/>
          <w:marTop w:val="0"/>
          <w:marBottom w:val="0"/>
          <w:divBdr>
            <w:top w:val="none" w:sz="0" w:space="0" w:color="auto"/>
            <w:left w:val="none" w:sz="0" w:space="0" w:color="auto"/>
            <w:bottom w:val="none" w:sz="0" w:space="0" w:color="auto"/>
            <w:right w:val="none" w:sz="0" w:space="0" w:color="auto"/>
          </w:divBdr>
        </w:div>
        <w:div w:id="648630516">
          <w:marLeft w:val="0"/>
          <w:marRight w:val="0"/>
          <w:marTop w:val="0"/>
          <w:marBottom w:val="0"/>
          <w:divBdr>
            <w:top w:val="none" w:sz="0" w:space="0" w:color="auto"/>
            <w:left w:val="none" w:sz="0" w:space="0" w:color="auto"/>
            <w:bottom w:val="none" w:sz="0" w:space="0" w:color="auto"/>
            <w:right w:val="none" w:sz="0" w:space="0" w:color="auto"/>
          </w:divBdr>
        </w:div>
        <w:div w:id="699672277">
          <w:marLeft w:val="0"/>
          <w:marRight w:val="0"/>
          <w:marTop w:val="0"/>
          <w:marBottom w:val="0"/>
          <w:divBdr>
            <w:top w:val="none" w:sz="0" w:space="0" w:color="auto"/>
            <w:left w:val="none" w:sz="0" w:space="0" w:color="auto"/>
            <w:bottom w:val="none" w:sz="0" w:space="0" w:color="auto"/>
            <w:right w:val="none" w:sz="0" w:space="0" w:color="auto"/>
          </w:divBdr>
        </w:div>
        <w:div w:id="886405823">
          <w:marLeft w:val="0"/>
          <w:marRight w:val="0"/>
          <w:marTop w:val="0"/>
          <w:marBottom w:val="0"/>
          <w:divBdr>
            <w:top w:val="none" w:sz="0" w:space="0" w:color="auto"/>
            <w:left w:val="none" w:sz="0" w:space="0" w:color="auto"/>
            <w:bottom w:val="none" w:sz="0" w:space="0" w:color="auto"/>
            <w:right w:val="none" w:sz="0" w:space="0" w:color="auto"/>
          </w:divBdr>
        </w:div>
        <w:div w:id="977614591">
          <w:marLeft w:val="0"/>
          <w:marRight w:val="0"/>
          <w:marTop w:val="0"/>
          <w:marBottom w:val="0"/>
          <w:divBdr>
            <w:top w:val="none" w:sz="0" w:space="0" w:color="auto"/>
            <w:left w:val="none" w:sz="0" w:space="0" w:color="auto"/>
            <w:bottom w:val="none" w:sz="0" w:space="0" w:color="auto"/>
            <w:right w:val="none" w:sz="0" w:space="0" w:color="auto"/>
          </w:divBdr>
        </w:div>
        <w:div w:id="1017579888">
          <w:marLeft w:val="0"/>
          <w:marRight w:val="0"/>
          <w:marTop w:val="0"/>
          <w:marBottom w:val="0"/>
          <w:divBdr>
            <w:top w:val="none" w:sz="0" w:space="0" w:color="auto"/>
            <w:left w:val="none" w:sz="0" w:space="0" w:color="auto"/>
            <w:bottom w:val="none" w:sz="0" w:space="0" w:color="auto"/>
            <w:right w:val="none" w:sz="0" w:space="0" w:color="auto"/>
          </w:divBdr>
        </w:div>
        <w:div w:id="1070084081">
          <w:marLeft w:val="0"/>
          <w:marRight w:val="0"/>
          <w:marTop w:val="0"/>
          <w:marBottom w:val="0"/>
          <w:divBdr>
            <w:top w:val="none" w:sz="0" w:space="0" w:color="auto"/>
            <w:left w:val="none" w:sz="0" w:space="0" w:color="auto"/>
            <w:bottom w:val="none" w:sz="0" w:space="0" w:color="auto"/>
            <w:right w:val="none" w:sz="0" w:space="0" w:color="auto"/>
          </w:divBdr>
        </w:div>
        <w:div w:id="1071270578">
          <w:marLeft w:val="0"/>
          <w:marRight w:val="0"/>
          <w:marTop w:val="0"/>
          <w:marBottom w:val="0"/>
          <w:divBdr>
            <w:top w:val="none" w:sz="0" w:space="0" w:color="auto"/>
            <w:left w:val="none" w:sz="0" w:space="0" w:color="auto"/>
            <w:bottom w:val="none" w:sz="0" w:space="0" w:color="auto"/>
            <w:right w:val="none" w:sz="0" w:space="0" w:color="auto"/>
          </w:divBdr>
        </w:div>
        <w:div w:id="1080172224">
          <w:marLeft w:val="0"/>
          <w:marRight w:val="0"/>
          <w:marTop w:val="0"/>
          <w:marBottom w:val="0"/>
          <w:divBdr>
            <w:top w:val="none" w:sz="0" w:space="0" w:color="auto"/>
            <w:left w:val="none" w:sz="0" w:space="0" w:color="auto"/>
            <w:bottom w:val="none" w:sz="0" w:space="0" w:color="auto"/>
            <w:right w:val="none" w:sz="0" w:space="0" w:color="auto"/>
          </w:divBdr>
        </w:div>
        <w:div w:id="1091044521">
          <w:marLeft w:val="0"/>
          <w:marRight w:val="0"/>
          <w:marTop w:val="0"/>
          <w:marBottom w:val="0"/>
          <w:divBdr>
            <w:top w:val="none" w:sz="0" w:space="0" w:color="auto"/>
            <w:left w:val="none" w:sz="0" w:space="0" w:color="auto"/>
            <w:bottom w:val="none" w:sz="0" w:space="0" w:color="auto"/>
            <w:right w:val="none" w:sz="0" w:space="0" w:color="auto"/>
          </w:divBdr>
        </w:div>
        <w:div w:id="1092166965">
          <w:marLeft w:val="0"/>
          <w:marRight w:val="0"/>
          <w:marTop w:val="0"/>
          <w:marBottom w:val="0"/>
          <w:divBdr>
            <w:top w:val="none" w:sz="0" w:space="0" w:color="auto"/>
            <w:left w:val="none" w:sz="0" w:space="0" w:color="auto"/>
            <w:bottom w:val="none" w:sz="0" w:space="0" w:color="auto"/>
            <w:right w:val="none" w:sz="0" w:space="0" w:color="auto"/>
          </w:divBdr>
        </w:div>
        <w:div w:id="1133135470">
          <w:marLeft w:val="0"/>
          <w:marRight w:val="0"/>
          <w:marTop w:val="0"/>
          <w:marBottom w:val="0"/>
          <w:divBdr>
            <w:top w:val="none" w:sz="0" w:space="0" w:color="auto"/>
            <w:left w:val="none" w:sz="0" w:space="0" w:color="auto"/>
            <w:bottom w:val="none" w:sz="0" w:space="0" w:color="auto"/>
            <w:right w:val="none" w:sz="0" w:space="0" w:color="auto"/>
          </w:divBdr>
        </w:div>
        <w:div w:id="1137259436">
          <w:marLeft w:val="0"/>
          <w:marRight w:val="0"/>
          <w:marTop w:val="0"/>
          <w:marBottom w:val="0"/>
          <w:divBdr>
            <w:top w:val="none" w:sz="0" w:space="0" w:color="auto"/>
            <w:left w:val="none" w:sz="0" w:space="0" w:color="auto"/>
            <w:bottom w:val="none" w:sz="0" w:space="0" w:color="auto"/>
            <w:right w:val="none" w:sz="0" w:space="0" w:color="auto"/>
          </w:divBdr>
        </w:div>
        <w:div w:id="1154683111">
          <w:marLeft w:val="0"/>
          <w:marRight w:val="0"/>
          <w:marTop w:val="0"/>
          <w:marBottom w:val="0"/>
          <w:divBdr>
            <w:top w:val="none" w:sz="0" w:space="0" w:color="auto"/>
            <w:left w:val="none" w:sz="0" w:space="0" w:color="auto"/>
            <w:bottom w:val="none" w:sz="0" w:space="0" w:color="auto"/>
            <w:right w:val="none" w:sz="0" w:space="0" w:color="auto"/>
          </w:divBdr>
        </w:div>
        <w:div w:id="1260599680">
          <w:marLeft w:val="0"/>
          <w:marRight w:val="0"/>
          <w:marTop w:val="0"/>
          <w:marBottom w:val="0"/>
          <w:divBdr>
            <w:top w:val="none" w:sz="0" w:space="0" w:color="auto"/>
            <w:left w:val="none" w:sz="0" w:space="0" w:color="auto"/>
            <w:bottom w:val="none" w:sz="0" w:space="0" w:color="auto"/>
            <w:right w:val="none" w:sz="0" w:space="0" w:color="auto"/>
          </w:divBdr>
        </w:div>
        <w:div w:id="1409767961">
          <w:marLeft w:val="0"/>
          <w:marRight w:val="0"/>
          <w:marTop w:val="0"/>
          <w:marBottom w:val="0"/>
          <w:divBdr>
            <w:top w:val="none" w:sz="0" w:space="0" w:color="auto"/>
            <w:left w:val="none" w:sz="0" w:space="0" w:color="auto"/>
            <w:bottom w:val="none" w:sz="0" w:space="0" w:color="auto"/>
            <w:right w:val="none" w:sz="0" w:space="0" w:color="auto"/>
          </w:divBdr>
        </w:div>
        <w:div w:id="1439912155">
          <w:marLeft w:val="0"/>
          <w:marRight w:val="0"/>
          <w:marTop w:val="0"/>
          <w:marBottom w:val="0"/>
          <w:divBdr>
            <w:top w:val="none" w:sz="0" w:space="0" w:color="auto"/>
            <w:left w:val="none" w:sz="0" w:space="0" w:color="auto"/>
            <w:bottom w:val="none" w:sz="0" w:space="0" w:color="auto"/>
            <w:right w:val="none" w:sz="0" w:space="0" w:color="auto"/>
          </w:divBdr>
        </w:div>
        <w:div w:id="1469131915">
          <w:marLeft w:val="0"/>
          <w:marRight w:val="0"/>
          <w:marTop w:val="0"/>
          <w:marBottom w:val="0"/>
          <w:divBdr>
            <w:top w:val="none" w:sz="0" w:space="0" w:color="auto"/>
            <w:left w:val="none" w:sz="0" w:space="0" w:color="auto"/>
            <w:bottom w:val="none" w:sz="0" w:space="0" w:color="auto"/>
            <w:right w:val="none" w:sz="0" w:space="0" w:color="auto"/>
          </w:divBdr>
        </w:div>
        <w:div w:id="1476531543">
          <w:marLeft w:val="0"/>
          <w:marRight w:val="0"/>
          <w:marTop w:val="0"/>
          <w:marBottom w:val="0"/>
          <w:divBdr>
            <w:top w:val="none" w:sz="0" w:space="0" w:color="auto"/>
            <w:left w:val="none" w:sz="0" w:space="0" w:color="auto"/>
            <w:bottom w:val="none" w:sz="0" w:space="0" w:color="auto"/>
            <w:right w:val="none" w:sz="0" w:space="0" w:color="auto"/>
          </w:divBdr>
        </w:div>
        <w:div w:id="1581796068">
          <w:marLeft w:val="0"/>
          <w:marRight w:val="0"/>
          <w:marTop w:val="0"/>
          <w:marBottom w:val="0"/>
          <w:divBdr>
            <w:top w:val="none" w:sz="0" w:space="0" w:color="auto"/>
            <w:left w:val="none" w:sz="0" w:space="0" w:color="auto"/>
            <w:bottom w:val="none" w:sz="0" w:space="0" w:color="auto"/>
            <w:right w:val="none" w:sz="0" w:space="0" w:color="auto"/>
          </w:divBdr>
        </w:div>
        <w:div w:id="1617642513">
          <w:marLeft w:val="0"/>
          <w:marRight w:val="0"/>
          <w:marTop w:val="0"/>
          <w:marBottom w:val="0"/>
          <w:divBdr>
            <w:top w:val="none" w:sz="0" w:space="0" w:color="auto"/>
            <w:left w:val="none" w:sz="0" w:space="0" w:color="auto"/>
            <w:bottom w:val="none" w:sz="0" w:space="0" w:color="auto"/>
            <w:right w:val="none" w:sz="0" w:space="0" w:color="auto"/>
          </w:divBdr>
        </w:div>
        <w:div w:id="1651595681">
          <w:marLeft w:val="0"/>
          <w:marRight w:val="0"/>
          <w:marTop w:val="0"/>
          <w:marBottom w:val="0"/>
          <w:divBdr>
            <w:top w:val="none" w:sz="0" w:space="0" w:color="auto"/>
            <w:left w:val="none" w:sz="0" w:space="0" w:color="auto"/>
            <w:bottom w:val="none" w:sz="0" w:space="0" w:color="auto"/>
            <w:right w:val="none" w:sz="0" w:space="0" w:color="auto"/>
          </w:divBdr>
        </w:div>
        <w:div w:id="1669478754">
          <w:marLeft w:val="0"/>
          <w:marRight w:val="0"/>
          <w:marTop w:val="0"/>
          <w:marBottom w:val="0"/>
          <w:divBdr>
            <w:top w:val="none" w:sz="0" w:space="0" w:color="auto"/>
            <w:left w:val="none" w:sz="0" w:space="0" w:color="auto"/>
            <w:bottom w:val="none" w:sz="0" w:space="0" w:color="auto"/>
            <w:right w:val="none" w:sz="0" w:space="0" w:color="auto"/>
          </w:divBdr>
        </w:div>
        <w:div w:id="1684819806">
          <w:marLeft w:val="0"/>
          <w:marRight w:val="0"/>
          <w:marTop w:val="0"/>
          <w:marBottom w:val="0"/>
          <w:divBdr>
            <w:top w:val="none" w:sz="0" w:space="0" w:color="auto"/>
            <w:left w:val="none" w:sz="0" w:space="0" w:color="auto"/>
            <w:bottom w:val="none" w:sz="0" w:space="0" w:color="auto"/>
            <w:right w:val="none" w:sz="0" w:space="0" w:color="auto"/>
          </w:divBdr>
          <w:divsChild>
            <w:div w:id="27460337">
              <w:marLeft w:val="0"/>
              <w:marRight w:val="0"/>
              <w:marTop w:val="0"/>
              <w:marBottom w:val="0"/>
              <w:divBdr>
                <w:top w:val="none" w:sz="0" w:space="0" w:color="auto"/>
                <w:left w:val="none" w:sz="0" w:space="0" w:color="auto"/>
                <w:bottom w:val="none" w:sz="0" w:space="0" w:color="auto"/>
                <w:right w:val="none" w:sz="0" w:space="0" w:color="auto"/>
              </w:divBdr>
            </w:div>
            <w:div w:id="45420641">
              <w:marLeft w:val="0"/>
              <w:marRight w:val="0"/>
              <w:marTop w:val="0"/>
              <w:marBottom w:val="0"/>
              <w:divBdr>
                <w:top w:val="none" w:sz="0" w:space="0" w:color="auto"/>
                <w:left w:val="none" w:sz="0" w:space="0" w:color="auto"/>
                <w:bottom w:val="none" w:sz="0" w:space="0" w:color="auto"/>
                <w:right w:val="none" w:sz="0" w:space="0" w:color="auto"/>
              </w:divBdr>
            </w:div>
            <w:div w:id="259067958">
              <w:marLeft w:val="0"/>
              <w:marRight w:val="0"/>
              <w:marTop w:val="0"/>
              <w:marBottom w:val="0"/>
              <w:divBdr>
                <w:top w:val="none" w:sz="0" w:space="0" w:color="auto"/>
                <w:left w:val="none" w:sz="0" w:space="0" w:color="auto"/>
                <w:bottom w:val="none" w:sz="0" w:space="0" w:color="auto"/>
                <w:right w:val="none" w:sz="0" w:space="0" w:color="auto"/>
              </w:divBdr>
            </w:div>
            <w:div w:id="303657952">
              <w:marLeft w:val="0"/>
              <w:marRight w:val="0"/>
              <w:marTop w:val="0"/>
              <w:marBottom w:val="0"/>
              <w:divBdr>
                <w:top w:val="none" w:sz="0" w:space="0" w:color="auto"/>
                <w:left w:val="none" w:sz="0" w:space="0" w:color="auto"/>
                <w:bottom w:val="none" w:sz="0" w:space="0" w:color="auto"/>
                <w:right w:val="none" w:sz="0" w:space="0" w:color="auto"/>
              </w:divBdr>
            </w:div>
            <w:div w:id="541750496">
              <w:marLeft w:val="0"/>
              <w:marRight w:val="0"/>
              <w:marTop w:val="0"/>
              <w:marBottom w:val="0"/>
              <w:divBdr>
                <w:top w:val="none" w:sz="0" w:space="0" w:color="auto"/>
                <w:left w:val="none" w:sz="0" w:space="0" w:color="auto"/>
                <w:bottom w:val="none" w:sz="0" w:space="0" w:color="auto"/>
                <w:right w:val="none" w:sz="0" w:space="0" w:color="auto"/>
              </w:divBdr>
            </w:div>
            <w:div w:id="744573592">
              <w:marLeft w:val="0"/>
              <w:marRight w:val="0"/>
              <w:marTop w:val="0"/>
              <w:marBottom w:val="0"/>
              <w:divBdr>
                <w:top w:val="none" w:sz="0" w:space="0" w:color="auto"/>
                <w:left w:val="none" w:sz="0" w:space="0" w:color="auto"/>
                <w:bottom w:val="none" w:sz="0" w:space="0" w:color="auto"/>
                <w:right w:val="none" w:sz="0" w:space="0" w:color="auto"/>
              </w:divBdr>
            </w:div>
            <w:div w:id="862132361">
              <w:marLeft w:val="0"/>
              <w:marRight w:val="0"/>
              <w:marTop w:val="0"/>
              <w:marBottom w:val="0"/>
              <w:divBdr>
                <w:top w:val="none" w:sz="0" w:space="0" w:color="auto"/>
                <w:left w:val="none" w:sz="0" w:space="0" w:color="auto"/>
                <w:bottom w:val="none" w:sz="0" w:space="0" w:color="auto"/>
                <w:right w:val="none" w:sz="0" w:space="0" w:color="auto"/>
              </w:divBdr>
            </w:div>
            <w:div w:id="1007295504">
              <w:marLeft w:val="0"/>
              <w:marRight w:val="0"/>
              <w:marTop w:val="0"/>
              <w:marBottom w:val="0"/>
              <w:divBdr>
                <w:top w:val="none" w:sz="0" w:space="0" w:color="auto"/>
                <w:left w:val="none" w:sz="0" w:space="0" w:color="auto"/>
                <w:bottom w:val="none" w:sz="0" w:space="0" w:color="auto"/>
                <w:right w:val="none" w:sz="0" w:space="0" w:color="auto"/>
              </w:divBdr>
            </w:div>
            <w:div w:id="1156846602">
              <w:marLeft w:val="0"/>
              <w:marRight w:val="0"/>
              <w:marTop w:val="0"/>
              <w:marBottom w:val="0"/>
              <w:divBdr>
                <w:top w:val="none" w:sz="0" w:space="0" w:color="auto"/>
                <w:left w:val="none" w:sz="0" w:space="0" w:color="auto"/>
                <w:bottom w:val="none" w:sz="0" w:space="0" w:color="auto"/>
                <w:right w:val="none" w:sz="0" w:space="0" w:color="auto"/>
              </w:divBdr>
            </w:div>
            <w:div w:id="1268389034">
              <w:marLeft w:val="0"/>
              <w:marRight w:val="0"/>
              <w:marTop w:val="0"/>
              <w:marBottom w:val="0"/>
              <w:divBdr>
                <w:top w:val="none" w:sz="0" w:space="0" w:color="auto"/>
                <w:left w:val="none" w:sz="0" w:space="0" w:color="auto"/>
                <w:bottom w:val="none" w:sz="0" w:space="0" w:color="auto"/>
                <w:right w:val="none" w:sz="0" w:space="0" w:color="auto"/>
              </w:divBdr>
            </w:div>
            <w:div w:id="1318610941">
              <w:marLeft w:val="0"/>
              <w:marRight w:val="0"/>
              <w:marTop w:val="0"/>
              <w:marBottom w:val="0"/>
              <w:divBdr>
                <w:top w:val="none" w:sz="0" w:space="0" w:color="auto"/>
                <w:left w:val="none" w:sz="0" w:space="0" w:color="auto"/>
                <w:bottom w:val="none" w:sz="0" w:space="0" w:color="auto"/>
                <w:right w:val="none" w:sz="0" w:space="0" w:color="auto"/>
              </w:divBdr>
            </w:div>
            <w:div w:id="1427578151">
              <w:marLeft w:val="0"/>
              <w:marRight w:val="0"/>
              <w:marTop w:val="0"/>
              <w:marBottom w:val="0"/>
              <w:divBdr>
                <w:top w:val="none" w:sz="0" w:space="0" w:color="auto"/>
                <w:left w:val="none" w:sz="0" w:space="0" w:color="auto"/>
                <w:bottom w:val="none" w:sz="0" w:space="0" w:color="auto"/>
                <w:right w:val="none" w:sz="0" w:space="0" w:color="auto"/>
              </w:divBdr>
            </w:div>
            <w:div w:id="1616983216">
              <w:marLeft w:val="0"/>
              <w:marRight w:val="0"/>
              <w:marTop w:val="0"/>
              <w:marBottom w:val="0"/>
              <w:divBdr>
                <w:top w:val="none" w:sz="0" w:space="0" w:color="auto"/>
                <w:left w:val="none" w:sz="0" w:space="0" w:color="auto"/>
                <w:bottom w:val="none" w:sz="0" w:space="0" w:color="auto"/>
                <w:right w:val="none" w:sz="0" w:space="0" w:color="auto"/>
              </w:divBdr>
            </w:div>
            <w:div w:id="2025203877">
              <w:marLeft w:val="0"/>
              <w:marRight w:val="0"/>
              <w:marTop w:val="0"/>
              <w:marBottom w:val="0"/>
              <w:divBdr>
                <w:top w:val="none" w:sz="0" w:space="0" w:color="auto"/>
                <w:left w:val="none" w:sz="0" w:space="0" w:color="auto"/>
                <w:bottom w:val="none" w:sz="0" w:space="0" w:color="auto"/>
                <w:right w:val="none" w:sz="0" w:space="0" w:color="auto"/>
              </w:divBdr>
            </w:div>
            <w:div w:id="2142381328">
              <w:marLeft w:val="0"/>
              <w:marRight w:val="0"/>
              <w:marTop w:val="0"/>
              <w:marBottom w:val="0"/>
              <w:divBdr>
                <w:top w:val="none" w:sz="0" w:space="0" w:color="auto"/>
                <w:left w:val="none" w:sz="0" w:space="0" w:color="auto"/>
                <w:bottom w:val="none" w:sz="0" w:space="0" w:color="auto"/>
                <w:right w:val="none" w:sz="0" w:space="0" w:color="auto"/>
              </w:divBdr>
            </w:div>
          </w:divsChild>
        </w:div>
        <w:div w:id="1768235843">
          <w:marLeft w:val="0"/>
          <w:marRight w:val="0"/>
          <w:marTop w:val="0"/>
          <w:marBottom w:val="0"/>
          <w:divBdr>
            <w:top w:val="none" w:sz="0" w:space="0" w:color="auto"/>
            <w:left w:val="none" w:sz="0" w:space="0" w:color="auto"/>
            <w:bottom w:val="none" w:sz="0" w:space="0" w:color="auto"/>
            <w:right w:val="none" w:sz="0" w:space="0" w:color="auto"/>
          </w:divBdr>
        </w:div>
        <w:div w:id="1891574411">
          <w:marLeft w:val="0"/>
          <w:marRight w:val="0"/>
          <w:marTop w:val="0"/>
          <w:marBottom w:val="0"/>
          <w:divBdr>
            <w:top w:val="none" w:sz="0" w:space="0" w:color="auto"/>
            <w:left w:val="none" w:sz="0" w:space="0" w:color="auto"/>
            <w:bottom w:val="none" w:sz="0" w:space="0" w:color="auto"/>
            <w:right w:val="none" w:sz="0" w:space="0" w:color="auto"/>
          </w:divBdr>
        </w:div>
        <w:div w:id="1967663204">
          <w:marLeft w:val="0"/>
          <w:marRight w:val="0"/>
          <w:marTop w:val="0"/>
          <w:marBottom w:val="0"/>
          <w:divBdr>
            <w:top w:val="none" w:sz="0" w:space="0" w:color="auto"/>
            <w:left w:val="none" w:sz="0" w:space="0" w:color="auto"/>
            <w:bottom w:val="none" w:sz="0" w:space="0" w:color="auto"/>
            <w:right w:val="none" w:sz="0" w:space="0" w:color="auto"/>
          </w:divBdr>
        </w:div>
        <w:div w:id="1983924181">
          <w:marLeft w:val="0"/>
          <w:marRight w:val="0"/>
          <w:marTop w:val="0"/>
          <w:marBottom w:val="0"/>
          <w:divBdr>
            <w:top w:val="none" w:sz="0" w:space="0" w:color="auto"/>
            <w:left w:val="none" w:sz="0" w:space="0" w:color="auto"/>
            <w:bottom w:val="none" w:sz="0" w:space="0" w:color="auto"/>
            <w:right w:val="none" w:sz="0" w:space="0" w:color="auto"/>
          </w:divBdr>
        </w:div>
        <w:div w:id="1985887401">
          <w:marLeft w:val="0"/>
          <w:marRight w:val="0"/>
          <w:marTop w:val="0"/>
          <w:marBottom w:val="0"/>
          <w:divBdr>
            <w:top w:val="none" w:sz="0" w:space="0" w:color="auto"/>
            <w:left w:val="none" w:sz="0" w:space="0" w:color="auto"/>
            <w:bottom w:val="none" w:sz="0" w:space="0" w:color="auto"/>
            <w:right w:val="none" w:sz="0" w:space="0" w:color="auto"/>
          </w:divBdr>
        </w:div>
        <w:div w:id="2020886338">
          <w:marLeft w:val="0"/>
          <w:marRight w:val="0"/>
          <w:marTop w:val="0"/>
          <w:marBottom w:val="0"/>
          <w:divBdr>
            <w:top w:val="none" w:sz="0" w:space="0" w:color="auto"/>
            <w:left w:val="none" w:sz="0" w:space="0" w:color="auto"/>
            <w:bottom w:val="none" w:sz="0" w:space="0" w:color="auto"/>
            <w:right w:val="none" w:sz="0" w:space="0" w:color="auto"/>
          </w:divBdr>
        </w:div>
        <w:div w:id="2044088602">
          <w:marLeft w:val="0"/>
          <w:marRight w:val="0"/>
          <w:marTop w:val="0"/>
          <w:marBottom w:val="0"/>
          <w:divBdr>
            <w:top w:val="none" w:sz="0" w:space="0" w:color="auto"/>
            <w:left w:val="none" w:sz="0" w:space="0" w:color="auto"/>
            <w:bottom w:val="none" w:sz="0" w:space="0" w:color="auto"/>
            <w:right w:val="none" w:sz="0" w:space="0" w:color="auto"/>
          </w:divBdr>
          <w:divsChild>
            <w:div w:id="441727113">
              <w:marLeft w:val="0"/>
              <w:marRight w:val="0"/>
              <w:marTop w:val="0"/>
              <w:marBottom w:val="0"/>
              <w:divBdr>
                <w:top w:val="none" w:sz="0" w:space="0" w:color="auto"/>
                <w:left w:val="none" w:sz="0" w:space="0" w:color="auto"/>
                <w:bottom w:val="none" w:sz="0" w:space="0" w:color="auto"/>
                <w:right w:val="none" w:sz="0" w:space="0" w:color="auto"/>
              </w:divBdr>
            </w:div>
            <w:div w:id="543635981">
              <w:marLeft w:val="0"/>
              <w:marRight w:val="0"/>
              <w:marTop w:val="0"/>
              <w:marBottom w:val="0"/>
              <w:divBdr>
                <w:top w:val="none" w:sz="0" w:space="0" w:color="auto"/>
                <w:left w:val="none" w:sz="0" w:space="0" w:color="auto"/>
                <w:bottom w:val="none" w:sz="0" w:space="0" w:color="auto"/>
                <w:right w:val="none" w:sz="0" w:space="0" w:color="auto"/>
              </w:divBdr>
            </w:div>
            <w:div w:id="561212115">
              <w:marLeft w:val="0"/>
              <w:marRight w:val="0"/>
              <w:marTop w:val="0"/>
              <w:marBottom w:val="0"/>
              <w:divBdr>
                <w:top w:val="none" w:sz="0" w:space="0" w:color="auto"/>
                <w:left w:val="none" w:sz="0" w:space="0" w:color="auto"/>
                <w:bottom w:val="none" w:sz="0" w:space="0" w:color="auto"/>
                <w:right w:val="none" w:sz="0" w:space="0" w:color="auto"/>
              </w:divBdr>
            </w:div>
            <w:div w:id="569000325">
              <w:marLeft w:val="0"/>
              <w:marRight w:val="0"/>
              <w:marTop w:val="0"/>
              <w:marBottom w:val="0"/>
              <w:divBdr>
                <w:top w:val="none" w:sz="0" w:space="0" w:color="auto"/>
                <w:left w:val="none" w:sz="0" w:space="0" w:color="auto"/>
                <w:bottom w:val="none" w:sz="0" w:space="0" w:color="auto"/>
                <w:right w:val="none" w:sz="0" w:space="0" w:color="auto"/>
              </w:divBdr>
            </w:div>
            <w:div w:id="598148731">
              <w:marLeft w:val="0"/>
              <w:marRight w:val="0"/>
              <w:marTop w:val="0"/>
              <w:marBottom w:val="0"/>
              <w:divBdr>
                <w:top w:val="none" w:sz="0" w:space="0" w:color="auto"/>
                <w:left w:val="none" w:sz="0" w:space="0" w:color="auto"/>
                <w:bottom w:val="none" w:sz="0" w:space="0" w:color="auto"/>
                <w:right w:val="none" w:sz="0" w:space="0" w:color="auto"/>
              </w:divBdr>
            </w:div>
            <w:div w:id="827862608">
              <w:marLeft w:val="0"/>
              <w:marRight w:val="0"/>
              <w:marTop w:val="0"/>
              <w:marBottom w:val="0"/>
              <w:divBdr>
                <w:top w:val="none" w:sz="0" w:space="0" w:color="auto"/>
                <w:left w:val="none" w:sz="0" w:space="0" w:color="auto"/>
                <w:bottom w:val="none" w:sz="0" w:space="0" w:color="auto"/>
                <w:right w:val="none" w:sz="0" w:space="0" w:color="auto"/>
              </w:divBdr>
            </w:div>
            <w:div w:id="869417405">
              <w:marLeft w:val="0"/>
              <w:marRight w:val="0"/>
              <w:marTop w:val="0"/>
              <w:marBottom w:val="0"/>
              <w:divBdr>
                <w:top w:val="none" w:sz="0" w:space="0" w:color="auto"/>
                <w:left w:val="none" w:sz="0" w:space="0" w:color="auto"/>
                <w:bottom w:val="none" w:sz="0" w:space="0" w:color="auto"/>
                <w:right w:val="none" w:sz="0" w:space="0" w:color="auto"/>
              </w:divBdr>
            </w:div>
            <w:div w:id="897865495">
              <w:marLeft w:val="0"/>
              <w:marRight w:val="0"/>
              <w:marTop w:val="0"/>
              <w:marBottom w:val="0"/>
              <w:divBdr>
                <w:top w:val="none" w:sz="0" w:space="0" w:color="auto"/>
                <w:left w:val="none" w:sz="0" w:space="0" w:color="auto"/>
                <w:bottom w:val="none" w:sz="0" w:space="0" w:color="auto"/>
                <w:right w:val="none" w:sz="0" w:space="0" w:color="auto"/>
              </w:divBdr>
            </w:div>
            <w:div w:id="940380492">
              <w:marLeft w:val="0"/>
              <w:marRight w:val="0"/>
              <w:marTop w:val="0"/>
              <w:marBottom w:val="0"/>
              <w:divBdr>
                <w:top w:val="none" w:sz="0" w:space="0" w:color="auto"/>
                <w:left w:val="none" w:sz="0" w:space="0" w:color="auto"/>
                <w:bottom w:val="none" w:sz="0" w:space="0" w:color="auto"/>
                <w:right w:val="none" w:sz="0" w:space="0" w:color="auto"/>
              </w:divBdr>
            </w:div>
            <w:div w:id="945117245">
              <w:marLeft w:val="0"/>
              <w:marRight w:val="0"/>
              <w:marTop w:val="0"/>
              <w:marBottom w:val="0"/>
              <w:divBdr>
                <w:top w:val="none" w:sz="0" w:space="0" w:color="auto"/>
                <w:left w:val="none" w:sz="0" w:space="0" w:color="auto"/>
                <w:bottom w:val="none" w:sz="0" w:space="0" w:color="auto"/>
                <w:right w:val="none" w:sz="0" w:space="0" w:color="auto"/>
              </w:divBdr>
            </w:div>
            <w:div w:id="1004478377">
              <w:marLeft w:val="0"/>
              <w:marRight w:val="0"/>
              <w:marTop w:val="0"/>
              <w:marBottom w:val="0"/>
              <w:divBdr>
                <w:top w:val="none" w:sz="0" w:space="0" w:color="auto"/>
                <w:left w:val="none" w:sz="0" w:space="0" w:color="auto"/>
                <w:bottom w:val="none" w:sz="0" w:space="0" w:color="auto"/>
                <w:right w:val="none" w:sz="0" w:space="0" w:color="auto"/>
              </w:divBdr>
            </w:div>
            <w:div w:id="1248538382">
              <w:marLeft w:val="0"/>
              <w:marRight w:val="0"/>
              <w:marTop w:val="0"/>
              <w:marBottom w:val="0"/>
              <w:divBdr>
                <w:top w:val="none" w:sz="0" w:space="0" w:color="auto"/>
                <w:left w:val="none" w:sz="0" w:space="0" w:color="auto"/>
                <w:bottom w:val="none" w:sz="0" w:space="0" w:color="auto"/>
                <w:right w:val="none" w:sz="0" w:space="0" w:color="auto"/>
              </w:divBdr>
            </w:div>
            <w:div w:id="1258565686">
              <w:marLeft w:val="0"/>
              <w:marRight w:val="0"/>
              <w:marTop w:val="0"/>
              <w:marBottom w:val="0"/>
              <w:divBdr>
                <w:top w:val="none" w:sz="0" w:space="0" w:color="auto"/>
                <w:left w:val="none" w:sz="0" w:space="0" w:color="auto"/>
                <w:bottom w:val="none" w:sz="0" w:space="0" w:color="auto"/>
                <w:right w:val="none" w:sz="0" w:space="0" w:color="auto"/>
              </w:divBdr>
            </w:div>
            <w:div w:id="1265310630">
              <w:marLeft w:val="0"/>
              <w:marRight w:val="0"/>
              <w:marTop w:val="0"/>
              <w:marBottom w:val="0"/>
              <w:divBdr>
                <w:top w:val="none" w:sz="0" w:space="0" w:color="auto"/>
                <w:left w:val="none" w:sz="0" w:space="0" w:color="auto"/>
                <w:bottom w:val="none" w:sz="0" w:space="0" w:color="auto"/>
                <w:right w:val="none" w:sz="0" w:space="0" w:color="auto"/>
              </w:divBdr>
            </w:div>
            <w:div w:id="1498501333">
              <w:marLeft w:val="0"/>
              <w:marRight w:val="0"/>
              <w:marTop w:val="0"/>
              <w:marBottom w:val="0"/>
              <w:divBdr>
                <w:top w:val="none" w:sz="0" w:space="0" w:color="auto"/>
                <w:left w:val="none" w:sz="0" w:space="0" w:color="auto"/>
                <w:bottom w:val="none" w:sz="0" w:space="0" w:color="auto"/>
                <w:right w:val="none" w:sz="0" w:space="0" w:color="auto"/>
              </w:divBdr>
            </w:div>
            <w:div w:id="1608585135">
              <w:marLeft w:val="0"/>
              <w:marRight w:val="0"/>
              <w:marTop w:val="0"/>
              <w:marBottom w:val="0"/>
              <w:divBdr>
                <w:top w:val="none" w:sz="0" w:space="0" w:color="auto"/>
                <w:left w:val="none" w:sz="0" w:space="0" w:color="auto"/>
                <w:bottom w:val="none" w:sz="0" w:space="0" w:color="auto"/>
                <w:right w:val="none" w:sz="0" w:space="0" w:color="auto"/>
              </w:divBdr>
            </w:div>
            <w:div w:id="1751539240">
              <w:marLeft w:val="0"/>
              <w:marRight w:val="0"/>
              <w:marTop w:val="0"/>
              <w:marBottom w:val="0"/>
              <w:divBdr>
                <w:top w:val="none" w:sz="0" w:space="0" w:color="auto"/>
                <w:left w:val="none" w:sz="0" w:space="0" w:color="auto"/>
                <w:bottom w:val="none" w:sz="0" w:space="0" w:color="auto"/>
                <w:right w:val="none" w:sz="0" w:space="0" w:color="auto"/>
              </w:divBdr>
            </w:div>
            <w:div w:id="204828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4580">
      <w:bodyDiv w:val="1"/>
      <w:marLeft w:val="0"/>
      <w:marRight w:val="0"/>
      <w:marTop w:val="0"/>
      <w:marBottom w:val="0"/>
      <w:divBdr>
        <w:top w:val="none" w:sz="0" w:space="0" w:color="auto"/>
        <w:left w:val="none" w:sz="0" w:space="0" w:color="auto"/>
        <w:bottom w:val="none" w:sz="0" w:space="0" w:color="auto"/>
        <w:right w:val="none" w:sz="0" w:space="0" w:color="auto"/>
      </w:divBdr>
    </w:div>
    <w:div w:id="208209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urguidelines.ndis.gov.au/would-we-fund-it/what-does-ndis-fund?_gl=1*1vhnj38*_gcl_au*MTY3NDYyNzA2OC4xNzQxOTA2NDE3" TargetMode="External" Id="rId13" /><Relationship Type="http://schemas.openxmlformats.org/officeDocument/2006/relationships/image" Target="media/image2.svg"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image" Target="media/image5.svg" Id="rId21" /><Relationship Type="http://schemas.openxmlformats.org/officeDocument/2006/relationships/settings" Target="settings.xml" Id="rId7" /><Relationship Type="http://schemas.openxmlformats.org/officeDocument/2006/relationships/hyperlink" Target="https://ourguidelines.ndis.gov.au/would-we-fund-it/what-does-ndis-fund?_gl=1*1vhnj38*_gcl_au*MTY3NDYyNzA2OC4xNzQxOTA2NDE3" TargetMode="External" Id="rId12" /><Relationship Type="http://schemas.openxmlformats.org/officeDocument/2006/relationships/image" Target="media/image1.png" Id="rId17" /><Relationship Type="http://schemas.openxmlformats.org/officeDocument/2006/relationships/image" Target="media/image9.svg" Id="rId25" /><Relationship Type="http://schemas.openxmlformats.org/officeDocument/2006/relationships/customXml" Target="../customXml/item2.xml" Id="rId2" /><Relationship Type="http://schemas.openxmlformats.org/officeDocument/2006/relationships/hyperlink" Target="https://consultations.health.gov.au/" TargetMode="External" Id="rId16" /><Relationship Type="http://schemas.openxmlformats.org/officeDocument/2006/relationships/image" Target="media/image4.pn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ngage.dss.gov.au/ndis-supports-rule" TargetMode="External" Id="rId11" /><Relationship Type="http://schemas.openxmlformats.org/officeDocument/2006/relationships/image" Target="media/image8.png" Id="rId24" /><Relationship Type="http://schemas.openxmlformats.org/officeDocument/2006/relationships/numbering" Target="numbering.xml" Id="rId5" /><Relationship Type="http://schemas.openxmlformats.org/officeDocument/2006/relationships/hyperlink" Target="https://consultations.health.gov.au/" TargetMode="External" Id="rId15" /><Relationship Type="http://schemas.openxmlformats.org/officeDocument/2006/relationships/image" Target="media/image7.svg" Id="rId23" /><Relationship Type="http://schemas.openxmlformats.org/officeDocument/2006/relationships/footer" Target="footer2.xml" Id="rId28" /><Relationship Type="http://schemas.openxmlformats.org/officeDocument/2006/relationships/endnotes" Target="endnotes.xml" Id="rId10" /><Relationship Type="http://schemas.openxmlformats.org/officeDocument/2006/relationships/image" Target="media/image3.png"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ourguidelines.ndis.gov.au/would-we-fund-it/what-does-ndis-fund?_gl=1*1vhnj38*_gcl_au*MTY3NDYyNzA2OC4xNzQxOTA2NDE3" TargetMode="External" Id="rId14" /><Relationship Type="http://schemas.openxmlformats.org/officeDocument/2006/relationships/image" Target="media/image6.png" Id="rId22" /><Relationship Type="http://schemas.openxmlformats.org/officeDocument/2006/relationships/header" Target="header1.xml" Id="rId27" /><Relationship Type="http://schemas.openxmlformats.org/officeDocument/2006/relationships/glossaryDocument" Target="glossary/document.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D4C22164198043A95932D65CDF8699"/>
        <w:category>
          <w:name w:val="General"/>
          <w:gallery w:val="placeholder"/>
        </w:category>
        <w:types>
          <w:type w:val="bbPlcHdr"/>
        </w:types>
        <w:behaviors>
          <w:behavior w:val="content"/>
        </w:behaviors>
        <w:guid w:val="{675E387A-7633-B244-A260-E5F09C840A52}"/>
      </w:docPartPr>
      <w:docPartBody>
        <w:p xmlns:wp14="http://schemas.microsoft.com/office/word/2010/wordml" w:rsidR="008D1D15" w:rsidRDefault="00175DFC" w14:paraId="72EE8D63" wp14:textId="77777777">
          <w:pPr>
            <w:pStyle w:val="ABD4C22164198043A95932D65CDF8699"/>
          </w:pPr>
          <w:r w:rsidRPr="00EC51D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fiaPro-Regular">
    <w:altName w:val="Calibri"/>
    <w:charset w:val="4D"/>
    <w:family w:val="auto"/>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B06"/>
    <w:rsid w:val="00007715"/>
    <w:rsid w:val="000079B5"/>
    <w:rsid w:val="000177E3"/>
    <w:rsid w:val="0004778C"/>
    <w:rsid w:val="000672F0"/>
    <w:rsid w:val="0010025B"/>
    <w:rsid w:val="00131974"/>
    <w:rsid w:val="00175DFC"/>
    <w:rsid w:val="00185B06"/>
    <w:rsid w:val="001A0B8E"/>
    <w:rsid w:val="001A10F3"/>
    <w:rsid w:val="001B7643"/>
    <w:rsid w:val="001E70C0"/>
    <w:rsid w:val="00202124"/>
    <w:rsid w:val="00230A56"/>
    <w:rsid w:val="002633EF"/>
    <w:rsid w:val="00265C12"/>
    <w:rsid w:val="002802B1"/>
    <w:rsid w:val="002A1616"/>
    <w:rsid w:val="002A6608"/>
    <w:rsid w:val="002D61B1"/>
    <w:rsid w:val="00300445"/>
    <w:rsid w:val="003038C8"/>
    <w:rsid w:val="00310819"/>
    <w:rsid w:val="00320BFE"/>
    <w:rsid w:val="003269F7"/>
    <w:rsid w:val="003F6429"/>
    <w:rsid w:val="00436973"/>
    <w:rsid w:val="00455823"/>
    <w:rsid w:val="00457ED5"/>
    <w:rsid w:val="004957D4"/>
    <w:rsid w:val="004A4FC8"/>
    <w:rsid w:val="00511FD8"/>
    <w:rsid w:val="00564C49"/>
    <w:rsid w:val="005D2533"/>
    <w:rsid w:val="006162A7"/>
    <w:rsid w:val="00652737"/>
    <w:rsid w:val="006822E3"/>
    <w:rsid w:val="006A1632"/>
    <w:rsid w:val="006B5BD3"/>
    <w:rsid w:val="007159A5"/>
    <w:rsid w:val="0073029F"/>
    <w:rsid w:val="00740A1D"/>
    <w:rsid w:val="00767826"/>
    <w:rsid w:val="00783663"/>
    <w:rsid w:val="007A0AEE"/>
    <w:rsid w:val="007D0513"/>
    <w:rsid w:val="007E4653"/>
    <w:rsid w:val="007F2CBD"/>
    <w:rsid w:val="0081341C"/>
    <w:rsid w:val="00814F0C"/>
    <w:rsid w:val="008404B3"/>
    <w:rsid w:val="0089041D"/>
    <w:rsid w:val="008C1051"/>
    <w:rsid w:val="008C225D"/>
    <w:rsid w:val="008D1D15"/>
    <w:rsid w:val="00940DD9"/>
    <w:rsid w:val="009923A8"/>
    <w:rsid w:val="009A5248"/>
    <w:rsid w:val="009D4057"/>
    <w:rsid w:val="009F31E0"/>
    <w:rsid w:val="00A06340"/>
    <w:rsid w:val="00A21C79"/>
    <w:rsid w:val="00A4456E"/>
    <w:rsid w:val="00A55CC0"/>
    <w:rsid w:val="00A93ED4"/>
    <w:rsid w:val="00AD15E7"/>
    <w:rsid w:val="00AD757E"/>
    <w:rsid w:val="00AF74ED"/>
    <w:rsid w:val="00B0756A"/>
    <w:rsid w:val="00B1090E"/>
    <w:rsid w:val="00B15325"/>
    <w:rsid w:val="00B27B81"/>
    <w:rsid w:val="00B405D4"/>
    <w:rsid w:val="00BD7C6A"/>
    <w:rsid w:val="00C254D2"/>
    <w:rsid w:val="00C54818"/>
    <w:rsid w:val="00D117FD"/>
    <w:rsid w:val="00D2668E"/>
    <w:rsid w:val="00D34F70"/>
    <w:rsid w:val="00D474A9"/>
    <w:rsid w:val="00D7155D"/>
    <w:rsid w:val="00D84CD5"/>
    <w:rsid w:val="00D9303A"/>
    <w:rsid w:val="00E3051E"/>
    <w:rsid w:val="00E43804"/>
    <w:rsid w:val="00E941CE"/>
    <w:rsid w:val="00EB0874"/>
    <w:rsid w:val="00EF12A4"/>
    <w:rsid w:val="00EF15F6"/>
    <w:rsid w:val="00FC1ECA"/>
    <w:rsid w:val="00FE25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BD4C22164198043A95932D65CDF8699">
    <w:name w:val="ABD4C22164198043A95932D65CDF86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DSS">
      <a:dk1>
        <a:srgbClr val="000000"/>
      </a:dk1>
      <a:lt1>
        <a:srgbClr val="FFFFFF"/>
      </a:lt1>
      <a:dk2>
        <a:srgbClr val="D9D9D6"/>
      </a:dk2>
      <a:lt2>
        <a:srgbClr val="E7E6E6"/>
      </a:lt2>
      <a:accent1>
        <a:srgbClr val="500678"/>
      </a:accent1>
      <a:accent2>
        <a:srgbClr val="00AFB9"/>
      </a:accent2>
      <a:accent3>
        <a:srgbClr val="A5A5A5"/>
      </a:accent3>
      <a:accent4>
        <a:srgbClr val="B1E4E2"/>
      </a:accent4>
      <a:accent5>
        <a:srgbClr val="D9D9D6"/>
      </a:accent5>
      <a:accent6>
        <a:srgbClr val="005A70"/>
      </a:accent6>
      <a:hlink>
        <a:srgbClr val="500678"/>
      </a:hlink>
      <a:folHlink>
        <a:srgbClr val="005A7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D6F7A6E83A27478D2AFBADC664AD2C" ma:contentTypeVersion="15" ma:contentTypeDescription="Create a new document." ma:contentTypeScope="" ma:versionID="8e54cef62acf59c4449d293d0275e012">
  <xsd:schema xmlns:xsd="http://www.w3.org/2001/XMLSchema" xmlns:xs="http://www.w3.org/2001/XMLSchema" xmlns:p="http://schemas.microsoft.com/office/2006/metadata/properties" xmlns:ns2="ac56f83a-7bbe-4975-97ba-c1d51892bdc9" xmlns:ns3="787a4934-6a8e-4db4-ac59-4851a358ace4" targetNamespace="http://schemas.microsoft.com/office/2006/metadata/properties" ma:root="true" ma:fieldsID="995c79dcf6cf3599957e9fa88c2b3434" ns2:_="" ns3:_="">
    <xsd:import namespace="ac56f83a-7bbe-4975-97ba-c1d51892bdc9"/>
    <xsd:import namespace="787a4934-6a8e-4db4-ac59-4851a358ac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6f83a-7bbe-4975-97ba-c1d51892b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7a4934-6a8e-4db4-ac59-4851a358ace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e07e95a-b082-4b9f-8b4e-4accfd6b1a46}" ma:internalName="TaxCatchAll" ma:showField="CatchAllData" ma:web="787a4934-6a8e-4db4-ac59-4851a358ac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ac56f83a-7bbe-4975-97ba-c1d51892bdc9" xsi:nil="true"/>
    <TaxCatchAll xmlns="787a4934-6a8e-4db4-ac59-4851a358ace4" xsi:nil="true"/>
    <lcf76f155ced4ddcb4097134ff3c332f xmlns="ac56f83a-7bbe-4975-97ba-c1d51892bd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BDA002-8623-D44C-B1B0-B4C6245D2BE9}">
  <ds:schemaRefs>
    <ds:schemaRef ds:uri="http://schemas.openxmlformats.org/officeDocument/2006/bibliography"/>
  </ds:schemaRefs>
</ds:datastoreItem>
</file>

<file path=customXml/itemProps2.xml><?xml version="1.0" encoding="utf-8"?>
<ds:datastoreItem xmlns:ds="http://schemas.openxmlformats.org/officeDocument/2006/customXml" ds:itemID="{D282623A-356E-417D-BF5B-0E72597EA533}">
  <ds:schemaRefs>
    <ds:schemaRef ds:uri="http://schemas.microsoft.com/sharepoint/v3/contenttype/forms"/>
  </ds:schemaRefs>
</ds:datastoreItem>
</file>

<file path=customXml/itemProps3.xml><?xml version="1.0" encoding="utf-8"?>
<ds:datastoreItem xmlns:ds="http://schemas.openxmlformats.org/officeDocument/2006/customXml" ds:itemID="{AAD2ADEE-A0D1-40E6-908D-35221DA0F8E7}"/>
</file>

<file path=customXml/itemProps4.xml><?xml version="1.0" encoding="utf-8"?>
<ds:datastoreItem xmlns:ds="http://schemas.openxmlformats.org/officeDocument/2006/customXml" ds:itemID="{F250F585-49D8-472D-8C7E-1E04F56ABFC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Consultation on NDIS Supports Rules (2025) – summary report</dc:title>
  <dc:subject/>
  <dc:creator>Alice Browne</dc:creator>
  <keywords/>
  <dc:description/>
  <lastModifiedBy>GALVIN, Jane</lastModifiedBy>
  <revision>86</revision>
  <lastPrinted>2026-04-03T13:41:00.0000000Z</lastPrinted>
  <dcterms:created xsi:type="dcterms:W3CDTF">2026-03-27T16:27:00.0000000Z</dcterms:created>
  <dcterms:modified xsi:type="dcterms:W3CDTF">2026-08-11T05:03:01.6234174Z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0x01010003D6F7A6E83A27478D2AFBADC664AD2C</vt:lpwstr>
  </property>
  <property fmtid="{D5CDD505-2E9C-101B-9397-08002B2CF9AE}" pid="3" name="MediaServiceImageTags">
    <vt:lpwstr/>
  </property>
  <property fmtid="{D5CDD505-2E9C-101B-9397-08002B2CF9AE}" pid="4" name="ClassificationContentMarkingHeaderShapeIds">
    <vt:lpwstr>2f0048a9,5e39616d,445144da,69b18cf3</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7172eb95,775616e,4603ce2b</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2025-09-03T23:06:18Z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8dc98b6f-3de9-4e3e-b570-56ebe03b1b20</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Order">
    <vt:r8>1561500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docLang">
    <vt:lpwstr>en</vt:lpwstr>
  </property>
</Properties>
</file>