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401F3" w14:textId="0043DBE1" w:rsidR="00CD378C" w:rsidRPr="00CD378C" w:rsidRDefault="00CD378C" w:rsidP="00EE4E6C">
      <w:pPr>
        <w:pStyle w:val="Heading1"/>
        <w:spacing w:before="120"/>
        <w:jc w:val="center"/>
        <w:rPr>
          <w:color w:val="FA3C8D"/>
        </w:rPr>
      </w:pPr>
      <w:r w:rsidRPr="00CD378C">
        <w:rPr>
          <w:color w:val="FA3C8D"/>
        </w:rPr>
        <w:t>BreastScreen Australia Strategic Framework</w:t>
      </w:r>
    </w:p>
    <w:p w14:paraId="458CA6F8" w14:textId="61BB8970" w:rsidR="000F0F28" w:rsidRPr="009A6BC4" w:rsidRDefault="00CD378C" w:rsidP="003C6904">
      <w:pPr>
        <w:rPr>
          <w:sz w:val="20"/>
          <w:szCs w:val="20"/>
        </w:rPr>
      </w:pPr>
      <w:r w:rsidRPr="009A6BC4">
        <w:rPr>
          <w:sz w:val="20"/>
          <w:szCs w:val="20"/>
        </w:rPr>
        <w:t>All Australian governments have agreed</w:t>
      </w:r>
      <w:r w:rsidR="009A6BC4" w:rsidRPr="009A6BC4">
        <w:rPr>
          <w:sz w:val="20"/>
          <w:szCs w:val="20"/>
        </w:rPr>
        <w:t xml:space="preserve"> to</w:t>
      </w:r>
      <w:r w:rsidRPr="009A6BC4">
        <w:rPr>
          <w:sz w:val="20"/>
          <w:szCs w:val="20"/>
        </w:rPr>
        <w:t xml:space="preserve"> a national Strategic Framework to strengthen BreastScreen Australia</w:t>
      </w:r>
      <w:r w:rsidR="00CD631A">
        <w:rPr>
          <w:sz w:val="20"/>
          <w:szCs w:val="20"/>
        </w:rPr>
        <w:t xml:space="preserve"> (BSA). </w:t>
      </w:r>
      <w:r w:rsidRPr="009A6BC4">
        <w:rPr>
          <w:sz w:val="20"/>
          <w:szCs w:val="20"/>
        </w:rPr>
        <w:t xml:space="preserve">Built on the BSA Review findings, the </w:t>
      </w:r>
      <w:r w:rsidR="00CD631A">
        <w:rPr>
          <w:sz w:val="20"/>
          <w:szCs w:val="20"/>
        </w:rPr>
        <w:t xml:space="preserve">Strategic </w:t>
      </w:r>
      <w:r w:rsidR="00F048DF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34CEBD6" wp14:editId="6F8C3A59">
                <wp:simplePos x="0" y="0"/>
                <wp:positionH relativeFrom="margin">
                  <wp:align>right</wp:align>
                </wp:positionH>
                <wp:positionV relativeFrom="margin">
                  <wp:posOffset>975995</wp:posOffset>
                </wp:positionV>
                <wp:extent cx="2278380" cy="5292090"/>
                <wp:effectExtent l="0" t="0" r="7620" b="38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8380" cy="5292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970DC" w14:textId="77777777" w:rsidR="002131A2" w:rsidRPr="007870C5" w:rsidRDefault="002131A2" w:rsidP="002131A2">
                            <w:pPr>
                              <w:pStyle w:val="Heading2"/>
                              <w:rPr>
                                <w:color w:val="A90047"/>
                              </w:rPr>
                            </w:pPr>
                            <w:r w:rsidRPr="007870C5">
                              <w:rPr>
                                <w:color w:val="A90047"/>
                              </w:rPr>
                              <w:t>Top Priorities</w:t>
                            </w:r>
                          </w:p>
                          <w:p w14:paraId="62DB892D" w14:textId="77777777" w:rsidR="002131A2" w:rsidRPr="009A6BC4" w:rsidRDefault="002131A2" w:rsidP="002131A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A6BC4">
                              <w:rPr>
                                <w:sz w:val="20"/>
                                <w:szCs w:val="20"/>
                              </w:rPr>
                              <w:t>Two top priorities have been identified by all Australian governments to focus initial implementation, including:</w:t>
                            </w:r>
                          </w:p>
                          <w:p w14:paraId="1B2A7AB6" w14:textId="1AAF08C5" w:rsidR="002131A2" w:rsidRPr="009A6BC4" w:rsidRDefault="002131A2" w:rsidP="002131A2">
                            <w:pPr>
                              <w:numPr>
                                <w:ilvl w:val="0"/>
                                <w:numId w:val="2"/>
                              </w:numPr>
                              <w:spacing w:after="0"/>
                              <w:ind w:left="284" w:hanging="284"/>
                              <w:rPr>
                                <w:sz w:val="20"/>
                                <w:szCs w:val="20"/>
                              </w:rPr>
                            </w:pPr>
                            <w:r w:rsidRPr="009A6BC4">
                              <w:rPr>
                                <w:sz w:val="20"/>
                                <w:szCs w:val="20"/>
                              </w:rPr>
                              <w:t>Increase participation and equity in access</w:t>
                            </w:r>
                            <w:r w:rsidR="00CD631A">
                              <w:rPr>
                                <w:sz w:val="20"/>
                                <w:szCs w:val="20"/>
                              </w:rPr>
                              <w:t xml:space="preserve"> – particularly among under screened populations</w:t>
                            </w:r>
                          </w:p>
                          <w:p w14:paraId="47B25928" w14:textId="77777777" w:rsidR="002131A2" w:rsidRPr="009A6BC4" w:rsidRDefault="002131A2" w:rsidP="002131A2">
                            <w:pPr>
                              <w:numPr>
                                <w:ilvl w:val="0"/>
                                <w:numId w:val="2"/>
                              </w:numPr>
                              <w:spacing w:after="0"/>
                              <w:ind w:left="284" w:hanging="284"/>
                              <w:rPr>
                                <w:sz w:val="20"/>
                                <w:szCs w:val="20"/>
                              </w:rPr>
                            </w:pPr>
                            <w:r w:rsidRPr="009A6BC4">
                              <w:rPr>
                                <w:sz w:val="20"/>
                                <w:szCs w:val="20"/>
                              </w:rPr>
                              <w:t>Progress toward risk-stratified screening through evidence-led, staged change</w:t>
                            </w:r>
                          </w:p>
                          <w:p w14:paraId="2013207C" w14:textId="77777777" w:rsidR="002131A2" w:rsidRPr="009A6BC4" w:rsidRDefault="002131A2" w:rsidP="002131A2">
                            <w:pPr>
                              <w:spacing w:after="0"/>
                              <w:ind w:left="357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7BC835F" w14:textId="0411D38A" w:rsidR="007C1FE0" w:rsidRDefault="007C1FE0" w:rsidP="002131A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870C5">
                              <w:rPr>
                                <w:rFonts w:asciiTheme="majorHAnsi" w:eastAsiaTheme="majorEastAsia" w:hAnsiTheme="majorHAnsi" w:cstheme="majorBidi"/>
                                <w:color w:val="A90047"/>
                                <w:sz w:val="32"/>
                                <w:szCs w:val="32"/>
                              </w:rPr>
                              <w:t>Enablers</w:t>
                            </w:r>
                            <w:r w:rsidR="002131A2" w:rsidRPr="00CD378C">
                              <w:br/>
                            </w:r>
                            <w:r w:rsidR="004C3B06">
                              <w:rPr>
                                <w:sz w:val="20"/>
                                <w:szCs w:val="20"/>
                              </w:rPr>
                              <w:t>Strong governance and a committed w</w:t>
                            </w:r>
                            <w:r w:rsidR="004C3B06" w:rsidRPr="007C1FE0">
                              <w:rPr>
                                <w:sz w:val="20"/>
                                <w:szCs w:val="20"/>
                              </w:rPr>
                              <w:t>orkforce will be critical to successful implementation.</w:t>
                            </w:r>
                            <w:r w:rsidR="004C3B06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C14FD">
                              <w:rPr>
                                <w:sz w:val="20"/>
                                <w:szCs w:val="20"/>
                              </w:rPr>
                              <w:t>F</w:t>
                            </w:r>
                            <w:r w:rsidR="002131A2" w:rsidRPr="009A6BC4">
                              <w:rPr>
                                <w:sz w:val="20"/>
                                <w:szCs w:val="20"/>
                              </w:rPr>
                              <w:t>uture funding models</w:t>
                            </w:r>
                            <w:r w:rsidR="00DC14FD">
                              <w:rPr>
                                <w:sz w:val="20"/>
                                <w:szCs w:val="20"/>
                              </w:rPr>
                              <w:t>, and increased</w:t>
                            </w:r>
                            <w:r w:rsidR="001F5999">
                              <w:rPr>
                                <w:sz w:val="20"/>
                                <w:szCs w:val="20"/>
                              </w:rPr>
                              <w:t xml:space="preserve"> funding</w:t>
                            </w:r>
                            <w:r w:rsidR="00DC14FD">
                              <w:rPr>
                                <w:sz w:val="20"/>
                                <w:szCs w:val="20"/>
                              </w:rPr>
                              <w:t xml:space="preserve"> transparency</w:t>
                            </w:r>
                            <w:r w:rsidR="001F5999">
                              <w:rPr>
                                <w:sz w:val="20"/>
                                <w:szCs w:val="20"/>
                              </w:rPr>
                              <w:t>,</w:t>
                            </w:r>
                            <w:r w:rsidR="002131A2" w:rsidRPr="009A6BC4">
                              <w:rPr>
                                <w:sz w:val="20"/>
                                <w:szCs w:val="20"/>
                              </w:rPr>
                              <w:t xml:space="preserve"> will </w:t>
                            </w:r>
                            <w:r w:rsidR="004C3B06">
                              <w:rPr>
                                <w:sz w:val="20"/>
                                <w:szCs w:val="20"/>
                              </w:rPr>
                              <w:t xml:space="preserve">also </w:t>
                            </w:r>
                            <w:r w:rsidR="002131A2" w:rsidRPr="009A6BC4">
                              <w:rPr>
                                <w:sz w:val="20"/>
                                <w:szCs w:val="20"/>
                              </w:rPr>
                              <w:t xml:space="preserve">be explored to support long-term sustainability and innovation. </w:t>
                            </w:r>
                            <w:bookmarkStart w:id="0" w:name="_Hlk219109063"/>
                            <w:r w:rsidR="004215E6">
                              <w:rPr>
                                <w:sz w:val="20"/>
                                <w:szCs w:val="20"/>
                              </w:rPr>
                              <w:t>A</w:t>
                            </w:r>
                            <w:r w:rsidR="002131A2" w:rsidRPr="009A6BC4">
                              <w:rPr>
                                <w:sz w:val="20"/>
                                <w:szCs w:val="20"/>
                              </w:rPr>
                              <w:t>ll Actions in the Strategic Framework</w:t>
                            </w:r>
                            <w:r w:rsidR="004215E6">
                              <w:rPr>
                                <w:sz w:val="20"/>
                                <w:szCs w:val="20"/>
                              </w:rPr>
                              <w:t xml:space="preserve"> require funding and resources, which</w:t>
                            </w:r>
                            <w:r w:rsidR="00CD631A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215E6">
                              <w:rPr>
                                <w:sz w:val="20"/>
                                <w:szCs w:val="20"/>
                              </w:rPr>
                              <w:t xml:space="preserve">all governments </w:t>
                            </w:r>
                            <w:r w:rsidR="00CD631A">
                              <w:rPr>
                                <w:sz w:val="20"/>
                                <w:szCs w:val="20"/>
                              </w:rPr>
                              <w:t>will conside</w:t>
                            </w:r>
                            <w:r w:rsidR="004215E6">
                              <w:rPr>
                                <w:sz w:val="20"/>
                                <w:szCs w:val="20"/>
                              </w:rPr>
                              <w:t>r</w:t>
                            </w:r>
                            <w:r w:rsidR="00CD631A">
                              <w:rPr>
                                <w:sz w:val="20"/>
                                <w:szCs w:val="20"/>
                              </w:rPr>
                              <w:t xml:space="preserve"> as part of </w:t>
                            </w:r>
                            <w:r w:rsidR="00DC14FD">
                              <w:rPr>
                                <w:sz w:val="20"/>
                                <w:szCs w:val="20"/>
                              </w:rPr>
                              <w:t>implementation</w:t>
                            </w:r>
                            <w:r w:rsidR="002131A2" w:rsidRPr="009A6BC4">
                              <w:rPr>
                                <w:sz w:val="20"/>
                                <w:szCs w:val="20"/>
                              </w:rPr>
                              <w:t xml:space="preserve">. </w:t>
                            </w:r>
                            <w:bookmarkEnd w:id="0"/>
                            <w:r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</w:p>
                          <w:p w14:paraId="4AF42A45" w14:textId="15B40F52" w:rsidR="002131A2" w:rsidRPr="00CD378C" w:rsidRDefault="002131A2" w:rsidP="002131A2">
                            <w:r w:rsidRPr="007870C5">
                              <w:rPr>
                                <w:rFonts w:asciiTheme="majorHAnsi" w:eastAsiaTheme="majorEastAsia" w:hAnsiTheme="majorHAnsi" w:cstheme="majorBidi"/>
                                <w:color w:val="A90047"/>
                                <w:sz w:val="32"/>
                                <w:szCs w:val="32"/>
                              </w:rPr>
                              <w:t>Commitment</w:t>
                            </w:r>
                            <w:r w:rsidRPr="00CD378C">
                              <w:br/>
                            </w:r>
                            <w:r w:rsidRPr="009A6BC4">
                              <w:rPr>
                                <w:sz w:val="20"/>
                                <w:szCs w:val="20"/>
                              </w:rPr>
                              <w:t>Endorsed by all governments; reforms will proceed using a learning health system model to ensure safe, equitable, and effective change.</w:t>
                            </w:r>
                          </w:p>
                          <w:p w14:paraId="1765D7D9" w14:textId="61349AF4" w:rsidR="002131A2" w:rsidRDefault="002131A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4CEBD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8.2pt;margin-top:76.85pt;width:179.4pt;height:416.7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" stroked="f">
                <v:textbox>
                  <w:txbxContent>
                    <w:p w14:paraId="3A2970DC" w14:textId="77777777" w:rsidR="002131A2" w:rsidRPr="007870C5" w:rsidRDefault="002131A2" w:rsidP="002131A2">
                      <w:pPr>
                        <w:pStyle w:val="Heading2"/>
                        <w:rPr>
                          <w:color w:val="A90047"/>
                        </w:rPr>
                      </w:pPr>
                      <w:r w:rsidRPr="007870C5">
                        <w:rPr>
                          <w:color w:val="A90047"/>
                        </w:rPr>
                        <w:t>Top Priorities</w:t>
                      </w:r>
                    </w:p>
                    <w:p w14:paraId="62DB892D" w14:textId="77777777" w:rsidR="002131A2" w:rsidRPr="009A6BC4" w:rsidRDefault="002131A2" w:rsidP="002131A2">
                      <w:pPr>
                        <w:rPr>
                          <w:sz w:val="20"/>
                          <w:szCs w:val="20"/>
                        </w:rPr>
                      </w:pPr>
                      <w:r w:rsidRPr="009A6BC4">
                        <w:rPr>
                          <w:sz w:val="20"/>
                          <w:szCs w:val="20"/>
                        </w:rPr>
                        <w:t>Two top priorities have been identified by all Australian governments to focus initial implementation, including:</w:t>
                      </w:r>
                    </w:p>
                    <w:p w14:paraId="1B2A7AB6" w14:textId="1AAF08C5" w:rsidR="002131A2" w:rsidRPr="009A6BC4" w:rsidRDefault="002131A2" w:rsidP="002131A2">
                      <w:pPr>
                        <w:numPr>
                          <w:ilvl w:val="0"/>
                          <w:numId w:val="2"/>
                        </w:numPr>
                        <w:spacing w:after="0"/>
                        <w:ind w:left="284" w:hanging="284"/>
                        <w:rPr>
                          <w:sz w:val="20"/>
                          <w:szCs w:val="20"/>
                        </w:rPr>
                      </w:pPr>
                      <w:r w:rsidRPr="009A6BC4">
                        <w:rPr>
                          <w:sz w:val="20"/>
                          <w:szCs w:val="20"/>
                        </w:rPr>
                        <w:t>Increase participation and equity in access</w:t>
                      </w:r>
                      <w:r w:rsidR="00CD631A">
                        <w:rPr>
                          <w:sz w:val="20"/>
                          <w:szCs w:val="20"/>
                        </w:rPr>
                        <w:t xml:space="preserve"> – particularly among under screened populations</w:t>
                      </w:r>
                    </w:p>
                    <w:p w14:paraId="47B25928" w14:textId="77777777" w:rsidR="002131A2" w:rsidRPr="009A6BC4" w:rsidRDefault="002131A2" w:rsidP="002131A2">
                      <w:pPr>
                        <w:numPr>
                          <w:ilvl w:val="0"/>
                          <w:numId w:val="2"/>
                        </w:numPr>
                        <w:spacing w:after="0"/>
                        <w:ind w:left="284" w:hanging="284"/>
                        <w:rPr>
                          <w:sz w:val="20"/>
                          <w:szCs w:val="20"/>
                        </w:rPr>
                      </w:pPr>
                      <w:r w:rsidRPr="009A6BC4">
                        <w:rPr>
                          <w:sz w:val="20"/>
                          <w:szCs w:val="20"/>
                        </w:rPr>
                        <w:t>Progress toward risk-stratified screening through evidence-led, staged change</w:t>
                      </w:r>
                    </w:p>
                    <w:p w14:paraId="2013207C" w14:textId="77777777" w:rsidR="002131A2" w:rsidRPr="009A6BC4" w:rsidRDefault="002131A2" w:rsidP="002131A2">
                      <w:pPr>
                        <w:spacing w:after="0"/>
                        <w:ind w:left="357"/>
                        <w:rPr>
                          <w:sz w:val="20"/>
                          <w:szCs w:val="20"/>
                        </w:rPr>
                      </w:pPr>
                    </w:p>
                    <w:p w14:paraId="37BC835F" w14:textId="0411D38A" w:rsidR="007C1FE0" w:rsidRDefault="007C1FE0" w:rsidP="002131A2">
                      <w:pPr>
                        <w:rPr>
                          <w:sz w:val="20"/>
                          <w:szCs w:val="20"/>
                        </w:rPr>
                      </w:pPr>
                      <w:r w:rsidRPr="007870C5">
                        <w:rPr>
                          <w:rFonts w:asciiTheme="majorHAnsi" w:eastAsiaTheme="majorEastAsia" w:hAnsiTheme="majorHAnsi" w:cstheme="majorBidi"/>
                          <w:color w:val="A90047"/>
                          <w:sz w:val="32"/>
                          <w:szCs w:val="32"/>
                        </w:rPr>
                        <w:t>Enablers</w:t>
                      </w:r>
                      <w:r w:rsidR="002131A2" w:rsidRPr="00CD378C">
                        <w:br/>
                      </w:r>
                      <w:r w:rsidR="004C3B06">
                        <w:rPr>
                          <w:sz w:val="20"/>
                          <w:szCs w:val="20"/>
                        </w:rPr>
                        <w:t>Strong governance and a committed w</w:t>
                      </w:r>
                      <w:r w:rsidR="004C3B06" w:rsidRPr="007C1FE0">
                        <w:rPr>
                          <w:sz w:val="20"/>
                          <w:szCs w:val="20"/>
                        </w:rPr>
                        <w:t>orkforce will be critical to successful implementation.</w:t>
                      </w:r>
                      <w:r w:rsidR="004C3B06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DC14FD">
                        <w:rPr>
                          <w:sz w:val="20"/>
                          <w:szCs w:val="20"/>
                        </w:rPr>
                        <w:t>F</w:t>
                      </w:r>
                      <w:r w:rsidR="002131A2" w:rsidRPr="009A6BC4">
                        <w:rPr>
                          <w:sz w:val="20"/>
                          <w:szCs w:val="20"/>
                        </w:rPr>
                        <w:t>uture funding models</w:t>
                      </w:r>
                      <w:r w:rsidR="00DC14FD">
                        <w:rPr>
                          <w:sz w:val="20"/>
                          <w:szCs w:val="20"/>
                        </w:rPr>
                        <w:t>, and increased</w:t>
                      </w:r>
                      <w:r w:rsidR="001F5999">
                        <w:rPr>
                          <w:sz w:val="20"/>
                          <w:szCs w:val="20"/>
                        </w:rPr>
                        <w:t xml:space="preserve"> funding</w:t>
                      </w:r>
                      <w:r w:rsidR="00DC14FD">
                        <w:rPr>
                          <w:sz w:val="20"/>
                          <w:szCs w:val="20"/>
                        </w:rPr>
                        <w:t xml:space="preserve"> transparency</w:t>
                      </w:r>
                      <w:r w:rsidR="001F5999">
                        <w:rPr>
                          <w:sz w:val="20"/>
                          <w:szCs w:val="20"/>
                        </w:rPr>
                        <w:t>,</w:t>
                      </w:r>
                      <w:r w:rsidR="002131A2" w:rsidRPr="009A6BC4">
                        <w:rPr>
                          <w:sz w:val="20"/>
                          <w:szCs w:val="20"/>
                        </w:rPr>
                        <w:t xml:space="preserve"> will </w:t>
                      </w:r>
                      <w:r w:rsidR="004C3B06">
                        <w:rPr>
                          <w:sz w:val="20"/>
                          <w:szCs w:val="20"/>
                        </w:rPr>
                        <w:t xml:space="preserve">also </w:t>
                      </w:r>
                      <w:r w:rsidR="002131A2" w:rsidRPr="009A6BC4">
                        <w:rPr>
                          <w:sz w:val="20"/>
                          <w:szCs w:val="20"/>
                        </w:rPr>
                        <w:t xml:space="preserve">be explored to support long-term sustainability and innovation. </w:t>
                      </w:r>
                      <w:bookmarkStart w:id="1" w:name="_Hlk219109063"/>
                      <w:r w:rsidR="004215E6">
                        <w:rPr>
                          <w:sz w:val="20"/>
                          <w:szCs w:val="20"/>
                        </w:rPr>
                        <w:t>A</w:t>
                      </w:r>
                      <w:r w:rsidR="002131A2" w:rsidRPr="009A6BC4">
                        <w:rPr>
                          <w:sz w:val="20"/>
                          <w:szCs w:val="20"/>
                        </w:rPr>
                        <w:t>ll Actions in the Strategic Framework</w:t>
                      </w:r>
                      <w:r w:rsidR="004215E6">
                        <w:rPr>
                          <w:sz w:val="20"/>
                          <w:szCs w:val="20"/>
                        </w:rPr>
                        <w:t xml:space="preserve"> require funding and resources, which</w:t>
                      </w:r>
                      <w:r w:rsidR="00CD631A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4215E6">
                        <w:rPr>
                          <w:sz w:val="20"/>
                          <w:szCs w:val="20"/>
                        </w:rPr>
                        <w:t xml:space="preserve">all governments </w:t>
                      </w:r>
                      <w:r w:rsidR="00CD631A">
                        <w:rPr>
                          <w:sz w:val="20"/>
                          <w:szCs w:val="20"/>
                        </w:rPr>
                        <w:t>will conside</w:t>
                      </w:r>
                      <w:r w:rsidR="004215E6">
                        <w:rPr>
                          <w:sz w:val="20"/>
                          <w:szCs w:val="20"/>
                        </w:rPr>
                        <w:t>r</w:t>
                      </w:r>
                      <w:r w:rsidR="00CD631A">
                        <w:rPr>
                          <w:sz w:val="20"/>
                          <w:szCs w:val="20"/>
                        </w:rPr>
                        <w:t xml:space="preserve"> as part of </w:t>
                      </w:r>
                      <w:r w:rsidR="00DC14FD">
                        <w:rPr>
                          <w:sz w:val="20"/>
                          <w:szCs w:val="20"/>
                        </w:rPr>
                        <w:t>implementation</w:t>
                      </w:r>
                      <w:r w:rsidR="002131A2" w:rsidRPr="009A6BC4">
                        <w:rPr>
                          <w:sz w:val="20"/>
                          <w:szCs w:val="20"/>
                        </w:rPr>
                        <w:t xml:space="preserve">. </w:t>
                      </w:r>
                      <w:bookmarkEnd w:id="1"/>
                      <w:r>
                        <w:rPr>
                          <w:sz w:val="20"/>
                          <w:szCs w:val="20"/>
                        </w:rPr>
                        <w:br/>
                      </w:r>
                    </w:p>
                    <w:p w14:paraId="4AF42A45" w14:textId="15B40F52" w:rsidR="002131A2" w:rsidRPr="00CD378C" w:rsidRDefault="002131A2" w:rsidP="002131A2">
                      <w:r w:rsidRPr="007870C5">
                        <w:rPr>
                          <w:rFonts w:asciiTheme="majorHAnsi" w:eastAsiaTheme="majorEastAsia" w:hAnsiTheme="majorHAnsi" w:cstheme="majorBidi"/>
                          <w:color w:val="A90047"/>
                          <w:sz w:val="32"/>
                          <w:szCs w:val="32"/>
                        </w:rPr>
                        <w:t>Commitment</w:t>
                      </w:r>
                      <w:r w:rsidRPr="00CD378C">
                        <w:br/>
                      </w:r>
                      <w:r w:rsidRPr="009A6BC4">
                        <w:rPr>
                          <w:sz w:val="20"/>
                          <w:szCs w:val="20"/>
                        </w:rPr>
                        <w:t>Endorsed by all governments; reforms will proceed using a learning health system model to ensure safe, equitable, and effective change.</w:t>
                      </w:r>
                    </w:p>
                    <w:p w14:paraId="1765D7D9" w14:textId="61349AF4" w:rsidR="002131A2" w:rsidRDefault="002131A2"/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9A6BC4">
        <w:rPr>
          <w:sz w:val="20"/>
          <w:szCs w:val="20"/>
        </w:rPr>
        <w:t xml:space="preserve">Framework sets staged, actionable steps to deliver </w:t>
      </w:r>
      <w:r w:rsidR="004C3B06">
        <w:rPr>
          <w:sz w:val="20"/>
          <w:szCs w:val="20"/>
        </w:rPr>
        <w:t>improved and modernised breast cancer screening services</w:t>
      </w:r>
      <w:r w:rsidRPr="009A6BC4">
        <w:rPr>
          <w:sz w:val="20"/>
          <w:szCs w:val="20"/>
        </w:rPr>
        <w:t xml:space="preserve"> and better </w:t>
      </w:r>
      <w:r w:rsidR="004C3B06">
        <w:rPr>
          <w:sz w:val="20"/>
          <w:szCs w:val="20"/>
        </w:rPr>
        <w:t xml:space="preserve">health </w:t>
      </w:r>
      <w:r w:rsidRPr="009A6BC4">
        <w:rPr>
          <w:sz w:val="20"/>
          <w:szCs w:val="20"/>
        </w:rPr>
        <w:t>outcomes.</w:t>
      </w:r>
      <w:r w:rsidR="000F0F28" w:rsidRPr="009A6BC4">
        <w:rPr>
          <w:sz w:val="20"/>
          <w:szCs w:val="20"/>
        </w:rPr>
        <w:t xml:space="preserve"> </w:t>
      </w:r>
    </w:p>
    <w:p w14:paraId="70CB18BB" w14:textId="72947E60" w:rsidR="00D10633" w:rsidRDefault="00F048DF">
      <w:pPr>
        <w:spacing w:after="160" w:line="259" w:lineRule="auto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9606063" wp14:editId="72BF0A96">
            <wp:simplePos x="0" y="0"/>
            <wp:positionH relativeFrom="page">
              <wp:align>left</wp:align>
            </wp:positionH>
            <wp:positionV relativeFrom="paragraph">
              <wp:posOffset>380365</wp:posOffset>
            </wp:positionV>
            <wp:extent cx="8285480" cy="4970780"/>
            <wp:effectExtent l="0" t="0" r="1270" b="1270"/>
            <wp:wrapSquare wrapText="bothSides"/>
            <wp:docPr id="1341613978" name="Picture 1" descr="Diagram outlining BSA's strategic framework for sustainable breast cancer screening transformation by 2036, focusing on equitable, high-quality, risk-stratified approaches. It features a central aim, strategic goal, five strategic objectives with icons and descriptions, and measures of success framed by funding, resourcing, governance, and accountability pillars in pink and white colour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613978" name="Picture 1" descr="Diagram outlining BSA's strategic framework for sustainable breast cancer screening transformation by 2036, focusing on equitable, high-quality, risk-stratified approaches. It features a central aim, strategic goal, five strategic objectives with icons and descriptions, and measures of success framed by funding, resourcing, governance, and accountability pillars in pink and white colours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5480" cy="497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60A0B7" w14:textId="3BC47672" w:rsidR="000F0F28" w:rsidRDefault="000F0F28">
      <w:pPr>
        <w:spacing w:after="160" w:line="259" w:lineRule="auto"/>
      </w:pPr>
      <w:r>
        <w:br w:type="page"/>
      </w:r>
    </w:p>
    <w:p w14:paraId="761A959B" w14:textId="77777777" w:rsidR="00F76B28" w:rsidRDefault="00F76B28" w:rsidP="00CD378C">
      <w:pPr>
        <w:rPr>
          <w:b/>
          <w:bCs/>
        </w:rPr>
        <w:sectPr w:rsidR="00F76B28" w:rsidSect="007C1FE0">
          <w:headerReference w:type="even" r:id="rId8"/>
          <w:footerReference w:type="even" r:id="rId9"/>
          <w:headerReference w:type="first" r:id="rId10"/>
          <w:footerReference w:type="first" r:id="rId11"/>
          <w:pgSz w:w="16838" w:h="11906" w:orient="landscape"/>
          <w:pgMar w:top="-426" w:right="253" w:bottom="568" w:left="426" w:header="708" w:footer="708" w:gutter="0"/>
          <w:cols w:space="708"/>
          <w:docGrid w:linePitch="360"/>
        </w:sectPr>
      </w:pPr>
    </w:p>
    <w:tbl>
      <w:tblPr>
        <w:tblStyle w:val="TableGrid"/>
        <w:tblW w:w="16056" w:type="dxa"/>
        <w:tblInd w:w="-5" w:type="dxa"/>
        <w:tblLook w:val="04A0" w:firstRow="1" w:lastRow="0" w:firstColumn="1" w:lastColumn="0" w:noHBand="0" w:noVBand="1"/>
      </w:tblPr>
      <w:tblGrid>
        <w:gridCol w:w="1451"/>
        <w:gridCol w:w="4674"/>
        <w:gridCol w:w="3661"/>
        <w:gridCol w:w="3402"/>
        <w:gridCol w:w="2868"/>
      </w:tblGrid>
      <w:tr w:rsidR="00C62E18" w:rsidRPr="00AF42A4" w14:paraId="25FE0774" w14:textId="5E8119E9" w:rsidTr="00C62E18">
        <w:trPr>
          <w:trHeight w:val="382"/>
        </w:trPr>
        <w:tc>
          <w:tcPr>
            <w:tcW w:w="1451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2FCED5A3" w14:textId="53EF6764" w:rsidR="00C62E18" w:rsidRPr="00AF42A4" w:rsidRDefault="00C62E18" w:rsidP="001F12A2">
            <w:pPr>
              <w:pStyle w:val="ListBullet"/>
              <w:numPr>
                <w:ilvl w:val="0"/>
                <w:numId w:val="0"/>
              </w:numPr>
              <w:spacing w:before="0" w:after="0"/>
              <w:rPr>
                <w:rFonts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4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E69C11" w14:textId="0A755A56" w:rsidR="00C62E18" w:rsidRPr="00C62E18" w:rsidRDefault="00C62E18" w:rsidP="00C62E18">
            <w:pPr>
              <w:pStyle w:val="ListBullet"/>
              <w:numPr>
                <w:ilvl w:val="0"/>
                <w:numId w:val="0"/>
              </w:numPr>
              <w:spacing w:before="0" w:after="0"/>
              <w:jc w:val="center"/>
              <w:rPr>
                <w:rFonts w:cs="Times New Roman"/>
                <w:kern w:val="2"/>
                <w:sz w:val="36"/>
                <w:szCs w:val="36"/>
                <w14:ligatures w14:val="standardContextual"/>
              </w:rPr>
            </w:pPr>
            <w:r w:rsidRPr="00C62E18">
              <w:rPr>
                <w:rFonts w:cs="Times New Roman"/>
                <w:b/>
                <w:bCs/>
                <w:color w:val="FA3C8D"/>
                <w:kern w:val="2"/>
                <w:sz w:val="36"/>
                <w:szCs w:val="36"/>
                <w14:ligatures w14:val="standardContextual"/>
              </w:rPr>
              <w:t>Actions</w:t>
            </w:r>
          </w:p>
        </w:tc>
        <w:tc>
          <w:tcPr>
            <w:tcW w:w="9931" w:type="dxa"/>
            <w:gridSpan w:val="3"/>
            <w:tcBorders>
              <w:left w:val="single" w:sz="4" w:space="0" w:color="auto"/>
            </w:tcBorders>
            <w:vAlign w:val="center"/>
          </w:tcPr>
          <w:p w14:paraId="19CBF9B5" w14:textId="0C75F5B3" w:rsidR="00C62E18" w:rsidRPr="00C62E18" w:rsidRDefault="00C62E18" w:rsidP="00C62E18">
            <w:pPr>
              <w:pStyle w:val="ListBullet"/>
              <w:numPr>
                <w:ilvl w:val="0"/>
                <w:numId w:val="0"/>
              </w:numPr>
              <w:spacing w:before="0" w:after="0"/>
              <w:jc w:val="center"/>
              <w:rPr>
                <w:rFonts w:cs="Times New Roman"/>
                <w:kern w:val="2"/>
                <w:sz w:val="24"/>
                <w:szCs w:val="24"/>
                <w14:ligatures w14:val="standardContextual"/>
              </w:rPr>
            </w:pPr>
            <w:r w:rsidRPr="007870C5">
              <w:rPr>
                <w:rFonts w:cs="Times New Roman"/>
                <w:b/>
                <w:bCs/>
                <w:color w:val="E10277"/>
                <w:kern w:val="2"/>
                <w:sz w:val="24"/>
                <w:szCs w:val="24"/>
                <w14:ligatures w14:val="standardContextual"/>
              </w:rPr>
              <w:t>Timeframe</w:t>
            </w:r>
          </w:p>
        </w:tc>
      </w:tr>
      <w:tr w:rsidR="00C62E18" w:rsidRPr="00AF42A4" w14:paraId="1C6C9889" w14:textId="77777777" w:rsidTr="0029354E">
        <w:trPr>
          <w:trHeight w:val="268"/>
        </w:trPr>
        <w:tc>
          <w:tcPr>
            <w:tcW w:w="1451" w:type="dxa"/>
            <w:vMerge/>
            <w:tcBorders>
              <w:left w:val="nil"/>
              <w:right w:val="single" w:sz="4" w:space="0" w:color="auto"/>
            </w:tcBorders>
          </w:tcPr>
          <w:p w14:paraId="157E47B7" w14:textId="1579F1FF" w:rsidR="00C62E18" w:rsidRPr="00AF42A4" w:rsidRDefault="00C62E18" w:rsidP="001F12A2">
            <w:pPr>
              <w:pStyle w:val="ListBullet"/>
              <w:numPr>
                <w:ilvl w:val="0"/>
                <w:numId w:val="0"/>
              </w:numPr>
              <w:spacing w:before="0" w:after="0"/>
              <w:rPr>
                <w:rFonts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4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920316" w14:textId="3D3A8E64" w:rsidR="00C62E18" w:rsidRPr="00C62E18" w:rsidRDefault="00C62E18" w:rsidP="001F12A2">
            <w:pPr>
              <w:pStyle w:val="ListBullet"/>
              <w:numPr>
                <w:ilvl w:val="0"/>
                <w:numId w:val="0"/>
              </w:numPr>
              <w:spacing w:before="0" w:after="0"/>
              <w:jc w:val="center"/>
              <w:rPr>
                <w:rFonts w:cs="Times New Roman"/>
                <w:b/>
                <w:bCs/>
                <w:color w:val="FA3C8D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661" w:type="dxa"/>
            <w:tcBorders>
              <w:left w:val="single" w:sz="4" w:space="0" w:color="auto"/>
            </w:tcBorders>
            <w:vAlign w:val="center"/>
          </w:tcPr>
          <w:p w14:paraId="048D2109" w14:textId="70305D43" w:rsidR="00C62E18" w:rsidRPr="007870C5" w:rsidRDefault="00C62E18" w:rsidP="00C62E18">
            <w:pPr>
              <w:pStyle w:val="ListBullet"/>
              <w:numPr>
                <w:ilvl w:val="0"/>
                <w:numId w:val="0"/>
              </w:numPr>
              <w:spacing w:before="0" w:after="0"/>
              <w:jc w:val="center"/>
              <w:rPr>
                <w:rFonts w:cs="Times New Roman"/>
                <w:b/>
                <w:bCs/>
                <w:color w:val="E10277"/>
                <w:kern w:val="2"/>
                <w:sz w:val="20"/>
                <w:szCs w:val="20"/>
                <w14:ligatures w14:val="standardContextual"/>
              </w:rPr>
            </w:pPr>
            <w:r w:rsidRPr="007870C5">
              <w:rPr>
                <w:rFonts w:cs="Times New Roman"/>
                <w:b/>
                <w:bCs/>
                <w:color w:val="E10277"/>
                <w:kern w:val="2"/>
                <w:sz w:val="20"/>
                <w:szCs w:val="20"/>
                <w14:ligatures w14:val="standardContextual"/>
              </w:rPr>
              <w:t>Short</w:t>
            </w:r>
          </w:p>
        </w:tc>
        <w:tc>
          <w:tcPr>
            <w:tcW w:w="3402" w:type="dxa"/>
            <w:vAlign w:val="center"/>
          </w:tcPr>
          <w:p w14:paraId="35391908" w14:textId="541DC5DF" w:rsidR="00C62E18" w:rsidRPr="007870C5" w:rsidRDefault="00C62E18" w:rsidP="00C62E18">
            <w:pPr>
              <w:pStyle w:val="ListBullet"/>
              <w:numPr>
                <w:ilvl w:val="0"/>
                <w:numId w:val="0"/>
              </w:numPr>
              <w:spacing w:before="0" w:after="0"/>
              <w:jc w:val="center"/>
              <w:rPr>
                <w:rFonts w:cs="Times New Roman"/>
                <w:b/>
                <w:bCs/>
                <w:color w:val="E10277"/>
                <w:kern w:val="2"/>
                <w:sz w:val="20"/>
                <w:szCs w:val="20"/>
                <w14:ligatures w14:val="standardContextual"/>
              </w:rPr>
            </w:pPr>
            <w:r w:rsidRPr="007870C5">
              <w:rPr>
                <w:rFonts w:cs="Times New Roman"/>
                <w:b/>
                <w:bCs/>
                <w:color w:val="E10277"/>
                <w:kern w:val="2"/>
                <w:sz w:val="20"/>
                <w:szCs w:val="20"/>
                <w14:ligatures w14:val="standardContextual"/>
              </w:rPr>
              <w:t>Medium</w:t>
            </w:r>
          </w:p>
        </w:tc>
        <w:tc>
          <w:tcPr>
            <w:tcW w:w="2868" w:type="dxa"/>
            <w:vAlign w:val="center"/>
          </w:tcPr>
          <w:p w14:paraId="6A821BAC" w14:textId="2AE143E7" w:rsidR="00C62E18" w:rsidRPr="007870C5" w:rsidRDefault="00C62E18" w:rsidP="00C62E18">
            <w:pPr>
              <w:pStyle w:val="ListBullet"/>
              <w:numPr>
                <w:ilvl w:val="0"/>
                <w:numId w:val="0"/>
              </w:numPr>
              <w:spacing w:before="0" w:after="0"/>
              <w:jc w:val="center"/>
              <w:rPr>
                <w:rFonts w:cs="Times New Roman"/>
                <w:b/>
                <w:bCs/>
                <w:color w:val="E10277"/>
                <w:kern w:val="2"/>
                <w:sz w:val="20"/>
                <w:szCs w:val="20"/>
                <w14:ligatures w14:val="standardContextual"/>
              </w:rPr>
            </w:pPr>
            <w:r w:rsidRPr="007870C5">
              <w:rPr>
                <w:rFonts w:cs="Times New Roman"/>
                <w:b/>
                <w:bCs/>
                <w:color w:val="E10277"/>
                <w:kern w:val="2"/>
                <w:sz w:val="20"/>
                <w:szCs w:val="20"/>
                <w14:ligatures w14:val="standardContextual"/>
              </w:rPr>
              <w:t>Long</w:t>
            </w:r>
          </w:p>
        </w:tc>
      </w:tr>
      <w:tr w:rsidR="006D615D" w:rsidRPr="00AF42A4" w14:paraId="4A7A8916" w14:textId="34741236" w:rsidTr="0029354E">
        <w:trPr>
          <w:cantSplit/>
          <w:trHeight w:val="519"/>
        </w:trPr>
        <w:tc>
          <w:tcPr>
            <w:tcW w:w="1451" w:type="dxa"/>
            <w:vMerge w:val="restart"/>
          </w:tcPr>
          <w:p w14:paraId="0ED74358" w14:textId="3910E025" w:rsidR="00B30EF6" w:rsidRPr="00AF42A4" w:rsidRDefault="00B30EF6" w:rsidP="00C62E18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AF42A4">
              <w:rPr>
                <w:b/>
                <w:bCs/>
                <w:sz w:val="20"/>
                <w:szCs w:val="20"/>
              </w:rPr>
              <w:t xml:space="preserve">Participation, access </w:t>
            </w:r>
            <w:r w:rsidR="005E5372" w:rsidRPr="00AF42A4">
              <w:rPr>
                <w:b/>
                <w:bCs/>
                <w:sz w:val="20"/>
                <w:szCs w:val="20"/>
              </w:rPr>
              <w:t>&amp;</w:t>
            </w:r>
            <w:r w:rsidRPr="00AF42A4">
              <w:rPr>
                <w:b/>
                <w:bCs/>
                <w:sz w:val="20"/>
                <w:szCs w:val="20"/>
              </w:rPr>
              <w:t xml:space="preserve"> equity</w:t>
            </w:r>
          </w:p>
          <w:p w14:paraId="1D70A75D" w14:textId="77777777" w:rsidR="00B30EF6" w:rsidRPr="00AF42A4" w:rsidRDefault="00B30EF6" w:rsidP="00C62E18">
            <w:pPr>
              <w:pStyle w:val="ListBullet"/>
              <w:numPr>
                <w:ilvl w:val="0"/>
                <w:numId w:val="0"/>
              </w:numPr>
              <w:spacing w:before="0" w:after="0"/>
              <w:rPr>
                <w:rFonts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4674" w:type="dxa"/>
          </w:tcPr>
          <w:p w14:paraId="05D1536F" w14:textId="39023EAC" w:rsidR="00B30EF6" w:rsidRPr="00AF42A4" w:rsidRDefault="00B30EF6" w:rsidP="001F12A2">
            <w:pPr>
              <w:spacing w:after="0"/>
              <w:rPr>
                <w:b/>
                <w:bCs/>
                <w:color w:val="FA3C8D"/>
                <w:sz w:val="20"/>
                <w:szCs w:val="20"/>
              </w:rPr>
            </w:pPr>
            <w:r w:rsidRPr="00AF42A4">
              <w:rPr>
                <w:sz w:val="20"/>
                <w:szCs w:val="20"/>
              </w:rPr>
              <w:t>Incrementally increase participation rates to ensure equity and sustainability</w:t>
            </w:r>
            <w:r w:rsidRPr="00AF42A4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661" w:type="dxa"/>
            <w:vMerge w:val="restart"/>
          </w:tcPr>
          <w:p w14:paraId="579BD623" w14:textId="375F1869" w:rsidR="004A5E5D" w:rsidRDefault="00B30EF6" w:rsidP="004A5E5D">
            <w:pPr>
              <w:pStyle w:val="ListParagraph"/>
              <w:numPr>
                <w:ilvl w:val="0"/>
                <w:numId w:val="13"/>
              </w:numPr>
              <w:spacing w:after="0"/>
              <w:ind w:left="313" w:hanging="283"/>
              <w:rPr>
                <w:color w:val="000000" w:themeColor="text1"/>
                <w:sz w:val="20"/>
                <w:szCs w:val="20"/>
              </w:rPr>
            </w:pPr>
            <w:r w:rsidRPr="007B6830">
              <w:rPr>
                <w:color w:val="000000" w:themeColor="text1"/>
                <w:sz w:val="20"/>
                <w:szCs w:val="20"/>
              </w:rPr>
              <w:t>Continue</w:t>
            </w:r>
            <w:r w:rsidR="00754750">
              <w:rPr>
                <w:color w:val="000000" w:themeColor="text1"/>
                <w:sz w:val="20"/>
                <w:szCs w:val="20"/>
              </w:rPr>
              <w:t xml:space="preserve"> successful </w:t>
            </w:r>
            <w:r w:rsidRPr="007B6830">
              <w:rPr>
                <w:color w:val="000000" w:themeColor="text1"/>
                <w:sz w:val="20"/>
                <w:szCs w:val="20"/>
              </w:rPr>
              <w:t>participation initiatives and share learnings</w:t>
            </w:r>
            <w:r w:rsidR="00754750">
              <w:rPr>
                <w:color w:val="000000" w:themeColor="text1"/>
                <w:sz w:val="20"/>
                <w:szCs w:val="20"/>
              </w:rPr>
              <w:t>.</w:t>
            </w:r>
          </w:p>
          <w:p w14:paraId="11F8BBA1" w14:textId="20E21CF3" w:rsidR="00B30EF6" w:rsidRPr="007B6830" w:rsidRDefault="00754750" w:rsidP="004A5E5D">
            <w:pPr>
              <w:pStyle w:val="ListParagraph"/>
              <w:numPr>
                <w:ilvl w:val="0"/>
                <w:numId w:val="13"/>
              </w:numPr>
              <w:spacing w:after="0"/>
              <w:ind w:left="313" w:hanging="283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Develop </w:t>
            </w:r>
            <w:r w:rsidR="00DC14FD">
              <w:rPr>
                <w:color w:val="000000" w:themeColor="text1"/>
                <w:sz w:val="20"/>
                <w:szCs w:val="20"/>
              </w:rPr>
              <w:t xml:space="preserve">national </w:t>
            </w:r>
            <w:r>
              <w:rPr>
                <w:color w:val="000000" w:themeColor="text1"/>
                <w:sz w:val="20"/>
                <w:szCs w:val="20"/>
              </w:rPr>
              <w:t>participation strateg</w:t>
            </w:r>
            <w:r w:rsidR="00F723AA">
              <w:rPr>
                <w:color w:val="000000" w:themeColor="text1"/>
                <w:sz w:val="20"/>
                <w:szCs w:val="20"/>
              </w:rPr>
              <w:t>ies</w:t>
            </w:r>
          </w:p>
        </w:tc>
        <w:tc>
          <w:tcPr>
            <w:tcW w:w="3402" w:type="dxa"/>
            <w:vMerge w:val="restart"/>
          </w:tcPr>
          <w:p w14:paraId="6C76BE4B" w14:textId="1D7D6C39" w:rsidR="004A5E5D" w:rsidRDefault="00754750" w:rsidP="004A5E5D">
            <w:pPr>
              <w:pStyle w:val="ListParagraph"/>
              <w:numPr>
                <w:ilvl w:val="0"/>
                <w:numId w:val="13"/>
              </w:numPr>
              <w:spacing w:after="0"/>
              <w:ind w:left="313" w:hanging="283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I</w:t>
            </w:r>
            <w:r w:rsidR="00B30EF6" w:rsidRPr="00AF42A4">
              <w:rPr>
                <w:color w:val="000000" w:themeColor="text1"/>
                <w:sz w:val="20"/>
                <w:szCs w:val="20"/>
              </w:rPr>
              <w:t>mplement</w:t>
            </w:r>
            <w:r>
              <w:rPr>
                <w:color w:val="000000" w:themeColor="text1"/>
                <w:sz w:val="20"/>
                <w:szCs w:val="20"/>
              </w:rPr>
              <w:t xml:space="preserve"> participation strateg</w:t>
            </w:r>
            <w:r w:rsidR="00F723AA">
              <w:rPr>
                <w:color w:val="000000" w:themeColor="text1"/>
                <w:sz w:val="20"/>
                <w:szCs w:val="20"/>
              </w:rPr>
              <w:t>ies</w:t>
            </w:r>
            <w:r w:rsidR="00DC14FD">
              <w:rPr>
                <w:color w:val="000000" w:themeColor="text1"/>
                <w:sz w:val="20"/>
                <w:szCs w:val="20"/>
              </w:rPr>
              <w:t>, with a focus on under screened groups</w:t>
            </w:r>
          </w:p>
          <w:p w14:paraId="4BA7E9A7" w14:textId="58757FB5" w:rsidR="00754750" w:rsidRPr="00AF42A4" w:rsidRDefault="00754750" w:rsidP="004A5E5D">
            <w:pPr>
              <w:pStyle w:val="ListParagraph"/>
              <w:numPr>
                <w:ilvl w:val="0"/>
                <w:numId w:val="13"/>
              </w:numPr>
              <w:spacing w:after="0"/>
              <w:ind w:left="313" w:hanging="283"/>
              <w:rPr>
                <w:color w:val="000000" w:themeColor="text1"/>
                <w:sz w:val="20"/>
                <w:szCs w:val="20"/>
              </w:rPr>
            </w:pPr>
            <w:bookmarkStart w:id="1" w:name="_Hlk218846389"/>
            <w:r>
              <w:rPr>
                <w:color w:val="000000" w:themeColor="text1"/>
                <w:sz w:val="20"/>
                <w:szCs w:val="20"/>
              </w:rPr>
              <w:t xml:space="preserve">Pilot sustainable access models. </w:t>
            </w:r>
            <w:bookmarkEnd w:id="1"/>
          </w:p>
        </w:tc>
        <w:tc>
          <w:tcPr>
            <w:tcW w:w="2868" w:type="dxa"/>
            <w:vMerge w:val="restart"/>
          </w:tcPr>
          <w:p w14:paraId="445C091C" w14:textId="2CB9FFA4" w:rsidR="004A5E5D" w:rsidRPr="004A5E5D" w:rsidRDefault="00162895" w:rsidP="004A5E5D">
            <w:pPr>
              <w:pStyle w:val="ListParagraph"/>
              <w:numPr>
                <w:ilvl w:val="0"/>
                <w:numId w:val="13"/>
              </w:numPr>
              <w:spacing w:after="0"/>
              <w:ind w:left="313" w:hanging="283"/>
              <w:rPr>
                <w:color w:val="000000" w:themeColor="text1"/>
                <w:sz w:val="20"/>
                <w:szCs w:val="20"/>
              </w:rPr>
            </w:pPr>
            <w:r w:rsidRPr="00162895">
              <w:rPr>
                <w:color w:val="000000" w:themeColor="text1"/>
                <w:sz w:val="20"/>
                <w:szCs w:val="20"/>
              </w:rPr>
              <w:t xml:space="preserve">Sustain </w:t>
            </w:r>
            <w:r w:rsidR="00B30EF6" w:rsidRPr="00AF42A4">
              <w:rPr>
                <w:color w:val="000000" w:themeColor="text1"/>
                <w:sz w:val="20"/>
                <w:szCs w:val="20"/>
              </w:rPr>
              <w:t>and</w:t>
            </w:r>
            <w:r w:rsidRPr="00162895">
              <w:rPr>
                <w:color w:val="000000" w:themeColor="text1"/>
                <w:sz w:val="20"/>
                <w:szCs w:val="20"/>
              </w:rPr>
              <w:t xml:space="preserve"> refine participation strategies</w:t>
            </w:r>
            <w:r w:rsidR="00F723AA">
              <w:rPr>
                <w:color w:val="000000" w:themeColor="text1"/>
                <w:sz w:val="20"/>
                <w:szCs w:val="20"/>
              </w:rPr>
              <w:t>.</w:t>
            </w:r>
          </w:p>
          <w:p w14:paraId="63EB819A" w14:textId="5CE247A2" w:rsidR="00B30EF6" w:rsidRPr="00AF42A4" w:rsidRDefault="004A5E5D" w:rsidP="004A5E5D">
            <w:pPr>
              <w:pStyle w:val="ListParagraph"/>
              <w:numPr>
                <w:ilvl w:val="0"/>
                <w:numId w:val="13"/>
              </w:numPr>
              <w:spacing w:after="0"/>
              <w:ind w:left="313" w:hanging="283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E</w:t>
            </w:r>
            <w:r w:rsidR="00162895" w:rsidRPr="00162895">
              <w:rPr>
                <w:color w:val="000000" w:themeColor="text1"/>
                <w:sz w:val="20"/>
                <w:szCs w:val="20"/>
              </w:rPr>
              <w:t xml:space="preserve">valuate </w:t>
            </w:r>
            <w:r w:rsidR="00754750">
              <w:rPr>
                <w:color w:val="000000" w:themeColor="text1"/>
                <w:sz w:val="20"/>
                <w:szCs w:val="20"/>
              </w:rPr>
              <w:t>strategy</w:t>
            </w:r>
            <w:r w:rsidR="00162895" w:rsidRPr="00162895">
              <w:rPr>
                <w:color w:val="000000" w:themeColor="text1"/>
                <w:sz w:val="20"/>
                <w:szCs w:val="20"/>
              </w:rPr>
              <w:t xml:space="preserve"> and implement access models. </w:t>
            </w:r>
          </w:p>
        </w:tc>
      </w:tr>
      <w:tr w:rsidR="006D615D" w:rsidRPr="00AF42A4" w14:paraId="11EC34DC" w14:textId="42EA2885" w:rsidTr="0029354E">
        <w:trPr>
          <w:trHeight w:val="142"/>
        </w:trPr>
        <w:tc>
          <w:tcPr>
            <w:tcW w:w="1451" w:type="dxa"/>
            <w:vMerge/>
          </w:tcPr>
          <w:p w14:paraId="59EA00EF" w14:textId="77777777" w:rsidR="00B30EF6" w:rsidRPr="00AF42A4" w:rsidRDefault="00B30EF6" w:rsidP="00C62E18">
            <w:pPr>
              <w:pStyle w:val="ListBullet"/>
              <w:numPr>
                <w:ilvl w:val="0"/>
                <w:numId w:val="0"/>
              </w:numPr>
              <w:spacing w:before="0" w:after="0"/>
              <w:rPr>
                <w:rFonts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4674" w:type="dxa"/>
          </w:tcPr>
          <w:p w14:paraId="0132B8E7" w14:textId="26570B70" w:rsidR="00B30EF6" w:rsidRPr="00AF42A4" w:rsidRDefault="00B30EF6" w:rsidP="001F12A2">
            <w:pPr>
              <w:spacing w:after="0"/>
              <w:rPr>
                <w:sz w:val="20"/>
                <w:szCs w:val="20"/>
              </w:rPr>
            </w:pPr>
            <w:r w:rsidRPr="00AF42A4">
              <w:rPr>
                <w:sz w:val="20"/>
                <w:szCs w:val="20"/>
              </w:rPr>
              <w:t>Improve accessibility through implementing more sustainable service access models</w:t>
            </w:r>
          </w:p>
        </w:tc>
        <w:tc>
          <w:tcPr>
            <w:tcW w:w="3661" w:type="dxa"/>
            <w:vMerge/>
          </w:tcPr>
          <w:p w14:paraId="14A5BB21" w14:textId="77777777" w:rsidR="00B30EF6" w:rsidRPr="00AF42A4" w:rsidRDefault="00B30EF6" w:rsidP="001F12A2">
            <w:pPr>
              <w:pStyle w:val="ListBullet"/>
              <w:numPr>
                <w:ilvl w:val="0"/>
                <w:numId w:val="0"/>
              </w:numPr>
              <w:spacing w:before="0" w:after="0"/>
              <w:rPr>
                <w:rFonts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402" w:type="dxa"/>
            <w:vMerge/>
          </w:tcPr>
          <w:p w14:paraId="0C8AD6F5" w14:textId="77777777" w:rsidR="00B30EF6" w:rsidRPr="00AF42A4" w:rsidRDefault="00B30EF6" w:rsidP="001F12A2">
            <w:pPr>
              <w:pStyle w:val="ListBullet"/>
              <w:numPr>
                <w:ilvl w:val="0"/>
                <w:numId w:val="0"/>
              </w:numPr>
              <w:spacing w:before="0" w:after="0"/>
              <w:rPr>
                <w:rFonts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868" w:type="dxa"/>
            <w:vMerge/>
          </w:tcPr>
          <w:p w14:paraId="2C214F68" w14:textId="77777777" w:rsidR="00B30EF6" w:rsidRPr="00AF42A4" w:rsidRDefault="00B30EF6" w:rsidP="001F12A2">
            <w:pPr>
              <w:pStyle w:val="ListBullet"/>
              <w:numPr>
                <w:ilvl w:val="0"/>
                <w:numId w:val="0"/>
              </w:numPr>
              <w:spacing w:before="0" w:after="0"/>
              <w:rPr>
                <w:rFonts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6D615D" w:rsidRPr="00AF42A4" w14:paraId="04B51DC0" w14:textId="096FEA5B" w:rsidTr="0029354E">
        <w:trPr>
          <w:cantSplit/>
          <w:trHeight w:val="994"/>
        </w:trPr>
        <w:tc>
          <w:tcPr>
            <w:tcW w:w="1451" w:type="dxa"/>
          </w:tcPr>
          <w:p w14:paraId="2DB4A594" w14:textId="2B49D87B" w:rsidR="003E4E9B" w:rsidRPr="00AF42A4" w:rsidRDefault="0004792A" w:rsidP="00C62E18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AF42A4">
              <w:rPr>
                <w:b/>
                <w:bCs/>
                <w:sz w:val="20"/>
                <w:szCs w:val="20"/>
              </w:rPr>
              <w:t>Risk strat</w:t>
            </w:r>
            <w:r w:rsidR="00C62E18">
              <w:rPr>
                <w:b/>
                <w:bCs/>
                <w:sz w:val="20"/>
                <w:szCs w:val="20"/>
              </w:rPr>
              <w:t>ified</w:t>
            </w:r>
            <w:r w:rsidRPr="00AF42A4">
              <w:rPr>
                <w:b/>
                <w:bCs/>
                <w:sz w:val="20"/>
                <w:szCs w:val="20"/>
              </w:rPr>
              <w:t xml:space="preserve"> </w:t>
            </w:r>
            <w:r w:rsidR="00C62E18">
              <w:rPr>
                <w:b/>
                <w:bCs/>
                <w:sz w:val="20"/>
                <w:szCs w:val="20"/>
              </w:rPr>
              <w:t>s</w:t>
            </w:r>
            <w:r w:rsidRPr="00AF42A4">
              <w:rPr>
                <w:b/>
                <w:bCs/>
                <w:sz w:val="20"/>
                <w:szCs w:val="20"/>
              </w:rPr>
              <w:t>creen</w:t>
            </w:r>
            <w:r w:rsidR="00C62E18">
              <w:rPr>
                <w:b/>
                <w:bCs/>
                <w:sz w:val="20"/>
                <w:szCs w:val="20"/>
              </w:rPr>
              <w:t>ing</w:t>
            </w:r>
          </w:p>
        </w:tc>
        <w:tc>
          <w:tcPr>
            <w:tcW w:w="4674" w:type="dxa"/>
          </w:tcPr>
          <w:p w14:paraId="0640F2F4" w14:textId="130AEE02" w:rsidR="003E4E9B" w:rsidRPr="00AF42A4" w:rsidRDefault="0004792A" w:rsidP="001F12A2">
            <w:pPr>
              <w:spacing w:after="0"/>
              <w:rPr>
                <w:b/>
                <w:bCs/>
                <w:sz w:val="20"/>
                <w:szCs w:val="20"/>
              </w:rPr>
            </w:pPr>
            <w:r w:rsidRPr="00AF42A4">
              <w:rPr>
                <w:sz w:val="20"/>
                <w:szCs w:val="20"/>
              </w:rPr>
              <w:t xml:space="preserve">Implement risk-stratified screening pathways </w:t>
            </w:r>
          </w:p>
        </w:tc>
        <w:tc>
          <w:tcPr>
            <w:tcW w:w="3661" w:type="dxa"/>
          </w:tcPr>
          <w:p w14:paraId="1BE01370" w14:textId="3CADF2FC" w:rsidR="003E4E9B" w:rsidRPr="00F723AA" w:rsidRDefault="00F723AA" w:rsidP="00F723AA">
            <w:pPr>
              <w:pStyle w:val="ListParagraph"/>
              <w:numPr>
                <w:ilvl w:val="0"/>
                <w:numId w:val="13"/>
              </w:numPr>
              <w:spacing w:after="0"/>
              <w:ind w:left="313" w:hanging="283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Implement two-tiered risk pathways (average and high). </w:t>
            </w:r>
            <w:r w:rsidR="0004792A" w:rsidRPr="00F723AA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</w:tcPr>
          <w:p w14:paraId="7EE48F79" w14:textId="4F7415B0" w:rsidR="003E4E9B" w:rsidRPr="00AF42A4" w:rsidRDefault="00F76B28" w:rsidP="004A5E5D">
            <w:pPr>
              <w:pStyle w:val="ListParagraph"/>
              <w:numPr>
                <w:ilvl w:val="0"/>
                <w:numId w:val="13"/>
              </w:numPr>
              <w:spacing w:after="0"/>
              <w:ind w:left="313" w:hanging="283"/>
              <w:rPr>
                <w:color w:val="000000" w:themeColor="text1"/>
                <w:sz w:val="20"/>
                <w:szCs w:val="20"/>
              </w:rPr>
            </w:pPr>
            <w:r w:rsidRPr="00AF42A4">
              <w:rPr>
                <w:color w:val="000000" w:themeColor="text1"/>
                <w:sz w:val="20"/>
                <w:szCs w:val="20"/>
              </w:rPr>
              <w:t>P</w:t>
            </w:r>
            <w:r w:rsidR="0004792A" w:rsidRPr="00AF42A4">
              <w:rPr>
                <w:color w:val="000000" w:themeColor="text1"/>
                <w:sz w:val="20"/>
                <w:szCs w:val="20"/>
              </w:rPr>
              <w:t>ilot a risk assessment tool and new screening pathways for different risk categories.</w:t>
            </w:r>
            <w:r w:rsidR="00F723AA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868" w:type="dxa"/>
          </w:tcPr>
          <w:p w14:paraId="257E6DAB" w14:textId="738142F8" w:rsidR="003E4E9B" w:rsidRPr="00AF42A4" w:rsidRDefault="005D4984" w:rsidP="004A5E5D">
            <w:pPr>
              <w:pStyle w:val="ListParagraph"/>
              <w:numPr>
                <w:ilvl w:val="0"/>
                <w:numId w:val="13"/>
              </w:numPr>
              <w:spacing w:after="0"/>
              <w:ind w:left="313" w:hanging="283"/>
              <w:rPr>
                <w:sz w:val="20"/>
                <w:szCs w:val="20"/>
              </w:rPr>
            </w:pPr>
            <w:r w:rsidRPr="005D4984">
              <w:rPr>
                <w:color w:val="000000" w:themeColor="text1"/>
                <w:sz w:val="20"/>
                <w:szCs w:val="20"/>
              </w:rPr>
              <w:t xml:space="preserve">Evaluate pilots and implement refined risk </w:t>
            </w:r>
            <w:r w:rsidR="0004792A" w:rsidRPr="00AF42A4">
              <w:rPr>
                <w:color w:val="000000" w:themeColor="text1"/>
                <w:sz w:val="20"/>
                <w:szCs w:val="20"/>
              </w:rPr>
              <w:t>stratification</w:t>
            </w:r>
            <w:r w:rsidRPr="005D4984">
              <w:rPr>
                <w:color w:val="000000" w:themeColor="text1"/>
                <w:sz w:val="20"/>
                <w:szCs w:val="20"/>
              </w:rPr>
              <w:t xml:space="preserve"> pathways</w:t>
            </w:r>
            <w:r w:rsidR="004A5E5D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6D615D" w:rsidRPr="00AF42A4" w14:paraId="53D61DE1" w14:textId="4DCB5788" w:rsidTr="0029354E">
        <w:trPr>
          <w:trHeight w:val="480"/>
        </w:trPr>
        <w:tc>
          <w:tcPr>
            <w:tcW w:w="1451" w:type="dxa"/>
            <w:vMerge w:val="restart"/>
          </w:tcPr>
          <w:p w14:paraId="3342F2D4" w14:textId="41C93B90" w:rsidR="0067218E" w:rsidRPr="00AF42A4" w:rsidRDefault="0067218E" w:rsidP="00C62E18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AF42A4">
              <w:rPr>
                <w:b/>
                <w:bCs/>
                <w:sz w:val="20"/>
                <w:szCs w:val="20"/>
              </w:rPr>
              <w:t xml:space="preserve">Funding and </w:t>
            </w:r>
            <w:r w:rsidR="00C62E18">
              <w:rPr>
                <w:b/>
                <w:bCs/>
                <w:sz w:val="20"/>
                <w:szCs w:val="20"/>
              </w:rPr>
              <w:t>s</w:t>
            </w:r>
            <w:r w:rsidRPr="00AF42A4">
              <w:rPr>
                <w:b/>
                <w:bCs/>
                <w:sz w:val="20"/>
                <w:szCs w:val="20"/>
              </w:rPr>
              <w:t>ustainability</w:t>
            </w:r>
          </w:p>
        </w:tc>
        <w:tc>
          <w:tcPr>
            <w:tcW w:w="4674" w:type="dxa"/>
          </w:tcPr>
          <w:p w14:paraId="2A6A8752" w14:textId="2C005E22" w:rsidR="0067218E" w:rsidRPr="00AF42A4" w:rsidRDefault="0067218E" w:rsidP="001F12A2">
            <w:pPr>
              <w:spacing w:after="0"/>
              <w:rPr>
                <w:sz w:val="20"/>
                <w:szCs w:val="20"/>
              </w:rPr>
            </w:pPr>
            <w:r w:rsidRPr="00AF42A4">
              <w:rPr>
                <w:sz w:val="20"/>
                <w:szCs w:val="20"/>
              </w:rPr>
              <w:t xml:space="preserve">All Australian governments agree to future cost-shared funding arrangements </w:t>
            </w:r>
          </w:p>
        </w:tc>
        <w:tc>
          <w:tcPr>
            <w:tcW w:w="3661" w:type="dxa"/>
            <w:vMerge w:val="restart"/>
          </w:tcPr>
          <w:p w14:paraId="617D436D" w14:textId="187DDB1B" w:rsidR="00E50E1F" w:rsidRDefault="0067218E" w:rsidP="00E50E1F">
            <w:pPr>
              <w:pStyle w:val="ListParagraph"/>
              <w:numPr>
                <w:ilvl w:val="0"/>
                <w:numId w:val="13"/>
              </w:numPr>
              <w:spacing w:after="0"/>
              <w:ind w:left="313" w:hanging="283"/>
              <w:rPr>
                <w:color w:val="000000" w:themeColor="text1"/>
                <w:sz w:val="20"/>
                <w:szCs w:val="20"/>
              </w:rPr>
            </w:pPr>
            <w:r w:rsidRPr="00AF42A4">
              <w:rPr>
                <w:color w:val="000000" w:themeColor="text1"/>
                <w:sz w:val="20"/>
                <w:szCs w:val="20"/>
              </w:rPr>
              <w:t>Develop cost-sharing principles and explore funding options</w:t>
            </w:r>
            <w:r w:rsidR="00A13DD5">
              <w:rPr>
                <w:color w:val="000000" w:themeColor="text1"/>
                <w:sz w:val="20"/>
                <w:szCs w:val="20"/>
              </w:rPr>
              <w:t>.</w:t>
            </w:r>
          </w:p>
          <w:p w14:paraId="08EAE8B5" w14:textId="3C04A78C" w:rsidR="00A13DD5" w:rsidRPr="00A13DD5" w:rsidRDefault="00E50E1F" w:rsidP="00A13DD5">
            <w:pPr>
              <w:pStyle w:val="ListParagraph"/>
              <w:numPr>
                <w:ilvl w:val="0"/>
                <w:numId w:val="13"/>
              </w:numPr>
              <w:spacing w:after="0"/>
              <w:ind w:left="313" w:hanging="283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U</w:t>
            </w:r>
            <w:r w:rsidR="0067218E" w:rsidRPr="00AF42A4">
              <w:rPr>
                <w:color w:val="000000" w:themeColor="text1"/>
                <w:sz w:val="20"/>
                <w:szCs w:val="20"/>
              </w:rPr>
              <w:t xml:space="preserve">pdate </w:t>
            </w:r>
            <w:r w:rsidR="00A13DD5" w:rsidRPr="00A13DD5">
              <w:rPr>
                <w:color w:val="000000" w:themeColor="text1"/>
                <w:sz w:val="20"/>
                <w:szCs w:val="20"/>
              </w:rPr>
              <w:t>BSA Workforce Demand Report and invest in training.</w:t>
            </w:r>
          </w:p>
          <w:p w14:paraId="349B332A" w14:textId="01D352AF" w:rsidR="00E50E1F" w:rsidRDefault="00E50E1F" w:rsidP="00E50E1F">
            <w:pPr>
              <w:pStyle w:val="ListParagraph"/>
              <w:numPr>
                <w:ilvl w:val="0"/>
                <w:numId w:val="13"/>
              </w:numPr>
              <w:spacing w:after="0"/>
              <w:ind w:left="313" w:hanging="283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E</w:t>
            </w:r>
            <w:r w:rsidR="0067218E" w:rsidRPr="00AF42A4">
              <w:rPr>
                <w:color w:val="000000" w:themeColor="text1"/>
                <w:sz w:val="20"/>
                <w:szCs w:val="20"/>
              </w:rPr>
              <w:t>xpand national dataset and refine performance indicators</w:t>
            </w:r>
            <w:r w:rsidR="00A13DD5">
              <w:rPr>
                <w:color w:val="000000" w:themeColor="text1"/>
                <w:sz w:val="20"/>
                <w:szCs w:val="20"/>
              </w:rPr>
              <w:t>.</w:t>
            </w:r>
          </w:p>
          <w:p w14:paraId="4205365F" w14:textId="4106A61A" w:rsidR="0067218E" w:rsidRPr="00AF42A4" w:rsidRDefault="00E50E1F" w:rsidP="00E50E1F">
            <w:pPr>
              <w:pStyle w:val="ListParagraph"/>
              <w:numPr>
                <w:ilvl w:val="0"/>
                <w:numId w:val="13"/>
              </w:numPr>
              <w:spacing w:after="0"/>
              <w:ind w:left="313" w:hanging="283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C</w:t>
            </w:r>
            <w:r w:rsidR="0067218E" w:rsidRPr="00AF42A4">
              <w:rPr>
                <w:color w:val="000000" w:themeColor="text1"/>
                <w:sz w:val="20"/>
                <w:szCs w:val="20"/>
              </w:rPr>
              <w:t>larify governance roles.</w:t>
            </w:r>
            <w:r w:rsidR="004B36FA" w:rsidRPr="00AF42A4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vMerge w:val="restart"/>
          </w:tcPr>
          <w:p w14:paraId="1703EFDE" w14:textId="2CD35B40" w:rsidR="00E50E1F" w:rsidRDefault="0067218E" w:rsidP="00E50E1F">
            <w:pPr>
              <w:pStyle w:val="ListParagraph"/>
              <w:numPr>
                <w:ilvl w:val="0"/>
                <w:numId w:val="13"/>
              </w:numPr>
              <w:spacing w:after="0"/>
              <w:ind w:left="313" w:hanging="283"/>
              <w:rPr>
                <w:color w:val="000000" w:themeColor="text1"/>
                <w:sz w:val="20"/>
                <w:szCs w:val="20"/>
              </w:rPr>
            </w:pPr>
            <w:r w:rsidRPr="00AF42A4">
              <w:rPr>
                <w:color w:val="000000" w:themeColor="text1"/>
                <w:sz w:val="20"/>
                <w:szCs w:val="20"/>
              </w:rPr>
              <w:t>Implement new funding options as needed</w:t>
            </w:r>
            <w:r w:rsidR="00A13DD5">
              <w:rPr>
                <w:color w:val="000000" w:themeColor="text1"/>
                <w:sz w:val="20"/>
                <w:szCs w:val="20"/>
              </w:rPr>
              <w:t>.</w:t>
            </w:r>
          </w:p>
          <w:p w14:paraId="3B5BECF2" w14:textId="2011AF42" w:rsidR="00AF2798" w:rsidRDefault="00E50E1F" w:rsidP="00E50E1F">
            <w:pPr>
              <w:pStyle w:val="ListParagraph"/>
              <w:numPr>
                <w:ilvl w:val="0"/>
                <w:numId w:val="13"/>
              </w:numPr>
              <w:spacing w:after="0"/>
              <w:ind w:left="313" w:hanging="283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U</w:t>
            </w:r>
            <w:r w:rsidR="0067218E" w:rsidRPr="00AF42A4">
              <w:rPr>
                <w:color w:val="000000" w:themeColor="text1"/>
                <w:sz w:val="20"/>
                <w:szCs w:val="20"/>
              </w:rPr>
              <w:t xml:space="preserve">pdate </w:t>
            </w:r>
            <w:r w:rsidR="00A13DD5" w:rsidRPr="00A13DD5">
              <w:rPr>
                <w:color w:val="000000" w:themeColor="text1"/>
                <w:sz w:val="20"/>
                <w:szCs w:val="20"/>
              </w:rPr>
              <w:t xml:space="preserve">Workforce Demand Report </w:t>
            </w:r>
            <w:r w:rsidR="0067218E" w:rsidRPr="00AF42A4">
              <w:rPr>
                <w:color w:val="000000" w:themeColor="text1"/>
                <w:sz w:val="20"/>
                <w:szCs w:val="20"/>
              </w:rPr>
              <w:t>and</w:t>
            </w:r>
            <w:r w:rsidR="00A13DD5">
              <w:rPr>
                <w:color w:val="000000" w:themeColor="text1"/>
                <w:sz w:val="20"/>
                <w:szCs w:val="20"/>
              </w:rPr>
              <w:t xml:space="preserve"> invest</w:t>
            </w:r>
            <w:r w:rsidR="0067218E" w:rsidRPr="00AF42A4">
              <w:rPr>
                <w:color w:val="000000" w:themeColor="text1"/>
                <w:sz w:val="20"/>
                <w:szCs w:val="20"/>
              </w:rPr>
              <w:t xml:space="preserve"> training</w:t>
            </w:r>
            <w:r w:rsidR="00A13DD5">
              <w:rPr>
                <w:color w:val="000000" w:themeColor="text1"/>
                <w:sz w:val="20"/>
                <w:szCs w:val="20"/>
              </w:rPr>
              <w:t>.</w:t>
            </w:r>
          </w:p>
          <w:p w14:paraId="7A30C1A4" w14:textId="77777777" w:rsidR="00A76810" w:rsidRDefault="00AF2798" w:rsidP="00A76810">
            <w:pPr>
              <w:pStyle w:val="ListParagraph"/>
              <w:numPr>
                <w:ilvl w:val="0"/>
                <w:numId w:val="13"/>
              </w:numPr>
              <w:spacing w:after="0"/>
              <w:ind w:left="313" w:hanging="283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E</w:t>
            </w:r>
            <w:r w:rsidR="0067218E" w:rsidRPr="00AF42A4">
              <w:rPr>
                <w:color w:val="000000" w:themeColor="text1"/>
                <w:sz w:val="20"/>
                <w:szCs w:val="20"/>
              </w:rPr>
              <w:t>nhance performance monito</w:t>
            </w:r>
            <w:r>
              <w:rPr>
                <w:color w:val="000000" w:themeColor="text1"/>
                <w:sz w:val="20"/>
                <w:szCs w:val="20"/>
              </w:rPr>
              <w:t>ring</w:t>
            </w:r>
            <w:r w:rsidR="00A76810">
              <w:rPr>
                <w:color w:val="000000" w:themeColor="text1"/>
                <w:sz w:val="20"/>
                <w:szCs w:val="20"/>
              </w:rPr>
              <w:t>.</w:t>
            </w:r>
          </w:p>
          <w:p w14:paraId="2C71AFA0" w14:textId="00F4D79D" w:rsidR="0067218E" w:rsidRPr="00A76810" w:rsidRDefault="00A76810" w:rsidP="00A76810">
            <w:pPr>
              <w:pStyle w:val="ListParagraph"/>
              <w:numPr>
                <w:ilvl w:val="0"/>
                <w:numId w:val="13"/>
              </w:numPr>
              <w:spacing w:after="0"/>
              <w:ind w:left="313" w:hanging="283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Review governance.</w:t>
            </w:r>
          </w:p>
        </w:tc>
        <w:tc>
          <w:tcPr>
            <w:tcW w:w="2868" w:type="dxa"/>
            <w:vMerge w:val="restart"/>
          </w:tcPr>
          <w:p w14:paraId="09467871" w14:textId="53AE4801" w:rsidR="00006CD9" w:rsidRPr="00006CD9" w:rsidRDefault="0067218E" w:rsidP="00006CD9">
            <w:pPr>
              <w:pStyle w:val="ListParagraph"/>
              <w:numPr>
                <w:ilvl w:val="0"/>
                <w:numId w:val="13"/>
              </w:numPr>
              <w:spacing w:after="0"/>
              <w:ind w:left="313" w:hanging="283"/>
              <w:rPr>
                <w:sz w:val="20"/>
                <w:szCs w:val="20"/>
              </w:rPr>
            </w:pPr>
            <w:r w:rsidRPr="00AF42A4">
              <w:rPr>
                <w:color w:val="000000" w:themeColor="text1"/>
                <w:sz w:val="20"/>
                <w:szCs w:val="20"/>
              </w:rPr>
              <w:t>Monitor funding needs and adjust as required</w:t>
            </w:r>
            <w:r w:rsidR="00A76810">
              <w:rPr>
                <w:color w:val="000000" w:themeColor="text1"/>
                <w:sz w:val="20"/>
                <w:szCs w:val="20"/>
              </w:rPr>
              <w:t>.</w:t>
            </w:r>
          </w:p>
          <w:p w14:paraId="2A51B9BE" w14:textId="77777777" w:rsidR="00A76810" w:rsidRDefault="00A76810" w:rsidP="00A76810">
            <w:pPr>
              <w:pStyle w:val="ListParagraph"/>
              <w:numPr>
                <w:ilvl w:val="0"/>
                <w:numId w:val="13"/>
              </w:numPr>
              <w:spacing w:after="0"/>
              <w:ind w:left="313" w:hanging="283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U</w:t>
            </w:r>
            <w:r w:rsidRPr="00AF42A4">
              <w:rPr>
                <w:color w:val="000000" w:themeColor="text1"/>
                <w:sz w:val="20"/>
                <w:szCs w:val="20"/>
              </w:rPr>
              <w:t xml:space="preserve">pdate </w:t>
            </w:r>
            <w:r w:rsidR="00A13DD5" w:rsidRPr="00A13DD5">
              <w:rPr>
                <w:color w:val="000000" w:themeColor="text1"/>
                <w:sz w:val="20"/>
                <w:szCs w:val="20"/>
              </w:rPr>
              <w:t xml:space="preserve">Workforce Demand Report </w:t>
            </w:r>
            <w:r w:rsidRPr="00AF42A4">
              <w:rPr>
                <w:color w:val="000000" w:themeColor="text1"/>
                <w:sz w:val="20"/>
                <w:szCs w:val="20"/>
              </w:rPr>
              <w:t>and</w:t>
            </w:r>
            <w:r>
              <w:rPr>
                <w:color w:val="000000" w:themeColor="text1"/>
                <w:sz w:val="20"/>
                <w:szCs w:val="20"/>
              </w:rPr>
              <w:t xml:space="preserve"> invest</w:t>
            </w:r>
            <w:r w:rsidRPr="00AF42A4">
              <w:rPr>
                <w:color w:val="000000" w:themeColor="text1"/>
                <w:sz w:val="20"/>
                <w:szCs w:val="20"/>
              </w:rPr>
              <w:t xml:space="preserve"> training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</w:p>
          <w:p w14:paraId="0CE9D37A" w14:textId="6FAD874B" w:rsidR="0067218E" w:rsidRPr="00AF42A4" w:rsidRDefault="00006CD9" w:rsidP="00006CD9">
            <w:pPr>
              <w:pStyle w:val="ListParagraph"/>
              <w:numPr>
                <w:ilvl w:val="0"/>
                <w:numId w:val="13"/>
              </w:numPr>
              <w:spacing w:after="0"/>
              <w:ind w:left="313" w:hanging="283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R</w:t>
            </w:r>
            <w:r w:rsidR="0067218E" w:rsidRPr="00AF42A4">
              <w:rPr>
                <w:color w:val="000000" w:themeColor="text1"/>
                <w:sz w:val="20"/>
                <w:szCs w:val="20"/>
              </w:rPr>
              <w:t xml:space="preserve">evise performance monitoring and governance </w:t>
            </w:r>
            <w:r w:rsidR="000D1E21">
              <w:rPr>
                <w:color w:val="000000" w:themeColor="text1"/>
                <w:sz w:val="20"/>
                <w:szCs w:val="20"/>
              </w:rPr>
              <w:t>as</w:t>
            </w:r>
            <w:r w:rsidR="000D1E21" w:rsidRPr="00AF42A4">
              <w:rPr>
                <w:color w:val="000000" w:themeColor="text1"/>
                <w:sz w:val="20"/>
                <w:szCs w:val="20"/>
              </w:rPr>
              <w:t xml:space="preserve"> </w:t>
            </w:r>
            <w:r w:rsidR="0067218E" w:rsidRPr="00AF42A4">
              <w:rPr>
                <w:color w:val="000000" w:themeColor="text1"/>
                <w:sz w:val="20"/>
                <w:szCs w:val="20"/>
              </w:rPr>
              <w:t>necessary.</w:t>
            </w:r>
            <w:r w:rsidR="00A76810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D615D" w:rsidRPr="00AF42A4" w14:paraId="275E575D" w14:textId="56050B54" w:rsidTr="0029354E">
        <w:trPr>
          <w:trHeight w:val="142"/>
        </w:trPr>
        <w:tc>
          <w:tcPr>
            <w:tcW w:w="1451" w:type="dxa"/>
            <w:vMerge/>
          </w:tcPr>
          <w:p w14:paraId="58453510" w14:textId="77777777" w:rsidR="0067218E" w:rsidRPr="00AF42A4" w:rsidRDefault="0067218E" w:rsidP="00C62E18">
            <w:pPr>
              <w:pStyle w:val="ListBullet"/>
              <w:numPr>
                <w:ilvl w:val="0"/>
                <w:numId w:val="0"/>
              </w:numPr>
              <w:spacing w:before="0" w:after="0"/>
              <w:rPr>
                <w:rFonts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4674" w:type="dxa"/>
          </w:tcPr>
          <w:p w14:paraId="721193C1" w14:textId="75E9EABE" w:rsidR="0067218E" w:rsidRPr="00AF42A4" w:rsidRDefault="0067218E" w:rsidP="001F12A2">
            <w:pPr>
              <w:spacing w:after="0"/>
              <w:rPr>
                <w:sz w:val="20"/>
                <w:szCs w:val="20"/>
              </w:rPr>
            </w:pPr>
            <w:r w:rsidRPr="00AF42A4">
              <w:rPr>
                <w:sz w:val="20"/>
                <w:szCs w:val="20"/>
              </w:rPr>
              <w:t xml:space="preserve">Build and sustain a skilled BreastScreen Australia workforce to meet current and future demand </w:t>
            </w:r>
          </w:p>
        </w:tc>
        <w:tc>
          <w:tcPr>
            <w:tcW w:w="3661" w:type="dxa"/>
            <w:vMerge/>
          </w:tcPr>
          <w:p w14:paraId="5D4E0949" w14:textId="77777777" w:rsidR="0067218E" w:rsidRPr="00AF42A4" w:rsidRDefault="0067218E" w:rsidP="001F12A2">
            <w:pPr>
              <w:pStyle w:val="ListBullet"/>
              <w:numPr>
                <w:ilvl w:val="0"/>
                <w:numId w:val="0"/>
              </w:numPr>
              <w:spacing w:before="0" w:after="0"/>
              <w:rPr>
                <w:rFonts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402" w:type="dxa"/>
            <w:vMerge/>
          </w:tcPr>
          <w:p w14:paraId="5FA8AFE6" w14:textId="77777777" w:rsidR="0067218E" w:rsidRPr="00AF42A4" w:rsidRDefault="0067218E" w:rsidP="001F12A2">
            <w:pPr>
              <w:pStyle w:val="ListBullet"/>
              <w:numPr>
                <w:ilvl w:val="0"/>
                <w:numId w:val="0"/>
              </w:numPr>
              <w:spacing w:before="0" w:after="0"/>
              <w:rPr>
                <w:rFonts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868" w:type="dxa"/>
            <w:vMerge/>
          </w:tcPr>
          <w:p w14:paraId="1A907BF2" w14:textId="77777777" w:rsidR="0067218E" w:rsidRPr="00AF42A4" w:rsidRDefault="0067218E" w:rsidP="001F12A2">
            <w:pPr>
              <w:pStyle w:val="ListBullet"/>
              <w:numPr>
                <w:ilvl w:val="0"/>
                <w:numId w:val="0"/>
              </w:numPr>
              <w:spacing w:before="0" w:after="0"/>
              <w:rPr>
                <w:rFonts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6D615D" w:rsidRPr="00AF42A4" w14:paraId="2CF98C6E" w14:textId="77777777" w:rsidTr="0029354E">
        <w:trPr>
          <w:trHeight w:val="142"/>
        </w:trPr>
        <w:tc>
          <w:tcPr>
            <w:tcW w:w="1451" w:type="dxa"/>
            <w:vMerge/>
          </w:tcPr>
          <w:p w14:paraId="1E0B49D2" w14:textId="77777777" w:rsidR="0067218E" w:rsidRPr="00AF42A4" w:rsidRDefault="0067218E" w:rsidP="00C62E18">
            <w:pPr>
              <w:pStyle w:val="ListBullet"/>
              <w:numPr>
                <w:ilvl w:val="0"/>
                <w:numId w:val="0"/>
              </w:numPr>
              <w:spacing w:before="0" w:after="0"/>
              <w:rPr>
                <w:rFonts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4674" w:type="dxa"/>
          </w:tcPr>
          <w:p w14:paraId="321BC572" w14:textId="10E6EB61" w:rsidR="0067218E" w:rsidRPr="00AF42A4" w:rsidRDefault="0067218E" w:rsidP="001F12A2">
            <w:pPr>
              <w:spacing w:after="0"/>
              <w:rPr>
                <w:sz w:val="20"/>
                <w:szCs w:val="20"/>
              </w:rPr>
            </w:pPr>
            <w:r w:rsidRPr="00AF42A4">
              <w:rPr>
                <w:sz w:val="20"/>
                <w:szCs w:val="20"/>
              </w:rPr>
              <w:t xml:space="preserve">Expand the national data collection and update the performance indicators. </w:t>
            </w:r>
          </w:p>
        </w:tc>
        <w:tc>
          <w:tcPr>
            <w:tcW w:w="3661" w:type="dxa"/>
            <w:vMerge/>
          </w:tcPr>
          <w:p w14:paraId="6E727D2E" w14:textId="77777777" w:rsidR="0067218E" w:rsidRPr="00AF42A4" w:rsidRDefault="0067218E" w:rsidP="001F12A2">
            <w:pPr>
              <w:pStyle w:val="ListBullet"/>
              <w:numPr>
                <w:ilvl w:val="0"/>
                <w:numId w:val="0"/>
              </w:numPr>
              <w:spacing w:before="0" w:after="0"/>
              <w:rPr>
                <w:rFonts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402" w:type="dxa"/>
            <w:vMerge/>
          </w:tcPr>
          <w:p w14:paraId="39393497" w14:textId="77777777" w:rsidR="0067218E" w:rsidRPr="00AF42A4" w:rsidRDefault="0067218E" w:rsidP="001F12A2">
            <w:pPr>
              <w:pStyle w:val="ListBullet"/>
              <w:numPr>
                <w:ilvl w:val="0"/>
                <w:numId w:val="0"/>
              </w:numPr>
              <w:spacing w:before="0" w:after="0"/>
              <w:rPr>
                <w:rFonts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868" w:type="dxa"/>
            <w:vMerge/>
          </w:tcPr>
          <w:p w14:paraId="62A34777" w14:textId="77777777" w:rsidR="0067218E" w:rsidRPr="00AF42A4" w:rsidRDefault="0067218E" w:rsidP="001F12A2">
            <w:pPr>
              <w:pStyle w:val="ListBullet"/>
              <w:numPr>
                <w:ilvl w:val="0"/>
                <w:numId w:val="0"/>
              </w:numPr>
              <w:spacing w:before="0" w:after="0"/>
              <w:rPr>
                <w:rFonts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6D615D" w:rsidRPr="00AF42A4" w14:paraId="29CCFD60" w14:textId="77777777" w:rsidTr="0029354E">
        <w:trPr>
          <w:trHeight w:val="142"/>
        </w:trPr>
        <w:tc>
          <w:tcPr>
            <w:tcW w:w="1451" w:type="dxa"/>
            <w:vMerge/>
          </w:tcPr>
          <w:p w14:paraId="2C43B070" w14:textId="77777777" w:rsidR="0067218E" w:rsidRPr="00AF42A4" w:rsidRDefault="0067218E" w:rsidP="00C62E18">
            <w:pPr>
              <w:pStyle w:val="ListBullet"/>
              <w:numPr>
                <w:ilvl w:val="0"/>
                <w:numId w:val="0"/>
              </w:numPr>
              <w:spacing w:before="0" w:after="0"/>
              <w:rPr>
                <w:rFonts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4674" w:type="dxa"/>
          </w:tcPr>
          <w:p w14:paraId="3BD47561" w14:textId="4E346CE9" w:rsidR="0067218E" w:rsidRPr="00AF42A4" w:rsidRDefault="0067218E" w:rsidP="001F12A2">
            <w:pPr>
              <w:spacing w:after="0"/>
              <w:rPr>
                <w:b/>
                <w:bCs/>
                <w:sz w:val="20"/>
                <w:szCs w:val="20"/>
              </w:rPr>
            </w:pPr>
            <w:r w:rsidRPr="00AF42A4">
              <w:rPr>
                <w:sz w:val="20"/>
                <w:szCs w:val="20"/>
              </w:rPr>
              <w:t>Monitor the effectiveness of governance structures and amend as required.</w:t>
            </w:r>
          </w:p>
        </w:tc>
        <w:tc>
          <w:tcPr>
            <w:tcW w:w="3661" w:type="dxa"/>
            <w:vMerge/>
          </w:tcPr>
          <w:p w14:paraId="60A7E905" w14:textId="77777777" w:rsidR="0067218E" w:rsidRPr="00AF42A4" w:rsidRDefault="0067218E" w:rsidP="001F12A2">
            <w:pPr>
              <w:pStyle w:val="ListBullet"/>
              <w:numPr>
                <w:ilvl w:val="0"/>
                <w:numId w:val="0"/>
              </w:numPr>
              <w:spacing w:before="0" w:after="0"/>
              <w:rPr>
                <w:rFonts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402" w:type="dxa"/>
            <w:vMerge/>
          </w:tcPr>
          <w:p w14:paraId="24A35C67" w14:textId="77777777" w:rsidR="0067218E" w:rsidRPr="00AF42A4" w:rsidRDefault="0067218E" w:rsidP="001F12A2">
            <w:pPr>
              <w:pStyle w:val="ListBullet"/>
              <w:numPr>
                <w:ilvl w:val="0"/>
                <w:numId w:val="0"/>
              </w:numPr>
              <w:spacing w:before="0" w:after="0"/>
              <w:rPr>
                <w:rFonts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868" w:type="dxa"/>
            <w:vMerge/>
          </w:tcPr>
          <w:p w14:paraId="2A1CB15D" w14:textId="77777777" w:rsidR="0067218E" w:rsidRPr="00AF42A4" w:rsidRDefault="0067218E" w:rsidP="001F12A2">
            <w:pPr>
              <w:pStyle w:val="ListBullet"/>
              <w:numPr>
                <w:ilvl w:val="0"/>
                <w:numId w:val="0"/>
              </w:numPr>
              <w:spacing w:before="0" w:after="0"/>
              <w:rPr>
                <w:rFonts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6D615D" w:rsidRPr="00AF42A4" w14:paraId="3983BE92" w14:textId="77777777" w:rsidTr="0029354E">
        <w:trPr>
          <w:trHeight w:val="480"/>
        </w:trPr>
        <w:tc>
          <w:tcPr>
            <w:tcW w:w="1451" w:type="dxa"/>
            <w:vMerge w:val="restart"/>
          </w:tcPr>
          <w:p w14:paraId="6062FB73" w14:textId="13EA1024" w:rsidR="00823DF1" w:rsidRPr="00AF42A4" w:rsidRDefault="00823DF1" w:rsidP="00C62E18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AF42A4">
              <w:rPr>
                <w:b/>
                <w:bCs/>
                <w:sz w:val="20"/>
                <w:szCs w:val="20"/>
              </w:rPr>
              <w:t xml:space="preserve">Quality </w:t>
            </w:r>
            <w:r w:rsidR="005E5372" w:rsidRPr="00AF42A4">
              <w:rPr>
                <w:b/>
                <w:bCs/>
                <w:sz w:val="20"/>
                <w:szCs w:val="20"/>
              </w:rPr>
              <w:t>&amp;</w:t>
            </w:r>
            <w:r w:rsidRPr="00AF42A4">
              <w:rPr>
                <w:b/>
                <w:bCs/>
                <w:sz w:val="20"/>
                <w:szCs w:val="20"/>
              </w:rPr>
              <w:t xml:space="preserve"> </w:t>
            </w:r>
            <w:r w:rsidR="00C62E18" w:rsidRPr="006D615D">
              <w:rPr>
                <w:b/>
                <w:bCs/>
                <w:sz w:val="20"/>
                <w:szCs w:val="20"/>
              </w:rPr>
              <w:t>cont</w:t>
            </w:r>
            <w:r w:rsidR="00C62E18">
              <w:rPr>
                <w:b/>
                <w:bCs/>
                <w:sz w:val="20"/>
                <w:szCs w:val="20"/>
              </w:rPr>
              <w:t>inuous</w:t>
            </w:r>
            <w:r w:rsidR="006D615D">
              <w:rPr>
                <w:b/>
                <w:bCs/>
                <w:sz w:val="20"/>
                <w:szCs w:val="20"/>
              </w:rPr>
              <w:t xml:space="preserve"> </w:t>
            </w:r>
            <w:r w:rsidR="006D615D" w:rsidRPr="006D615D">
              <w:rPr>
                <w:b/>
                <w:bCs/>
                <w:sz w:val="20"/>
                <w:szCs w:val="20"/>
              </w:rPr>
              <w:t>impr</w:t>
            </w:r>
            <w:r w:rsidR="00C62E18">
              <w:rPr>
                <w:b/>
                <w:bCs/>
                <w:sz w:val="20"/>
                <w:szCs w:val="20"/>
              </w:rPr>
              <w:t>ovement</w:t>
            </w:r>
          </w:p>
        </w:tc>
        <w:tc>
          <w:tcPr>
            <w:tcW w:w="4674" w:type="dxa"/>
          </w:tcPr>
          <w:p w14:paraId="50555A58" w14:textId="5491D12B" w:rsidR="00823DF1" w:rsidRPr="00AF42A4" w:rsidRDefault="00823DF1" w:rsidP="001F12A2">
            <w:pPr>
              <w:spacing w:after="0"/>
              <w:rPr>
                <w:sz w:val="20"/>
                <w:szCs w:val="20"/>
              </w:rPr>
            </w:pPr>
            <w:r w:rsidRPr="00AF42A4">
              <w:rPr>
                <w:sz w:val="20"/>
                <w:szCs w:val="20"/>
              </w:rPr>
              <w:t>Redesign and implement a modernised BSA quality and safety system</w:t>
            </w:r>
            <w:r w:rsidR="00A76810">
              <w:rPr>
                <w:sz w:val="20"/>
                <w:szCs w:val="20"/>
              </w:rPr>
              <w:t>.</w:t>
            </w:r>
          </w:p>
        </w:tc>
        <w:tc>
          <w:tcPr>
            <w:tcW w:w="3661" w:type="dxa"/>
            <w:vMerge w:val="restart"/>
          </w:tcPr>
          <w:p w14:paraId="1C708CD6" w14:textId="77777777" w:rsidR="00823DF1" w:rsidRDefault="00737EFE" w:rsidP="00A76810">
            <w:pPr>
              <w:pStyle w:val="ListParagraph"/>
              <w:numPr>
                <w:ilvl w:val="0"/>
                <w:numId w:val="13"/>
              </w:numPr>
              <w:spacing w:after="0"/>
              <w:ind w:left="313" w:hanging="283"/>
              <w:rPr>
                <w:color w:val="000000" w:themeColor="text1"/>
                <w:sz w:val="20"/>
                <w:szCs w:val="20"/>
              </w:rPr>
            </w:pPr>
            <w:r w:rsidRPr="00AF42A4">
              <w:rPr>
                <w:color w:val="000000" w:themeColor="text1"/>
                <w:sz w:val="20"/>
                <w:szCs w:val="20"/>
              </w:rPr>
              <w:t>Develop Quality and Safety Framework and National Standards</w:t>
            </w:r>
            <w:r w:rsidR="00A76810">
              <w:rPr>
                <w:color w:val="000000" w:themeColor="text1"/>
                <w:sz w:val="20"/>
                <w:szCs w:val="20"/>
              </w:rPr>
              <w:t>.</w:t>
            </w:r>
          </w:p>
          <w:p w14:paraId="7577CD90" w14:textId="7CFC818C" w:rsidR="00EE4E6C" w:rsidRPr="00A76810" w:rsidRDefault="0029354E" w:rsidP="00A76810">
            <w:pPr>
              <w:pStyle w:val="ListParagraph"/>
              <w:numPr>
                <w:ilvl w:val="0"/>
                <w:numId w:val="13"/>
              </w:numPr>
              <w:spacing w:after="0"/>
              <w:ind w:left="313" w:hanging="283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Consider</w:t>
            </w:r>
            <w:r w:rsidRPr="0029354E">
              <w:rPr>
                <w:color w:val="000000" w:themeColor="text1"/>
                <w:sz w:val="20"/>
                <w:szCs w:val="20"/>
              </w:rPr>
              <w:t xml:space="preserve"> outcomes from </w:t>
            </w:r>
            <w:r>
              <w:rPr>
                <w:color w:val="000000" w:themeColor="text1"/>
                <w:sz w:val="20"/>
                <w:szCs w:val="20"/>
              </w:rPr>
              <w:t>recent</w:t>
            </w:r>
            <w:r w:rsidRPr="0029354E">
              <w:rPr>
                <w:color w:val="000000" w:themeColor="text1"/>
                <w:sz w:val="20"/>
                <w:szCs w:val="20"/>
              </w:rPr>
              <w:t xml:space="preserve"> reviews to improve diagnostic access and pathway</w:t>
            </w:r>
            <w:r w:rsidR="00927E98">
              <w:rPr>
                <w:color w:val="000000" w:themeColor="text1"/>
                <w:sz w:val="20"/>
                <w:szCs w:val="20"/>
              </w:rPr>
              <w:t>s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402" w:type="dxa"/>
            <w:vMerge w:val="restart"/>
          </w:tcPr>
          <w:p w14:paraId="1BA0F33B" w14:textId="77777777" w:rsidR="00823DF1" w:rsidRDefault="00737EFE" w:rsidP="00A76810">
            <w:pPr>
              <w:pStyle w:val="ListParagraph"/>
              <w:numPr>
                <w:ilvl w:val="0"/>
                <w:numId w:val="13"/>
              </w:numPr>
              <w:spacing w:after="0"/>
              <w:ind w:left="313" w:hanging="283"/>
              <w:rPr>
                <w:color w:val="000000" w:themeColor="text1"/>
                <w:sz w:val="20"/>
                <w:szCs w:val="20"/>
              </w:rPr>
            </w:pPr>
            <w:r w:rsidRPr="00AF42A4">
              <w:rPr>
                <w:color w:val="000000" w:themeColor="text1"/>
                <w:sz w:val="20"/>
                <w:szCs w:val="20"/>
              </w:rPr>
              <w:t>Implement Quality and Safety Framework and Quality Improvement Program</w:t>
            </w:r>
            <w:r w:rsidR="000746D7">
              <w:rPr>
                <w:color w:val="000000" w:themeColor="text1"/>
                <w:sz w:val="20"/>
                <w:szCs w:val="20"/>
              </w:rPr>
              <w:t>.</w:t>
            </w:r>
          </w:p>
          <w:p w14:paraId="10160739" w14:textId="532013B7" w:rsidR="00EE4E6C" w:rsidRPr="00A76810" w:rsidRDefault="00EE4E6C" w:rsidP="00A76810">
            <w:pPr>
              <w:pStyle w:val="ListParagraph"/>
              <w:numPr>
                <w:ilvl w:val="0"/>
                <w:numId w:val="13"/>
              </w:numPr>
              <w:spacing w:after="0"/>
              <w:ind w:left="313" w:hanging="283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Work with services to improve diagnostic access and pathways.</w:t>
            </w:r>
          </w:p>
        </w:tc>
        <w:tc>
          <w:tcPr>
            <w:tcW w:w="2868" w:type="dxa"/>
            <w:vMerge w:val="restart"/>
          </w:tcPr>
          <w:p w14:paraId="381FDD90" w14:textId="4CD7986B" w:rsidR="00823DF1" w:rsidRPr="006D615D" w:rsidRDefault="00737EFE" w:rsidP="00A76810">
            <w:pPr>
              <w:pStyle w:val="ListParagraph"/>
              <w:numPr>
                <w:ilvl w:val="0"/>
                <w:numId w:val="13"/>
              </w:numPr>
              <w:spacing w:after="0"/>
              <w:ind w:left="313" w:hanging="283"/>
              <w:rPr>
                <w:sz w:val="20"/>
                <w:szCs w:val="20"/>
              </w:rPr>
            </w:pPr>
            <w:r w:rsidRPr="00AF42A4">
              <w:rPr>
                <w:color w:val="000000" w:themeColor="text1"/>
                <w:sz w:val="20"/>
                <w:szCs w:val="20"/>
              </w:rPr>
              <w:t>Evaluate Quality and Safety Framework and Quality Improvement Program and refine as required</w:t>
            </w:r>
            <w:r w:rsidR="00A76810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6D615D" w:rsidRPr="00AF42A4" w14:paraId="3EC9FC35" w14:textId="77777777" w:rsidTr="0029354E">
        <w:trPr>
          <w:trHeight w:val="142"/>
        </w:trPr>
        <w:tc>
          <w:tcPr>
            <w:tcW w:w="1451" w:type="dxa"/>
            <w:vMerge/>
          </w:tcPr>
          <w:p w14:paraId="168EF55F" w14:textId="77777777" w:rsidR="00823DF1" w:rsidRPr="00AF42A4" w:rsidRDefault="00823DF1" w:rsidP="00C62E18">
            <w:pPr>
              <w:pStyle w:val="ListBullet"/>
              <w:numPr>
                <w:ilvl w:val="0"/>
                <w:numId w:val="0"/>
              </w:numPr>
              <w:spacing w:before="0" w:after="0"/>
              <w:jc w:val="center"/>
              <w:rPr>
                <w:rFonts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4674" w:type="dxa"/>
          </w:tcPr>
          <w:p w14:paraId="0567FF9A" w14:textId="1C675285" w:rsidR="00823DF1" w:rsidRPr="00AF42A4" w:rsidRDefault="00823DF1" w:rsidP="001F12A2">
            <w:pPr>
              <w:spacing w:after="0"/>
              <w:rPr>
                <w:sz w:val="20"/>
                <w:szCs w:val="20"/>
              </w:rPr>
            </w:pPr>
            <w:r w:rsidRPr="00AF42A4">
              <w:rPr>
                <w:sz w:val="20"/>
                <w:szCs w:val="20"/>
              </w:rPr>
              <w:t>Improve diagnostic access for symptomatic women.</w:t>
            </w:r>
          </w:p>
        </w:tc>
        <w:tc>
          <w:tcPr>
            <w:tcW w:w="3661" w:type="dxa"/>
            <w:vMerge/>
          </w:tcPr>
          <w:p w14:paraId="01C5725E" w14:textId="77777777" w:rsidR="00823DF1" w:rsidRPr="00AF42A4" w:rsidRDefault="00823DF1" w:rsidP="001F12A2">
            <w:pPr>
              <w:pStyle w:val="ListBullet"/>
              <w:numPr>
                <w:ilvl w:val="0"/>
                <w:numId w:val="0"/>
              </w:numPr>
              <w:spacing w:before="0" w:after="0"/>
              <w:rPr>
                <w:rFonts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402" w:type="dxa"/>
            <w:vMerge/>
          </w:tcPr>
          <w:p w14:paraId="0EC13533" w14:textId="77777777" w:rsidR="00823DF1" w:rsidRPr="00AF42A4" w:rsidRDefault="00823DF1" w:rsidP="001F12A2">
            <w:pPr>
              <w:pStyle w:val="ListBullet"/>
              <w:numPr>
                <w:ilvl w:val="0"/>
                <w:numId w:val="0"/>
              </w:numPr>
              <w:spacing w:before="0" w:after="0"/>
              <w:rPr>
                <w:rFonts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868" w:type="dxa"/>
            <w:vMerge/>
          </w:tcPr>
          <w:p w14:paraId="2522B016" w14:textId="77777777" w:rsidR="00823DF1" w:rsidRPr="00AF42A4" w:rsidRDefault="00823DF1" w:rsidP="001F12A2">
            <w:pPr>
              <w:pStyle w:val="ListBullet"/>
              <w:numPr>
                <w:ilvl w:val="0"/>
                <w:numId w:val="0"/>
              </w:numPr>
              <w:spacing w:before="0" w:after="0"/>
              <w:rPr>
                <w:rFonts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6D615D" w:rsidRPr="00AF42A4" w14:paraId="726D5BDB" w14:textId="77777777" w:rsidTr="0029354E">
        <w:trPr>
          <w:trHeight w:val="239"/>
        </w:trPr>
        <w:tc>
          <w:tcPr>
            <w:tcW w:w="1451" w:type="dxa"/>
            <w:vMerge w:val="restart"/>
          </w:tcPr>
          <w:p w14:paraId="127B4F0A" w14:textId="1ECD5F53" w:rsidR="00737EFE" w:rsidRPr="00AF42A4" w:rsidRDefault="00F83F74" w:rsidP="00C62E18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AF42A4">
              <w:rPr>
                <w:sz w:val="20"/>
                <w:szCs w:val="20"/>
              </w:rPr>
              <w:br w:type="page"/>
            </w:r>
            <w:r w:rsidR="00737EFE" w:rsidRPr="00AF42A4">
              <w:rPr>
                <w:b/>
                <w:bCs/>
                <w:sz w:val="20"/>
                <w:szCs w:val="20"/>
              </w:rPr>
              <w:t xml:space="preserve">Research, innovation </w:t>
            </w:r>
            <w:r w:rsidR="006D615D">
              <w:rPr>
                <w:b/>
                <w:bCs/>
                <w:sz w:val="20"/>
                <w:szCs w:val="20"/>
              </w:rPr>
              <w:t>&amp;</w:t>
            </w:r>
            <w:r w:rsidR="00737EFE" w:rsidRPr="00AF42A4">
              <w:rPr>
                <w:b/>
                <w:bCs/>
                <w:sz w:val="20"/>
                <w:szCs w:val="20"/>
              </w:rPr>
              <w:t xml:space="preserve"> technology</w:t>
            </w:r>
          </w:p>
        </w:tc>
        <w:tc>
          <w:tcPr>
            <w:tcW w:w="4674" w:type="dxa"/>
          </w:tcPr>
          <w:p w14:paraId="1F93F1F3" w14:textId="3C811178" w:rsidR="00737EFE" w:rsidRPr="00AF42A4" w:rsidRDefault="00737EFE" w:rsidP="001F12A2">
            <w:pPr>
              <w:spacing w:after="0"/>
              <w:rPr>
                <w:sz w:val="20"/>
                <w:szCs w:val="20"/>
              </w:rPr>
            </w:pPr>
            <w:r w:rsidRPr="00AF42A4">
              <w:rPr>
                <w:sz w:val="20"/>
                <w:szCs w:val="20"/>
              </w:rPr>
              <w:t>Invest in new technologies</w:t>
            </w:r>
          </w:p>
        </w:tc>
        <w:tc>
          <w:tcPr>
            <w:tcW w:w="3661" w:type="dxa"/>
            <w:vMerge w:val="restart"/>
          </w:tcPr>
          <w:p w14:paraId="3241330B" w14:textId="61B9CF51" w:rsidR="00E96BEE" w:rsidRDefault="00737EFE" w:rsidP="00E96BEE">
            <w:pPr>
              <w:pStyle w:val="ListParagraph"/>
              <w:numPr>
                <w:ilvl w:val="0"/>
                <w:numId w:val="13"/>
              </w:numPr>
              <w:spacing w:after="0"/>
              <w:ind w:left="313" w:hanging="283"/>
              <w:rPr>
                <w:color w:val="000000" w:themeColor="text1"/>
                <w:sz w:val="20"/>
                <w:szCs w:val="20"/>
              </w:rPr>
            </w:pPr>
            <w:r w:rsidRPr="00AF42A4">
              <w:rPr>
                <w:color w:val="000000" w:themeColor="text1"/>
                <w:sz w:val="20"/>
                <w:szCs w:val="20"/>
              </w:rPr>
              <w:t>Undertake tomosynthesis feasibility analysis</w:t>
            </w:r>
            <w:r w:rsidR="00947C53">
              <w:rPr>
                <w:color w:val="000000" w:themeColor="text1"/>
                <w:sz w:val="20"/>
                <w:szCs w:val="20"/>
              </w:rPr>
              <w:t>.</w:t>
            </w:r>
          </w:p>
          <w:p w14:paraId="31280402" w14:textId="0BDB56FE" w:rsidR="00E96BEE" w:rsidRDefault="00737EFE" w:rsidP="00E96BEE">
            <w:pPr>
              <w:pStyle w:val="ListParagraph"/>
              <w:numPr>
                <w:ilvl w:val="0"/>
                <w:numId w:val="13"/>
              </w:numPr>
              <w:spacing w:after="0"/>
              <w:ind w:left="313" w:hanging="283"/>
              <w:rPr>
                <w:color w:val="000000" w:themeColor="text1"/>
                <w:sz w:val="20"/>
                <w:szCs w:val="20"/>
              </w:rPr>
            </w:pPr>
            <w:r w:rsidRPr="00AF42A4">
              <w:rPr>
                <w:color w:val="000000" w:themeColor="text1"/>
                <w:sz w:val="20"/>
                <w:szCs w:val="20"/>
              </w:rPr>
              <w:t>National stocktake of digital systems</w:t>
            </w:r>
            <w:r w:rsidR="00947C53">
              <w:rPr>
                <w:color w:val="000000" w:themeColor="text1"/>
                <w:sz w:val="20"/>
                <w:szCs w:val="20"/>
              </w:rPr>
              <w:t>.</w:t>
            </w:r>
          </w:p>
          <w:p w14:paraId="09B5BD6A" w14:textId="509BB27C" w:rsidR="00737EFE" w:rsidRPr="006D615D" w:rsidRDefault="00947C53" w:rsidP="001F12A2">
            <w:pPr>
              <w:pStyle w:val="ListParagraph"/>
              <w:numPr>
                <w:ilvl w:val="0"/>
                <w:numId w:val="13"/>
              </w:numPr>
              <w:spacing w:after="0"/>
              <w:ind w:left="313" w:hanging="283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Invest in in-program research. </w:t>
            </w:r>
          </w:p>
        </w:tc>
        <w:tc>
          <w:tcPr>
            <w:tcW w:w="3402" w:type="dxa"/>
            <w:vMerge w:val="restart"/>
          </w:tcPr>
          <w:p w14:paraId="141F9439" w14:textId="7E4C7A40" w:rsidR="00D31CD8" w:rsidRDefault="00737EFE" w:rsidP="00D31CD8">
            <w:pPr>
              <w:pStyle w:val="ListParagraph"/>
              <w:numPr>
                <w:ilvl w:val="0"/>
                <w:numId w:val="13"/>
              </w:numPr>
              <w:spacing w:after="0"/>
              <w:ind w:left="313" w:hanging="283"/>
              <w:rPr>
                <w:color w:val="000000" w:themeColor="text1"/>
                <w:sz w:val="20"/>
                <w:szCs w:val="20"/>
              </w:rPr>
            </w:pPr>
            <w:r w:rsidRPr="00AF42A4">
              <w:rPr>
                <w:color w:val="000000" w:themeColor="text1"/>
                <w:sz w:val="20"/>
                <w:szCs w:val="20"/>
              </w:rPr>
              <w:t>Implement AI and tomosynthesis nationally</w:t>
            </w:r>
            <w:r w:rsidR="00947C53">
              <w:rPr>
                <w:color w:val="000000" w:themeColor="text1"/>
                <w:sz w:val="20"/>
                <w:szCs w:val="20"/>
              </w:rPr>
              <w:t>.</w:t>
            </w:r>
          </w:p>
          <w:p w14:paraId="0A8F087B" w14:textId="0C53BB4E" w:rsidR="00D31CD8" w:rsidRDefault="00D31CD8" w:rsidP="00D31CD8">
            <w:pPr>
              <w:pStyle w:val="ListParagraph"/>
              <w:numPr>
                <w:ilvl w:val="0"/>
                <w:numId w:val="13"/>
              </w:numPr>
              <w:spacing w:after="0"/>
              <w:ind w:left="313" w:hanging="283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I</w:t>
            </w:r>
            <w:r w:rsidR="00737EFE" w:rsidRPr="00AF42A4">
              <w:rPr>
                <w:color w:val="000000" w:themeColor="text1"/>
                <w:sz w:val="20"/>
                <w:szCs w:val="20"/>
              </w:rPr>
              <w:t>nvest in improved digital systems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</w:p>
          <w:p w14:paraId="1C303F96" w14:textId="15E5AEBA" w:rsidR="00737EFE" w:rsidRPr="006D615D" w:rsidRDefault="00947C53" w:rsidP="006D615D">
            <w:pPr>
              <w:pStyle w:val="ListParagraph"/>
              <w:numPr>
                <w:ilvl w:val="0"/>
                <w:numId w:val="13"/>
              </w:numPr>
              <w:spacing w:after="0"/>
              <w:ind w:left="313" w:hanging="283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Invest in in-program research. </w:t>
            </w:r>
          </w:p>
        </w:tc>
        <w:tc>
          <w:tcPr>
            <w:tcW w:w="2868" w:type="dxa"/>
            <w:vMerge w:val="restart"/>
          </w:tcPr>
          <w:p w14:paraId="02041A30" w14:textId="36780813" w:rsidR="00737EFE" w:rsidRPr="00871CC0" w:rsidRDefault="00737EFE" w:rsidP="00871CC0">
            <w:pPr>
              <w:pStyle w:val="ListParagraph"/>
              <w:numPr>
                <w:ilvl w:val="0"/>
                <w:numId w:val="13"/>
              </w:numPr>
              <w:spacing w:after="0"/>
              <w:ind w:left="313" w:hanging="283"/>
              <w:rPr>
                <w:color w:val="000000" w:themeColor="text1"/>
                <w:sz w:val="20"/>
                <w:szCs w:val="20"/>
              </w:rPr>
            </w:pPr>
            <w:r w:rsidRPr="00AF42A4">
              <w:rPr>
                <w:color w:val="000000" w:themeColor="text1"/>
                <w:sz w:val="20"/>
                <w:szCs w:val="20"/>
              </w:rPr>
              <w:t>Ongoing review of evidence, in-program trials and implementation of new technologies, as evidence is available</w:t>
            </w:r>
            <w:r w:rsidR="00EE1B47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6D615D" w:rsidRPr="00AF42A4" w14:paraId="77EE98A2" w14:textId="77777777" w:rsidTr="0029354E">
        <w:trPr>
          <w:trHeight w:val="142"/>
        </w:trPr>
        <w:tc>
          <w:tcPr>
            <w:tcW w:w="1451" w:type="dxa"/>
            <w:vMerge/>
          </w:tcPr>
          <w:p w14:paraId="59C6F3B0" w14:textId="77777777" w:rsidR="00737EFE" w:rsidRPr="00AF42A4" w:rsidRDefault="00737EFE" w:rsidP="00C62E18">
            <w:pPr>
              <w:spacing w:after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74" w:type="dxa"/>
          </w:tcPr>
          <w:p w14:paraId="407F9B87" w14:textId="291F1AD5" w:rsidR="00737EFE" w:rsidRPr="00AF42A4" w:rsidRDefault="00737EFE" w:rsidP="001F12A2">
            <w:pPr>
              <w:spacing w:after="0"/>
              <w:rPr>
                <w:sz w:val="20"/>
                <w:szCs w:val="20"/>
              </w:rPr>
            </w:pPr>
            <w:r w:rsidRPr="00AF42A4">
              <w:rPr>
                <w:sz w:val="20"/>
                <w:szCs w:val="20"/>
              </w:rPr>
              <w:t>Build and optimise digital systems to support innovation, data sharing and future-ready screening services</w:t>
            </w:r>
          </w:p>
        </w:tc>
        <w:tc>
          <w:tcPr>
            <w:tcW w:w="3661" w:type="dxa"/>
            <w:vMerge/>
          </w:tcPr>
          <w:p w14:paraId="7A7E55CB" w14:textId="77777777" w:rsidR="00737EFE" w:rsidRPr="00AF42A4" w:rsidRDefault="00737EFE" w:rsidP="001F12A2">
            <w:pPr>
              <w:spacing w:after="0"/>
              <w:rPr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3402" w:type="dxa"/>
            <w:vMerge/>
          </w:tcPr>
          <w:p w14:paraId="5BAE3F16" w14:textId="77777777" w:rsidR="00737EFE" w:rsidRPr="00AF42A4" w:rsidRDefault="00737EFE" w:rsidP="001F12A2">
            <w:pPr>
              <w:spacing w:after="0"/>
              <w:rPr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2868" w:type="dxa"/>
            <w:vMerge/>
          </w:tcPr>
          <w:p w14:paraId="46B71006" w14:textId="77777777" w:rsidR="00737EFE" w:rsidRPr="00AF42A4" w:rsidRDefault="00737EFE" w:rsidP="001F12A2">
            <w:pPr>
              <w:pStyle w:val="ListBullet"/>
              <w:numPr>
                <w:ilvl w:val="0"/>
                <w:numId w:val="0"/>
              </w:numPr>
              <w:spacing w:before="0" w:after="0"/>
              <w:rPr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6D615D" w:rsidRPr="00AF42A4" w14:paraId="18988731" w14:textId="77777777" w:rsidTr="0029354E">
        <w:trPr>
          <w:trHeight w:val="142"/>
        </w:trPr>
        <w:tc>
          <w:tcPr>
            <w:tcW w:w="1451" w:type="dxa"/>
            <w:vMerge/>
          </w:tcPr>
          <w:p w14:paraId="56B231BC" w14:textId="77777777" w:rsidR="00737EFE" w:rsidRPr="00AF42A4" w:rsidRDefault="00737EFE" w:rsidP="00C62E18">
            <w:pPr>
              <w:spacing w:after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74" w:type="dxa"/>
          </w:tcPr>
          <w:p w14:paraId="0D2AE3C6" w14:textId="12BD2ACB" w:rsidR="00737EFE" w:rsidRPr="00AF42A4" w:rsidRDefault="00737EFE" w:rsidP="001F12A2">
            <w:pPr>
              <w:spacing w:after="0"/>
              <w:rPr>
                <w:sz w:val="20"/>
                <w:szCs w:val="20"/>
              </w:rPr>
            </w:pPr>
            <w:r w:rsidRPr="00AF42A4">
              <w:rPr>
                <w:sz w:val="20"/>
                <w:szCs w:val="20"/>
              </w:rPr>
              <w:t>Build and expand BSA’s research capability to drive innovation and evidence-based practice</w:t>
            </w:r>
          </w:p>
        </w:tc>
        <w:tc>
          <w:tcPr>
            <w:tcW w:w="3661" w:type="dxa"/>
            <w:vMerge/>
          </w:tcPr>
          <w:p w14:paraId="4170DAAD" w14:textId="77777777" w:rsidR="00737EFE" w:rsidRPr="00AF42A4" w:rsidRDefault="00737EFE" w:rsidP="001F12A2">
            <w:pPr>
              <w:spacing w:after="0"/>
              <w:rPr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3402" w:type="dxa"/>
            <w:vMerge/>
          </w:tcPr>
          <w:p w14:paraId="2181FE15" w14:textId="77777777" w:rsidR="00737EFE" w:rsidRPr="00AF42A4" w:rsidRDefault="00737EFE" w:rsidP="001F12A2">
            <w:pPr>
              <w:spacing w:after="0"/>
              <w:rPr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2868" w:type="dxa"/>
            <w:vMerge/>
          </w:tcPr>
          <w:p w14:paraId="12FD404D" w14:textId="77777777" w:rsidR="00737EFE" w:rsidRPr="00AF42A4" w:rsidRDefault="00737EFE" w:rsidP="001F12A2">
            <w:pPr>
              <w:pStyle w:val="ListBullet"/>
              <w:numPr>
                <w:ilvl w:val="0"/>
                <w:numId w:val="0"/>
              </w:numPr>
              <w:spacing w:before="0" w:after="0"/>
              <w:rPr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6D615D" w:rsidRPr="00AF42A4" w14:paraId="04B0A1A1" w14:textId="77777777" w:rsidTr="0029354E">
        <w:trPr>
          <w:cantSplit/>
          <w:trHeight w:val="567"/>
        </w:trPr>
        <w:tc>
          <w:tcPr>
            <w:tcW w:w="1451" w:type="dxa"/>
            <w:vMerge w:val="restart"/>
          </w:tcPr>
          <w:p w14:paraId="4F187BA3" w14:textId="0DEFE667" w:rsidR="009848F3" w:rsidRPr="00AF42A4" w:rsidRDefault="00871CC0" w:rsidP="00C62E18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br w:type="page"/>
            </w:r>
            <w:r w:rsidR="009848F3" w:rsidRPr="00AF42A4">
              <w:rPr>
                <w:b/>
                <w:bCs/>
                <w:sz w:val="20"/>
                <w:szCs w:val="20"/>
              </w:rPr>
              <w:t>Health system collaboration</w:t>
            </w:r>
          </w:p>
        </w:tc>
        <w:tc>
          <w:tcPr>
            <w:tcW w:w="4674" w:type="dxa"/>
          </w:tcPr>
          <w:p w14:paraId="794BF24E" w14:textId="6F2C381D" w:rsidR="009848F3" w:rsidRPr="00AF42A4" w:rsidRDefault="009848F3" w:rsidP="001F12A2">
            <w:pPr>
              <w:spacing w:after="0"/>
              <w:rPr>
                <w:sz w:val="20"/>
                <w:szCs w:val="20"/>
              </w:rPr>
            </w:pPr>
            <w:r w:rsidRPr="00AF42A4">
              <w:rPr>
                <w:sz w:val="20"/>
                <w:szCs w:val="20"/>
              </w:rPr>
              <w:t xml:space="preserve">Develop and implement stronger partnerships with </w:t>
            </w:r>
            <w:r w:rsidR="000D1E21" w:rsidRPr="00AF42A4">
              <w:rPr>
                <w:sz w:val="20"/>
                <w:szCs w:val="20"/>
              </w:rPr>
              <w:t>GPs</w:t>
            </w:r>
            <w:r w:rsidRPr="00AF42A4">
              <w:rPr>
                <w:sz w:val="20"/>
                <w:szCs w:val="20"/>
              </w:rPr>
              <w:t xml:space="preserve"> to improve participation and referral pathways</w:t>
            </w:r>
            <w:r w:rsidR="00F429BD" w:rsidRPr="00AF42A4">
              <w:rPr>
                <w:sz w:val="20"/>
                <w:szCs w:val="20"/>
              </w:rPr>
              <w:t xml:space="preserve">. </w:t>
            </w:r>
          </w:p>
        </w:tc>
        <w:tc>
          <w:tcPr>
            <w:tcW w:w="3661" w:type="dxa"/>
            <w:vMerge w:val="restart"/>
          </w:tcPr>
          <w:p w14:paraId="1D6599C6" w14:textId="24904FB0" w:rsidR="00E96BEE" w:rsidRDefault="00871CC0" w:rsidP="00E96BEE">
            <w:pPr>
              <w:pStyle w:val="ListParagraph"/>
              <w:numPr>
                <w:ilvl w:val="0"/>
                <w:numId w:val="13"/>
              </w:numPr>
              <w:spacing w:after="0"/>
              <w:ind w:left="313" w:hanging="283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Enhance</w:t>
            </w:r>
            <w:r w:rsidR="009848F3" w:rsidRPr="00AF42A4">
              <w:rPr>
                <w:color w:val="000000" w:themeColor="text1"/>
                <w:sz w:val="20"/>
                <w:szCs w:val="20"/>
              </w:rPr>
              <w:t xml:space="preserve"> GP engagement initiatives</w:t>
            </w:r>
            <w:r>
              <w:rPr>
                <w:color w:val="000000" w:themeColor="text1"/>
                <w:sz w:val="20"/>
                <w:szCs w:val="20"/>
              </w:rPr>
              <w:t xml:space="preserve">. </w:t>
            </w:r>
          </w:p>
          <w:p w14:paraId="719B8F39" w14:textId="43135D64" w:rsidR="009848F3" w:rsidRPr="00AF42A4" w:rsidRDefault="00F5210D" w:rsidP="00E96BEE">
            <w:pPr>
              <w:pStyle w:val="ListParagraph"/>
              <w:numPr>
                <w:ilvl w:val="0"/>
                <w:numId w:val="13"/>
              </w:numPr>
              <w:spacing w:after="0"/>
              <w:ind w:left="313" w:hanging="283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  <w:r w:rsidR="009848F3" w:rsidRPr="00AF42A4">
              <w:rPr>
                <w:color w:val="000000" w:themeColor="text1"/>
                <w:sz w:val="20"/>
                <w:szCs w:val="20"/>
              </w:rPr>
              <w:t>evelop national clinical assessment protocols.</w:t>
            </w:r>
          </w:p>
        </w:tc>
        <w:tc>
          <w:tcPr>
            <w:tcW w:w="3402" w:type="dxa"/>
            <w:vMerge w:val="restart"/>
          </w:tcPr>
          <w:p w14:paraId="7A60749D" w14:textId="3D9E2078" w:rsidR="00E96BEE" w:rsidRDefault="009848F3" w:rsidP="00E96BEE">
            <w:pPr>
              <w:pStyle w:val="ListParagraph"/>
              <w:numPr>
                <w:ilvl w:val="0"/>
                <w:numId w:val="13"/>
              </w:numPr>
              <w:spacing w:after="0"/>
              <w:ind w:left="313" w:hanging="283"/>
              <w:rPr>
                <w:color w:val="000000" w:themeColor="text1"/>
                <w:sz w:val="20"/>
                <w:szCs w:val="20"/>
              </w:rPr>
            </w:pPr>
            <w:r w:rsidRPr="00AF42A4">
              <w:rPr>
                <w:color w:val="000000" w:themeColor="text1"/>
                <w:sz w:val="20"/>
                <w:szCs w:val="20"/>
              </w:rPr>
              <w:t>Embed GP engagement initiatives</w:t>
            </w:r>
            <w:r w:rsidR="00F05D76">
              <w:rPr>
                <w:color w:val="000000" w:themeColor="text1"/>
                <w:sz w:val="20"/>
                <w:szCs w:val="20"/>
              </w:rPr>
              <w:t>.</w:t>
            </w:r>
          </w:p>
          <w:p w14:paraId="4C8891AB" w14:textId="28C37837" w:rsidR="00E96BEE" w:rsidRDefault="00F05D76" w:rsidP="00E96BEE">
            <w:pPr>
              <w:pStyle w:val="ListParagraph"/>
              <w:numPr>
                <w:ilvl w:val="0"/>
                <w:numId w:val="13"/>
              </w:numPr>
              <w:spacing w:after="0"/>
              <w:ind w:left="313" w:hanging="283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Pilot</w:t>
            </w:r>
            <w:r w:rsidR="009848F3" w:rsidRPr="00AF42A4">
              <w:rPr>
                <w:color w:val="000000" w:themeColor="text1"/>
                <w:sz w:val="20"/>
                <w:szCs w:val="20"/>
              </w:rPr>
              <w:t xml:space="preserve"> partnership initiatives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</w:p>
          <w:p w14:paraId="77D26554" w14:textId="4133A4E7" w:rsidR="009848F3" w:rsidRPr="00AF42A4" w:rsidRDefault="00E96BEE" w:rsidP="00E96BEE">
            <w:pPr>
              <w:pStyle w:val="ListParagraph"/>
              <w:numPr>
                <w:ilvl w:val="0"/>
                <w:numId w:val="13"/>
              </w:numPr>
              <w:spacing w:after="0"/>
              <w:ind w:left="313" w:hanging="283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I</w:t>
            </w:r>
            <w:r w:rsidR="009848F3" w:rsidRPr="00AF42A4">
              <w:rPr>
                <w:color w:val="000000" w:themeColor="text1"/>
                <w:sz w:val="20"/>
                <w:szCs w:val="20"/>
              </w:rPr>
              <w:t>mplement national clinical assessment protocols.</w:t>
            </w:r>
          </w:p>
        </w:tc>
        <w:tc>
          <w:tcPr>
            <w:tcW w:w="2868" w:type="dxa"/>
            <w:vMerge w:val="restart"/>
          </w:tcPr>
          <w:p w14:paraId="56A56326" w14:textId="1ABD0A3C" w:rsidR="00E96BEE" w:rsidRPr="00E96BEE" w:rsidRDefault="009848F3" w:rsidP="00E96BEE">
            <w:pPr>
              <w:pStyle w:val="ListParagraph"/>
              <w:numPr>
                <w:ilvl w:val="0"/>
                <w:numId w:val="13"/>
              </w:numPr>
              <w:spacing w:after="0"/>
              <w:ind w:left="313" w:hanging="283"/>
              <w:rPr>
                <w:color w:val="000000" w:themeColor="text1"/>
                <w:sz w:val="20"/>
                <w:szCs w:val="20"/>
                <w:u w:val="single"/>
              </w:rPr>
            </w:pPr>
            <w:r w:rsidRPr="00AF42A4">
              <w:rPr>
                <w:color w:val="000000" w:themeColor="text1"/>
                <w:sz w:val="20"/>
                <w:szCs w:val="20"/>
              </w:rPr>
              <w:t>Evaluate GP engagement initiatives</w:t>
            </w:r>
            <w:r w:rsidR="00E96BEE">
              <w:rPr>
                <w:color w:val="000000" w:themeColor="text1"/>
                <w:sz w:val="20"/>
                <w:szCs w:val="20"/>
              </w:rPr>
              <w:t>.</w:t>
            </w:r>
          </w:p>
          <w:p w14:paraId="681929DE" w14:textId="5754EBE5" w:rsidR="00E96BEE" w:rsidRPr="00E96BEE" w:rsidRDefault="00E96BEE" w:rsidP="00E96BEE">
            <w:pPr>
              <w:pStyle w:val="ListParagraph"/>
              <w:numPr>
                <w:ilvl w:val="0"/>
                <w:numId w:val="13"/>
              </w:numPr>
              <w:spacing w:after="0"/>
              <w:ind w:left="313" w:hanging="283"/>
              <w:rPr>
                <w:color w:val="000000" w:themeColor="text1"/>
                <w:sz w:val="20"/>
                <w:szCs w:val="20"/>
                <w:u w:val="single"/>
              </w:rPr>
            </w:pPr>
            <w:r>
              <w:rPr>
                <w:color w:val="000000" w:themeColor="text1"/>
                <w:sz w:val="20"/>
                <w:szCs w:val="20"/>
              </w:rPr>
              <w:t>E</w:t>
            </w:r>
            <w:r w:rsidR="009848F3" w:rsidRPr="00AF42A4">
              <w:rPr>
                <w:color w:val="000000" w:themeColor="text1"/>
                <w:sz w:val="20"/>
                <w:szCs w:val="20"/>
              </w:rPr>
              <w:t>mbed partnership initiatives</w:t>
            </w:r>
            <w:r w:rsidR="00F05D76">
              <w:rPr>
                <w:color w:val="000000" w:themeColor="text1"/>
                <w:sz w:val="20"/>
                <w:szCs w:val="20"/>
              </w:rPr>
              <w:t>.</w:t>
            </w:r>
          </w:p>
          <w:p w14:paraId="5D864FCF" w14:textId="2EBEAEC7" w:rsidR="009848F3" w:rsidRPr="00AF42A4" w:rsidRDefault="00E96BEE" w:rsidP="00E96BEE">
            <w:pPr>
              <w:pStyle w:val="ListParagraph"/>
              <w:numPr>
                <w:ilvl w:val="0"/>
                <w:numId w:val="13"/>
              </w:numPr>
              <w:spacing w:after="0"/>
              <w:ind w:left="313" w:hanging="283"/>
              <w:rPr>
                <w:color w:val="000000" w:themeColor="text1"/>
                <w:sz w:val="20"/>
                <w:szCs w:val="20"/>
                <w:u w:val="single"/>
              </w:rPr>
            </w:pPr>
            <w:r>
              <w:rPr>
                <w:color w:val="000000" w:themeColor="text1"/>
                <w:sz w:val="20"/>
                <w:szCs w:val="20"/>
              </w:rPr>
              <w:t>U</w:t>
            </w:r>
            <w:r w:rsidR="009848F3" w:rsidRPr="00AF42A4">
              <w:rPr>
                <w:color w:val="000000" w:themeColor="text1"/>
                <w:sz w:val="20"/>
                <w:szCs w:val="20"/>
              </w:rPr>
              <w:t>pdate national assessment protocols in line with current evidence.</w:t>
            </w:r>
            <w:r w:rsidR="00F429BD" w:rsidRPr="00AF42A4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D615D" w:rsidRPr="00AF42A4" w14:paraId="1B18AF6B" w14:textId="77777777" w:rsidTr="0029354E">
        <w:trPr>
          <w:cantSplit/>
          <w:trHeight w:val="828"/>
        </w:trPr>
        <w:tc>
          <w:tcPr>
            <w:tcW w:w="1451" w:type="dxa"/>
            <w:vMerge/>
            <w:textDirection w:val="btLr"/>
          </w:tcPr>
          <w:p w14:paraId="03A11337" w14:textId="77777777" w:rsidR="009848F3" w:rsidRPr="00AF42A4" w:rsidRDefault="009848F3" w:rsidP="001F12A2">
            <w:pPr>
              <w:spacing w:after="0"/>
              <w:ind w:left="113" w:right="11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74" w:type="dxa"/>
          </w:tcPr>
          <w:p w14:paraId="556AC5A6" w14:textId="330954D8" w:rsidR="009848F3" w:rsidRPr="00AF42A4" w:rsidRDefault="009848F3" w:rsidP="001F12A2">
            <w:pPr>
              <w:spacing w:after="0"/>
              <w:rPr>
                <w:sz w:val="20"/>
                <w:szCs w:val="20"/>
              </w:rPr>
            </w:pPr>
            <w:r w:rsidRPr="00AF42A4">
              <w:rPr>
                <w:sz w:val="20"/>
                <w:szCs w:val="20"/>
              </w:rPr>
              <w:t>Identify and establish integrated partnerships with other health services to improve overall consumer health outcomes</w:t>
            </w:r>
            <w:r w:rsidR="00AD3994" w:rsidRPr="00AF42A4">
              <w:rPr>
                <w:sz w:val="20"/>
                <w:szCs w:val="20"/>
              </w:rPr>
              <w:t>.</w:t>
            </w:r>
            <w:r w:rsidR="00871CC0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61" w:type="dxa"/>
            <w:vMerge/>
          </w:tcPr>
          <w:p w14:paraId="7C2D52A2" w14:textId="77777777" w:rsidR="009848F3" w:rsidRPr="00AF42A4" w:rsidRDefault="009848F3" w:rsidP="001F12A2">
            <w:pPr>
              <w:spacing w:after="0"/>
              <w:rPr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3402" w:type="dxa"/>
            <w:vMerge/>
          </w:tcPr>
          <w:p w14:paraId="71C80F2E" w14:textId="77777777" w:rsidR="009848F3" w:rsidRPr="00AF42A4" w:rsidRDefault="009848F3" w:rsidP="001F12A2">
            <w:pPr>
              <w:spacing w:after="0"/>
              <w:rPr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2868" w:type="dxa"/>
            <w:vMerge/>
          </w:tcPr>
          <w:p w14:paraId="22FB3B25" w14:textId="77777777" w:rsidR="009848F3" w:rsidRPr="00AF42A4" w:rsidRDefault="009848F3" w:rsidP="001F12A2">
            <w:pPr>
              <w:pStyle w:val="ListBullet"/>
              <w:numPr>
                <w:ilvl w:val="0"/>
                <w:numId w:val="0"/>
              </w:numPr>
              <w:spacing w:before="0" w:after="0"/>
              <w:rPr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6D615D" w:rsidRPr="00AF42A4" w14:paraId="7974AB46" w14:textId="77777777" w:rsidTr="0029354E">
        <w:trPr>
          <w:cantSplit/>
          <w:trHeight w:val="559"/>
        </w:trPr>
        <w:tc>
          <w:tcPr>
            <w:tcW w:w="1451" w:type="dxa"/>
            <w:vMerge/>
            <w:textDirection w:val="btLr"/>
          </w:tcPr>
          <w:p w14:paraId="2E6CC835" w14:textId="77777777" w:rsidR="009848F3" w:rsidRPr="00AF42A4" w:rsidRDefault="009848F3" w:rsidP="001F12A2">
            <w:pPr>
              <w:spacing w:after="0"/>
              <w:ind w:left="113" w:right="11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74" w:type="dxa"/>
          </w:tcPr>
          <w:p w14:paraId="1E4958B8" w14:textId="1E0BFE5F" w:rsidR="009848F3" w:rsidRPr="00AF42A4" w:rsidRDefault="009848F3" w:rsidP="001F12A2">
            <w:pPr>
              <w:spacing w:after="0"/>
              <w:rPr>
                <w:sz w:val="20"/>
                <w:szCs w:val="20"/>
              </w:rPr>
            </w:pPr>
            <w:r w:rsidRPr="00AF42A4">
              <w:rPr>
                <w:sz w:val="20"/>
                <w:szCs w:val="20"/>
              </w:rPr>
              <w:t>Standardise and optimise participant pathways and assessment protocols across all jurisdictions.</w:t>
            </w:r>
            <w:r w:rsidR="00AD3994" w:rsidRPr="00AF42A4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61" w:type="dxa"/>
            <w:vMerge/>
          </w:tcPr>
          <w:p w14:paraId="7EDD5EE9" w14:textId="77777777" w:rsidR="009848F3" w:rsidRPr="00AF42A4" w:rsidRDefault="009848F3" w:rsidP="001F12A2">
            <w:pPr>
              <w:spacing w:after="0"/>
              <w:rPr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3402" w:type="dxa"/>
            <w:vMerge/>
          </w:tcPr>
          <w:p w14:paraId="0D8F0935" w14:textId="77777777" w:rsidR="009848F3" w:rsidRPr="00AF42A4" w:rsidRDefault="009848F3" w:rsidP="001F12A2">
            <w:pPr>
              <w:spacing w:after="0"/>
              <w:rPr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2868" w:type="dxa"/>
            <w:vMerge/>
          </w:tcPr>
          <w:p w14:paraId="4360F3C5" w14:textId="77777777" w:rsidR="009848F3" w:rsidRPr="00AF42A4" w:rsidRDefault="009848F3" w:rsidP="001F12A2">
            <w:pPr>
              <w:pStyle w:val="ListBullet"/>
              <w:numPr>
                <w:ilvl w:val="0"/>
                <w:numId w:val="0"/>
              </w:numPr>
              <w:spacing w:before="0" w:after="0"/>
              <w:rPr>
                <w:color w:val="000000" w:themeColor="text1"/>
                <w:sz w:val="20"/>
                <w:szCs w:val="20"/>
                <w:u w:val="single"/>
              </w:rPr>
            </w:pPr>
          </w:p>
        </w:tc>
      </w:tr>
    </w:tbl>
    <w:p w14:paraId="3CE8EF6D" w14:textId="77777777" w:rsidR="00CD378C" w:rsidRDefault="00CD378C" w:rsidP="006D615D"/>
    <w:sectPr w:rsidR="00CD378C" w:rsidSect="00871CC0">
      <w:pgSz w:w="16838" w:h="11906" w:orient="landscape"/>
      <w:pgMar w:top="426" w:right="709" w:bottom="709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62C75" w14:textId="77777777" w:rsidR="00DE3B7C" w:rsidRDefault="00DE3B7C" w:rsidP="006F1A0E">
      <w:pPr>
        <w:spacing w:after="0"/>
      </w:pPr>
      <w:r>
        <w:separator/>
      </w:r>
    </w:p>
  </w:endnote>
  <w:endnote w:type="continuationSeparator" w:id="0">
    <w:p w14:paraId="5804FB0A" w14:textId="77777777" w:rsidR="00DE3B7C" w:rsidRDefault="00DE3B7C" w:rsidP="006F1A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D0872" w14:textId="540DDD22" w:rsidR="006F1A0E" w:rsidRDefault="006F1A0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2E94814" wp14:editId="2413E1F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635404178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A28E6F" w14:textId="123F0C2C" w:rsidR="006F1A0E" w:rsidRPr="006F1A0E" w:rsidRDefault="006F1A0E" w:rsidP="006F1A0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6F1A0E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E9481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alt="OFFICIAL" style="position:absolute;margin-left:0;margin-top:0;width:49pt;height:29.6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" filled="f" stroked="f">
              <v:textbox style="mso-fit-shape-to-text:t" inset="0,0,0,15pt">
                <w:txbxContent>
                  <w:p w14:paraId="57A28E6F" w14:textId="123F0C2C" w:rsidR="006F1A0E" w:rsidRPr="006F1A0E" w:rsidRDefault="006F1A0E" w:rsidP="006F1A0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6F1A0E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D50AD" w14:textId="2D784034" w:rsidR="006F1A0E" w:rsidRDefault="006F1A0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943DE48" wp14:editId="1AF1793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583729090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B0D9D0" w14:textId="34A0EEC8" w:rsidR="006F1A0E" w:rsidRPr="006F1A0E" w:rsidRDefault="006F1A0E" w:rsidP="006F1A0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6F1A0E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43DE4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2" type="#_x0000_t202" alt="OFFICIAL" style="position:absolute;margin-left:0;margin-top:0;width:49pt;height:29.6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" filled="f" stroked="f">
              <v:textbox style="mso-fit-shape-to-text:t" inset="0,0,0,15pt">
                <w:txbxContent>
                  <w:p w14:paraId="6DB0D9D0" w14:textId="34A0EEC8" w:rsidR="006F1A0E" w:rsidRPr="006F1A0E" w:rsidRDefault="006F1A0E" w:rsidP="006F1A0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6F1A0E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D0C86" w14:textId="77777777" w:rsidR="00DE3B7C" w:rsidRDefault="00DE3B7C" w:rsidP="006F1A0E">
      <w:pPr>
        <w:spacing w:after="0"/>
      </w:pPr>
      <w:r>
        <w:separator/>
      </w:r>
    </w:p>
  </w:footnote>
  <w:footnote w:type="continuationSeparator" w:id="0">
    <w:p w14:paraId="45F1FF46" w14:textId="77777777" w:rsidR="00DE3B7C" w:rsidRDefault="00DE3B7C" w:rsidP="006F1A0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FDC25" w14:textId="12CE8123" w:rsidR="006F1A0E" w:rsidRDefault="006F1A0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73CE1C7" wp14:editId="266252B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543535538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8C41D9" w14:textId="12C6D037" w:rsidR="006F1A0E" w:rsidRPr="006F1A0E" w:rsidRDefault="006F1A0E" w:rsidP="006F1A0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6F1A0E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3CE1C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OFFICIAL" style="position:absolute;margin-left:0;margin-top:0;width:49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" filled="f" stroked="f">
              <v:textbox style="mso-fit-shape-to-text:t" inset="0,15pt,0,0">
                <w:txbxContent>
                  <w:p w14:paraId="0F8C41D9" w14:textId="12C6D037" w:rsidR="006F1A0E" w:rsidRPr="006F1A0E" w:rsidRDefault="006F1A0E" w:rsidP="006F1A0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6F1A0E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2B2CF" w14:textId="4F6736D1" w:rsidR="006F1A0E" w:rsidRDefault="006F1A0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5AEBEC0" wp14:editId="40BCFC5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093545445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F23E9F" w14:textId="0359387A" w:rsidR="006F1A0E" w:rsidRPr="006F1A0E" w:rsidRDefault="006F1A0E" w:rsidP="006F1A0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6F1A0E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AEBEC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alt="OFFICIAL" style="position:absolute;margin-left:0;margin-top:0;width:49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" filled="f" stroked="f">
              <v:textbox style="mso-fit-shape-to-text:t" inset="0,15pt,0,0">
                <w:txbxContent>
                  <w:p w14:paraId="57F23E9F" w14:textId="0359387A" w:rsidR="006F1A0E" w:rsidRPr="006F1A0E" w:rsidRDefault="006F1A0E" w:rsidP="006F1A0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6F1A0E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962E6"/>
    <w:multiLevelType w:val="multilevel"/>
    <w:tmpl w:val="5A0CF2B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"/>
      <w:lvlJc w:val="left"/>
      <w:pPr>
        <w:ind w:left="714" w:hanging="357"/>
      </w:pPr>
      <w:rPr>
        <w:rFonts w:ascii="Wingdings" w:hAnsi="Wingdings" w:hint="default"/>
        <w:b/>
        <w:i w:val="0"/>
        <w:color w:val="156082" w:themeColor="accent1"/>
        <w:sz w:val="20"/>
      </w:rPr>
    </w:lvl>
    <w:lvl w:ilvl="2">
      <w:start w:val="1"/>
      <w:numFmt w:val="bullet"/>
      <w:pStyle w:val="ListBullet3"/>
      <w:lvlText w:val="o"/>
      <w:lvlJc w:val="left"/>
      <w:pPr>
        <w:ind w:left="1071" w:hanging="357"/>
      </w:pPr>
      <w:rPr>
        <w:rFonts w:ascii="Courier New" w:hAnsi="Courier New" w:hint="default"/>
        <w:b/>
        <w:i w:val="0"/>
        <w:color w:val="156082" w:themeColor="accent1"/>
        <w:sz w:val="14"/>
      </w:rPr>
    </w:lvl>
    <w:lvl w:ilvl="3">
      <w:start w:val="1"/>
      <w:numFmt w:val="bullet"/>
      <w:pStyle w:val="ListBullet4"/>
      <w:lvlText w:val="-"/>
      <w:lvlJc w:val="left"/>
      <w:pPr>
        <w:ind w:left="1428" w:hanging="357"/>
      </w:pPr>
      <w:rPr>
        <w:rFonts w:ascii="Courier New" w:hAnsi="Courier New" w:hint="default"/>
        <w:color w:val="156082" w:themeColor="accent1"/>
      </w:rPr>
    </w:lvl>
    <w:lvl w:ilvl="4">
      <w:start w:val="1"/>
      <w:numFmt w:val="bullet"/>
      <w:pStyle w:val="ListBullet5"/>
      <w:lvlText w:val=""/>
      <w:lvlJc w:val="left"/>
      <w:pPr>
        <w:ind w:left="1785" w:hanging="357"/>
      </w:pPr>
      <w:rPr>
        <w:rFonts w:ascii="Symbol" w:hAnsi="Symbol" w:hint="default"/>
        <w:color w:val="156082" w:themeColor="accent1"/>
      </w:rPr>
    </w:lvl>
    <w:lvl w:ilvl="5">
      <w:start w:val="1"/>
      <w:numFmt w:val="none"/>
      <w:suff w:val="nothing"/>
      <w:lvlText w:val=""/>
      <w:lvlJc w:val="left"/>
      <w:pPr>
        <w:ind w:left="2142" w:hanging="357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499" w:hanging="357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56" w:hanging="357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20A93D36"/>
    <w:multiLevelType w:val="multilevel"/>
    <w:tmpl w:val="1C5AF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181275"/>
    <w:multiLevelType w:val="multilevel"/>
    <w:tmpl w:val="8C948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2A7E7F"/>
    <w:multiLevelType w:val="hybridMultilevel"/>
    <w:tmpl w:val="2FBA594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ED41AE1"/>
    <w:multiLevelType w:val="multilevel"/>
    <w:tmpl w:val="B3902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7921D2"/>
    <w:multiLevelType w:val="hybridMultilevel"/>
    <w:tmpl w:val="6BF2BA0A"/>
    <w:lvl w:ilvl="0" w:tplc="B64E46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620D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5D453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806C5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4822C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72A1B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CA40C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57635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F525B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4AEB5191"/>
    <w:multiLevelType w:val="multilevel"/>
    <w:tmpl w:val="BD701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6C416A"/>
    <w:multiLevelType w:val="hybridMultilevel"/>
    <w:tmpl w:val="5E487FAE"/>
    <w:lvl w:ilvl="0" w:tplc="DC124F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586C4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E620F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61A3D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2E3E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7AC5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9AE2F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F38E9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866E4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67114BD1"/>
    <w:multiLevelType w:val="multilevel"/>
    <w:tmpl w:val="914C7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897AFD"/>
    <w:multiLevelType w:val="multilevel"/>
    <w:tmpl w:val="18B65BC0"/>
    <w:lvl w:ilvl="0">
      <w:start w:val="1"/>
      <w:numFmt w:val="bullet"/>
      <w:lvlText w:val=""/>
      <w:lvlJc w:val="left"/>
      <w:pPr>
        <w:tabs>
          <w:tab w:val="num" w:pos="-708"/>
        </w:tabs>
        <w:ind w:left="-70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"/>
        </w:tabs>
        <w:ind w:left="1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732"/>
        </w:tabs>
        <w:ind w:left="73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172"/>
        </w:tabs>
        <w:ind w:left="217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2892"/>
        </w:tabs>
        <w:ind w:left="289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4332"/>
        </w:tabs>
        <w:ind w:left="433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052"/>
        </w:tabs>
        <w:ind w:left="5052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161FFC"/>
    <w:multiLevelType w:val="hybridMultilevel"/>
    <w:tmpl w:val="2B0E01B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5225DD9"/>
    <w:multiLevelType w:val="hybridMultilevel"/>
    <w:tmpl w:val="4336E7EC"/>
    <w:lvl w:ilvl="0" w:tplc="EC0053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B5AFD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7C879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A1CBF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D30AC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7507D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1707A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B5ED4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F1435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7F00170D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414621098">
    <w:abstractNumId w:val="6"/>
  </w:num>
  <w:num w:numId="2" w16cid:durableId="473184840">
    <w:abstractNumId w:val="9"/>
  </w:num>
  <w:num w:numId="3" w16cid:durableId="1561087141">
    <w:abstractNumId w:val="2"/>
  </w:num>
  <w:num w:numId="4" w16cid:durableId="510795957">
    <w:abstractNumId w:val="1"/>
  </w:num>
  <w:num w:numId="5" w16cid:durableId="1192841319">
    <w:abstractNumId w:val="8"/>
  </w:num>
  <w:num w:numId="6" w16cid:durableId="435903167">
    <w:abstractNumId w:val="4"/>
  </w:num>
  <w:num w:numId="7" w16cid:durableId="486826243">
    <w:abstractNumId w:val="0"/>
  </w:num>
  <w:num w:numId="8" w16cid:durableId="506868306">
    <w:abstractNumId w:val="12"/>
  </w:num>
  <w:num w:numId="9" w16cid:durableId="1746952853">
    <w:abstractNumId w:val="3"/>
  </w:num>
  <w:num w:numId="10" w16cid:durableId="655887621">
    <w:abstractNumId w:val="5"/>
  </w:num>
  <w:num w:numId="11" w16cid:durableId="464351207">
    <w:abstractNumId w:val="11"/>
  </w:num>
  <w:num w:numId="12" w16cid:durableId="362288281">
    <w:abstractNumId w:val="0"/>
  </w:num>
  <w:num w:numId="13" w16cid:durableId="429357830">
    <w:abstractNumId w:val="10"/>
  </w:num>
  <w:num w:numId="14" w16cid:durableId="1599634655">
    <w:abstractNumId w:val="0"/>
  </w:num>
  <w:num w:numId="15" w16cid:durableId="1910531817">
    <w:abstractNumId w:val="7"/>
  </w:num>
  <w:num w:numId="16" w16cid:durableId="1495417603">
    <w:abstractNumId w:val="0"/>
  </w:num>
  <w:num w:numId="17" w16cid:durableId="431781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78C"/>
    <w:rsid w:val="00003355"/>
    <w:rsid w:val="00006CD9"/>
    <w:rsid w:val="00012720"/>
    <w:rsid w:val="00023F13"/>
    <w:rsid w:val="000431F9"/>
    <w:rsid w:val="00045136"/>
    <w:rsid w:val="0004792A"/>
    <w:rsid w:val="00074617"/>
    <w:rsid w:val="000746D7"/>
    <w:rsid w:val="000B47A1"/>
    <w:rsid w:val="000D05FB"/>
    <w:rsid w:val="000D1E21"/>
    <w:rsid w:val="000F0F28"/>
    <w:rsid w:val="00117158"/>
    <w:rsid w:val="00127F76"/>
    <w:rsid w:val="001552DD"/>
    <w:rsid w:val="00157AD5"/>
    <w:rsid w:val="00162895"/>
    <w:rsid w:val="0016696D"/>
    <w:rsid w:val="00174238"/>
    <w:rsid w:val="001968D5"/>
    <w:rsid w:val="001B1C1D"/>
    <w:rsid w:val="001F12A2"/>
    <w:rsid w:val="001F5999"/>
    <w:rsid w:val="001F61E1"/>
    <w:rsid w:val="002002B2"/>
    <w:rsid w:val="00200C5A"/>
    <w:rsid w:val="00201C67"/>
    <w:rsid w:val="002131A2"/>
    <w:rsid w:val="0021597B"/>
    <w:rsid w:val="002462B9"/>
    <w:rsid w:val="00247D82"/>
    <w:rsid w:val="00252653"/>
    <w:rsid w:val="00252DF1"/>
    <w:rsid w:val="00253E72"/>
    <w:rsid w:val="002757B5"/>
    <w:rsid w:val="00280050"/>
    <w:rsid w:val="002850F7"/>
    <w:rsid w:val="0029065C"/>
    <w:rsid w:val="0029354E"/>
    <w:rsid w:val="002A4D3B"/>
    <w:rsid w:val="002A7814"/>
    <w:rsid w:val="002F4A28"/>
    <w:rsid w:val="00301546"/>
    <w:rsid w:val="00317E2A"/>
    <w:rsid w:val="0032725D"/>
    <w:rsid w:val="00331C46"/>
    <w:rsid w:val="003510EB"/>
    <w:rsid w:val="003610B0"/>
    <w:rsid w:val="00382F58"/>
    <w:rsid w:val="00395E2D"/>
    <w:rsid w:val="003A56D4"/>
    <w:rsid w:val="003C3BEA"/>
    <w:rsid w:val="003C6904"/>
    <w:rsid w:val="003D37E5"/>
    <w:rsid w:val="003E4E9B"/>
    <w:rsid w:val="003E513A"/>
    <w:rsid w:val="003F4DE3"/>
    <w:rsid w:val="004215E6"/>
    <w:rsid w:val="004411E6"/>
    <w:rsid w:val="00442E37"/>
    <w:rsid w:val="00442E47"/>
    <w:rsid w:val="00453FD2"/>
    <w:rsid w:val="00457BE5"/>
    <w:rsid w:val="00465B57"/>
    <w:rsid w:val="00492D93"/>
    <w:rsid w:val="00497DE1"/>
    <w:rsid w:val="004A5E5D"/>
    <w:rsid w:val="004B36FA"/>
    <w:rsid w:val="004C3B06"/>
    <w:rsid w:val="004D05F2"/>
    <w:rsid w:val="004D1A40"/>
    <w:rsid w:val="004E7E2C"/>
    <w:rsid w:val="005039F2"/>
    <w:rsid w:val="00513CBD"/>
    <w:rsid w:val="005318E4"/>
    <w:rsid w:val="00585E24"/>
    <w:rsid w:val="00591571"/>
    <w:rsid w:val="005946C5"/>
    <w:rsid w:val="005A772C"/>
    <w:rsid w:val="005B62A5"/>
    <w:rsid w:val="005B650A"/>
    <w:rsid w:val="005D3CDC"/>
    <w:rsid w:val="005D4984"/>
    <w:rsid w:val="005D77F4"/>
    <w:rsid w:val="005E5372"/>
    <w:rsid w:val="00602A0F"/>
    <w:rsid w:val="00603DC7"/>
    <w:rsid w:val="0061144C"/>
    <w:rsid w:val="006408F4"/>
    <w:rsid w:val="00661CD1"/>
    <w:rsid w:val="0067218E"/>
    <w:rsid w:val="0068308C"/>
    <w:rsid w:val="00683BFD"/>
    <w:rsid w:val="00692DDA"/>
    <w:rsid w:val="006956D7"/>
    <w:rsid w:val="006A18F7"/>
    <w:rsid w:val="006B3AD5"/>
    <w:rsid w:val="006B6AFC"/>
    <w:rsid w:val="006D5D0F"/>
    <w:rsid w:val="006D615D"/>
    <w:rsid w:val="006E206D"/>
    <w:rsid w:val="006F15CC"/>
    <w:rsid w:val="006F1A0E"/>
    <w:rsid w:val="00703E71"/>
    <w:rsid w:val="0070479F"/>
    <w:rsid w:val="00733CDB"/>
    <w:rsid w:val="00737EFE"/>
    <w:rsid w:val="00754750"/>
    <w:rsid w:val="00767CF3"/>
    <w:rsid w:val="00777E96"/>
    <w:rsid w:val="007870C5"/>
    <w:rsid w:val="007963D5"/>
    <w:rsid w:val="007B6830"/>
    <w:rsid w:val="007C0020"/>
    <w:rsid w:val="007C1FE0"/>
    <w:rsid w:val="007D2847"/>
    <w:rsid w:val="007D40E6"/>
    <w:rsid w:val="007D5265"/>
    <w:rsid w:val="007E4DFE"/>
    <w:rsid w:val="0080105C"/>
    <w:rsid w:val="008061F5"/>
    <w:rsid w:val="00807D1F"/>
    <w:rsid w:val="00823DF1"/>
    <w:rsid w:val="0082785C"/>
    <w:rsid w:val="00831E0C"/>
    <w:rsid w:val="0083537C"/>
    <w:rsid w:val="00845FFE"/>
    <w:rsid w:val="00871CC0"/>
    <w:rsid w:val="00891932"/>
    <w:rsid w:val="008B001B"/>
    <w:rsid w:val="008B15A8"/>
    <w:rsid w:val="008B1F72"/>
    <w:rsid w:val="008B33E8"/>
    <w:rsid w:val="008B5632"/>
    <w:rsid w:val="008C17A1"/>
    <w:rsid w:val="009066E4"/>
    <w:rsid w:val="0092017B"/>
    <w:rsid w:val="009219AD"/>
    <w:rsid w:val="00926286"/>
    <w:rsid w:val="00927E98"/>
    <w:rsid w:val="009306D7"/>
    <w:rsid w:val="00947C53"/>
    <w:rsid w:val="00952676"/>
    <w:rsid w:val="0095779C"/>
    <w:rsid w:val="00961090"/>
    <w:rsid w:val="009668B2"/>
    <w:rsid w:val="009848F3"/>
    <w:rsid w:val="00995172"/>
    <w:rsid w:val="009A6BC4"/>
    <w:rsid w:val="009C4FDC"/>
    <w:rsid w:val="009D759A"/>
    <w:rsid w:val="00A13DD5"/>
    <w:rsid w:val="00A2102B"/>
    <w:rsid w:val="00A30073"/>
    <w:rsid w:val="00A66BDA"/>
    <w:rsid w:val="00A76810"/>
    <w:rsid w:val="00A83D93"/>
    <w:rsid w:val="00A972A2"/>
    <w:rsid w:val="00AC115A"/>
    <w:rsid w:val="00AC73A0"/>
    <w:rsid w:val="00AD3994"/>
    <w:rsid w:val="00AF2798"/>
    <w:rsid w:val="00AF42A4"/>
    <w:rsid w:val="00B30EF6"/>
    <w:rsid w:val="00B34C96"/>
    <w:rsid w:val="00B410BE"/>
    <w:rsid w:val="00B5582B"/>
    <w:rsid w:val="00B62954"/>
    <w:rsid w:val="00B93B3D"/>
    <w:rsid w:val="00BB7570"/>
    <w:rsid w:val="00BC2BD9"/>
    <w:rsid w:val="00BC79B5"/>
    <w:rsid w:val="00BD2488"/>
    <w:rsid w:val="00BD7285"/>
    <w:rsid w:val="00BF29F5"/>
    <w:rsid w:val="00C01F53"/>
    <w:rsid w:val="00C11B9B"/>
    <w:rsid w:val="00C27831"/>
    <w:rsid w:val="00C27CA2"/>
    <w:rsid w:val="00C30ADA"/>
    <w:rsid w:val="00C45D5E"/>
    <w:rsid w:val="00C47FF2"/>
    <w:rsid w:val="00C534CA"/>
    <w:rsid w:val="00C62E18"/>
    <w:rsid w:val="00C82801"/>
    <w:rsid w:val="00C846CD"/>
    <w:rsid w:val="00CA22E4"/>
    <w:rsid w:val="00CA2FAC"/>
    <w:rsid w:val="00CA4FB8"/>
    <w:rsid w:val="00CC39EB"/>
    <w:rsid w:val="00CC5F84"/>
    <w:rsid w:val="00CD378C"/>
    <w:rsid w:val="00CD631A"/>
    <w:rsid w:val="00CE12DB"/>
    <w:rsid w:val="00CE506A"/>
    <w:rsid w:val="00CE7729"/>
    <w:rsid w:val="00D10633"/>
    <w:rsid w:val="00D14858"/>
    <w:rsid w:val="00D31CD8"/>
    <w:rsid w:val="00D44B13"/>
    <w:rsid w:val="00D738EB"/>
    <w:rsid w:val="00D93A6D"/>
    <w:rsid w:val="00DA3231"/>
    <w:rsid w:val="00DC14FD"/>
    <w:rsid w:val="00DE0031"/>
    <w:rsid w:val="00DE3B7C"/>
    <w:rsid w:val="00DE4D3D"/>
    <w:rsid w:val="00DE5BB1"/>
    <w:rsid w:val="00E02516"/>
    <w:rsid w:val="00E25C4F"/>
    <w:rsid w:val="00E31581"/>
    <w:rsid w:val="00E438E6"/>
    <w:rsid w:val="00E47289"/>
    <w:rsid w:val="00E50E1F"/>
    <w:rsid w:val="00E56E81"/>
    <w:rsid w:val="00E736CB"/>
    <w:rsid w:val="00E844FE"/>
    <w:rsid w:val="00E91A55"/>
    <w:rsid w:val="00E96BEE"/>
    <w:rsid w:val="00EA0441"/>
    <w:rsid w:val="00EA6A9A"/>
    <w:rsid w:val="00EB6E44"/>
    <w:rsid w:val="00EB74D7"/>
    <w:rsid w:val="00EB7D15"/>
    <w:rsid w:val="00EC0ECC"/>
    <w:rsid w:val="00EC7C24"/>
    <w:rsid w:val="00ED6C2D"/>
    <w:rsid w:val="00EE1B47"/>
    <w:rsid w:val="00EE4E6C"/>
    <w:rsid w:val="00EF4042"/>
    <w:rsid w:val="00F048DF"/>
    <w:rsid w:val="00F05D76"/>
    <w:rsid w:val="00F1228E"/>
    <w:rsid w:val="00F12D34"/>
    <w:rsid w:val="00F14D6C"/>
    <w:rsid w:val="00F152ED"/>
    <w:rsid w:val="00F4191F"/>
    <w:rsid w:val="00F429BD"/>
    <w:rsid w:val="00F45828"/>
    <w:rsid w:val="00F5210D"/>
    <w:rsid w:val="00F623F0"/>
    <w:rsid w:val="00F65065"/>
    <w:rsid w:val="00F67949"/>
    <w:rsid w:val="00F723AA"/>
    <w:rsid w:val="00F76B28"/>
    <w:rsid w:val="00F77186"/>
    <w:rsid w:val="00F83F74"/>
    <w:rsid w:val="00FA13F7"/>
    <w:rsid w:val="00FE7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A0B4BE"/>
  <w15:chartTrackingRefBased/>
  <w15:docId w15:val="{2200A334-855A-475B-96FD-D115243E1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1" w:unhideWhenUsed="1"/>
    <w:lsdException w:name="List Bullet 3" w:semiHidden="1" w:uiPriority="11" w:unhideWhenUsed="1"/>
    <w:lsdException w:name="List Bullet 4" w:semiHidden="1" w:uiPriority="11" w:unhideWhenUsed="1"/>
    <w:lsdException w:name="List Bullet 5" w:semiHidden="1" w:uiPriority="1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378C"/>
    <w:pPr>
      <w:spacing w:after="180" w:line="240" w:lineRule="auto"/>
    </w:pPr>
    <w:rPr>
      <w:rFonts w:asciiTheme="minorHAnsi" w:hAnsiTheme="minorHAns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37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D37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D37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37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37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37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37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37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37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37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D37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378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378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378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378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378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378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378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378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37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37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378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37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37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37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37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37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37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378C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CD37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D37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378C"/>
    <w:rPr>
      <w:rFonts w:asciiTheme="minorHAnsi" w:hAnsiTheme="minorHAnsi"/>
      <w:sz w:val="20"/>
      <w:szCs w:val="20"/>
    </w:rPr>
  </w:style>
  <w:style w:type="paragraph" w:styleId="ListBullet">
    <w:name w:val="List Bullet"/>
    <w:basedOn w:val="BodyText"/>
    <w:uiPriority w:val="11"/>
    <w:qFormat/>
    <w:rsid w:val="00F45828"/>
    <w:pPr>
      <w:numPr>
        <w:numId w:val="7"/>
      </w:numPr>
      <w:spacing w:before="120" w:line="276" w:lineRule="auto"/>
    </w:pPr>
    <w:rPr>
      <w:rFonts w:cstheme="minorBidi"/>
      <w:kern w:val="0"/>
      <w14:ligatures w14:val="none"/>
    </w:rPr>
  </w:style>
  <w:style w:type="paragraph" w:styleId="ListBullet2">
    <w:name w:val="List Bullet 2"/>
    <w:basedOn w:val="BodyText"/>
    <w:uiPriority w:val="11"/>
    <w:rsid w:val="00F45828"/>
    <w:pPr>
      <w:numPr>
        <w:ilvl w:val="1"/>
        <w:numId w:val="7"/>
      </w:numPr>
      <w:spacing w:before="120" w:line="276" w:lineRule="auto"/>
      <w:ind w:left="0" w:firstLine="0"/>
    </w:pPr>
    <w:rPr>
      <w:rFonts w:cstheme="minorBidi"/>
      <w:kern w:val="0"/>
      <w:sz w:val="20"/>
      <w:szCs w:val="20"/>
      <w14:ligatures w14:val="none"/>
    </w:rPr>
  </w:style>
  <w:style w:type="paragraph" w:styleId="ListBullet3">
    <w:name w:val="List Bullet 3"/>
    <w:basedOn w:val="BodyText"/>
    <w:uiPriority w:val="11"/>
    <w:rsid w:val="00F45828"/>
    <w:pPr>
      <w:numPr>
        <w:ilvl w:val="2"/>
        <w:numId w:val="7"/>
      </w:numPr>
      <w:spacing w:before="120" w:line="276" w:lineRule="auto"/>
      <w:ind w:left="0" w:firstLine="0"/>
    </w:pPr>
    <w:rPr>
      <w:rFonts w:cstheme="minorBidi"/>
      <w:kern w:val="0"/>
      <w:sz w:val="20"/>
      <w:szCs w:val="20"/>
      <w14:ligatures w14:val="none"/>
    </w:rPr>
  </w:style>
  <w:style w:type="paragraph" w:styleId="ListBullet4">
    <w:name w:val="List Bullet 4"/>
    <w:basedOn w:val="BodyText"/>
    <w:uiPriority w:val="11"/>
    <w:rsid w:val="00F45828"/>
    <w:pPr>
      <w:numPr>
        <w:ilvl w:val="3"/>
        <w:numId w:val="7"/>
      </w:numPr>
      <w:spacing w:before="120" w:line="276" w:lineRule="auto"/>
      <w:ind w:left="0" w:firstLine="0"/>
    </w:pPr>
    <w:rPr>
      <w:rFonts w:cstheme="minorBidi"/>
      <w:kern w:val="0"/>
      <w:sz w:val="20"/>
      <w:szCs w:val="20"/>
      <w14:ligatures w14:val="none"/>
    </w:rPr>
  </w:style>
  <w:style w:type="paragraph" w:styleId="ListBullet5">
    <w:name w:val="List Bullet 5"/>
    <w:basedOn w:val="BodyText"/>
    <w:uiPriority w:val="11"/>
    <w:rsid w:val="00F45828"/>
    <w:pPr>
      <w:numPr>
        <w:ilvl w:val="4"/>
        <w:numId w:val="7"/>
      </w:numPr>
      <w:spacing w:before="120" w:line="276" w:lineRule="auto"/>
      <w:ind w:left="0" w:firstLine="0"/>
    </w:pPr>
    <w:rPr>
      <w:rFonts w:cstheme="minorBidi"/>
      <w:kern w:val="0"/>
      <w:sz w:val="20"/>
      <w:szCs w:val="20"/>
      <w14:ligatures w14:val="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F4582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45828"/>
    <w:rPr>
      <w:rFonts w:asciiTheme="minorHAnsi" w:hAnsiTheme="minorHAnsi"/>
      <w:sz w:val="22"/>
      <w:szCs w:val="22"/>
    </w:rPr>
  </w:style>
  <w:style w:type="table" w:styleId="TableGrid">
    <w:name w:val="Table Grid"/>
    <w:basedOn w:val="TableNormal"/>
    <w:uiPriority w:val="39"/>
    <w:rsid w:val="00F458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7D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7DE1"/>
    <w:rPr>
      <w:rFonts w:asciiTheme="minorHAnsi" w:hAnsiTheme="minorHAnsi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F1A0E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F1A0E"/>
    <w:rPr>
      <w:rFonts w:asciiTheme="minorHAnsi" w:hAnsiTheme="minorHAns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F1A0E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F1A0E"/>
    <w:rPr>
      <w:rFonts w:asciiTheme="minorHAnsi" w:hAnsiTheme="minorHAnsi"/>
      <w:sz w:val="22"/>
      <w:szCs w:val="22"/>
    </w:rPr>
  </w:style>
  <w:style w:type="paragraph" w:styleId="Revision">
    <w:name w:val="Revision"/>
    <w:hidden/>
    <w:uiPriority w:val="99"/>
    <w:semiHidden/>
    <w:rsid w:val="00174238"/>
    <w:pPr>
      <w:spacing w:after="0" w:line="240" w:lineRule="auto"/>
    </w:pPr>
    <w:rPr>
      <w:rFonts w:asciiTheme="minorHAnsi" w:hAnsi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537</Words>
  <Characters>3356</Characters>
  <Application>Microsoft Office Word</Application>
  <DocSecurity>0</DocSecurity>
  <Lines>71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BreastScreen Australia Strategic Framework - summary</vt:lpstr>
    </vt:vector>
  </TitlesOfParts>
  <Company>Department of Health, Disability and Ageing</Company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BreastScreen Australia Strategic Framework - summary</dc:title>
  <dc:subject/>
  <dc:creator>Department of Health, Disability and Ageing</dc:creator>
  <cp:keywords>BreastScreen Australia; breast cancer screening</cp:keywords>
  <dc:description/>
  <cp:lastModifiedBy>FALLON, Liam</cp:lastModifiedBy>
  <cp:revision>6</cp:revision>
  <dcterms:created xsi:type="dcterms:W3CDTF">2026-02-19T01:57:00Z</dcterms:created>
  <dcterms:modified xsi:type="dcterms:W3CDTF">2026-08-04T03:31:00Z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412e2de5,5c007bb2,2aeea0da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5e65c9c2,25df7f92,54d78369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OFFICIAL</vt:lpwstr>
  </property>
  <property fmtid="{D5CDD505-2E9C-101B-9397-08002B2CF9AE}" pid="8" name="MSIP_Label_7cd3e8b9-ffed-43a8-b7f4-cc2fa0382d36_Enabled">
    <vt:lpwstr>true</vt:lpwstr>
  </property>
  <property fmtid="{D5CDD505-2E9C-101B-9397-08002B2CF9AE}" pid="9" name="MSIP_Label_7cd3e8b9-ffed-43a8-b7f4-cc2fa0382d36_SetDate">
    <vt:lpwstr>2026-01-08T04:31:45Z</vt:lpwstr>
  </property>
  <property fmtid="{D5CDD505-2E9C-101B-9397-08002B2CF9AE}" pid="10" name="MSIP_Label_7cd3e8b9-ffed-43a8-b7f4-cc2fa0382d36_Method">
    <vt:lpwstr>Privileged</vt:lpwstr>
  </property>
  <property fmtid="{D5CDD505-2E9C-101B-9397-08002B2CF9AE}" pid="11" name="MSIP_Label_7cd3e8b9-ffed-43a8-b7f4-cc2fa0382d36_Name">
    <vt:lpwstr>O</vt:lpwstr>
  </property>
  <property fmtid="{D5CDD505-2E9C-101B-9397-08002B2CF9AE}" pid="12" name="MSIP_Label_7cd3e8b9-ffed-43a8-b7f4-cc2fa0382d36_SiteId">
    <vt:lpwstr>34a3929c-73cf-4954-abfe-147dc3517892</vt:lpwstr>
  </property>
  <property fmtid="{D5CDD505-2E9C-101B-9397-08002B2CF9AE}" pid="13" name="MSIP_Label_7cd3e8b9-ffed-43a8-b7f4-cc2fa0382d36_ActionId">
    <vt:lpwstr>0fa90a97-7226-4f31-b9e2-9c571259c85b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Tag">
    <vt:lpwstr>10, 0, 1, 1</vt:lpwstr>
  </property>
</Properties>
</file>