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856B1" w14:textId="77777777" w:rsidR="00283F8A" w:rsidRDefault="00453FD8" w:rsidP="00E41A43">
      <w:pPr>
        <w:pStyle w:val="Heading1"/>
      </w:pPr>
      <w:r>
        <w:t>24/7 RN exemption application for NATSIFACP providers: frequently asked questions</w:t>
      </w:r>
    </w:p>
    <w:p w14:paraId="3462AF60" w14:textId="77777777" w:rsidR="00283F8A" w:rsidRPr="00E41A43" w:rsidRDefault="00453FD8" w:rsidP="00E41A43">
      <w:pPr>
        <w:pStyle w:val="Heading2"/>
      </w:pPr>
      <w:r>
        <w:t>What is the 24/7 RN requirement?</w:t>
      </w:r>
    </w:p>
    <w:p w14:paraId="48EEBF01" w14:textId="77777777" w:rsidR="00283F8A" w:rsidRDefault="00453FD8">
      <w:r>
        <w:t xml:space="preserve">Registered providers must ensure that at least one registered nurse (RN) </w:t>
      </w:r>
      <w:proofErr w:type="gramStart"/>
      <w:r>
        <w:t>is onsite and on duty at all times</w:t>
      </w:r>
      <w:proofErr w:type="gramEnd"/>
      <w:r>
        <w:t xml:space="preserve"> at each approved residential care home they operate. The </w:t>
      </w:r>
      <w:hyperlink r:id="rId11">
        <w:r>
          <w:rPr>
            <w:color w:val="0563C1"/>
            <w:u w:val="single"/>
          </w:rPr>
          <w:t>24/7 RN requirement</w:t>
        </w:r>
      </w:hyperlink>
      <w:r>
        <w:t xml:space="preserve"> was introduced in response to recommendation 86 of the </w:t>
      </w:r>
      <w:hyperlink r:id="rId12">
        <w:r>
          <w:rPr>
            <w:color w:val="0563C1"/>
            <w:u w:val="single"/>
          </w:rPr>
          <w:t>Royal Commission into Aged Care Quality and Safety</w:t>
        </w:r>
      </w:hyperlink>
      <w:r>
        <w:t xml:space="preserve"> to:</w:t>
      </w:r>
    </w:p>
    <w:p w14:paraId="0A226DFF" w14:textId="77777777" w:rsidR="00283F8A" w:rsidRPr="00E41A43" w:rsidRDefault="00453FD8" w:rsidP="00E41A43">
      <w:pPr>
        <w:pStyle w:val="ListBullet"/>
      </w:pPr>
      <w:r>
        <w:t>ensur</w:t>
      </w:r>
      <w:r w:rsidRPr="00E41A43">
        <w:t>e qualified and experienced care staff are available to identify and address risks</w:t>
      </w:r>
    </w:p>
    <w:p w14:paraId="65E280F0" w14:textId="77777777" w:rsidR="00283F8A" w:rsidRPr="00E41A43" w:rsidRDefault="00453FD8" w:rsidP="00E41A43">
      <w:pPr>
        <w:pStyle w:val="ListBullet"/>
      </w:pPr>
      <w:r w:rsidRPr="00E41A43">
        <w:t>improve resident safety</w:t>
      </w:r>
    </w:p>
    <w:p w14:paraId="3D7964F5" w14:textId="77777777" w:rsidR="00283F8A" w:rsidRPr="00E41A43" w:rsidRDefault="00453FD8" w:rsidP="00E41A43">
      <w:pPr>
        <w:pStyle w:val="ListBullet"/>
      </w:pPr>
      <w:r w:rsidRPr="00E41A43">
        <w:t>give residents better access to clinical care in their approved residential care home</w:t>
      </w:r>
    </w:p>
    <w:p w14:paraId="7522E8D0" w14:textId="77777777" w:rsidR="00283F8A" w:rsidRDefault="00453FD8" w:rsidP="00E41A43">
      <w:pPr>
        <w:pStyle w:val="ListBullet"/>
      </w:pPr>
      <w:r w:rsidRPr="00E41A43">
        <w:t xml:space="preserve">prevent </w:t>
      </w:r>
      <w:r>
        <w:t>unnecessary trips to hospital emergency rooms.</w:t>
      </w:r>
    </w:p>
    <w:p w14:paraId="574A5D49" w14:textId="77777777" w:rsidR="00283F8A" w:rsidRDefault="00453FD8">
      <w:pPr>
        <w:pStyle w:val="Heading2"/>
      </w:pPr>
      <w:r>
        <w:t>What is an exemption to the 24/7 RN requirement?</w:t>
      </w:r>
    </w:p>
    <w:p w14:paraId="5AE99EBF" w14:textId="77777777" w:rsidR="00283F8A" w:rsidRDefault="00453FD8">
      <w:r>
        <w:t xml:space="preserve">An exemption allows an eligible residential aged care home to </w:t>
      </w:r>
      <w:proofErr w:type="gramStart"/>
      <w:r>
        <w:t>operate without an RN onsite and on duty at all times</w:t>
      </w:r>
      <w:proofErr w:type="gramEnd"/>
      <w:r>
        <w:t xml:space="preserve"> for a specified period.</w:t>
      </w:r>
    </w:p>
    <w:p w14:paraId="4F7BEE70" w14:textId="77777777" w:rsidR="00283F8A" w:rsidRDefault="00453FD8">
      <w:pPr>
        <w:pStyle w:val="Heading2"/>
      </w:pPr>
      <w:r>
        <w:t>What period can I apply for an exemption?</w:t>
      </w:r>
    </w:p>
    <w:p w14:paraId="60770B7D" w14:textId="77777777" w:rsidR="00283F8A" w:rsidRDefault="00453FD8">
      <w:r>
        <w:t xml:space="preserve">Eligible approved residential care homes in rural and remote areas can apply for an </w:t>
      </w:r>
      <w:hyperlink r:id="rId13">
        <w:r>
          <w:rPr>
            <w:color w:val="0563C1"/>
            <w:u w:val="single"/>
          </w:rPr>
          <w:t>exemption</w:t>
        </w:r>
      </w:hyperlink>
      <w:r>
        <w:t xml:space="preserve"> for up to 12 months at a time.</w:t>
      </w:r>
    </w:p>
    <w:p w14:paraId="52009B37" w14:textId="77777777" w:rsidR="00283F8A" w:rsidRDefault="00453FD8">
      <w:pPr>
        <w:pStyle w:val="Heading2"/>
      </w:pPr>
      <w:r>
        <w:t>Who can apply?</w:t>
      </w:r>
    </w:p>
    <w:p w14:paraId="7C4F80E4" w14:textId="77777777" w:rsidR="00283F8A" w:rsidRDefault="00453FD8">
      <w:r>
        <w:t>To use the application form to apply for an exemption from the 24/7 RN obligation, you must be:</w:t>
      </w:r>
    </w:p>
    <w:p w14:paraId="1110AAF5" w14:textId="77777777" w:rsidR="00283F8A" w:rsidRDefault="00453FD8">
      <w:pPr>
        <w:pStyle w:val="ListBullet"/>
      </w:pPr>
      <w:r>
        <w:t>an authorised person of a registered NATSIFACP provider that:</w:t>
      </w:r>
    </w:p>
    <w:p w14:paraId="477B43DB" w14:textId="77777777" w:rsidR="00283F8A" w:rsidRDefault="00453FD8">
      <w:pPr>
        <w:pStyle w:val="ListBullet2"/>
      </w:pPr>
      <w:proofErr w:type="gramStart"/>
      <w:r>
        <w:t>is located in</w:t>
      </w:r>
      <w:proofErr w:type="gramEnd"/>
      <w:r>
        <w:t xml:space="preserve"> an MM 5, 6 or 7 </w:t>
      </w:r>
      <w:proofErr w:type="gramStart"/>
      <w:r>
        <w:t>category</w:t>
      </w:r>
      <w:proofErr w:type="gramEnd"/>
    </w:p>
    <w:p w14:paraId="5EE71401" w14:textId="77777777" w:rsidR="00283F8A" w:rsidRDefault="00453FD8">
      <w:pPr>
        <w:pStyle w:val="ListBullet2"/>
      </w:pPr>
      <w:r>
        <w:lastRenderedPageBreak/>
        <w:t>has no more than 30 operational beds at the time of applying; and</w:t>
      </w:r>
    </w:p>
    <w:p w14:paraId="61F75655" w14:textId="77777777" w:rsidR="00283F8A" w:rsidRDefault="00453FD8">
      <w:pPr>
        <w:pStyle w:val="ListBullet"/>
      </w:pPr>
      <w:r>
        <w:t>have taken reasonable steps, including having alternative clinical care arrangements in place, to ensure the clinical care needs of individuals receiving funded aged care services in the home will be met during the exemption period.</w:t>
      </w:r>
    </w:p>
    <w:p w14:paraId="68B7F143" w14:textId="77777777" w:rsidR="00283F8A" w:rsidRDefault="00453FD8">
      <w:pPr>
        <w:pStyle w:val="Heading2"/>
      </w:pPr>
      <w:r>
        <w:t>Can an exemption be revoked?</w:t>
      </w:r>
    </w:p>
    <w:p w14:paraId="73AF973D" w14:textId="77777777" w:rsidR="00283F8A" w:rsidRDefault="00453FD8">
      <w:r>
        <w:t xml:space="preserve">You can </w:t>
      </w:r>
      <w:hyperlink r:id="rId14" w:anchor="contact">
        <w:r>
          <w:rPr>
            <w:color w:val="0563C1"/>
            <w:u w:val="single"/>
          </w:rPr>
          <w:t>email the department</w:t>
        </w:r>
      </w:hyperlink>
      <w:r>
        <w:t xml:space="preserve"> at any time to ask for an exemption to be revoked. The revocation will take effect shortly after the request date.</w:t>
      </w:r>
    </w:p>
    <w:p w14:paraId="324A01B0" w14:textId="77777777" w:rsidR="00283F8A" w:rsidRDefault="00453FD8">
      <w:r>
        <w:t>The department may also revoke an exemption for a home if you:</w:t>
      </w:r>
    </w:p>
    <w:p w14:paraId="5C2F8099" w14:textId="77777777" w:rsidR="00283F8A" w:rsidRDefault="00453FD8">
      <w:pPr>
        <w:pStyle w:val="ListBullet"/>
      </w:pPr>
      <w:r>
        <w:t>have more than 30 operational beds and no longer meet the eligibility criteria</w:t>
      </w:r>
    </w:p>
    <w:p w14:paraId="2565483F" w14:textId="77777777" w:rsidR="00283F8A" w:rsidRDefault="00453FD8">
      <w:pPr>
        <w:pStyle w:val="ListBullet"/>
      </w:pPr>
      <w:r>
        <w:t>breach a condition of the exemption</w:t>
      </w:r>
    </w:p>
    <w:p w14:paraId="39916A7C" w14:textId="77777777" w:rsidR="00283F8A" w:rsidRDefault="00453FD8">
      <w:pPr>
        <w:pStyle w:val="ListBullet"/>
      </w:pPr>
      <w:r>
        <w:t>do not take reasonable steps to meet residents’ clinical care needs</w:t>
      </w:r>
    </w:p>
    <w:p w14:paraId="1AAEE978" w14:textId="77777777" w:rsidR="00283F8A" w:rsidRDefault="00453FD8">
      <w:pPr>
        <w:pStyle w:val="ListBullet"/>
      </w:pPr>
      <w:r>
        <w:t>receive a sanction from the Aged Care Quality and Safety Commission.</w:t>
      </w:r>
    </w:p>
    <w:p w14:paraId="433F72F1" w14:textId="77777777" w:rsidR="00283F8A" w:rsidRDefault="00453FD8">
      <w:pPr>
        <w:pStyle w:val="Heading2"/>
      </w:pPr>
      <w:r>
        <w:t>Who do I contact for support to apply for or revoke an exemption?</w:t>
      </w:r>
    </w:p>
    <w:p w14:paraId="742952ED" w14:textId="77777777" w:rsidR="00283F8A" w:rsidRDefault="00453FD8">
      <w:r>
        <w:t xml:space="preserve">Contact the NATSIFACP team at </w:t>
      </w:r>
      <w:hyperlink r:id="rId15">
        <w:r>
          <w:rPr>
            <w:color w:val="0563C1"/>
            <w:u w:val="single"/>
          </w:rPr>
          <w:t>NATSIFACP@health.gov.au</w:t>
        </w:r>
      </w:hyperlink>
      <w:r>
        <w:t xml:space="preserve"> for support with applying for or revoking an exemption.</w:t>
      </w:r>
    </w:p>
    <w:p w14:paraId="705F43F5" w14:textId="77777777" w:rsidR="00283F8A" w:rsidRDefault="00453FD8">
      <w:pPr>
        <w:pStyle w:val="Heading2"/>
      </w:pPr>
      <w:r>
        <w:t>What constitutes an alternative clinical care arrangement?</w:t>
      </w:r>
    </w:p>
    <w:p w14:paraId="11BF0392" w14:textId="77777777" w:rsidR="00283F8A" w:rsidRDefault="00453FD8">
      <w:r>
        <w:t>An alternative clinical care arrangement can be a suitable agreement with other clinically qualified medical officers. The arrangement must ensure older people receive appropriate assessment and treatment when no RN is onsite and on duty at the approved residential care home. This can include:</w:t>
      </w:r>
    </w:p>
    <w:p w14:paraId="67F8AB5D" w14:textId="77777777" w:rsidR="00283F8A" w:rsidRDefault="00453FD8">
      <w:pPr>
        <w:pStyle w:val="ListBullet"/>
      </w:pPr>
      <w:r>
        <w:t>arrangements with a co-located or nearby hospital or acute or subacute care facility to access clinical care from its RNs or other clinically qualified medical officers</w:t>
      </w:r>
    </w:p>
    <w:p w14:paraId="49D2F8E2" w14:textId="77777777" w:rsidR="00283F8A" w:rsidRDefault="00453FD8">
      <w:pPr>
        <w:pStyle w:val="ListBullet"/>
      </w:pPr>
      <w:r>
        <w:t>an on-call RN to provide advice and support on clinical matters or the administration of certain medications</w:t>
      </w:r>
    </w:p>
    <w:p w14:paraId="3DA2D7BC" w14:textId="77777777" w:rsidR="00283F8A" w:rsidRDefault="00453FD8">
      <w:pPr>
        <w:pStyle w:val="ListBullet"/>
      </w:pPr>
      <w:r>
        <w:t>an on-call general practitioner or nurse practitioner</w:t>
      </w:r>
    </w:p>
    <w:p w14:paraId="2B3B14C6" w14:textId="77777777" w:rsidR="00283F8A" w:rsidRDefault="00453FD8">
      <w:pPr>
        <w:pStyle w:val="ListBullet"/>
      </w:pPr>
      <w:r>
        <w:t>a telehealth service, including a specialist telehealth service</w:t>
      </w:r>
    </w:p>
    <w:p w14:paraId="1498C2BA" w14:textId="77777777" w:rsidR="00283F8A" w:rsidRDefault="00453FD8">
      <w:pPr>
        <w:pStyle w:val="ListBullet"/>
      </w:pPr>
      <w:r>
        <w:t>another alternative clinical care arrangement that responds to complex clinical care needs when an RN is not onsite.</w:t>
      </w:r>
    </w:p>
    <w:p w14:paraId="43732865" w14:textId="77777777" w:rsidR="00283F8A" w:rsidRPr="00E41A43" w:rsidRDefault="00453FD8" w:rsidP="00E41A43">
      <w:pPr>
        <w:pStyle w:val="Heading2"/>
      </w:pPr>
      <w:r>
        <w:lastRenderedPageBreak/>
        <w:t>What is considered suitable evidence?</w:t>
      </w:r>
    </w:p>
    <w:tbl>
      <w:tblPr>
        <w:tblStyle w:val="TableGrid"/>
        <w:tblW w:w="0" w:type="auto"/>
        <w:jc w:val="center"/>
        <w:tblLayout w:type="fixed"/>
        <w:tblLook w:val="04A0" w:firstRow="1" w:lastRow="0" w:firstColumn="1" w:lastColumn="0" w:noHBand="0" w:noVBand="1"/>
      </w:tblPr>
      <w:tblGrid>
        <w:gridCol w:w="4819"/>
        <w:gridCol w:w="6236"/>
      </w:tblGrid>
      <w:tr w:rsidR="00283F8A" w14:paraId="0E5036D9" w14:textId="77777777" w:rsidTr="00E41A43">
        <w:trPr>
          <w:tblHeader/>
          <w:jc w:val="center"/>
        </w:trPr>
        <w:tc>
          <w:tcPr>
            <w:tcW w:w="4819" w:type="dxa"/>
            <w:shd w:val="clear" w:color="auto" w:fill="1D4793"/>
            <w:tcMar>
              <w:top w:w="100" w:type="dxa"/>
              <w:left w:w="120" w:type="dxa"/>
              <w:bottom w:w="100" w:type="dxa"/>
              <w:right w:w="120" w:type="dxa"/>
            </w:tcMar>
            <w:vAlign w:val="center"/>
          </w:tcPr>
          <w:p w14:paraId="33E187D4" w14:textId="77777777" w:rsidR="00283F8A" w:rsidRDefault="00453FD8">
            <w:r>
              <w:rPr>
                <w:b/>
                <w:color w:val="FFFFFF"/>
              </w:rPr>
              <w:t>Section or part</w:t>
            </w:r>
          </w:p>
        </w:tc>
        <w:tc>
          <w:tcPr>
            <w:tcW w:w="4819" w:type="dxa"/>
            <w:shd w:val="clear" w:color="auto" w:fill="1D4793"/>
            <w:tcMar>
              <w:top w:w="100" w:type="dxa"/>
              <w:left w:w="120" w:type="dxa"/>
              <w:bottom w:w="100" w:type="dxa"/>
              <w:right w:w="120" w:type="dxa"/>
            </w:tcMar>
            <w:vAlign w:val="center"/>
          </w:tcPr>
          <w:p w14:paraId="6E24A163" w14:textId="77777777" w:rsidR="00283F8A" w:rsidRDefault="00453FD8">
            <w:r>
              <w:rPr>
                <w:b/>
                <w:color w:val="FFFFFF"/>
              </w:rPr>
              <w:t>Suitable evidence</w:t>
            </w:r>
          </w:p>
        </w:tc>
      </w:tr>
      <w:tr w:rsidR="00283F8A" w14:paraId="5E0CD099" w14:textId="77777777" w:rsidTr="00E41A43">
        <w:trPr>
          <w:jc w:val="center"/>
        </w:trPr>
        <w:tc>
          <w:tcPr>
            <w:tcW w:w="2948" w:type="dxa"/>
            <w:tcMar>
              <w:top w:w="100" w:type="dxa"/>
              <w:left w:w="120" w:type="dxa"/>
              <w:bottom w:w="100" w:type="dxa"/>
              <w:right w:w="120" w:type="dxa"/>
            </w:tcMar>
          </w:tcPr>
          <w:p w14:paraId="3654DB41" w14:textId="77777777" w:rsidR="00283F8A" w:rsidRDefault="00453FD8">
            <w:r>
              <w:t>Section 3: Declaration, Part A</w:t>
            </w:r>
          </w:p>
        </w:tc>
        <w:tc>
          <w:tcPr>
            <w:tcW w:w="6236" w:type="dxa"/>
            <w:tcMar>
              <w:top w:w="100" w:type="dxa"/>
              <w:left w:w="120" w:type="dxa"/>
              <w:bottom w:w="100" w:type="dxa"/>
              <w:right w:w="120" w:type="dxa"/>
            </w:tcMar>
          </w:tcPr>
          <w:p w14:paraId="706C1DD5" w14:textId="77777777" w:rsidR="00283F8A" w:rsidRDefault="00453FD8">
            <w:pPr>
              <w:pStyle w:val="ListBullet"/>
            </w:pPr>
            <w:r>
              <w:t>Contract or written agreement for an arrangement with a suitable clinical alternative.</w:t>
            </w:r>
          </w:p>
          <w:p w14:paraId="7EC170AE" w14:textId="77777777" w:rsidR="00283F8A" w:rsidRDefault="00453FD8">
            <w:pPr>
              <w:pStyle w:val="ListBullet"/>
            </w:pPr>
            <w:r>
              <w:t>Statutory declaration detailing the arrangement, including the name of the GP, nurse or practitioner.</w:t>
            </w:r>
          </w:p>
        </w:tc>
      </w:tr>
      <w:tr w:rsidR="00283F8A" w14:paraId="2F7FDF62" w14:textId="77777777" w:rsidTr="00E41A43">
        <w:trPr>
          <w:jc w:val="center"/>
        </w:trPr>
        <w:tc>
          <w:tcPr>
            <w:tcW w:w="2948" w:type="dxa"/>
            <w:tcMar>
              <w:top w:w="100" w:type="dxa"/>
              <w:left w:w="120" w:type="dxa"/>
              <w:bottom w:w="100" w:type="dxa"/>
              <w:right w:w="120" w:type="dxa"/>
            </w:tcMar>
          </w:tcPr>
          <w:p w14:paraId="2CAB747F" w14:textId="77777777" w:rsidR="00283F8A" w:rsidRDefault="00453FD8">
            <w:r>
              <w:t>Section 3: Declaration, Part B</w:t>
            </w:r>
          </w:p>
        </w:tc>
        <w:tc>
          <w:tcPr>
            <w:tcW w:w="6236" w:type="dxa"/>
            <w:tcMar>
              <w:top w:w="100" w:type="dxa"/>
              <w:left w:w="120" w:type="dxa"/>
              <w:bottom w:w="100" w:type="dxa"/>
              <w:right w:w="120" w:type="dxa"/>
            </w:tcMar>
          </w:tcPr>
          <w:p w14:paraId="48A0E9BA" w14:textId="77777777" w:rsidR="00283F8A" w:rsidRDefault="00453FD8">
            <w:pPr>
              <w:pStyle w:val="ListBullet"/>
            </w:pPr>
            <w:r>
              <w:t>Contract or written agreement for an arrangement with a suitable clinical alternative.</w:t>
            </w:r>
          </w:p>
          <w:p w14:paraId="60336A3F" w14:textId="77777777" w:rsidR="00283F8A" w:rsidRDefault="00453FD8">
            <w:pPr>
              <w:pStyle w:val="ListBullet"/>
            </w:pPr>
            <w:r>
              <w:t>Statutory declaration detailing the arrangement, including the name of the GP, nurse or practitioner.</w:t>
            </w:r>
          </w:p>
        </w:tc>
      </w:tr>
      <w:tr w:rsidR="00283F8A" w14:paraId="29BAC36E" w14:textId="77777777" w:rsidTr="00E41A43">
        <w:trPr>
          <w:jc w:val="center"/>
        </w:trPr>
        <w:tc>
          <w:tcPr>
            <w:tcW w:w="2948" w:type="dxa"/>
            <w:tcMar>
              <w:top w:w="100" w:type="dxa"/>
              <w:left w:w="120" w:type="dxa"/>
              <w:bottom w:w="100" w:type="dxa"/>
              <w:right w:w="120" w:type="dxa"/>
            </w:tcMar>
          </w:tcPr>
          <w:p w14:paraId="57A98D0A" w14:textId="77777777" w:rsidR="00283F8A" w:rsidRDefault="00453FD8">
            <w:r>
              <w:t>Section 3: Declaration, Part C</w:t>
            </w:r>
          </w:p>
        </w:tc>
        <w:tc>
          <w:tcPr>
            <w:tcW w:w="6236" w:type="dxa"/>
            <w:tcMar>
              <w:top w:w="100" w:type="dxa"/>
              <w:left w:w="120" w:type="dxa"/>
              <w:bottom w:w="100" w:type="dxa"/>
              <w:right w:w="120" w:type="dxa"/>
            </w:tcMar>
          </w:tcPr>
          <w:p w14:paraId="1E949BB1" w14:textId="77777777" w:rsidR="00283F8A" w:rsidRDefault="00453FD8">
            <w:pPr>
              <w:pStyle w:val="ListBullet"/>
            </w:pPr>
            <w:r>
              <w:t>Clear designation of roles, such as RNs, enrolled nurses, personal care workers, allied health team members and other relevant staff, including shift times and overlaps.</w:t>
            </w:r>
          </w:p>
          <w:p w14:paraId="46258DB9" w14:textId="77777777" w:rsidR="00283F8A" w:rsidRDefault="00453FD8">
            <w:pPr>
              <w:pStyle w:val="ListBullet"/>
            </w:pPr>
            <w:r>
              <w:t>Service rosters showing onsite staff when RNs are not onsite or on duty, including the on-call RN or other clinical arrangement.</w:t>
            </w:r>
          </w:p>
        </w:tc>
      </w:tr>
    </w:tbl>
    <w:p w14:paraId="3CBC6881" w14:textId="77777777" w:rsidR="00453FD8" w:rsidRDefault="00453FD8" w:rsidP="00E41A43"/>
    <w:sectPr w:rsidR="00453FD8" w:rsidSect="00C27D8F">
      <w:headerReference w:type="even" r:id="rId16"/>
      <w:headerReference w:type="default" r:id="rId17"/>
      <w:footerReference w:type="even" r:id="rId18"/>
      <w:footerReference w:type="default" r:id="rId19"/>
      <w:headerReference w:type="first" r:id="rId20"/>
      <w:footerReference w:type="first" r:id="rId21"/>
      <w:pgSz w:w="11906" w:h="16838"/>
      <w:pgMar w:top="2268" w:right="1134" w:bottom="187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6DDB6" w14:textId="77777777" w:rsidR="00617E79" w:rsidRDefault="00617E79" w:rsidP="00496455">
      <w:pPr>
        <w:spacing w:after="0" w:line="240" w:lineRule="auto"/>
      </w:pPr>
      <w:r>
        <w:separator/>
      </w:r>
    </w:p>
  </w:endnote>
  <w:endnote w:type="continuationSeparator" w:id="0">
    <w:p w14:paraId="623C2413" w14:textId="77777777" w:rsidR="00617E79" w:rsidRDefault="00617E79" w:rsidP="00496455">
      <w:pPr>
        <w:spacing w:after="0" w:line="240" w:lineRule="auto"/>
      </w:pPr>
      <w:r>
        <w:continuationSeparator/>
      </w:r>
    </w:p>
  </w:endnote>
  <w:endnote w:type="continuationNotice" w:id="1">
    <w:p w14:paraId="28AAB1F9" w14:textId="77777777" w:rsidR="00617E79" w:rsidRDefault="00617E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A06DE" w14:textId="77777777" w:rsidR="00496455" w:rsidRDefault="00F652A2">
    <w:pPr>
      <w:pStyle w:val="Footer"/>
    </w:pPr>
    <w:r>
      <w:rPr>
        <w:noProof/>
      </w:rPr>
      <mc:AlternateContent>
        <mc:Choice Requires="wps">
          <w:drawing>
            <wp:anchor distT="0" distB="0" distL="0" distR="0" simplePos="0" relativeHeight="251660288" behindDoc="0" locked="0" layoutInCell="1" allowOverlap="1" wp14:anchorId="2E8CC3A0" wp14:editId="693990D0">
              <wp:simplePos x="635" y="635"/>
              <wp:positionH relativeFrom="page">
                <wp:align>center</wp:align>
              </wp:positionH>
              <wp:positionV relativeFrom="page">
                <wp:align>bottom</wp:align>
              </wp:positionV>
              <wp:extent cx="551815" cy="394970"/>
              <wp:effectExtent l="0" t="0" r="635" b="0"/>
              <wp:wrapNone/>
              <wp:docPr id="166970371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4970"/>
                      </a:xfrm>
                      <a:prstGeom prst="rect">
                        <a:avLst/>
                      </a:prstGeom>
                      <a:noFill/>
                      <a:ln>
                        <a:noFill/>
                      </a:ln>
                    </wps:spPr>
                    <wps:txbx>
                      <w:txbxContent>
                        <w:p w14:paraId="511B1CC7" w14:textId="77777777" w:rsidR="00F652A2" w:rsidRPr="00F652A2" w:rsidRDefault="00F652A2" w:rsidP="00F652A2">
                          <w:pPr>
                            <w:spacing w:after="0"/>
                            <w:rPr>
                              <w:rFonts w:ascii="Calibri" w:eastAsia="Calibri" w:hAnsi="Calibri" w:cs="Calibri"/>
                              <w:noProof/>
                              <w:color w:val="FF0000"/>
                            </w:rPr>
                          </w:pPr>
                          <w:r w:rsidRPr="00F652A2">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8CC3A0" id="_x0000_t202" coordsize="21600,21600" o:spt="202" path="m,l,21600r21600,l21600,xe">
              <v:stroke joinstyle="miter"/>
              <v:path gradientshapeok="t" o:connecttype="rect"/>
            </v:shapetype>
            <v:shape id="Text Box 12" o:spid="_x0000_s1027" type="#_x0000_t202" alt="OFFICIAL" style="position:absolute;left:0;text-align:left;margin-left:0;margin-top:0;width:43.45pt;height:31.1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" filled="f" stroked="f">
              <v:textbox style="mso-fit-shape-to-text:t" inset="0,0,0,15pt">
                <w:txbxContent>
                  <w:p w14:paraId="511B1CC7" w14:textId="77777777" w:rsidR="00F652A2" w:rsidRPr="00F652A2" w:rsidRDefault="00F652A2" w:rsidP="00F652A2">
                    <w:pPr>
                      <w:spacing w:after="0"/>
                      <w:rPr>
                        <w:rFonts w:ascii="Calibri" w:eastAsia="Calibri" w:hAnsi="Calibri" w:cs="Calibri"/>
                        <w:noProof/>
                        <w:color w:val="FF0000"/>
                      </w:rPr>
                    </w:pPr>
                    <w:r w:rsidRPr="00F652A2">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84811"/>
      <w:docPartObj>
        <w:docPartGallery w:val="Page Numbers (Bottom of Page)"/>
        <w:docPartUnique/>
      </w:docPartObj>
    </w:sdtPr>
    <w:sdtContent>
      <w:p w14:paraId="74D5E3D6" w14:textId="77777777" w:rsidR="003520B6" w:rsidRDefault="003520B6">
        <w:pPr>
          <w:pStyle w:val="Footer"/>
        </w:pPr>
        <w:r>
          <w:fldChar w:fldCharType="begin"/>
        </w:r>
        <w:r>
          <w:instrText>PAGE   \* MERGEFORMAT</w:instrText>
        </w:r>
        <w:r>
          <w:fldChar w:fldCharType="separate"/>
        </w:r>
        <w:r>
          <w:rPr>
            <w:lang w:val="en-GB"/>
          </w:rPr>
          <w:t>2</w:t>
        </w:r>
        <w:r>
          <w:fldChar w:fldCharType="end"/>
        </w:r>
      </w:p>
    </w:sdtContent>
  </w:sdt>
  <w:p w14:paraId="4C927949" w14:textId="77777777" w:rsidR="003520B6" w:rsidRDefault="003520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8468D" w14:textId="77777777" w:rsidR="00FE3E5E" w:rsidRDefault="00000000">
    <w:pPr>
      <w:pStyle w:val="Footer"/>
    </w:pPr>
    <w:sdt>
      <w:sdtPr>
        <w:id w:val="-1633244856"/>
        <w:docPartObj>
          <w:docPartGallery w:val="Page Numbers (Bottom of Page)"/>
          <w:docPartUnique/>
        </w:docPartObj>
      </w:sdtPr>
      <w:sdtContent>
        <w:r w:rsidR="00FE3E5E">
          <w:fldChar w:fldCharType="begin"/>
        </w:r>
        <w:r w:rsidR="00FE3E5E">
          <w:instrText>PAGE   \* MERGEFORMAT</w:instrText>
        </w:r>
        <w:r w:rsidR="00FE3E5E">
          <w:fldChar w:fldCharType="separate"/>
        </w:r>
        <w:r w:rsidR="00FE3E5E">
          <w:rPr>
            <w:lang w:val="en-GB"/>
          </w:rPr>
          <w:t>2</w:t>
        </w:r>
        <w:r w:rsidR="00FE3E5E">
          <w:fldChar w:fldCharType="end"/>
        </w:r>
      </w:sdtContent>
    </w:sdt>
  </w:p>
  <w:p w14:paraId="55D79B56" w14:textId="77777777" w:rsidR="00496455" w:rsidRDefault="00496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E406F" w14:textId="77777777" w:rsidR="00617E79" w:rsidRDefault="00617E79" w:rsidP="00496455">
      <w:pPr>
        <w:spacing w:after="0" w:line="240" w:lineRule="auto"/>
      </w:pPr>
      <w:r>
        <w:separator/>
      </w:r>
    </w:p>
  </w:footnote>
  <w:footnote w:type="continuationSeparator" w:id="0">
    <w:p w14:paraId="5B080C9F" w14:textId="77777777" w:rsidR="00617E79" w:rsidRDefault="00617E79" w:rsidP="00496455">
      <w:pPr>
        <w:spacing w:after="0" w:line="240" w:lineRule="auto"/>
      </w:pPr>
      <w:r>
        <w:continuationSeparator/>
      </w:r>
    </w:p>
  </w:footnote>
  <w:footnote w:type="continuationNotice" w:id="1">
    <w:p w14:paraId="4AFB4075" w14:textId="77777777" w:rsidR="00617E79" w:rsidRDefault="00617E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C0711" w14:textId="77777777" w:rsidR="00496455" w:rsidRDefault="00F652A2">
    <w:pPr>
      <w:pStyle w:val="Header"/>
    </w:pPr>
    <w:r>
      <w:rPr>
        <w:noProof/>
      </w:rPr>
      <mc:AlternateContent>
        <mc:Choice Requires="wps">
          <w:drawing>
            <wp:anchor distT="0" distB="0" distL="0" distR="0" simplePos="0" relativeHeight="251658240" behindDoc="0" locked="0" layoutInCell="1" allowOverlap="1" wp14:anchorId="61532D78" wp14:editId="4F0448F5">
              <wp:simplePos x="635" y="635"/>
              <wp:positionH relativeFrom="page">
                <wp:align>center</wp:align>
              </wp:positionH>
              <wp:positionV relativeFrom="page">
                <wp:align>top</wp:align>
              </wp:positionV>
              <wp:extent cx="551815" cy="394970"/>
              <wp:effectExtent l="0" t="0" r="635" b="5080"/>
              <wp:wrapNone/>
              <wp:docPr id="154425614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4970"/>
                      </a:xfrm>
                      <a:prstGeom prst="rect">
                        <a:avLst/>
                      </a:prstGeom>
                      <a:noFill/>
                      <a:ln>
                        <a:noFill/>
                      </a:ln>
                    </wps:spPr>
                    <wps:txbx>
                      <w:txbxContent>
                        <w:p w14:paraId="2739D4C1" w14:textId="77777777" w:rsidR="00F652A2" w:rsidRPr="00F652A2" w:rsidRDefault="00F652A2" w:rsidP="00F652A2">
                          <w:pPr>
                            <w:spacing w:after="0"/>
                            <w:rPr>
                              <w:rFonts w:ascii="Calibri" w:eastAsia="Calibri" w:hAnsi="Calibri" w:cs="Calibri"/>
                              <w:noProof/>
                              <w:color w:val="FF0000"/>
                            </w:rPr>
                          </w:pPr>
                          <w:r w:rsidRPr="00F652A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532D78" id="_x0000_t202" coordsize="21600,21600" o:spt="202" path="m,l,21600r21600,l21600,xe">
              <v:stroke joinstyle="miter"/>
              <v:path gradientshapeok="t" o:connecttype="rect"/>
            </v:shapetype>
            <v:shape id="Text Box 9" o:spid="_x0000_s1026" type="#_x0000_t202" alt="OFFICIAL" style="position:absolute;margin-left:0;margin-top:0;width:43.45pt;height:31.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" filled="f" stroked="f">
              <v:textbox style="mso-fit-shape-to-text:t" inset="0,15pt,0,0">
                <w:txbxContent>
                  <w:p w14:paraId="2739D4C1" w14:textId="77777777" w:rsidR="00F652A2" w:rsidRPr="00F652A2" w:rsidRDefault="00F652A2" w:rsidP="00F652A2">
                    <w:pPr>
                      <w:spacing w:after="0"/>
                      <w:rPr>
                        <w:rFonts w:ascii="Calibri" w:eastAsia="Calibri" w:hAnsi="Calibri" w:cs="Calibri"/>
                        <w:noProof/>
                        <w:color w:val="FF0000"/>
                      </w:rPr>
                    </w:pPr>
                    <w:r w:rsidRPr="00F652A2">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A733" w14:textId="77777777" w:rsidR="00F652A2" w:rsidRDefault="00D81210">
    <w:pPr>
      <w:pStyle w:val="Header"/>
    </w:pPr>
    <w:r>
      <w:rPr>
        <w:noProof/>
      </w:rPr>
      <w:drawing>
        <wp:anchor distT="0" distB="0" distL="114300" distR="114300" simplePos="0" relativeHeight="251662336" behindDoc="1" locked="0" layoutInCell="1" allowOverlap="1" wp14:anchorId="726FBC36" wp14:editId="43946252">
          <wp:simplePos x="0" y="0"/>
          <wp:positionH relativeFrom="page">
            <wp:align>right</wp:align>
          </wp:positionH>
          <wp:positionV relativeFrom="paragraph">
            <wp:posOffset>-434975</wp:posOffset>
          </wp:positionV>
          <wp:extent cx="7534800" cy="10656000"/>
          <wp:effectExtent l="0" t="0" r="9525" b="0"/>
          <wp:wrapNone/>
          <wp:docPr id="1592750512" name="Picture 14" descr="Image: item1.xml">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50512" name="Picture 1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34800" cy="10656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097A" w14:textId="77777777" w:rsidR="00496455" w:rsidRDefault="00833415">
    <w:pPr>
      <w:pStyle w:val="Header"/>
    </w:pPr>
    <w:r>
      <w:rPr>
        <w:noProof/>
      </w:rPr>
      <w:drawing>
        <wp:anchor distT="0" distB="0" distL="114300" distR="114300" simplePos="0" relativeHeight="251664384" behindDoc="1" locked="0" layoutInCell="1" allowOverlap="1" wp14:anchorId="1FB9D90D" wp14:editId="1E058639">
          <wp:simplePos x="0" y="0"/>
          <wp:positionH relativeFrom="page">
            <wp:align>left</wp:align>
          </wp:positionH>
          <wp:positionV relativeFrom="page">
            <wp:align>bottom</wp:align>
          </wp:positionV>
          <wp:extent cx="7560736" cy="10691995"/>
          <wp:effectExtent l="0" t="0" r="2540" b="0"/>
          <wp:wrapNone/>
          <wp:docPr id="260856958" name="Picture 7" descr="Australian Government Department of Health, Disability and Ageing logo with First Nations artwork representing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68305" name="Picture 7" descr="Australian Government Department of Health, Disability and Ageing logo with First Nations artwork representing community"/>
                  <pic:cNvPicPr/>
                </pic:nvPicPr>
                <pic:blipFill>
                  <a:blip r:embed="rId1">
                    <a:extLst>
                      <a:ext uri="{28A0092B-C50C-407E-A947-70E740481C1C}">
                        <a14:useLocalDpi xmlns:a14="http://schemas.microsoft.com/office/drawing/2010/main" val="0"/>
                      </a:ext>
                    </a:extLst>
                  </a:blip>
                  <a:stretch>
                    <a:fillRect/>
                  </a:stretch>
                </pic:blipFill>
                <pic:spPr>
                  <a:xfrm>
                    <a:off x="0" y="0"/>
                    <a:ext cx="7560736" cy="106919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2E4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83AF83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6524C90"/>
    <w:lvl w:ilvl="0">
      <w:numFmt w:val="bullet"/>
      <w:pStyle w:val="ListBullet5"/>
      <w:lvlText w:val="•"/>
      <w:lvlJc w:val="left"/>
      <w:pPr>
        <w:ind w:left="1492" w:hanging="360"/>
      </w:pPr>
      <w:rPr>
        <w:rFonts w:ascii="Aptos" w:hAnsi="Aptos" w:cs="Times New Roman" w:hint="default"/>
        <w:color w:val="1D4794"/>
      </w:rPr>
    </w:lvl>
  </w:abstractNum>
  <w:abstractNum w:abstractNumId="3" w15:restartNumberingAfterBreak="0">
    <w:nsid w:val="FFFFFF81"/>
    <w:multiLevelType w:val="singleLevel"/>
    <w:tmpl w:val="AF3042E8"/>
    <w:lvl w:ilvl="0">
      <w:numFmt w:val="bullet"/>
      <w:pStyle w:val="ListBullet4"/>
      <w:lvlText w:val="•"/>
      <w:lvlJc w:val="left"/>
      <w:pPr>
        <w:ind w:left="1209" w:hanging="360"/>
      </w:pPr>
      <w:rPr>
        <w:rFonts w:ascii="Aptos" w:hAnsi="Aptos" w:cs="Times New Roman" w:hint="default"/>
        <w:color w:val="1D4794"/>
      </w:rPr>
    </w:lvl>
  </w:abstractNum>
  <w:abstractNum w:abstractNumId="4" w15:restartNumberingAfterBreak="0">
    <w:nsid w:val="FFFFFF82"/>
    <w:multiLevelType w:val="singleLevel"/>
    <w:tmpl w:val="14626A4A"/>
    <w:lvl w:ilvl="0">
      <w:start w:val="1"/>
      <w:numFmt w:val="bullet"/>
      <w:pStyle w:val="ListBullet3"/>
      <w:lvlText w:val=""/>
      <w:lvlJc w:val="left"/>
      <w:pPr>
        <w:ind w:left="926" w:hanging="360"/>
      </w:pPr>
      <w:rPr>
        <w:rFonts w:ascii="Wingdings" w:hAnsi="Wingdings" w:hint="default"/>
        <w:color w:val="1D4794"/>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8D06C7E6"/>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3311526"/>
    <w:multiLevelType w:val="hybridMultilevel"/>
    <w:tmpl w:val="6CEE765C"/>
    <w:lvl w:ilvl="0" w:tplc="4BD00132">
      <w:start w:val="1"/>
      <w:numFmt w:val="decimal"/>
      <w:pStyle w:val="Tablelistnumber"/>
      <w:lvlText w:val="%1."/>
      <w:lvlJc w:val="left"/>
      <w:pPr>
        <w:ind w:left="360" w:hanging="360"/>
      </w:pPr>
      <w:rPr>
        <w:rFonts w:hint="default"/>
        <w:color w:val="1D4794"/>
      </w:rPr>
    </w:lvl>
    <w:lvl w:ilvl="1" w:tplc="5B4A8BB4" w:tentative="1">
      <w:start w:val="1"/>
      <w:numFmt w:val="lowerLetter"/>
      <w:lvlText w:val="%2."/>
      <w:lvlJc w:val="left"/>
      <w:pPr>
        <w:ind w:left="1440" w:hanging="360"/>
      </w:pPr>
    </w:lvl>
    <w:lvl w:ilvl="2" w:tplc="06E0084A" w:tentative="1">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8" w15:restartNumberingAfterBreak="0">
    <w:nsid w:val="03603768"/>
    <w:multiLevelType w:val="hybridMultilevel"/>
    <w:tmpl w:val="9C68C134"/>
    <w:lvl w:ilvl="0" w:tplc="A406F2CE">
      <w:start w:val="1"/>
      <w:numFmt w:val="bullet"/>
      <w:lvlText w:val=""/>
      <w:lvlJc w:val="left"/>
      <w:pPr>
        <w:ind w:left="1440" w:hanging="360"/>
      </w:pPr>
      <w:rPr>
        <w:rFonts w:ascii="Symbol" w:hAnsi="Symbol" w:hint="default"/>
        <w:color w:val="1D4793" w:themeColor="text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04403DDD"/>
    <w:multiLevelType w:val="multilevel"/>
    <w:tmpl w:val="4D7E6C5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8E4410C"/>
    <w:multiLevelType w:val="multilevel"/>
    <w:tmpl w:val="13586ED8"/>
    <w:styleLink w:val="Style2"/>
    <w:lvl w:ilvl="0">
      <w:start w:val="1"/>
      <w:numFmt w:val="bullet"/>
      <w:lvlText w:val="l"/>
      <w:lvlJc w:val="left"/>
      <w:pPr>
        <w:ind w:left="644" w:hanging="284"/>
      </w:pPr>
      <w:rPr>
        <w:rFonts w:ascii="Wingdings" w:hAnsi="Wingdings" w:hint="default"/>
        <w:color w:val="auto"/>
      </w:rPr>
    </w:lvl>
    <w:lvl w:ilvl="1">
      <w:start w:val="1"/>
      <w:numFmt w:val="bullet"/>
      <w:lvlText w:val="n"/>
      <w:lvlJc w:val="left"/>
      <w:pPr>
        <w:ind w:left="1080" w:hanging="360"/>
      </w:pPr>
      <w:rPr>
        <w:rFonts w:ascii="Wingdings" w:hAnsi="Wingdings" w:hint="default"/>
        <w:color w:val="auto"/>
        <w:sz w:val="16"/>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 w15:restartNumberingAfterBreak="0">
    <w:nsid w:val="0A1D3ADF"/>
    <w:multiLevelType w:val="hybridMultilevel"/>
    <w:tmpl w:val="1AD4A19C"/>
    <w:lvl w:ilvl="0" w:tplc="4772383C">
      <w:start w:val="1"/>
      <w:numFmt w:val="bullet"/>
      <w:lvlText w:val="•"/>
      <w:lvlJc w:val="left"/>
      <w:pPr>
        <w:tabs>
          <w:tab w:val="num" w:pos="720"/>
        </w:tabs>
        <w:ind w:left="720" w:hanging="360"/>
      </w:pPr>
      <w:rPr>
        <w:rFonts w:ascii="Calibri" w:hAnsi="Calibri" w:hint="default"/>
      </w:rPr>
    </w:lvl>
    <w:lvl w:ilvl="1" w:tplc="E28A6918" w:tentative="1">
      <w:start w:val="1"/>
      <w:numFmt w:val="bullet"/>
      <w:lvlText w:val="o"/>
      <w:lvlJc w:val="left"/>
      <w:pPr>
        <w:ind w:left="1440" w:hanging="360"/>
      </w:pPr>
      <w:rPr>
        <w:rFonts w:ascii="Courier New" w:hAnsi="Courier New" w:cs="Courier New" w:hint="default"/>
      </w:rPr>
    </w:lvl>
    <w:lvl w:ilvl="2" w:tplc="4DA426AA" w:tentative="1">
      <w:start w:val="1"/>
      <w:numFmt w:val="bullet"/>
      <w:lvlText w:val=""/>
      <w:lvlJc w:val="left"/>
      <w:pPr>
        <w:ind w:left="2160" w:hanging="360"/>
      </w:pPr>
      <w:rPr>
        <w:rFonts w:ascii="Wingdings" w:hAnsi="Wingdings" w:hint="default"/>
      </w:rPr>
    </w:lvl>
    <w:lvl w:ilvl="3" w:tplc="AB8A49FA" w:tentative="1">
      <w:start w:val="1"/>
      <w:numFmt w:val="bullet"/>
      <w:lvlText w:val=""/>
      <w:lvlJc w:val="left"/>
      <w:pPr>
        <w:ind w:left="2880" w:hanging="360"/>
      </w:pPr>
      <w:rPr>
        <w:rFonts w:ascii="Symbol" w:hAnsi="Symbol" w:hint="default"/>
      </w:rPr>
    </w:lvl>
    <w:lvl w:ilvl="4" w:tplc="75301594" w:tentative="1">
      <w:start w:val="1"/>
      <w:numFmt w:val="bullet"/>
      <w:lvlText w:val="o"/>
      <w:lvlJc w:val="left"/>
      <w:pPr>
        <w:ind w:left="3600" w:hanging="360"/>
      </w:pPr>
      <w:rPr>
        <w:rFonts w:ascii="Courier New" w:hAnsi="Courier New" w:cs="Courier New" w:hint="default"/>
      </w:rPr>
    </w:lvl>
    <w:lvl w:ilvl="5" w:tplc="1A581C7A" w:tentative="1">
      <w:start w:val="1"/>
      <w:numFmt w:val="bullet"/>
      <w:lvlText w:val=""/>
      <w:lvlJc w:val="left"/>
      <w:pPr>
        <w:ind w:left="4320" w:hanging="360"/>
      </w:pPr>
      <w:rPr>
        <w:rFonts w:ascii="Wingdings" w:hAnsi="Wingdings" w:hint="default"/>
      </w:rPr>
    </w:lvl>
    <w:lvl w:ilvl="6" w:tplc="D598E0DA" w:tentative="1">
      <w:start w:val="1"/>
      <w:numFmt w:val="bullet"/>
      <w:lvlText w:val=""/>
      <w:lvlJc w:val="left"/>
      <w:pPr>
        <w:ind w:left="5040" w:hanging="360"/>
      </w:pPr>
      <w:rPr>
        <w:rFonts w:ascii="Symbol" w:hAnsi="Symbol" w:hint="default"/>
      </w:rPr>
    </w:lvl>
    <w:lvl w:ilvl="7" w:tplc="CD6650EA" w:tentative="1">
      <w:start w:val="1"/>
      <w:numFmt w:val="bullet"/>
      <w:lvlText w:val="o"/>
      <w:lvlJc w:val="left"/>
      <w:pPr>
        <w:ind w:left="5760" w:hanging="360"/>
      </w:pPr>
      <w:rPr>
        <w:rFonts w:ascii="Courier New" w:hAnsi="Courier New" w:cs="Courier New" w:hint="default"/>
      </w:rPr>
    </w:lvl>
    <w:lvl w:ilvl="8" w:tplc="97BC93CC" w:tentative="1">
      <w:start w:val="1"/>
      <w:numFmt w:val="bullet"/>
      <w:lvlText w:val=""/>
      <w:lvlJc w:val="left"/>
      <w:pPr>
        <w:ind w:left="6480" w:hanging="360"/>
      </w:pPr>
      <w:rPr>
        <w:rFonts w:ascii="Wingdings" w:hAnsi="Wingdings" w:hint="default"/>
      </w:rPr>
    </w:lvl>
  </w:abstractNum>
  <w:abstractNum w:abstractNumId="12" w15:restartNumberingAfterBreak="0">
    <w:nsid w:val="0CA1218F"/>
    <w:multiLevelType w:val="hybridMultilevel"/>
    <w:tmpl w:val="4672E914"/>
    <w:lvl w:ilvl="0" w:tplc="F5EAC41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363506"/>
    <w:multiLevelType w:val="multilevel"/>
    <w:tmpl w:val="02BEAFCA"/>
    <w:lvl w:ilvl="0">
      <w:start w:val="1"/>
      <w:numFmt w:val="bullet"/>
      <w:lvlText w:val="l"/>
      <w:lvlJc w:val="left"/>
      <w:pPr>
        <w:ind w:left="644" w:hanging="284"/>
      </w:pPr>
      <w:rPr>
        <w:rFonts w:ascii="Wingdings" w:hAnsi="Wingdings"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15:restartNumberingAfterBreak="0">
    <w:nsid w:val="1EB23D3C"/>
    <w:multiLevelType w:val="hybridMultilevel"/>
    <w:tmpl w:val="D77C3A6C"/>
    <w:lvl w:ilvl="0" w:tplc="E96C518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A7745F"/>
    <w:multiLevelType w:val="hybridMultilevel"/>
    <w:tmpl w:val="CAA47C50"/>
    <w:lvl w:ilvl="0" w:tplc="1D6AE8BA">
      <w:numFmt w:val="bullet"/>
      <w:lvlText w:val="-"/>
      <w:lvlJc w:val="left"/>
      <w:pPr>
        <w:ind w:left="644" w:hanging="360"/>
      </w:pPr>
      <w:rPr>
        <w:rFonts w:ascii="Arial" w:eastAsiaTheme="minorHAnsi" w:hAnsi="Arial" w:cs="Aria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6" w15:restartNumberingAfterBreak="0">
    <w:nsid w:val="30ED3C1E"/>
    <w:multiLevelType w:val="hybridMultilevel"/>
    <w:tmpl w:val="0B2ABC50"/>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17" w15:restartNumberingAfterBreak="0">
    <w:nsid w:val="334052AA"/>
    <w:multiLevelType w:val="multilevel"/>
    <w:tmpl w:val="13586ED8"/>
    <w:styleLink w:val="CurrentList1"/>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8" w15:restartNumberingAfterBreak="0">
    <w:nsid w:val="34CD50FD"/>
    <w:multiLevelType w:val="hybridMultilevel"/>
    <w:tmpl w:val="C100C60A"/>
    <w:lvl w:ilvl="0" w:tplc="0DA0FD60">
      <w:start w:val="1"/>
      <w:numFmt w:val="lowerLetter"/>
      <w:pStyle w:val="ListNumber2"/>
      <w:lvlText w:val="%1."/>
      <w:lvlJc w:val="left"/>
      <w:pPr>
        <w:ind w:left="1040" w:hanging="360"/>
      </w:pPr>
      <w:rPr>
        <w:rFonts w:hint="default"/>
        <w:color w:val="1D4794"/>
      </w:rPr>
    </w:lvl>
    <w:lvl w:ilvl="1" w:tplc="0C090003">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19" w15:restartNumberingAfterBreak="0">
    <w:nsid w:val="367569C6"/>
    <w:multiLevelType w:val="multilevel"/>
    <w:tmpl w:val="13586ED8"/>
    <w:numStyleLink w:val="Style2"/>
  </w:abstractNum>
  <w:abstractNum w:abstractNumId="20" w15:restartNumberingAfterBreak="0">
    <w:nsid w:val="3B7D5C67"/>
    <w:multiLevelType w:val="hybridMultilevel"/>
    <w:tmpl w:val="EC3E8D8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5322D324">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C276596"/>
    <w:multiLevelType w:val="hybridMultilevel"/>
    <w:tmpl w:val="1C6A979C"/>
    <w:lvl w:ilvl="0" w:tplc="AE187A50">
      <w:start w:val="1"/>
      <w:numFmt w:val="bullet"/>
      <w:pStyle w:val="ListBullet2"/>
      <w:lvlText w:val="o"/>
      <w:lvlJc w:val="left"/>
      <w:pPr>
        <w:ind w:left="1600" w:hanging="360"/>
      </w:pPr>
      <w:rPr>
        <w:rFonts w:ascii="Courier New" w:hAnsi="Courier New" w:hint="default"/>
        <w:color w:val="1D4794"/>
      </w:rPr>
    </w:lvl>
    <w:lvl w:ilvl="1" w:tplc="0C090003">
      <w:start w:val="1"/>
      <w:numFmt w:val="bullet"/>
      <w:lvlText w:val="o"/>
      <w:lvlJc w:val="left"/>
      <w:pPr>
        <w:ind w:left="2320" w:hanging="360"/>
      </w:pPr>
      <w:rPr>
        <w:rFonts w:ascii="Courier New" w:hAnsi="Courier New" w:cs="Courier New" w:hint="default"/>
      </w:rPr>
    </w:lvl>
    <w:lvl w:ilvl="2" w:tplc="0C090005" w:tentative="1">
      <w:start w:val="1"/>
      <w:numFmt w:val="bullet"/>
      <w:lvlText w:val=""/>
      <w:lvlJc w:val="left"/>
      <w:pPr>
        <w:ind w:left="3040" w:hanging="360"/>
      </w:pPr>
      <w:rPr>
        <w:rFonts w:ascii="Wingdings" w:hAnsi="Wingdings" w:hint="default"/>
      </w:rPr>
    </w:lvl>
    <w:lvl w:ilvl="3" w:tplc="0C090001" w:tentative="1">
      <w:start w:val="1"/>
      <w:numFmt w:val="bullet"/>
      <w:lvlText w:val=""/>
      <w:lvlJc w:val="left"/>
      <w:pPr>
        <w:ind w:left="3760" w:hanging="360"/>
      </w:pPr>
      <w:rPr>
        <w:rFonts w:ascii="Symbol" w:hAnsi="Symbol" w:hint="default"/>
      </w:rPr>
    </w:lvl>
    <w:lvl w:ilvl="4" w:tplc="0C090003" w:tentative="1">
      <w:start w:val="1"/>
      <w:numFmt w:val="bullet"/>
      <w:lvlText w:val="o"/>
      <w:lvlJc w:val="left"/>
      <w:pPr>
        <w:ind w:left="4480" w:hanging="360"/>
      </w:pPr>
      <w:rPr>
        <w:rFonts w:ascii="Courier New" w:hAnsi="Courier New" w:cs="Courier New" w:hint="default"/>
      </w:rPr>
    </w:lvl>
    <w:lvl w:ilvl="5" w:tplc="0C090005" w:tentative="1">
      <w:start w:val="1"/>
      <w:numFmt w:val="bullet"/>
      <w:lvlText w:val=""/>
      <w:lvlJc w:val="left"/>
      <w:pPr>
        <w:ind w:left="5200" w:hanging="360"/>
      </w:pPr>
      <w:rPr>
        <w:rFonts w:ascii="Wingdings" w:hAnsi="Wingdings" w:hint="default"/>
      </w:rPr>
    </w:lvl>
    <w:lvl w:ilvl="6" w:tplc="0C090001" w:tentative="1">
      <w:start w:val="1"/>
      <w:numFmt w:val="bullet"/>
      <w:lvlText w:val=""/>
      <w:lvlJc w:val="left"/>
      <w:pPr>
        <w:ind w:left="5920" w:hanging="360"/>
      </w:pPr>
      <w:rPr>
        <w:rFonts w:ascii="Symbol" w:hAnsi="Symbol" w:hint="default"/>
      </w:rPr>
    </w:lvl>
    <w:lvl w:ilvl="7" w:tplc="0C090003" w:tentative="1">
      <w:start w:val="1"/>
      <w:numFmt w:val="bullet"/>
      <w:lvlText w:val="o"/>
      <w:lvlJc w:val="left"/>
      <w:pPr>
        <w:ind w:left="6640" w:hanging="360"/>
      </w:pPr>
      <w:rPr>
        <w:rFonts w:ascii="Courier New" w:hAnsi="Courier New" w:cs="Courier New" w:hint="default"/>
      </w:rPr>
    </w:lvl>
    <w:lvl w:ilvl="8" w:tplc="0C090005" w:tentative="1">
      <w:start w:val="1"/>
      <w:numFmt w:val="bullet"/>
      <w:lvlText w:val=""/>
      <w:lvlJc w:val="left"/>
      <w:pPr>
        <w:ind w:left="7360" w:hanging="360"/>
      </w:pPr>
      <w:rPr>
        <w:rFonts w:ascii="Wingdings" w:hAnsi="Wingdings" w:hint="default"/>
      </w:rPr>
    </w:lvl>
  </w:abstractNum>
  <w:abstractNum w:abstractNumId="22" w15:restartNumberingAfterBreak="0">
    <w:nsid w:val="4354390E"/>
    <w:multiLevelType w:val="hybridMultilevel"/>
    <w:tmpl w:val="221CF9CA"/>
    <w:lvl w:ilvl="0" w:tplc="E1921B64">
      <w:start w:val="1"/>
      <w:numFmt w:val="bullet"/>
      <w:lvlText w:val="•"/>
      <w:lvlJc w:val="left"/>
      <w:pPr>
        <w:tabs>
          <w:tab w:val="num" w:pos="720"/>
        </w:tabs>
        <w:ind w:left="720" w:hanging="360"/>
      </w:pPr>
      <w:rPr>
        <w:rFonts w:ascii="Calibri" w:hAnsi="Calibri" w:hint="default"/>
      </w:rPr>
    </w:lvl>
    <w:lvl w:ilvl="1" w:tplc="0C090003">
      <w:start w:val="1"/>
      <w:numFmt w:val="bullet"/>
      <w:lvlText w:val="•"/>
      <w:lvlJc w:val="left"/>
      <w:pPr>
        <w:tabs>
          <w:tab w:val="num" w:pos="1440"/>
        </w:tabs>
        <w:ind w:left="1440" w:hanging="360"/>
      </w:pPr>
      <w:rPr>
        <w:rFonts w:ascii="Calibri" w:hAnsi="Calibri" w:hint="default"/>
      </w:rPr>
    </w:lvl>
    <w:lvl w:ilvl="2" w:tplc="0C090005">
      <w:start w:val="1"/>
      <w:numFmt w:val="bullet"/>
      <w:lvlText w:val=""/>
      <w:lvlJc w:val="left"/>
      <w:pPr>
        <w:tabs>
          <w:tab w:val="num" w:pos="2084"/>
        </w:tabs>
        <w:ind w:left="2084" w:hanging="284"/>
      </w:pPr>
      <w:rPr>
        <w:rFonts w:ascii="Symbol" w:hAnsi="Symbol" w:hint="default"/>
      </w:rPr>
    </w:lvl>
    <w:lvl w:ilvl="3" w:tplc="0C090001">
      <w:start w:val="1"/>
      <w:numFmt w:val="bullet"/>
      <w:lvlText w:val="•"/>
      <w:lvlJc w:val="left"/>
      <w:pPr>
        <w:tabs>
          <w:tab w:val="num" w:pos="2880"/>
        </w:tabs>
        <w:ind w:left="2880" w:hanging="360"/>
      </w:pPr>
      <w:rPr>
        <w:rFonts w:ascii="Calibri" w:hAnsi="Calibri" w:hint="default"/>
      </w:rPr>
    </w:lvl>
    <w:lvl w:ilvl="4" w:tplc="0C090003" w:tentative="1">
      <w:start w:val="1"/>
      <w:numFmt w:val="bullet"/>
      <w:lvlText w:val="•"/>
      <w:lvlJc w:val="left"/>
      <w:pPr>
        <w:tabs>
          <w:tab w:val="num" w:pos="3600"/>
        </w:tabs>
        <w:ind w:left="3600" w:hanging="360"/>
      </w:pPr>
      <w:rPr>
        <w:rFonts w:ascii="Calibri" w:hAnsi="Calibri" w:hint="default"/>
      </w:rPr>
    </w:lvl>
    <w:lvl w:ilvl="5" w:tplc="0C090005" w:tentative="1">
      <w:start w:val="1"/>
      <w:numFmt w:val="bullet"/>
      <w:lvlText w:val="•"/>
      <w:lvlJc w:val="left"/>
      <w:pPr>
        <w:tabs>
          <w:tab w:val="num" w:pos="4320"/>
        </w:tabs>
        <w:ind w:left="4320" w:hanging="360"/>
      </w:pPr>
      <w:rPr>
        <w:rFonts w:ascii="Calibri" w:hAnsi="Calibri" w:hint="default"/>
      </w:rPr>
    </w:lvl>
    <w:lvl w:ilvl="6" w:tplc="0C090001" w:tentative="1">
      <w:start w:val="1"/>
      <w:numFmt w:val="bullet"/>
      <w:lvlText w:val="•"/>
      <w:lvlJc w:val="left"/>
      <w:pPr>
        <w:tabs>
          <w:tab w:val="num" w:pos="5040"/>
        </w:tabs>
        <w:ind w:left="5040" w:hanging="360"/>
      </w:pPr>
      <w:rPr>
        <w:rFonts w:ascii="Calibri" w:hAnsi="Calibri" w:hint="default"/>
      </w:rPr>
    </w:lvl>
    <w:lvl w:ilvl="7" w:tplc="0C090003" w:tentative="1">
      <w:start w:val="1"/>
      <w:numFmt w:val="bullet"/>
      <w:lvlText w:val="•"/>
      <w:lvlJc w:val="left"/>
      <w:pPr>
        <w:tabs>
          <w:tab w:val="num" w:pos="5760"/>
        </w:tabs>
        <w:ind w:left="5760" w:hanging="360"/>
      </w:pPr>
      <w:rPr>
        <w:rFonts w:ascii="Calibri" w:hAnsi="Calibri" w:hint="default"/>
      </w:rPr>
    </w:lvl>
    <w:lvl w:ilvl="8" w:tplc="0C090005" w:tentative="1">
      <w:start w:val="1"/>
      <w:numFmt w:val="bullet"/>
      <w:lvlText w:val="•"/>
      <w:lvlJc w:val="left"/>
      <w:pPr>
        <w:tabs>
          <w:tab w:val="num" w:pos="6480"/>
        </w:tabs>
        <w:ind w:left="6480" w:hanging="360"/>
      </w:pPr>
      <w:rPr>
        <w:rFonts w:ascii="Calibri" w:hAnsi="Calibri" w:hint="default"/>
      </w:rPr>
    </w:lvl>
  </w:abstractNum>
  <w:abstractNum w:abstractNumId="23" w15:restartNumberingAfterBreak="0">
    <w:nsid w:val="49BF6CEB"/>
    <w:multiLevelType w:val="hybridMultilevel"/>
    <w:tmpl w:val="E18C6B64"/>
    <w:lvl w:ilvl="0" w:tplc="D9BA7880">
      <w:start w:val="1"/>
      <w:numFmt w:val="decimal"/>
      <w:pStyle w:val="TABLENumber"/>
      <w:lvlText w:val="%1."/>
      <w:lvlJc w:val="left"/>
      <w:pPr>
        <w:ind w:left="360" w:hanging="360"/>
      </w:pPr>
      <w:rPr>
        <w:rFonts w:hint="default"/>
        <w:color w:val="1D4794"/>
      </w:rPr>
    </w:lvl>
    <w:lvl w:ilvl="1" w:tplc="B770D50E" w:tentative="1">
      <w:start w:val="1"/>
      <w:numFmt w:val="lowerLetter"/>
      <w:lvlText w:val="%2."/>
      <w:lvlJc w:val="left"/>
      <w:pPr>
        <w:ind w:left="1080" w:hanging="360"/>
      </w:pPr>
      <w:rPr>
        <w:rFonts w:cs="Times New Roman"/>
      </w:rPr>
    </w:lvl>
    <w:lvl w:ilvl="2" w:tplc="D1AC3FE6" w:tentative="1">
      <w:start w:val="1"/>
      <w:numFmt w:val="lowerRoman"/>
      <w:lvlText w:val="%3."/>
      <w:lvlJc w:val="right"/>
      <w:pPr>
        <w:ind w:left="1800" w:hanging="180"/>
      </w:pPr>
      <w:rPr>
        <w:rFonts w:cs="Times New Roman"/>
      </w:rPr>
    </w:lvl>
    <w:lvl w:ilvl="3" w:tplc="2E722BD4" w:tentative="1">
      <w:start w:val="1"/>
      <w:numFmt w:val="decimal"/>
      <w:lvlText w:val="%4."/>
      <w:lvlJc w:val="left"/>
      <w:pPr>
        <w:ind w:left="2520" w:hanging="360"/>
      </w:pPr>
      <w:rPr>
        <w:rFonts w:cs="Times New Roman"/>
      </w:rPr>
    </w:lvl>
    <w:lvl w:ilvl="4" w:tplc="CDB2B8BC" w:tentative="1">
      <w:start w:val="1"/>
      <w:numFmt w:val="lowerLetter"/>
      <w:lvlText w:val="%5."/>
      <w:lvlJc w:val="left"/>
      <w:pPr>
        <w:ind w:left="3240" w:hanging="360"/>
      </w:pPr>
      <w:rPr>
        <w:rFonts w:cs="Times New Roman"/>
      </w:rPr>
    </w:lvl>
    <w:lvl w:ilvl="5" w:tplc="7D8CFA76" w:tentative="1">
      <w:start w:val="1"/>
      <w:numFmt w:val="lowerRoman"/>
      <w:lvlText w:val="%6."/>
      <w:lvlJc w:val="right"/>
      <w:pPr>
        <w:ind w:left="3960" w:hanging="180"/>
      </w:pPr>
      <w:rPr>
        <w:rFonts w:cs="Times New Roman"/>
      </w:rPr>
    </w:lvl>
    <w:lvl w:ilvl="6" w:tplc="349224D0" w:tentative="1">
      <w:start w:val="1"/>
      <w:numFmt w:val="decimal"/>
      <w:lvlText w:val="%7."/>
      <w:lvlJc w:val="left"/>
      <w:pPr>
        <w:ind w:left="4680" w:hanging="360"/>
      </w:pPr>
      <w:rPr>
        <w:rFonts w:cs="Times New Roman"/>
      </w:rPr>
    </w:lvl>
    <w:lvl w:ilvl="7" w:tplc="AD2E393C" w:tentative="1">
      <w:start w:val="1"/>
      <w:numFmt w:val="lowerLetter"/>
      <w:lvlText w:val="%8."/>
      <w:lvlJc w:val="left"/>
      <w:pPr>
        <w:ind w:left="5400" w:hanging="360"/>
      </w:pPr>
      <w:rPr>
        <w:rFonts w:cs="Times New Roman"/>
      </w:rPr>
    </w:lvl>
    <w:lvl w:ilvl="8" w:tplc="22B27F60" w:tentative="1">
      <w:start w:val="1"/>
      <w:numFmt w:val="lowerRoman"/>
      <w:lvlText w:val="%9."/>
      <w:lvlJc w:val="right"/>
      <w:pPr>
        <w:ind w:left="6120" w:hanging="180"/>
      </w:pPr>
      <w:rPr>
        <w:rFonts w:cs="Times New Roman"/>
      </w:rPr>
    </w:lvl>
  </w:abstractNum>
  <w:abstractNum w:abstractNumId="24" w15:restartNumberingAfterBreak="0">
    <w:nsid w:val="500A4EAD"/>
    <w:multiLevelType w:val="hybridMultilevel"/>
    <w:tmpl w:val="2654DC9E"/>
    <w:lvl w:ilvl="0" w:tplc="F5EAC418">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5" w15:restartNumberingAfterBreak="0">
    <w:nsid w:val="51E0409D"/>
    <w:multiLevelType w:val="hybridMultilevel"/>
    <w:tmpl w:val="B9020172"/>
    <w:lvl w:ilvl="0" w:tplc="0C090001">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2055BF7"/>
    <w:multiLevelType w:val="hybridMultilevel"/>
    <w:tmpl w:val="AC8270AE"/>
    <w:lvl w:ilvl="0" w:tplc="F5EAC41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260521"/>
    <w:multiLevelType w:val="hybridMultilevel"/>
    <w:tmpl w:val="03AE62AE"/>
    <w:lvl w:ilvl="0" w:tplc="078CF15C">
      <w:start w:val="1"/>
      <w:numFmt w:val="decimal"/>
      <w:pStyle w:val="ListNumber"/>
      <w:lvlText w:val="%1."/>
      <w:lvlJc w:val="left"/>
      <w:pPr>
        <w:ind w:left="720" w:hanging="360"/>
      </w:pPr>
      <w:rPr>
        <w:rFonts w:hint="default"/>
        <w:color w:val="1D479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74078E7"/>
    <w:multiLevelType w:val="hybridMultilevel"/>
    <w:tmpl w:val="C1964C0E"/>
    <w:lvl w:ilvl="0" w:tplc="7804C870">
      <w:numFmt w:val="bullet"/>
      <w:pStyle w:val="TABLEbulletpoint"/>
      <w:lvlText w:val="•"/>
      <w:lvlJc w:val="left"/>
      <w:pPr>
        <w:ind w:left="360" w:hanging="360"/>
      </w:pPr>
      <w:rPr>
        <w:rFonts w:ascii="Aptos" w:hAnsi="Aptos" w:cs="Times New Roman" w:hint="default"/>
        <w:color w:val="1D4794"/>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8F509F4"/>
    <w:multiLevelType w:val="hybridMultilevel"/>
    <w:tmpl w:val="4BC65EB6"/>
    <w:lvl w:ilvl="0" w:tplc="FC34FDC6">
      <w:start w:val="1"/>
      <w:numFmt w:val="bullet"/>
      <w:lvlText w:val=""/>
      <w:lvlJc w:val="left"/>
      <w:pPr>
        <w:ind w:left="360" w:hanging="360"/>
      </w:pPr>
      <w:rPr>
        <w:rFonts w:ascii="Symbol" w:hAnsi="Symbol" w:hint="default"/>
        <w:color w:val="D4D7CA" w:themeColor="accent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45F68C6"/>
    <w:multiLevelType w:val="hybridMultilevel"/>
    <w:tmpl w:val="1EA0643A"/>
    <w:lvl w:ilvl="0" w:tplc="6AFEFA74">
      <w:numFmt w:val="bullet"/>
      <w:pStyle w:val="ListBullet"/>
      <w:lvlText w:val="•"/>
      <w:lvlJc w:val="left"/>
      <w:pPr>
        <w:ind w:left="720" w:hanging="360"/>
      </w:pPr>
      <w:rPr>
        <w:rFonts w:ascii="Aptos" w:hAnsi="Aptos" w:cs="Times New Roman" w:hint="default"/>
        <w:color w:val="1D479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F41A2F"/>
    <w:multiLevelType w:val="hybridMultilevel"/>
    <w:tmpl w:val="50320C18"/>
    <w:lvl w:ilvl="0" w:tplc="23BC6DBE">
      <w:start w:val="1"/>
      <w:numFmt w:val="decimal"/>
      <w:lvlText w:val="%1."/>
      <w:lvlJc w:val="left"/>
      <w:pPr>
        <w:ind w:left="360" w:hanging="360"/>
      </w:pPr>
    </w:lvl>
    <w:lvl w:ilvl="1" w:tplc="0C090003"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32" w15:restartNumberingAfterBreak="0">
    <w:nsid w:val="6CF8287E"/>
    <w:multiLevelType w:val="hybridMultilevel"/>
    <w:tmpl w:val="FE2A36DA"/>
    <w:lvl w:ilvl="0" w:tplc="0C09000F">
      <w:start w:val="1"/>
      <w:numFmt w:val="bullet"/>
      <w:pStyle w:val="Tablelist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3" w15:restartNumberingAfterBreak="0">
    <w:nsid w:val="6F6F31DC"/>
    <w:multiLevelType w:val="multilevel"/>
    <w:tmpl w:val="36583E48"/>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714" w:hanging="357"/>
      </w:pPr>
      <w:rPr>
        <w:rFonts w:ascii="Calibri" w:hAnsi="Calibri" w:hint="default"/>
        <w:color w:val="auto"/>
      </w:rPr>
    </w:lvl>
    <w:lvl w:ilvl="2">
      <w:start w:val="1"/>
      <w:numFmt w:val="bullet"/>
      <w:lvlText w:val="•"/>
      <w:lvlJc w:val="left"/>
      <w:pPr>
        <w:ind w:left="1071" w:hanging="357"/>
      </w:pPr>
      <w:rPr>
        <w:rFonts w:hint="default"/>
      </w:rPr>
    </w:lvl>
    <w:lvl w:ilvl="3">
      <w:start w:val="1"/>
      <w:numFmt w:val="bullet"/>
      <w:lvlText w:val="°"/>
      <w:lvlJc w:val="left"/>
      <w:pPr>
        <w:ind w:left="1428" w:hanging="357"/>
      </w:pPr>
      <w:rPr>
        <w:rFonts w:ascii="Arial" w:hAnsi="Arial" w:hint="default"/>
        <w:b w:val="0"/>
        <w:i w:val="0"/>
        <w:sz w:val="24"/>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34" w15:restartNumberingAfterBreak="0">
    <w:nsid w:val="70BE7AC9"/>
    <w:multiLevelType w:val="multilevel"/>
    <w:tmpl w:val="13586ED8"/>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5" w15:restartNumberingAfterBreak="0">
    <w:nsid w:val="71227BF5"/>
    <w:multiLevelType w:val="hybridMultilevel"/>
    <w:tmpl w:val="FA16B834"/>
    <w:lvl w:ilvl="0" w:tplc="444ECDD0">
      <w:numFmt w:val="bullet"/>
      <w:pStyle w:val="ListParagraph"/>
      <w:lvlText w:val="•"/>
      <w:lvlJc w:val="left"/>
      <w:pPr>
        <w:ind w:left="360" w:hanging="360"/>
      </w:pPr>
      <w:rPr>
        <w:rFonts w:ascii="Aptos" w:hAnsi="Aptos" w:cs="Times New Roman" w:hint="default"/>
        <w:color w:val="1D4794"/>
      </w:rPr>
    </w:lvl>
    <w:lvl w:ilvl="1" w:tplc="2D64C9D4">
      <w:start w:val="1"/>
      <w:numFmt w:val="bullet"/>
      <w:lvlText w:val="o"/>
      <w:lvlJc w:val="left"/>
      <w:pPr>
        <w:ind w:left="1080" w:hanging="360"/>
      </w:pPr>
      <w:rPr>
        <w:rFonts w:ascii="Courier New" w:hAnsi="Courier New" w:cs="Courier New" w:hint="default"/>
      </w:rPr>
    </w:lvl>
    <w:lvl w:ilvl="2" w:tplc="4D18F860">
      <w:start w:val="1"/>
      <w:numFmt w:val="bullet"/>
      <w:lvlText w:val=""/>
      <w:lvlJc w:val="left"/>
      <w:pPr>
        <w:ind w:left="1800" w:hanging="360"/>
      </w:pPr>
      <w:rPr>
        <w:rFonts w:ascii="Wingdings" w:hAnsi="Wingdings" w:hint="default"/>
        <w:color w:val="1D4794"/>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98D6C02"/>
    <w:multiLevelType w:val="hybridMultilevel"/>
    <w:tmpl w:val="A4A606B8"/>
    <w:lvl w:ilvl="0" w:tplc="3EB6151E">
      <w:start w:val="1"/>
      <w:numFmt w:val="decimal"/>
      <w:lvlText w:val="%1."/>
      <w:lvlJc w:val="left"/>
      <w:pPr>
        <w:ind w:left="360" w:hanging="360"/>
      </w:pPr>
    </w:lvl>
    <w:lvl w:ilvl="1" w:tplc="A7D6333A">
      <w:start w:val="1"/>
      <w:numFmt w:val="lowerLetter"/>
      <w:lvlText w:val="%2."/>
      <w:lvlJc w:val="left"/>
      <w:pPr>
        <w:ind w:left="1080" w:hanging="360"/>
      </w:pPr>
    </w:lvl>
    <w:lvl w:ilvl="2" w:tplc="8078136A">
      <w:start w:val="1"/>
      <w:numFmt w:val="lowerRoman"/>
      <w:lvlText w:val="%3."/>
      <w:lvlJc w:val="right"/>
      <w:pPr>
        <w:ind w:left="1800" w:hanging="180"/>
      </w:pPr>
    </w:lvl>
    <w:lvl w:ilvl="3" w:tplc="39CEE146" w:tentative="1">
      <w:start w:val="1"/>
      <w:numFmt w:val="decimal"/>
      <w:lvlText w:val="%4."/>
      <w:lvlJc w:val="left"/>
      <w:pPr>
        <w:ind w:left="2520" w:hanging="360"/>
      </w:pPr>
    </w:lvl>
    <w:lvl w:ilvl="4" w:tplc="E56CDE14" w:tentative="1">
      <w:start w:val="1"/>
      <w:numFmt w:val="lowerLetter"/>
      <w:lvlText w:val="%5."/>
      <w:lvlJc w:val="left"/>
      <w:pPr>
        <w:ind w:left="3240" w:hanging="360"/>
      </w:pPr>
    </w:lvl>
    <w:lvl w:ilvl="5" w:tplc="641E4060" w:tentative="1">
      <w:start w:val="1"/>
      <w:numFmt w:val="lowerRoman"/>
      <w:lvlText w:val="%6."/>
      <w:lvlJc w:val="right"/>
      <w:pPr>
        <w:ind w:left="3960" w:hanging="180"/>
      </w:pPr>
    </w:lvl>
    <w:lvl w:ilvl="6" w:tplc="292CFC44" w:tentative="1">
      <w:start w:val="1"/>
      <w:numFmt w:val="decimal"/>
      <w:lvlText w:val="%7."/>
      <w:lvlJc w:val="left"/>
      <w:pPr>
        <w:ind w:left="4680" w:hanging="360"/>
      </w:pPr>
    </w:lvl>
    <w:lvl w:ilvl="7" w:tplc="52AC0494" w:tentative="1">
      <w:start w:val="1"/>
      <w:numFmt w:val="lowerLetter"/>
      <w:lvlText w:val="%8."/>
      <w:lvlJc w:val="left"/>
      <w:pPr>
        <w:ind w:left="5400" w:hanging="360"/>
      </w:pPr>
    </w:lvl>
    <w:lvl w:ilvl="8" w:tplc="1D467844" w:tentative="1">
      <w:start w:val="1"/>
      <w:numFmt w:val="lowerRoman"/>
      <w:lvlText w:val="%9."/>
      <w:lvlJc w:val="right"/>
      <w:pPr>
        <w:ind w:left="6120" w:hanging="180"/>
      </w:pPr>
    </w:lvl>
  </w:abstractNum>
  <w:abstractNum w:abstractNumId="37" w15:restartNumberingAfterBreak="0">
    <w:nsid w:val="7B874962"/>
    <w:multiLevelType w:val="hybridMultilevel"/>
    <w:tmpl w:val="DAA23046"/>
    <w:lvl w:ilvl="0" w:tplc="0A70E556">
      <w:start w:val="1"/>
      <w:numFmt w:val="lowerRoman"/>
      <w:pStyle w:val="ListNumber3"/>
      <w:lvlText w:val="%1."/>
      <w:lvlJc w:val="right"/>
      <w:pPr>
        <w:ind w:left="-8692" w:hanging="360"/>
      </w:pPr>
      <w:rPr>
        <w:rFonts w:hint="default"/>
        <w:color w:val="1D4794"/>
      </w:rPr>
    </w:lvl>
    <w:lvl w:ilvl="1" w:tplc="0C090019" w:tentative="1">
      <w:start w:val="1"/>
      <w:numFmt w:val="lowerLetter"/>
      <w:lvlText w:val="%2."/>
      <w:lvlJc w:val="left"/>
      <w:pPr>
        <w:ind w:left="-7972" w:hanging="360"/>
      </w:pPr>
    </w:lvl>
    <w:lvl w:ilvl="2" w:tplc="0C09001B" w:tentative="1">
      <w:start w:val="1"/>
      <w:numFmt w:val="lowerRoman"/>
      <w:lvlText w:val="%3."/>
      <w:lvlJc w:val="right"/>
      <w:pPr>
        <w:ind w:left="-7252" w:hanging="180"/>
      </w:pPr>
    </w:lvl>
    <w:lvl w:ilvl="3" w:tplc="0C09000F" w:tentative="1">
      <w:start w:val="1"/>
      <w:numFmt w:val="decimal"/>
      <w:lvlText w:val="%4."/>
      <w:lvlJc w:val="left"/>
      <w:pPr>
        <w:ind w:left="-6532" w:hanging="360"/>
      </w:pPr>
    </w:lvl>
    <w:lvl w:ilvl="4" w:tplc="0C090019" w:tentative="1">
      <w:start w:val="1"/>
      <w:numFmt w:val="lowerLetter"/>
      <w:lvlText w:val="%5."/>
      <w:lvlJc w:val="left"/>
      <w:pPr>
        <w:ind w:left="-5812" w:hanging="360"/>
      </w:pPr>
    </w:lvl>
    <w:lvl w:ilvl="5" w:tplc="0C09001B" w:tentative="1">
      <w:start w:val="1"/>
      <w:numFmt w:val="lowerRoman"/>
      <w:lvlText w:val="%6."/>
      <w:lvlJc w:val="right"/>
      <w:pPr>
        <w:ind w:left="-5092" w:hanging="180"/>
      </w:pPr>
    </w:lvl>
    <w:lvl w:ilvl="6" w:tplc="0C09000F" w:tentative="1">
      <w:start w:val="1"/>
      <w:numFmt w:val="decimal"/>
      <w:lvlText w:val="%7."/>
      <w:lvlJc w:val="left"/>
      <w:pPr>
        <w:ind w:left="-4372" w:hanging="360"/>
      </w:pPr>
    </w:lvl>
    <w:lvl w:ilvl="7" w:tplc="0C090019" w:tentative="1">
      <w:start w:val="1"/>
      <w:numFmt w:val="lowerLetter"/>
      <w:lvlText w:val="%8."/>
      <w:lvlJc w:val="left"/>
      <w:pPr>
        <w:ind w:left="-3652" w:hanging="360"/>
      </w:pPr>
    </w:lvl>
    <w:lvl w:ilvl="8" w:tplc="0C09001B" w:tentative="1">
      <w:start w:val="1"/>
      <w:numFmt w:val="lowerRoman"/>
      <w:lvlText w:val="%9."/>
      <w:lvlJc w:val="right"/>
      <w:pPr>
        <w:ind w:left="-2932" w:hanging="180"/>
      </w:pPr>
    </w:lvl>
  </w:abstractNum>
  <w:abstractNum w:abstractNumId="38" w15:restartNumberingAfterBreak="0">
    <w:nsid w:val="7E391716"/>
    <w:multiLevelType w:val="hybridMultilevel"/>
    <w:tmpl w:val="B42445DA"/>
    <w:lvl w:ilvl="0" w:tplc="56E86BEC">
      <w:numFmt w:val="bullet"/>
      <w:lvlText w:val="◦"/>
      <w:lvlJc w:val="left"/>
      <w:pPr>
        <w:ind w:left="1004" w:hanging="360"/>
      </w:pPr>
      <w:rPr>
        <w:rFonts w:ascii="Aptos" w:hAnsi="Aptos" w:cs="Times New Roman" w:hint="default"/>
        <w:color w:val="1D4794"/>
      </w:rPr>
    </w:lvl>
    <w:lvl w:ilvl="1" w:tplc="0C090019" w:tentative="1">
      <w:start w:val="1"/>
      <w:numFmt w:val="bullet"/>
      <w:lvlText w:val="o"/>
      <w:lvlJc w:val="left"/>
      <w:pPr>
        <w:ind w:left="1724" w:hanging="360"/>
      </w:pPr>
      <w:rPr>
        <w:rFonts w:ascii="Courier New" w:hAnsi="Courier New" w:cs="Courier New" w:hint="default"/>
      </w:rPr>
    </w:lvl>
    <w:lvl w:ilvl="2" w:tplc="0C09001B" w:tentative="1">
      <w:start w:val="1"/>
      <w:numFmt w:val="bullet"/>
      <w:lvlText w:val=""/>
      <w:lvlJc w:val="left"/>
      <w:pPr>
        <w:ind w:left="2444" w:hanging="360"/>
      </w:pPr>
      <w:rPr>
        <w:rFonts w:ascii="Wingdings" w:hAnsi="Wingdings" w:hint="default"/>
      </w:rPr>
    </w:lvl>
    <w:lvl w:ilvl="3" w:tplc="0C09000F" w:tentative="1">
      <w:start w:val="1"/>
      <w:numFmt w:val="bullet"/>
      <w:lvlText w:val=""/>
      <w:lvlJc w:val="left"/>
      <w:pPr>
        <w:ind w:left="3164" w:hanging="360"/>
      </w:pPr>
      <w:rPr>
        <w:rFonts w:ascii="Symbol" w:hAnsi="Symbol" w:hint="default"/>
      </w:rPr>
    </w:lvl>
    <w:lvl w:ilvl="4" w:tplc="0C090019" w:tentative="1">
      <w:start w:val="1"/>
      <w:numFmt w:val="bullet"/>
      <w:lvlText w:val="o"/>
      <w:lvlJc w:val="left"/>
      <w:pPr>
        <w:ind w:left="3884" w:hanging="360"/>
      </w:pPr>
      <w:rPr>
        <w:rFonts w:ascii="Courier New" w:hAnsi="Courier New" w:cs="Courier New" w:hint="default"/>
      </w:rPr>
    </w:lvl>
    <w:lvl w:ilvl="5" w:tplc="0C09001B" w:tentative="1">
      <w:start w:val="1"/>
      <w:numFmt w:val="bullet"/>
      <w:lvlText w:val=""/>
      <w:lvlJc w:val="left"/>
      <w:pPr>
        <w:ind w:left="4604" w:hanging="360"/>
      </w:pPr>
      <w:rPr>
        <w:rFonts w:ascii="Wingdings" w:hAnsi="Wingdings" w:hint="default"/>
      </w:rPr>
    </w:lvl>
    <w:lvl w:ilvl="6" w:tplc="0C09000F" w:tentative="1">
      <w:start w:val="1"/>
      <w:numFmt w:val="bullet"/>
      <w:lvlText w:val=""/>
      <w:lvlJc w:val="left"/>
      <w:pPr>
        <w:ind w:left="5324" w:hanging="360"/>
      </w:pPr>
      <w:rPr>
        <w:rFonts w:ascii="Symbol" w:hAnsi="Symbol" w:hint="default"/>
      </w:rPr>
    </w:lvl>
    <w:lvl w:ilvl="7" w:tplc="0C090019" w:tentative="1">
      <w:start w:val="1"/>
      <w:numFmt w:val="bullet"/>
      <w:lvlText w:val="o"/>
      <w:lvlJc w:val="left"/>
      <w:pPr>
        <w:ind w:left="6044" w:hanging="360"/>
      </w:pPr>
      <w:rPr>
        <w:rFonts w:ascii="Courier New" w:hAnsi="Courier New" w:cs="Courier New" w:hint="default"/>
      </w:rPr>
    </w:lvl>
    <w:lvl w:ilvl="8" w:tplc="0C09001B" w:tentative="1">
      <w:start w:val="1"/>
      <w:numFmt w:val="bullet"/>
      <w:lvlText w:val=""/>
      <w:lvlJc w:val="left"/>
      <w:pPr>
        <w:ind w:left="6764" w:hanging="360"/>
      </w:pPr>
      <w:rPr>
        <w:rFonts w:ascii="Wingdings" w:hAnsi="Wingdings" w:hint="default"/>
      </w:rPr>
    </w:lvl>
  </w:abstractNum>
  <w:num w:numId="1" w16cid:durableId="1680308525">
    <w:abstractNumId w:val="6"/>
  </w:num>
  <w:num w:numId="2" w16cid:durableId="1596203438">
    <w:abstractNumId w:val="5"/>
  </w:num>
  <w:num w:numId="3" w16cid:durableId="1549995288">
    <w:abstractNumId w:val="29"/>
  </w:num>
  <w:num w:numId="4" w16cid:durableId="305211232">
    <w:abstractNumId w:val="16"/>
  </w:num>
  <w:num w:numId="5" w16cid:durableId="1844658000">
    <w:abstractNumId w:val="15"/>
  </w:num>
  <w:num w:numId="6" w16cid:durableId="959264344">
    <w:abstractNumId w:val="8"/>
  </w:num>
  <w:num w:numId="7" w16cid:durableId="286858670">
    <w:abstractNumId w:val="25"/>
  </w:num>
  <w:num w:numId="8" w16cid:durableId="1327175056">
    <w:abstractNumId w:val="32"/>
  </w:num>
  <w:num w:numId="9" w16cid:durableId="3750758">
    <w:abstractNumId w:val="7"/>
  </w:num>
  <w:num w:numId="10" w16cid:durableId="1161192322">
    <w:abstractNumId w:val="7"/>
    <w:lvlOverride w:ilvl="0">
      <w:startOverride w:val="1"/>
    </w:lvlOverride>
  </w:num>
  <w:num w:numId="11" w16cid:durableId="1837264415">
    <w:abstractNumId w:val="11"/>
  </w:num>
  <w:num w:numId="12" w16cid:durableId="303580676">
    <w:abstractNumId w:val="22"/>
  </w:num>
  <w:num w:numId="13" w16cid:durableId="1443913277">
    <w:abstractNumId w:val="31"/>
  </w:num>
  <w:num w:numId="14" w16cid:durableId="92477031">
    <w:abstractNumId w:val="4"/>
  </w:num>
  <w:num w:numId="15" w16cid:durableId="2140762038">
    <w:abstractNumId w:val="3"/>
  </w:num>
  <w:num w:numId="16" w16cid:durableId="1160729808">
    <w:abstractNumId w:val="2"/>
  </w:num>
  <w:num w:numId="17" w16cid:durableId="2040737872">
    <w:abstractNumId w:val="9"/>
  </w:num>
  <w:num w:numId="18" w16cid:durableId="1841386985">
    <w:abstractNumId w:val="1"/>
  </w:num>
  <w:num w:numId="19" w16cid:durableId="1282808074">
    <w:abstractNumId w:val="0"/>
  </w:num>
  <w:num w:numId="20" w16cid:durableId="1251622643">
    <w:abstractNumId w:val="38"/>
  </w:num>
  <w:num w:numId="21" w16cid:durableId="289746756">
    <w:abstractNumId w:val="13"/>
  </w:num>
  <w:num w:numId="22" w16cid:durableId="574509034">
    <w:abstractNumId w:val="14"/>
  </w:num>
  <w:num w:numId="23" w16cid:durableId="555045993">
    <w:abstractNumId w:val="18"/>
  </w:num>
  <w:num w:numId="24" w16cid:durableId="2012028040">
    <w:abstractNumId w:val="24"/>
  </w:num>
  <w:num w:numId="25" w16cid:durableId="69696735">
    <w:abstractNumId w:val="23"/>
  </w:num>
  <w:num w:numId="26" w16cid:durableId="500856995">
    <w:abstractNumId w:val="28"/>
  </w:num>
  <w:num w:numId="27" w16cid:durableId="1515536301">
    <w:abstractNumId w:val="33"/>
  </w:num>
  <w:num w:numId="28" w16cid:durableId="1668367328">
    <w:abstractNumId w:val="36"/>
  </w:num>
  <w:num w:numId="29" w16cid:durableId="819035636">
    <w:abstractNumId w:val="34"/>
  </w:num>
  <w:num w:numId="30" w16cid:durableId="81340307">
    <w:abstractNumId w:val="10"/>
  </w:num>
  <w:num w:numId="31" w16cid:durableId="1257207366">
    <w:abstractNumId w:val="19"/>
  </w:num>
  <w:num w:numId="32" w16cid:durableId="172378174">
    <w:abstractNumId w:val="17"/>
  </w:num>
  <w:num w:numId="33" w16cid:durableId="2106611267">
    <w:abstractNumId w:val="12"/>
  </w:num>
  <w:num w:numId="34" w16cid:durableId="1899827057">
    <w:abstractNumId w:val="26"/>
  </w:num>
  <w:num w:numId="35" w16cid:durableId="144398127">
    <w:abstractNumId w:val="35"/>
  </w:num>
  <w:num w:numId="36" w16cid:durableId="1947150551">
    <w:abstractNumId w:val="20"/>
  </w:num>
  <w:num w:numId="37" w16cid:durableId="763375683">
    <w:abstractNumId w:val="21"/>
  </w:num>
  <w:num w:numId="38" w16cid:durableId="69891598">
    <w:abstractNumId w:val="27"/>
  </w:num>
  <w:num w:numId="39" w16cid:durableId="1216160104">
    <w:abstractNumId w:val="18"/>
    <w:lvlOverride w:ilvl="0">
      <w:startOverride w:val="1"/>
    </w:lvlOverride>
  </w:num>
  <w:num w:numId="40" w16cid:durableId="728529841">
    <w:abstractNumId w:val="37"/>
  </w:num>
  <w:num w:numId="41" w16cid:durableId="43610156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DC"/>
    <w:rsid w:val="00000694"/>
    <w:rsid w:val="00001FBB"/>
    <w:rsid w:val="000226AE"/>
    <w:rsid w:val="000345F4"/>
    <w:rsid w:val="000443F3"/>
    <w:rsid w:val="000574F7"/>
    <w:rsid w:val="000608BA"/>
    <w:rsid w:val="00066DC3"/>
    <w:rsid w:val="0008560C"/>
    <w:rsid w:val="000856D4"/>
    <w:rsid w:val="000A4A41"/>
    <w:rsid w:val="000B04D3"/>
    <w:rsid w:val="000B62FB"/>
    <w:rsid w:val="000C4D06"/>
    <w:rsid w:val="000C59EC"/>
    <w:rsid w:val="000D73CC"/>
    <w:rsid w:val="000E4D51"/>
    <w:rsid w:val="000F010A"/>
    <w:rsid w:val="001005AF"/>
    <w:rsid w:val="001050EB"/>
    <w:rsid w:val="0011050F"/>
    <w:rsid w:val="00114031"/>
    <w:rsid w:val="001270D2"/>
    <w:rsid w:val="00130017"/>
    <w:rsid w:val="00133C8B"/>
    <w:rsid w:val="001401AB"/>
    <w:rsid w:val="00144E6E"/>
    <w:rsid w:val="00153B54"/>
    <w:rsid w:val="00155F74"/>
    <w:rsid w:val="00165B67"/>
    <w:rsid w:val="00167C1A"/>
    <w:rsid w:val="0017156C"/>
    <w:rsid w:val="001749B4"/>
    <w:rsid w:val="001944A5"/>
    <w:rsid w:val="001A60F0"/>
    <w:rsid w:val="001B2757"/>
    <w:rsid w:val="001B2BF5"/>
    <w:rsid w:val="001B44B0"/>
    <w:rsid w:val="001B6BDC"/>
    <w:rsid w:val="001C28C7"/>
    <w:rsid w:val="001C3DD7"/>
    <w:rsid w:val="001C736A"/>
    <w:rsid w:val="001D00C7"/>
    <w:rsid w:val="001D41E2"/>
    <w:rsid w:val="001D437D"/>
    <w:rsid w:val="001F5886"/>
    <w:rsid w:val="00226A53"/>
    <w:rsid w:val="00244650"/>
    <w:rsid w:val="002610A3"/>
    <w:rsid w:val="00261E9B"/>
    <w:rsid w:val="00280050"/>
    <w:rsid w:val="00280B56"/>
    <w:rsid w:val="00283F8A"/>
    <w:rsid w:val="0028575D"/>
    <w:rsid w:val="00287C09"/>
    <w:rsid w:val="002B0359"/>
    <w:rsid w:val="002B3695"/>
    <w:rsid w:val="002B3D04"/>
    <w:rsid w:val="002B4DFB"/>
    <w:rsid w:val="002B59DF"/>
    <w:rsid w:val="002E1E5F"/>
    <w:rsid w:val="002E656D"/>
    <w:rsid w:val="002F249B"/>
    <w:rsid w:val="003015BA"/>
    <w:rsid w:val="00303C10"/>
    <w:rsid w:val="00305E8A"/>
    <w:rsid w:val="0031104C"/>
    <w:rsid w:val="00312286"/>
    <w:rsid w:val="00317884"/>
    <w:rsid w:val="00326540"/>
    <w:rsid w:val="0033547B"/>
    <w:rsid w:val="00336E00"/>
    <w:rsid w:val="003454CE"/>
    <w:rsid w:val="003520B6"/>
    <w:rsid w:val="0036321C"/>
    <w:rsid w:val="00366F59"/>
    <w:rsid w:val="00367E6D"/>
    <w:rsid w:val="0038022E"/>
    <w:rsid w:val="003867D2"/>
    <w:rsid w:val="003879AC"/>
    <w:rsid w:val="00392759"/>
    <w:rsid w:val="003A27B4"/>
    <w:rsid w:val="003C0A4A"/>
    <w:rsid w:val="003C7067"/>
    <w:rsid w:val="003F5F09"/>
    <w:rsid w:val="00403C6D"/>
    <w:rsid w:val="00403F8B"/>
    <w:rsid w:val="00410E33"/>
    <w:rsid w:val="00445467"/>
    <w:rsid w:val="00452A19"/>
    <w:rsid w:val="00453FD8"/>
    <w:rsid w:val="004566B3"/>
    <w:rsid w:val="0046010C"/>
    <w:rsid w:val="004657C3"/>
    <w:rsid w:val="004742EF"/>
    <w:rsid w:val="004846E6"/>
    <w:rsid w:val="00486D44"/>
    <w:rsid w:val="00496455"/>
    <w:rsid w:val="004A2181"/>
    <w:rsid w:val="004A3ACE"/>
    <w:rsid w:val="004A6FC7"/>
    <w:rsid w:val="004C36D9"/>
    <w:rsid w:val="004C430A"/>
    <w:rsid w:val="004D1347"/>
    <w:rsid w:val="004D13E3"/>
    <w:rsid w:val="004D2C2C"/>
    <w:rsid w:val="004D48C9"/>
    <w:rsid w:val="004E29ED"/>
    <w:rsid w:val="005010B3"/>
    <w:rsid w:val="00504B5D"/>
    <w:rsid w:val="005125D5"/>
    <w:rsid w:val="005143A2"/>
    <w:rsid w:val="005152CB"/>
    <w:rsid w:val="00523FFD"/>
    <w:rsid w:val="00532CB4"/>
    <w:rsid w:val="00555C17"/>
    <w:rsid w:val="005561B6"/>
    <w:rsid w:val="00560E2B"/>
    <w:rsid w:val="005672C4"/>
    <w:rsid w:val="00570B9B"/>
    <w:rsid w:val="00582D78"/>
    <w:rsid w:val="00583665"/>
    <w:rsid w:val="00586687"/>
    <w:rsid w:val="00587AE3"/>
    <w:rsid w:val="00591901"/>
    <w:rsid w:val="00593BA1"/>
    <w:rsid w:val="00594B4E"/>
    <w:rsid w:val="005963D0"/>
    <w:rsid w:val="00596AE0"/>
    <w:rsid w:val="005A2761"/>
    <w:rsid w:val="005A51F5"/>
    <w:rsid w:val="005D5A39"/>
    <w:rsid w:val="005E2B3C"/>
    <w:rsid w:val="005E7878"/>
    <w:rsid w:val="005F30FC"/>
    <w:rsid w:val="005F431A"/>
    <w:rsid w:val="005F65F3"/>
    <w:rsid w:val="006037DD"/>
    <w:rsid w:val="00607D48"/>
    <w:rsid w:val="00610988"/>
    <w:rsid w:val="006136DF"/>
    <w:rsid w:val="00615E1B"/>
    <w:rsid w:val="00617412"/>
    <w:rsid w:val="00617E79"/>
    <w:rsid w:val="00620E88"/>
    <w:rsid w:val="0062172D"/>
    <w:rsid w:val="00626525"/>
    <w:rsid w:val="006322CD"/>
    <w:rsid w:val="00646049"/>
    <w:rsid w:val="0064719F"/>
    <w:rsid w:val="006609A3"/>
    <w:rsid w:val="0066546A"/>
    <w:rsid w:val="006849CD"/>
    <w:rsid w:val="0069020F"/>
    <w:rsid w:val="006A7465"/>
    <w:rsid w:val="006C307C"/>
    <w:rsid w:val="006D09FA"/>
    <w:rsid w:val="006D6D47"/>
    <w:rsid w:val="006E052B"/>
    <w:rsid w:val="006F2F10"/>
    <w:rsid w:val="00711037"/>
    <w:rsid w:val="00714B55"/>
    <w:rsid w:val="007225B9"/>
    <w:rsid w:val="00723F5F"/>
    <w:rsid w:val="007259F5"/>
    <w:rsid w:val="00740E2A"/>
    <w:rsid w:val="007459EC"/>
    <w:rsid w:val="00752152"/>
    <w:rsid w:val="007544B4"/>
    <w:rsid w:val="00754867"/>
    <w:rsid w:val="00756288"/>
    <w:rsid w:val="00767B36"/>
    <w:rsid w:val="00767C55"/>
    <w:rsid w:val="00771930"/>
    <w:rsid w:val="00777A91"/>
    <w:rsid w:val="007970E5"/>
    <w:rsid w:val="007A1A62"/>
    <w:rsid w:val="007A70F7"/>
    <w:rsid w:val="007B10A5"/>
    <w:rsid w:val="007C2F6A"/>
    <w:rsid w:val="007C4FFB"/>
    <w:rsid w:val="007D1119"/>
    <w:rsid w:val="007D586A"/>
    <w:rsid w:val="007D5AF8"/>
    <w:rsid w:val="007E48C2"/>
    <w:rsid w:val="007E5A6A"/>
    <w:rsid w:val="007F0E76"/>
    <w:rsid w:val="007F27EE"/>
    <w:rsid w:val="007F5AA4"/>
    <w:rsid w:val="00822D14"/>
    <w:rsid w:val="008311DA"/>
    <w:rsid w:val="00833415"/>
    <w:rsid w:val="008372DC"/>
    <w:rsid w:val="00840B82"/>
    <w:rsid w:val="008543F5"/>
    <w:rsid w:val="00876B52"/>
    <w:rsid w:val="0088404A"/>
    <w:rsid w:val="008861F5"/>
    <w:rsid w:val="00887DC7"/>
    <w:rsid w:val="0089108D"/>
    <w:rsid w:val="008951DD"/>
    <w:rsid w:val="008B4263"/>
    <w:rsid w:val="008B54A4"/>
    <w:rsid w:val="008B6D98"/>
    <w:rsid w:val="008C6AA5"/>
    <w:rsid w:val="008C6E2D"/>
    <w:rsid w:val="008E0E70"/>
    <w:rsid w:val="008F14C5"/>
    <w:rsid w:val="00934D0C"/>
    <w:rsid w:val="009442C6"/>
    <w:rsid w:val="00951894"/>
    <w:rsid w:val="00952325"/>
    <w:rsid w:val="00972CF5"/>
    <w:rsid w:val="00976321"/>
    <w:rsid w:val="00980DF7"/>
    <w:rsid w:val="0098342F"/>
    <w:rsid w:val="00992905"/>
    <w:rsid w:val="00995872"/>
    <w:rsid w:val="009A2541"/>
    <w:rsid w:val="009A7EF5"/>
    <w:rsid w:val="009B5A45"/>
    <w:rsid w:val="009B7747"/>
    <w:rsid w:val="009D1A83"/>
    <w:rsid w:val="009D303E"/>
    <w:rsid w:val="009D36E0"/>
    <w:rsid w:val="009E31DE"/>
    <w:rsid w:val="009E5EDA"/>
    <w:rsid w:val="009E7F09"/>
    <w:rsid w:val="009F0B6A"/>
    <w:rsid w:val="00A1211A"/>
    <w:rsid w:val="00A24FD1"/>
    <w:rsid w:val="00A258A4"/>
    <w:rsid w:val="00A26BD4"/>
    <w:rsid w:val="00A31CE6"/>
    <w:rsid w:val="00A32214"/>
    <w:rsid w:val="00A37FBC"/>
    <w:rsid w:val="00A44F4D"/>
    <w:rsid w:val="00A60154"/>
    <w:rsid w:val="00A635BD"/>
    <w:rsid w:val="00A7334D"/>
    <w:rsid w:val="00A74B92"/>
    <w:rsid w:val="00A97047"/>
    <w:rsid w:val="00AA3721"/>
    <w:rsid w:val="00AB037D"/>
    <w:rsid w:val="00AB466F"/>
    <w:rsid w:val="00AD11B3"/>
    <w:rsid w:val="00AD1B25"/>
    <w:rsid w:val="00AD1D61"/>
    <w:rsid w:val="00AD2C12"/>
    <w:rsid w:val="00AE6FF1"/>
    <w:rsid w:val="00AF6A21"/>
    <w:rsid w:val="00B013FC"/>
    <w:rsid w:val="00B03729"/>
    <w:rsid w:val="00B03E5F"/>
    <w:rsid w:val="00B052D0"/>
    <w:rsid w:val="00B26548"/>
    <w:rsid w:val="00B34106"/>
    <w:rsid w:val="00B46EC9"/>
    <w:rsid w:val="00B51705"/>
    <w:rsid w:val="00B62313"/>
    <w:rsid w:val="00B64F3F"/>
    <w:rsid w:val="00B7530B"/>
    <w:rsid w:val="00B961CC"/>
    <w:rsid w:val="00B96C94"/>
    <w:rsid w:val="00BB05E4"/>
    <w:rsid w:val="00BE0565"/>
    <w:rsid w:val="00BE23CB"/>
    <w:rsid w:val="00BF1053"/>
    <w:rsid w:val="00BF2811"/>
    <w:rsid w:val="00C145C8"/>
    <w:rsid w:val="00C20880"/>
    <w:rsid w:val="00C2303D"/>
    <w:rsid w:val="00C26CA3"/>
    <w:rsid w:val="00C27323"/>
    <w:rsid w:val="00C27D8F"/>
    <w:rsid w:val="00C31CAC"/>
    <w:rsid w:val="00C3439F"/>
    <w:rsid w:val="00C35AE1"/>
    <w:rsid w:val="00C3720B"/>
    <w:rsid w:val="00C41889"/>
    <w:rsid w:val="00C45E33"/>
    <w:rsid w:val="00C542B5"/>
    <w:rsid w:val="00C65C7C"/>
    <w:rsid w:val="00C65F3A"/>
    <w:rsid w:val="00C84BAC"/>
    <w:rsid w:val="00C86CCE"/>
    <w:rsid w:val="00CB2B0F"/>
    <w:rsid w:val="00CC6909"/>
    <w:rsid w:val="00CC7108"/>
    <w:rsid w:val="00CD11D4"/>
    <w:rsid w:val="00CE09A9"/>
    <w:rsid w:val="00CF62DA"/>
    <w:rsid w:val="00CF701C"/>
    <w:rsid w:val="00D0727E"/>
    <w:rsid w:val="00D100C9"/>
    <w:rsid w:val="00D119E5"/>
    <w:rsid w:val="00D12B3A"/>
    <w:rsid w:val="00D140AE"/>
    <w:rsid w:val="00D1438C"/>
    <w:rsid w:val="00D17BB1"/>
    <w:rsid w:val="00D2393D"/>
    <w:rsid w:val="00D2573F"/>
    <w:rsid w:val="00D25F66"/>
    <w:rsid w:val="00D41F21"/>
    <w:rsid w:val="00D44899"/>
    <w:rsid w:val="00D477BE"/>
    <w:rsid w:val="00D47F99"/>
    <w:rsid w:val="00D60CA3"/>
    <w:rsid w:val="00D6492A"/>
    <w:rsid w:val="00D6655D"/>
    <w:rsid w:val="00D75AD7"/>
    <w:rsid w:val="00D76006"/>
    <w:rsid w:val="00D76B20"/>
    <w:rsid w:val="00D7737C"/>
    <w:rsid w:val="00D81210"/>
    <w:rsid w:val="00D92B30"/>
    <w:rsid w:val="00D93307"/>
    <w:rsid w:val="00D937FB"/>
    <w:rsid w:val="00D93C20"/>
    <w:rsid w:val="00D97E57"/>
    <w:rsid w:val="00DA0604"/>
    <w:rsid w:val="00DA1E82"/>
    <w:rsid w:val="00DA3A53"/>
    <w:rsid w:val="00DA7938"/>
    <w:rsid w:val="00DF45E2"/>
    <w:rsid w:val="00DF73B8"/>
    <w:rsid w:val="00E03C8F"/>
    <w:rsid w:val="00E060E8"/>
    <w:rsid w:val="00E10F7D"/>
    <w:rsid w:val="00E119B6"/>
    <w:rsid w:val="00E17586"/>
    <w:rsid w:val="00E207C6"/>
    <w:rsid w:val="00E21A48"/>
    <w:rsid w:val="00E25469"/>
    <w:rsid w:val="00E2718A"/>
    <w:rsid w:val="00E30C2D"/>
    <w:rsid w:val="00E31A16"/>
    <w:rsid w:val="00E41A43"/>
    <w:rsid w:val="00E5077A"/>
    <w:rsid w:val="00E5411C"/>
    <w:rsid w:val="00E54468"/>
    <w:rsid w:val="00E57584"/>
    <w:rsid w:val="00E57885"/>
    <w:rsid w:val="00E62176"/>
    <w:rsid w:val="00E75535"/>
    <w:rsid w:val="00E8169D"/>
    <w:rsid w:val="00E84AC8"/>
    <w:rsid w:val="00E85293"/>
    <w:rsid w:val="00E874DB"/>
    <w:rsid w:val="00EA6B4E"/>
    <w:rsid w:val="00EC1537"/>
    <w:rsid w:val="00EC67A4"/>
    <w:rsid w:val="00ED0D48"/>
    <w:rsid w:val="00ED45FA"/>
    <w:rsid w:val="00EE58B0"/>
    <w:rsid w:val="00EF35F9"/>
    <w:rsid w:val="00EF463C"/>
    <w:rsid w:val="00EF48A8"/>
    <w:rsid w:val="00F11829"/>
    <w:rsid w:val="00F14D6C"/>
    <w:rsid w:val="00F16CE5"/>
    <w:rsid w:val="00F17371"/>
    <w:rsid w:val="00F219BD"/>
    <w:rsid w:val="00F33574"/>
    <w:rsid w:val="00F339B7"/>
    <w:rsid w:val="00F34539"/>
    <w:rsid w:val="00F40B53"/>
    <w:rsid w:val="00F4477E"/>
    <w:rsid w:val="00F51F63"/>
    <w:rsid w:val="00F652A2"/>
    <w:rsid w:val="00F746C0"/>
    <w:rsid w:val="00F809BC"/>
    <w:rsid w:val="00F87B74"/>
    <w:rsid w:val="00F97659"/>
    <w:rsid w:val="00FA1F8D"/>
    <w:rsid w:val="00FC7BCC"/>
    <w:rsid w:val="00FE3ADF"/>
    <w:rsid w:val="00FE3E5E"/>
    <w:rsid w:val="00FE5325"/>
    <w:rsid w:val="00FE599F"/>
    <w:rsid w:val="00FE6F3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FC6C7"/>
  <w15:chartTrackingRefBased/>
  <w15:docId w15:val="{2E3E31DA-2BB6-47E4-9DBB-6210E79B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A43"/>
    <w:pPr>
      <w:spacing w:before="120" w:after="120" w:line="276" w:lineRule="auto"/>
    </w:pPr>
    <w:rPr>
      <w:rFonts w:ascii="Aptos" w:eastAsia="Times New Roman" w:hAnsi="Aptos"/>
      <w:color w:val="000000" w:themeColor="text1"/>
      <w:kern w:val="0"/>
      <w:sz w:val="24"/>
      <w:szCs w:val="24"/>
      <w14:ligatures w14:val="none"/>
    </w:rPr>
  </w:style>
  <w:style w:type="paragraph" w:styleId="Heading1">
    <w:name w:val="heading 1"/>
    <w:next w:val="Normal"/>
    <w:link w:val="Heading1Char"/>
    <w:qFormat/>
    <w:rsid w:val="00833415"/>
    <w:pPr>
      <w:keepNext/>
      <w:spacing w:before="600" w:after="240" w:line="240" w:lineRule="auto"/>
      <w:outlineLvl w:val="0"/>
    </w:pPr>
    <w:rPr>
      <w:rFonts w:ascii="Aptos" w:eastAsia="Times New Roman" w:hAnsi="Aptos" w:cs="Arial"/>
      <w:b/>
      <w:bCs/>
      <w:color w:val="1D4794"/>
      <w:kern w:val="28"/>
      <w:sz w:val="60"/>
      <w:szCs w:val="36"/>
      <w14:ligatures w14:val="none"/>
    </w:rPr>
  </w:style>
  <w:style w:type="paragraph" w:styleId="Heading2">
    <w:name w:val="heading 2"/>
    <w:next w:val="Normal"/>
    <w:link w:val="Heading2Char"/>
    <w:qFormat/>
    <w:rsid w:val="00833415"/>
    <w:pPr>
      <w:keepNext/>
      <w:spacing w:before="360" w:after="240" w:line="240" w:lineRule="auto"/>
      <w:outlineLvl w:val="1"/>
    </w:pPr>
    <w:rPr>
      <w:rFonts w:ascii="Aptos" w:eastAsia="Times New Roman" w:hAnsi="Aptos" w:cs="Arial"/>
      <w:b/>
      <w:bCs/>
      <w:iCs/>
      <w:color w:val="1D4794"/>
      <w:kern w:val="0"/>
      <w:sz w:val="36"/>
      <w:szCs w:val="28"/>
      <w14:ligatures w14:val="none"/>
    </w:rPr>
  </w:style>
  <w:style w:type="paragraph" w:styleId="Heading3">
    <w:name w:val="heading 3"/>
    <w:next w:val="Normal"/>
    <w:link w:val="Heading3Char"/>
    <w:qFormat/>
    <w:rsid w:val="00833415"/>
    <w:pPr>
      <w:keepNext/>
      <w:spacing w:before="240" w:after="120" w:line="240" w:lineRule="auto"/>
      <w:outlineLvl w:val="2"/>
    </w:pPr>
    <w:rPr>
      <w:rFonts w:ascii="Aptos" w:eastAsia="Times New Roman" w:hAnsi="Aptos" w:cs="Arial"/>
      <w:b/>
      <w:bCs/>
      <w:color w:val="1D4794"/>
      <w:kern w:val="0"/>
      <w:sz w:val="28"/>
      <w:szCs w:val="24"/>
      <w14:ligatures w14:val="none"/>
    </w:rPr>
  </w:style>
  <w:style w:type="paragraph" w:styleId="Heading4">
    <w:name w:val="heading 4"/>
    <w:next w:val="Normal"/>
    <w:link w:val="Heading4Char"/>
    <w:qFormat/>
    <w:rsid w:val="00833415"/>
    <w:pPr>
      <w:keepNext/>
      <w:spacing w:before="240" w:after="60" w:line="240" w:lineRule="auto"/>
      <w:outlineLvl w:val="3"/>
    </w:pPr>
    <w:rPr>
      <w:rFonts w:ascii="Aptos" w:eastAsia="Times New Roman" w:hAnsi="Aptos"/>
      <w:b/>
      <w:bCs/>
      <w:iCs/>
      <w:color w:val="1D4794"/>
      <w:kern w:val="0"/>
      <w:sz w:val="24"/>
      <w:szCs w:val="24"/>
      <w14:ligatures w14:val="none"/>
    </w:rPr>
  </w:style>
  <w:style w:type="paragraph" w:styleId="Heading5">
    <w:name w:val="heading 5"/>
    <w:next w:val="Normal"/>
    <w:link w:val="Heading5Char"/>
    <w:rsid w:val="00833415"/>
    <w:pPr>
      <w:keepNext/>
      <w:spacing w:before="120" w:after="0" w:line="276" w:lineRule="auto"/>
      <w:outlineLvl w:val="4"/>
    </w:pPr>
    <w:rPr>
      <w:rFonts w:ascii="Aptos" w:eastAsia="Times New Roman" w:hAnsi="Aptos"/>
      <w:bCs/>
      <w:iCs/>
      <w:color w:val="1D4794"/>
      <w:kern w:val="0"/>
      <w:sz w:val="24"/>
      <w:szCs w:val="26"/>
      <w14:ligatures w14:val="none"/>
    </w:rPr>
  </w:style>
  <w:style w:type="paragraph" w:styleId="Heading6">
    <w:name w:val="heading 6"/>
    <w:next w:val="Normal"/>
    <w:link w:val="Heading6Char"/>
    <w:rsid w:val="00833415"/>
    <w:pPr>
      <w:keepNext/>
      <w:spacing w:before="240" w:after="60" w:line="240" w:lineRule="auto"/>
      <w:outlineLvl w:val="5"/>
    </w:pPr>
    <w:rPr>
      <w:rFonts w:eastAsia="Times New Roman"/>
      <w:b/>
      <w:bCs/>
      <w:kern w:val="0"/>
      <w:sz w:val="22"/>
      <w:szCs w:val="22"/>
      <w14:ligatures w14:val="none"/>
    </w:rPr>
  </w:style>
  <w:style w:type="paragraph" w:styleId="Heading7">
    <w:name w:val="heading 7"/>
    <w:next w:val="Normal"/>
    <w:link w:val="Heading7Char"/>
    <w:semiHidden/>
    <w:unhideWhenUsed/>
    <w:rsid w:val="00833415"/>
    <w:pPr>
      <w:keepNext/>
      <w:keepLines/>
      <w:spacing w:before="40" w:after="0" w:line="240" w:lineRule="auto"/>
      <w:outlineLvl w:val="6"/>
    </w:pPr>
    <w:rPr>
      <w:rFonts w:eastAsiaTheme="majorEastAsia" w:cstheme="majorBidi"/>
      <w:b/>
      <w:i/>
      <w:iCs/>
      <w:color w:val="6F7659" w:themeColor="accent1" w:themeShade="7F"/>
      <w:kern w:val="0"/>
      <w:sz w:val="22"/>
      <w:szCs w:val="24"/>
      <w14:ligatures w14:val="none"/>
    </w:rPr>
  </w:style>
  <w:style w:type="paragraph" w:styleId="Heading8">
    <w:name w:val="heading 8"/>
    <w:basedOn w:val="Normal"/>
    <w:next w:val="Normal"/>
    <w:link w:val="Heading8Char"/>
    <w:uiPriority w:val="9"/>
    <w:semiHidden/>
    <w:unhideWhenUsed/>
    <w:qFormat/>
    <w:rsid w:val="0049645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645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77BE"/>
    <w:rPr>
      <w:rFonts w:ascii="Aptos" w:eastAsia="Times New Roman" w:hAnsi="Aptos" w:cs="Arial"/>
      <w:b/>
      <w:bCs/>
      <w:color w:val="1D4794"/>
      <w:kern w:val="28"/>
      <w:sz w:val="60"/>
      <w:szCs w:val="36"/>
      <w14:ligatures w14:val="none"/>
    </w:rPr>
  </w:style>
  <w:style w:type="character" w:customStyle="1" w:styleId="Heading2Char">
    <w:name w:val="Heading 2 Char"/>
    <w:basedOn w:val="DefaultParagraphFont"/>
    <w:link w:val="Heading2"/>
    <w:rsid w:val="00583665"/>
    <w:rPr>
      <w:rFonts w:ascii="Aptos" w:eastAsia="Times New Roman" w:hAnsi="Aptos" w:cs="Arial"/>
      <w:b/>
      <w:bCs/>
      <w:iCs/>
      <w:color w:val="1D4794"/>
      <w:kern w:val="0"/>
      <w:sz w:val="36"/>
      <w:szCs w:val="28"/>
      <w14:ligatures w14:val="none"/>
    </w:rPr>
  </w:style>
  <w:style w:type="character" w:customStyle="1" w:styleId="Heading3Char">
    <w:name w:val="Heading 3 Char"/>
    <w:basedOn w:val="DefaultParagraphFont"/>
    <w:link w:val="Heading3"/>
    <w:rsid w:val="00305E8A"/>
    <w:rPr>
      <w:rFonts w:ascii="Aptos" w:eastAsia="Times New Roman" w:hAnsi="Aptos" w:cs="Arial"/>
      <w:b/>
      <w:bCs/>
      <w:color w:val="1D4794"/>
      <w:kern w:val="0"/>
      <w:sz w:val="28"/>
      <w:szCs w:val="24"/>
      <w14:ligatures w14:val="none"/>
    </w:rPr>
  </w:style>
  <w:style w:type="character" w:customStyle="1" w:styleId="Heading4Char">
    <w:name w:val="Heading 4 Char"/>
    <w:basedOn w:val="DefaultParagraphFont"/>
    <w:link w:val="Heading4"/>
    <w:rsid w:val="00305E8A"/>
    <w:rPr>
      <w:rFonts w:ascii="Aptos" w:eastAsia="Times New Roman" w:hAnsi="Aptos"/>
      <w:b/>
      <w:bCs/>
      <w:iCs/>
      <w:color w:val="1D4794"/>
      <w:kern w:val="0"/>
      <w:sz w:val="24"/>
      <w:szCs w:val="24"/>
      <w14:ligatures w14:val="none"/>
    </w:rPr>
  </w:style>
  <w:style w:type="character" w:customStyle="1" w:styleId="Heading5Char">
    <w:name w:val="Heading 5 Char"/>
    <w:basedOn w:val="DefaultParagraphFont"/>
    <w:link w:val="Heading5"/>
    <w:rsid w:val="00496455"/>
    <w:rPr>
      <w:rFonts w:ascii="Aptos" w:eastAsia="Times New Roman" w:hAnsi="Aptos"/>
      <w:bCs/>
      <w:iCs/>
      <w:color w:val="1D4794"/>
      <w:kern w:val="0"/>
      <w:sz w:val="24"/>
      <w:szCs w:val="26"/>
      <w14:ligatures w14:val="none"/>
    </w:rPr>
  </w:style>
  <w:style w:type="character" w:customStyle="1" w:styleId="Heading6Char">
    <w:name w:val="Heading 6 Char"/>
    <w:basedOn w:val="DefaultParagraphFont"/>
    <w:link w:val="Heading6"/>
    <w:rsid w:val="00496455"/>
    <w:rPr>
      <w:rFonts w:eastAsia="Times New Roman"/>
      <w:b/>
      <w:bCs/>
      <w:kern w:val="0"/>
      <w:sz w:val="22"/>
      <w:szCs w:val="22"/>
      <w14:ligatures w14:val="none"/>
    </w:rPr>
  </w:style>
  <w:style w:type="character" w:customStyle="1" w:styleId="Heading7Char">
    <w:name w:val="Heading 7 Char"/>
    <w:basedOn w:val="DefaultParagraphFont"/>
    <w:link w:val="Heading7"/>
    <w:semiHidden/>
    <w:rsid w:val="00833415"/>
    <w:rPr>
      <w:rFonts w:eastAsiaTheme="majorEastAsia" w:cstheme="majorBidi"/>
      <w:b/>
      <w:i/>
      <w:iCs/>
      <w:color w:val="6F7659" w:themeColor="accent1" w:themeShade="7F"/>
      <w:kern w:val="0"/>
      <w:sz w:val="22"/>
      <w:szCs w:val="24"/>
      <w14:ligatures w14:val="none"/>
    </w:rPr>
  </w:style>
  <w:style w:type="character" w:customStyle="1" w:styleId="Heading8Char">
    <w:name w:val="Heading 8 Char"/>
    <w:basedOn w:val="DefaultParagraphFont"/>
    <w:link w:val="Heading8"/>
    <w:uiPriority w:val="9"/>
    <w:semiHidden/>
    <w:rsid w:val="0049645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96455"/>
    <w:rPr>
      <w:rFonts w:asciiTheme="minorHAnsi" w:eastAsiaTheme="majorEastAsia" w:hAnsiTheme="minorHAnsi" w:cstheme="majorBidi"/>
      <w:color w:val="272727" w:themeColor="text1" w:themeTint="D8"/>
    </w:rPr>
  </w:style>
  <w:style w:type="paragraph" w:styleId="Title">
    <w:name w:val="Title"/>
    <w:next w:val="Normal"/>
    <w:link w:val="TitleChar"/>
    <w:qFormat/>
    <w:rsid w:val="00833415"/>
    <w:pPr>
      <w:spacing w:before="1560" w:after="120" w:line="240" w:lineRule="auto"/>
      <w:contextualSpacing/>
    </w:pPr>
    <w:rPr>
      <w:rFonts w:ascii="Aptos" w:eastAsiaTheme="majorEastAsia" w:hAnsi="Aptos" w:cstheme="majorBidi"/>
      <w:b/>
      <w:color w:val="1D4794"/>
      <w:kern w:val="28"/>
      <w:sz w:val="80"/>
      <w:szCs w:val="80"/>
      <w14:ligatures w14:val="none"/>
    </w:rPr>
  </w:style>
  <w:style w:type="character" w:customStyle="1" w:styleId="TitleChar">
    <w:name w:val="Title Char"/>
    <w:basedOn w:val="DefaultParagraphFont"/>
    <w:link w:val="Title"/>
    <w:rsid w:val="00833415"/>
    <w:rPr>
      <w:rFonts w:ascii="Aptos" w:eastAsiaTheme="majorEastAsia" w:hAnsi="Aptos" w:cstheme="majorBidi"/>
      <w:b/>
      <w:color w:val="1D4794"/>
      <w:kern w:val="28"/>
      <w:sz w:val="80"/>
      <w:szCs w:val="80"/>
      <w14:ligatures w14:val="none"/>
    </w:rPr>
  </w:style>
  <w:style w:type="paragraph" w:styleId="Subtitle">
    <w:name w:val="Subtitle"/>
    <w:next w:val="Normal"/>
    <w:link w:val="SubtitleChar"/>
    <w:qFormat/>
    <w:rsid w:val="00833415"/>
    <w:pPr>
      <w:numPr>
        <w:ilvl w:val="1"/>
      </w:numPr>
      <w:spacing w:before="120" w:after="60" w:line="240" w:lineRule="auto"/>
    </w:pPr>
    <w:rPr>
      <w:rFonts w:ascii="Aptos" w:eastAsiaTheme="majorEastAsia" w:hAnsi="Aptos" w:cstheme="majorBidi"/>
      <w:iCs/>
      <w:color w:val="1D4794"/>
      <w:spacing w:val="15"/>
      <w:kern w:val="0"/>
      <w:sz w:val="56"/>
      <w:szCs w:val="56"/>
      <w14:ligatures w14:val="none"/>
    </w:rPr>
  </w:style>
  <w:style w:type="character" w:customStyle="1" w:styleId="SubtitleChar">
    <w:name w:val="Subtitle Char"/>
    <w:basedOn w:val="DefaultParagraphFont"/>
    <w:link w:val="Subtitle"/>
    <w:rsid w:val="00833415"/>
    <w:rPr>
      <w:rFonts w:ascii="Aptos" w:eastAsiaTheme="majorEastAsia" w:hAnsi="Aptos" w:cstheme="majorBidi"/>
      <w:iCs/>
      <w:color w:val="1D4794"/>
      <w:spacing w:val="15"/>
      <w:kern w:val="0"/>
      <w:sz w:val="56"/>
      <w:szCs w:val="56"/>
      <w14:ligatures w14:val="none"/>
    </w:rPr>
  </w:style>
  <w:style w:type="paragraph" w:styleId="Quote">
    <w:name w:val="Quote"/>
    <w:aliases w:val="Call-out"/>
    <w:next w:val="Normal"/>
    <w:link w:val="QuoteChar"/>
    <w:uiPriority w:val="29"/>
    <w:qFormat/>
    <w:rsid w:val="00833415"/>
    <w:pPr>
      <w:spacing w:after="0" w:line="240" w:lineRule="auto"/>
      <w:ind w:left="720"/>
    </w:pPr>
    <w:rPr>
      <w:rFonts w:eastAsia="Times New Roman"/>
      <w:i/>
      <w:iCs/>
      <w:color w:val="000000" w:themeColor="text1"/>
      <w:kern w:val="0"/>
      <w:sz w:val="22"/>
      <w:szCs w:val="24"/>
      <w14:ligatures w14:val="none"/>
    </w:rPr>
  </w:style>
  <w:style w:type="character" w:customStyle="1" w:styleId="QuoteChar">
    <w:name w:val="Quote Char"/>
    <w:aliases w:val="Call-out Char"/>
    <w:basedOn w:val="DefaultParagraphFont"/>
    <w:link w:val="Quote"/>
    <w:uiPriority w:val="29"/>
    <w:rsid w:val="00833415"/>
    <w:rPr>
      <w:rFonts w:eastAsia="Times New Roman"/>
      <w:i/>
      <w:iCs/>
      <w:color w:val="000000" w:themeColor="text1"/>
      <w:kern w:val="0"/>
      <w:sz w:val="22"/>
      <w:szCs w:val="24"/>
      <w14:ligatures w14:val="none"/>
    </w:rPr>
  </w:style>
  <w:style w:type="paragraph" w:styleId="ListParagraph">
    <w:name w:val="List Paragraph"/>
    <w:aliases w:val="List Bullet 1"/>
    <w:basedOn w:val="ListBullet2"/>
    <w:next w:val="ListBullet"/>
    <w:uiPriority w:val="34"/>
    <w:rsid w:val="00833415"/>
    <w:pPr>
      <w:numPr>
        <w:numId w:val="35"/>
      </w:numPr>
      <w:ind w:left="1440"/>
    </w:pPr>
  </w:style>
  <w:style w:type="character" w:styleId="IntenseEmphasis">
    <w:name w:val="Intense Emphasis"/>
    <w:basedOn w:val="DefaultParagraphFont"/>
    <w:uiPriority w:val="21"/>
    <w:rsid w:val="00833415"/>
    <w:rPr>
      <w:b/>
      <w:bCs/>
      <w:i/>
      <w:iCs/>
      <w:color w:val="D4D7CA" w:themeColor="accent1"/>
    </w:rPr>
  </w:style>
  <w:style w:type="paragraph" w:styleId="IntenseQuote">
    <w:name w:val="Intense Quote"/>
    <w:next w:val="Normal"/>
    <w:link w:val="IntenseQuoteChar"/>
    <w:uiPriority w:val="30"/>
    <w:rsid w:val="00833415"/>
    <w:pPr>
      <w:pBdr>
        <w:bottom w:val="single" w:sz="4" w:space="4" w:color="D4D7CA" w:themeColor="accent1"/>
      </w:pBdr>
      <w:spacing w:before="200" w:after="280" w:line="240" w:lineRule="auto"/>
      <w:ind w:left="936" w:right="936"/>
    </w:pPr>
    <w:rPr>
      <w:rFonts w:eastAsia="Times New Roman"/>
      <w:b/>
      <w:bCs/>
      <w:i/>
      <w:iCs/>
      <w:color w:val="D4D7CA" w:themeColor="accent1"/>
      <w:kern w:val="0"/>
      <w:sz w:val="22"/>
      <w:szCs w:val="24"/>
      <w14:ligatures w14:val="none"/>
    </w:rPr>
  </w:style>
  <w:style w:type="character" w:customStyle="1" w:styleId="IntenseQuoteChar">
    <w:name w:val="Intense Quote Char"/>
    <w:basedOn w:val="DefaultParagraphFont"/>
    <w:link w:val="IntenseQuote"/>
    <w:uiPriority w:val="30"/>
    <w:rsid w:val="00833415"/>
    <w:rPr>
      <w:rFonts w:eastAsia="Times New Roman"/>
      <w:b/>
      <w:bCs/>
      <w:i/>
      <w:iCs/>
      <w:color w:val="D4D7CA" w:themeColor="accent1"/>
      <w:kern w:val="0"/>
      <w:sz w:val="22"/>
      <w:szCs w:val="24"/>
      <w14:ligatures w14:val="none"/>
    </w:rPr>
  </w:style>
  <w:style w:type="character" w:styleId="IntenseReference">
    <w:name w:val="Intense Reference"/>
    <w:basedOn w:val="DefaultParagraphFont"/>
    <w:uiPriority w:val="32"/>
    <w:rsid w:val="00833415"/>
    <w:rPr>
      <w:b/>
      <w:bCs/>
      <w:i/>
      <w:smallCaps/>
      <w:color w:val="348ACA" w:themeColor="accent2"/>
      <w:spacing w:val="5"/>
      <w:u w:val="none"/>
    </w:rPr>
  </w:style>
  <w:style w:type="paragraph" w:styleId="Header">
    <w:name w:val="header"/>
    <w:link w:val="HeaderChar"/>
    <w:uiPriority w:val="99"/>
    <w:qFormat/>
    <w:rsid w:val="00833415"/>
    <w:pPr>
      <w:tabs>
        <w:tab w:val="center" w:pos="4513"/>
        <w:tab w:val="right" w:pos="9026"/>
      </w:tabs>
      <w:spacing w:after="0" w:line="240" w:lineRule="auto"/>
    </w:pPr>
    <w:rPr>
      <w:rFonts w:ascii="Aptos" w:eastAsia="Times New Roman" w:hAnsi="Aptos"/>
      <w:kern w:val="0"/>
      <w:sz w:val="22"/>
      <w:szCs w:val="24"/>
      <w14:ligatures w14:val="none"/>
    </w:rPr>
  </w:style>
  <w:style w:type="character" w:customStyle="1" w:styleId="HeaderChar">
    <w:name w:val="Header Char"/>
    <w:basedOn w:val="DefaultParagraphFont"/>
    <w:link w:val="Header"/>
    <w:uiPriority w:val="99"/>
    <w:rsid w:val="00833415"/>
    <w:rPr>
      <w:rFonts w:ascii="Aptos" w:eastAsia="Times New Roman" w:hAnsi="Aptos"/>
      <w:kern w:val="0"/>
      <w:sz w:val="22"/>
      <w:szCs w:val="24"/>
      <w14:ligatures w14:val="none"/>
    </w:rPr>
  </w:style>
  <w:style w:type="paragraph" w:styleId="Footer">
    <w:name w:val="footer"/>
    <w:link w:val="FooterChar"/>
    <w:uiPriority w:val="99"/>
    <w:qFormat/>
    <w:rsid w:val="00833415"/>
    <w:pPr>
      <w:tabs>
        <w:tab w:val="center" w:pos="0"/>
        <w:tab w:val="right" w:pos="9026"/>
      </w:tabs>
      <w:spacing w:after="0" w:line="240" w:lineRule="auto"/>
      <w:jc w:val="right"/>
    </w:pPr>
    <w:rPr>
      <w:rFonts w:ascii="Aptos" w:eastAsia="Times New Roman" w:hAnsi="Aptos"/>
      <w:kern w:val="0"/>
      <w:szCs w:val="24"/>
      <w14:ligatures w14:val="none"/>
    </w:rPr>
  </w:style>
  <w:style w:type="character" w:customStyle="1" w:styleId="FooterChar">
    <w:name w:val="Footer Char"/>
    <w:basedOn w:val="DefaultParagraphFont"/>
    <w:link w:val="Footer"/>
    <w:uiPriority w:val="99"/>
    <w:rsid w:val="00833415"/>
    <w:rPr>
      <w:rFonts w:ascii="Aptos" w:eastAsia="Times New Roman" w:hAnsi="Aptos"/>
      <w:kern w:val="0"/>
      <w:szCs w:val="24"/>
      <w14:ligatures w14:val="none"/>
    </w:rPr>
  </w:style>
  <w:style w:type="paragraph" w:styleId="ListBullet">
    <w:name w:val="List Bullet"/>
    <w:basedOn w:val="ListParagraph"/>
    <w:next w:val="ListBullet2"/>
    <w:uiPriority w:val="99"/>
    <w:unhideWhenUsed/>
    <w:qFormat/>
    <w:rsid w:val="00833415"/>
    <w:pPr>
      <w:numPr>
        <w:numId w:val="41"/>
      </w:numPr>
      <w:tabs>
        <w:tab w:val="clear" w:pos="340"/>
      </w:tabs>
    </w:pPr>
  </w:style>
  <w:style w:type="character" w:styleId="PlaceholderText">
    <w:name w:val="Placeholder Text"/>
    <w:basedOn w:val="DefaultParagraphFont"/>
    <w:uiPriority w:val="99"/>
    <w:semiHidden/>
    <w:rsid w:val="002B3D04"/>
    <w:rPr>
      <w:color w:val="666666"/>
    </w:rPr>
  </w:style>
  <w:style w:type="character" w:styleId="Mention">
    <w:name w:val="Mention"/>
    <w:basedOn w:val="DefaultParagraphFont"/>
    <w:uiPriority w:val="99"/>
    <w:unhideWhenUsed/>
    <w:rsid w:val="00392759"/>
    <w:rPr>
      <w:color w:val="2B579A"/>
      <w:shd w:val="clear" w:color="auto" w:fill="E1DFDD"/>
    </w:rPr>
  </w:style>
  <w:style w:type="paragraph" w:styleId="ListBullet2">
    <w:name w:val="List Bullet 2"/>
    <w:basedOn w:val="Normal"/>
    <w:next w:val="ListBullet3"/>
    <w:qFormat/>
    <w:rsid w:val="00833415"/>
    <w:pPr>
      <w:numPr>
        <w:numId w:val="37"/>
      </w:numPr>
      <w:tabs>
        <w:tab w:val="left" w:pos="340"/>
        <w:tab w:val="left" w:pos="680"/>
      </w:tabs>
      <w:spacing w:before="60" w:after="60"/>
      <w:ind w:left="1037" w:hanging="357"/>
      <w:contextualSpacing/>
    </w:pPr>
    <w:rPr>
      <w:color w:val="auto"/>
    </w:rPr>
  </w:style>
  <w:style w:type="table" w:styleId="TableGrid">
    <w:name w:val="Table Grid"/>
    <w:basedOn w:val="TableNormal"/>
    <w:rsid w:val="00833415"/>
    <w:pPr>
      <w:spacing w:after="0" w:line="240" w:lineRule="auto"/>
    </w:pPr>
    <w:rPr>
      <w:rFonts w:ascii="Times New Roman" w:eastAsia="Times New Roman" w:hAnsi="Times New Roman"/>
      <w:kern w:val="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1C28C7"/>
    <w:pPr>
      <w:spacing w:after="0" w:line="240" w:lineRule="auto"/>
    </w:pPr>
    <w:tblPr>
      <w:tblStyleRowBandSize w:val="1"/>
      <w:tblStyleColBandSize w:val="1"/>
      <w:tblBorders>
        <w:top w:val="single" w:sz="4" w:space="0" w:color="E5E7DF" w:themeColor="accent1" w:themeTint="99"/>
        <w:left w:val="single" w:sz="4" w:space="0" w:color="E5E7DF" w:themeColor="accent1" w:themeTint="99"/>
        <w:bottom w:val="single" w:sz="4" w:space="0" w:color="E5E7DF" w:themeColor="accent1" w:themeTint="99"/>
        <w:right w:val="single" w:sz="4" w:space="0" w:color="E5E7DF" w:themeColor="accent1" w:themeTint="99"/>
        <w:insideH w:val="single" w:sz="4" w:space="0" w:color="E5E7DF" w:themeColor="accent1" w:themeTint="99"/>
        <w:insideV w:val="single" w:sz="4" w:space="0" w:color="E5E7DF" w:themeColor="accent1" w:themeTint="99"/>
      </w:tblBorders>
    </w:tblPr>
    <w:tblStylePr w:type="firstRow">
      <w:rPr>
        <w:b/>
        <w:bCs/>
        <w:color w:val="FFFFFF" w:themeColor="background1"/>
      </w:rPr>
      <w:tblPr/>
      <w:tcPr>
        <w:tcBorders>
          <w:top w:val="single" w:sz="4" w:space="0" w:color="D4D7CA" w:themeColor="accent1"/>
          <w:left w:val="single" w:sz="4" w:space="0" w:color="D4D7CA" w:themeColor="accent1"/>
          <w:bottom w:val="single" w:sz="4" w:space="0" w:color="D4D7CA" w:themeColor="accent1"/>
          <w:right w:val="single" w:sz="4" w:space="0" w:color="D4D7CA" w:themeColor="accent1"/>
          <w:insideH w:val="nil"/>
          <w:insideV w:val="nil"/>
        </w:tcBorders>
        <w:shd w:val="clear" w:color="auto" w:fill="D4D7CA" w:themeFill="accent1"/>
      </w:tcPr>
    </w:tblStylePr>
    <w:tblStylePr w:type="lastRow">
      <w:rPr>
        <w:b/>
        <w:bCs/>
      </w:rPr>
      <w:tblPr/>
      <w:tcPr>
        <w:tcBorders>
          <w:top w:val="double" w:sz="4" w:space="0" w:color="D4D7CA" w:themeColor="accent1"/>
        </w:tcBorders>
      </w:tcPr>
    </w:tblStylePr>
    <w:tblStylePr w:type="firstCol">
      <w:rPr>
        <w:b/>
        <w:bCs/>
      </w:rPr>
    </w:tblStylePr>
    <w:tblStylePr w:type="lastCol">
      <w:rPr>
        <w:b/>
        <w:bCs/>
      </w:rPr>
    </w:tblStylePr>
    <w:tblStylePr w:type="band1Vert">
      <w:tblPr/>
      <w:tcPr>
        <w:shd w:val="clear" w:color="auto" w:fill="F6F7F4" w:themeFill="accent1" w:themeFillTint="33"/>
      </w:tcPr>
    </w:tblStylePr>
    <w:tblStylePr w:type="band1Horz">
      <w:tblPr/>
      <w:tcPr>
        <w:shd w:val="clear" w:color="auto" w:fill="F6F7F4" w:themeFill="accent1" w:themeFillTint="33"/>
      </w:tcPr>
    </w:tblStylePr>
  </w:style>
  <w:style w:type="paragraph" w:styleId="TableofFigures">
    <w:name w:val="table of figures"/>
    <w:basedOn w:val="Normal"/>
    <w:next w:val="Normal"/>
    <w:uiPriority w:val="99"/>
    <w:unhideWhenUsed/>
    <w:rsid w:val="005010B3"/>
    <w:pPr>
      <w:spacing w:after="0"/>
    </w:pPr>
  </w:style>
  <w:style w:type="table" w:customStyle="1" w:styleId="DepartmentofHealthtable">
    <w:name w:val="Department of Health table"/>
    <w:basedOn w:val="TableNormal"/>
    <w:uiPriority w:val="99"/>
    <w:rsid w:val="00833415"/>
    <w:pPr>
      <w:spacing w:after="0" w:line="240" w:lineRule="auto"/>
    </w:pPr>
    <w:rPr>
      <w:rFonts w:eastAsia="Times New Roman"/>
      <w:color w:val="000000" w:themeColor="text1"/>
      <w:kern w:val="0"/>
      <w:sz w:val="21"/>
      <w:lang w:eastAsia="en-AU"/>
      <w14:ligatures w14:val="none"/>
    </w:rPr>
    <w:tblPr>
      <w:tblBorders>
        <w:top w:val="single" w:sz="4" w:space="0" w:color="000000" w:themeColor="text1"/>
        <w:bottom w:val="single" w:sz="4" w:space="0" w:color="000000" w:themeColor="text1"/>
        <w:insideH w:val="single" w:sz="4" w:space="0" w:color="000000" w:themeColor="text1"/>
      </w:tblBorders>
    </w:tblPr>
    <w:tcPr>
      <w:shd w:val="clear" w:color="auto" w:fill="auto"/>
      <w:vAlign w:val="center"/>
    </w:tcPr>
    <w:tblStylePr w:type="firstRow">
      <w:rPr>
        <w:rFonts w:ascii="Arial" w:hAnsi="Arial"/>
        <w:b/>
        <w:color w:val="FFFFFF" w:themeColor="background1"/>
        <w:sz w:val="24"/>
      </w:rPr>
      <w:tblPr/>
      <w:tcPr>
        <w:shd w:val="clear" w:color="auto" w:fill="000000" w:themeFill="text1"/>
      </w:tcPr>
    </w:tblStylePr>
    <w:tblStylePr w:type="lastRow">
      <w:rPr>
        <w:rFonts w:ascii="Arial" w:hAnsi="Arial"/>
        <w:color w:val="000000" w:themeColor="text1"/>
      </w:rPr>
    </w:tblStylePr>
  </w:style>
  <w:style w:type="paragraph" w:customStyle="1" w:styleId="Tabletitle">
    <w:name w:val="Table title"/>
    <w:basedOn w:val="Normal"/>
    <w:rsid w:val="00280B56"/>
    <w:pPr>
      <w:spacing w:before="240" w:line="240" w:lineRule="auto"/>
    </w:pPr>
    <w:rPr>
      <w:b/>
      <w:bCs/>
    </w:rPr>
  </w:style>
  <w:style w:type="paragraph" w:customStyle="1" w:styleId="Tableheadingleft">
    <w:name w:val="Table heading left"/>
    <w:basedOn w:val="Normal"/>
    <w:next w:val="Tabletextleft"/>
    <w:qFormat/>
    <w:rsid w:val="00F40B53"/>
    <w:pPr>
      <w:spacing w:before="80" w:after="80"/>
    </w:pPr>
    <w:rPr>
      <w:bCs/>
      <w:color w:val="FFFFFF" w:themeColor="background1"/>
    </w:rPr>
  </w:style>
  <w:style w:type="paragraph" w:customStyle="1" w:styleId="Tabletextleft">
    <w:name w:val="Table text left"/>
    <w:autoRedefine/>
    <w:qFormat/>
    <w:rsid w:val="00DA3A53"/>
    <w:pPr>
      <w:spacing w:before="60" w:after="60" w:line="240" w:lineRule="auto"/>
    </w:pPr>
    <w:rPr>
      <w:rFonts w:ascii="Aptos" w:eastAsia="Times New Roman" w:hAnsi="Aptos"/>
      <w:color w:val="000000" w:themeColor="text1"/>
      <w:kern w:val="0"/>
      <w:sz w:val="26"/>
      <w:szCs w:val="24"/>
      <w:lang w:eastAsia="en-AU"/>
      <w14:ligatures w14:val="none"/>
    </w:rPr>
  </w:style>
  <w:style w:type="paragraph" w:customStyle="1" w:styleId="Tabletextright">
    <w:name w:val="Table text right"/>
    <w:basedOn w:val="Tabletext"/>
    <w:rsid w:val="00833415"/>
    <w:pPr>
      <w:jc w:val="right"/>
    </w:pPr>
  </w:style>
  <w:style w:type="paragraph" w:customStyle="1" w:styleId="Tableheadingright">
    <w:name w:val="Table heading right"/>
    <w:basedOn w:val="Tableheadingleft"/>
    <w:next w:val="Tabletextright"/>
    <w:qFormat/>
    <w:rsid w:val="00AD11B3"/>
    <w:pPr>
      <w:jc w:val="right"/>
    </w:pPr>
    <w:rPr>
      <w:rFonts w:eastAsia="Cambria"/>
      <w:lang w:val="en-US" w:eastAsia="en-AU"/>
    </w:rPr>
  </w:style>
  <w:style w:type="table" w:styleId="GridTable4-Accent2">
    <w:name w:val="Grid Table 4 Accent 2"/>
    <w:basedOn w:val="TableNormal"/>
    <w:uiPriority w:val="49"/>
    <w:rsid w:val="00000694"/>
    <w:pPr>
      <w:spacing w:after="0" w:line="240" w:lineRule="auto"/>
    </w:pPr>
    <w:tblPr>
      <w:tblStyleRowBandSize w:val="1"/>
      <w:tblStyleColBandSize w:val="1"/>
      <w:tblBorders>
        <w:top w:val="single" w:sz="2" w:space="0" w:color="1D4793" w:themeColor="text2"/>
        <w:bottom w:val="single" w:sz="2" w:space="0" w:color="1D4793" w:themeColor="text2"/>
        <w:insideH w:val="single" w:sz="2" w:space="0" w:color="1D4793" w:themeColor="text2"/>
      </w:tblBorders>
    </w:tblPr>
    <w:tcPr>
      <w:shd w:val="clear" w:color="auto" w:fill="auto"/>
    </w:tcPr>
    <w:tblStylePr w:type="firstRow">
      <w:rPr>
        <w:b/>
        <w:bCs/>
        <w:color w:val="FFFFFF" w:themeColor="background1"/>
      </w:rPr>
      <w:tblPr/>
      <w:tcPr>
        <w:shd w:val="clear" w:color="auto" w:fill="1D4793" w:themeFill="text2"/>
      </w:tcPr>
    </w:tblStylePr>
    <w:tblStylePr w:type="lastRow">
      <w:rPr>
        <w:b/>
        <w:bCs/>
      </w:rPr>
      <w:tblPr/>
      <w:tcPr>
        <w:tcBorders>
          <w:top w:val="double" w:sz="4" w:space="0" w:color="348ACA" w:themeColor="accent2"/>
        </w:tcBorders>
      </w:tcPr>
    </w:tblStylePr>
    <w:tblStylePr w:type="firstCol">
      <w:rPr>
        <w:b w:val="0"/>
        <w:bCs/>
      </w:rPr>
    </w:tblStylePr>
    <w:tblStylePr w:type="lastCol">
      <w:rPr>
        <w:b/>
        <w:bCs/>
      </w:rPr>
    </w:tblStylePr>
  </w:style>
  <w:style w:type="paragraph" w:customStyle="1" w:styleId="boxtext">
    <w:name w:val="box text"/>
    <w:basedOn w:val="IntenseQuote"/>
    <w:qFormat/>
    <w:rsid w:val="00582D78"/>
    <w:pPr>
      <w:pBdr>
        <w:top w:val="single" w:sz="4" w:space="10" w:color="D4D7CA" w:themeColor="accent1"/>
        <w:left w:val="single" w:sz="4" w:space="4" w:color="D4D7CA" w:themeColor="accent1"/>
        <w:bottom w:val="single" w:sz="4" w:space="10" w:color="D4D7CA" w:themeColor="accent1"/>
        <w:right w:val="single" w:sz="4" w:space="4" w:color="D4D7CA" w:themeColor="accent1"/>
      </w:pBdr>
      <w:spacing w:before="120" w:after="120" w:line="276" w:lineRule="auto"/>
      <w:ind w:left="284" w:right="284"/>
    </w:pPr>
    <w:rPr>
      <w:rFonts w:cstheme="minorBidi"/>
      <w:bCs w:val="0"/>
      <w:i w:val="0"/>
      <w:color w:val="auto"/>
    </w:rPr>
  </w:style>
  <w:style w:type="paragraph" w:customStyle="1" w:styleId="BoxHeading">
    <w:name w:val="Box Heading"/>
    <w:basedOn w:val="IntenseQuote"/>
    <w:qFormat/>
    <w:rsid w:val="00582D78"/>
    <w:pPr>
      <w:pBdr>
        <w:top w:val="single" w:sz="4" w:space="10" w:color="D4D7CA" w:themeColor="accent1"/>
        <w:left w:val="single" w:sz="4" w:space="4" w:color="D4D7CA" w:themeColor="accent1"/>
        <w:bottom w:val="single" w:sz="4" w:space="10" w:color="D4D7CA" w:themeColor="accent1"/>
        <w:right w:val="single" w:sz="4" w:space="4" w:color="D4D7CA" w:themeColor="accent1"/>
      </w:pBdr>
      <w:spacing w:after="120" w:line="276" w:lineRule="auto"/>
      <w:ind w:left="284" w:right="284"/>
    </w:pPr>
    <w:rPr>
      <w:rFonts w:cstheme="minorBidi"/>
      <w:b w:val="0"/>
      <w:i w:val="0"/>
      <w:color w:val="auto"/>
    </w:rPr>
  </w:style>
  <w:style w:type="paragraph" w:customStyle="1" w:styleId="Intro">
    <w:name w:val="Intro"/>
    <w:basedOn w:val="Normal"/>
    <w:qFormat/>
    <w:rsid w:val="0036321C"/>
    <w:pPr>
      <w:spacing w:before="360" w:after="240"/>
    </w:pPr>
    <w:rPr>
      <w:b/>
      <w:color w:val="1D4793" w:themeColor="text2"/>
      <w:sz w:val="28"/>
    </w:rPr>
  </w:style>
  <w:style w:type="paragraph" w:customStyle="1" w:styleId="Heading1withimage">
    <w:name w:val="Heading 1 with image"/>
    <w:basedOn w:val="Heading1"/>
    <w:qFormat/>
    <w:rsid w:val="00DA1E82"/>
    <w:pPr>
      <w:ind w:right="3856"/>
    </w:pPr>
  </w:style>
  <w:style w:type="character" w:styleId="Hyperlink">
    <w:name w:val="Hyperlink"/>
    <w:basedOn w:val="DefaultParagraphFont"/>
    <w:uiPriority w:val="99"/>
    <w:qFormat/>
    <w:rsid w:val="00833415"/>
    <w:rPr>
      <w:rFonts w:ascii="Aptos" w:hAnsi="Aptos"/>
      <w:color w:val="074F6A" w:themeColor="hyperlink"/>
      <w:u w:val="single"/>
    </w:rPr>
  </w:style>
  <w:style w:type="character" w:styleId="UnresolvedMention">
    <w:name w:val="Unresolved Mention"/>
    <w:basedOn w:val="DefaultParagraphFont"/>
    <w:uiPriority w:val="99"/>
    <w:semiHidden/>
    <w:unhideWhenUsed/>
    <w:rsid w:val="00833415"/>
    <w:rPr>
      <w:color w:val="605E5C"/>
      <w:shd w:val="clear" w:color="auto" w:fill="E1DFDD"/>
    </w:rPr>
  </w:style>
  <w:style w:type="paragraph" w:customStyle="1" w:styleId="Boxtexthead">
    <w:name w:val="Box text head"/>
    <w:basedOn w:val="IntenseQuote"/>
    <w:qFormat/>
    <w:rsid w:val="003F5F09"/>
    <w:pPr>
      <w:pBdr>
        <w:top w:val="single" w:sz="4" w:space="10" w:color="D4D7CA" w:themeColor="accent1"/>
        <w:left w:val="single" w:sz="4" w:space="4" w:color="D4D7CA" w:themeColor="accent1"/>
        <w:bottom w:val="single" w:sz="4" w:space="10" w:color="D4D7CA" w:themeColor="accent1"/>
        <w:right w:val="single" w:sz="4" w:space="4" w:color="D4D7CA" w:themeColor="accent1"/>
      </w:pBdr>
      <w:spacing w:before="120" w:after="120" w:line="276" w:lineRule="auto"/>
      <w:ind w:left="862" w:right="862"/>
    </w:pPr>
    <w:rPr>
      <w:rFonts w:cstheme="minorBidi"/>
      <w:b w:val="0"/>
      <w:i w:val="0"/>
      <w:color w:val="auto"/>
    </w:rPr>
  </w:style>
  <w:style w:type="paragraph" w:styleId="NormalWeb">
    <w:name w:val="Normal (Web)"/>
    <w:basedOn w:val="Normal"/>
    <w:uiPriority w:val="99"/>
    <w:unhideWhenUsed/>
    <w:rsid w:val="00833415"/>
    <w:pPr>
      <w:spacing w:before="100" w:beforeAutospacing="1" w:after="100" w:afterAutospacing="1"/>
    </w:pPr>
    <w:rPr>
      <w:rFonts w:ascii="Times New Roman" w:hAnsi="Times New Roman"/>
      <w:lang w:eastAsia="en-AU"/>
    </w:rPr>
  </w:style>
  <w:style w:type="character" w:styleId="FollowedHyperlink">
    <w:name w:val="FollowedHyperlink"/>
    <w:basedOn w:val="DefaultParagraphFont"/>
    <w:uiPriority w:val="99"/>
    <w:semiHidden/>
    <w:unhideWhenUsed/>
    <w:rsid w:val="0088404A"/>
    <w:rPr>
      <w:color w:val="78206E" w:themeColor="followedHyperlink"/>
      <w:u w:val="single"/>
    </w:rPr>
  </w:style>
  <w:style w:type="character" w:styleId="Emphasis">
    <w:name w:val="Emphasis"/>
    <w:basedOn w:val="DefaultParagraphFont"/>
    <w:rsid w:val="00833415"/>
    <w:rPr>
      <w:i/>
      <w:iCs/>
    </w:rPr>
  </w:style>
  <w:style w:type="character" w:styleId="Strong">
    <w:name w:val="Strong"/>
    <w:basedOn w:val="DefaultParagraphFont"/>
    <w:rsid w:val="00833415"/>
    <w:rPr>
      <w:b/>
      <w:bCs/>
    </w:rPr>
  </w:style>
  <w:style w:type="paragraph" w:styleId="NoSpacing">
    <w:name w:val="No Spacing"/>
    <w:uiPriority w:val="1"/>
    <w:rsid w:val="00833415"/>
    <w:pPr>
      <w:spacing w:after="0" w:line="240" w:lineRule="auto"/>
    </w:pPr>
    <w:rPr>
      <w:rFonts w:ascii="Times New Roman" w:eastAsia="Times New Roman" w:hAnsi="Times New Roman"/>
      <w:kern w:val="0"/>
      <w:sz w:val="24"/>
      <w:szCs w:val="24"/>
      <w14:ligatures w14:val="none"/>
    </w:rPr>
  </w:style>
  <w:style w:type="character" w:styleId="SubtleEmphasis">
    <w:name w:val="Subtle Emphasis"/>
    <w:basedOn w:val="DefaultParagraphFont"/>
    <w:uiPriority w:val="19"/>
    <w:rsid w:val="00833415"/>
    <w:rPr>
      <w:i/>
      <w:iCs/>
      <w:color w:val="808080" w:themeColor="text1" w:themeTint="7F"/>
    </w:rPr>
  </w:style>
  <w:style w:type="character" w:styleId="SubtleReference">
    <w:name w:val="Subtle Reference"/>
    <w:basedOn w:val="DefaultParagraphFont"/>
    <w:uiPriority w:val="31"/>
    <w:rsid w:val="00833415"/>
    <w:rPr>
      <w:smallCaps/>
      <w:color w:val="348ACA" w:themeColor="accent2"/>
      <w:u w:val="single"/>
    </w:rPr>
  </w:style>
  <w:style w:type="paragraph" w:styleId="ListNumber2">
    <w:name w:val="List Number 2"/>
    <w:basedOn w:val="Normal"/>
    <w:qFormat/>
    <w:rsid w:val="00833415"/>
    <w:pPr>
      <w:numPr>
        <w:numId w:val="23"/>
      </w:numPr>
      <w:tabs>
        <w:tab w:val="left" w:pos="340"/>
        <w:tab w:val="left" w:pos="680"/>
      </w:tabs>
      <w:spacing w:before="60" w:after="60"/>
      <w:ind w:left="0" w:firstLine="0"/>
    </w:pPr>
  </w:style>
  <w:style w:type="paragraph" w:customStyle="1" w:styleId="BasicParagraph">
    <w:name w:val="[Basic Paragraph]"/>
    <w:basedOn w:val="Normal"/>
    <w:uiPriority w:val="99"/>
    <w:rsid w:val="00833415"/>
    <w:pPr>
      <w:autoSpaceDE w:val="0"/>
      <w:autoSpaceDN w:val="0"/>
      <w:adjustRightInd w:val="0"/>
      <w:spacing w:before="0" w:after="0" w:line="288" w:lineRule="auto"/>
      <w:textAlignment w:val="center"/>
    </w:pPr>
    <w:rPr>
      <w:rFonts w:ascii="Minion Pro" w:hAnsi="Minion Pro" w:cs="Minion Pro"/>
      <w:color w:val="000000"/>
      <w:lang w:val="en-US" w:eastAsia="en-AU"/>
    </w:rPr>
  </w:style>
  <w:style w:type="paragraph" w:styleId="ListNumber3">
    <w:name w:val="List Number 3"/>
    <w:aliases w:val="List Third Level"/>
    <w:basedOn w:val="ListNumber"/>
    <w:rsid w:val="00833415"/>
    <w:pPr>
      <w:numPr>
        <w:numId w:val="40"/>
      </w:numPr>
      <w:ind w:left="0" w:firstLine="0"/>
    </w:pPr>
  </w:style>
  <w:style w:type="paragraph" w:customStyle="1" w:styleId="ImageTitle">
    <w:name w:val="Image Title"/>
    <w:locked/>
    <w:rsid w:val="00833415"/>
    <w:pPr>
      <w:tabs>
        <w:tab w:val="num" w:pos="1080"/>
      </w:tabs>
      <w:spacing w:before="120" w:after="0" w:line="240" w:lineRule="exact"/>
    </w:pPr>
    <w:rPr>
      <w:rFonts w:eastAsia="Times New Roman"/>
      <w:color w:val="000000" w:themeColor="text1"/>
      <w:kern w:val="0"/>
      <w:sz w:val="22"/>
      <w:szCs w:val="24"/>
      <w14:ligatures w14:val="none"/>
    </w:rPr>
  </w:style>
  <w:style w:type="paragraph" w:styleId="BalloonText">
    <w:name w:val="Balloon Text"/>
    <w:basedOn w:val="Normal"/>
    <w:link w:val="BalloonTextChar"/>
    <w:rsid w:val="00833415"/>
    <w:rPr>
      <w:rFonts w:ascii="Tahoma" w:hAnsi="Tahoma" w:cs="Tahoma"/>
      <w:sz w:val="16"/>
      <w:szCs w:val="16"/>
    </w:rPr>
  </w:style>
  <w:style w:type="character" w:customStyle="1" w:styleId="BalloonTextChar">
    <w:name w:val="Balloon Text Char"/>
    <w:basedOn w:val="DefaultParagraphFont"/>
    <w:link w:val="BalloonText"/>
    <w:rsid w:val="00833415"/>
    <w:rPr>
      <w:rFonts w:ascii="Tahoma" w:eastAsia="Times New Roman" w:hAnsi="Tahoma" w:cs="Tahoma"/>
      <w:color w:val="000000" w:themeColor="text1"/>
      <w:kern w:val="0"/>
      <w:sz w:val="16"/>
      <w:szCs w:val="16"/>
      <w14:ligatures w14:val="none"/>
    </w:rPr>
  </w:style>
  <w:style w:type="table" w:styleId="TableColumns3">
    <w:name w:val="Table Columns 3"/>
    <w:basedOn w:val="TableNormal"/>
    <w:rsid w:val="00833415"/>
    <w:pPr>
      <w:spacing w:after="0" w:line="240" w:lineRule="auto"/>
    </w:pPr>
    <w:rPr>
      <w:rFonts w:ascii="Times New Roman" w:eastAsia="Times New Roman" w:hAnsi="Times New Roman"/>
      <w:b/>
      <w:bCs/>
      <w:kern w:val="0"/>
      <w:lang w:eastAsia="en-AU"/>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autoRedefine/>
    <w:qFormat/>
    <w:locked/>
    <w:rsid w:val="00833415"/>
    <w:rPr>
      <w:sz w:val="20"/>
      <w:szCs w:val="20"/>
    </w:rPr>
  </w:style>
  <w:style w:type="table" w:styleId="TableColumns2">
    <w:name w:val="Table Columns 2"/>
    <w:basedOn w:val="TableNormal"/>
    <w:rsid w:val="00833415"/>
    <w:pPr>
      <w:spacing w:before="120" w:after="0" w:line="240" w:lineRule="exact"/>
    </w:pPr>
    <w:rPr>
      <w:rFonts w:ascii="Times New Roman" w:eastAsia="Times New Roman" w:hAnsi="Times New Roman"/>
      <w:b/>
      <w:bCs/>
      <w:kern w:val="0"/>
      <w:lang w:eastAsia="en-AU"/>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833415"/>
    <w:pPr>
      <w:spacing w:after="0" w:line="240" w:lineRule="auto"/>
    </w:pPr>
    <w:rPr>
      <w:rFonts w:ascii="Times New Roman" w:eastAsia="Times New Roman" w:hAnsi="Times New Roman"/>
      <w:bCs/>
      <w:kern w:val="0"/>
      <w:lang w:eastAsia="en-AU"/>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rsid w:val="00833415"/>
    <w:pPr>
      <w:spacing w:after="0" w:line="240" w:lineRule="auto"/>
    </w:pPr>
    <w:rPr>
      <w:rFonts w:ascii="Times New Roman" w:eastAsia="Times New Roman" w:hAnsi="Times New Roman"/>
      <w:kern w:val="0"/>
      <w:lang w:eastAsia="en-AU"/>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rsid w:val="00833415"/>
    <w:pPr>
      <w:spacing w:after="0" w:line="240" w:lineRule="auto"/>
    </w:pPr>
    <w:rPr>
      <w:rFonts w:ascii="Times New Roman" w:eastAsia="Times New Roman" w:hAnsi="Times New Roman"/>
      <w:kern w:val="0"/>
      <w:lang w:eastAsia="en-AU"/>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rsid w:val="00833415"/>
    <w:pPr>
      <w:spacing w:after="0" w:line="240" w:lineRule="auto"/>
    </w:pPr>
    <w:rPr>
      <w:rFonts w:ascii="Times New Roman" w:eastAsia="Times New Roman" w:hAnsi="Times New Roman"/>
      <w:kern w:val="0"/>
      <w:lang w:eastAsia="en-AU"/>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0">
    <w:name w:val="Table Title"/>
    <w:basedOn w:val="Normal"/>
    <w:link w:val="TableTitleChar"/>
    <w:qFormat/>
    <w:locked/>
    <w:rsid w:val="00833415"/>
    <w:rPr>
      <w:b/>
      <w:bCs/>
    </w:rPr>
  </w:style>
  <w:style w:type="paragraph" w:customStyle="1" w:styleId="TableHeaderWhite">
    <w:name w:val="Table Header White"/>
    <w:basedOn w:val="Normal"/>
    <w:next w:val="Tabletext"/>
    <w:rsid w:val="00833415"/>
    <w:pPr>
      <w:spacing w:before="80" w:after="80"/>
    </w:pPr>
    <w:rPr>
      <w:rFonts w:eastAsia="Cambria"/>
      <w:b/>
      <w:color w:val="FFFFFF" w:themeColor="background1"/>
      <w:szCs w:val="22"/>
      <w:lang w:val="en-US"/>
    </w:rPr>
  </w:style>
  <w:style w:type="table" w:styleId="TableGrid7">
    <w:name w:val="Table Grid 7"/>
    <w:basedOn w:val="TableNormal"/>
    <w:rsid w:val="00833415"/>
    <w:pPr>
      <w:spacing w:after="0" w:line="240" w:lineRule="auto"/>
    </w:pPr>
    <w:rPr>
      <w:rFonts w:ascii="Times New Roman" w:eastAsia="Times New Roman" w:hAnsi="Times New Roman"/>
      <w:b/>
      <w:bCs/>
      <w:kern w:val="0"/>
      <w:lang w:eastAsia="en-AU"/>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833415"/>
    <w:rPr>
      <w:b/>
      <w:bCs/>
      <w:color w:val="FFFFFF" w:themeColor="background1"/>
      <w:sz w:val="20"/>
      <w:szCs w:val="20"/>
    </w:rPr>
  </w:style>
  <w:style w:type="paragraph" w:customStyle="1" w:styleId="FigureTitle">
    <w:name w:val="Figure Title"/>
    <w:basedOn w:val="Tablehead"/>
    <w:next w:val="Normal"/>
    <w:rsid w:val="00833415"/>
    <w:rPr>
      <w:color w:val="000000" w:themeColor="text1"/>
      <w:sz w:val="24"/>
      <w:szCs w:val="24"/>
    </w:rPr>
  </w:style>
  <w:style w:type="paragraph" w:customStyle="1" w:styleId="Headertext">
    <w:name w:val="Header text"/>
    <w:rsid w:val="00833415"/>
    <w:pPr>
      <w:spacing w:after="0" w:line="240" w:lineRule="auto"/>
      <w:jc w:val="right"/>
    </w:pPr>
    <w:rPr>
      <w:rFonts w:ascii="Aptos" w:eastAsia="Times New Roman" w:hAnsi="Aptos"/>
      <w:kern w:val="0"/>
      <w:szCs w:val="24"/>
      <w14:ligatures w14:val="none"/>
    </w:rPr>
  </w:style>
  <w:style w:type="table" w:customStyle="1" w:styleId="PHNGreyTable">
    <w:name w:val="PHN Grey Table"/>
    <w:basedOn w:val="TableNormal"/>
    <w:uiPriority w:val="99"/>
    <w:rsid w:val="00833415"/>
    <w:pPr>
      <w:spacing w:before="120" w:after="120" w:line="240" w:lineRule="auto"/>
    </w:pPr>
    <w:rPr>
      <w:rFonts w:eastAsia="Times New Roman"/>
      <w:kern w:val="0"/>
      <w:sz w:val="22"/>
      <w:lang w:eastAsia="en-AU"/>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rsid w:val="00833415"/>
    <w:pPr>
      <w:numPr>
        <w:numId w:val="8"/>
      </w:numPr>
      <w:ind w:left="0" w:firstLine="0"/>
    </w:pPr>
  </w:style>
  <w:style w:type="paragraph" w:customStyle="1" w:styleId="Tablelistnumber">
    <w:name w:val="Table list number"/>
    <w:basedOn w:val="Tabletext"/>
    <w:qFormat/>
    <w:rsid w:val="00833415"/>
    <w:pPr>
      <w:numPr>
        <w:numId w:val="9"/>
      </w:numPr>
      <w:ind w:left="0" w:firstLine="0"/>
    </w:pPr>
  </w:style>
  <w:style w:type="paragraph" w:customStyle="1" w:styleId="TableHeader">
    <w:name w:val="Table Header"/>
    <w:basedOn w:val="Normal"/>
    <w:next w:val="Tabletext"/>
    <w:qFormat/>
    <w:rsid w:val="00833415"/>
    <w:pPr>
      <w:spacing w:before="80" w:after="80"/>
    </w:pPr>
    <w:rPr>
      <w:rFonts w:eastAsia="Cambria"/>
      <w:b/>
      <w:color w:val="FFFFFF" w:themeColor="background1"/>
      <w:szCs w:val="22"/>
      <w:lang w:val="en-US"/>
    </w:rPr>
  </w:style>
  <w:style w:type="paragraph" w:customStyle="1" w:styleId="SectionNumber">
    <w:name w:val="Section Number"/>
    <w:basedOn w:val="Normal"/>
    <w:next w:val="Normal"/>
    <w:rsid w:val="00833415"/>
    <w:pPr>
      <w:pBdr>
        <w:bottom w:val="single" w:sz="24" w:space="6" w:color="1D4794"/>
      </w:pBdr>
      <w:spacing w:before="320" w:after="0" w:line="240" w:lineRule="auto"/>
    </w:pPr>
    <w:rPr>
      <w:noProof/>
      <w:color w:val="FFFFFF" w:themeColor="background1"/>
      <w:sz w:val="36"/>
      <w:szCs w:val="36"/>
    </w:rPr>
  </w:style>
  <w:style w:type="paragraph" w:styleId="FootnoteText">
    <w:name w:val="footnote text"/>
    <w:link w:val="FootnoteTextChar"/>
    <w:rsid w:val="00833415"/>
    <w:pPr>
      <w:spacing w:after="0" w:line="240" w:lineRule="auto"/>
    </w:pPr>
    <w:rPr>
      <w:rFonts w:eastAsia="Times New Roman"/>
      <w:kern w:val="0"/>
      <w14:ligatures w14:val="none"/>
    </w:rPr>
  </w:style>
  <w:style w:type="character" w:customStyle="1" w:styleId="FootnoteTextChar">
    <w:name w:val="Footnote Text Char"/>
    <w:basedOn w:val="DefaultParagraphFont"/>
    <w:link w:val="FootnoteText"/>
    <w:rsid w:val="00833415"/>
    <w:rPr>
      <w:rFonts w:eastAsia="Times New Roman"/>
      <w:kern w:val="0"/>
      <w14:ligatures w14:val="none"/>
    </w:rPr>
  </w:style>
  <w:style w:type="paragraph" w:styleId="Caption">
    <w:name w:val="caption"/>
    <w:basedOn w:val="Normal"/>
    <w:next w:val="Normal"/>
    <w:unhideWhenUsed/>
    <w:rsid w:val="00833415"/>
    <w:pPr>
      <w:spacing w:after="200"/>
    </w:pPr>
    <w:rPr>
      <w:b/>
      <w:bCs/>
      <w:color w:val="D4D7CA" w:themeColor="accent1"/>
      <w:sz w:val="18"/>
      <w:szCs w:val="18"/>
    </w:rPr>
  </w:style>
  <w:style w:type="paragraph" w:customStyle="1" w:styleId="PullOut">
    <w:name w:val="Pull Out"/>
    <w:basedOn w:val="Normal"/>
    <w:rsid w:val="00833415"/>
    <w:pPr>
      <w:pBdr>
        <w:top w:val="single" w:sz="4" w:space="15" w:color="2FA3A6"/>
        <w:bottom w:val="single" w:sz="4" w:space="10" w:color="2FA3A6"/>
      </w:pBdr>
      <w:spacing w:before="240" w:after="240" w:line="340" w:lineRule="exact"/>
    </w:pPr>
    <w:rPr>
      <w:rFonts w:eastAsiaTheme="minorHAnsi"/>
      <w:b/>
      <w:sz w:val="32"/>
    </w:rPr>
  </w:style>
  <w:style w:type="paragraph" w:customStyle="1" w:styleId="Style1">
    <w:name w:val="Style1"/>
    <w:next w:val="Normal"/>
    <w:rsid w:val="00833415"/>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eastAsia="Times New Roman" w:cs="Arial"/>
      <w:color w:val="000000" w:themeColor="text1"/>
      <w:kern w:val="0"/>
      <w:sz w:val="21"/>
      <w:szCs w:val="24"/>
      <w:lang w:val="en"/>
      <w14:ligatures w14:val="none"/>
    </w:rPr>
  </w:style>
  <w:style w:type="paragraph" w:customStyle="1" w:styleId="PolicyStatement">
    <w:name w:val="PolicyStatement"/>
    <w:basedOn w:val="Normal"/>
    <w:qFormat/>
    <w:rsid w:val="00833415"/>
    <w:pPr>
      <w:pBdr>
        <w:top w:val="single" w:sz="4" w:space="20" w:color="30A2A6" w:themeColor="background2"/>
        <w:left w:val="single" w:sz="4" w:space="10" w:color="30A2A6" w:themeColor="background2"/>
        <w:bottom w:val="single" w:sz="4" w:space="10" w:color="30A2A6" w:themeColor="background2"/>
        <w:right w:val="single" w:sz="4" w:space="10" w:color="30A2A6" w:themeColor="background2"/>
      </w:pBdr>
      <w:shd w:val="clear" w:color="auto" w:fill="30A2A6" w:themeFill="background2"/>
      <w:spacing w:line="259" w:lineRule="auto"/>
      <w:ind w:left="227" w:right="227"/>
    </w:pPr>
  </w:style>
  <w:style w:type="character" w:customStyle="1" w:styleId="TableTitleChar">
    <w:name w:val="Table Title Char"/>
    <w:basedOn w:val="DefaultParagraphFont"/>
    <w:link w:val="TableTitle0"/>
    <w:rsid w:val="00833415"/>
    <w:rPr>
      <w:rFonts w:ascii="Aptos" w:eastAsia="Times New Roman" w:hAnsi="Aptos"/>
      <w:b/>
      <w:bCs/>
      <w:color w:val="000000" w:themeColor="text1"/>
      <w:kern w:val="0"/>
      <w:sz w:val="24"/>
      <w:szCs w:val="24"/>
      <w14:ligatures w14:val="none"/>
    </w:rPr>
  </w:style>
  <w:style w:type="paragraph" w:customStyle="1" w:styleId="IntroPara">
    <w:name w:val="Intro Para"/>
    <w:basedOn w:val="Normal"/>
    <w:next w:val="Normal"/>
    <w:qFormat/>
    <w:rsid w:val="00833415"/>
    <w:pPr>
      <w:spacing w:before="480" w:after="240" w:line="400" w:lineRule="exact"/>
    </w:pPr>
    <w:rPr>
      <w:color w:val="1D4794"/>
      <w:sz w:val="32"/>
      <w:szCs w:val="28"/>
    </w:rPr>
  </w:style>
  <w:style w:type="paragraph" w:customStyle="1" w:styleId="TableTextright0">
    <w:name w:val="Table Text right"/>
    <w:basedOn w:val="Tabletext"/>
    <w:rsid w:val="00833415"/>
  </w:style>
  <w:style w:type="paragraph" w:customStyle="1" w:styleId="Tabletextcentre">
    <w:name w:val="Table text centre"/>
    <w:basedOn w:val="Tabletext"/>
    <w:rsid w:val="00833415"/>
  </w:style>
  <w:style w:type="paragraph" w:customStyle="1" w:styleId="Boxheading0">
    <w:name w:val="Box heading"/>
    <w:basedOn w:val="Boxtype"/>
    <w:qFormat/>
    <w:rsid w:val="00833415"/>
    <w:pPr>
      <w:spacing w:before="240"/>
    </w:pPr>
    <w:rPr>
      <w:rFonts w:cs="Times New Roman"/>
      <w:b/>
      <w:bCs/>
      <w:caps/>
      <w:color w:val="1D4794"/>
      <w:szCs w:val="20"/>
    </w:rPr>
  </w:style>
  <w:style w:type="paragraph" w:customStyle="1" w:styleId="Boxtype">
    <w:name w:val="Box type"/>
    <w:next w:val="Normal"/>
    <w:qFormat/>
    <w:rsid w:val="00833415"/>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eastAsia="Times New Roman" w:cs="Arial"/>
      <w:color w:val="000000" w:themeColor="text1"/>
      <w:kern w:val="0"/>
      <w:sz w:val="22"/>
      <w:szCs w:val="24"/>
      <w:lang w:val="en"/>
      <w14:ligatures w14:val="none"/>
    </w:rPr>
  </w:style>
  <w:style w:type="paragraph" w:styleId="BodyText">
    <w:name w:val="Body Text"/>
    <w:basedOn w:val="Normal"/>
    <w:link w:val="BodyTextChar"/>
    <w:semiHidden/>
    <w:unhideWhenUsed/>
    <w:rsid w:val="00833415"/>
  </w:style>
  <w:style w:type="character" w:customStyle="1" w:styleId="BodyTextChar">
    <w:name w:val="Body Text Char"/>
    <w:basedOn w:val="DefaultParagraphFont"/>
    <w:link w:val="BodyText"/>
    <w:semiHidden/>
    <w:rsid w:val="00833415"/>
    <w:rPr>
      <w:rFonts w:ascii="Aptos" w:eastAsia="Times New Roman" w:hAnsi="Aptos"/>
      <w:color w:val="000000" w:themeColor="text1"/>
      <w:kern w:val="0"/>
      <w:sz w:val="24"/>
      <w:szCs w:val="24"/>
      <w14:ligatures w14:val="none"/>
    </w:rPr>
  </w:style>
  <w:style w:type="paragraph" w:customStyle="1" w:styleId="Footerrightpage">
    <w:name w:val="Footer right page"/>
    <w:basedOn w:val="Footer"/>
    <w:rsid w:val="00833415"/>
  </w:style>
  <w:style w:type="paragraph" w:customStyle="1" w:styleId="URL">
    <w:name w:val="URL"/>
    <w:basedOn w:val="Normal"/>
    <w:rsid w:val="00833415"/>
    <w:pPr>
      <w:spacing w:before="3120"/>
      <w:jc w:val="center"/>
    </w:pPr>
    <w:rPr>
      <w:b/>
      <w:bCs/>
      <w:szCs w:val="20"/>
    </w:rPr>
  </w:style>
  <w:style w:type="table" w:customStyle="1" w:styleId="PlainTable21">
    <w:name w:val="Plain Table 21"/>
    <w:basedOn w:val="TableNormal"/>
    <w:next w:val="PlainTable2"/>
    <w:uiPriority w:val="42"/>
    <w:rsid w:val="00833415"/>
    <w:pPr>
      <w:spacing w:before="120" w:after="120" w:line="276" w:lineRule="auto"/>
      <w:ind w:left="2160"/>
    </w:pPr>
    <w:rPr>
      <w:rFonts w:eastAsiaTheme="minorEastAsia"/>
      <w:color w:val="000000" w:themeColor="text1"/>
      <w:kern w:val="0"/>
      <w14:ligatures w14:val="none"/>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000000"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paragraph" w:customStyle="1" w:styleId="TABLENumber">
    <w:name w:val="TABLE Number"/>
    <w:basedOn w:val="ListParagraph"/>
    <w:link w:val="TABLENumberChar"/>
    <w:qFormat/>
    <w:rsid w:val="00833415"/>
    <w:pPr>
      <w:numPr>
        <w:numId w:val="25"/>
      </w:numPr>
      <w:ind w:left="0" w:firstLine="0"/>
    </w:pPr>
    <w:rPr>
      <w:noProof/>
      <w:color w:val="1E1545"/>
      <w:sz w:val="20"/>
      <w:szCs w:val="20"/>
      <w:shd w:val="clear" w:color="auto" w:fill="FFFFFF"/>
      <w:lang w:val="en-US" w:eastAsia="en-GB"/>
    </w:rPr>
  </w:style>
  <w:style w:type="paragraph" w:customStyle="1" w:styleId="TABLEbulletpoint">
    <w:name w:val="TABLE bullet point"/>
    <w:basedOn w:val="ListParagraph"/>
    <w:link w:val="TABLEbulletpointChar"/>
    <w:rsid w:val="00833415"/>
    <w:pPr>
      <w:numPr>
        <w:numId w:val="26"/>
      </w:numPr>
      <w:ind w:left="0" w:firstLine="0"/>
    </w:pPr>
    <w:rPr>
      <w:noProof/>
      <w:color w:val="000000" w:themeColor="text1"/>
      <w:sz w:val="20"/>
      <w:szCs w:val="20"/>
      <w:shd w:val="clear" w:color="auto" w:fill="FFFFFF"/>
      <w:lang w:val="en-US" w:eastAsia="en-GB"/>
    </w:rPr>
  </w:style>
  <w:style w:type="character" w:customStyle="1" w:styleId="TABLENumberChar">
    <w:name w:val="TABLE Number Char"/>
    <w:basedOn w:val="DefaultParagraphFont"/>
    <w:link w:val="TABLENumber"/>
    <w:locked/>
    <w:rsid w:val="00833415"/>
    <w:rPr>
      <w:rFonts w:ascii="Aptos" w:eastAsia="Times New Roman" w:hAnsi="Aptos"/>
      <w:noProof/>
      <w:color w:val="1E1545"/>
      <w:kern w:val="0"/>
      <w:lang w:val="en-US" w:eastAsia="en-GB"/>
      <w14:ligatures w14:val="none"/>
    </w:rPr>
  </w:style>
  <w:style w:type="character" w:customStyle="1" w:styleId="TABLEbulletpointChar">
    <w:name w:val="TABLE bullet point Char"/>
    <w:basedOn w:val="DefaultParagraphFont"/>
    <w:link w:val="TABLEbulletpoint"/>
    <w:locked/>
    <w:rsid w:val="00833415"/>
    <w:rPr>
      <w:rFonts w:ascii="Aptos" w:eastAsia="Times New Roman" w:hAnsi="Aptos"/>
      <w:noProof/>
      <w:color w:val="000000" w:themeColor="text1"/>
      <w:kern w:val="0"/>
      <w:lang w:val="en-US" w:eastAsia="en-GB"/>
      <w14:ligatures w14:val="none"/>
    </w:rPr>
  </w:style>
  <w:style w:type="table" w:styleId="PlainTable2">
    <w:name w:val="Plain Table 2"/>
    <w:basedOn w:val="TableNormal"/>
    <w:uiPriority w:val="42"/>
    <w:rsid w:val="00833415"/>
    <w:pPr>
      <w:spacing w:after="0" w:line="240" w:lineRule="auto"/>
    </w:pPr>
    <w:rPr>
      <w:rFonts w:ascii="Times New Roman" w:eastAsia="Times New Roman" w:hAnsi="Times New Roman"/>
      <w:kern w:val="0"/>
      <w:lang w:eastAsia="en-AU"/>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Number">
    <w:name w:val="List Number"/>
    <w:basedOn w:val="ListParagraph"/>
    <w:next w:val="ListNumber2"/>
    <w:qFormat/>
    <w:rsid w:val="00833415"/>
    <w:pPr>
      <w:numPr>
        <w:numId w:val="38"/>
      </w:numPr>
      <w:ind w:left="0" w:firstLine="0"/>
    </w:pPr>
  </w:style>
  <w:style w:type="paragraph" w:customStyle="1" w:styleId="SectionTitle">
    <w:name w:val="Section Title"/>
    <w:basedOn w:val="Normal"/>
    <w:rsid w:val="00833415"/>
    <w:pPr>
      <w:spacing w:before="840"/>
    </w:pPr>
    <w:rPr>
      <w:b/>
      <w:bCs/>
      <w:color w:val="FFFFFF" w:themeColor="background1"/>
      <w:sz w:val="80"/>
      <w:szCs w:val="80"/>
    </w:rPr>
  </w:style>
  <w:style w:type="numbering" w:customStyle="1" w:styleId="Style2">
    <w:name w:val="Style2"/>
    <w:uiPriority w:val="99"/>
    <w:rsid w:val="00833415"/>
    <w:pPr>
      <w:numPr>
        <w:numId w:val="30"/>
      </w:numPr>
    </w:pPr>
  </w:style>
  <w:style w:type="numbering" w:customStyle="1" w:styleId="CurrentList1">
    <w:name w:val="Current List1"/>
    <w:uiPriority w:val="99"/>
    <w:rsid w:val="00833415"/>
    <w:pPr>
      <w:numPr>
        <w:numId w:val="32"/>
      </w:numPr>
    </w:pPr>
  </w:style>
  <w:style w:type="paragraph" w:styleId="TOCHeading">
    <w:name w:val="TOC Heading"/>
    <w:basedOn w:val="Heading1"/>
    <w:next w:val="Normal"/>
    <w:uiPriority w:val="39"/>
    <w:unhideWhenUsed/>
    <w:rsid w:val="00833415"/>
    <w:pPr>
      <w:keepLines/>
      <w:spacing w:before="240" w:after="0" w:line="259" w:lineRule="auto"/>
      <w:outlineLvl w:val="9"/>
    </w:pPr>
    <w:rPr>
      <w:rFonts w:asciiTheme="majorHAnsi" w:eastAsiaTheme="majorEastAsia" w:hAnsiTheme="majorHAnsi" w:cstheme="majorBidi"/>
      <w:b w:val="0"/>
      <w:bCs w:val="0"/>
      <w:color w:val="A3AA8E" w:themeColor="accent1" w:themeShade="BF"/>
      <w:kern w:val="0"/>
      <w:sz w:val="32"/>
      <w:szCs w:val="32"/>
      <w:lang w:val="en-US"/>
    </w:rPr>
  </w:style>
  <w:style w:type="paragraph" w:styleId="TOC1">
    <w:name w:val="toc 1"/>
    <w:basedOn w:val="Normal"/>
    <w:next w:val="Normal"/>
    <w:autoRedefine/>
    <w:uiPriority w:val="39"/>
    <w:unhideWhenUsed/>
    <w:rsid w:val="00833415"/>
    <w:pPr>
      <w:pBdr>
        <w:top w:val="single" w:sz="6" w:space="1" w:color="D4D7CA" w:themeColor="accent1"/>
        <w:bottom w:val="single" w:sz="6" w:space="1" w:color="D4D7CA" w:themeColor="accent1"/>
        <w:between w:val="single" w:sz="6" w:space="1" w:color="D4D7CA" w:themeColor="accent1"/>
      </w:pBdr>
      <w:tabs>
        <w:tab w:val="right" w:pos="9061"/>
      </w:tabs>
    </w:pPr>
    <w:rPr>
      <w:b/>
      <w:bCs/>
      <w:color w:val="1D4794"/>
      <w:szCs w:val="20"/>
    </w:rPr>
  </w:style>
  <w:style w:type="paragraph" w:styleId="TOC2">
    <w:name w:val="toc 2"/>
    <w:basedOn w:val="Normal"/>
    <w:next w:val="Normal"/>
    <w:uiPriority w:val="39"/>
    <w:unhideWhenUsed/>
    <w:rsid w:val="00833415"/>
    <w:pPr>
      <w:pBdr>
        <w:top w:val="single" w:sz="6" w:space="1" w:color="D4D7CA" w:themeColor="accent1"/>
        <w:bottom w:val="single" w:sz="6" w:space="1" w:color="D4D7CA" w:themeColor="accent1"/>
        <w:between w:val="single" w:sz="6" w:space="1" w:color="D4D7CA" w:themeColor="accent1"/>
      </w:pBdr>
      <w:tabs>
        <w:tab w:val="right" w:pos="9060"/>
      </w:tabs>
    </w:pPr>
    <w:rPr>
      <w:rFonts w:cstheme="minorHAnsi"/>
      <w:noProof/>
      <w:szCs w:val="20"/>
    </w:rPr>
  </w:style>
  <w:style w:type="paragraph" w:styleId="TOC3">
    <w:name w:val="toc 3"/>
    <w:basedOn w:val="Normal"/>
    <w:next w:val="Normal"/>
    <w:autoRedefine/>
    <w:uiPriority w:val="39"/>
    <w:unhideWhenUsed/>
    <w:rsid w:val="00833415"/>
    <w:pPr>
      <w:tabs>
        <w:tab w:val="right" w:pos="9061"/>
      </w:tabs>
      <w:spacing w:before="0" w:after="0"/>
    </w:pPr>
    <w:rPr>
      <w:rFonts w:cstheme="minorHAnsi"/>
      <w:noProof/>
      <w:szCs w:val="20"/>
    </w:rPr>
  </w:style>
  <w:style w:type="paragraph" w:styleId="TOC4">
    <w:name w:val="toc 4"/>
    <w:basedOn w:val="Normal"/>
    <w:next w:val="Normal"/>
    <w:autoRedefine/>
    <w:unhideWhenUsed/>
    <w:rsid w:val="00833415"/>
    <w:pPr>
      <w:spacing w:before="0" w:after="0"/>
      <w:ind w:left="480"/>
    </w:pPr>
    <w:rPr>
      <w:rFonts w:asciiTheme="minorHAnsi" w:hAnsiTheme="minorHAnsi" w:cstheme="minorHAnsi"/>
      <w:sz w:val="20"/>
      <w:szCs w:val="20"/>
    </w:rPr>
  </w:style>
  <w:style w:type="paragraph" w:styleId="TOC5">
    <w:name w:val="toc 5"/>
    <w:basedOn w:val="Normal"/>
    <w:next w:val="Normal"/>
    <w:autoRedefine/>
    <w:unhideWhenUsed/>
    <w:rsid w:val="00833415"/>
    <w:pPr>
      <w:spacing w:before="0" w:after="0"/>
      <w:ind w:left="720"/>
    </w:pPr>
    <w:rPr>
      <w:rFonts w:asciiTheme="minorHAnsi" w:hAnsiTheme="minorHAnsi" w:cstheme="minorHAnsi"/>
      <w:sz w:val="20"/>
      <w:szCs w:val="20"/>
    </w:rPr>
  </w:style>
  <w:style w:type="paragraph" w:styleId="TOC6">
    <w:name w:val="toc 6"/>
    <w:basedOn w:val="Normal"/>
    <w:next w:val="Normal"/>
    <w:autoRedefine/>
    <w:unhideWhenUsed/>
    <w:rsid w:val="00833415"/>
    <w:pPr>
      <w:spacing w:before="0" w:after="0"/>
      <w:ind w:left="960"/>
    </w:pPr>
    <w:rPr>
      <w:rFonts w:asciiTheme="minorHAnsi" w:hAnsiTheme="minorHAnsi" w:cstheme="minorHAnsi"/>
      <w:sz w:val="20"/>
      <w:szCs w:val="20"/>
    </w:rPr>
  </w:style>
  <w:style w:type="paragraph" w:styleId="TOC7">
    <w:name w:val="toc 7"/>
    <w:basedOn w:val="Normal"/>
    <w:next w:val="Normal"/>
    <w:autoRedefine/>
    <w:unhideWhenUsed/>
    <w:rsid w:val="00833415"/>
    <w:pPr>
      <w:spacing w:before="0" w:after="0"/>
      <w:ind w:left="1200"/>
    </w:pPr>
    <w:rPr>
      <w:rFonts w:asciiTheme="minorHAnsi" w:hAnsiTheme="minorHAnsi" w:cstheme="minorHAnsi"/>
      <w:sz w:val="20"/>
      <w:szCs w:val="20"/>
    </w:rPr>
  </w:style>
  <w:style w:type="paragraph" w:styleId="TOC8">
    <w:name w:val="toc 8"/>
    <w:basedOn w:val="Normal"/>
    <w:next w:val="Normal"/>
    <w:autoRedefine/>
    <w:unhideWhenUsed/>
    <w:rsid w:val="00833415"/>
    <w:pPr>
      <w:spacing w:before="0" w:after="0"/>
      <w:ind w:left="1440"/>
    </w:pPr>
    <w:rPr>
      <w:rFonts w:asciiTheme="minorHAnsi" w:hAnsiTheme="minorHAnsi" w:cstheme="minorHAnsi"/>
      <w:sz w:val="20"/>
      <w:szCs w:val="20"/>
    </w:rPr>
  </w:style>
  <w:style w:type="paragraph" w:styleId="TOC9">
    <w:name w:val="toc 9"/>
    <w:basedOn w:val="Normal"/>
    <w:next w:val="Normal"/>
    <w:autoRedefine/>
    <w:unhideWhenUsed/>
    <w:rsid w:val="00833415"/>
    <w:pPr>
      <w:spacing w:before="0" w:after="0"/>
      <w:ind w:left="1680"/>
    </w:pPr>
    <w:rPr>
      <w:rFonts w:asciiTheme="minorHAnsi" w:hAnsiTheme="minorHAnsi" w:cstheme="minorHAnsi"/>
      <w:sz w:val="20"/>
      <w:szCs w:val="20"/>
    </w:rPr>
  </w:style>
  <w:style w:type="paragraph" w:customStyle="1" w:styleId="TOC21">
    <w:name w:val="TOC 21"/>
    <w:basedOn w:val="Normal"/>
    <w:rsid w:val="00833415"/>
    <w:pPr>
      <w:pBdr>
        <w:top w:val="single" w:sz="6" w:space="1" w:color="D4D7CA" w:themeColor="accent1"/>
        <w:bottom w:val="single" w:sz="6" w:space="1" w:color="D4D7CA" w:themeColor="accent1"/>
        <w:between w:val="single" w:sz="6" w:space="1" w:color="D4D7CA" w:themeColor="accent1"/>
      </w:pBdr>
      <w:tabs>
        <w:tab w:val="right" w:pos="9061"/>
      </w:tabs>
    </w:pPr>
    <w:rPr>
      <w:color w:val="1D4794"/>
      <w:szCs w:val="20"/>
    </w:rPr>
  </w:style>
  <w:style w:type="paragraph" w:styleId="Revision">
    <w:name w:val="Revision"/>
    <w:hidden/>
    <w:uiPriority w:val="99"/>
    <w:semiHidden/>
    <w:rsid w:val="00833415"/>
    <w:pPr>
      <w:spacing w:after="0" w:line="240" w:lineRule="auto"/>
    </w:pPr>
    <w:rPr>
      <w:rFonts w:ascii="Aptos" w:eastAsia="Times New Roman" w:hAnsi="Aptos"/>
      <w:color w:val="000000" w:themeColor="text1"/>
      <w:kern w:val="0"/>
      <w:sz w:val="24"/>
      <w:szCs w:val="24"/>
      <w14:ligatures w14:val="none"/>
    </w:rPr>
  </w:style>
  <w:style w:type="character" w:styleId="CommentReference">
    <w:name w:val="annotation reference"/>
    <w:basedOn w:val="DefaultParagraphFont"/>
    <w:semiHidden/>
    <w:unhideWhenUsed/>
    <w:rsid w:val="00833415"/>
    <w:rPr>
      <w:sz w:val="16"/>
      <w:szCs w:val="16"/>
    </w:rPr>
  </w:style>
  <w:style w:type="paragraph" w:styleId="CommentText">
    <w:name w:val="annotation text"/>
    <w:basedOn w:val="Normal"/>
    <w:link w:val="CommentTextChar"/>
    <w:unhideWhenUsed/>
    <w:rsid w:val="00833415"/>
    <w:pPr>
      <w:spacing w:line="240" w:lineRule="auto"/>
    </w:pPr>
    <w:rPr>
      <w:sz w:val="20"/>
      <w:szCs w:val="20"/>
    </w:rPr>
  </w:style>
  <w:style w:type="character" w:customStyle="1" w:styleId="CommentTextChar">
    <w:name w:val="Comment Text Char"/>
    <w:basedOn w:val="DefaultParagraphFont"/>
    <w:link w:val="CommentText"/>
    <w:rsid w:val="00833415"/>
    <w:rPr>
      <w:rFonts w:ascii="Aptos" w:eastAsia="Times New Roman" w:hAnsi="Aptos"/>
      <w:color w:val="000000" w:themeColor="text1"/>
      <w:kern w:val="0"/>
      <w14:ligatures w14:val="none"/>
    </w:rPr>
  </w:style>
  <w:style w:type="paragraph" w:styleId="CommentSubject">
    <w:name w:val="annotation subject"/>
    <w:basedOn w:val="CommentText"/>
    <w:next w:val="CommentText"/>
    <w:link w:val="CommentSubjectChar"/>
    <w:semiHidden/>
    <w:unhideWhenUsed/>
    <w:rsid w:val="00833415"/>
    <w:rPr>
      <w:b/>
      <w:bCs/>
    </w:rPr>
  </w:style>
  <w:style w:type="character" w:customStyle="1" w:styleId="CommentSubjectChar">
    <w:name w:val="Comment Subject Char"/>
    <w:basedOn w:val="CommentTextChar"/>
    <w:link w:val="CommentSubject"/>
    <w:semiHidden/>
    <w:rsid w:val="00833415"/>
    <w:rPr>
      <w:rFonts w:ascii="Aptos" w:eastAsia="Times New Roman" w:hAnsi="Aptos"/>
      <w:b/>
      <w:bCs/>
      <w:color w:val="000000" w:themeColor="text1"/>
      <w:kern w:val="0"/>
      <w14:ligatures w14:val="none"/>
    </w:rPr>
  </w:style>
  <w:style w:type="paragraph" w:styleId="List3">
    <w:name w:val="List 3"/>
    <w:basedOn w:val="Normal"/>
    <w:semiHidden/>
    <w:unhideWhenUsed/>
    <w:rsid w:val="00833415"/>
    <w:pPr>
      <w:ind w:left="849" w:hanging="283"/>
      <w:contextualSpacing/>
    </w:pPr>
  </w:style>
  <w:style w:type="paragraph" w:styleId="ListBullet3">
    <w:name w:val="List Bullet 3"/>
    <w:basedOn w:val="Normal"/>
    <w:unhideWhenUsed/>
    <w:rsid w:val="00833415"/>
    <w:pPr>
      <w:numPr>
        <w:numId w:val="14"/>
      </w:numPr>
      <w:ind w:left="1021" w:firstLine="0"/>
      <w:contextualSpacing/>
    </w:pPr>
  </w:style>
  <w:style w:type="paragraph" w:styleId="ListBullet4">
    <w:name w:val="List Bullet 4"/>
    <w:basedOn w:val="Normal"/>
    <w:semiHidden/>
    <w:unhideWhenUsed/>
    <w:rsid w:val="00833415"/>
    <w:pPr>
      <w:numPr>
        <w:numId w:val="15"/>
      </w:numPr>
      <w:ind w:left="0" w:firstLine="0"/>
      <w:contextualSpacing/>
    </w:pPr>
  </w:style>
  <w:style w:type="paragraph" w:styleId="ListBullet5">
    <w:name w:val="List Bullet 5"/>
    <w:basedOn w:val="Normal"/>
    <w:semiHidden/>
    <w:unhideWhenUsed/>
    <w:rsid w:val="00833415"/>
    <w:pPr>
      <w:numPr>
        <w:numId w:val="16"/>
      </w:numPr>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our-work/care-minutes-registered-nurses-aged-care/24-7-rns/exempt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royalcommission.gov.au/aged-care/final-repor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our-work/care-minutes-registered-nurses-aged-care/24-7-rns" TargetMode="External"/><Relationship Id="rId5" Type="http://schemas.openxmlformats.org/officeDocument/2006/relationships/numbering" Target="numbering.xml"/><Relationship Id="rId15" Type="http://schemas.openxmlformats.org/officeDocument/2006/relationships/hyperlink" Target="mailto:NATSIFACP@health.gov.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our-work/care-minutes-registered-nurses-aged-care/24-7-rns/exemption"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IN\AppData\Local\Temp\6ca86bf7-75a6-4438-b1f1-870ddd282599_Territories%20templates.zip.599\TEMPLATE_Territories_Factsheet_no%20tagline.dotx" TargetMode="External"/></Relationships>
</file>

<file path=word/theme/theme1.xml><?xml version="1.0" encoding="utf-8"?>
<a:theme xmlns:a="http://schemas.openxmlformats.org/drawingml/2006/main" name="Office Theme">
  <a:themeElements>
    <a:clrScheme name="Passages">
      <a:dk1>
        <a:sysClr val="windowText" lastClr="000000"/>
      </a:dk1>
      <a:lt1>
        <a:sysClr val="window" lastClr="FFFFFF"/>
      </a:lt1>
      <a:dk2>
        <a:srgbClr val="1D4793"/>
      </a:dk2>
      <a:lt2>
        <a:srgbClr val="30A2A6"/>
      </a:lt2>
      <a:accent1>
        <a:srgbClr val="D4D7CA"/>
      </a:accent1>
      <a:accent2>
        <a:srgbClr val="348ACA"/>
      </a:accent2>
      <a:accent3>
        <a:srgbClr val="21B24B"/>
      </a:accent3>
      <a:accent4>
        <a:srgbClr val="0C7B70"/>
      </a:accent4>
      <a:accent5>
        <a:srgbClr val="501549"/>
      </a:accent5>
      <a:accent6>
        <a:srgbClr val="78206E"/>
      </a:accent6>
      <a:hlink>
        <a:srgbClr val="074F6A"/>
      </a:hlink>
      <a:folHlink>
        <a:srgbClr val="78206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e90531-66c0-4c16-b5ef-47d924f5a338">
      <Terms xmlns="http://schemas.microsoft.com/office/infopath/2007/PartnerControls"/>
    </lcf76f155ced4ddcb4097134ff3c332f>
    <TaxCatchAll xmlns="45f19e5a-3f6a-44b0-9966-0a3477558b0f" xsi:nil="true"/>
    <ReadyforFASclearance xmlns="35e90531-66c0-4c16-b5ef-47d924f5a338">false</ReadyforFASclearance>
    <Status xmlns="35e90531-66c0-4c16-b5ef-47d924f5a338" xsi:nil="true"/>
    <_Flow_SignoffStatus xmlns="35e90531-66c0-4c16-b5ef-47d924f5a33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4B7EB362182F48AEF77DFA2F6D5B5B" ma:contentTypeVersion="20" ma:contentTypeDescription="Create a new document." ma:contentTypeScope="" ma:versionID="a07de1995d9b493df5ab151710cf9c3c">
  <xsd:schema xmlns:xsd="http://www.w3.org/2001/XMLSchema" xmlns:xs="http://www.w3.org/2001/XMLSchema" xmlns:p="http://schemas.microsoft.com/office/2006/metadata/properties" xmlns:ns2="35e90531-66c0-4c16-b5ef-47d924f5a338" xmlns:ns3="45f19e5a-3f6a-44b0-9966-0a3477558b0f" targetNamespace="http://schemas.microsoft.com/office/2006/metadata/properties" ma:root="true" ma:fieldsID="0a87d4607ad5acbb143a9ff21817eed1" ns2:_="" ns3:_="">
    <xsd:import namespace="35e90531-66c0-4c16-b5ef-47d924f5a338"/>
    <xsd:import namespace="45f19e5a-3f6a-44b0-9966-0a3477558b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ReadyforFASclearance" minOccurs="0"/>
                <xsd:element ref="ns2:MediaServiceDateTaken" minOccurs="0"/>
                <xsd:element ref="ns2:MediaLengthInSeconds" minOccurs="0"/>
                <xsd:element ref="ns2:MediaServiceBillingMetadata" minOccurs="0"/>
                <xsd:element ref="ns2: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90531-66c0-4c16-b5ef-47d924f5a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ReadyforFASclearance" ma:index="22" nillable="true" ma:displayName="Ready for GM clearance" ma:default="0" ma:format="Dropdown" ma:internalName="ReadyforFASclearance">
      <xsd:simpleType>
        <xsd:restriction base="dms:Boolea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Status" ma:index="26" nillable="true" ma:displayName="Status " ma:format="Dropdown" ma:internalName="Status">
      <xsd:simpleType>
        <xsd:restriction base="dms:Note">
          <xsd:maxLength value="255"/>
        </xsd:restriction>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f19e5a-3f6a-44b0-9966-0a3477558b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4632ab-b91e-43e4-bd94-ce1df10961c4}" ma:internalName="TaxCatchAll" ma:showField="CatchAllData" ma:web="45f19e5a-3f6a-44b0-9966-0a3477558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DF6445-2321-4484-B6FB-48BBAD34DA73}">
  <ds:schemaRefs>
    <ds:schemaRef ds:uri="http://schemas.microsoft.com/sharepoint/v3/contenttype/forms"/>
  </ds:schemaRefs>
</ds:datastoreItem>
</file>

<file path=customXml/itemProps2.xml><?xml version="1.0" encoding="utf-8"?>
<ds:datastoreItem xmlns:ds="http://schemas.openxmlformats.org/officeDocument/2006/customXml" ds:itemID="{4B463991-BCF1-42B5-BD25-5819976E476C}">
  <ds:schemaRefs>
    <ds:schemaRef ds:uri="http://schemas.microsoft.com/office/2006/metadata/properties"/>
    <ds:schemaRef ds:uri="http://schemas.microsoft.com/office/infopath/2007/PartnerControls"/>
    <ds:schemaRef ds:uri="35e90531-66c0-4c16-b5ef-47d924f5a338"/>
    <ds:schemaRef ds:uri="45f19e5a-3f6a-44b0-9966-0a3477558b0f"/>
  </ds:schemaRefs>
</ds:datastoreItem>
</file>

<file path=customXml/itemProps3.xml><?xml version="1.0" encoding="utf-8"?>
<ds:datastoreItem xmlns:ds="http://schemas.openxmlformats.org/officeDocument/2006/customXml" ds:itemID="{D5092B7B-C4B3-4374-A1E7-E071E66AD2AF}">
  <ds:schemaRefs>
    <ds:schemaRef ds:uri="http://schemas.openxmlformats.org/officeDocument/2006/bibliography"/>
  </ds:schemaRefs>
</ds:datastoreItem>
</file>

<file path=customXml/itemProps4.xml><?xml version="1.0" encoding="utf-8"?>
<ds:datastoreItem xmlns:ds="http://schemas.openxmlformats.org/officeDocument/2006/customXml" ds:itemID="{F578F404-775C-431A-882B-5C281F88CE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90531-66c0-4c16-b5ef-47d924f5a338"/>
    <ds:schemaRef ds:uri="45f19e5a-3f6a-44b0-9966-0a3477558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TEMPLATE_Territories_Factsheet_no tagline.dotx</Template>
  <TotalTime>2</TotalTime>
  <Pages>3</Pages>
  <Words>688</Words>
  <Characters>3687</Characters>
  <Application>Microsoft Office Word</Application>
  <DocSecurity>0</DocSecurity>
  <Lines>81</Lines>
  <Paragraphs>59</Paragraphs>
  <ScaleCrop>false</ScaleCrop>
  <HeadingPairs>
    <vt:vector size="2" baseType="variant">
      <vt:variant>
        <vt:lpstr>Title</vt:lpstr>
      </vt:variant>
      <vt:variant>
        <vt:i4>1</vt:i4>
      </vt:variant>
    </vt:vector>
  </HeadingPairs>
  <TitlesOfParts>
    <vt:vector size="1" baseType="lpstr">
      <vt:lpstr>24/7 RN exemption application for NATSIFACP providers: frequently asked questions</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24/7 RN exemption application for NATSIFACP providers: frequently asked questions</dc:title>
  <dc:subject>Aged care workforce</dc:subject>
  <dc:creator>Australian Government Department of Health, Disability and Ageing</dc:creator>
  <cp:keywords>National Aboriginal and Torres Strait Islander Flexible Aged Care Program</cp:keywords>
  <dc:description/>
  <cp:lastModifiedBy>MASCHKE, Elvia</cp:lastModifiedBy>
  <cp:revision>3</cp:revision>
  <dcterms:created xsi:type="dcterms:W3CDTF">2026-08-24T04:46:00Z</dcterms:created>
  <dcterms:modified xsi:type="dcterms:W3CDTF">2026-08-26T00:23:00Z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636a3622,5c0b7a90,5df4c04f</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357763ec,6385a822,4b917250</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ediaServiceImageTags">
    <vt:lpwstr/>
  </property>
  <property fmtid="{D5CDD505-2E9C-101B-9397-08002B2CF9AE}" pid="9" name="ContentTypeId">
    <vt:lpwstr>0x0101008A4B7EB362182F48AEF77DFA2F6D5B5B</vt:lpwstr>
  </property>
  <property fmtid="{D5CDD505-2E9C-101B-9397-08002B2CF9AE}" pid="10" name="Order">
    <vt:r8>557800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SIP_Label_7cd3e8b9-ffed-43a8-b7f4-cc2fa0382d36_Enabled">
    <vt:lpwstr>true</vt:lpwstr>
  </property>
  <property fmtid="{D5CDD505-2E9C-101B-9397-08002B2CF9AE}" pid="18" name="MSIP_Label_7cd3e8b9-ffed-43a8-b7f4-cc2fa0382d36_SetDate">
    <vt:lpwstr>2026-08-24T04:44:05Z</vt:lpwstr>
  </property>
  <property fmtid="{D5CDD505-2E9C-101B-9397-08002B2CF9AE}" pid="19" name="MSIP_Label_7cd3e8b9-ffed-43a8-b7f4-cc2fa0382d36_Method">
    <vt:lpwstr>Privileged</vt:lpwstr>
  </property>
  <property fmtid="{D5CDD505-2E9C-101B-9397-08002B2CF9AE}" pid="20" name="MSIP_Label_7cd3e8b9-ffed-43a8-b7f4-cc2fa0382d36_Name">
    <vt:lpwstr>O</vt:lpwstr>
  </property>
  <property fmtid="{D5CDD505-2E9C-101B-9397-08002B2CF9AE}" pid="21" name="MSIP_Label_7cd3e8b9-ffed-43a8-b7f4-cc2fa0382d36_SiteId">
    <vt:lpwstr>34a3929c-73cf-4954-abfe-147dc3517892</vt:lpwstr>
  </property>
  <property fmtid="{D5CDD505-2E9C-101B-9397-08002B2CF9AE}" pid="22" name="MSIP_Label_7cd3e8b9-ffed-43a8-b7f4-cc2fa0382d36_ActionId">
    <vt:lpwstr>d75b18ee-9243-4e1c-9799-ba411ee82ece</vt:lpwstr>
  </property>
  <property fmtid="{D5CDD505-2E9C-101B-9397-08002B2CF9AE}" pid="23" name="MSIP_Label_7cd3e8b9-ffed-43a8-b7f4-cc2fa0382d36_ContentBits">
    <vt:lpwstr>0</vt:lpwstr>
  </property>
</Properties>
</file>