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67CD4" w14:textId="4E3A57DF" w:rsidR="004F1A70" w:rsidRPr="00606483" w:rsidRDefault="00E97785" w:rsidP="007E14B9">
      <w:pPr>
        <w:shd w:val="clear" w:color="auto" w:fill="F2F2F2" w:themeFill="background1" w:themeFillShade="F2"/>
        <w:spacing w:before="480" w:after="0"/>
        <w:rPr>
          <w:rFonts w:ascii="Arial" w:eastAsiaTheme="majorEastAsia" w:hAnsi="Arial" w:cstheme="majorBidi"/>
          <w:b/>
          <w:color w:val="3F4A75"/>
          <w:kern w:val="28"/>
          <w:sz w:val="72"/>
          <w:szCs w:val="72"/>
        </w:rPr>
      </w:pPr>
      <w:r w:rsidRPr="00606483">
        <w:rPr>
          <w:rFonts w:ascii="Arial" w:eastAsiaTheme="majorEastAsia" w:hAnsi="Arial" w:cstheme="majorBidi"/>
          <w:b/>
          <w:color w:val="3F4A75"/>
          <w:kern w:val="28"/>
          <w:sz w:val="72"/>
          <w:szCs w:val="72"/>
        </w:rPr>
        <w:t xml:space="preserve">Supporting older people: Volunteer </w:t>
      </w:r>
      <w:r w:rsidR="00A042F4" w:rsidRPr="00606483">
        <w:rPr>
          <w:rFonts w:ascii="Arial" w:eastAsiaTheme="majorEastAsia" w:hAnsi="Arial" w:cstheme="majorBidi"/>
          <w:b/>
          <w:color w:val="3F4A75"/>
          <w:kern w:val="28"/>
          <w:sz w:val="72"/>
          <w:szCs w:val="72"/>
        </w:rPr>
        <w:t>learning</w:t>
      </w:r>
      <w:r w:rsidR="00F657C4" w:rsidRPr="00606483">
        <w:rPr>
          <w:rFonts w:ascii="Arial" w:eastAsiaTheme="majorEastAsia" w:hAnsi="Arial" w:cstheme="majorBidi"/>
          <w:b/>
          <w:color w:val="3F4A75"/>
          <w:kern w:val="28"/>
          <w:sz w:val="72"/>
          <w:szCs w:val="72"/>
        </w:rPr>
        <w:t xml:space="preserve"> guide</w:t>
      </w:r>
      <w:r w:rsidR="000D105D" w:rsidRPr="00606483">
        <w:rPr>
          <w:rFonts w:ascii="Arial" w:eastAsiaTheme="majorEastAsia" w:hAnsi="Arial" w:cstheme="majorBidi"/>
          <w:b/>
          <w:color w:val="3F4A75"/>
          <w:kern w:val="28"/>
          <w:sz w:val="72"/>
          <w:szCs w:val="72"/>
        </w:rPr>
        <w:t xml:space="preserve"> </w:t>
      </w:r>
    </w:p>
    <w:p w14:paraId="24094011" w14:textId="6DD35EAC" w:rsidR="00105D21" w:rsidRPr="00606483" w:rsidRDefault="005E733A" w:rsidP="00105D21">
      <w:pPr>
        <w:shd w:val="clear" w:color="auto" w:fill="F2F2F2" w:themeFill="background1" w:themeFillShade="F2"/>
        <w:spacing w:before="360" w:after="360" w:line="240" w:lineRule="auto"/>
        <w:rPr>
          <w:rFonts w:ascii="Arial" w:eastAsiaTheme="majorEastAsia" w:hAnsi="Arial" w:cstheme="majorBidi"/>
          <w:bCs/>
          <w:color w:val="3F4A75"/>
          <w:kern w:val="28"/>
          <w:sz w:val="56"/>
          <w:szCs w:val="56"/>
        </w:rPr>
      </w:pPr>
      <w:r w:rsidRPr="00606483">
        <w:rPr>
          <w:rFonts w:ascii="Arial" w:eastAsiaTheme="majorEastAsia" w:hAnsi="Arial" w:cstheme="majorBidi"/>
          <w:bCs/>
          <w:color w:val="3F4A75"/>
          <w:kern w:val="28"/>
          <w:sz w:val="56"/>
          <w:szCs w:val="56"/>
        </w:rPr>
        <w:t xml:space="preserve">Part One: </w:t>
      </w:r>
      <w:r w:rsidR="00F03F48" w:rsidRPr="00606483">
        <w:rPr>
          <w:rFonts w:ascii="Arial" w:eastAsiaTheme="majorEastAsia" w:hAnsi="Arial" w:cstheme="majorBidi"/>
          <w:bCs/>
          <w:color w:val="3F4A75"/>
          <w:kern w:val="28"/>
          <w:sz w:val="56"/>
          <w:szCs w:val="56"/>
        </w:rPr>
        <w:t>Introduction</w:t>
      </w:r>
      <w:r w:rsidR="002F533F" w:rsidRPr="00606483">
        <w:rPr>
          <w:rFonts w:ascii="Arial" w:eastAsiaTheme="majorEastAsia" w:hAnsi="Arial" w:cstheme="majorBidi"/>
          <w:bCs/>
          <w:color w:val="3F4A75"/>
          <w:kern w:val="28"/>
          <w:sz w:val="56"/>
          <w:szCs w:val="56"/>
        </w:rPr>
        <w:t xml:space="preserve"> </w:t>
      </w:r>
      <w:r w:rsidR="00417A58" w:rsidRPr="00606483">
        <w:rPr>
          <w:rFonts w:ascii="Arial" w:eastAsiaTheme="majorEastAsia" w:hAnsi="Arial" w:cstheme="majorBidi"/>
          <w:bCs/>
          <w:color w:val="3F4A75"/>
          <w:kern w:val="28"/>
          <w:sz w:val="56"/>
          <w:szCs w:val="56"/>
        </w:rPr>
        <w:t xml:space="preserve">for registered providers and </w:t>
      </w:r>
      <w:r w:rsidR="00606483" w:rsidRPr="00606483">
        <w:rPr>
          <w:rFonts w:ascii="Arial" w:eastAsiaTheme="majorEastAsia" w:hAnsi="Arial" w:cstheme="majorBidi"/>
          <w:bCs/>
          <w:color w:val="3F4A75"/>
          <w:kern w:val="28"/>
          <w:sz w:val="56"/>
          <w:szCs w:val="56"/>
        </w:rPr>
        <w:t>v</w:t>
      </w:r>
      <w:r w:rsidR="00417A58" w:rsidRPr="00606483">
        <w:rPr>
          <w:rFonts w:ascii="Arial" w:eastAsiaTheme="majorEastAsia" w:hAnsi="Arial" w:cstheme="majorBidi"/>
          <w:bCs/>
          <w:color w:val="3F4A75"/>
          <w:kern w:val="28"/>
          <w:sz w:val="56"/>
          <w:szCs w:val="56"/>
        </w:rPr>
        <w:t xml:space="preserve">olunteer </w:t>
      </w:r>
      <w:r w:rsidR="00606483" w:rsidRPr="00606483">
        <w:rPr>
          <w:rFonts w:ascii="Arial" w:eastAsiaTheme="majorEastAsia" w:hAnsi="Arial" w:cstheme="majorBidi"/>
          <w:bCs/>
          <w:color w:val="3F4A75"/>
          <w:kern w:val="28"/>
          <w:sz w:val="56"/>
          <w:szCs w:val="56"/>
        </w:rPr>
        <w:t>m</w:t>
      </w:r>
      <w:r w:rsidR="00417A58" w:rsidRPr="00606483">
        <w:rPr>
          <w:rFonts w:ascii="Arial" w:eastAsiaTheme="majorEastAsia" w:hAnsi="Arial" w:cstheme="majorBidi"/>
          <w:bCs/>
          <w:color w:val="3F4A75"/>
          <w:kern w:val="28"/>
          <w:sz w:val="56"/>
          <w:szCs w:val="56"/>
        </w:rPr>
        <w:t>anagers</w:t>
      </w:r>
      <w:r w:rsidR="00C4543E" w:rsidRPr="00606483">
        <w:rPr>
          <w:rFonts w:ascii="Arial" w:eastAsiaTheme="majorEastAsia" w:hAnsi="Arial" w:cstheme="majorBidi"/>
          <w:bCs/>
          <w:color w:val="3F4A75"/>
          <w:kern w:val="28"/>
          <w:sz w:val="56"/>
          <w:szCs w:val="56"/>
        </w:rPr>
        <w:t xml:space="preserve"> </w:t>
      </w:r>
    </w:p>
    <w:p w14:paraId="15E4C250" w14:textId="17F0BD44" w:rsidR="00C75972" w:rsidRDefault="00F762B1" w:rsidP="00B1485C">
      <w:pPr>
        <w:shd w:val="clear" w:color="auto" w:fill="F2F2F2" w:themeFill="background1" w:themeFillShade="F2"/>
        <w:spacing w:after="360" w:line="240" w:lineRule="auto"/>
        <w:rPr>
          <w:rFonts w:ascii="Arial" w:eastAsiaTheme="majorEastAsia" w:hAnsi="Arial" w:cstheme="majorBidi"/>
          <w:bCs/>
          <w:color w:val="3F4A75"/>
          <w:kern w:val="28"/>
          <w:sz w:val="56"/>
          <w:szCs w:val="56"/>
        </w:rPr>
      </w:pPr>
      <w:r>
        <w:rPr>
          <w:rFonts w:ascii="Arial" w:eastAsiaTheme="majorEastAsia" w:hAnsi="Arial" w:cstheme="majorBidi"/>
          <w:bCs/>
          <w:color w:val="3F4A75"/>
          <w:kern w:val="28"/>
          <w:sz w:val="56"/>
          <w:szCs w:val="56"/>
        </w:rPr>
        <w:t>2026</w:t>
      </w:r>
    </w:p>
    <w:p w14:paraId="6CB454E4" w14:textId="4304FED2" w:rsidR="00C66B23" w:rsidRPr="00115828" w:rsidRDefault="00C66B23" w:rsidP="00B1485C">
      <w:pPr>
        <w:tabs>
          <w:tab w:val="left" w:pos="2450"/>
        </w:tabs>
        <w:spacing w:after="360" w:line="240" w:lineRule="auto"/>
        <w:rPr>
          <w:rFonts w:ascii="Arial" w:eastAsiaTheme="majorEastAsia" w:hAnsi="Arial" w:cstheme="majorBidi"/>
          <w:bCs/>
          <w:color w:val="3F4A75"/>
          <w:kern w:val="28"/>
          <w:sz w:val="56"/>
          <w:szCs w:val="56"/>
        </w:rPr>
        <w:sectPr w:rsidR="00C66B23" w:rsidRPr="00115828" w:rsidSect="0062374A">
          <w:headerReference w:type="even" r:id="rId11"/>
          <w:headerReference w:type="default" r:id="rId12"/>
          <w:footerReference w:type="even" r:id="rId13"/>
          <w:footerReference w:type="default" r:id="rId14"/>
          <w:headerReference w:type="first" r:id="rId15"/>
          <w:footerReference w:type="first" r:id="rId16"/>
          <w:pgSz w:w="11906" w:h="16838"/>
          <w:pgMar w:top="1135" w:right="1440" w:bottom="993" w:left="1440" w:header="567" w:footer="708" w:gutter="0"/>
          <w:pgNumType w:start="3"/>
          <w:cols w:space="708"/>
          <w:docGrid w:linePitch="360"/>
        </w:sectPr>
      </w:pPr>
    </w:p>
    <w:sdt>
      <w:sdtPr>
        <w:rPr>
          <w:rFonts w:ascii="Arial" w:eastAsiaTheme="majorEastAsia" w:hAnsi="Arial" w:cs="Arial"/>
          <w:b/>
          <w:bCs/>
          <w:noProof/>
          <w:color w:val="1E1544"/>
          <w:sz w:val="44"/>
          <w:szCs w:val="44"/>
          <w:lang w:val="en-US"/>
        </w:rPr>
        <w:id w:val="1650754208"/>
        <w:docPartObj>
          <w:docPartGallery w:val="Table of Contents"/>
          <w:docPartUnique/>
        </w:docPartObj>
      </w:sdtPr>
      <w:sdtEndPr>
        <w:rPr>
          <w:sz w:val="32"/>
          <w:szCs w:val="32"/>
        </w:rPr>
      </w:sdtEndPr>
      <w:sdtContent>
        <w:p w14:paraId="223D2AAF" w14:textId="51707A0E" w:rsidR="006F45E7" w:rsidRPr="0071596C" w:rsidRDefault="006F45E7" w:rsidP="00890449">
          <w:pPr>
            <w:keepNext/>
            <w:keepLines/>
            <w:spacing w:before="240" w:after="0"/>
            <w:rPr>
              <w:rStyle w:val="Heading1Char"/>
              <w:rFonts w:ascii="Arial" w:eastAsia="Times New Roman" w:hAnsi="Arial" w:cs="Arial"/>
              <w:b/>
              <w:color w:val="000000" w:themeColor="text1"/>
              <w:kern w:val="28"/>
              <w:sz w:val="56"/>
            </w:rPr>
          </w:pPr>
          <w:r w:rsidRPr="0071596C">
            <w:rPr>
              <w:rStyle w:val="Heading1Char"/>
              <w:rFonts w:ascii="Arial" w:eastAsia="Times New Roman" w:hAnsi="Arial" w:cs="Arial"/>
              <w:b/>
              <w:color w:val="000000" w:themeColor="text1"/>
              <w:kern w:val="28"/>
              <w:sz w:val="56"/>
            </w:rPr>
            <w:t>Contents</w:t>
          </w:r>
        </w:p>
        <w:p w14:paraId="472A16F4" w14:textId="21758AF3" w:rsidR="00BD3475" w:rsidRDefault="74D77F8E">
          <w:pPr>
            <w:pStyle w:val="TOC1"/>
            <w:rPr>
              <w:rFonts w:asciiTheme="minorHAnsi" w:eastAsiaTheme="minorEastAsia" w:hAnsiTheme="minorHAnsi" w:cstheme="minorBidi"/>
              <w:b w:val="0"/>
              <w:bCs w:val="0"/>
              <w:color w:val="auto"/>
              <w:kern w:val="2"/>
              <w:sz w:val="24"/>
              <w:szCs w:val="24"/>
              <w:lang w:val="en-AU" w:eastAsia="en-AU"/>
              <w14:ligatures w14:val="standardContextual"/>
            </w:rPr>
          </w:pPr>
          <w:r w:rsidRPr="00B56254">
            <w:rPr>
              <w:color w:val="auto"/>
              <w:sz w:val="32"/>
              <w:szCs w:val="32"/>
            </w:rPr>
            <w:fldChar w:fldCharType="begin"/>
          </w:r>
          <w:r w:rsidR="006F45E7" w:rsidRPr="00B56254">
            <w:rPr>
              <w:sz w:val="32"/>
              <w:szCs w:val="32"/>
            </w:rPr>
            <w:instrText>TOC \o "1-3" \z \u \h</w:instrText>
          </w:r>
          <w:r w:rsidRPr="00B56254">
            <w:rPr>
              <w:color w:val="auto"/>
              <w:sz w:val="32"/>
              <w:szCs w:val="32"/>
            </w:rPr>
            <w:fldChar w:fldCharType="separate"/>
          </w:r>
          <w:hyperlink w:anchor="_Toc233787977" w:history="1">
            <w:r w:rsidR="00BD3475" w:rsidRPr="007B4593">
              <w:rPr>
                <w:rStyle w:val="Hyperlink"/>
              </w:rPr>
              <w:t>1.</w:t>
            </w:r>
            <w:r w:rsidR="00BD3475">
              <w:rPr>
                <w:rFonts w:asciiTheme="minorHAnsi" w:eastAsiaTheme="minorEastAsia" w:hAnsiTheme="minorHAnsi" w:cstheme="minorBidi"/>
                <w:b w:val="0"/>
                <w:bCs w:val="0"/>
                <w:color w:val="auto"/>
                <w:kern w:val="2"/>
                <w:sz w:val="24"/>
                <w:szCs w:val="24"/>
                <w:lang w:val="en-AU" w:eastAsia="en-AU"/>
                <w14:ligatures w14:val="standardContextual"/>
              </w:rPr>
              <w:tab/>
            </w:r>
            <w:r w:rsidR="00BD3475" w:rsidRPr="007B4593">
              <w:rPr>
                <w:rStyle w:val="Hyperlink"/>
              </w:rPr>
              <w:t>Purpose of the learning guide</w:t>
            </w:r>
            <w:r w:rsidR="00BD3475">
              <w:rPr>
                <w:webHidden/>
              </w:rPr>
              <w:tab/>
            </w:r>
            <w:r w:rsidR="00BD3475">
              <w:rPr>
                <w:webHidden/>
              </w:rPr>
              <w:fldChar w:fldCharType="begin"/>
            </w:r>
            <w:r w:rsidR="00BD3475">
              <w:rPr>
                <w:webHidden/>
              </w:rPr>
              <w:instrText xml:space="preserve"> PAGEREF _Toc233787977 \h </w:instrText>
            </w:r>
            <w:r w:rsidR="00BD3475">
              <w:rPr>
                <w:webHidden/>
              </w:rPr>
            </w:r>
            <w:r w:rsidR="00BD3475">
              <w:rPr>
                <w:webHidden/>
              </w:rPr>
              <w:fldChar w:fldCharType="separate"/>
            </w:r>
            <w:r w:rsidR="00BD3475">
              <w:rPr>
                <w:webHidden/>
              </w:rPr>
              <w:t>3</w:t>
            </w:r>
            <w:r w:rsidR="00BD3475">
              <w:rPr>
                <w:webHidden/>
              </w:rPr>
              <w:fldChar w:fldCharType="end"/>
            </w:r>
          </w:hyperlink>
        </w:p>
        <w:p w14:paraId="34BF5F7D" w14:textId="4D0F6C05"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7978" w:history="1">
            <w:r w:rsidRPr="007B4593">
              <w:rPr>
                <w:rStyle w:val="Hyperlink"/>
              </w:rPr>
              <w:t>2.</w:t>
            </w:r>
            <w:r>
              <w:rPr>
                <w:rFonts w:asciiTheme="minorHAnsi" w:eastAsiaTheme="minorEastAsia" w:hAnsiTheme="minorHAnsi" w:cstheme="minorBidi"/>
                <w:b w:val="0"/>
                <w:bCs w:val="0"/>
                <w:color w:val="auto"/>
                <w:kern w:val="2"/>
                <w:sz w:val="24"/>
                <w:szCs w:val="24"/>
                <w:lang w:val="en-AU" w:eastAsia="en-AU"/>
                <w14:ligatures w14:val="standardContextual"/>
              </w:rPr>
              <w:tab/>
            </w:r>
            <w:r w:rsidRPr="007B4593">
              <w:rPr>
                <w:rStyle w:val="Hyperlink"/>
              </w:rPr>
              <w:t>Key information overview</w:t>
            </w:r>
            <w:r>
              <w:rPr>
                <w:webHidden/>
              </w:rPr>
              <w:tab/>
            </w:r>
            <w:r>
              <w:rPr>
                <w:webHidden/>
              </w:rPr>
              <w:fldChar w:fldCharType="begin"/>
            </w:r>
            <w:r>
              <w:rPr>
                <w:webHidden/>
              </w:rPr>
              <w:instrText xml:space="preserve"> PAGEREF _Toc233787978 \h </w:instrText>
            </w:r>
            <w:r>
              <w:rPr>
                <w:webHidden/>
              </w:rPr>
            </w:r>
            <w:r>
              <w:rPr>
                <w:webHidden/>
              </w:rPr>
              <w:fldChar w:fldCharType="separate"/>
            </w:r>
            <w:r>
              <w:rPr>
                <w:webHidden/>
              </w:rPr>
              <w:t>4</w:t>
            </w:r>
            <w:r>
              <w:rPr>
                <w:webHidden/>
              </w:rPr>
              <w:fldChar w:fldCharType="end"/>
            </w:r>
          </w:hyperlink>
        </w:p>
        <w:p w14:paraId="000E6578" w14:textId="04565522"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7985" w:history="1">
            <w:r w:rsidRPr="007B4593">
              <w:rPr>
                <w:rStyle w:val="Hyperlink"/>
              </w:rPr>
              <w:t>3.</w:t>
            </w:r>
            <w:r>
              <w:rPr>
                <w:rFonts w:asciiTheme="minorHAnsi" w:eastAsiaTheme="minorEastAsia" w:hAnsiTheme="minorHAnsi" w:cstheme="minorBidi"/>
                <w:b w:val="0"/>
                <w:bCs w:val="0"/>
                <w:color w:val="auto"/>
                <w:kern w:val="2"/>
                <w:sz w:val="24"/>
                <w:szCs w:val="24"/>
                <w:lang w:val="en-AU" w:eastAsia="en-AU"/>
                <w14:ligatures w14:val="standardContextual"/>
              </w:rPr>
              <w:tab/>
            </w:r>
            <w:r w:rsidRPr="007B4593">
              <w:rPr>
                <w:rStyle w:val="Hyperlink"/>
              </w:rPr>
              <w:t>Regulatory framework</w:t>
            </w:r>
            <w:r>
              <w:rPr>
                <w:webHidden/>
              </w:rPr>
              <w:tab/>
            </w:r>
            <w:r>
              <w:rPr>
                <w:webHidden/>
              </w:rPr>
              <w:fldChar w:fldCharType="begin"/>
            </w:r>
            <w:r>
              <w:rPr>
                <w:webHidden/>
              </w:rPr>
              <w:instrText xml:space="preserve"> PAGEREF _Toc233787985 \h </w:instrText>
            </w:r>
            <w:r>
              <w:rPr>
                <w:webHidden/>
              </w:rPr>
            </w:r>
            <w:r>
              <w:rPr>
                <w:webHidden/>
              </w:rPr>
              <w:fldChar w:fldCharType="separate"/>
            </w:r>
            <w:r>
              <w:rPr>
                <w:webHidden/>
              </w:rPr>
              <w:t>6</w:t>
            </w:r>
            <w:r>
              <w:rPr>
                <w:webHidden/>
              </w:rPr>
              <w:fldChar w:fldCharType="end"/>
            </w:r>
          </w:hyperlink>
        </w:p>
        <w:p w14:paraId="2F16BDB5" w14:textId="0FD4F610"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7988" w:history="1">
            <w:r w:rsidRPr="007B4593">
              <w:rPr>
                <w:rStyle w:val="Hyperlink"/>
              </w:rPr>
              <w:t>4.</w:t>
            </w:r>
            <w:r>
              <w:rPr>
                <w:rFonts w:asciiTheme="minorHAnsi" w:eastAsiaTheme="minorEastAsia" w:hAnsiTheme="minorHAnsi" w:cstheme="minorBidi"/>
                <w:b w:val="0"/>
                <w:bCs w:val="0"/>
                <w:color w:val="auto"/>
                <w:kern w:val="2"/>
                <w:sz w:val="24"/>
                <w:szCs w:val="24"/>
                <w:lang w:val="en-AU" w:eastAsia="en-AU"/>
                <w14:ligatures w14:val="standardContextual"/>
              </w:rPr>
              <w:tab/>
            </w:r>
            <w:r w:rsidRPr="007B4593">
              <w:rPr>
                <w:rStyle w:val="Hyperlink"/>
              </w:rPr>
              <w:t>Who the training applies to</w:t>
            </w:r>
            <w:r>
              <w:rPr>
                <w:webHidden/>
              </w:rPr>
              <w:tab/>
            </w:r>
            <w:r>
              <w:rPr>
                <w:webHidden/>
              </w:rPr>
              <w:fldChar w:fldCharType="begin"/>
            </w:r>
            <w:r>
              <w:rPr>
                <w:webHidden/>
              </w:rPr>
              <w:instrText xml:space="preserve"> PAGEREF _Toc233787988 \h </w:instrText>
            </w:r>
            <w:r>
              <w:rPr>
                <w:webHidden/>
              </w:rPr>
            </w:r>
            <w:r>
              <w:rPr>
                <w:webHidden/>
              </w:rPr>
              <w:fldChar w:fldCharType="separate"/>
            </w:r>
            <w:r>
              <w:rPr>
                <w:webHidden/>
              </w:rPr>
              <w:t>8</w:t>
            </w:r>
            <w:r>
              <w:rPr>
                <w:webHidden/>
              </w:rPr>
              <w:fldChar w:fldCharType="end"/>
            </w:r>
          </w:hyperlink>
        </w:p>
        <w:p w14:paraId="2A08B52A" w14:textId="13BC33C6"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7990" w:history="1">
            <w:r w:rsidRPr="007B4593">
              <w:rPr>
                <w:rStyle w:val="Hyperlink"/>
              </w:rPr>
              <w:t xml:space="preserve">5. </w:t>
            </w:r>
            <w:r>
              <w:rPr>
                <w:rFonts w:asciiTheme="minorHAnsi" w:eastAsiaTheme="minorEastAsia" w:hAnsiTheme="minorHAnsi" w:cstheme="minorBidi"/>
                <w:b w:val="0"/>
                <w:bCs w:val="0"/>
                <w:color w:val="auto"/>
                <w:kern w:val="2"/>
                <w:sz w:val="24"/>
                <w:szCs w:val="24"/>
                <w:lang w:val="en-AU" w:eastAsia="en-AU"/>
                <w14:ligatures w14:val="standardContextual"/>
              </w:rPr>
              <w:tab/>
            </w:r>
            <w:r w:rsidRPr="007B4593">
              <w:rPr>
                <w:rStyle w:val="Hyperlink"/>
              </w:rPr>
              <w:t>The five core topics</w:t>
            </w:r>
            <w:r>
              <w:rPr>
                <w:webHidden/>
              </w:rPr>
              <w:tab/>
            </w:r>
            <w:r>
              <w:rPr>
                <w:webHidden/>
              </w:rPr>
              <w:fldChar w:fldCharType="begin"/>
            </w:r>
            <w:r>
              <w:rPr>
                <w:webHidden/>
              </w:rPr>
              <w:instrText xml:space="preserve"> PAGEREF _Toc233787990 \h </w:instrText>
            </w:r>
            <w:r>
              <w:rPr>
                <w:webHidden/>
              </w:rPr>
            </w:r>
            <w:r>
              <w:rPr>
                <w:webHidden/>
              </w:rPr>
              <w:fldChar w:fldCharType="separate"/>
            </w:r>
            <w:r>
              <w:rPr>
                <w:webHidden/>
              </w:rPr>
              <w:t>10</w:t>
            </w:r>
            <w:r>
              <w:rPr>
                <w:webHidden/>
              </w:rPr>
              <w:fldChar w:fldCharType="end"/>
            </w:r>
          </w:hyperlink>
        </w:p>
        <w:p w14:paraId="771C2ADD" w14:textId="666AEBF1"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8005" w:history="1">
            <w:r w:rsidRPr="007B4593">
              <w:rPr>
                <w:rStyle w:val="Hyperlink"/>
              </w:rPr>
              <w:t>6.</w:t>
            </w:r>
            <w:r>
              <w:rPr>
                <w:rFonts w:asciiTheme="minorHAnsi" w:eastAsiaTheme="minorEastAsia" w:hAnsiTheme="minorHAnsi" w:cstheme="minorBidi"/>
                <w:b w:val="0"/>
                <w:bCs w:val="0"/>
                <w:color w:val="auto"/>
                <w:kern w:val="2"/>
                <w:sz w:val="24"/>
                <w:szCs w:val="24"/>
                <w:lang w:val="en-AU" w:eastAsia="en-AU"/>
                <w14:ligatures w14:val="standardContextual"/>
              </w:rPr>
              <w:tab/>
            </w:r>
            <w:r w:rsidRPr="007B4593">
              <w:rPr>
                <w:rStyle w:val="Hyperlink"/>
              </w:rPr>
              <w:t>Registered providers obligations for training delivery</w:t>
            </w:r>
            <w:r>
              <w:rPr>
                <w:webHidden/>
              </w:rPr>
              <w:tab/>
            </w:r>
            <w:r>
              <w:rPr>
                <w:webHidden/>
              </w:rPr>
              <w:fldChar w:fldCharType="begin"/>
            </w:r>
            <w:r>
              <w:rPr>
                <w:webHidden/>
              </w:rPr>
              <w:instrText xml:space="preserve"> PAGEREF _Toc233788005 \h </w:instrText>
            </w:r>
            <w:r>
              <w:rPr>
                <w:webHidden/>
              </w:rPr>
            </w:r>
            <w:r>
              <w:rPr>
                <w:webHidden/>
              </w:rPr>
              <w:fldChar w:fldCharType="separate"/>
            </w:r>
            <w:r>
              <w:rPr>
                <w:webHidden/>
              </w:rPr>
              <w:t>17</w:t>
            </w:r>
            <w:r>
              <w:rPr>
                <w:webHidden/>
              </w:rPr>
              <w:fldChar w:fldCharType="end"/>
            </w:r>
          </w:hyperlink>
        </w:p>
        <w:p w14:paraId="67329540" w14:textId="30AE8E1B"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8011" w:history="1">
            <w:r w:rsidRPr="007B4593">
              <w:rPr>
                <w:rStyle w:val="Hyperlink"/>
              </w:rPr>
              <w:t>Glossary of terms</w:t>
            </w:r>
            <w:r>
              <w:rPr>
                <w:webHidden/>
              </w:rPr>
              <w:tab/>
            </w:r>
            <w:r>
              <w:rPr>
                <w:webHidden/>
              </w:rPr>
              <w:fldChar w:fldCharType="begin"/>
            </w:r>
            <w:r>
              <w:rPr>
                <w:webHidden/>
              </w:rPr>
              <w:instrText xml:space="preserve"> PAGEREF _Toc233788011 \h </w:instrText>
            </w:r>
            <w:r>
              <w:rPr>
                <w:webHidden/>
              </w:rPr>
            </w:r>
            <w:r>
              <w:rPr>
                <w:webHidden/>
              </w:rPr>
              <w:fldChar w:fldCharType="separate"/>
            </w:r>
            <w:r>
              <w:rPr>
                <w:webHidden/>
              </w:rPr>
              <w:t>20</w:t>
            </w:r>
            <w:r>
              <w:rPr>
                <w:webHidden/>
              </w:rPr>
              <w:fldChar w:fldCharType="end"/>
            </w:r>
          </w:hyperlink>
        </w:p>
        <w:p w14:paraId="1A94AE6A" w14:textId="7D2195DA" w:rsidR="00BD3475" w:rsidRDefault="00BD3475">
          <w:pPr>
            <w:pStyle w:val="TOC1"/>
            <w:rPr>
              <w:rFonts w:asciiTheme="minorHAnsi" w:eastAsiaTheme="minorEastAsia" w:hAnsiTheme="minorHAnsi" w:cstheme="minorBidi"/>
              <w:b w:val="0"/>
              <w:bCs w:val="0"/>
              <w:color w:val="auto"/>
              <w:kern w:val="2"/>
              <w:sz w:val="24"/>
              <w:szCs w:val="24"/>
              <w:lang w:val="en-AU" w:eastAsia="en-AU"/>
              <w14:ligatures w14:val="standardContextual"/>
            </w:rPr>
          </w:pPr>
          <w:hyperlink w:anchor="_Toc233788012" w:history="1">
            <w:r w:rsidRPr="007B4593">
              <w:rPr>
                <w:rStyle w:val="Hyperlink"/>
              </w:rPr>
              <w:t>Resources</w:t>
            </w:r>
            <w:r>
              <w:rPr>
                <w:webHidden/>
              </w:rPr>
              <w:tab/>
            </w:r>
            <w:r>
              <w:rPr>
                <w:webHidden/>
              </w:rPr>
              <w:fldChar w:fldCharType="begin"/>
            </w:r>
            <w:r>
              <w:rPr>
                <w:webHidden/>
              </w:rPr>
              <w:instrText xml:space="preserve"> PAGEREF _Toc233788012 \h </w:instrText>
            </w:r>
            <w:r>
              <w:rPr>
                <w:webHidden/>
              </w:rPr>
            </w:r>
            <w:r>
              <w:rPr>
                <w:webHidden/>
              </w:rPr>
              <w:fldChar w:fldCharType="separate"/>
            </w:r>
            <w:r>
              <w:rPr>
                <w:webHidden/>
              </w:rPr>
              <w:t>22</w:t>
            </w:r>
            <w:r>
              <w:rPr>
                <w:webHidden/>
              </w:rPr>
              <w:fldChar w:fldCharType="end"/>
            </w:r>
          </w:hyperlink>
        </w:p>
        <w:p w14:paraId="41F5EC26" w14:textId="54F3DD24" w:rsidR="00A91D0C" w:rsidRPr="00B56254" w:rsidRDefault="74D77F8E" w:rsidP="008A0A24">
          <w:pPr>
            <w:pStyle w:val="TOC1"/>
            <w:rPr>
              <w:sz w:val="32"/>
              <w:szCs w:val="32"/>
            </w:rPr>
          </w:pPr>
          <w:r w:rsidRPr="00B56254">
            <w:rPr>
              <w:color w:val="auto"/>
              <w:sz w:val="32"/>
              <w:szCs w:val="32"/>
            </w:rPr>
            <w:fldChar w:fldCharType="end"/>
          </w:r>
        </w:p>
      </w:sdtContent>
    </w:sdt>
    <w:p w14:paraId="0D61E59E" w14:textId="77777777" w:rsidR="00F228AE" w:rsidRPr="00F228AE" w:rsidRDefault="00F228AE" w:rsidP="00F228AE">
      <w:pPr>
        <w:spacing w:before="4680"/>
        <w:ind w:firstLine="720"/>
        <w:rPr>
          <w:rFonts w:ascii="Times New Roman" w:eastAsiaTheme="minorHAnsi" w:hAnsi="Times New Roman" w:cs="Times New Roman"/>
          <w:kern w:val="2"/>
          <w:sz w:val="24"/>
          <w:szCs w:val="24"/>
          <w14:ligatures w14:val="standardContextual"/>
        </w:rPr>
      </w:pPr>
      <w:r w:rsidRPr="00F228AE">
        <w:rPr>
          <w:rFonts w:ascii="Arial" w:eastAsiaTheme="majorEastAsia" w:hAnsi="Arial" w:cs="Arial"/>
          <w:noProof/>
          <w:kern w:val="2"/>
          <w:sz w:val="28"/>
          <w:szCs w:val="28"/>
          <w14:ligatures w14:val="standardContextual"/>
        </w:rPr>
        <w:drawing>
          <wp:anchor distT="0" distB="0" distL="114300" distR="114300" simplePos="0" relativeHeight="251658279" behindDoc="0" locked="0" layoutInCell="1" allowOverlap="1" wp14:anchorId="6BE0EB5E" wp14:editId="5EE1FAE7">
            <wp:simplePos x="0" y="0"/>
            <wp:positionH relativeFrom="margin">
              <wp:posOffset>63610</wp:posOffset>
            </wp:positionH>
            <wp:positionV relativeFrom="paragraph">
              <wp:posOffset>2912110</wp:posOffset>
            </wp:positionV>
            <wp:extent cx="285363" cy="285363"/>
            <wp:effectExtent l="0" t="0" r="635" b="635"/>
            <wp:wrapNone/>
            <wp:docPr id="200032203" name="Picture 1" descr="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63" cy="28536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history="1">
        <w:r w:rsidRPr="00F228AE">
          <w:rPr>
            <w:rFonts w:ascii="Arial" w:eastAsiaTheme="majorEastAsia" w:hAnsi="Arial" w:cs="Arial"/>
            <w:color w:val="0563C1" w:themeColor="hyperlink"/>
            <w:kern w:val="2"/>
            <w:sz w:val="28"/>
            <w:szCs w:val="28"/>
            <w:u w:val="single"/>
            <w14:ligatures w14:val="standardContextual"/>
          </w:rPr>
          <w:t>agedcarevolunteer@health.gov.au</w:t>
        </w:r>
      </w:hyperlink>
    </w:p>
    <w:p w14:paraId="7FB28CB3" w14:textId="77777777" w:rsidR="00F228AE" w:rsidRPr="00F228AE" w:rsidRDefault="00F228AE" w:rsidP="00F228AE">
      <w:pPr>
        <w:ind w:firstLine="720"/>
        <w:rPr>
          <w:rFonts w:ascii="Times New Roman" w:eastAsiaTheme="minorHAnsi" w:hAnsi="Times New Roman" w:cs="Times New Roman"/>
          <w:kern w:val="2"/>
          <w:sz w:val="24"/>
          <w:szCs w:val="24"/>
          <w14:ligatures w14:val="standardContextual"/>
        </w:rPr>
      </w:pPr>
      <w:r w:rsidRPr="00F228AE">
        <w:rPr>
          <w:rFonts w:ascii="Times New Roman" w:eastAsiaTheme="minorHAnsi" w:hAnsi="Times New Roman" w:cs="Times New Roman"/>
          <w:noProof/>
          <w:kern w:val="2"/>
          <w:sz w:val="24"/>
          <w:szCs w:val="24"/>
          <w14:ligatures w14:val="standardContextual"/>
        </w:rPr>
        <w:drawing>
          <wp:anchor distT="0" distB="0" distL="114300" distR="114300" simplePos="0" relativeHeight="251658280" behindDoc="0" locked="0" layoutInCell="1" allowOverlap="1" wp14:anchorId="0ABDC3F4" wp14:editId="6A62D2B1">
            <wp:simplePos x="0" y="0"/>
            <wp:positionH relativeFrom="margin">
              <wp:posOffset>54997</wp:posOffset>
            </wp:positionH>
            <wp:positionV relativeFrom="paragraph">
              <wp:posOffset>12976</wp:posOffset>
            </wp:positionV>
            <wp:extent cx="270344" cy="270344"/>
            <wp:effectExtent l="0" t="0" r="0" b="0"/>
            <wp:wrapNone/>
            <wp:docPr id="1769820475" name="Picture 1" descr="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70344" cy="27034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Pr="00F228AE">
          <w:rPr>
            <w:rFonts w:ascii="Arial" w:eastAsiaTheme="majorEastAsia" w:hAnsi="Arial" w:cs="Arial"/>
            <w:color w:val="0563C1" w:themeColor="hyperlink"/>
            <w:kern w:val="2"/>
            <w:sz w:val="28"/>
            <w:szCs w:val="28"/>
            <w:u w:val="single"/>
            <w14:ligatures w14:val="standardContextual"/>
          </w:rPr>
          <w:t>https://www.health.gov.au/topics/aged-care/volunteers</w:t>
        </w:r>
      </w:hyperlink>
    </w:p>
    <w:p w14:paraId="7C7B5A9A" w14:textId="53BD1BDD" w:rsidR="00961F23" w:rsidRDefault="00F228AE" w:rsidP="00DE71E0">
      <w:pPr>
        <w:spacing w:before="600"/>
        <w:sectPr w:rsidR="00961F23" w:rsidSect="0062374A">
          <w:headerReference w:type="even" r:id="rId21"/>
          <w:headerReference w:type="default" r:id="rId22"/>
          <w:headerReference w:type="first" r:id="rId23"/>
          <w:pgSz w:w="11906" w:h="16838"/>
          <w:pgMar w:top="1135" w:right="1440" w:bottom="993" w:left="1440" w:header="567" w:footer="708" w:gutter="0"/>
          <w:pgNumType w:start="3"/>
          <w:cols w:space="708"/>
          <w:docGrid w:linePitch="360"/>
        </w:sectPr>
      </w:pPr>
      <w:r w:rsidRPr="00F228AE">
        <w:rPr>
          <w:rFonts w:ascii="Arial" w:eastAsiaTheme="minorHAnsi" w:hAnsi="Arial" w:cs="Arial"/>
          <w:kern w:val="2"/>
          <w:sz w:val="24"/>
          <w:szCs w:val="24"/>
          <w14:ligatures w14:val="standardContextual"/>
        </w:rPr>
        <w:t xml:space="preserve">Images sourced from Department of Health, Disability and Ageing and </w:t>
      </w:r>
      <w:hyperlink r:id="rId24" w:history="1">
        <w:r w:rsidRPr="00F228AE">
          <w:rPr>
            <w:rFonts w:ascii="Arial" w:eastAsiaTheme="minorHAnsi" w:hAnsi="Arial" w:cs="Arial"/>
            <w:color w:val="0563C1" w:themeColor="hyperlink"/>
            <w:kern w:val="2"/>
            <w:sz w:val="24"/>
            <w:szCs w:val="24"/>
            <w:u w:val="single"/>
            <w14:ligatures w14:val="standardContextual"/>
          </w:rPr>
          <w:t>https://www.agewithoutlimits.org/image-library</w:t>
        </w:r>
      </w:hyperlink>
    </w:p>
    <w:p w14:paraId="34AF5F4D" w14:textId="080F67FE" w:rsidR="008D32C4" w:rsidRPr="00280D62" w:rsidRDefault="00AC38BD" w:rsidP="00280D62">
      <w:pPr>
        <w:keepNext/>
        <w:keepLines/>
        <w:spacing w:after="0" w:line="276" w:lineRule="auto"/>
        <w:outlineLvl w:val="0"/>
        <w:rPr>
          <w:rFonts w:ascii="Arial" w:eastAsiaTheme="majorEastAsia" w:hAnsi="Arial" w:cs="Arial"/>
          <w:b/>
          <w:bCs/>
          <w:color w:val="000000" w:themeColor="text1"/>
          <w:sz w:val="44"/>
          <w:szCs w:val="44"/>
        </w:rPr>
      </w:pPr>
      <w:bookmarkStart w:id="0" w:name="_Toc233787977"/>
      <w:r w:rsidRPr="0021329D">
        <w:rPr>
          <w:rFonts w:ascii="Arial" w:eastAsiaTheme="majorEastAsia" w:hAnsi="Arial" w:cs="Arial"/>
          <w:b/>
          <w:bCs/>
          <w:noProof/>
          <w:color w:val="000000" w:themeColor="text1"/>
          <w:sz w:val="44"/>
          <w:szCs w:val="44"/>
        </w:rPr>
        <w:lastRenderedPageBreak/>
        <w:drawing>
          <wp:anchor distT="0" distB="0" distL="114300" distR="114300" simplePos="0" relativeHeight="251658242" behindDoc="0" locked="0" layoutInCell="1" allowOverlap="1" wp14:anchorId="6888B3BE" wp14:editId="5D51575B">
            <wp:simplePos x="0" y="0"/>
            <wp:positionH relativeFrom="margin">
              <wp:posOffset>5557463</wp:posOffset>
            </wp:positionH>
            <wp:positionV relativeFrom="paragraph">
              <wp:posOffset>-552734</wp:posOffset>
            </wp:positionV>
            <wp:extent cx="895350" cy="895350"/>
            <wp:effectExtent l="0" t="0" r="0" b="0"/>
            <wp:wrapNone/>
            <wp:docPr id="988151890" name="Picture 16" descr="Check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eck lis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446" w:rsidRPr="002B6446">
        <w:rPr>
          <w:rFonts w:ascii="Arial" w:eastAsiaTheme="majorEastAsia" w:hAnsi="Arial" w:cs="Arial"/>
          <w:b/>
          <w:bCs/>
          <w:color w:val="000000" w:themeColor="text1"/>
          <w:sz w:val="44"/>
          <w:szCs w:val="44"/>
        </w:rPr>
        <w:t>1.</w:t>
      </w:r>
      <w:r w:rsidR="002B6446" w:rsidRPr="002B6446">
        <w:rPr>
          <w:rFonts w:ascii="Arial" w:eastAsiaTheme="majorEastAsia" w:hAnsi="Arial" w:cs="Arial"/>
          <w:b/>
          <w:bCs/>
          <w:color w:val="000000" w:themeColor="text1"/>
          <w:sz w:val="44"/>
          <w:szCs w:val="44"/>
        </w:rPr>
        <w:tab/>
        <w:t>P</w:t>
      </w:r>
      <w:r w:rsidR="00540684" w:rsidRPr="0021329D">
        <w:rPr>
          <w:rFonts w:ascii="Arial" w:eastAsiaTheme="majorEastAsia" w:hAnsi="Arial" w:cs="Arial"/>
          <w:b/>
          <w:bCs/>
          <w:color w:val="000000" w:themeColor="text1"/>
          <w:sz w:val="44"/>
          <w:szCs w:val="44"/>
        </w:rPr>
        <w:t>urpose</w:t>
      </w:r>
      <w:r w:rsidR="00540684" w:rsidRPr="00673B51">
        <w:rPr>
          <w:rFonts w:ascii="Arial" w:eastAsiaTheme="majorEastAsia" w:hAnsi="Arial" w:cs="Arial"/>
          <w:b/>
          <w:bCs/>
          <w:color w:val="000000" w:themeColor="text1"/>
          <w:sz w:val="44"/>
          <w:szCs w:val="44"/>
        </w:rPr>
        <w:t xml:space="preserve"> of the learning guide</w:t>
      </w:r>
      <w:bookmarkEnd w:id="0"/>
    </w:p>
    <w:p w14:paraId="58038EF5" w14:textId="5903C69F" w:rsidR="000C16F7" w:rsidRDefault="00607E36" w:rsidP="000C16F7">
      <w:pPr>
        <w:spacing w:after="0"/>
        <w:rPr>
          <w:rFonts w:ascii="Arial" w:eastAsia="Calibri" w:hAnsi="Arial" w:cs="Arial"/>
          <w:color w:val="1E1544"/>
          <w:kern w:val="2"/>
          <w:sz w:val="24"/>
          <w:szCs w:val="24"/>
          <w14:ligatures w14:val="standardContextual"/>
        </w:rPr>
      </w:pPr>
      <w:r w:rsidRPr="00607E36">
        <w:rPr>
          <w:rFonts w:ascii="Arial" w:eastAsia="Calibri" w:hAnsi="Arial" w:cs="Arial"/>
          <w:color w:val="1E1544"/>
          <w:kern w:val="2"/>
          <w:sz w:val="24"/>
          <w:szCs w:val="24"/>
          <w14:ligatures w14:val="standardContextual"/>
        </w:rPr>
        <w:t xml:space="preserve">The </w:t>
      </w:r>
      <w:r w:rsidRPr="00856344">
        <w:rPr>
          <w:rFonts w:ascii="Arial" w:eastAsia="Calibri" w:hAnsi="Arial" w:cs="Arial"/>
          <w:i/>
          <w:iCs/>
          <w:color w:val="1E1544"/>
          <w:kern w:val="2"/>
          <w:sz w:val="24"/>
          <w:szCs w:val="24"/>
          <w14:ligatures w14:val="standardContextual"/>
        </w:rPr>
        <w:t>Supporting older people: Volunteer learning guide</w:t>
      </w:r>
      <w:r w:rsidRPr="00607E36">
        <w:rPr>
          <w:rFonts w:ascii="Arial" w:eastAsia="Calibri" w:hAnsi="Arial" w:cs="Arial"/>
          <w:color w:val="1E1544"/>
          <w:kern w:val="2"/>
          <w:sz w:val="24"/>
          <w:szCs w:val="24"/>
          <w14:ligatures w14:val="standardContextual"/>
        </w:rPr>
        <w:t xml:space="preserve"> (the learning guide) is a practical </w:t>
      </w:r>
      <w:r w:rsidR="00C706BD" w:rsidRPr="00C706BD">
        <w:rPr>
          <w:rFonts w:ascii="Arial" w:eastAsia="Calibri" w:hAnsi="Arial" w:cs="Arial"/>
          <w:color w:val="1E1544"/>
          <w:kern w:val="2"/>
          <w:sz w:val="24"/>
          <w:szCs w:val="24"/>
          <w14:ligatures w14:val="standardContextual"/>
        </w:rPr>
        <w:t>resource</w:t>
      </w:r>
      <w:r w:rsidRPr="00607E36">
        <w:rPr>
          <w:rFonts w:ascii="Arial" w:eastAsia="Calibri" w:hAnsi="Arial" w:cs="Arial"/>
          <w:color w:val="1E1544"/>
          <w:kern w:val="2"/>
          <w:sz w:val="24"/>
          <w:szCs w:val="24"/>
          <w14:ligatures w14:val="standardContextual"/>
        </w:rPr>
        <w:t xml:space="preserve"> for registered providers and </w:t>
      </w:r>
      <w:r w:rsidR="00DC6B47">
        <w:rPr>
          <w:rFonts w:ascii="Arial" w:eastAsia="Calibri" w:hAnsi="Arial" w:cs="Arial"/>
          <w:color w:val="1E1544"/>
          <w:kern w:val="2"/>
          <w:sz w:val="24"/>
          <w:szCs w:val="24"/>
          <w14:ligatures w14:val="standardContextual"/>
        </w:rPr>
        <w:t>v</w:t>
      </w:r>
      <w:r w:rsidRPr="00607E36">
        <w:rPr>
          <w:rFonts w:ascii="Arial" w:eastAsia="Calibri" w:hAnsi="Arial" w:cs="Arial"/>
          <w:color w:val="1E1544"/>
          <w:kern w:val="2"/>
          <w:sz w:val="24"/>
          <w:szCs w:val="24"/>
          <w14:ligatures w14:val="standardContextual"/>
        </w:rPr>
        <w:t xml:space="preserve">olunteer </w:t>
      </w:r>
      <w:r w:rsidR="00DC6B47">
        <w:rPr>
          <w:rFonts w:ascii="Arial" w:eastAsia="Calibri" w:hAnsi="Arial" w:cs="Arial"/>
          <w:color w:val="1E1544"/>
          <w:kern w:val="2"/>
          <w:sz w:val="24"/>
          <w:szCs w:val="24"/>
          <w14:ligatures w14:val="standardContextual"/>
        </w:rPr>
        <w:t>m</w:t>
      </w:r>
      <w:r w:rsidRPr="00607E36">
        <w:rPr>
          <w:rFonts w:ascii="Arial" w:eastAsia="Calibri" w:hAnsi="Arial" w:cs="Arial"/>
          <w:color w:val="1E1544"/>
          <w:kern w:val="2"/>
          <w:sz w:val="24"/>
          <w:szCs w:val="24"/>
          <w14:ligatures w14:val="standardContextual"/>
        </w:rPr>
        <w:t>anagers</w:t>
      </w:r>
      <w:r w:rsidR="0032176C">
        <w:rPr>
          <w:rFonts w:ascii="Arial" w:eastAsia="Calibri" w:hAnsi="Arial" w:cs="Arial"/>
          <w:color w:val="1E1544"/>
          <w:kern w:val="2"/>
          <w:sz w:val="24"/>
          <w:szCs w:val="24"/>
          <w14:ligatures w14:val="standardContextual"/>
        </w:rPr>
        <w:t>. I</w:t>
      </w:r>
      <w:r w:rsidR="003E53E5">
        <w:rPr>
          <w:rFonts w:ascii="Arial" w:eastAsia="Calibri" w:hAnsi="Arial" w:cs="Arial"/>
          <w:color w:val="1E1544"/>
          <w:kern w:val="2"/>
          <w:sz w:val="24"/>
          <w:szCs w:val="24"/>
          <w14:ligatures w14:val="standardContextual"/>
        </w:rPr>
        <w:t>t is intended to:</w:t>
      </w:r>
    </w:p>
    <w:p w14:paraId="7B74F6DA" w14:textId="7B9689AC" w:rsidR="003E53E5" w:rsidRPr="00B50303" w:rsidRDefault="00607E36" w:rsidP="000C16F7">
      <w:pPr>
        <w:pStyle w:val="paragraph"/>
        <w:numPr>
          <w:ilvl w:val="0"/>
          <w:numId w:val="8"/>
        </w:numPr>
        <w:shd w:val="clear" w:color="auto" w:fill="FFFFFF" w:themeFill="background1"/>
        <w:tabs>
          <w:tab w:val="num" w:pos="720"/>
        </w:tabs>
        <w:spacing w:before="0" w:beforeAutospacing="0" w:after="0" w:afterAutospacing="0"/>
        <w:rPr>
          <w:rFonts w:ascii="Arial" w:hAnsi="Arial" w:cs="Arial"/>
          <w:sz w:val="24"/>
          <w:szCs w:val="24"/>
        </w:rPr>
      </w:pPr>
      <w:r w:rsidRPr="00B50303">
        <w:rPr>
          <w:rFonts w:ascii="Arial" w:hAnsi="Arial" w:cs="Arial"/>
          <w:sz w:val="24"/>
          <w:szCs w:val="24"/>
        </w:rPr>
        <w:t>support understand</w:t>
      </w:r>
      <w:r w:rsidR="003E53E5" w:rsidRPr="00B50303">
        <w:rPr>
          <w:rFonts w:ascii="Arial" w:hAnsi="Arial" w:cs="Arial"/>
          <w:sz w:val="24"/>
          <w:szCs w:val="24"/>
        </w:rPr>
        <w:t xml:space="preserve">ing </w:t>
      </w:r>
      <w:r w:rsidR="003D7A09" w:rsidRPr="00B50303">
        <w:rPr>
          <w:rFonts w:ascii="Arial" w:hAnsi="Arial" w:cs="Arial"/>
          <w:sz w:val="24"/>
          <w:szCs w:val="24"/>
        </w:rPr>
        <w:t>of</w:t>
      </w:r>
      <w:r w:rsidR="00FB1AC0" w:rsidRPr="00B50303">
        <w:rPr>
          <w:rFonts w:ascii="Arial" w:hAnsi="Arial" w:cs="Arial"/>
          <w:sz w:val="24"/>
          <w:szCs w:val="24"/>
        </w:rPr>
        <w:t xml:space="preserve"> </w:t>
      </w:r>
      <w:r w:rsidR="003D7301" w:rsidRPr="00B50303">
        <w:rPr>
          <w:rFonts w:ascii="Arial" w:hAnsi="Arial" w:cs="Arial"/>
          <w:sz w:val="24"/>
          <w:szCs w:val="24"/>
        </w:rPr>
        <w:t xml:space="preserve">the </w:t>
      </w:r>
      <w:hyperlink w:anchor="Five_CoreTopics" w:history="1">
        <w:r w:rsidR="00405232" w:rsidRPr="00B50303">
          <w:rPr>
            <w:rFonts w:ascii="Arial" w:hAnsi="Arial" w:cs="Arial"/>
            <w:color w:val="0070C0"/>
            <w:sz w:val="24"/>
            <w:szCs w:val="24"/>
          </w:rPr>
          <w:t xml:space="preserve">five </w:t>
        </w:r>
        <w:r w:rsidR="003D7301" w:rsidRPr="00B50303">
          <w:rPr>
            <w:rFonts w:ascii="Arial" w:hAnsi="Arial" w:cs="Arial"/>
            <w:color w:val="0070C0"/>
            <w:sz w:val="24"/>
            <w:szCs w:val="24"/>
          </w:rPr>
          <w:t>core</w:t>
        </w:r>
        <w:r w:rsidR="003E53E5" w:rsidRPr="00B50303">
          <w:rPr>
            <w:rFonts w:ascii="Arial" w:hAnsi="Arial" w:cs="Arial"/>
            <w:color w:val="0070C0"/>
            <w:sz w:val="24"/>
            <w:szCs w:val="24"/>
          </w:rPr>
          <w:t xml:space="preserve"> </w:t>
        </w:r>
        <w:r w:rsidR="003D7301" w:rsidRPr="00B50303">
          <w:rPr>
            <w:rFonts w:ascii="Arial" w:hAnsi="Arial" w:cs="Arial"/>
            <w:color w:val="0070C0"/>
            <w:sz w:val="24"/>
            <w:szCs w:val="24"/>
          </w:rPr>
          <w:t>topics</w:t>
        </w:r>
      </w:hyperlink>
      <w:r w:rsidR="003D7301" w:rsidRPr="00B50303">
        <w:rPr>
          <w:rFonts w:ascii="Arial" w:hAnsi="Arial" w:cs="Arial"/>
          <w:sz w:val="24"/>
          <w:szCs w:val="24"/>
        </w:rPr>
        <w:t xml:space="preserve"> </w:t>
      </w:r>
    </w:p>
    <w:p w14:paraId="1F43523C" w14:textId="495E9900" w:rsidR="00F865C0" w:rsidRPr="00F865C0" w:rsidRDefault="00765B34" w:rsidP="00F865C0">
      <w:pPr>
        <w:pStyle w:val="paragraph"/>
        <w:numPr>
          <w:ilvl w:val="0"/>
          <w:numId w:val="8"/>
        </w:numPr>
        <w:shd w:val="clear" w:color="auto" w:fill="FFFFFF" w:themeFill="background1"/>
        <w:tabs>
          <w:tab w:val="num" w:pos="720"/>
        </w:tabs>
        <w:spacing w:after="0"/>
        <w:rPr>
          <w:rFonts w:ascii="Arial" w:hAnsi="Arial" w:cs="Arial"/>
          <w:color w:val="1E1544"/>
          <w:sz w:val="24"/>
          <w:szCs w:val="24"/>
        </w:rPr>
      </w:pPr>
      <w:r w:rsidRPr="00A4253E">
        <w:rPr>
          <w:rFonts w:ascii="Arial" w:hAnsi="Arial" w:cs="Arial"/>
          <w:color w:val="1E1544"/>
          <w:sz w:val="24"/>
          <w:szCs w:val="24"/>
        </w:rPr>
        <w:t>pro</w:t>
      </w:r>
      <w:r w:rsidR="00F865C0" w:rsidRPr="00F865C0">
        <w:rPr>
          <w:rFonts w:ascii="Arial" w:hAnsi="Arial" w:cs="Arial"/>
          <w:color w:val="1E1544"/>
          <w:sz w:val="24"/>
          <w:szCs w:val="24"/>
        </w:rPr>
        <w:t xml:space="preserve">vide guidance to support </w:t>
      </w:r>
      <w:r w:rsidR="00DC6B47">
        <w:rPr>
          <w:rFonts w:ascii="Arial" w:hAnsi="Arial" w:cs="Arial"/>
          <w:color w:val="1E1544"/>
          <w:sz w:val="24"/>
          <w:szCs w:val="24"/>
        </w:rPr>
        <w:t>v</w:t>
      </w:r>
      <w:r w:rsidR="00F865C0" w:rsidRPr="00F865C0">
        <w:rPr>
          <w:rFonts w:ascii="Arial" w:hAnsi="Arial" w:cs="Arial"/>
          <w:color w:val="1E1544"/>
          <w:sz w:val="24"/>
          <w:szCs w:val="24"/>
        </w:rPr>
        <w:t xml:space="preserve">olunteer </w:t>
      </w:r>
      <w:r w:rsidR="00DC6B47">
        <w:rPr>
          <w:rFonts w:ascii="Arial" w:hAnsi="Arial" w:cs="Arial"/>
          <w:color w:val="1E1544"/>
          <w:sz w:val="24"/>
          <w:szCs w:val="24"/>
        </w:rPr>
        <w:t>m</w:t>
      </w:r>
      <w:r w:rsidR="00F865C0" w:rsidRPr="00F865C0">
        <w:rPr>
          <w:rFonts w:ascii="Arial" w:hAnsi="Arial" w:cs="Arial"/>
          <w:color w:val="1E1544"/>
          <w:sz w:val="24"/>
          <w:szCs w:val="24"/>
        </w:rPr>
        <w:t>anagers to deliver training on the five core topics consistently</w:t>
      </w:r>
    </w:p>
    <w:p w14:paraId="7D6EEFA6" w14:textId="6102AD7D" w:rsidR="000B7E54" w:rsidRPr="00381474" w:rsidRDefault="000B7E54" w:rsidP="00381474">
      <w:pPr>
        <w:pStyle w:val="paragraph"/>
        <w:numPr>
          <w:ilvl w:val="0"/>
          <w:numId w:val="8"/>
        </w:numPr>
        <w:shd w:val="clear" w:color="auto" w:fill="FFFFFF" w:themeFill="background1"/>
        <w:tabs>
          <w:tab w:val="num" w:pos="720"/>
        </w:tabs>
        <w:spacing w:after="0" w:afterAutospacing="0"/>
        <w:rPr>
          <w:rFonts w:ascii="Arial" w:hAnsi="Arial" w:cs="Arial"/>
          <w:sz w:val="24"/>
          <w:szCs w:val="24"/>
        </w:rPr>
      </w:pPr>
      <w:r w:rsidRPr="00381474">
        <w:rPr>
          <w:rFonts w:ascii="Arial" w:hAnsi="Arial" w:cs="Arial"/>
          <w:sz w:val="24"/>
          <w:szCs w:val="24"/>
        </w:rPr>
        <w:t>not replace provider-specific induction, supervision, local policies and procedures</w:t>
      </w:r>
    </w:p>
    <w:p w14:paraId="0ED5D6C1" w14:textId="68FDFF90" w:rsidR="00452CC7" w:rsidRPr="00452CC7" w:rsidRDefault="00452CC7" w:rsidP="00452CC7">
      <w:pPr>
        <w:pStyle w:val="NormalWeb"/>
        <w:rPr>
          <w:rFonts w:ascii="Arial" w:eastAsia="Calibri" w:hAnsi="Arial" w:cs="Arial"/>
          <w:color w:val="1E1544"/>
          <w:kern w:val="2"/>
          <w:sz w:val="24"/>
          <w:szCs w:val="24"/>
          <w14:ligatures w14:val="standardContextual"/>
        </w:rPr>
      </w:pPr>
      <w:r w:rsidRPr="00452CC7">
        <w:rPr>
          <w:rFonts w:ascii="Arial" w:eastAsia="Calibri" w:hAnsi="Arial" w:cs="Arial"/>
          <w:color w:val="1E1544"/>
          <w:kern w:val="2"/>
          <w:sz w:val="24"/>
          <w:szCs w:val="24"/>
          <w14:ligatures w14:val="standardContextual"/>
        </w:rPr>
        <w:t>The core</w:t>
      </w:r>
      <w:r w:rsidR="008758BD">
        <w:rPr>
          <w:rFonts w:ascii="Arial" w:eastAsia="Calibri" w:hAnsi="Arial" w:cs="Arial"/>
          <w:color w:val="1E1544"/>
          <w:kern w:val="2"/>
          <w:sz w:val="24"/>
          <w:szCs w:val="24"/>
          <w14:ligatures w14:val="standardContextual"/>
        </w:rPr>
        <w:t xml:space="preserve"> </w:t>
      </w:r>
      <w:r w:rsidRPr="00452CC7">
        <w:rPr>
          <w:rFonts w:ascii="Arial" w:eastAsia="Calibri" w:hAnsi="Arial" w:cs="Arial"/>
          <w:color w:val="1E1544"/>
          <w:kern w:val="2"/>
          <w:sz w:val="24"/>
          <w:szCs w:val="24"/>
          <w14:ligatures w14:val="standardContextual"/>
        </w:rPr>
        <w:t>topics</w:t>
      </w:r>
      <w:r w:rsidR="00405232">
        <w:rPr>
          <w:rFonts w:ascii="Arial" w:eastAsia="Calibri" w:hAnsi="Arial" w:cs="Arial"/>
          <w:color w:val="1E1544"/>
          <w:kern w:val="2"/>
          <w:sz w:val="24"/>
          <w:szCs w:val="24"/>
          <w14:ligatures w14:val="standardContextual"/>
        </w:rPr>
        <w:t xml:space="preserve"> </w:t>
      </w:r>
      <w:r w:rsidRPr="00452CC7">
        <w:rPr>
          <w:rFonts w:ascii="Arial" w:eastAsia="Calibri" w:hAnsi="Arial" w:cs="Arial"/>
          <w:color w:val="1E1544"/>
          <w:kern w:val="2"/>
          <w:sz w:val="24"/>
          <w:szCs w:val="24"/>
          <w14:ligatures w14:val="standardContextual"/>
        </w:rPr>
        <w:t>in the learning guide help volunteers understand their responsibilities and build the skills needed to provide safe, respectful and rights</w:t>
      </w:r>
      <w:r w:rsidRPr="00452CC7">
        <w:rPr>
          <w:rFonts w:ascii="Cambria Math" w:eastAsia="Calibri" w:hAnsi="Cambria Math" w:cs="Cambria Math"/>
          <w:color w:val="1E1544"/>
          <w:kern w:val="2"/>
          <w:sz w:val="24"/>
          <w:szCs w:val="24"/>
          <w14:ligatures w14:val="standardContextual"/>
        </w:rPr>
        <w:t>‑</w:t>
      </w:r>
      <w:r w:rsidRPr="00452CC7">
        <w:rPr>
          <w:rFonts w:ascii="Arial" w:eastAsia="Calibri" w:hAnsi="Arial" w:cs="Arial"/>
          <w:color w:val="1E1544"/>
          <w:kern w:val="2"/>
          <w:sz w:val="24"/>
          <w:szCs w:val="24"/>
          <w14:ligatures w14:val="standardContextual"/>
        </w:rPr>
        <w:t xml:space="preserve">based care </w:t>
      </w:r>
      <w:r w:rsidR="00A92BDE">
        <w:rPr>
          <w:rFonts w:ascii="Arial" w:eastAsia="Calibri" w:hAnsi="Arial" w:cs="Arial"/>
          <w:color w:val="1E1544"/>
          <w:kern w:val="2"/>
          <w:sz w:val="24"/>
          <w:szCs w:val="24"/>
          <w14:ligatures w14:val="standardContextual"/>
        </w:rPr>
        <w:t xml:space="preserve">and support </w:t>
      </w:r>
      <w:r w:rsidRPr="00452CC7">
        <w:rPr>
          <w:rFonts w:ascii="Arial" w:eastAsia="Calibri" w:hAnsi="Arial" w:cs="Arial"/>
          <w:color w:val="1E1544"/>
          <w:kern w:val="2"/>
          <w:sz w:val="24"/>
          <w:szCs w:val="24"/>
          <w14:ligatures w14:val="standardContextual"/>
        </w:rPr>
        <w:t xml:space="preserve">on behalf of registered providers. The topics </w:t>
      </w:r>
      <w:r w:rsidR="00A92BDE">
        <w:rPr>
          <w:rFonts w:ascii="Arial" w:eastAsia="Calibri" w:hAnsi="Arial" w:cs="Arial"/>
          <w:color w:val="1E1544"/>
          <w:kern w:val="2"/>
          <w:sz w:val="24"/>
          <w:szCs w:val="24"/>
          <w14:ligatures w14:val="standardContextual"/>
        </w:rPr>
        <w:t xml:space="preserve">are aligned to the </w:t>
      </w:r>
      <w:r w:rsidR="00A92BDE" w:rsidRPr="00C33A13">
        <w:rPr>
          <w:rFonts w:ascii="Arial" w:eastAsia="Calibri" w:hAnsi="Arial" w:cs="Arial"/>
          <w:i/>
          <w:iCs/>
          <w:color w:val="1E1544"/>
          <w:kern w:val="2"/>
          <w:sz w:val="24"/>
          <w:szCs w:val="24"/>
          <w14:ligatures w14:val="standardContextual"/>
        </w:rPr>
        <w:t>Aged Care Act 2024</w:t>
      </w:r>
      <w:r w:rsidR="00A92BDE">
        <w:rPr>
          <w:rFonts w:ascii="Arial" w:eastAsia="Calibri" w:hAnsi="Arial" w:cs="Arial"/>
          <w:color w:val="1E1544"/>
          <w:kern w:val="2"/>
          <w:sz w:val="24"/>
          <w:szCs w:val="24"/>
          <w14:ligatures w14:val="standardContextual"/>
        </w:rPr>
        <w:t xml:space="preserve"> </w:t>
      </w:r>
      <w:r w:rsidR="00992586">
        <w:rPr>
          <w:rFonts w:ascii="Arial" w:eastAsia="Calibri" w:hAnsi="Arial" w:cs="Arial"/>
          <w:color w:val="1E1544"/>
          <w:kern w:val="2"/>
          <w:sz w:val="24"/>
          <w:szCs w:val="24"/>
          <w14:ligatures w14:val="standardContextual"/>
        </w:rPr>
        <w:t xml:space="preserve">(Aged Care Act) </w:t>
      </w:r>
      <w:r w:rsidR="00A92BDE">
        <w:rPr>
          <w:rFonts w:ascii="Arial" w:eastAsia="Calibri" w:hAnsi="Arial" w:cs="Arial"/>
          <w:color w:val="1E1544"/>
          <w:kern w:val="2"/>
          <w:sz w:val="24"/>
          <w:szCs w:val="24"/>
          <w14:ligatures w14:val="standardContextual"/>
        </w:rPr>
        <w:t xml:space="preserve">and guidance </w:t>
      </w:r>
      <w:r w:rsidRPr="00452CC7">
        <w:rPr>
          <w:rFonts w:ascii="Arial" w:eastAsia="Calibri" w:hAnsi="Arial" w:cs="Arial"/>
          <w:color w:val="1E1544"/>
          <w:kern w:val="2"/>
          <w:sz w:val="24"/>
          <w:szCs w:val="24"/>
          <w14:ligatures w14:val="standardContextual"/>
        </w:rPr>
        <w:t>reflect</w:t>
      </w:r>
      <w:r w:rsidR="00A92BDE">
        <w:rPr>
          <w:rFonts w:ascii="Arial" w:eastAsia="Calibri" w:hAnsi="Arial" w:cs="Arial"/>
          <w:color w:val="1E1544"/>
          <w:kern w:val="2"/>
          <w:sz w:val="24"/>
          <w:szCs w:val="24"/>
          <w14:ligatures w14:val="standardContextual"/>
        </w:rPr>
        <w:t>s</w:t>
      </w:r>
      <w:r w:rsidRPr="00452CC7">
        <w:rPr>
          <w:rFonts w:ascii="Arial" w:eastAsia="Calibri" w:hAnsi="Arial" w:cs="Arial"/>
          <w:color w:val="1E1544"/>
          <w:kern w:val="2"/>
          <w:sz w:val="24"/>
          <w:szCs w:val="24"/>
          <w14:ligatures w14:val="standardContextual"/>
        </w:rPr>
        <w:t xml:space="preserve"> best</w:t>
      </w:r>
      <w:r w:rsidRPr="00452CC7">
        <w:rPr>
          <w:rFonts w:ascii="Cambria Math" w:eastAsia="Calibri" w:hAnsi="Cambria Math" w:cs="Cambria Math"/>
          <w:color w:val="1E1544"/>
          <w:kern w:val="2"/>
          <w:sz w:val="24"/>
          <w:szCs w:val="24"/>
          <w14:ligatures w14:val="standardContextual"/>
        </w:rPr>
        <w:t>‑</w:t>
      </w:r>
      <w:r w:rsidRPr="00452CC7">
        <w:rPr>
          <w:rFonts w:ascii="Arial" w:eastAsia="Calibri" w:hAnsi="Arial" w:cs="Arial"/>
          <w:color w:val="1E1544"/>
          <w:kern w:val="2"/>
          <w:sz w:val="24"/>
          <w:szCs w:val="24"/>
          <w14:ligatures w14:val="standardContextual"/>
        </w:rPr>
        <w:t xml:space="preserve">practice </w:t>
      </w:r>
      <w:r w:rsidR="00A92BDE">
        <w:rPr>
          <w:rFonts w:ascii="Arial" w:eastAsia="Calibri" w:hAnsi="Arial" w:cs="Arial"/>
          <w:color w:val="1E1544"/>
          <w:kern w:val="2"/>
          <w:sz w:val="24"/>
          <w:szCs w:val="24"/>
          <w14:ligatures w14:val="standardContextual"/>
        </w:rPr>
        <w:t xml:space="preserve">training </w:t>
      </w:r>
      <w:r w:rsidRPr="00452CC7">
        <w:rPr>
          <w:rFonts w:ascii="Arial" w:eastAsia="Calibri" w:hAnsi="Arial" w:cs="Arial"/>
          <w:color w:val="1E1544"/>
          <w:kern w:val="2"/>
          <w:sz w:val="24"/>
          <w:szCs w:val="24"/>
          <w14:ligatures w14:val="standardContextual"/>
        </w:rPr>
        <w:t>approaches</w:t>
      </w:r>
      <w:r w:rsidR="00A92BDE">
        <w:rPr>
          <w:rFonts w:ascii="Arial" w:eastAsia="Calibri" w:hAnsi="Arial" w:cs="Arial"/>
          <w:color w:val="1E1544"/>
          <w:kern w:val="2"/>
          <w:sz w:val="24"/>
          <w:szCs w:val="24"/>
          <w14:ligatures w14:val="standardContextual"/>
        </w:rPr>
        <w:t xml:space="preserve">. </w:t>
      </w:r>
    </w:p>
    <w:p w14:paraId="23348D68" w14:textId="77777777" w:rsidR="00607E36" w:rsidRPr="00563FB4" w:rsidRDefault="00607E36" w:rsidP="00607E36">
      <w:pPr>
        <w:pStyle w:val="NormalWeb"/>
        <w:rPr>
          <w:rFonts w:ascii="Arial" w:eastAsia="Calibri" w:hAnsi="Arial" w:cs="Arial"/>
          <w:b/>
          <w:bCs/>
          <w:color w:val="1E1544"/>
          <w:kern w:val="2"/>
          <w:sz w:val="28"/>
          <w:szCs w:val="28"/>
          <w14:ligatures w14:val="standardContextual"/>
        </w:rPr>
      </w:pPr>
      <w:r w:rsidRPr="00563FB4">
        <w:rPr>
          <w:rFonts w:ascii="Arial" w:eastAsia="Calibri" w:hAnsi="Arial" w:cs="Arial"/>
          <w:b/>
          <w:bCs/>
          <w:color w:val="1E1544"/>
          <w:kern w:val="2"/>
          <w:sz w:val="28"/>
          <w:szCs w:val="28"/>
          <w14:ligatures w14:val="standardContextual"/>
        </w:rPr>
        <w:t>How to use this learning guide</w:t>
      </w:r>
    </w:p>
    <w:p w14:paraId="64BD3E27" w14:textId="77777777" w:rsidR="002503B9" w:rsidRPr="002503B9" w:rsidRDefault="002503B9" w:rsidP="002503B9">
      <w:pPr>
        <w:pStyle w:val="NormalWeb"/>
        <w:rPr>
          <w:rFonts w:ascii="Arial" w:eastAsia="Calibri" w:hAnsi="Arial" w:cs="Arial"/>
          <w:color w:val="1E1544"/>
          <w:kern w:val="2"/>
          <w:sz w:val="24"/>
          <w:szCs w:val="24"/>
          <w14:ligatures w14:val="standardContextual"/>
        </w:rPr>
      </w:pPr>
      <w:r w:rsidRPr="002503B9">
        <w:rPr>
          <w:rFonts w:ascii="Arial" w:eastAsia="Calibri" w:hAnsi="Arial" w:cs="Arial"/>
          <w:color w:val="1E1544"/>
          <w:kern w:val="2"/>
          <w:sz w:val="24"/>
          <w:szCs w:val="24"/>
          <w14:ligatures w14:val="standardContextual"/>
        </w:rPr>
        <w:t>The guidance in this learning guide is optional. It can be used as a starting point or adapted to complement existing volunteer training arrangements.</w:t>
      </w:r>
    </w:p>
    <w:p w14:paraId="4B065860" w14:textId="77777777" w:rsidR="002503B9" w:rsidRPr="002503B9" w:rsidRDefault="002503B9" w:rsidP="002503B9">
      <w:pPr>
        <w:pStyle w:val="NormalWeb"/>
        <w:rPr>
          <w:rFonts w:ascii="Arial" w:eastAsia="Calibri" w:hAnsi="Arial" w:cs="Arial"/>
          <w:color w:val="1E1544"/>
          <w:kern w:val="2"/>
          <w:sz w:val="24"/>
          <w:szCs w:val="24"/>
          <w14:ligatures w14:val="standardContextual"/>
        </w:rPr>
      </w:pPr>
      <w:r w:rsidRPr="002503B9">
        <w:rPr>
          <w:rFonts w:ascii="Arial" w:eastAsia="Calibri" w:hAnsi="Arial" w:cs="Arial"/>
          <w:color w:val="1E1544"/>
          <w:kern w:val="2"/>
          <w:sz w:val="24"/>
          <w:szCs w:val="24"/>
          <w14:ligatures w14:val="standardContextual"/>
        </w:rPr>
        <w:t>The learning guide is designed to be flexible. Each part can be used on its own for its intended audience. Readers can access the sections they need, rather than reading the document from cover to cover.</w:t>
      </w:r>
    </w:p>
    <w:p w14:paraId="068A883E" w14:textId="77777777" w:rsidR="00AD4354" w:rsidRPr="00AD4354" w:rsidRDefault="00AD4354" w:rsidP="00AD4354">
      <w:pPr>
        <w:spacing w:before="360"/>
        <w:rPr>
          <w:rFonts w:ascii="Arial" w:eastAsia="Calibri" w:hAnsi="Arial" w:cs="Arial"/>
          <w:b/>
          <w:bCs/>
          <w:i/>
          <w:iCs/>
          <w:color w:val="1E1544"/>
          <w:sz w:val="28"/>
          <w:szCs w:val="28"/>
        </w:rPr>
      </w:pPr>
      <w:r w:rsidRPr="00AD4354">
        <w:rPr>
          <w:rFonts w:ascii="Arial" w:eastAsia="Calibri" w:hAnsi="Arial" w:cs="Arial"/>
          <w:b/>
          <w:bCs/>
          <w:color w:val="1E1544"/>
          <w:sz w:val="28"/>
          <w:szCs w:val="28"/>
        </w:rPr>
        <w:t>The learning guide is structured in three parts:</w:t>
      </w:r>
    </w:p>
    <w:p w14:paraId="46BBD021" w14:textId="3EE34968" w:rsidR="00D5665F" w:rsidRPr="00D5665F" w:rsidRDefault="00A95125" w:rsidP="00D5665F">
      <w:pPr>
        <w:pStyle w:val="NormalWeb"/>
        <w:rPr>
          <w:rFonts w:ascii="Arial" w:eastAsia="Calibri" w:hAnsi="Arial" w:cs="Arial"/>
          <w:b/>
          <w:bCs/>
          <w:color w:val="1E1544"/>
          <w:kern w:val="2"/>
          <w:sz w:val="24"/>
          <w:szCs w:val="24"/>
          <w14:ligatures w14:val="standardContextual"/>
        </w:rPr>
      </w:pPr>
      <w:r w:rsidRPr="00A95125">
        <w:rPr>
          <w:rFonts w:ascii="Arial" w:eastAsia="Calibri" w:hAnsi="Arial" w:cs="Arial"/>
          <w:b/>
          <w:bCs/>
          <w:color w:val="1E1544"/>
          <w:kern w:val="2"/>
          <w:sz w:val="24"/>
          <w:szCs w:val="24"/>
          <w14:ligatures w14:val="standardContextual"/>
        </w:rPr>
        <w:t xml:space="preserve">Part One - Introduction for registered providers and </w:t>
      </w:r>
      <w:r w:rsidR="00DC6B47">
        <w:rPr>
          <w:rFonts w:ascii="Arial" w:eastAsia="Calibri" w:hAnsi="Arial" w:cs="Arial"/>
          <w:b/>
          <w:bCs/>
          <w:color w:val="1E1544"/>
          <w:kern w:val="2"/>
          <w:sz w:val="24"/>
          <w:szCs w:val="24"/>
          <w14:ligatures w14:val="standardContextual"/>
        </w:rPr>
        <w:t>v</w:t>
      </w:r>
      <w:r w:rsidRPr="00A95125">
        <w:rPr>
          <w:rFonts w:ascii="Arial" w:eastAsia="Calibri" w:hAnsi="Arial" w:cs="Arial"/>
          <w:b/>
          <w:bCs/>
          <w:color w:val="1E1544"/>
          <w:kern w:val="2"/>
          <w:sz w:val="24"/>
          <w:szCs w:val="24"/>
          <w14:ligatures w14:val="standardContextual"/>
        </w:rPr>
        <w:t xml:space="preserve">olunteer </w:t>
      </w:r>
      <w:r w:rsidR="00DC6B47">
        <w:rPr>
          <w:rFonts w:ascii="Arial" w:eastAsia="Calibri" w:hAnsi="Arial" w:cs="Arial"/>
          <w:b/>
          <w:bCs/>
          <w:color w:val="1E1544"/>
          <w:kern w:val="2"/>
          <w:sz w:val="24"/>
          <w:szCs w:val="24"/>
          <w14:ligatures w14:val="standardContextual"/>
        </w:rPr>
        <w:t>m</w:t>
      </w:r>
      <w:r w:rsidRPr="00A95125">
        <w:rPr>
          <w:rFonts w:ascii="Arial" w:eastAsia="Calibri" w:hAnsi="Arial" w:cs="Arial"/>
          <w:b/>
          <w:bCs/>
          <w:color w:val="1E1544"/>
          <w:kern w:val="2"/>
          <w:sz w:val="24"/>
          <w:szCs w:val="24"/>
          <w14:ligatures w14:val="standardContextual"/>
        </w:rPr>
        <w:t>anagers</w:t>
      </w:r>
    </w:p>
    <w:p w14:paraId="18008F3D" w14:textId="5DACDFA9" w:rsidR="00697222" w:rsidRPr="00D46DE7" w:rsidRDefault="006569D9">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sidRPr="00D46DE7">
        <w:rPr>
          <w:rFonts w:ascii="Arial" w:hAnsi="Arial" w:cs="Arial"/>
          <w:color w:val="1E1544"/>
          <w:sz w:val="24"/>
          <w:szCs w:val="24"/>
        </w:rPr>
        <w:t>explains</w:t>
      </w:r>
      <w:r w:rsidR="00D5665F" w:rsidRPr="00D46DE7">
        <w:rPr>
          <w:rFonts w:ascii="Arial" w:hAnsi="Arial" w:cs="Arial"/>
          <w:color w:val="1E1544"/>
          <w:sz w:val="24"/>
          <w:szCs w:val="24"/>
        </w:rPr>
        <w:t xml:space="preserve"> the regulatory </w:t>
      </w:r>
      <w:r w:rsidR="00701999">
        <w:rPr>
          <w:rFonts w:ascii="Arial" w:hAnsi="Arial" w:cs="Arial"/>
          <w:color w:val="1E1544"/>
          <w:sz w:val="24"/>
          <w:szCs w:val="24"/>
        </w:rPr>
        <w:t xml:space="preserve">framework </w:t>
      </w:r>
      <w:r w:rsidR="00D5665F" w:rsidRPr="00D46DE7">
        <w:rPr>
          <w:rFonts w:ascii="Arial" w:hAnsi="Arial" w:cs="Arial"/>
          <w:color w:val="1E1544"/>
          <w:sz w:val="24"/>
          <w:szCs w:val="24"/>
        </w:rPr>
        <w:t xml:space="preserve">and policy context for </w:t>
      </w:r>
      <w:r w:rsidR="00701999">
        <w:rPr>
          <w:rFonts w:ascii="Arial" w:hAnsi="Arial" w:cs="Arial"/>
          <w:color w:val="1E1544"/>
          <w:sz w:val="24"/>
          <w:szCs w:val="24"/>
        </w:rPr>
        <w:t xml:space="preserve">the </w:t>
      </w:r>
      <w:r w:rsidR="00D5665F" w:rsidRPr="00D46DE7">
        <w:rPr>
          <w:rFonts w:ascii="Arial" w:hAnsi="Arial" w:cs="Arial"/>
          <w:color w:val="1E1544"/>
          <w:sz w:val="24"/>
          <w:szCs w:val="24"/>
        </w:rPr>
        <w:t>volunteer training</w:t>
      </w:r>
    </w:p>
    <w:p w14:paraId="5BDB98EB" w14:textId="63F97291" w:rsidR="004E7953" w:rsidRPr="00D46DE7" w:rsidRDefault="00760AE2">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sidRPr="00D46DE7">
        <w:rPr>
          <w:rFonts w:ascii="Arial" w:hAnsi="Arial" w:cs="Arial"/>
          <w:color w:val="1E1544"/>
          <w:sz w:val="24"/>
          <w:szCs w:val="24"/>
        </w:rPr>
        <w:t>sets out t</w:t>
      </w:r>
      <w:r w:rsidR="00D5665F" w:rsidRPr="00D46DE7">
        <w:rPr>
          <w:rFonts w:ascii="Arial" w:hAnsi="Arial" w:cs="Arial"/>
          <w:color w:val="1E1544"/>
          <w:sz w:val="24"/>
          <w:szCs w:val="24"/>
        </w:rPr>
        <w:t>he core topics</w:t>
      </w:r>
      <w:r w:rsidR="00697222" w:rsidRPr="00D46DE7">
        <w:rPr>
          <w:rFonts w:ascii="Arial" w:hAnsi="Arial" w:cs="Arial"/>
          <w:color w:val="1E1544"/>
          <w:sz w:val="24"/>
          <w:szCs w:val="24"/>
        </w:rPr>
        <w:t xml:space="preserve"> and supporting </w:t>
      </w:r>
      <w:hyperlink r:id="rId26" w:history="1">
        <w:r w:rsidR="00D46DE7" w:rsidRPr="00825E4F">
          <w:rPr>
            <w:rStyle w:val="Hyperlink"/>
            <w:rFonts w:ascii="Arial" w:hAnsi="Arial" w:cs="Arial"/>
            <w:sz w:val="24"/>
            <w:szCs w:val="24"/>
          </w:rPr>
          <w:t xml:space="preserve">eLearning modules </w:t>
        </w:r>
        <w:r w:rsidR="00D5665F" w:rsidRPr="00825E4F">
          <w:rPr>
            <w:rStyle w:val="Hyperlink"/>
            <w:rFonts w:ascii="Arial" w:hAnsi="Arial" w:cs="Arial"/>
            <w:sz w:val="24"/>
            <w:szCs w:val="24"/>
          </w:rPr>
          <w:t>and resources</w:t>
        </w:r>
      </w:hyperlink>
    </w:p>
    <w:p w14:paraId="35729623" w14:textId="5C0F9D71" w:rsidR="00412E73" w:rsidRPr="00D46DE7" w:rsidRDefault="00F636EF">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sidRPr="00D46DE7">
        <w:rPr>
          <w:rFonts w:ascii="Arial" w:hAnsi="Arial" w:cs="Arial"/>
          <w:color w:val="1E1544"/>
          <w:sz w:val="24"/>
          <w:szCs w:val="24"/>
        </w:rPr>
        <w:t>resource list with links to helpful information</w:t>
      </w:r>
    </w:p>
    <w:p w14:paraId="7363075D" w14:textId="3083FAB1" w:rsidR="00D5665F" w:rsidRPr="004E7953" w:rsidRDefault="00D5665F" w:rsidP="004E7953">
      <w:pPr>
        <w:pStyle w:val="NormalWeb"/>
        <w:rPr>
          <w:rFonts w:ascii="Arial" w:eastAsia="Calibri" w:hAnsi="Arial" w:cs="Arial"/>
          <w:b/>
          <w:bCs/>
          <w:color w:val="1E1544"/>
          <w:kern w:val="2"/>
          <w:sz w:val="24"/>
          <w:szCs w:val="24"/>
          <w14:ligatures w14:val="standardContextual"/>
        </w:rPr>
      </w:pPr>
      <w:r w:rsidRPr="004E7953">
        <w:rPr>
          <w:rFonts w:ascii="Arial" w:eastAsia="Calibri" w:hAnsi="Arial" w:cs="Arial"/>
          <w:b/>
          <w:bCs/>
          <w:color w:val="1E1544"/>
          <w:kern w:val="2"/>
          <w:sz w:val="24"/>
          <w:szCs w:val="24"/>
          <w14:ligatures w14:val="standardContextual"/>
        </w:rPr>
        <w:t>Part Two</w:t>
      </w:r>
      <w:r w:rsidR="00AB3649">
        <w:rPr>
          <w:rFonts w:ascii="Arial" w:eastAsia="Calibri" w:hAnsi="Arial" w:cs="Arial"/>
          <w:b/>
          <w:bCs/>
          <w:color w:val="1E1544"/>
          <w:kern w:val="2"/>
          <w:sz w:val="24"/>
          <w:szCs w:val="24"/>
          <w14:ligatures w14:val="standardContextual"/>
        </w:rPr>
        <w:t xml:space="preserve"> - </w:t>
      </w:r>
      <w:r w:rsidR="00D84C39" w:rsidRPr="00C62C36">
        <w:rPr>
          <w:rFonts w:ascii="Arial" w:eastAsia="Calibri" w:hAnsi="Arial" w:cs="Arial"/>
          <w:b/>
          <w:bCs/>
          <w:color w:val="1E1544"/>
          <w:kern w:val="2"/>
          <w:sz w:val="24"/>
          <w:szCs w:val="24"/>
          <w14:ligatures w14:val="standardContextual"/>
        </w:rPr>
        <w:t xml:space="preserve">Training delivery toolkit for </w:t>
      </w:r>
      <w:r w:rsidR="00DC6B47" w:rsidRPr="00C62C36">
        <w:rPr>
          <w:rFonts w:ascii="Arial" w:eastAsia="Calibri" w:hAnsi="Arial" w:cs="Arial"/>
          <w:b/>
          <w:bCs/>
          <w:color w:val="1E1544"/>
          <w:kern w:val="2"/>
          <w:sz w:val="24"/>
          <w:szCs w:val="24"/>
          <w14:ligatures w14:val="standardContextual"/>
        </w:rPr>
        <w:t>v</w:t>
      </w:r>
      <w:r w:rsidR="00D84C39" w:rsidRPr="00C62C36">
        <w:rPr>
          <w:rFonts w:ascii="Arial" w:eastAsia="Calibri" w:hAnsi="Arial" w:cs="Arial"/>
          <w:b/>
          <w:bCs/>
          <w:color w:val="1E1544"/>
          <w:kern w:val="2"/>
          <w:sz w:val="24"/>
          <w:szCs w:val="24"/>
          <w14:ligatures w14:val="standardContextual"/>
        </w:rPr>
        <w:t xml:space="preserve">olunteer </w:t>
      </w:r>
      <w:r w:rsidR="00DC6B47" w:rsidRPr="00C62C36">
        <w:rPr>
          <w:rFonts w:ascii="Arial" w:eastAsia="Calibri" w:hAnsi="Arial" w:cs="Arial"/>
          <w:b/>
          <w:bCs/>
          <w:color w:val="1E1544"/>
          <w:kern w:val="2"/>
          <w:sz w:val="24"/>
          <w:szCs w:val="24"/>
          <w14:ligatures w14:val="standardContextual"/>
        </w:rPr>
        <w:t>m</w:t>
      </w:r>
      <w:r w:rsidR="00D84C39" w:rsidRPr="00C62C36">
        <w:rPr>
          <w:rFonts w:ascii="Arial" w:eastAsia="Calibri" w:hAnsi="Arial" w:cs="Arial"/>
          <w:b/>
          <w:bCs/>
          <w:color w:val="1E1544"/>
          <w:kern w:val="2"/>
          <w:sz w:val="24"/>
          <w:szCs w:val="24"/>
          <w14:ligatures w14:val="standardContextual"/>
        </w:rPr>
        <w:t>anagers</w:t>
      </w:r>
    </w:p>
    <w:p w14:paraId="43DAE17A" w14:textId="6998816E" w:rsidR="004F4510" w:rsidRPr="00D46DE7" w:rsidRDefault="004F4510">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sidRPr="00D46DE7">
        <w:rPr>
          <w:rFonts w:ascii="Arial" w:hAnsi="Arial" w:cs="Arial"/>
          <w:color w:val="1E1544"/>
          <w:sz w:val="24"/>
          <w:szCs w:val="24"/>
        </w:rPr>
        <w:t>a</w:t>
      </w:r>
      <w:r w:rsidR="000156D9">
        <w:rPr>
          <w:rFonts w:ascii="Arial" w:hAnsi="Arial" w:cs="Arial"/>
          <w:color w:val="1E1544"/>
          <w:sz w:val="24"/>
          <w:szCs w:val="24"/>
        </w:rPr>
        <w:t xml:space="preserve"> </w:t>
      </w:r>
      <w:r w:rsidRPr="00D46DE7">
        <w:rPr>
          <w:rFonts w:ascii="Arial" w:hAnsi="Arial" w:cs="Arial"/>
          <w:color w:val="1E1544"/>
          <w:sz w:val="24"/>
          <w:szCs w:val="24"/>
        </w:rPr>
        <w:t xml:space="preserve">practical, user-friendly toolkit to support </w:t>
      </w:r>
      <w:r w:rsidR="00DC6B47">
        <w:rPr>
          <w:rFonts w:ascii="Arial" w:hAnsi="Arial" w:cs="Arial"/>
          <w:color w:val="1E1544"/>
          <w:sz w:val="24"/>
          <w:szCs w:val="24"/>
        </w:rPr>
        <w:t>v</w:t>
      </w:r>
      <w:r w:rsidRPr="00D46DE7">
        <w:rPr>
          <w:rFonts w:ascii="Arial" w:hAnsi="Arial" w:cs="Arial"/>
          <w:color w:val="1E1544"/>
          <w:sz w:val="24"/>
          <w:szCs w:val="24"/>
        </w:rPr>
        <w:t xml:space="preserve">olunteer </w:t>
      </w:r>
      <w:r w:rsidR="00DC6B47">
        <w:rPr>
          <w:rFonts w:ascii="Arial" w:hAnsi="Arial" w:cs="Arial"/>
          <w:color w:val="1E1544"/>
          <w:sz w:val="24"/>
          <w:szCs w:val="24"/>
        </w:rPr>
        <w:t>m</w:t>
      </w:r>
      <w:r w:rsidRPr="00D46DE7">
        <w:rPr>
          <w:rFonts w:ascii="Arial" w:hAnsi="Arial" w:cs="Arial"/>
          <w:color w:val="1E1544"/>
          <w:sz w:val="24"/>
          <w:szCs w:val="24"/>
        </w:rPr>
        <w:t xml:space="preserve">anagers </w:t>
      </w:r>
      <w:r w:rsidR="00830BE9">
        <w:rPr>
          <w:rFonts w:ascii="Arial" w:hAnsi="Arial" w:cs="Arial"/>
          <w:color w:val="1E1544"/>
          <w:sz w:val="24"/>
          <w:szCs w:val="24"/>
        </w:rPr>
        <w:t xml:space="preserve">to </w:t>
      </w:r>
      <w:r w:rsidRPr="00D46DE7">
        <w:rPr>
          <w:rFonts w:ascii="Arial" w:hAnsi="Arial" w:cs="Arial"/>
          <w:color w:val="1E1544"/>
          <w:sz w:val="24"/>
          <w:szCs w:val="24"/>
        </w:rPr>
        <w:t xml:space="preserve">deliver </w:t>
      </w:r>
      <w:r w:rsidR="009551FE">
        <w:rPr>
          <w:rFonts w:ascii="Arial" w:hAnsi="Arial" w:cs="Arial"/>
          <w:color w:val="1E1544"/>
          <w:sz w:val="24"/>
          <w:szCs w:val="24"/>
        </w:rPr>
        <w:t xml:space="preserve">training on </w:t>
      </w:r>
      <w:r w:rsidRPr="00D46DE7">
        <w:rPr>
          <w:rFonts w:ascii="Arial" w:hAnsi="Arial" w:cs="Arial"/>
          <w:color w:val="1E1544"/>
          <w:sz w:val="24"/>
          <w:szCs w:val="24"/>
        </w:rPr>
        <w:t>the five core topics, and support diverse learning needs</w:t>
      </w:r>
    </w:p>
    <w:p w14:paraId="6ECC94FB" w14:textId="50EE6527" w:rsidR="004F4510" w:rsidRPr="00D46DE7" w:rsidRDefault="004F4510">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sidRPr="00D46DE7">
        <w:rPr>
          <w:rFonts w:ascii="Arial" w:hAnsi="Arial" w:cs="Arial"/>
          <w:color w:val="1E1544"/>
          <w:sz w:val="24"/>
          <w:szCs w:val="24"/>
        </w:rPr>
        <w:t xml:space="preserve">can complement existing local training or be used alongside the </w:t>
      </w:r>
      <w:hyperlink r:id="rId27" w:history="1">
        <w:r w:rsidR="00D46DE7" w:rsidRPr="00825E4F">
          <w:rPr>
            <w:rStyle w:val="Hyperlink"/>
            <w:rFonts w:ascii="Arial" w:hAnsi="Arial" w:cs="Arial"/>
            <w:sz w:val="24"/>
            <w:szCs w:val="24"/>
          </w:rPr>
          <w:t xml:space="preserve">eLearning modules </w:t>
        </w:r>
        <w:r w:rsidRPr="00825E4F">
          <w:rPr>
            <w:rStyle w:val="Hyperlink"/>
            <w:rFonts w:ascii="Arial" w:hAnsi="Arial" w:cs="Arial"/>
            <w:sz w:val="24"/>
            <w:szCs w:val="24"/>
          </w:rPr>
          <w:t>and resources</w:t>
        </w:r>
      </w:hyperlink>
      <w:r w:rsidRPr="00D46DE7">
        <w:rPr>
          <w:rFonts w:ascii="Arial" w:hAnsi="Arial" w:cs="Arial"/>
          <w:color w:val="1E1544"/>
          <w:sz w:val="24"/>
          <w:szCs w:val="24"/>
        </w:rPr>
        <w:t xml:space="preserve"> to reinforce consistent, best-practice approaches</w:t>
      </w:r>
    </w:p>
    <w:p w14:paraId="4020D462" w14:textId="52351EF5" w:rsidR="00D5665F" w:rsidRPr="00C62C36" w:rsidRDefault="00D5665F" w:rsidP="00D5665F">
      <w:pPr>
        <w:pStyle w:val="NormalWeb"/>
        <w:rPr>
          <w:rFonts w:ascii="Arial" w:eastAsia="Calibri" w:hAnsi="Arial" w:cs="Arial"/>
          <w:b/>
          <w:bCs/>
          <w:color w:val="1E1544"/>
          <w:kern w:val="2"/>
          <w:sz w:val="24"/>
          <w:szCs w:val="24"/>
          <w14:ligatures w14:val="standardContextual"/>
        </w:rPr>
      </w:pPr>
      <w:r w:rsidRPr="00D5665F">
        <w:rPr>
          <w:rFonts w:ascii="Arial" w:eastAsia="Calibri" w:hAnsi="Arial" w:cs="Arial"/>
          <w:b/>
          <w:bCs/>
          <w:color w:val="1E1544"/>
          <w:kern w:val="2"/>
          <w:sz w:val="24"/>
          <w:szCs w:val="24"/>
          <w14:ligatures w14:val="standardContextual"/>
        </w:rPr>
        <w:t>Part Three</w:t>
      </w:r>
      <w:r w:rsidR="00AB3649">
        <w:rPr>
          <w:rFonts w:ascii="Arial" w:eastAsia="Calibri" w:hAnsi="Arial" w:cs="Arial"/>
          <w:b/>
          <w:bCs/>
          <w:color w:val="1E1544"/>
          <w:kern w:val="2"/>
          <w:sz w:val="24"/>
          <w:szCs w:val="24"/>
          <w14:ligatures w14:val="standardContextual"/>
        </w:rPr>
        <w:t xml:space="preserve"> - </w:t>
      </w:r>
      <w:r w:rsidRPr="00D5665F">
        <w:rPr>
          <w:rFonts w:ascii="Arial" w:eastAsia="Calibri" w:hAnsi="Arial" w:cs="Arial"/>
          <w:b/>
          <w:bCs/>
          <w:color w:val="1E1544"/>
          <w:kern w:val="2"/>
          <w:sz w:val="24"/>
          <w:szCs w:val="24"/>
          <w14:ligatures w14:val="standardContextual"/>
        </w:rPr>
        <w:t>What volunteers need to know</w:t>
      </w:r>
      <w:r w:rsidR="009C693C">
        <w:rPr>
          <w:rFonts w:ascii="Arial" w:eastAsia="Calibri" w:hAnsi="Arial" w:cs="Arial"/>
          <w:b/>
          <w:bCs/>
          <w:color w:val="1E1544"/>
          <w:kern w:val="2"/>
          <w:sz w:val="24"/>
          <w:szCs w:val="24"/>
          <w14:ligatures w14:val="standardContextual"/>
        </w:rPr>
        <w:t xml:space="preserve"> </w:t>
      </w:r>
      <w:r w:rsidR="00D84C39" w:rsidRPr="00C62C36">
        <w:rPr>
          <w:rFonts w:ascii="Arial" w:eastAsia="Calibri" w:hAnsi="Arial" w:cs="Arial"/>
          <w:b/>
          <w:bCs/>
          <w:color w:val="1E1544"/>
          <w:kern w:val="2"/>
          <w:sz w:val="24"/>
          <w:szCs w:val="24"/>
          <w14:ligatures w14:val="standardContextual"/>
        </w:rPr>
        <w:t>(</w:t>
      </w:r>
      <w:r w:rsidR="009C693C" w:rsidRPr="00C62C36">
        <w:rPr>
          <w:rFonts w:ascii="Arial" w:eastAsia="Calibri" w:hAnsi="Arial" w:cs="Arial"/>
          <w:b/>
          <w:bCs/>
          <w:color w:val="1E1544"/>
          <w:kern w:val="2"/>
          <w:sz w:val="24"/>
          <w:szCs w:val="24"/>
          <w14:ligatures w14:val="standardContextual"/>
        </w:rPr>
        <w:t>f</w:t>
      </w:r>
      <w:r w:rsidRPr="00C62C36">
        <w:rPr>
          <w:rFonts w:ascii="Arial" w:eastAsia="Calibri" w:hAnsi="Arial" w:cs="Arial"/>
          <w:b/>
          <w:bCs/>
          <w:color w:val="1E1544"/>
          <w:kern w:val="2"/>
          <w:sz w:val="24"/>
          <w:szCs w:val="24"/>
          <w14:ligatures w14:val="standardContextual"/>
        </w:rPr>
        <w:t>or volunteers</w:t>
      </w:r>
      <w:r w:rsidR="00D84C39" w:rsidRPr="00C62C36">
        <w:rPr>
          <w:rFonts w:ascii="Arial" w:eastAsia="Calibri" w:hAnsi="Arial" w:cs="Arial"/>
          <w:b/>
          <w:bCs/>
          <w:color w:val="1E1544"/>
          <w:kern w:val="2"/>
          <w:sz w:val="24"/>
          <w:szCs w:val="24"/>
          <w14:ligatures w14:val="standardContextual"/>
        </w:rPr>
        <w:t>)</w:t>
      </w:r>
    </w:p>
    <w:p w14:paraId="72B5EDAB" w14:textId="5E17D2DD" w:rsidR="00D516C2" w:rsidRPr="004F2A74" w:rsidRDefault="00763D7D">
      <w:pPr>
        <w:pStyle w:val="NormalWeb"/>
        <w:numPr>
          <w:ilvl w:val="0"/>
          <w:numId w:val="13"/>
        </w:numPr>
        <w:rPr>
          <w:rFonts w:ascii="Arial" w:eastAsia="Calibri" w:hAnsi="Arial" w:cs="Arial"/>
          <w:color w:val="1E1544"/>
          <w:kern w:val="2"/>
          <w:sz w:val="24"/>
          <w:szCs w:val="24"/>
          <w14:ligatures w14:val="standardContextual"/>
        </w:rPr>
      </w:pPr>
      <w:r w:rsidRPr="00763D7D">
        <w:rPr>
          <w:rFonts w:ascii="Arial" w:eastAsia="Calibri" w:hAnsi="Arial" w:cs="Arial"/>
          <w:color w:val="1E1544"/>
          <w:kern w:val="2"/>
          <w:sz w:val="24"/>
          <w:szCs w:val="24"/>
          <w14:ligatures w14:val="standardContextual"/>
        </w:rPr>
        <w:t>provides clear and simple information about the training, including what it covers and what volunteers can expect</w:t>
      </w:r>
    </w:p>
    <w:p w14:paraId="4FB2B14F" w14:textId="394ED238" w:rsidR="0042550B" w:rsidRPr="004A00B8" w:rsidRDefault="007D21D3" w:rsidP="004A00B8">
      <w:pPr>
        <w:pStyle w:val="NormalWeb"/>
        <w:shd w:val="clear" w:color="auto" w:fill="DEEAF6" w:themeFill="accent1" w:themeFillTint="33"/>
        <w:rPr>
          <w:rFonts w:ascii="Arial" w:eastAsia="Calibri" w:hAnsi="Arial" w:cs="Arial"/>
          <w:color w:val="1E1544"/>
          <w:kern w:val="2"/>
          <w:sz w:val="28"/>
          <w:szCs w:val="28"/>
          <w14:ligatures w14:val="standardContextual"/>
        </w:rPr>
      </w:pPr>
      <w:r w:rsidRPr="007D21D3">
        <w:rPr>
          <w:rFonts w:ascii="Arial" w:eastAsia="Calibri" w:hAnsi="Arial" w:cs="Arial"/>
          <w:color w:val="1E1544"/>
          <w:kern w:val="2"/>
          <w:sz w:val="28"/>
          <w:szCs w:val="28"/>
          <w14:ligatures w14:val="standardContextual"/>
        </w:rPr>
        <w:t xml:space="preserve">The role commonly referred to as </w:t>
      </w:r>
      <w:r w:rsidR="00DC6B47">
        <w:rPr>
          <w:rFonts w:ascii="Arial" w:eastAsia="Calibri" w:hAnsi="Arial" w:cs="Arial"/>
          <w:b/>
          <w:bCs/>
          <w:color w:val="1E1544"/>
          <w:kern w:val="2"/>
          <w:sz w:val="28"/>
          <w:szCs w:val="28"/>
          <w14:ligatures w14:val="standardContextual"/>
        </w:rPr>
        <w:t>v</w:t>
      </w:r>
      <w:r w:rsidRPr="007D21D3">
        <w:rPr>
          <w:rFonts w:ascii="Arial" w:eastAsia="Calibri" w:hAnsi="Arial" w:cs="Arial"/>
          <w:b/>
          <w:bCs/>
          <w:color w:val="1E1544"/>
          <w:kern w:val="2"/>
          <w:sz w:val="28"/>
          <w:szCs w:val="28"/>
          <w14:ligatures w14:val="standardContextual"/>
        </w:rPr>
        <w:t xml:space="preserve">olunteer </w:t>
      </w:r>
      <w:r w:rsidR="00DC6B47">
        <w:rPr>
          <w:rFonts w:ascii="Arial" w:eastAsia="Calibri" w:hAnsi="Arial" w:cs="Arial"/>
          <w:b/>
          <w:bCs/>
          <w:color w:val="1E1544"/>
          <w:kern w:val="2"/>
          <w:sz w:val="28"/>
          <w:szCs w:val="28"/>
          <w14:ligatures w14:val="standardContextual"/>
        </w:rPr>
        <w:t>m</w:t>
      </w:r>
      <w:r w:rsidRPr="007D21D3">
        <w:rPr>
          <w:rFonts w:ascii="Arial" w:eastAsia="Calibri" w:hAnsi="Arial" w:cs="Arial"/>
          <w:b/>
          <w:bCs/>
          <w:color w:val="1E1544"/>
          <w:kern w:val="2"/>
          <w:sz w:val="28"/>
          <w:szCs w:val="28"/>
          <w14:ligatures w14:val="standardContextual"/>
        </w:rPr>
        <w:t>anager</w:t>
      </w:r>
      <w:r w:rsidRPr="007D21D3">
        <w:rPr>
          <w:rFonts w:ascii="Arial" w:eastAsia="Calibri" w:hAnsi="Arial" w:cs="Arial"/>
          <w:color w:val="1E1544"/>
          <w:kern w:val="2"/>
          <w:sz w:val="28"/>
          <w:szCs w:val="28"/>
          <w14:ligatures w14:val="standardContextual"/>
        </w:rPr>
        <w:t xml:space="preserve"> may also be known as </w:t>
      </w:r>
      <w:r w:rsidR="00714B03">
        <w:rPr>
          <w:rFonts w:ascii="Arial" w:eastAsia="Calibri" w:hAnsi="Arial" w:cs="Arial"/>
          <w:color w:val="1E1544"/>
          <w:kern w:val="2"/>
          <w:sz w:val="28"/>
          <w:szCs w:val="28"/>
          <w14:ligatures w14:val="standardContextual"/>
        </w:rPr>
        <w:t>l</w:t>
      </w:r>
      <w:r w:rsidRPr="007D21D3">
        <w:rPr>
          <w:rFonts w:ascii="Arial" w:eastAsia="Calibri" w:hAnsi="Arial" w:cs="Arial"/>
          <w:color w:val="1E1544"/>
          <w:kern w:val="2"/>
          <w:sz w:val="28"/>
          <w:szCs w:val="28"/>
          <w14:ligatures w14:val="standardContextual"/>
        </w:rPr>
        <w:t xml:space="preserve">ifestyle </w:t>
      </w:r>
      <w:r w:rsidR="00714B03">
        <w:rPr>
          <w:rFonts w:ascii="Arial" w:eastAsia="Calibri" w:hAnsi="Arial" w:cs="Arial"/>
          <w:color w:val="1E1544"/>
          <w:kern w:val="2"/>
          <w:sz w:val="28"/>
          <w:szCs w:val="28"/>
          <w14:ligatures w14:val="standardContextual"/>
        </w:rPr>
        <w:t>m</w:t>
      </w:r>
      <w:r w:rsidRPr="007D21D3">
        <w:rPr>
          <w:rFonts w:ascii="Arial" w:eastAsia="Calibri" w:hAnsi="Arial" w:cs="Arial"/>
          <w:color w:val="1E1544"/>
          <w:kern w:val="2"/>
          <w:sz w:val="28"/>
          <w:szCs w:val="28"/>
          <w14:ligatures w14:val="standardContextual"/>
        </w:rPr>
        <w:t>anager,</w:t>
      </w:r>
      <w:r w:rsidR="00714B03">
        <w:rPr>
          <w:rFonts w:ascii="Arial" w:eastAsia="Calibri" w:hAnsi="Arial" w:cs="Arial"/>
          <w:color w:val="1E1544"/>
          <w:kern w:val="2"/>
          <w:sz w:val="28"/>
          <w:szCs w:val="28"/>
          <w14:ligatures w14:val="standardContextual"/>
        </w:rPr>
        <w:t xml:space="preserve"> v</w:t>
      </w:r>
      <w:r w:rsidRPr="007D21D3">
        <w:rPr>
          <w:rFonts w:ascii="Arial" w:eastAsia="Calibri" w:hAnsi="Arial" w:cs="Arial"/>
          <w:color w:val="1E1544"/>
          <w:kern w:val="2"/>
          <w:sz w:val="28"/>
          <w:szCs w:val="28"/>
          <w14:ligatures w14:val="standardContextual"/>
        </w:rPr>
        <w:t xml:space="preserve">olunteer </w:t>
      </w:r>
      <w:r w:rsidR="00714B03">
        <w:rPr>
          <w:rFonts w:ascii="Arial" w:eastAsia="Calibri" w:hAnsi="Arial" w:cs="Arial"/>
          <w:color w:val="1E1544"/>
          <w:kern w:val="2"/>
          <w:sz w:val="28"/>
          <w:szCs w:val="28"/>
          <w14:ligatures w14:val="standardContextual"/>
        </w:rPr>
        <w:t>c</w:t>
      </w:r>
      <w:r w:rsidRPr="007D21D3">
        <w:rPr>
          <w:rFonts w:ascii="Arial" w:eastAsia="Calibri" w:hAnsi="Arial" w:cs="Arial"/>
          <w:color w:val="1E1544"/>
          <w:kern w:val="2"/>
          <w:sz w:val="28"/>
          <w:szCs w:val="28"/>
          <w14:ligatures w14:val="standardContextual"/>
        </w:rPr>
        <w:t xml:space="preserve">oordinator, or another title. For consistency, this learning guide uses the term </w:t>
      </w:r>
      <w:r w:rsidR="00714B03">
        <w:rPr>
          <w:rFonts w:ascii="Arial" w:eastAsia="Calibri" w:hAnsi="Arial" w:cs="Arial"/>
          <w:color w:val="1E1544"/>
          <w:kern w:val="2"/>
          <w:sz w:val="28"/>
          <w:szCs w:val="28"/>
          <w14:ligatures w14:val="standardContextual"/>
        </w:rPr>
        <w:t>v</w:t>
      </w:r>
      <w:r w:rsidRPr="007D21D3">
        <w:rPr>
          <w:rFonts w:ascii="Arial" w:eastAsia="Calibri" w:hAnsi="Arial" w:cs="Arial"/>
          <w:i/>
          <w:iCs/>
          <w:color w:val="1E1544"/>
          <w:kern w:val="2"/>
          <w:sz w:val="28"/>
          <w:szCs w:val="28"/>
          <w14:ligatures w14:val="standardContextual"/>
        </w:rPr>
        <w:t xml:space="preserve">olunteer </w:t>
      </w:r>
      <w:r w:rsidR="00714B03">
        <w:rPr>
          <w:rFonts w:ascii="Arial" w:eastAsia="Calibri" w:hAnsi="Arial" w:cs="Arial"/>
          <w:i/>
          <w:iCs/>
          <w:color w:val="1E1544"/>
          <w:kern w:val="2"/>
          <w:sz w:val="28"/>
          <w:szCs w:val="28"/>
          <w14:ligatures w14:val="standardContextual"/>
        </w:rPr>
        <w:t>m</w:t>
      </w:r>
      <w:r w:rsidRPr="007D21D3">
        <w:rPr>
          <w:rFonts w:ascii="Arial" w:eastAsia="Calibri" w:hAnsi="Arial" w:cs="Arial"/>
          <w:i/>
          <w:iCs/>
          <w:color w:val="1E1544"/>
          <w:kern w:val="2"/>
          <w:sz w:val="28"/>
          <w:szCs w:val="28"/>
          <w14:ligatures w14:val="standardContextual"/>
        </w:rPr>
        <w:t>anager</w:t>
      </w:r>
      <w:r w:rsidRPr="007D21D3">
        <w:rPr>
          <w:rFonts w:ascii="Arial" w:eastAsia="Calibri" w:hAnsi="Arial" w:cs="Arial"/>
          <w:color w:val="1E1544"/>
          <w:kern w:val="2"/>
          <w:sz w:val="28"/>
          <w:szCs w:val="28"/>
          <w14:ligatures w14:val="standardContextual"/>
        </w:rPr>
        <w:t>.</w:t>
      </w:r>
      <w:bookmarkStart w:id="1" w:name="_Toc221178461"/>
      <w:r w:rsidR="0042550B">
        <w:rPr>
          <w:rFonts w:ascii="Arial" w:eastAsiaTheme="majorEastAsia" w:hAnsi="Arial" w:cs="Arial"/>
          <w:b/>
          <w:bCs/>
          <w:color w:val="000000" w:themeColor="text1"/>
          <w:sz w:val="44"/>
          <w:szCs w:val="44"/>
        </w:rPr>
        <w:br w:type="page"/>
      </w:r>
    </w:p>
    <w:p w14:paraId="46ED7D65" w14:textId="4E1F1396" w:rsidR="005B091C" w:rsidRPr="00F55768" w:rsidRDefault="00243BED" w:rsidP="009411A9">
      <w:pPr>
        <w:keepNext/>
        <w:keepLines/>
        <w:spacing w:before="360" w:after="0" w:line="276" w:lineRule="auto"/>
        <w:outlineLvl w:val="0"/>
        <w:rPr>
          <w:rFonts w:ascii="Arial" w:eastAsiaTheme="majorEastAsia" w:hAnsi="Arial" w:cs="Arial"/>
          <w:b/>
          <w:bCs/>
          <w:color w:val="000000" w:themeColor="text1"/>
          <w:sz w:val="44"/>
          <w:szCs w:val="44"/>
        </w:rPr>
      </w:pPr>
      <w:bookmarkStart w:id="2" w:name="_Toc233787978"/>
      <w:r>
        <w:rPr>
          <w:rFonts w:ascii="Arial" w:eastAsiaTheme="majorEastAsia" w:hAnsi="Arial" w:cs="Arial"/>
          <w:b/>
          <w:bCs/>
          <w:color w:val="000000" w:themeColor="text1"/>
          <w:sz w:val="44"/>
          <w:szCs w:val="44"/>
        </w:rPr>
        <w:lastRenderedPageBreak/>
        <w:t>2.</w:t>
      </w:r>
      <w:r>
        <w:rPr>
          <w:rFonts w:ascii="Arial" w:eastAsiaTheme="majorEastAsia" w:hAnsi="Arial" w:cs="Arial"/>
          <w:b/>
          <w:bCs/>
          <w:color w:val="000000" w:themeColor="text1"/>
          <w:sz w:val="44"/>
          <w:szCs w:val="44"/>
        </w:rPr>
        <w:tab/>
      </w:r>
      <w:r w:rsidR="005B091C" w:rsidRPr="00F55768">
        <w:rPr>
          <w:rFonts w:ascii="Arial" w:eastAsiaTheme="majorEastAsia" w:hAnsi="Arial" w:cs="Arial"/>
          <w:b/>
          <w:bCs/>
          <w:color w:val="000000" w:themeColor="text1"/>
          <w:sz w:val="44"/>
          <w:szCs w:val="44"/>
        </w:rPr>
        <w:t xml:space="preserve">Key </w:t>
      </w:r>
      <w:r w:rsidR="008902B2">
        <w:rPr>
          <w:rFonts w:ascii="Arial" w:eastAsiaTheme="majorEastAsia" w:hAnsi="Arial" w:cs="Arial"/>
          <w:b/>
          <w:bCs/>
          <w:color w:val="000000" w:themeColor="text1"/>
          <w:sz w:val="44"/>
          <w:szCs w:val="44"/>
        </w:rPr>
        <w:t>i</w:t>
      </w:r>
      <w:r w:rsidR="005B091C" w:rsidRPr="00F55768">
        <w:rPr>
          <w:rFonts w:ascii="Arial" w:eastAsiaTheme="majorEastAsia" w:hAnsi="Arial" w:cs="Arial"/>
          <w:b/>
          <w:bCs/>
          <w:color w:val="000000" w:themeColor="text1"/>
          <w:sz w:val="44"/>
          <w:szCs w:val="44"/>
        </w:rPr>
        <w:t xml:space="preserve">nformation </w:t>
      </w:r>
      <w:r w:rsidR="008902B2">
        <w:rPr>
          <w:rFonts w:ascii="Arial" w:eastAsiaTheme="majorEastAsia" w:hAnsi="Arial" w:cs="Arial"/>
          <w:b/>
          <w:bCs/>
          <w:color w:val="000000" w:themeColor="text1"/>
          <w:sz w:val="44"/>
          <w:szCs w:val="44"/>
        </w:rPr>
        <w:t>o</w:t>
      </w:r>
      <w:r w:rsidR="00F963CF" w:rsidRPr="00F55768">
        <w:rPr>
          <w:rFonts w:ascii="Arial" w:eastAsiaTheme="majorEastAsia" w:hAnsi="Arial" w:cs="Arial"/>
          <w:b/>
          <w:bCs/>
          <w:color w:val="000000" w:themeColor="text1"/>
          <w:sz w:val="44"/>
          <w:szCs w:val="44"/>
        </w:rPr>
        <w:t>verview</w:t>
      </w:r>
      <w:bookmarkEnd w:id="2"/>
    </w:p>
    <w:p w14:paraId="143D891F" w14:textId="2F519DB4" w:rsidR="001A5744" w:rsidRPr="001A5744" w:rsidRDefault="003D0218" w:rsidP="009411A9">
      <w:pPr>
        <w:shd w:val="clear" w:color="auto" w:fill="DEEAF6" w:themeFill="accent1" w:themeFillTint="33"/>
        <w:spacing w:before="360"/>
        <w:rPr>
          <w:rFonts w:ascii="Arial" w:eastAsia="Calibri" w:hAnsi="Arial" w:cs="Arial"/>
          <w:color w:val="1E1544"/>
          <w:kern w:val="2"/>
          <w:sz w:val="28"/>
          <w:szCs w:val="28"/>
          <w:lang w:eastAsia="en-AU"/>
          <w14:ligatures w14:val="standardContextual"/>
        </w:rPr>
      </w:pPr>
      <w:r w:rsidRPr="003D0218">
        <w:rPr>
          <w:rFonts w:ascii="Arial" w:eastAsia="Calibri" w:hAnsi="Arial" w:cs="Arial"/>
          <w:color w:val="1E1544"/>
          <w:kern w:val="2"/>
          <w:sz w:val="28"/>
          <w:szCs w:val="28"/>
          <w:lang w:eastAsia="en-AU"/>
          <w14:ligatures w14:val="standardContextual"/>
        </w:rPr>
        <w:t>T</w:t>
      </w:r>
      <w:r w:rsidR="001A5744" w:rsidRPr="001A5744">
        <w:rPr>
          <w:rFonts w:ascii="Arial" w:eastAsia="Calibri" w:hAnsi="Arial" w:cs="Arial"/>
          <w:color w:val="1E1544"/>
          <w:kern w:val="2"/>
          <w:sz w:val="28"/>
          <w:szCs w:val="28"/>
          <w:lang w:eastAsia="en-AU"/>
          <w14:ligatures w14:val="standardContextual"/>
        </w:rPr>
        <w:t>his section provides a brief overview of who the training applies to, what it covers, when it should be completed, and where to find more detailed guidance</w:t>
      </w:r>
      <w:r w:rsidR="009411A9">
        <w:rPr>
          <w:rFonts w:ascii="Arial" w:eastAsia="Calibri" w:hAnsi="Arial" w:cs="Arial"/>
          <w:color w:val="1E1544"/>
          <w:kern w:val="2"/>
          <w:sz w:val="28"/>
          <w:szCs w:val="28"/>
          <w:lang w:eastAsia="en-AU"/>
          <w14:ligatures w14:val="standardContextual"/>
        </w:rPr>
        <w:t xml:space="preserve"> in the learning guide.</w:t>
      </w:r>
    </w:p>
    <w:p w14:paraId="632F12B1" w14:textId="67B7DCAF" w:rsidR="005B091C" w:rsidRPr="00200CE2" w:rsidRDefault="000F7901" w:rsidP="00200CE2">
      <w:pPr>
        <w:keepNext/>
        <w:keepLines/>
        <w:spacing w:before="240" w:line="276" w:lineRule="auto"/>
        <w:ind w:left="720" w:hanging="720"/>
        <w:outlineLvl w:val="1"/>
        <w:rPr>
          <w:rFonts w:ascii="Arial" w:eastAsiaTheme="majorEastAsia" w:hAnsi="Arial" w:cstheme="majorBidi"/>
          <w:b/>
          <w:color w:val="1E1544"/>
          <w:sz w:val="32"/>
          <w:szCs w:val="26"/>
        </w:rPr>
      </w:pPr>
      <w:bookmarkStart w:id="3" w:name="_Toc227662539"/>
      <w:bookmarkStart w:id="4" w:name="_Toc227663889"/>
      <w:bookmarkStart w:id="5" w:name="_Toc227672072"/>
      <w:bookmarkStart w:id="6" w:name="_Toc227679749"/>
      <w:bookmarkStart w:id="7" w:name="_Toc229476953"/>
      <w:bookmarkStart w:id="8" w:name="_Toc229476997"/>
      <w:bookmarkStart w:id="9" w:name="_Toc229477194"/>
      <w:bookmarkStart w:id="10" w:name="_Toc229478179"/>
      <w:bookmarkStart w:id="11" w:name="_Toc229497450"/>
      <w:bookmarkStart w:id="12" w:name="_Toc229747123"/>
      <w:bookmarkStart w:id="13" w:name="_Toc231205963"/>
      <w:bookmarkStart w:id="14" w:name="_Toc231395699"/>
      <w:bookmarkStart w:id="15" w:name="_Toc231483871"/>
      <w:bookmarkStart w:id="16" w:name="_Toc231484286"/>
      <w:bookmarkStart w:id="17" w:name="_Toc233787979"/>
      <w:r w:rsidRPr="00200CE2">
        <w:rPr>
          <w:rFonts w:ascii="Arial" w:eastAsiaTheme="majorEastAsia" w:hAnsi="Arial" w:cstheme="majorBidi"/>
          <w:b/>
          <w:color w:val="1E1544"/>
          <w:sz w:val="32"/>
          <w:szCs w:val="26"/>
        </w:rPr>
        <w:t>2.1</w:t>
      </w:r>
      <w:r w:rsidRPr="00200CE2">
        <w:rPr>
          <w:rFonts w:ascii="Arial" w:eastAsiaTheme="majorEastAsia" w:hAnsi="Arial" w:cstheme="majorBidi"/>
          <w:b/>
          <w:color w:val="1E1544"/>
          <w:sz w:val="32"/>
          <w:szCs w:val="26"/>
        </w:rPr>
        <w:tab/>
      </w:r>
      <w:r w:rsidR="005B091C" w:rsidRPr="00200CE2">
        <w:rPr>
          <w:rFonts w:ascii="Arial" w:eastAsiaTheme="majorEastAsia" w:hAnsi="Arial" w:cstheme="majorBidi"/>
          <w:b/>
          <w:color w:val="1E1544"/>
          <w:sz w:val="32"/>
          <w:szCs w:val="26"/>
        </w:rPr>
        <w:t xml:space="preserve">Who </w:t>
      </w:r>
      <w:r w:rsidR="00BB284C">
        <w:rPr>
          <w:rFonts w:ascii="Arial" w:eastAsiaTheme="majorEastAsia" w:hAnsi="Arial" w:cstheme="majorBidi"/>
          <w:b/>
          <w:color w:val="1E1544"/>
          <w:sz w:val="32"/>
          <w:szCs w:val="26"/>
        </w:rPr>
        <w:t>should</w:t>
      </w:r>
      <w:r w:rsidR="005B091C" w:rsidRPr="00200CE2">
        <w:rPr>
          <w:rFonts w:ascii="Arial" w:eastAsiaTheme="majorEastAsia" w:hAnsi="Arial" w:cstheme="majorBidi"/>
          <w:b/>
          <w:color w:val="1E1544"/>
          <w:sz w:val="32"/>
          <w:szCs w:val="26"/>
        </w:rPr>
        <w:t xml:space="preserve"> complete the training</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7415A03" w14:textId="43BA8C05" w:rsidR="0096482B" w:rsidRPr="0096482B" w:rsidRDefault="007268BE" w:rsidP="0096482B">
      <w:r w:rsidRPr="007268BE">
        <w:rPr>
          <w:rFonts w:ascii="Arial" w:eastAsia="Calibri" w:hAnsi="Arial" w:cs="Arial"/>
          <w:color w:val="1E1544"/>
          <w:kern w:val="2"/>
          <w:sz w:val="24"/>
          <w:szCs w:val="24"/>
          <w:lang w:eastAsia="en-AU"/>
          <w14:ligatures w14:val="standardContextual"/>
        </w:rPr>
        <w:t xml:space="preserve">This training is for new and existing volunteers who </w:t>
      </w:r>
      <w:r w:rsidR="0096482B" w:rsidRPr="007268BE">
        <w:rPr>
          <w:rFonts w:ascii="Arial" w:eastAsia="Calibri" w:hAnsi="Arial" w:cs="Arial"/>
          <w:color w:val="1E1544"/>
          <w:kern w:val="2"/>
          <w:sz w:val="24"/>
          <w:szCs w:val="24"/>
          <w:lang w:eastAsia="en-AU"/>
          <w14:ligatures w14:val="standardContextual"/>
        </w:rPr>
        <w:t>deliver,</w:t>
      </w:r>
      <w:r w:rsidRPr="007268BE">
        <w:rPr>
          <w:rFonts w:ascii="Arial" w:eastAsia="Calibri" w:hAnsi="Arial" w:cs="Arial"/>
          <w:color w:val="1E1544"/>
          <w:kern w:val="2"/>
          <w:sz w:val="24"/>
          <w:szCs w:val="24"/>
          <w:lang w:eastAsia="en-AU"/>
          <w14:ligatures w14:val="standardContextual"/>
        </w:rPr>
        <w:t xml:space="preserve"> or support funded aged care services on behalf of a registered provider, including through an </w:t>
      </w:r>
      <w:hyperlink r:id="rId28" w:history="1">
        <w:r w:rsidRPr="007268BE">
          <w:rPr>
            <w:rStyle w:val="Hyperlink"/>
            <w:rFonts w:ascii="Arial" w:eastAsia="Calibri" w:hAnsi="Arial" w:cs="Arial"/>
            <w:kern w:val="2"/>
            <w:sz w:val="24"/>
            <w:szCs w:val="24"/>
            <w:lang w:eastAsia="en-AU"/>
            <w14:ligatures w14:val="standardContextual"/>
          </w:rPr>
          <w:t>associated provider</w:t>
        </w:r>
      </w:hyperlink>
      <w:r w:rsidRPr="007268BE">
        <w:rPr>
          <w:rFonts w:ascii="Arial" w:eastAsia="Calibri" w:hAnsi="Arial" w:cs="Arial"/>
          <w:color w:val="1E1544"/>
          <w:kern w:val="2"/>
          <w:sz w:val="24"/>
          <w:szCs w:val="24"/>
          <w:lang w:eastAsia="en-AU"/>
          <w14:ligatures w14:val="standardContextual"/>
        </w:rPr>
        <w:t>.</w:t>
      </w:r>
      <w:r w:rsidR="0096482B">
        <w:rPr>
          <w:rFonts w:ascii="Arial" w:eastAsia="Calibri" w:hAnsi="Arial" w:cs="Arial"/>
          <w:color w:val="1E1544"/>
          <w:kern w:val="2"/>
          <w:sz w:val="24"/>
          <w:szCs w:val="24"/>
          <w:lang w:eastAsia="en-AU"/>
          <w14:ligatures w14:val="standardContextual"/>
        </w:rPr>
        <w:t xml:space="preserve"> These volunteers meet the definition of an </w:t>
      </w:r>
      <w:hyperlink r:id="rId29" w:anchor="_Toc212631285" w:history="1">
        <w:r w:rsidR="0096482B" w:rsidRPr="0096482B">
          <w:rPr>
            <w:rStyle w:val="Hyperlink"/>
            <w:rFonts w:ascii="Arial" w:eastAsia="Calibri" w:hAnsi="Arial" w:cs="Arial"/>
            <w:kern w:val="2"/>
            <w:sz w:val="24"/>
            <w:szCs w:val="24"/>
            <w:lang w:eastAsia="en-AU"/>
            <w14:ligatures w14:val="standardContextual"/>
          </w:rPr>
          <w:t>aged care worker</w:t>
        </w:r>
      </w:hyperlink>
      <w:r w:rsidR="0096482B" w:rsidRPr="0096482B">
        <w:rPr>
          <w:rFonts w:ascii="Arial" w:hAnsi="Arial" w:cs="Arial"/>
          <w:sz w:val="24"/>
          <w:szCs w:val="24"/>
        </w:rPr>
        <w:t xml:space="preserve"> under the</w:t>
      </w:r>
      <w:hyperlink r:id="rId30" w:tgtFrame="_blank" w:history="1">
        <w:r w:rsidR="0096482B" w:rsidRPr="0096482B">
          <w:rPr>
            <w:rStyle w:val="Hyperlink"/>
            <w:rFonts w:ascii="Arial" w:hAnsi="Arial" w:cs="Arial"/>
            <w:sz w:val="24"/>
            <w:szCs w:val="24"/>
          </w:rPr>
          <w:t xml:space="preserve"> Aged Care Act</w:t>
        </w:r>
      </w:hyperlink>
      <w:r w:rsidR="00D93578">
        <w:rPr>
          <w:rFonts w:ascii="Arial" w:hAnsi="Arial" w:cs="Arial"/>
          <w:sz w:val="24"/>
          <w:szCs w:val="24"/>
        </w:rPr>
        <w:t>.</w:t>
      </w:r>
    </w:p>
    <w:p w14:paraId="496074AC" w14:textId="2809CFF3" w:rsidR="00360430" w:rsidRPr="00360430" w:rsidRDefault="00360430" w:rsidP="00360430">
      <w:pPr>
        <w:rPr>
          <w:rFonts w:ascii="Arial" w:eastAsia="Calibri" w:hAnsi="Arial" w:cs="Arial"/>
          <w:color w:val="1E1544"/>
          <w:kern w:val="2"/>
          <w:sz w:val="24"/>
          <w:szCs w:val="24"/>
          <w:lang w:eastAsia="en-AU"/>
          <w14:ligatures w14:val="standardContextual"/>
        </w:rPr>
      </w:pPr>
      <w:hyperlink r:id="rId31" w:history="1">
        <w:r w:rsidRPr="00360430">
          <w:rPr>
            <w:rStyle w:val="Hyperlink"/>
            <w:rFonts w:ascii="Arial" w:eastAsia="Calibri" w:hAnsi="Arial" w:cs="Arial"/>
            <w:kern w:val="2"/>
            <w:sz w:val="24"/>
            <w:szCs w:val="24"/>
            <w:lang w:eastAsia="en-AU"/>
            <w14:ligatures w14:val="standardContextual"/>
          </w:rPr>
          <w:t>Aged Care Volunteer Visitors Scheme (ACVVS)</w:t>
        </w:r>
      </w:hyperlink>
      <w:r w:rsidRPr="00360430">
        <w:rPr>
          <w:rFonts w:ascii="Arial" w:eastAsia="Calibri" w:hAnsi="Arial" w:cs="Arial"/>
          <w:color w:val="1E1544"/>
          <w:kern w:val="2"/>
          <w:sz w:val="24"/>
          <w:szCs w:val="24"/>
          <w:lang w:eastAsia="en-AU"/>
          <w14:ligatures w14:val="standardContextual"/>
        </w:rPr>
        <w:t xml:space="preserve"> volunteers are </w:t>
      </w:r>
      <w:r w:rsidRPr="008E1DF6">
        <w:rPr>
          <w:rFonts w:ascii="Arial" w:eastAsia="Calibri" w:hAnsi="Arial" w:cs="Arial"/>
          <w:b/>
          <w:bCs/>
          <w:color w:val="1E1544"/>
          <w:kern w:val="2"/>
          <w:sz w:val="24"/>
          <w:szCs w:val="24"/>
          <w:lang w:eastAsia="en-AU"/>
          <w14:ligatures w14:val="standardContextual"/>
        </w:rPr>
        <w:t>not</w:t>
      </w:r>
      <w:r w:rsidRPr="00360430">
        <w:rPr>
          <w:rFonts w:ascii="Arial" w:eastAsia="Calibri" w:hAnsi="Arial" w:cs="Arial"/>
          <w:color w:val="1E1544"/>
          <w:kern w:val="2"/>
          <w:sz w:val="24"/>
          <w:szCs w:val="24"/>
          <w:lang w:eastAsia="en-AU"/>
          <w14:ligatures w14:val="standardContextual"/>
        </w:rPr>
        <w:t xml:space="preserve"> defined as an aged care worker under the Aged Care Act. They are not considered part of the registered provider's general workforce, meaning they are not required to meet the same internal training as an aged care volunteer. ACVVS volunteers are defined as 'aged care volunteer visitors' and they are required to complete separate training as described in the </w:t>
      </w:r>
      <w:hyperlink r:id="rId32" w:history="1">
        <w:r w:rsidRPr="00360430">
          <w:rPr>
            <w:rStyle w:val="Hyperlink"/>
            <w:rFonts w:ascii="Arial" w:eastAsia="Calibri" w:hAnsi="Arial" w:cs="Arial"/>
            <w:kern w:val="2"/>
            <w:sz w:val="24"/>
            <w:szCs w:val="24"/>
            <w:lang w:eastAsia="en-AU"/>
            <w14:ligatures w14:val="standardContextual"/>
          </w:rPr>
          <w:t>ACVVS National Guidelines</w:t>
        </w:r>
      </w:hyperlink>
      <w:r w:rsidRPr="00360430">
        <w:rPr>
          <w:rFonts w:ascii="Arial" w:eastAsia="Calibri" w:hAnsi="Arial" w:cs="Arial"/>
          <w:color w:val="1E1544"/>
          <w:kern w:val="2"/>
          <w:sz w:val="24"/>
          <w:szCs w:val="24"/>
          <w:lang w:eastAsia="en-AU"/>
          <w14:ligatures w14:val="standardContextual"/>
        </w:rPr>
        <w:t>.</w:t>
      </w:r>
    </w:p>
    <w:p w14:paraId="28209237" w14:textId="28E2E1B8" w:rsidR="00FD6DE5" w:rsidRDefault="00360430" w:rsidP="00FD6DE5">
      <w:pPr>
        <w:pStyle w:val="paragraph"/>
        <w:shd w:val="clear" w:color="auto" w:fill="FFFFFF" w:themeFill="background1"/>
        <w:spacing w:before="360" w:beforeAutospacing="0" w:after="120" w:afterAutospacing="0"/>
        <w:ind w:firstLine="720"/>
      </w:pPr>
      <w:r w:rsidRPr="001406E0">
        <w:rPr>
          <w:noProof/>
          <w:sz w:val="24"/>
          <w:szCs w:val="24"/>
        </w:rPr>
        <w:drawing>
          <wp:anchor distT="0" distB="0" distL="114300" distR="114300" simplePos="0" relativeHeight="251658269" behindDoc="0" locked="0" layoutInCell="1" allowOverlap="1" wp14:anchorId="0D092DAB" wp14:editId="65E6B36A">
            <wp:simplePos x="0" y="0"/>
            <wp:positionH relativeFrom="margin">
              <wp:posOffset>-127207</wp:posOffset>
            </wp:positionH>
            <wp:positionV relativeFrom="paragraph">
              <wp:posOffset>-6572</wp:posOffset>
            </wp:positionV>
            <wp:extent cx="466725" cy="466725"/>
            <wp:effectExtent l="0" t="0" r="9525" b="9525"/>
            <wp:wrapNone/>
            <wp:docPr id="1306776228"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8" w:name="_Toc227662540"/>
      <w:bookmarkStart w:id="19" w:name="_Toc227663890"/>
      <w:bookmarkStart w:id="20" w:name="_Toc227672073"/>
      <w:r w:rsidR="005402E2" w:rsidRPr="00360430">
        <w:rPr>
          <w:rFonts w:ascii="Arial" w:eastAsia="Calibri" w:hAnsi="Arial" w:cs="Arial"/>
          <w:color w:val="1E1544"/>
          <w:kern w:val="2"/>
          <w:sz w:val="28"/>
          <w:szCs w:val="28"/>
          <w:shd w:val="clear" w:color="auto" w:fill="D9E2F3" w:themeFill="accent5" w:themeFillTint="33"/>
          <w14:ligatures w14:val="standardContextual"/>
        </w:rPr>
        <w:t>For more information</w:t>
      </w:r>
      <w:r w:rsidR="000054D4" w:rsidRPr="00360430">
        <w:rPr>
          <w:rFonts w:ascii="Arial" w:eastAsia="Calibri" w:hAnsi="Arial" w:cs="Arial"/>
          <w:color w:val="1E1544"/>
          <w:kern w:val="2"/>
          <w:sz w:val="28"/>
          <w:szCs w:val="28"/>
          <w:shd w:val="clear" w:color="auto" w:fill="D9E2F3" w:themeFill="accent5" w:themeFillTint="33"/>
          <w14:ligatures w14:val="standardContextual"/>
        </w:rPr>
        <w:t xml:space="preserve"> on </w:t>
      </w:r>
      <w:r w:rsidR="00536520" w:rsidRPr="00360430">
        <w:rPr>
          <w:rFonts w:ascii="Arial" w:eastAsia="Calibri" w:hAnsi="Arial" w:cs="Arial"/>
          <w:color w:val="1E1544"/>
          <w:kern w:val="2"/>
          <w:sz w:val="28"/>
          <w:szCs w:val="28"/>
          <w:shd w:val="clear" w:color="auto" w:fill="D9E2F3" w:themeFill="accent5" w:themeFillTint="33"/>
          <w14:ligatures w14:val="standardContextual"/>
        </w:rPr>
        <w:t>who the training applies to</w:t>
      </w:r>
      <w:r w:rsidR="005402E2" w:rsidRPr="00360430">
        <w:rPr>
          <w:rFonts w:ascii="Arial" w:eastAsia="Calibri" w:hAnsi="Arial" w:cs="Arial"/>
          <w:color w:val="1E1544"/>
          <w:kern w:val="2"/>
          <w:sz w:val="28"/>
          <w:szCs w:val="28"/>
          <w:shd w:val="clear" w:color="auto" w:fill="D9E2F3" w:themeFill="accent5" w:themeFillTint="33"/>
          <w14:ligatures w14:val="standardContextual"/>
        </w:rPr>
        <w:t xml:space="preserve"> see </w:t>
      </w:r>
      <w:hyperlink w:anchor="Who_Training" w:history="1">
        <w:r w:rsidR="005402E2" w:rsidRPr="00360430">
          <w:rPr>
            <w:rStyle w:val="Hyperlink"/>
            <w:rFonts w:ascii="Arial" w:eastAsia="Calibri" w:hAnsi="Arial" w:cs="Arial"/>
            <w:b/>
            <w:bCs/>
            <w:kern w:val="2"/>
            <w:sz w:val="28"/>
            <w:szCs w:val="28"/>
            <w:shd w:val="clear" w:color="auto" w:fill="D9E2F3" w:themeFill="accent5" w:themeFillTint="33"/>
            <w14:ligatures w14:val="standardContextual"/>
          </w:rPr>
          <w:t>Sectio</w:t>
        </w:r>
        <w:r w:rsidR="00994660">
          <w:rPr>
            <w:rStyle w:val="Hyperlink"/>
            <w:rFonts w:ascii="Arial" w:eastAsia="Calibri" w:hAnsi="Arial" w:cs="Arial"/>
            <w:b/>
            <w:bCs/>
            <w:kern w:val="2"/>
            <w:sz w:val="28"/>
            <w:szCs w:val="28"/>
            <w:shd w:val="clear" w:color="auto" w:fill="D9E2F3" w:themeFill="accent5" w:themeFillTint="33"/>
            <w14:ligatures w14:val="standardContextual"/>
          </w:rPr>
          <w:t>n Four</w:t>
        </w:r>
        <w:r w:rsidR="005402E2" w:rsidRPr="00360430">
          <w:rPr>
            <w:rStyle w:val="Hyperlink"/>
            <w:rFonts w:ascii="Arial" w:eastAsia="Calibri" w:hAnsi="Arial" w:cs="Arial"/>
            <w:b/>
            <w:bCs/>
            <w:kern w:val="2"/>
            <w:sz w:val="28"/>
            <w:szCs w:val="28"/>
            <w:shd w:val="clear" w:color="auto" w:fill="D9E2F3" w:themeFill="accent5" w:themeFillTint="33"/>
            <w14:ligatures w14:val="standardContextual"/>
          </w:rPr>
          <w:t xml:space="preserve"> </w:t>
        </w:r>
      </w:hyperlink>
      <w:bookmarkStart w:id="21" w:name="_Toc229476954"/>
      <w:bookmarkStart w:id="22" w:name="_Toc229476998"/>
      <w:bookmarkStart w:id="23" w:name="_Toc229477195"/>
      <w:bookmarkStart w:id="24" w:name="_Toc229478180"/>
      <w:bookmarkStart w:id="25" w:name="_Toc229497451"/>
      <w:bookmarkStart w:id="26" w:name="_Toc229747124"/>
      <w:bookmarkStart w:id="27" w:name="_Toc231205964"/>
      <w:bookmarkStart w:id="28" w:name="_Toc231395700"/>
      <w:bookmarkStart w:id="29" w:name="_Toc227679750"/>
      <w:bookmarkEnd w:id="18"/>
      <w:bookmarkEnd w:id="19"/>
      <w:bookmarkEnd w:id="20"/>
    </w:p>
    <w:p w14:paraId="50C3A560" w14:textId="49C68577" w:rsidR="00F5553B" w:rsidRPr="00FD6DE5" w:rsidRDefault="00266EA0" w:rsidP="00FD6DE5">
      <w:pPr>
        <w:keepNext/>
        <w:keepLines/>
        <w:spacing w:before="240" w:line="276" w:lineRule="auto"/>
        <w:ind w:left="720" w:hanging="720"/>
        <w:outlineLvl w:val="1"/>
        <w:rPr>
          <w:rFonts w:ascii="Arial" w:eastAsiaTheme="majorEastAsia" w:hAnsi="Arial" w:cstheme="majorBidi"/>
          <w:b/>
          <w:color w:val="1E1544"/>
          <w:sz w:val="32"/>
          <w:szCs w:val="26"/>
        </w:rPr>
      </w:pPr>
      <w:bookmarkStart w:id="30" w:name="_Toc231483872"/>
      <w:bookmarkStart w:id="31" w:name="_Toc231484287"/>
      <w:bookmarkStart w:id="32" w:name="_Toc233787980"/>
      <w:r w:rsidRPr="00F5553B">
        <w:rPr>
          <w:rFonts w:ascii="Arial" w:eastAsiaTheme="majorEastAsia" w:hAnsi="Arial" w:cstheme="majorBidi"/>
          <w:b/>
          <w:color w:val="1E1544"/>
          <w:sz w:val="32"/>
          <w:szCs w:val="26"/>
        </w:rPr>
        <w:t>2.2</w:t>
      </w:r>
      <w:r w:rsidR="004A67A1">
        <w:rPr>
          <w:rFonts w:ascii="Arial" w:eastAsiaTheme="majorEastAsia" w:hAnsi="Arial" w:cstheme="majorBidi"/>
          <w:b/>
          <w:color w:val="1E1544"/>
          <w:sz w:val="32"/>
          <w:szCs w:val="26"/>
        </w:rPr>
        <w:tab/>
      </w:r>
      <w:r w:rsidR="00227CDC">
        <w:rPr>
          <w:rFonts w:ascii="Arial" w:eastAsiaTheme="majorEastAsia" w:hAnsi="Arial" w:cstheme="majorBidi"/>
          <w:b/>
          <w:color w:val="1E1544"/>
          <w:sz w:val="32"/>
          <w:szCs w:val="26"/>
        </w:rPr>
        <w:t>The five c</w:t>
      </w:r>
      <w:r w:rsidR="00B33ECB">
        <w:rPr>
          <w:rFonts w:ascii="Arial" w:eastAsiaTheme="majorEastAsia" w:hAnsi="Arial" w:cstheme="majorBidi"/>
          <w:b/>
          <w:color w:val="1E1544"/>
          <w:sz w:val="32"/>
          <w:szCs w:val="26"/>
        </w:rPr>
        <w:t>ore topics</w:t>
      </w:r>
      <w:r w:rsidR="008C15BE">
        <w:rPr>
          <w:rFonts w:ascii="Arial" w:eastAsiaTheme="majorEastAsia" w:hAnsi="Arial" w:cstheme="majorBidi"/>
          <w:b/>
          <w:color w:val="1E1544"/>
          <w:sz w:val="32"/>
          <w:szCs w:val="26"/>
        </w:rPr>
        <w:t xml:space="preserve"> are</w:t>
      </w:r>
      <w:r w:rsidR="00351CF4">
        <w:rPr>
          <w:rFonts w:ascii="Arial" w:eastAsiaTheme="majorEastAsia" w:hAnsi="Arial" w:cstheme="majorBidi"/>
          <w:b/>
          <w:color w:val="1E1544"/>
          <w:sz w:val="32"/>
          <w:szCs w:val="26"/>
        </w:rPr>
        <w:t>:</w:t>
      </w:r>
      <w:bookmarkEnd w:id="21"/>
      <w:bookmarkEnd w:id="22"/>
      <w:bookmarkEnd w:id="23"/>
      <w:bookmarkEnd w:id="24"/>
      <w:bookmarkEnd w:id="25"/>
      <w:bookmarkEnd w:id="26"/>
      <w:bookmarkEnd w:id="27"/>
      <w:bookmarkEnd w:id="28"/>
      <w:bookmarkEnd w:id="30"/>
      <w:bookmarkEnd w:id="31"/>
      <w:bookmarkEnd w:id="32"/>
    </w:p>
    <w:bookmarkEnd w:id="29"/>
    <w:p w14:paraId="20448A81" w14:textId="79E05CF2" w:rsidR="00266EA0" w:rsidRPr="00900E21" w:rsidRDefault="006754FE">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Pr>
          <w:rFonts w:ascii="Arial" w:hAnsi="Arial" w:cs="Arial"/>
          <w:color w:val="1E1544"/>
          <w:sz w:val="24"/>
          <w:szCs w:val="24"/>
        </w:rPr>
        <w:t>t</w:t>
      </w:r>
      <w:r w:rsidR="00A738F3">
        <w:rPr>
          <w:rFonts w:ascii="Arial" w:hAnsi="Arial" w:cs="Arial"/>
          <w:color w:val="1E1544"/>
          <w:sz w:val="24"/>
          <w:szCs w:val="24"/>
        </w:rPr>
        <w:t xml:space="preserve">he </w:t>
      </w:r>
      <w:r w:rsidR="00266EA0">
        <w:rPr>
          <w:rFonts w:ascii="Arial" w:hAnsi="Arial" w:cs="Arial"/>
          <w:color w:val="1E1544"/>
          <w:sz w:val="24"/>
          <w:szCs w:val="24"/>
        </w:rPr>
        <w:t>Aged Care Code of Conduct (the Code)</w:t>
      </w:r>
    </w:p>
    <w:p w14:paraId="50E9758A" w14:textId="445729C1" w:rsidR="00266EA0" w:rsidRPr="00900E21" w:rsidRDefault="006754FE">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Pr>
          <w:rFonts w:ascii="Arial" w:hAnsi="Arial" w:cs="Arial"/>
          <w:color w:val="1E1544"/>
          <w:sz w:val="24"/>
          <w:szCs w:val="24"/>
        </w:rPr>
        <w:t>r</w:t>
      </w:r>
      <w:r w:rsidR="00266EA0">
        <w:rPr>
          <w:rFonts w:ascii="Arial" w:hAnsi="Arial" w:cs="Arial"/>
          <w:color w:val="1E1544"/>
          <w:sz w:val="24"/>
          <w:szCs w:val="24"/>
        </w:rPr>
        <w:t>eportable incidents and the Serious Incident Response Scheme (SIRS)</w:t>
      </w:r>
    </w:p>
    <w:p w14:paraId="4DCB0C1E" w14:textId="0688B1FC" w:rsidR="00266EA0" w:rsidRPr="00900E21" w:rsidRDefault="006754FE">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Pr>
          <w:rFonts w:ascii="Arial" w:hAnsi="Arial" w:cs="Arial"/>
          <w:color w:val="1E1544"/>
          <w:sz w:val="24"/>
          <w:szCs w:val="24"/>
        </w:rPr>
        <w:t>c</w:t>
      </w:r>
      <w:r w:rsidR="00266EA0">
        <w:rPr>
          <w:rFonts w:ascii="Arial" w:hAnsi="Arial" w:cs="Arial"/>
          <w:color w:val="1E1544"/>
          <w:sz w:val="24"/>
          <w:szCs w:val="24"/>
        </w:rPr>
        <w:t>omplaints and feedback</w:t>
      </w:r>
    </w:p>
    <w:p w14:paraId="2024BAF7" w14:textId="5202C03A" w:rsidR="00266EA0" w:rsidRPr="00900E21" w:rsidRDefault="006754FE">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r>
        <w:rPr>
          <w:rFonts w:ascii="Arial" w:hAnsi="Arial" w:cs="Arial"/>
          <w:color w:val="1E1544"/>
          <w:sz w:val="24"/>
          <w:szCs w:val="24"/>
        </w:rPr>
        <w:t>e</w:t>
      </w:r>
      <w:r w:rsidR="00266EA0">
        <w:rPr>
          <w:rFonts w:ascii="Arial" w:hAnsi="Arial" w:cs="Arial"/>
          <w:color w:val="1E1544"/>
          <w:sz w:val="24"/>
          <w:szCs w:val="24"/>
        </w:rPr>
        <w:t>lder abuse awareness and advocacy pathways</w:t>
      </w:r>
    </w:p>
    <w:p w14:paraId="09764E15" w14:textId="2BF77EC7" w:rsidR="006B7001" w:rsidRPr="00900E21" w:rsidRDefault="002C7C51">
      <w:pPr>
        <w:pStyle w:val="paragraph"/>
        <w:numPr>
          <w:ilvl w:val="0"/>
          <w:numId w:val="8"/>
        </w:numPr>
        <w:shd w:val="clear" w:color="auto" w:fill="FFFFFF" w:themeFill="background1"/>
        <w:tabs>
          <w:tab w:val="num" w:pos="720"/>
        </w:tabs>
        <w:spacing w:after="120" w:afterAutospacing="0"/>
        <w:ind w:left="714" w:hanging="357"/>
        <w:rPr>
          <w:rFonts w:ascii="Arial" w:hAnsi="Arial" w:cs="Arial"/>
          <w:color w:val="1E1544"/>
          <w:sz w:val="24"/>
          <w:szCs w:val="24"/>
        </w:rPr>
      </w:pPr>
      <w:bookmarkStart w:id="33" w:name="_Toc227662541"/>
      <w:bookmarkStart w:id="34" w:name="_Toc227663891"/>
      <w:bookmarkStart w:id="35" w:name="_Toc227672074"/>
      <w:bookmarkStart w:id="36" w:name="_Toc227679751"/>
      <w:r w:rsidRPr="00900E21">
        <w:rPr>
          <w:rFonts w:ascii="Arial" w:hAnsi="Arial" w:cs="Arial"/>
          <w:noProof/>
          <w:color w:val="1E1544"/>
          <w:sz w:val="24"/>
          <w:szCs w:val="24"/>
        </w:rPr>
        <w:drawing>
          <wp:anchor distT="0" distB="0" distL="114300" distR="114300" simplePos="0" relativeHeight="251658270" behindDoc="1" locked="0" layoutInCell="1" allowOverlap="1" wp14:anchorId="36CC1BC8" wp14:editId="4ED0EB75">
            <wp:simplePos x="0" y="0"/>
            <wp:positionH relativeFrom="margin">
              <wp:align>left</wp:align>
            </wp:positionH>
            <wp:positionV relativeFrom="paragraph">
              <wp:posOffset>260690</wp:posOffset>
            </wp:positionV>
            <wp:extent cx="373380" cy="373380"/>
            <wp:effectExtent l="0" t="0" r="7620" b="7620"/>
            <wp:wrapTight wrapText="bothSides">
              <wp:wrapPolygon edited="0">
                <wp:start x="7714" y="0"/>
                <wp:lineTo x="0" y="2204"/>
                <wp:lineTo x="0" y="12122"/>
                <wp:lineTo x="4408" y="17633"/>
                <wp:lineTo x="5510" y="20939"/>
                <wp:lineTo x="15429" y="20939"/>
                <wp:lineTo x="16531" y="17633"/>
                <wp:lineTo x="20939" y="12122"/>
                <wp:lineTo x="20939" y="2204"/>
                <wp:lineTo x="13224" y="0"/>
                <wp:lineTo x="7714" y="0"/>
              </wp:wrapPolygon>
            </wp:wrapTight>
            <wp:docPr id="154970922"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FE">
        <w:rPr>
          <w:rFonts w:ascii="Arial" w:hAnsi="Arial" w:cs="Arial"/>
          <w:color w:val="1E1544"/>
          <w:sz w:val="24"/>
          <w:szCs w:val="24"/>
        </w:rPr>
        <w:t>u</w:t>
      </w:r>
      <w:r w:rsidR="00B33ECB">
        <w:rPr>
          <w:rFonts w:ascii="Arial" w:hAnsi="Arial" w:cs="Arial"/>
          <w:color w:val="1E1544"/>
          <w:sz w:val="24"/>
          <w:szCs w:val="24"/>
        </w:rPr>
        <w:t>nderstanding d</w:t>
      </w:r>
      <w:r w:rsidR="00266EA0">
        <w:rPr>
          <w:rFonts w:ascii="Arial" w:hAnsi="Arial" w:cs="Arial"/>
          <w:color w:val="1E1544"/>
          <w:sz w:val="24"/>
          <w:szCs w:val="24"/>
        </w:rPr>
        <w:t>iversity and inclusion</w:t>
      </w:r>
    </w:p>
    <w:p w14:paraId="43117E81" w14:textId="4CFEB467" w:rsidR="006B7001" w:rsidRPr="001C3E93" w:rsidRDefault="006B7001" w:rsidP="005402E2">
      <w:pPr>
        <w:shd w:val="clear" w:color="auto" w:fill="DEEAF6" w:themeFill="accent1" w:themeFillTint="33"/>
        <w:spacing w:before="210" w:after="210" w:line="300" w:lineRule="auto"/>
        <w:rPr>
          <w:rFonts w:ascii="Arial" w:hAnsi="Arial"/>
          <w:b/>
          <w:bCs/>
          <w:color w:val="1E1544"/>
          <w:sz w:val="28"/>
          <w:szCs w:val="28"/>
        </w:rPr>
      </w:pPr>
      <w:r w:rsidRPr="001C3E93">
        <w:rPr>
          <w:rFonts w:ascii="Arial" w:hAnsi="Arial"/>
          <w:b/>
          <w:bCs/>
          <w:color w:val="1E1544"/>
          <w:sz w:val="28"/>
          <w:szCs w:val="28"/>
        </w:rPr>
        <w:t>S</w:t>
      </w:r>
      <w:r w:rsidR="002D0BE4">
        <w:rPr>
          <w:rFonts w:ascii="Arial" w:hAnsi="Arial"/>
          <w:b/>
          <w:bCs/>
          <w:color w:val="1E1544"/>
          <w:sz w:val="28"/>
          <w:szCs w:val="28"/>
        </w:rPr>
        <w:t xml:space="preserve">ee </w:t>
      </w:r>
      <w:bookmarkStart w:id="37" w:name="Five_CoreTopics"/>
      <w:r w:rsidR="002D0BE4">
        <w:rPr>
          <w:rFonts w:ascii="Arial" w:hAnsi="Arial"/>
          <w:b/>
          <w:bCs/>
          <w:color w:val="1E1544"/>
          <w:sz w:val="28"/>
          <w:szCs w:val="28"/>
        </w:rPr>
        <w:t>S</w:t>
      </w:r>
      <w:r w:rsidRPr="001C3E93">
        <w:rPr>
          <w:rFonts w:ascii="Arial" w:hAnsi="Arial"/>
          <w:b/>
          <w:bCs/>
          <w:color w:val="1E1544"/>
          <w:sz w:val="28"/>
          <w:szCs w:val="28"/>
        </w:rPr>
        <w:t xml:space="preserve">ection Five </w:t>
      </w:r>
      <w:bookmarkEnd w:id="37"/>
      <w:r w:rsidR="002C7C51">
        <w:rPr>
          <w:rFonts w:ascii="Arial" w:hAnsi="Arial"/>
          <w:color w:val="1E1544"/>
          <w:sz w:val="28"/>
          <w:szCs w:val="28"/>
        </w:rPr>
        <w:t>f</w:t>
      </w:r>
      <w:r w:rsidR="002C7C51" w:rsidRPr="009B6F5E">
        <w:rPr>
          <w:rFonts w:ascii="Arial" w:hAnsi="Arial"/>
          <w:color w:val="1E1544"/>
          <w:sz w:val="28"/>
          <w:szCs w:val="28"/>
        </w:rPr>
        <w:t xml:space="preserve">or </w:t>
      </w:r>
      <w:r w:rsidR="002C7C51">
        <w:rPr>
          <w:rFonts w:ascii="Arial" w:hAnsi="Arial"/>
          <w:color w:val="1E1544"/>
          <w:sz w:val="28"/>
          <w:szCs w:val="28"/>
        </w:rPr>
        <w:t>detailed</w:t>
      </w:r>
      <w:r w:rsidR="002C7C51" w:rsidRPr="009B6F5E">
        <w:rPr>
          <w:rFonts w:ascii="Arial" w:hAnsi="Arial"/>
          <w:color w:val="1E1544"/>
          <w:sz w:val="28"/>
          <w:szCs w:val="28"/>
        </w:rPr>
        <w:t xml:space="preserve"> information </w:t>
      </w:r>
      <w:r w:rsidR="002C7C51">
        <w:rPr>
          <w:rFonts w:ascii="Arial" w:hAnsi="Arial"/>
          <w:color w:val="1E1544"/>
          <w:sz w:val="28"/>
          <w:szCs w:val="28"/>
        </w:rPr>
        <w:t>on t</w:t>
      </w:r>
      <w:r w:rsidR="002C7C51" w:rsidRPr="00A86AD2">
        <w:rPr>
          <w:rFonts w:ascii="Arial" w:hAnsi="Arial"/>
          <w:color w:val="1E1544"/>
          <w:sz w:val="28"/>
          <w:szCs w:val="28"/>
        </w:rPr>
        <w:t>he five core topics</w:t>
      </w:r>
    </w:p>
    <w:p w14:paraId="6C036F38" w14:textId="17677973" w:rsidR="005B091C" w:rsidRPr="006D283C" w:rsidRDefault="00200CE2" w:rsidP="006D283C">
      <w:pPr>
        <w:keepNext/>
        <w:keepLines/>
        <w:spacing w:before="240" w:line="276" w:lineRule="auto"/>
        <w:ind w:left="720" w:hanging="720"/>
        <w:outlineLvl w:val="1"/>
        <w:rPr>
          <w:rFonts w:ascii="Arial" w:eastAsiaTheme="majorEastAsia" w:hAnsi="Arial" w:cstheme="majorBidi"/>
          <w:b/>
          <w:color w:val="1E1544"/>
          <w:sz w:val="32"/>
          <w:szCs w:val="26"/>
        </w:rPr>
      </w:pPr>
      <w:bookmarkStart w:id="38" w:name="_Toc229476955"/>
      <w:bookmarkStart w:id="39" w:name="_Toc229476999"/>
      <w:bookmarkStart w:id="40" w:name="_Toc229477196"/>
      <w:bookmarkStart w:id="41" w:name="_Toc229478181"/>
      <w:bookmarkStart w:id="42" w:name="_Toc229497452"/>
      <w:bookmarkStart w:id="43" w:name="_Toc229747125"/>
      <w:bookmarkStart w:id="44" w:name="_Toc231205965"/>
      <w:bookmarkStart w:id="45" w:name="_Toc231395701"/>
      <w:bookmarkStart w:id="46" w:name="_Toc231483873"/>
      <w:bookmarkStart w:id="47" w:name="_Toc231484288"/>
      <w:bookmarkStart w:id="48" w:name="_Toc233787981"/>
      <w:r w:rsidRPr="006D283C">
        <w:rPr>
          <w:rFonts w:ascii="Arial" w:eastAsiaTheme="majorEastAsia" w:hAnsi="Arial" w:cstheme="majorBidi"/>
          <w:b/>
          <w:color w:val="1E1544"/>
          <w:sz w:val="32"/>
          <w:szCs w:val="26"/>
        </w:rPr>
        <w:t>2.</w:t>
      </w:r>
      <w:r w:rsidR="00BC21C5" w:rsidRPr="006D283C">
        <w:rPr>
          <w:rFonts w:ascii="Arial" w:eastAsiaTheme="majorEastAsia" w:hAnsi="Arial" w:cstheme="majorBidi"/>
          <w:b/>
          <w:color w:val="1E1544"/>
          <w:sz w:val="32"/>
          <w:szCs w:val="26"/>
        </w:rPr>
        <w:t>3</w:t>
      </w:r>
      <w:r w:rsidR="00BC21C5" w:rsidRPr="006D283C">
        <w:rPr>
          <w:rFonts w:ascii="Arial" w:eastAsiaTheme="majorEastAsia" w:hAnsi="Arial" w:cstheme="majorBidi"/>
          <w:b/>
          <w:color w:val="1E1544"/>
          <w:sz w:val="32"/>
          <w:szCs w:val="26"/>
        </w:rPr>
        <w:tab/>
      </w:r>
      <w:r w:rsidR="005B091C" w:rsidRPr="006D283C">
        <w:rPr>
          <w:rFonts w:ascii="Arial" w:eastAsiaTheme="majorEastAsia" w:hAnsi="Arial" w:cstheme="majorBidi"/>
          <w:b/>
          <w:color w:val="1E1544"/>
          <w:sz w:val="32"/>
          <w:szCs w:val="26"/>
        </w:rPr>
        <w:t>When training should be completed</w:t>
      </w:r>
      <w:bookmarkEnd w:id="33"/>
      <w:bookmarkEnd w:id="34"/>
      <w:bookmarkEnd w:id="35"/>
      <w:bookmarkEnd w:id="36"/>
      <w:bookmarkEnd w:id="38"/>
      <w:bookmarkEnd w:id="39"/>
      <w:bookmarkEnd w:id="40"/>
      <w:bookmarkEnd w:id="41"/>
      <w:bookmarkEnd w:id="42"/>
      <w:bookmarkEnd w:id="43"/>
      <w:bookmarkEnd w:id="44"/>
      <w:bookmarkEnd w:id="45"/>
      <w:bookmarkEnd w:id="46"/>
      <w:bookmarkEnd w:id="47"/>
      <w:bookmarkEnd w:id="48"/>
    </w:p>
    <w:p w14:paraId="1AB87998" w14:textId="53C58198" w:rsidR="005C6FC4" w:rsidRPr="005C6FC4" w:rsidRDefault="005C6FC4" w:rsidP="005C6FC4">
      <w:pPr>
        <w:rPr>
          <w:rFonts w:ascii="Arial" w:eastAsia="Calibri" w:hAnsi="Arial" w:cs="Arial"/>
          <w:color w:val="1E1544"/>
          <w:kern w:val="2"/>
          <w:sz w:val="24"/>
          <w:szCs w:val="24"/>
          <w14:ligatures w14:val="standardContextual"/>
        </w:rPr>
      </w:pPr>
      <w:bookmarkStart w:id="49" w:name="_Toc227679752"/>
      <w:bookmarkStart w:id="50" w:name="_Toc227672075"/>
      <w:r w:rsidRPr="005C6FC4">
        <w:rPr>
          <w:rFonts w:ascii="Arial" w:eastAsia="Calibri" w:hAnsi="Arial" w:cs="Arial"/>
          <w:color w:val="1E1544"/>
          <w:kern w:val="2"/>
          <w:sz w:val="24"/>
          <w:szCs w:val="24"/>
          <w14:ligatures w14:val="standardContextual"/>
        </w:rPr>
        <w:t>Volunteers should complete training on the core topics before starting their role where possible. If this is not possible, training should be completed within the first 4 to 8 weeks.</w:t>
      </w:r>
    </w:p>
    <w:p w14:paraId="22D741DD" w14:textId="1BF583A4" w:rsidR="00C477C5" w:rsidRDefault="003A17F4" w:rsidP="00164712">
      <w:pPr>
        <w:keepNext/>
        <w:keepLines/>
        <w:spacing w:before="240" w:line="276" w:lineRule="auto"/>
        <w:ind w:left="720" w:hanging="720"/>
        <w:outlineLvl w:val="1"/>
        <w:rPr>
          <w:rFonts w:ascii="Arial" w:eastAsiaTheme="majorEastAsia" w:hAnsi="Arial" w:cstheme="majorBidi"/>
          <w:b/>
          <w:color w:val="1E1544"/>
          <w:sz w:val="32"/>
          <w:szCs w:val="26"/>
        </w:rPr>
      </w:pPr>
      <w:bookmarkStart w:id="51" w:name="_Toc229476956"/>
      <w:bookmarkStart w:id="52" w:name="_Toc229477000"/>
      <w:bookmarkStart w:id="53" w:name="_Toc229477197"/>
      <w:bookmarkStart w:id="54" w:name="_Toc229478182"/>
      <w:bookmarkStart w:id="55" w:name="_Toc229497453"/>
      <w:bookmarkStart w:id="56" w:name="_Toc229747126"/>
      <w:bookmarkStart w:id="57" w:name="_Toc231205966"/>
      <w:bookmarkStart w:id="58" w:name="_Toc231395702"/>
      <w:bookmarkStart w:id="59" w:name="_Toc231483874"/>
      <w:bookmarkStart w:id="60" w:name="_Toc231484289"/>
      <w:bookmarkStart w:id="61" w:name="_Toc233787982"/>
      <w:r w:rsidRPr="006D283C">
        <w:rPr>
          <w:rFonts w:ascii="Arial" w:eastAsiaTheme="majorEastAsia" w:hAnsi="Arial" w:cstheme="majorBidi"/>
          <w:b/>
          <w:color w:val="1E1544"/>
          <w:sz w:val="32"/>
          <w:szCs w:val="26"/>
        </w:rPr>
        <w:t>2.4</w:t>
      </w:r>
      <w:r w:rsidR="00EC1600">
        <w:rPr>
          <w:rFonts w:ascii="Arial" w:eastAsiaTheme="majorEastAsia" w:hAnsi="Arial" w:cstheme="majorBidi"/>
          <w:b/>
          <w:color w:val="1E1544"/>
          <w:sz w:val="32"/>
          <w:szCs w:val="26"/>
        </w:rPr>
        <w:tab/>
      </w:r>
      <w:r w:rsidR="00B44AA8" w:rsidRPr="00164712">
        <w:rPr>
          <w:rFonts w:ascii="Arial" w:eastAsiaTheme="majorEastAsia" w:hAnsi="Arial" w:cstheme="majorBidi"/>
          <w:b/>
          <w:color w:val="1E1544"/>
          <w:sz w:val="32"/>
          <w:szCs w:val="26"/>
        </w:rPr>
        <w:t xml:space="preserve">eLearning modules and </w:t>
      </w:r>
      <w:r w:rsidR="00C477C5" w:rsidRPr="00164712">
        <w:rPr>
          <w:rFonts w:ascii="Arial" w:eastAsiaTheme="majorEastAsia" w:hAnsi="Arial" w:cstheme="majorBidi"/>
          <w:b/>
          <w:color w:val="1E1544"/>
          <w:sz w:val="32"/>
          <w:szCs w:val="26"/>
        </w:rPr>
        <w:t>resources</w:t>
      </w:r>
      <w:bookmarkEnd w:id="49"/>
      <w:bookmarkEnd w:id="51"/>
      <w:bookmarkEnd w:id="52"/>
      <w:bookmarkEnd w:id="53"/>
      <w:bookmarkEnd w:id="54"/>
      <w:bookmarkEnd w:id="55"/>
      <w:bookmarkEnd w:id="56"/>
      <w:bookmarkEnd w:id="57"/>
      <w:bookmarkEnd w:id="58"/>
      <w:bookmarkEnd w:id="59"/>
      <w:bookmarkEnd w:id="60"/>
      <w:bookmarkEnd w:id="61"/>
    </w:p>
    <w:p w14:paraId="6CE59A2E" w14:textId="1950BBFF" w:rsidR="003D493F" w:rsidRPr="003D493F" w:rsidRDefault="00FD6DE5" w:rsidP="003D493F">
      <w:pPr>
        <w:rPr>
          <w:rFonts w:ascii="Arial" w:eastAsia="Calibri" w:hAnsi="Arial" w:cs="Arial"/>
          <w:color w:val="1E1544"/>
          <w:kern w:val="2"/>
          <w:sz w:val="24"/>
          <w:szCs w:val="24"/>
          <w:lang w:eastAsia="en-AU"/>
          <w14:ligatures w14:val="standardContextual"/>
        </w:rPr>
      </w:pPr>
      <w:r w:rsidRPr="00900E21">
        <w:rPr>
          <w:rFonts w:ascii="Arial" w:hAnsi="Arial" w:cs="Arial"/>
          <w:noProof/>
          <w:color w:val="1E1544"/>
          <w:sz w:val="24"/>
          <w:szCs w:val="24"/>
        </w:rPr>
        <w:drawing>
          <wp:anchor distT="0" distB="0" distL="114300" distR="114300" simplePos="0" relativeHeight="251658282" behindDoc="1" locked="0" layoutInCell="1" allowOverlap="1" wp14:anchorId="02C850F1" wp14:editId="23FCD65A">
            <wp:simplePos x="0" y="0"/>
            <wp:positionH relativeFrom="margin">
              <wp:align>left</wp:align>
            </wp:positionH>
            <wp:positionV relativeFrom="paragraph">
              <wp:posOffset>611992</wp:posOffset>
            </wp:positionV>
            <wp:extent cx="373380" cy="373380"/>
            <wp:effectExtent l="0" t="0" r="7620" b="7620"/>
            <wp:wrapTight wrapText="bothSides">
              <wp:wrapPolygon edited="0">
                <wp:start x="7714" y="0"/>
                <wp:lineTo x="0" y="2204"/>
                <wp:lineTo x="0" y="12122"/>
                <wp:lineTo x="4408" y="17633"/>
                <wp:lineTo x="5510" y="20939"/>
                <wp:lineTo x="15429" y="20939"/>
                <wp:lineTo x="16531" y="17633"/>
                <wp:lineTo x="20939" y="12122"/>
                <wp:lineTo x="20939" y="2204"/>
                <wp:lineTo x="13224" y="0"/>
                <wp:lineTo x="7714" y="0"/>
              </wp:wrapPolygon>
            </wp:wrapTight>
            <wp:docPr id="2120358221"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93F" w:rsidRPr="00C477C5">
        <w:rPr>
          <w:rFonts w:ascii="Arial" w:eastAsia="Calibri" w:hAnsi="Arial" w:cs="Arial"/>
          <w:color w:val="1E1544"/>
          <w:kern w:val="2"/>
          <w:sz w:val="24"/>
          <w:szCs w:val="24"/>
          <w:lang w:eastAsia="en-AU"/>
          <w14:ligatures w14:val="standardContextual"/>
        </w:rPr>
        <w:t xml:space="preserve">The </w:t>
      </w:r>
      <w:r w:rsidR="003D493F">
        <w:rPr>
          <w:rFonts w:ascii="Arial" w:eastAsia="Calibri" w:hAnsi="Arial" w:cs="Arial"/>
          <w:color w:val="1E1544"/>
          <w:kern w:val="2"/>
          <w:sz w:val="24"/>
          <w:szCs w:val="24"/>
          <w:lang w:eastAsia="en-AU"/>
          <w14:ligatures w14:val="standardContextual"/>
        </w:rPr>
        <w:t>D</w:t>
      </w:r>
      <w:r w:rsidR="003D493F" w:rsidRPr="00C477C5">
        <w:rPr>
          <w:rFonts w:ascii="Arial" w:eastAsia="Calibri" w:hAnsi="Arial" w:cs="Arial"/>
          <w:color w:val="1E1544"/>
          <w:kern w:val="2"/>
          <w:sz w:val="24"/>
          <w:szCs w:val="24"/>
          <w:lang w:eastAsia="en-AU"/>
          <w14:ligatures w14:val="standardContextual"/>
        </w:rPr>
        <w:t xml:space="preserve">epartment </w:t>
      </w:r>
      <w:r w:rsidR="003D493F">
        <w:rPr>
          <w:rFonts w:ascii="Arial" w:eastAsia="Calibri" w:hAnsi="Arial" w:cs="Arial"/>
          <w:color w:val="1E1544"/>
          <w:kern w:val="2"/>
          <w:sz w:val="24"/>
          <w:szCs w:val="24"/>
          <w:lang w:eastAsia="en-AU"/>
          <w14:ligatures w14:val="standardContextual"/>
        </w:rPr>
        <w:t xml:space="preserve">of Health, Disability and Ageing (the Department) </w:t>
      </w:r>
      <w:r w:rsidR="003D493F" w:rsidRPr="003D493F">
        <w:rPr>
          <w:rFonts w:ascii="Arial" w:eastAsia="Calibri" w:hAnsi="Arial" w:cs="Arial"/>
          <w:color w:val="1E1544"/>
          <w:kern w:val="2"/>
          <w:sz w:val="24"/>
          <w:szCs w:val="24"/>
          <w:lang w:eastAsia="en-AU"/>
          <w14:ligatures w14:val="standardContextual"/>
        </w:rPr>
        <w:t xml:space="preserve">has developed free, self-paced </w:t>
      </w:r>
      <w:hyperlink r:id="rId35" w:history="1">
        <w:r w:rsidR="003D493F" w:rsidRPr="00825E4F">
          <w:rPr>
            <w:rStyle w:val="Hyperlink"/>
            <w:rFonts w:ascii="Arial" w:eastAsia="Calibri" w:hAnsi="Arial" w:cs="Arial"/>
            <w:kern w:val="2"/>
            <w:sz w:val="24"/>
            <w:szCs w:val="24"/>
            <w:lang w:eastAsia="en-AU"/>
            <w14:ligatures w14:val="standardContextual"/>
          </w:rPr>
          <w:t>eLearning modules and supporting resources</w:t>
        </w:r>
      </w:hyperlink>
      <w:r w:rsidR="003D493F" w:rsidRPr="003D493F">
        <w:rPr>
          <w:rFonts w:ascii="Arial" w:eastAsia="Calibri" w:hAnsi="Arial" w:cs="Arial"/>
          <w:color w:val="1E1544"/>
          <w:kern w:val="2"/>
          <w:sz w:val="24"/>
          <w:szCs w:val="24"/>
          <w:lang w:eastAsia="en-AU"/>
          <w14:ligatures w14:val="standardContextual"/>
        </w:rPr>
        <w:t xml:space="preserve"> aligned to the five core topics. These are designed </w:t>
      </w:r>
      <w:r w:rsidR="00C75E35">
        <w:rPr>
          <w:rFonts w:ascii="Arial" w:eastAsia="Calibri" w:hAnsi="Arial" w:cs="Arial"/>
          <w:color w:val="1E1544"/>
          <w:kern w:val="2"/>
          <w:sz w:val="24"/>
          <w:szCs w:val="24"/>
          <w:lang w:eastAsia="en-AU"/>
          <w14:ligatures w14:val="standardContextual"/>
        </w:rPr>
        <w:t xml:space="preserve">specifically </w:t>
      </w:r>
      <w:r w:rsidR="003D493F" w:rsidRPr="003D493F">
        <w:rPr>
          <w:rFonts w:ascii="Arial" w:eastAsia="Calibri" w:hAnsi="Arial" w:cs="Arial"/>
          <w:color w:val="1E1544"/>
          <w:kern w:val="2"/>
          <w:sz w:val="24"/>
          <w:szCs w:val="24"/>
          <w:lang w:eastAsia="en-AU"/>
          <w14:ligatures w14:val="standardContextual"/>
        </w:rPr>
        <w:t>for volunteers and include a certificate of completion.</w:t>
      </w:r>
    </w:p>
    <w:p w14:paraId="0C0410DC" w14:textId="60EACEAC" w:rsidR="00655718" w:rsidRDefault="00977384" w:rsidP="00FD6DE5">
      <w:pPr>
        <w:shd w:val="clear" w:color="auto" w:fill="DEEAF6" w:themeFill="accent1" w:themeFillTint="33"/>
        <w:ind w:left="720"/>
        <w:rPr>
          <w:rFonts w:ascii="Arial" w:hAnsi="Arial"/>
          <w:color w:val="1E1544"/>
          <w:sz w:val="28"/>
          <w:szCs w:val="28"/>
        </w:rPr>
      </w:pPr>
      <w:r>
        <w:rPr>
          <w:rFonts w:ascii="Arial" w:eastAsia="Calibri" w:hAnsi="Arial" w:cs="Arial"/>
          <w:color w:val="1E1544"/>
          <w:kern w:val="2"/>
          <w:sz w:val="28"/>
          <w:szCs w:val="28"/>
          <w:lang w:eastAsia="en-AU"/>
          <w14:ligatures w14:val="standardContextual"/>
        </w:rPr>
        <w:t>See</w:t>
      </w:r>
      <w:r w:rsidR="00C477C5" w:rsidRPr="009B6F5E">
        <w:rPr>
          <w:rFonts w:ascii="Arial" w:eastAsia="Calibri" w:hAnsi="Arial" w:cs="Arial"/>
          <w:color w:val="1E1544"/>
          <w:kern w:val="2"/>
          <w:sz w:val="28"/>
          <w:szCs w:val="28"/>
          <w:lang w:eastAsia="en-AU"/>
          <w14:ligatures w14:val="standardContextual"/>
        </w:rPr>
        <w:t xml:space="preserve"> </w:t>
      </w:r>
      <w:r w:rsidR="00C477C5" w:rsidRPr="009B6F5E">
        <w:rPr>
          <w:rFonts w:ascii="Arial" w:eastAsia="Calibri" w:hAnsi="Arial" w:cs="Arial"/>
          <w:b/>
          <w:bCs/>
          <w:color w:val="1E1544"/>
          <w:kern w:val="2"/>
          <w:sz w:val="28"/>
          <w:szCs w:val="28"/>
          <w:lang w:eastAsia="en-AU"/>
          <w14:ligatures w14:val="standardContextual"/>
        </w:rPr>
        <w:t xml:space="preserve">Part Two </w:t>
      </w:r>
      <w:r w:rsidR="00333450" w:rsidRPr="009B6F5E">
        <w:rPr>
          <w:rFonts w:ascii="Arial" w:eastAsia="Calibri" w:hAnsi="Arial" w:cs="Arial"/>
          <w:color w:val="1E1544"/>
          <w:kern w:val="2"/>
          <w:sz w:val="28"/>
          <w:szCs w:val="28"/>
          <w:lang w:eastAsia="en-AU"/>
          <w14:ligatures w14:val="standardContextual"/>
        </w:rPr>
        <w:t>and the</w:t>
      </w:r>
      <w:r w:rsidR="00333450" w:rsidRPr="009B6F5E">
        <w:rPr>
          <w:rFonts w:ascii="Arial" w:eastAsia="Calibri" w:hAnsi="Arial" w:cs="Arial"/>
          <w:b/>
          <w:bCs/>
          <w:color w:val="1E1544"/>
          <w:kern w:val="2"/>
          <w:sz w:val="28"/>
          <w:szCs w:val="28"/>
          <w:lang w:eastAsia="en-AU"/>
          <w14:ligatures w14:val="standardContextual"/>
        </w:rPr>
        <w:t xml:space="preserve"> </w:t>
      </w:r>
      <w:hyperlink r:id="rId36" w:history="1">
        <w:r w:rsidR="00536158" w:rsidRPr="00825E4F">
          <w:rPr>
            <w:rStyle w:val="Hyperlink"/>
            <w:rFonts w:ascii="Arial" w:eastAsia="Calibri" w:hAnsi="Arial" w:cs="Arial"/>
            <w:kern w:val="2"/>
            <w:sz w:val="28"/>
            <w:szCs w:val="28"/>
            <w:lang w:eastAsia="en-AU"/>
            <w14:ligatures w14:val="standardContextual"/>
          </w:rPr>
          <w:t xml:space="preserve">Commission’s </w:t>
        </w:r>
        <w:r w:rsidR="00791F1D">
          <w:rPr>
            <w:rStyle w:val="Hyperlink"/>
            <w:rFonts w:ascii="Arial" w:eastAsia="Calibri" w:hAnsi="Arial" w:cs="Arial"/>
            <w:kern w:val="2"/>
            <w:sz w:val="28"/>
            <w:szCs w:val="28"/>
            <w:lang w:eastAsia="en-AU"/>
            <w14:ligatures w14:val="standardContextual"/>
          </w:rPr>
          <w:t>w</w:t>
        </w:r>
        <w:r w:rsidR="00536158" w:rsidRPr="00825E4F">
          <w:rPr>
            <w:rStyle w:val="Hyperlink"/>
            <w:rFonts w:ascii="Arial" w:eastAsia="Calibri" w:hAnsi="Arial" w:cs="Arial"/>
            <w:kern w:val="2"/>
            <w:sz w:val="28"/>
            <w:szCs w:val="28"/>
            <w:lang w:eastAsia="en-AU"/>
            <w14:ligatures w14:val="standardContextual"/>
          </w:rPr>
          <w:t>eb</w:t>
        </w:r>
        <w:r w:rsidR="004A00B8" w:rsidRPr="00825E4F">
          <w:rPr>
            <w:rStyle w:val="Hyperlink"/>
            <w:rFonts w:ascii="Arial" w:eastAsia="Calibri" w:hAnsi="Arial" w:cs="Arial"/>
            <w:kern w:val="2"/>
            <w:sz w:val="28"/>
            <w:szCs w:val="28"/>
            <w:lang w:eastAsia="en-AU"/>
            <w14:ligatures w14:val="standardContextual"/>
          </w:rPr>
          <w:t>page</w:t>
        </w:r>
      </w:hyperlink>
      <w:r>
        <w:t xml:space="preserve"> </w:t>
      </w:r>
      <w:r w:rsidRPr="00977384">
        <w:rPr>
          <w:rFonts w:ascii="Arial" w:hAnsi="Arial"/>
          <w:color w:val="1E1544"/>
          <w:sz w:val="28"/>
          <w:szCs w:val="28"/>
        </w:rPr>
        <w:t>for more information</w:t>
      </w:r>
      <w:bookmarkStart w:id="62" w:name="_Toc227679753"/>
      <w:bookmarkStart w:id="63" w:name="_Toc229476957"/>
      <w:bookmarkStart w:id="64" w:name="_Toc229477001"/>
      <w:bookmarkStart w:id="65" w:name="_Toc229477198"/>
      <w:bookmarkStart w:id="66" w:name="_Toc229478183"/>
      <w:bookmarkStart w:id="67" w:name="_Toc229497454"/>
      <w:bookmarkStart w:id="68" w:name="_Toc229747127"/>
      <w:bookmarkStart w:id="69" w:name="_Toc231205967"/>
      <w:bookmarkStart w:id="70" w:name="_Toc231395703"/>
    </w:p>
    <w:p w14:paraId="4A8F5708" w14:textId="0258CE40" w:rsidR="00655718" w:rsidRPr="00655718" w:rsidRDefault="00655718" w:rsidP="00B50303">
      <w:pPr>
        <w:keepNext/>
        <w:keepLines/>
        <w:spacing w:before="240" w:line="276" w:lineRule="auto"/>
        <w:outlineLvl w:val="1"/>
        <w:rPr>
          <w:rFonts w:ascii="Arial" w:eastAsiaTheme="majorEastAsia" w:hAnsi="Arial" w:cstheme="majorBidi"/>
          <w:b/>
          <w:color w:val="1E1544"/>
          <w:sz w:val="32"/>
          <w:szCs w:val="26"/>
        </w:rPr>
      </w:pPr>
      <w:bookmarkStart w:id="71" w:name="_Toc231483875"/>
      <w:bookmarkStart w:id="72" w:name="_Toc231484290"/>
      <w:bookmarkStart w:id="73" w:name="_Toc233787983"/>
      <w:bookmarkEnd w:id="50"/>
      <w:bookmarkEnd w:id="62"/>
      <w:bookmarkEnd w:id="63"/>
      <w:bookmarkEnd w:id="64"/>
      <w:bookmarkEnd w:id="65"/>
      <w:bookmarkEnd w:id="66"/>
      <w:bookmarkEnd w:id="67"/>
      <w:bookmarkEnd w:id="68"/>
      <w:bookmarkEnd w:id="69"/>
      <w:bookmarkEnd w:id="70"/>
      <w:r w:rsidRPr="00655718">
        <w:rPr>
          <w:rFonts w:ascii="Arial" w:eastAsiaTheme="majorEastAsia" w:hAnsi="Arial" w:cstheme="majorBidi"/>
          <w:b/>
          <w:color w:val="1E1544"/>
          <w:sz w:val="32"/>
          <w:szCs w:val="26"/>
        </w:rPr>
        <w:lastRenderedPageBreak/>
        <w:t>2.5</w:t>
      </w:r>
      <w:r w:rsidRPr="00655718">
        <w:rPr>
          <w:rFonts w:ascii="Arial" w:eastAsiaTheme="majorEastAsia" w:hAnsi="Arial" w:cstheme="majorBidi"/>
          <w:b/>
          <w:color w:val="1E1544"/>
          <w:sz w:val="32"/>
          <w:szCs w:val="26"/>
        </w:rPr>
        <w:tab/>
        <w:t>Using existing training programs</w:t>
      </w:r>
      <w:bookmarkEnd w:id="71"/>
      <w:bookmarkEnd w:id="72"/>
      <w:bookmarkEnd w:id="73"/>
    </w:p>
    <w:p w14:paraId="2C795007" w14:textId="2AC9272F" w:rsidR="00786D63" w:rsidRDefault="00466C1C" w:rsidP="00466C1C">
      <w:pPr>
        <w:spacing w:after="360"/>
        <w:rPr>
          <w:rFonts w:ascii="Arial" w:eastAsia="Calibri" w:hAnsi="Arial" w:cs="Arial"/>
          <w:color w:val="1E1544"/>
          <w:kern w:val="2"/>
          <w:sz w:val="24"/>
          <w:szCs w:val="24"/>
          <w14:ligatures w14:val="standardContextual"/>
        </w:rPr>
      </w:pPr>
      <w:r w:rsidRPr="00466C1C">
        <w:rPr>
          <w:rFonts w:ascii="Arial" w:eastAsia="Calibri" w:hAnsi="Arial" w:cs="Arial"/>
          <w:color w:val="1E1544"/>
          <w:kern w:val="2"/>
          <w:sz w:val="24"/>
          <w:szCs w:val="24"/>
          <w14:ligatures w14:val="standardContextual"/>
        </w:rPr>
        <w:t xml:space="preserve">Registered providers do not have to use this learning guide or the </w:t>
      </w:r>
      <w:hyperlink r:id="rId37" w:history="1">
        <w:r w:rsidRPr="00E1388B">
          <w:rPr>
            <w:rStyle w:val="Hyperlink"/>
            <w:rFonts w:ascii="Arial" w:eastAsia="Calibri" w:hAnsi="Arial" w:cs="Arial"/>
            <w:kern w:val="2"/>
            <w:sz w:val="24"/>
            <w:szCs w:val="24"/>
            <w14:ligatures w14:val="standardContextual"/>
          </w:rPr>
          <w:t>eLearning modules</w:t>
        </w:r>
        <w:r w:rsidR="00E1388B" w:rsidRPr="00E1388B">
          <w:rPr>
            <w:rStyle w:val="Hyperlink"/>
            <w:rFonts w:ascii="Arial" w:eastAsia="Calibri" w:hAnsi="Arial" w:cs="Arial"/>
            <w:kern w:val="2"/>
            <w:sz w:val="24"/>
            <w:szCs w:val="24"/>
            <w14:ligatures w14:val="standardContextual"/>
          </w:rPr>
          <w:t xml:space="preserve"> and resources</w:t>
        </w:r>
      </w:hyperlink>
      <w:r w:rsidRPr="00466C1C">
        <w:rPr>
          <w:rFonts w:ascii="Arial" w:eastAsia="Calibri" w:hAnsi="Arial" w:cs="Arial"/>
          <w:color w:val="1E1544"/>
          <w:kern w:val="2"/>
          <w:sz w:val="24"/>
          <w:szCs w:val="24"/>
          <w14:ligatures w14:val="standardContextual"/>
        </w:rPr>
        <w:t xml:space="preserve">. They may use their own volunteer training materials, but these must align with the current Aged Care Act and cover the core topics described in Section 5. Existing </w:t>
      </w:r>
      <w:r w:rsidR="005733DC">
        <w:rPr>
          <w:rFonts w:ascii="Arial" w:eastAsia="Calibri" w:hAnsi="Arial" w:cs="Arial"/>
          <w:color w:val="1E1544"/>
          <w:kern w:val="2"/>
          <w:sz w:val="24"/>
          <w:szCs w:val="24"/>
          <w14:ligatures w14:val="standardContextual"/>
        </w:rPr>
        <w:t xml:space="preserve">and prior </w:t>
      </w:r>
      <w:r w:rsidRPr="00466C1C">
        <w:rPr>
          <w:rFonts w:ascii="Arial" w:eastAsia="Calibri" w:hAnsi="Arial" w:cs="Arial"/>
          <w:color w:val="1E1544"/>
          <w:kern w:val="2"/>
          <w:sz w:val="24"/>
          <w:szCs w:val="24"/>
          <w14:ligatures w14:val="standardContextual"/>
        </w:rPr>
        <w:t xml:space="preserve">training should be reviewed to ensure it </w:t>
      </w:r>
      <w:r w:rsidR="00091E35">
        <w:rPr>
          <w:rFonts w:ascii="Arial" w:eastAsia="Calibri" w:hAnsi="Arial" w:cs="Arial"/>
          <w:color w:val="1E1544"/>
          <w:kern w:val="2"/>
          <w:sz w:val="24"/>
          <w:szCs w:val="24"/>
          <w14:ligatures w14:val="standardContextual"/>
        </w:rPr>
        <w:t xml:space="preserve">is </w:t>
      </w:r>
      <w:r w:rsidRPr="00466C1C">
        <w:rPr>
          <w:rFonts w:ascii="Arial" w:eastAsia="Calibri" w:hAnsi="Arial" w:cs="Arial"/>
          <w:color w:val="1E1544"/>
          <w:kern w:val="2"/>
          <w:sz w:val="24"/>
          <w:szCs w:val="24"/>
          <w14:ligatures w14:val="standardContextual"/>
        </w:rPr>
        <w:t>current</w:t>
      </w:r>
      <w:r w:rsidR="005733DC">
        <w:rPr>
          <w:rFonts w:ascii="Arial" w:eastAsia="Calibri" w:hAnsi="Arial" w:cs="Arial"/>
          <w:color w:val="1E1544"/>
          <w:kern w:val="2"/>
          <w:sz w:val="24"/>
          <w:szCs w:val="24"/>
          <w14:ligatures w14:val="standardContextual"/>
        </w:rPr>
        <w:t>, align</w:t>
      </w:r>
      <w:r w:rsidR="00091E35">
        <w:rPr>
          <w:rFonts w:ascii="Arial" w:eastAsia="Calibri" w:hAnsi="Arial" w:cs="Arial"/>
          <w:color w:val="1E1544"/>
          <w:kern w:val="2"/>
          <w:sz w:val="24"/>
          <w:szCs w:val="24"/>
          <w14:ligatures w14:val="standardContextual"/>
        </w:rPr>
        <w:t>ed</w:t>
      </w:r>
      <w:r w:rsidR="005733DC">
        <w:rPr>
          <w:rFonts w:ascii="Arial" w:eastAsia="Calibri" w:hAnsi="Arial" w:cs="Arial"/>
          <w:color w:val="1E1544"/>
          <w:kern w:val="2"/>
          <w:sz w:val="24"/>
          <w:szCs w:val="24"/>
          <w14:ligatures w14:val="standardContextual"/>
        </w:rPr>
        <w:t xml:space="preserve"> to the core topics </w:t>
      </w:r>
      <w:r w:rsidRPr="00466C1C">
        <w:rPr>
          <w:rFonts w:ascii="Arial" w:eastAsia="Calibri" w:hAnsi="Arial" w:cs="Arial"/>
          <w:color w:val="1E1544"/>
          <w:kern w:val="2"/>
          <w:sz w:val="24"/>
          <w:szCs w:val="24"/>
          <w14:ligatures w14:val="standardContextual"/>
        </w:rPr>
        <w:t>and</w:t>
      </w:r>
      <w:r w:rsidR="005733DC">
        <w:rPr>
          <w:rFonts w:ascii="Arial" w:eastAsia="Calibri" w:hAnsi="Arial" w:cs="Arial"/>
          <w:color w:val="1E1544"/>
          <w:kern w:val="2"/>
          <w:sz w:val="24"/>
          <w:szCs w:val="24"/>
          <w14:ligatures w14:val="standardContextual"/>
        </w:rPr>
        <w:t xml:space="preserve"> </w:t>
      </w:r>
      <w:r w:rsidRPr="00466C1C">
        <w:rPr>
          <w:rFonts w:ascii="Arial" w:eastAsia="Calibri" w:hAnsi="Arial" w:cs="Arial"/>
          <w:color w:val="1E1544"/>
          <w:kern w:val="2"/>
          <w:sz w:val="24"/>
          <w:szCs w:val="24"/>
          <w14:ligatures w14:val="standardContextual"/>
        </w:rPr>
        <w:t xml:space="preserve">fit for purpose. </w:t>
      </w:r>
    </w:p>
    <w:p w14:paraId="59FE81B2" w14:textId="559E1430" w:rsidR="00466C1C" w:rsidRPr="00466C1C" w:rsidRDefault="00466C1C" w:rsidP="00466C1C">
      <w:pPr>
        <w:spacing w:after="360"/>
        <w:rPr>
          <w:rFonts w:ascii="Arial" w:eastAsia="Calibri" w:hAnsi="Arial" w:cs="Arial"/>
          <w:color w:val="1E1544"/>
          <w:kern w:val="2"/>
          <w:sz w:val="24"/>
          <w:szCs w:val="24"/>
          <w14:ligatures w14:val="standardContextual"/>
        </w:rPr>
      </w:pPr>
      <w:r w:rsidRPr="00466C1C">
        <w:rPr>
          <w:rFonts w:ascii="Arial" w:eastAsia="Calibri" w:hAnsi="Arial" w:cs="Arial"/>
          <w:color w:val="1E1544"/>
          <w:kern w:val="2"/>
          <w:sz w:val="24"/>
          <w:szCs w:val="24"/>
          <w14:ligatures w14:val="standardContextual"/>
        </w:rPr>
        <w:t xml:space="preserve">Training developed under the </w:t>
      </w:r>
      <w:r w:rsidRPr="000317A6">
        <w:rPr>
          <w:rFonts w:ascii="Arial" w:eastAsia="Calibri" w:hAnsi="Arial" w:cs="Arial"/>
          <w:i/>
          <w:iCs/>
          <w:color w:val="1E1544"/>
          <w:kern w:val="2"/>
          <w:sz w:val="24"/>
          <w:szCs w:val="24"/>
          <w14:ligatures w14:val="standardContextual"/>
        </w:rPr>
        <w:t>Aged Care Act 1997</w:t>
      </w:r>
      <w:r w:rsidRPr="00466C1C">
        <w:rPr>
          <w:rFonts w:ascii="Arial" w:eastAsia="Calibri" w:hAnsi="Arial" w:cs="Arial"/>
          <w:color w:val="1E1544"/>
          <w:kern w:val="2"/>
          <w:sz w:val="24"/>
          <w:szCs w:val="24"/>
          <w14:ligatures w14:val="standardContextual"/>
        </w:rPr>
        <w:t xml:space="preserve"> is no longer current or relevant for this purpose.</w:t>
      </w:r>
    </w:p>
    <w:p w14:paraId="478C54C6" w14:textId="39282633" w:rsidR="009D3989" w:rsidRPr="00466C1C" w:rsidRDefault="00466C1C" w:rsidP="00466C1C">
      <w:pPr>
        <w:shd w:val="clear" w:color="auto" w:fill="D9E2F3" w:themeFill="accent5" w:themeFillTint="33"/>
        <w:spacing w:after="360"/>
        <w:ind w:left="720"/>
        <w:rPr>
          <w:sz w:val="28"/>
          <w:szCs w:val="28"/>
        </w:rPr>
      </w:pPr>
      <w:r w:rsidRPr="00466C1C">
        <w:rPr>
          <w:noProof/>
          <w:sz w:val="28"/>
          <w:szCs w:val="28"/>
        </w:rPr>
        <w:drawing>
          <wp:anchor distT="0" distB="0" distL="114300" distR="114300" simplePos="0" relativeHeight="251658271" behindDoc="0" locked="0" layoutInCell="1" allowOverlap="1" wp14:anchorId="4A7EC148" wp14:editId="571AC1B1">
            <wp:simplePos x="0" y="0"/>
            <wp:positionH relativeFrom="margin">
              <wp:posOffset>-79242</wp:posOffset>
            </wp:positionH>
            <wp:positionV relativeFrom="paragraph">
              <wp:posOffset>13956</wp:posOffset>
            </wp:positionV>
            <wp:extent cx="447675" cy="447675"/>
            <wp:effectExtent l="0" t="0" r="9525" b="9525"/>
            <wp:wrapNone/>
            <wp:docPr id="270191047"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303" w:rsidRPr="00466C1C">
        <w:rPr>
          <w:rFonts w:ascii="Arial" w:eastAsia="Calibri" w:hAnsi="Arial" w:cs="Arial"/>
          <w:color w:val="1E1544"/>
          <w:kern w:val="2"/>
          <w:sz w:val="28"/>
          <w:szCs w:val="28"/>
          <w:lang w:eastAsia="en-AU"/>
          <w14:ligatures w14:val="standardContextual"/>
        </w:rPr>
        <w:t xml:space="preserve">See </w:t>
      </w:r>
      <w:hyperlink w:anchor="Five_CoreTopics" w:history="1">
        <w:r w:rsidR="00F12967" w:rsidRPr="007B3E0E">
          <w:rPr>
            <w:rStyle w:val="Hyperlink"/>
            <w:rFonts w:ascii="Arial" w:eastAsia="Calibri" w:hAnsi="Arial" w:cs="Arial"/>
            <w:kern w:val="2"/>
            <w:sz w:val="28"/>
            <w:szCs w:val="28"/>
            <w:lang w:eastAsia="en-AU"/>
            <w14:ligatures w14:val="standardContextual"/>
          </w:rPr>
          <w:t>Section Five</w:t>
        </w:r>
      </w:hyperlink>
      <w:r w:rsidR="00F12967" w:rsidRPr="00466C1C">
        <w:rPr>
          <w:rFonts w:ascii="Arial" w:eastAsia="Calibri" w:hAnsi="Arial" w:cs="Arial"/>
          <w:color w:val="1E1544"/>
          <w:kern w:val="2"/>
          <w:sz w:val="28"/>
          <w:szCs w:val="28"/>
          <w:lang w:eastAsia="en-AU"/>
          <w14:ligatures w14:val="standardContextual"/>
        </w:rPr>
        <w:t xml:space="preserve"> </w:t>
      </w:r>
      <w:r w:rsidR="00395B1D">
        <w:rPr>
          <w:rFonts w:ascii="Arial" w:eastAsia="Calibri" w:hAnsi="Arial" w:cs="Arial"/>
          <w:color w:val="1E1544"/>
          <w:kern w:val="2"/>
          <w:sz w:val="28"/>
          <w:szCs w:val="28"/>
          <w:lang w:eastAsia="en-AU"/>
          <w14:ligatures w14:val="standardContextual"/>
        </w:rPr>
        <w:t xml:space="preserve">for </w:t>
      </w:r>
      <w:r w:rsidR="00F12967" w:rsidRPr="00466C1C">
        <w:rPr>
          <w:rFonts w:ascii="Arial" w:eastAsia="Calibri" w:hAnsi="Arial" w:cs="Arial"/>
          <w:color w:val="1E1544"/>
          <w:kern w:val="2"/>
          <w:sz w:val="28"/>
          <w:szCs w:val="28"/>
          <w:lang w:eastAsia="en-AU"/>
          <w14:ligatures w14:val="standardContextual"/>
        </w:rPr>
        <w:t>the core topics</w:t>
      </w:r>
      <w:r w:rsidRPr="00466C1C">
        <w:rPr>
          <w:rFonts w:ascii="Arial" w:eastAsia="Calibri" w:hAnsi="Arial" w:cs="Arial"/>
          <w:color w:val="1E1544"/>
          <w:kern w:val="2"/>
          <w:sz w:val="28"/>
          <w:szCs w:val="28"/>
          <w:lang w:eastAsia="en-AU"/>
          <w14:ligatures w14:val="standardContextual"/>
        </w:rPr>
        <w:t xml:space="preserve"> and </w:t>
      </w:r>
      <w:hyperlink w:anchor="Section_6" w:history="1">
        <w:r w:rsidRPr="007B3E0E">
          <w:rPr>
            <w:rStyle w:val="Hyperlink"/>
            <w:rFonts w:ascii="Arial" w:eastAsia="Calibri" w:hAnsi="Arial" w:cs="Arial"/>
            <w:kern w:val="2"/>
            <w:sz w:val="28"/>
            <w:szCs w:val="28"/>
            <w14:ligatures w14:val="standardContextual"/>
          </w:rPr>
          <w:t>Section 6</w:t>
        </w:r>
      </w:hyperlink>
      <w:r w:rsidRPr="00466C1C">
        <w:rPr>
          <w:rFonts w:ascii="Arial" w:eastAsia="Calibri" w:hAnsi="Arial" w:cs="Arial"/>
          <w:color w:val="1E1544"/>
          <w:kern w:val="2"/>
          <w:sz w:val="28"/>
          <w:szCs w:val="28"/>
          <w14:ligatures w14:val="standardContextual"/>
        </w:rPr>
        <w:t xml:space="preserve"> for provider training responsibilities</w:t>
      </w:r>
    </w:p>
    <w:p w14:paraId="04F8798F" w14:textId="2E1079A1" w:rsidR="00B7183D" w:rsidRPr="001A7EC8" w:rsidRDefault="008846F0" w:rsidP="00655718">
      <w:pPr>
        <w:keepNext/>
        <w:keepLines/>
        <w:spacing w:before="240" w:line="276" w:lineRule="auto"/>
        <w:ind w:left="720" w:hanging="720"/>
        <w:outlineLvl w:val="1"/>
        <w:rPr>
          <w:rFonts w:ascii="Arial" w:eastAsiaTheme="majorEastAsia" w:hAnsi="Arial" w:cstheme="majorBidi"/>
          <w:b/>
          <w:color w:val="1E1544"/>
          <w:sz w:val="32"/>
          <w:szCs w:val="26"/>
        </w:rPr>
      </w:pPr>
      <w:bookmarkStart w:id="74" w:name="_Toc227679754"/>
      <w:bookmarkStart w:id="75" w:name="_Toc231483876"/>
      <w:bookmarkStart w:id="76" w:name="_Toc231484291"/>
      <w:bookmarkStart w:id="77" w:name="_Toc233787984"/>
      <w:bookmarkStart w:id="78" w:name="_Toc227662542"/>
      <w:bookmarkStart w:id="79" w:name="_Toc227663892"/>
      <w:bookmarkStart w:id="80" w:name="_Toc227672076"/>
      <w:r>
        <w:rPr>
          <w:rFonts w:ascii="Arial" w:eastAsiaTheme="majorEastAsia" w:hAnsi="Arial" w:cstheme="majorBidi"/>
          <w:b/>
          <w:color w:val="1E1544"/>
          <w:sz w:val="32"/>
          <w:szCs w:val="26"/>
        </w:rPr>
        <w:t>2.</w:t>
      </w:r>
      <w:r w:rsidR="00C477C5">
        <w:rPr>
          <w:rFonts w:ascii="Arial" w:eastAsiaTheme="majorEastAsia" w:hAnsi="Arial" w:cstheme="majorBidi"/>
          <w:b/>
          <w:color w:val="1E1544"/>
          <w:sz w:val="32"/>
          <w:szCs w:val="26"/>
        </w:rPr>
        <w:t>6</w:t>
      </w:r>
      <w:r>
        <w:rPr>
          <w:rFonts w:ascii="Arial" w:eastAsiaTheme="majorEastAsia" w:hAnsi="Arial" w:cstheme="majorBidi"/>
          <w:b/>
          <w:color w:val="1E1544"/>
          <w:sz w:val="32"/>
          <w:szCs w:val="26"/>
        </w:rPr>
        <w:tab/>
      </w:r>
      <w:r w:rsidRPr="00655718">
        <w:rPr>
          <w:rFonts w:ascii="Arial" w:eastAsiaTheme="majorEastAsia" w:hAnsi="Arial" w:cstheme="majorBidi"/>
          <w:b/>
          <w:color w:val="1E1544"/>
          <w:sz w:val="32"/>
          <w:szCs w:val="26"/>
        </w:rPr>
        <w:t>Role-specific training</w:t>
      </w:r>
      <w:bookmarkEnd w:id="74"/>
      <w:bookmarkEnd w:id="75"/>
      <w:bookmarkEnd w:id="76"/>
      <w:bookmarkEnd w:id="77"/>
    </w:p>
    <w:p w14:paraId="03E31A9E" w14:textId="6EF615D2" w:rsidR="00B72976" w:rsidRPr="00B72976" w:rsidRDefault="00B72976" w:rsidP="00B72976">
      <w:pPr>
        <w:spacing w:before="210" w:after="210" w:line="300" w:lineRule="auto"/>
        <w:rPr>
          <w:rFonts w:ascii="Arial" w:hAnsi="Arial"/>
          <w:color w:val="1E1544"/>
          <w:sz w:val="24"/>
          <w:szCs w:val="24"/>
        </w:rPr>
      </w:pPr>
      <w:r w:rsidRPr="00B72976">
        <w:rPr>
          <w:rFonts w:ascii="Arial" w:hAnsi="Arial"/>
          <w:color w:val="1E1544"/>
          <w:sz w:val="24"/>
          <w:szCs w:val="24"/>
        </w:rPr>
        <w:t xml:space="preserve">Some volunteers may also need additional training relevant to their role. </w:t>
      </w:r>
      <w:r w:rsidR="00405A8E">
        <w:rPr>
          <w:rFonts w:ascii="Arial" w:hAnsi="Arial"/>
          <w:color w:val="1E1544"/>
          <w:sz w:val="24"/>
          <w:szCs w:val="24"/>
        </w:rPr>
        <w:t>V</w:t>
      </w:r>
      <w:r w:rsidRPr="00B72976">
        <w:rPr>
          <w:rFonts w:ascii="Arial" w:hAnsi="Arial"/>
          <w:color w:val="1E1544"/>
          <w:sz w:val="24"/>
          <w:szCs w:val="24"/>
        </w:rPr>
        <w:t xml:space="preserve">olunteer </w:t>
      </w:r>
      <w:r w:rsidR="00714B03">
        <w:rPr>
          <w:rFonts w:ascii="Arial" w:hAnsi="Arial"/>
          <w:color w:val="1E1544"/>
          <w:sz w:val="24"/>
          <w:szCs w:val="24"/>
        </w:rPr>
        <w:t>m</w:t>
      </w:r>
      <w:r w:rsidRPr="00B72976">
        <w:rPr>
          <w:rFonts w:ascii="Arial" w:hAnsi="Arial"/>
          <w:color w:val="1E1544"/>
          <w:sz w:val="24"/>
          <w:szCs w:val="24"/>
        </w:rPr>
        <w:t>anagers should identify and coordinate any role-specific training needed alongside the five core topics.</w:t>
      </w:r>
    </w:p>
    <w:p w14:paraId="1362C775" w14:textId="623581D8" w:rsidR="00B13ADA" w:rsidRDefault="00985474" w:rsidP="00B13ADA">
      <w:pPr>
        <w:spacing w:before="210" w:after="210" w:line="300" w:lineRule="auto"/>
        <w:rPr>
          <w:rFonts w:ascii="Arial" w:hAnsi="Arial"/>
          <w:color w:val="1E1544"/>
          <w:sz w:val="24"/>
          <w:szCs w:val="24"/>
        </w:rPr>
      </w:pPr>
      <w:r w:rsidRPr="00985474">
        <w:rPr>
          <w:rFonts w:ascii="Arial" w:hAnsi="Arial"/>
          <w:color w:val="1E1544"/>
          <w:sz w:val="24"/>
          <w:szCs w:val="24"/>
        </w:rPr>
        <w:t>For C</w:t>
      </w:r>
      <w:r w:rsidR="00DB15FE">
        <w:rPr>
          <w:rFonts w:ascii="Arial" w:hAnsi="Arial"/>
          <w:color w:val="1E1544"/>
          <w:sz w:val="24"/>
          <w:szCs w:val="24"/>
        </w:rPr>
        <w:t xml:space="preserve">ommonwealth </w:t>
      </w:r>
      <w:r w:rsidRPr="00985474">
        <w:rPr>
          <w:rFonts w:ascii="Arial" w:hAnsi="Arial"/>
          <w:color w:val="1E1544"/>
          <w:sz w:val="24"/>
          <w:szCs w:val="24"/>
        </w:rPr>
        <w:t>H</w:t>
      </w:r>
      <w:r w:rsidR="00DB15FE">
        <w:rPr>
          <w:rFonts w:ascii="Arial" w:hAnsi="Arial"/>
          <w:color w:val="1E1544"/>
          <w:sz w:val="24"/>
          <w:szCs w:val="24"/>
        </w:rPr>
        <w:t xml:space="preserve">ome </w:t>
      </w:r>
      <w:r w:rsidRPr="00985474">
        <w:rPr>
          <w:rFonts w:ascii="Arial" w:hAnsi="Arial"/>
          <w:color w:val="1E1544"/>
          <w:sz w:val="24"/>
          <w:szCs w:val="24"/>
        </w:rPr>
        <w:t>S</w:t>
      </w:r>
      <w:r w:rsidR="00DB15FE">
        <w:rPr>
          <w:rFonts w:ascii="Arial" w:hAnsi="Arial"/>
          <w:color w:val="1E1544"/>
          <w:sz w:val="24"/>
          <w:szCs w:val="24"/>
        </w:rPr>
        <w:t xml:space="preserve">upport </w:t>
      </w:r>
      <w:r w:rsidRPr="00985474">
        <w:rPr>
          <w:rFonts w:ascii="Arial" w:hAnsi="Arial"/>
          <w:color w:val="1E1544"/>
          <w:sz w:val="24"/>
          <w:szCs w:val="24"/>
        </w:rPr>
        <w:t>P</w:t>
      </w:r>
      <w:r w:rsidR="00DB15FE">
        <w:rPr>
          <w:rFonts w:ascii="Arial" w:hAnsi="Arial"/>
          <w:color w:val="1E1544"/>
          <w:sz w:val="24"/>
          <w:szCs w:val="24"/>
        </w:rPr>
        <w:t xml:space="preserve">rogram (CHSP) registered </w:t>
      </w:r>
      <w:r w:rsidRPr="00985474">
        <w:rPr>
          <w:rFonts w:ascii="Arial" w:hAnsi="Arial"/>
          <w:color w:val="1E1544"/>
          <w:sz w:val="24"/>
          <w:szCs w:val="24"/>
        </w:rPr>
        <w:t xml:space="preserve">providers, this learning guide is intended to support volunteer capability and complement local induction and training arrangements. It does not replace obligations under the </w:t>
      </w:r>
      <w:hyperlink r:id="rId39" w:tgtFrame="_blank" w:history="1">
        <w:r w:rsidRPr="00985474">
          <w:rPr>
            <w:rStyle w:val="Hyperlink"/>
            <w:rFonts w:ascii="Arial" w:hAnsi="Arial"/>
            <w:sz w:val="24"/>
            <w:szCs w:val="24"/>
          </w:rPr>
          <w:t>CHSP 2025–27 Manual</w:t>
        </w:r>
      </w:hyperlink>
      <w:r w:rsidRPr="00985474">
        <w:rPr>
          <w:rFonts w:ascii="Arial" w:hAnsi="Arial"/>
          <w:color w:val="1E1544"/>
          <w:sz w:val="24"/>
          <w:szCs w:val="24"/>
        </w:rPr>
        <w:t>, grant agreement requirements, provider policies, or any other program-specific responsibilitie</w:t>
      </w:r>
      <w:r w:rsidR="00B13ADA">
        <w:rPr>
          <w:rFonts w:ascii="Arial" w:hAnsi="Arial"/>
          <w:color w:val="1E1544"/>
          <w:sz w:val="24"/>
          <w:szCs w:val="24"/>
        </w:rPr>
        <w:t>s.</w:t>
      </w:r>
    </w:p>
    <w:p w14:paraId="743EDAE9" w14:textId="47BE396E" w:rsidR="00B13ADA" w:rsidRDefault="00D518E3" w:rsidP="00B13ADA">
      <w:pPr>
        <w:shd w:val="clear" w:color="auto" w:fill="D9E2F3" w:themeFill="accent5" w:themeFillTint="33"/>
        <w:spacing w:before="210" w:after="210" w:line="300" w:lineRule="auto"/>
        <w:rPr>
          <w:rFonts w:ascii="Arial" w:hAnsi="Arial"/>
          <w:color w:val="1E1544"/>
          <w:sz w:val="28"/>
          <w:szCs w:val="28"/>
        </w:rPr>
      </w:pPr>
      <w:r w:rsidRPr="009B6F5E">
        <w:rPr>
          <w:rFonts w:ascii="Times New Roman" w:hAnsi="Times New Roman" w:cs="Times New Roman"/>
          <w:noProof/>
          <w:sz w:val="28"/>
          <w:szCs w:val="28"/>
        </w:rPr>
        <w:drawing>
          <wp:anchor distT="0" distB="0" distL="114300" distR="114300" simplePos="0" relativeHeight="251658283" behindDoc="1" locked="0" layoutInCell="1" allowOverlap="1" wp14:anchorId="5314B674" wp14:editId="6CAD389D">
            <wp:simplePos x="0" y="0"/>
            <wp:positionH relativeFrom="margin">
              <wp:posOffset>1078865</wp:posOffset>
            </wp:positionH>
            <wp:positionV relativeFrom="paragraph">
              <wp:posOffset>675005</wp:posOffset>
            </wp:positionV>
            <wp:extent cx="4334510" cy="2890520"/>
            <wp:effectExtent l="0" t="0" r="8890" b="5080"/>
            <wp:wrapTight wrapText="bothSides">
              <wp:wrapPolygon edited="0">
                <wp:start x="0" y="0"/>
                <wp:lineTo x="0" y="21496"/>
                <wp:lineTo x="21549" y="21496"/>
                <wp:lineTo x="21549" y="0"/>
                <wp:lineTo x="0" y="0"/>
              </wp:wrapPolygon>
            </wp:wrapTight>
            <wp:docPr id="1585324411" name="Picture 2" descr="A man and a volunteer helping with shoping near a c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56661" name="Picture 2" descr="A man and a volunteer helping with shoping near a car&#10;&#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4510"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AB4" w:rsidRPr="001406E0">
        <w:rPr>
          <w:noProof/>
          <w:sz w:val="24"/>
          <w:szCs w:val="24"/>
        </w:rPr>
        <w:drawing>
          <wp:anchor distT="0" distB="0" distL="114300" distR="114300" simplePos="0" relativeHeight="251658272" behindDoc="1" locked="0" layoutInCell="1" allowOverlap="1" wp14:anchorId="7ACC2162" wp14:editId="3099A56F">
            <wp:simplePos x="0" y="0"/>
            <wp:positionH relativeFrom="margin">
              <wp:posOffset>-212651</wp:posOffset>
            </wp:positionH>
            <wp:positionV relativeFrom="paragraph">
              <wp:posOffset>24336</wp:posOffset>
            </wp:positionV>
            <wp:extent cx="450850" cy="450850"/>
            <wp:effectExtent l="0" t="0" r="6350" b="6350"/>
            <wp:wrapTight wrapText="bothSides">
              <wp:wrapPolygon edited="0">
                <wp:start x="8214" y="0"/>
                <wp:lineTo x="0" y="2738"/>
                <wp:lineTo x="0" y="11865"/>
                <wp:lineTo x="4563" y="14603"/>
                <wp:lineTo x="6389" y="20992"/>
                <wp:lineTo x="14603" y="20992"/>
                <wp:lineTo x="16428" y="14603"/>
                <wp:lineTo x="20992" y="11865"/>
                <wp:lineTo x="20992" y="2738"/>
                <wp:lineTo x="12777" y="0"/>
                <wp:lineTo x="8214" y="0"/>
              </wp:wrapPolygon>
            </wp:wrapTight>
            <wp:docPr id="2104579289"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ADA">
        <w:rPr>
          <w:rFonts w:ascii="Arial" w:hAnsi="Arial"/>
          <w:color w:val="1E1544"/>
          <w:sz w:val="28"/>
          <w:szCs w:val="28"/>
        </w:rPr>
        <w:t>S</w:t>
      </w:r>
      <w:r w:rsidR="00B13ADA" w:rsidRPr="001014C3">
        <w:rPr>
          <w:rFonts w:ascii="Arial" w:hAnsi="Arial"/>
          <w:color w:val="1E1544"/>
          <w:sz w:val="28"/>
          <w:szCs w:val="28"/>
        </w:rPr>
        <w:t xml:space="preserve">ee </w:t>
      </w:r>
      <w:r w:rsidR="00B13ADA" w:rsidRPr="001014C3">
        <w:rPr>
          <w:rFonts w:ascii="Arial" w:hAnsi="Arial"/>
          <w:b/>
          <w:bCs/>
          <w:color w:val="1E1544"/>
          <w:sz w:val="28"/>
          <w:szCs w:val="28"/>
        </w:rPr>
        <w:t>Part Two</w:t>
      </w:r>
      <w:r w:rsidR="00B82192">
        <w:rPr>
          <w:rFonts w:ascii="Arial" w:hAnsi="Arial"/>
          <w:b/>
          <w:bCs/>
          <w:color w:val="1E1544"/>
          <w:sz w:val="28"/>
          <w:szCs w:val="28"/>
        </w:rPr>
        <w:t xml:space="preserve"> - </w:t>
      </w:r>
      <w:r w:rsidR="00F058D6">
        <w:rPr>
          <w:rFonts w:ascii="Arial" w:hAnsi="Arial"/>
          <w:b/>
          <w:bCs/>
          <w:color w:val="1E1544"/>
          <w:sz w:val="28"/>
          <w:szCs w:val="28"/>
        </w:rPr>
        <w:t>Training delivery toolkit</w:t>
      </w:r>
      <w:r w:rsidR="00B13ADA">
        <w:rPr>
          <w:rFonts w:ascii="Arial" w:hAnsi="Arial"/>
          <w:b/>
          <w:bCs/>
          <w:color w:val="1E1544"/>
          <w:sz w:val="28"/>
          <w:szCs w:val="28"/>
        </w:rPr>
        <w:t xml:space="preserve"> for </w:t>
      </w:r>
      <w:r w:rsidR="00714B03">
        <w:rPr>
          <w:rFonts w:ascii="Arial" w:hAnsi="Arial"/>
          <w:b/>
          <w:bCs/>
          <w:color w:val="1E1544"/>
          <w:sz w:val="28"/>
          <w:szCs w:val="28"/>
        </w:rPr>
        <w:t>v</w:t>
      </w:r>
      <w:r w:rsidR="00B13ADA">
        <w:rPr>
          <w:rFonts w:ascii="Arial" w:hAnsi="Arial"/>
          <w:b/>
          <w:bCs/>
          <w:color w:val="1E1544"/>
          <w:sz w:val="28"/>
          <w:szCs w:val="28"/>
        </w:rPr>
        <w:t xml:space="preserve">olunteer </w:t>
      </w:r>
      <w:r w:rsidR="00714B03">
        <w:rPr>
          <w:rFonts w:ascii="Arial" w:hAnsi="Arial"/>
          <w:b/>
          <w:bCs/>
          <w:color w:val="1E1544"/>
          <w:sz w:val="28"/>
          <w:szCs w:val="28"/>
        </w:rPr>
        <w:t>m</w:t>
      </w:r>
      <w:r w:rsidR="00B13ADA">
        <w:rPr>
          <w:rFonts w:ascii="Arial" w:hAnsi="Arial"/>
          <w:b/>
          <w:bCs/>
          <w:color w:val="1E1544"/>
          <w:sz w:val="28"/>
          <w:szCs w:val="28"/>
        </w:rPr>
        <w:t>anagers</w:t>
      </w:r>
      <w:r w:rsidR="00B13ADA" w:rsidRPr="001014C3">
        <w:rPr>
          <w:rFonts w:ascii="Arial" w:hAnsi="Arial"/>
          <w:color w:val="1E1544"/>
          <w:sz w:val="28"/>
          <w:szCs w:val="28"/>
        </w:rPr>
        <w:t xml:space="preserve"> </w:t>
      </w:r>
      <w:r w:rsidR="00B13ADA">
        <w:rPr>
          <w:rFonts w:ascii="Arial" w:hAnsi="Arial"/>
          <w:color w:val="1E1544"/>
          <w:sz w:val="28"/>
          <w:szCs w:val="28"/>
        </w:rPr>
        <w:t xml:space="preserve">or the </w:t>
      </w:r>
      <w:hyperlink r:id="rId42" w:history="1">
        <w:r w:rsidR="00B13ADA" w:rsidRPr="00B13ADA">
          <w:rPr>
            <w:rStyle w:val="Hyperlink"/>
            <w:rFonts w:ascii="Arial" w:hAnsi="Arial"/>
            <w:sz w:val="28"/>
            <w:szCs w:val="28"/>
          </w:rPr>
          <w:t>Department’s webpage</w:t>
        </w:r>
      </w:hyperlink>
      <w:r w:rsidR="00B13ADA">
        <w:rPr>
          <w:rFonts w:ascii="Arial" w:hAnsi="Arial"/>
          <w:color w:val="1E1544"/>
          <w:sz w:val="28"/>
          <w:szCs w:val="28"/>
        </w:rPr>
        <w:t xml:space="preserve"> for additional information</w:t>
      </w:r>
      <w:r w:rsidR="00B13ADA">
        <w:rPr>
          <w:rFonts w:ascii="Arial" w:hAnsi="Arial"/>
          <w:color w:val="1E1544"/>
          <w:sz w:val="28"/>
          <w:szCs w:val="28"/>
        </w:rPr>
        <w:br w:type="page"/>
      </w:r>
    </w:p>
    <w:p w14:paraId="3CABA638" w14:textId="5C26461B" w:rsidR="001427F9" w:rsidRPr="00D32AA5" w:rsidRDefault="00B10376" w:rsidP="00280D62">
      <w:pPr>
        <w:keepNext/>
        <w:keepLines/>
        <w:spacing w:after="0" w:line="276" w:lineRule="auto"/>
        <w:outlineLvl w:val="0"/>
        <w:rPr>
          <w:rFonts w:ascii="Arial" w:eastAsiaTheme="majorEastAsia" w:hAnsi="Arial" w:cs="Arial"/>
          <w:b/>
          <w:bCs/>
          <w:color w:val="000000" w:themeColor="text1"/>
          <w:sz w:val="44"/>
          <w:szCs w:val="44"/>
        </w:rPr>
      </w:pPr>
      <w:bookmarkStart w:id="81" w:name="_Toc233787985"/>
      <w:bookmarkEnd w:id="1"/>
      <w:bookmarkEnd w:id="78"/>
      <w:bookmarkEnd w:id="79"/>
      <w:bookmarkEnd w:id="80"/>
      <w:r w:rsidRPr="00280D62">
        <w:rPr>
          <w:rFonts w:ascii="Arial" w:eastAsiaTheme="majorEastAsia" w:hAnsi="Arial" w:cs="Arial"/>
          <w:b/>
          <w:bCs/>
          <w:noProof/>
          <w:color w:val="000000" w:themeColor="text1"/>
          <w:sz w:val="44"/>
          <w:szCs w:val="44"/>
        </w:rPr>
        <w:lastRenderedPageBreak/>
        <w:drawing>
          <wp:anchor distT="0" distB="0" distL="114300" distR="114300" simplePos="0" relativeHeight="251658252" behindDoc="1" locked="0" layoutInCell="1" allowOverlap="1" wp14:anchorId="7229E950" wp14:editId="7EBACA96">
            <wp:simplePos x="0" y="0"/>
            <wp:positionH relativeFrom="column">
              <wp:posOffset>5526477</wp:posOffset>
            </wp:positionH>
            <wp:positionV relativeFrom="paragraph">
              <wp:posOffset>224286</wp:posOffset>
            </wp:positionV>
            <wp:extent cx="935990" cy="935990"/>
            <wp:effectExtent l="0" t="0" r="0" b="0"/>
            <wp:wrapTight wrapText="bothSides">
              <wp:wrapPolygon edited="0">
                <wp:start x="3517" y="0"/>
                <wp:lineTo x="0" y="4396"/>
                <wp:lineTo x="0" y="21102"/>
                <wp:lineTo x="18024" y="21102"/>
                <wp:lineTo x="20662" y="21102"/>
                <wp:lineTo x="21102" y="20223"/>
                <wp:lineTo x="21102" y="18464"/>
                <wp:lineTo x="18464" y="14068"/>
                <wp:lineTo x="17585" y="2198"/>
                <wp:lineTo x="15826" y="0"/>
                <wp:lineTo x="3517" y="0"/>
              </wp:wrapPolygon>
            </wp:wrapTight>
            <wp:docPr id="1946767449" name="Picture 2" descr="H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ring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D62">
        <w:rPr>
          <w:rFonts w:ascii="Arial" w:eastAsiaTheme="majorEastAsia" w:hAnsi="Arial" w:cs="Arial"/>
          <w:b/>
          <w:bCs/>
          <w:color w:val="000000" w:themeColor="text1"/>
          <w:sz w:val="44"/>
          <w:szCs w:val="44"/>
        </w:rPr>
        <w:t>3.</w:t>
      </w:r>
      <w:r w:rsidR="00280D62">
        <w:rPr>
          <w:rFonts w:ascii="Arial" w:eastAsiaTheme="majorEastAsia" w:hAnsi="Arial" w:cs="Arial"/>
          <w:b/>
          <w:bCs/>
          <w:color w:val="000000" w:themeColor="text1"/>
          <w:sz w:val="44"/>
          <w:szCs w:val="44"/>
        </w:rPr>
        <w:tab/>
      </w:r>
      <w:r w:rsidR="007514D5" w:rsidRPr="00D32AA5">
        <w:rPr>
          <w:rFonts w:ascii="Arial" w:eastAsiaTheme="majorEastAsia" w:hAnsi="Arial" w:cs="Arial"/>
          <w:b/>
          <w:bCs/>
          <w:color w:val="000000" w:themeColor="text1"/>
          <w:sz w:val="44"/>
          <w:szCs w:val="44"/>
        </w:rPr>
        <w:t xml:space="preserve">Regulatory </w:t>
      </w:r>
      <w:r w:rsidR="009F70BD" w:rsidRPr="00D32AA5">
        <w:rPr>
          <w:rFonts w:ascii="Arial" w:eastAsiaTheme="majorEastAsia" w:hAnsi="Arial" w:cs="Arial"/>
          <w:b/>
          <w:bCs/>
          <w:color w:val="000000" w:themeColor="text1"/>
          <w:sz w:val="44"/>
          <w:szCs w:val="44"/>
        </w:rPr>
        <w:t>f</w:t>
      </w:r>
      <w:r w:rsidR="007514D5" w:rsidRPr="00D32AA5">
        <w:rPr>
          <w:rFonts w:ascii="Arial" w:eastAsiaTheme="majorEastAsia" w:hAnsi="Arial" w:cs="Arial"/>
          <w:b/>
          <w:bCs/>
          <w:color w:val="000000" w:themeColor="text1"/>
          <w:sz w:val="44"/>
          <w:szCs w:val="44"/>
        </w:rPr>
        <w:t>ramework</w:t>
      </w:r>
      <w:bookmarkEnd w:id="81"/>
      <w:r w:rsidR="001427F9" w:rsidRPr="00D32AA5">
        <w:rPr>
          <w:rFonts w:ascii="Arial" w:eastAsiaTheme="majorEastAsia" w:hAnsi="Arial" w:cs="Arial"/>
          <w:b/>
          <w:bCs/>
          <w:color w:val="000000" w:themeColor="text1"/>
          <w:sz w:val="44"/>
          <w:szCs w:val="44"/>
        </w:rPr>
        <w:t xml:space="preserve"> </w:t>
      </w:r>
    </w:p>
    <w:p w14:paraId="127E4E0E" w14:textId="19B13FC9" w:rsidR="003440D3" w:rsidRPr="00720A4B" w:rsidRDefault="003440D3" w:rsidP="00720A4B">
      <w:pPr>
        <w:shd w:val="clear" w:color="auto" w:fill="DEEAF6" w:themeFill="accent1" w:themeFillTint="33"/>
        <w:spacing w:before="120" w:line="276" w:lineRule="auto"/>
        <w:rPr>
          <w:rFonts w:ascii="Arial" w:eastAsia="Calibri" w:hAnsi="Arial" w:cs="Arial"/>
          <w:color w:val="1E1544"/>
          <w:sz w:val="28"/>
          <w:szCs w:val="28"/>
        </w:rPr>
      </w:pPr>
      <w:r w:rsidRPr="00720A4B">
        <w:rPr>
          <w:rFonts w:ascii="Arial" w:eastAsia="Calibri" w:hAnsi="Arial" w:cs="Arial"/>
          <w:color w:val="1E1544"/>
          <w:sz w:val="28"/>
          <w:szCs w:val="28"/>
        </w:rPr>
        <w:t xml:space="preserve">This section describes the legislative and regulatory framework </w:t>
      </w:r>
      <w:r w:rsidR="001E0BF6">
        <w:rPr>
          <w:rFonts w:ascii="Arial" w:eastAsia="Calibri" w:hAnsi="Arial" w:cs="Arial"/>
          <w:color w:val="1E1544"/>
          <w:sz w:val="28"/>
          <w:szCs w:val="28"/>
        </w:rPr>
        <w:t>underpinning</w:t>
      </w:r>
      <w:r w:rsidR="00720A4B" w:rsidRPr="00720A4B">
        <w:rPr>
          <w:rFonts w:ascii="Arial" w:eastAsia="Calibri" w:hAnsi="Arial" w:cs="Arial"/>
          <w:color w:val="1E1544"/>
          <w:sz w:val="28"/>
          <w:szCs w:val="28"/>
        </w:rPr>
        <w:t xml:space="preserve"> the learning guide and </w:t>
      </w:r>
      <w:hyperlink w:anchor="Core" w:history="1">
        <w:r w:rsidR="00720A4B" w:rsidRPr="00C746B3">
          <w:rPr>
            <w:rStyle w:val="Hyperlink"/>
            <w:rFonts w:ascii="Arial" w:eastAsia="Calibri" w:hAnsi="Arial" w:cs="Arial"/>
            <w:sz w:val="28"/>
            <w:szCs w:val="28"/>
          </w:rPr>
          <w:t>core topics</w:t>
        </w:r>
      </w:hyperlink>
      <w:r w:rsidR="00720A4B" w:rsidRPr="00720A4B">
        <w:rPr>
          <w:rFonts w:ascii="Arial" w:eastAsia="Calibri" w:hAnsi="Arial" w:cs="Arial"/>
          <w:color w:val="1E1544"/>
          <w:sz w:val="28"/>
          <w:szCs w:val="28"/>
        </w:rPr>
        <w:t xml:space="preserve"> </w:t>
      </w:r>
    </w:p>
    <w:p w14:paraId="6ADDEA55" w14:textId="0CDBF615" w:rsidR="005875A1" w:rsidRPr="00E66529" w:rsidRDefault="0040545A" w:rsidP="0058664E">
      <w:pPr>
        <w:spacing w:before="120" w:line="276" w:lineRule="auto"/>
        <w:rPr>
          <w:rFonts w:ascii="Arial" w:eastAsia="Calibri" w:hAnsi="Arial" w:cs="Arial"/>
          <w:color w:val="1E1544"/>
          <w:sz w:val="24"/>
          <w:szCs w:val="24"/>
        </w:rPr>
      </w:pPr>
      <w:r w:rsidRPr="3E7D5C96">
        <w:rPr>
          <w:rFonts w:ascii="Arial" w:eastAsia="Calibri" w:hAnsi="Arial" w:cs="Arial"/>
          <w:color w:val="1E1544"/>
          <w:sz w:val="24"/>
          <w:szCs w:val="24"/>
        </w:rPr>
        <w:t>The</w:t>
      </w:r>
      <w:r w:rsidR="001F3A67" w:rsidRPr="3E7D5C96">
        <w:rPr>
          <w:rFonts w:ascii="Arial" w:eastAsia="Calibri" w:hAnsi="Arial" w:cs="Arial"/>
          <w:color w:val="1E1544"/>
          <w:sz w:val="24"/>
          <w:szCs w:val="24"/>
        </w:rPr>
        <w:t xml:space="preserve"> </w:t>
      </w:r>
      <w:r w:rsidRPr="3E7D5C96">
        <w:rPr>
          <w:rFonts w:ascii="Arial" w:eastAsia="Calibri" w:hAnsi="Arial" w:cs="Arial"/>
          <w:color w:val="1E1544"/>
          <w:sz w:val="24"/>
          <w:szCs w:val="24"/>
        </w:rPr>
        <w:t>learning guide is underpinned by key legislative and regulatory reforms, and extensive sector consultation. These collectively highlight the importance</w:t>
      </w:r>
      <w:r w:rsidR="005B4D69" w:rsidRPr="3E7D5C96">
        <w:rPr>
          <w:rFonts w:ascii="Arial" w:eastAsia="Calibri" w:hAnsi="Arial" w:cs="Arial"/>
          <w:color w:val="1E1544"/>
          <w:sz w:val="24"/>
          <w:szCs w:val="24"/>
        </w:rPr>
        <w:t xml:space="preserve"> </w:t>
      </w:r>
      <w:r w:rsidRPr="3E7D5C96">
        <w:rPr>
          <w:rFonts w:ascii="Arial" w:eastAsia="Calibri" w:hAnsi="Arial" w:cs="Arial"/>
          <w:color w:val="1E1544"/>
          <w:sz w:val="24"/>
          <w:szCs w:val="24"/>
        </w:rPr>
        <w:t>of</w:t>
      </w:r>
      <w:r w:rsidR="001F3A67" w:rsidRPr="3E7D5C96">
        <w:rPr>
          <w:rFonts w:ascii="Arial" w:eastAsia="Calibri" w:hAnsi="Arial" w:cs="Arial"/>
          <w:color w:val="1E1544"/>
          <w:sz w:val="24"/>
          <w:szCs w:val="24"/>
        </w:rPr>
        <w:t xml:space="preserve"> </w:t>
      </w:r>
      <w:r w:rsidRPr="3E7D5C96">
        <w:rPr>
          <w:rFonts w:ascii="Arial" w:eastAsia="Calibri" w:hAnsi="Arial" w:cs="Arial"/>
          <w:color w:val="1E1544"/>
          <w:sz w:val="24"/>
          <w:szCs w:val="24"/>
        </w:rPr>
        <w:t>establishing</w:t>
      </w:r>
      <w:r w:rsidR="001F3A67" w:rsidRPr="3E7D5C96">
        <w:rPr>
          <w:rFonts w:ascii="Arial" w:eastAsia="Calibri" w:hAnsi="Arial" w:cs="Arial"/>
          <w:color w:val="1E1544"/>
          <w:sz w:val="24"/>
          <w:szCs w:val="24"/>
        </w:rPr>
        <w:t xml:space="preserve"> </w:t>
      </w:r>
      <w:r w:rsidR="4004F6EC" w:rsidRPr="3E7D5C96">
        <w:rPr>
          <w:rFonts w:ascii="Arial" w:eastAsia="Calibri" w:hAnsi="Arial" w:cs="Arial"/>
          <w:color w:val="1E1544"/>
          <w:sz w:val="24"/>
          <w:szCs w:val="24"/>
        </w:rPr>
        <w:t>best practice</w:t>
      </w:r>
      <w:r w:rsidRPr="3E7D5C96">
        <w:rPr>
          <w:rFonts w:ascii="Arial" w:eastAsia="Calibri" w:hAnsi="Arial" w:cs="Arial"/>
          <w:color w:val="1E1544"/>
          <w:sz w:val="24"/>
          <w:szCs w:val="24"/>
        </w:rPr>
        <w:t>, consistent training standards for volunteers in aged care to strengthen safety, dignity, and the overall quality of care.</w:t>
      </w:r>
    </w:p>
    <w:p w14:paraId="5D0E4966" w14:textId="0040E275" w:rsidR="001427F9" w:rsidRPr="00AD3FA9" w:rsidRDefault="00200CE2" w:rsidP="00AD3FA9">
      <w:pPr>
        <w:keepNext/>
        <w:keepLines/>
        <w:spacing w:before="240" w:line="276" w:lineRule="auto"/>
        <w:ind w:left="720" w:hanging="720"/>
        <w:outlineLvl w:val="1"/>
        <w:rPr>
          <w:rFonts w:ascii="Arial" w:eastAsiaTheme="majorEastAsia" w:hAnsi="Arial" w:cstheme="majorBidi"/>
          <w:b/>
          <w:color w:val="1E1544"/>
          <w:sz w:val="32"/>
          <w:szCs w:val="26"/>
        </w:rPr>
      </w:pPr>
      <w:bookmarkStart w:id="82" w:name="_Toc224222099"/>
      <w:bookmarkStart w:id="83" w:name="_Toc224893376"/>
      <w:bookmarkStart w:id="84" w:name="_Toc225169236"/>
      <w:bookmarkStart w:id="85" w:name="_Toc225169823"/>
      <w:bookmarkStart w:id="86" w:name="_Toc227662544"/>
      <w:bookmarkStart w:id="87" w:name="_Toc227663894"/>
      <w:bookmarkStart w:id="88" w:name="_Toc227672078"/>
      <w:bookmarkStart w:id="89" w:name="_Toc227679756"/>
      <w:bookmarkStart w:id="90" w:name="_Toc229476959"/>
      <w:bookmarkStart w:id="91" w:name="_Toc229477003"/>
      <w:bookmarkStart w:id="92" w:name="_Toc229477200"/>
      <w:bookmarkStart w:id="93" w:name="_Toc229478185"/>
      <w:bookmarkStart w:id="94" w:name="_Toc229497456"/>
      <w:bookmarkStart w:id="95" w:name="_Toc229747129"/>
      <w:bookmarkStart w:id="96" w:name="_Toc231205969"/>
      <w:bookmarkStart w:id="97" w:name="_Toc231395705"/>
      <w:bookmarkStart w:id="98" w:name="_Toc231483878"/>
      <w:bookmarkStart w:id="99" w:name="_Toc231484293"/>
      <w:bookmarkStart w:id="100" w:name="_Toc233787986"/>
      <w:r>
        <w:rPr>
          <w:rFonts w:ascii="Arial" w:eastAsiaTheme="majorEastAsia" w:hAnsi="Arial" w:cstheme="majorBidi"/>
          <w:b/>
          <w:color w:val="1E1544"/>
          <w:sz w:val="32"/>
          <w:szCs w:val="26"/>
        </w:rPr>
        <w:t>3</w:t>
      </w:r>
      <w:r w:rsidR="006509E5" w:rsidRPr="00AD3FA9">
        <w:rPr>
          <w:rFonts w:ascii="Arial" w:eastAsiaTheme="majorEastAsia" w:hAnsi="Arial" w:cstheme="majorBidi"/>
          <w:b/>
          <w:color w:val="1E1544"/>
          <w:sz w:val="32"/>
          <w:szCs w:val="26"/>
        </w:rPr>
        <w:t>.1</w:t>
      </w:r>
      <w:r w:rsidR="006509E5" w:rsidRPr="00AD3FA9">
        <w:rPr>
          <w:rFonts w:ascii="Arial" w:eastAsiaTheme="majorEastAsia" w:hAnsi="Arial" w:cstheme="majorBidi"/>
          <w:b/>
          <w:color w:val="1E1544"/>
          <w:sz w:val="32"/>
          <w:szCs w:val="26"/>
        </w:rPr>
        <w:tab/>
      </w:r>
      <w:r w:rsidR="001427F9" w:rsidRPr="00AD3FA9">
        <w:rPr>
          <w:rFonts w:ascii="Arial" w:eastAsiaTheme="majorEastAsia" w:hAnsi="Arial" w:cstheme="majorBidi"/>
          <w:b/>
          <w:color w:val="1E1544"/>
          <w:sz w:val="32"/>
          <w:szCs w:val="26"/>
        </w:rPr>
        <w:t>Royal Commission into Aged Care Quality and Safety</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822AC8B" w14:textId="2534626D" w:rsidR="001427F9" w:rsidRPr="00E66529" w:rsidRDefault="001427F9" w:rsidP="001427F9">
      <w:pPr>
        <w:spacing w:before="120" w:line="276" w:lineRule="auto"/>
        <w:rPr>
          <w:rFonts w:ascii="Arial" w:eastAsia="Calibri" w:hAnsi="Arial" w:cs="Arial"/>
          <w:color w:val="1E1544"/>
          <w:sz w:val="24"/>
          <w:szCs w:val="24"/>
        </w:rPr>
      </w:pPr>
      <w:r w:rsidRPr="00E66529">
        <w:rPr>
          <w:rFonts w:ascii="Arial" w:eastAsia="Calibri" w:hAnsi="Arial" w:cs="Arial"/>
          <w:color w:val="1E1544"/>
          <w:sz w:val="24"/>
          <w:szCs w:val="24"/>
        </w:rPr>
        <w:t xml:space="preserve">The </w:t>
      </w:r>
      <w:hyperlink r:id="rId44" w:history="1">
        <w:r w:rsidRPr="00E66529">
          <w:rPr>
            <w:rStyle w:val="Hyperlink"/>
            <w:rFonts w:ascii="Arial" w:eastAsia="Calibri" w:hAnsi="Arial" w:cs="Arial"/>
            <w:sz w:val="24"/>
            <w:szCs w:val="24"/>
          </w:rPr>
          <w:t>Royal Commission into Aged Care Quality and Safety</w:t>
        </w:r>
      </w:hyperlink>
      <w:r w:rsidRPr="00E66529">
        <w:rPr>
          <w:rFonts w:ascii="Arial" w:eastAsia="Calibri" w:hAnsi="Arial" w:cs="Arial"/>
          <w:color w:val="1E1544"/>
          <w:sz w:val="24"/>
          <w:szCs w:val="24"/>
        </w:rPr>
        <w:t xml:space="preserve"> </w:t>
      </w:r>
      <w:r w:rsidR="0034227B">
        <w:rPr>
          <w:rFonts w:ascii="Arial" w:eastAsia="Calibri" w:hAnsi="Arial" w:cs="Arial"/>
          <w:color w:val="1E1544"/>
          <w:sz w:val="24"/>
          <w:szCs w:val="24"/>
        </w:rPr>
        <w:t>found</w:t>
      </w:r>
      <w:r w:rsidRPr="00E66529">
        <w:rPr>
          <w:rFonts w:ascii="Arial" w:eastAsia="Calibri" w:hAnsi="Arial" w:cs="Arial"/>
          <w:color w:val="1E1544"/>
          <w:sz w:val="24"/>
          <w:szCs w:val="24"/>
        </w:rPr>
        <w:t xml:space="preserve"> volunteers </w:t>
      </w:r>
      <w:r w:rsidR="0034227B">
        <w:rPr>
          <w:rFonts w:ascii="Arial" w:eastAsia="Calibri" w:hAnsi="Arial" w:cs="Arial"/>
          <w:color w:val="1E1544"/>
          <w:sz w:val="24"/>
          <w:szCs w:val="24"/>
        </w:rPr>
        <w:t xml:space="preserve">are very important in helping older people feel well and stay </w:t>
      </w:r>
      <w:r w:rsidRPr="00E66529">
        <w:rPr>
          <w:rFonts w:ascii="Arial" w:eastAsia="Calibri" w:hAnsi="Arial" w:cs="Arial"/>
          <w:color w:val="1E1544"/>
          <w:sz w:val="24"/>
          <w:szCs w:val="24"/>
        </w:rPr>
        <w:t>social</w:t>
      </w:r>
      <w:r w:rsidR="0034227B">
        <w:rPr>
          <w:rFonts w:ascii="Arial" w:eastAsia="Calibri" w:hAnsi="Arial" w:cs="Arial"/>
          <w:color w:val="1E1544"/>
          <w:sz w:val="24"/>
          <w:szCs w:val="24"/>
        </w:rPr>
        <w:t>ly</w:t>
      </w:r>
      <w:r w:rsidRPr="00E66529">
        <w:rPr>
          <w:rFonts w:ascii="Arial" w:eastAsia="Calibri" w:hAnsi="Arial" w:cs="Arial"/>
          <w:color w:val="1E1544"/>
          <w:sz w:val="24"/>
          <w:szCs w:val="24"/>
        </w:rPr>
        <w:t xml:space="preserve"> connect</w:t>
      </w:r>
      <w:r w:rsidR="0034227B">
        <w:rPr>
          <w:rFonts w:ascii="Arial" w:eastAsia="Calibri" w:hAnsi="Arial" w:cs="Arial"/>
          <w:color w:val="1E1544"/>
          <w:sz w:val="24"/>
          <w:szCs w:val="24"/>
        </w:rPr>
        <w:t>ed</w:t>
      </w:r>
      <w:r w:rsidRPr="00E66529">
        <w:rPr>
          <w:rFonts w:ascii="Arial" w:eastAsia="Calibri" w:hAnsi="Arial" w:cs="Arial"/>
          <w:color w:val="1E1544"/>
          <w:sz w:val="24"/>
          <w:szCs w:val="24"/>
        </w:rPr>
        <w:t>. Recommendation 44(b) called for volunteer programs to include i</w:t>
      </w:r>
      <w:r w:rsidR="00C001C5">
        <w:rPr>
          <w:rFonts w:ascii="Arial" w:eastAsia="Calibri" w:hAnsi="Arial" w:cs="Arial"/>
          <w:color w:val="1E1544"/>
          <w:sz w:val="24"/>
          <w:szCs w:val="24"/>
        </w:rPr>
        <w:t>nduction</w:t>
      </w:r>
      <w:r w:rsidRPr="00E66529">
        <w:rPr>
          <w:rFonts w:ascii="Arial" w:eastAsia="Calibri" w:hAnsi="Arial" w:cs="Arial"/>
          <w:color w:val="1E1544"/>
          <w:sz w:val="24"/>
          <w:szCs w:val="24"/>
        </w:rPr>
        <w:t xml:space="preserve"> and ongoing training </w:t>
      </w:r>
      <w:r w:rsidR="00C001C5">
        <w:rPr>
          <w:rFonts w:ascii="Arial" w:eastAsia="Calibri" w:hAnsi="Arial" w:cs="Arial"/>
          <w:color w:val="1E1544"/>
          <w:sz w:val="24"/>
          <w:szCs w:val="24"/>
        </w:rPr>
        <w:t>in</w:t>
      </w:r>
      <w:r w:rsidRPr="00E66529">
        <w:rPr>
          <w:rFonts w:ascii="Arial" w:eastAsia="Calibri" w:hAnsi="Arial" w:cs="Arial"/>
          <w:color w:val="1E1544"/>
          <w:sz w:val="24"/>
          <w:szCs w:val="24"/>
        </w:rPr>
        <w:t xml:space="preserve"> caring for</w:t>
      </w:r>
      <w:r w:rsidR="002706F6">
        <w:rPr>
          <w:rFonts w:ascii="Arial" w:eastAsia="Calibri" w:hAnsi="Arial" w:cs="Arial"/>
          <w:color w:val="1E1544"/>
          <w:sz w:val="24"/>
          <w:szCs w:val="24"/>
        </w:rPr>
        <w:t xml:space="preserve"> and supporting</w:t>
      </w:r>
      <w:r w:rsidRPr="00E66529">
        <w:rPr>
          <w:rFonts w:ascii="Arial" w:eastAsia="Calibri" w:hAnsi="Arial" w:cs="Arial"/>
          <w:color w:val="1E1544"/>
          <w:sz w:val="24"/>
          <w:szCs w:val="24"/>
        </w:rPr>
        <w:t xml:space="preserve"> older people, complaints management, and</w:t>
      </w:r>
      <w:r w:rsidR="00C001C5">
        <w:rPr>
          <w:rFonts w:ascii="Arial" w:eastAsia="Calibri" w:hAnsi="Arial" w:cs="Arial"/>
          <w:color w:val="1E1544"/>
          <w:sz w:val="24"/>
          <w:szCs w:val="24"/>
        </w:rPr>
        <w:t xml:space="preserve"> the</w:t>
      </w:r>
      <w:r w:rsidRPr="00E66529">
        <w:rPr>
          <w:rFonts w:ascii="Arial" w:eastAsia="Calibri" w:hAnsi="Arial" w:cs="Arial"/>
          <w:color w:val="1E1544"/>
          <w:sz w:val="24"/>
          <w:szCs w:val="24"/>
        </w:rPr>
        <w:t xml:space="preserve"> reporting </w:t>
      </w:r>
      <w:r w:rsidR="00CD7AD1">
        <w:rPr>
          <w:rFonts w:ascii="Arial" w:eastAsia="Calibri" w:hAnsi="Arial" w:cs="Arial"/>
          <w:color w:val="1E1544"/>
          <w:sz w:val="24"/>
          <w:szCs w:val="24"/>
        </w:rPr>
        <w:t xml:space="preserve">of reasonably suspected </w:t>
      </w:r>
      <w:r w:rsidRPr="00E66529">
        <w:rPr>
          <w:rFonts w:ascii="Arial" w:eastAsia="Calibri" w:hAnsi="Arial" w:cs="Arial"/>
          <w:color w:val="1E1544"/>
          <w:sz w:val="24"/>
          <w:szCs w:val="24"/>
        </w:rPr>
        <w:t xml:space="preserve">abuse or neglect. </w:t>
      </w:r>
    </w:p>
    <w:p w14:paraId="487E5EB6" w14:textId="655B3995" w:rsidR="00EA13E0" w:rsidRDefault="00200CE2" w:rsidP="00A72DED">
      <w:pPr>
        <w:keepNext/>
        <w:keepLines/>
        <w:spacing w:before="240" w:line="276" w:lineRule="auto"/>
        <w:ind w:left="720" w:hanging="720"/>
        <w:outlineLvl w:val="1"/>
        <w:rPr>
          <w:rFonts w:ascii="Arial" w:eastAsiaTheme="majorEastAsia" w:hAnsi="Arial" w:cstheme="majorBidi"/>
          <w:b/>
          <w:color w:val="1E1544"/>
          <w:sz w:val="32"/>
          <w:szCs w:val="26"/>
        </w:rPr>
      </w:pPr>
      <w:bookmarkStart w:id="101" w:name="_Toc233787987"/>
      <w:bookmarkStart w:id="102" w:name="_Toc224222100"/>
      <w:bookmarkStart w:id="103" w:name="_Toc224893377"/>
      <w:bookmarkStart w:id="104" w:name="_Toc225169237"/>
      <w:bookmarkStart w:id="105" w:name="_Toc225169824"/>
      <w:bookmarkStart w:id="106" w:name="_Toc227662545"/>
      <w:bookmarkStart w:id="107" w:name="_Toc227663895"/>
      <w:bookmarkStart w:id="108" w:name="_Toc227672079"/>
      <w:bookmarkStart w:id="109" w:name="_Toc227679757"/>
      <w:bookmarkStart w:id="110" w:name="_Toc229476960"/>
      <w:bookmarkStart w:id="111" w:name="_Toc229477004"/>
      <w:bookmarkStart w:id="112" w:name="_Toc229477201"/>
      <w:bookmarkStart w:id="113" w:name="_Toc229478186"/>
      <w:bookmarkStart w:id="114" w:name="_Toc229497457"/>
      <w:bookmarkStart w:id="115" w:name="_Toc229747130"/>
      <w:bookmarkStart w:id="116" w:name="_Toc231205970"/>
      <w:bookmarkStart w:id="117" w:name="_Toc231395706"/>
      <w:bookmarkStart w:id="118" w:name="_Toc231483879"/>
      <w:bookmarkStart w:id="119" w:name="_Toc231484294"/>
      <w:r>
        <w:rPr>
          <w:rFonts w:ascii="Arial" w:eastAsiaTheme="majorEastAsia" w:hAnsi="Arial" w:cstheme="majorBidi"/>
          <w:b/>
          <w:color w:val="1E1544"/>
          <w:sz w:val="32"/>
          <w:szCs w:val="26"/>
        </w:rPr>
        <w:t>3</w:t>
      </w:r>
      <w:r w:rsidR="00EA13E0" w:rsidRPr="00A72DED">
        <w:rPr>
          <w:rFonts w:ascii="Arial" w:eastAsiaTheme="majorEastAsia" w:hAnsi="Arial" w:cstheme="majorBidi"/>
          <w:b/>
          <w:color w:val="1E1544"/>
          <w:sz w:val="32"/>
          <w:szCs w:val="26"/>
        </w:rPr>
        <w:t>.2</w:t>
      </w:r>
      <w:r w:rsidR="00EA13E0" w:rsidRPr="00A72DED">
        <w:rPr>
          <w:rFonts w:ascii="Arial" w:eastAsiaTheme="majorEastAsia" w:hAnsi="Arial" w:cstheme="majorBidi"/>
          <w:b/>
          <w:color w:val="1E1544"/>
          <w:sz w:val="32"/>
          <w:szCs w:val="26"/>
        </w:rPr>
        <w:tab/>
        <w:t>Aged Care Act</w:t>
      </w:r>
      <w:bookmarkEnd w:id="101"/>
      <w:r w:rsidR="00EA13E0" w:rsidRPr="00A72DED">
        <w:rPr>
          <w:rFonts w:ascii="Arial" w:eastAsiaTheme="majorEastAsia" w:hAnsi="Arial" w:cstheme="majorBidi"/>
          <w:b/>
          <w:color w:val="1E1544"/>
          <w:sz w:val="32"/>
          <w:szCs w:val="26"/>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7D4B196" w14:textId="7C4C0C97" w:rsidR="00F76BED" w:rsidRDefault="00F76BED">
      <w:pPr>
        <w:spacing w:before="120" w:line="276" w:lineRule="auto"/>
        <w:rPr>
          <w:kern w:val="2"/>
          <w:lang w:eastAsia="en-AU"/>
          <w14:ligatures w14:val="standardContextual"/>
        </w:rPr>
      </w:pPr>
      <w:r>
        <w:rPr>
          <w:rFonts w:ascii="Arial" w:hAnsi="Arial" w:cs="Arial"/>
          <w:color w:val="1E1544"/>
          <w:sz w:val="24"/>
          <w:szCs w:val="24"/>
        </w:rPr>
        <w:t xml:space="preserve">Volunteers who are involved in delivering a government-funded aged care service on behalf of a registered provider fall within the definition of an </w:t>
      </w:r>
      <w:hyperlink r:id="rId45" w:anchor="_Toc212631285" w:history="1">
        <w:r w:rsidRPr="0040076E">
          <w:rPr>
            <w:rStyle w:val="Hyperlink"/>
            <w:rFonts w:ascii="Arial" w:hAnsi="Arial" w:cs="Arial"/>
            <w:sz w:val="24"/>
            <w:szCs w:val="24"/>
          </w:rPr>
          <w:t>aged care worker</w:t>
        </w:r>
      </w:hyperlink>
      <w:r>
        <w:rPr>
          <w:rFonts w:ascii="Arial" w:hAnsi="Arial" w:cs="Arial"/>
          <w:color w:val="1E1544"/>
          <w:sz w:val="24"/>
          <w:szCs w:val="24"/>
        </w:rPr>
        <w:t xml:space="preserve"> under the </w:t>
      </w:r>
      <w:hyperlink r:id="rId46" w:history="1">
        <w:r w:rsidRPr="005B7D0A">
          <w:rPr>
            <w:rStyle w:val="Hyperlink"/>
            <w:rFonts w:ascii="Arial" w:hAnsi="Arial" w:cs="Arial"/>
            <w:i/>
            <w:iCs/>
            <w:sz w:val="24"/>
            <w:szCs w:val="24"/>
          </w:rPr>
          <w:t>Aged Care Act 2024</w:t>
        </w:r>
        <w:r w:rsidRPr="005B7D0A">
          <w:rPr>
            <w:rStyle w:val="Hyperlink"/>
            <w:rFonts w:ascii="Arial" w:hAnsi="Arial" w:cs="Arial"/>
            <w:sz w:val="24"/>
            <w:szCs w:val="24"/>
          </w:rPr>
          <w:t>.</w:t>
        </w:r>
      </w:hyperlink>
    </w:p>
    <w:p w14:paraId="0044A115" w14:textId="2AA64D9F" w:rsidR="00F76BED" w:rsidRDefault="00F76BED">
      <w:pPr>
        <w:spacing w:before="120" w:after="120" w:line="276" w:lineRule="auto"/>
        <w:rPr>
          <w:kern w:val="2"/>
          <w:lang w:eastAsia="en-AU"/>
          <w14:ligatures w14:val="standardContextual"/>
        </w:rPr>
      </w:pPr>
      <w:r>
        <w:rPr>
          <w:rFonts w:ascii="Arial" w:hAnsi="Arial" w:cs="Arial"/>
          <w:color w:val="1E1544"/>
          <w:sz w:val="24"/>
          <w:szCs w:val="24"/>
        </w:rPr>
        <w:t xml:space="preserve">This means registered providers must ensure workers, including volunteers </w:t>
      </w:r>
      <w:r w:rsidR="006B4554">
        <w:rPr>
          <w:rFonts w:ascii="Arial" w:hAnsi="Arial" w:cs="Arial"/>
          <w:color w:val="1E1544"/>
          <w:sz w:val="24"/>
          <w:szCs w:val="24"/>
        </w:rPr>
        <w:t>who deliver funded aged</w:t>
      </w:r>
      <w:r w:rsidR="0073625D">
        <w:rPr>
          <w:rFonts w:ascii="Arial" w:hAnsi="Arial" w:cs="Arial"/>
          <w:color w:val="1E1544"/>
          <w:sz w:val="24"/>
          <w:szCs w:val="24"/>
        </w:rPr>
        <w:t xml:space="preserve"> care services for the provider</w:t>
      </w:r>
      <w:r>
        <w:rPr>
          <w:rFonts w:ascii="Arial" w:hAnsi="Arial" w:cs="Arial"/>
          <w:color w:val="1E1544"/>
          <w:sz w:val="24"/>
          <w:szCs w:val="24"/>
        </w:rPr>
        <w:t xml:space="preserve">, understand and comply with relevant obligations such as the </w:t>
      </w:r>
      <w:r w:rsidR="00457240">
        <w:rPr>
          <w:rFonts w:ascii="Arial" w:hAnsi="Arial" w:cs="Arial"/>
          <w:color w:val="1E1544"/>
          <w:sz w:val="24"/>
          <w:szCs w:val="24"/>
        </w:rPr>
        <w:t>Code</w:t>
      </w:r>
      <w:r>
        <w:rPr>
          <w:rFonts w:ascii="Arial" w:hAnsi="Arial" w:cs="Arial"/>
          <w:color w:val="1E1544"/>
          <w:sz w:val="24"/>
          <w:szCs w:val="24"/>
        </w:rPr>
        <w:t>, and are appropriately trained, supervised and supported to perform their roles safely and effectively.</w:t>
      </w:r>
    </w:p>
    <w:p w14:paraId="37BECED4" w14:textId="63682B6B" w:rsidR="003B53C8" w:rsidRDefault="003B53C8">
      <w:pPr>
        <w:spacing w:before="120" w:after="240" w:line="276" w:lineRule="auto"/>
        <w:rPr>
          <w:kern w:val="2"/>
          <w:lang w:eastAsia="en-AU"/>
          <w14:ligatures w14:val="standardContextual"/>
        </w:rPr>
      </w:pPr>
      <w:r>
        <w:rPr>
          <w:rFonts w:ascii="Arial" w:hAnsi="Arial" w:cs="Arial"/>
          <w:color w:val="1E1544"/>
          <w:sz w:val="24"/>
          <w:szCs w:val="24"/>
        </w:rPr>
        <w:t xml:space="preserve">Key obligations for registered providers and related requirements relevant to volunteers and training under the </w:t>
      </w:r>
      <w:r w:rsidR="000A281C">
        <w:rPr>
          <w:rFonts w:ascii="Arial" w:hAnsi="Arial" w:cs="Arial"/>
          <w:color w:val="1E1544"/>
          <w:sz w:val="24"/>
          <w:szCs w:val="24"/>
        </w:rPr>
        <w:t xml:space="preserve">Aged Care </w:t>
      </w:r>
      <w:r>
        <w:rPr>
          <w:rFonts w:ascii="Arial" w:hAnsi="Arial" w:cs="Arial"/>
          <w:color w:val="1E1544"/>
          <w:sz w:val="24"/>
          <w:szCs w:val="24"/>
        </w:rPr>
        <w:t>Act include:</w:t>
      </w:r>
    </w:p>
    <w:p w14:paraId="5BD824D2" w14:textId="1A25BC4F" w:rsidR="00912451" w:rsidRPr="00347F50" w:rsidRDefault="00912451">
      <w:pPr>
        <w:pStyle w:val="paragraph"/>
        <w:numPr>
          <w:ilvl w:val="0"/>
          <w:numId w:val="15"/>
        </w:numPr>
        <w:rPr>
          <w:rFonts w:ascii="Arial" w:eastAsiaTheme="majorEastAsia" w:hAnsi="Arial" w:cs="Arial"/>
          <w:color w:val="1E1544"/>
          <w:sz w:val="24"/>
          <w:szCs w:val="24"/>
        </w:rPr>
      </w:pPr>
      <w:r w:rsidRPr="00912451">
        <w:rPr>
          <w:rFonts w:ascii="Arial" w:eastAsiaTheme="majorEastAsia" w:hAnsi="Arial" w:cs="Arial"/>
          <w:color w:val="1E1544"/>
          <w:sz w:val="24"/>
          <w:szCs w:val="24"/>
        </w:rPr>
        <w:t xml:space="preserve">Older people receiving funded aged care services have rights set out in the </w:t>
      </w:r>
      <w:hyperlink r:id="rId47" w:tgtFrame="_blank" w:history="1">
        <w:r w:rsidR="009102CB" w:rsidRPr="009102CB">
          <w:rPr>
            <w:rStyle w:val="Hyperlink"/>
            <w:rFonts w:ascii="Arial" w:eastAsiaTheme="majorEastAsia" w:hAnsi="Arial" w:cs="Arial"/>
            <w:b/>
            <w:bCs/>
            <w:sz w:val="24"/>
            <w:szCs w:val="24"/>
          </w:rPr>
          <w:t>Statement of Rights</w:t>
        </w:r>
      </w:hyperlink>
      <w:r w:rsidR="009102CB">
        <w:rPr>
          <w:rFonts w:ascii="Arial" w:eastAsiaTheme="majorEastAsia" w:hAnsi="Arial" w:cs="Arial"/>
          <w:color w:val="1E1544"/>
          <w:sz w:val="24"/>
          <w:szCs w:val="24"/>
        </w:rPr>
        <w:t xml:space="preserve"> </w:t>
      </w:r>
      <w:r w:rsidRPr="00912451">
        <w:rPr>
          <w:rFonts w:ascii="Arial" w:eastAsiaTheme="majorEastAsia" w:hAnsi="Arial" w:cs="Arial"/>
          <w:color w:val="1E1544"/>
          <w:sz w:val="24"/>
          <w:szCs w:val="24"/>
        </w:rPr>
        <w:t xml:space="preserve">(section 23) of the </w:t>
      </w:r>
      <w:r w:rsidR="00347F50">
        <w:rPr>
          <w:rFonts w:ascii="Arial" w:eastAsiaTheme="majorEastAsia" w:hAnsi="Arial" w:cs="Arial"/>
          <w:color w:val="1E1544"/>
          <w:sz w:val="24"/>
          <w:szCs w:val="24"/>
        </w:rPr>
        <w:t xml:space="preserve">Aged Care </w:t>
      </w:r>
      <w:r w:rsidRPr="00912451">
        <w:rPr>
          <w:rFonts w:ascii="Arial" w:eastAsiaTheme="majorEastAsia" w:hAnsi="Arial" w:cs="Arial"/>
          <w:color w:val="1E1544"/>
          <w:sz w:val="24"/>
          <w:szCs w:val="24"/>
        </w:rPr>
        <w:t xml:space="preserve">Act. These rights are supported by provider obligations under the </w:t>
      </w:r>
      <w:r w:rsidR="00D026C4">
        <w:rPr>
          <w:rFonts w:ascii="Arial" w:eastAsiaTheme="majorEastAsia" w:hAnsi="Arial" w:cs="Arial"/>
          <w:color w:val="1E1544"/>
          <w:sz w:val="24"/>
          <w:szCs w:val="24"/>
        </w:rPr>
        <w:t xml:space="preserve">Aged Care </w:t>
      </w:r>
      <w:r w:rsidRPr="00912451">
        <w:rPr>
          <w:rFonts w:ascii="Arial" w:eastAsiaTheme="majorEastAsia" w:hAnsi="Arial" w:cs="Arial"/>
          <w:color w:val="1E1544"/>
          <w:sz w:val="24"/>
          <w:szCs w:val="24"/>
        </w:rPr>
        <w:t xml:space="preserve">Act and, for providers in registration categories 4, 5 and 6, by the </w:t>
      </w:r>
      <w:hyperlink r:id="rId48" w:history="1">
        <w:r w:rsidRPr="001053C6">
          <w:rPr>
            <w:rStyle w:val="Hyperlink"/>
            <w:rFonts w:ascii="Arial" w:eastAsiaTheme="majorEastAsia" w:hAnsi="Arial" w:cs="Arial"/>
            <w:sz w:val="24"/>
            <w:szCs w:val="24"/>
          </w:rPr>
          <w:t>Aged Care Quality Standards</w:t>
        </w:r>
        <w:r w:rsidR="00B56566" w:rsidRPr="001053C6">
          <w:rPr>
            <w:rStyle w:val="Hyperlink"/>
            <w:rFonts w:ascii="Arial" w:eastAsiaTheme="majorEastAsia" w:hAnsi="Arial" w:cs="Arial"/>
            <w:sz w:val="24"/>
            <w:szCs w:val="24"/>
          </w:rPr>
          <w:t xml:space="preserve"> (Quality Standards)</w:t>
        </w:r>
      </w:hyperlink>
      <w:r w:rsidR="005D2574">
        <w:rPr>
          <w:rStyle w:val="Heading1Char"/>
          <w:rFonts w:ascii="Arial" w:hAnsi="Arial" w:cs="Arial"/>
          <w:color w:val="0078D4"/>
          <w:bdr w:val="none" w:sz="0" w:space="0" w:color="auto" w:frame="1"/>
        </w:rPr>
        <w:t xml:space="preserve"> </w:t>
      </w:r>
      <w:r w:rsidR="00347F50" w:rsidRPr="005D2574">
        <w:rPr>
          <w:rFonts w:ascii="Arial" w:eastAsiaTheme="majorEastAsia" w:hAnsi="Arial" w:cs="Arial"/>
          <w:color w:val="1E1544"/>
          <w:sz w:val="24"/>
          <w:szCs w:val="24"/>
        </w:rPr>
        <w:t>and the</w:t>
      </w:r>
      <w:r w:rsidR="005D2574" w:rsidRPr="005D2574">
        <w:rPr>
          <w:rFonts w:ascii="Arial" w:eastAsiaTheme="majorEastAsia" w:hAnsi="Arial" w:cs="Arial"/>
          <w:color w:val="1E1544"/>
          <w:sz w:val="24"/>
          <w:szCs w:val="24"/>
        </w:rPr>
        <w:t xml:space="preserve"> Code</w:t>
      </w:r>
      <w:r w:rsidR="00347F50" w:rsidRPr="005D2574">
        <w:rPr>
          <w:rFonts w:ascii="Arial" w:eastAsiaTheme="majorEastAsia" w:hAnsi="Arial" w:cs="Arial"/>
          <w:color w:val="1E1544"/>
          <w:sz w:val="24"/>
          <w:szCs w:val="24"/>
        </w:rPr>
        <w:t>.</w:t>
      </w:r>
      <w:r w:rsidR="00347F50" w:rsidRPr="00347F50">
        <w:rPr>
          <w:rFonts w:ascii="Arial" w:eastAsiaTheme="majorEastAsia" w:hAnsi="Arial" w:cs="Arial"/>
          <w:color w:val="1E1544"/>
          <w:sz w:val="24"/>
          <w:szCs w:val="24"/>
        </w:rPr>
        <w:t xml:space="preserve"> </w:t>
      </w:r>
    </w:p>
    <w:p w14:paraId="7CDA1920" w14:textId="419C38C4" w:rsidR="000D7016" w:rsidRPr="00262131" w:rsidRDefault="0017148D">
      <w:pPr>
        <w:pStyle w:val="ListParagraph"/>
        <w:numPr>
          <w:ilvl w:val="0"/>
          <w:numId w:val="7"/>
        </w:numPr>
        <w:spacing w:before="120" w:line="276" w:lineRule="auto"/>
        <w:rPr>
          <w:rFonts w:ascii="Arial" w:eastAsia="Calibri" w:hAnsi="Arial" w:cs="Arial"/>
          <w:color w:val="1E1544"/>
          <w:sz w:val="24"/>
          <w:szCs w:val="24"/>
        </w:rPr>
      </w:pPr>
      <w:r w:rsidRPr="000D7016">
        <w:rPr>
          <w:rStyle w:val="normaltextrun"/>
          <w:rFonts w:ascii="Arial" w:eastAsiaTheme="majorEastAsia" w:hAnsi="Arial" w:cs="Arial"/>
          <w:color w:val="1E1544"/>
          <w:sz w:val="24"/>
          <w:szCs w:val="24"/>
        </w:rPr>
        <w:t xml:space="preserve">aged care workers, including </w:t>
      </w:r>
      <w:r w:rsidR="00640E92" w:rsidRPr="000D7016">
        <w:rPr>
          <w:rStyle w:val="normaltextrun"/>
          <w:rFonts w:ascii="Arial" w:eastAsiaTheme="majorEastAsia" w:hAnsi="Arial" w:cs="Arial"/>
          <w:color w:val="1E1544"/>
          <w:sz w:val="24"/>
          <w:szCs w:val="24"/>
        </w:rPr>
        <w:t>volunteers</w:t>
      </w:r>
      <w:r w:rsidRPr="000D7016">
        <w:rPr>
          <w:rStyle w:val="normaltextrun"/>
          <w:rFonts w:ascii="Arial" w:eastAsiaTheme="majorEastAsia" w:hAnsi="Arial" w:cs="Arial"/>
          <w:b/>
          <w:bCs/>
          <w:color w:val="1E1544"/>
          <w:sz w:val="24"/>
          <w:szCs w:val="24"/>
        </w:rPr>
        <w:t xml:space="preserve">, </w:t>
      </w:r>
      <w:r w:rsidR="00F26464" w:rsidRPr="000D7016">
        <w:rPr>
          <w:rStyle w:val="normaltextrun"/>
          <w:rFonts w:ascii="Arial" w:hAnsi="Arial" w:cs="Arial"/>
          <w:color w:val="1E1544"/>
          <w:sz w:val="24"/>
          <w:szCs w:val="24"/>
        </w:rPr>
        <w:t xml:space="preserve">must be </w:t>
      </w:r>
      <w:r w:rsidR="00EA13E0" w:rsidRPr="000D7016">
        <w:rPr>
          <w:rFonts w:ascii="Arial" w:eastAsia="Calibri" w:hAnsi="Arial" w:cs="Arial"/>
          <w:sz w:val="24"/>
          <w:szCs w:val="24"/>
        </w:rPr>
        <w:t>supported to build capability </w:t>
      </w:r>
    </w:p>
    <w:p w14:paraId="76AC402D" w14:textId="77777777" w:rsidR="00262131" w:rsidRPr="000D7016" w:rsidRDefault="00262131" w:rsidP="00262131">
      <w:pPr>
        <w:pStyle w:val="ListParagraph"/>
        <w:spacing w:before="120" w:line="276" w:lineRule="auto"/>
        <w:rPr>
          <w:rFonts w:ascii="Arial" w:eastAsia="Calibri" w:hAnsi="Arial" w:cs="Arial"/>
          <w:color w:val="1E1544"/>
          <w:sz w:val="24"/>
          <w:szCs w:val="24"/>
        </w:rPr>
      </w:pPr>
    </w:p>
    <w:p w14:paraId="53ADB8C5" w14:textId="4E4C4D6D" w:rsidR="00262131" w:rsidRPr="007F7EAB" w:rsidRDefault="00702E00">
      <w:pPr>
        <w:pStyle w:val="ListParagraph"/>
        <w:numPr>
          <w:ilvl w:val="0"/>
          <w:numId w:val="3"/>
        </w:numPr>
        <w:spacing w:before="120" w:line="276" w:lineRule="auto"/>
        <w:rPr>
          <w:rFonts w:ascii="Arial" w:eastAsia="Calibri" w:hAnsi="Arial" w:cs="Arial"/>
          <w:color w:val="1E1544"/>
          <w:kern w:val="2"/>
          <w:sz w:val="24"/>
          <w:szCs w:val="24"/>
          <w14:ligatures w14:val="standardContextual"/>
        </w:rPr>
      </w:pPr>
      <w:r w:rsidRPr="00262131">
        <w:rPr>
          <w:rFonts w:ascii="Arial" w:eastAsia="Calibri" w:hAnsi="Arial" w:cs="Arial"/>
          <w:color w:val="1E1544"/>
          <w:sz w:val="24"/>
          <w:szCs w:val="24"/>
        </w:rPr>
        <w:t xml:space="preserve">must </w:t>
      </w:r>
      <w:r w:rsidR="00200473" w:rsidRPr="00262131">
        <w:rPr>
          <w:rFonts w:ascii="Arial" w:eastAsia="Calibri" w:hAnsi="Arial" w:cs="Arial"/>
          <w:color w:val="1E1544"/>
          <w:sz w:val="24"/>
          <w:szCs w:val="24"/>
        </w:rPr>
        <w:t>meet</w:t>
      </w:r>
      <w:r w:rsidRPr="00262131">
        <w:rPr>
          <w:rFonts w:ascii="Arial" w:eastAsia="Calibri" w:hAnsi="Arial" w:cs="Arial"/>
          <w:color w:val="1E1544"/>
          <w:sz w:val="24"/>
          <w:szCs w:val="24"/>
        </w:rPr>
        <w:t xml:space="preserve"> their conditions of registration and</w:t>
      </w:r>
      <w:r w:rsidR="00E55BB3" w:rsidRPr="00262131">
        <w:rPr>
          <w:rFonts w:ascii="Arial" w:eastAsia="Calibri" w:hAnsi="Arial" w:cs="Arial"/>
          <w:color w:val="1E1544"/>
          <w:sz w:val="24"/>
          <w:szCs w:val="24"/>
        </w:rPr>
        <w:t xml:space="preserve"> </w:t>
      </w:r>
      <w:r w:rsidR="00F26464" w:rsidRPr="00262131">
        <w:rPr>
          <w:rFonts w:ascii="Arial" w:eastAsia="Calibri" w:hAnsi="Arial" w:cs="Arial"/>
          <w:color w:val="1E1544"/>
          <w:sz w:val="24"/>
          <w:szCs w:val="24"/>
        </w:rPr>
        <w:t xml:space="preserve">broader </w:t>
      </w:r>
      <w:r w:rsidRPr="00262131">
        <w:rPr>
          <w:rFonts w:ascii="Arial" w:eastAsia="Calibri" w:hAnsi="Arial" w:cs="Arial"/>
          <w:color w:val="1E1544"/>
          <w:sz w:val="24"/>
          <w:szCs w:val="24"/>
        </w:rPr>
        <w:t xml:space="preserve">obligations </w:t>
      </w:r>
    </w:p>
    <w:p w14:paraId="2C8881F6" w14:textId="77777777" w:rsidR="007F7EAB" w:rsidRPr="008F4CE3" w:rsidRDefault="007F7EAB" w:rsidP="007F7EAB">
      <w:pPr>
        <w:pStyle w:val="ListParagraph"/>
        <w:spacing w:before="120" w:line="276" w:lineRule="auto"/>
        <w:rPr>
          <w:rFonts w:ascii="Arial" w:eastAsia="Calibri" w:hAnsi="Arial" w:cs="Arial"/>
          <w:color w:val="1E1544"/>
          <w:kern w:val="2"/>
          <w:sz w:val="24"/>
          <w:szCs w:val="24"/>
          <w14:ligatures w14:val="standardContextual"/>
        </w:rPr>
      </w:pPr>
    </w:p>
    <w:p w14:paraId="242EBF7B" w14:textId="4A964066" w:rsidR="00685F91" w:rsidRPr="00262131" w:rsidRDefault="00702E00">
      <w:pPr>
        <w:pStyle w:val="ListParagraph"/>
        <w:numPr>
          <w:ilvl w:val="0"/>
          <w:numId w:val="7"/>
        </w:numPr>
        <w:spacing w:before="120" w:line="276" w:lineRule="auto"/>
        <w:rPr>
          <w:rFonts w:ascii="Arial" w:eastAsia="Calibri" w:hAnsi="Arial" w:cs="Arial"/>
          <w:color w:val="1E1544"/>
          <w:kern w:val="2"/>
          <w:sz w:val="24"/>
          <w:szCs w:val="24"/>
          <w14:ligatures w14:val="standardContextual"/>
        </w:rPr>
      </w:pPr>
      <w:hyperlink r:id="rId49" w:history="1">
        <w:r w:rsidRPr="00262131">
          <w:rPr>
            <w:rFonts w:ascii="Arial" w:hAnsi="Arial" w:cs="Arial"/>
            <w:color w:val="1E1544"/>
            <w:sz w:val="24"/>
            <w:szCs w:val="24"/>
          </w:rPr>
          <w:t>the Code</w:t>
        </w:r>
      </w:hyperlink>
    </w:p>
    <w:p w14:paraId="60C9AE61" w14:textId="5A59AB31" w:rsidR="00685F91" w:rsidRPr="000D7016" w:rsidRDefault="007F7EAB">
      <w:pPr>
        <w:pStyle w:val="ListParagraph"/>
        <w:numPr>
          <w:ilvl w:val="0"/>
          <w:numId w:val="6"/>
        </w:numPr>
        <w:spacing w:before="120" w:line="276" w:lineRule="auto"/>
        <w:rPr>
          <w:rFonts w:ascii="Arial" w:eastAsia="Calibri" w:hAnsi="Arial" w:cs="Arial"/>
          <w:color w:val="1E1544"/>
          <w:kern w:val="2"/>
          <w:sz w:val="24"/>
          <w:szCs w:val="24"/>
          <w14:ligatures w14:val="standardContextual"/>
        </w:rPr>
      </w:pPr>
      <w:r>
        <w:rPr>
          <w:rFonts w:ascii="Arial" w:eastAsia="Calibri" w:hAnsi="Arial" w:cs="Arial"/>
          <w:color w:val="1E1544"/>
          <w:kern w:val="2"/>
          <w:sz w:val="24"/>
          <w:szCs w:val="24"/>
          <w14:ligatures w14:val="standardContextual"/>
        </w:rPr>
        <w:t>f</w:t>
      </w:r>
      <w:r w:rsidR="00685F91" w:rsidRPr="000D7016">
        <w:rPr>
          <w:rFonts w:ascii="Arial" w:eastAsia="Calibri" w:hAnsi="Arial" w:cs="Arial"/>
          <w:color w:val="1E1544"/>
          <w:kern w:val="2"/>
          <w:sz w:val="24"/>
          <w:szCs w:val="24"/>
          <w14:ligatures w14:val="standardContextual"/>
        </w:rPr>
        <w:t>ailure to comply with Code, can result in the Commission taking action against a volunteer, including in serious cases issuing a banning order</w:t>
      </w:r>
    </w:p>
    <w:p w14:paraId="1B82D0D7" w14:textId="2C7831F2" w:rsidR="005954EF" w:rsidRDefault="009102CB">
      <w:pPr>
        <w:numPr>
          <w:ilvl w:val="0"/>
          <w:numId w:val="3"/>
        </w:numPr>
        <w:spacing w:before="120" w:line="276" w:lineRule="auto"/>
        <w:rPr>
          <w:rFonts w:ascii="Arial" w:eastAsia="Calibri" w:hAnsi="Arial" w:cs="Arial"/>
          <w:color w:val="1E1544"/>
          <w:kern w:val="2"/>
          <w:sz w:val="24"/>
          <w:szCs w:val="24"/>
          <w14:ligatures w14:val="standardContextual"/>
        </w:rPr>
      </w:pPr>
      <w:hyperlink r:id="rId50" w:history="1">
        <w:r>
          <w:rPr>
            <w:rStyle w:val="Hyperlink"/>
            <w:rFonts w:ascii="Arial" w:eastAsia="Calibri" w:hAnsi="Arial" w:cs="Arial"/>
            <w:kern w:val="2"/>
            <w:sz w:val="24"/>
            <w:szCs w:val="24"/>
            <w14:ligatures w14:val="standardContextual"/>
          </w:rPr>
          <w:t>w</w:t>
        </w:r>
        <w:r w:rsidR="00702E00" w:rsidRPr="00F34DD4">
          <w:rPr>
            <w:rStyle w:val="Hyperlink"/>
            <w:rFonts w:ascii="Arial" w:eastAsia="Calibri" w:hAnsi="Arial" w:cs="Arial"/>
            <w:kern w:val="2"/>
            <w:sz w:val="24"/>
            <w:szCs w:val="24"/>
            <w14:ligatures w14:val="standardContextual"/>
          </w:rPr>
          <w:t xml:space="preserve">orker </w:t>
        </w:r>
        <w:r w:rsidR="007F7EAB">
          <w:rPr>
            <w:rStyle w:val="Hyperlink"/>
            <w:rFonts w:ascii="Arial" w:eastAsia="Calibri" w:hAnsi="Arial" w:cs="Arial"/>
            <w:kern w:val="2"/>
            <w:sz w:val="24"/>
            <w:szCs w:val="24"/>
            <w14:ligatures w14:val="standardContextual"/>
          </w:rPr>
          <w:t>s</w:t>
        </w:r>
        <w:r w:rsidR="00702E00" w:rsidRPr="00F34DD4">
          <w:rPr>
            <w:rStyle w:val="Hyperlink"/>
            <w:rFonts w:ascii="Arial" w:eastAsia="Calibri" w:hAnsi="Arial" w:cs="Arial"/>
            <w:kern w:val="2"/>
            <w:sz w:val="24"/>
            <w:szCs w:val="24"/>
            <w14:ligatures w14:val="standardContextual"/>
          </w:rPr>
          <w:t>creening</w:t>
        </w:r>
        <w:r w:rsidR="00F361B7" w:rsidRPr="00F34DD4">
          <w:rPr>
            <w:rStyle w:val="Hyperlink"/>
            <w:rFonts w:ascii="Arial" w:eastAsia="Calibri" w:hAnsi="Arial" w:cs="Arial"/>
            <w:kern w:val="2"/>
            <w:sz w:val="24"/>
            <w:szCs w:val="24"/>
            <w14:ligatures w14:val="standardContextual"/>
          </w:rPr>
          <w:t xml:space="preserve"> requirements</w:t>
        </w:r>
      </w:hyperlink>
      <w:r w:rsidR="00702E00" w:rsidRPr="005954EF">
        <w:rPr>
          <w:rFonts w:ascii="Arial" w:eastAsia="Calibri" w:hAnsi="Arial" w:cs="Arial"/>
          <w:color w:val="1E1544"/>
          <w:kern w:val="2"/>
          <w:sz w:val="24"/>
          <w:szCs w:val="24"/>
          <w14:ligatures w14:val="standardContextual"/>
        </w:rPr>
        <w:t xml:space="preserve"> </w:t>
      </w:r>
    </w:p>
    <w:p w14:paraId="7531508A" w14:textId="600AACA1" w:rsidR="005954EF" w:rsidRDefault="009102CB">
      <w:pPr>
        <w:numPr>
          <w:ilvl w:val="0"/>
          <w:numId w:val="3"/>
        </w:numPr>
        <w:spacing w:before="120" w:line="276" w:lineRule="auto"/>
        <w:rPr>
          <w:rFonts w:ascii="Arial" w:eastAsia="Calibri" w:hAnsi="Arial" w:cs="Arial"/>
          <w:color w:val="1E1544"/>
          <w:kern w:val="2"/>
          <w:sz w:val="24"/>
          <w:szCs w:val="24"/>
          <w14:ligatures w14:val="standardContextual"/>
        </w:rPr>
      </w:pPr>
      <w:hyperlink r:id="rId51" w:history="1">
        <w:r>
          <w:rPr>
            <w:rStyle w:val="Hyperlink"/>
            <w:rFonts w:ascii="Arial" w:eastAsia="Calibri" w:hAnsi="Arial" w:cs="Arial"/>
            <w:kern w:val="2"/>
            <w:sz w:val="24"/>
            <w:szCs w:val="24"/>
            <w14:ligatures w14:val="standardContextual"/>
          </w:rPr>
          <w:t>c</w:t>
        </w:r>
        <w:r w:rsidR="00702E00" w:rsidRPr="00CE5452">
          <w:rPr>
            <w:rStyle w:val="Hyperlink"/>
            <w:rFonts w:ascii="Arial" w:eastAsia="Calibri" w:hAnsi="Arial" w:cs="Arial"/>
            <w:kern w:val="2"/>
            <w:sz w:val="24"/>
            <w:szCs w:val="24"/>
            <w14:ligatures w14:val="standardContextual"/>
          </w:rPr>
          <w:t xml:space="preserve">omplaints and </w:t>
        </w:r>
        <w:r w:rsidR="00950732" w:rsidRPr="00CE5452">
          <w:rPr>
            <w:rStyle w:val="Hyperlink"/>
            <w:rFonts w:ascii="Arial" w:eastAsia="Calibri" w:hAnsi="Arial" w:cs="Arial"/>
            <w:kern w:val="2"/>
            <w:sz w:val="24"/>
            <w:szCs w:val="24"/>
            <w14:ligatures w14:val="standardContextual"/>
          </w:rPr>
          <w:t>f</w:t>
        </w:r>
        <w:r w:rsidR="00702E00" w:rsidRPr="00CE5452">
          <w:rPr>
            <w:rStyle w:val="Hyperlink"/>
            <w:rFonts w:ascii="Arial" w:eastAsia="Calibri" w:hAnsi="Arial" w:cs="Arial"/>
            <w:kern w:val="2"/>
            <w:sz w:val="24"/>
            <w:szCs w:val="24"/>
            <w14:ligatures w14:val="standardContextual"/>
          </w:rPr>
          <w:t>eedback</w:t>
        </w:r>
      </w:hyperlink>
      <w:r w:rsidR="00F361B7" w:rsidRPr="005954EF">
        <w:rPr>
          <w:rFonts w:ascii="Arial" w:eastAsia="Calibri" w:hAnsi="Arial" w:cs="Arial"/>
          <w:color w:val="1E1544"/>
          <w:kern w:val="2"/>
          <w:sz w:val="24"/>
          <w:szCs w:val="24"/>
          <w14:ligatures w14:val="standardContextual"/>
        </w:rPr>
        <w:t>, including</w:t>
      </w:r>
      <w:r w:rsidR="008765A8" w:rsidRPr="005954EF">
        <w:rPr>
          <w:rFonts w:ascii="Arial" w:eastAsia="Calibri" w:hAnsi="Arial" w:cs="Arial"/>
          <w:color w:val="1E1544"/>
          <w:kern w:val="2"/>
          <w:sz w:val="24"/>
          <w:szCs w:val="24"/>
          <w14:ligatures w14:val="standardContextual"/>
        </w:rPr>
        <w:t xml:space="preserve"> </w:t>
      </w:r>
      <w:hyperlink r:id="rId52" w:anchor="protection-for-whistleblowers" w:history="1">
        <w:r w:rsidR="00A05A27" w:rsidRPr="00271FCC">
          <w:rPr>
            <w:rFonts w:ascii="Arial" w:eastAsia="Calibri" w:hAnsi="Arial" w:cs="Arial"/>
            <w:color w:val="1E1544"/>
            <w:kern w:val="2"/>
            <w:sz w:val="24"/>
            <w:szCs w:val="24"/>
            <w14:ligatures w14:val="standardContextual"/>
          </w:rPr>
          <w:t>whistleblower protections</w:t>
        </w:r>
      </w:hyperlink>
    </w:p>
    <w:p w14:paraId="1420366F" w14:textId="316BFECF" w:rsidR="005954EF" w:rsidRDefault="009102CB">
      <w:pPr>
        <w:numPr>
          <w:ilvl w:val="0"/>
          <w:numId w:val="3"/>
        </w:numPr>
        <w:spacing w:before="120" w:line="276" w:lineRule="auto"/>
        <w:rPr>
          <w:rFonts w:ascii="Arial" w:eastAsia="Calibri" w:hAnsi="Arial" w:cs="Arial"/>
          <w:color w:val="1E1544"/>
          <w:kern w:val="2"/>
          <w:sz w:val="24"/>
          <w:szCs w:val="24"/>
          <w14:ligatures w14:val="standardContextual"/>
        </w:rPr>
      </w:pPr>
      <w:r>
        <w:rPr>
          <w:rFonts w:ascii="Arial" w:eastAsia="Calibri" w:hAnsi="Arial" w:cs="Arial"/>
          <w:color w:val="1E1544"/>
          <w:kern w:val="2"/>
          <w:sz w:val="24"/>
          <w:szCs w:val="24"/>
          <w14:ligatures w14:val="standardContextual"/>
        </w:rPr>
        <w:t>u</w:t>
      </w:r>
      <w:r w:rsidR="00702E00" w:rsidRPr="005954EF">
        <w:rPr>
          <w:rFonts w:ascii="Arial" w:eastAsia="Calibri" w:hAnsi="Arial" w:cs="Arial"/>
          <w:color w:val="1E1544"/>
          <w:kern w:val="2"/>
          <w:sz w:val="24"/>
          <w:szCs w:val="24"/>
          <w14:ligatures w14:val="standardContextual"/>
        </w:rPr>
        <w:t>nderstand</w:t>
      </w:r>
      <w:r w:rsidR="00AA69A9" w:rsidRPr="005954EF" w:rsidDel="00555C1E">
        <w:rPr>
          <w:rFonts w:ascii="Arial" w:eastAsia="Calibri" w:hAnsi="Arial" w:cs="Arial"/>
          <w:color w:val="1E1544"/>
          <w:kern w:val="2"/>
          <w:sz w:val="24"/>
          <w:szCs w:val="24"/>
          <w14:ligatures w14:val="standardContextual"/>
        </w:rPr>
        <w:t xml:space="preserve"> </w:t>
      </w:r>
      <w:r w:rsidR="00702E00" w:rsidRPr="005954EF">
        <w:rPr>
          <w:rFonts w:ascii="Arial" w:eastAsia="Calibri" w:hAnsi="Arial" w:cs="Arial"/>
          <w:color w:val="1E1544"/>
          <w:kern w:val="2"/>
          <w:sz w:val="24"/>
          <w:szCs w:val="24"/>
          <w14:ligatures w14:val="standardContextual"/>
        </w:rPr>
        <w:t xml:space="preserve">the </w:t>
      </w:r>
      <w:r w:rsidR="00555C1E" w:rsidRPr="005954EF">
        <w:rPr>
          <w:rFonts w:ascii="Arial" w:eastAsia="Calibri" w:hAnsi="Arial" w:cs="Arial"/>
          <w:color w:val="1E1544"/>
          <w:kern w:val="2"/>
          <w:sz w:val="24"/>
          <w:szCs w:val="24"/>
          <w14:ligatures w14:val="standardContextual"/>
        </w:rPr>
        <w:t xml:space="preserve">requirements for </w:t>
      </w:r>
      <w:hyperlink r:id="rId53" w:history="1">
        <w:r w:rsidR="00702E00" w:rsidRPr="005954EF">
          <w:rPr>
            <w:rFonts w:ascii="Arial" w:eastAsia="Calibri" w:hAnsi="Arial" w:cs="Arial"/>
            <w:color w:val="1E1544"/>
            <w:kern w:val="2"/>
            <w:sz w:val="24"/>
            <w:szCs w:val="24"/>
            <w14:ligatures w14:val="standardContextual"/>
          </w:rPr>
          <w:t>reportable</w:t>
        </w:r>
      </w:hyperlink>
      <w:r w:rsidR="00702E00" w:rsidRPr="005954EF">
        <w:rPr>
          <w:rFonts w:ascii="Arial" w:eastAsia="Calibri" w:hAnsi="Arial" w:cs="Arial"/>
          <w:color w:val="1E1544"/>
          <w:kern w:val="2"/>
          <w:sz w:val="24"/>
          <w:szCs w:val="24"/>
          <w14:ligatures w14:val="standardContextual"/>
        </w:rPr>
        <w:t xml:space="preserve"> incident</w:t>
      </w:r>
      <w:r w:rsidR="00165CE2" w:rsidRPr="005954EF">
        <w:rPr>
          <w:rFonts w:ascii="Arial" w:eastAsia="Calibri" w:hAnsi="Arial" w:cs="Arial"/>
          <w:color w:val="1E1544"/>
          <w:kern w:val="2"/>
          <w:sz w:val="24"/>
          <w:szCs w:val="24"/>
          <w14:ligatures w14:val="standardContextual"/>
        </w:rPr>
        <w:t>s</w:t>
      </w:r>
      <w:r w:rsidR="00702E00" w:rsidRPr="005954EF">
        <w:rPr>
          <w:rFonts w:ascii="Arial" w:eastAsia="Calibri" w:hAnsi="Arial" w:cs="Arial"/>
          <w:color w:val="1E1544"/>
          <w:kern w:val="2"/>
          <w:sz w:val="24"/>
          <w:szCs w:val="24"/>
          <w14:ligatures w14:val="standardContextual"/>
        </w:rPr>
        <w:t xml:space="preserve"> and </w:t>
      </w:r>
      <w:hyperlink r:id="rId54" w:history="1">
        <w:r w:rsidR="00702E00" w:rsidRPr="00271FCC">
          <w:rPr>
            <w:rFonts w:ascii="Arial" w:eastAsia="Calibri" w:hAnsi="Arial" w:cs="Arial"/>
            <w:color w:val="1E1544"/>
            <w:kern w:val="2"/>
            <w:sz w:val="24"/>
            <w:szCs w:val="24"/>
            <w14:ligatures w14:val="standardContextual"/>
          </w:rPr>
          <w:t>SIRS</w:t>
        </w:r>
      </w:hyperlink>
      <w:r w:rsidR="00702E00" w:rsidRPr="005954EF">
        <w:rPr>
          <w:rFonts w:ascii="Arial" w:eastAsia="Calibri" w:hAnsi="Arial" w:cs="Arial"/>
          <w:color w:val="1E1544"/>
          <w:kern w:val="2"/>
          <w:sz w:val="24"/>
          <w:szCs w:val="24"/>
          <w14:ligatures w14:val="standardContextual"/>
        </w:rPr>
        <w:t xml:space="preserve"> </w:t>
      </w:r>
      <w:r w:rsidR="0026156E" w:rsidRPr="005954EF">
        <w:rPr>
          <w:rFonts w:ascii="Arial" w:eastAsia="Calibri" w:hAnsi="Arial" w:cs="Arial"/>
          <w:color w:val="1E1544"/>
          <w:kern w:val="2"/>
          <w:sz w:val="24"/>
          <w:szCs w:val="24"/>
          <w14:ligatures w14:val="standardContextual"/>
        </w:rPr>
        <w:t>across all settings (</w:t>
      </w:r>
      <w:r w:rsidR="00702E00" w:rsidRPr="005954EF">
        <w:rPr>
          <w:rFonts w:ascii="Arial" w:eastAsia="Calibri" w:hAnsi="Arial" w:cs="Arial"/>
          <w:color w:val="1E1544"/>
          <w:kern w:val="2"/>
          <w:sz w:val="24"/>
          <w:szCs w:val="24"/>
          <w14:ligatures w14:val="standardContextual"/>
        </w:rPr>
        <w:t>residential</w:t>
      </w:r>
      <w:r w:rsidR="0030460E" w:rsidRPr="005954EF">
        <w:rPr>
          <w:rFonts w:ascii="Arial" w:eastAsia="Calibri" w:hAnsi="Arial" w:cs="Arial"/>
          <w:color w:val="1E1544"/>
          <w:kern w:val="2"/>
          <w:sz w:val="24"/>
          <w:szCs w:val="24"/>
          <w14:ligatures w14:val="standardContextual"/>
        </w:rPr>
        <w:t xml:space="preserve">, community or </w:t>
      </w:r>
      <w:r w:rsidR="005363BA">
        <w:rPr>
          <w:rFonts w:ascii="Arial" w:eastAsia="Calibri" w:hAnsi="Arial" w:cs="Arial"/>
          <w:color w:val="1E1544"/>
          <w:kern w:val="2"/>
          <w:sz w:val="24"/>
          <w:szCs w:val="24"/>
          <w14:ligatures w14:val="standardContextual"/>
        </w:rPr>
        <w:t>support at home</w:t>
      </w:r>
      <w:r w:rsidR="0026156E" w:rsidRPr="005954EF">
        <w:rPr>
          <w:rFonts w:ascii="Arial" w:eastAsia="Calibri" w:hAnsi="Arial" w:cs="Arial"/>
          <w:color w:val="1E1544"/>
          <w:kern w:val="2"/>
          <w:sz w:val="24"/>
          <w:szCs w:val="24"/>
          <w14:ligatures w14:val="standardContextual"/>
        </w:rPr>
        <w:t>)</w:t>
      </w:r>
    </w:p>
    <w:p w14:paraId="6D2C3E6C" w14:textId="5FB14D77" w:rsidR="00000368" w:rsidRPr="009102CB" w:rsidRDefault="00B710BD">
      <w:pPr>
        <w:numPr>
          <w:ilvl w:val="0"/>
          <w:numId w:val="3"/>
        </w:numPr>
        <w:spacing w:before="120" w:line="276" w:lineRule="auto"/>
        <w:rPr>
          <w:rFonts w:ascii="Arial" w:eastAsia="Calibri" w:hAnsi="Arial" w:cs="Arial"/>
          <w:color w:val="1E1544"/>
          <w:kern w:val="2"/>
          <w:sz w:val="24"/>
          <w:szCs w:val="24"/>
          <w14:ligatures w14:val="standardContextual"/>
        </w:rPr>
      </w:pPr>
      <w:r w:rsidRPr="009102CB">
        <w:rPr>
          <w:rFonts w:ascii="Arial" w:eastAsia="Calibri" w:hAnsi="Arial" w:cs="Arial"/>
          <w:color w:val="1E1544"/>
          <w:kern w:val="2"/>
          <w:sz w:val="24"/>
          <w:szCs w:val="24"/>
          <w14:ligatures w14:val="standardContextual"/>
        </w:rPr>
        <w:t>keep clear and accessible records of volunteer training to support compliance monitoring, quality assurance and audit readiness</w:t>
      </w:r>
      <w:r w:rsidR="00000368" w:rsidRPr="009102CB">
        <w:rPr>
          <w:rFonts w:ascii="Arial" w:eastAsia="Calibri" w:hAnsi="Arial" w:cs="Arial"/>
          <w:color w:val="1E1544"/>
          <w:kern w:val="2"/>
          <w:sz w:val="24"/>
          <w:szCs w:val="24"/>
          <w14:ligatures w14:val="standardContextual"/>
        </w:rPr>
        <w:t xml:space="preserve"> </w:t>
      </w:r>
    </w:p>
    <w:p w14:paraId="3A9791DA" w14:textId="1A0C678A" w:rsidR="006B6CCC" w:rsidRPr="008A12F6" w:rsidRDefault="008A12F6" w:rsidP="00AB7F97">
      <w:pPr>
        <w:spacing w:after="240" w:line="300" w:lineRule="atLeast"/>
        <w:rPr>
          <w:rFonts w:ascii="Arial" w:eastAsia="Calibri" w:hAnsi="Arial" w:cs="Arial"/>
          <w:color w:val="1E1544"/>
          <w:kern w:val="2"/>
          <w:sz w:val="24"/>
          <w:szCs w:val="24"/>
          <w14:ligatures w14:val="standardContextual"/>
        </w:rPr>
      </w:pPr>
      <w:r w:rsidRPr="008A12F6">
        <w:rPr>
          <w:rStyle w:val="normaltextrun"/>
          <w:rFonts w:ascii="Arial" w:hAnsi="Arial" w:cs="Arial"/>
          <w:color w:val="1E1544"/>
          <w:sz w:val="24"/>
          <w:szCs w:val="24"/>
          <w:shd w:val="clear" w:color="auto" w:fill="FFFFFF"/>
        </w:rPr>
        <w:t>Registered providers in registration</w:t>
      </w:r>
      <w:r w:rsidR="00F12741">
        <w:rPr>
          <w:rStyle w:val="normaltextrun"/>
          <w:rFonts w:ascii="Arial" w:hAnsi="Arial" w:cs="Arial"/>
          <w:color w:val="1E1544"/>
          <w:sz w:val="24"/>
          <w:szCs w:val="24"/>
          <w:shd w:val="clear" w:color="auto" w:fill="FFFFFF"/>
        </w:rPr>
        <w:t xml:space="preserve"> </w:t>
      </w:r>
      <w:hyperlink r:id="rId55" w:anchor="registration-categories" w:tgtFrame="_blank" w:history="1">
        <w:r w:rsidRPr="008A12F6">
          <w:rPr>
            <w:rStyle w:val="normaltextrun"/>
            <w:rFonts w:ascii="Arial" w:hAnsi="Arial" w:cs="Arial"/>
            <w:color w:val="0563C1"/>
            <w:sz w:val="24"/>
            <w:szCs w:val="24"/>
            <w:u w:val="single"/>
            <w:shd w:val="clear" w:color="auto" w:fill="FFFFFF"/>
          </w:rPr>
          <w:t>categories 4, 5 and 6</w:t>
        </w:r>
      </w:hyperlink>
      <w:r w:rsidRPr="008A12F6">
        <w:rPr>
          <w:rStyle w:val="normaltextrun"/>
          <w:rFonts w:ascii="Arial" w:hAnsi="Arial" w:cs="Arial"/>
          <w:color w:val="1E1544"/>
          <w:sz w:val="24"/>
          <w:szCs w:val="24"/>
          <w:shd w:val="clear" w:color="auto" w:fill="FFFFFF"/>
        </w:rPr>
        <w:t>, must also</w:t>
      </w:r>
      <w:r w:rsidR="00F12741">
        <w:rPr>
          <w:rStyle w:val="normaltextrun"/>
          <w:rFonts w:ascii="Arial" w:hAnsi="Arial" w:cs="Arial"/>
          <w:color w:val="1E1544"/>
          <w:sz w:val="24"/>
          <w:szCs w:val="24"/>
          <w:shd w:val="clear" w:color="auto" w:fill="FFFFFF"/>
        </w:rPr>
        <w:t xml:space="preserve"> </w:t>
      </w:r>
      <w:r w:rsidRPr="008A12F6">
        <w:rPr>
          <w:rStyle w:val="normaltextrun"/>
          <w:rFonts w:ascii="Arial" w:hAnsi="Arial" w:cs="Arial"/>
          <w:color w:val="1E1544"/>
          <w:sz w:val="24"/>
          <w:szCs w:val="24"/>
          <w:shd w:val="clear" w:color="auto" w:fill="FFFFFF"/>
        </w:rPr>
        <w:t>comply with</w:t>
      </w:r>
      <w:r w:rsidR="00F12741">
        <w:rPr>
          <w:rStyle w:val="normaltextrun"/>
          <w:rFonts w:ascii="Arial" w:hAnsi="Arial" w:cs="Arial"/>
          <w:color w:val="1E1544"/>
          <w:sz w:val="24"/>
          <w:szCs w:val="24"/>
          <w:shd w:val="clear" w:color="auto" w:fill="FFFFFF"/>
        </w:rPr>
        <w:t xml:space="preserve"> </w:t>
      </w:r>
      <w:r w:rsidRPr="008A12F6">
        <w:rPr>
          <w:rStyle w:val="normaltextrun"/>
          <w:rFonts w:ascii="Arial" w:hAnsi="Arial" w:cs="Arial"/>
          <w:color w:val="1E1544"/>
          <w:sz w:val="24"/>
          <w:szCs w:val="24"/>
          <w:shd w:val="clear" w:color="auto" w:fill="FFFFFF"/>
        </w:rPr>
        <w:t>the</w:t>
      </w:r>
      <w:r w:rsidR="00F12741">
        <w:rPr>
          <w:rStyle w:val="normaltextrun"/>
          <w:rFonts w:ascii="Arial" w:hAnsi="Arial" w:cs="Arial"/>
          <w:color w:val="1E1544"/>
          <w:sz w:val="24"/>
          <w:szCs w:val="24"/>
          <w:shd w:val="clear" w:color="auto" w:fill="FFFFFF"/>
        </w:rPr>
        <w:t xml:space="preserve"> </w:t>
      </w:r>
      <w:hyperlink r:id="rId56" w:tgtFrame="_blank" w:history="1">
        <w:r w:rsidRPr="008A12F6">
          <w:rPr>
            <w:rStyle w:val="normaltextrun"/>
            <w:rFonts w:ascii="Arial" w:hAnsi="Arial" w:cs="Arial"/>
            <w:color w:val="0563C1"/>
            <w:sz w:val="24"/>
            <w:szCs w:val="24"/>
            <w:u w:val="single"/>
            <w:shd w:val="clear" w:color="auto" w:fill="FFFFFF"/>
          </w:rPr>
          <w:t>Quality Standards.</w:t>
        </w:r>
      </w:hyperlink>
      <w:r w:rsidR="00F12741">
        <w:rPr>
          <w:rStyle w:val="normaltextrun"/>
          <w:rFonts w:ascii="Arial" w:hAnsi="Arial" w:cs="Arial"/>
          <w:color w:val="1E1544"/>
          <w:sz w:val="24"/>
          <w:szCs w:val="24"/>
          <w:shd w:val="clear" w:color="auto" w:fill="FFFFFF"/>
        </w:rPr>
        <w:t xml:space="preserve"> </w:t>
      </w:r>
    </w:p>
    <w:p w14:paraId="5D44033E" w14:textId="16402448" w:rsidR="00C63F23" w:rsidRDefault="0072315E" w:rsidP="00C63F23">
      <w:pPr>
        <w:pStyle w:val="paragraph"/>
        <w:spacing w:before="0" w:beforeAutospacing="0" w:after="0" w:afterAutospacing="0"/>
        <w:textAlignment w:val="baseline"/>
        <w:rPr>
          <w:rFonts w:ascii="Arial" w:hAnsi="Arial" w:cs="Arial"/>
          <w:color w:val="1E1544"/>
          <w:sz w:val="24"/>
          <w:szCs w:val="24"/>
        </w:rPr>
      </w:pPr>
      <w:r w:rsidRPr="00424710">
        <w:rPr>
          <w:rFonts w:ascii="Arial" w:eastAsia="Arial" w:hAnsi="Arial" w:cs="Arial"/>
          <w:color w:val="0A0A0A"/>
          <w:kern w:val="2"/>
          <w:sz w:val="24"/>
          <w:szCs w:val="24"/>
          <w14:ligatures w14:val="standardContextual"/>
        </w:rPr>
        <w:t xml:space="preserve">The </w:t>
      </w:r>
      <w:r w:rsidR="00502C25" w:rsidRPr="00424710">
        <w:rPr>
          <w:rStyle w:val="normaltextrun"/>
          <w:rFonts w:ascii="Arial" w:hAnsi="Arial" w:cs="Arial"/>
          <w:color w:val="0070C0"/>
          <w:sz w:val="24"/>
          <w:szCs w:val="24"/>
          <w:u w:val="single"/>
          <w:shd w:val="clear" w:color="auto" w:fill="FFFFFF"/>
        </w:rPr>
        <w:t>Q</w:t>
      </w:r>
      <w:hyperlink r:id="rId57" w:tgtFrame="_blank" w:history="1">
        <w:r w:rsidR="00502C25" w:rsidRPr="00424710">
          <w:rPr>
            <w:rStyle w:val="normaltextrun"/>
            <w:rFonts w:ascii="Arial" w:hAnsi="Arial" w:cs="Arial"/>
            <w:color w:val="0070C0"/>
            <w:sz w:val="24"/>
            <w:szCs w:val="24"/>
            <w:u w:val="single"/>
            <w:shd w:val="clear" w:color="auto" w:fill="FFFFFF"/>
          </w:rPr>
          <w:t>uality Standard</w:t>
        </w:r>
      </w:hyperlink>
      <w:r w:rsidR="00502C25" w:rsidRPr="00424710">
        <w:rPr>
          <w:rStyle w:val="normaltextrun"/>
          <w:rFonts w:ascii="Arial" w:hAnsi="Arial" w:cs="Arial"/>
          <w:color w:val="0070C0"/>
          <w:sz w:val="24"/>
          <w:szCs w:val="24"/>
          <w:u w:val="single"/>
          <w:shd w:val="clear" w:color="auto" w:fill="FFFFFF"/>
        </w:rPr>
        <w:t>s</w:t>
      </w:r>
      <w:r w:rsidRPr="00424710">
        <w:rPr>
          <w:rFonts w:ascii="Arial" w:eastAsia="Arial" w:hAnsi="Arial" w:cs="Arial"/>
          <w:color w:val="0070C0"/>
          <w:kern w:val="2"/>
          <w:sz w:val="24"/>
          <w:szCs w:val="24"/>
          <w14:ligatures w14:val="standardContextual"/>
        </w:rPr>
        <w:t xml:space="preserve"> </w:t>
      </w:r>
      <w:proofErr w:type="gramStart"/>
      <w:r w:rsidRPr="00424710">
        <w:rPr>
          <w:rFonts w:ascii="Arial" w:eastAsia="Arial" w:hAnsi="Arial" w:cs="Arial"/>
          <w:color w:val="0A0A0A"/>
          <w:kern w:val="2"/>
          <w:sz w:val="24"/>
          <w:szCs w:val="24"/>
          <w14:ligatures w14:val="standardContextual"/>
        </w:rPr>
        <w:t>are</w:t>
      </w:r>
      <w:proofErr w:type="gramEnd"/>
      <w:r w:rsidRPr="00702E00">
        <w:rPr>
          <w:rFonts w:ascii="Arial" w:eastAsia="Arial" w:hAnsi="Arial" w:cs="Arial"/>
          <w:color w:val="0A0A0A"/>
          <w:kern w:val="2"/>
          <w:sz w:val="24"/>
          <w:szCs w:val="24"/>
          <w14:ligatures w14:val="standardContextual"/>
        </w:rPr>
        <w:t xml:space="preserve"> </w:t>
      </w:r>
      <w:r w:rsidR="00C63F23">
        <w:rPr>
          <w:rFonts w:ascii="Arial" w:eastAsia="Arial" w:hAnsi="Arial" w:cs="Arial"/>
          <w:color w:val="0A0A0A"/>
          <w:kern w:val="2"/>
          <w:sz w:val="24"/>
          <w:szCs w:val="24"/>
          <w14:ligatures w14:val="standardContextual"/>
        </w:rPr>
        <w:t xml:space="preserve">a </w:t>
      </w:r>
      <w:r w:rsidR="00C63F23" w:rsidRPr="00424710">
        <w:rPr>
          <w:rFonts w:ascii="Arial" w:hAnsi="Arial" w:cs="Arial"/>
          <w:color w:val="1E1544"/>
          <w:sz w:val="24"/>
          <w:szCs w:val="24"/>
        </w:rPr>
        <w:t>set of requirements for what</w:t>
      </w:r>
      <w:r w:rsidR="00F12741">
        <w:rPr>
          <w:rFonts w:ascii="Arial" w:hAnsi="Arial" w:cs="Arial"/>
          <w:color w:val="1E1544"/>
          <w:sz w:val="24"/>
          <w:szCs w:val="24"/>
        </w:rPr>
        <w:t xml:space="preserve"> </w:t>
      </w:r>
      <w:r w:rsidR="00C63F23" w:rsidRPr="00424710">
        <w:rPr>
          <w:rFonts w:ascii="Arial" w:hAnsi="Arial" w:cs="Arial"/>
          <w:color w:val="1E1544"/>
          <w:sz w:val="24"/>
          <w:szCs w:val="24"/>
        </w:rPr>
        <w:t>quality and</w:t>
      </w:r>
      <w:r w:rsidR="00F12741">
        <w:rPr>
          <w:rFonts w:ascii="Arial" w:hAnsi="Arial" w:cs="Arial"/>
          <w:color w:val="1E1544"/>
          <w:sz w:val="24"/>
          <w:szCs w:val="24"/>
        </w:rPr>
        <w:t xml:space="preserve"> </w:t>
      </w:r>
      <w:r w:rsidR="00C63F23" w:rsidRPr="00424710">
        <w:rPr>
          <w:rFonts w:ascii="Arial" w:hAnsi="Arial" w:cs="Arial"/>
          <w:color w:val="1E1544"/>
          <w:sz w:val="24"/>
          <w:szCs w:val="24"/>
        </w:rPr>
        <w:t>safe</w:t>
      </w:r>
      <w:r w:rsidR="00F12741">
        <w:rPr>
          <w:rFonts w:ascii="Arial" w:hAnsi="Arial" w:cs="Arial"/>
          <w:color w:val="1E1544"/>
          <w:sz w:val="24"/>
          <w:szCs w:val="24"/>
        </w:rPr>
        <w:t xml:space="preserve"> </w:t>
      </w:r>
      <w:r w:rsidR="00C63F23" w:rsidRPr="00424710">
        <w:rPr>
          <w:rFonts w:ascii="Arial" w:hAnsi="Arial" w:cs="Arial"/>
          <w:color w:val="1E1544"/>
          <w:sz w:val="24"/>
          <w:szCs w:val="24"/>
        </w:rPr>
        <w:t>aged care looks like.</w:t>
      </w:r>
      <w:r w:rsidR="00F12741">
        <w:rPr>
          <w:rFonts w:ascii="Arial" w:hAnsi="Arial" w:cs="Arial"/>
          <w:color w:val="1E1544"/>
          <w:sz w:val="24"/>
          <w:szCs w:val="24"/>
        </w:rPr>
        <w:t xml:space="preserve"> </w:t>
      </w:r>
      <w:r w:rsidR="00C63F23" w:rsidRPr="00C63F23">
        <w:rPr>
          <w:rFonts w:ascii="Arial" w:hAnsi="Arial" w:cs="Arial"/>
          <w:color w:val="1E1544"/>
          <w:sz w:val="24"/>
          <w:szCs w:val="24"/>
        </w:rPr>
        <w:t>Under Outcome 2.9 Human Resource Management, of the Quality Standards</w:t>
      </w:r>
      <w:r w:rsidR="00F12741">
        <w:rPr>
          <w:rFonts w:ascii="Arial" w:hAnsi="Arial" w:cs="Arial"/>
          <w:color w:val="1E1544"/>
          <w:sz w:val="24"/>
          <w:szCs w:val="24"/>
        </w:rPr>
        <w:t xml:space="preserve"> </w:t>
      </w:r>
      <w:r w:rsidR="00C63F23" w:rsidRPr="00C63F23">
        <w:rPr>
          <w:rFonts w:ascii="Arial" w:hAnsi="Arial" w:cs="Arial"/>
          <w:color w:val="1E1544"/>
          <w:sz w:val="24"/>
          <w:szCs w:val="24"/>
        </w:rPr>
        <w:t>registered providers in categories 4, 5 and 6 must:</w:t>
      </w:r>
    </w:p>
    <w:p w14:paraId="6EE77ED3" w14:textId="33B8AEA4" w:rsidR="00C63F23" w:rsidRPr="00424710" w:rsidRDefault="00C63F23">
      <w:pPr>
        <w:numPr>
          <w:ilvl w:val="0"/>
          <w:numId w:val="3"/>
        </w:numPr>
        <w:spacing w:before="120" w:line="276" w:lineRule="auto"/>
        <w:rPr>
          <w:rFonts w:ascii="Arial" w:eastAsia="Calibri" w:hAnsi="Arial" w:cs="Arial"/>
          <w:color w:val="1E1544"/>
          <w:kern w:val="2"/>
          <w:sz w:val="24"/>
          <w:szCs w:val="24"/>
          <w14:ligatures w14:val="standardContextual"/>
        </w:rPr>
      </w:pPr>
      <w:r w:rsidRPr="00424710">
        <w:rPr>
          <w:rFonts w:ascii="Arial" w:eastAsia="Calibri" w:hAnsi="Arial" w:cs="Arial"/>
          <w:color w:val="1E1544"/>
          <w:kern w:val="2"/>
          <w:sz w:val="24"/>
          <w:szCs w:val="24"/>
          <w14:ligatures w14:val="standardContextual"/>
        </w:rPr>
        <w:t>deliver services using workers, including volunteers, who are skilled, qualified,</w:t>
      </w:r>
      <w:r w:rsidR="00F12741">
        <w:rPr>
          <w:rFonts w:ascii="Arial" w:eastAsia="Calibri" w:hAnsi="Arial" w:cs="Arial"/>
          <w:color w:val="1E1544"/>
          <w:kern w:val="2"/>
          <w:sz w:val="24"/>
          <w:szCs w:val="24"/>
          <w14:ligatures w14:val="standardContextual"/>
        </w:rPr>
        <w:t xml:space="preserve"> </w:t>
      </w:r>
      <w:r w:rsidRPr="00424710">
        <w:rPr>
          <w:rFonts w:ascii="Arial" w:eastAsia="Calibri" w:hAnsi="Arial" w:cs="Arial"/>
          <w:color w:val="1E1544"/>
          <w:kern w:val="2"/>
          <w:sz w:val="24"/>
          <w:szCs w:val="24"/>
          <w14:ligatures w14:val="standardContextual"/>
        </w:rPr>
        <w:t>experienced</w:t>
      </w:r>
      <w:r w:rsidR="00F12741">
        <w:rPr>
          <w:rFonts w:ascii="Arial" w:eastAsia="Calibri" w:hAnsi="Arial" w:cs="Arial"/>
          <w:color w:val="1E1544"/>
          <w:kern w:val="2"/>
          <w:sz w:val="24"/>
          <w:szCs w:val="24"/>
          <w14:ligatures w14:val="standardContextual"/>
        </w:rPr>
        <w:t xml:space="preserve"> </w:t>
      </w:r>
      <w:r w:rsidRPr="00424710">
        <w:rPr>
          <w:rFonts w:ascii="Arial" w:eastAsia="Calibri" w:hAnsi="Arial" w:cs="Arial"/>
          <w:color w:val="1E1544"/>
          <w:kern w:val="2"/>
          <w:sz w:val="24"/>
          <w:szCs w:val="24"/>
          <w14:ligatures w14:val="standardContextual"/>
        </w:rPr>
        <w:t>and competent, and</w:t>
      </w:r>
    </w:p>
    <w:p w14:paraId="6B62B634" w14:textId="6772CC91" w:rsidR="00C63F23" w:rsidRPr="00424710" w:rsidRDefault="00C63F23">
      <w:pPr>
        <w:numPr>
          <w:ilvl w:val="0"/>
          <w:numId w:val="3"/>
        </w:numPr>
        <w:spacing w:before="120" w:line="276" w:lineRule="auto"/>
        <w:rPr>
          <w:rFonts w:ascii="Arial" w:eastAsia="Calibri" w:hAnsi="Arial" w:cs="Arial"/>
          <w:color w:val="1E1544"/>
          <w:kern w:val="2"/>
          <w:sz w:val="24"/>
          <w:szCs w:val="24"/>
          <w14:ligatures w14:val="standardContextual"/>
        </w:rPr>
      </w:pPr>
      <w:r w:rsidRPr="00424710">
        <w:rPr>
          <w:rFonts w:ascii="Arial" w:eastAsia="Calibri" w:hAnsi="Arial" w:cs="Arial"/>
          <w:color w:val="1E1544"/>
          <w:kern w:val="2"/>
          <w:sz w:val="24"/>
          <w:szCs w:val="24"/>
          <w14:ligatures w14:val="standardContextual"/>
        </w:rPr>
        <w:t>provide training,</w:t>
      </w:r>
      <w:r w:rsidR="00F12741">
        <w:rPr>
          <w:rFonts w:ascii="Arial" w:eastAsia="Calibri" w:hAnsi="Arial" w:cs="Arial"/>
          <w:color w:val="1E1544"/>
          <w:kern w:val="2"/>
          <w:sz w:val="24"/>
          <w:szCs w:val="24"/>
          <w14:ligatures w14:val="standardContextual"/>
        </w:rPr>
        <w:t xml:space="preserve"> </w:t>
      </w:r>
      <w:r w:rsidRPr="00424710">
        <w:rPr>
          <w:rFonts w:ascii="Arial" w:eastAsia="Calibri" w:hAnsi="Arial" w:cs="Arial"/>
          <w:color w:val="1E1544"/>
          <w:kern w:val="2"/>
          <w:sz w:val="24"/>
          <w:szCs w:val="24"/>
          <w14:ligatures w14:val="standardContextual"/>
        </w:rPr>
        <w:t>supervision</w:t>
      </w:r>
      <w:r w:rsidR="00F12741">
        <w:rPr>
          <w:rFonts w:ascii="Arial" w:eastAsia="Calibri" w:hAnsi="Arial" w:cs="Arial"/>
          <w:color w:val="1E1544"/>
          <w:kern w:val="2"/>
          <w:sz w:val="24"/>
          <w:szCs w:val="24"/>
          <w14:ligatures w14:val="standardContextual"/>
        </w:rPr>
        <w:t xml:space="preserve"> </w:t>
      </w:r>
      <w:r w:rsidRPr="00424710">
        <w:rPr>
          <w:rFonts w:ascii="Arial" w:eastAsia="Calibri" w:hAnsi="Arial" w:cs="Arial"/>
          <w:color w:val="1E1544"/>
          <w:kern w:val="2"/>
          <w:sz w:val="24"/>
          <w:szCs w:val="24"/>
          <w14:ligatures w14:val="standardContextual"/>
        </w:rPr>
        <w:t>and support so they can perform their roles safely and effectively</w:t>
      </w:r>
    </w:p>
    <w:p w14:paraId="0DE89528" w14:textId="66DB5885" w:rsidR="00BA3E10" w:rsidRDefault="00C63F23" w:rsidP="00BA3E10">
      <w:pPr>
        <w:spacing w:after="0" w:line="240" w:lineRule="auto"/>
        <w:textAlignment w:val="baseline"/>
        <w:rPr>
          <w:rFonts w:ascii="Arial" w:eastAsia="Times New Roman" w:hAnsi="Arial" w:cs="Arial"/>
          <w:color w:val="0A0A0A"/>
          <w:lang w:eastAsia="en-AU"/>
        </w:rPr>
      </w:pPr>
      <w:r w:rsidRPr="00C63F23">
        <w:rPr>
          <w:rFonts w:ascii="Arial" w:eastAsia="Times New Roman" w:hAnsi="Arial" w:cs="Arial"/>
          <w:sz w:val="24"/>
          <w:szCs w:val="24"/>
          <w:lang w:eastAsia="en-AU"/>
        </w:rPr>
        <w:t xml:space="preserve">The Aged Care Act is focused on </w:t>
      </w:r>
      <w:r w:rsidR="004A78F0">
        <w:rPr>
          <w:rFonts w:ascii="Arial" w:eastAsia="Times New Roman" w:hAnsi="Arial" w:cs="Arial"/>
          <w:sz w:val="24"/>
          <w:szCs w:val="24"/>
          <w:lang w:eastAsia="en-AU"/>
        </w:rPr>
        <w:t>ensuring</w:t>
      </w:r>
      <w:r w:rsidRPr="00C63F23">
        <w:rPr>
          <w:rFonts w:ascii="Arial" w:eastAsia="Times New Roman" w:hAnsi="Arial" w:cs="Arial"/>
          <w:sz w:val="24"/>
          <w:szCs w:val="24"/>
          <w:lang w:eastAsia="en-AU"/>
        </w:rPr>
        <w:t xml:space="preserve"> funded aged care services are provided safely, respectfully, and protects the rights of older people</w:t>
      </w:r>
      <w:r w:rsidR="00D66A9B">
        <w:rPr>
          <w:rFonts w:ascii="Arial" w:eastAsia="Times New Roman" w:hAnsi="Arial" w:cs="Arial"/>
          <w:sz w:val="24"/>
          <w:szCs w:val="24"/>
          <w:lang w:eastAsia="en-AU"/>
        </w:rPr>
        <w:t xml:space="preserve"> </w:t>
      </w:r>
      <w:r w:rsidRPr="00C63F23">
        <w:rPr>
          <w:rFonts w:ascii="Arial" w:eastAsia="Times New Roman" w:hAnsi="Arial" w:cs="Arial"/>
          <w:color w:val="1E1544"/>
          <w:sz w:val="24"/>
          <w:szCs w:val="24"/>
          <w:lang w:eastAsia="en-AU"/>
        </w:rPr>
        <w:t>involved in the delivery of a funded aged care service</w:t>
      </w:r>
      <w:r w:rsidRPr="00C63F23">
        <w:rPr>
          <w:rFonts w:ascii="Arial" w:eastAsia="Times New Roman" w:hAnsi="Arial" w:cs="Arial"/>
          <w:color w:val="0A0A0A"/>
          <w:lang w:eastAsia="en-AU"/>
        </w:rPr>
        <w:t>.</w:t>
      </w:r>
    </w:p>
    <w:p w14:paraId="317A094A" w14:textId="60364D27" w:rsidR="00BA3E10" w:rsidRPr="0041329B" w:rsidRDefault="00D9723D" w:rsidP="00BA3E10">
      <w:pPr>
        <w:spacing w:after="0" w:line="240" w:lineRule="auto"/>
        <w:textAlignment w:val="baseline"/>
        <w:rPr>
          <w:rFonts w:ascii="Arial" w:eastAsia="Calibri" w:hAnsi="Arial" w:cs="Arial"/>
          <w:color w:val="1E1544"/>
          <w:sz w:val="24"/>
          <w:szCs w:val="24"/>
        </w:rPr>
      </w:pPr>
      <w:r w:rsidRPr="0041329B">
        <w:rPr>
          <w:rFonts w:ascii="Arial" w:eastAsia="Calibri" w:hAnsi="Arial" w:cs="Arial"/>
          <w:noProof/>
          <w:color w:val="1E1544"/>
          <w:sz w:val="24"/>
          <w:szCs w:val="24"/>
        </w:rPr>
        <w:drawing>
          <wp:anchor distT="0" distB="0" distL="114300" distR="114300" simplePos="0" relativeHeight="251658265" behindDoc="0" locked="0" layoutInCell="1" allowOverlap="1" wp14:anchorId="3FAC844B" wp14:editId="3A24FF8A">
            <wp:simplePos x="0" y="0"/>
            <wp:positionH relativeFrom="leftMargin">
              <wp:posOffset>412750</wp:posOffset>
            </wp:positionH>
            <wp:positionV relativeFrom="paragraph">
              <wp:posOffset>247015</wp:posOffset>
            </wp:positionV>
            <wp:extent cx="607060" cy="607060"/>
            <wp:effectExtent l="0" t="0" r="2540" b="2540"/>
            <wp:wrapNone/>
            <wp:docPr id="369111929"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9E5BE" w14:textId="433ED640" w:rsidR="008A12F6" w:rsidRPr="00F12741" w:rsidRDefault="004A4B58" w:rsidP="00F12741">
      <w:pPr>
        <w:shd w:val="clear" w:color="auto" w:fill="D9E2F3" w:themeFill="accent5" w:themeFillTint="33"/>
        <w:spacing w:after="0" w:line="240" w:lineRule="auto"/>
        <w:ind w:left="720"/>
        <w:textAlignment w:val="baseline"/>
        <w:rPr>
          <w:rFonts w:ascii="Segoe UI" w:hAnsi="Segoe UI" w:cs="Segoe UI"/>
          <w:noProof/>
          <w:color w:val="000000"/>
          <w:sz w:val="18"/>
          <w:szCs w:val="18"/>
          <w:shd w:val="clear" w:color="auto" w:fill="C6C6C6"/>
        </w:rPr>
      </w:pPr>
      <w:r>
        <w:rPr>
          <w:rStyle w:val="wacimagecontainer"/>
          <w:rFonts w:ascii="Segoe UI" w:hAnsi="Segoe UI" w:cs="Segoe UI"/>
          <w:noProof/>
          <w:color w:val="000000"/>
          <w:sz w:val="18"/>
          <w:szCs w:val="18"/>
          <w:shd w:val="clear" w:color="auto" w:fill="C6C6C6"/>
        </w:rPr>
        <w:drawing>
          <wp:anchor distT="0" distB="0" distL="114300" distR="114300" simplePos="0" relativeHeight="251658281" behindDoc="0" locked="0" layoutInCell="1" allowOverlap="1" wp14:anchorId="4EEEC3E9" wp14:editId="77FD5A0C">
            <wp:simplePos x="0" y="0"/>
            <wp:positionH relativeFrom="column">
              <wp:posOffset>615976</wp:posOffset>
            </wp:positionH>
            <wp:positionV relativeFrom="paragraph">
              <wp:posOffset>1055472</wp:posOffset>
            </wp:positionV>
            <wp:extent cx="5256454" cy="3509823"/>
            <wp:effectExtent l="0" t="0" r="1905" b="0"/>
            <wp:wrapNone/>
            <wp:docPr id="1144498841" name="Picture 4" descr="A volunteer helping with giving out cups of tea at an aged care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olunteer helping with giving out cups of tea at an aged care hom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6454" cy="3509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E10">
        <w:rPr>
          <w:rStyle w:val="normaltextrun"/>
          <w:rFonts w:ascii="Arial" w:hAnsi="Arial" w:cs="Arial"/>
          <w:color w:val="000000"/>
          <w:sz w:val="28"/>
          <w:szCs w:val="28"/>
        </w:rPr>
        <w:t>Although providers</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registered in categories 1, 2 and 3 are not audited against the</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Quality Standards, they</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are</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subject to othe</w:t>
      </w:r>
      <w:r w:rsidR="00E822A4">
        <w:rPr>
          <w:rStyle w:val="normaltextrun"/>
          <w:rFonts w:ascii="Arial" w:hAnsi="Arial" w:cs="Arial"/>
          <w:color w:val="000000"/>
          <w:sz w:val="28"/>
          <w:szCs w:val="28"/>
        </w:rPr>
        <w:t>r</w:t>
      </w:r>
      <w:r w:rsidR="00410A24">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regulatory</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obligations</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under</w:t>
      </w:r>
      <w:r w:rsidR="00F12741">
        <w:rPr>
          <w:rStyle w:val="normaltextrun"/>
          <w:rFonts w:ascii="Arial" w:hAnsi="Arial" w:cs="Arial"/>
          <w:color w:val="000000"/>
          <w:sz w:val="28"/>
          <w:szCs w:val="28"/>
        </w:rPr>
        <w:t xml:space="preserve"> </w:t>
      </w:r>
      <w:r w:rsidR="00BA3E10">
        <w:rPr>
          <w:rStyle w:val="normaltextrun"/>
          <w:rFonts w:ascii="Arial" w:hAnsi="Arial" w:cs="Arial"/>
          <w:color w:val="000000"/>
          <w:sz w:val="28"/>
          <w:szCs w:val="28"/>
        </w:rPr>
        <w:t>the Aged Care Act and are encouraged to support volunteers to complete training on the core topics as best</w:t>
      </w:r>
      <w:r w:rsidR="0041329B">
        <w:rPr>
          <w:rStyle w:val="normaltextrun"/>
          <w:rFonts w:ascii="Arial" w:hAnsi="Arial" w:cs="Arial"/>
          <w:color w:val="000000"/>
          <w:sz w:val="28"/>
          <w:szCs w:val="28"/>
        </w:rPr>
        <w:t xml:space="preserve"> practice</w:t>
      </w:r>
      <w:r w:rsidR="006F6AF5">
        <w:rPr>
          <w:rStyle w:val="normaltextrun"/>
          <w:rFonts w:ascii="Arial" w:hAnsi="Arial" w:cs="Arial"/>
          <w:color w:val="000000"/>
          <w:sz w:val="28"/>
          <w:szCs w:val="28"/>
        </w:rPr>
        <w:t>.</w:t>
      </w:r>
      <w:r w:rsidR="008A12F6">
        <w:rPr>
          <w:rFonts w:ascii="Arial" w:eastAsiaTheme="majorEastAsia" w:hAnsi="Arial" w:cs="Arial"/>
          <w:b/>
          <w:bCs/>
          <w:color w:val="000000" w:themeColor="text1"/>
          <w:sz w:val="44"/>
          <w:szCs w:val="44"/>
        </w:rPr>
        <w:br w:type="page"/>
      </w:r>
    </w:p>
    <w:p w14:paraId="4B97CD0A" w14:textId="3B0E5C8D" w:rsidR="001B0DF3" w:rsidRPr="000B1ECA" w:rsidRDefault="008F4CE3" w:rsidP="00072891">
      <w:pPr>
        <w:keepNext/>
        <w:keepLines/>
        <w:spacing w:after="0" w:line="276" w:lineRule="auto"/>
        <w:outlineLvl w:val="0"/>
        <w:rPr>
          <w:rFonts w:ascii="Arial" w:eastAsiaTheme="majorEastAsia" w:hAnsi="Arial" w:cs="Arial"/>
          <w:b/>
          <w:bCs/>
          <w:color w:val="000000" w:themeColor="text1"/>
          <w:sz w:val="44"/>
          <w:szCs w:val="44"/>
        </w:rPr>
      </w:pPr>
      <w:bookmarkStart w:id="120" w:name="_Toc231483880"/>
      <w:bookmarkStart w:id="121" w:name="_Toc233787988"/>
      <w:r w:rsidRPr="000B1ECA">
        <w:rPr>
          <w:rFonts w:ascii="Arial" w:eastAsiaTheme="majorEastAsia" w:hAnsi="Arial" w:cs="Arial"/>
          <w:b/>
          <w:bCs/>
          <w:noProof/>
          <w:color w:val="000000" w:themeColor="text1"/>
          <w:sz w:val="44"/>
          <w:szCs w:val="44"/>
        </w:rPr>
        <w:lastRenderedPageBreak/>
        <w:drawing>
          <wp:anchor distT="0" distB="0" distL="114300" distR="114300" simplePos="0" relativeHeight="251658266" behindDoc="0" locked="0" layoutInCell="1" allowOverlap="1" wp14:anchorId="6ED526E4" wp14:editId="6AD6B179">
            <wp:simplePos x="0" y="0"/>
            <wp:positionH relativeFrom="margin">
              <wp:posOffset>5457825</wp:posOffset>
            </wp:positionH>
            <wp:positionV relativeFrom="paragraph">
              <wp:posOffset>-467995</wp:posOffset>
            </wp:positionV>
            <wp:extent cx="931545" cy="931545"/>
            <wp:effectExtent l="0" t="0" r="1905" b="1905"/>
            <wp:wrapNone/>
            <wp:docPr id="7" name="Picture 4" descr="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ge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anchor>
        </w:drawing>
      </w:r>
      <w:r w:rsidR="00280D62">
        <w:rPr>
          <w:rFonts w:ascii="Arial" w:eastAsiaTheme="majorEastAsia" w:hAnsi="Arial" w:cs="Arial"/>
          <w:b/>
          <w:bCs/>
          <w:color w:val="000000" w:themeColor="text1"/>
          <w:sz w:val="44"/>
          <w:szCs w:val="44"/>
        </w:rPr>
        <w:t>4.</w:t>
      </w:r>
      <w:bookmarkStart w:id="122" w:name="Who_Training"/>
      <w:r w:rsidR="00280D62">
        <w:rPr>
          <w:rFonts w:ascii="Arial" w:eastAsiaTheme="majorEastAsia" w:hAnsi="Arial" w:cs="Arial"/>
          <w:b/>
          <w:bCs/>
          <w:color w:val="000000" w:themeColor="text1"/>
          <w:sz w:val="44"/>
          <w:szCs w:val="44"/>
        </w:rPr>
        <w:tab/>
      </w:r>
      <w:r w:rsidR="00D874EF" w:rsidRPr="000B1ECA">
        <w:rPr>
          <w:rFonts w:ascii="Arial" w:eastAsiaTheme="majorEastAsia" w:hAnsi="Arial" w:cs="Arial"/>
          <w:b/>
          <w:bCs/>
          <w:color w:val="000000" w:themeColor="text1"/>
          <w:sz w:val="44"/>
          <w:szCs w:val="44"/>
        </w:rPr>
        <w:t xml:space="preserve">Who </w:t>
      </w:r>
      <w:r w:rsidR="00183057" w:rsidRPr="000B1ECA">
        <w:rPr>
          <w:rFonts w:ascii="Arial" w:eastAsiaTheme="majorEastAsia" w:hAnsi="Arial" w:cs="Arial"/>
          <w:b/>
          <w:bCs/>
          <w:color w:val="000000" w:themeColor="text1"/>
          <w:sz w:val="44"/>
          <w:szCs w:val="44"/>
        </w:rPr>
        <w:t>the training</w:t>
      </w:r>
      <w:r w:rsidR="00D874EF" w:rsidRPr="000B1ECA">
        <w:rPr>
          <w:rFonts w:ascii="Arial" w:eastAsiaTheme="majorEastAsia" w:hAnsi="Arial" w:cs="Arial"/>
          <w:b/>
          <w:bCs/>
          <w:color w:val="000000" w:themeColor="text1"/>
          <w:sz w:val="44"/>
          <w:szCs w:val="44"/>
        </w:rPr>
        <w:t xml:space="preserve"> applies to</w:t>
      </w:r>
      <w:bookmarkEnd w:id="120"/>
      <w:bookmarkEnd w:id="121"/>
      <w:bookmarkEnd w:id="122"/>
    </w:p>
    <w:p w14:paraId="2365DED6" w14:textId="03B5424C" w:rsidR="001B0DF3" w:rsidRPr="006E3CE5" w:rsidRDefault="001B0DF3" w:rsidP="006E3CE5">
      <w:pPr>
        <w:shd w:val="clear" w:color="auto" w:fill="DEEAF6" w:themeFill="accent1" w:themeFillTint="33"/>
        <w:spacing w:before="240" w:after="0" w:line="300" w:lineRule="atLeast"/>
        <w:rPr>
          <w:rFonts w:ascii="Arial" w:eastAsiaTheme="majorEastAsia" w:hAnsi="Arial" w:cs="Arial"/>
          <w:color w:val="1E1544"/>
          <w:sz w:val="28"/>
          <w:szCs w:val="28"/>
          <w:lang w:eastAsia="en-AU"/>
        </w:rPr>
      </w:pPr>
      <w:r w:rsidRPr="006E3CE5">
        <w:rPr>
          <w:rFonts w:ascii="Arial" w:eastAsiaTheme="majorEastAsia" w:hAnsi="Arial" w:cs="Arial"/>
          <w:color w:val="1E1544"/>
          <w:sz w:val="28"/>
          <w:szCs w:val="28"/>
          <w:lang w:eastAsia="en-AU"/>
        </w:rPr>
        <w:t>Guidance on learning approaches, flexibility and inclusive delivery is</w:t>
      </w:r>
      <w:r w:rsidR="00EA0E39">
        <w:rPr>
          <w:rFonts w:ascii="Arial" w:eastAsiaTheme="majorEastAsia" w:hAnsi="Arial" w:cs="Arial"/>
          <w:color w:val="1E1544"/>
          <w:sz w:val="28"/>
          <w:szCs w:val="28"/>
          <w:lang w:eastAsia="en-AU"/>
        </w:rPr>
        <w:t xml:space="preserve"> </w:t>
      </w:r>
      <w:r w:rsidRPr="006E3CE5">
        <w:rPr>
          <w:rFonts w:ascii="Arial" w:eastAsiaTheme="majorEastAsia" w:hAnsi="Arial" w:cs="Arial"/>
          <w:color w:val="1E1544"/>
          <w:sz w:val="28"/>
          <w:szCs w:val="28"/>
          <w:lang w:eastAsia="en-AU"/>
        </w:rPr>
        <w:t xml:space="preserve">provided in </w:t>
      </w:r>
      <w:r w:rsidRPr="006E3CE5">
        <w:rPr>
          <w:rFonts w:ascii="Arial" w:eastAsiaTheme="majorEastAsia" w:hAnsi="Arial" w:cs="Arial"/>
          <w:b/>
          <w:bCs/>
          <w:color w:val="1E1544"/>
          <w:sz w:val="28"/>
          <w:szCs w:val="28"/>
          <w:lang w:eastAsia="en-AU"/>
        </w:rPr>
        <w:t>Part Two</w:t>
      </w:r>
      <w:r w:rsidR="00E55F15" w:rsidRPr="006E3CE5">
        <w:rPr>
          <w:rFonts w:ascii="Arial" w:eastAsiaTheme="majorEastAsia" w:hAnsi="Arial" w:cs="Arial"/>
          <w:b/>
          <w:bCs/>
          <w:color w:val="1E1544"/>
          <w:sz w:val="28"/>
          <w:szCs w:val="28"/>
          <w:lang w:eastAsia="en-AU"/>
        </w:rPr>
        <w:t xml:space="preserve"> </w:t>
      </w:r>
    </w:p>
    <w:p w14:paraId="2E8191EA" w14:textId="2A2FEB35" w:rsidR="00EA13E0" w:rsidRPr="00A04084" w:rsidRDefault="00FE57E7" w:rsidP="0055056B">
      <w:pPr>
        <w:pStyle w:val="Heading3"/>
        <w:spacing w:before="246" w:after="246" w:line="300" w:lineRule="auto"/>
        <w:rPr>
          <w:rFonts w:ascii="Arial" w:hAnsi="Arial"/>
          <w:b/>
          <w:color w:val="1E1544"/>
          <w:sz w:val="32"/>
          <w:szCs w:val="26"/>
        </w:rPr>
      </w:pPr>
      <w:bookmarkStart w:id="123" w:name="_Toc224222102"/>
      <w:bookmarkStart w:id="124" w:name="_Toc224832181"/>
      <w:bookmarkStart w:id="125" w:name="_Toc224832337"/>
      <w:bookmarkStart w:id="126" w:name="_Toc224832417"/>
      <w:bookmarkStart w:id="127" w:name="_Toc224893379"/>
      <w:bookmarkStart w:id="128" w:name="_Toc225169239"/>
      <w:bookmarkStart w:id="129" w:name="_Toc225169826"/>
      <w:bookmarkStart w:id="130" w:name="_Toc227662547"/>
      <w:bookmarkStart w:id="131" w:name="_Toc227663897"/>
      <w:bookmarkStart w:id="132" w:name="_Toc227672081"/>
      <w:bookmarkStart w:id="133" w:name="_Toc227679759"/>
      <w:bookmarkStart w:id="134" w:name="_Toc229476962"/>
      <w:bookmarkStart w:id="135" w:name="_Toc229477006"/>
      <w:bookmarkStart w:id="136" w:name="_Toc229477203"/>
      <w:bookmarkStart w:id="137" w:name="_Toc229478188"/>
      <w:bookmarkStart w:id="138" w:name="_Toc229497459"/>
      <w:bookmarkStart w:id="139" w:name="_Toc229747132"/>
      <w:bookmarkStart w:id="140" w:name="_Toc231205972"/>
      <w:bookmarkStart w:id="141" w:name="_Toc231395708"/>
      <w:bookmarkStart w:id="142" w:name="_Toc231483881"/>
      <w:bookmarkStart w:id="143" w:name="_Toc231484296"/>
      <w:bookmarkStart w:id="144" w:name="_Toc233787989"/>
      <w:r w:rsidRPr="00A04084">
        <w:rPr>
          <w:rFonts w:ascii="Arial" w:hAnsi="Arial"/>
          <w:b/>
          <w:color w:val="1E1544"/>
          <w:sz w:val="32"/>
          <w:szCs w:val="26"/>
        </w:rPr>
        <w:t>4</w:t>
      </w:r>
      <w:r w:rsidR="00EA13E0" w:rsidRPr="00A04084">
        <w:rPr>
          <w:rFonts w:ascii="Arial" w:hAnsi="Arial"/>
          <w:b/>
          <w:color w:val="1E1544"/>
          <w:sz w:val="32"/>
          <w:szCs w:val="26"/>
        </w:rPr>
        <w:t>.1</w:t>
      </w:r>
      <w:r w:rsidR="00EA13E0" w:rsidRPr="00A04084">
        <w:rPr>
          <w:rFonts w:ascii="Arial" w:hAnsi="Arial"/>
          <w:b/>
          <w:color w:val="1E1544"/>
          <w:sz w:val="32"/>
          <w:szCs w:val="26"/>
        </w:rPr>
        <w:tab/>
      </w:r>
      <w:r w:rsidR="00A04084" w:rsidRPr="00A04084">
        <w:rPr>
          <w:rFonts w:ascii="Arial" w:hAnsi="Arial"/>
          <w:b/>
          <w:color w:val="1E1544"/>
          <w:sz w:val="32"/>
          <w:szCs w:val="26"/>
        </w:rPr>
        <w:t xml:space="preserve">Determining training </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652248">
        <w:rPr>
          <w:rFonts w:ascii="Arial" w:hAnsi="Arial"/>
          <w:b/>
          <w:color w:val="1E1544"/>
          <w:sz w:val="32"/>
          <w:szCs w:val="26"/>
        </w:rPr>
        <w:t>eligibility</w:t>
      </w:r>
      <w:bookmarkEnd w:id="140"/>
      <w:bookmarkEnd w:id="141"/>
      <w:bookmarkEnd w:id="142"/>
      <w:bookmarkEnd w:id="143"/>
      <w:bookmarkEnd w:id="144"/>
    </w:p>
    <w:p w14:paraId="3B0397FF" w14:textId="27171533" w:rsidR="0082617F" w:rsidRPr="00563FB4" w:rsidRDefault="0082617F" w:rsidP="006839C5">
      <w:pPr>
        <w:pStyle w:val="paragraph"/>
        <w:rPr>
          <w:rFonts w:ascii="Arial" w:eastAsiaTheme="majorEastAsia" w:hAnsi="Arial" w:cs="Arial"/>
          <w:b/>
          <w:bCs/>
          <w:color w:val="1E1544"/>
          <w:sz w:val="28"/>
          <w:szCs w:val="28"/>
        </w:rPr>
      </w:pPr>
      <w:r w:rsidRPr="00563FB4">
        <w:rPr>
          <w:rFonts w:ascii="Arial" w:eastAsiaTheme="majorEastAsia" w:hAnsi="Arial" w:cs="Arial"/>
          <w:b/>
          <w:bCs/>
          <w:color w:val="1E1544"/>
          <w:sz w:val="28"/>
          <w:szCs w:val="28"/>
        </w:rPr>
        <w:t>Who needs to do the training</w:t>
      </w:r>
    </w:p>
    <w:p w14:paraId="2A222452" w14:textId="79388C59" w:rsidR="00CD616F" w:rsidRDefault="00A1320A" w:rsidP="00CD616F">
      <w:pPr>
        <w:pStyle w:val="paragraph"/>
        <w:spacing w:before="0" w:after="0"/>
        <w:textAlignment w:val="baseline"/>
        <w:rPr>
          <w:rFonts w:ascii="Arial" w:hAnsi="Arial" w:cs="Arial"/>
          <w:color w:val="1E1544"/>
          <w:sz w:val="24"/>
          <w:szCs w:val="24"/>
        </w:rPr>
      </w:pPr>
      <w:r w:rsidRPr="00A1320A">
        <w:rPr>
          <w:rFonts w:ascii="Arial" w:hAnsi="Arial" w:cs="Arial"/>
          <w:color w:val="1E1544"/>
          <w:sz w:val="24"/>
          <w:szCs w:val="24"/>
        </w:rPr>
        <w:t>Training on the</w:t>
      </w:r>
      <w:r w:rsidR="00CD616F">
        <w:rPr>
          <w:rFonts w:ascii="Arial" w:hAnsi="Arial" w:cs="Arial"/>
          <w:color w:val="1E1544"/>
          <w:sz w:val="24"/>
          <w:szCs w:val="24"/>
        </w:rPr>
        <w:t xml:space="preserve"> </w:t>
      </w:r>
      <w:r w:rsidRPr="00A1320A">
        <w:rPr>
          <w:rFonts w:ascii="Arial" w:hAnsi="Arial" w:cs="Arial"/>
          <w:sz w:val="24"/>
          <w:szCs w:val="24"/>
        </w:rPr>
        <w:t>core topics</w:t>
      </w:r>
      <w:r w:rsidR="00CD616F">
        <w:rPr>
          <w:rFonts w:ascii="Arial" w:hAnsi="Arial" w:cs="Arial"/>
          <w:color w:val="1E1544"/>
          <w:sz w:val="24"/>
          <w:szCs w:val="24"/>
        </w:rPr>
        <w:t xml:space="preserve"> </w:t>
      </w:r>
      <w:r w:rsidRPr="00A1320A">
        <w:rPr>
          <w:rFonts w:ascii="Arial" w:hAnsi="Arial" w:cs="Arial"/>
          <w:color w:val="1E1544"/>
          <w:sz w:val="24"/>
          <w:szCs w:val="24"/>
        </w:rPr>
        <w:t>described in this learning guide</w:t>
      </w:r>
      <w:r w:rsidR="00CD616F">
        <w:rPr>
          <w:rFonts w:ascii="Arial" w:hAnsi="Arial" w:cs="Arial"/>
          <w:color w:val="1E1544"/>
          <w:sz w:val="24"/>
          <w:szCs w:val="24"/>
        </w:rPr>
        <w:t xml:space="preserve"> </w:t>
      </w:r>
      <w:r w:rsidRPr="00A1320A">
        <w:rPr>
          <w:rFonts w:ascii="Arial" w:hAnsi="Arial" w:cs="Arial"/>
          <w:color w:val="1E1544"/>
          <w:sz w:val="24"/>
          <w:szCs w:val="24"/>
        </w:rPr>
        <w:t>applies</w:t>
      </w:r>
      <w:r w:rsidR="00CD616F">
        <w:rPr>
          <w:rFonts w:ascii="Arial" w:hAnsi="Arial" w:cs="Arial"/>
          <w:color w:val="1E1544"/>
          <w:sz w:val="24"/>
          <w:szCs w:val="24"/>
        </w:rPr>
        <w:t xml:space="preserve"> </w:t>
      </w:r>
      <w:r w:rsidRPr="00A1320A">
        <w:rPr>
          <w:rFonts w:ascii="Arial" w:hAnsi="Arial" w:cs="Arial"/>
          <w:color w:val="1E1544"/>
          <w:sz w:val="24"/>
          <w:szCs w:val="24"/>
        </w:rPr>
        <w:t>to</w:t>
      </w:r>
      <w:r w:rsidR="00CD616F">
        <w:rPr>
          <w:rFonts w:ascii="Arial" w:hAnsi="Arial" w:cs="Arial"/>
          <w:color w:val="1E1544"/>
          <w:sz w:val="24"/>
          <w:szCs w:val="24"/>
        </w:rPr>
        <w:t xml:space="preserve"> </w:t>
      </w:r>
      <w:r w:rsidRPr="00A1320A">
        <w:rPr>
          <w:rFonts w:ascii="Arial" w:hAnsi="Arial" w:cs="Arial"/>
          <w:color w:val="1E1544"/>
          <w:sz w:val="24"/>
          <w:szCs w:val="24"/>
        </w:rPr>
        <w:t>new,</w:t>
      </w:r>
      <w:r w:rsidR="00410A24">
        <w:rPr>
          <w:rFonts w:ascii="Arial" w:hAnsi="Arial" w:cs="Arial"/>
          <w:color w:val="1E1544"/>
          <w:sz w:val="24"/>
          <w:szCs w:val="24"/>
        </w:rPr>
        <w:t xml:space="preserve"> </w:t>
      </w:r>
      <w:r w:rsidRPr="00A1320A">
        <w:rPr>
          <w:rFonts w:ascii="Arial" w:hAnsi="Arial" w:cs="Arial"/>
          <w:color w:val="1E1544"/>
          <w:sz w:val="24"/>
          <w:szCs w:val="24"/>
        </w:rPr>
        <w:t>and</w:t>
      </w:r>
      <w:r w:rsidR="00CD616F">
        <w:rPr>
          <w:rFonts w:ascii="Arial" w:hAnsi="Arial" w:cs="Arial"/>
          <w:color w:val="1E1544"/>
          <w:sz w:val="24"/>
          <w:szCs w:val="24"/>
        </w:rPr>
        <w:t xml:space="preserve"> </w:t>
      </w:r>
      <w:r w:rsidRPr="00A1320A">
        <w:rPr>
          <w:rFonts w:ascii="Arial" w:hAnsi="Arial" w:cs="Arial"/>
          <w:color w:val="1E1544"/>
          <w:sz w:val="24"/>
          <w:szCs w:val="24"/>
        </w:rPr>
        <w:t>existing</w:t>
      </w:r>
      <w:r w:rsidR="00CD616F">
        <w:rPr>
          <w:rFonts w:ascii="Arial" w:hAnsi="Arial" w:cs="Arial"/>
          <w:color w:val="1E1544"/>
          <w:sz w:val="24"/>
          <w:szCs w:val="24"/>
        </w:rPr>
        <w:t xml:space="preserve"> </w:t>
      </w:r>
      <w:r w:rsidRPr="00A1320A">
        <w:rPr>
          <w:rFonts w:ascii="Arial" w:hAnsi="Arial" w:cs="Arial"/>
          <w:color w:val="1E1544"/>
          <w:sz w:val="24"/>
          <w:szCs w:val="24"/>
        </w:rPr>
        <w:t>volunteers who are involved in delivering funded aged care services on behalf of a</w:t>
      </w:r>
      <w:r w:rsidR="00CD616F">
        <w:rPr>
          <w:rFonts w:ascii="Arial" w:hAnsi="Arial" w:cs="Arial"/>
          <w:color w:val="1E1544"/>
          <w:sz w:val="24"/>
          <w:szCs w:val="24"/>
        </w:rPr>
        <w:t xml:space="preserve"> </w:t>
      </w:r>
      <w:r w:rsidRPr="00A1320A">
        <w:rPr>
          <w:rFonts w:ascii="Arial" w:hAnsi="Arial" w:cs="Arial"/>
          <w:color w:val="1E1544"/>
          <w:sz w:val="24"/>
          <w:szCs w:val="24"/>
        </w:rPr>
        <w:t>registered provider, including</w:t>
      </w:r>
      <w:r w:rsidR="00CD616F">
        <w:rPr>
          <w:rFonts w:ascii="Arial" w:hAnsi="Arial" w:cs="Arial"/>
          <w:color w:val="1E1544"/>
          <w:sz w:val="24"/>
          <w:szCs w:val="24"/>
        </w:rPr>
        <w:t xml:space="preserve"> </w:t>
      </w:r>
      <w:r w:rsidRPr="00A1320A">
        <w:rPr>
          <w:rFonts w:ascii="Arial" w:hAnsi="Arial" w:cs="Arial"/>
          <w:color w:val="1E1544"/>
          <w:sz w:val="24"/>
          <w:szCs w:val="24"/>
        </w:rPr>
        <w:t>volunteers</w:t>
      </w:r>
      <w:r w:rsidR="00CD616F">
        <w:rPr>
          <w:rFonts w:ascii="Arial" w:hAnsi="Arial" w:cs="Arial"/>
          <w:color w:val="1E1544"/>
          <w:sz w:val="24"/>
          <w:szCs w:val="24"/>
        </w:rPr>
        <w:t xml:space="preserve"> </w:t>
      </w:r>
      <w:r w:rsidRPr="00A1320A">
        <w:rPr>
          <w:rFonts w:ascii="Arial" w:hAnsi="Arial" w:cs="Arial"/>
          <w:color w:val="1E1544"/>
          <w:sz w:val="24"/>
          <w:szCs w:val="24"/>
        </w:rPr>
        <w:t>delivering aged care services for</w:t>
      </w:r>
      <w:r w:rsidR="00A231EF">
        <w:rPr>
          <w:rFonts w:ascii="Arial" w:hAnsi="Arial" w:cs="Arial"/>
          <w:color w:val="1E1544"/>
          <w:sz w:val="24"/>
          <w:szCs w:val="24"/>
        </w:rPr>
        <w:t xml:space="preserve"> </w:t>
      </w:r>
      <w:r w:rsidRPr="00A1320A">
        <w:rPr>
          <w:rFonts w:ascii="Arial" w:hAnsi="Arial" w:cs="Arial"/>
          <w:color w:val="1E1544"/>
          <w:sz w:val="24"/>
          <w:szCs w:val="24"/>
        </w:rPr>
        <w:t>an</w:t>
      </w:r>
      <w:r w:rsidR="00CD616F">
        <w:rPr>
          <w:rFonts w:ascii="Arial" w:hAnsi="Arial" w:cs="Arial"/>
          <w:color w:val="1E1544"/>
          <w:sz w:val="24"/>
          <w:szCs w:val="24"/>
        </w:rPr>
        <w:t xml:space="preserve"> </w:t>
      </w:r>
      <w:r w:rsidRPr="00A1320A">
        <w:rPr>
          <w:rFonts w:ascii="Arial" w:hAnsi="Arial" w:cs="Arial"/>
          <w:color w:val="1E1544"/>
          <w:sz w:val="24"/>
          <w:szCs w:val="24"/>
        </w:rPr>
        <w:t>associated provider</w:t>
      </w:r>
      <w:r w:rsidR="00CD616F">
        <w:rPr>
          <w:rFonts w:ascii="Arial" w:hAnsi="Arial" w:cs="Arial"/>
          <w:color w:val="1E1544"/>
          <w:sz w:val="24"/>
          <w:szCs w:val="24"/>
        </w:rPr>
        <w:t xml:space="preserve"> </w:t>
      </w:r>
      <w:r w:rsidRPr="00A1320A">
        <w:rPr>
          <w:rFonts w:ascii="Arial" w:hAnsi="Arial" w:cs="Arial"/>
          <w:color w:val="1E1544"/>
          <w:sz w:val="24"/>
          <w:szCs w:val="24"/>
        </w:rPr>
        <w:t>on behalf of a registered provider</w:t>
      </w:r>
      <w:r w:rsidR="00CD616F">
        <w:rPr>
          <w:rFonts w:ascii="Arial" w:hAnsi="Arial" w:cs="Arial"/>
          <w:color w:val="1E1544"/>
          <w:sz w:val="24"/>
          <w:szCs w:val="24"/>
        </w:rPr>
        <w:t xml:space="preserve"> </w:t>
      </w:r>
      <w:r w:rsidRPr="00A1320A">
        <w:rPr>
          <w:rFonts w:ascii="Arial" w:hAnsi="Arial" w:cs="Arial"/>
          <w:color w:val="1E1544"/>
          <w:sz w:val="24"/>
          <w:szCs w:val="24"/>
        </w:rPr>
        <w:t>(those who meet the definition of an</w:t>
      </w:r>
      <w:r w:rsidR="00CD616F">
        <w:rPr>
          <w:rFonts w:ascii="Arial" w:hAnsi="Arial" w:cs="Arial"/>
          <w:color w:val="1E1544"/>
          <w:sz w:val="24"/>
          <w:szCs w:val="24"/>
        </w:rPr>
        <w:t xml:space="preserve"> </w:t>
      </w:r>
      <w:hyperlink r:id="rId61" w:tgtFrame="_blank" w:history="1">
        <w:r w:rsidRPr="00A1320A">
          <w:rPr>
            <w:rFonts w:ascii="Arial" w:hAnsi="Arial" w:cs="Arial"/>
            <w:color w:val="0563C1"/>
            <w:sz w:val="24"/>
            <w:szCs w:val="24"/>
            <w:u w:val="single"/>
          </w:rPr>
          <w:t>aged care worker</w:t>
        </w:r>
      </w:hyperlink>
      <w:r w:rsidR="00CD616F">
        <w:rPr>
          <w:rFonts w:ascii="Arial" w:hAnsi="Arial" w:cs="Arial"/>
          <w:color w:val="1E1544"/>
          <w:sz w:val="24"/>
          <w:szCs w:val="24"/>
        </w:rPr>
        <w:t xml:space="preserve"> </w:t>
      </w:r>
      <w:r w:rsidRPr="00A1320A">
        <w:rPr>
          <w:rFonts w:ascii="Arial" w:hAnsi="Arial" w:cs="Arial"/>
          <w:color w:val="1E1544"/>
          <w:sz w:val="24"/>
          <w:szCs w:val="24"/>
        </w:rPr>
        <w:t>under the</w:t>
      </w:r>
      <w:hyperlink r:id="rId62" w:tgtFrame="_blank" w:history="1">
        <w:r w:rsidR="005056ED">
          <w:rPr>
            <w:rFonts w:ascii="Arial" w:hAnsi="Arial" w:cs="Arial"/>
            <w:color w:val="0563C1"/>
            <w:sz w:val="24"/>
            <w:szCs w:val="24"/>
            <w:u w:val="single"/>
          </w:rPr>
          <w:t xml:space="preserve"> </w:t>
        </w:r>
        <w:r w:rsidRPr="00A1320A">
          <w:rPr>
            <w:rFonts w:ascii="Arial" w:hAnsi="Arial" w:cs="Arial"/>
            <w:color w:val="0563C1"/>
            <w:sz w:val="24"/>
            <w:szCs w:val="24"/>
            <w:u w:val="single"/>
          </w:rPr>
          <w:t>Aged Care Act</w:t>
        </w:r>
      </w:hyperlink>
      <w:r w:rsidRPr="00A1320A">
        <w:rPr>
          <w:rFonts w:ascii="Arial" w:hAnsi="Arial" w:cs="Arial"/>
          <w:color w:val="1E1544"/>
          <w:sz w:val="24"/>
          <w:szCs w:val="24"/>
        </w:rPr>
        <w:t>).</w:t>
      </w:r>
    </w:p>
    <w:p w14:paraId="65A185F0" w14:textId="6588CBF1" w:rsidR="004F3180" w:rsidRDefault="00200C2D" w:rsidP="004F3180">
      <w:pPr>
        <w:pStyle w:val="paragraph"/>
        <w:spacing w:before="0" w:after="0"/>
        <w:textAlignment w:val="baseline"/>
        <w:rPr>
          <w:rFonts w:ascii="Arial" w:hAnsi="Arial" w:cs="Arial"/>
          <w:color w:val="1E1544"/>
          <w:sz w:val="24"/>
          <w:szCs w:val="24"/>
        </w:rPr>
      </w:pPr>
      <w:r>
        <w:rPr>
          <w:rFonts w:ascii="Arial" w:hAnsi="Arial" w:cs="Arial"/>
          <w:color w:val="1E1544"/>
          <w:sz w:val="24"/>
          <w:szCs w:val="24"/>
        </w:rPr>
        <w:t>These v</w:t>
      </w:r>
      <w:r w:rsidR="00A1320A" w:rsidRPr="00A1320A">
        <w:rPr>
          <w:rFonts w:ascii="Arial" w:hAnsi="Arial" w:cs="Arial"/>
          <w:color w:val="1E1544"/>
          <w:sz w:val="24"/>
          <w:szCs w:val="24"/>
        </w:rPr>
        <w:t>olunteers should complete training in the core topics to support safe, respectful and rights</w:t>
      </w:r>
      <w:r w:rsidR="00A1320A" w:rsidRPr="00A1320A">
        <w:rPr>
          <w:rFonts w:ascii="Arial" w:hAnsi="Arial" w:cs="Arial"/>
          <w:color w:val="1E1544"/>
          <w:sz w:val="24"/>
          <w:szCs w:val="24"/>
        </w:rPr>
        <w:noBreakHyphen/>
        <w:t xml:space="preserve">based care in line with obligations under the </w:t>
      </w:r>
      <w:r w:rsidR="00580F59">
        <w:rPr>
          <w:rFonts w:ascii="Arial" w:hAnsi="Arial" w:cs="Arial"/>
          <w:color w:val="1E1544"/>
          <w:sz w:val="24"/>
          <w:szCs w:val="24"/>
        </w:rPr>
        <w:t xml:space="preserve">Aged Care </w:t>
      </w:r>
      <w:r w:rsidR="00A1320A" w:rsidRPr="00A1320A">
        <w:rPr>
          <w:rFonts w:ascii="Arial" w:hAnsi="Arial" w:cs="Arial"/>
          <w:color w:val="1E1544"/>
          <w:sz w:val="24"/>
          <w:szCs w:val="24"/>
        </w:rPr>
        <w:t>Act and the Code.</w:t>
      </w:r>
    </w:p>
    <w:p w14:paraId="59126293" w14:textId="52A144DC" w:rsidR="00A1320A" w:rsidRPr="00A1320A" w:rsidRDefault="00A1320A" w:rsidP="004F3180">
      <w:pPr>
        <w:pStyle w:val="paragraph"/>
        <w:spacing w:before="0" w:after="0"/>
        <w:textAlignment w:val="baseline"/>
        <w:rPr>
          <w:rFonts w:ascii="Arial" w:hAnsi="Arial" w:cs="Arial"/>
          <w:color w:val="1E1544"/>
          <w:sz w:val="24"/>
          <w:szCs w:val="24"/>
        </w:rPr>
      </w:pPr>
      <w:r w:rsidRPr="00A1320A">
        <w:rPr>
          <w:rFonts w:ascii="Arial" w:hAnsi="Arial" w:cs="Arial"/>
          <w:color w:val="1E1544"/>
          <w:sz w:val="24"/>
          <w:szCs w:val="24"/>
        </w:rPr>
        <w:t>A volunteer</w:t>
      </w:r>
      <w:r w:rsidR="00CD616F">
        <w:rPr>
          <w:rFonts w:ascii="Arial" w:hAnsi="Arial" w:cs="Arial"/>
          <w:color w:val="1E1544"/>
          <w:sz w:val="24"/>
          <w:szCs w:val="24"/>
        </w:rPr>
        <w:t xml:space="preserve"> </w:t>
      </w:r>
      <w:r w:rsidRPr="00A1320A">
        <w:rPr>
          <w:rFonts w:ascii="Arial" w:hAnsi="Arial" w:cs="Arial"/>
          <w:color w:val="1E1544"/>
          <w:sz w:val="24"/>
          <w:szCs w:val="24"/>
        </w:rPr>
        <w:t xml:space="preserve">who has already completed training on the core topics should let their </w:t>
      </w:r>
      <w:r w:rsidR="00714B03">
        <w:rPr>
          <w:rFonts w:ascii="Arial" w:hAnsi="Arial" w:cs="Arial"/>
          <w:color w:val="1E1544"/>
          <w:sz w:val="24"/>
          <w:szCs w:val="24"/>
        </w:rPr>
        <w:t>v</w:t>
      </w:r>
      <w:r w:rsidRPr="00A1320A">
        <w:rPr>
          <w:rFonts w:ascii="Arial" w:hAnsi="Arial" w:cs="Arial"/>
          <w:color w:val="1E1544"/>
          <w:sz w:val="24"/>
          <w:szCs w:val="24"/>
        </w:rPr>
        <w:t xml:space="preserve">olunteer </w:t>
      </w:r>
      <w:r w:rsidR="00714B03">
        <w:rPr>
          <w:rFonts w:ascii="Arial" w:hAnsi="Arial" w:cs="Arial"/>
          <w:color w:val="1E1544"/>
          <w:sz w:val="24"/>
          <w:szCs w:val="24"/>
        </w:rPr>
        <w:t>m</w:t>
      </w:r>
      <w:r w:rsidRPr="00A1320A">
        <w:rPr>
          <w:rFonts w:ascii="Arial" w:hAnsi="Arial" w:cs="Arial"/>
          <w:color w:val="1E1544"/>
          <w:sz w:val="24"/>
          <w:szCs w:val="24"/>
        </w:rPr>
        <w:t>anager know and provide evidence, such as a certificate, where available.</w:t>
      </w:r>
      <w:r w:rsidR="005056ED">
        <w:rPr>
          <w:rFonts w:ascii="Arial" w:hAnsi="Arial" w:cs="Arial"/>
          <w:color w:val="1E1544"/>
          <w:sz w:val="24"/>
          <w:szCs w:val="24"/>
        </w:rPr>
        <w:t xml:space="preserve"> </w:t>
      </w:r>
      <w:r w:rsidRPr="00A1320A">
        <w:rPr>
          <w:rFonts w:ascii="Arial" w:hAnsi="Arial" w:cs="Arial"/>
          <w:color w:val="1E1544"/>
          <w:sz w:val="24"/>
          <w:szCs w:val="24"/>
        </w:rPr>
        <w:t>Registered providers should review prior training to</w:t>
      </w:r>
      <w:r w:rsidR="00CD616F">
        <w:rPr>
          <w:rFonts w:ascii="Arial" w:hAnsi="Arial" w:cs="Arial"/>
          <w:color w:val="1E1544"/>
          <w:sz w:val="24"/>
          <w:szCs w:val="24"/>
        </w:rPr>
        <w:t xml:space="preserve"> </w:t>
      </w:r>
      <w:r w:rsidRPr="00A1320A">
        <w:rPr>
          <w:rFonts w:ascii="Arial" w:hAnsi="Arial" w:cs="Arial"/>
          <w:color w:val="1E1544"/>
          <w:sz w:val="24"/>
          <w:szCs w:val="24"/>
        </w:rPr>
        <w:t>determine</w:t>
      </w:r>
      <w:r w:rsidR="00CD616F">
        <w:rPr>
          <w:rFonts w:ascii="Arial" w:hAnsi="Arial" w:cs="Arial"/>
          <w:color w:val="1E1544"/>
          <w:sz w:val="24"/>
          <w:szCs w:val="24"/>
        </w:rPr>
        <w:t xml:space="preserve"> </w:t>
      </w:r>
      <w:r w:rsidRPr="00A1320A">
        <w:rPr>
          <w:rFonts w:ascii="Arial" w:hAnsi="Arial" w:cs="Arial"/>
          <w:color w:val="1E1544"/>
          <w:sz w:val="24"/>
          <w:szCs w:val="24"/>
        </w:rPr>
        <w:t>whether it</w:t>
      </w:r>
      <w:r w:rsidR="00CD616F">
        <w:rPr>
          <w:rFonts w:ascii="Arial" w:hAnsi="Arial" w:cs="Arial"/>
          <w:color w:val="1E1544"/>
          <w:sz w:val="24"/>
          <w:szCs w:val="24"/>
        </w:rPr>
        <w:t xml:space="preserve"> </w:t>
      </w:r>
      <w:r w:rsidRPr="00A1320A">
        <w:rPr>
          <w:rFonts w:ascii="Arial" w:hAnsi="Arial" w:cs="Arial"/>
          <w:color w:val="1E1544"/>
          <w:sz w:val="24"/>
          <w:szCs w:val="24"/>
        </w:rPr>
        <w:t>remains</w:t>
      </w:r>
      <w:r w:rsidR="00CD616F">
        <w:rPr>
          <w:rFonts w:ascii="Arial" w:hAnsi="Arial" w:cs="Arial"/>
          <w:color w:val="1E1544"/>
          <w:sz w:val="24"/>
          <w:szCs w:val="24"/>
        </w:rPr>
        <w:t xml:space="preserve"> </w:t>
      </w:r>
      <w:r w:rsidRPr="00A1320A">
        <w:rPr>
          <w:rFonts w:ascii="Arial" w:hAnsi="Arial" w:cs="Arial"/>
          <w:color w:val="1E1544"/>
          <w:sz w:val="24"/>
          <w:szCs w:val="24"/>
        </w:rPr>
        <w:t xml:space="preserve">current and fit for purpose under the Aged Care Act and this learning guide. Training under the </w:t>
      </w:r>
      <w:r w:rsidRPr="000317A6">
        <w:rPr>
          <w:rFonts w:ascii="Arial" w:hAnsi="Arial" w:cs="Arial"/>
          <w:i/>
          <w:iCs/>
          <w:color w:val="1E1544"/>
          <w:sz w:val="24"/>
          <w:szCs w:val="24"/>
        </w:rPr>
        <w:t>Aged Care Act 1997</w:t>
      </w:r>
      <w:r w:rsidRPr="00A1320A">
        <w:rPr>
          <w:rFonts w:ascii="Arial" w:hAnsi="Arial" w:cs="Arial"/>
          <w:color w:val="1E1544"/>
          <w:sz w:val="24"/>
          <w:szCs w:val="24"/>
        </w:rPr>
        <w:t xml:space="preserve"> is no longer current.</w:t>
      </w:r>
    </w:p>
    <w:p w14:paraId="650FDDDD" w14:textId="77777777" w:rsidR="007F307F" w:rsidRPr="00EE71FD" w:rsidRDefault="00B628DD" w:rsidP="00701293">
      <w:pPr>
        <w:pStyle w:val="paragraph"/>
        <w:shd w:val="clear" w:color="auto" w:fill="DEEAF6" w:themeFill="accent1" w:themeFillTint="33"/>
        <w:rPr>
          <w:rFonts w:ascii="Arial" w:eastAsiaTheme="majorEastAsia" w:hAnsi="Arial" w:cs="Arial"/>
          <w:i/>
          <w:iCs/>
          <w:color w:val="1E1544"/>
          <w:sz w:val="24"/>
          <w:szCs w:val="24"/>
        </w:rPr>
      </w:pPr>
      <w:r w:rsidRPr="00EE71FD">
        <w:rPr>
          <w:rFonts w:ascii="Arial" w:eastAsiaTheme="majorEastAsia" w:hAnsi="Arial" w:cs="Arial"/>
          <w:i/>
          <w:iCs/>
          <w:color w:val="1E1544"/>
          <w:sz w:val="24"/>
          <w:szCs w:val="24"/>
        </w:rPr>
        <w:t>Role-based example</w:t>
      </w:r>
    </w:p>
    <w:p w14:paraId="2E725E96" w14:textId="3EF09273" w:rsidR="00701293" w:rsidRDefault="005703ED" w:rsidP="00701293">
      <w:pPr>
        <w:pStyle w:val="paragraph"/>
        <w:shd w:val="clear" w:color="auto" w:fill="DEEAF6" w:themeFill="accent1" w:themeFillTint="33"/>
        <w:rPr>
          <w:rFonts w:ascii="Arial" w:eastAsiaTheme="majorEastAsia" w:hAnsi="Arial" w:cs="Arial"/>
          <w:color w:val="1E1544"/>
          <w:sz w:val="24"/>
          <w:szCs w:val="24"/>
        </w:rPr>
      </w:pPr>
      <w:r>
        <w:rPr>
          <w:rFonts w:ascii="Arial" w:eastAsiaTheme="majorEastAsia" w:hAnsi="Arial" w:cs="Arial"/>
          <w:color w:val="1E1544"/>
          <w:sz w:val="24"/>
          <w:szCs w:val="24"/>
        </w:rPr>
        <w:t>V</w:t>
      </w:r>
      <w:r w:rsidR="00701293" w:rsidRPr="00701293">
        <w:rPr>
          <w:rFonts w:ascii="Arial" w:eastAsiaTheme="majorEastAsia" w:hAnsi="Arial" w:cs="Arial"/>
          <w:color w:val="1E1544"/>
          <w:sz w:val="24"/>
          <w:szCs w:val="24"/>
        </w:rPr>
        <w:t xml:space="preserve">olunteers who engage directly with residents through </w:t>
      </w:r>
      <w:r>
        <w:rPr>
          <w:rFonts w:ascii="Arial" w:eastAsiaTheme="majorEastAsia" w:hAnsi="Arial" w:cs="Arial"/>
          <w:color w:val="1E1544"/>
          <w:sz w:val="24"/>
          <w:szCs w:val="24"/>
        </w:rPr>
        <w:t xml:space="preserve">social engagement, </w:t>
      </w:r>
      <w:r w:rsidR="00701293" w:rsidRPr="00701293">
        <w:rPr>
          <w:rFonts w:ascii="Arial" w:eastAsiaTheme="majorEastAsia" w:hAnsi="Arial" w:cs="Arial"/>
          <w:color w:val="1E1544"/>
          <w:sz w:val="24"/>
          <w:szCs w:val="24"/>
        </w:rPr>
        <w:t xml:space="preserve">conversation, assisting with </w:t>
      </w:r>
      <w:r w:rsidR="009B2B7A">
        <w:rPr>
          <w:rFonts w:ascii="Arial" w:eastAsiaTheme="majorEastAsia" w:hAnsi="Arial" w:cs="Arial"/>
          <w:color w:val="1E1544"/>
          <w:sz w:val="24"/>
          <w:szCs w:val="24"/>
        </w:rPr>
        <w:t xml:space="preserve">groups, </w:t>
      </w:r>
      <w:r w:rsidR="00701293" w:rsidRPr="00701293">
        <w:rPr>
          <w:rFonts w:ascii="Arial" w:eastAsiaTheme="majorEastAsia" w:hAnsi="Arial" w:cs="Arial"/>
          <w:color w:val="1E1544"/>
          <w:sz w:val="24"/>
          <w:szCs w:val="24"/>
        </w:rPr>
        <w:t>activities or participating in excursions</w:t>
      </w:r>
      <w:r>
        <w:rPr>
          <w:rFonts w:ascii="Arial" w:eastAsiaTheme="majorEastAsia" w:hAnsi="Arial" w:cs="Arial"/>
          <w:color w:val="1E1544"/>
          <w:sz w:val="24"/>
          <w:szCs w:val="24"/>
        </w:rPr>
        <w:t>,</w:t>
      </w:r>
      <w:r w:rsidR="00701293" w:rsidRPr="00701293">
        <w:rPr>
          <w:rFonts w:ascii="Arial" w:eastAsiaTheme="majorEastAsia" w:hAnsi="Arial" w:cs="Arial"/>
          <w:color w:val="1E1544"/>
          <w:sz w:val="24"/>
          <w:szCs w:val="24"/>
        </w:rPr>
        <w:t xml:space="preserve"> </w:t>
      </w:r>
      <w:r w:rsidR="007F307F" w:rsidRPr="00701293">
        <w:rPr>
          <w:rFonts w:ascii="Arial" w:eastAsiaTheme="majorEastAsia" w:hAnsi="Arial" w:cs="Arial"/>
          <w:color w:val="1E1544"/>
          <w:sz w:val="24"/>
          <w:szCs w:val="24"/>
        </w:rPr>
        <w:t>are</w:t>
      </w:r>
      <w:r w:rsidR="00701293" w:rsidRPr="00701293">
        <w:rPr>
          <w:rFonts w:ascii="Arial" w:eastAsiaTheme="majorEastAsia" w:hAnsi="Arial" w:cs="Arial"/>
          <w:color w:val="1E1544"/>
          <w:sz w:val="24"/>
          <w:szCs w:val="24"/>
        </w:rPr>
        <w:t xml:space="preserve"> supporting the delivery of a funded aged care service. These volunteers are within scope </w:t>
      </w:r>
      <w:r w:rsidR="00652248">
        <w:rPr>
          <w:rFonts w:ascii="Arial" w:eastAsiaTheme="majorEastAsia" w:hAnsi="Arial" w:cs="Arial"/>
          <w:color w:val="1E1544"/>
          <w:sz w:val="24"/>
          <w:szCs w:val="24"/>
        </w:rPr>
        <w:t xml:space="preserve">to </w:t>
      </w:r>
      <w:r w:rsidR="00701293" w:rsidRPr="00701293">
        <w:rPr>
          <w:rFonts w:ascii="Arial" w:eastAsiaTheme="majorEastAsia" w:hAnsi="Arial" w:cs="Arial"/>
          <w:color w:val="1E1544"/>
          <w:sz w:val="24"/>
          <w:szCs w:val="24"/>
        </w:rPr>
        <w:t>complete training</w:t>
      </w:r>
      <w:r w:rsidR="00FA1FE5">
        <w:rPr>
          <w:rFonts w:ascii="Arial" w:eastAsiaTheme="majorEastAsia" w:hAnsi="Arial" w:cs="Arial"/>
          <w:color w:val="1E1544"/>
          <w:sz w:val="24"/>
          <w:szCs w:val="24"/>
        </w:rPr>
        <w:t>.</w:t>
      </w:r>
    </w:p>
    <w:p w14:paraId="610F7FC5" w14:textId="63ED99B5" w:rsidR="0082617F" w:rsidRPr="00563FB4" w:rsidRDefault="00280705" w:rsidP="008C4DE4">
      <w:pPr>
        <w:pStyle w:val="paragraph"/>
        <w:spacing w:before="0" w:beforeAutospacing="0" w:after="240" w:afterAutospacing="0"/>
        <w:textAlignment w:val="baseline"/>
        <w:rPr>
          <w:rStyle w:val="normaltextrun"/>
          <w:rFonts w:ascii="Arial" w:eastAsiaTheme="majorEastAsia" w:hAnsi="Arial" w:cs="Arial"/>
          <w:b/>
          <w:bCs/>
          <w:color w:val="1E1544"/>
          <w:sz w:val="28"/>
          <w:szCs w:val="28"/>
        </w:rPr>
      </w:pPr>
      <w:r w:rsidRPr="00563FB4">
        <w:rPr>
          <w:rFonts w:ascii="Arial" w:eastAsiaTheme="majorEastAsia" w:hAnsi="Arial" w:cs="Arial"/>
          <w:b/>
          <w:bCs/>
          <w:color w:val="1E1544"/>
          <w:sz w:val="28"/>
          <w:szCs w:val="28"/>
        </w:rPr>
        <w:t>Who does not need to do the training</w:t>
      </w:r>
    </w:p>
    <w:p w14:paraId="699CA1C2" w14:textId="65187A3A" w:rsidR="00911989" w:rsidRDefault="00284B64" w:rsidP="00284B64">
      <w:pPr>
        <w:pStyle w:val="paragraph"/>
        <w:spacing w:after="240"/>
        <w:textAlignment w:val="baseline"/>
        <w:rPr>
          <w:rStyle w:val="normaltextrun"/>
          <w:rFonts w:ascii="Arial" w:eastAsiaTheme="majorEastAsia" w:hAnsi="Arial" w:cs="Arial"/>
          <w:color w:val="1E1544"/>
          <w:sz w:val="24"/>
          <w:szCs w:val="24"/>
        </w:rPr>
      </w:pPr>
      <w:r w:rsidRPr="00284B64">
        <w:rPr>
          <w:rFonts w:ascii="Arial" w:eastAsiaTheme="majorEastAsia" w:hAnsi="Arial" w:cs="Arial"/>
          <w:color w:val="1E1544"/>
          <w:sz w:val="24"/>
          <w:szCs w:val="24"/>
        </w:rPr>
        <w:t>Volunteers who are not engaged by a registered provider to deliver or support funded aged care services do not need to complete the training outlined in this learning guide.</w:t>
      </w:r>
      <w:r w:rsidR="00505249">
        <w:rPr>
          <w:rFonts w:ascii="Arial" w:eastAsiaTheme="majorEastAsia" w:hAnsi="Arial" w:cs="Arial"/>
          <w:color w:val="1E1544"/>
          <w:sz w:val="24"/>
          <w:szCs w:val="24"/>
        </w:rPr>
        <w:t xml:space="preserve"> </w:t>
      </w:r>
      <w:r w:rsidR="00EA13E0" w:rsidRPr="00ED3731">
        <w:rPr>
          <w:rStyle w:val="normaltextrun"/>
          <w:rFonts w:ascii="Arial" w:eastAsiaTheme="majorEastAsia" w:hAnsi="Arial" w:cs="Arial"/>
          <w:color w:val="1E1544"/>
          <w:sz w:val="24"/>
          <w:szCs w:val="24"/>
        </w:rPr>
        <w:t>This is because</w:t>
      </w:r>
      <w:r w:rsidR="005F571F" w:rsidRPr="00ED3731">
        <w:rPr>
          <w:rStyle w:val="normaltextrun"/>
          <w:rFonts w:ascii="Arial" w:eastAsiaTheme="majorEastAsia" w:hAnsi="Arial" w:cs="Arial"/>
          <w:color w:val="1E1544"/>
          <w:sz w:val="24"/>
          <w:szCs w:val="24"/>
        </w:rPr>
        <w:t xml:space="preserve"> </w:t>
      </w:r>
      <w:r w:rsidR="00EA13E0" w:rsidRPr="00ED3731">
        <w:rPr>
          <w:rStyle w:val="normaltextrun"/>
          <w:rFonts w:ascii="Arial" w:eastAsiaTheme="majorEastAsia" w:hAnsi="Arial" w:cs="Arial"/>
          <w:color w:val="1E1544"/>
          <w:sz w:val="24"/>
          <w:szCs w:val="24"/>
        </w:rPr>
        <w:t>they</w:t>
      </w:r>
      <w:r w:rsidR="005F571F" w:rsidRPr="00ED3731">
        <w:rPr>
          <w:rStyle w:val="normaltextrun"/>
          <w:rFonts w:ascii="Arial" w:eastAsiaTheme="majorEastAsia" w:hAnsi="Arial" w:cs="Arial"/>
          <w:color w:val="1E1544"/>
          <w:sz w:val="24"/>
          <w:szCs w:val="24"/>
        </w:rPr>
        <w:t xml:space="preserve"> </w:t>
      </w:r>
      <w:r w:rsidR="00EA13E0" w:rsidRPr="00ED3731">
        <w:rPr>
          <w:rStyle w:val="normaltextrun"/>
          <w:rFonts w:ascii="Arial" w:eastAsiaTheme="majorEastAsia" w:hAnsi="Arial" w:cs="Arial"/>
          <w:color w:val="1E1544"/>
          <w:sz w:val="24"/>
          <w:szCs w:val="24"/>
        </w:rPr>
        <w:t>do</w:t>
      </w:r>
      <w:r w:rsidR="005F571F" w:rsidRPr="00ED3731">
        <w:rPr>
          <w:rStyle w:val="normaltextrun"/>
          <w:rFonts w:ascii="Arial" w:eastAsiaTheme="majorEastAsia" w:hAnsi="Arial" w:cs="Arial"/>
          <w:color w:val="1E1544"/>
          <w:sz w:val="24"/>
          <w:szCs w:val="24"/>
        </w:rPr>
        <w:t xml:space="preserve"> </w:t>
      </w:r>
      <w:r w:rsidR="00EA13E0" w:rsidRPr="00ED3731">
        <w:rPr>
          <w:rStyle w:val="normaltextrun"/>
          <w:rFonts w:ascii="Arial" w:eastAsiaTheme="majorEastAsia" w:hAnsi="Arial" w:cs="Arial"/>
          <w:color w:val="1E1544"/>
          <w:sz w:val="24"/>
          <w:szCs w:val="24"/>
        </w:rPr>
        <w:t xml:space="preserve">not meet the definition of </w:t>
      </w:r>
      <w:hyperlink r:id="rId63" w:anchor="_Toc212631285" w:history="1">
        <w:r w:rsidR="00EA13E0" w:rsidRPr="00713563">
          <w:rPr>
            <w:rStyle w:val="Hyperlink"/>
            <w:rFonts w:ascii="Arial" w:eastAsiaTheme="majorEastAsia" w:hAnsi="Arial" w:cs="Arial"/>
            <w:sz w:val="24"/>
            <w:szCs w:val="24"/>
          </w:rPr>
          <w:t>aged care worker</w:t>
        </w:r>
      </w:hyperlink>
      <w:r w:rsidR="00EA13E0" w:rsidRPr="00ED3731">
        <w:rPr>
          <w:rStyle w:val="normaltextrun"/>
          <w:rFonts w:ascii="Arial" w:eastAsiaTheme="majorEastAsia" w:hAnsi="Arial" w:cs="Arial"/>
          <w:color w:val="1E1544"/>
          <w:sz w:val="24"/>
          <w:szCs w:val="24"/>
        </w:rPr>
        <w:t xml:space="preserve"> (including volunteers) under the </w:t>
      </w:r>
      <w:hyperlink r:id="rId64" w:anchor="_Toc212631285" w:history="1">
        <w:r w:rsidR="00EA13E0" w:rsidRPr="00C308DB">
          <w:rPr>
            <w:rStyle w:val="Hyperlink"/>
            <w:rFonts w:ascii="Arial" w:eastAsiaTheme="majorEastAsia" w:hAnsi="Arial" w:cs="Arial"/>
            <w:sz w:val="24"/>
            <w:szCs w:val="24"/>
          </w:rPr>
          <w:t>A</w:t>
        </w:r>
        <w:r w:rsidR="00234236" w:rsidRPr="00C308DB">
          <w:rPr>
            <w:rStyle w:val="Hyperlink"/>
            <w:rFonts w:ascii="Arial" w:eastAsiaTheme="majorEastAsia" w:hAnsi="Arial" w:cs="Arial"/>
            <w:sz w:val="24"/>
            <w:szCs w:val="24"/>
          </w:rPr>
          <w:t>ged Care A</w:t>
        </w:r>
        <w:r w:rsidR="00EA13E0" w:rsidRPr="00C308DB">
          <w:rPr>
            <w:rStyle w:val="Hyperlink"/>
            <w:rFonts w:ascii="Arial" w:eastAsiaTheme="majorEastAsia" w:hAnsi="Arial" w:cs="Arial"/>
            <w:sz w:val="24"/>
            <w:szCs w:val="24"/>
          </w:rPr>
          <w:t>ct</w:t>
        </w:r>
        <w:r w:rsidR="00E60EF7" w:rsidRPr="00C308DB">
          <w:rPr>
            <w:rStyle w:val="Hyperlink"/>
            <w:rFonts w:ascii="Arial" w:eastAsiaTheme="majorEastAsia" w:hAnsi="Arial" w:cs="Arial"/>
            <w:sz w:val="24"/>
            <w:szCs w:val="24"/>
          </w:rPr>
          <w:t>.</w:t>
        </w:r>
      </w:hyperlink>
    </w:p>
    <w:p w14:paraId="0B3ADAB1" w14:textId="77777777" w:rsidR="007F307F" w:rsidRPr="007F307F" w:rsidRDefault="007F307F" w:rsidP="00D6097E">
      <w:pPr>
        <w:pStyle w:val="paragraph"/>
        <w:shd w:val="clear" w:color="auto" w:fill="D9E2F3" w:themeFill="accent5" w:themeFillTint="33"/>
        <w:spacing w:after="240"/>
        <w:textAlignment w:val="baseline"/>
        <w:rPr>
          <w:rFonts w:ascii="Arial" w:eastAsiaTheme="majorEastAsia" w:hAnsi="Arial" w:cs="Arial"/>
          <w:i/>
          <w:iCs/>
          <w:color w:val="1E1544"/>
          <w:sz w:val="24"/>
          <w:szCs w:val="24"/>
          <w:lang w:val="en-US"/>
        </w:rPr>
      </w:pPr>
      <w:r w:rsidRPr="007F307F">
        <w:rPr>
          <w:rFonts w:ascii="Arial" w:eastAsiaTheme="majorEastAsia" w:hAnsi="Arial" w:cs="Arial"/>
          <w:i/>
          <w:iCs/>
          <w:color w:val="1E1544"/>
          <w:sz w:val="24"/>
          <w:szCs w:val="24"/>
          <w:lang w:val="en-US"/>
        </w:rPr>
        <w:t>Role-based example</w:t>
      </w:r>
    </w:p>
    <w:p w14:paraId="783D985E" w14:textId="0C1781B2" w:rsidR="002F3160" w:rsidRPr="005056ED" w:rsidRDefault="002C1D51" w:rsidP="00D6097E">
      <w:pPr>
        <w:pStyle w:val="paragraph"/>
        <w:shd w:val="clear" w:color="auto" w:fill="FFFFFF" w:themeFill="background1"/>
        <w:spacing w:after="240"/>
        <w:textAlignment w:val="baseline"/>
        <w:rPr>
          <w:rFonts w:ascii="Arial" w:eastAsiaTheme="majorEastAsia" w:hAnsi="Arial" w:cs="Arial"/>
          <w:color w:val="1E1544"/>
          <w:sz w:val="24"/>
          <w:szCs w:val="24"/>
          <w:lang w:val="en-US"/>
        </w:rPr>
      </w:pPr>
      <w:r>
        <w:rPr>
          <w:rFonts w:ascii="Arial" w:eastAsiaTheme="majorEastAsia" w:hAnsi="Arial" w:cs="Arial"/>
          <w:color w:val="1E1544"/>
          <w:sz w:val="24"/>
          <w:szCs w:val="24"/>
          <w:lang w:val="en-US"/>
        </w:rPr>
        <w:t>V</w:t>
      </w:r>
      <w:r w:rsidR="00911989" w:rsidRPr="004115BA">
        <w:rPr>
          <w:rFonts w:ascii="Arial" w:eastAsiaTheme="majorEastAsia" w:hAnsi="Arial" w:cs="Arial"/>
          <w:color w:val="1E1544"/>
          <w:sz w:val="24"/>
          <w:szCs w:val="24"/>
          <w:lang w:val="en-US"/>
        </w:rPr>
        <w:t xml:space="preserve">olunteers undertaking activities such as providing entertainment to residents, </w:t>
      </w:r>
      <w:r w:rsidR="000A551B" w:rsidRPr="004115BA">
        <w:rPr>
          <w:rFonts w:ascii="Arial" w:eastAsiaTheme="majorEastAsia" w:hAnsi="Arial" w:cs="Arial"/>
          <w:color w:val="1E1544"/>
          <w:sz w:val="24"/>
          <w:szCs w:val="24"/>
          <w:lang w:val="en-US"/>
        </w:rPr>
        <w:t>i.e.,</w:t>
      </w:r>
      <w:r w:rsidR="00911989" w:rsidRPr="004115BA">
        <w:rPr>
          <w:rFonts w:ascii="Arial" w:eastAsiaTheme="majorEastAsia" w:hAnsi="Arial" w:cs="Arial"/>
          <w:color w:val="1E1544"/>
          <w:sz w:val="24"/>
          <w:szCs w:val="24"/>
          <w:lang w:val="en-US"/>
        </w:rPr>
        <w:t xml:space="preserve"> choral singing or putting up Christmas decorations, are not aged care workers. This is because these types of activities are not listed on the </w:t>
      </w:r>
      <w:hyperlink r:id="rId65" w:history="1">
        <w:r w:rsidR="00911989" w:rsidRPr="0098776F">
          <w:rPr>
            <w:rStyle w:val="Hyperlink"/>
            <w:rFonts w:ascii="Arial" w:eastAsiaTheme="majorEastAsia" w:hAnsi="Arial" w:cs="Arial"/>
            <w:sz w:val="24"/>
            <w:szCs w:val="24"/>
            <w:lang w:val="en-US"/>
          </w:rPr>
          <w:t>aged care service list</w:t>
        </w:r>
      </w:hyperlink>
      <w:r w:rsidR="00911989" w:rsidRPr="004115BA">
        <w:rPr>
          <w:rFonts w:ascii="Arial" w:eastAsiaTheme="majorEastAsia" w:hAnsi="Arial" w:cs="Arial"/>
          <w:color w:val="1E1544"/>
          <w:sz w:val="24"/>
          <w:szCs w:val="24"/>
          <w:lang w:val="en-US"/>
        </w:rPr>
        <w:t xml:space="preserve"> as a funded aged care service.</w:t>
      </w:r>
      <w:r w:rsidR="00CE1168">
        <w:rPr>
          <w:rFonts w:ascii="Arial" w:eastAsiaTheme="majorEastAsia" w:hAnsi="Arial" w:cs="Arial"/>
          <w:b/>
          <w:bCs/>
          <w:color w:val="1E1544"/>
          <w:sz w:val="24"/>
          <w:szCs w:val="24"/>
        </w:rPr>
        <w:br w:type="page"/>
      </w:r>
      <w:r w:rsidR="00C2782A" w:rsidRPr="00563FB4">
        <w:rPr>
          <w:rFonts w:ascii="Arial" w:eastAsiaTheme="majorEastAsia" w:hAnsi="Arial" w:cs="Arial"/>
          <w:b/>
          <w:bCs/>
          <w:color w:val="1E1544"/>
          <w:sz w:val="28"/>
          <w:szCs w:val="28"/>
        </w:rPr>
        <w:lastRenderedPageBreak/>
        <w:t xml:space="preserve"> </w:t>
      </w:r>
      <w:r w:rsidR="00515CCB" w:rsidRPr="00515CCB">
        <w:rPr>
          <w:rFonts w:ascii="Arial" w:eastAsiaTheme="majorEastAsia" w:hAnsi="Arial" w:cs="Arial"/>
          <w:b/>
          <w:bCs/>
          <w:color w:val="1E1544"/>
          <w:sz w:val="28"/>
          <w:szCs w:val="28"/>
        </w:rPr>
        <w:t xml:space="preserve">At a glance: </w:t>
      </w:r>
      <w:r w:rsidR="00472513" w:rsidRPr="00472513">
        <w:rPr>
          <w:rFonts w:ascii="Arial" w:eastAsiaTheme="majorEastAsia" w:hAnsi="Arial" w:cs="Arial"/>
          <w:b/>
          <w:bCs/>
          <w:color w:val="1E1544"/>
          <w:sz w:val="28"/>
          <w:szCs w:val="28"/>
        </w:rPr>
        <w:t xml:space="preserve">which volunteer roles should complete </w:t>
      </w:r>
      <w:proofErr w:type="gramStart"/>
      <w:r w:rsidR="00472513" w:rsidRPr="00472513">
        <w:rPr>
          <w:rFonts w:ascii="Arial" w:eastAsiaTheme="majorEastAsia" w:hAnsi="Arial" w:cs="Arial"/>
          <w:b/>
          <w:bCs/>
          <w:color w:val="1E1544"/>
          <w:sz w:val="28"/>
          <w:szCs w:val="28"/>
        </w:rPr>
        <w:t>training</w:t>
      </w:r>
      <w:proofErr w:type="gramEnd"/>
    </w:p>
    <w:p w14:paraId="0F35263C" w14:textId="12980CD2" w:rsidR="008836EA" w:rsidRDefault="00592B59">
      <w:pPr>
        <w:pStyle w:val="paragraph"/>
        <w:numPr>
          <w:ilvl w:val="0"/>
          <w:numId w:val="7"/>
        </w:numPr>
        <w:rPr>
          <w:rFonts w:ascii="Arial" w:eastAsiaTheme="majorEastAsia" w:hAnsi="Arial"/>
          <w:color w:val="1E1544"/>
          <w:sz w:val="24"/>
          <w:szCs w:val="24"/>
        </w:rPr>
      </w:pPr>
      <w:r w:rsidRPr="00592B59">
        <w:rPr>
          <w:rFonts w:ascii="Arial" w:eastAsiaTheme="majorEastAsia" w:hAnsi="Arial"/>
          <w:color w:val="1E1544"/>
          <w:sz w:val="24"/>
          <w:szCs w:val="24"/>
        </w:rPr>
        <w:t>The table below</w:t>
      </w:r>
      <w:r w:rsidR="005056ED">
        <w:rPr>
          <w:rFonts w:ascii="Arial" w:eastAsiaTheme="majorEastAsia" w:hAnsi="Arial"/>
          <w:color w:val="1E1544"/>
          <w:sz w:val="24"/>
          <w:szCs w:val="24"/>
        </w:rPr>
        <w:t xml:space="preserve"> </w:t>
      </w:r>
      <w:r w:rsidRPr="00592B59">
        <w:rPr>
          <w:rFonts w:ascii="Arial" w:eastAsiaTheme="majorEastAsia" w:hAnsi="Arial"/>
          <w:color w:val="1E1544"/>
          <w:sz w:val="24"/>
          <w:szCs w:val="24"/>
        </w:rPr>
        <w:t>provides</w:t>
      </w:r>
      <w:r w:rsidR="005056ED">
        <w:rPr>
          <w:rFonts w:ascii="Arial" w:eastAsiaTheme="majorEastAsia" w:hAnsi="Arial"/>
          <w:color w:val="1E1544"/>
          <w:sz w:val="24"/>
          <w:szCs w:val="24"/>
        </w:rPr>
        <w:t xml:space="preserve"> </w:t>
      </w:r>
      <w:r w:rsidRPr="00592B59">
        <w:rPr>
          <w:rFonts w:ascii="Arial" w:eastAsiaTheme="majorEastAsia" w:hAnsi="Arial"/>
          <w:color w:val="1E1544"/>
          <w:sz w:val="24"/>
          <w:szCs w:val="24"/>
        </w:rPr>
        <w:t>indicative examples of volunteer roles and whether training on the core topics should be completed.</w:t>
      </w:r>
    </w:p>
    <w:p w14:paraId="675EA173" w14:textId="1B8634DD" w:rsidR="008836EA" w:rsidRDefault="00592B59">
      <w:pPr>
        <w:pStyle w:val="paragraph"/>
        <w:numPr>
          <w:ilvl w:val="0"/>
          <w:numId w:val="7"/>
        </w:numPr>
        <w:rPr>
          <w:rFonts w:ascii="Arial" w:eastAsiaTheme="majorEastAsia" w:hAnsi="Arial"/>
          <w:color w:val="1E1544"/>
          <w:sz w:val="24"/>
          <w:szCs w:val="24"/>
        </w:rPr>
      </w:pPr>
      <w:r w:rsidRPr="00592B59">
        <w:rPr>
          <w:rFonts w:ascii="Arial" w:eastAsiaTheme="majorEastAsia" w:hAnsi="Arial"/>
          <w:color w:val="1E1544"/>
          <w:sz w:val="24"/>
          <w:szCs w:val="24"/>
        </w:rPr>
        <w:t>The key consideration is whether the role involves delivering or supporting a funded aged care service on behalf of a</w:t>
      </w:r>
      <w:r w:rsidR="005056ED">
        <w:rPr>
          <w:rFonts w:ascii="Arial" w:eastAsiaTheme="majorEastAsia" w:hAnsi="Arial"/>
          <w:color w:val="1E1544"/>
          <w:sz w:val="24"/>
          <w:szCs w:val="24"/>
        </w:rPr>
        <w:t xml:space="preserve"> </w:t>
      </w:r>
      <w:r w:rsidRPr="00592B59">
        <w:rPr>
          <w:rFonts w:ascii="Arial" w:eastAsiaTheme="majorEastAsia" w:hAnsi="Arial"/>
          <w:color w:val="1E1544"/>
          <w:sz w:val="24"/>
          <w:szCs w:val="24"/>
        </w:rPr>
        <w:t>registered provider</w:t>
      </w:r>
      <w:r w:rsidRPr="00C66CBC">
        <w:rPr>
          <w:rFonts w:ascii="Arial" w:eastAsiaTheme="majorEastAsia" w:hAnsi="Arial"/>
          <w:color w:val="1E1544"/>
          <w:sz w:val="24"/>
          <w:szCs w:val="24"/>
        </w:rPr>
        <w:t>.</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This applies even if</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the volunteer is</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not directly engaged by the</w:t>
      </w:r>
      <w:r w:rsidR="008E361E">
        <w:rPr>
          <w:rFonts w:ascii="Arial" w:eastAsiaTheme="majorEastAsia" w:hAnsi="Arial"/>
          <w:color w:val="1E1544"/>
          <w:sz w:val="24"/>
          <w:szCs w:val="24"/>
        </w:rPr>
        <w:t xml:space="preserve"> </w:t>
      </w:r>
      <w:r w:rsidRPr="00C66CBC">
        <w:rPr>
          <w:rFonts w:ascii="Arial" w:eastAsiaTheme="majorEastAsia" w:hAnsi="Arial"/>
          <w:color w:val="1E1544"/>
          <w:sz w:val="24"/>
          <w:szCs w:val="24"/>
        </w:rPr>
        <w:t>registered provider but by an</w:t>
      </w:r>
      <w:r w:rsidR="005056ED">
        <w:rPr>
          <w:rFonts w:ascii="Arial" w:eastAsiaTheme="majorEastAsia" w:hAnsi="Arial"/>
          <w:color w:val="1E1544"/>
          <w:sz w:val="24"/>
          <w:szCs w:val="24"/>
        </w:rPr>
        <w:t xml:space="preserve"> </w:t>
      </w:r>
      <w:hyperlink r:id="rId66" w:tgtFrame="_blank" w:history="1">
        <w:r w:rsidRPr="00C66CBC">
          <w:rPr>
            <w:rFonts w:ascii="Arial" w:hAnsi="Arial" w:cs="Arial"/>
            <w:color w:val="0070C0"/>
            <w:sz w:val="24"/>
            <w:szCs w:val="24"/>
          </w:rPr>
          <w:t>associated provider</w:t>
        </w:r>
      </w:hyperlink>
      <w:r w:rsidRPr="00C66CBC">
        <w:rPr>
          <w:rFonts w:ascii="Arial" w:eastAsiaTheme="majorEastAsia" w:hAnsi="Arial"/>
          <w:color w:val="1E1544"/>
          <w:sz w:val="24"/>
          <w:szCs w:val="24"/>
        </w:rPr>
        <w:t>, as</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they are still</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considered</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a worker of the</w:t>
      </w:r>
      <w:r w:rsidR="005056ED">
        <w:rPr>
          <w:rFonts w:ascii="Arial" w:eastAsiaTheme="majorEastAsia" w:hAnsi="Arial"/>
          <w:color w:val="1E1544"/>
          <w:sz w:val="24"/>
          <w:szCs w:val="24"/>
        </w:rPr>
        <w:t xml:space="preserve"> </w:t>
      </w:r>
      <w:r w:rsidRPr="00C66CBC">
        <w:rPr>
          <w:rFonts w:ascii="Arial" w:eastAsiaTheme="majorEastAsia" w:hAnsi="Arial"/>
          <w:color w:val="1E1544"/>
          <w:sz w:val="24"/>
          <w:szCs w:val="24"/>
        </w:rPr>
        <w:t>registered provider.</w:t>
      </w:r>
    </w:p>
    <w:p w14:paraId="27D5AD1C" w14:textId="40E18BB9" w:rsidR="008836EA" w:rsidRDefault="00592B59">
      <w:pPr>
        <w:pStyle w:val="paragraph"/>
        <w:numPr>
          <w:ilvl w:val="0"/>
          <w:numId w:val="7"/>
        </w:numPr>
        <w:rPr>
          <w:rFonts w:ascii="Arial" w:eastAsiaTheme="majorEastAsia" w:hAnsi="Arial"/>
          <w:color w:val="1E1544"/>
          <w:sz w:val="24"/>
          <w:szCs w:val="24"/>
        </w:rPr>
      </w:pPr>
      <w:r w:rsidRPr="008836EA">
        <w:rPr>
          <w:rFonts w:ascii="Arial" w:eastAsiaTheme="majorEastAsia" w:hAnsi="Arial"/>
          <w:color w:val="1E1544"/>
          <w:sz w:val="24"/>
          <w:szCs w:val="24"/>
        </w:rPr>
        <w:t>This may include direct contact with older people as well as roles indirectly supporting service delivery.</w:t>
      </w:r>
    </w:p>
    <w:p w14:paraId="349D2E4A" w14:textId="5495A886" w:rsidR="00F95447" w:rsidRPr="008836EA" w:rsidRDefault="00592B59">
      <w:pPr>
        <w:pStyle w:val="paragraph"/>
        <w:numPr>
          <w:ilvl w:val="0"/>
          <w:numId w:val="7"/>
        </w:numPr>
        <w:rPr>
          <w:rFonts w:ascii="Arial" w:eastAsiaTheme="majorEastAsia" w:hAnsi="Arial"/>
          <w:color w:val="1E1544"/>
          <w:sz w:val="24"/>
          <w:szCs w:val="24"/>
        </w:rPr>
      </w:pPr>
      <w:r w:rsidRPr="008836EA">
        <w:rPr>
          <w:rFonts w:ascii="Arial" w:eastAsiaTheme="majorEastAsia" w:hAnsi="Arial"/>
          <w:color w:val="1E1544"/>
          <w:sz w:val="24"/>
          <w:szCs w:val="24"/>
        </w:rPr>
        <w:t>Registered providers should assess the actual duties of each role, rather than relying on the role title alone.</w:t>
      </w:r>
    </w:p>
    <w:tbl>
      <w:tblPr>
        <w:tblW w:w="10065" w:type="dxa"/>
        <w:tblInd w:w="-152" w:type="dxa"/>
        <w:tblLayout w:type="fixed"/>
        <w:tblCellMar>
          <w:left w:w="0" w:type="dxa"/>
          <w:right w:w="0" w:type="dxa"/>
        </w:tblCellMar>
        <w:tblLook w:val="04A0" w:firstRow="1" w:lastRow="0" w:firstColumn="1" w:lastColumn="0" w:noHBand="0" w:noVBand="1"/>
      </w:tblPr>
      <w:tblGrid>
        <w:gridCol w:w="3544"/>
        <w:gridCol w:w="1560"/>
        <w:gridCol w:w="4961"/>
      </w:tblGrid>
      <w:tr w:rsidR="00C75DE6" w:rsidRPr="007B07CE" w14:paraId="584CDA1A"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92A778C" w14:textId="77777777" w:rsidR="00F52D3D" w:rsidRPr="007B07CE" w:rsidRDefault="00F52D3D" w:rsidP="00095767">
            <w:pPr>
              <w:pStyle w:val="paragraph"/>
              <w:spacing w:before="0" w:beforeAutospacing="0" w:after="120" w:afterAutospacing="0"/>
              <w:rPr>
                <w:rFonts w:ascii="Arial" w:eastAsiaTheme="majorEastAsia" w:hAnsi="Arial" w:cs="Arial"/>
                <w:b/>
                <w:bCs/>
                <w:color w:val="1E1544"/>
                <w:sz w:val="24"/>
                <w:szCs w:val="24"/>
              </w:rPr>
            </w:pPr>
            <w:r w:rsidRPr="007B07CE">
              <w:rPr>
                <w:rFonts w:ascii="Arial" w:eastAsiaTheme="majorEastAsia" w:hAnsi="Arial" w:cs="Arial"/>
                <w:b/>
                <w:bCs/>
                <w:color w:val="1E1544"/>
                <w:sz w:val="24"/>
                <w:szCs w:val="24"/>
              </w:rPr>
              <w:t>Volunteer role</w:t>
            </w:r>
          </w:p>
        </w:tc>
        <w:tc>
          <w:tcPr>
            <w:tcW w:w="1560"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D391205" w14:textId="566BDDA5" w:rsidR="00F52D3D" w:rsidRPr="007B07CE" w:rsidRDefault="001C2909" w:rsidP="00095767">
            <w:pPr>
              <w:pStyle w:val="paragraph"/>
              <w:spacing w:before="0" w:beforeAutospacing="0" w:after="120" w:afterAutospacing="0"/>
              <w:rPr>
                <w:rFonts w:ascii="Arial" w:eastAsiaTheme="majorEastAsia" w:hAnsi="Arial" w:cs="Arial"/>
                <w:b/>
                <w:bCs/>
                <w:color w:val="1E1544"/>
                <w:sz w:val="24"/>
                <w:szCs w:val="24"/>
              </w:rPr>
            </w:pPr>
            <w:r>
              <w:rPr>
                <w:rFonts w:ascii="Arial" w:eastAsiaTheme="majorEastAsia" w:hAnsi="Arial" w:cs="Arial"/>
                <w:b/>
                <w:bCs/>
                <w:color w:val="1E1544"/>
                <w:sz w:val="24"/>
                <w:szCs w:val="24"/>
              </w:rPr>
              <w:t>Training</w:t>
            </w:r>
          </w:p>
        </w:tc>
        <w:tc>
          <w:tcPr>
            <w:tcW w:w="4961"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117533B1" w14:textId="7D89A21D" w:rsidR="00F52D3D" w:rsidRPr="007B07CE" w:rsidRDefault="00F52D3D" w:rsidP="00095767">
            <w:pPr>
              <w:pStyle w:val="paragraph"/>
              <w:spacing w:before="0" w:beforeAutospacing="0" w:after="120" w:afterAutospacing="0"/>
              <w:rPr>
                <w:rFonts w:ascii="Arial" w:eastAsiaTheme="majorEastAsia" w:hAnsi="Arial" w:cs="Arial"/>
                <w:b/>
                <w:bCs/>
                <w:color w:val="1E1544"/>
                <w:sz w:val="24"/>
                <w:szCs w:val="24"/>
              </w:rPr>
            </w:pPr>
            <w:r w:rsidRPr="007B07CE">
              <w:rPr>
                <w:rFonts w:ascii="Arial" w:eastAsiaTheme="majorEastAsia" w:hAnsi="Arial" w:cs="Arial"/>
                <w:b/>
                <w:bCs/>
                <w:color w:val="1E1544"/>
                <w:sz w:val="24"/>
                <w:szCs w:val="24"/>
              </w:rPr>
              <w:t>Rationale</w:t>
            </w:r>
          </w:p>
        </w:tc>
      </w:tr>
      <w:tr w:rsidR="00EC74F8" w:rsidRPr="007B07CE" w14:paraId="11EB5E16"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6515A0D" w14:textId="2415B221" w:rsidR="00EC74F8" w:rsidRPr="007B07CE" w:rsidRDefault="000C6997" w:rsidP="00F52D3D">
            <w:pPr>
              <w:pStyle w:val="paragraph"/>
              <w:rPr>
                <w:rFonts w:ascii="Arial" w:eastAsiaTheme="majorEastAsia" w:hAnsi="Arial" w:cs="Arial"/>
                <w:color w:val="1E1544"/>
                <w:sz w:val="24"/>
                <w:szCs w:val="24"/>
              </w:rPr>
            </w:pPr>
            <w:r>
              <w:rPr>
                <w:rFonts w:ascii="Arial" w:eastAsiaTheme="majorEastAsia" w:hAnsi="Arial" w:cs="Arial"/>
                <w:color w:val="1E1544"/>
                <w:sz w:val="24"/>
                <w:szCs w:val="24"/>
              </w:rPr>
              <w:t>S</w:t>
            </w:r>
            <w:r w:rsidRPr="000C6997">
              <w:rPr>
                <w:rFonts w:ascii="Arial" w:eastAsiaTheme="majorEastAsia" w:hAnsi="Arial" w:cs="Arial"/>
                <w:color w:val="1E1544"/>
                <w:sz w:val="24"/>
                <w:szCs w:val="24"/>
              </w:rPr>
              <w:t xml:space="preserve">ocial connection and engagement activities </w:t>
            </w:r>
            <w:r>
              <w:rPr>
                <w:rFonts w:ascii="Arial" w:eastAsiaTheme="majorEastAsia" w:hAnsi="Arial" w:cs="Arial"/>
                <w:color w:val="1E1544"/>
                <w:sz w:val="24"/>
                <w:szCs w:val="24"/>
              </w:rPr>
              <w:t xml:space="preserve">such as </w:t>
            </w:r>
            <w:r w:rsidR="00F447CC" w:rsidRPr="007B07CE">
              <w:rPr>
                <w:rFonts w:ascii="Arial" w:eastAsiaTheme="majorEastAsia" w:hAnsi="Arial" w:cs="Arial"/>
                <w:color w:val="1E1544"/>
                <w:sz w:val="24"/>
                <w:szCs w:val="24"/>
              </w:rPr>
              <w:t>life story assistant</w:t>
            </w:r>
            <w:r w:rsidR="003748A8">
              <w:rPr>
                <w:rFonts w:ascii="Arial" w:eastAsiaTheme="majorEastAsia" w:hAnsi="Arial" w:cs="Arial"/>
                <w:color w:val="1E1544"/>
                <w:sz w:val="24"/>
                <w:szCs w:val="24"/>
              </w:rPr>
              <w:t xml:space="preserve">, jigsaws, </w:t>
            </w:r>
            <w:r w:rsidR="00825251">
              <w:rPr>
                <w:rFonts w:ascii="Arial" w:eastAsiaTheme="majorEastAsia" w:hAnsi="Arial" w:cs="Arial"/>
                <w:color w:val="1E1544"/>
                <w:sz w:val="24"/>
                <w:szCs w:val="24"/>
              </w:rPr>
              <w:t xml:space="preserve">reading, playing games, </w:t>
            </w:r>
            <w:r w:rsidR="008A0B5D">
              <w:rPr>
                <w:rFonts w:ascii="Arial" w:eastAsiaTheme="majorEastAsia" w:hAnsi="Arial" w:cs="Arial"/>
                <w:color w:val="1E1544"/>
                <w:sz w:val="24"/>
                <w:szCs w:val="24"/>
              </w:rPr>
              <w:t>walking</w:t>
            </w:r>
            <w:r w:rsidR="00F1308D" w:rsidRPr="007B07CE">
              <w:rPr>
                <w:rFonts w:ascii="Arial" w:eastAsiaTheme="majorEastAsia" w:hAnsi="Arial" w:cs="Arial"/>
                <w:color w:val="1E1544"/>
                <w:sz w:val="24"/>
                <w:szCs w:val="24"/>
              </w:rPr>
              <w:t xml:space="preserve"> </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9F88B01" w14:textId="5A05E544" w:rsidR="00EC74F8" w:rsidRPr="007B07CE" w:rsidRDefault="00F1308D" w:rsidP="00F52D3D">
            <w:pPr>
              <w:pStyle w:val="paragraph"/>
              <w:rPr>
                <w:rFonts w:ascii="Segoe UI Emoji" w:eastAsiaTheme="majorEastAsia" w:hAnsi="Segoe UI Emoji" w:cs="Segoe UI Emoji"/>
                <w:color w:val="70AD47" w:themeColor="accent6"/>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1E1544"/>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EF96D86" w14:textId="415C6E25" w:rsidR="00EC74F8" w:rsidRPr="007B07CE" w:rsidRDefault="00E8237E" w:rsidP="00F52D3D">
            <w:pPr>
              <w:pStyle w:val="paragraph"/>
              <w:rPr>
                <w:rFonts w:ascii="Arial" w:eastAsiaTheme="majorEastAsia" w:hAnsi="Arial" w:cs="Arial"/>
                <w:color w:val="1E1544"/>
                <w:sz w:val="24"/>
                <w:szCs w:val="24"/>
              </w:rPr>
            </w:pPr>
            <w:r>
              <w:rPr>
                <w:rFonts w:ascii="Arial" w:eastAsiaTheme="majorEastAsia" w:hAnsi="Arial" w:cs="Arial"/>
                <w:color w:val="1E1544"/>
                <w:sz w:val="24"/>
                <w:szCs w:val="24"/>
              </w:rPr>
              <w:t>I</w:t>
            </w:r>
            <w:r w:rsidRPr="00E8237E">
              <w:rPr>
                <w:rFonts w:ascii="Arial" w:eastAsiaTheme="majorEastAsia" w:hAnsi="Arial" w:cs="Arial"/>
                <w:color w:val="1E1544"/>
                <w:sz w:val="24"/>
                <w:szCs w:val="24"/>
              </w:rPr>
              <w:t>nvolves direct interaction with older people as part of funded aged care service delivery on behalf of a registered provider.</w:t>
            </w:r>
          </w:p>
        </w:tc>
      </w:tr>
      <w:tr w:rsidR="00C75DE6" w:rsidRPr="007B07CE" w14:paraId="7D4A1CE1"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757F841" w14:textId="19DB3C73"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Organised social</w:t>
            </w:r>
            <w:r w:rsidR="005874F9" w:rsidRPr="007B07CE">
              <w:rPr>
                <w:rFonts w:ascii="Arial" w:eastAsiaTheme="majorEastAsia" w:hAnsi="Arial" w:cs="Arial"/>
                <w:color w:val="1E1544"/>
                <w:sz w:val="24"/>
                <w:szCs w:val="24"/>
              </w:rPr>
              <w:t xml:space="preserve"> </w:t>
            </w:r>
            <w:r w:rsidRPr="007B07CE">
              <w:rPr>
                <w:rFonts w:ascii="Arial" w:eastAsiaTheme="majorEastAsia" w:hAnsi="Arial" w:cs="Arial"/>
                <w:color w:val="1E1544"/>
                <w:sz w:val="24"/>
                <w:szCs w:val="24"/>
              </w:rPr>
              <w:t>activit</w:t>
            </w:r>
            <w:r w:rsidR="005874F9" w:rsidRPr="007B07CE">
              <w:rPr>
                <w:rFonts w:ascii="Arial" w:eastAsiaTheme="majorEastAsia" w:hAnsi="Arial" w:cs="Arial"/>
                <w:color w:val="1E1544"/>
                <w:sz w:val="24"/>
                <w:szCs w:val="24"/>
              </w:rPr>
              <w:t xml:space="preserve">y </w:t>
            </w:r>
            <w:r w:rsidRPr="007B07CE">
              <w:rPr>
                <w:rFonts w:ascii="Arial" w:eastAsiaTheme="majorEastAsia" w:hAnsi="Arial" w:cs="Arial"/>
                <w:color w:val="1E1544"/>
                <w:sz w:val="24"/>
                <w:szCs w:val="24"/>
              </w:rPr>
              <w:t>or excursion support</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DBA32B" w14:textId="5096E415" w:rsidR="00F52D3D" w:rsidRPr="007B07CE" w:rsidRDefault="00F52D3D" w:rsidP="00F52D3D">
            <w:pPr>
              <w:pStyle w:val="paragraph"/>
              <w:rPr>
                <w:rFonts w:ascii="Arial" w:eastAsiaTheme="majorEastAsia" w:hAnsi="Arial" w:cs="Arial"/>
                <w:color w:val="1E1544"/>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1E1544"/>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90F5C06" w14:textId="639207BA" w:rsidR="00F52D3D" w:rsidRPr="007B07CE" w:rsidRDefault="00DC7246" w:rsidP="00F52D3D">
            <w:pPr>
              <w:pStyle w:val="paragraph"/>
              <w:rPr>
                <w:rFonts w:ascii="Arial" w:eastAsiaTheme="majorEastAsia" w:hAnsi="Arial" w:cs="Arial"/>
                <w:color w:val="1E1544"/>
                <w:sz w:val="24"/>
                <w:szCs w:val="24"/>
              </w:rPr>
            </w:pPr>
            <w:r>
              <w:rPr>
                <w:rFonts w:ascii="Arial" w:eastAsiaTheme="majorEastAsia" w:hAnsi="Arial" w:cs="Arial"/>
                <w:color w:val="1E1544"/>
                <w:sz w:val="24"/>
                <w:szCs w:val="24"/>
              </w:rPr>
              <w:t>I</w:t>
            </w:r>
            <w:r w:rsidRPr="00DC7246">
              <w:rPr>
                <w:rFonts w:ascii="Arial" w:eastAsiaTheme="majorEastAsia" w:hAnsi="Arial" w:cs="Arial"/>
                <w:color w:val="1E1544"/>
                <w:sz w:val="24"/>
                <w:szCs w:val="24"/>
              </w:rPr>
              <w:t>nvolves supporting funded social or wellbeing activities delivered to older people on behalf of a registered provider.</w:t>
            </w:r>
          </w:p>
        </w:tc>
      </w:tr>
      <w:tr w:rsidR="00C75DE6" w:rsidRPr="007B07CE" w14:paraId="01CE513F"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42E79D" w14:textId="4ECE8599"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 xml:space="preserve">Leading bingo, music, </w:t>
            </w:r>
            <w:r w:rsidR="00AD69CE">
              <w:rPr>
                <w:rFonts w:ascii="Arial" w:eastAsiaTheme="majorEastAsia" w:hAnsi="Arial" w:cs="Arial"/>
                <w:color w:val="1E1544"/>
                <w:sz w:val="24"/>
                <w:szCs w:val="24"/>
              </w:rPr>
              <w:t xml:space="preserve">exercise, </w:t>
            </w:r>
            <w:r w:rsidRPr="007B07CE">
              <w:rPr>
                <w:rFonts w:ascii="Arial" w:eastAsiaTheme="majorEastAsia" w:hAnsi="Arial" w:cs="Arial"/>
                <w:color w:val="1E1544"/>
                <w:sz w:val="24"/>
                <w:szCs w:val="24"/>
              </w:rPr>
              <w:t>dance, arts</w:t>
            </w:r>
            <w:r w:rsidR="00B65DE7" w:rsidRPr="007B07CE">
              <w:rPr>
                <w:rFonts w:ascii="Arial" w:eastAsiaTheme="majorEastAsia" w:hAnsi="Arial" w:cs="Arial"/>
                <w:color w:val="1E1544"/>
                <w:sz w:val="24"/>
                <w:szCs w:val="24"/>
              </w:rPr>
              <w:t xml:space="preserve">, craft </w:t>
            </w:r>
            <w:r w:rsidRPr="007B07CE">
              <w:rPr>
                <w:rFonts w:ascii="Arial" w:eastAsiaTheme="majorEastAsia" w:hAnsi="Arial" w:cs="Arial"/>
                <w:color w:val="1E1544"/>
                <w:sz w:val="24"/>
                <w:szCs w:val="24"/>
              </w:rPr>
              <w:t>or other organised group activities</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4BC3FE2" w14:textId="1C3E8A1C" w:rsidR="00F52D3D" w:rsidRPr="007B07CE" w:rsidRDefault="00F52D3D" w:rsidP="00F52D3D">
            <w:pPr>
              <w:pStyle w:val="paragraph"/>
              <w:rPr>
                <w:rFonts w:ascii="Arial" w:eastAsiaTheme="majorEastAsia" w:hAnsi="Arial" w:cs="Arial"/>
                <w:color w:val="1E1544"/>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70AD47" w:themeColor="accent6"/>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EBB6BE" w14:textId="4CD2F85A" w:rsidR="00F52D3D" w:rsidRPr="007B07CE" w:rsidRDefault="00DC7246" w:rsidP="00F52D3D">
            <w:pPr>
              <w:pStyle w:val="paragraph"/>
              <w:rPr>
                <w:rFonts w:ascii="Arial" w:eastAsiaTheme="majorEastAsia" w:hAnsi="Arial" w:cs="Arial"/>
                <w:color w:val="1E1544"/>
                <w:sz w:val="24"/>
                <w:szCs w:val="24"/>
              </w:rPr>
            </w:pPr>
            <w:r>
              <w:rPr>
                <w:rFonts w:ascii="Arial" w:eastAsiaTheme="majorEastAsia" w:hAnsi="Arial" w:cs="Arial"/>
                <w:color w:val="1E1544"/>
                <w:sz w:val="24"/>
                <w:szCs w:val="24"/>
              </w:rPr>
              <w:t>W</w:t>
            </w:r>
            <w:r w:rsidRPr="00DC7246">
              <w:rPr>
                <w:rFonts w:ascii="Arial" w:eastAsiaTheme="majorEastAsia" w:hAnsi="Arial" w:cs="Arial"/>
                <w:color w:val="1E1544"/>
                <w:sz w:val="24"/>
                <w:szCs w:val="24"/>
              </w:rPr>
              <w:t>ithin scope where the activity forms part of funded aged care services delivered on b</w:t>
            </w:r>
            <w:r>
              <w:rPr>
                <w:rFonts w:ascii="Arial" w:eastAsiaTheme="majorEastAsia" w:hAnsi="Arial" w:cs="Arial"/>
                <w:color w:val="1E1544"/>
                <w:sz w:val="24"/>
                <w:szCs w:val="24"/>
              </w:rPr>
              <w:t>e</w:t>
            </w:r>
            <w:r w:rsidRPr="00DC7246">
              <w:rPr>
                <w:rFonts w:ascii="Arial" w:eastAsiaTheme="majorEastAsia" w:hAnsi="Arial" w:cs="Arial"/>
                <w:color w:val="1E1544"/>
                <w:sz w:val="24"/>
                <w:szCs w:val="24"/>
              </w:rPr>
              <w:t>half of a registered provider.</w:t>
            </w:r>
          </w:p>
        </w:tc>
      </w:tr>
      <w:tr w:rsidR="00D42603" w:rsidRPr="007B07CE" w14:paraId="2E44713A"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7D8BC76" w14:textId="203BE000" w:rsidR="00D42603" w:rsidRPr="007B07CE" w:rsidRDefault="00D42603"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 xml:space="preserve">Shopping assistance, </w:t>
            </w:r>
            <w:r w:rsidR="00725086" w:rsidRPr="007B07CE">
              <w:rPr>
                <w:rFonts w:ascii="Arial" w:eastAsiaTheme="majorEastAsia" w:hAnsi="Arial" w:cs="Arial"/>
                <w:color w:val="1E1544"/>
                <w:sz w:val="24"/>
                <w:szCs w:val="24"/>
              </w:rPr>
              <w:t xml:space="preserve">transport, </w:t>
            </w:r>
            <w:r w:rsidRPr="007B07CE">
              <w:rPr>
                <w:rFonts w:ascii="Arial" w:eastAsiaTheme="majorEastAsia" w:hAnsi="Arial" w:cs="Arial"/>
                <w:color w:val="1E1544"/>
                <w:sz w:val="24"/>
                <w:szCs w:val="24"/>
              </w:rPr>
              <w:t>meal delivery</w:t>
            </w:r>
            <w:r w:rsidR="00B771AA" w:rsidRPr="007B07CE">
              <w:rPr>
                <w:rFonts w:ascii="Arial" w:eastAsiaTheme="majorEastAsia" w:hAnsi="Arial" w:cs="Arial"/>
                <w:color w:val="1E1544"/>
                <w:sz w:val="24"/>
                <w:szCs w:val="24"/>
              </w:rPr>
              <w:t xml:space="preserve">, digital </w:t>
            </w:r>
            <w:r w:rsidR="00502D98" w:rsidRPr="007B07CE">
              <w:rPr>
                <w:rFonts w:ascii="Arial" w:eastAsiaTheme="majorEastAsia" w:hAnsi="Arial" w:cs="Arial"/>
                <w:color w:val="1E1544"/>
                <w:sz w:val="24"/>
                <w:szCs w:val="24"/>
              </w:rPr>
              <w:t xml:space="preserve">and device </w:t>
            </w:r>
            <w:r w:rsidR="00B771AA" w:rsidRPr="007B07CE">
              <w:rPr>
                <w:rFonts w:ascii="Arial" w:eastAsiaTheme="majorEastAsia" w:hAnsi="Arial" w:cs="Arial"/>
                <w:color w:val="1E1544"/>
                <w:sz w:val="24"/>
                <w:szCs w:val="24"/>
              </w:rPr>
              <w:t xml:space="preserve">support </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0C2BDEE" w14:textId="41153F0C" w:rsidR="00D42603" w:rsidRPr="007B07CE" w:rsidRDefault="00725086" w:rsidP="00F52D3D">
            <w:pPr>
              <w:pStyle w:val="paragraph"/>
              <w:rPr>
                <w:rFonts w:ascii="Segoe UI Emoji" w:eastAsiaTheme="majorEastAsia" w:hAnsi="Segoe UI Emoji" w:cs="Segoe UI Emoji"/>
                <w:color w:val="70AD47" w:themeColor="accent6"/>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1E1544"/>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9FD1CBD" w14:textId="3DD7266E" w:rsidR="00D42603" w:rsidRPr="007B07CE" w:rsidRDefault="009C53B5" w:rsidP="00F52D3D">
            <w:pPr>
              <w:pStyle w:val="paragraph"/>
              <w:rPr>
                <w:rFonts w:ascii="Arial" w:eastAsiaTheme="majorEastAsia" w:hAnsi="Arial" w:cs="Arial"/>
                <w:color w:val="1E1544"/>
                <w:sz w:val="24"/>
                <w:szCs w:val="24"/>
              </w:rPr>
            </w:pPr>
            <w:r>
              <w:rPr>
                <w:rFonts w:ascii="Arial" w:eastAsiaTheme="majorEastAsia" w:hAnsi="Arial" w:cs="Arial"/>
                <w:color w:val="1E1544"/>
                <w:sz w:val="24"/>
                <w:szCs w:val="24"/>
              </w:rPr>
              <w:t>W</w:t>
            </w:r>
            <w:r w:rsidRPr="009C53B5">
              <w:rPr>
                <w:rFonts w:ascii="Arial" w:eastAsiaTheme="majorEastAsia" w:hAnsi="Arial" w:cs="Arial"/>
                <w:color w:val="1E1544"/>
                <w:sz w:val="24"/>
                <w:szCs w:val="24"/>
              </w:rPr>
              <w:t>ithin scope where the role supports funded aged care services such as transport, practical assistance or daily living supports.</w:t>
            </w:r>
          </w:p>
        </w:tc>
      </w:tr>
      <w:tr w:rsidR="00C75DE6" w:rsidRPr="007B07CE" w14:paraId="01B6D0B5"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0F9688" w14:textId="11FFA0E1"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 xml:space="preserve">Gardening, maintenance, </w:t>
            </w:r>
            <w:r w:rsidR="00D42603" w:rsidRPr="007B07CE">
              <w:rPr>
                <w:rFonts w:ascii="Arial" w:eastAsiaTheme="majorEastAsia" w:hAnsi="Arial" w:cs="Arial"/>
                <w:color w:val="1E1544"/>
                <w:sz w:val="24"/>
                <w:szCs w:val="24"/>
              </w:rPr>
              <w:t xml:space="preserve">kitchen, </w:t>
            </w:r>
            <w:r w:rsidRPr="007B07CE">
              <w:rPr>
                <w:rFonts w:ascii="Arial" w:eastAsiaTheme="majorEastAsia" w:hAnsi="Arial" w:cs="Arial"/>
                <w:color w:val="1E1544"/>
                <w:sz w:val="24"/>
                <w:szCs w:val="24"/>
              </w:rPr>
              <w:t>ironing or laundry support</w:t>
            </w:r>
            <w:r w:rsidR="0075739C" w:rsidRPr="007B07CE">
              <w:rPr>
                <w:rFonts w:ascii="Arial" w:eastAsiaTheme="majorEastAsia" w:hAnsi="Arial" w:cs="Arial"/>
                <w:color w:val="1E1544"/>
                <w:sz w:val="24"/>
                <w:szCs w:val="24"/>
              </w:rPr>
              <w:t>, domestic assistance</w:t>
            </w:r>
            <w:r w:rsidR="00DC3FDD" w:rsidRPr="007B07CE">
              <w:rPr>
                <w:rFonts w:ascii="Arial" w:eastAsiaTheme="majorEastAsia" w:hAnsi="Arial" w:cs="Arial"/>
                <w:color w:val="1E1544"/>
                <w:sz w:val="24"/>
                <w:szCs w:val="24"/>
              </w:rPr>
              <w:t>, café assistant</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80EC589" w14:textId="648D0E99" w:rsidR="00F52D3D" w:rsidRPr="007B07CE" w:rsidRDefault="00F52D3D" w:rsidP="00F52D3D">
            <w:pPr>
              <w:pStyle w:val="paragraph"/>
              <w:rPr>
                <w:rFonts w:ascii="Arial" w:eastAsiaTheme="majorEastAsia" w:hAnsi="Arial" w:cs="Arial"/>
                <w:color w:val="1E1544"/>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1E1544"/>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9BCF95B" w14:textId="37E1AB6A" w:rsidR="00F52D3D" w:rsidRPr="007B07CE" w:rsidRDefault="009C53B5" w:rsidP="00F52D3D">
            <w:pPr>
              <w:pStyle w:val="paragraph"/>
              <w:rPr>
                <w:rFonts w:ascii="Arial" w:eastAsiaTheme="majorEastAsia" w:hAnsi="Arial" w:cs="Arial"/>
                <w:color w:val="1E1544"/>
                <w:sz w:val="24"/>
                <w:szCs w:val="24"/>
              </w:rPr>
            </w:pPr>
            <w:r w:rsidRPr="009C53B5">
              <w:rPr>
                <w:rFonts w:ascii="Arial" w:eastAsiaTheme="majorEastAsia" w:hAnsi="Arial" w:cs="Arial"/>
                <w:color w:val="1E1544"/>
                <w:sz w:val="24"/>
                <w:szCs w:val="24"/>
              </w:rPr>
              <w:t xml:space="preserve">May support the delivery of funded aged care services depending on the tasks performed and service context. </w:t>
            </w:r>
            <w:r w:rsidR="00E531B7">
              <w:rPr>
                <w:rFonts w:ascii="Arial" w:eastAsiaTheme="majorEastAsia" w:hAnsi="Arial" w:cs="Arial"/>
                <w:color w:val="1E1544"/>
                <w:sz w:val="24"/>
                <w:szCs w:val="24"/>
              </w:rPr>
              <w:t>A</w:t>
            </w:r>
            <w:r w:rsidRPr="009C53B5">
              <w:rPr>
                <w:rFonts w:ascii="Arial" w:eastAsiaTheme="majorEastAsia" w:hAnsi="Arial" w:cs="Arial"/>
                <w:color w:val="1E1544"/>
                <w:sz w:val="24"/>
                <w:szCs w:val="24"/>
              </w:rPr>
              <w:t>ssess whether the role is within scope.</w:t>
            </w:r>
          </w:p>
        </w:tc>
      </w:tr>
      <w:tr w:rsidR="000D2605" w:rsidRPr="007B07CE" w14:paraId="4468C187"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F79EAEB" w14:textId="77777777" w:rsidR="00B500A9" w:rsidRPr="007B07CE" w:rsidRDefault="00B500A9" w:rsidP="00B500A9">
            <w:pPr>
              <w:spacing w:after="0" w:line="240" w:lineRule="auto"/>
              <w:rPr>
                <w:rFonts w:ascii="Arial" w:eastAsiaTheme="majorEastAsia" w:hAnsi="Arial" w:cs="Arial"/>
                <w:color w:val="1E1544"/>
                <w:sz w:val="24"/>
                <w:szCs w:val="24"/>
                <w:lang w:eastAsia="en-AU"/>
              </w:rPr>
            </w:pPr>
            <w:r w:rsidRPr="007B07CE">
              <w:rPr>
                <w:rFonts w:ascii="Arial" w:eastAsiaTheme="majorEastAsia" w:hAnsi="Arial" w:cs="Arial"/>
                <w:color w:val="1E1544"/>
                <w:sz w:val="24"/>
                <w:szCs w:val="24"/>
                <w:lang w:eastAsia="en-AU"/>
              </w:rPr>
              <w:t>Pastoral, spiritual support.</w:t>
            </w:r>
          </w:p>
          <w:p w14:paraId="2C79E0EB" w14:textId="06F1A5FF" w:rsidR="000D2605" w:rsidRPr="007B07CE" w:rsidRDefault="00B500A9" w:rsidP="00B500A9">
            <w:pPr>
              <w:spacing w:after="0" w:line="240" w:lineRule="auto"/>
              <w:rPr>
                <w:sz w:val="24"/>
                <w:szCs w:val="24"/>
              </w:rPr>
            </w:pPr>
            <w:r w:rsidRPr="007B07CE">
              <w:rPr>
                <w:rFonts w:ascii="Arial" w:eastAsiaTheme="majorEastAsia" w:hAnsi="Arial" w:cs="Arial"/>
                <w:color w:val="1E1544"/>
                <w:sz w:val="24"/>
                <w:szCs w:val="24"/>
                <w:lang w:eastAsia="en-AU"/>
              </w:rPr>
              <w:t>Language and cultural support</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AB65FE6" w14:textId="4F51C32E" w:rsidR="000D2605" w:rsidRPr="007B07CE" w:rsidRDefault="00ED5CE3" w:rsidP="00F52D3D">
            <w:pPr>
              <w:pStyle w:val="paragraph"/>
              <w:rPr>
                <w:rFonts w:ascii="Segoe UI Emoji" w:eastAsiaTheme="majorEastAsia" w:hAnsi="Segoe UI Emoji" w:cs="Segoe UI Emoji"/>
                <w:color w:val="70AD47" w:themeColor="accent6"/>
                <w:sz w:val="24"/>
                <w:szCs w:val="24"/>
              </w:rPr>
            </w:pPr>
            <w:r w:rsidRPr="007B07CE">
              <w:rPr>
                <w:rFonts w:ascii="Segoe UI Emoji" w:eastAsiaTheme="majorEastAsia" w:hAnsi="Segoe UI Emoji" w:cs="Segoe UI Emoji"/>
                <w:color w:val="70AD47" w:themeColor="accent6"/>
                <w:sz w:val="24"/>
                <w:szCs w:val="24"/>
              </w:rPr>
              <w:t>✅</w:t>
            </w:r>
            <w:r w:rsidRPr="007B07CE">
              <w:rPr>
                <w:rFonts w:ascii="Arial" w:eastAsiaTheme="majorEastAsia" w:hAnsi="Arial" w:cs="Arial"/>
                <w:color w:val="1E1544"/>
                <w:sz w:val="24"/>
                <w:szCs w:val="24"/>
              </w:rPr>
              <w:t xml:space="preserve"> </w:t>
            </w:r>
            <w:r w:rsidR="00C26036">
              <w:rPr>
                <w:rFonts w:ascii="Arial" w:eastAsiaTheme="majorEastAsia" w:hAnsi="Arial" w:cs="Arial"/>
                <w:color w:val="1E1544"/>
                <w:sz w:val="24"/>
                <w:szCs w:val="24"/>
              </w:rPr>
              <w:t>Should complete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189F42A" w14:textId="17CAC3E9" w:rsidR="000D2605" w:rsidRPr="007B07CE" w:rsidRDefault="00E531B7" w:rsidP="00F52D3D">
            <w:pPr>
              <w:pStyle w:val="paragraph"/>
              <w:rPr>
                <w:rFonts w:ascii="Arial" w:eastAsiaTheme="majorEastAsia" w:hAnsi="Arial" w:cs="Arial"/>
                <w:color w:val="1E1544"/>
                <w:sz w:val="24"/>
                <w:szCs w:val="24"/>
              </w:rPr>
            </w:pPr>
            <w:r w:rsidRPr="00E531B7">
              <w:rPr>
                <w:rFonts w:ascii="Arial" w:eastAsiaTheme="majorEastAsia" w:hAnsi="Arial" w:cs="Arial"/>
                <w:color w:val="1E1544"/>
                <w:sz w:val="24"/>
                <w:szCs w:val="24"/>
              </w:rPr>
              <w:t>Usually within scope where the role involves direct support to older people as part of funded aged care, social support or culturally responsive service delivery.</w:t>
            </w:r>
          </w:p>
        </w:tc>
      </w:tr>
      <w:tr w:rsidR="00C75DE6" w:rsidRPr="007B07CE" w14:paraId="6CE11D4D"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716F84" w14:textId="191F7387"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Mail delivery, Christmas decorations, choir singing</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D00AE5" w14:textId="1B98DF87" w:rsidR="00F52D3D" w:rsidRPr="007B07CE" w:rsidRDefault="00DA110E" w:rsidP="00F52D3D">
            <w:pPr>
              <w:pStyle w:val="paragraph"/>
              <w:rPr>
                <w:rFonts w:ascii="Arial" w:eastAsiaTheme="majorEastAsia" w:hAnsi="Arial" w:cs="Arial"/>
                <w:color w:val="1E1544"/>
                <w:sz w:val="24"/>
                <w:szCs w:val="24"/>
              </w:rPr>
            </w:pPr>
            <w:r w:rsidRPr="00DA110E">
              <w:rPr>
                <w:rFonts w:ascii="Segoe UI Emoji" w:eastAsiaTheme="majorEastAsia" w:hAnsi="Segoe UI Emoji" w:cs="Segoe UI Emoji"/>
                <w:color w:val="FF0000"/>
                <w:sz w:val="24"/>
                <w:szCs w:val="24"/>
              </w:rPr>
              <w:t>❌</w:t>
            </w:r>
            <w:r w:rsidR="00F52D3D" w:rsidRPr="007B07CE">
              <w:rPr>
                <w:rFonts w:ascii="Arial" w:eastAsiaTheme="majorEastAsia" w:hAnsi="Arial" w:cs="Arial"/>
                <w:color w:val="1E1544"/>
                <w:sz w:val="24"/>
                <w:szCs w:val="24"/>
              </w:rPr>
              <w:t xml:space="preserve"> Not required for this role</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F3EF245" w14:textId="67EFA989" w:rsidR="00F52D3D" w:rsidRPr="007B07CE" w:rsidRDefault="00DA110E" w:rsidP="00F52D3D">
            <w:pPr>
              <w:pStyle w:val="paragraph"/>
              <w:rPr>
                <w:rFonts w:ascii="Arial" w:eastAsiaTheme="majorEastAsia" w:hAnsi="Arial" w:cs="Arial"/>
                <w:color w:val="1E1544"/>
                <w:sz w:val="24"/>
                <w:szCs w:val="24"/>
              </w:rPr>
            </w:pPr>
            <w:r w:rsidRPr="00DA110E">
              <w:rPr>
                <w:rFonts w:ascii="Arial" w:eastAsiaTheme="majorEastAsia" w:hAnsi="Arial" w:cs="Arial"/>
                <w:color w:val="1E1544"/>
                <w:sz w:val="24"/>
                <w:szCs w:val="24"/>
              </w:rPr>
              <w:t xml:space="preserve">These activities do not usually involve delivering or supporting a funded aged care service. </w:t>
            </w:r>
            <w:r w:rsidR="005F3130">
              <w:rPr>
                <w:rFonts w:ascii="Arial" w:eastAsiaTheme="majorEastAsia" w:hAnsi="Arial" w:cs="Arial"/>
                <w:color w:val="1E1544"/>
                <w:sz w:val="24"/>
                <w:szCs w:val="24"/>
              </w:rPr>
              <w:t>Consider l</w:t>
            </w:r>
            <w:r w:rsidRPr="00DA110E">
              <w:rPr>
                <w:rFonts w:ascii="Arial" w:eastAsiaTheme="majorEastAsia" w:hAnsi="Arial" w:cs="Arial"/>
                <w:color w:val="1E1544"/>
                <w:sz w:val="24"/>
                <w:szCs w:val="24"/>
              </w:rPr>
              <w:t>ocal induction</w:t>
            </w:r>
            <w:r w:rsidR="005F3130">
              <w:rPr>
                <w:rFonts w:ascii="Arial" w:eastAsiaTheme="majorEastAsia" w:hAnsi="Arial" w:cs="Arial"/>
                <w:color w:val="1E1544"/>
                <w:sz w:val="24"/>
                <w:szCs w:val="24"/>
              </w:rPr>
              <w:t>.</w:t>
            </w:r>
          </w:p>
        </w:tc>
      </w:tr>
      <w:tr w:rsidR="00C75DE6" w:rsidRPr="007B07CE" w14:paraId="10E22291" w14:textId="77777777" w:rsidTr="00BB5732">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F98E0C3" w14:textId="7A5A72C5"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Aged Care Volunteer Visitors Scheme (ACVVS)</w:t>
            </w:r>
          </w:p>
        </w:tc>
        <w:tc>
          <w:tcPr>
            <w:tcW w:w="156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6F34B90" w14:textId="77777777" w:rsidR="00F52D3D" w:rsidRPr="007B07CE" w:rsidRDefault="00F52D3D" w:rsidP="00F52D3D">
            <w:pPr>
              <w:pStyle w:val="paragraph"/>
              <w:rPr>
                <w:rFonts w:ascii="Arial" w:eastAsiaTheme="majorEastAsia" w:hAnsi="Arial" w:cs="Arial"/>
                <w:color w:val="1E1544"/>
                <w:sz w:val="24"/>
                <w:szCs w:val="24"/>
              </w:rPr>
            </w:pPr>
            <w:r w:rsidRPr="00DD5463">
              <w:rPr>
                <w:rFonts w:ascii="Segoe UI Emoji" w:eastAsiaTheme="majorEastAsia" w:hAnsi="Segoe UI Emoji" w:cs="Segoe UI Emoji"/>
                <w:color w:val="FF0000"/>
                <w:sz w:val="24"/>
                <w:szCs w:val="24"/>
              </w:rPr>
              <w:t>❌</w:t>
            </w:r>
            <w:r w:rsidRPr="007B07CE">
              <w:rPr>
                <w:rFonts w:ascii="Arial" w:eastAsiaTheme="majorEastAsia" w:hAnsi="Arial" w:cs="Arial"/>
                <w:color w:val="1E1544"/>
                <w:sz w:val="24"/>
                <w:szCs w:val="24"/>
              </w:rPr>
              <w:t xml:space="preserve"> Not required</w:t>
            </w:r>
          </w:p>
        </w:tc>
        <w:tc>
          <w:tcPr>
            <w:tcW w:w="496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A6D263" w14:textId="26596DE3" w:rsidR="00F52D3D" w:rsidRPr="007B07CE" w:rsidRDefault="00F52D3D" w:rsidP="00F52D3D">
            <w:pPr>
              <w:pStyle w:val="paragraph"/>
              <w:rPr>
                <w:rFonts w:ascii="Arial" w:eastAsiaTheme="majorEastAsia" w:hAnsi="Arial" w:cs="Arial"/>
                <w:color w:val="1E1544"/>
                <w:sz w:val="24"/>
                <w:szCs w:val="24"/>
              </w:rPr>
            </w:pPr>
            <w:r w:rsidRPr="007B07CE">
              <w:rPr>
                <w:rFonts w:ascii="Arial" w:eastAsiaTheme="majorEastAsia" w:hAnsi="Arial" w:cs="Arial"/>
                <w:color w:val="1E1544"/>
                <w:sz w:val="24"/>
                <w:szCs w:val="24"/>
              </w:rPr>
              <w:t>ACVVS volunteers undertake separate, scheme</w:t>
            </w:r>
            <w:r w:rsidRPr="007B07CE">
              <w:rPr>
                <w:rFonts w:ascii="Arial" w:eastAsiaTheme="majorEastAsia" w:hAnsi="Arial" w:cs="Arial"/>
                <w:color w:val="1E1544"/>
                <w:sz w:val="24"/>
                <w:szCs w:val="24"/>
              </w:rPr>
              <w:noBreakHyphen/>
              <w:t xml:space="preserve">specific training as outlined in the </w:t>
            </w:r>
            <w:hyperlink r:id="rId67" w:history="1">
              <w:r w:rsidR="00D41C7A" w:rsidRPr="007B07CE">
                <w:rPr>
                  <w:rStyle w:val="Hyperlink"/>
                  <w:rFonts w:ascii="Arial" w:eastAsiaTheme="majorEastAsia" w:hAnsi="Arial" w:cs="Arial"/>
                  <w:sz w:val="24"/>
                  <w:szCs w:val="24"/>
                </w:rPr>
                <w:t>ACVVS National Guidelines</w:t>
              </w:r>
            </w:hyperlink>
            <w:r w:rsidR="00D41C7A" w:rsidRPr="007B07CE">
              <w:rPr>
                <w:rFonts w:ascii="Arial" w:eastAsiaTheme="majorEastAsia" w:hAnsi="Arial" w:cs="Arial"/>
                <w:color w:val="1E1544"/>
                <w:sz w:val="24"/>
                <w:szCs w:val="24"/>
              </w:rPr>
              <w:t xml:space="preserve"> on the </w:t>
            </w:r>
            <w:hyperlink r:id="rId68" w:history="1">
              <w:r w:rsidR="00D41C7A" w:rsidRPr="007B07CE">
                <w:rPr>
                  <w:rStyle w:val="Hyperlink"/>
                  <w:rFonts w:ascii="Arial" w:eastAsiaTheme="majorEastAsia" w:hAnsi="Arial" w:cs="Arial"/>
                  <w:sz w:val="24"/>
                  <w:szCs w:val="24"/>
                </w:rPr>
                <w:t>ACVVS webpage</w:t>
              </w:r>
            </w:hyperlink>
          </w:p>
        </w:tc>
      </w:tr>
    </w:tbl>
    <w:p w14:paraId="3A945C2C" w14:textId="77777777" w:rsidR="003748A8" w:rsidRDefault="003748A8">
      <w:pPr>
        <w:rPr>
          <w:rFonts w:ascii="Arial" w:eastAsiaTheme="majorEastAsia" w:hAnsi="Arial" w:cs="Arial"/>
          <w:b/>
          <w:bCs/>
          <w:color w:val="000000" w:themeColor="text1"/>
          <w:sz w:val="44"/>
          <w:szCs w:val="44"/>
        </w:rPr>
      </w:pPr>
      <w:r>
        <w:rPr>
          <w:rFonts w:ascii="Arial" w:eastAsiaTheme="majorEastAsia" w:hAnsi="Arial" w:cs="Arial"/>
          <w:b/>
          <w:bCs/>
          <w:color w:val="000000" w:themeColor="text1"/>
          <w:sz w:val="44"/>
          <w:szCs w:val="44"/>
        </w:rPr>
        <w:br w:type="page"/>
      </w:r>
    </w:p>
    <w:p w14:paraId="4353DEB8" w14:textId="46E42CB8" w:rsidR="002C60C5" w:rsidRPr="00365451" w:rsidRDefault="003278B7" w:rsidP="00365451">
      <w:pPr>
        <w:keepNext/>
        <w:keepLines/>
        <w:spacing w:after="0" w:line="276" w:lineRule="auto"/>
        <w:outlineLvl w:val="0"/>
        <w:rPr>
          <w:rFonts w:ascii="Arial" w:eastAsiaTheme="majorEastAsia" w:hAnsi="Arial" w:cs="Arial"/>
          <w:b/>
          <w:bCs/>
          <w:color w:val="000000" w:themeColor="text1"/>
          <w:sz w:val="44"/>
          <w:szCs w:val="44"/>
        </w:rPr>
      </w:pPr>
      <w:bookmarkStart w:id="145" w:name="_Toc233787990"/>
      <w:r w:rsidRPr="00AF3515">
        <w:rPr>
          <w:noProof/>
        </w:rPr>
        <w:lastRenderedPageBreak/>
        <w:drawing>
          <wp:anchor distT="0" distB="0" distL="114300" distR="114300" simplePos="0" relativeHeight="251658251" behindDoc="1" locked="0" layoutInCell="1" allowOverlap="1" wp14:anchorId="6F57360D" wp14:editId="4EA6ADCD">
            <wp:simplePos x="0" y="0"/>
            <wp:positionH relativeFrom="column">
              <wp:posOffset>5450840</wp:posOffset>
            </wp:positionH>
            <wp:positionV relativeFrom="paragraph">
              <wp:posOffset>41</wp:posOffset>
            </wp:positionV>
            <wp:extent cx="977900" cy="977900"/>
            <wp:effectExtent l="0" t="0" r="0" b="0"/>
            <wp:wrapTight wrapText="bothSides">
              <wp:wrapPolygon edited="0">
                <wp:start x="0" y="0"/>
                <wp:lineTo x="0" y="6312"/>
                <wp:lineTo x="4208" y="6732"/>
                <wp:lineTo x="0" y="13465"/>
                <wp:lineTo x="0" y="20197"/>
                <wp:lineTo x="12623" y="21039"/>
                <wp:lineTo x="21039" y="21039"/>
                <wp:lineTo x="21039" y="13465"/>
                <wp:lineTo x="18514" y="6732"/>
                <wp:lineTo x="13886" y="0"/>
                <wp:lineTo x="0" y="0"/>
              </wp:wrapPolygon>
            </wp:wrapTight>
            <wp:docPr id="1336704389" name="Picture 4" descr="Choose top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ose topic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451">
        <w:rPr>
          <w:rFonts w:ascii="Arial" w:eastAsiaTheme="majorEastAsia" w:hAnsi="Arial" w:cs="Arial"/>
          <w:b/>
          <w:bCs/>
          <w:color w:val="000000" w:themeColor="text1"/>
          <w:sz w:val="44"/>
          <w:szCs w:val="44"/>
        </w:rPr>
        <w:t xml:space="preserve">5. </w:t>
      </w:r>
      <w:r w:rsidR="00F95447">
        <w:rPr>
          <w:rFonts w:ascii="Arial" w:eastAsiaTheme="majorEastAsia" w:hAnsi="Arial" w:cs="Arial"/>
          <w:b/>
          <w:bCs/>
          <w:color w:val="000000" w:themeColor="text1"/>
          <w:sz w:val="44"/>
          <w:szCs w:val="44"/>
        </w:rPr>
        <w:tab/>
      </w:r>
      <w:bookmarkStart w:id="146" w:name="Core"/>
      <w:r w:rsidR="002C60C5" w:rsidRPr="00365451">
        <w:rPr>
          <w:rFonts w:ascii="Arial" w:eastAsiaTheme="majorEastAsia" w:hAnsi="Arial" w:cs="Arial"/>
          <w:b/>
          <w:bCs/>
          <w:color w:val="000000" w:themeColor="text1"/>
          <w:sz w:val="44"/>
          <w:szCs w:val="44"/>
        </w:rPr>
        <w:t xml:space="preserve">The </w:t>
      </w:r>
      <w:r w:rsidR="00E81985" w:rsidRPr="00365451">
        <w:rPr>
          <w:rFonts w:ascii="Arial" w:eastAsiaTheme="majorEastAsia" w:hAnsi="Arial" w:cs="Arial"/>
          <w:b/>
          <w:bCs/>
          <w:color w:val="000000" w:themeColor="text1"/>
          <w:sz w:val="44"/>
          <w:szCs w:val="44"/>
        </w:rPr>
        <w:t xml:space="preserve">five </w:t>
      </w:r>
      <w:r w:rsidR="00162FA0" w:rsidRPr="00365451">
        <w:rPr>
          <w:rFonts w:ascii="Arial" w:eastAsiaTheme="majorEastAsia" w:hAnsi="Arial" w:cs="Arial"/>
          <w:b/>
          <w:bCs/>
          <w:color w:val="000000" w:themeColor="text1"/>
          <w:sz w:val="44"/>
          <w:szCs w:val="44"/>
        </w:rPr>
        <w:t xml:space="preserve">core </w:t>
      </w:r>
      <w:r w:rsidR="002C60C5" w:rsidRPr="00365451">
        <w:rPr>
          <w:rFonts w:ascii="Arial" w:eastAsiaTheme="majorEastAsia" w:hAnsi="Arial" w:cs="Arial"/>
          <w:b/>
          <w:bCs/>
          <w:color w:val="000000" w:themeColor="text1"/>
          <w:sz w:val="44"/>
          <w:szCs w:val="44"/>
        </w:rPr>
        <w:t>topics</w:t>
      </w:r>
      <w:bookmarkEnd w:id="145"/>
      <w:r w:rsidR="002C60C5" w:rsidRPr="00365451">
        <w:rPr>
          <w:rFonts w:ascii="Arial" w:eastAsiaTheme="majorEastAsia" w:hAnsi="Arial" w:cs="Arial"/>
          <w:b/>
          <w:bCs/>
          <w:color w:val="000000" w:themeColor="text1"/>
          <w:sz w:val="44"/>
          <w:szCs w:val="44"/>
        </w:rPr>
        <w:t xml:space="preserve"> </w:t>
      </w:r>
      <w:bookmarkEnd w:id="146"/>
    </w:p>
    <w:p w14:paraId="39511399" w14:textId="128EEBB4" w:rsidR="005727AD" w:rsidRDefault="005727AD" w:rsidP="00720A4B">
      <w:pPr>
        <w:shd w:val="clear" w:color="auto" w:fill="DEEAF6" w:themeFill="accent1" w:themeFillTint="33"/>
        <w:spacing w:before="120" w:line="276" w:lineRule="auto"/>
        <w:rPr>
          <w:rFonts w:ascii="Arial" w:hAnsi="Arial"/>
          <w:color w:val="1E1544"/>
          <w:sz w:val="24"/>
          <w:szCs w:val="24"/>
        </w:rPr>
      </w:pPr>
      <w:r w:rsidRPr="005727AD">
        <w:rPr>
          <w:rFonts w:ascii="Arial" w:hAnsi="Arial"/>
          <w:color w:val="1E1544"/>
          <w:sz w:val="24"/>
          <w:szCs w:val="24"/>
        </w:rPr>
        <w:t xml:space="preserve">This section outlines the </w:t>
      </w:r>
      <w:r w:rsidR="00F77BAB">
        <w:rPr>
          <w:rFonts w:ascii="Arial" w:hAnsi="Arial"/>
          <w:color w:val="1E1544"/>
          <w:sz w:val="24"/>
          <w:szCs w:val="24"/>
        </w:rPr>
        <w:t xml:space="preserve">five </w:t>
      </w:r>
      <w:r w:rsidRPr="00AF0161">
        <w:rPr>
          <w:rFonts w:ascii="Arial" w:hAnsi="Arial"/>
          <w:sz w:val="24"/>
          <w:szCs w:val="24"/>
        </w:rPr>
        <w:t>core topics</w:t>
      </w:r>
      <w:r w:rsidRPr="005727AD">
        <w:rPr>
          <w:rFonts w:ascii="Arial" w:hAnsi="Arial"/>
          <w:color w:val="1E1544"/>
          <w:sz w:val="24"/>
          <w:szCs w:val="24"/>
        </w:rPr>
        <w:t xml:space="preserve"> volunteers </w:t>
      </w:r>
      <w:r w:rsidR="005B20DD">
        <w:rPr>
          <w:rFonts w:ascii="Arial" w:hAnsi="Arial"/>
          <w:color w:val="1E1544"/>
          <w:sz w:val="24"/>
          <w:szCs w:val="24"/>
        </w:rPr>
        <w:t>should</w:t>
      </w:r>
      <w:r w:rsidRPr="005727AD">
        <w:rPr>
          <w:rFonts w:ascii="Arial" w:hAnsi="Arial"/>
          <w:color w:val="1E1544"/>
          <w:sz w:val="24"/>
          <w:szCs w:val="24"/>
        </w:rPr>
        <w:t xml:space="preserve"> understand and explains why they are essential for safe, respectful and rights</w:t>
      </w:r>
      <w:r w:rsidRPr="005727AD">
        <w:rPr>
          <w:rFonts w:ascii="Arial" w:hAnsi="Arial"/>
          <w:color w:val="1E1544"/>
          <w:sz w:val="24"/>
          <w:szCs w:val="24"/>
        </w:rPr>
        <w:noBreakHyphen/>
        <w:t xml:space="preserve">based aged care. </w:t>
      </w:r>
    </w:p>
    <w:p w14:paraId="5112C2DC" w14:textId="6F301C75" w:rsidR="005727AD" w:rsidRDefault="005727AD" w:rsidP="005727AD">
      <w:pPr>
        <w:spacing w:before="120" w:line="276" w:lineRule="auto"/>
        <w:rPr>
          <w:rFonts w:ascii="Arial" w:hAnsi="Arial"/>
          <w:color w:val="1E1544"/>
          <w:sz w:val="24"/>
          <w:szCs w:val="24"/>
        </w:rPr>
      </w:pPr>
      <w:r w:rsidRPr="005727AD">
        <w:rPr>
          <w:rFonts w:ascii="Arial" w:hAnsi="Arial"/>
          <w:color w:val="1E1544"/>
          <w:sz w:val="24"/>
          <w:szCs w:val="24"/>
        </w:rPr>
        <w:t xml:space="preserve">The </w:t>
      </w:r>
      <w:r w:rsidR="00D549D3">
        <w:rPr>
          <w:rFonts w:ascii="Arial" w:hAnsi="Arial"/>
          <w:color w:val="1E1544"/>
          <w:sz w:val="24"/>
          <w:szCs w:val="24"/>
        </w:rPr>
        <w:t xml:space="preserve">core </w:t>
      </w:r>
      <w:r w:rsidRPr="005727AD">
        <w:rPr>
          <w:rFonts w:ascii="Arial" w:hAnsi="Arial"/>
          <w:color w:val="1E1544"/>
          <w:sz w:val="24"/>
          <w:szCs w:val="24"/>
        </w:rPr>
        <w:t xml:space="preserve">topics support volunteers to meet their obligations under the Aged Care Act by building the skills needed to recognise and respond to risks and carry out their role with confidence. </w:t>
      </w:r>
    </w:p>
    <w:p w14:paraId="2695073D" w14:textId="1D5ADBF6" w:rsidR="005727AD" w:rsidRDefault="00F77BAB" w:rsidP="00C9069C">
      <w:pPr>
        <w:spacing w:before="120" w:line="276" w:lineRule="auto"/>
        <w:rPr>
          <w:rFonts w:ascii="Arial" w:hAnsi="Arial"/>
          <w:color w:val="1E1544"/>
          <w:sz w:val="24"/>
          <w:szCs w:val="24"/>
        </w:rPr>
      </w:pPr>
      <w:r w:rsidRPr="001406E0">
        <w:rPr>
          <w:noProof/>
          <w:sz w:val="24"/>
          <w:szCs w:val="24"/>
        </w:rPr>
        <w:drawing>
          <wp:anchor distT="0" distB="0" distL="114300" distR="114300" simplePos="0" relativeHeight="251658274" behindDoc="0" locked="0" layoutInCell="1" allowOverlap="1" wp14:anchorId="6B3C99AF" wp14:editId="41B51C8C">
            <wp:simplePos x="0" y="0"/>
            <wp:positionH relativeFrom="margin">
              <wp:posOffset>-71111</wp:posOffset>
            </wp:positionH>
            <wp:positionV relativeFrom="paragraph">
              <wp:posOffset>877740</wp:posOffset>
            </wp:positionV>
            <wp:extent cx="481026" cy="481026"/>
            <wp:effectExtent l="0" t="0" r="0" b="0"/>
            <wp:wrapNone/>
            <wp:docPr id="1734247026"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1026" cy="481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7AD" w:rsidRPr="005727AD">
        <w:rPr>
          <w:rFonts w:ascii="Arial" w:hAnsi="Arial"/>
          <w:color w:val="1E1544"/>
          <w:sz w:val="24"/>
          <w:szCs w:val="24"/>
        </w:rPr>
        <w:t>They also help registered providers meet obligations under the Code, SIRS and the Quality Standards, and demonstrate to the Aged Care Quality and Safety Commission</w:t>
      </w:r>
      <w:r w:rsidR="00A918A5">
        <w:rPr>
          <w:rFonts w:ascii="Arial" w:hAnsi="Arial"/>
          <w:color w:val="1E1544"/>
          <w:sz w:val="24"/>
          <w:szCs w:val="24"/>
        </w:rPr>
        <w:t xml:space="preserve"> (the Commission)</w:t>
      </w:r>
      <w:r w:rsidR="005727AD" w:rsidRPr="005727AD">
        <w:rPr>
          <w:rFonts w:ascii="Arial" w:hAnsi="Arial"/>
          <w:color w:val="1E1544"/>
          <w:sz w:val="24"/>
          <w:szCs w:val="24"/>
        </w:rPr>
        <w:t xml:space="preserve"> appropriate training and support is in place (for providers in categories 4, 5 and 6).</w:t>
      </w:r>
    </w:p>
    <w:p w14:paraId="7F15BBCA" w14:textId="5580CAAA" w:rsidR="003A1DC3" w:rsidRPr="001F1486" w:rsidRDefault="003A1DC3" w:rsidP="009B6F5E">
      <w:pPr>
        <w:shd w:val="clear" w:color="auto" w:fill="DEEAF6" w:themeFill="accent1" w:themeFillTint="33"/>
        <w:spacing w:before="120" w:line="276" w:lineRule="auto"/>
        <w:ind w:left="714"/>
        <w:rPr>
          <w:rFonts w:ascii="Arial" w:hAnsi="Arial"/>
          <w:color w:val="1E1544"/>
          <w:sz w:val="24"/>
          <w:szCs w:val="24"/>
        </w:rPr>
      </w:pPr>
      <w:r w:rsidRPr="001F1486">
        <w:rPr>
          <w:rFonts w:ascii="Arial" w:hAnsi="Arial"/>
          <w:color w:val="1E1544"/>
          <w:sz w:val="24"/>
          <w:szCs w:val="24"/>
        </w:rPr>
        <w:t xml:space="preserve">Only training in the </w:t>
      </w:r>
      <w:r w:rsidRPr="001F1486">
        <w:rPr>
          <w:rFonts w:ascii="Arial" w:hAnsi="Arial"/>
          <w:sz w:val="24"/>
          <w:szCs w:val="24"/>
        </w:rPr>
        <w:t>core topics</w:t>
      </w:r>
      <w:r w:rsidRPr="001F1486">
        <w:rPr>
          <w:rFonts w:ascii="Arial" w:hAnsi="Arial"/>
          <w:color w:val="1E1544"/>
          <w:sz w:val="24"/>
          <w:szCs w:val="24"/>
        </w:rPr>
        <w:t xml:space="preserve"> under the current Aged Care </w:t>
      </w:r>
      <w:r w:rsidRPr="001F1486" w:rsidDel="008B3BAB">
        <w:rPr>
          <w:rFonts w:ascii="Arial" w:hAnsi="Arial"/>
          <w:color w:val="1E1544"/>
          <w:sz w:val="24"/>
          <w:szCs w:val="24"/>
        </w:rPr>
        <w:t>Act</w:t>
      </w:r>
      <w:r w:rsidRPr="001F1486">
        <w:rPr>
          <w:rFonts w:ascii="Arial" w:hAnsi="Arial"/>
          <w:color w:val="1E1544"/>
          <w:sz w:val="24"/>
          <w:szCs w:val="24"/>
        </w:rPr>
        <w:t xml:space="preserve"> is accepted. Training under the old </w:t>
      </w:r>
      <w:r w:rsidRPr="001F1486">
        <w:rPr>
          <w:rFonts w:ascii="Arial" w:hAnsi="Arial"/>
          <w:i/>
          <w:iCs/>
          <w:color w:val="1E1544"/>
          <w:sz w:val="24"/>
          <w:szCs w:val="24"/>
        </w:rPr>
        <w:t>Aged Care Act 1997</w:t>
      </w:r>
      <w:r w:rsidRPr="001F1486">
        <w:rPr>
          <w:rFonts w:ascii="Arial" w:hAnsi="Arial"/>
          <w:color w:val="1E1544"/>
          <w:sz w:val="24"/>
          <w:szCs w:val="24"/>
        </w:rPr>
        <w:t xml:space="preserve"> is no longer valid or relevant.</w:t>
      </w:r>
    </w:p>
    <w:p w14:paraId="7650FCD7" w14:textId="6BCC0184" w:rsidR="0080777A" w:rsidRPr="00222463" w:rsidRDefault="00B0244F" w:rsidP="00B0244F">
      <w:pPr>
        <w:pStyle w:val="NormalWeb"/>
        <w:spacing w:before="240" w:beforeAutospacing="0" w:after="240" w:afterAutospacing="0" w:line="300" w:lineRule="atLeast"/>
        <w:ind w:left="714"/>
        <w:rPr>
          <w:rFonts w:ascii="Arial" w:eastAsia="Calibri" w:hAnsi="Arial" w:cs="Arial"/>
          <w:color w:val="1E1544"/>
          <w:sz w:val="24"/>
          <w:szCs w:val="24"/>
          <w:lang w:eastAsia="en-US"/>
        </w:rPr>
      </w:pPr>
      <w:r w:rsidRPr="00222463">
        <w:rPr>
          <w:noProof/>
          <w:sz w:val="24"/>
          <w:szCs w:val="24"/>
        </w:rPr>
        <w:drawing>
          <wp:anchor distT="0" distB="0" distL="114300" distR="114300" simplePos="0" relativeHeight="251658256" behindDoc="1" locked="0" layoutInCell="1" allowOverlap="1" wp14:anchorId="15AD2FC5" wp14:editId="7AFC205B">
            <wp:simplePos x="0" y="0"/>
            <wp:positionH relativeFrom="column">
              <wp:posOffset>221142</wp:posOffset>
            </wp:positionH>
            <wp:positionV relativeFrom="paragraph">
              <wp:posOffset>23347</wp:posOffset>
            </wp:positionV>
            <wp:extent cx="318770" cy="318770"/>
            <wp:effectExtent l="0" t="0" r="5080" b="5080"/>
            <wp:wrapTight wrapText="bothSides">
              <wp:wrapPolygon edited="0">
                <wp:start x="15490" y="0"/>
                <wp:lineTo x="0" y="3873"/>
                <wp:lineTo x="0" y="15490"/>
                <wp:lineTo x="3873" y="20653"/>
                <wp:lineTo x="12908" y="20653"/>
                <wp:lineTo x="15490" y="19363"/>
                <wp:lineTo x="20653" y="6454"/>
                <wp:lineTo x="20653" y="0"/>
                <wp:lineTo x="15490" y="0"/>
              </wp:wrapPolygon>
            </wp:wrapTight>
            <wp:docPr id="837437290" name="Picture 837437290" descr="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2" w:history="1">
        <w:r w:rsidR="00F5290A" w:rsidRPr="00222463">
          <w:rPr>
            <w:rStyle w:val="Hyperlink"/>
            <w:rFonts w:ascii="Arial" w:eastAsia="Calibri" w:hAnsi="Arial" w:cs="Arial"/>
            <w:sz w:val="24"/>
            <w:szCs w:val="24"/>
            <w:lang w:eastAsia="en-US"/>
          </w:rPr>
          <w:t>The Code</w:t>
        </w:r>
      </w:hyperlink>
    </w:p>
    <w:p w14:paraId="0086A074" w14:textId="0C63229D" w:rsidR="0080777A" w:rsidRPr="00222463" w:rsidRDefault="00B0244F" w:rsidP="00B0244F">
      <w:pPr>
        <w:pStyle w:val="NormalWeb"/>
        <w:spacing w:before="240" w:beforeAutospacing="0" w:after="240" w:afterAutospacing="0" w:line="300" w:lineRule="atLeast"/>
        <w:ind w:left="714"/>
        <w:rPr>
          <w:rFonts w:ascii="Arial" w:eastAsia="Calibri" w:hAnsi="Arial" w:cs="Arial"/>
          <w:color w:val="1E1544"/>
          <w:sz w:val="24"/>
          <w:szCs w:val="24"/>
          <w:lang w:eastAsia="en-US"/>
        </w:rPr>
      </w:pPr>
      <w:r w:rsidRPr="00222463">
        <w:rPr>
          <w:noProof/>
          <w:sz w:val="24"/>
          <w:szCs w:val="24"/>
        </w:rPr>
        <w:drawing>
          <wp:anchor distT="0" distB="0" distL="114300" distR="114300" simplePos="0" relativeHeight="251658257" behindDoc="1" locked="0" layoutInCell="1" allowOverlap="1" wp14:anchorId="19E0BDBA" wp14:editId="37C77C66">
            <wp:simplePos x="0" y="0"/>
            <wp:positionH relativeFrom="column">
              <wp:posOffset>201620</wp:posOffset>
            </wp:positionH>
            <wp:positionV relativeFrom="paragraph">
              <wp:posOffset>20320</wp:posOffset>
            </wp:positionV>
            <wp:extent cx="318770" cy="318770"/>
            <wp:effectExtent l="0" t="0" r="5080" b="5080"/>
            <wp:wrapTight wrapText="bothSides">
              <wp:wrapPolygon edited="0">
                <wp:start x="15490" y="0"/>
                <wp:lineTo x="0" y="3873"/>
                <wp:lineTo x="0" y="15490"/>
                <wp:lineTo x="3873" y="20653"/>
                <wp:lineTo x="12908" y="20653"/>
                <wp:lineTo x="15490" y="19363"/>
                <wp:lineTo x="20653" y="6454"/>
                <wp:lineTo x="20653" y="0"/>
                <wp:lineTo x="15490" y="0"/>
              </wp:wrapPolygon>
            </wp:wrapTight>
            <wp:docPr id="891251904" name="Picture 891251904" descr="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3" w:history="1">
        <w:r w:rsidR="00F5290A" w:rsidRPr="00222463">
          <w:rPr>
            <w:rStyle w:val="Hyperlink"/>
            <w:rFonts w:ascii="Arial" w:eastAsia="Calibri" w:hAnsi="Arial" w:cs="Arial"/>
            <w:sz w:val="24"/>
            <w:szCs w:val="24"/>
            <w:lang w:eastAsia="en-US"/>
          </w:rPr>
          <w:t>Reportable Incident</w:t>
        </w:r>
        <w:r w:rsidR="00750178" w:rsidRPr="00222463">
          <w:rPr>
            <w:rStyle w:val="Hyperlink"/>
            <w:rFonts w:ascii="Arial" w:eastAsia="Calibri" w:hAnsi="Arial" w:cs="Arial"/>
            <w:sz w:val="24"/>
            <w:szCs w:val="24"/>
            <w:lang w:eastAsia="en-US"/>
          </w:rPr>
          <w:t>s</w:t>
        </w:r>
        <w:r w:rsidR="00F5290A" w:rsidRPr="00222463">
          <w:rPr>
            <w:rStyle w:val="Hyperlink"/>
            <w:rFonts w:ascii="Arial" w:eastAsia="Calibri" w:hAnsi="Arial" w:cs="Arial"/>
            <w:sz w:val="24"/>
            <w:szCs w:val="24"/>
            <w:lang w:eastAsia="en-US"/>
          </w:rPr>
          <w:t xml:space="preserve"> and SIRS</w:t>
        </w:r>
      </w:hyperlink>
    </w:p>
    <w:p w14:paraId="47C638FD" w14:textId="6C5E2548" w:rsidR="0080777A" w:rsidRPr="00222463" w:rsidRDefault="00B0244F" w:rsidP="00B0244F">
      <w:pPr>
        <w:pStyle w:val="NormalWeb"/>
        <w:spacing w:before="240" w:beforeAutospacing="0" w:after="240" w:afterAutospacing="0" w:line="300" w:lineRule="atLeast"/>
        <w:rPr>
          <w:rFonts w:ascii="Arial" w:eastAsia="Calibri" w:hAnsi="Arial" w:cs="Arial"/>
          <w:color w:val="1E1544"/>
          <w:sz w:val="24"/>
          <w:szCs w:val="24"/>
          <w:lang w:eastAsia="en-US"/>
        </w:rPr>
      </w:pPr>
      <w:r w:rsidRPr="00222463">
        <w:rPr>
          <w:noProof/>
          <w:sz w:val="24"/>
          <w:szCs w:val="24"/>
        </w:rPr>
        <w:drawing>
          <wp:anchor distT="0" distB="0" distL="114300" distR="114300" simplePos="0" relativeHeight="251658258" behindDoc="1" locked="0" layoutInCell="1" allowOverlap="1" wp14:anchorId="4FEFA4EB" wp14:editId="2CB50682">
            <wp:simplePos x="0" y="0"/>
            <wp:positionH relativeFrom="column">
              <wp:posOffset>200985</wp:posOffset>
            </wp:positionH>
            <wp:positionV relativeFrom="paragraph">
              <wp:posOffset>349412</wp:posOffset>
            </wp:positionV>
            <wp:extent cx="318770" cy="318770"/>
            <wp:effectExtent l="0" t="0" r="5080" b="5080"/>
            <wp:wrapTight wrapText="bothSides">
              <wp:wrapPolygon edited="0">
                <wp:start x="15490" y="0"/>
                <wp:lineTo x="0" y="3873"/>
                <wp:lineTo x="0" y="15490"/>
                <wp:lineTo x="3873" y="20653"/>
                <wp:lineTo x="12908" y="20653"/>
                <wp:lineTo x="15490" y="19363"/>
                <wp:lineTo x="20653" y="6454"/>
                <wp:lineTo x="20653" y="0"/>
                <wp:lineTo x="15490" y="0"/>
              </wp:wrapPolygon>
            </wp:wrapTight>
            <wp:docPr id="72594382" name="Picture 72594382" descr="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463">
        <w:rPr>
          <w:noProof/>
          <w:sz w:val="24"/>
          <w:szCs w:val="24"/>
        </w:rPr>
        <w:drawing>
          <wp:anchor distT="0" distB="0" distL="114300" distR="114300" simplePos="0" relativeHeight="251658259" behindDoc="1" locked="0" layoutInCell="1" allowOverlap="1" wp14:anchorId="521FAC6A" wp14:editId="07143154">
            <wp:simplePos x="0" y="0"/>
            <wp:positionH relativeFrom="column">
              <wp:posOffset>205120</wp:posOffset>
            </wp:positionH>
            <wp:positionV relativeFrom="paragraph">
              <wp:posOffset>14605</wp:posOffset>
            </wp:positionV>
            <wp:extent cx="318770" cy="318770"/>
            <wp:effectExtent l="0" t="0" r="5080" b="5080"/>
            <wp:wrapTight wrapText="bothSides">
              <wp:wrapPolygon edited="0">
                <wp:start x="15490" y="0"/>
                <wp:lineTo x="0" y="3873"/>
                <wp:lineTo x="0" y="15490"/>
                <wp:lineTo x="3873" y="20653"/>
                <wp:lineTo x="12908" y="20653"/>
                <wp:lineTo x="15490" y="19363"/>
                <wp:lineTo x="20653" y="6454"/>
                <wp:lineTo x="20653" y="0"/>
                <wp:lineTo x="15490" y="0"/>
              </wp:wrapPolygon>
            </wp:wrapTight>
            <wp:docPr id="905871129" name="Picture 905871129" descr="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4" w:history="1">
        <w:r w:rsidR="0080777A" w:rsidRPr="00222463">
          <w:rPr>
            <w:rStyle w:val="Hyperlink"/>
            <w:rFonts w:ascii="Arial" w:eastAsia="Calibri" w:hAnsi="Arial" w:cs="Arial"/>
            <w:sz w:val="24"/>
            <w:szCs w:val="24"/>
            <w:lang w:eastAsia="en-US"/>
          </w:rPr>
          <w:t xml:space="preserve">Complaints and </w:t>
        </w:r>
        <w:r w:rsidR="00736C65">
          <w:rPr>
            <w:rStyle w:val="Hyperlink"/>
            <w:rFonts w:ascii="Arial" w:eastAsia="Calibri" w:hAnsi="Arial" w:cs="Arial"/>
            <w:sz w:val="24"/>
            <w:szCs w:val="24"/>
            <w:lang w:eastAsia="en-US"/>
          </w:rPr>
          <w:t>F</w:t>
        </w:r>
        <w:r w:rsidR="0080777A" w:rsidRPr="00222463">
          <w:rPr>
            <w:rStyle w:val="Hyperlink"/>
            <w:rFonts w:ascii="Arial" w:eastAsia="Calibri" w:hAnsi="Arial" w:cs="Arial"/>
            <w:sz w:val="24"/>
            <w:szCs w:val="24"/>
            <w:lang w:eastAsia="en-US"/>
          </w:rPr>
          <w:t>eedback</w:t>
        </w:r>
      </w:hyperlink>
    </w:p>
    <w:p w14:paraId="1A851A41" w14:textId="329C4294" w:rsidR="0080777A" w:rsidRPr="00222463" w:rsidRDefault="00493D41" w:rsidP="00B0244F">
      <w:pPr>
        <w:pStyle w:val="NormalWeb"/>
        <w:spacing w:before="240" w:beforeAutospacing="0" w:after="240" w:afterAutospacing="0" w:line="300" w:lineRule="atLeast"/>
        <w:ind w:left="714"/>
        <w:rPr>
          <w:rFonts w:ascii="Arial" w:eastAsia="Calibri" w:hAnsi="Arial" w:cs="Arial"/>
          <w:color w:val="1E1544"/>
          <w:sz w:val="24"/>
          <w:szCs w:val="24"/>
          <w:lang w:eastAsia="en-US"/>
        </w:rPr>
      </w:pPr>
      <w:r w:rsidRPr="00222463">
        <w:rPr>
          <w:noProof/>
          <w:sz w:val="24"/>
          <w:szCs w:val="24"/>
        </w:rPr>
        <w:drawing>
          <wp:anchor distT="0" distB="0" distL="114300" distR="114300" simplePos="0" relativeHeight="251658260" behindDoc="1" locked="0" layoutInCell="1" allowOverlap="1" wp14:anchorId="020A0077" wp14:editId="12594E0E">
            <wp:simplePos x="0" y="0"/>
            <wp:positionH relativeFrom="column">
              <wp:posOffset>201295</wp:posOffset>
            </wp:positionH>
            <wp:positionV relativeFrom="paragraph">
              <wp:posOffset>287359</wp:posOffset>
            </wp:positionV>
            <wp:extent cx="318770" cy="318770"/>
            <wp:effectExtent l="0" t="0" r="5080" b="5080"/>
            <wp:wrapTight wrapText="bothSides">
              <wp:wrapPolygon edited="0">
                <wp:start x="15490" y="0"/>
                <wp:lineTo x="0" y="3873"/>
                <wp:lineTo x="0" y="15490"/>
                <wp:lineTo x="3873" y="20653"/>
                <wp:lineTo x="12908" y="20653"/>
                <wp:lineTo x="15490" y="19363"/>
                <wp:lineTo x="20653" y="6454"/>
                <wp:lineTo x="20653" y="0"/>
                <wp:lineTo x="15490" y="0"/>
              </wp:wrapPolygon>
            </wp:wrapTight>
            <wp:docPr id="2147048267" name="Picture 2147048267" descr="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history="1">
        <w:r w:rsidR="00736C65">
          <w:rPr>
            <w:rStyle w:val="Hyperlink"/>
            <w:rFonts w:ascii="Arial" w:eastAsia="Calibri" w:hAnsi="Arial" w:cs="Arial"/>
            <w:sz w:val="24"/>
            <w:szCs w:val="24"/>
            <w:lang w:eastAsia="en-US"/>
          </w:rPr>
          <w:t>Awareness of E</w:t>
        </w:r>
        <w:r w:rsidR="0080777A" w:rsidRPr="00222463">
          <w:rPr>
            <w:rStyle w:val="Hyperlink"/>
            <w:rFonts w:ascii="Arial" w:eastAsia="Calibri" w:hAnsi="Arial" w:cs="Arial"/>
            <w:sz w:val="24"/>
            <w:szCs w:val="24"/>
            <w:lang w:eastAsia="en-US"/>
          </w:rPr>
          <w:t>lder Abuse and Advocacy Pathways</w:t>
        </w:r>
      </w:hyperlink>
    </w:p>
    <w:p w14:paraId="37E4BBBA" w14:textId="306876A4" w:rsidR="0080777A" w:rsidRDefault="009B6F5E" w:rsidP="00A13917">
      <w:pPr>
        <w:pStyle w:val="NormalWeb"/>
        <w:spacing w:before="240" w:beforeAutospacing="0" w:after="480" w:afterAutospacing="0" w:line="300" w:lineRule="atLeast"/>
        <w:ind w:left="714"/>
      </w:pPr>
      <w:r w:rsidRPr="00636377">
        <w:rPr>
          <w:rFonts w:ascii="Arial" w:eastAsia="Calibri" w:hAnsi="Arial" w:cs="Arial"/>
          <w:noProof/>
          <w:color w:val="1E1544"/>
          <w:sz w:val="24"/>
          <w:szCs w:val="24"/>
          <w:lang w:eastAsia="en-US"/>
        </w:rPr>
        <w:drawing>
          <wp:anchor distT="0" distB="0" distL="114300" distR="114300" simplePos="0" relativeHeight="251658273" behindDoc="0" locked="0" layoutInCell="1" allowOverlap="1" wp14:anchorId="38CE6BBF" wp14:editId="5A15D355">
            <wp:simplePos x="0" y="0"/>
            <wp:positionH relativeFrom="margin">
              <wp:posOffset>-71252</wp:posOffset>
            </wp:positionH>
            <wp:positionV relativeFrom="paragraph">
              <wp:posOffset>473199</wp:posOffset>
            </wp:positionV>
            <wp:extent cx="458235" cy="451262"/>
            <wp:effectExtent l="0" t="0" r="0" b="6350"/>
            <wp:wrapNone/>
            <wp:docPr id="396951338" name="Picture 1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235" cy="45126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7" w:history="1">
        <w:r w:rsidR="005727AD">
          <w:rPr>
            <w:rStyle w:val="Hyperlink"/>
            <w:rFonts w:ascii="Arial" w:eastAsia="Calibri" w:hAnsi="Arial" w:cs="Arial"/>
            <w:sz w:val="24"/>
            <w:szCs w:val="24"/>
            <w:lang w:eastAsia="en-US"/>
          </w:rPr>
          <w:t>Understanding D</w:t>
        </w:r>
        <w:r w:rsidR="0080777A" w:rsidRPr="00222463">
          <w:rPr>
            <w:rStyle w:val="Hyperlink"/>
            <w:rFonts w:ascii="Arial" w:eastAsia="Calibri" w:hAnsi="Arial" w:cs="Arial"/>
            <w:sz w:val="24"/>
            <w:szCs w:val="24"/>
            <w:lang w:eastAsia="en-US"/>
          </w:rPr>
          <w:t>iversity and Inclusion</w:t>
        </w:r>
      </w:hyperlink>
    </w:p>
    <w:p w14:paraId="6444DC3F" w14:textId="30213799" w:rsidR="00383C11" w:rsidRDefault="00631AB7" w:rsidP="00EE71FD">
      <w:pPr>
        <w:pStyle w:val="NormalWeb"/>
        <w:shd w:val="clear" w:color="auto" w:fill="DEEAF6" w:themeFill="accent1" w:themeFillTint="33"/>
        <w:spacing w:before="240" w:after="480" w:line="300" w:lineRule="atLeast"/>
        <w:ind w:left="714"/>
        <w:rPr>
          <w:rFonts w:ascii="Arial" w:hAnsi="Arial" w:cs="Arial"/>
          <w:sz w:val="28"/>
          <w:szCs w:val="28"/>
        </w:rPr>
      </w:pPr>
      <w:r>
        <w:rPr>
          <w:noProof/>
        </w:rPr>
        <w:drawing>
          <wp:anchor distT="0" distB="0" distL="114300" distR="114300" simplePos="0" relativeHeight="251658276" behindDoc="1" locked="0" layoutInCell="1" allowOverlap="1" wp14:anchorId="59DCAD8D" wp14:editId="1453596D">
            <wp:simplePos x="0" y="0"/>
            <wp:positionH relativeFrom="margin">
              <wp:align>center</wp:align>
            </wp:positionH>
            <wp:positionV relativeFrom="paragraph">
              <wp:posOffset>634732</wp:posOffset>
            </wp:positionV>
            <wp:extent cx="4798060" cy="2972435"/>
            <wp:effectExtent l="0" t="0" r="2540" b="0"/>
            <wp:wrapTight wrapText="bothSides">
              <wp:wrapPolygon edited="0">
                <wp:start x="0" y="0"/>
                <wp:lineTo x="0" y="21457"/>
                <wp:lineTo x="21526" y="21457"/>
                <wp:lineTo x="21526" y="0"/>
                <wp:lineTo x="0" y="0"/>
              </wp:wrapPolygon>
            </wp:wrapTight>
            <wp:docPr id="1931690090" name="Picture 1" descr="Two women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90090" name="Picture 1" descr="Two women talk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98060" cy="2972435"/>
                    </a:xfrm>
                    <a:prstGeom prst="rect">
                      <a:avLst/>
                    </a:prstGeom>
                  </pic:spPr>
                </pic:pic>
              </a:graphicData>
            </a:graphic>
            <wp14:sizeRelH relativeFrom="margin">
              <wp14:pctWidth>0</wp14:pctWidth>
            </wp14:sizeRelH>
            <wp14:sizeRelV relativeFrom="margin">
              <wp14:pctHeight>0</wp14:pctHeight>
            </wp14:sizeRelV>
          </wp:anchor>
        </w:drawing>
      </w:r>
      <w:r w:rsidR="001F1486" w:rsidRPr="001F1486">
        <w:rPr>
          <w:rFonts w:ascii="Arial" w:hAnsi="Arial" w:cs="Arial"/>
          <w:sz w:val="28"/>
          <w:szCs w:val="28"/>
        </w:rPr>
        <w:t xml:space="preserve">Find </w:t>
      </w:r>
      <w:r w:rsidR="00565DF4">
        <w:rPr>
          <w:rFonts w:ascii="Arial" w:hAnsi="Arial" w:cs="Arial"/>
          <w:sz w:val="28"/>
          <w:szCs w:val="28"/>
        </w:rPr>
        <w:t>the</w:t>
      </w:r>
      <w:r w:rsidR="001F1486" w:rsidRPr="001F1486">
        <w:rPr>
          <w:rFonts w:ascii="Arial" w:hAnsi="Arial" w:cs="Arial"/>
          <w:sz w:val="28"/>
          <w:szCs w:val="28"/>
        </w:rPr>
        <w:t xml:space="preserve"> eLearning modules and resources on the </w:t>
      </w:r>
      <w:bookmarkStart w:id="147" w:name="Section_4"/>
      <w:r w:rsidR="001F1486" w:rsidRPr="001F1486">
        <w:rPr>
          <w:rFonts w:ascii="Arial" w:hAnsi="Arial" w:cs="Arial"/>
          <w:sz w:val="28"/>
          <w:szCs w:val="28"/>
        </w:rPr>
        <w:t xml:space="preserve">five core topics </w:t>
      </w:r>
      <w:bookmarkEnd w:id="147"/>
      <w:r w:rsidR="001F1486" w:rsidRPr="001F1486">
        <w:rPr>
          <w:rFonts w:ascii="Arial" w:hAnsi="Arial" w:cs="Arial"/>
          <w:sz w:val="28"/>
          <w:szCs w:val="28"/>
        </w:rPr>
        <w:t xml:space="preserve">at the </w:t>
      </w:r>
      <w:hyperlink r:id="rId79" w:history="1">
        <w:r w:rsidR="001F1486" w:rsidRPr="00825E4F">
          <w:rPr>
            <w:rStyle w:val="Hyperlink"/>
            <w:rFonts w:ascii="Arial" w:hAnsi="Arial" w:cs="Arial"/>
            <w:sz w:val="28"/>
            <w:szCs w:val="28"/>
          </w:rPr>
          <w:t>Commission’s web</w:t>
        </w:r>
        <w:r w:rsidR="004A00B8" w:rsidRPr="00825E4F">
          <w:rPr>
            <w:rStyle w:val="Hyperlink"/>
            <w:rFonts w:ascii="Arial" w:hAnsi="Arial" w:cs="Arial"/>
            <w:sz w:val="28"/>
            <w:szCs w:val="28"/>
          </w:rPr>
          <w:t>page</w:t>
        </w:r>
      </w:hyperlink>
      <w:r w:rsidR="001F1486" w:rsidRPr="001F1486">
        <w:rPr>
          <w:rFonts w:ascii="Arial" w:hAnsi="Arial" w:cs="Arial"/>
          <w:sz w:val="28"/>
          <w:szCs w:val="28"/>
        </w:rPr>
        <w:t xml:space="preserve"> </w:t>
      </w:r>
      <w:r w:rsidR="00383C11">
        <w:rPr>
          <w:rFonts w:ascii="Arial" w:hAnsi="Arial" w:cs="Arial"/>
          <w:sz w:val="28"/>
          <w:szCs w:val="28"/>
        </w:rPr>
        <w:br w:type="page"/>
      </w:r>
    </w:p>
    <w:p w14:paraId="039403ED" w14:textId="38B6F095" w:rsidR="002C60C5" w:rsidRPr="00BF5FF3" w:rsidRDefault="00FB3AA9" w:rsidP="00BF5FF3">
      <w:pPr>
        <w:pStyle w:val="Heading3"/>
        <w:spacing w:before="246" w:after="246" w:line="300" w:lineRule="auto"/>
        <w:rPr>
          <w:rFonts w:ascii="Arial" w:hAnsi="Arial" w:cs="Arial"/>
          <w:b/>
          <w:bCs/>
          <w:color w:val="auto"/>
          <w:sz w:val="32"/>
          <w:szCs w:val="32"/>
        </w:rPr>
      </w:pPr>
      <w:bookmarkStart w:id="148" w:name="_Toc224222107"/>
      <w:bookmarkStart w:id="149" w:name="_Toc224832186"/>
      <w:bookmarkStart w:id="150" w:name="_Toc224832422"/>
      <w:bookmarkStart w:id="151" w:name="_Toc224893384"/>
      <w:bookmarkStart w:id="152" w:name="_Toc225169243"/>
      <w:bookmarkStart w:id="153" w:name="_Toc225169830"/>
      <w:bookmarkStart w:id="154" w:name="_Toc227662549"/>
      <w:bookmarkStart w:id="155" w:name="_Toc227663899"/>
      <w:bookmarkStart w:id="156" w:name="_Toc227672083"/>
      <w:bookmarkStart w:id="157" w:name="_Toc227679760"/>
      <w:bookmarkStart w:id="158" w:name="_Toc229477008"/>
      <w:bookmarkStart w:id="159" w:name="_Toc229477205"/>
      <w:bookmarkStart w:id="160" w:name="_Toc229478190"/>
      <w:bookmarkStart w:id="161" w:name="_Toc229497461"/>
      <w:bookmarkStart w:id="162" w:name="_Toc229747134"/>
      <w:bookmarkStart w:id="163" w:name="_Toc231205974"/>
      <w:bookmarkStart w:id="164" w:name="_Toc231395710"/>
      <w:bookmarkStart w:id="165" w:name="_Toc231483883"/>
      <w:bookmarkStart w:id="166" w:name="_Toc231484298"/>
      <w:bookmarkStart w:id="167" w:name="_Toc233787991"/>
      <w:r w:rsidRPr="00BF5FF3">
        <w:rPr>
          <w:rFonts w:ascii="Arial" w:hAnsi="Arial" w:cs="Arial"/>
          <w:b/>
          <w:bCs/>
          <w:noProof/>
          <w:color w:val="auto"/>
          <w:sz w:val="32"/>
          <w:szCs w:val="32"/>
        </w:rPr>
        <w:lastRenderedPageBreak/>
        <w:drawing>
          <wp:anchor distT="0" distB="0" distL="114300" distR="114300" simplePos="0" relativeHeight="251658243" behindDoc="1" locked="0" layoutInCell="1" allowOverlap="1" wp14:anchorId="29C5CB48" wp14:editId="6EC76435">
            <wp:simplePos x="0" y="0"/>
            <wp:positionH relativeFrom="margin">
              <wp:posOffset>5212296</wp:posOffset>
            </wp:positionH>
            <wp:positionV relativeFrom="paragraph">
              <wp:posOffset>12748</wp:posOffset>
            </wp:positionV>
            <wp:extent cx="957580" cy="957580"/>
            <wp:effectExtent l="0" t="0" r="0" b="0"/>
            <wp:wrapTight wrapText="bothSides">
              <wp:wrapPolygon edited="0">
                <wp:start x="3008" y="0"/>
                <wp:lineTo x="859" y="3867"/>
                <wp:lineTo x="859" y="7735"/>
                <wp:lineTo x="2578" y="14610"/>
                <wp:lineTo x="3008" y="21056"/>
                <wp:lineTo x="18048" y="21056"/>
                <wp:lineTo x="18477" y="14610"/>
                <wp:lineTo x="20196" y="7735"/>
                <wp:lineTo x="20196" y="3867"/>
                <wp:lineTo x="18048" y="0"/>
                <wp:lineTo x="3008" y="0"/>
              </wp:wrapPolygon>
            </wp:wrapTight>
            <wp:docPr id="969377570" name="Picture 2" descr="Code of con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 of conduct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758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7DE">
        <w:rPr>
          <w:rFonts w:ascii="Arial" w:hAnsi="Arial" w:cs="Arial"/>
          <w:b/>
          <w:bCs/>
          <w:color w:val="auto"/>
          <w:sz w:val="32"/>
          <w:szCs w:val="32"/>
        </w:rPr>
        <w:t>5</w:t>
      </w:r>
      <w:r w:rsidR="008837F3" w:rsidRPr="00BF5FF3">
        <w:rPr>
          <w:rFonts w:ascii="Arial" w:hAnsi="Arial" w:cs="Arial"/>
          <w:b/>
          <w:bCs/>
          <w:color w:val="auto"/>
          <w:sz w:val="32"/>
          <w:szCs w:val="32"/>
        </w:rPr>
        <w:t>.1</w:t>
      </w:r>
      <w:r w:rsidR="008837F3" w:rsidRPr="00BF5FF3">
        <w:rPr>
          <w:rFonts w:ascii="Arial" w:hAnsi="Arial" w:cs="Arial"/>
          <w:b/>
          <w:bCs/>
          <w:color w:val="auto"/>
          <w:sz w:val="32"/>
          <w:szCs w:val="32"/>
        </w:rPr>
        <w:tab/>
      </w:r>
      <w:r w:rsidR="00C20680">
        <w:rPr>
          <w:rFonts w:ascii="Arial" w:hAnsi="Arial" w:cs="Arial"/>
          <w:b/>
          <w:bCs/>
          <w:color w:val="auto"/>
          <w:sz w:val="32"/>
          <w:szCs w:val="32"/>
        </w:rPr>
        <w:t xml:space="preserve">The </w:t>
      </w:r>
      <w:r w:rsidR="002C60C5" w:rsidRPr="00BF5FF3">
        <w:rPr>
          <w:rFonts w:ascii="Arial" w:hAnsi="Arial" w:cs="Arial"/>
          <w:b/>
          <w:bCs/>
          <w:color w:val="auto"/>
          <w:sz w:val="32"/>
          <w:szCs w:val="32"/>
        </w:rPr>
        <w:t xml:space="preserve">Aged Care </w:t>
      </w:r>
      <w:r w:rsidR="00CF46B6" w:rsidRPr="00BF5FF3">
        <w:rPr>
          <w:rFonts w:ascii="Arial" w:hAnsi="Arial" w:cs="Arial"/>
          <w:b/>
          <w:bCs/>
          <w:color w:val="auto"/>
          <w:sz w:val="32"/>
          <w:szCs w:val="32"/>
        </w:rPr>
        <w:t xml:space="preserve">Code of Conduct </w:t>
      </w:r>
      <w:r w:rsidR="002C60C5" w:rsidRPr="00BF5FF3">
        <w:rPr>
          <w:rFonts w:ascii="Arial" w:hAnsi="Arial" w:cs="Arial"/>
          <w:b/>
          <w:bCs/>
          <w:color w:val="auto"/>
          <w:sz w:val="32"/>
          <w:szCs w:val="32"/>
        </w:rPr>
        <w:t>(the Code)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2C60C5" w:rsidRPr="00BF5FF3">
        <w:rPr>
          <w:rFonts w:ascii="Arial" w:hAnsi="Arial" w:cs="Arial"/>
          <w:b/>
          <w:bCs/>
          <w:color w:val="auto"/>
          <w:sz w:val="32"/>
          <w:szCs w:val="32"/>
        </w:rPr>
        <w:t xml:space="preserve"> </w:t>
      </w:r>
    </w:p>
    <w:p w14:paraId="6E44C981" w14:textId="55E44B7D" w:rsidR="008303FF" w:rsidRPr="008303FF" w:rsidRDefault="009757DE" w:rsidP="008303FF">
      <w:pPr>
        <w:pStyle w:val="Heading3"/>
        <w:spacing w:before="246" w:after="246" w:line="300" w:lineRule="auto"/>
        <w:rPr>
          <w:rFonts w:ascii="Arial" w:eastAsiaTheme="minorEastAsia" w:hAnsi="Arial" w:cs="Arial"/>
          <w:b/>
          <w:bCs/>
          <w:color w:val="1E1544"/>
        </w:rPr>
      </w:pPr>
      <w:bookmarkStart w:id="168" w:name="_Toc224222108"/>
      <w:bookmarkStart w:id="169" w:name="_Toc224832187"/>
      <w:bookmarkStart w:id="170" w:name="_Toc224832423"/>
      <w:bookmarkStart w:id="171" w:name="_Toc224893385"/>
      <w:bookmarkStart w:id="172" w:name="_Toc225169244"/>
      <w:bookmarkStart w:id="173" w:name="_Toc225169831"/>
      <w:bookmarkStart w:id="174" w:name="_Toc227662550"/>
      <w:bookmarkStart w:id="175" w:name="_Toc227663900"/>
      <w:bookmarkStart w:id="176" w:name="_Toc227672084"/>
      <w:bookmarkStart w:id="177" w:name="_Toc227679761"/>
      <w:bookmarkStart w:id="178" w:name="_Toc229477009"/>
      <w:bookmarkStart w:id="179" w:name="_Toc229477206"/>
      <w:bookmarkStart w:id="180" w:name="_Toc229478191"/>
      <w:bookmarkStart w:id="181" w:name="_Toc229497462"/>
      <w:bookmarkStart w:id="182" w:name="_Toc229747135"/>
      <w:bookmarkStart w:id="183" w:name="_Toc231205975"/>
      <w:bookmarkStart w:id="184" w:name="_Toc231395711"/>
      <w:bookmarkStart w:id="185" w:name="_Toc231483884"/>
      <w:bookmarkStart w:id="186" w:name="_Toc231484299"/>
      <w:bookmarkStart w:id="187" w:name="_Toc233787992"/>
      <w:r>
        <w:rPr>
          <w:rFonts w:ascii="Arial" w:eastAsiaTheme="minorEastAsia" w:hAnsi="Arial" w:cs="Arial"/>
          <w:b/>
          <w:bCs/>
          <w:color w:val="1E1544"/>
        </w:rPr>
        <w:t>5</w:t>
      </w:r>
      <w:r w:rsidR="007E2813" w:rsidRPr="008303FF">
        <w:rPr>
          <w:rFonts w:ascii="Arial" w:eastAsiaTheme="minorEastAsia" w:hAnsi="Arial" w:cs="Arial"/>
          <w:b/>
          <w:bCs/>
          <w:color w:val="1E1544"/>
        </w:rPr>
        <w:t>.</w:t>
      </w:r>
      <w:r w:rsidR="008303FF" w:rsidRPr="008303FF">
        <w:rPr>
          <w:rFonts w:ascii="Arial" w:eastAsiaTheme="minorEastAsia" w:hAnsi="Arial" w:cs="Arial"/>
          <w:b/>
          <w:bCs/>
          <w:color w:val="1E1544"/>
        </w:rPr>
        <w:t>1.1</w:t>
      </w:r>
      <w:r w:rsidR="008303FF" w:rsidRPr="008303FF">
        <w:rPr>
          <w:rFonts w:ascii="Arial" w:eastAsiaTheme="minorEastAsia" w:hAnsi="Arial" w:cs="Arial"/>
          <w:b/>
          <w:bCs/>
          <w:color w:val="1E1544"/>
        </w:rPr>
        <w:tab/>
        <w:t>Why is the topic important?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5F55584" w14:textId="33A0D0B8" w:rsidR="001025BE" w:rsidRPr="001025BE" w:rsidRDefault="2ABC50D7" w:rsidP="001025BE">
      <w:pPr>
        <w:spacing w:before="120" w:line="276" w:lineRule="auto"/>
        <w:rPr>
          <w:rFonts w:ascii="Arial" w:eastAsia="Calibri" w:hAnsi="Arial" w:cs="Arial"/>
          <w:color w:val="1E1544"/>
          <w:sz w:val="24"/>
          <w:szCs w:val="24"/>
        </w:rPr>
      </w:pPr>
      <w:r w:rsidRPr="00636377">
        <w:rPr>
          <w:rFonts w:ascii="Arial" w:eastAsia="Calibri" w:hAnsi="Arial" w:cs="Arial"/>
          <w:color w:val="1E1544"/>
          <w:sz w:val="24"/>
          <w:szCs w:val="24"/>
        </w:rPr>
        <w:t xml:space="preserve">Understanding </w:t>
      </w:r>
      <w:hyperlink r:id="rId81" w:history="1">
        <w:r w:rsidRPr="00E137B9">
          <w:rPr>
            <w:rStyle w:val="Hyperlink"/>
            <w:rFonts w:ascii="Arial" w:eastAsia="Calibri" w:hAnsi="Arial" w:cs="Arial"/>
            <w:sz w:val="24"/>
            <w:szCs w:val="24"/>
          </w:rPr>
          <w:t>the Code</w:t>
        </w:r>
      </w:hyperlink>
      <w:r w:rsidRPr="00636377">
        <w:rPr>
          <w:rFonts w:ascii="Arial" w:eastAsia="Calibri" w:hAnsi="Arial" w:cs="Arial"/>
          <w:color w:val="1E1544"/>
          <w:sz w:val="24"/>
          <w:szCs w:val="24"/>
        </w:rPr>
        <w:t xml:space="preserve"> </w:t>
      </w:r>
      <w:r w:rsidR="001025BE" w:rsidRPr="001025BE">
        <w:rPr>
          <w:rFonts w:ascii="Arial" w:eastAsia="Calibri" w:hAnsi="Arial" w:cs="Arial"/>
          <w:color w:val="1E1544"/>
          <w:sz w:val="24"/>
          <w:szCs w:val="24"/>
        </w:rPr>
        <w:t xml:space="preserve">is important because it helps volunteers support older people in a safe, respectful and professional way. The Code clearly sets out expected standards of behaviour, including how volunteers should communicate, protect privacy, and maintain professional boundaries. This helps volunteers understand what good care </w:t>
      </w:r>
      <w:r w:rsidR="00482C19">
        <w:rPr>
          <w:rFonts w:ascii="Arial" w:eastAsia="Calibri" w:hAnsi="Arial" w:cs="Arial"/>
          <w:color w:val="1E1544"/>
          <w:sz w:val="24"/>
          <w:szCs w:val="24"/>
        </w:rPr>
        <w:t xml:space="preserve">and support </w:t>
      </w:r>
      <w:r w:rsidR="001025BE" w:rsidRPr="001025BE">
        <w:rPr>
          <w:rFonts w:ascii="Arial" w:eastAsia="Calibri" w:hAnsi="Arial" w:cs="Arial"/>
          <w:color w:val="1E1544"/>
          <w:sz w:val="24"/>
          <w:szCs w:val="24"/>
        </w:rPr>
        <w:t>looks</w:t>
      </w:r>
      <w:r w:rsidR="00482C19">
        <w:rPr>
          <w:rFonts w:ascii="Arial" w:eastAsia="Calibri" w:hAnsi="Arial" w:cs="Arial"/>
          <w:color w:val="1E1544"/>
          <w:sz w:val="24"/>
          <w:szCs w:val="24"/>
        </w:rPr>
        <w:t xml:space="preserve"> like. </w:t>
      </w:r>
    </w:p>
    <w:p w14:paraId="6FDE8B42" w14:textId="77777777" w:rsidR="001025BE" w:rsidRPr="001025BE" w:rsidRDefault="001025BE" w:rsidP="001025BE">
      <w:pPr>
        <w:spacing w:before="120" w:line="276" w:lineRule="auto"/>
        <w:rPr>
          <w:rFonts w:ascii="Arial" w:eastAsia="Calibri" w:hAnsi="Arial" w:cs="Arial"/>
          <w:color w:val="1E1544"/>
          <w:sz w:val="24"/>
          <w:szCs w:val="24"/>
        </w:rPr>
      </w:pPr>
      <w:r w:rsidRPr="001025BE">
        <w:rPr>
          <w:rFonts w:ascii="Arial" w:eastAsia="Calibri" w:hAnsi="Arial" w:cs="Arial"/>
          <w:color w:val="1E1544"/>
          <w:sz w:val="24"/>
          <w:szCs w:val="24"/>
        </w:rPr>
        <w:t>For volunteers, understanding the Code reduces uncertainty, builds confidence, and supports them to carry out their role appropriately. It helps volunteers maintain safe boundaries and contribute positively to the wellbeing and dignity of older people.</w:t>
      </w:r>
    </w:p>
    <w:p w14:paraId="44890CC3" w14:textId="479148CE" w:rsidR="001025BE" w:rsidRDefault="001025BE" w:rsidP="001025BE">
      <w:pPr>
        <w:spacing w:before="120" w:line="276" w:lineRule="auto"/>
        <w:rPr>
          <w:rFonts w:ascii="Arial" w:eastAsia="Calibri" w:hAnsi="Arial" w:cs="Arial"/>
          <w:color w:val="1E1544"/>
          <w:sz w:val="24"/>
          <w:szCs w:val="24"/>
        </w:rPr>
      </w:pPr>
      <w:r w:rsidRPr="001025BE">
        <w:rPr>
          <w:rFonts w:ascii="Arial" w:eastAsia="Calibri" w:hAnsi="Arial" w:cs="Arial"/>
          <w:color w:val="1E1544"/>
          <w:sz w:val="24"/>
          <w:szCs w:val="24"/>
        </w:rPr>
        <w:t>The Code is also a core obligation for all volunteers under the Aged Care Act. When volunteers understand and follow the Code, they help registered providers meet their legal responsibilities and demonstrate a strong commitment to delivering safe, rights</w:t>
      </w:r>
      <w:r w:rsidRPr="001025BE">
        <w:rPr>
          <w:rFonts w:ascii="Cambria Math" w:eastAsia="Calibri" w:hAnsi="Cambria Math" w:cs="Cambria Math"/>
          <w:color w:val="1E1544"/>
          <w:sz w:val="24"/>
          <w:szCs w:val="24"/>
        </w:rPr>
        <w:t>‑</w:t>
      </w:r>
      <w:r w:rsidRPr="001025BE">
        <w:rPr>
          <w:rFonts w:ascii="Arial" w:eastAsia="Calibri" w:hAnsi="Arial" w:cs="Arial"/>
          <w:color w:val="1E1544"/>
          <w:sz w:val="24"/>
          <w:szCs w:val="24"/>
        </w:rPr>
        <w:t>based aged care.</w:t>
      </w:r>
    </w:p>
    <w:p w14:paraId="1324C863" w14:textId="30586E14" w:rsidR="00A25087" w:rsidRDefault="00E82739" w:rsidP="00A25087">
      <w:pPr>
        <w:pStyle w:val="Heading3"/>
        <w:spacing w:before="246" w:after="246" w:line="300" w:lineRule="auto"/>
        <w:rPr>
          <w:rFonts w:ascii="Arial" w:eastAsiaTheme="minorEastAsia" w:hAnsi="Arial" w:cs="Arial"/>
          <w:b/>
          <w:bCs/>
          <w:color w:val="1E1544"/>
        </w:rPr>
      </w:pPr>
      <w:bookmarkStart w:id="188" w:name="_Toc224222109"/>
      <w:bookmarkStart w:id="189" w:name="_Toc224832188"/>
      <w:bookmarkStart w:id="190" w:name="_Toc224832424"/>
      <w:bookmarkStart w:id="191" w:name="_Toc224893386"/>
      <w:bookmarkStart w:id="192" w:name="_Toc225169245"/>
      <w:bookmarkStart w:id="193" w:name="_Toc225169832"/>
      <w:bookmarkStart w:id="194" w:name="_Toc227662551"/>
      <w:bookmarkStart w:id="195" w:name="_Toc227663901"/>
      <w:bookmarkStart w:id="196" w:name="_Toc227672085"/>
      <w:bookmarkStart w:id="197" w:name="_Toc227679762"/>
      <w:bookmarkStart w:id="198" w:name="_Toc229477010"/>
      <w:bookmarkStart w:id="199" w:name="_Toc229477207"/>
      <w:bookmarkStart w:id="200" w:name="_Toc229478192"/>
      <w:bookmarkStart w:id="201" w:name="_Toc229497463"/>
      <w:bookmarkStart w:id="202" w:name="_Toc229747136"/>
      <w:bookmarkStart w:id="203" w:name="_Toc231205976"/>
      <w:bookmarkStart w:id="204" w:name="_Toc231395712"/>
      <w:bookmarkStart w:id="205" w:name="_Toc231483885"/>
      <w:bookmarkStart w:id="206" w:name="_Toc231484300"/>
      <w:bookmarkStart w:id="207" w:name="_Toc233787993"/>
      <w:r>
        <w:rPr>
          <w:rFonts w:ascii="Arial" w:eastAsiaTheme="minorEastAsia" w:hAnsi="Arial" w:cs="Arial"/>
          <w:b/>
          <w:bCs/>
          <w:color w:val="1E1544"/>
        </w:rPr>
        <w:t>5</w:t>
      </w:r>
      <w:r w:rsidR="00B857BF" w:rsidRPr="00B857BF">
        <w:rPr>
          <w:rFonts w:ascii="Arial" w:eastAsiaTheme="minorEastAsia" w:hAnsi="Arial" w:cs="Arial"/>
          <w:b/>
          <w:bCs/>
          <w:color w:val="1E1544"/>
        </w:rPr>
        <w:t>.1.2</w:t>
      </w:r>
      <w:r w:rsidR="00B857BF">
        <w:rPr>
          <w:rFonts w:ascii="Arial" w:eastAsiaTheme="minorEastAsia" w:hAnsi="Arial" w:cs="Arial"/>
          <w:b/>
          <w:bCs/>
          <w:color w:val="1E1544"/>
        </w:rPr>
        <w:tab/>
      </w:r>
      <w:r w:rsidR="00A25087" w:rsidRPr="00A25087">
        <w:rPr>
          <w:rFonts w:ascii="Arial" w:eastAsiaTheme="minorEastAsia" w:hAnsi="Arial" w:cs="Arial"/>
          <w:b/>
          <w:bCs/>
          <w:color w:val="1E1544"/>
        </w:rPr>
        <w:t xml:space="preserve">Learning </w:t>
      </w:r>
      <w:r w:rsidR="00F01027">
        <w:rPr>
          <w:rFonts w:ascii="Arial" w:eastAsiaTheme="minorEastAsia" w:hAnsi="Arial" w:cs="Arial"/>
          <w:b/>
          <w:bCs/>
          <w:color w:val="1E1544"/>
        </w:rPr>
        <w:t>g</w:t>
      </w:r>
      <w:r w:rsidR="00A25087" w:rsidRPr="00A25087">
        <w:rPr>
          <w:rFonts w:ascii="Arial" w:eastAsiaTheme="minorEastAsia" w:hAnsi="Arial" w:cs="Arial"/>
          <w:b/>
          <w:bCs/>
          <w:color w:val="1E1544"/>
        </w:rPr>
        <w:t xml:space="preserve">oals for </w:t>
      </w:r>
      <w:r w:rsidR="00F01027">
        <w:rPr>
          <w:rFonts w:ascii="Arial" w:eastAsiaTheme="minorEastAsia" w:hAnsi="Arial" w:cs="Arial"/>
          <w:b/>
          <w:bCs/>
          <w:color w:val="1E1544"/>
        </w:rPr>
        <w:t>t</w:t>
      </w:r>
      <w:r w:rsidR="00A25087" w:rsidRPr="00A25087">
        <w:rPr>
          <w:rFonts w:ascii="Arial" w:eastAsiaTheme="minorEastAsia" w:hAnsi="Arial" w:cs="Arial"/>
          <w:b/>
          <w:bCs/>
          <w:color w:val="1E1544"/>
        </w:rPr>
        <w:t xml:space="preserve">his </w:t>
      </w:r>
      <w:r w:rsidR="00F01027">
        <w:rPr>
          <w:rFonts w:ascii="Arial" w:eastAsiaTheme="minorEastAsia" w:hAnsi="Arial" w:cs="Arial"/>
          <w:b/>
          <w:bCs/>
          <w:color w:val="1E1544"/>
        </w:rPr>
        <w:t>t</w:t>
      </w:r>
      <w:r w:rsidR="00A25087" w:rsidRPr="00A25087">
        <w:rPr>
          <w:rFonts w:ascii="Arial" w:eastAsiaTheme="minorEastAsia" w:hAnsi="Arial" w:cs="Arial"/>
          <w:b/>
          <w:bCs/>
          <w:color w:val="1E1544"/>
        </w:rPr>
        <w:t>opic</w:t>
      </w:r>
      <w:bookmarkEnd w:id="188"/>
      <w:bookmarkEnd w:id="189"/>
      <w:bookmarkEnd w:id="190"/>
      <w:bookmarkEnd w:id="191"/>
      <w:bookmarkEnd w:id="192"/>
      <w:bookmarkEnd w:id="193"/>
      <w:bookmarkEnd w:id="194"/>
      <w:bookmarkEnd w:id="195"/>
      <w:bookmarkEnd w:id="196"/>
      <w:bookmarkEnd w:id="197"/>
      <w:r w:rsidR="009A52CB">
        <w:rPr>
          <w:rFonts w:ascii="Arial" w:eastAsiaTheme="minorEastAsia" w:hAnsi="Arial" w:cs="Arial"/>
          <w:b/>
          <w:bCs/>
          <w:color w:val="1E1544"/>
        </w:rPr>
        <w:t>:</w:t>
      </w:r>
      <w:bookmarkEnd w:id="198"/>
      <w:bookmarkEnd w:id="199"/>
      <w:bookmarkEnd w:id="200"/>
      <w:bookmarkEnd w:id="201"/>
      <w:bookmarkEnd w:id="202"/>
      <w:bookmarkEnd w:id="203"/>
      <w:bookmarkEnd w:id="204"/>
      <w:bookmarkEnd w:id="205"/>
      <w:bookmarkEnd w:id="206"/>
      <w:bookmarkEnd w:id="207"/>
    </w:p>
    <w:p w14:paraId="4B7CA433" w14:textId="5AA8BF32" w:rsidR="008050CC" w:rsidRPr="008050CC" w:rsidRDefault="008050CC" w:rsidP="008050CC">
      <w:pPr>
        <w:pStyle w:val="NormalWeb"/>
        <w:spacing w:before="240" w:after="240" w:line="300" w:lineRule="atLeast"/>
        <w:rPr>
          <w:rFonts w:ascii="Arial" w:eastAsia="Calibri" w:hAnsi="Arial" w:cs="Arial"/>
          <w:color w:val="1E1544"/>
          <w:sz w:val="24"/>
          <w:szCs w:val="24"/>
          <w:lang w:eastAsia="en-US"/>
        </w:rPr>
      </w:pPr>
      <w:r w:rsidRPr="008050CC">
        <w:rPr>
          <w:rFonts w:ascii="Arial" w:eastAsia="Calibri" w:hAnsi="Arial" w:cs="Arial"/>
          <w:color w:val="1E1544"/>
          <w:sz w:val="24"/>
          <w:szCs w:val="24"/>
          <w:lang w:eastAsia="en-US"/>
        </w:rPr>
        <w:t>After completing this topic, volunteers should:</w:t>
      </w:r>
    </w:p>
    <w:p w14:paraId="2362241D" w14:textId="77777777" w:rsidR="008050CC" w:rsidRPr="008050CC" w:rsidRDefault="008050CC">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8050CC">
        <w:rPr>
          <w:rFonts w:ascii="Arial" w:eastAsia="Calibri" w:hAnsi="Arial" w:cs="Arial"/>
          <w:color w:val="1E1544"/>
          <w:sz w:val="24"/>
          <w:szCs w:val="24"/>
          <w:lang w:eastAsia="en-US"/>
        </w:rPr>
        <w:t>understand what the Code is and why it matters</w:t>
      </w:r>
    </w:p>
    <w:p w14:paraId="07103718" w14:textId="10F32BB4" w:rsidR="008050CC" w:rsidRPr="008050CC" w:rsidRDefault="008050CC">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8050CC">
        <w:rPr>
          <w:rFonts w:ascii="Arial" w:eastAsia="Calibri" w:hAnsi="Arial" w:cs="Arial"/>
          <w:color w:val="1E1544"/>
          <w:sz w:val="24"/>
          <w:szCs w:val="24"/>
          <w:lang w:eastAsia="en-US"/>
        </w:rPr>
        <w:t xml:space="preserve">recognise acceptable and unacceptable </w:t>
      </w:r>
      <w:r w:rsidR="001F7AAC" w:rsidRPr="008050CC">
        <w:rPr>
          <w:rFonts w:ascii="Arial" w:eastAsia="Calibri" w:hAnsi="Arial" w:cs="Arial"/>
          <w:color w:val="1E1544"/>
          <w:sz w:val="24"/>
          <w:szCs w:val="24"/>
          <w:lang w:eastAsia="en-US"/>
        </w:rPr>
        <w:t xml:space="preserve">behaviours </w:t>
      </w:r>
      <w:r w:rsidRPr="008050CC">
        <w:rPr>
          <w:rFonts w:ascii="Arial" w:eastAsia="Calibri" w:hAnsi="Arial" w:cs="Arial"/>
          <w:color w:val="1E1544"/>
          <w:sz w:val="24"/>
          <w:szCs w:val="24"/>
          <w:lang w:eastAsia="en-US"/>
        </w:rPr>
        <w:t>under the Code</w:t>
      </w:r>
    </w:p>
    <w:p w14:paraId="141E3CEF" w14:textId="77777777" w:rsidR="008050CC" w:rsidRPr="008050CC" w:rsidRDefault="008050CC">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8050CC">
        <w:rPr>
          <w:rFonts w:ascii="Arial" w:eastAsia="Calibri" w:hAnsi="Arial" w:cs="Arial"/>
          <w:color w:val="1E1544"/>
          <w:sz w:val="24"/>
          <w:szCs w:val="24"/>
          <w:lang w:eastAsia="en-US"/>
        </w:rPr>
        <w:t>understand their responsibilities as volunteers under the Aged Care Act and the Code</w:t>
      </w:r>
    </w:p>
    <w:p w14:paraId="67144C8D" w14:textId="77777777" w:rsidR="008050CC" w:rsidRPr="008050CC" w:rsidRDefault="008050CC">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8050CC">
        <w:rPr>
          <w:rFonts w:ascii="Arial" w:eastAsia="Calibri" w:hAnsi="Arial" w:cs="Arial"/>
          <w:color w:val="1E1544"/>
          <w:sz w:val="24"/>
          <w:szCs w:val="24"/>
          <w:lang w:eastAsia="en-US"/>
        </w:rPr>
        <w:t>understand how upholding the Code helps older people feel respected, safe and supported in every interaction</w:t>
      </w:r>
    </w:p>
    <w:p w14:paraId="5552630F" w14:textId="4730AA49" w:rsidR="008B2953" w:rsidRPr="008050CC" w:rsidRDefault="0056682A">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636377">
        <w:rPr>
          <w:rFonts w:ascii="Arial" w:eastAsia="Calibri" w:hAnsi="Arial" w:cs="Arial"/>
          <w:noProof/>
          <w:color w:val="1E1544"/>
          <w:sz w:val="24"/>
          <w:szCs w:val="24"/>
        </w:rPr>
        <w:drawing>
          <wp:anchor distT="0" distB="0" distL="114300" distR="114300" simplePos="0" relativeHeight="251658246" behindDoc="0" locked="0" layoutInCell="1" allowOverlap="1" wp14:anchorId="6A22A1EA" wp14:editId="7C1F5BE8">
            <wp:simplePos x="0" y="0"/>
            <wp:positionH relativeFrom="margin">
              <wp:posOffset>248225</wp:posOffset>
            </wp:positionH>
            <wp:positionV relativeFrom="paragraph">
              <wp:posOffset>477520</wp:posOffset>
            </wp:positionV>
            <wp:extent cx="463550" cy="456496"/>
            <wp:effectExtent l="0" t="0" r="0" b="1270"/>
            <wp:wrapNone/>
            <wp:docPr id="391148069" name="Picture 1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3550" cy="456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0CC" w:rsidRPr="008050CC">
        <w:rPr>
          <w:rFonts w:ascii="Arial" w:eastAsia="Calibri" w:hAnsi="Arial" w:cs="Arial"/>
          <w:color w:val="1E1544"/>
          <w:sz w:val="24"/>
          <w:szCs w:val="24"/>
          <w:lang w:eastAsia="en-US"/>
        </w:rPr>
        <w:t>know where to find additional information, including videos, fact sheets and official guidance on</w:t>
      </w:r>
      <w:r w:rsidR="009C5028" w:rsidRPr="008050CC">
        <w:rPr>
          <w:rFonts w:ascii="Arial" w:eastAsia="Calibri" w:hAnsi="Arial" w:cs="Arial"/>
          <w:color w:val="1E1544"/>
          <w:sz w:val="24"/>
          <w:szCs w:val="24"/>
          <w:lang w:eastAsia="en-US"/>
        </w:rPr>
        <w:t xml:space="preserve"> the Commission’s website</w:t>
      </w:r>
    </w:p>
    <w:p w14:paraId="2B9058B2" w14:textId="593075DD" w:rsidR="00E23044" w:rsidRPr="00450D02" w:rsidRDefault="7DCCA670" w:rsidP="005D39C9">
      <w:pPr>
        <w:pStyle w:val="ListParagraph"/>
        <w:shd w:val="clear" w:color="auto" w:fill="DEEAF6" w:themeFill="accent1" w:themeFillTint="33"/>
        <w:spacing w:before="100" w:beforeAutospacing="1" w:after="360" w:line="300" w:lineRule="auto"/>
        <w:ind w:left="1440"/>
        <w:rPr>
          <w:rFonts w:ascii="Arial" w:hAnsi="Arial" w:cs="Arial"/>
          <w:color w:val="1E1544"/>
          <w:sz w:val="28"/>
          <w:szCs w:val="28"/>
        </w:rPr>
      </w:pPr>
      <w:r w:rsidRPr="00450D02">
        <w:rPr>
          <w:rFonts w:ascii="Arial" w:hAnsi="Arial" w:cs="Arial"/>
          <w:color w:val="1E1544"/>
          <w:sz w:val="28"/>
          <w:szCs w:val="28"/>
        </w:rPr>
        <w:t>F</w:t>
      </w:r>
      <w:r w:rsidR="00910B64" w:rsidRPr="00450D02">
        <w:rPr>
          <w:rFonts w:ascii="Arial" w:hAnsi="Arial" w:cs="Arial"/>
          <w:color w:val="1E1544"/>
          <w:sz w:val="28"/>
          <w:szCs w:val="28"/>
        </w:rPr>
        <w:t>ind</w:t>
      </w:r>
      <w:r w:rsidRPr="00450D02">
        <w:rPr>
          <w:rFonts w:ascii="Arial" w:hAnsi="Arial" w:cs="Arial"/>
          <w:color w:val="1E1544"/>
          <w:sz w:val="28"/>
          <w:szCs w:val="28"/>
        </w:rPr>
        <w:t xml:space="preserve"> more information</w:t>
      </w:r>
      <w:r w:rsidR="199186D7" w:rsidRPr="00450D02">
        <w:rPr>
          <w:rFonts w:ascii="Arial" w:hAnsi="Arial" w:cs="Arial"/>
          <w:color w:val="1E1544"/>
          <w:sz w:val="28"/>
          <w:szCs w:val="28"/>
        </w:rPr>
        <w:t xml:space="preserve"> on </w:t>
      </w:r>
      <w:r w:rsidR="199186D7" w:rsidRPr="00E125DA">
        <w:rPr>
          <w:rFonts w:ascii="Arial" w:hAnsi="Arial" w:cs="Arial"/>
          <w:color w:val="1E1544"/>
          <w:sz w:val="28"/>
          <w:szCs w:val="28"/>
        </w:rPr>
        <w:t>the Code</w:t>
      </w:r>
      <w:r w:rsidRPr="00450D02">
        <w:rPr>
          <w:rFonts w:ascii="Arial" w:hAnsi="Arial" w:cs="Arial"/>
          <w:color w:val="1E1544"/>
          <w:sz w:val="28"/>
          <w:szCs w:val="28"/>
        </w:rPr>
        <w:t xml:space="preserve"> </w:t>
      </w:r>
      <w:r w:rsidR="00565DF4">
        <w:rPr>
          <w:rFonts w:ascii="Arial" w:hAnsi="Arial" w:cs="Arial"/>
          <w:color w:val="1E1544"/>
          <w:sz w:val="28"/>
          <w:szCs w:val="28"/>
        </w:rPr>
        <w:t>at the</w:t>
      </w:r>
      <w:r w:rsidRPr="00450D02">
        <w:rPr>
          <w:rFonts w:ascii="Arial" w:hAnsi="Arial" w:cs="Arial"/>
          <w:color w:val="1E1544"/>
          <w:sz w:val="28"/>
          <w:szCs w:val="28"/>
        </w:rPr>
        <w:t xml:space="preserve"> </w:t>
      </w:r>
      <w:hyperlink r:id="rId82" w:history="1">
        <w:r w:rsidR="5F7C2A03" w:rsidRPr="00B83211">
          <w:rPr>
            <w:rStyle w:val="Hyperlink"/>
            <w:rFonts w:ascii="Arial" w:hAnsi="Arial" w:cs="Arial"/>
            <w:sz w:val="28"/>
            <w:szCs w:val="28"/>
          </w:rPr>
          <w:t>Commission</w:t>
        </w:r>
        <w:r w:rsidR="602FB46F" w:rsidRPr="00B83211">
          <w:rPr>
            <w:rStyle w:val="Hyperlink"/>
            <w:rFonts w:ascii="Arial" w:hAnsi="Arial" w:cs="Arial"/>
            <w:sz w:val="28"/>
            <w:szCs w:val="28"/>
          </w:rPr>
          <w:t>’s</w:t>
        </w:r>
        <w:r w:rsidR="5F7C2A03" w:rsidRPr="00B83211">
          <w:rPr>
            <w:rStyle w:val="Hyperlink"/>
            <w:rFonts w:ascii="Arial" w:hAnsi="Arial" w:cs="Arial"/>
            <w:sz w:val="28"/>
            <w:szCs w:val="28"/>
          </w:rPr>
          <w:t xml:space="preserve"> </w:t>
        </w:r>
        <w:r w:rsidR="00791F1D">
          <w:rPr>
            <w:rStyle w:val="Hyperlink"/>
            <w:rFonts w:ascii="Arial" w:hAnsi="Arial" w:cs="Arial"/>
            <w:sz w:val="28"/>
            <w:szCs w:val="28"/>
          </w:rPr>
          <w:t>w</w:t>
        </w:r>
        <w:r w:rsidR="5F7C2A03" w:rsidRPr="00B83211">
          <w:rPr>
            <w:rStyle w:val="Hyperlink"/>
            <w:rFonts w:ascii="Arial" w:hAnsi="Arial" w:cs="Arial"/>
            <w:sz w:val="28"/>
            <w:szCs w:val="28"/>
          </w:rPr>
          <w:t>ebpage</w:t>
        </w:r>
      </w:hyperlink>
      <w:r w:rsidR="5F7C2A03" w:rsidRPr="00450D02">
        <w:rPr>
          <w:rFonts w:ascii="Arial" w:hAnsi="Arial" w:cs="Arial"/>
          <w:color w:val="1E1544"/>
          <w:sz w:val="28"/>
          <w:szCs w:val="28"/>
        </w:rPr>
        <w:t xml:space="preserve"> </w:t>
      </w:r>
      <w:r w:rsidR="00E23044" w:rsidRPr="00450D02">
        <w:rPr>
          <w:rFonts w:ascii="Arial" w:hAnsi="Arial" w:cs="Arial"/>
          <w:color w:val="1E1544"/>
          <w:sz w:val="28"/>
          <w:szCs w:val="28"/>
        </w:rPr>
        <w:br w:type="page"/>
      </w:r>
    </w:p>
    <w:p w14:paraId="5BF6F105" w14:textId="18EF8487" w:rsidR="00115E02" w:rsidRPr="00BF5FF3" w:rsidRDefault="009D0E70" w:rsidP="00D525B2">
      <w:pPr>
        <w:pStyle w:val="Heading3"/>
        <w:spacing w:before="246" w:after="246" w:line="300" w:lineRule="auto"/>
        <w:ind w:left="720" w:hanging="720"/>
        <w:rPr>
          <w:rFonts w:ascii="Arial" w:hAnsi="Arial" w:cs="Arial"/>
          <w:b/>
          <w:bCs/>
          <w:color w:val="auto"/>
          <w:sz w:val="32"/>
          <w:szCs w:val="32"/>
        </w:rPr>
      </w:pPr>
      <w:bookmarkStart w:id="208" w:name="_Toc224222110"/>
      <w:bookmarkStart w:id="209" w:name="_Toc224832189"/>
      <w:bookmarkStart w:id="210" w:name="_Toc224832425"/>
      <w:bookmarkStart w:id="211" w:name="_Toc224893387"/>
      <w:bookmarkStart w:id="212" w:name="_Toc225169246"/>
      <w:bookmarkStart w:id="213" w:name="_Toc225169833"/>
      <w:bookmarkStart w:id="214" w:name="_Toc227662552"/>
      <w:bookmarkStart w:id="215" w:name="_Toc227663902"/>
      <w:bookmarkStart w:id="216" w:name="_Toc227672086"/>
      <w:bookmarkStart w:id="217" w:name="_Toc227679763"/>
      <w:bookmarkStart w:id="218" w:name="_Toc229477011"/>
      <w:bookmarkStart w:id="219" w:name="_Toc229477208"/>
      <w:bookmarkStart w:id="220" w:name="_Toc229478193"/>
      <w:bookmarkStart w:id="221" w:name="_Toc229497464"/>
      <w:bookmarkStart w:id="222" w:name="_Toc229747137"/>
      <w:bookmarkStart w:id="223" w:name="_Toc231205977"/>
      <w:bookmarkStart w:id="224" w:name="_Toc231395713"/>
      <w:bookmarkStart w:id="225" w:name="_Toc231483886"/>
      <w:bookmarkStart w:id="226" w:name="_Toc231484301"/>
      <w:bookmarkStart w:id="227" w:name="_Toc233787994"/>
      <w:r w:rsidRPr="00BF5FF3">
        <w:rPr>
          <w:rFonts w:ascii="Arial" w:hAnsi="Arial" w:cs="Arial"/>
          <w:b/>
          <w:bCs/>
          <w:noProof/>
          <w:color w:val="auto"/>
          <w:sz w:val="32"/>
          <w:szCs w:val="32"/>
        </w:rPr>
        <w:lastRenderedPageBreak/>
        <w:drawing>
          <wp:anchor distT="0" distB="0" distL="114300" distR="114300" simplePos="0" relativeHeight="251658248" behindDoc="1" locked="0" layoutInCell="1" allowOverlap="1" wp14:anchorId="4B6B5CC8" wp14:editId="0535CB76">
            <wp:simplePos x="0" y="0"/>
            <wp:positionH relativeFrom="margin">
              <wp:posOffset>5128895</wp:posOffset>
            </wp:positionH>
            <wp:positionV relativeFrom="paragraph">
              <wp:posOffset>3175</wp:posOffset>
            </wp:positionV>
            <wp:extent cx="855345" cy="850265"/>
            <wp:effectExtent l="0" t="0" r="1905" b="6985"/>
            <wp:wrapTight wrapText="bothSides">
              <wp:wrapPolygon edited="0">
                <wp:start x="962" y="0"/>
                <wp:lineTo x="0" y="8711"/>
                <wp:lineTo x="0" y="10163"/>
                <wp:lineTo x="2405" y="16454"/>
                <wp:lineTo x="1443" y="17906"/>
                <wp:lineTo x="962" y="21294"/>
                <wp:lineTo x="20205" y="21294"/>
                <wp:lineTo x="19724" y="17906"/>
                <wp:lineTo x="18762" y="16454"/>
                <wp:lineTo x="21167" y="10163"/>
                <wp:lineTo x="21167" y="8711"/>
                <wp:lineTo x="20205" y="0"/>
                <wp:lineTo x="962" y="0"/>
              </wp:wrapPolygon>
            </wp:wrapTight>
            <wp:docPr id="197881598" name="Picture 2" descr="Warning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598" name="Picture 2" descr="Warning light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5345" cy="850265"/>
                    </a:xfrm>
                    <a:prstGeom prst="rect">
                      <a:avLst/>
                    </a:prstGeom>
                    <a:noFill/>
                  </pic:spPr>
                </pic:pic>
              </a:graphicData>
            </a:graphic>
            <wp14:sizeRelH relativeFrom="margin">
              <wp14:pctWidth>0</wp14:pctWidth>
            </wp14:sizeRelH>
            <wp14:sizeRelV relativeFrom="margin">
              <wp14:pctHeight>0</wp14:pctHeight>
            </wp14:sizeRelV>
          </wp:anchor>
        </w:drawing>
      </w:r>
      <w:r w:rsidR="00E82739">
        <w:rPr>
          <w:rFonts w:ascii="Arial" w:hAnsi="Arial" w:cs="Arial"/>
          <w:b/>
          <w:bCs/>
          <w:color w:val="auto"/>
          <w:sz w:val="32"/>
          <w:szCs w:val="32"/>
        </w:rPr>
        <w:t>5</w:t>
      </w:r>
      <w:r w:rsidR="005342EE" w:rsidRPr="00BF5FF3">
        <w:rPr>
          <w:rFonts w:ascii="Arial" w:hAnsi="Arial" w:cs="Arial"/>
          <w:b/>
          <w:bCs/>
          <w:color w:val="auto"/>
          <w:sz w:val="32"/>
          <w:szCs w:val="32"/>
        </w:rPr>
        <w:t>.2</w:t>
      </w:r>
      <w:r w:rsidR="005342EE" w:rsidRPr="00BF5FF3">
        <w:rPr>
          <w:rFonts w:ascii="Arial" w:hAnsi="Arial" w:cs="Arial"/>
          <w:b/>
          <w:bCs/>
          <w:color w:val="auto"/>
          <w:sz w:val="32"/>
          <w:szCs w:val="32"/>
        </w:rPr>
        <w:tab/>
      </w:r>
      <w:r w:rsidR="00445C5A" w:rsidRPr="00BF5FF3">
        <w:rPr>
          <w:rFonts w:ascii="Arial" w:hAnsi="Arial" w:cs="Arial"/>
          <w:b/>
          <w:bCs/>
          <w:color w:val="auto"/>
          <w:sz w:val="32"/>
          <w:szCs w:val="32"/>
        </w:rPr>
        <w:t>Reportable incidents and t</w:t>
      </w:r>
      <w:r w:rsidR="00500BC8" w:rsidRPr="00BF5FF3">
        <w:rPr>
          <w:rFonts w:ascii="Arial" w:hAnsi="Arial" w:cs="Arial"/>
          <w:b/>
          <w:bCs/>
          <w:color w:val="auto"/>
          <w:sz w:val="32"/>
          <w:szCs w:val="32"/>
        </w:rPr>
        <w:t xml:space="preserve">he </w:t>
      </w:r>
      <w:r w:rsidR="002C60C5" w:rsidRPr="00BF5FF3">
        <w:rPr>
          <w:rFonts w:ascii="Arial" w:hAnsi="Arial" w:cs="Arial"/>
          <w:b/>
          <w:bCs/>
          <w:color w:val="auto"/>
          <w:sz w:val="32"/>
          <w:szCs w:val="32"/>
        </w:rPr>
        <w:t>Serious Incident Response Scheme (SIRS)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1E4044C" w14:textId="4199CFB3" w:rsidR="00115E02" w:rsidRPr="00115E02" w:rsidRDefault="00E82739" w:rsidP="57D9DB76">
      <w:pPr>
        <w:pStyle w:val="Heading3"/>
        <w:spacing w:before="246" w:after="246" w:line="300" w:lineRule="auto"/>
        <w:rPr>
          <w:rFonts w:ascii="Arial" w:eastAsiaTheme="minorEastAsia" w:hAnsi="Arial" w:cs="Arial"/>
          <w:b/>
          <w:bCs/>
          <w:color w:val="1E1544"/>
        </w:rPr>
      </w:pPr>
      <w:bookmarkStart w:id="228" w:name="_Toc224222111"/>
      <w:bookmarkStart w:id="229" w:name="_Toc224832190"/>
      <w:bookmarkStart w:id="230" w:name="_Toc224832426"/>
      <w:bookmarkStart w:id="231" w:name="_Toc224893388"/>
      <w:bookmarkStart w:id="232" w:name="_Toc225169247"/>
      <w:bookmarkStart w:id="233" w:name="_Toc225169834"/>
      <w:bookmarkStart w:id="234" w:name="_Toc227662553"/>
      <w:bookmarkStart w:id="235" w:name="_Toc227663903"/>
      <w:bookmarkStart w:id="236" w:name="_Toc227672087"/>
      <w:bookmarkStart w:id="237" w:name="_Toc227679764"/>
      <w:bookmarkStart w:id="238" w:name="_Toc229477012"/>
      <w:bookmarkStart w:id="239" w:name="_Toc229477209"/>
      <w:bookmarkStart w:id="240" w:name="_Toc229478194"/>
      <w:bookmarkStart w:id="241" w:name="_Toc229497465"/>
      <w:bookmarkStart w:id="242" w:name="_Toc229747138"/>
      <w:bookmarkStart w:id="243" w:name="_Toc231205978"/>
      <w:bookmarkStart w:id="244" w:name="_Toc231395714"/>
      <w:bookmarkStart w:id="245" w:name="_Toc231483887"/>
      <w:bookmarkStart w:id="246" w:name="_Toc231484302"/>
      <w:bookmarkStart w:id="247" w:name="_Toc233787995"/>
      <w:r>
        <w:rPr>
          <w:rFonts w:ascii="Arial" w:eastAsiaTheme="minorEastAsia" w:hAnsi="Arial" w:cs="Arial"/>
          <w:b/>
          <w:bCs/>
          <w:color w:val="1E1544"/>
        </w:rPr>
        <w:t>5</w:t>
      </w:r>
      <w:r w:rsidR="00115E02" w:rsidRPr="57D9DB76">
        <w:rPr>
          <w:rFonts w:ascii="Arial" w:eastAsiaTheme="minorEastAsia" w:hAnsi="Arial" w:cs="Arial"/>
          <w:b/>
          <w:bCs/>
          <w:color w:val="1E1544"/>
        </w:rPr>
        <w:t>.</w:t>
      </w:r>
      <w:r w:rsidR="00CF46B6" w:rsidRPr="57D9DB76">
        <w:rPr>
          <w:rFonts w:ascii="Arial" w:eastAsiaTheme="minorEastAsia" w:hAnsi="Arial" w:cs="Arial"/>
          <w:b/>
          <w:bCs/>
          <w:color w:val="1E1544"/>
        </w:rPr>
        <w:t>2</w:t>
      </w:r>
      <w:r w:rsidR="00115E02" w:rsidRPr="57D9DB76">
        <w:rPr>
          <w:rFonts w:ascii="Arial" w:eastAsiaTheme="minorEastAsia" w:hAnsi="Arial" w:cs="Arial"/>
          <w:b/>
          <w:bCs/>
          <w:color w:val="1E1544"/>
        </w:rPr>
        <w:t>.1</w:t>
      </w:r>
      <w:r w:rsidR="005342EE">
        <w:tab/>
      </w:r>
      <w:r w:rsidR="00115E02" w:rsidRPr="57D9DB76">
        <w:rPr>
          <w:rFonts w:ascii="Arial" w:eastAsiaTheme="minorEastAsia" w:hAnsi="Arial" w:cs="Arial"/>
          <w:b/>
          <w:bCs/>
          <w:color w:val="1E1544"/>
        </w:rPr>
        <w:t>Why is the topic important?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406D73C8" w14:textId="00086B17" w:rsidR="003F75F9" w:rsidRPr="003F75F9" w:rsidRDefault="00C73C2C" w:rsidP="003F75F9">
      <w:pPr>
        <w:spacing w:before="120" w:line="276" w:lineRule="auto"/>
        <w:rPr>
          <w:rFonts w:ascii="Arial" w:eastAsiaTheme="majorEastAsia" w:hAnsi="Arial" w:cs="Arial"/>
          <w:color w:val="1E1544"/>
          <w:sz w:val="24"/>
          <w:szCs w:val="24"/>
        </w:rPr>
      </w:pPr>
      <w:hyperlink r:id="rId84" w:history="1">
        <w:r w:rsidRPr="00EA5A28">
          <w:rPr>
            <w:rStyle w:val="Hyperlink"/>
            <w:rFonts w:ascii="Arial" w:eastAsiaTheme="majorEastAsia" w:hAnsi="Arial" w:cs="Arial"/>
            <w:sz w:val="24"/>
            <w:szCs w:val="24"/>
            <w:lang w:eastAsia="en-AU"/>
          </w:rPr>
          <w:t>Reportable incidents</w:t>
        </w:r>
      </w:hyperlink>
      <w:r w:rsidRPr="00636377">
        <w:rPr>
          <w:rStyle w:val="normaltextrun"/>
          <w:rFonts w:ascii="Arial" w:eastAsiaTheme="majorEastAsia" w:hAnsi="Arial" w:cs="Arial"/>
          <w:color w:val="1E1544"/>
          <w:sz w:val="24"/>
          <w:szCs w:val="24"/>
          <w:lang w:eastAsia="en-AU"/>
        </w:rPr>
        <w:t xml:space="preserve"> and </w:t>
      </w:r>
      <w:hyperlink r:id="rId85" w:history="1">
        <w:r w:rsidRPr="005D39C9">
          <w:rPr>
            <w:rStyle w:val="Hyperlink"/>
            <w:rFonts w:ascii="Arial" w:eastAsiaTheme="majorEastAsia" w:hAnsi="Arial" w:cs="Arial"/>
            <w:sz w:val="24"/>
            <w:szCs w:val="24"/>
            <w:lang w:eastAsia="en-AU"/>
          </w:rPr>
          <w:t>the</w:t>
        </w:r>
        <w:r w:rsidR="00F60213" w:rsidRPr="005D39C9">
          <w:rPr>
            <w:rStyle w:val="Hyperlink"/>
            <w:rFonts w:ascii="Arial" w:eastAsiaTheme="majorEastAsia" w:hAnsi="Arial" w:cs="Arial"/>
            <w:sz w:val="24"/>
            <w:szCs w:val="24"/>
            <w:lang w:eastAsia="en-AU"/>
          </w:rPr>
          <w:t xml:space="preserve"> </w:t>
        </w:r>
        <w:r w:rsidRPr="005D39C9">
          <w:rPr>
            <w:rStyle w:val="Hyperlink"/>
            <w:rFonts w:ascii="Arial" w:eastAsiaTheme="majorEastAsia" w:hAnsi="Arial" w:cs="Arial"/>
            <w:sz w:val="24"/>
            <w:szCs w:val="24"/>
            <w:lang w:eastAsia="en-AU"/>
          </w:rPr>
          <w:t>SIRS</w:t>
        </w:r>
      </w:hyperlink>
      <w:r w:rsidRPr="00636377">
        <w:rPr>
          <w:rStyle w:val="normaltextrun"/>
          <w:rFonts w:ascii="Arial" w:eastAsiaTheme="majorEastAsia" w:hAnsi="Arial" w:cs="Arial"/>
          <w:color w:val="1E1544"/>
          <w:sz w:val="24"/>
          <w:szCs w:val="24"/>
          <w:lang w:eastAsia="en-AU"/>
        </w:rPr>
        <w:t xml:space="preserve"> </w:t>
      </w:r>
      <w:r w:rsidR="003F75F9" w:rsidRPr="003F75F9">
        <w:rPr>
          <w:rFonts w:ascii="Arial" w:eastAsiaTheme="majorEastAsia" w:hAnsi="Arial" w:cs="Arial"/>
          <w:color w:val="1E1544"/>
          <w:sz w:val="24"/>
          <w:szCs w:val="24"/>
        </w:rPr>
        <w:t>help protect older people receiving aged care by ensuring serious incidents</w:t>
      </w:r>
      <w:r w:rsidR="003F75F9">
        <w:rPr>
          <w:rFonts w:ascii="Arial" w:eastAsiaTheme="majorEastAsia" w:hAnsi="Arial" w:cs="Arial"/>
          <w:color w:val="1E1544"/>
          <w:sz w:val="24"/>
          <w:szCs w:val="24"/>
        </w:rPr>
        <w:t xml:space="preserve">, </w:t>
      </w:r>
      <w:r w:rsidR="003F75F9" w:rsidRPr="003F75F9">
        <w:rPr>
          <w:rFonts w:ascii="Arial" w:eastAsiaTheme="majorEastAsia" w:hAnsi="Arial" w:cs="Arial"/>
          <w:color w:val="1E1544"/>
          <w:sz w:val="24"/>
          <w:szCs w:val="24"/>
        </w:rPr>
        <w:t>such as abuse, neglect or harm</w:t>
      </w:r>
      <w:r w:rsidR="003F75F9">
        <w:rPr>
          <w:rFonts w:ascii="Arial" w:eastAsiaTheme="majorEastAsia" w:hAnsi="Arial" w:cs="Arial"/>
          <w:color w:val="1E1544"/>
          <w:sz w:val="24"/>
          <w:szCs w:val="24"/>
        </w:rPr>
        <w:t xml:space="preserve"> </w:t>
      </w:r>
      <w:r w:rsidR="003F75F9" w:rsidRPr="003F75F9">
        <w:rPr>
          <w:rFonts w:ascii="Arial" w:eastAsiaTheme="majorEastAsia" w:hAnsi="Arial" w:cs="Arial"/>
          <w:color w:val="1E1544"/>
          <w:sz w:val="24"/>
          <w:szCs w:val="24"/>
        </w:rPr>
        <w:t>are identified, managed and addressed promptly.</w:t>
      </w:r>
    </w:p>
    <w:p w14:paraId="41FF9C58" w14:textId="77777777" w:rsidR="003F75F9" w:rsidRPr="003F75F9" w:rsidRDefault="003F75F9" w:rsidP="003F75F9">
      <w:pPr>
        <w:spacing w:before="120" w:line="276" w:lineRule="auto"/>
        <w:rPr>
          <w:rFonts w:ascii="Arial" w:eastAsiaTheme="majorEastAsia" w:hAnsi="Arial" w:cs="Arial"/>
          <w:color w:val="1E1544"/>
          <w:sz w:val="24"/>
          <w:szCs w:val="24"/>
          <w:lang w:eastAsia="en-AU"/>
        </w:rPr>
      </w:pPr>
      <w:r w:rsidRPr="003F75F9">
        <w:rPr>
          <w:rFonts w:ascii="Arial" w:eastAsiaTheme="majorEastAsia" w:hAnsi="Arial" w:cs="Arial"/>
          <w:color w:val="1E1544"/>
          <w:sz w:val="24"/>
          <w:szCs w:val="24"/>
          <w:lang w:eastAsia="en-AU"/>
        </w:rPr>
        <w:t>Volunteers often spend significant time with older people and are well placed to notice when something is not right. Training on reportable incidents and SIRS helps volunteers recognise signs of potential harm and understand the internal processes for raising concerns.</w:t>
      </w:r>
    </w:p>
    <w:p w14:paraId="190C4188" w14:textId="08AE8D15" w:rsidR="006C6A95" w:rsidRPr="006C6A95" w:rsidRDefault="006C6A95" w:rsidP="006C6A95">
      <w:pPr>
        <w:spacing w:before="120" w:line="276" w:lineRule="auto"/>
        <w:rPr>
          <w:rFonts w:ascii="Arial" w:eastAsiaTheme="majorEastAsia" w:hAnsi="Arial" w:cs="Arial"/>
          <w:color w:val="1E1544"/>
          <w:sz w:val="24"/>
          <w:szCs w:val="24"/>
          <w:lang w:eastAsia="en-AU"/>
        </w:rPr>
      </w:pPr>
      <w:r>
        <w:rPr>
          <w:rFonts w:ascii="Arial" w:eastAsiaTheme="majorEastAsia" w:hAnsi="Arial" w:cs="Arial"/>
          <w:color w:val="1E1544"/>
          <w:sz w:val="24"/>
          <w:szCs w:val="24"/>
          <w:lang w:eastAsia="en-AU"/>
        </w:rPr>
        <w:t>Registered p</w:t>
      </w:r>
      <w:r w:rsidRPr="006C6A95">
        <w:rPr>
          <w:rFonts w:ascii="Arial" w:eastAsiaTheme="majorEastAsia" w:hAnsi="Arial" w:cs="Arial"/>
          <w:color w:val="1E1544"/>
          <w:sz w:val="24"/>
          <w:szCs w:val="24"/>
          <w:lang w:eastAsia="en-AU"/>
        </w:rPr>
        <w:t xml:space="preserve">roviders have </w:t>
      </w:r>
      <w:r w:rsidR="007539DD">
        <w:rPr>
          <w:rFonts w:ascii="Arial" w:eastAsiaTheme="majorEastAsia" w:hAnsi="Arial" w:cs="Arial"/>
          <w:color w:val="1E1544"/>
          <w:sz w:val="24"/>
          <w:szCs w:val="24"/>
          <w:lang w:eastAsia="en-AU"/>
        </w:rPr>
        <w:t>a</w:t>
      </w:r>
      <w:r w:rsidRPr="006C6A95">
        <w:rPr>
          <w:rFonts w:ascii="Arial" w:eastAsiaTheme="majorEastAsia" w:hAnsi="Arial" w:cs="Arial"/>
          <w:color w:val="1E1544"/>
          <w:sz w:val="24"/>
          <w:szCs w:val="24"/>
          <w:lang w:eastAsia="en-AU"/>
        </w:rPr>
        <w:t xml:space="preserve"> legal obligation to notify the Commission of reportable incidents; volunteers should follow provider policies and promptly escalate concerns internally</w:t>
      </w:r>
      <w:r w:rsidR="007539DD">
        <w:rPr>
          <w:rFonts w:ascii="Arial" w:eastAsiaTheme="majorEastAsia" w:hAnsi="Arial" w:cs="Arial"/>
          <w:color w:val="1E1544"/>
          <w:sz w:val="24"/>
          <w:szCs w:val="24"/>
          <w:lang w:eastAsia="en-AU"/>
        </w:rPr>
        <w:t>.</w:t>
      </w:r>
    </w:p>
    <w:p w14:paraId="061DA9E6" w14:textId="1781A921" w:rsidR="003F75F9" w:rsidRPr="003F75F9" w:rsidRDefault="006C6A95" w:rsidP="003F75F9">
      <w:pPr>
        <w:spacing w:before="120" w:line="276" w:lineRule="auto"/>
        <w:rPr>
          <w:rFonts w:ascii="Arial" w:eastAsiaTheme="majorEastAsia" w:hAnsi="Arial" w:cs="Arial"/>
          <w:color w:val="1E1544"/>
          <w:sz w:val="24"/>
          <w:szCs w:val="24"/>
          <w:lang w:eastAsia="en-AU"/>
        </w:rPr>
      </w:pPr>
      <w:r>
        <w:rPr>
          <w:rFonts w:ascii="Arial" w:eastAsiaTheme="majorEastAsia" w:hAnsi="Arial" w:cs="Arial"/>
          <w:color w:val="1E1544"/>
          <w:sz w:val="24"/>
          <w:szCs w:val="24"/>
          <w:lang w:eastAsia="en-AU"/>
        </w:rPr>
        <w:t>V</w:t>
      </w:r>
      <w:r w:rsidR="003F75F9" w:rsidRPr="003F75F9">
        <w:rPr>
          <w:rFonts w:ascii="Arial" w:eastAsiaTheme="majorEastAsia" w:hAnsi="Arial" w:cs="Arial"/>
          <w:color w:val="1E1544"/>
          <w:sz w:val="24"/>
          <w:szCs w:val="24"/>
          <w:lang w:eastAsia="en-AU"/>
        </w:rPr>
        <w:t xml:space="preserve">olunteers play an important role in identifying concerns early. Knowing what to look for and who to inform </w:t>
      </w:r>
      <w:r w:rsidR="008E40EB">
        <w:rPr>
          <w:rFonts w:ascii="Arial" w:eastAsiaTheme="majorEastAsia" w:hAnsi="Arial" w:cs="Arial"/>
          <w:color w:val="1E1544"/>
          <w:sz w:val="24"/>
          <w:szCs w:val="24"/>
          <w:lang w:eastAsia="en-AU"/>
        </w:rPr>
        <w:t xml:space="preserve">helps volunteers identify </w:t>
      </w:r>
      <w:r w:rsidR="00727BDF">
        <w:rPr>
          <w:rFonts w:ascii="Arial" w:eastAsiaTheme="majorEastAsia" w:hAnsi="Arial" w:cs="Arial"/>
          <w:color w:val="1E1544"/>
          <w:sz w:val="24"/>
          <w:szCs w:val="24"/>
          <w:lang w:eastAsia="en-AU"/>
        </w:rPr>
        <w:t xml:space="preserve">risks </w:t>
      </w:r>
      <w:r w:rsidR="006668DE">
        <w:rPr>
          <w:rFonts w:ascii="Arial" w:eastAsiaTheme="majorEastAsia" w:hAnsi="Arial" w:cs="Arial"/>
          <w:color w:val="1E1544"/>
          <w:sz w:val="24"/>
          <w:szCs w:val="24"/>
          <w:lang w:eastAsia="en-AU"/>
        </w:rPr>
        <w:t>early</w:t>
      </w:r>
      <w:r w:rsidR="00727BDF">
        <w:rPr>
          <w:rFonts w:ascii="Arial" w:eastAsiaTheme="majorEastAsia" w:hAnsi="Arial" w:cs="Arial"/>
          <w:color w:val="1E1544"/>
          <w:sz w:val="24"/>
          <w:szCs w:val="24"/>
          <w:lang w:eastAsia="en-AU"/>
        </w:rPr>
        <w:t xml:space="preserve"> and </w:t>
      </w:r>
      <w:r w:rsidR="008E40EB">
        <w:rPr>
          <w:rFonts w:ascii="Arial" w:eastAsiaTheme="majorEastAsia" w:hAnsi="Arial" w:cs="Arial"/>
          <w:color w:val="1E1544"/>
          <w:sz w:val="24"/>
          <w:szCs w:val="24"/>
          <w:lang w:eastAsia="en-AU"/>
        </w:rPr>
        <w:t>escalate concerns promptly to</w:t>
      </w:r>
      <w:r w:rsidR="00727BDF">
        <w:rPr>
          <w:rFonts w:ascii="Arial" w:eastAsiaTheme="majorEastAsia" w:hAnsi="Arial" w:cs="Arial"/>
          <w:color w:val="1E1544"/>
          <w:sz w:val="24"/>
          <w:szCs w:val="24"/>
          <w:lang w:eastAsia="en-AU"/>
        </w:rPr>
        <w:t xml:space="preserve"> </w:t>
      </w:r>
      <w:r w:rsidR="0065209D">
        <w:rPr>
          <w:rFonts w:ascii="Arial" w:eastAsiaTheme="majorEastAsia" w:hAnsi="Arial" w:cs="Arial"/>
          <w:color w:val="1E1544"/>
          <w:sz w:val="24"/>
          <w:szCs w:val="24"/>
          <w:lang w:eastAsia="en-AU"/>
        </w:rPr>
        <w:t xml:space="preserve">an aged </w:t>
      </w:r>
      <w:r w:rsidR="003F75F9" w:rsidRPr="003F75F9">
        <w:rPr>
          <w:rFonts w:ascii="Arial" w:eastAsiaTheme="majorEastAsia" w:hAnsi="Arial" w:cs="Arial"/>
          <w:color w:val="1E1544"/>
          <w:sz w:val="24"/>
          <w:szCs w:val="24"/>
          <w:lang w:eastAsia="en-AU"/>
        </w:rPr>
        <w:t xml:space="preserve">care worker (who is not a volunteer), responsible person, or their </w:t>
      </w:r>
      <w:r w:rsidR="00714B03">
        <w:rPr>
          <w:rFonts w:ascii="Arial" w:eastAsiaTheme="majorEastAsia" w:hAnsi="Arial" w:cs="Arial"/>
          <w:color w:val="1E1544"/>
          <w:sz w:val="24"/>
          <w:szCs w:val="24"/>
          <w:lang w:eastAsia="en-AU"/>
        </w:rPr>
        <w:t>v</w:t>
      </w:r>
      <w:r w:rsidR="003F75F9" w:rsidRPr="003F75F9">
        <w:rPr>
          <w:rFonts w:ascii="Arial" w:eastAsiaTheme="majorEastAsia" w:hAnsi="Arial" w:cs="Arial"/>
          <w:color w:val="1E1544"/>
          <w:sz w:val="24"/>
          <w:szCs w:val="24"/>
          <w:lang w:eastAsia="en-AU"/>
        </w:rPr>
        <w:t xml:space="preserve">olunteer </w:t>
      </w:r>
      <w:r w:rsidR="00714B03">
        <w:rPr>
          <w:rFonts w:ascii="Arial" w:eastAsiaTheme="majorEastAsia" w:hAnsi="Arial" w:cs="Arial"/>
          <w:color w:val="1E1544"/>
          <w:sz w:val="24"/>
          <w:szCs w:val="24"/>
          <w:lang w:eastAsia="en-AU"/>
        </w:rPr>
        <w:t>m</w:t>
      </w:r>
      <w:r w:rsidR="003F75F9" w:rsidRPr="003F75F9">
        <w:rPr>
          <w:rFonts w:ascii="Arial" w:eastAsiaTheme="majorEastAsia" w:hAnsi="Arial" w:cs="Arial"/>
          <w:color w:val="1E1544"/>
          <w:sz w:val="24"/>
          <w:szCs w:val="24"/>
          <w:lang w:eastAsia="en-AU"/>
        </w:rPr>
        <w:t>anager, so action can be taken as soon as possible.</w:t>
      </w:r>
    </w:p>
    <w:p w14:paraId="7D2721E5" w14:textId="5BEA0280" w:rsidR="002C56F8" w:rsidRPr="002F6AE7" w:rsidRDefault="00E82739" w:rsidP="002F6AE7">
      <w:pPr>
        <w:pStyle w:val="Heading3"/>
        <w:spacing w:before="246" w:after="246" w:line="300" w:lineRule="auto"/>
        <w:rPr>
          <w:rFonts w:ascii="Arial" w:eastAsiaTheme="minorEastAsia" w:hAnsi="Arial" w:cs="Arial"/>
          <w:b/>
          <w:bCs/>
          <w:color w:val="1E1544"/>
        </w:rPr>
      </w:pPr>
      <w:bookmarkStart w:id="248" w:name="_Toc224222112"/>
      <w:bookmarkStart w:id="249" w:name="_Toc224832191"/>
      <w:bookmarkStart w:id="250" w:name="_Toc224832427"/>
      <w:bookmarkStart w:id="251" w:name="_Toc224893389"/>
      <w:bookmarkStart w:id="252" w:name="_Toc225169248"/>
      <w:bookmarkStart w:id="253" w:name="_Toc225169835"/>
      <w:bookmarkStart w:id="254" w:name="_Toc227662554"/>
      <w:bookmarkStart w:id="255" w:name="_Toc227663904"/>
      <w:bookmarkStart w:id="256" w:name="_Toc227672088"/>
      <w:bookmarkStart w:id="257" w:name="_Toc227679765"/>
      <w:bookmarkStart w:id="258" w:name="_Toc229477013"/>
      <w:bookmarkStart w:id="259" w:name="_Toc229477210"/>
      <w:bookmarkStart w:id="260" w:name="_Toc229478195"/>
      <w:bookmarkStart w:id="261" w:name="_Toc229497466"/>
      <w:bookmarkStart w:id="262" w:name="_Toc229747139"/>
      <w:bookmarkStart w:id="263" w:name="_Toc231205979"/>
      <w:bookmarkStart w:id="264" w:name="_Toc231395715"/>
      <w:bookmarkStart w:id="265" w:name="_Toc231483888"/>
      <w:bookmarkStart w:id="266" w:name="_Toc231484303"/>
      <w:bookmarkStart w:id="267" w:name="_Toc233787996"/>
      <w:r>
        <w:rPr>
          <w:rFonts w:ascii="Arial" w:eastAsiaTheme="minorEastAsia" w:hAnsi="Arial" w:cs="Arial"/>
          <w:b/>
          <w:bCs/>
          <w:color w:val="1E1544"/>
        </w:rPr>
        <w:t>5</w:t>
      </w:r>
      <w:r w:rsidR="00C73C2C" w:rsidRPr="002F6AE7">
        <w:rPr>
          <w:rFonts w:ascii="Arial" w:eastAsiaTheme="minorEastAsia" w:hAnsi="Arial" w:cs="Arial"/>
          <w:b/>
          <w:bCs/>
          <w:color w:val="1E1544"/>
        </w:rPr>
        <w:t>.2.2</w:t>
      </w:r>
      <w:r w:rsidR="00C73C2C" w:rsidRPr="002F6AE7">
        <w:rPr>
          <w:rFonts w:ascii="Arial" w:eastAsiaTheme="minorEastAsia" w:hAnsi="Arial" w:cs="Arial"/>
          <w:b/>
          <w:bCs/>
          <w:color w:val="1E1544"/>
        </w:rPr>
        <w:tab/>
        <w:t>Learning</w:t>
      </w:r>
      <w:r w:rsidR="002C56F8" w:rsidRPr="002F6AE7">
        <w:rPr>
          <w:rFonts w:ascii="Arial" w:eastAsiaTheme="minorEastAsia" w:hAnsi="Arial" w:cs="Arial"/>
          <w:b/>
          <w:bCs/>
          <w:color w:val="1E1544"/>
        </w:rPr>
        <w:t xml:space="preserve"> </w:t>
      </w:r>
      <w:r w:rsidR="00C73C2C" w:rsidRPr="002F6AE7">
        <w:rPr>
          <w:rFonts w:ascii="Arial" w:eastAsiaTheme="minorEastAsia" w:hAnsi="Arial" w:cs="Arial"/>
          <w:b/>
          <w:bCs/>
          <w:color w:val="1E1544"/>
        </w:rPr>
        <w:t>goals for</w:t>
      </w:r>
      <w:r w:rsidR="002C56F8" w:rsidRPr="002F6AE7">
        <w:rPr>
          <w:rFonts w:ascii="Arial" w:eastAsiaTheme="minorEastAsia" w:hAnsi="Arial" w:cs="Arial"/>
          <w:b/>
          <w:bCs/>
          <w:color w:val="1E1544"/>
        </w:rPr>
        <w:t xml:space="preserve"> </w:t>
      </w:r>
      <w:r w:rsidR="00C73C2C" w:rsidRPr="002F6AE7">
        <w:rPr>
          <w:rFonts w:ascii="Arial" w:eastAsiaTheme="minorEastAsia" w:hAnsi="Arial" w:cs="Arial"/>
          <w:b/>
          <w:bCs/>
          <w:color w:val="1E1544"/>
        </w:rPr>
        <w:t>this</w:t>
      </w:r>
      <w:r w:rsidR="002C56F8" w:rsidRPr="002F6AE7">
        <w:rPr>
          <w:rFonts w:ascii="Arial" w:eastAsiaTheme="minorEastAsia" w:hAnsi="Arial" w:cs="Arial"/>
          <w:b/>
          <w:bCs/>
          <w:color w:val="1E1544"/>
        </w:rPr>
        <w:t xml:space="preserve"> </w:t>
      </w:r>
      <w:r w:rsidR="00C73C2C" w:rsidRPr="002F6AE7">
        <w:rPr>
          <w:rFonts w:ascii="Arial" w:eastAsiaTheme="minorEastAsia" w:hAnsi="Arial" w:cs="Arial"/>
          <w:b/>
          <w:bCs/>
          <w:color w:val="1E1544"/>
        </w:rPr>
        <w:t>topic</w:t>
      </w:r>
      <w:bookmarkEnd w:id="248"/>
      <w:bookmarkEnd w:id="249"/>
      <w:bookmarkEnd w:id="250"/>
      <w:bookmarkEnd w:id="251"/>
      <w:bookmarkEnd w:id="252"/>
      <w:bookmarkEnd w:id="253"/>
      <w:bookmarkEnd w:id="254"/>
      <w:bookmarkEnd w:id="255"/>
      <w:bookmarkEnd w:id="256"/>
      <w:bookmarkEnd w:id="257"/>
      <w:r w:rsidR="009A52CB">
        <w:rPr>
          <w:rFonts w:ascii="Arial" w:eastAsiaTheme="minorEastAsia" w:hAnsi="Arial" w:cs="Arial"/>
          <w:b/>
          <w:bCs/>
          <w:color w:val="1E1544"/>
        </w:rPr>
        <w:t>:</w:t>
      </w:r>
      <w:bookmarkEnd w:id="258"/>
      <w:bookmarkEnd w:id="259"/>
      <w:bookmarkEnd w:id="260"/>
      <w:bookmarkEnd w:id="261"/>
      <w:bookmarkEnd w:id="262"/>
      <w:bookmarkEnd w:id="263"/>
      <w:bookmarkEnd w:id="264"/>
      <w:bookmarkEnd w:id="265"/>
      <w:bookmarkEnd w:id="266"/>
      <w:bookmarkEnd w:id="267"/>
    </w:p>
    <w:p w14:paraId="65C47584" w14:textId="7AC2A45E" w:rsidR="00C73C2C" w:rsidRPr="00AB535A" w:rsidRDefault="009A52CB">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AB535A">
        <w:rPr>
          <w:rFonts w:ascii="Arial" w:eastAsia="Calibri" w:hAnsi="Arial" w:cs="Arial"/>
          <w:color w:val="1E1544"/>
          <w:sz w:val="24"/>
          <w:szCs w:val="24"/>
          <w:lang w:eastAsia="en-US"/>
        </w:rPr>
        <w:t>r</w:t>
      </w:r>
      <w:r w:rsidR="00C73C2C" w:rsidRPr="00AB535A">
        <w:rPr>
          <w:rFonts w:ascii="Arial" w:eastAsia="Calibri" w:hAnsi="Arial" w:cs="Arial"/>
          <w:color w:val="1E1544"/>
          <w:sz w:val="24"/>
          <w:szCs w:val="24"/>
          <w:lang w:eastAsia="en-US"/>
        </w:rPr>
        <w:t>ecognise the eight types of reportable incidents</w:t>
      </w:r>
      <w:r w:rsidR="00DE56A4" w:rsidRPr="00AB535A">
        <w:rPr>
          <w:rFonts w:ascii="Arial" w:eastAsia="Calibri" w:hAnsi="Arial" w:cs="Arial"/>
          <w:color w:val="1E1544"/>
          <w:sz w:val="24"/>
          <w:szCs w:val="24"/>
          <w:lang w:eastAsia="en-US"/>
        </w:rPr>
        <w:t xml:space="preserve"> </w:t>
      </w:r>
      <w:r w:rsidR="005367BD" w:rsidRPr="00AB535A">
        <w:rPr>
          <w:rFonts w:ascii="Arial" w:eastAsia="Calibri" w:hAnsi="Arial" w:cs="Arial"/>
          <w:color w:val="1E1544"/>
          <w:sz w:val="24"/>
          <w:szCs w:val="24"/>
          <w:lang w:eastAsia="en-US"/>
        </w:rPr>
        <w:t xml:space="preserve">under </w:t>
      </w:r>
      <w:r w:rsidR="00C73C2C" w:rsidRPr="00AB535A">
        <w:rPr>
          <w:rFonts w:ascii="Arial" w:eastAsia="Calibri" w:hAnsi="Arial" w:cs="Arial"/>
          <w:color w:val="1E1544"/>
          <w:sz w:val="24"/>
          <w:szCs w:val="24"/>
          <w:lang w:eastAsia="en-US"/>
        </w:rPr>
        <w:t>SIRS</w:t>
      </w:r>
    </w:p>
    <w:p w14:paraId="06D03247" w14:textId="7470D841" w:rsidR="00AB535A" w:rsidRPr="00AB535A" w:rsidRDefault="00AB535A">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AB535A">
        <w:rPr>
          <w:rFonts w:ascii="Arial" w:eastAsia="Calibri" w:hAnsi="Arial" w:cs="Arial"/>
          <w:color w:val="1E1544"/>
          <w:sz w:val="24"/>
          <w:szCs w:val="24"/>
          <w:lang w:eastAsia="en-US"/>
        </w:rPr>
        <w:t xml:space="preserve">be aware of behavioural, emotional and physical signs that may indicate harm or risk </w:t>
      </w:r>
    </w:p>
    <w:p w14:paraId="7C25804B" w14:textId="0BCB3D3B" w:rsidR="00AB535A" w:rsidRPr="00AB535A" w:rsidRDefault="00AB535A">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AB535A">
        <w:rPr>
          <w:rFonts w:ascii="Arial" w:eastAsia="Calibri" w:hAnsi="Arial" w:cs="Arial"/>
          <w:color w:val="1E1544"/>
          <w:sz w:val="24"/>
          <w:szCs w:val="24"/>
          <w:lang w:eastAsia="en-US"/>
        </w:rPr>
        <w:t xml:space="preserve">understand how to ensure immediate safety, who to inform, and how to follow their registered provider’s policies, including those relating to whistleblower disclosures </w:t>
      </w:r>
    </w:p>
    <w:p w14:paraId="45B7A76B" w14:textId="75D0ED68" w:rsidR="00AB535A" w:rsidRPr="00AB535A" w:rsidRDefault="00AB535A">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AB535A">
        <w:rPr>
          <w:rFonts w:ascii="Arial" w:eastAsia="Calibri" w:hAnsi="Arial" w:cs="Arial"/>
          <w:color w:val="1E1544"/>
          <w:sz w:val="24"/>
          <w:szCs w:val="24"/>
          <w:lang w:eastAsia="en-US"/>
        </w:rPr>
        <w:t xml:space="preserve">know where to find information and resources about reportable incidents and SIRS </w:t>
      </w:r>
    </w:p>
    <w:p w14:paraId="7A826BA4" w14:textId="593E0D79" w:rsidR="00F25E43" w:rsidRPr="00AB535A" w:rsidRDefault="00AB535A">
      <w:pPr>
        <w:pStyle w:val="NormalWeb"/>
        <w:numPr>
          <w:ilvl w:val="0"/>
          <w:numId w:val="2"/>
        </w:numPr>
        <w:spacing w:before="240" w:beforeAutospacing="0" w:after="240" w:afterAutospacing="0" w:line="300" w:lineRule="atLeast"/>
        <w:ind w:left="714" w:hanging="357"/>
        <w:rPr>
          <w:rStyle w:val="normaltextrun"/>
          <w:rFonts w:ascii="Arial" w:eastAsiaTheme="majorEastAsia" w:hAnsi="Arial" w:cs="Arial"/>
          <w:color w:val="1E1544"/>
          <w:sz w:val="24"/>
          <w:szCs w:val="24"/>
        </w:rPr>
      </w:pPr>
      <w:r w:rsidRPr="00AB535A">
        <w:rPr>
          <w:rFonts w:ascii="Arial" w:eastAsia="Calibri" w:hAnsi="Arial" w:cs="Arial"/>
          <w:color w:val="1E1544"/>
          <w:sz w:val="24"/>
          <w:szCs w:val="24"/>
          <w:lang w:eastAsia="en-US"/>
        </w:rPr>
        <w:t xml:space="preserve">understand who older people can contact for support, including the </w:t>
      </w:r>
      <w:r w:rsidRPr="00AB535A">
        <w:rPr>
          <w:rFonts w:ascii="Arial" w:eastAsiaTheme="majorEastAsia" w:hAnsi="Arial" w:cs="Arial"/>
          <w:color w:val="1E1544"/>
          <w:sz w:val="24"/>
          <w:szCs w:val="24"/>
        </w:rPr>
        <w:t>Commission and advocacy services</w:t>
      </w:r>
      <w:r>
        <w:rPr>
          <w:rFonts w:ascii="Arial" w:eastAsiaTheme="majorEastAsia" w:hAnsi="Arial" w:cs="Arial"/>
          <w:color w:val="1E1544"/>
          <w:sz w:val="24"/>
          <w:szCs w:val="24"/>
        </w:rPr>
        <w:t xml:space="preserve"> such as</w:t>
      </w:r>
      <w:r w:rsidR="00F25E43" w:rsidRPr="00AB535A">
        <w:rPr>
          <w:rFonts w:ascii="Arial" w:eastAsia="Calibri" w:hAnsi="Arial" w:cs="Arial"/>
          <w:color w:val="1E1544"/>
          <w:sz w:val="24"/>
          <w:szCs w:val="24"/>
          <w:lang w:eastAsia="en-US"/>
        </w:rPr>
        <w:t xml:space="preserve"> </w:t>
      </w:r>
      <w:hyperlink r:id="rId86" w:history="1">
        <w:r w:rsidR="00F25E43" w:rsidRPr="00AB535A">
          <w:rPr>
            <w:rStyle w:val="Hyperlink"/>
            <w:rFonts w:ascii="Arial" w:eastAsia="Calibri" w:hAnsi="Arial" w:cs="Arial"/>
            <w:sz w:val="24"/>
            <w:szCs w:val="24"/>
            <w:lang w:eastAsia="en-US"/>
          </w:rPr>
          <w:t>the Older Persons Advocacy Network (OPAN)</w:t>
        </w:r>
      </w:hyperlink>
    </w:p>
    <w:p w14:paraId="4683F139" w14:textId="7D5B651A" w:rsidR="00847289" w:rsidRPr="00450D02" w:rsidRDefault="005D39C9" w:rsidP="005D39C9">
      <w:pPr>
        <w:pStyle w:val="ListParagraph"/>
        <w:shd w:val="clear" w:color="auto" w:fill="DEEAF6" w:themeFill="accent1" w:themeFillTint="33"/>
        <w:spacing w:before="100" w:beforeAutospacing="1" w:after="360" w:line="300" w:lineRule="auto"/>
        <w:ind w:left="1440"/>
        <w:rPr>
          <w:rFonts w:ascii="Arial" w:hAnsi="Arial" w:cs="Arial"/>
          <w:color w:val="1E1544"/>
          <w:sz w:val="28"/>
          <w:szCs w:val="28"/>
        </w:rPr>
      </w:pPr>
      <w:r w:rsidRPr="00450D02">
        <w:rPr>
          <w:rFonts w:ascii="Arial" w:hAnsi="Arial" w:cs="Arial"/>
          <w:noProof/>
          <w:color w:val="1E1544"/>
          <w:sz w:val="28"/>
          <w:szCs w:val="28"/>
        </w:rPr>
        <w:drawing>
          <wp:anchor distT="0" distB="0" distL="114300" distR="114300" simplePos="0" relativeHeight="251658261" behindDoc="0" locked="0" layoutInCell="1" allowOverlap="1" wp14:anchorId="2E5650DE" wp14:editId="4479CCE4">
            <wp:simplePos x="0" y="0"/>
            <wp:positionH relativeFrom="margin">
              <wp:posOffset>180975</wp:posOffset>
            </wp:positionH>
            <wp:positionV relativeFrom="paragraph">
              <wp:posOffset>7620</wp:posOffset>
            </wp:positionV>
            <wp:extent cx="561340" cy="583565"/>
            <wp:effectExtent l="0" t="0" r="0" b="6985"/>
            <wp:wrapNone/>
            <wp:docPr id="11" name="Picture 7"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814" w:rsidRPr="00450D02">
        <w:rPr>
          <w:rFonts w:ascii="Arial" w:hAnsi="Arial" w:cs="Arial"/>
          <w:sz w:val="28"/>
          <w:szCs w:val="28"/>
        </w:rPr>
        <w:t>Find</w:t>
      </w:r>
      <w:r w:rsidR="002C56F8" w:rsidRPr="00450D02">
        <w:rPr>
          <w:rFonts w:ascii="Arial" w:hAnsi="Arial" w:cs="Arial"/>
          <w:sz w:val="28"/>
          <w:szCs w:val="28"/>
        </w:rPr>
        <w:t xml:space="preserve"> </w:t>
      </w:r>
      <w:r>
        <w:rPr>
          <w:rFonts w:ascii="Arial" w:hAnsi="Arial" w:cs="Arial"/>
          <w:sz w:val="28"/>
          <w:szCs w:val="28"/>
        </w:rPr>
        <w:t xml:space="preserve">more information about </w:t>
      </w:r>
      <w:r w:rsidR="00C73C2C" w:rsidRPr="005D39C9">
        <w:rPr>
          <w:rFonts w:ascii="Arial" w:hAnsi="Arial" w:cs="Arial"/>
          <w:sz w:val="28"/>
          <w:szCs w:val="28"/>
        </w:rPr>
        <w:t>reportable</w:t>
      </w:r>
      <w:r w:rsidR="002C56F8" w:rsidRPr="005D39C9">
        <w:rPr>
          <w:rFonts w:ascii="Arial" w:hAnsi="Arial" w:cs="Arial"/>
          <w:sz w:val="28"/>
          <w:szCs w:val="28"/>
        </w:rPr>
        <w:t xml:space="preserve"> </w:t>
      </w:r>
      <w:r w:rsidR="00C73C2C" w:rsidRPr="005D39C9">
        <w:rPr>
          <w:rFonts w:ascii="Arial" w:hAnsi="Arial" w:cs="Arial"/>
          <w:sz w:val="28"/>
          <w:szCs w:val="28"/>
        </w:rPr>
        <w:t>incident</w:t>
      </w:r>
      <w:r w:rsidR="00910B64" w:rsidRPr="005D39C9">
        <w:rPr>
          <w:rFonts w:ascii="Arial" w:hAnsi="Arial" w:cs="Arial"/>
          <w:sz w:val="28"/>
          <w:szCs w:val="28"/>
        </w:rPr>
        <w:t>s</w:t>
      </w:r>
      <w:r w:rsidR="00C73C2C" w:rsidRPr="005D39C9">
        <w:rPr>
          <w:rFonts w:ascii="Arial" w:hAnsi="Arial" w:cs="Arial"/>
          <w:sz w:val="28"/>
          <w:szCs w:val="28"/>
        </w:rPr>
        <w:t xml:space="preserve"> and</w:t>
      </w:r>
      <w:r w:rsidR="00450D02" w:rsidRPr="005D39C9">
        <w:rPr>
          <w:rFonts w:ascii="Arial" w:hAnsi="Arial" w:cs="Arial"/>
          <w:color w:val="1E1544"/>
          <w:sz w:val="28"/>
          <w:szCs w:val="28"/>
        </w:rPr>
        <w:t xml:space="preserve"> </w:t>
      </w:r>
      <w:r w:rsidR="00C73C2C" w:rsidRPr="005D39C9">
        <w:rPr>
          <w:rFonts w:ascii="Arial" w:hAnsi="Arial" w:cs="Arial"/>
          <w:sz w:val="28"/>
          <w:szCs w:val="28"/>
        </w:rPr>
        <w:t>SIRS</w:t>
      </w:r>
      <w:r w:rsidR="00C73C2C" w:rsidRPr="00450D02">
        <w:rPr>
          <w:rFonts w:ascii="Arial" w:hAnsi="Arial" w:cs="Arial"/>
          <w:sz w:val="28"/>
          <w:szCs w:val="28"/>
        </w:rPr>
        <w:t xml:space="preserve"> </w:t>
      </w:r>
      <w:r>
        <w:rPr>
          <w:rFonts w:ascii="Arial" w:hAnsi="Arial" w:cs="Arial"/>
          <w:sz w:val="28"/>
          <w:szCs w:val="28"/>
        </w:rPr>
        <w:t xml:space="preserve">at </w:t>
      </w:r>
      <w:r w:rsidR="0054674F" w:rsidRPr="00450D02">
        <w:rPr>
          <w:rFonts w:ascii="Arial" w:hAnsi="Arial" w:cs="Arial"/>
          <w:color w:val="1E1544"/>
          <w:sz w:val="28"/>
          <w:szCs w:val="28"/>
        </w:rPr>
        <w:t xml:space="preserve">the </w:t>
      </w:r>
      <w:hyperlink r:id="rId88" w:history="1">
        <w:r w:rsidR="0054674F" w:rsidRPr="00037642">
          <w:rPr>
            <w:rStyle w:val="Hyperlink"/>
            <w:rFonts w:ascii="Arial" w:hAnsi="Arial" w:cs="Arial"/>
            <w:sz w:val="28"/>
            <w:szCs w:val="28"/>
          </w:rPr>
          <w:t>Commission’s web</w:t>
        </w:r>
        <w:r w:rsidR="00565DF4" w:rsidRPr="00037642">
          <w:rPr>
            <w:rStyle w:val="Hyperlink"/>
            <w:rFonts w:ascii="Arial" w:hAnsi="Arial" w:cs="Arial"/>
            <w:sz w:val="28"/>
            <w:szCs w:val="28"/>
          </w:rPr>
          <w:t>page</w:t>
        </w:r>
      </w:hyperlink>
      <w:r w:rsidR="0054674F" w:rsidRPr="00450D02">
        <w:rPr>
          <w:rFonts w:ascii="Arial" w:hAnsi="Arial" w:cs="Arial"/>
          <w:color w:val="1E1544"/>
          <w:sz w:val="28"/>
          <w:szCs w:val="28"/>
        </w:rPr>
        <w:t xml:space="preserve"> </w:t>
      </w:r>
      <w:r w:rsidR="00847289" w:rsidRPr="00450D02">
        <w:rPr>
          <w:rFonts w:ascii="Arial" w:hAnsi="Arial" w:cs="Arial"/>
          <w:color w:val="1E1544"/>
          <w:sz w:val="28"/>
          <w:szCs w:val="28"/>
        </w:rPr>
        <w:br w:type="page"/>
      </w:r>
    </w:p>
    <w:p w14:paraId="273A66F1" w14:textId="26ABCC8B" w:rsidR="00115E02" w:rsidRPr="00BF5FF3" w:rsidRDefault="00AA1F6B" w:rsidP="00BF5FF3">
      <w:pPr>
        <w:pStyle w:val="Heading3"/>
        <w:spacing w:before="246" w:after="246" w:line="300" w:lineRule="auto"/>
        <w:rPr>
          <w:rFonts w:ascii="Arial" w:hAnsi="Arial" w:cs="Arial"/>
          <w:b/>
          <w:bCs/>
          <w:color w:val="auto"/>
          <w:sz w:val="32"/>
          <w:szCs w:val="32"/>
        </w:rPr>
      </w:pPr>
      <w:bookmarkStart w:id="268" w:name="_Toc224222113"/>
      <w:bookmarkStart w:id="269" w:name="_Toc224832192"/>
      <w:bookmarkStart w:id="270" w:name="_Toc224832428"/>
      <w:bookmarkStart w:id="271" w:name="_Toc224893390"/>
      <w:bookmarkStart w:id="272" w:name="_Toc225169249"/>
      <w:bookmarkStart w:id="273" w:name="_Toc225169836"/>
      <w:bookmarkStart w:id="274" w:name="_Toc227662555"/>
      <w:bookmarkStart w:id="275" w:name="_Toc227663905"/>
      <w:bookmarkStart w:id="276" w:name="_Toc227672089"/>
      <w:bookmarkStart w:id="277" w:name="_Toc227679766"/>
      <w:bookmarkStart w:id="278" w:name="_Toc229477014"/>
      <w:bookmarkStart w:id="279" w:name="_Toc229477211"/>
      <w:bookmarkStart w:id="280" w:name="_Toc229478196"/>
      <w:bookmarkStart w:id="281" w:name="_Toc229497467"/>
      <w:bookmarkStart w:id="282" w:name="_Toc229747140"/>
      <w:bookmarkStart w:id="283" w:name="_Toc231205980"/>
      <w:bookmarkStart w:id="284" w:name="_Toc231395716"/>
      <w:bookmarkStart w:id="285" w:name="_Toc231483889"/>
      <w:bookmarkStart w:id="286" w:name="_Toc231484304"/>
      <w:bookmarkStart w:id="287" w:name="_Toc233787997"/>
      <w:r w:rsidRPr="00BF5FF3">
        <w:rPr>
          <w:rFonts w:ascii="Arial" w:hAnsi="Arial" w:cs="Arial"/>
          <w:b/>
          <w:bCs/>
          <w:noProof/>
          <w:color w:val="auto"/>
          <w:sz w:val="32"/>
          <w:szCs w:val="32"/>
        </w:rPr>
        <w:lastRenderedPageBreak/>
        <w:drawing>
          <wp:anchor distT="0" distB="0" distL="114300" distR="114300" simplePos="0" relativeHeight="251658244" behindDoc="0" locked="0" layoutInCell="1" allowOverlap="1" wp14:anchorId="1148A365" wp14:editId="7914DA76">
            <wp:simplePos x="0" y="0"/>
            <wp:positionH relativeFrom="column">
              <wp:posOffset>4962525</wp:posOffset>
            </wp:positionH>
            <wp:positionV relativeFrom="paragraph">
              <wp:posOffset>-264160</wp:posOffset>
            </wp:positionV>
            <wp:extent cx="873125" cy="873125"/>
            <wp:effectExtent l="0" t="0" r="3175" b="3175"/>
            <wp:wrapNone/>
            <wp:docPr id="733131731" name="Picture 4" descr="Al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rt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739">
        <w:rPr>
          <w:rFonts w:ascii="Arial" w:hAnsi="Arial" w:cs="Arial"/>
          <w:b/>
          <w:bCs/>
          <w:color w:val="auto"/>
          <w:sz w:val="32"/>
          <w:szCs w:val="32"/>
        </w:rPr>
        <w:t>5</w:t>
      </w:r>
      <w:r w:rsidR="005342EE" w:rsidRPr="00BF5FF3">
        <w:rPr>
          <w:rFonts w:ascii="Arial" w:hAnsi="Arial" w:cs="Arial"/>
          <w:b/>
          <w:bCs/>
          <w:color w:val="auto"/>
          <w:sz w:val="32"/>
          <w:szCs w:val="32"/>
        </w:rPr>
        <w:t>.3</w:t>
      </w:r>
      <w:r w:rsidR="005342EE" w:rsidRPr="00BF5FF3">
        <w:rPr>
          <w:rFonts w:ascii="Arial" w:hAnsi="Arial" w:cs="Arial"/>
          <w:b/>
          <w:bCs/>
          <w:color w:val="auto"/>
          <w:sz w:val="32"/>
          <w:szCs w:val="32"/>
        </w:rPr>
        <w:tab/>
      </w:r>
      <w:r w:rsidR="002C60C5" w:rsidRPr="00BF5FF3">
        <w:rPr>
          <w:rFonts w:ascii="Arial" w:hAnsi="Arial" w:cs="Arial"/>
          <w:b/>
          <w:bCs/>
          <w:color w:val="auto"/>
          <w:sz w:val="32"/>
          <w:szCs w:val="32"/>
        </w:rPr>
        <w:t>Complaints and feedback</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84D18E8" w14:textId="57C6AF2B" w:rsidR="00541B5F" w:rsidRPr="00E410EA" w:rsidRDefault="00E82739" w:rsidP="00E410EA">
      <w:pPr>
        <w:pStyle w:val="Heading3"/>
        <w:spacing w:before="246" w:after="246" w:line="300" w:lineRule="auto"/>
        <w:rPr>
          <w:rFonts w:ascii="Arial" w:eastAsiaTheme="minorEastAsia" w:hAnsi="Arial" w:cs="Arial"/>
          <w:b/>
          <w:bCs/>
          <w:color w:val="1E1544"/>
        </w:rPr>
      </w:pPr>
      <w:bookmarkStart w:id="288" w:name="_Toc224222114"/>
      <w:bookmarkStart w:id="289" w:name="_Toc224832193"/>
      <w:bookmarkStart w:id="290" w:name="_Toc224832429"/>
      <w:bookmarkStart w:id="291" w:name="_Toc224893391"/>
      <w:bookmarkStart w:id="292" w:name="_Toc225169250"/>
      <w:bookmarkStart w:id="293" w:name="_Toc225169837"/>
      <w:bookmarkStart w:id="294" w:name="_Toc227662556"/>
      <w:bookmarkStart w:id="295" w:name="_Toc227663906"/>
      <w:bookmarkStart w:id="296" w:name="_Toc227672090"/>
      <w:bookmarkStart w:id="297" w:name="_Toc227679767"/>
      <w:bookmarkStart w:id="298" w:name="_Toc229477015"/>
      <w:bookmarkStart w:id="299" w:name="_Toc229477212"/>
      <w:bookmarkStart w:id="300" w:name="_Toc229478197"/>
      <w:bookmarkStart w:id="301" w:name="_Toc229497468"/>
      <w:bookmarkStart w:id="302" w:name="_Toc229747141"/>
      <w:bookmarkStart w:id="303" w:name="_Toc231205981"/>
      <w:bookmarkStart w:id="304" w:name="_Toc231395717"/>
      <w:bookmarkStart w:id="305" w:name="_Toc231483890"/>
      <w:bookmarkStart w:id="306" w:name="_Toc231484305"/>
      <w:bookmarkStart w:id="307" w:name="_Toc233787998"/>
      <w:r>
        <w:rPr>
          <w:rFonts w:ascii="Arial" w:eastAsiaTheme="minorEastAsia" w:hAnsi="Arial" w:cs="Arial"/>
          <w:b/>
          <w:bCs/>
          <w:color w:val="1E1544"/>
        </w:rPr>
        <w:t>5</w:t>
      </w:r>
      <w:r w:rsidR="00541B5F" w:rsidRPr="00E410EA">
        <w:rPr>
          <w:rFonts w:ascii="Arial" w:eastAsiaTheme="minorEastAsia" w:hAnsi="Arial" w:cs="Arial"/>
          <w:b/>
          <w:bCs/>
          <w:color w:val="1E1544"/>
        </w:rPr>
        <w:t>.</w:t>
      </w:r>
      <w:r w:rsidR="00CF46B6" w:rsidRPr="00E410EA">
        <w:rPr>
          <w:rFonts w:ascii="Arial" w:eastAsiaTheme="minorEastAsia" w:hAnsi="Arial" w:cs="Arial"/>
          <w:b/>
          <w:bCs/>
          <w:color w:val="1E1544"/>
        </w:rPr>
        <w:t>3</w:t>
      </w:r>
      <w:r w:rsidR="00541B5F" w:rsidRPr="00E410EA">
        <w:rPr>
          <w:rFonts w:ascii="Arial" w:eastAsiaTheme="minorEastAsia" w:hAnsi="Arial" w:cs="Arial"/>
          <w:b/>
          <w:bCs/>
          <w:color w:val="1E1544"/>
        </w:rPr>
        <w:t>.1</w:t>
      </w:r>
      <w:r w:rsidR="00541B5F" w:rsidRPr="00E410EA">
        <w:rPr>
          <w:rFonts w:ascii="Arial" w:eastAsiaTheme="minorEastAsia" w:hAnsi="Arial" w:cs="Arial"/>
          <w:b/>
          <w:bCs/>
          <w:color w:val="1E1544"/>
        </w:rPr>
        <w:tab/>
        <w:t>Why is the topic important?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625E6D96" w14:textId="77777777" w:rsidR="003B257B" w:rsidRDefault="00BA6ADE" w:rsidP="00BA6ADE">
      <w:pPr>
        <w:spacing w:before="120" w:line="276" w:lineRule="auto"/>
        <w:rPr>
          <w:rStyle w:val="normaltextrun"/>
          <w:rFonts w:ascii="Arial" w:eastAsiaTheme="majorEastAsia" w:hAnsi="Arial" w:cs="Arial"/>
          <w:color w:val="1E1544"/>
          <w:sz w:val="24"/>
          <w:szCs w:val="24"/>
          <w:lang w:eastAsia="en-AU"/>
        </w:rPr>
      </w:pPr>
      <w:r w:rsidRPr="00BA6ADE">
        <w:rPr>
          <w:rStyle w:val="normaltextrun"/>
          <w:rFonts w:ascii="Arial" w:eastAsiaTheme="majorEastAsia" w:hAnsi="Arial" w:cs="Arial"/>
          <w:color w:val="1E1544"/>
          <w:sz w:val="24"/>
          <w:szCs w:val="24"/>
          <w:lang w:eastAsia="en-AU"/>
        </w:rPr>
        <w:t>Under the Statement of Rights, older people receiving funded aged care services have the right to raise concerns, provide feedback, or make a complaint without fear of reprisal or unfair treatment</w:t>
      </w:r>
      <w:r w:rsidR="003B257B">
        <w:rPr>
          <w:rStyle w:val="normaltextrun"/>
          <w:rFonts w:ascii="Arial" w:eastAsiaTheme="majorEastAsia" w:hAnsi="Arial" w:cs="Arial"/>
          <w:color w:val="1E1544"/>
          <w:sz w:val="24"/>
          <w:szCs w:val="24"/>
          <w:lang w:eastAsia="en-AU"/>
        </w:rPr>
        <w:t xml:space="preserve">. </w:t>
      </w:r>
    </w:p>
    <w:p w14:paraId="70D1C663" w14:textId="2520475C" w:rsidR="00BA6ADE" w:rsidRPr="00BA6ADE" w:rsidRDefault="00BA6ADE" w:rsidP="00BA6ADE">
      <w:pPr>
        <w:spacing w:before="120" w:line="276" w:lineRule="auto"/>
        <w:rPr>
          <w:rStyle w:val="normaltextrun"/>
          <w:rFonts w:ascii="Arial" w:eastAsiaTheme="majorEastAsia" w:hAnsi="Arial" w:cs="Arial"/>
          <w:color w:val="1E1544"/>
          <w:sz w:val="24"/>
          <w:szCs w:val="24"/>
          <w:lang w:eastAsia="en-AU"/>
        </w:rPr>
      </w:pPr>
      <w:r w:rsidRPr="00BA6ADE">
        <w:rPr>
          <w:rStyle w:val="normaltextrun"/>
          <w:rFonts w:ascii="Arial" w:eastAsiaTheme="majorEastAsia" w:hAnsi="Arial" w:cs="Arial"/>
          <w:color w:val="1E1544"/>
          <w:sz w:val="24"/>
          <w:szCs w:val="24"/>
          <w:lang w:eastAsia="en-AU"/>
        </w:rPr>
        <w:t>Volunteers often build trusted relationships with older people and may be the first person they speak to when something concerns them. By understanding the complaints and feedback process, volunteers can listen respectfully, acknowledge concerns, and refer them appropriately to a</w:t>
      </w:r>
      <w:r w:rsidR="000D379B">
        <w:rPr>
          <w:rStyle w:val="normaltextrun"/>
          <w:rFonts w:ascii="Arial" w:eastAsiaTheme="majorEastAsia" w:hAnsi="Arial" w:cs="Arial"/>
          <w:color w:val="1E1544"/>
          <w:sz w:val="24"/>
          <w:szCs w:val="24"/>
          <w:lang w:eastAsia="en-AU"/>
        </w:rPr>
        <w:t xml:space="preserve">n </w:t>
      </w:r>
      <w:r w:rsidR="002C3963">
        <w:rPr>
          <w:rStyle w:val="normaltextrun"/>
          <w:rFonts w:ascii="Arial" w:eastAsiaTheme="majorEastAsia" w:hAnsi="Arial" w:cs="Arial"/>
          <w:color w:val="1E1544"/>
          <w:sz w:val="24"/>
          <w:szCs w:val="24"/>
          <w:lang w:eastAsia="en-AU"/>
        </w:rPr>
        <w:t>aged</w:t>
      </w:r>
      <w:r w:rsidRPr="00BA6ADE">
        <w:rPr>
          <w:rStyle w:val="normaltextrun"/>
          <w:rFonts w:ascii="Arial" w:eastAsiaTheme="majorEastAsia" w:hAnsi="Arial" w:cs="Arial"/>
          <w:color w:val="1E1544"/>
          <w:sz w:val="24"/>
          <w:szCs w:val="24"/>
          <w:lang w:eastAsia="en-AU"/>
        </w:rPr>
        <w:t xml:space="preserve"> care worker, responsible person, or the Commission.</w:t>
      </w:r>
    </w:p>
    <w:p w14:paraId="4E8082C8" w14:textId="24CC4F9D" w:rsidR="00D245C0" w:rsidRPr="00F25E43" w:rsidRDefault="00BA6ADE" w:rsidP="00BA6ADE">
      <w:pPr>
        <w:spacing w:before="120" w:line="276" w:lineRule="auto"/>
        <w:rPr>
          <w:rStyle w:val="normaltextrun"/>
          <w:rFonts w:ascii="Arial" w:eastAsiaTheme="majorEastAsia" w:hAnsi="Arial" w:cs="Arial"/>
          <w:color w:val="1E1544"/>
          <w:sz w:val="24"/>
          <w:szCs w:val="24"/>
          <w:lang w:eastAsia="en-AU"/>
        </w:rPr>
      </w:pPr>
      <w:r w:rsidRPr="00BA6ADE">
        <w:rPr>
          <w:rStyle w:val="normaltextrun"/>
          <w:rFonts w:ascii="Arial" w:eastAsiaTheme="majorEastAsia" w:hAnsi="Arial" w:cs="Arial"/>
          <w:color w:val="1E1544"/>
          <w:sz w:val="24"/>
          <w:szCs w:val="24"/>
          <w:lang w:eastAsia="en-AU"/>
        </w:rPr>
        <w:t xml:space="preserve">Understanding this process </w:t>
      </w:r>
      <w:r w:rsidR="00655FFE">
        <w:rPr>
          <w:rStyle w:val="normaltextrun"/>
          <w:rFonts w:ascii="Arial" w:eastAsiaTheme="majorEastAsia" w:hAnsi="Arial" w:cs="Arial"/>
          <w:color w:val="1E1544"/>
          <w:sz w:val="24"/>
          <w:szCs w:val="24"/>
          <w:lang w:eastAsia="en-AU"/>
        </w:rPr>
        <w:t xml:space="preserve">also </w:t>
      </w:r>
      <w:r w:rsidRPr="00BA6ADE">
        <w:rPr>
          <w:rStyle w:val="normaltextrun"/>
          <w:rFonts w:ascii="Arial" w:eastAsiaTheme="majorEastAsia" w:hAnsi="Arial" w:cs="Arial"/>
          <w:color w:val="1E1544"/>
          <w:sz w:val="24"/>
          <w:szCs w:val="24"/>
          <w:lang w:eastAsia="en-AU"/>
        </w:rPr>
        <w:t xml:space="preserve">helps </w:t>
      </w:r>
      <w:r w:rsidR="00655FFE">
        <w:rPr>
          <w:rStyle w:val="normaltextrun"/>
          <w:rFonts w:ascii="Arial" w:eastAsiaTheme="majorEastAsia" w:hAnsi="Arial" w:cs="Arial"/>
          <w:color w:val="1E1544"/>
          <w:sz w:val="24"/>
          <w:szCs w:val="24"/>
          <w:lang w:eastAsia="en-AU"/>
        </w:rPr>
        <w:t>make sure</w:t>
      </w:r>
      <w:r w:rsidRPr="00BA6ADE">
        <w:rPr>
          <w:rStyle w:val="normaltextrun"/>
          <w:rFonts w:ascii="Arial" w:eastAsiaTheme="majorEastAsia" w:hAnsi="Arial" w:cs="Arial"/>
          <w:color w:val="1E1544"/>
          <w:sz w:val="24"/>
          <w:szCs w:val="24"/>
          <w:lang w:eastAsia="en-AU"/>
        </w:rPr>
        <w:t xml:space="preserve"> concerns are handled safely, respectfully and in line with aged care obligations.</w:t>
      </w:r>
    </w:p>
    <w:p w14:paraId="467B1E5B" w14:textId="7D941713" w:rsidR="00F60213" w:rsidRPr="006805D9" w:rsidRDefault="00E82739" w:rsidP="00E410EA">
      <w:pPr>
        <w:pStyle w:val="Heading3"/>
        <w:spacing w:before="120" w:after="120" w:line="300" w:lineRule="auto"/>
        <w:rPr>
          <w:rFonts w:ascii="Arial" w:eastAsiaTheme="minorEastAsia" w:hAnsi="Arial" w:cs="Arial"/>
          <w:b/>
          <w:bCs/>
          <w:color w:val="1E1544"/>
        </w:rPr>
      </w:pPr>
      <w:bookmarkStart w:id="308" w:name="_Toc224222115"/>
      <w:bookmarkStart w:id="309" w:name="_Toc224832194"/>
      <w:bookmarkStart w:id="310" w:name="_Toc224832430"/>
      <w:bookmarkStart w:id="311" w:name="_Toc224893392"/>
      <w:bookmarkStart w:id="312" w:name="_Toc225169251"/>
      <w:bookmarkStart w:id="313" w:name="_Toc225169838"/>
      <w:bookmarkStart w:id="314" w:name="_Toc227662557"/>
      <w:bookmarkStart w:id="315" w:name="_Toc227663907"/>
      <w:bookmarkStart w:id="316" w:name="_Toc227672091"/>
      <w:bookmarkStart w:id="317" w:name="_Toc227679768"/>
      <w:bookmarkStart w:id="318" w:name="_Toc229477016"/>
      <w:bookmarkStart w:id="319" w:name="_Toc229477213"/>
      <w:bookmarkStart w:id="320" w:name="_Toc229478198"/>
      <w:bookmarkStart w:id="321" w:name="_Toc229497469"/>
      <w:bookmarkStart w:id="322" w:name="_Toc229747142"/>
      <w:bookmarkStart w:id="323" w:name="_Toc231205982"/>
      <w:bookmarkStart w:id="324" w:name="_Toc231395718"/>
      <w:bookmarkStart w:id="325" w:name="_Toc231483891"/>
      <w:bookmarkStart w:id="326" w:name="_Toc231484306"/>
      <w:bookmarkStart w:id="327" w:name="_Toc233787999"/>
      <w:r>
        <w:rPr>
          <w:rFonts w:ascii="Arial" w:eastAsiaTheme="minorEastAsia" w:hAnsi="Arial" w:cs="Arial"/>
          <w:b/>
          <w:bCs/>
          <w:color w:val="1E1544"/>
        </w:rPr>
        <w:t>5</w:t>
      </w:r>
      <w:r w:rsidR="00F77FFA" w:rsidRPr="006805D9">
        <w:rPr>
          <w:rFonts w:ascii="Arial" w:eastAsiaTheme="minorEastAsia" w:hAnsi="Arial" w:cs="Arial"/>
          <w:b/>
          <w:bCs/>
          <w:color w:val="1E1544"/>
        </w:rPr>
        <w:t>.3.2</w:t>
      </w:r>
      <w:r w:rsidR="00F77FFA" w:rsidRPr="006805D9">
        <w:rPr>
          <w:rFonts w:ascii="Arial" w:eastAsiaTheme="minorEastAsia" w:hAnsi="Arial" w:cs="Arial"/>
          <w:b/>
          <w:bCs/>
          <w:color w:val="1E1544"/>
        </w:rPr>
        <w:tab/>
        <w:t>Learning</w:t>
      </w:r>
      <w:r w:rsidR="00D245C0" w:rsidRPr="006805D9">
        <w:rPr>
          <w:rFonts w:ascii="Arial" w:eastAsiaTheme="minorEastAsia" w:hAnsi="Arial" w:cs="Arial"/>
          <w:b/>
          <w:bCs/>
          <w:color w:val="1E1544"/>
        </w:rPr>
        <w:t xml:space="preserve"> </w:t>
      </w:r>
      <w:r w:rsidR="00F77FFA" w:rsidRPr="006805D9">
        <w:rPr>
          <w:rFonts w:ascii="Arial" w:eastAsiaTheme="minorEastAsia" w:hAnsi="Arial" w:cs="Arial"/>
          <w:b/>
          <w:bCs/>
          <w:color w:val="1E1544"/>
        </w:rPr>
        <w:t>goals for</w:t>
      </w:r>
      <w:r w:rsidR="00D245C0" w:rsidRPr="006805D9">
        <w:rPr>
          <w:rFonts w:ascii="Arial" w:eastAsiaTheme="minorEastAsia" w:hAnsi="Arial" w:cs="Arial"/>
          <w:b/>
          <w:bCs/>
          <w:color w:val="1E1544"/>
        </w:rPr>
        <w:t xml:space="preserve"> </w:t>
      </w:r>
      <w:r w:rsidR="00F77FFA" w:rsidRPr="006805D9">
        <w:rPr>
          <w:rFonts w:ascii="Arial" w:eastAsiaTheme="minorEastAsia" w:hAnsi="Arial" w:cs="Arial"/>
          <w:b/>
          <w:bCs/>
          <w:color w:val="1E1544"/>
        </w:rPr>
        <w:t>this</w:t>
      </w:r>
      <w:r w:rsidR="00D245C0" w:rsidRPr="006805D9">
        <w:rPr>
          <w:rFonts w:ascii="Arial" w:eastAsiaTheme="minorEastAsia" w:hAnsi="Arial" w:cs="Arial"/>
          <w:b/>
          <w:bCs/>
          <w:color w:val="1E1544"/>
        </w:rPr>
        <w:t xml:space="preserve"> </w:t>
      </w:r>
      <w:r w:rsidR="00F77FFA" w:rsidRPr="006805D9">
        <w:rPr>
          <w:rFonts w:ascii="Arial" w:eastAsiaTheme="minorEastAsia" w:hAnsi="Arial" w:cs="Arial"/>
          <w:b/>
          <w:bCs/>
          <w:color w:val="1E1544"/>
        </w:rPr>
        <w:t>topic</w:t>
      </w:r>
      <w:bookmarkEnd w:id="308"/>
      <w:bookmarkEnd w:id="309"/>
      <w:bookmarkEnd w:id="310"/>
      <w:bookmarkEnd w:id="311"/>
      <w:bookmarkEnd w:id="312"/>
      <w:bookmarkEnd w:id="313"/>
      <w:bookmarkEnd w:id="314"/>
      <w:bookmarkEnd w:id="315"/>
      <w:bookmarkEnd w:id="316"/>
      <w:bookmarkEnd w:id="317"/>
      <w:r w:rsidR="009A52CB">
        <w:rPr>
          <w:rFonts w:ascii="Arial" w:eastAsiaTheme="minorEastAsia" w:hAnsi="Arial" w:cs="Arial"/>
          <w:b/>
          <w:bCs/>
          <w:color w:val="1E1544"/>
        </w:rPr>
        <w:t>:</w:t>
      </w:r>
      <w:bookmarkEnd w:id="318"/>
      <w:bookmarkEnd w:id="319"/>
      <w:bookmarkEnd w:id="320"/>
      <w:bookmarkEnd w:id="321"/>
      <w:bookmarkEnd w:id="322"/>
      <w:bookmarkEnd w:id="323"/>
      <w:bookmarkEnd w:id="324"/>
      <w:bookmarkEnd w:id="325"/>
      <w:bookmarkEnd w:id="326"/>
      <w:bookmarkEnd w:id="327"/>
    </w:p>
    <w:p w14:paraId="3AFACF79" w14:textId="77777777" w:rsidR="00D55C18" w:rsidRPr="00D55C18" w:rsidRDefault="00D55C18" w:rsidP="00CA4BD0">
      <w:pPr>
        <w:pStyle w:val="NormalWeb"/>
        <w:spacing w:before="240" w:beforeAutospacing="0" w:after="240" w:afterAutospacing="0" w:line="300" w:lineRule="atLeast"/>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After completing this topic, volunteers should:</w:t>
      </w:r>
    </w:p>
    <w:p w14:paraId="77A50E57" w14:textId="7C96D171" w:rsidR="00D55C18" w:rsidRPr="00D55C18" w:rsidRDefault="00D55C18">
      <w:pPr>
        <w:pStyle w:val="NormalWeb"/>
        <w:numPr>
          <w:ilvl w:val="0"/>
          <w:numId w:val="2"/>
        </w:numPr>
        <w:spacing w:before="240" w:beforeAutospacing="0" w:after="240" w:afterAutospacing="0" w:line="300" w:lineRule="atLeast"/>
        <w:ind w:left="714" w:hanging="357"/>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 xml:space="preserve">understand older people’s right to make a complaint or </w:t>
      </w:r>
      <w:r w:rsidR="000148C4">
        <w:rPr>
          <w:rStyle w:val="normaltextrun"/>
          <w:rFonts w:ascii="Arial" w:eastAsiaTheme="majorEastAsia" w:hAnsi="Arial" w:cs="Arial"/>
          <w:color w:val="1E1544"/>
          <w:sz w:val="24"/>
          <w:szCs w:val="24"/>
        </w:rPr>
        <w:t>give</w:t>
      </w:r>
      <w:r w:rsidRPr="00D55C18">
        <w:rPr>
          <w:rStyle w:val="normaltextrun"/>
          <w:rFonts w:ascii="Arial" w:eastAsiaTheme="majorEastAsia" w:hAnsi="Arial" w:cs="Arial"/>
          <w:color w:val="1E1544"/>
          <w:sz w:val="24"/>
          <w:szCs w:val="24"/>
        </w:rPr>
        <w:t xml:space="preserve"> feedback without fear of retaliation</w:t>
      </w:r>
    </w:p>
    <w:p w14:paraId="1224226F" w14:textId="58F2761F" w:rsidR="00D55C18" w:rsidRPr="00D55C18" w:rsidRDefault="00D55C18">
      <w:pPr>
        <w:pStyle w:val="NormalWeb"/>
        <w:numPr>
          <w:ilvl w:val="0"/>
          <w:numId w:val="2"/>
        </w:numPr>
        <w:spacing w:before="240" w:beforeAutospacing="0" w:after="240" w:afterAutospacing="0" w:line="300" w:lineRule="atLeast"/>
        <w:ind w:left="714" w:hanging="357"/>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know who an older person can contact about</w:t>
      </w:r>
      <w:r w:rsidR="00DE5208">
        <w:rPr>
          <w:rStyle w:val="normaltextrun"/>
          <w:rFonts w:ascii="Arial" w:eastAsiaTheme="majorEastAsia" w:hAnsi="Arial" w:cs="Arial"/>
          <w:color w:val="1E1544"/>
          <w:sz w:val="24"/>
          <w:szCs w:val="24"/>
        </w:rPr>
        <w:t xml:space="preserve"> their </w:t>
      </w:r>
      <w:r w:rsidRPr="00D55C18">
        <w:rPr>
          <w:rStyle w:val="normaltextrun"/>
          <w:rFonts w:ascii="Arial" w:eastAsiaTheme="majorEastAsia" w:hAnsi="Arial" w:cs="Arial"/>
          <w:color w:val="1E1544"/>
          <w:sz w:val="24"/>
          <w:szCs w:val="24"/>
        </w:rPr>
        <w:t>concerns, including:</w:t>
      </w:r>
    </w:p>
    <w:p w14:paraId="19C49352" w14:textId="77777777" w:rsidR="00D55C18" w:rsidRPr="00D55C18" w:rsidRDefault="00D55C18">
      <w:pPr>
        <w:pStyle w:val="NormalWeb"/>
        <w:numPr>
          <w:ilvl w:val="0"/>
          <w:numId w:val="6"/>
        </w:numPr>
        <w:spacing w:before="240" w:beforeAutospacing="0" w:after="240" w:afterAutospacing="0" w:line="300" w:lineRule="atLeast"/>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an aged care worker or responsible person at the registered provider</w:t>
      </w:r>
    </w:p>
    <w:p w14:paraId="25545D86" w14:textId="422FE158" w:rsidR="00D55C18" w:rsidRPr="00D55C18" w:rsidRDefault="00D55C18">
      <w:pPr>
        <w:pStyle w:val="NormalWeb"/>
        <w:numPr>
          <w:ilvl w:val="0"/>
          <w:numId w:val="6"/>
        </w:numPr>
        <w:spacing w:before="240" w:beforeAutospacing="0" w:after="240" w:afterAutospacing="0" w:line="300" w:lineRule="atLeast"/>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the Commission</w:t>
      </w:r>
    </w:p>
    <w:p w14:paraId="2A601EAE" w14:textId="03216DD0" w:rsidR="00D55C18" w:rsidRPr="00D55C18" w:rsidRDefault="00D55C18">
      <w:pPr>
        <w:pStyle w:val="NormalWeb"/>
        <w:numPr>
          <w:ilvl w:val="0"/>
          <w:numId w:val="6"/>
        </w:numPr>
        <w:spacing w:before="240" w:beforeAutospacing="0" w:after="240" w:afterAutospacing="0" w:line="300" w:lineRule="atLeast"/>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 xml:space="preserve">an </w:t>
      </w:r>
      <w:r w:rsidR="008A5F2C">
        <w:rPr>
          <w:rStyle w:val="normaltextrun"/>
          <w:rFonts w:ascii="Arial" w:eastAsiaTheme="majorEastAsia" w:hAnsi="Arial" w:cs="Arial"/>
          <w:color w:val="1E1544"/>
          <w:sz w:val="24"/>
          <w:szCs w:val="24"/>
        </w:rPr>
        <w:t xml:space="preserve">independent </w:t>
      </w:r>
      <w:r w:rsidRPr="00D55C18">
        <w:rPr>
          <w:rStyle w:val="normaltextrun"/>
          <w:rFonts w:ascii="Arial" w:eastAsiaTheme="majorEastAsia" w:hAnsi="Arial" w:cs="Arial"/>
          <w:color w:val="1E1544"/>
          <w:sz w:val="24"/>
          <w:szCs w:val="24"/>
        </w:rPr>
        <w:t xml:space="preserve">advocate, such as </w:t>
      </w:r>
      <w:hyperlink r:id="rId90" w:history="1">
        <w:r w:rsidRPr="00F3116F">
          <w:rPr>
            <w:rStyle w:val="Hyperlink"/>
            <w:rFonts w:ascii="Arial" w:eastAsiaTheme="majorEastAsia" w:hAnsi="Arial" w:cs="Arial"/>
            <w:sz w:val="24"/>
            <w:szCs w:val="24"/>
          </w:rPr>
          <w:t>OPAN</w:t>
        </w:r>
      </w:hyperlink>
    </w:p>
    <w:p w14:paraId="4485CF01" w14:textId="45BA8715" w:rsidR="00D55C18" w:rsidRPr="00D55C18" w:rsidRDefault="00D55C18">
      <w:pPr>
        <w:pStyle w:val="NormalWeb"/>
        <w:numPr>
          <w:ilvl w:val="0"/>
          <w:numId w:val="2"/>
        </w:numPr>
        <w:spacing w:before="240" w:beforeAutospacing="0" w:after="240" w:afterAutospacing="0" w:line="300" w:lineRule="atLeast"/>
        <w:ind w:left="714" w:hanging="357"/>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understand volunteers do not act on behalf of an older person when a complaint is made and do not investigate complaints</w:t>
      </w:r>
      <w:r w:rsidR="00DE7361">
        <w:rPr>
          <w:rStyle w:val="normaltextrun"/>
          <w:rFonts w:ascii="Arial" w:eastAsiaTheme="majorEastAsia" w:hAnsi="Arial" w:cs="Arial"/>
          <w:color w:val="1E1544"/>
          <w:sz w:val="24"/>
          <w:szCs w:val="24"/>
        </w:rPr>
        <w:t xml:space="preserve"> or concerning feedback</w:t>
      </w:r>
    </w:p>
    <w:p w14:paraId="587C0124" w14:textId="2F210846" w:rsidR="00DD688F" w:rsidRPr="00B2156D" w:rsidRDefault="00B2156D">
      <w:pPr>
        <w:pStyle w:val="NormalWeb"/>
        <w:numPr>
          <w:ilvl w:val="0"/>
          <w:numId w:val="2"/>
        </w:numPr>
        <w:spacing w:before="240" w:beforeAutospacing="0" w:after="240" w:afterAutospacing="0" w:line="300" w:lineRule="atLeast"/>
        <w:rPr>
          <w:rStyle w:val="normaltextrun"/>
          <w:rFonts w:ascii="Arial" w:eastAsiaTheme="majorEastAsia" w:hAnsi="Arial" w:cs="Arial"/>
          <w:sz w:val="24"/>
          <w:szCs w:val="24"/>
        </w:rPr>
      </w:pPr>
      <w:r>
        <w:rPr>
          <w:rStyle w:val="normaltextrun"/>
          <w:rFonts w:ascii="Arial" w:eastAsiaTheme="majorEastAsia" w:hAnsi="Arial" w:cs="Arial"/>
          <w:sz w:val="24"/>
          <w:szCs w:val="24"/>
        </w:rPr>
        <w:t>u</w:t>
      </w:r>
      <w:r w:rsidR="00DD688F" w:rsidRPr="00B2156D">
        <w:rPr>
          <w:rStyle w:val="normaltextrun"/>
          <w:rFonts w:ascii="Arial" w:eastAsiaTheme="majorEastAsia" w:hAnsi="Arial" w:cs="Arial"/>
          <w:sz w:val="24"/>
          <w:szCs w:val="24"/>
        </w:rPr>
        <w:t xml:space="preserve">nderstand the role of the Commission in receiving and dealing </w:t>
      </w:r>
      <w:r w:rsidR="00993510" w:rsidRPr="00B2156D">
        <w:rPr>
          <w:rStyle w:val="normaltextrun"/>
          <w:rFonts w:ascii="Arial" w:eastAsiaTheme="majorEastAsia" w:hAnsi="Arial" w:cs="Arial"/>
          <w:sz w:val="24"/>
          <w:szCs w:val="24"/>
        </w:rPr>
        <w:t xml:space="preserve">with </w:t>
      </w:r>
      <w:r w:rsidR="00DD688F" w:rsidRPr="00B2156D">
        <w:rPr>
          <w:rStyle w:val="normaltextrun"/>
          <w:rFonts w:ascii="Arial" w:eastAsiaTheme="majorEastAsia" w:hAnsi="Arial" w:cs="Arial"/>
          <w:sz w:val="24"/>
          <w:szCs w:val="24"/>
        </w:rPr>
        <w:t>complaints and feedback about funded aged care services, including a complaint or feedback can be made directly to the Commission</w:t>
      </w:r>
    </w:p>
    <w:p w14:paraId="478A1BBB" w14:textId="6AEF581F" w:rsidR="00D008FD" w:rsidRPr="001F7AAC" w:rsidRDefault="00D55C18">
      <w:pPr>
        <w:pStyle w:val="NormalWeb"/>
        <w:numPr>
          <w:ilvl w:val="0"/>
          <w:numId w:val="2"/>
        </w:numPr>
        <w:spacing w:before="240" w:beforeAutospacing="0" w:after="240" w:afterAutospacing="0" w:line="300" w:lineRule="atLeast"/>
        <w:ind w:left="714" w:hanging="357"/>
        <w:rPr>
          <w:rStyle w:val="normaltextrun"/>
          <w:rFonts w:ascii="Arial" w:eastAsiaTheme="majorEastAsia" w:hAnsi="Arial" w:cs="Arial"/>
          <w:color w:val="1E1544"/>
          <w:sz w:val="24"/>
          <w:szCs w:val="24"/>
        </w:rPr>
      </w:pPr>
      <w:r w:rsidRPr="00D55C18">
        <w:rPr>
          <w:rStyle w:val="normaltextrun"/>
          <w:rFonts w:ascii="Arial" w:eastAsiaTheme="majorEastAsia" w:hAnsi="Arial" w:cs="Arial"/>
          <w:color w:val="1E1544"/>
          <w:sz w:val="24"/>
          <w:szCs w:val="24"/>
        </w:rPr>
        <w:t>know where to find support</w:t>
      </w:r>
      <w:r w:rsidR="00944AEE">
        <w:rPr>
          <w:rStyle w:val="normaltextrun"/>
          <w:rFonts w:ascii="Arial" w:eastAsiaTheme="majorEastAsia" w:hAnsi="Arial" w:cs="Arial"/>
          <w:color w:val="1E1544"/>
          <w:sz w:val="24"/>
          <w:szCs w:val="24"/>
        </w:rPr>
        <w:t>ive</w:t>
      </w:r>
      <w:r w:rsidRPr="00D55C18">
        <w:rPr>
          <w:rStyle w:val="normaltextrun"/>
          <w:rFonts w:ascii="Arial" w:eastAsiaTheme="majorEastAsia" w:hAnsi="Arial" w:cs="Arial"/>
          <w:color w:val="1E1544"/>
          <w:sz w:val="24"/>
          <w:szCs w:val="24"/>
        </w:rPr>
        <w:t xml:space="preserve"> resources volunteers and older people can use throughout the complaints process</w:t>
      </w:r>
      <w:r w:rsidR="00D008FD" w:rsidRPr="001F7AAC">
        <w:rPr>
          <w:rStyle w:val="normaltextrun"/>
          <w:rFonts w:ascii="Arial" w:eastAsiaTheme="majorEastAsia" w:hAnsi="Arial" w:cs="Arial"/>
          <w:b/>
          <w:bCs/>
          <w:color w:val="1E1544"/>
          <w:sz w:val="24"/>
          <w:szCs w:val="24"/>
        </w:rPr>
        <w:br w:type="page"/>
      </w:r>
    </w:p>
    <w:p w14:paraId="64CE69D0" w14:textId="4E6659A6" w:rsidR="0015607F" w:rsidRPr="00563FB4" w:rsidRDefault="0015607F" w:rsidP="0035404D">
      <w:pPr>
        <w:pStyle w:val="NormalWeb"/>
        <w:spacing w:before="240" w:beforeAutospacing="0" w:after="360" w:afterAutospacing="0" w:line="300" w:lineRule="atLeast"/>
        <w:rPr>
          <w:rStyle w:val="normaltextrun"/>
          <w:rFonts w:ascii="Arial" w:eastAsiaTheme="majorEastAsia" w:hAnsi="Arial" w:cs="Arial"/>
          <w:b/>
          <w:bCs/>
          <w:color w:val="1E1544"/>
          <w:sz w:val="28"/>
          <w:szCs w:val="28"/>
        </w:rPr>
      </w:pPr>
      <w:r w:rsidRPr="00563FB4">
        <w:rPr>
          <w:rStyle w:val="normaltextrun"/>
          <w:rFonts w:ascii="Arial" w:eastAsiaTheme="majorEastAsia" w:hAnsi="Arial" w:cs="Arial"/>
          <w:b/>
          <w:bCs/>
          <w:color w:val="1E1544"/>
          <w:sz w:val="28"/>
          <w:szCs w:val="28"/>
        </w:rPr>
        <w:lastRenderedPageBreak/>
        <w:t>Whistleblower Protections</w:t>
      </w:r>
    </w:p>
    <w:p w14:paraId="3602E482" w14:textId="6FFB6607" w:rsidR="002F5E23" w:rsidRDefault="04EAC09F" w:rsidP="13905205">
      <w:pPr>
        <w:pStyle w:val="NormalWeb"/>
        <w:spacing w:before="240" w:after="360"/>
        <w:rPr>
          <w:rFonts w:ascii="Arial" w:eastAsiaTheme="majorEastAsia" w:hAnsi="Arial" w:cs="Arial"/>
          <w:color w:val="1E1544"/>
          <w:sz w:val="24"/>
          <w:szCs w:val="24"/>
        </w:rPr>
      </w:pPr>
      <w:r w:rsidRPr="13905205">
        <w:rPr>
          <w:rFonts w:ascii="Arial" w:eastAsiaTheme="majorEastAsia" w:hAnsi="Arial" w:cs="Arial"/>
          <w:color w:val="1E1544"/>
          <w:sz w:val="24"/>
          <w:szCs w:val="24"/>
        </w:rPr>
        <w:t xml:space="preserve">Whistleblowing and complaints are closely linked. </w:t>
      </w:r>
      <w:r w:rsidR="136E7417" w:rsidRPr="13905205">
        <w:rPr>
          <w:rFonts w:ascii="Arial" w:eastAsiaTheme="majorEastAsia" w:hAnsi="Arial" w:cs="Arial"/>
          <w:color w:val="1E1544"/>
          <w:sz w:val="24"/>
          <w:szCs w:val="24"/>
        </w:rPr>
        <w:t xml:space="preserve">Volunteers may sometimes receive information about serious concerns or wrongdoing. Under the </w:t>
      </w:r>
      <w:hyperlink r:id="rId91">
        <w:r w:rsidR="136E7417" w:rsidRPr="13905205">
          <w:rPr>
            <w:rStyle w:val="Hyperlink"/>
            <w:rFonts w:ascii="Arial" w:eastAsiaTheme="majorEastAsia" w:hAnsi="Arial" w:cs="Arial"/>
            <w:sz w:val="24"/>
            <w:szCs w:val="24"/>
          </w:rPr>
          <w:t>Aged Care Act</w:t>
        </w:r>
      </w:hyperlink>
      <w:r w:rsidR="136E7417" w:rsidRPr="13905205">
        <w:rPr>
          <w:rFonts w:ascii="Arial" w:eastAsiaTheme="majorEastAsia" w:hAnsi="Arial" w:cs="Arial"/>
          <w:color w:val="1E1544"/>
          <w:sz w:val="24"/>
          <w:szCs w:val="24"/>
        </w:rPr>
        <w:t>, older people and aged care workers including volunteers are protected when they report wrongdoing.</w:t>
      </w:r>
    </w:p>
    <w:p w14:paraId="7351DAF8" w14:textId="4064A42F" w:rsidR="0035404D" w:rsidRDefault="47C9F2B4" w:rsidP="13905205">
      <w:pPr>
        <w:pStyle w:val="NormalWeb"/>
        <w:spacing w:before="240" w:after="360"/>
        <w:rPr>
          <w:rFonts w:ascii="Arial" w:eastAsiaTheme="majorEastAsia" w:hAnsi="Arial" w:cs="Arial"/>
          <w:color w:val="1E1544"/>
          <w:sz w:val="24"/>
          <w:szCs w:val="24"/>
        </w:rPr>
      </w:pPr>
      <w:r w:rsidRPr="13905205">
        <w:rPr>
          <w:rFonts w:ascii="Arial" w:eastAsiaTheme="majorEastAsia" w:hAnsi="Arial" w:cs="Arial"/>
          <w:color w:val="1E1544"/>
          <w:sz w:val="24"/>
          <w:szCs w:val="24"/>
        </w:rPr>
        <w:t xml:space="preserve">This is called a ‘whistleblower disclosure’. </w:t>
      </w:r>
      <w:r w:rsidR="136E7417" w:rsidRPr="13905205">
        <w:rPr>
          <w:rFonts w:ascii="Arial" w:eastAsiaTheme="majorEastAsia" w:hAnsi="Arial" w:cs="Arial"/>
          <w:color w:val="1E1544"/>
          <w:sz w:val="24"/>
          <w:szCs w:val="24"/>
        </w:rPr>
        <w:t>This means volunteers can raise concerns without fear of punishment, unfair treatment, or disadvantage.</w:t>
      </w:r>
    </w:p>
    <w:p w14:paraId="2ED2284B" w14:textId="419D08BA" w:rsidR="006F624D" w:rsidRDefault="006F624D" w:rsidP="006F624D">
      <w:pPr>
        <w:pStyle w:val="NormalWeb"/>
        <w:spacing w:before="240" w:after="360"/>
        <w:rPr>
          <w:rFonts w:ascii="Arial" w:eastAsiaTheme="majorEastAsia" w:hAnsi="Arial" w:cs="Arial"/>
          <w:color w:val="1E1544"/>
          <w:sz w:val="24"/>
          <w:szCs w:val="24"/>
        </w:rPr>
      </w:pPr>
      <w:r w:rsidRPr="00D40B0B">
        <w:rPr>
          <w:rFonts w:ascii="Arial" w:eastAsiaTheme="majorEastAsia" w:hAnsi="Arial" w:cs="Arial"/>
          <w:color w:val="1E1544"/>
          <w:sz w:val="24"/>
          <w:szCs w:val="24"/>
        </w:rPr>
        <w:t xml:space="preserve">A </w:t>
      </w:r>
      <w:r w:rsidR="008153F3">
        <w:rPr>
          <w:rFonts w:ascii="Arial" w:eastAsiaTheme="majorEastAsia" w:hAnsi="Arial" w:cs="Arial"/>
          <w:color w:val="1E1544"/>
          <w:sz w:val="24"/>
          <w:szCs w:val="24"/>
        </w:rPr>
        <w:t xml:space="preserve">person </w:t>
      </w:r>
      <w:r w:rsidR="006C39A3">
        <w:rPr>
          <w:rFonts w:ascii="Arial" w:eastAsiaTheme="majorEastAsia" w:hAnsi="Arial" w:cs="Arial"/>
          <w:color w:val="1E1544"/>
          <w:sz w:val="24"/>
          <w:szCs w:val="24"/>
        </w:rPr>
        <w:t xml:space="preserve">making the disclosure can choose </w:t>
      </w:r>
      <w:r w:rsidR="0036152C">
        <w:rPr>
          <w:rFonts w:ascii="Arial" w:eastAsiaTheme="majorEastAsia" w:hAnsi="Arial" w:cs="Arial"/>
          <w:color w:val="1E1544"/>
          <w:sz w:val="24"/>
          <w:szCs w:val="24"/>
        </w:rPr>
        <w:t xml:space="preserve">if it is </w:t>
      </w:r>
      <w:r w:rsidRPr="00D40B0B">
        <w:rPr>
          <w:rFonts w:ascii="Arial" w:eastAsiaTheme="majorEastAsia" w:hAnsi="Arial" w:cs="Arial"/>
          <w:color w:val="1E1544"/>
          <w:sz w:val="24"/>
          <w:szCs w:val="24"/>
        </w:rPr>
        <w:t>treated as a complaint or feedback</w:t>
      </w:r>
      <w:r w:rsidR="0036152C">
        <w:rPr>
          <w:rFonts w:ascii="Arial" w:eastAsiaTheme="majorEastAsia" w:hAnsi="Arial" w:cs="Arial"/>
          <w:color w:val="1E1544"/>
          <w:sz w:val="24"/>
          <w:szCs w:val="24"/>
        </w:rPr>
        <w:t>.</w:t>
      </w:r>
      <w:r w:rsidRPr="00D40B0B">
        <w:rPr>
          <w:rFonts w:ascii="Arial" w:eastAsiaTheme="majorEastAsia" w:hAnsi="Arial" w:cs="Arial"/>
          <w:color w:val="1E1544"/>
          <w:sz w:val="24"/>
          <w:szCs w:val="24"/>
        </w:rPr>
        <w:t xml:space="preserve"> Volunteers should follow the same principles used in the complaints process: listen respectfully, acknowledge the concern, and ensure it is passed on through the correct channels</w:t>
      </w:r>
      <w:r w:rsidR="004C64FD">
        <w:rPr>
          <w:rFonts w:ascii="Arial" w:eastAsiaTheme="majorEastAsia" w:hAnsi="Arial" w:cs="Arial"/>
          <w:color w:val="1E1544"/>
          <w:sz w:val="24"/>
          <w:szCs w:val="24"/>
        </w:rPr>
        <w:t>.</w:t>
      </w:r>
    </w:p>
    <w:p w14:paraId="0B82FBDF" w14:textId="58607176" w:rsidR="0035404D" w:rsidRDefault="00D40B0B" w:rsidP="0035404D">
      <w:pPr>
        <w:pStyle w:val="NormalWeb"/>
        <w:spacing w:before="240" w:after="360"/>
        <w:rPr>
          <w:rFonts w:ascii="Arial" w:eastAsiaTheme="majorEastAsia" w:hAnsi="Arial" w:cs="Arial"/>
          <w:color w:val="1E1544"/>
          <w:sz w:val="24"/>
          <w:szCs w:val="24"/>
        </w:rPr>
      </w:pPr>
      <w:r w:rsidRPr="00D40B0B">
        <w:rPr>
          <w:rFonts w:ascii="Arial" w:eastAsiaTheme="majorEastAsia" w:hAnsi="Arial" w:cs="Arial"/>
          <w:color w:val="1E1544"/>
          <w:sz w:val="24"/>
          <w:szCs w:val="24"/>
        </w:rPr>
        <w:t>Whistleblower disclosures can be made in person, over the phone, in writing or anonymously. A disclosure is protected when it is made to an authorised person, including</w:t>
      </w:r>
      <w:r w:rsidR="0035404D">
        <w:rPr>
          <w:rFonts w:ascii="Arial" w:eastAsiaTheme="majorEastAsia" w:hAnsi="Arial" w:cs="Arial"/>
          <w:color w:val="1E1544"/>
          <w:sz w:val="24"/>
          <w:szCs w:val="24"/>
        </w:rPr>
        <w:t>:</w:t>
      </w:r>
    </w:p>
    <w:p w14:paraId="52818DF4" w14:textId="051642DE"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the Commission, including the Aged Care Complaints Commissioner</w:t>
      </w:r>
    </w:p>
    <w:p w14:paraId="48053606" w14:textId="04E03AFF"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 xml:space="preserve">the Department </w:t>
      </w:r>
    </w:p>
    <w:p w14:paraId="735D04FB" w14:textId="22614990"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 xml:space="preserve">a </w:t>
      </w:r>
      <w:r w:rsidR="00B22E18" w:rsidRPr="00545419">
        <w:rPr>
          <w:rFonts w:ascii="Arial" w:eastAsia="Calibri" w:hAnsi="Arial" w:cs="Arial"/>
          <w:color w:val="1E1544"/>
          <w:sz w:val="24"/>
          <w:szCs w:val="24"/>
          <w:lang w:eastAsia="en-US"/>
        </w:rPr>
        <w:t>registered</w:t>
      </w:r>
      <w:r w:rsidRPr="00545419">
        <w:rPr>
          <w:rFonts w:ascii="Arial" w:eastAsia="Calibri" w:hAnsi="Arial" w:cs="Arial"/>
          <w:color w:val="1E1544"/>
          <w:sz w:val="24"/>
          <w:szCs w:val="24"/>
          <w:lang w:eastAsia="en-US"/>
        </w:rPr>
        <w:t xml:space="preserve"> provider or aged care worker (including volunteers</w:t>
      </w:r>
      <w:r w:rsidR="009E22DD" w:rsidRPr="00545419">
        <w:rPr>
          <w:rFonts w:ascii="Arial" w:eastAsia="Calibri" w:hAnsi="Arial" w:cs="Arial"/>
          <w:color w:val="1E1544"/>
          <w:sz w:val="24"/>
          <w:szCs w:val="24"/>
          <w:lang w:eastAsia="en-US"/>
        </w:rPr>
        <w:t>)</w:t>
      </w:r>
    </w:p>
    <w:p w14:paraId="338AD8A6" w14:textId="02154575"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a responsible person of a registered provider (such as a CEO or Board Member)</w:t>
      </w:r>
    </w:p>
    <w:p w14:paraId="09C33031" w14:textId="3CE53E8A"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a police officer</w:t>
      </w:r>
    </w:p>
    <w:p w14:paraId="5DA198CE" w14:textId="4A094259" w:rsidR="0035404D" w:rsidRDefault="00D40B0B" w:rsidP="0035404D">
      <w:pPr>
        <w:pStyle w:val="NormalWeb"/>
        <w:spacing w:before="240" w:after="360"/>
        <w:rPr>
          <w:rFonts w:ascii="Arial" w:eastAsiaTheme="majorEastAsia" w:hAnsi="Arial" w:cs="Arial"/>
          <w:color w:val="1E1544"/>
          <w:sz w:val="24"/>
          <w:szCs w:val="24"/>
        </w:rPr>
      </w:pPr>
      <w:r w:rsidRPr="00D40B0B">
        <w:rPr>
          <w:rFonts w:ascii="Arial" w:eastAsiaTheme="majorEastAsia" w:hAnsi="Arial" w:cs="Arial"/>
          <w:color w:val="1E1544"/>
          <w:sz w:val="24"/>
          <w:szCs w:val="24"/>
        </w:rPr>
        <w:t xml:space="preserve">If someone shares information with a volunteer </w:t>
      </w:r>
      <w:r w:rsidR="001F7AAC">
        <w:rPr>
          <w:rFonts w:ascii="Arial" w:eastAsiaTheme="majorEastAsia" w:hAnsi="Arial" w:cs="Arial"/>
          <w:color w:val="1E1544"/>
          <w:sz w:val="24"/>
          <w:szCs w:val="24"/>
        </w:rPr>
        <w:t xml:space="preserve">it </w:t>
      </w:r>
      <w:r w:rsidRPr="00D40B0B">
        <w:rPr>
          <w:rFonts w:ascii="Arial" w:eastAsiaTheme="majorEastAsia" w:hAnsi="Arial" w:cs="Arial"/>
          <w:color w:val="1E1544"/>
          <w:sz w:val="24"/>
          <w:szCs w:val="24"/>
        </w:rPr>
        <w:t>may qualify as a protected whistleblower disclosure, the volunteer must:</w:t>
      </w:r>
    </w:p>
    <w:p w14:paraId="1C7737FD" w14:textId="77777777"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keep the information confidential</w:t>
      </w:r>
    </w:p>
    <w:p w14:paraId="13C24F81" w14:textId="20A7AF4D"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 xml:space="preserve">inform their </w:t>
      </w:r>
      <w:r w:rsidR="00714B03" w:rsidRPr="00545419">
        <w:rPr>
          <w:rFonts w:ascii="Arial" w:eastAsia="Calibri" w:hAnsi="Arial" w:cs="Arial"/>
          <w:color w:val="1E1544"/>
          <w:sz w:val="24"/>
          <w:szCs w:val="24"/>
          <w:lang w:eastAsia="en-US"/>
        </w:rPr>
        <w:t>v</w:t>
      </w:r>
      <w:r w:rsidRPr="00545419">
        <w:rPr>
          <w:rFonts w:ascii="Arial" w:eastAsia="Calibri" w:hAnsi="Arial" w:cs="Arial"/>
          <w:color w:val="1E1544"/>
          <w:sz w:val="24"/>
          <w:szCs w:val="24"/>
          <w:lang w:eastAsia="en-US"/>
        </w:rPr>
        <w:t xml:space="preserve">olunteer </w:t>
      </w:r>
      <w:r w:rsidR="00714B03" w:rsidRPr="00545419">
        <w:rPr>
          <w:rFonts w:ascii="Arial" w:eastAsia="Calibri" w:hAnsi="Arial" w:cs="Arial"/>
          <w:color w:val="1E1544"/>
          <w:sz w:val="24"/>
          <w:szCs w:val="24"/>
          <w:lang w:eastAsia="en-US"/>
        </w:rPr>
        <w:t>m</w:t>
      </w:r>
      <w:r w:rsidRPr="00545419">
        <w:rPr>
          <w:rFonts w:ascii="Arial" w:eastAsia="Calibri" w:hAnsi="Arial" w:cs="Arial"/>
          <w:color w:val="1E1544"/>
          <w:sz w:val="24"/>
          <w:szCs w:val="24"/>
          <w:lang w:eastAsia="en-US"/>
        </w:rPr>
        <w:t>anager or another responsible person as soon as possible</w:t>
      </w:r>
    </w:p>
    <w:p w14:paraId="48C564CB" w14:textId="18BD9AB8" w:rsidR="0035404D" w:rsidRPr="00545419" w:rsidRDefault="00D40B0B" w:rsidP="00545419">
      <w:pPr>
        <w:pStyle w:val="NormalWeb"/>
        <w:numPr>
          <w:ilvl w:val="0"/>
          <w:numId w:val="2"/>
        </w:numPr>
        <w:spacing w:before="240" w:beforeAutospacing="0" w:after="240" w:afterAutospacing="0" w:line="300" w:lineRule="atLeast"/>
        <w:ind w:left="714" w:hanging="357"/>
        <w:rPr>
          <w:rFonts w:ascii="Arial" w:eastAsia="Calibri" w:hAnsi="Arial" w:cs="Arial"/>
          <w:color w:val="1E1544"/>
          <w:sz w:val="24"/>
          <w:szCs w:val="24"/>
          <w:lang w:eastAsia="en-US"/>
        </w:rPr>
      </w:pPr>
      <w:r w:rsidRPr="00545419">
        <w:rPr>
          <w:rFonts w:ascii="Arial" w:eastAsia="Calibri" w:hAnsi="Arial" w:cs="Arial"/>
          <w:color w:val="1E1544"/>
          <w:sz w:val="24"/>
          <w:szCs w:val="24"/>
          <w:lang w:eastAsia="en-US"/>
        </w:rPr>
        <w:t>or contact the Commission directly</w:t>
      </w:r>
    </w:p>
    <w:p w14:paraId="5CED2095" w14:textId="3364C85B" w:rsidR="00D40B0B" w:rsidRPr="00D40B0B" w:rsidRDefault="00D40B0B" w:rsidP="0035404D">
      <w:pPr>
        <w:pStyle w:val="NormalWeb"/>
        <w:spacing w:before="240" w:after="360"/>
        <w:rPr>
          <w:rFonts w:ascii="Arial" w:eastAsiaTheme="majorEastAsia" w:hAnsi="Arial" w:cs="Arial"/>
          <w:color w:val="1E1544"/>
          <w:sz w:val="24"/>
          <w:szCs w:val="24"/>
        </w:rPr>
      </w:pPr>
      <w:r w:rsidRPr="00D40B0B">
        <w:rPr>
          <w:rFonts w:ascii="Arial" w:eastAsiaTheme="majorEastAsia" w:hAnsi="Arial" w:cs="Arial"/>
          <w:color w:val="1E1544"/>
          <w:sz w:val="24"/>
          <w:szCs w:val="24"/>
        </w:rPr>
        <w:t xml:space="preserve">These protections </w:t>
      </w:r>
      <w:r w:rsidR="00EA7450">
        <w:rPr>
          <w:rFonts w:ascii="Arial" w:eastAsiaTheme="majorEastAsia" w:hAnsi="Arial" w:cs="Arial"/>
          <w:color w:val="1E1544"/>
          <w:sz w:val="24"/>
          <w:szCs w:val="24"/>
        </w:rPr>
        <w:t>make sure</w:t>
      </w:r>
      <w:r w:rsidRPr="00D40B0B">
        <w:rPr>
          <w:rFonts w:ascii="Arial" w:eastAsiaTheme="majorEastAsia" w:hAnsi="Arial" w:cs="Arial"/>
          <w:color w:val="1E1544"/>
          <w:sz w:val="24"/>
          <w:szCs w:val="24"/>
        </w:rPr>
        <w:t xml:space="preserve"> older people, volunteers and staff feel safe to speak up and concerns are acted on promptly. Volunteers have an important role in supporting a culture where issues are raised early and managed safely. </w:t>
      </w:r>
    </w:p>
    <w:p w14:paraId="6FBBB263" w14:textId="6CE73DB3" w:rsidR="00450D02" w:rsidRDefault="00102517" w:rsidP="00450D02">
      <w:pPr>
        <w:pStyle w:val="ListParagraph"/>
        <w:shd w:val="clear" w:color="auto" w:fill="DEEAF6" w:themeFill="accent1" w:themeFillTint="33"/>
        <w:spacing w:before="100" w:beforeAutospacing="1" w:after="360" w:line="300" w:lineRule="auto"/>
        <w:rPr>
          <w:rFonts w:ascii="Arial" w:hAnsi="Arial" w:cs="Arial"/>
          <w:color w:val="1E1544"/>
          <w:sz w:val="28"/>
          <w:szCs w:val="28"/>
        </w:rPr>
      </w:pPr>
      <w:r w:rsidRPr="00450D02">
        <w:rPr>
          <w:rFonts w:ascii="Arial" w:hAnsi="Arial" w:cs="Arial"/>
          <w:noProof/>
          <w:color w:val="1E1544"/>
          <w:sz w:val="28"/>
          <w:szCs w:val="28"/>
        </w:rPr>
        <w:drawing>
          <wp:anchor distT="0" distB="0" distL="114300" distR="114300" simplePos="0" relativeHeight="251658249" behindDoc="0" locked="0" layoutInCell="1" allowOverlap="1" wp14:anchorId="6337AFBD" wp14:editId="1430F7A3">
            <wp:simplePos x="0" y="0"/>
            <wp:positionH relativeFrom="margin">
              <wp:posOffset>-142875</wp:posOffset>
            </wp:positionH>
            <wp:positionV relativeFrom="paragraph">
              <wp:posOffset>17146</wp:posOffset>
            </wp:positionV>
            <wp:extent cx="534849" cy="552450"/>
            <wp:effectExtent l="0" t="0" r="0" b="0"/>
            <wp:wrapNone/>
            <wp:docPr id="1973052315" name="Picture 1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130" cy="553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281" w:rsidRPr="00450D02">
        <w:rPr>
          <w:rFonts w:ascii="Arial" w:hAnsi="Arial" w:cs="Arial"/>
          <w:color w:val="1E1544"/>
          <w:sz w:val="28"/>
          <w:szCs w:val="28"/>
        </w:rPr>
        <w:t>F</w:t>
      </w:r>
      <w:r w:rsidR="001E72EC" w:rsidRPr="00450D02">
        <w:rPr>
          <w:rFonts w:ascii="Arial" w:hAnsi="Arial" w:cs="Arial"/>
          <w:color w:val="1E1544"/>
          <w:sz w:val="28"/>
          <w:szCs w:val="28"/>
        </w:rPr>
        <w:t>i</w:t>
      </w:r>
      <w:r w:rsidR="00971281" w:rsidRPr="00450D02">
        <w:rPr>
          <w:rFonts w:ascii="Arial" w:hAnsi="Arial" w:cs="Arial"/>
          <w:color w:val="1E1544"/>
          <w:sz w:val="28"/>
          <w:szCs w:val="28"/>
        </w:rPr>
        <w:t xml:space="preserve">nd out more about </w:t>
      </w:r>
      <w:r w:rsidR="00143D69">
        <w:rPr>
          <w:rFonts w:ascii="Arial" w:hAnsi="Arial" w:cs="Arial"/>
          <w:color w:val="1E1544"/>
          <w:sz w:val="28"/>
          <w:szCs w:val="28"/>
        </w:rPr>
        <w:t>c</w:t>
      </w:r>
      <w:r w:rsidR="00B40C26" w:rsidRPr="002E6F59">
        <w:rPr>
          <w:rFonts w:ascii="Arial" w:hAnsi="Arial" w:cs="Arial"/>
          <w:color w:val="1E1544"/>
          <w:sz w:val="28"/>
          <w:szCs w:val="28"/>
        </w:rPr>
        <w:t>omplaints</w:t>
      </w:r>
      <w:r w:rsidR="00143D69">
        <w:rPr>
          <w:rFonts w:ascii="Arial" w:hAnsi="Arial" w:cs="Arial"/>
          <w:color w:val="1E1544"/>
          <w:sz w:val="28"/>
          <w:szCs w:val="28"/>
        </w:rPr>
        <w:t xml:space="preserve">, feedback </w:t>
      </w:r>
      <w:r w:rsidR="006915C9" w:rsidRPr="00450D02">
        <w:rPr>
          <w:rFonts w:ascii="Arial" w:hAnsi="Arial" w:cs="Arial"/>
          <w:color w:val="1E1544"/>
          <w:sz w:val="28"/>
          <w:szCs w:val="28"/>
        </w:rPr>
        <w:t xml:space="preserve">and </w:t>
      </w:r>
    </w:p>
    <w:p w14:paraId="7AA3AE70" w14:textId="30319817" w:rsidR="00940DF9" w:rsidRPr="00450D02" w:rsidRDefault="00143D69" w:rsidP="00450D02">
      <w:pPr>
        <w:pStyle w:val="ListParagraph"/>
        <w:shd w:val="clear" w:color="auto" w:fill="DEEAF6" w:themeFill="accent1" w:themeFillTint="33"/>
        <w:spacing w:before="100" w:beforeAutospacing="1" w:after="360" w:line="300" w:lineRule="auto"/>
        <w:rPr>
          <w:rFonts w:ascii="Arial" w:hAnsi="Arial" w:cs="Arial"/>
          <w:color w:val="1E1544"/>
          <w:sz w:val="28"/>
          <w:szCs w:val="28"/>
        </w:rPr>
      </w:pPr>
      <w:r>
        <w:rPr>
          <w:rFonts w:ascii="Arial" w:hAnsi="Arial" w:cs="Arial"/>
          <w:color w:val="1E1544"/>
          <w:sz w:val="28"/>
          <w:szCs w:val="28"/>
        </w:rPr>
        <w:t>w</w:t>
      </w:r>
      <w:r w:rsidR="00A45E3B" w:rsidRPr="00450D02">
        <w:rPr>
          <w:rFonts w:ascii="Arial" w:hAnsi="Arial" w:cs="Arial"/>
          <w:color w:val="1E1544"/>
          <w:sz w:val="28"/>
          <w:szCs w:val="28"/>
        </w:rPr>
        <w:t xml:space="preserve">histleblower </w:t>
      </w:r>
      <w:r w:rsidR="00C074BD">
        <w:rPr>
          <w:rFonts w:ascii="Arial" w:hAnsi="Arial" w:cs="Arial"/>
          <w:color w:val="1E1544"/>
          <w:sz w:val="28"/>
          <w:szCs w:val="28"/>
        </w:rPr>
        <w:t>on</w:t>
      </w:r>
      <w:r w:rsidR="00971281" w:rsidRPr="00450D02">
        <w:rPr>
          <w:rFonts w:ascii="Arial" w:hAnsi="Arial" w:cs="Arial"/>
          <w:color w:val="1E1544"/>
          <w:sz w:val="28"/>
          <w:szCs w:val="28"/>
        </w:rPr>
        <w:t xml:space="preserve"> </w:t>
      </w:r>
      <w:r w:rsidR="00E9043F" w:rsidRPr="00143D69">
        <w:rPr>
          <w:rFonts w:ascii="Arial" w:hAnsi="Arial" w:cs="Arial"/>
          <w:color w:val="1E1544"/>
          <w:sz w:val="28"/>
          <w:szCs w:val="28"/>
        </w:rPr>
        <w:t xml:space="preserve">the </w:t>
      </w:r>
      <w:hyperlink r:id="rId92" w:history="1">
        <w:r w:rsidR="00E9043F" w:rsidRPr="00143D69">
          <w:rPr>
            <w:rStyle w:val="Hyperlink"/>
            <w:rFonts w:ascii="Arial" w:hAnsi="Arial" w:cs="Arial"/>
            <w:sz w:val="32"/>
            <w:szCs w:val="32"/>
          </w:rPr>
          <w:t>Commission</w:t>
        </w:r>
        <w:r w:rsidR="0036589D" w:rsidRPr="00143D69">
          <w:rPr>
            <w:rStyle w:val="Hyperlink"/>
            <w:rFonts w:ascii="Arial" w:hAnsi="Arial" w:cs="Arial"/>
            <w:sz w:val="32"/>
            <w:szCs w:val="32"/>
          </w:rPr>
          <w:t>’</w:t>
        </w:r>
        <w:r w:rsidR="00E9043F" w:rsidRPr="00143D69">
          <w:rPr>
            <w:rStyle w:val="Hyperlink"/>
            <w:rFonts w:ascii="Arial" w:hAnsi="Arial" w:cs="Arial"/>
            <w:sz w:val="32"/>
            <w:szCs w:val="32"/>
          </w:rPr>
          <w:t>s we</w:t>
        </w:r>
        <w:r w:rsidR="00565DF4" w:rsidRPr="00143D69">
          <w:rPr>
            <w:rStyle w:val="Hyperlink"/>
            <w:rFonts w:ascii="Arial" w:hAnsi="Arial" w:cs="Arial"/>
            <w:sz w:val="32"/>
            <w:szCs w:val="32"/>
          </w:rPr>
          <w:t>bpage</w:t>
        </w:r>
      </w:hyperlink>
      <w:r w:rsidR="00940DF9" w:rsidRPr="00450D02">
        <w:rPr>
          <w:rFonts w:ascii="Arial" w:hAnsi="Arial" w:cs="Arial"/>
          <w:color w:val="1E1544"/>
          <w:sz w:val="28"/>
          <w:szCs w:val="28"/>
        </w:rPr>
        <w:br w:type="page"/>
      </w:r>
    </w:p>
    <w:p w14:paraId="56DCDF25" w14:textId="5ECB9E44" w:rsidR="002C60C5" w:rsidRPr="00BF5FF3" w:rsidRDefault="00EE62ED" w:rsidP="00BF5FF3">
      <w:pPr>
        <w:pStyle w:val="Heading3"/>
        <w:spacing w:before="246" w:after="246" w:line="300" w:lineRule="auto"/>
        <w:rPr>
          <w:rFonts w:ascii="Arial" w:hAnsi="Arial" w:cs="Arial"/>
          <w:b/>
          <w:bCs/>
          <w:color w:val="auto"/>
          <w:sz w:val="32"/>
          <w:szCs w:val="32"/>
        </w:rPr>
      </w:pPr>
      <w:bookmarkStart w:id="328" w:name="_Toc224222116"/>
      <w:bookmarkStart w:id="329" w:name="_Toc224832195"/>
      <w:bookmarkStart w:id="330" w:name="_Toc224832431"/>
      <w:bookmarkStart w:id="331" w:name="_Toc224893393"/>
      <w:bookmarkStart w:id="332" w:name="_Toc225169252"/>
      <w:bookmarkStart w:id="333" w:name="_Toc225169839"/>
      <w:bookmarkStart w:id="334" w:name="_Toc227662558"/>
      <w:bookmarkStart w:id="335" w:name="_Toc227663908"/>
      <w:bookmarkStart w:id="336" w:name="_Toc227672092"/>
      <w:bookmarkStart w:id="337" w:name="_Toc227679769"/>
      <w:bookmarkStart w:id="338" w:name="_Toc229477017"/>
      <w:bookmarkStart w:id="339" w:name="_Toc229477214"/>
      <w:bookmarkStart w:id="340" w:name="_Toc229478199"/>
      <w:bookmarkStart w:id="341" w:name="_Toc229497470"/>
      <w:bookmarkStart w:id="342" w:name="_Toc229747143"/>
      <w:bookmarkStart w:id="343" w:name="_Toc231205983"/>
      <w:bookmarkStart w:id="344" w:name="_Toc231395719"/>
      <w:bookmarkStart w:id="345" w:name="_Toc231483892"/>
      <w:bookmarkStart w:id="346" w:name="_Toc231484307"/>
      <w:bookmarkStart w:id="347" w:name="_Toc233788000"/>
      <w:r w:rsidRPr="00BF5FF3">
        <w:rPr>
          <w:rFonts w:ascii="Arial" w:hAnsi="Arial" w:cs="Arial"/>
          <w:b/>
          <w:bCs/>
          <w:noProof/>
          <w:color w:val="auto"/>
          <w:sz w:val="32"/>
          <w:szCs w:val="32"/>
        </w:rPr>
        <w:lastRenderedPageBreak/>
        <w:drawing>
          <wp:anchor distT="0" distB="0" distL="114300" distR="114300" simplePos="0" relativeHeight="251658245" behindDoc="1" locked="0" layoutInCell="1" allowOverlap="1" wp14:anchorId="66D9EAB4" wp14:editId="59F2745C">
            <wp:simplePos x="0" y="0"/>
            <wp:positionH relativeFrom="column">
              <wp:posOffset>5315732</wp:posOffset>
            </wp:positionH>
            <wp:positionV relativeFrom="paragraph">
              <wp:posOffset>355</wp:posOffset>
            </wp:positionV>
            <wp:extent cx="839780" cy="839780"/>
            <wp:effectExtent l="0" t="0" r="0" b="0"/>
            <wp:wrapTight wrapText="bothSides">
              <wp:wrapPolygon edited="0">
                <wp:start x="6862" y="0"/>
                <wp:lineTo x="1961" y="3921"/>
                <wp:lineTo x="0" y="5882"/>
                <wp:lineTo x="0" y="13725"/>
                <wp:lineTo x="490" y="16175"/>
                <wp:lineTo x="1961" y="21077"/>
                <wp:lineTo x="19116" y="21077"/>
                <wp:lineTo x="19607" y="21077"/>
                <wp:lineTo x="21077" y="7843"/>
                <wp:lineTo x="21077" y="1470"/>
                <wp:lineTo x="16666" y="0"/>
                <wp:lineTo x="6862" y="0"/>
              </wp:wrapPolygon>
            </wp:wrapTight>
            <wp:docPr id="456277179" name="Picture 5" descr="Ol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 peopl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9780" cy="83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739">
        <w:rPr>
          <w:rFonts w:ascii="Arial" w:hAnsi="Arial" w:cs="Arial"/>
          <w:b/>
          <w:bCs/>
          <w:color w:val="auto"/>
          <w:sz w:val="32"/>
          <w:szCs w:val="32"/>
        </w:rPr>
        <w:t>5</w:t>
      </w:r>
      <w:r w:rsidR="00D47118" w:rsidRPr="00BF5FF3">
        <w:rPr>
          <w:rFonts w:ascii="Arial" w:hAnsi="Arial" w:cs="Arial"/>
          <w:b/>
          <w:bCs/>
          <w:color w:val="auto"/>
          <w:sz w:val="32"/>
          <w:szCs w:val="32"/>
        </w:rPr>
        <w:t>.4</w:t>
      </w:r>
      <w:r w:rsidR="00D47118" w:rsidRPr="00BF5FF3">
        <w:rPr>
          <w:rFonts w:ascii="Arial" w:hAnsi="Arial" w:cs="Arial"/>
          <w:b/>
          <w:bCs/>
          <w:color w:val="auto"/>
          <w:sz w:val="32"/>
          <w:szCs w:val="32"/>
        </w:rPr>
        <w:tab/>
      </w:r>
      <w:r w:rsidR="002C60C5" w:rsidRPr="00BF5FF3">
        <w:rPr>
          <w:rFonts w:ascii="Arial" w:hAnsi="Arial" w:cs="Arial"/>
          <w:b/>
          <w:bCs/>
          <w:color w:val="auto"/>
          <w:sz w:val="32"/>
          <w:szCs w:val="32"/>
        </w:rPr>
        <w:t>Elder abuse awareness and advocacy pathways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AFEB8E2" w14:textId="019B3502" w:rsidR="00442F17" w:rsidRPr="00442F17" w:rsidRDefault="00E82739" w:rsidP="00442F17">
      <w:pPr>
        <w:pStyle w:val="Heading3"/>
        <w:spacing w:before="246" w:after="246" w:line="300" w:lineRule="auto"/>
        <w:rPr>
          <w:rFonts w:ascii="Arial" w:eastAsiaTheme="minorEastAsia" w:hAnsi="Arial" w:cs="Arial"/>
          <w:b/>
          <w:bCs/>
          <w:color w:val="1E1544"/>
        </w:rPr>
      </w:pPr>
      <w:bookmarkStart w:id="348" w:name="_Toc224222117"/>
      <w:bookmarkStart w:id="349" w:name="_Toc224832196"/>
      <w:bookmarkStart w:id="350" w:name="_Toc224832432"/>
      <w:bookmarkStart w:id="351" w:name="_Toc224893394"/>
      <w:bookmarkStart w:id="352" w:name="_Toc225169253"/>
      <w:bookmarkStart w:id="353" w:name="_Toc225169840"/>
      <w:bookmarkStart w:id="354" w:name="_Toc227662559"/>
      <w:bookmarkStart w:id="355" w:name="_Toc227663909"/>
      <w:bookmarkStart w:id="356" w:name="_Toc227672093"/>
      <w:bookmarkStart w:id="357" w:name="_Toc227679770"/>
      <w:bookmarkStart w:id="358" w:name="_Toc229477018"/>
      <w:bookmarkStart w:id="359" w:name="_Toc229477215"/>
      <w:bookmarkStart w:id="360" w:name="_Toc229478200"/>
      <w:bookmarkStart w:id="361" w:name="_Toc229497471"/>
      <w:bookmarkStart w:id="362" w:name="_Toc229747144"/>
      <w:bookmarkStart w:id="363" w:name="_Toc231205984"/>
      <w:bookmarkStart w:id="364" w:name="_Toc231395720"/>
      <w:bookmarkStart w:id="365" w:name="_Toc231483893"/>
      <w:bookmarkStart w:id="366" w:name="_Toc231484308"/>
      <w:bookmarkStart w:id="367" w:name="_Toc233788001"/>
      <w:r>
        <w:rPr>
          <w:rFonts w:ascii="Arial" w:eastAsiaTheme="minorEastAsia" w:hAnsi="Arial" w:cs="Arial"/>
          <w:b/>
          <w:bCs/>
          <w:color w:val="1E1544"/>
        </w:rPr>
        <w:t>5</w:t>
      </w:r>
      <w:r w:rsidR="00442F17" w:rsidRPr="00115E02">
        <w:rPr>
          <w:rFonts w:ascii="Arial" w:eastAsiaTheme="minorEastAsia" w:hAnsi="Arial" w:cs="Arial"/>
          <w:b/>
          <w:bCs/>
          <w:color w:val="1E1544"/>
        </w:rPr>
        <w:t>.</w:t>
      </w:r>
      <w:r w:rsidR="00442F17">
        <w:rPr>
          <w:rFonts w:ascii="Arial" w:eastAsiaTheme="minorEastAsia" w:hAnsi="Arial" w:cs="Arial"/>
          <w:b/>
          <w:bCs/>
          <w:color w:val="1E1544"/>
        </w:rPr>
        <w:t>4</w:t>
      </w:r>
      <w:r w:rsidR="00442F17" w:rsidRPr="00115E02">
        <w:rPr>
          <w:rFonts w:ascii="Arial" w:eastAsiaTheme="minorEastAsia" w:hAnsi="Arial" w:cs="Arial"/>
          <w:b/>
          <w:bCs/>
          <w:color w:val="1E1544"/>
        </w:rPr>
        <w:t>.1</w:t>
      </w:r>
      <w:r w:rsidR="00442F17" w:rsidRPr="00115E02">
        <w:rPr>
          <w:rFonts w:ascii="Arial" w:eastAsiaTheme="minorEastAsia" w:hAnsi="Arial" w:cs="Arial"/>
          <w:b/>
          <w:bCs/>
          <w:color w:val="1E1544"/>
        </w:rPr>
        <w:tab/>
        <w:t>Why is the topic important?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4C4CFC7" w14:textId="51E538FD" w:rsidR="0031315C" w:rsidRPr="0031315C" w:rsidRDefault="0031315C" w:rsidP="0031315C">
      <w:pPr>
        <w:spacing w:before="120" w:line="276" w:lineRule="auto"/>
        <w:rPr>
          <w:rFonts w:ascii="Arial" w:eastAsia="Calibri" w:hAnsi="Arial" w:cs="Arial"/>
          <w:color w:val="1E1544"/>
          <w:sz w:val="24"/>
          <w:szCs w:val="24"/>
        </w:rPr>
      </w:pPr>
      <w:r w:rsidRPr="0031315C">
        <w:rPr>
          <w:rFonts w:ascii="Arial" w:eastAsia="Calibri" w:hAnsi="Arial" w:cs="Arial"/>
          <w:color w:val="1E1544"/>
          <w:sz w:val="24"/>
          <w:szCs w:val="24"/>
        </w:rPr>
        <w:t>Volunteers need to be able to recognise the signs of elder abuse, understand what action to take if they are concerned, and know how to support older people to access independent advocacy services.</w:t>
      </w:r>
    </w:p>
    <w:p w14:paraId="17F8EC5A" w14:textId="1D2A8409" w:rsidR="00164712" w:rsidRDefault="00734862" w:rsidP="00164712">
      <w:pPr>
        <w:spacing w:before="120" w:line="276" w:lineRule="auto"/>
        <w:rPr>
          <w:rFonts w:ascii="Arial" w:hAnsi="Arial" w:cs="Arial"/>
          <w:color w:val="1E1544"/>
          <w:sz w:val="24"/>
          <w:szCs w:val="24"/>
        </w:rPr>
      </w:pPr>
      <w:bookmarkStart w:id="368" w:name="_Toc224222118"/>
      <w:bookmarkStart w:id="369" w:name="_Toc224832197"/>
      <w:bookmarkStart w:id="370" w:name="_Toc224832433"/>
      <w:bookmarkStart w:id="371" w:name="_Toc224893395"/>
      <w:bookmarkStart w:id="372" w:name="_Toc225169254"/>
      <w:bookmarkStart w:id="373" w:name="_Toc225169841"/>
      <w:bookmarkStart w:id="374" w:name="_Toc227662560"/>
      <w:bookmarkStart w:id="375" w:name="_Toc227663910"/>
      <w:bookmarkStart w:id="376" w:name="_Toc227672094"/>
      <w:bookmarkStart w:id="377" w:name="_Toc227679771"/>
      <w:r w:rsidRPr="00734862">
        <w:rPr>
          <w:rFonts w:ascii="Arial" w:hAnsi="Arial" w:cs="Arial"/>
          <w:color w:val="1E1544"/>
          <w:sz w:val="24"/>
          <w:szCs w:val="24"/>
        </w:rPr>
        <w:t>Training helps volunteers feel prepared and supported to identify risk factors and respond appropriately when faced with challenging or sensitive situations</w:t>
      </w:r>
      <w:r>
        <w:rPr>
          <w:rFonts w:ascii="Arial" w:hAnsi="Arial" w:cs="Arial"/>
          <w:color w:val="1E1544"/>
          <w:sz w:val="24"/>
          <w:szCs w:val="24"/>
        </w:rPr>
        <w:t xml:space="preserve">. </w:t>
      </w:r>
      <w:r w:rsidR="00031DB7">
        <w:rPr>
          <w:rFonts w:ascii="Arial" w:hAnsi="Arial" w:cs="Arial"/>
          <w:color w:val="1E1544"/>
          <w:sz w:val="24"/>
          <w:szCs w:val="24"/>
        </w:rPr>
        <w:t xml:space="preserve">It helps them refer older people to trusted supports, such as the </w:t>
      </w:r>
      <w:hyperlink r:id="rId94" w:history="1">
        <w:r w:rsidR="00031DB7">
          <w:rPr>
            <w:rStyle w:val="Hyperlink"/>
            <w:rFonts w:ascii="Arial" w:hAnsi="Arial" w:cs="Arial"/>
            <w:sz w:val="24"/>
            <w:szCs w:val="24"/>
          </w:rPr>
          <w:t>National Aged Care Advocacy Program (NACAP)</w:t>
        </w:r>
      </w:hyperlink>
      <w:r w:rsidR="00031DB7">
        <w:rPr>
          <w:rFonts w:ascii="Arial" w:hAnsi="Arial" w:cs="Arial"/>
          <w:color w:val="1E1544"/>
          <w:sz w:val="24"/>
          <w:szCs w:val="24"/>
        </w:rPr>
        <w:t xml:space="preserve"> delivered through </w:t>
      </w:r>
      <w:hyperlink r:id="rId95" w:history="1">
        <w:r w:rsidR="00031DB7">
          <w:rPr>
            <w:rStyle w:val="Hyperlink"/>
            <w:rFonts w:ascii="Arial" w:hAnsi="Arial" w:cs="Arial"/>
            <w:sz w:val="24"/>
            <w:szCs w:val="24"/>
          </w:rPr>
          <w:t>OPAN</w:t>
        </w:r>
      </w:hyperlink>
      <w:r w:rsidR="00031DB7">
        <w:rPr>
          <w:rFonts w:ascii="Arial" w:hAnsi="Arial" w:cs="Arial"/>
          <w:color w:val="1E1544"/>
          <w:sz w:val="24"/>
          <w:szCs w:val="24"/>
        </w:rPr>
        <w:t>.</w:t>
      </w:r>
    </w:p>
    <w:p w14:paraId="6F68F7F7" w14:textId="16B0CEC4" w:rsidR="001E747B" w:rsidRPr="00164712" w:rsidRDefault="001E747B" w:rsidP="00164712">
      <w:pPr>
        <w:spacing w:before="120" w:line="276" w:lineRule="auto"/>
        <w:rPr>
          <w:kern w:val="2"/>
          <w:lang w:eastAsia="en-AU"/>
          <w14:ligatures w14:val="standardContextual"/>
        </w:rPr>
      </w:pPr>
      <w:r w:rsidRPr="00164712">
        <w:rPr>
          <w:rFonts w:ascii="Arial" w:hAnsi="Arial" w:cs="Arial"/>
          <w:color w:val="1E1544"/>
          <w:sz w:val="24"/>
          <w:szCs w:val="24"/>
        </w:rPr>
        <w:t>Volunteers who understand the advocacy options available to older people are better able to guide them towards appropriate help. Understanding these pathways supports the creation of a safe and respectful environment where older people feel protected, listened to and empowered to speak up.</w:t>
      </w:r>
    </w:p>
    <w:p w14:paraId="503DA839" w14:textId="40EAD824" w:rsidR="005461FF" w:rsidRPr="00CA217F" w:rsidRDefault="00E82739" w:rsidP="00CA217F">
      <w:pPr>
        <w:pStyle w:val="Heading3"/>
        <w:spacing w:before="120" w:after="120" w:line="300" w:lineRule="auto"/>
        <w:rPr>
          <w:rFonts w:ascii="Arial" w:eastAsiaTheme="minorEastAsia" w:hAnsi="Arial" w:cs="Arial"/>
          <w:b/>
          <w:bCs/>
          <w:color w:val="1E1544"/>
        </w:rPr>
      </w:pPr>
      <w:bookmarkStart w:id="378" w:name="_Toc229477019"/>
      <w:bookmarkStart w:id="379" w:name="_Toc229477216"/>
      <w:bookmarkStart w:id="380" w:name="_Toc229478201"/>
      <w:bookmarkStart w:id="381" w:name="_Toc229497472"/>
      <w:bookmarkStart w:id="382" w:name="_Toc229747145"/>
      <w:bookmarkStart w:id="383" w:name="_Toc231205985"/>
      <w:bookmarkStart w:id="384" w:name="_Toc231395721"/>
      <w:bookmarkStart w:id="385" w:name="_Toc231483894"/>
      <w:bookmarkStart w:id="386" w:name="_Toc231484309"/>
      <w:bookmarkStart w:id="387" w:name="_Toc233788002"/>
      <w:r>
        <w:rPr>
          <w:rFonts w:ascii="Arial" w:eastAsiaTheme="minorEastAsia" w:hAnsi="Arial" w:cs="Arial"/>
          <w:b/>
          <w:bCs/>
          <w:color w:val="1E1544"/>
        </w:rPr>
        <w:t>5</w:t>
      </w:r>
      <w:r w:rsidR="006F3124" w:rsidRPr="00CA217F">
        <w:rPr>
          <w:rFonts w:ascii="Arial" w:eastAsiaTheme="minorEastAsia" w:hAnsi="Arial" w:cs="Arial"/>
          <w:b/>
          <w:bCs/>
          <w:color w:val="1E1544"/>
        </w:rPr>
        <w:t>.4.2</w:t>
      </w:r>
      <w:r w:rsidR="006F3124" w:rsidRPr="00CA217F">
        <w:rPr>
          <w:rFonts w:ascii="Arial" w:eastAsiaTheme="minorEastAsia" w:hAnsi="Arial" w:cs="Arial"/>
          <w:b/>
          <w:bCs/>
          <w:color w:val="1E1544"/>
        </w:rPr>
        <w:tab/>
      </w:r>
      <w:r w:rsidR="005461FF" w:rsidRPr="00CA217F">
        <w:rPr>
          <w:rFonts w:ascii="Arial" w:eastAsiaTheme="minorEastAsia" w:hAnsi="Arial" w:cs="Arial"/>
          <w:b/>
          <w:bCs/>
          <w:color w:val="1E1544"/>
        </w:rPr>
        <w:t xml:space="preserve">Learning </w:t>
      </w:r>
      <w:r w:rsidR="00F01027" w:rsidRPr="00CA217F">
        <w:rPr>
          <w:rFonts w:ascii="Arial" w:eastAsiaTheme="minorEastAsia" w:hAnsi="Arial" w:cs="Arial"/>
          <w:b/>
          <w:bCs/>
          <w:color w:val="1E1544"/>
        </w:rPr>
        <w:t>g</w:t>
      </w:r>
      <w:r w:rsidR="005461FF" w:rsidRPr="00CA217F">
        <w:rPr>
          <w:rFonts w:ascii="Arial" w:eastAsiaTheme="minorEastAsia" w:hAnsi="Arial" w:cs="Arial"/>
          <w:b/>
          <w:bCs/>
          <w:color w:val="1E1544"/>
        </w:rPr>
        <w:t xml:space="preserve">oals for </w:t>
      </w:r>
      <w:r w:rsidR="00F01027" w:rsidRPr="00CA217F">
        <w:rPr>
          <w:rFonts w:ascii="Arial" w:eastAsiaTheme="minorEastAsia" w:hAnsi="Arial" w:cs="Arial"/>
          <w:b/>
          <w:bCs/>
          <w:color w:val="1E1544"/>
        </w:rPr>
        <w:t>t</w:t>
      </w:r>
      <w:r w:rsidR="005461FF" w:rsidRPr="00CA217F">
        <w:rPr>
          <w:rFonts w:ascii="Arial" w:eastAsiaTheme="minorEastAsia" w:hAnsi="Arial" w:cs="Arial"/>
          <w:b/>
          <w:bCs/>
          <w:color w:val="1E1544"/>
        </w:rPr>
        <w:t xml:space="preserve">his </w:t>
      </w:r>
      <w:r w:rsidR="00F01027" w:rsidRPr="00CA217F">
        <w:rPr>
          <w:rFonts w:ascii="Arial" w:eastAsiaTheme="minorEastAsia" w:hAnsi="Arial" w:cs="Arial"/>
          <w:b/>
          <w:bCs/>
          <w:color w:val="1E1544"/>
        </w:rPr>
        <w:t>t</w:t>
      </w:r>
      <w:r w:rsidR="005461FF" w:rsidRPr="00CA217F">
        <w:rPr>
          <w:rFonts w:ascii="Arial" w:eastAsiaTheme="minorEastAsia" w:hAnsi="Arial" w:cs="Arial"/>
          <w:b/>
          <w:bCs/>
          <w:color w:val="1E1544"/>
        </w:rPr>
        <w:t>opic</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1D600C3" w14:textId="4917AA5B" w:rsidR="00E20664" w:rsidRPr="00E20664" w:rsidRDefault="00E20664" w:rsidP="00E20664">
      <w:pPr>
        <w:pStyle w:val="NormalWeb"/>
        <w:spacing w:before="240" w:beforeAutospacing="0" w:after="240" w:afterAutospacing="0" w:line="300" w:lineRule="atLeast"/>
        <w:rPr>
          <w:rFonts w:ascii="Arial" w:eastAsia="Calibri" w:hAnsi="Arial" w:cs="Arial"/>
          <w:color w:val="1E1544"/>
          <w:sz w:val="24"/>
          <w:szCs w:val="24"/>
          <w:lang w:eastAsia="en-US"/>
        </w:rPr>
      </w:pPr>
      <w:r w:rsidRPr="00E20664">
        <w:rPr>
          <w:rFonts w:ascii="Arial" w:eastAsia="Calibri" w:hAnsi="Arial" w:cs="Arial"/>
          <w:color w:val="1E1544"/>
          <w:sz w:val="24"/>
          <w:szCs w:val="24"/>
          <w:lang w:eastAsia="en-US"/>
        </w:rPr>
        <w:t>After completing this topic, volunteers should:</w:t>
      </w:r>
    </w:p>
    <w:p w14:paraId="09E7D9E3" w14:textId="77777777" w:rsidR="00E20664" w:rsidRPr="00E20664" w:rsidRDefault="00E20664">
      <w:pPr>
        <w:pStyle w:val="NormalWeb"/>
        <w:numPr>
          <w:ilvl w:val="0"/>
          <w:numId w:val="2"/>
        </w:numPr>
        <w:spacing w:before="240" w:beforeAutospacing="0" w:after="240" w:afterAutospacing="0"/>
        <w:ind w:left="714" w:hanging="357"/>
        <w:rPr>
          <w:rFonts w:ascii="Arial" w:eastAsia="Calibri" w:hAnsi="Arial" w:cs="Arial"/>
          <w:color w:val="1E1544"/>
          <w:sz w:val="24"/>
          <w:szCs w:val="24"/>
        </w:rPr>
      </w:pPr>
      <w:r w:rsidRPr="00E20664">
        <w:rPr>
          <w:rFonts w:ascii="Arial" w:eastAsia="Calibri" w:hAnsi="Arial" w:cs="Arial"/>
          <w:color w:val="1E1544"/>
          <w:sz w:val="24"/>
          <w:szCs w:val="24"/>
        </w:rPr>
        <w:t>understand what elder abuse is, including common types, risk factors and warning signs</w:t>
      </w:r>
    </w:p>
    <w:p w14:paraId="1E9E90EB" w14:textId="2BEF32FC" w:rsidR="00E20664" w:rsidRPr="00E20664" w:rsidRDefault="00E20664">
      <w:pPr>
        <w:pStyle w:val="NormalWeb"/>
        <w:numPr>
          <w:ilvl w:val="0"/>
          <w:numId w:val="2"/>
        </w:numPr>
        <w:spacing w:before="240" w:beforeAutospacing="0" w:after="240" w:afterAutospacing="0"/>
        <w:ind w:left="714" w:hanging="357"/>
        <w:rPr>
          <w:rFonts w:ascii="Arial" w:eastAsia="Calibri" w:hAnsi="Arial" w:cs="Arial"/>
          <w:color w:val="1E1544"/>
          <w:sz w:val="24"/>
          <w:szCs w:val="24"/>
        </w:rPr>
      </w:pPr>
      <w:r w:rsidRPr="00E20664">
        <w:rPr>
          <w:rFonts w:ascii="Arial" w:eastAsia="Calibri" w:hAnsi="Arial" w:cs="Arial"/>
          <w:color w:val="1E1544"/>
          <w:sz w:val="24"/>
          <w:szCs w:val="24"/>
        </w:rPr>
        <w:t>understand their role and responsibilities if they become aware of possible elder abuse, including who to inform through internal reporting processes, the Commission, or advocacy services</w:t>
      </w:r>
    </w:p>
    <w:p w14:paraId="442A3B5D" w14:textId="77777777" w:rsidR="00E20664" w:rsidRPr="00E20664" w:rsidRDefault="00E20664">
      <w:pPr>
        <w:pStyle w:val="NormalWeb"/>
        <w:numPr>
          <w:ilvl w:val="0"/>
          <w:numId w:val="2"/>
        </w:numPr>
        <w:spacing w:before="240" w:beforeAutospacing="0" w:after="240" w:afterAutospacing="0"/>
        <w:ind w:left="714" w:hanging="357"/>
        <w:rPr>
          <w:rFonts w:ascii="Arial" w:eastAsia="Calibri" w:hAnsi="Arial" w:cs="Arial"/>
          <w:color w:val="1E1544"/>
          <w:sz w:val="24"/>
          <w:szCs w:val="24"/>
        </w:rPr>
      </w:pPr>
      <w:r w:rsidRPr="00E20664">
        <w:rPr>
          <w:rFonts w:ascii="Arial" w:eastAsia="Calibri" w:hAnsi="Arial" w:cs="Arial"/>
          <w:color w:val="1E1544"/>
          <w:sz w:val="24"/>
          <w:szCs w:val="24"/>
        </w:rPr>
        <w:t>understand what advocacy means in aged care and why it is important</w:t>
      </w:r>
    </w:p>
    <w:p w14:paraId="23342BA0" w14:textId="77777777" w:rsidR="00E20664" w:rsidRPr="00E20664" w:rsidRDefault="00E20664">
      <w:pPr>
        <w:pStyle w:val="NormalWeb"/>
        <w:numPr>
          <w:ilvl w:val="0"/>
          <w:numId w:val="2"/>
        </w:numPr>
        <w:spacing w:before="240" w:beforeAutospacing="0" w:after="240" w:afterAutospacing="0"/>
        <w:ind w:left="714" w:hanging="357"/>
        <w:rPr>
          <w:rFonts w:ascii="Arial" w:eastAsia="Calibri" w:hAnsi="Arial" w:cs="Arial"/>
          <w:color w:val="1E1544"/>
          <w:sz w:val="24"/>
          <w:szCs w:val="24"/>
        </w:rPr>
      </w:pPr>
      <w:r w:rsidRPr="00E20664">
        <w:rPr>
          <w:rFonts w:ascii="Arial" w:eastAsia="Calibri" w:hAnsi="Arial" w:cs="Arial"/>
          <w:color w:val="1E1544"/>
          <w:sz w:val="24"/>
          <w:szCs w:val="24"/>
        </w:rPr>
        <w:t>know when and how to support older people to access independent advocacy</w:t>
      </w:r>
    </w:p>
    <w:p w14:paraId="237A6A33" w14:textId="77777777" w:rsidR="00E20664" w:rsidRPr="00E20664" w:rsidRDefault="00E20664">
      <w:pPr>
        <w:pStyle w:val="NormalWeb"/>
        <w:numPr>
          <w:ilvl w:val="0"/>
          <w:numId w:val="2"/>
        </w:numPr>
        <w:spacing w:before="240" w:beforeAutospacing="0" w:after="240" w:afterAutospacing="0"/>
        <w:ind w:left="714" w:hanging="357"/>
        <w:rPr>
          <w:rFonts w:ascii="Arial" w:eastAsia="Calibri" w:hAnsi="Arial" w:cs="Arial"/>
          <w:color w:val="1E1544"/>
          <w:sz w:val="24"/>
          <w:szCs w:val="24"/>
        </w:rPr>
      </w:pPr>
      <w:r w:rsidRPr="00E20664">
        <w:rPr>
          <w:rFonts w:ascii="Arial" w:eastAsia="Calibri" w:hAnsi="Arial" w:cs="Arial"/>
          <w:color w:val="1E1544"/>
          <w:sz w:val="24"/>
          <w:szCs w:val="24"/>
        </w:rPr>
        <w:t>know where to find and use resources, such as fact sheets, helplines and organisational guidance, to support themselves and the older person</w:t>
      </w:r>
    </w:p>
    <w:p w14:paraId="3143A6AC" w14:textId="0912B835" w:rsidR="00A05F82" w:rsidRPr="00A458C2" w:rsidRDefault="00102517" w:rsidP="00102517">
      <w:pPr>
        <w:pStyle w:val="ListParagraph"/>
        <w:shd w:val="clear" w:color="auto" w:fill="DEEAF6" w:themeFill="accent1" w:themeFillTint="33"/>
        <w:spacing w:before="100" w:beforeAutospacing="1" w:after="360" w:line="300" w:lineRule="auto"/>
        <w:ind w:left="1440"/>
        <w:rPr>
          <w:rFonts w:ascii="Arial" w:hAnsi="Arial" w:cs="Arial"/>
          <w:color w:val="1E1544"/>
          <w:sz w:val="28"/>
          <w:szCs w:val="28"/>
        </w:rPr>
      </w:pPr>
      <w:r w:rsidRPr="00CB3645">
        <w:rPr>
          <w:rFonts w:ascii="Arial" w:eastAsia="Calibri" w:hAnsi="Arial" w:cs="Arial"/>
          <w:noProof/>
          <w:color w:val="1E1544"/>
          <w:sz w:val="24"/>
          <w:szCs w:val="24"/>
        </w:rPr>
        <w:drawing>
          <wp:anchor distT="0" distB="0" distL="114300" distR="114300" simplePos="0" relativeHeight="251658247" behindDoc="0" locked="0" layoutInCell="1" allowOverlap="1" wp14:anchorId="486A0B03" wp14:editId="5C398EA2">
            <wp:simplePos x="0" y="0"/>
            <wp:positionH relativeFrom="column">
              <wp:posOffset>277495</wp:posOffset>
            </wp:positionH>
            <wp:positionV relativeFrom="paragraph">
              <wp:posOffset>39370</wp:posOffset>
            </wp:positionV>
            <wp:extent cx="496570" cy="511810"/>
            <wp:effectExtent l="0" t="0" r="0" b="2540"/>
            <wp:wrapNone/>
            <wp:docPr id="1804576187" name="Picture 1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6187" name="Picture 13" descr="Arro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570" cy="511810"/>
                    </a:xfrm>
                    <a:prstGeom prst="rect">
                      <a:avLst/>
                    </a:prstGeom>
                    <a:noFill/>
                  </pic:spPr>
                </pic:pic>
              </a:graphicData>
            </a:graphic>
            <wp14:sizeRelH relativeFrom="margin">
              <wp14:pctWidth>0</wp14:pctWidth>
            </wp14:sizeRelH>
            <wp14:sizeRelV relativeFrom="margin">
              <wp14:pctHeight>0</wp14:pctHeight>
            </wp14:sizeRelV>
          </wp:anchor>
        </w:drawing>
      </w:r>
      <w:r w:rsidR="001E72EC" w:rsidRPr="00A458C2">
        <w:rPr>
          <w:rFonts w:ascii="Arial" w:hAnsi="Arial" w:cs="Arial"/>
          <w:color w:val="1E1544"/>
          <w:sz w:val="28"/>
          <w:szCs w:val="28"/>
        </w:rPr>
        <w:t>Find out more about</w:t>
      </w:r>
      <w:r w:rsidR="00F20803" w:rsidRPr="00A458C2">
        <w:rPr>
          <w:rFonts w:ascii="Arial" w:hAnsi="Arial" w:cs="Arial"/>
          <w:color w:val="1E1544"/>
          <w:sz w:val="28"/>
          <w:szCs w:val="28"/>
        </w:rPr>
        <w:t xml:space="preserve"> </w:t>
      </w:r>
      <w:r w:rsidR="00F20803" w:rsidRPr="00102517">
        <w:rPr>
          <w:rFonts w:ascii="Arial" w:hAnsi="Arial" w:cs="Arial"/>
          <w:color w:val="1E1544"/>
          <w:sz w:val="28"/>
          <w:szCs w:val="28"/>
        </w:rPr>
        <w:t>Elder Abuse and Advocacy</w:t>
      </w:r>
      <w:r w:rsidR="00F20803" w:rsidRPr="00A458C2">
        <w:rPr>
          <w:rFonts w:ascii="Arial" w:hAnsi="Arial" w:cs="Arial"/>
          <w:color w:val="1E1544"/>
          <w:sz w:val="28"/>
          <w:szCs w:val="28"/>
        </w:rPr>
        <w:t xml:space="preserve"> </w:t>
      </w:r>
      <w:r>
        <w:rPr>
          <w:rFonts w:ascii="Arial" w:hAnsi="Arial" w:cs="Arial"/>
          <w:color w:val="1E1544"/>
          <w:sz w:val="28"/>
          <w:szCs w:val="28"/>
        </w:rPr>
        <w:t>at</w:t>
      </w:r>
      <w:r w:rsidR="00A05F82" w:rsidRPr="00A458C2">
        <w:rPr>
          <w:rFonts w:ascii="Arial" w:hAnsi="Arial" w:cs="Arial"/>
          <w:color w:val="1E1544"/>
          <w:sz w:val="28"/>
          <w:szCs w:val="28"/>
        </w:rPr>
        <w:t xml:space="preserve"> </w:t>
      </w:r>
      <w:hyperlink r:id="rId97" w:history="1">
        <w:r w:rsidR="00E527CB" w:rsidRPr="00C152A5">
          <w:rPr>
            <w:rStyle w:val="Hyperlink"/>
            <w:rFonts w:ascii="Arial" w:hAnsi="Arial" w:cs="Arial"/>
            <w:sz w:val="28"/>
            <w:szCs w:val="28"/>
          </w:rPr>
          <w:t>NACA</w:t>
        </w:r>
        <w:r w:rsidR="00C152A5">
          <w:rPr>
            <w:rStyle w:val="Hyperlink"/>
            <w:rFonts w:ascii="Arial" w:hAnsi="Arial" w:cs="Arial"/>
            <w:sz w:val="28"/>
            <w:szCs w:val="28"/>
          </w:rPr>
          <w:t>P’s</w:t>
        </w:r>
      </w:hyperlink>
      <w:r w:rsidR="00E527CB" w:rsidRPr="00A458C2">
        <w:rPr>
          <w:rFonts w:ascii="Arial" w:hAnsi="Arial" w:cs="Arial"/>
          <w:color w:val="1E1544"/>
          <w:sz w:val="28"/>
          <w:szCs w:val="28"/>
        </w:rPr>
        <w:t xml:space="preserve"> or </w:t>
      </w:r>
      <w:hyperlink r:id="rId98" w:history="1">
        <w:r w:rsidR="007344E8" w:rsidRPr="00487F85">
          <w:rPr>
            <w:rStyle w:val="Hyperlink"/>
            <w:rFonts w:ascii="Arial" w:hAnsi="Arial" w:cs="Arial"/>
            <w:sz w:val="28"/>
            <w:szCs w:val="28"/>
          </w:rPr>
          <w:t>OPAN’s websit</w:t>
        </w:r>
        <w:r>
          <w:rPr>
            <w:rStyle w:val="Hyperlink"/>
            <w:rFonts w:ascii="Arial" w:hAnsi="Arial" w:cs="Arial"/>
            <w:sz w:val="28"/>
            <w:szCs w:val="28"/>
          </w:rPr>
          <w:t>es</w:t>
        </w:r>
      </w:hyperlink>
      <w:r w:rsidR="007344E8" w:rsidRPr="00A458C2">
        <w:rPr>
          <w:rFonts w:ascii="Arial" w:hAnsi="Arial" w:cs="Arial"/>
          <w:color w:val="1E1544"/>
          <w:sz w:val="28"/>
          <w:szCs w:val="28"/>
        </w:rPr>
        <w:t xml:space="preserve"> </w:t>
      </w:r>
      <w:r w:rsidR="00A05F82" w:rsidRPr="00A458C2">
        <w:rPr>
          <w:rFonts w:ascii="Arial" w:hAnsi="Arial" w:cs="Arial"/>
          <w:color w:val="1E1544"/>
          <w:sz w:val="28"/>
          <w:szCs w:val="28"/>
        </w:rPr>
        <w:br w:type="page"/>
      </w:r>
    </w:p>
    <w:p w14:paraId="1EB1B1A9" w14:textId="287B6010" w:rsidR="00D3339C" w:rsidRPr="00BF5FF3" w:rsidRDefault="00FB3AA9" w:rsidP="00BF5FF3">
      <w:pPr>
        <w:pStyle w:val="Heading3"/>
        <w:spacing w:before="246" w:after="246" w:line="300" w:lineRule="auto"/>
        <w:rPr>
          <w:rFonts w:ascii="Arial" w:hAnsi="Arial" w:cs="Arial"/>
          <w:b/>
          <w:bCs/>
          <w:color w:val="auto"/>
          <w:sz w:val="32"/>
          <w:szCs w:val="32"/>
        </w:rPr>
      </w:pPr>
      <w:bookmarkStart w:id="388" w:name="_Toc224222119"/>
      <w:bookmarkStart w:id="389" w:name="_Toc224832198"/>
      <w:bookmarkStart w:id="390" w:name="_Toc224832434"/>
      <w:bookmarkStart w:id="391" w:name="_Toc224893396"/>
      <w:bookmarkStart w:id="392" w:name="_Toc225169255"/>
      <w:bookmarkStart w:id="393" w:name="_Toc225169842"/>
      <w:bookmarkStart w:id="394" w:name="_Toc227662561"/>
      <w:bookmarkStart w:id="395" w:name="_Toc227663911"/>
      <w:bookmarkStart w:id="396" w:name="_Toc227672095"/>
      <w:bookmarkStart w:id="397" w:name="_Toc227679772"/>
      <w:bookmarkStart w:id="398" w:name="_Toc229477020"/>
      <w:bookmarkStart w:id="399" w:name="_Toc229477217"/>
      <w:bookmarkStart w:id="400" w:name="_Toc229478202"/>
      <w:bookmarkStart w:id="401" w:name="_Toc229497473"/>
      <w:bookmarkStart w:id="402" w:name="_Toc229747146"/>
      <w:bookmarkStart w:id="403" w:name="_Toc231205986"/>
      <w:bookmarkStart w:id="404" w:name="_Toc231395722"/>
      <w:bookmarkStart w:id="405" w:name="_Toc231483895"/>
      <w:bookmarkStart w:id="406" w:name="_Toc231484310"/>
      <w:bookmarkStart w:id="407" w:name="_Toc233788003"/>
      <w:r w:rsidRPr="00BF5FF3">
        <w:rPr>
          <w:rFonts w:ascii="Arial" w:hAnsi="Arial" w:cs="Arial"/>
          <w:b/>
          <w:bCs/>
          <w:noProof/>
          <w:color w:val="auto"/>
          <w:sz w:val="32"/>
          <w:szCs w:val="32"/>
        </w:rPr>
        <w:lastRenderedPageBreak/>
        <w:drawing>
          <wp:anchor distT="0" distB="0" distL="114300" distR="114300" simplePos="0" relativeHeight="251658250" behindDoc="1" locked="0" layoutInCell="1" allowOverlap="1" wp14:anchorId="4389E260" wp14:editId="167667E1">
            <wp:simplePos x="0" y="0"/>
            <wp:positionH relativeFrom="margin">
              <wp:posOffset>4963160</wp:posOffset>
            </wp:positionH>
            <wp:positionV relativeFrom="paragraph">
              <wp:posOffset>0</wp:posOffset>
            </wp:positionV>
            <wp:extent cx="1034415" cy="1034415"/>
            <wp:effectExtent l="0" t="0" r="0" b="0"/>
            <wp:wrapTight wrapText="bothSides">
              <wp:wrapPolygon edited="0">
                <wp:start x="13923" y="0"/>
                <wp:lineTo x="3182" y="1989"/>
                <wp:lineTo x="1989" y="2387"/>
                <wp:lineTo x="796" y="10343"/>
                <wp:lineTo x="398" y="19890"/>
                <wp:lineTo x="1193" y="21083"/>
                <wp:lineTo x="19890" y="21083"/>
                <wp:lineTo x="20685" y="19890"/>
                <wp:lineTo x="20287" y="10343"/>
                <wp:lineTo x="18696" y="2387"/>
                <wp:lineTo x="15514" y="0"/>
                <wp:lineTo x="13923" y="0"/>
              </wp:wrapPolygon>
            </wp:wrapTight>
            <wp:docPr id="1842271148" name="Picture 5" descr="Cultural d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ltural diversity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739">
        <w:rPr>
          <w:rFonts w:ascii="Arial" w:hAnsi="Arial" w:cs="Arial"/>
          <w:b/>
          <w:bCs/>
          <w:color w:val="auto"/>
          <w:sz w:val="32"/>
          <w:szCs w:val="32"/>
        </w:rPr>
        <w:t>5</w:t>
      </w:r>
      <w:r w:rsidR="00374D80" w:rsidRPr="00BF5FF3">
        <w:rPr>
          <w:rFonts w:ascii="Arial" w:hAnsi="Arial" w:cs="Arial"/>
          <w:b/>
          <w:bCs/>
          <w:color w:val="auto"/>
          <w:sz w:val="32"/>
          <w:szCs w:val="32"/>
        </w:rPr>
        <w:t>.5</w:t>
      </w:r>
      <w:r w:rsidR="00374D80" w:rsidRPr="00BF5FF3">
        <w:rPr>
          <w:rFonts w:ascii="Arial" w:hAnsi="Arial" w:cs="Arial"/>
          <w:b/>
          <w:bCs/>
          <w:color w:val="auto"/>
          <w:sz w:val="32"/>
          <w:szCs w:val="32"/>
        </w:rPr>
        <w:tab/>
      </w:r>
      <w:r w:rsidR="00266EA0">
        <w:rPr>
          <w:rFonts w:ascii="Arial" w:hAnsi="Arial" w:cs="Arial"/>
          <w:b/>
          <w:bCs/>
          <w:color w:val="auto"/>
          <w:sz w:val="32"/>
          <w:szCs w:val="32"/>
        </w:rPr>
        <w:t>Understanding d</w:t>
      </w:r>
      <w:r w:rsidR="002C60C5" w:rsidRPr="00BF5FF3">
        <w:rPr>
          <w:rFonts w:ascii="Arial" w:hAnsi="Arial" w:cs="Arial"/>
          <w:b/>
          <w:bCs/>
          <w:color w:val="auto"/>
          <w:sz w:val="32"/>
          <w:szCs w:val="32"/>
        </w:rPr>
        <w:t>iversity and inclusion</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1A4D3AC" w14:textId="2D1C5124" w:rsidR="00BE3F17" w:rsidRPr="005156D3" w:rsidRDefault="00E82739" w:rsidP="005156D3">
      <w:pPr>
        <w:pStyle w:val="Heading3"/>
        <w:spacing w:before="246" w:after="246" w:line="300" w:lineRule="auto"/>
        <w:rPr>
          <w:rFonts w:ascii="Arial" w:eastAsiaTheme="minorEastAsia" w:hAnsi="Arial" w:cs="Arial"/>
          <w:b/>
          <w:bCs/>
          <w:color w:val="1E1544"/>
        </w:rPr>
      </w:pPr>
      <w:bookmarkStart w:id="408" w:name="_Toc224222120"/>
      <w:bookmarkStart w:id="409" w:name="_Toc224832199"/>
      <w:bookmarkStart w:id="410" w:name="_Toc224832435"/>
      <w:bookmarkStart w:id="411" w:name="_Toc224893397"/>
      <w:bookmarkStart w:id="412" w:name="_Toc225169256"/>
      <w:bookmarkStart w:id="413" w:name="_Toc225169843"/>
      <w:bookmarkStart w:id="414" w:name="_Toc227662562"/>
      <w:bookmarkStart w:id="415" w:name="_Toc227663912"/>
      <w:bookmarkStart w:id="416" w:name="_Toc227672096"/>
      <w:bookmarkStart w:id="417" w:name="_Toc227679773"/>
      <w:bookmarkStart w:id="418" w:name="_Toc229477021"/>
      <w:bookmarkStart w:id="419" w:name="_Toc229477218"/>
      <w:bookmarkStart w:id="420" w:name="_Toc229478203"/>
      <w:bookmarkStart w:id="421" w:name="_Toc229497474"/>
      <w:bookmarkStart w:id="422" w:name="_Toc229747147"/>
      <w:bookmarkStart w:id="423" w:name="_Toc231205987"/>
      <w:bookmarkStart w:id="424" w:name="_Toc231395723"/>
      <w:bookmarkStart w:id="425" w:name="_Toc231483896"/>
      <w:bookmarkStart w:id="426" w:name="_Toc231484311"/>
      <w:bookmarkStart w:id="427" w:name="_Toc233788004"/>
      <w:r>
        <w:rPr>
          <w:rFonts w:ascii="Arial" w:eastAsiaTheme="minorEastAsia" w:hAnsi="Arial" w:cs="Arial"/>
          <w:b/>
          <w:bCs/>
          <w:color w:val="1E1544"/>
        </w:rPr>
        <w:t>5</w:t>
      </w:r>
      <w:r w:rsidR="00D3339C" w:rsidRPr="00115E02">
        <w:rPr>
          <w:rFonts w:ascii="Arial" w:eastAsiaTheme="minorEastAsia" w:hAnsi="Arial" w:cs="Arial"/>
          <w:b/>
          <w:bCs/>
          <w:color w:val="1E1544"/>
        </w:rPr>
        <w:t>.</w:t>
      </w:r>
      <w:r w:rsidR="00374D80">
        <w:rPr>
          <w:rFonts w:ascii="Arial" w:eastAsiaTheme="minorEastAsia" w:hAnsi="Arial" w:cs="Arial"/>
          <w:b/>
          <w:bCs/>
          <w:color w:val="1E1544"/>
        </w:rPr>
        <w:t>5</w:t>
      </w:r>
      <w:r w:rsidR="00D3339C" w:rsidRPr="00115E02">
        <w:rPr>
          <w:rFonts w:ascii="Arial" w:eastAsiaTheme="minorEastAsia" w:hAnsi="Arial" w:cs="Arial"/>
          <w:b/>
          <w:bCs/>
          <w:color w:val="1E1544"/>
        </w:rPr>
        <w:t>.1</w:t>
      </w:r>
      <w:r w:rsidR="00D3339C" w:rsidRPr="00115E02">
        <w:rPr>
          <w:rFonts w:ascii="Arial" w:eastAsiaTheme="minorEastAsia" w:hAnsi="Arial" w:cs="Arial"/>
          <w:b/>
          <w:bCs/>
          <w:color w:val="1E1544"/>
        </w:rPr>
        <w:tab/>
        <w:t>Why is the topic</w:t>
      </w:r>
      <w:r w:rsidR="00D3339C">
        <w:rPr>
          <w:rFonts w:ascii="Arial" w:eastAsiaTheme="minorEastAsia" w:hAnsi="Arial" w:cs="Arial"/>
          <w:b/>
          <w:bCs/>
          <w:color w:val="1E1544"/>
        </w:rPr>
        <w:t xml:space="preserve"> </w:t>
      </w:r>
      <w:r w:rsidR="00D3339C" w:rsidRPr="00115E02">
        <w:rPr>
          <w:rFonts w:ascii="Arial" w:eastAsiaTheme="minorEastAsia" w:hAnsi="Arial" w:cs="Arial"/>
          <w:b/>
          <w:bCs/>
          <w:color w:val="1E1544"/>
        </w:rPr>
        <w:t>important?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6239195D" w14:textId="1F7D4FFC" w:rsidR="00F80E95" w:rsidRDefault="00F80E95">
      <w:pPr>
        <w:spacing w:before="210" w:after="210" w:line="300" w:lineRule="auto"/>
        <w:rPr>
          <w:kern w:val="2"/>
          <w:lang w:eastAsia="en-AU"/>
          <w14:ligatures w14:val="standardContextual"/>
        </w:rPr>
      </w:pPr>
      <w:r>
        <w:rPr>
          <w:rStyle w:val="normaltextrun"/>
          <w:rFonts w:ascii="Arial" w:hAnsi="Arial" w:cs="Arial"/>
          <w:color w:val="1E1544"/>
          <w:sz w:val="24"/>
          <w:szCs w:val="24"/>
        </w:rPr>
        <w:t>The Aged Care Act recognises every older person receiving funded aged care has the right to be treated with dignity and respect. This applies regardless of their background, identity or life experiences.</w:t>
      </w:r>
    </w:p>
    <w:p w14:paraId="0245FE6E" w14:textId="394A9A5D" w:rsidR="00682CA7" w:rsidRPr="00D60B99" w:rsidRDefault="00BC3F8D" w:rsidP="00D60B99">
      <w:pPr>
        <w:spacing w:before="210" w:after="210" w:line="300" w:lineRule="auto"/>
        <w:rPr>
          <w:rStyle w:val="normaltextrun"/>
          <w:rFonts w:ascii="Arial" w:eastAsiaTheme="majorEastAsia" w:hAnsi="Arial" w:cs="Arial"/>
          <w:color w:val="1E1544"/>
          <w:sz w:val="24"/>
          <w:szCs w:val="24"/>
        </w:rPr>
      </w:pPr>
      <w:r w:rsidRPr="00826502">
        <w:rPr>
          <w:rStyle w:val="normaltextrun"/>
          <w:rFonts w:ascii="Arial" w:eastAsiaTheme="majorEastAsia" w:hAnsi="Arial" w:cs="Arial"/>
          <w:color w:val="1E1544"/>
          <w:sz w:val="24"/>
          <w:szCs w:val="24"/>
        </w:rPr>
        <w:t>Under</w:t>
      </w:r>
      <w:r w:rsidR="00682CA7" w:rsidRPr="00826502">
        <w:rPr>
          <w:rStyle w:val="normaltextrun"/>
          <w:rFonts w:ascii="Arial" w:eastAsiaTheme="majorEastAsia" w:hAnsi="Arial" w:cs="Arial"/>
          <w:color w:val="1E1544"/>
          <w:sz w:val="24"/>
          <w:szCs w:val="24"/>
        </w:rPr>
        <w:t xml:space="preserve"> the Code,</w:t>
      </w:r>
      <w:r w:rsidR="005C5477" w:rsidRPr="00826502">
        <w:rPr>
          <w:rStyle w:val="normaltextrun"/>
          <w:rFonts w:ascii="Arial" w:eastAsiaTheme="majorEastAsia" w:hAnsi="Arial" w:cs="Arial"/>
          <w:color w:val="1E1544"/>
          <w:sz w:val="24"/>
          <w:szCs w:val="24"/>
        </w:rPr>
        <w:t xml:space="preserve"> v</w:t>
      </w:r>
      <w:r w:rsidR="00682CA7" w:rsidRPr="00826502">
        <w:rPr>
          <w:rStyle w:val="normaltextrun"/>
          <w:rFonts w:ascii="Arial" w:eastAsiaTheme="majorEastAsia" w:hAnsi="Arial" w:cs="Arial"/>
          <w:color w:val="1E1544"/>
          <w:sz w:val="24"/>
          <w:szCs w:val="24"/>
        </w:rPr>
        <w:t>olunteers </w:t>
      </w:r>
      <w:r w:rsidRPr="00826502">
        <w:rPr>
          <w:rStyle w:val="normaltextrun"/>
          <w:rFonts w:ascii="Arial" w:eastAsiaTheme="majorEastAsia" w:hAnsi="Arial" w:cs="Arial"/>
          <w:color w:val="1E1544"/>
          <w:sz w:val="24"/>
          <w:szCs w:val="24"/>
        </w:rPr>
        <w:t>must</w:t>
      </w:r>
      <w:r w:rsidR="00682CA7" w:rsidRPr="00826502">
        <w:rPr>
          <w:rStyle w:val="normaltextrun"/>
          <w:rFonts w:ascii="Arial" w:eastAsiaTheme="majorEastAsia" w:hAnsi="Arial" w:cs="Arial"/>
          <w:color w:val="1E1544"/>
          <w:sz w:val="24"/>
          <w:szCs w:val="24"/>
        </w:rPr>
        <w:t xml:space="preserve"> be inclusive and treat </w:t>
      </w:r>
      <w:r w:rsidRPr="00826502">
        <w:rPr>
          <w:rStyle w:val="normaltextrun"/>
          <w:rFonts w:ascii="Arial" w:eastAsiaTheme="majorEastAsia" w:hAnsi="Arial" w:cs="Arial"/>
          <w:color w:val="1E1544"/>
          <w:sz w:val="24"/>
          <w:szCs w:val="24"/>
        </w:rPr>
        <w:t xml:space="preserve">all </w:t>
      </w:r>
      <w:r w:rsidR="00682CA7" w:rsidRPr="00826502">
        <w:rPr>
          <w:rStyle w:val="normaltextrun"/>
          <w:rFonts w:ascii="Arial" w:eastAsiaTheme="majorEastAsia" w:hAnsi="Arial" w:cs="Arial"/>
          <w:color w:val="1E1544"/>
          <w:sz w:val="24"/>
          <w:szCs w:val="24"/>
        </w:rPr>
        <w:t>older people with dignity and respect. This</w:t>
      </w:r>
      <w:r w:rsidR="00682CA7" w:rsidRPr="00D60B99">
        <w:rPr>
          <w:rStyle w:val="normaltextrun"/>
          <w:rFonts w:ascii="Arial" w:eastAsiaTheme="majorEastAsia" w:hAnsi="Arial" w:cs="Arial"/>
          <w:color w:val="1E1544"/>
          <w:sz w:val="24"/>
          <w:szCs w:val="24"/>
        </w:rPr>
        <w:t xml:space="preserve"> is essential</w:t>
      </w:r>
      <w:r w:rsidR="009137C9" w:rsidRPr="00D60B99">
        <w:rPr>
          <w:rStyle w:val="normaltextrun"/>
          <w:rFonts w:ascii="Arial" w:eastAsiaTheme="majorEastAsia" w:hAnsi="Arial" w:cs="Arial"/>
          <w:color w:val="1E1544"/>
          <w:sz w:val="24"/>
          <w:szCs w:val="24"/>
        </w:rPr>
        <w:t xml:space="preserve"> to providing</w:t>
      </w:r>
      <w:r w:rsidR="00682CA7" w:rsidRPr="00D60B99">
        <w:rPr>
          <w:rStyle w:val="normaltextrun"/>
          <w:rFonts w:ascii="Arial" w:eastAsiaTheme="majorEastAsia" w:hAnsi="Arial" w:cs="Arial"/>
          <w:color w:val="1E1544"/>
          <w:sz w:val="24"/>
          <w:szCs w:val="24"/>
        </w:rPr>
        <w:t xml:space="preserve"> </w:t>
      </w:r>
      <w:r w:rsidR="009137C9" w:rsidRPr="00D60B99">
        <w:rPr>
          <w:rStyle w:val="normaltextrun"/>
          <w:rFonts w:ascii="Arial" w:eastAsiaTheme="majorEastAsia" w:hAnsi="Arial" w:cs="Arial"/>
          <w:color w:val="1E1544"/>
          <w:sz w:val="24"/>
          <w:szCs w:val="24"/>
        </w:rPr>
        <w:t>safe, high-</w:t>
      </w:r>
      <w:r w:rsidR="00682CA7" w:rsidRPr="00D60B99">
        <w:rPr>
          <w:rStyle w:val="normaltextrun"/>
          <w:rFonts w:ascii="Arial" w:eastAsiaTheme="majorEastAsia" w:hAnsi="Arial" w:cs="Arial"/>
          <w:color w:val="1E1544"/>
          <w:sz w:val="24"/>
          <w:szCs w:val="24"/>
        </w:rPr>
        <w:t>quality care and support.</w:t>
      </w:r>
      <w:r w:rsidR="00DE0324" w:rsidRPr="00D60B99">
        <w:rPr>
          <w:rStyle w:val="normaltextrun"/>
          <w:rFonts w:ascii="Arial" w:eastAsiaTheme="majorEastAsia" w:hAnsi="Arial" w:cs="Arial"/>
          <w:color w:val="1E1544"/>
          <w:sz w:val="24"/>
          <w:szCs w:val="24"/>
        </w:rPr>
        <w:t xml:space="preserve"> </w:t>
      </w:r>
    </w:p>
    <w:p w14:paraId="627B0246" w14:textId="2E2EAD1B" w:rsidR="004D58F0" w:rsidRPr="004D58F0" w:rsidRDefault="004D58F0" w:rsidP="004D58F0">
      <w:pPr>
        <w:spacing w:before="210" w:after="210" w:line="300" w:lineRule="auto"/>
        <w:rPr>
          <w:rStyle w:val="normaltextrun"/>
          <w:rFonts w:ascii="Arial" w:eastAsiaTheme="majorEastAsia" w:hAnsi="Arial" w:cs="Arial"/>
          <w:color w:val="1E1544"/>
          <w:sz w:val="24"/>
          <w:szCs w:val="24"/>
        </w:rPr>
      </w:pPr>
      <w:r w:rsidRPr="004D58F0">
        <w:rPr>
          <w:rStyle w:val="normaltextrun"/>
          <w:rFonts w:ascii="Arial" w:eastAsiaTheme="majorEastAsia" w:hAnsi="Arial" w:cs="Arial"/>
          <w:color w:val="1E1544"/>
          <w:sz w:val="24"/>
          <w:szCs w:val="24"/>
        </w:rPr>
        <w:t>Training in diversity and inclusion builds volunteers</w:t>
      </w:r>
      <w:r w:rsidR="00481DA3">
        <w:rPr>
          <w:rStyle w:val="normaltextrun"/>
          <w:rFonts w:ascii="Arial" w:eastAsiaTheme="majorEastAsia" w:hAnsi="Arial" w:cs="Arial"/>
          <w:color w:val="1E1544"/>
          <w:sz w:val="24"/>
          <w:szCs w:val="24"/>
        </w:rPr>
        <w:t>’</w:t>
      </w:r>
      <w:r w:rsidRPr="004D58F0">
        <w:rPr>
          <w:rStyle w:val="normaltextrun"/>
          <w:rFonts w:ascii="Arial" w:eastAsiaTheme="majorEastAsia" w:hAnsi="Arial" w:cs="Arial"/>
          <w:color w:val="1E1544"/>
          <w:sz w:val="24"/>
          <w:szCs w:val="24"/>
        </w:rPr>
        <w:t xml:space="preserve"> confidence and understanding. It helps them recognise how an older person’s background, identity and lived experience may influence their needs, preferences and experiences of care. This supports volunteers to respond respectfully and provide culturally safe, inclusive support.</w:t>
      </w:r>
    </w:p>
    <w:p w14:paraId="3EADF813" w14:textId="58F8456C" w:rsidR="00682CA7" w:rsidRPr="00CB3645" w:rsidRDefault="00216927" w:rsidP="004D58F0">
      <w:pPr>
        <w:spacing w:before="210" w:after="210" w:line="300" w:lineRule="auto"/>
        <w:rPr>
          <w:rStyle w:val="eop"/>
          <w:rFonts w:ascii="Arial" w:eastAsiaTheme="majorEastAsia" w:hAnsi="Arial" w:cs="Arial"/>
          <w:color w:val="1E1544"/>
          <w:sz w:val="24"/>
          <w:szCs w:val="24"/>
        </w:rPr>
      </w:pPr>
      <w:r w:rsidRPr="00216927">
        <w:rPr>
          <w:rStyle w:val="normaltextrun"/>
          <w:rFonts w:ascii="Arial" w:eastAsiaTheme="majorEastAsia" w:hAnsi="Arial" w:cs="Arial"/>
          <w:color w:val="1E1544"/>
          <w:sz w:val="24"/>
          <w:szCs w:val="24"/>
        </w:rPr>
        <w:t>By understanding diversity and inclusion, volunteers are better equipped to support each older person’s individual needs. They can also help identify barriers that may affect access to, or engagement with, aged care</w:t>
      </w:r>
      <w:r>
        <w:rPr>
          <w:rStyle w:val="normaltextrun"/>
          <w:rFonts w:ascii="Arial" w:eastAsiaTheme="majorEastAsia" w:hAnsi="Arial" w:cs="Arial"/>
          <w:color w:val="1E1544"/>
          <w:sz w:val="24"/>
          <w:szCs w:val="24"/>
        </w:rPr>
        <w:t xml:space="preserve">. </w:t>
      </w:r>
      <w:r w:rsidR="004D58F0" w:rsidRPr="004D58F0">
        <w:rPr>
          <w:rStyle w:val="normaltextrun"/>
          <w:rFonts w:ascii="Arial" w:eastAsiaTheme="majorEastAsia" w:hAnsi="Arial" w:cs="Arial"/>
          <w:color w:val="1E1544"/>
          <w:sz w:val="24"/>
          <w:szCs w:val="24"/>
        </w:rPr>
        <w:t>Volunteers play an important role in recognising these challenges and responding in a safe, inclusive and respectful way.</w:t>
      </w:r>
    </w:p>
    <w:p w14:paraId="76335AF6" w14:textId="77777777" w:rsidR="00682CA7" w:rsidRDefault="00682CA7" w:rsidP="00682CA7">
      <w:pPr>
        <w:pStyle w:val="paragraph"/>
        <w:spacing w:before="0" w:beforeAutospacing="0" w:after="0" w:afterAutospacing="0"/>
        <w:textAlignment w:val="baseline"/>
        <w:rPr>
          <w:rFonts w:ascii="Segoe UI" w:hAnsi="Segoe UI" w:cs="Segoe UI"/>
          <w:sz w:val="18"/>
          <w:szCs w:val="18"/>
        </w:rPr>
      </w:pPr>
    </w:p>
    <w:p w14:paraId="7AF37163" w14:textId="662FFD82" w:rsidR="00CA2EAD" w:rsidRDefault="00E82739" w:rsidP="00CA2EAD">
      <w:pPr>
        <w:pStyle w:val="paragraph"/>
        <w:spacing w:before="0" w:beforeAutospacing="0" w:after="240" w:afterAutospacing="0"/>
        <w:textAlignment w:val="baseline"/>
        <w:rPr>
          <w:rStyle w:val="normaltextrun"/>
          <w:rFonts w:ascii="Arial" w:eastAsiaTheme="majorEastAsia" w:hAnsi="Arial" w:cs="Arial"/>
          <w:b/>
          <w:bCs/>
          <w:color w:val="1E1544"/>
          <w:sz w:val="28"/>
          <w:szCs w:val="28"/>
        </w:rPr>
      </w:pPr>
      <w:r>
        <w:rPr>
          <w:rStyle w:val="normaltextrun"/>
          <w:rFonts w:ascii="Arial" w:eastAsiaTheme="majorEastAsia" w:hAnsi="Arial" w:cs="Arial"/>
          <w:b/>
          <w:bCs/>
          <w:color w:val="1E1544"/>
          <w:sz w:val="28"/>
          <w:szCs w:val="28"/>
        </w:rPr>
        <w:t>5</w:t>
      </w:r>
      <w:r w:rsidR="00682CA7">
        <w:rPr>
          <w:rStyle w:val="normaltextrun"/>
          <w:rFonts w:ascii="Arial" w:eastAsiaTheme="majorEastAsia" w:hAnsi="Arial" w:cs="Arial"/>
          <w:b/>
          <w:bCs/>
          <w:color w:val="1E1544"/>
          <w:sz w:val="28"/>
          <w:szCs w:val="28"/>
        </w:rPr>
        <w:t>.5.2</w:t>
      </w:r>
      <w:r w:rsidR="00682CA7">
        <w:rPr>
          <w:rStyle w:val="tabchar"/>
          <w:rFonts w:ascii="Calibri" w:eastAsiaTheme="majorEastAsia" w:hAnsi="Calibri" w:cs="Calibri"/>
          <w:color w:val="1E1544"/>
          <w:sz w:val="28"/>
          <w:szCs w:val="28"/>
        </w:rPr>
        <w:tab/>
      </w:r>
      <w:r w:rsidR="00682CA7">
        <w:rPr>
          <w:rStyle w:val="normaltextrun"/>
          <w:rFonts w:ascii="Arial" w:eastAsiaTheme="majorEastAsia" w:hAnsi="Arial" w:cs="Arial"/>
          <w:b/>
          <w:bCs/>
          <w:color w:val="1E1544"/>
          <w:sz w:val="28"/>
          <w:szCs w:val="28"/>
        </w:rPr>
        <w:t>Learning</w:t>
      </w:r>
      <w:r w:rsidR="00DE0324">
        <w:rPr>
          <w:rStyle w:val="normaltextrun"/>
          <w:rFonts w:ascii="Arial" w:eastAsiaTheme="majorEastAsia" w:hAnsi="Arial" w:cs="Arial"/>
          <w:b/>
          <w:bCs/>
          <w:color w:val="1E1544"/>
          <w:sz w:val="28"/>
          <w:szCs w:val="28"/>
        </w:rPr>
        <w:t xml:space="preserve"> </w:t>
      </w:r>
      <w:r w:rsidR="00682CA7">
        <w:rPr>
          <w:rStyle w:val="normaltextrun"/>
          <w:rFonts w:ascii="Arial" w:eastAsiaTheme="majorEastAsia" w:hAnsi="Arial" w:cs="Arial"/>
          <w:b/>
          <w:bCs/>
          <w:color w:val="1E1544"/>
          <w:sz w:val="28"/>
          <w:szCs w:val="28"/>
        </w:rPr>
        <w:t>goals for</w:t>
      </w:r>
      <w:r w:rsidR="00DE0324">
        <w:rPr>
          <w:rStyle w:val="normaltextrun"/>
          <w:rFonts w:ascii="Arial" w:eastAsiaTheme="majorEastAsia" w:hAnsi="Arial" w:cs="Arial"/>
          <w:b/>
          <w:bCs/>
          <w:color w:val="1E1544"/>
          <w:sz w:val="28"/>
          <w:szCs w:val="28"/>
        </w:rPr>
        <w:t xml:space="preserve"> </w:t>
      </w:r>
      <w:r w:rsidR="00682CA7">
        <w:rPr>
          <w:rStyle w:val="normaltextrun"/>
          <w:rFonts w:ascii="Arial" w:eastAsiaTheme="majorEastAsia" w:hAnsi="Arial" w:cs="Arial"/>
          <w:b/>
          <w:bCs/>
          <w:color w:val="1E1544"/>
          <w:sz w:val="28"/>
          <w:szCs w:val="28"/>
        </w:rPr>
        <w:t>this</w:t>
      </w:r>
      <w:r w:rsidR="00DE0324">
        <w:rPr>
          <w:rStyle w:val="normaltextrun"/>
          <w:rFonts w:ascii="Arial" w:eastAsiaTheme="majorEastAsia" w:hAnsi="Arial" w:cs="Arial"/>
          <w:b/>
          <w:bCs/>
          <w:color w:val="1E1544"/>
          <w:sz w:val="28"/>
          <w:szCs w:val="28"/>
        </w:rPr>
        <w:t xml:space="preserve"> </w:t>
      </w:r>
      <w:r w:rsidR="00682CA7">
        <w:rPr>
          <w:rStyle w:val="normaltextrun"/>
          <w:rFonts w:ascii="Arial" w:eastAsiaTheme="majorEastAsia" w:hAnsi="Arial" w:cs="Arial"/>
          <w:b/>
          <w:bCs/>
          <w:color w:val="1E1544"/>
          <w:sz w:val="28"/>
          <w:szCs w:val="28"/>
        </w:rPr>
        <w:t>topic</w:t>
      </w:r>
      <w:r w:rsidR="00CA217F">
        <w:rPr>
          <w:rStyle w:val="normaltextrun"/>
          <w:rFonts w:ascii="Arial" w:eastAsiaTheme="majorEastAsia" w:hAnsi="Arial" w:cs="Arial"/>
          <w:b/>
          <w:bCs/>
          <w:color w:val="1E1544"/>
          <w:sz w:val="28"/>
          <w:szCs w:val="28"/>
        </w:rPr>
        <w:t>:</w:t>
      </w:r>
    </w:p>
    <w:p w14:paraId="58270555" w14:textId="77777777" w:rsidR="00EA10DE" w:rsidRPr="00EA10DE" w:rsidRDefault="00EA10DE" w:rsidP="00EA10DE">
      <w:pPr>
        <w:pStyle w:val="paragraph"/>
        <w:spacing w:after="240"/>
        <w:textAlignment w:val="baseline"/>
        <w:rPr>
          <w:rStyle w:val="normaltextrun"/>
          <w:rFonts w:ascii="Arial" w:eastAsiaTheme="majorEastAsia" w:hAnsi="Arial" w:cs="Arial"/>
          <w:color w:val="1E1544"/>
          <w:sz w:val="24"/>
          <w:szCs w:val="24"/>
        </w:rPr>
      </w:pPr>
      <w:r w:rsidRPr="00EA10DE">
        <w:rPr>
          <w:rStyle w:val="normaltextrun"/>
          <w:rFonts w:ascii="Arial" w:eastAsiaTheme="majorEastAsia" w:hAnsi="Arial" w:cs="Arial"/>
          <w:color w:val="1E1544"/>
          <w:sz w:val="24"/>
          <w:szCs w:val="24"/>
        </w:rPr>
        <w:t>After completing this topic, volunteers should:</w:t>
      </w:r>
    </w:p>
    <w:p w14:paraId="0458BDFD" w14:textId="77777777" w:rsidR="00EA10DE" w:rsidRPr="00EA10DE" w:rsidRDefault="00EA10DE">
      <w:pPr>
        <w:pStyle w:val="NormalWeb"/>
        <w:numPr>
          <w:ilvl w:val="0"/>
          <w:numId w:val="2"/>
        </w:numPr>
        <w:spacing w:before="240" w:beforeAutospacing="0" w:after="240" w:afterAutospacing="0"/>
        <w:ind w:left="714" w:hanging="357"/>
        <w:rPr>
          <w:rStyle w:val="normaltextrun"/>
          <w:rFonts w:ascii="Arial" w:eastAsiaTheme="majorEastAsia" w:hAnsi="Arial" w:cs="Arial"/>
          <w:color w:val="1E1544"/>
          <w:sz w:val="24"/>
          <w:szCs w:val="24"/>
          <w:lang w:eastAsia="en-US"/>
        </w:rPr>
      </w:pPr>
      <w:r w:rsidRPr="00EA10DE">
        <w:rPr>
          <w:rStyle w:val="normaltextrun"/>
          <w:rFonts w:ascii="Arial" w:eastAsiaTheme="majorEastAsia" w:hAnsi="Arial" w:cs="Arial"/>
          <w:color w:val="1E1544"/>
          <w:sz w:val="24"/>
          <w:szCs w:val="24"/>
          <w:lang w:eastAsia="en-US"/>
        </w:rPr>
        <w:t>understand why respecting and responding to the unique needs and preferences of older people is important for person</w:t>
      </w:r>
      <w:r w:rsidRPr="00EA10DE">
        <w:rPr>
          <w:rStyle w:val="normaltextrun"/>
          <w:rFonts w:ascii="Cambria Math" w:eastAsiaTheme="majorEastAsia" w:hAnsi="Cambria Math" w:cs="Cambria Math"/>
          <w:color w:val="1E1544"/>
          <w:sz w:val="24"/>
          <w:szCs w:val="24"/>
          <w:lang w:eastAsia="en-US"/>
        </w:rPr>
        <w:t>‑</w:t>
      </w:r>
      <w:r w:rsidRPr="00EA10DE">
        <w:rPr>
          <w:rStyle w:val="normaltextrun"/>
          <w:rFonts w:ascii="Arial" w:eastAsiaTheme="majorEastAsia" w:hAnsi="Arial" w:cs="Arial"/>
          <w:color w:val="1E1544"/>
          <w:sz w:val="24"/>
          <w:szCs w:val="24"/>
          <w:lang w:eastAsia="en-US"/>
        </w:rPr>
        <w:t>centred care</w:t>
      </w:r>
    </w:p>
    <w:p w14:paraId="5B7D408A" w14:textId="77777777" w:rsidR="00EA10DE" w:rsidRPr="00EA10DE" w:rsidRDefault="00EA10DE">
      <w:pPr>
        <w:pStyle w:val="NormalWeb"/>
        <w:numPr>
          <w:ilvl w:val="0"/>
          <w:numId w:val="2"/>
        </w:numPr>
        <w:spacing w:before="240" w:beforeAutospacing="0" w:after="240" w:afterAutospacing="0"/>
        <w:ind w:left="714" w:hanging="357"/>
        <w:rPr>
          <w:rStyle w:val="normaltextrun"/>
          <w:rFonts w:ascii="Arial" w:eastAsiaTheme="majorEastAsia" w:hAnsi="Arial" w:cs="Arial"/>
          <w:color w:val="1E1544"/>
          <w:sz w:val="24"/>
          <w:szCs w:val="24"/>
          <w:lang w:eastAsia="en-US"/>
        </w:rPr>
      </w:pPr>
      <w:r w:rsidRPr="00EA10DE">
        <w:rPr>
          <w:rStyle w:val="normaltextrun"/>
          <w:rFonts w:ascii="Arial" w:eastAsiaTheme="majorEastAsia" w:hAnsi="Arial" w:cs="Arial"/>
          <w:color w:val="1E1544"/>
          <w:sz w:val="24"/>
          <w:szCs w:val="24"/>
          <w:lang w:eastAsia="en-US"/>
        </w:rPr>
        <w:t>understand common barriers that may prevent older people from accessing or engaging with aged care services</w:t>
      </w:r>
    </w:p>
    <w:p w14:paraId="6F21DFB9" w14:textId="52778D99" w:rsidR="00EA10DE" w:rsidRPr="00EA10DE" w:rsidRDefault="00EA10DE">
      <w:pPr>
        <w:pStyle w:val="NormalWeb"/>
        <w:numPr>
          <w:ilvl w:val="0"/>
          <w:numId w:val="2"/>
        </w:numPr>
        <w:spacing w:before="240" w:beforeAutospacing="0" w:after="240" w:afterAutospacing="0"/>
        <w:ind w:left="714" w:hanging="357"/>
        <w:rPr>
          <w:rStyle w:val="normaltextrun"/>
          <w:rFonts w:ascii="Arial" w:eastAsiaTheme="majorEastAsia" w:hAnsi="Arial" w:cs="Arial"/>
          <w:color w:val="1E1544"/>
          <w:sz w:val="24"/>
          <w:szCs w:val="24"/>
          <w:lang w:eastAsia="en-US"/>
        </w:rPr>
      </w:pPr>
      <w:r w:rsidRPr="00EA10DE">
        <w:rPr>
          <w:rStyle w:val="normaltextrun"/>
          <w:rFonts w:ascii="Arial" w:eastAsiaTheme="majorEastAsia" w:hAnsi="Arial" w:cs="Arial"/>
          <w:color w:val="1E1544"/>
          <w:sz w:val="24"/>
          <w:szCs w:val="24"/>
          <w:lang w:eastAsia="en-US"/>
        </w:rPr>
        <w:t xml:space="preserve">understand inclusive communication approaches </w:t>
      </w:r>
      <w:r w:rsidR="001C4430">
        <w:rPr>
          <w:rStyle w:val="normaltextrun"/>
          <w:rFonts w:ascii="Arial" w:eastAsiaTheme="majorEastAsia" w:hAnsi="Arial" w:cs="Arial"/>
          <w:color w:val="1E1544"/>
          <w:sz w:val="24"/>
          <w:szCs w:val="24"/>
          <w:lang w:eastAsia="en-US"/>
        </w:rPr>
        <w:t xml:space="preserve">supporting </w:t>
      </w:r>
      <w:r w:rsidRPr="00EA10DE">
        <w:rPr>
          <w:rStyle w:val="normaltextrun"/>
          <w:rFonts w:ascii="Arial" w:eastAsiaTheme="majorEastAsia" w:hAnsi="Arial" w:cs="Arial"/>
          <w:color w:val="1E1544"/>
          <w:sz w:val="24"/>
          <w:szCs w:val="24"/>
          <w:lang w:eastAsia="en-US"/>
        </w:rPr>
        <w:t>older people with diverse backgrounds and needs</w:t>
      </w:r>
    </w:p>
    <w:p w14:paraId="6FB9F211" w14:textId="56B2F496" w:rsidR="00EA10DE" w:rsidRPr="00EA10DE" w:rsidRDefault="00EA10DE">
      <w:pPr>
        <w:pStyle w:val="NormalWeb"/>
        <w:numPr>
          <w:ilvl w:val="0"/>
          <w:numId w:val="2"/>
        </w:numPr>
        <w:spacing w:before="240" w:beforeAutospacing="0" w:after="240" w:afterAutospacing="0"/>
        <w:ind w:left="714" w:hanging="357"/>
        <w:rPr>
          <w:rStyle w:val="normaltextrun"/>
          <w:rFonts w:ascii="Arial" w:eastAsiaTheme="majorEastAsia" w:hAnsi="Arial" w:cs="Arial"/>
          <w:color w:val="1E1544"/>
          <w:sz w:val="24"/>
          <w:szCs w:val="24"/>
          <w:lang w:eastAsia="en-US"/>
        </w:rPr>
      </w:pPr>
      <w:r w:rsidRPr="00EA10DE">
        <w:rPr>
          <w:rStyle w:val="normaltextrun"/>
          <w:rFonts w:ascii="Arial" w:eastAsiaTheme="majorEastAsia" w:hAnsi="Arial" w:cs="Arial"/>
          <w:color w:val="1E1544"/>
          <w:sz w:val="24"/>
          <w:szCs w:val="24"/>
          <w:lang w:eastAsia="en-US"/>
        </w:rPr>
        <w:t xml:space="preserve">know where to find resources to support themselves and older people, including guidance and information </w:t>
      </w:r>
    </w:p>
    <w:p w14:paraId="5853A341" w14:textId="52A7DAA2" w:rsidR="00062960" w:rsidRDefault="00384E20" w:rsidP="00062960">
      <w:pPr>
        <w:pStyle w:val="ListParagraph"/>
        <w:shd w:val="clear" w:color="auto" w:fill="DEEAF6" w:themeFill="accent1" w:themeFillTint="33"/>
        <w:spacing w:before="100" w:beforeAutospacing="1" w:after="360" w:line="300" w:lineRule="auto"/>
        <w:rPr>
          <w:rFonts w:ascii="Arial" w:hAnsi="Arial" w:cs="Arial"/>
          <w:color w:val="1E1544"/>
          <w:sz w:val="28"/>
          <w:szCs w:val="28"/>
        </w:rPr>
      </w:pPr>
      <w:r w:rsidRPr="00A458C2">
        <w:rPr>
          <w:rFonts w:ascii="Arial" w:hAnsi="Arial" w:cs="Arial"/>
          <w:noProof/>
          <w:color w:val="1E1544"/>
          <w:sz w:val="28"/>
          <w:szCs w:val="28"/>
        </w:rPr>
        <w:drawing>
          <wp:anchor distT="0" distB="0" distL="114300" distR="114300" simplePos="0" relativeHeight="251658262" behindDoc="1" locked="0" layoutInCell="1" allowOverlap="1" wp14:anchorId="10FC4327" wp14:editId="4CAAA8F4">
            <wp:simplePos x="0" y="0"/>
            <wp:positionH relativeFrom="margin">
              <wp:posOffset>-190500</wp:posOffset>
            </wp:positionH>
            <wp:positionV relativeFrom="paragraph">
              <wp:posOffset>34290</wp:posOffset>
            </wp:positionV>
            <wp:extent cx="504825" cy="584835"/>
            <wp:effectExtent l="0" t="0" r="9525" b="5715"/>
            <wp:wrapTight wrapText="bothSides">
              <wp:wrapPolygon edited="0">
                <wp:start x="8151" y="0"/>
                <wp:lineTo x="0" y="7036"/>
                <wp:lineTo x="0" y="9850"/>
                <wp:lineTo x="1630" y="12664"/>
                <wp:lineTo x="18747" y="21107"/>
                <wp:lineTo x="21192" y="21107"/>
                <wp:lineTo x="21192" y="11257"/>
                <wp:lineTo x="12226" y="0"/>
                <wp:lineTo x="8151" y="0"/>
              </wp:wrapPolygon>
            </wp:wrapTight>
            <wp:docPr id="1872719892" name="Picture 13" descr="Ar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9892" name="Picture 13" descr="Arrow&#10;&#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825" cy="584835"/>
                    </a:xfrm>
                    <a:prstGeom prst="rect">
                      <a:avLst/>
                    </a:prstGeom>
                    <a:noFill/>
                  </pic:spPr>
                </pic:pic>
              </a:graphicData>
            </a:graphic>
            <wp14:sizeRelH relativeFrom="margin">
              <wp14:pctWidth>0</wp14:pctWidth>
            </wp14:sizeRelH>
            <wp14:sizeRelV relativeFrom="margin">
              <wp14:pctHeight>0</wp14:pctHeight>
            </wp14:sizeRelV>
          </wp:anchor>
        </w:drawing>
      </w:r>
      <w:r w:rsidR="001E72EC" w:rsidRPr="00A458C2">
        <w:rPr>
          <w:rFonts w:ascii="Arial" w:hAnsi="Arial" w:cs="Arial"/>
          <w:color w:val="1E1544"/>
          <w:sz w:val="28"/>
          <w:szCs w:val="28"/>
        </w:rPr>
        <w:t xml:space="preserve">Find </w:t>
      </w:r>
      <w:r w:rsidR="00A05F82" w:rsidRPr="00A458C2">
        <w:rPr>
          <w:rFonts w:ascii="Arial" w:hAnsi="Arial" w:cs="Arial"/>
          <w:color w:val="1E1544"/>
          <w:sz w:val="28"/>
          <w:szCs w:val="28"/>
        </w:rPr>
        <w:t xml:space="preserve">information </w:t>
      </w:r>
      <w:r w:rsidR="001E72EC" w:rsidRPr="00A458C2">
        <w:rPr>
          <w:rFonts w:ascii="Arial" w:hAnsi="Arial" w:cs="Arial"/>
          <w:color w:val="1E1544"/>
          <w:sz w:val="28"/>
          <w:szCs w:val="28"/>
        </w:rPr>
        <w:t>about</w:t>
      </w:r>
      <w:r w:rsidR="00C013C8" w:rsidRPr="00A458C2">
        <w:rPr>
          <w:rFonts w:ascii="Arial" w:hAnsi="Arial" w:cs="Arial"/>
          <w:color w:val="1E1544"/>
          <w:sz w:val="28"/>
          <w:szCs w:val="28"/>
        </w:rPr>
        <w:t xml:space="preserve"> </w:t>
      </w:r>
      <w:r w:rsidR="00C013C8" w:rsidRPr="00102517">
        <w:rPr>
          <w:rFonts w:ascii="Arial" w:hAnsi="Arial" w:cs="Arial"/>
          <w:color w:val="1E1544"/>
          <w:sz w:val="28"/>
          <w:szCs w:val="28"/>
        </w:rPr>
        <w:t xml:space="preserve">Diversity </w:t>
      </w:r>
      <w:r w:rsidR="001E72EC" w:rsidRPr="00102517">
        <w:rPr>
          <w:rFonts w:ascii="Arial" w:hAnsi="Arial" w:cs="Arial"/>
          <w:color w:val="1E1544"/>
          <w:sz w:val="28"/>
          <w:szCs w:val="28"/>
        </w:rPr>
        <w:t>and Aged Care</w:t>
      </w:r>
      <w:r w:rsidR="00C013C8" w:rsidRPr="00A458C2">
        <w:rPr>
          <w:rFonts w:ascii="Arial" w:hAnsi="Arial" w:cs="Arial"/>
          <w:color w:val="1E1544"/>
          <w:sz w:val="28"/>
          <w:szCs w:val="28"/>
        </w:rPr>
        <w:t xml:space="preserve"> </w:t>
      </w:r>
      <w:r w:rsidR="00903DB7" w:rsidRPr="00A458C2">
        <w:rPr>
          <w:rFonts w:ascii="Arial" w:hAnsi="Arial" w:cs="Arial"/>
          <w:color w:val="1E1544"/>
          <w:sz w:val="28"/>
          <w:szCs w:val="28"/>
        </w:rPr>
        <w:t xml:space="preserve">at the </w:t>
      </w:r>
      <w:hyperlink r:id="rId100" w:history="1">
        <w:r w:rsidR="00903DB7" w:rsidRPr="00D73A9C">
          <w:rPr>
            <w:rStyle w:val="Hyperlink"/>
            <w:rFonts w:ascii="Arial" w:hAnsi="Arial" w:cs="Arial"/>
            <w:sz w:val="28"/>
            <w:szCs w:val="28"/>
          </w:rPr>
          <w:t>Department’s we</w:t>
        </w:r>
        <w:r w:rsidR="00565DF4" w:rsidRPr="00D73A9C">
          <w:rPr>
            <w:rStyle w:val="Hyperlink"/>
            <w:rFonts w:ascii="Arial" w:hAnsi="Arial" w:cs="Arial"/>
            <w:sz w:val="28"/>
            <w:szCs w:val="28"/>
          </w:rPr>
          <w:t>bpage</w:t>
        </w:r>
      </w:hyperlink>
      <w:r w:rsidR="00062960">
        <w:rPr>
          <w:rFonts w:ascii="Arial" w:hAnsi="Arial" w:cs="Arial"/>
          <w:color w:val="1E1544"/>
          <w:sz w:val="28"/>
          <w:szCs w:val="28"/>
        </w:rPr>
        <w:br w:type="page"/>
      </w:r>
    </w:p>
    <w:p w14:paraId="05CF88FB" w14:textId="7C24F8F3" w:rsidR="00097BF0" w:rsidRPr="00183057" w:rsidRDefault="00A331F8" w:rsidP="00481390">
      <w:pPr>
        <w:keepNext/>
        <w:keepLines/>
        <w:spacing w:after="0" w:line="276" w:lineRule="auto"/>
        <w:ind w:left="720" w:hanging="720"/>
        <w:outlineLvl w:val="0"/>
        <w:rPr>
          <w:rFonts w:ascii="Arial" w:hAnsi="Arial"/>
          <w:b/>
          <w:color w:val="1E1544"/>
          <w:sz w:val="44"/>
          <w:szCs w:val="44"/>
        </w:rPr>
      </w:pPr>
      <w:bookmarkStart w:id="428" w:name="_Toc233788005"/>
      <w:r w:rsidRPr="00183057">
        <w:rPr>
          <w:noProof/>
        </w:rPr>
        <w:lastRenderedPageBreak/>
        <w:drawing>
          <wp:anchor distT="0" distB="0" distL="114300" distR="114300" simplePos="0" relativeHeight="251658253" behindDoc="1" locked="0" layoutInCell="1" allowOverlap="1" wp14:anchorId="1E586A00" wp14:editId="513415C0">
            <wp:simplePos x="0" y="0"/>
            <wp:positionH relativeFrom="column">
              <wp:posOffset>5493518</wp:posOffset>
            </wp:positionH>
            <wp:positionV relativeFrom="paragraph">
              <wp:posOffset>0</wp:posOffset>
            </wp:positionV>
            <wp:extent cx="956945" cy="956945"/>
            <wp:effectExtent l="0" t="0" r="0" b="0"/>
            <wp:wrapTight wrapText="bothSides">
              <wp:wrapPolygon edited="0">
                <wp:start x="13760" y="0"/>
                <wp:lineTo x="5590" y="1290"/>
                <wp:lineTo x="3010" y="3010"/>
                <wp:lineTo x="3440" y="6880"/>
                <wp:lineTo x="0" y="9460"/>
                <wp:lineTo x="0" y="12900"/>
                <wp:lineTo x="3440" y="20640"/>
                <wp:lineTo x="3870" y="21070"/>
                <wp:lineTo x="8600" y="21070"/>
                <wp:lineTo x="18920" y="20640"/>
                <wp:lineTo x="19780" y="13760"/>
                <wp:lineTo x="16770" y="13760"/>
                <wp:lineTo x="21070" y="9460"/>
                <wp:lineTo x="21070" y="2150"/>
                <wp:lineTo x="18060" y="0"/>
                <wp:lineTo x="13760" y="0"/>
              </wp:wrapPolygon>
            </wp:wrapTight>
            <wp:docPr id="1" name="Picture 1" descr="Au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ition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739">
        <w:rPr>
          <w:rFonts w:ascii="Arial" w:hAnsi="Arial"/>
          <w:b/>
          <w:color w:val="1E1544"/>
          <w:sz w:val="44"/>
          <w:szCs w:val="44"/>
        </w:rPr>
        <w:t>6</w:t>
      </w:r>
      <w:r w:rsidR="00183057" w:rsidRPr="00183057">
        <w:rPr>
          <w:rFonts w:ascii="Arial" w:hAnsi="Arial"/>
          <w:b/>
          <w:color w:val="1E1544"/>
          <w:sz w:val="44"/>
          <w:szCs w:val="44"/>
        </w:rPr>
        <w:t>.</w:t>
      </w:r>
      <w:bookmarkStart w:id="429" w:name="Section_6"/>
      <w:r w:rsidR="00183057">
        <w:rPr>
          <w:rFonts w:ascii="Arial" w:hAnsi="Arial"/>
          <w:b/>
          <w:color w:val="1E1544"/>
          <w:sz w:val="44"/>
          <w:szCs w:val="44"/>
        </w:rPr>
        <w:tab/>
      </w:r>
      <w:r w:rsidR="00CD37D1" w:rsidRPr="00183057">
        <w:rPr>
          <w:rFonts w:ascii="Arial" w:hAnsi="Arial"/>
          <w:b/>
          <w:color w:val="1E1544"/>
          <w:sz w:val="44"/>
          <w:szCs w:val="44"/>
        </w:rPr>
        <w:t xml:space="preserve">Registered </w:t>
      </w:r>
      <w:r w:rsidR="007922CE" w:rsidRPr="00183057">
        <w:rPr>
          <w:rFonts w:ascii="Arial" w:hAnsi="Arial"/>
          <w:b/>
          <w:color w:val="1E1544"/>
          <w:sz w:val="44"/>
          <w:szCs w:val="44"/>
        </w:rPr>
        <w:t>p</w:t>
      </w:r>
      <w:r w:rsidR="00CD37D1" w:rsidRPr="00183057">
        <w:rPr>
          <w:rFonts w:ascii="Arial" w:hAnsi="Arial"/>
          <w:b/>
          <w:color w:val="1E1544"/>
          <w:sz w:val="44"/>
          <w:szCs w:val="44"/>
        </w:rPr>
        <w:t>roviders</w:t>
      </w:r>
      <w:r w:rsidR="007922CE" w:rsidRPr="00183057">
        <w:rPr>
          <w:rFonts w:ascii="Arial" w:hAnsi="Arial"/>
          <w:b/>
          <w:color w:val="1E1544"/>
          <w:sz w:val="44"/>
          <w:szCs w:val="44"/>
        </w:rPr>
        <w:t xml:space="preserve"> </w:t>
      </w:r>
      <w:r w:rsidR="00A045AE">
        <w:rPr>
          <w:rFonts w:ascii="Arial" w:hAnsi="Arial"/>
          <w:b/>
          <w:color w:val="1E1544"/>
          <w:sz w:val="44"/>
          <w:szCs w:val="44"/>
        </w:rPr>
        <w:t>obligations</w:t>
      </w:r>
      <w:r w:rsidR="00226CDB">
        <w:rPr>
          <w:rFonts w:ascii="Arial" w:hAnsi="Arial"/>
          <w:b/>
          <w:color w:val="1E1544"/>
          <w:sz w:val="44"/>
          <w:szCs w:val="44"/>
        </w:rPr>
        <w:t xml:space="preserve"> for</w:t>
      </w:r>
      <w:r w:rsidR="007922CE" w:rsidRPr="00183057">
        <w:rPr>
          <w:rFonts w:ascii="Arial" w:hAnsi="Arial"/>
          <w:b/>
          <w:color w:val="1E1544"/>
          <w:sz w:val="44"/>
          <w:szCs w:val="44"/>
        </w:rPr>
        <w:t xml:space="preserve"> </w:t>
      </w:r>
      <w:r w:rsidR="00481390">
        <w:rPr>
          <w:rFonts w:ascii="Arial" w:hAnsi="Arial"/>
          <w:b/>
          <w:color w:val="1E1544"/>
          <w:sz w:val="44"/>
          <w:szCs w:val="44"/>
        </w:rPr>
        <w:t>t</w:t>
      </w:r>
      <w:r w:rsidR="007922CE" w:rsidRPr="00183057">
        <w:rPr>
          <w:rFonts w:ascii="Arial" w:hAnsi="Arial"/>
          <w:b/>
          <w:color w:val="1E1544"/>
          <w:sz w:val="44"/>
          <w:szCs w:val="44"/>
        </w:rPr>
        <w:t>raining delivery</w:t>
      </w:r>
      <w:bookmarkEnd w:id="428"/>
      <w:r w:rsidR="007922CE" w:rsidRPr="00183057">
        <w:rPr>
          <w:rFonts w:ascii="Arial" w:hAnsi="Arial"/>
          <w:b/>
          <w:color w:val="1E1544"/>
          <w:sz w:val="44"/>
          <w:szCs w:val="44"/>
        </w:rPr>
        <w:t xml:space="preserve"> </w:t>
      </w:r>
      <w:bookmarkEnd w:id="429"/>
    </w:p>
    <w:p w14:paraId="1EF8CC4A" w14:textId="6C0F267E" w:rsidR="00521F78" w:rsidRPr="001B5A40" w:rsidRDefault="00521F78" w:rsidP="00521F78">
      <w:pPr>
        <w:spacing w:before="100" w:beforeAutospacing="1" w:after="100" w:afterAutospacing="1" w:line="300" w:lineRule="atLeast"/>
        <w:rPr>
          <w:rFonts w:ascii="Arial" w:hAnsi="Arial"/>
          <w:color w:val="1E1544"/>
          <w:sz w:val="24"/>
          <w:szCs w:val="24"/>
        </w:rPr>
      </w:pPr>
      <w:r w:rsidRPr="001B5A40">
        <w:rPr>
          <w:rFonts w:ascii="Arial" w:hAnsi="Arial"/>
          <w:color w:val="1E1544"/>
          <w:sz w:val="24"/>
          <w:szCs w:val="24"/>
        </w:rPr>
        <w:t xml:space="preserve">Registered providers </w:t>
      </w:r>
      <w:r w:rsidR="00F06189">
        <w:rPr>
          <w:rFonts w:ascii="Arial" w:hAnsi="Arial"/>
          <w:color w:val="1E1544"/>
          <w:sz w:val="24"/>
          <w:szCs w:val="24"/>
        </w:rPr>
        <w:t xml:space="preserve">have an obligation </w:t>
      </w:r>
      <w:r w:rsidR="0038562E">
        <w:rPr>
          <w:rFonts w:ascii="Arial" w:hAnsi="Arial"/>
          <w:color w:val="1E1544"/>
          <w:sz w:val="24"/>
          <w:szCs w:val="24"/>
        </w:rPr>
        <w:t>to</w:t>
      </w:r>
      <w:r w:rsidRPr="001B5A40">
        <w:rPr>
          <w:rFonts w:ascii="Arial" w:hAnsi="Arial"/>
          <w:color w:val="1E1544"/>
          <w:sz w:val="24"/>
          <w:szCs w:val="24"/>
        </w:rPr>
        <w:t xml:space="preserve"> ensur</w:t>
      </w:r>
      <w:r w:rsidR="0038562E">
        <w:rPr>
          <w:rFonts w:ascii="Arial" w:hAnsi="Arial"/>
          <w:color w:val="1E1544"/>
          <w:sz w:val="24"/>
          <w:szCs w:val="24"/>
        </w:rPr>
        <w:t xml:space="preserve">e </w:t>
      </w:r>
      <w:r w:rsidRPr="001B5A40">
        <w:rPr>
          <w:rFonts w:ascii="Arial" w:hAnsi="Arial"/>
          <w:color w:val="1E1544"/>
          <w:sz w:val="24"/>
          <w:szCs w:val="24"/>
        </w:rPr>
        <w:t>volunteers receive appropriate training and support to safely deliver their role under the Aged Care Act</w:t>
      </w:r>
      <w:r w:rsidR="008124B1">
        <w:rPr>
          <w:rFonts w:ascii="Arial" w:hAnsi="Arial"/>
          <w:color w:val="1E1544"/>
          <w:sz w:val="24"/>
          <w:szCs w:val="24"/>
        </w:rPr>
        <w:t>.</w:t>
      </w:r>
    </w:p>
    <w:p w14:paraId="584D219B" w14:textId="28980E93" w:rsidR="001B5A40" w:rsidRPr="00563FB4" w:rsidRDefault="00E82739" w:rsidP="00563FB4">
      <w:pPr>
        <w:pStyle w:val="Heading3"/>
        <w:spacing w:before="246" w:after="246" w:line="300" w:lineRule="auto"/>
        <w:rPr>
          <w:rFonts w:ascii="Arial" w:hAnsi="Arial" w:cs="Arial"/>
          <w:b/>
          <w:bCs/>
          <w:color w:val="auto"/>
          <w:sz w:val="32"/>
          <w:szCs w:val="32"/>
        </w:rPr>
      </w:pPr>
      <w:bookmarkStart w:id="430" w:name="_Toc229477220"/>
      <w:bookmarkStart w:id="431" w:name="_Toc229478205"/>
      <w:bookmarkStart w:id="432" w:name="_Toc229497476"/>
      <w:bookmarkStart w:id="433" w:name="_Toc229747149"/>
      <w:bookmarkStart w:id="434" w:name="_Toc231205989"/>
      <w:bookmarkStart w:id="435" w:name="_Toc231395725"/>
      <w:bookmarkStart w:id="436" w:name="_Toc231483898"/>
      <w:bookmarkStart w:id="437" w:name="_Toc231484313"/>
      <w:bookmarkStart w:id="438" w:name="_Toc233788006"/>
      <w:r>
        <w:rPr>
          <w:rFonts w:ascii="Arial" w:hAnsi="Arial" w:cs="Arial"/>
          <w:b/>
          <w:bCs/>
          <w:color w:val="auto"/>
          <w:sz w:val="32"/>
          <w:szCs w:val="32"/>
        </w:rPr>
        <w:t>6</w:t>
      </w:r>
      <w:r w:rsidR="00563FB4">
        <w:rPr>
          <w:rFonts w:ascii="Arial" w:hAnsi="Arial" w:cs="Arial"/>
          <w:b/>
          <w:bCs/>
          <w:color w:val="auto"/>
          <w:sz w:val="32"/>
          <w:szCs w:val="32"/>
        </w:rPr>
        <w:t>.1</w:t>
      </w:r>
      <w:r w:rsidR="00563FB4">
        <w:rPr>
          <w:rFonts w:ascii="Arial" w:hAnsi="Arial" w:cs="Arial"/>
          <w:b/>
          <w:bCs/>
          <w:color w:val="auto"/>
          <w:sz w:val="32"/>
          <w:szCs w:val="32"/>
        </w:rPr>
        <w:tab/>
      </w:r>
      <w:r w:rsidR="00090138">
        <w:rPr>
          <w:rFonts w:ascii="Arial" w:hAnsi="Arial" w:cs="Arial"/>
          <w:b/>
          <w:bCs/>
          <w:color w:val="auto"/>
          <w:sz w:val="32"/>
          <w:szCs w:val="32"/>
        </w:rPr>
        <w:t>R</w:t>
      </w:r>
      <w:r w:rsidR="001B5A40" w:rsidRPr="00563FB4">
        <w:rPr>
          <w:rFonts w:ascii="Arial" w:hAnsi="Arial" w:cs="Arial"/>
          <w:b/>
          <w:bCs/>
          <w:color w:val="auto"/>
          <w:sz w:val="32"/>
          <w:szCs w:val="32"/>
        </w:rPr>
        <w:t>ecord</w:t>
      </w:r>
      <w:bookmarkEnd w:id="430"/>
      <w:bookmarkEnd w:id="431"/>
      <w:bookmarkEnd w:id="432"/>
      <w:bookmarkEnd w:id="433"/>
      <w:bookmarkEnd w:id="434"/>
      <w:bookmarkEnd w:id="435"/>
      <w:r w:rsidR="00090138">
        <w:rPr>
          <w:rFonts w:ascii="Arial" w:hAnsi="Arial" w:cs="Arial"/>
          <w:b/>
          <w:bCs/>
          <w:color w:val="auto"/>
          <w:sz w:val="32"/>
          <w:szCs w:val="32"/>
        </w:rPr>
        <w:t>ing training</w:t>
      </w:r>
      <w:bookmarkEnd w:id="436"/>
      <w:bookmarkEnd w:id="437"/>
      <w:bookmarkEnd w:id="438"/>
    </w:p>
    <w:p w14:paraId="220F0DA1" w14:textId="348BD81F" w:rsidR="001B5A40" w:rsidRPr="001B5A40" w:rsidRDefault="001B5A40" w:rsidP="001B5A40">
      <w:pPr>
        <w:spacing w:before="210" w:after="210" w:line="300" w:lineRule="auto"/>
        <w:rPr>
          <w:rFonts w:ascii="Arial" w:hAnsi="Arial"/>
          <w:color w:val="1E1544"/>
          <w:sz w:val="24"/>
          <w:szCs w:val="24"/>
        </w:rPr>
      </w:pPr>
      <w:r w:rsidRPr="001B5A40">
        <w:rPr>
          <w:rFonts w:ascii="Arial" w:hAnsi="Arial"/>
          <w:color w:val="1E1544"/>
          <w:sz w:val="24"/>
          <w:szCs w:val="24"/>
        </w:rPr>
        <w:t xml:space="preserve">Registered providers </w:t>
      </w:r>
      <w:r w:rsidR="0035517C">
        <w:rPr>
          <w:rFonts w:ascii="Arial" w:hAnsi="Arial"/>
          <w:color w:val="1E1544"/>
          <w:sz w:val="24"/>
          <w:szCs w:val="24"/>
        </w:rPr>
        <w:t>must make sure</w:t>
      </w:r>
      <w:r w:rsidRPr="001B5A40">
        <w:rPr>
          <w:rFonts w:ascii="Arial" w:hAnsi="Arial"/>
          <w:color w:val="1E1544"/>
          <w:sz w:val="24"/>
          <w:szCs w:val="24"/>
        </w:rPr>
        <w:t>:</w:t>
      </w:r>
    </w:p>
    <w:p w14:paraId="368A968E" w14:textId="4A7ACCFD" w:rsidR="001B5A40" w:rsidRPr="001B5A40" w:rsidRDefault="001B5A40">
      <w:pPr>
        <w:numPr>
          <w:ilvl w:val="0"/>
          <w:numId w:val="9"/>
        </w:numPr>
        <w:spacing w:before="210" w:after="210" w:line="300" w:lineRule="auto"/>
        <w:rPr>
          <w:rFonts w:ascii="Arial" w:hAnsi="Arial"/>
          <w:color w:val="1E1544"/>
          <w:sz w:val="24"/>
          <w:szCs w:val="24"/>
        </w:rPr>
      </w:pPr>
      <w:r w:rsidRPr="001B5A40">
        <w:rPr>
          <w:rFonts w:ascii="Arial" w:hAnsi="Arial"/>
          <w:color w:val="1E1544"/>
          <w:sz w:val="24"/>
          <w:szCs w:val="24"/>
        </w:rPr>
        <w:t xml:space="preserve">volunteers receive training </w:t>
      </w:r>
      <w:r w:rsidR="00B03B2A">
        <w:rPr>
          <w:rFonts w:ascii="Arial" w:hAnsi="Arial"/>
          <w:color w:val="1E1544"/>
          <w:sz w:val="24"/>
          <w:szCs w:val="24"/>
        </w:rPr>
        <w:t>to support</w:t>
      </w:r>
      <w:r w:rsidRPr="001B5A40">
        <w:rPr>
          <w:rFonts w:ascii="Arial" w:hAnsi="Arial"/>
          <w:color w:val="1E1544"/>
          <w:sz w:val="24"/>
          <w:szCs w:val="24"/>
        </w:rPr>
        <w:t xml:space="preserve"> the role</w:t>
      </w:r>
      <w:r w:rsidR="00980AC8">
        <w:rPr>
          <w:rFonts w:ascii="Arial" w:hAnsi="Arial"/>
          <w:color w:val="1E1544"/>
          <w:sz w:val="24"/>
          <w:szCs w:val="24"/>
        </w:rPr>
        <w:t xml:space="preserve"> they are undertaking</w:t>
      </w:r>
    </w:p>
    <w:p w14:paraId="7DBEA0D8" w14:textId="3B4AF659" w:rsidR="001B5A40" w:rsidRPr="001B5A40" w:rsidRDefault="001B5A40">
      <w:pPr>
        <w:numPr>
          <w:ilvl w:val="0"/>
          <w:numId w:val="9"/>
        </w:numPr>
        <w:spacing w:before="210" w:after="210" w:line="300" w:lineRule="auto"/>
        <w:rPr>
          <w:rFonts w:ascii="Arial" w:hAnsi="Arial"/>
          <w:color w:val="1E1544"/>
          <w:sz w:val="24"/>
          <w:szCs w:val="24"/>
        </w:rPr>
      </w:pPr>
      <w:r w:rsidRPr="001B5A40">
        <w:rPr>
          <w:rFonts w:ascii="Arial" w:hAnsi="Arial"/>
          <w:color w:val="1E1544"/>
          <w:sz w:val="24"/>
          <w:szCs w:val="24"/>
        </w:rPr>
        <w:t>records of completed training are kept and are easy to access</w:t>
      </w:r>
      <w:r w:rsidR="00826502">
        <w:rPr>
          <w:rFonts w:ascii="Arial" w:hAnsi="Arial"/>
          <w:color w:val="1E1544"/>
          <w:sz w:val="24"/>
          <w:szCs w:val="24"/>
        </w:rPr>
        <w:t>, in accordance with the Aged Care Act</w:t>
      </w:r>
    </w:p>
    <w:p w14:paraId="152D87D1" w14:textId="74A38719" w:rsidR="001B5A40" w:rsidRPr="001B5A40" w:rsidRDefault="00714B03">
      <w:pPr>
        <w:numPr>
          <w:ilvl w:val="0"/>
          <w:numId w:val="9"/>
        </w:numPr>
        <w:spacing w:before="210" w:after="210" w:line="300" w:lineRule="auto"/>
        <w:rPr>
          <w:rFonts w:ascii="Arial" w:hAnsi="Arial"/>
          <w:color w:val="1E1544"/>
          <w:sz w:val="24"/>
          <w:szCs w:val="24"/>
        </w:rPr>
      </w:pPr>
      <w:r>
        <w:rPr>
          <w:rFonts w:ascii="Arial" w:hAnsi="Arial"/>
          <w:color w:val="1E1544"/>
          <w:sz w:val="24"/>
          <w:szCs w:val="24"/>
        </w:rPr>
        <w:t>v</w:t>
      </w:r>
      <w:r w:rsidR="001B5A40" w:rsidRPr="001B5A40">
        <w:rPr>
          <w:rFonts w:ascii="Arial" w:hAnsi="Arial"/>
          <w:color w:val="1E1544"/>
          <w:sz w:val="24"/>
          <w:szCs w:val="24"/>
        </w:rPr>
        <w:t xml:space="preserve">olunteer </w:t>
      </w:r>
      <w:r>
        <w:rPr>
          <w:rFonts w:ascii="Arial" w:hAnsi="Arial"/>
          <w:color w:val="1E1544"/>
          <w:sz w:val="24"/>
          <w:szCs w:val="24"/>
        </w:rPr>
        <w:t>m</w:t>
      </w:r>
      <w:r w:rsidR="001B5A40" w:rsidRPr="001B5A40">
        <w:rPr>
          <w:rFonts w:ascii="Arial" w:hAnsi="Arial"/>
          <w:color w:val="1E1544"/>
          <w:sz w:val="24"/>
          <w:szCs w:val="24"/>
        </w:rPr>
        <w:t>anagers are supported to deliver training consistently and effectively</w:t>
      </w:r>
    </w:p>
    <w:p w14:paraId="0EC00E75" w14:textId="2A37C7CC" w:rsidR="001B5A40" w:rsidRPr="001B5A40" w:rsidRDefault="001B5A40" w:rsidP="001B5A40">
      <w:pPr>
        <w:spacing w:before="210" w:after="210" w:line="300" w:lineRule="auto"/>
        <w:rPr>
          <w:rFonts w:ascii="Arial" w:hAnsi="Arial"/>
          <w:color w:val="1E1544"/>
          <w:sz w:val="24"/>
          <w:szCs w:val="24"/>
        </w:rPr>
      </w:pPr>
      <w:r w:rsidRPr="001B5A40">
        <w:rPr>
          <w:rFonts w:ascii="Arial" w:hAnsi="Arial"/>
          <w:color w:val="1E1544"/>
          <w:sz w:val="24"/>
          <w:szCs w:val="24"/>
        </w:rPr>
        <w:t xml:space="preserve">This </w:t>
      </w:r>
      <w:r w:rsidR="002F3BA7" w:rsidRPr="002F3BA7">
        <w:rPr>
          <w:rFonts w:ascii="Arial" w:hAnsi="Arial"/>
          <w:color w:val="1E1544"/>
          <w:sz w:val="24"/>
          <w:szCs w:val="24"/>
        </w:rPr>
        <w:t xml:space="preserve">helps </w:t>
      </w:r>
      <w:r w:rsidR="002F3BA7">
        <w:rPr>
          <w:rFonts w:ascii="Arial" w:hAnsi="Arial"/>
          <w:color w:val="1E1544"/>
          <w:sz w:val="24"/>
          <w:szCs w:val="24"/>
        </w:rPr>
        <w:t xml:space="preserve">registered </w:t>
      </w:r>
      <w:r w:rsidR="002F3BA7" w:rsidRPr="002F3BA7">
        <w:rPr>
          <w:rFonts w:ascii="Arial" w:hAnsi="Arial"/>
          <w:color w:val="1E1544"/>
          <w:sz w:val="24"/>
          <w:szCs w:val="24"/>
        </w:rPr>
        <w:t>providers meet their legal responsibilities</w:t>
      </w:r>
      <w:r w:rsidR="002F3BA7">
        <w:rPr>
          <w:rFonts w:ascii="Arial" w:hAnsi="Arial"/>
          <w:color w:val="1E1544"/>
          <w:sz w:val="24"/>
          <w:szCs w:val="24"/>
        </w:rPr>
        <w:t xml:space="preserve"> </w:t>
      </w:r>
      <w:r w:rsidRPr="001B5A40">
        <w:rPr>
          <w:rFonts w:ascii="Arial" w:hAnsi="Arial"/>
          <w:color w:val="1E1544"/>
          <w:sz w:val="24"/>
          <w:szCs w:val="24"/>
        </w:rPr>
        <w:t>under the Aged Care Act and helps ensure volunteers can provide safe, respectful and rights</w:t>
      </w:r>
      <w:r w:rsidRPr="001B5A40">
        <w:rPr>
          <w:rFonts w:ascii="Arial" w:hAnsi="Arial"/>
          <w:color w:val="1E1544"/>
          <w:sz w:val="24"/>
          <w:szCs w:val="24"/>
        </w:rPr>
        <w:noBreakHyphen/>
        <w:t>based care.</w:t>
      </w:r>
    </w:p>
    <w:p w14:paraId="6558FF08" w14:textId="2BB53781" w:rsidR="007D73EE" w:rsidRPr="00563FB4" w:rsidRDefault="00E82739" w:rsidP="00563FB4">
      <w:pPr>
        <w:pStyle w:val="Heading3"/>
        <w:spacing w:before="246" w:after="246" w:line="300" w:lineRule="auto"/>
        <w:rPr>
          <w:rFonts w:ascii="Arial" w:hAnsi="Arial" w:cs="Arial"/>
          <w:b/>
          <w:bCs/>
          <w:color w:val="auto"/>
          <w:sz w:val="32"/>
          <w:szCs w:val="32"/>
        </w:rPr>
      </w:pPr>
      <w:bookmarkStart w:id="439" w:name="_Toc229477221"/>
      <w:bookmarkStart w:id="440" w:name="_Toc229478206"/>
      <w:bookmarkStart w:id="441" w:name="_Toc229497477"/>
      <w:bookmarkStart w:id="442" w:name="_Toc229747150"/>
      <w:bookmarkStart w:id="443" w:name="_Toc231205990"/>
      <w:bookmarkStart w:id="444" w:name="_Toc231395726"/>
      <w:bookmarkStart w:id="445" w:name="_Toc231483899"/>
      <w:bookmarkStart w:id="446" w:name="_Toc231484314"/>
      <w:bookmarkStart w:id="447" w:name="_Toc233788007"/>
      <w:r>
        <w:rPr>
          <w:rFonts w:ascii="Arial" w:hAnsi="Arial" w:cs="Arial"/>
          <w:b/>
          <w:bCs/>
          <w:color w:val="auto"/>
          <w:sz w:val="32"/>
          <w:szCs w:val="32"/>
        </w:rPr>
        <w:t>6</w:t>
      </w:r>
      <w:r w:rsidR="00563FB4">
        <w:rPr>
          <w:rFonts w:ascii="Arial" w:hAnsi="Arial" w:cs="Arial"/>
          <w:b/>
          <w:bCs/>
          <w:color w:val="auto"/>
          <w:sz w:val="32"/>
          <w:szCs w:val="32"/>
        </w:rPr>
        <w:t>.2</w:t>
      </w:r>
      <w:r w:rsidR="00563FB4">
        <w:rPr>
          <w:rFonts w:ascii="Arial" w:hAnsi="Arial" w:cs="Arial"/>
          <w:b/>
          <w:bCs/>
          <w:color w:val="auto"/>
          <w:sz w:val="32"/>
          <w:szCs w:val="32"/>
        </w:rPr>
        <w:tab/>
      </w:r>
      <w:r w:rsidR="007D73EE" w:rsidRPr="00563FB4">
        <w:rPr>
          <w:rFonts w:ascii="Arial" w:hAnsi="Arial" w:cs="Arial"/>
          <w:b/>
          <w:bCs/>
          <w:color w:val="auto"/>
          <w:sz w:val="32"/>
          <w:szCs w:val="32"/>
        </w:rPr>
        <w:t>Supporting inclusive and accessible training</w:t>
      </w:r>
      <w:bookmarkEnd w:id="439"/>
      <w:bookmarkEnd w:id="440"/>
      <w:bookmarkEnd w:id="441"/>
      <w:bookmarkEnd w:id="442"/>
      <w:bookmarkEnd w:id="443"/>
      <w:bookmarkEnd w:id="444"/>
      <w:bookmarkEnd w:id="445"/>
      <w:bookmarkEnd w:id="446"/>
      <w:bookmarkEnd w:id="447"/>
    </w:p>
    <w:p w14:paraId="223CB5E4" w14:textId="44A4CE90" w:rsidR="007D73EE" w:rsidRPr="007D73EE" w:rsidRDefault="007D73EE" w:rsidP="007D73EE">
      <w:pPr>
        <w:spacing w:before="210" w:after="210" w:line="300" w:lineRule="auto"/>
        <w:rPr>
          <w:rFonts w:ascii="Arial" w:hAnsi="Arial"/>
          <w:color w:val="1E1544"/>
          <w:sz w:val="24"/>
          <w:szCs w:val="24"/>
        </w:rPr>
      </w:pPr>
      <w:r w:rsidRPr="007D73EE">
        <w:rPr>
          <w:rFonts w:ascii="Arial" w:hAnsi="Arial"/>
          <w:color w:val="1E1544"/>
          <w:sz w:val="24"/>
          <w:szCs w:val="24"/>
        </w:rPr>
        <w:t>Training should be delivered in a respectful, accessible and supportive</w:t>
      </w:r>
      <w:r w:rsidR="00980AC8">
        <w:rPr>
          <w:rFonts w:ascii="Arial" w:hAnsi="Arial"/>
          <w:color w:val="1E1544"/>
          <w:sz w:val="24"/>
          <w:szCs w:val="24"/>
        </w:rPr>
        <w:t xml:space="preserve"> way</w:t>
      </w:r>
      <w:r w:rsidRPr="007D73EE">
        <w:rPr>
          <w:rFonts w:ascii="Arial" w:hAnsi="Arial"/>
          <w:color w:val="1E1544"/>
          <w:sz w:val="24"/>
          <w:szCs w:val="24"/>
        </w:rPr>
        <w:t>. Registered providers should consider:</w:t>
      </w:r>
    </w:p>
    <w:p w14:paraId="0E1AB975" w14:textId="77777777" w:rsidR="007D73EE" w:rsidRPr="007D73EE" w:rsidRDefault="007D73EE">
      <w:pPr>
        <w:numPr>
          <w:ilvl w:val="0"/>
          <w:numId w:val="10"/>
        </w:numPr>
        <w:spacing w:before="210" w:after="210" w:line="300" w:lineRule="auto"/>
        <w:rPr>
          <w:rFonts w:ascii="Arial" w:hAnsi="Arial"/>
          <w:color w:val="1E1544"/>
          <w:sz w:val="24"/>
          <w:szCs w:val="24"/>
        </w:rPr>
      </w:pPr>
      <w:r w:rsidRPr="007D73EE">
        <w:rPr>
          <w:rFonts w:ascii="Arial" w:hAnsi="Arial"/>
          <w:color w:val="1E1544"/>
          <w:sz w:val="24"/>
          <w:szCs w:val="24"/>
        </w:rPr>
        <w:t>literacy and language needs</w:t>
      </w:r>
    </w:p>
    <w:p w14:paraId="324977E0" w14:textId="77777777" w:rsidR="007D73EE" w:rsidRPr="007D73EE" w:rsidRDefault="007D73EE">
      <w:pPr>
        <w:numPr>
          <w:ilvl w:val="0"/>
          <w:numId w:val="10"/>
        </w:numPr>
        <w:spacing w:before="210" w:after="210" w:line="300" w:lineRule="auto"/>
        <w:rPr>
          <w:rFonts w:ascii="Arial" w:hAnsi="Arial"/>
          <w:color w:val="1E1544"/>
          <w:sz w:val="24"/>
          <w:szCs w:val="24"/>
        </w:rPr>
      </w:pPr>
      <w:r w:rsidRPr="007D73EE">
        <w:rPr>
          <w:rFonts w:ascii="Arial" w:hAnsi="Arial"/>
          <w:color w:val="1E1544"/>
          <w:sz w:val="24"/>
          <w:szCs w:val="24"/>
        </w:rPr>
        <w:t>communication preferences</w:t>
      </w:r>
    </w:p>
    <w:p w14:paraId="478892F5" w14:textId="77777777" w:rsidR="007D73EE" w:rsidRPr="007D73EE" w:rsidRDefault="007D73EE">
      <w:pPr>
        <w:numPr>
          <w:ilvl w:val="0"/>
          <w:numId w:val="10"/>
        </w:numPr>
        <w:spacing w:before="210" w:after="210" w:line="300" w:lineRule="auto"/>
        <w:rPr>
          <w:rFonts w:ascii="Arial" w:hAnsi="Arial"/>
          <w:color w:val="1E1544"/>
          <w:sz w:val="24"/>
          <w:szCs w:val="24"/>
        </w:rPr>
      </w:pPr>
      <w:r w:rsidRPr="007D73EE">
        <w:rPr>
          <w:rFonts w:ascii="Arial" w:hAnsi="Arial"/>
          <w:color w:val="1E1544"/>
          <w:sz w:val="24"/>
          <w:szCs w:val="24"/>
        </w:rPr>
        <w:t>cultural background</w:t>
      </w:r>
    </w:p>
    <w:p w14:paraId="13E7C10F" w14:textId="77777777" w:rsidR="00E8608C" w:rsidRDefault="007D73EE">
      <w:pPr>
        <w:numPr>
          <w:ilvl w:val="0"/>
          <w:numId w:val="10"/>
        </w:numPr>
        <w:spacing w:before="210" w:after="210" w:line="300" w:lineRule="auto"/>
        <w:rPr>
          <w:rFonts w:ascii="Arial" w:hAnsi="Arial"/>
          <w:color w:val="1E1544"/>
          <w:sz w:val="24"/>
          <w:szCs w:val="24"/>
        </w:rPr>
      </w:pPr>
      <w:r w:rsidRPr="007D73EE">
        <w:rPr>
          <w:rFonts w:ascii="Arial" w:hAnsi="Arial"/>
          <w:color w:val="1E1544"/>
          <w:sz w:val="24"/>
          <w:szCs w:val="24"/>
        </w:rPr>
        <w:t>digital access and confidence</w:t>
      </w:r>
    </w:p>
    <w:p w14:paraId="00808130" w14:textId="73FC8E59" w:rsidR="00521F78" w:rsidRPr="00E8608C" w:rsidRDefault="00CB13FA">
      <w:pPr>
        <w:numPr>
          <w:ilvl w:val="0"/>
          <w:numId w:val="10"/>
        </w:numPr>
        <w:spacing w:before="210" w:after="210" w:line="300" w:lineRule="auto"/>
        <w:rPr>
          <w:rFonts w:ascii="Arial" w:hAnsi="Arial"/>
          <w:color w:val="1E1544"/>
          <w:sz w:val="24"/>
          <w:szCs w:val="24"/>
        </w:rPr>
      </w:pPr>
      <w:r w:rsidRPr="001D3AEF">
        <w:rPr>
          <w:noProof/>
          <w:shd w:val="clear" w:color="auto" w:fill="DEEAF6" w:themeFill="accent1" w:themeFillTint="33"/>
        </w:rPr>
        <w:drawing>
          <wp:anchor distT="0" distB="0" distL="114300" distR="114300" simplePos="0" relativeHeight="251658264" behindDoc="1" locked="0" layoutInCell="1" allowOverlap="1" wp14:anchorId="7F4F922F" wp14:editId="38C466BB">
            <wp:simplePos x="0" y="0"/>
            <wp:positionH relativeFrom="margin">
              <wp:posOffset>-73867</wp:posOffset>
            </wp:positionH>
            <wp:positionV relativeFrom="paragraph">
              <wp:posOffset>323096</wp:posOffset>
            </wp:positionV>
            <wp:extent cx="410210" cy="427355"/>
            <wp:effectExtent l="0" t="0" r="8890" b="0"/>
            <wp:wrapTight wrapText="bothSides">
              <wp:wrapPolygon edited="0">
                <wp:start x="7022" y="0"/>
                <wp:lineTo x="0" y="6740"/>
                <wp:lineTo x="0" y="15406"/>
                <wp:lineTo x="17053" y="16368"/>
                <wp:lineTo x="18056" y="20220"/>
                <wp:lineTo x="21065" y="20220"/>
                <wp:lineTo x="21065" y="9629"/>
                <wp:lineTo x="13040" y="0"/>
                <wp:lineTo x="7022" y="0"/>
              </wp:wrapPolygon>
            </wp:wrapTight>
            <wp:docPr id="670858622" name="Picture 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8622" name="Picture 1" descr="Arrow"/>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0210"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96B">
        <w:rPr>
          <w:rFonts w:ascii="Arial" w:hAnsi="Arial"/>
          <w:color w:val="1E1544"/>
          <w:sz w:val="24"/>
          <w:szCs w:val="24"/>
        </w:rPr>
        <w:t>how to make training flexible</w:t>
      </w:r>
      <w:r w:rsidR="00E8608C">
        <w:rPr>
          <w:rFonts w:ascii="Arial" w:hAnsi="Arial"/>
          <w:color w:val="1E1544"/>
          <w:sz w:val="24"/>
          <w:szCs w:val="24"/>
        </w:rPr>
        <w:t xml:space="preserve">, </w:t>
      </w:r>
      <w:r w:rsidR="007D73EE" w:rsidRPr="00E8608C">
        <w:rPr>
          <w:rFonts w:ascii="Arial" w:hAnsi="Arial"/>
          <w:color w:val="1E1544"/>
          <w:sz w:val="24"/>
          <w:szCs w:val="24"/>
        </w:rPr>
        <w:t>inclusive</w:t>
      </w:r>
      <w:r w:rsidR="00E8608C">
        <w:rPr>
          <w:rFonts w:ascii="Arial" w:hAnsi="Arial"/>
          <w:color w:val="1E1544"/>
          <w:sz w:val="24"/>
          <w:szCs w:val="24"/>
        </w:rPr>
        <w:t xml:space="preserve"> </w:t>
      </w:r>
      <w:r w:rsidR="007D73EE" w:rsidRPr="00E8608C">
        <w:rPr>
          <w:rFonts w:ascii="Arial" w:hAnsi="Arial"/>
          <w:color w:val="1E1544"/>
          <w:sz w:val="24"/>
          <w:szCs w:val="24"/>
        </w:rPr>
        <w:t>and culturally sensitive</w:t>
      </w:r>
    </w:p>
    <w:p w14:paraId="5F49A75B" w14:textId="1CB96228" w:rsidR="00CE2D3B" w:rsidRPr="0085296E" w:rsidRDefault="004573C7" w:rsidP="00CB13FA">
      <w:pPr>
        <w:shd w:val="clear" w:color="auto" w:fill="DEEAF6" w:themeFill="accent1" w:themeFillTint="33"/>
        <w:spacing w:before="210" w:after="210" w:line="300" w:lineRule="auto"/>
        <w:rPr>
          <w:rFonts w:ascii="Arial" w:hAnsi="Arial"/>
          <w:color w:val="1E1544"/>
          <w:sz w:val="28"/>
          <w:szCs w:val="28"/>
        </w:rPr>
      </w:pPr>
      <w:r w:rsidRPr="0085296E">
        <w:rPr>
          <w:rFonts w:ascii="Arial" w:hAnsi="Arial"/>
          <w:noProof/>
          <w:color w:val="1E1544"/>
          <w:sz w:val="28"/>
          <w:szCs w:val="28"/>
        </w:rPr>
        <w:drawing>
          <wp:anchor distT="0" distB="0" distL="114300" distR="114300" simplePos="0" relativeHeight="251658263" behindDoc="0" locked="0" layoutInCell="1" allowOverlap="1" wp14:anchorId="6352AD4A" wp14:editId="1EB254B8">
            <wp:simplePos x="0" y="0"/>
            <wp:positionH relativeFrom="margin">
              <wp:posOffset>-75565</wp:posOffset>
            </wp:positionH>
            <wp:positionV relativeFrom="paragraph">
              <wp:posOffset>421005</wp:posOffset>
            </wp:positionV>
            <wp:extent cx="411480" cy="429260"/>
            <wp:effectExtent l="0" t="0" r="7620" b="8890"/>
            <wp:wrapNone/>
            <wp:docPr id="942932186" name="Picture 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2186" name="Picture 1" descr="Arrow"/>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148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DF4">
        <w:rPr>
          <w:rFonts w:ascii="Arial" w:hAnsi="Arial"/>
          <w:color w:val="1E1544"/>
          <w:sz w:val="28"/>
          <w:szCs w:val="28"/>
        </w:rPr>
        <w:t>Find out more</w:t>
      </w:r>
      <w:r w:rsidR="001D3AEF">
        <w:rPr>
          <w:rFonts w:ascii="Arial" w:hAnsi="Arial"/>
          <w:color w:val="1E1544"/>
          <w:sz w:val="28"/>
          <w:szCs w:val="28"/>
        </w:rPr>
        <w:t xml:space="preserve"> at the</w:t>
      </w:r>
      <w:r w:rsidR="00CE2D3B" w:rsidRPr="0085296E">
        <w:rPr>
          <w:rFonts w:ascii="Arial" w:hAnsi="Arial"/>
          <w:color w:val="1E1544"/>
          <w:sz w:val="28"/>
          <w:szCs w:val="28"/>
        </w:rPr>
        <w:t xml:space="preserve"> </w:t>
      </w:r>
      <w:hyperlink r:id="rId104" w:history="1">
        <w:r w:rsidR="00CE2D3B" w:rsidRPr="0085296E">
          <w:rPr>
            <w:rStyle w:val="Hyperlink"/>
            <w:rFonts w:ascii="Arial" w:hAnsi="Arial"/>
            <w:sz w:val="28"/>
            <w:szCs w:val="28"/>
          </w:rPr>
          <w:t>Translating and Interpreting Service</w:t>
        </w:r>
      </w:hyperlink>
      <w:r w:rsidR="00CE2D3B" w:rsidRPr="0085296E">
        <w:rPr>
          <w:rFonts w:ascii="Arial" w:hAnsi="Arial"/>
          <w:color w:val="1E1544"/>
          <w:sz w:val="28"/>
          <w:szCs w:val="28"/>
        </w:rPr>
        <w:t xml:space="preserve"> webpage </w:t>
      </w:r>
    </w:p>
    <w:p w14:paraId="7B808930" w14:textId="12D1F546" w:rsidR="00BC229F" w:rsidRPr="009F306B" w:rsidRDefault="00A924E9" w:rsidP="009F306B">
      <w:pPr>
        <w:shd w:val="clear" w:color="auto" w:fill="DEEAF6" w:themeFill="accent1" w:themeFillTint="33"/>
        <w:spacing w:before="210" w:after="210" w:line="300" w:lineRule="auto"/>
        <w:ind w:left="720"/>
        <w:rPr>
          <w:rFonts w:ascii="Arial" w:hAnsi="Arial"/>
          <w:color w:val="1E1544"/>
          <w:sz w:val="28"/>
          <w:szCs w:val="28"/>
        </w:rPr>
      </w:pPr>
      <w:r w:rsidRPr="009F306B">
        <w:rPr>
          <w:rFonts w:ascii="Arial" w:hAnsi="Arial"/>
          <w:color w:val="1E1544"/>
          <w:sz w:val="28"/>
          <w:szCs w:val="28"/>
        </w:rPr>
        <w:t>For more information about flexible and supportive delivery s</w:t>
      </w:r>
      <w:r w:rsidR="00CE2D3B" w:rsidRPr="009F306B">
        <w:rPr>
          <w:rFonts w:ascii="Arial" w:hAnsi="Arial"/>
          <w:color w:val="1E1544"/>
          <w:sz w:val="28"/>
          <w:szCs w:val="28"/>
        </w:rPr>
        <w:t xml:space="preserve">ee </w:t>
      </w:r>
      <w:r w:rsidR="00450D02" w:rsidRPr="00775FCC">
        <w:rPr>
          <w:rFonts w:ascii="Arial" w:hAnsi="Arial"/>
          <w:b/>
          <w:bCs/>
          <w:color w:val="1E1544"/>
          <w:sz w:val="28"/>
          <w:szCs w:val="28"/>
        </w:rPr>
        <w:t xml:space="preserve">Part Two </w:t>
      </w:r>
      <w:r w:rsidR="00775FCC">
        <w:rPr>
          <w:rFonts w:ascii="Arial" w:hAnsi="Arial"/>
          <w:b/>
          <w:bCs/>
          <w:color w:val="1E1544"/>
          <w:sz w:val="28"/>
          <w:szCs w:val="28"/>
        </w:rPr>
        <w:t xml:space="preserve">- </w:t>
      </w:r>
      <w:r w:rsidR="00775FCC" w:rsidRPr="00775FCC">
        <w:rPr>
          <w:rFonts w:ascii="Arial" w:hAnsi="Arial"/>
          <w:b/>
          <w:bCs/>
          <w:color w:val="1E1544"/>
          <w:sz w:val="28"/>
          <w:szCs w:val="28"/>
        </w:rPr>
        <w:t>Training delivery</w:t>
      </w:r>
      <w:r w:rsidR="00450D02" w:rsidRPr="00775FCC">
        <w:rPr>
          <w:rFonts w:ascii="Arial" w:hAnsi="Arial"/>
          <w:b/>
          <w:bCs/>
          <w:color w:val="1E1544"/>
          <w:sz w:val="28"/>
          <w:szCs w:val="28"/>
        </w:rPr>
        <w:t xml:space="preserve"> toolkit for </w:t>
      </w:r>
      <w:r w:rsidR="00714B03">
        <w:rPr>
          <w:rFonts w:ascii="Arial" w:hAnsi="Arial"/>
          <w:b/>
          <w:bCs/>
          <w:color w:val="1E1544"/>
          <w:sz w:val="28"/>
          <w:szCs w:val="28"/>
        </w:rPr>
        <w:t>v</w:t>
      </w:r>
      <w:r w:rsidR="00450D02" w:rsidRPr="00775FCC">
        <w:rPr>
          <w:rFonts w:ascii="Arial" w:hAnsi="Arial"/>
          <w:b/>
          <w:bCs/>
          <w:color w:val="1E1544"/>
          <w:sz w:val="28"/>
          <w:szCs w:val="28"/>
        </w:rPr>
        <w:t xml:space="preserve">olunteer </w:t>
      </w:r>
      <w:r w:rsidR="00714B03">
        <w:rPr>
          <w:rFonts w:ascii="Arial" w:hAnsi="Arial"/>
          <w:b/>
          <w:bCs/>
          <w:color w:val="1E1544"/>
          <w:sz w:val="28"/>
          <w:szCs w:val="28"/>
        </w:rPr>
        <w:t>m</w:t>
      </w:r>
      <w:r w:rsidR="00450D02" w:rsidRPr="00775FCC">
        <w:rPr>
          <w:rFonts w:ascii="Arial" w:hAnsi="Arial"/>
          <w:b/>
          <w:bCs/>
          <w:color w:val="1E1544"/>
          <w:sz w:val="28"/>
          <w:szCs w:val="28"/>
        </w:rPr>
        <w:t>anagers</w:t>
      </w:r>
      <w:r w:rsidR="00450D02" w:rsidRPr="009F306B">
        <w:rPr>
          <w:rFonts w:ascii="Arial" w:hAnsi="Arial"/>
          <w:color w:val="1E1544"/>
          <w:sz w:val="28"/>
          <w:szCs w:val="28"/>
        </w:rPr>
        <w:t xml:space="preserve"> </w:t>
      </w:r>
      <w:r w:rsidR="00777B38" w:rsidRPr="009F306B">
        <w:rPr>
          <w:rFonts w:ascii="Arial" w:hAnsi="Arial"/>
          <w:color w:val="1E1544"/>
          <w:sz w:val="28"/>
          <w:szCs w:val="28"/>
        </w:rPr>
        <w:t xml:space="preserve">of this </w:t>
      </w:r>
      <w:r w:rsidR="00143E58" w:rsidRPr="009F306B">
        <w:rPr>
          <w:rFonts w:ascii="Arial" w:hAnsi="Arial"/>
          <w:color w:val="1E1544"/>
          <w:sz w:val="28"/>
          <w:szCs w:val="28"/>
        </w:rPr>
        <w:t>learning guide</w:t>
      </w:r>
      <w:r w:rsidR="00BC229F" w:rsidRPr="009F306B">
        <w:rPr>
          <w:rFonts w:ascii="Arial" w:hAnsi="Arial"/>
          <w:color w:val="1E1544"/>
          <w:sz w:val="28"/>
          <w:szCs w:val="28"/>
        </w:rPr>
        <w:br w:type="page"/>
      </w:r>
    </w:p>
    <w:p w14:paraId="1677DD89" w14:textId="0C56AB74" w:rsidR="004B6B79" w:rsidRPr="008C3312" w:rsidRDefault="00E82739" w:rsidP="008C3312">
      <w:pPr>
        <w:pStyle w:val="Heading3"/>
        <w:spacing w:before="246" w:after="246" w:line="300" w:lineRule="auto"/>
        <w:rPr>
          <w:rFonts w:ascii="Arial" w:hAnsi="Arial" w:cs="Arial"/>
          <w:b/>
          <w:bCs/>
          <w:color w:val="auto"/>
          <w:sz w:val="32"/>
          <w:szCs w:val="32"/>
        </w:rPr>
      </w:pPr>
      <w:bookmarkStart w:id="448" w:name="_Toc224221957"/>
      <w:bookmarkStart w:id="449" w:name="_Toc224222127"/>
      <w:bookmarkStart w:id="450" w:name="_Toc224832206"/>
      <w:bookmarkStart w:id="451" w:name="_Toc224832442"/>
      <w:bookmarkStart w:id="452" w:name="_Toc224893404"/>
      <w:bookmarkStart w:id="453" w:name="_Toc225169263"/>
      <w:bookmarkStart w:id="454" w:name="_Toc225169850"/>
      <w:bookmarkStart w:id="455" w:name="_Toc227662564"/>
      <w:bookmarkStart w:id="456" w:name="_Toc227663914"/>
      <w:bookmarkStart w:id="457" w:name="_Toc227672098"/>
      <w:bookmarkStart w:id="458" w:name="_Toc227679775"/>
      <w:bookmarkStart w:id="459" w:name="_Toc229477222"/>
      <w:bookmarkStart w:id="460" w:name="_Toc229478207"/>
      <w:bookmarkStart w:id="461" w:name="_Toc229497478"/>
      <w:bookmarkStart w:id="462" w:name="_Toc229747151"/>
      <w:bookmarkStart w:id="463" w:name="_Toc231205991"/>
      <w:bookmarkStart w:id="464" w:name="_Toc231395727"/>
      <w:bookmarkStart w:id="465" w:name="_Toc231483900"/>
      <w:bookmarkStart w:id="466" w:name="_Toc231484315"/>
      <w:bookmarkStart w:id="467" w:name="_Toc233788008"/>
      <w:r>
        <w:rPr>
          <w:rFonts w:ascii="Arial" w:hAnsi="Arial" w:cs="Arial"/>
          <w:b/>
          <w:bCs/>
          <w:color w:val="auto"/>
          <w:sz w:val="32"/>
          <w:szCs w:val="32"/>
        </w:rPr>
        <w:lastRenderedPageBreak/>
        <w:t>6</w:t>
      </w:r>
      <w:r w:rsidR="004B6B79" w:rsidRPr="008C3312">
        <w:rPr>
          <w:rFonts w:ascii="Arial" w:hAnsi="Arial" w:cs="Arial"/>
          <w:b/>
          <w:bCs/>
          <w:color w:val="auto"/>
          <w:sz w:val="32"/>
          <w:szCs w:val="32"/>
        </w:rPr>
        <w:t>.</w:t>
      </w:r>
      <w:r w:rsidR="00563FB4" w:rsidRPr="008C3312">
        <w:rPr>
          <w:rFonts w:ascii="Arial" w:hAnsi="Arial" w:cs="Arial"/>
          <w:b/>
          <w:bCs/>
          <w:color w:val="auto"/>
          <w:sz w:val="32"/>
          <w:szCs w:val="32"/>
        </w:rPr>
        <w:t>3</w:t>
      </w:r>
      <w:r w:rsidR="004B6B79" w:rsidRPr="008C3312">
        <w:rPr>
          <w:rFonts w:ascii="Arial" w:hAnsi="Arial" w:cs="Arial"/>
          <w:b/>
          <w:bCs/>
          <w:color w:val="auto"/>
          <w:sz w:val="32"/>
          <w:szCs w:val="32"/>
        </w:rPr>
        <w:tab/>
        <w:t>Explain the purpose and benefits of training</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0812CF29" w14:textId="77777777" w:rsidR="00A851B1" w:rsidRPr="00A851B1" w:rsidRDefault="00A851B1" w:rsidP="00A851B1">
      <w:pPr>
        <w:spacing w:before="210" w:after="210" w:line="300" w:lineRule="auto"/>
        <w:rPr>
          <w:rFonts w:ascii="Arial" w:hAnsi="Arial"/>
          <w:color w:val="1E1544"/>
          <w:sz w:val="24"/>
          <w:szCs w:val="24"/>
        </w:rPr>
      </w:pPr>
      <w:r w:rsidRPr="00A851B1">
        <w:rPr>
          <w:rFonts w:ascii="Arial" w:hAnsi="Arial"/>
          <w:color w:val="1E1544"/>
          <w:sz w:val="24"/>
          <w:szCs w:val="24"/>
        </w:rPr>
        <w:t>Registered providers should clearly explain why training matters, so volunteers understand how it supports high</w:t>
      </w:r>
      <w:r w:rsidRPr="00A851B1">
        <w:rPr>
          <w:rFonts w:ascii="Arial" w:hAnsi="Arial"/>
          <w:color w:val="1E1544"/>
          <w:sz w:val="24"/>
          <w:szCs w:val="24"/>
        </w:rPr>
        <w:noBreakHyphen/>
        <w:t>quality care and their role in supporting older people.</w:t>
      </w:r>
    </w:p>
    <w:p w14:paraId="54A20E11" w14:textId="77777777" w:rsidR="00A851B1" w:rsidRPr="00A851B1" w:rsidRDefault="00A851B1" w:rsidP="00A851B1">
      <w:pPr>
        <w:spacing w:before="210" w:after="210" w:line="300" w:lineRule="auto"/>
        <w:rPr>
          <w:rFonts w:ascii="Arial" w:hAnsi="Arial"/>
          <w:color w:val="1E1544"/>
          <w:sz w:val="24"/>
          <w:szCs w:val="24"/>
        </w:rPr>
      </w:pPr>
      <w:r w:rsidRPr="00A851B1">
        <w:rPr>
          <w:rFonts w:ascii="Arial" w:hAnsi="Arial"/>
          <w:color w:val="1E1544"/>
          <w:sz w:val="24"/>
          <w:szCs w:val="24"/>
        </w:rPr>
        <w:t>Training helps volunteers to:</w:t>
      </w:r>
    </w:p>
    <w:p w14:paraId="68028887" w14:textId="77777777" w:rsidR="00A851B1" w:rsidRPr="00A851B1" w:rsidRDefault="00A851B1">
      <w:pPr>
        <w:numPr>
          <w:ilvl w:val="0"/>
          <w:numId w:val="11"/>
        </w:numPr>
        <w:spacing w:before="210" w:after="210" w:line="300" w:lineRule="auto"/>
        <w:rPr>
          <w:rFonts w:ascii="Arial" w:hAnsi="Arial"/>
          <w:color w:val="1E1544"/>
          <w:sz w:val="24"/>
          <w:szCs w:val="24"/>
        </w:rPr>
      </w:pPr>
      <w:r w:rsidRPr="00A851B1">
        <w:rPr>
          <w:rFonts w:ascii="Arial" w:hAnsi="Arial"/>
          <w:color w:val="1E1544"/>
          <w:sz w:val="24"/>
          <w:szCs w:val="24"/>
        </w:rPr>
        <w:t>provide person</w:t>
      </w:r>
      <w:r w:rsidRPr="00A851B1">
        <w:rPr>
          <w:rFonts w:ascii="Arial" w:hAnsi="Arial"/>
          <w:color w:val="1E1544"/>
          <w:sz w:val="24"/>
          <w:szCs w:val="24"/>
        </w:rPr>
        <w:noBreakHyphen/>
        <w:t>centred and rights</w:t>
      </w:r>
      <w:r w:rsidRPr="00A851B1">
        <w:rPr>
          <w:rFonts w:ascii="Arial" w:hAnsi="Arial"/>
          <w:color w:val="1E1544"/>
          <w:sz w:val="24"/>
          <w:szCs w:val="24"/>
        </w:rPr>
        <w:noBreakHyphen/>
        <w:t>based support</w:t>
      </w:r>
    </w:p>
    <w:p w14:paraId="443C8187" w14:textId="77777777" w:rsidR="00A851B1" w:rsidRPr="00A851B1" w:rsidRDefault="00A851B1">
      <w:pPr>
        <w:numPr>
          <w:ilvl w:val="0"/>
          <w:numId w:val="11"/>
        </w:numPr>
        <w:spacing w:before="210" w:after="210" w:line="300" w:lineRule="auto"/>
        <w:rPr>
          <w:rFonts w:ascii="Arial" w:hAnsi="Arial"/>
          <w:color w:val="1E1544"/>
          <w:sz w:val="24"/>
          <w:szCs w:val="24"/>
        </w:rPr>
      </w:pPr>
      <w:r w:rsidRPr="00A851B1">
        <w:rPr>
          <w:rFonts w:ascii="Arial" w:hAnsi="Arial"/>
          <w:color w:val="1E1544"/>
          <w:sz w:val="24"/>
          <w:szCs w:val="24"/>
        </w:rPr>
        <w:t>understand safety protocols and compliance requirements</w:t>
      </w:r>
    </w:p>
    <w:p w14:paraId="6041F3C1" w14:textId="77777777" w:rsidR="00A851B1" w:rsidRPr="00A851B1" w:rsidRDefault="00A851B1">
      <w:pPr>
        <w:numPr>
          <w:ilvl w:val="0"/>
          <w:numId w:val="11"/>
        </w:numPr>
        <w:spacing w:before="210" w:after="210" w:line="300" w:lineRule="auto"/>
        <w:rPr>
          <w:rFonts w:ascii="Arial" w:hAnsi="Arial"/>
          <w:color w:val="1E1544"/>
          <w:sz w:val="24"/>
          <w:szCs w:val="24"/>
        </w:rPr>
      </w:pPr>
      <w:r w:rsidRPr="00A851B1">
        <w:rPr>
          <w:rFonts w:ascii="Arial" w:hAnsi="Arial"/>
          <w:color w:val="1E1544"/>
          <w:sz w:val="24"/>
          <w:szCs w:val="24"/>
        </w:rPr>
        <w:t>feel confident and prepared for their role</w:t>
      </w:r>
    </w:p>
    <w:p w14:paraId="5D31198A" w14:textId="77777777" w:rsidR="00A851B1" w:rsidRPr="00A851B1" w:rsidRDefault="00A851B1">
      <w:pPr>
        <w:numPr>
          <w:ilvl w:val="0"/>
          <w:numId w:val="11"/>
        </w:numPr>
        <w:spacing w:before="210" w:after="210" w:line="300" w:lineRule="auto"/>
        <w:rPr>
          <w:rFonts w:ascii="Arial" w:hAnsi="Arial"/>
          <w:color w:val="1E1544"/>
          <w:sz w:val="24"/>
          <w:szCs w:val="24"/>
        </w:rPr>
      </w:pPr>
      <w:r w:rsidRPr="00A851B1">
        <w:rPr>
          <w:rFonts w:ascii="Arial" w:hAnsi="Arial"/>
          <w:color w:val="1E1544"/>
          <w:sz w:val="24"/>
          <w:szCs w:val="24"/>
        </w:rPr>
        <w:t>respect and support older people from diverse backgrounds and life experiences</w:t>
      </w:r>
    </w:p>
    <w:p w14:paraId="3FADA896" w14:textId="77777777" w:rsidR="00A851B1" w:rsidRPr="00A851B1" w:rsidRDefault="00A851B1" w:rsidP="00A851B1">
      <w:pPr>
        <w:spacing w:before="210" w:after="210" w:line="300" w:lineRule="auto"/>
        <w:rPr>
          <w:rFonts w:ascii="Arial" w:hAnsi="Arial"/>
          <w:color w:val="1E1544"/>
          <w:sz w:val="24"/>
          <w:szCs w:val="24"/>
        </w:rPr>
      </w:pPr>
      <w:r w:rsidRPr="00A851B1">
        <w:rPr>
          <w:rFonts w:ascii="Arial" w:hAnsi="Arial"/>
          <w:color w:val="1E1544"/>
          <w:sz w:val="24"/>
          <w:szCs w:val="24"/>
        </w:rPr>
        <w:t>Training also supports older people’s wellbeing and helps providers meet their conditions of registration under the Aged Care Act.</w:t>
      </w:r>
    </w:p>
    <w:p w14:paraId="13AFD10F" w14:textId="562FCD73" w:rsidR="009F306B" w:rsidRPr="009F306B" w:rsidRDefault="00C82348" w:rsidP="009F306B">
      <w:pPr>
        <w:shd w:val="clear" w:color="auto" w:fill="DEEAF6" w:themeFill="accent1" w:themeFillTint="33"/>
        <w:spacing w:before="100" w:beforeAutospacing="1" w:after="240" w:line="300" w:lineRule="auto"/>
        <w:ind w:left="720"/>
        <w:rPr>
          <w:rFonts w:ascii="Arial" w:hAnsi="Arial"/>
          <w:color w:val="1E1544"/>
          <w:sz w:val="28"/>
          <w:szCs w:val="28"/>
        </w:rPr>
      </w:pPr>
      <w:r w:rsidRPr="00E646B4">
        <w:rPr>
          <w:noProof/>
        </w:rPr>
        <w:drawing>
          <wp:anchor distT="0" distB="0" distL="114300" distR="114300" simplePos="0" relativeHeight="251658277" behindDoc="1" locked="0" layoutInCell="1" allowOverlap="1" wp14:anchorId="02E988A0" wp14:editId="6DA5F262">
            <wp:simplePos x="0" y="0"/>
            <wp:positionH relativeFrom="margin">
              <wp:posOffset>-170180</wp:posOffset>
            </wp:positionH>
            <wp:positionV relativeFrom="paragraph">
              <wp:posOffset>48260</wp:posOffset>
            </wp:positionV>
            <wp:extent cx="499745" cy="499745"/>
            <wp:effectExtent l="0" t="0" r="0" b="0"/>
            <wp:wrapTight wrapText="bothSides">
              <wp:wrapPolygon edited="0">
                <wp:start x="8234" y="0"/>
                <wp:lineTo x="0" y="2470"/>
                <wp:lineTo x="0" y="11527"/>
                <wp:lineTo x="3294" y="13174"/>
                <wp:lineTo x="6587" y="20584"/>
                <wp:lineTo x="13997" y="20584"/>
                <wp:lineTo x="17291" y="13174"/>
                <wp:lineTo x="20584" y="11527"/>
                <wp:lineTo x="20584" y="2470"/>
                <wp:lineTo x="12351" y="0"/>
                <wp:lineTo x="8234" y="0"/>
              </wp:wrapPolygon>
            </wp:wrapTight>
            <wp:docPr id="585553368"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1B1" w:rsidRPr="00E646B4">
        <w:rPr>
          <w:rFonts w:ascii="Arial" w:hAnsi="Arial"/>
          <w:color w:val="1E1544"/>
          <w:sz w:val="28"/>
          <w:szCs w:val="28"/>
        </w:rPr>
        <w:t xml:space="preserve">Registered providers should provide </w:t>
      </w:r>
      <w:r w:rsidR="00A851B1" w:rsidRPr="00E646B4">
        <w:rPr>
          <w:rFonts w:ascii="Arial" w:hAnsi="Arial"/>
          <w:b/>
          <w:bCs/>
          <w:color w:val="1E1544"/>
          <w:sz w:val="28"/>
          <w:szCs w:val="28"/>
        </w:rPr>
        <w:t>Part Three</w:t>
      </w:r>
      <w:r w:rsidR="00181E92" w:rsidRPr="00E646B4">
        <w:rPr>
          <w:rFonts w:ascii="Arial" w:hAnsi="Arial"/>
          <w:b/>
          <w:bCs/>
          <w:color w:val="1E1544"/>
          <w:sz w:val="28"/>
          <w:szCs w:val="28"/>
        </w:rPr>
        <w:t xml:space="preserve"> - </w:t>
      </w:r>
      <w:r w:rsidR="00A851B1" w:rsidRPr="00E646B4">
        <w:rPr>
          <w:rFonts w:ascii="Arial" w:hAnsi="Arial"/>
          <w:b/>
          <w:bCs/>
          <w:color w:val="1E1544"/>
          <w:sz w:val="28"/>
          <w:szCs w:val="28"/>
        </w:rPr>
        <w:t>What volunteers need to know about the training</w:t>
      </w:r>
      <w:r w:rsidR="00A851B1" w:rsidRPr="00E646B4">
        <w:rPr>
          <w:rFonts w:ascii="Arial" w:hAnsi="Arial"/>
          <w:color w:val="1E1544"/>
          <w:sz w:val="28"/>
          <w:szCs w:val="28"/>
        </w:rPr>
        <w:t xml:space="preserve"> to volunteers as part of induction.</w:t>
      </w:r>
    </w:p>
    <w:p w14:paraId="7B0FE5FE" w14:textId="7DEC0D44" w:rsidR="00D33D31" w:rsidRPr="009F306B" w:rsidRDefault="00C5675A" w:rsidP="009F306B">
      <w:pPr>
        <w:shd w:val="clear" w:color="auto" w:fill="DEEAF6" w:themeFill="accent1" w:themeFillTint="33"/>
        <w:spacing w:before="100" w:beforeAutospacing="1" w:after="360" w:line="300" w:lineRule="auto"/>
        <w:rPr>
          <w:rFonts w:ascii="Arial" w:hAnsi="Arial"/>
          <w:b/>
          <w:bCs/>
          <w:color w:val="1E1544"/>
          <w:sz w:val="28"/>
          <w:szCs w:val="28"/>
        </w:rPr>
      </w:pPr>
      <w:r>
        <w:rPr>
          <w:noProof/>
        </w:rPr>
        <w:drawing>
          <wp:anchor distT="0" distB="0" distL="114300" distR="114300" simplePos="0" relativeHeight="251658267" behindDoc="1" locked="0" layoutInCell="1" allowOverlap="1" wp14:anchorId="2E3D6AD4" wp14:editId="58ACA720">
            <wp:simplePos x="0" y="0"/>
            <wp:positionH relativeFrom="margin">
              <wp:align>center</wp:align>
            </wp:positionH>
            <wp:positionV relativeFrom="paragraph">
              <wp:posOffset>776454</wp:posOffset>
            </wp:positionV>
            <wp:extent cx="5263515" cy="3500120"/>
            <wp:effectExtent l="0" t="0" r="0" b="5080"/>
            <wp:wrapTight wrapText="bothSides">
              <wp:wrapPolygon edited="0">
                <wp:start x="0" y="0"/>
                <wp:lineTo x="0" y="21514"/>
                <wp:lineTo x="21498" y="21514"/>
                <wp:lineTo x="21498" y="0"/>
                <wp:lineTo x="0" y="0"/>
              </wp:wrapPolygon>
            </wp:wrapTight>
            <wp:docPr id="1412999861" name="Picture 1" descr="Volunteer Manager with a volunteer explaining training with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99861" name="Picture 1" descr="Volunteer Manager with a volunteer explaining training with computer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63515"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06B" w:rsidRPr="00E646B4">
        <w:rPr>
          <w:noProof/>
        </w:rPr>
        <w:drawing>
          <wp:anchor distT="0" distB="0" distL="114300" distR="114300" simplePos="0" relativeHeight="251658255" behindDoc="1" locked="0" layoutInCell="1" allowOverlap="1" wp14:anchorId="69264628" wp14:editId="3B59B91D">
            <wp:simplePos x="0" y="0"/>
            <wp:positionH relativeFrom="margin">
              <wp:posOffset>-177800</wp:posOffset>
            </wp:positionH>
            <wp:positionV relativeFrom="paragraph">
              <wp:posOffset>35560</wp:posOffset>
            </wp:positionV>
            <wp:extent cx="520700" cy="520700"/>
            <wp:effectExtent l="0" t="0" r="0" b="0"/>
            <wp:wrapTight wrapText="bothSides">
              <wp:wrapPolygon edited="0">
                <wp:start x="7902" y="0"/>
                <wp:lineTo x="0" y="2371"/>
                <wp:lineTo x="0" y="11854"/>
                <wp:lineTo x="3161" y="12644"/>
                <wp:lineTo x="6322" y="20546"/>
                <wp:lineTo x="14224" y="20546"/>
                <wp:lineTo x="17385" y="12644"/>
                <wp:lineTo x="20546" y="11854"/>
                <wp:lineTo x="20546" y="2371"/>
                <wp:lineTo x="12644" y="0"/>
                <wp:lineTo x="7902" y="0"/>
              </wp:wrapPolygon>
            </wp:wrapTight>
            <wp:docPr id="4" name="Picture 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45E" w:rsidRPr="009F306B">
        <w:rPr>
          <w:rFonts w:ascii="Arial" w:hAnsi="Arial"/>
          <w:color w:val="1E1544"/>
          <w:sz w:val="28"/>
          <w:szCs w:val="28"/>
        </w:rPr>
        <w:t>Find g</w:t>
      </w:r>
      <w:r w:rsidR="00521F78" w:rsidRPr="009F306B">
        <w:rPr>
          <w:rFonts w:ascii="Arial" w:hAnsi="Arial"/>
          <w:color w:val="1E1544"/>
          <w:sz w:val="28"/>
          <w:szCs w:val="28"/>
        </w:rPr>
        <w:t xml:space="preserve">uidance on flexible and inclusive delivery in </w:t>
      </w:r>
      <w:r w:rsidR="00521F78" w:rsidRPr="009F306B">
        <w:rPr>
          <w:rFonts w:ascii="Arial" w:hAnsi="Arial"/>
          <w:b/>
          <w:bCs/>
          <w:color w:val="1E1544"/>
          <w:sz w:val="28"/>
          <w:szCs w:val="28"/>
        </w:rPr>
        <w:t>Part Two</w:t>
      </w:r>
      <w:r w:rsidR="00775FCC">
        <w:rPr>
          <w:rFonts w:ascii="Arial" w:hAnsi="Arial"/>
          <w:b/>
          <w:bCs/>
          <w:color w:val="1E1544"/>
          <w:sz w:val="28"/>
          <w:szCs w:val="28"/>
        </w:rPr>
        <w:t xml:space="preserve"> - Training de</w:t>
      </w:r>
      <w:r w:rsidR="00D154A8">
        <w:rPr>
          <w:rFonts w:ascii="Arial" w:hAnsi="Arial"/>
          <w:b/>
          <w:bCs/>
          <w:color w:val="1E1544"/>
          <w:sz w:val="28"/>
          <w:szCs w:val="28"/>
        </w:rPr>
        <w:t>liv</w:t>
      </w:r>
      <w:r w:rsidR="00775FCC">
        <w:rPr>
          <w:rFonts w:ascii="Arial" w:hAnsi="Arial"/>
          <w:b/>
          <w:bCs/>
          <w:color w:val="1E1544"/>
          <w:sz w:val="28"/>
          <w:szCs w:val="28"/>
        </w:rPr>
        <w:t>ery</w:t>
      </w:r>
      <w:r w:rsidR="00521F78" w:rsidRPr="009F306B">
        <w:rPr>
          <w:rFonts w:ascii="Arial" w:hAnsi="Arial"/>
          <w:b/>
          <w:bCs/>
          <w:color w:val="1E1544"/>
          <w:sz w:val="28"/>
          <w:szCs w:val="28"/>
        </w:rPr>
        <w:t xml:space="preserve"> toolkit for </w:t>
      </w:r>
      <w:r w:rsidR="00714B03">
        <w:rPr>
          <w:rFonts w:ascii="Arial" w:hAnsi="Arial"/>
          <w:b/>
          <w:bCs/>
          <w:color w:val="1E1544"/>
          <w:sz w:val="28"/>
          <w:szCs w:val="28"/>
        </w:rPr>
        <w:t>vo</w:t>
      </w:r>
      <w:r w:rsidR="00521F78" w:rsidRPr="009F306B">
        <w:rPr>
          <w:rFonts w:ascii="Arial" w:hAnsi="Arial"/>
          <w:b/>
          <w:bCs/>
          <w:color w:val="1E1544"/>
          <w:sz w:val="28"/>
          <w:szCs w:val="28"/>
        </w:rPr>
        <w:t xml:space="preserve">lunteer </w:t>
      </w:r>
      <w:r w:rsidR="00714B03">
        <w:rPr>
          <w:rFonts w:ascii="Arial" w:hAnsi="Arial"/>
          <w:b/>
          <w:bCs/>
          <w:color w:val="1E1544"/>
          <w:sz w:val="28"/>
          <w:szCs w:val="28"/>
        </w:rPr>
        <w:t>m</w:t>
      </w:r>
      <w:r w:rsidR="00714B03" w:rsidRPr="009F306B">
        <w:rPr>
          <w:rFonts w:ascii="Arial" w:hAnsi="Arial"/>
          <w:b/>
          <w:bCs/>
          <w:color w:val="1E1544"/>
          <w:sz w:val="28"/>
          <w:szCs w:val="28"/>
        </w:rPr>
        <w:t>anagers</w:t>
      </w:r>
      <w:r w:rsidR="00521F78" w:rsidRPr="009F306B">
        <w:rPr>
          <w:rFonts w:ascii="Arial" w:hAnsi="Arial"/>
          <w:b/>
          <w:bCs/>
          <w:color w:val="1E1544"/>
          <w:sz w:val="28"/>
          <w:szCs w:val="28"/>
        </w:rPr>
        <w:t xml:space="preserve"> </w:t>
      </w:r>
      <w:bookmarkStart w:id="468" w:name="_Toc224221958"/>
      <w:bookmarkStart w:id="469" w:name="_Toc224222128"/>
      <w:bookmarkStart w:id="470" w:name="_Toc224832207"/>
      <w:bookmarkStart w:id="471" w:name="_Toc224832443"/>
      <w:bookmarkStart w:id="472" w:name="_Toc224893405"/>
      <w:bookmarkStart w:id="473" w:name="_Toc225169264"/>
      <w:bookmarkStart w:id="474" w:name="_Toc225169851"/>
      <w:bookmarkStart w:id="475" w:name="_Toc227662565"/>
      <w:r w:rsidR="00D33D31" w:rsidRPr="009F306B">
        <w:rPr>
          <w:rFonts w:ascii="Arial" w:hAnsi="Arial" w:cs="Arial"/>
          <w:b/>
          <w:bCs/>
          <w:sz w:val="32"/>
          <w:szCs w:val="32"/>
        </w:rPr>
        <w:br w:type="page"/>
      </w:r>
    </w:p>
    <w:p w14:paraId="72B7205F" w14:textId="7638C53D" w:rsidR="007403C6" w:rsidRPr="00AB5CB7" w:rsidRDefault="00E82739" w:rsidP="00AB5CB7">
      <w:pPr>
        <w:pStyle w:val="Heading3"/>
        <w:spacing w:before="246" w:after="246" w:line="300" w:lineRule="auto"/>
        <w:ind w:left="720" w:hanging="720"/>
        <w:rPr>
          <w:rFonts w:ascii="Arial" w:hAnsi="Arial" w:cs="Arial"/>
          <w:b/>
          <w:bCs/>
          <w:color w:val="auto"/>
          <w:sz w:val="32"/>
          <w:szCs w:val="32"/>
        </w:rPr>
      </w:pPr>
      <w:bookmarkStart w:id="476" w:name="_Toc227663915"/>
      <w:bookmarkStart w:id="477" w:name="_Toc227672099"/>
      <w:bookmarkStart w:id="478" w:name="_Toc227679776"/>
      <w:bookmarkStart w:id="479" w:name="_Toc229477223"/>
      <w:bookmarkStart w:id="480" w:name="_Toc229478208"/>
      <w:bookmarkStart w:id="481" w:name="_Toc229497479"/>
      <w:bookmarkStart w:id="482" w:name="_Toc229747152"/>
      <w:bookmarkStart w:id="483" w:name="_Toc231205992"/>
      <w:bookmarkStart w:id="484" w:name="_Toc231395728"/>
      <w:bookmarkStart w:id="485" w:name="_Toc231483901"/>
      <w:bookmarkStart w:id="486" w:name="_Toc231484316"/>
      <w:bookmarkStart w:id="487" w:name="_Toc233788009"/>
      <w:r>
        <w:rPr>
          <w:rFonts w:ascii="Arial" w:hAnsi="Arial" w:cs="Arial"/>
          <w:b/>
          <w:bCs/>
          <w:color w:val="auto"/>
          <w:sz w:val="32"/>
          <w:szCs w:val="32"/>
        </w:rPr>
        <w:lastRenderedPageBreak/>
        <w:t>6</w:t>
      </w:r>
      <w:r w:rsidR="00940DF9" w:rsidRPr="00AB5CB7">
        <w:rPr>
          <w:rFonts w:ascii="Arial" w:hAnsi="Arial" w:cs="Arial"/>
          <w:b/>
          <w:bCs/>
          <w:color w:val="auto"/>
          <w:sz w:val="32"/>
          <w:szCs w:val="32"/>
        </w:rPr>
        <w:t>.</w:t>
      </w:r>
      <w:r w:rsidR="00563FB4">
        <w:rPr>
          <w:rFonts w:ascii="Arial" w:hAnsi="Arial" w:cs="Arial"/>
          <w:b/>
          <w:bCs/>
          <w:color w:val="auto"/>
          <w:sz w:val="32"/>
          <w:szCs w:val="32"/>
        </w:rPr>
        <w:t>4</w:t>
      </w:r>
      <w:r w:rsidR="00940DF9" w:rsidRPr="00AB5CB7">
        <w:rPr>
          <w:rFonts w:ascii="Arial" w:hAnsi="Arial" w:cs="Arial"/>
          <w:b/>
          <w:bCs/>
          <w:color w:val="auto"/>
          <w:sz w:val="32"/>
          <w:szCs w:val="32"/>
        </w:rPr>
        <w:tab/>
      </w:r>
      <w:r w:rsidR="007403C6" w:rsidRPr="00AB5CB7">
        <w:rPr>
          <w:rFonts w:ascii="Arial" w:hAnsi="Arial" w:cs="Arial"/>
          <w:b/>
          <w:bCs/>
          <w:color w:val="auto"/>
          <w:sz w:val="32"/>
          <w:szCs w:val="32"/>
        </w:rPr>
        <w:t xml:space="preserve">Supporting </w:t>
      </w:r>
      <w:r w:rsidR="00714B03">
        <w:rPr>
          <w:rFonts w:ascii="Arial" w:hAnsi="Arial" w:cs="Arial"/>
          <w:b/>
          <w:bCs/>
          <w:color w:val="auto"/>
          <w:sz w:val="32"/>
          <w:szCs w:val="32"/>
        </w:rPr>
        <w:t>v</w:t>
      </w:r>
      <w:r w:rsidR="007403C6" w:rsidRPr="00AB5CB7">
        <w:rPr>
          <w:rFonts w:ascii="Arial" w:hAnsi="Arial" w:cs="Arial"/>
          <w:b/>
          <w:bCs/>
          <w:color w:val="auto"/>
          <w:sz w:val="32"/>
          <w:szCs w:val="32"/>
        </w:rPr>
        <w:t xml:space="preserve">olunteer </w:t>
      </w:r>
      <w:r w:rsidR="00714B03">
        <w:rPr>
          <w:rFonts w:ascii="Arial" w:hAnsi="Arial" w:cs="Arial"/>
          <w:b/>
          <w:bCs/>
          <w:color w:val="auto"/>
          <w:sz w:val="32"/>
          <w:szCs w:val="32"/>
        </w:rPr>
        <w:t>m</w:t>
      </w:r>
      <w:r w:rsidR="007403C6" w:rsidRPr="00AB5CB7">
        <w:rPr>
          <w:rFonts w:ascii="Arial" w:hAnsi="Arial" w:cs="Arial"/>
          <w:b/>
          <w:bCs/>
          <w:color w:val="auto"/>
          <w:sz w:val="32"/>
          <w:szCs w:val="32"/>
        </w:rPr>
        <w:t>anagers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EC25186" w14:textId="6F5CA6BE" w:rsidR="00D33D31" w:rsidRPr="00D33D31" w:rsidRDefault="00D33D31" w:rsidP="00876787">
      <w:pPr>
        <w:spacing w:after="240" w:line="300" w:lineRule="auto"/>
        <w:rPr>
          <w:rFonts w:ascii="Arial" w:hAnsi="Arial"/>
          <w:color w:val="1E1544"/>
          <w:sz w:val="24"/>
          <w:szCs w:val="24"/>
        </w:rPr>
      </w:pPr>
      <w:r w:rsidRPr="00D33D31">
        <w:rPr>
          <w:rFonts w:ascii="Arial" w:hAnsi="Arial"/>
          <w:color w:val="1E1544"/>
          <w:sz w:val="24"/>
          <w:szCs w:val="24"/>
        </w:rPr>
        <w:t xml:space="preserve">Volunteer </w:t>
      </w:r>
      <w:r w:rsidR="00714B03">
        <w:rPr>
          <w:rFonts w:ascii="Arial" w:hAnsi="Arial"/>
          <w:color w:val="1E1544"/>
          <w:sz w:val="24"/>
          <w:szCs w:val="24"/>
        </w:rPr>
        <w:t>m</w:t>
      </w:r>
      <w:r w:rsidRPr="00D33D31">
        <w:rPr>
          <w:rFonts w:ascii="Arial" w:hAnsi="Arial"/>
          <w:color w:val="1E1544"/>
          <w:sz w:val="24"/>
          <w:szCs w:val="24"/>
        </w:rPr>
        <w:t xml:space="preserve">anagers </w:t>
      </w:r>
      <w:r w:rsidR="00DA2C2E">
        <w:rPr>
          <w:rFonts w:ascii="Arial" w:hAnsi="Arial"/>
          <w:color w:val="1E1544"/>
          <w:sz w:val="24"/>
          <w:szCs w:val="24"/>
        </w:rPr>
        <w:t>have a key</w:t>
      </w:r>
      <w:r w:rsidRPr="00D33D31">
        <w:rPr>
          <w:rFonts w:ascii="Arial" w:hAnsi="Arial"/>
          <w:color w:val="1E1544"/>
          <w:sz w:val="24"/>
          <w:szCs w:val="24"/>
        </w:rPr>
        <w:t xml:space="preserve"> role in helping volunteers complete training and</w:t>
      </w:r>
      <w:r w:rsidR="00876787" w:rsidRPr="00876787">
        <w:rPr>
          <w:rFonts w:ascii="Arial" w:hAnsi="Arial"/>
          <w:color w:val="1E1544"/>
          <w:sz w:val="24"/>
          <w:szCs w:val="24"/>
        </w:rPr>
        <w:t xml:space="preserve"> </w:t>
      </w:r>
      <w:r w:rsidRPr="00D33D31">
        <w:rPr>
          <w:rFonts w:ascii="Arial" w:hAnsi="Arial"/>
          <w:color w:val="1E1544"/>
          <w:sz w:val="24"/>
          <w:szCs w:val="24"/>
        </w:rPr>
        <w:t>apply it in practice.</w:t>
      </w:r>
    </w:p>
    <w:p w14:paraId="2FBE7106" w14:textId="54BB8BC3" w:rsidR="00D33D31" w:rsidRPr="00876787" w:rsidRDefault="00D33D31" w:rsidP="00876787">
      <w:pPr>
        <w:spacing w:after="240" w:line="300" w:lineRule="auto"/>
        <w:rPr>
          <w:rFonts w:ascii="Arial" w:hAnsi="Arial"/>
          <w:color w:val="1E1544"/>
          <w:sz w:val="24"/>
          <w:szCs w:val="24"/>
        </w:rPr>
      </w:pPr>
      <w:r w:rsidRPr="00876787">
        <w:rPr>
          <w:rFonts w:ascii="Arial" w:hAnsi="Arial"/>
          <w:color w:val="1E1544"/>
          <w:sz w:val="24"/>
          <w:szCs w:val="24"/>
        </w:rPr>
        <w:t xml:space="preserve">Registered providers should support </w:t>
      </w:r>
      <w:r w:rsidR="00714B03">
        <w:rPr>
          <w:rFonts w:ascii="Arial" w:hAnsi="Arial"/>
          <w:color w:val="1E1544"/>
          <w:sz w:val="24"/>
          <w:szCs w:val="24"/>
        </w:rPr>
        <w:t>v</w:t>
      </w:r>
      <w:r w:rsidRPr="00876787">
        <w:rPr>
          <w:rFonts w:ascii="Arial" w:hAnsi="Arial"/>
          <w:color w:val="1E1544"/>
          <w:sz w:val="24"/>
          <w:szCs w:val="24"/>
        </w:rPr>
        <w:t xml:space="preserve">olunteer </w:t>
      </w:r>
      <w:r w:rsidR="00714B03">
        <w:rPr>
          <w:rFonts w:ascii="Arial" w:hAnsi="Arial"/>
          <w:color w:val="1E1544"/>
          <w:sz w:val="24"/>
          <w:szCs w:val="24"/>
        </w:rPr>
        <w:t>m</w:t>
      </w:r>
      <w:r w:rsidRPr="00876787">
        <w:rPr>
          <w:rFonts w:ascii="Arial" w:hAnsi="Arial"/>
          <w:color w:val="1E1544"/>
          <w:sz w:val="24"/>
          <w:szCs w:val="24"/>
        </w:rPr>
        <w:t>anagers so they can:</w:t>
      </w:r>
    </w:p>
    <w:p w14:paraId="3802CA06" w14:textId="77777777" w:rsidR="00D33D31" w:rsidRP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deliver and reinforce training with confidence</w:t>
      </w:r>
    </w:p>
    <w:p w14:paraId="0BBD8631" w14:textId="77777777" w:rsid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supervise volunteers appropriately</w:t>
      </w:r>
    </w:p>
    <w:p w14:paraId="361EAB2D" w14:textId="74E4E1F6" w:rsidR="00D33D31" w:rsidRP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respond to questions or learning needs as they arise</w:t>
      </w:r>
    </w:p>
    <w:p w14:paraId="51999C96" w14:textId="77777777" w:rsidR="00D33D31" w:rsidRPr="00D33D31" w:rsidRDefault="00D33D31" w:rsidP="00876787">
      <w:pPr>
        <w:spacing w:after="240" w:line="300" w:lineRule="auto"/>
        <w:rPr>
          <w:rFonts w:ascii="Arial" w:hAnsi="Arial"/>
          <w:color w:val="1E1544"/>
          <w:sz w:val="24"/>
          <w:szCs w:val="24"/>
        </w:rPr>
      </w:pPr>
      <w:r w:rsidRPr="00D33D31">
        <w:rPr>
          <w:rFonts w:ascii="Arial" w:hAnsi="Arial"/>
          <w:color w:val="1E1544"/>
          <w:sz w:val="24"/>
          <w:szCs w:val="24"/>
        </w:rPr>
        <w:t>This support may include:</w:t>
      </w:r>
    </w:p>
    <w:p w14:paraId="66FB59E0" w14:textId="77777777" w:rsid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routine check</w:t>
      </w:r>
      <w:r w:rsidRPr="00876787">
        <w:rPr>
          <w:rFonts w:ascii="Arial" w:hAnsi="Arial"/>
          <w:color w:val="1E1544"/>
          <w:sz w:val="24"/>
          <w:szCs w:val="24"/>
        </w:rPr>
        <w:noBreakHyphen/>
        <w:t>ins about volunteer progress or barriers</w:t>
      </w:r>
    </w:p>
    <w:p w14:paraId="65641410" w14:textId="18451857" w:rsid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 xml:space="preserve">ensuring </w:t>
      </w:r>
      <w:r w:rsidR="00C0077B">
        <w:rPr>
          <w:rFonts w:ascii="Arial" w:hAnsi="Arial"/>
          <w:color w:val="1E1544"/>
          <w:sz w:val="24"/>
          <w:szCs w:val="24"/>
        </w:rPr>
        <w:t>v</w:t>
      </w:r>
      <w:r w:rsidRPr="00876787">
        <w:rPr>
          <w:rFonts w:ascii="Arial" w:hAnsi="Arial"/>
          <w:color w:val="1E1544"/>
          <w:sz w:val="24"/>
          <w:szCs w:val="24"/>
        </w:rPr>
        <w:t xml:space="preserve">olunteer </w:t>
      </w:r>
      <w:r w:rsidR="00C0077B">
        <w:rPr>
          <w:rFonts w:ascii="Arial" w:hAnsi="Arial"/>
          <w:color w:val="1E1544"/>
          <w:sz w:val="24"/>
          <w:szCs w:val="24"/>
        </w:rPr>
        <w:t>m</w:t>
      </w:r>
      <w:r w:rsidRPr="00876787">
        <w:rPr>
          <w:rFonts w:ascii="Arial" w:hAnsi="Arial"/>
          <w:color w:val="1E1544"/>
          <w:sz w:val="24"/>
          <w:szCs w:val="24"/>
        </w:rPr>
        <w:t>anagers understand provider policies, updates and training expectations</w:t>
      </w:r>
    </w:p>
    <w:p w14:paraId="10D269BA" w14:textId="308C9A92" w:rsidR="00876787"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providing access to training content, resources and updated guidance</w:t>
      </w:r>
    </w:p>
    <w:p w14:paraId="73CF2D87" w14:textId="08221B38" w:rsidR="00181E92" w:rsidRDefault="00D33D31">
      <w:pPr>
        <w:numPr>
          <w:ilvl w:val="0"/>
          <w:numId w:val="12"/>
        </w:numPr>
        <w:spacing w:after="240" w:line="300" w:lineRule="auto"/>
        <w:rPr>
          <w:rFonts w:ascii="Arial" w:hAnsi="Arial"/>
          <w:color w:val="1E1544"/>
          <w:sz w:val="24"/>
          <w:szCs w:val="24"/>
        </w:rPr>
      </w:pPr>
      <w:r w:rsidRPr="00876787">
        <w:rPr>
          <w:rFonts w:ascii="Arial" w:hAnsi="Arial"/>
          <w:color w:val="1E1544"/>
          <w:sz w:val="24"/>
          <w:szCs w:val="24"/>
        </w:rPr>
        <w:t>encouraging early escalation where volunteers need adjustments, extra time or additional support</w:t>
      </w:r>
      <w:bookmarkStart w:id="488" w:name="_Toc227663916"/>
      <w:bookmarkStart w:id="489" w:name="_Toc227672100"/>
    </w:p>
    <w:p w14:paraId="59900D73" w14:textId="26A435EF" w:rsidR="00181E92" w:rsidRPr="009F6313" w:rsidRDefault="009F6313" w:rsidP="00181E92">
      <w:pPr>
        <w:shd w:val="clear" w:color="auto" w:fill="DEEAF6" w:themeFill="accent1" w:themeFillTint="33"/>
        <w:spacing w:after="240" w:line="300" w:lineRule="auto"/>
        <w:ind w:left="720"/>
        <w:rPr>
          <w:rFonts w:ascii="Arial" w:hAnsi="Arial"/>
          <w:color w:val="1E1544"/>
          <w:sz w:val="28"/>
          <w:szCs w:val="28"/>
        </w:rPr>
      </w:pPr>
      <w:r w:rsidRPr="00181E92">
        <w:rPr>
          <w:noProof/>
        </w:rPr>
        <w:drawing>
          <wp:anchor distT="0" distB="0" distL="114300" distR="114300" simplePos="0" relativeHeight="251658254" behindDoc="1" locked="0" layoutInCell="1" allowOverlap="1" wp14:anchorId="1EF9A4AB" wp14:editId="7F350AFA">
            <wp:simplePos x="0" y="0"/>
            <wp:positionH relativeFrom="column">
              <wp:posOffset>-258445</wp:posOffset>
            </wp:positionH>
            <wp:positionV relativeFrom="paragraph">
              <wp:posOffset>21590</wp:posOffset>
            </wp:positionV>
            <wp:extent cx="590550" cy="590550"/>
            <wp:effectExtent l="0" t="0" r="0" b="0"/>
            <wp:wrapTight wrapText="bothSides">
              <wp:wrapPolygon edited="0">
                <wp:start x="8361" y="0"/>
                <wp:lineTo x="0" y="2090"/>
                <wp:lineTo x="0" y="18116"/>
                <wp:lineTo x="6271" y="20903"/>
                <wp:lineTo x="14632" y="20903"/>
                <wp:lineTo x="20903" y="18116"/>
                <wp:lineTo x="20903" y="3484"/>
                <wp:lineTo x="12542" y="0"/>
                <wp:lineTo x="8361" y="0"/>
              </wp:wrapPolygon>
            </wp:wrapTight>
            <wp:docPr id="3" name="Picture 1" descr="L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D31" w:rsidRPr="009F6313">
        <w:rPr>
          <w:rFonts w:ascii="Arial" w:hAnsi="Arial"/>
          <w:color w:val="1E1544"/>
          <w:sz w:val="28"/>
          <w:szCs w:val="28"/>
        </w:rPr>
        <w:t xml:space="preserve">Registered providers should ensure </w:t>
      </w:r>
      <w:r w:rsidR="00C0077B">
        <w:rPr>
          <w:rFonts w:ascii="Arial" w:hAnsi="Arial"/>
          <w:color w:val="1E1544"/>
          <w:sz w:val="28"/>
          <w:szCs w:val="28"/>
        </w:rPr>
        <w:t>v</w:t>
      </w:r>
      <w:r w:rsidR="00D33D31" w:rsidRPr="009F6313">
        <w:rPr>
          <w:rFonts w:ascii="Arial" w:hAnsi="Arial"/>
          <w:color w:val="1E1544"/>
          <w:sz w:val="28"/>
          <w:szCs w:val="28"/>
        </w:rPr>
        <w:t xml:space="preserve">olunteer </w:t>
      </w:r>
      <w:r w:rsidR="00C0077B">
        <w:rPr>
          <w:rFonts w:ascii="Arial" w:hAnsi="Arial"/>
          <w:color w:val="1E1544"/>
          <w:sz w:val="28"/>
          <w:szCs w:val="28"/>
        </w:rPr>
        <w:t>m</w:t>
      </w:r>
      <w:r w:rsidR="00D33D31" w:rsidRPr="009F6313">
        <w:rPr>
          <w:rFonts w:ascii="Arial" w:hAnsi="Arial"/>
          <w:color w:val="1E1544"/>
          <w:sz w:val="28"/>
          <w:szCs w:val="28"/>
        </w:rPr>
        <w:t xml:space="preserve">anagers are familiar with this learning guide, particularly </w:t>
      </w:r>
      <w:r w:rsidR="00D33D31" w:rsidRPr="009F6313">
        <w:rPr>
          <w:rFonts w:ascii="Arial" w:hAnsi="Arial"/>
          <w:b/>
          <w:bCs/>
          <w:color w:val="1E1544"/>
          <w:sz w:val="28"/>
          <w:szCs w:val="28"/>
        </w:rPr>
        <w:t>Part Two</w:t>
      </w:r>
      <w:r w:rsidR="004974E2">
        <w:rPr>
          <w:rFonts w:ascii="Arial" w:hAnsi="Arial"/>
          <w:b/>
          <w:bCs/>
          <w:color w:val="1E1544"/>
          <w:sz w:val="28"/>
          <w:szCs w:val="28"/>
        </w:rPr>
        <w:t xml:space="preserve"> - </w:t>
      </w:r>
      <w:r w:rsidR="00775FCC">
        <w:rPr>
          <w:rFonts w:ascii="Arial" w:hAnsi="Arial"/>
          <w:b/>
          <w:bCs/>
          <w:color w:val="1E1544"/>
          <w:sz w:val="28"/>
          <w:szCs w:val="28"/>
        </w:rPr>
        <w:t xml:space="preserve">Training delivery </w:t>
      </w:r>
      <w:r w:rsidR="00BF5D1B">
        <w:rPr>
          <w:rFonts w:ascii="Arial" w:hAnsi="Arial"/>
          <w:b/>
          <w:bCs/>
          <w:color w:val="1E1544"/>
          <w:sz w:val="28"/>
          <w:szCs w:val="28"/>
        </w:rPr>
        <w:t>t</w:t>
      </w:r>
      <w:r w:rsidR="00D33D31" w:rsidRPr="009F6313">
        <w:rPr>
          <w:rFonts w:ascii="Arial" w:hAnsi="Arial"/>
          <w:b/>
          <w:bCs/>
          <w:color w:val="1E1544"/>
          <w:sz w:val="28"/>
          <w:szCs w:val="28"/>
        </w:rPr>
        <w:t xml:space="preserve">oolkit for </w:t>
      </w:r>
      <w:r w:rsidR="00714B03">
        <w:rPr>
          <w:rFonts w:ascii="Arial" w:hAnsi="Arial"/>
          <w:b/>
          <w:bCs/>
          <w:color w:val="1E1544"/>
          <w:sz w:val="28"/>
          <w:szCs w:val="28"/>
        </w:rPr>
        <w:t>v</w:t>
      </w:r>
      <w:r w:rsidR="00D33D31" w:rsidRPr="009F6313">
        <w:rPr>
          <w:rFonts w:ascii="Arial" w:hAnsi="Arial"/>
          <w:b/>
          <w:bCs/>
          <w:color w:val="1E1544"/>
          <w:sz w:val="28"/>
          <w:szCs w:val="28"/>
        </w:rPr>
        <w:t xml:space="preserve">olunteer </w:t>
      </w:r>
      <w:r w:rsidR="00714B03">
        <w:rPr>
          <w:rFonts w:ascii="Arial" w:hAnsi="Arial"/>
          <w:b/>
          <w:bCs/>
          <w:color w:val="1E1544"/>
          <w:sz w:val="28"/>
          <w:szCs w:val="28"/>
        </w:rPr>
        <w:t>m</w:t>
      </w:r>
      <w:r w:rsidR="00D33D31" w:rsidRPr="009F6313">
        <w:rPr>
          <w:rFonts w:ascii="Arial" w:hAnsi="Arial"/>
          <w:b/>
          <w:bCs/>
          <w:color w:val="1E1544"/>
          <w:sz w:val="28"/>
          <w:szCs w:val="28"/>
        </w:rPr>
        <w:t>anagers.</w:t>
      </w:r>
      <w:bookmarkStart w:id="490" w:name="_Toc224221959"/>
      <w:bookmarkStart w:id="491" w:name="_Toc224222129"/>
      <w:bookmarkEnd w:id="488"/>
      <w:bookmarkEnd w:id="489"/>
    </w:p>
    <w:p w14:paraId="491EB4AD" w14:textId="26C36810" w:rsidR="004B6B79" w:rsidRPr="00181E92" w:rsidRDefault="00E82739" w:rsidP="00164712">
      <w:pPr>
        <w:pStyle w:val="Heading3"/>
        <w:spacing w:before="246" w:after="246" w:line="300" w:lineRule="auto"/>
        <w:rPr>
          <w:rFonts w:ascii="Arial" w:hAnsi="Arial" w:cs="Arial"/>
          <w:b/>
          <w:bCs/>
          <w:color w:val="auto"/>
          <w:sz w:val="32"/>
          <w:szCs w:val="32"/>
        </w:rPr>
      </w:pPr>
      <w:bookmarkStart w:id="492" w:name="_Toc227679777"/>
      <w:bookmarkStart w:id="493" w:name="_Toc229477224"/>
      <w:bookmarkStart w:id="494" w:name="_Toc229478209"/>
      <w:bookmarkStart w:id="495" w:name="_Toc229497480"/>
      <w:bookmarkStart w:id="496" w:name="_Toc229747153"/>
      <w:bookmarkStart w:id="497" w:name="_Toc231205993"/>
      <w:bookmarkStart w:id="498" w:name="_Toc231395729"/>
      <w:bookmarkStart w:id="499" w:name="_Toc231483902"/>
      <w:bookmarkStart w:id="500" w:name="_Toc231484317"/>
      <w:bookmarkStart w:id="501" w:name="_Toc233788010"/>
      <w:r>
        <w:rPr>
          <w:rFonts w:ascii="Arial" w:hAnsi="Arial" w:cs="Arial"/>
          <w:b/>
          <w:bCs/>
          <w:color w:val="auto"/>
          <w:sz w:val="32"/>
          <w:szCs w:val="32"/>
        </w:rPr>
        <w:t>6</w:t>
      </w:r>
      <w:r w:rsidR="004B6B79" w:rsidRPr="00181E92">
        <w:rPr>
          <w:rFonts w:ascii="Arial" w:hAnsi="Arial" w:cs="Arial"/>
          <w:b/>
          <w:bCs/>
          <w:color w:val="auto"/>
          <w:sz w:val="32"/>
          <w:szCs w:val="32"/>
        </w:rPr>
        <w:t>.</w:t>
      </w:r>
      <w:r w:rsidR="00164712">
        <w:rPr>
          <w:rFonts w:ascii="Arial" w:hAnsi="Arial" w:cs="Arial"/>
          <w:b/>
          <w:bCs/>
          <w:color w:val="auto"/>
          <w:sz w:val="32"/>
          <w:szCs w:val="32"/>
        </w:rPr>
        <w:t>5</w:t>
      </w:r>
      <w:r w:rsidR="004B6B79" w:rsidRPr="00181E92">
        <w:rPr>
          <w:rFonts w:ascii="Arial" w:hAnsi="Arial" w:cs="Arial"/>
          <w:b/>
          <w:bCs/>
          <w:color w:val="auto"/>
          <w:sz w:val="32"/>
          <w:szCs w:val="32"/>
        </w:rPr>
        <w:tab/>
        <w:t>Invite feedback and support continuous improvement</w:t>
      </w:r>
      <w:bookmarkEnd w:id="490"/>
      <w:bookmarkEnd w:id="491"/>
      <w:bookmarkEnd w:id="492"/>
      <w:bookmarkEnd w:id="493"/>
      <w:bookmarkEnd w:id="494"/>
      <w:bookmarkEnd w:id="495"/>
      <w:bookmarkEnd w:id="496"/>
      <w:bookmarkEnd w:id="497"/>
      <w:bookmarkEnd w:id="498"/>
      <w:bookmarkEnd w:id="499"/>
      <w:bookmarkEnd w:id="500"/>
      <w:bookmarkEnd w:id="501"/>
    </w:p>
    <w:p w14:paraId="6081B60F" w14:textId="34CC87FF" w:rsidR="00B17579" w:rsidRPr="00B17579" w:rsidRDefault="00B17579" w:rsidP="00B17579">
      <w:pPr>
        <w:spacing w:after="240" w:line="300" w:lineRule="auto"/>
        <w:rPr>
          <w:rFonts w:ascii="Arial" w:hAnsi="Arial"/>
          <w:color w:val="1E1544"/>
          <w:sz w:val="24"/>
          <w:szCs w:val="24"/>
        </w:rPr>
      </w:pPr>
      <w:r>
        <w:rPr>
          <w:rFonts w:ascii="Arial" w:hAnsi="Arial"/>
          <w:color w:val="1E1544"/>
          <w:sz w:val="24"/>
          <w:szCs w:val="24"/>
        </w:rPr>
        <w:t>R</w:t>
      </w:r>
      <w:r w:rsidRPr="00B17579">
        <w:rPr>
          <w:rFonts w:ascii="Arial" w:hAnsi="Arial"/>
          <w:color w:val="1E1544"/>
          <w:sz w:val="24"/>
          <w:szCs w:val="24"/>
        </w:rPr>
        <w:t>egistered providers should invite volunteers to share feedback on training content, format and delivery.</w:t>
      </w:r>
      <w:r w:rsidR="00876787">
        <w:rPr>
          <w:rFonts w:ascii="Arial" w:hAnsi="Arial"/>
          <w:color w:val="1E1544"/>
          <w:sz w:val="24"/>
          <w:szCs w:val="24"/>
        </w:rPr>
        <w:t xml:space="preserve"> </w:t>
      </w:r>
      <w:r w:rsidRPr="00B17579">
        <w:rPr>
          <w:rFonts w:ascii="Arial" w:hAnsi="Arial"/>
          <w:color w:val="1E1544"/>
          <w:sz w:val="24"/>
          <w:szCs w:val="24"/>
        </w:rPr>
        <w:t>This feedback can help:</w:t>
      </w:r>
    </w:p>
    <w:p w14:paraId="6B323676" w14:textId="77777777" w:rsidR="00B17579" w:rsidRPr="00B17579" w:rsidRDefault="00B17579">
      <w:pPr>
        <w:numPr>
          <w:ilvl w:val="0"/>
          <w:numId w:val="12"/>
        </w:numPr>
        <w:spacing w:after="240" w:line="300" w:lineRule="auto"/>
        <w:rPr>
          <w:rFonts w:ascii="Arial" w:hAnsi="Arial"/>
          <w:color w:val="1E1544"/>
          <w:sz w:val="24"/>
          <w:szCs w:val="24"/>
        </w:rPr>
      </w:pPr>
      <w:r w:rsidRPr="00B17579">
        <w:rPr>
          <w:rFonts w:ascii="Arial" w:hAnsi="Arial"/>
          <w:color w:val="1E1544"/>
          <w:sz w:val="24"/>
          <w:szCs w:val="24"/>
        </w:rPr>
        <w:t>improve the volunteer experience</w:t>
      </w:r>
    </w:p>
    <w:p w14:paraId="006044FB" w14:textId="77777777" w:rsidR="00B17579" w:rsidRPr="00B17579" w:rsidRDefault="00B17579">
      <w:pPr>
        <w:numPr>
          <w:ilvl w:val="0"/>
          <w:numId w:val="12"/>
        </w:numPr>
        <w:spacing w:after="240" w:line="300" w:lineRule="auto"/>
        <w:rPr>
          <w:rFonts w:ascii="Arial" w:hAnsi="Arial"/>
          <w:color w:val="1E1544"/>
          <w:sz w:val="24"/>
          <w:szCs w:val="24"/>
        </w:rPr>
      </w:pPr>
      <w:r w:rsidRPr="00B17579">
        <w:rPr>
          <w:rFonts w:ascii="Arial" w:hAnsi="Arial"/>
          <w:color w:val="1E1544"/>
          <w:sz w:val="24"/>
          <w:szCs w:val="24"/>
        </w:rPr>
        <w:t>ensure training remains practical and relevant</w:t>
      </w:r>
    </w:p>
    <w:p w14:paraId="3C7A9BBB" w14:textId="7F068BC7" w:rsidR="00B17579" w:rsidRDefault="00B17579">
      <w:pPr>
        <w:numPr>
          <w:ilvl w:val="0"/>
          <w:numId w:val="12"/>
        </w:numPr>
        <w:spacing w:after="240" w:line="300" w:lineRule="auto"/>
        <w:rPr>
          <w:rFonts w:ascii="Arial" w:hAnsi="Arial"/>
          <w:color w:val="1E1544"/>
          <w:sz w:val="24"/>
          <w:szCs w:val="24"/>
        </w:rPr>
      </w:pPr>
      <w:r w:rsidRPr="00B17579">
        <w:rPr>
          <w:rFonts w:ascii="Arial" w:hAnsi="Arial"/>
          <w:color w:val="1E1544"/>
          <w:sz w:val="24"/>
          <w:szCs w:val="24"/>
        </w:rPr>
        <w:t xml:space="preserve">identify opportunities to strengthen support for volunteers and </w:t>
      </w:r>
      <w:r w:rsidR="00714B03">
        <w:rPr>
          <w:rFonts w:ascii="Arial" w:hAnsi="Arial"/>
          <w:color w:val="1E1544"/>
          <w:sz w:val="24"/>
          <w:szCs w:val="24"/>
        </w:rPr>
        <w:t>v</w:t>
      </w:r>
      <w:r w:rsidRPr="00B17579">
        <w:rPr>
          <w:rFonts w:ascii="Arial" w:hAnsi="Arial"/>
          <w:color w:val="1E1544"/>
          <w:sz w:val="24"/>
          <w:szCs w:val="24"/>
        </w:rPr>
        <w:t xml:space="preserve">olunteer </w:t>
      </w:r>
      <w:r w:rsidR="00714B03">
        <w:rPr>
          <w:rFonts w:ascii="Arial" w:hAnsi="Arial"/>
          <w:color w:val="1E1544"/>
          <w:sz w:val="24"/>
          <w:szCs w:val="24"/>
        </w:rPr>
        <w:t>m</w:t>
      </w:r>
      <w:r w:rsidRPr="00B17579">
        <w:rPr>
          <w:rFonts w:ascii="Arial" w:hAnsi="Arial"/>
          <w:color w:val="1E1544"/>
          <w:sz w:val="24"/>
          <w:szCs w:val="24"/>
        </w:rPr>
        <w:t>anagers</w:t>
      </w:r>
    </w:p>
    <w:p w14:paraId="5F82EDDD" w14:textId="6942CAB9" w:rsidR="00062960" w:rsidRDefault="00CB07E2" w:rsidP="00CB07E2">
      <w:pPr>
        <w:shd w:val="clear" w:color="auto" w:fill="DEEAF6" w:themeFill="accent1" w:themeFillTint="33"/>
        <w:spacing w:after="0" w:line="300" w:lineRule="atLeast"/>
        <w:ind w:left="720"/>
        <w:rPr>
          <w:rFonts w:ascii="Arial" w:hAnsi="Arial"/>
          <w:color w:val="1E1544"/>
          <w:sz w:val="28"/>
          <w:szCs w:val="28"/>
        </w:rPr>
      </w:pPr>
      <w:r w:rsidRPr="001D3AEF">
        <w:rPr>
          <w:noProof/>
          <w:shd w:val="clear" w:color="auto" w:fill="DEEAF6" w:themeFill="accent1" w:themeFillTint="33"/>
        </w:rPr>
        <w:drawing>
          <wp:anchor distT="0" distB="0" distL="114300" distR="114300" simplePos="0" relativeHeight="251658278" behindDoc="0" locked="0" layoutInCell="1" allowOverlap="1" wp14:anchorId="426812B8" wp14:editId="1E474ECB">
            <wp:simplePos x="0" y="0"/>
            <wp:positionH relativeFrom="margin">
              <wp:posOffset>-31750</wp:posOffset>
            </wp:positionH>
            <wp:positionV relativeFrom="paragraph">
              <wp:posOffset>12065</wp:posOffset>
            </wp:positionV>
            <wp:extent cx="365125" cy="381000"/>
            <wp:effectExtent l="0" t="0" r="0" b="0"/>
            <wp:wrapNone/>
            <wp:docPr id="1287733714" name="Picture 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8622" name="Picture 1" descr="Arrow"/>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512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45E">
        <w:rPr>
          <w:rFonts w:ascii="Arial" w:hAnsi="Arial"/>
          <w:color w:val="1E1544"/>
          <w:sz w:val="28"/>
          <w:szCs w:val="28"/>
        </w:rPr>
        <w:t>Send your feedback to</w:t>
      </w:r>
      <w:r w:rsidR="00876787" w:rsidRPr="004D6E7A">
        <w:rPr>
          <w:rFonts w:ascii="Arial" w:hAnsi="Arial"/>
          <w:color w:val="1E1544"/>
          <w:sz w:val="28"/>
          <w:szCs w:val="28"/>
        </w:rPr>
        <w:t xml:space="preserve"> the Department at:</w:t>
      </w:r>
      <w:r w:rsidR="00F4145E">
        <w:rPr>
          <w:rFonts w:ascii="Arial" w:hAnsi="Arial"/>
          <w:color w:val="1E1544"/>
          <w:sz w:val="28"/>
          <w:szCs w:val="28"/>
        </w:rPr>
        <w:t xml:space="preserve"> </w:t>
      </w:r>
      <w:hyperlink r:id="rId108" w:history="1">
        <w:r w:rsidR="00062960" w:rsidRPr="0060143B">
          <w:rPr>
            <w:rStyle w:val="Hyperlink"/>
            <w:rFonts w:ascii="Arial" w:hAnsi="Arial"/>
            <w:sz w:val="28"/>
            <w:szCs w:val="28"/>
          </w:rPr>
          <w:t>Agedcarevolunteer@health.gov.au</w:t>
        </w:r>
      </w:hyperlink>
      <w:r w:rsidR="00062960">
        <w:rPr>
          <w:rFonts w:ascii="Arial" w:hAnsi="Arial"/>
          <w:color w:val="1E1544"/>
          <w:sz w:val="28"/>
          <w:szCs w:val="28"/>
        </w:rPr>
        <w:br w:type="page"/>
      </w:r>
    </w:p>
    <w:p w14:paraId="06CB65ED" w14:textId="6530420D" w:rsidR="0010203B" w:rsidRDefault="0010203B" w:rsidP="00062960">
      <w:pPr>
        <w:ind w:left="6480" w:firstLine="720"/>
        <w:jc w:val="center"/>
        <w:rPr>
          <w:rFonts w:ascii="Arial" w:eastAsia="Calibri" w:hAnsi="Arial" w:cs="Arial"/>
          <w:b/>
          <w:bCs/>
          <w:color w:val="1E1544"/>
          <w:sz w:val="28"/>
          <w:szCs w:val="28"/>
          <w:lang w:val="en-US"/>
        </w:rPr>
      </w:pPr>
      <w:r>
        <w:rPr>
          <w:rFonts w:ascii="Arial" w:eastAsia="Calibri" w:hAnsi="Arial" w:cs="Arial"/>
          <w:b/>
          <w:bCs/>
          <w:color w:val="1E1544"/>
          <w:sz w:val="28"/>
          <w:szCs w:val="28"/>
          <w:lang w:val="en-US"/>
        </w:rPr>
        <w:lastRenderedPageBreak/>
        <w:t xml:space="preserve">Appendix </w:t>
      </w:r>
      <w:r w:rsidR="00C17C1A">
        <w:rPr>
          <w:rFonts w:ascii="Arial" w:eastAsia="Calibri" w:hAnsi="Arial" w:cs="Arial"/>
          <w:b/>
          <w:bCs/>
          <w:color w:val="1E1544"/>
          <w:sz w:val="28"/>
          <w:szCs w:val="28"/>
          <w:lang w:val="en-US"/>
        </w:rPr>
        <w:t>A</w:t>
      </w:r>
    </w:p>
    <w:p w14:paraId="08FBBC37" w14:textId="3EB43182" w:rsidR="00C73CF2" w:rsidRPr="005F6F43" w:rsidRDefault="004148A0" w:rsidP="74D77F8E">
      <w:pPr>
        <w:keepNext/>
        <w:keepLines/>
        <w:spacing w:after="0" w:line="276" w:lineRule="auto"/>
        <w:contextualSpacing/>
        <w:outlineLvl w:val="0"/>
        <w:rPr>
          <w:rFonts w:ascii="Arial" w:eastAsiaTheme="majorEastAsia" w:hAnsi="Arial" w:cs="Arial"/>
          <w:b/>
          <w:bCs/>
          <w:color w:val="000000" w:themeColor="text1"/>
          <w:sz w:val="44"/>
          <w:szCs w:val="44"/>
        </w:rPr>
      </w:pPr>
      <w:bookmarkStart w:id="502" w:name="_Toc233788011"/>
      <w:r w:rsidRPr="005F6F43">
        <w:rPr>
          <w:rFonts w:ascii="Arial" w:eastAsiaTheme="majorEastAsia" w:hAnsi="Arial" w:cs="Arial"/>
          <w:b/>
          <w:bCs/>
          <w:noProof/>
          <w:color w:val="000000" w:themeColor="text1"/>
          <w:sz w:val="44"/>
          <w:szCs w:val="44"/>
        </w:rPr>
        <w:drawing>
          <wp:anchor distT="0" distB="0" distL="114300" distR="114300" simplePos="0" relativeHeight="251658240" behindDoc="1" locked="0" layoutInCell="1" allowOverlap="1" wp14:anchorId="325A89FE" wp14:editId="6A2CBAA5">
            <wp:simplePos x="0" y="0"/>
            <wp:positionH relativeFrom="margin">
              <wp:align>right</wp:align>
            </wp:positionH>
            <wp:positionV relativeFrom="paragraph">
              <wp:posOffset>10160</wp:posOffset>
            </wp:positionV>
            <wp:extent cx="1129665" cy="1129665"/>
            <wp:effectExtent l="0" t="0" r="0" b="0"/>
            <wp:wrapTight wrapText="bothSides">
              <wp:wrapPolygon edited="0">
                <wp:start x="3642" y="0"/>
                <wp:lineTo x="2550" y="1457"/>
                <wp:lineTo x="2185" y="19305"/>
                <wp:lineTo x="8013" y="20762"/>
                <wp:lineTo x="12749" y="21126"/>
                <wp:lineTo x="17120" y="21126"/>
                <wp:lineTo x="17848" y="20762"/>
                <wp:lineTo x="18941" y="17848"/>
                <wp:lineTo x="18941" y="0"/>
                <wp:lineTo x="3642" y="0"/>
              </wp:wrapPolygon>
            </wp:wrapTight>
            <wp:docPr id="772737681" name="Picture 13" descr="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ok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4C0" w:rsidRPr="74D77F8E">
        <w:rPr>
          <w:rFonts w:ascii="Arial" w:eastAsiaTheme="majorEastAsia" w:hAnsi="Arial" w:cs="Arial"/>
          <w:b/>
          <w:bCs/>
          <w:color w:val="000000" w:themeColor="text1"/>
          <w:sz w:val="44"/>
          <w:szCs w:val="44"/>
        </w:rPr>
        <w:t xml:space="preserve">Glossary of </w:t>
      </w:r>
      <w:r w:rsidR="009F70BD">
        <w:rPr>
          <w:rFonts w:ascii="Arial" w:eastAsiaTheme="majorEastAsia" w:hAnsi="Arial" w:cs="Arial"/>
          <w:b/>
          <w:bCs/>
          <w:color w:val="000000" w:themeColor="text1"/>
          <w:sz w:val="44"/>
          <w:szCs w:val="44"/>
        </w:rPr>
        <w:t>t</w:t>
      </w:r>
      <w:r w:rsidR="001254C0" w:rsidRPr="74D77F8E">
        <w:rPr>
          <w:rFonts w:ascii="Arial" w:eastAsiaTheme="majorEastAsia" w:hAnsi="Arial" w:cs="Arial"/>
          <w:b/>
          <w:bCs/>
          <w:color w:val="000000" w:themeColor="text1"/>
          <w:sz w:val="44"/>
          <w:szCs w:val="44"/>
        </w:rPr>
        <w:t>erms</w:t>
      </w:r>
      <w:bookmarkEnd w:id="502"/>
      <w:r w:rsidR="001254C0" w:rsidRPr="74D77F8E">
        <w:rPr>
          <w:rFonts w:ascii="Arial" w:eastAsiaTheme="majorEastAsia" w:hAnsi="Arial" w:cs="Arial"/>
          <w:b/>
          <w:bCs/>
          <w:color w:val="000000" w:themeColor="text1"/>
          <w:sz w:val="44"/>
          <w:szCs w:val="44"/>
        </w:rPr>
        <w:t xml:space="preserve"> </w:t>
      </w:r>
    </w:p>
    <w:p w14:paraId="3C7036A3" w14:textId="53F448E2" w:rsidR="00C73CF2" w:rsidRPr="00C73CF2" w:rsidRDefault="00C73CF2" w:rsidP="00C73CF2">
      <w:pPr>
        <w:rPr>
          <w:rFonts w:ascii="Arial" w:eastAsia="Calibri" w:hAnsi="Arial" w:cs="Arial"/>
          <w:color w:val="1E1544"/>
          <w:sz w:val="28"/>
          <w:szCs w:val="28"/>
          <w:lang w:val="en-US"/>
        </w:rPr>
      </w:pPr>
      <w:r w:rsidRPr="00C73CF2">
        <w:rPr>
          <w:rFonts w:ascii="Arial" w:eastAsia="Calibri" w:hAnsi="Arial" w:cs="Arial"/>
          <w:color w:val="1E1544"/>
          <w:sz w:val="28"/>
          <w:szCs w:val="28"/>
          <w:lang w:val="en-US"/>
        </w:rPr>
        <w:t xml:space="preserve">This glossary provides definitions for key terms and acronyms used in the </w:t>
      </w:r>
      <w:r w:rsidR="00901569">
        <w:rPr>
          <w:rFonts w:ascii="Arial" w:eastAsia="Calibri" w:hAnsi="Arial" w:cs="Arial"/>
          <w:color w:val="1E1544"/>
          <w:sz w:val="28"/>
          <w:szCs w:val="28"/>
          <w:lang w:val="en-US"/>
        </w:rPr>
        <w:t xml:space="preserve">learning </w:t>
      </w:r>
      <w:r w:rsidR="000A551B">
        <w:rPr>
          <w:rFonts w:ascii="Arial" w:eastAsia="Calibri" w:hAnsi="Arial" w:cs="Arial"/>
          <w:color w:val="1E1544"/>
          <w:sz w:val="28"/>
          <w:szCs w:val="28"/>
          <w:lang w:val="en-US"/>
        </w:rPr>
        <w:t>guide.</w:t>
      </w:r>
    </w:p>
    <w:tbl>
      <w:tblPr>
        <w:tblStyle w:val="TableGrid"/>
        <w:tblW w:w="0" w:type="auto"/>
        <w:tblLook w:val="04A0" w:firstRow="1" w:lastRow="0" w:firstColumn="1" w:lastColumn="0" w:noHBand="0" w:noVBand="1"/>
      </w:tblPr>
      <w:tblGrid>
        <w:gridCol w:w="3256"/>
        <w:gridCol w:w="5384"/>
      </w:tblGrid>
      <w:tr w:rsidR="00EA5A28" w:rsidRPr="000919E7" w14:paraId="2BB0546F" w14:textId="77777777" w:rsidTr="00826502">
        <w:trPr>
          <w:cantSplit/>
          <w:tblHeader/>
        </w:trPr>
        <w:tc>
          <w:tcPr>
            <w:tcW w:w="325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ECEEF2" w14:textId="77777777" w:rsidR="00C73CF2" w:rsidRPr="000919E7" w:rsidRDefault="00C73CF2">
            <w:pPr>
              <w:rPr>
                <w:rFonts w:ascii="Arial" w:eastAsia="Calibri" w:hAnsi="Arial" w:cs="Arial"/>
                <w:b/>
                <w:bCs/>
                <w:color w:val="1E1544"/>
                <w:sz w:val="24"/>
                <w:szCs w:val="24"/>
                <w:lang w:val="en-US"/>
              </w:rPr>
            </w:pPr>
            <w:r w:rsidRPr="000919E7">
              <w:rPr>
                <w:rFonts w:ascii="Arial" w:eastAsia="Calibri" w:hAnsi="Arial" w:cs="Arial"/>
                <w:b/>
                <w:bCs/>
                <w:color w:val="1E1544"/>
                <w:sz w:val="24"/>
                <w:szCs w:val="24"/>
                <w:lang w:val="en-US"/>
              </w:rPr>
              <w:t>Term</w:t>
            </w:r>
          </w:p>
        </w:tc>
        <w:tc>
          <w:tcPr>
            <w:tcW w:w="53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978AB1" w14:textId="77777777" w:rsidR="00C73CF2" w:rsidRPr="000919E7" w:rsidRDefault="00C73CF2">
            <w:pPr>
              <w:rPr>
                <w:rFonts w:ascii="Arial" w:eastAsia="Calibri" w:hAnsi="Arial" w:cs="Arial"/>
                <w:b/>
                <w:bCs/>
                <w:color w:val="1E1544"/>
                <w:sz w:val="24"/>
                <w:szCs w:val="24"/>
                <w:lang w:val="en-US"/>
              </w:rPr>
            </w:pPr>
            <w:r w:rsidRPr="000919E7">
              <w:rPr>
                <w:rFonts w:ascii="Arial" w:eastAsia="Calibri" w:hAnsi="Arial" w:cs="Arial"/>
                <w:b/>
                <w:bCs/>
                <w:color w:val="1E1544"/>
                <w:sz w:val="24"/>
                <w:szCs w:val="24"/>
                <w:lang w:val="en-US"/>
              </w:rPr>
              <w:t>Definition</w:t>
            </w:r>
          </w:p>
        </w:tc>
      </w:tr>
      <w:tr w:rsidR="00EA5A28" w:rsidRPr="000919E7" w14:paraId="2E20CA9E"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26A3FFA4" w14:textId="77777777" w:rsidR="00C73CF2" w:rsidRPr="00F664EE" w:rsidRDefault="00C73CF2">
            <w:pPr>
              <w:rPr>
                <w:rFonts w:ascii="Arial" w:eastAsia="Calibri" w:hAnsi="Arial" w:cs="Arial"/>
                <w:i/>
                <w:iCs/>
                <w:color w:val="1E1544"/>
                <w:sz w:val="24"/>
                <w:szCs w:val="24"/>
                <w:lang w:val="en-US"/>
              </w:rPr>
            </w:pPr>
            <w:r w:rsidRPr="00F664EE">
              <w:rPr>
                <w:rFonts w:ascii="Arial" w:eastAsia="Calibri" w:hAnsi="Arial" w:cs="Arial"/>
                <w:i/>
                <w:iCs/>
                <w:color w:val="1E1544"/>
                <w:sz w:val="24"/>
                <w:szCs w:val="24"/>
                <w:lang w:val="en-US"/>
              </w:rPr>
              <w:t>Aged Care Act 2024</w:t>
            </w:r>
          </w:p>
        </w:tc>
        <w:tc>
          <w:tcPr>
            <w:tcW w:w="5384" w:type="dxa"/>
            <w:tcBorders>
              <w:top w:val="single" w:sz="4" w:space="0" w:color="auto"/>
              <w:left w:val="single" w:sz="4" w:space="0" w:color="auto"/>
              <w:bottom w:val="single" w:sz="4" w:space="0" w:color="auto"/>
              <w:right w:val="single" w:sz="4" w:space="0" w:color="auto"/>
            </w:tcBorders>
            <w:hideMark/>
          </w:tcPr>
          <w:p w14:paraId="7C92FDD5" w14:textId="1ADD114A"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The legislation govern</w:t>
            </w:r>
            <w:r w:rsidR="00980AC8">
              <w:rPr>
                <w:rFonts w:ascii="Arial" w:eastAsia="Calibri" w:hAnsi="Arial" w:cs="Arial"/>
                <w:color w:val="1E1544"/>
                <w:sz w:val="24"/>
                <w:szCs w:val="24"/>
                <w:lang w:val="en-US"/>
              </w:rPr>
              <w:t>ing</w:t>
            </w:r>
            <w:r w:rsidRPr="000919E7">
              <w:rPr>
                <w:rFonts w:ascii="Arial" w:eastAsia="Calibri" w:hAnsi="Arial" w:cs="Arial"/>
                <w:color w:val="1E1544"/>
                <w:sz w:val="24"/>
                <w:szCs w:val="24"/>
                <w:lang w:val="en-US"/>
              </w:rPr>
              <w:t xml:space="preserve"> aged care services in Australia, including requirements for volunteer training.</w:t>
            </w:r>
          </w:p>
        </w:tc>
      </w:tr>
      <w:tr w:rsidR="00EA5A28" w:rsidRPr="000919E7" w14:paraId="3B9BF353"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79C3022E" w14:textId="1EF49219" w:rsidR="0E4DA604" w:rsidRPr="000919E7" w:rsidRDefault="00AE12E2" w:rsidP="59D1634A">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Aged Care </w:t>
            </w:r>
            <w:r w:rsidR="00B420C4" w:rsidRPr="000919E7">
              <w:rPr>
                <w:rFonts w:ascii="Arial" w:eastAsia="Calibri" w:hAnsi="Arial" w:cs="Arial"/>
                <w:color w:val="1E1544"/>
                <w:sz w:val="24"/>
                <w:szCs w:val="24"/>
                <w:lang w:val="en-US"/>
              </w:rPr>
              <w:t xml:space="preserve">Code of Conduct </w:t>
            </w:r>
          </w:p>
        </w:tc>
        <w:tc>
          <w:tcPr>
            <w:tcW w:w="5384" w:type="dxa"/>
            <w:tcBorders>
              <w:top w:val="single" w:sz="4" w:space="0" w:color="auto"/>
              <w:left w:val="single" w:sz="4" w:space="0" w:color="auto"/>
              <w:bottom w:val="single" w:sz="4" w:space="0" w:color="auto"/>
              <w:right w:val="single" w:sz="4" w:space="0" w:color="auto"/>
            </w:tcBorders>
            <w:hideMark/>
          </w:tcPr>
          <w:p w14:paraId="03549D7A" w14:textId="70739E17" w:rsidR="59D1634A" w:rsidRPr="000919E7" w:rsidRDefault="002F5491" w:rsidP="59D1634A">
            <w:pPr>
              <w:rPr>
                <w:rFonts w:ascii="Arial" w:eastAsia="Calibri" w:hAnsi="Arial" w:cs="Arial"/>
                <w:color w:val="1E1544"/>
                <w:sz w:val="24"/>
                <w:szCs w:val="24"/>
                <w:lang w:val="en-US"/>
              </w:rPr>
            </w:pPr>
            <w:r w:rsidRPr="000919E7">
              <w:rPr>
                <w:rFonts w:ascii="Arial" w:eastAsia="Calibri" w:hAnsi="Arial" w:cs="Arial"/>
                <w:sz w:val="24"/>
                <w:szCs w:val="24"/>
              </w:rPr>
              <w:t xml:space="preserve">A </w:t>
            </w:r>
            <w:r w:rsidRPr="000919E7">
              <w:rPr>
                <w:rFonts w:ascii="Arial" w:eastAsia="Calibri" w:hAnsi="Arial" w:cs="Arial"/>
                <w:color w:val="1E1544"/>
                <w:sz w:val="24"/>
                <w:szCs w:val="24"/>
                <w:lang w:val="en-US"/>
              </w:rPr>
              <w:t>set of rules outlining how</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registered providers, responsible persons</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and</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aged</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care workers</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(including volunteers)</w:t>
            </w:r>
            <w:r w:rsidR="00FE1C4A"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must behave to ensure respectful and safe care.</w:t>
            </w:r>
          </w:p>
        </w:tc>
      </w:tr>
      <w:tr w:rsidR="00EA5A28" w:rsidRPr="000919E7" w14:paraId="20DE4DCB" w14:textId="77777777" w:rsidTr="7152639E">
        <w:tc>
          <w:tcPr>
            <w:tcW w:w="3256" w:type="dxa"/>
            <w:tcBorders>
              <w:top w:val="single" w:sz="4" w:space="0" w:color="auto"/>
              <w:left w:val="single" w:sz="4" w:space="0" w:color="auto"/>
              <w:bottom w:val="single" w:sz="4" w:space="0" w:color="auto"/>
              <w:right w:val="single" w:sz="4" w:space="0" w:color="auto"/>
            </w:tcBorders>
          </w:tcPr>
          <w:p w14:paraId="7F70FFCA" w14:textId="47996B82" w:rsidR="00EB3BC3" w:rsidRPr="000919E7" w:rsidRDefault="00EB3BC3" w:rsidP="59D1634A">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Aged </w:t>
            </w:r>
            <w:r w:rsidR="003E3E94">
              <w:rPr>
                <w:rFonts w:ascii="Arial" w:eastAsia="Calibri" w:hAnsi="Arial" w:cs="Arial"/>
                <w:color w:val="1E1544"/>
                <w:sz w:val="24"/>
                <w:szCs w:val="24"/>
                <w:lang w:val="en-US"/>
              </w:rPr>
              <w:t>c</w:t>
            </w:r>
            <w:r w:rsidRPr="000919E7">
              <w:rPr>
                <w:rFonts w:ascii="Arial" w:eastAsia="Calibri" w:hAnsi="Arial" w:cs="Arial"/>
                <w:color w:val="1E1544"/>
                <w:sz w:val="24"/>
                <w:szCs w:val="24"/>
                <w:lang w:val="en-US"/>
              </w:rPr>
              <w:t xml:space="preserve">are </w:t>
            </w:r>
            <w:r w:rsidR="003E3E94">
              <w:rPr>
                <w:rFonts w:ascii="Arial" w:eastAsia="Calibri" w:hAnsi="Arial" w:cs="Arial"/>
                <w:color w:val="1E1544"/>
                <w:sz w:val="24"/>
                <w:szCs w:val="24"/>
                <w:lang w:val="en-US"/>
              </w:rPr>
              <w:t>w</w:t>
            </w:r>
            <w:r w:rsidRPr="000919E7">
              <w:rPr>
                <w:rFonts w:ascii="Arial" w:eastAsia="Calibri" w:hAnsi="Arial" w:cs="Arial"/>
                <w:color w:val="1E1544"/>
                <w:sz w:val="24"/>
                <w:szCs w:val="24"/>
                <w:lang w:val="en-US"/>
              </w:rPr>
              <w:t>orker</w:t>
            </w:r>
            <w:r w:rsidRPr="000919E7">
              <w:rPr>
                <w:rFonts w:ascii="Arial" w:hAnsi="Arial" w:cs="Arial"/>
                <w:color w:val="1E1544"/>
                <w:sz w:val="24"/>
                <w:szCs w:val="24"/>
                <w:lang w:val="en-US"/>
              </w:rPr>
              <w:t xml:space="preserve"> </w:t>
            </w:r>
          </w:p>
        </w:tc>
        <w:tc>
          <w:tcPr>
            <w:tcW w:w="5384" w:type="dxa"/>
            <w:tcBorders>
              <w:top w:val="single" w:sz="4" w:space="0" w:color="auto"/>
              <w:left w:val="single" w:sz="4" w:space="0" w:color="auto"/>
              <w:bottom w:val="single" w:sz="4" w:space="0" w:color="auto"/>
              <w:right w:val="single" w:sz="4" w:space="0" w:color="auto"/>
            </w:tcBorders>
          </w:tcPr>
          <w:p w14:paraId="2D11D9D3" w14:textId="2DE7E38E" w:rsidR="00EB3BC3" w:rsidRPr="000919E7" w:rsidRDefault="00FF61C7" w:rsidP="59D1634A">
            <w:pPr>
              <w:rPr>
                <w:rFonts w:ascii="Arial" w:eastAsia="Calibri" w:hAnsi="Arial" w:cs="Arial"/>
                <w:sz w:val="24"/>
                <w:szCs w:val="24"/>
              </w:rPr>
            </w:pPr>
            <w:r w:rsidRPr="000919E7">
              <w:rPr>
                <w:rFonts w:ascii="Arial" w:eastAsia="Calibri" w:hAnsi="Arial" w:cs="Arial"/>
                <w:color w:val="1E1544"/>
                <w:sz w:val="24"/>
                <w:szCs w:val="24"/>
                <w:lang w:val="en-US"/>
              </w:rPr>
              <w:t>An individual employed, subcontracted, or engaged (including as a volunteer) by a registered provider to deliver funded aged care services</w:t>
            </w:r>
            <w:r w:rsidR="009B485C">
              <w:rPr>
                <w:rFonts w:ascii="Arial" w:eastAsia="Calibri" w:hAnsi="Arial" w:cs="Arial"/>
                <w:color w:val="1E1544"/>
                <w:sz w:val="24"/>
                <w:szCs w:val="24"/>
                <w:lang w:val="en-US"/>
              </w:rPr>
              <w:t>.</w:t>
            </w:r>
          </w:p>
        </w:tc>
      </w:tr>
      <w:tr w:rsidR="00EA5A28" w:rsidRPr="000919E7" w14:paraId="262E8C11"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68D28BAB"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ACQSC</w:t>
            </w:r>
          </w:p>
        </w:tc>
        <w:tc>
          <w:tcPr>
            <w:tcW w:w="5384" w:type="dxa"/>
            <w:tcBorders>
              <w:top w:val="single" w:sz="4" w:space="0" w:color="auto"/>
              <w:left w:val="single" w:sz="4" w:space="0" w:color="auto"/>
              <w:bottom w:val="single" w:sz="4" w:space="0" w:color="auto"/>
              <w:right w:val="single" w:sz="4" w:space="0" w:color="auto"/>
            </w:tcBorders>
            <w:hideMark/>
          </w:tcPr>
          <w:p w14:paraId="70451B20" w14:textId="1EFB659E" w:rsidR="00C73CF2" w:rsidRPr="000919E7" w:rsidRDefault="00BB5C9F">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Aged Care Quality and Safety Commission. The national regulator</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overseeing</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aged care services,</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established</w:t>
            </w:r>
            <w:r w:rsid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to protect and enhance the safety, health, wellbeing, and quality of life for older people receiving Commonwealth-funded services.</w:t>
            </w:r>
          </w:p>
        </w:tc>
      </w:tr>
      <w:tr w:rsidR="00EA5A28" w:rsidRPr="000919E7" w14:paraId="643F17F2" w14:textId="77777777" w:rsidTr="7152639E">
        <w:tc>
          <w:tcPr>
            <w:tcW w:w="3256" w:type="dxa"/>
            <w:tcBorders>
              <w:top w:val="single" w:sz="4" w:space="0" w:color="auto"/>
              <w:left w:val="single" w:sz="4" w:space="0" w:color="auto"/>
              <w:bottom w:val="single" w:sz="4" w:space="0" w:color="auto"/>
              <w:right w:val="single" w:sz="4" w:space="0" w:color="auto"/>
            </w:tcBorders>
          </w:tcPr>
          <w:p w14:paraId="54F117D1" w14:textId="38CC5FF4" w:rsidR="00F43144" w:rsidRPr="000919E7" w:rsidRDefault="00F43144">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ACVVS</w:t>
            </w:r>
          </w:p>
        </w:tc>
        <w:tc>
          <w:tcPr>
            <w:tcW w:w="5384" w:type="dxa"/>
            <w:tcBorders>
              <w:top w:val="single" w:sz="4" w:space="0" w:color="auto"/>
              <w:left w:val="single" w:sz="4" w:space="0" w:color="auto"/>
              <w:bottom w:val="single" w:sz="4" w:space="0" w:color="auto"/>
              <w:right w:val="single" w:sz="4" w:space="0" w:color="auto"/>
            </w:tcBorders>
          </w:tcPr>
          <w:p w14:paraId="2F63CDB5" w14:textId="1730E9BA" w:rsidR="00F43144" w:rsidRPr="000919E7" w:rsidRDefault="008A5313" w:rsidP="59D1634A">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Aged Care Volunteer Visitors Scheme</w:t>
            </w:r>
            <w:r w:rsidR="5971ED87" w:rsidRPr="000919E7">
              <w:rPr>
                <w:rFonts w:ascii="Arial" w:eastAsia="Calibri" w:hAnsi="Arial" w:cs="Arial"/>
                <w:color w:val="1E1544"/>
                <w:sz w:val="24"/>
                <w:szCs w:val="24"/>
                <w:lang w:val="en-US"/>
              </w:rPr>
              <w:t>.</w:t>
            </w:r>
          </w:p>
          <w:p w14:paraId="402B9D52" w14:textId="0BFF3BDD" w:rsidR="00F43144" w:rsidRPr="000919E7" w:rsidRDefault="5971ED87" w:rsidP="59D1634A">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 friendship program</w:t>
            </w:r>
            <w:r w:rsidR="00AA1386" w:rsidRPr="000919E7">
              <w:rPr>
                <w:rFonts w:ascii="Arial" w:eastAsia="Calibri" w:hAnsi="Arial" w:cs="Arial"/>
                <w:color w:val="1E1544"/>
                <w:sz w:val="24"/>
                <w:szCs w:val="24"/>
                <w:lang w:val="en-US"/>
              </w:rPr>
              <w:t>. V</w:t>
            </w:r>
            <w:r w:rsidRPr="000919E7">
              <w:rPr>
                <w:rFonts w:ascii="Arial" w:eastAsia="Calibri" w:hAnsi="Arial" w:cs="Arial"/>
                <w:color w:val="1E1544"/>
                <w:sz w:val="24"/>
                <w:szCs w:val="24"/>
                <w:lang w:val="en-US"/>
              </w:rPr>
              <w:t>olunteers are matched with a socially isolated</w:t>
            </w:r>
            <w:r w:rsidR="00246DB5" w:rsidRPr="000919E7">
              <w:rPr>
                <w:rFonts w:ascii="Arial" w:eastAsia="Calibri" w:hAnsi="Arial" w:cs="Arial"/>
                <w:color w:val="1E1544"/>
                <w:sz w:val="24"/>
                <w:szCs w:val="24"/>
                <w:lang w:val="en-US"/>
              </w:rPr>
              <w:t xml:space="preserve"> eligible</w:t>
            </w:r>
            <w:r w:rsidRPr="000919E7">
              <w:rPr>
                <w:rFonts w:ascii="Arial" w:eastAsia="Calibri" w:hAnsi="Arial" w:cs="Arial"/>
                <w:color w:val="1E1544"/>
                <w:sz w:val="24"/>
                <w:szCs w:val="24"/>
                <w:lang w:val="en-US"/>
              </w:rPr>
              <w:t xml:space="preserve"> older person receiving funded aged care services</w:t>
            </w:r>
            <w:r w:rsidR="00246DB5" w:rsidRPr="000919E7">
              <w:rPr>
                <w:rFonts w:ascii="Arial" w:eastAsia="Calibri" w:hAnsi="Arial" w:cs="Arial"/>
                <w:color w:val="1E1544"/>
                <w:sz w:val="24"/>
                <w:szCs w:val="24"/>
                <w:lang w:val="en-US"/>
              </w:rPr>
              <w:t xml:space="preserve"> through Support at Home or Residential Aged Care. </w:t>
            </w:r>
          </w:p>
        </w:tc>
      </w:tr>
      <w:tr w:rsidR="00EA5A28" w:rsidRPr="000919E7" w14:paraId="5D9AFD93"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62C04250" w14:textId="37B9BA4F"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CALD</w:t>
            </w:r>
          </w:p>
        </w:tc>
        <w:tc>
          <w:tcPr>
            <w:tcW w:w="5384" w:type="dxa"/>
            <w:tcBorders>
              <w:top w:val="single" w:sz="4" w:space="0" w:color="auto"/>
              <w:left w:val="single" w:sz="4" w:space="0" w:color="auto"/>
              <w:bottom w:val="single" w:sz="4" w:space="0" w:color="auto"/>
              <w:right w:val="single" w:sz="4" w:space="0" w:color="auto"/>
            </w:tcBorders>
            <w:hideMark/>
          </w:tcPr>
          <w:p w14:paraId="04BCE49D" w14:textId="2908287A"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Culturally and Linguistically Diverse </w:t>
            </w:r>
            <w:r w:rsidR="000919E7">
              <w:rPr>
                <w:rFonts w:ascii="Arial" w:eastAsia="Calibri" w:hAnsi="Arial" w:cs="Arial"/>
                <w:color w:val="1E1544"/>
                <w:sz w:val="24"/>
                <w:szCs w:val="24"/>
                <w:lang w:val="en-US"/>
              </w:rPr>
              <w:t>-</w:t>
            </w:r>
            <w:r w:rsidRPr="000919E7">
              <w:rPr>
                <w:rFonts w:ascii="Arial" w:eastAsia="Calibri" w:hAnsi="Arial" w:cs="Arial"/>
                <w:color w:val="1E1544"/>
                <w:sz w:val="24"/>
                <w:szCs w:val="24"/>
                <w:lang w:val="en-US"/>
              </w:rPr>
              <w:t xml:space="preserve"> refers to people from </w:t>
            </w:r>
            <w:r w:rsidR="00496B6D" w:rsidRPr="000919E7">
              <w:rPr>
                <w:rFonts w:ascii="Arial" w:eastAsia="Calibri" w:hAnsi="Arial" w:cs="Arial"/>
                <w:color w:val="1E1544"/>
                <w:sz w:val="24"/>
                <w:szCs w:val="24"/>
                <w:lang w:val="en-US"/>
              </w:rPr>
              <w:t xml:space="preserve">diverse </w:t>
            </w:r>
            <w:r w:rsidRPr="000919E7">
              <w:rPr>
                <w:rFonts w:ascii="Arial" w:eastAsia="Calibri" w:hAnsi="Arial" w:cs="Arial"/>
                <w:color w:val="1E1544"/>
                <w:sz w:val="24"/>
                <w:szCs w:val="24"/>
                <w:lang w:val="en-US"/>
              </w:rPr>
              <w:t>cultural backgrounds or who speak languages other than English.</w:t>
            </w:r>
          </w:p>
        </w:tc>
      </w:tr>
      <w:tr w:rsidR="00EA5A28" w:rsidRPr="000919E7" w14:paraId="7E250E54"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1DFEE67E"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CHSP</w:t>
            </w:r>
          </w:p>
        </w:tc>
        <w:tc>
          <w:tcPr>
            <w:tcW w:w="5384" w:type="dxa"/>
            <w:tcBorders>
              <w:top w:val="single" w:sz="4" w:space="0" w:color="auto"/>
              <w:left w:val="single" w:sz="4" w:space="0" w:color="auto"/>
              <w:bottom w:val="single" w:sz="4" w:space="0" w:color="auto"/>
              <w:right w:val="single" w:sz="4" w:space="0" w:color="auto"/>
            </w:tcBorders>
            <w:hideMark/>
          </w:tcPr>
          <w:p w14:paraId="56DD2D70" w14:textId="3E9B652E"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Commonwealth Home Support Program</w:t>
            </w:r>
            <w:r w:rsidR="5BBC7D7F" w:rsidRPr="000919E7">
              <w:rPr>
                <w:rFonts w:ascii="Arial" w:eastAsia="Calibri" w:hAnsi="Arial" w:cs="Arial"/>
                <w:color w:val="1E1544"/>
                <w:sz w:val="24"/>
                <w:szCs w:val="24"/>
                <w:lang w:val="en-US"/>
              </w:rPr>
              <w:t>.</w:t>
            </w:r>
            <w:r w:rsidRPr="000919E7">
              <w:rPr>
                <w:rFonts w:ascii="Arial" w:eastAsia="Calibri" w:hAnsi="Arial" w:cs="Arial"/>
                <w:color w:val="1E1544"/>
                <w:sz w:val="24"/>
                <w:szCs w:val="24"/>
                <w:lang w:val="en-US"/>
              </w:rPr>
              <w:t xml:space="preserve"> </w:t>
            </w:r>
            <w:r w:rsidR="7E91D3D7" w:rsidRPr="000919E7">
              <w:rPr>
                <w:rFonts w:ascii="Arial" w:eastAsia="Calibri" w:hAnsi="Arial" w:cs="Arial"/>
                <w:color w:val="1E1544"/>
                <w:sz w:val="24"/>
                <w:szCs w:val="24"/>
                <w:lang w:val="en-US"/>
              </w:rPr>
              <w:t>P</w:t>
            </w:r>
            <w:r w:rsidRPr="000919E7">
              <w:rPr>
                <w:rFonts w:ascii="Arial" w:eastAsia="Calibri" w:hAnsi="Arial" w:cs="Arial"/>
                <w:color w:val="1E1544"/>
                <w:sz w:val="24"/>
                <w:szCs w:val="24"/>
                <w:lang w:val="en-US"/>
              </w:rPr>
              <w:t>rovides entry-level support services to help older people live independently at home.</w:t>
            </w:r>
          </w:p>
        </w:tc>
      </w:tr>
      <w:tr w:rsidR="00EA5A28" w:rsidRPr="000919E7" w14:paraId="0235D6C6"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48156C4B" w14:textId="019BDD6D"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Diversity and </w:t>
            </w:r>
            <w:r w:rsidR="2D08E690" w:rsidRPr="000919E7">
              <w:rPr>
                <w:rFonts w:ascii="Arial" w:eastAsia="Calibri" w:hAnsi="Arial" w:cs="Arial"/>
                <w:color w:val="1E1544"/>
                <w:sz w:val="24"/>
                <w:szCs w:val="24"/>
                <w:lang w:val="en-US"/>
              </w:rPr>
              <w:t>i</w:t>
            </w:r>
            <w:r w:rsidRPr="000919E7">
              <w:rPr>
                <w:rFonts w:ascii="Arial" w:eastAsia="Calibri" w:hAnsi="Arial" w:cs="Arial"/>
                <w:color w:val="1E1544"/>
                <w:sz w:val="24"/>
                <w:szCs w:val="24"/>
                <w:lang w:val="en-US"/>
              </w:rPr>
              <w:t>nclusion</w:t>
            </w:r>
          </w:p>
        </w:tc>
        <w:tc>
          <w:tcPr>
            <w:tcW w:w="5384" w:type="dxa"/>
            <w:tcBorders>
              <w:top w:val="single" w:sz="4" w:space="0" w:color="auto"/>
              <w:left w:val="single" w:sz="4" w:space="0" w:color="auto"/>
              <w:bottom w:val="single" w:sz="4" w:space="0" w:color="auto"/>
              <w:right w:val="single" w:sz="4" w:space="0" w:color="auto"/>
            </w:tcBorders>
            <w:hideMark/>
          </w:tcPr>
          <w:p w14:paraId="78E84898" w14:textId="77777777" w:rsidR="00C73CF2" w:rsidRPr="000919E7" w:rsidRDefault="00C73CF2">
            <w:pPr>
              <w:rPr>
                <w:rFonts w:ascii="Arial" w:eastAsia="Calibri" w:hAnsi="Arial" w:cs="Arial"/>
                <w:color w:val="1E1544"/>
                <w:sz w:val="24"/>
                <w:szCs w:val="24"/>
                <w:lang w:val="en-US"/>
              </w:rPr>
            </w:pPr>
            <w:proofErr w:type="spellStart"/>
            <w:r w:rsidRPr="000919E7">
              <w:rPr>
                <w:rFonts w:ascii="Arial" w:eastAsia="Calibri" w:hAnsi="Arial" w:cs="Arial"/>
                <w:color w:val="1E1544"/>
                <w:sz w:val="24"/>
                <w:szCs w:val="24"/>
                <w:lang w:val="en-US"/>
              </w:rPr>
              <w:t>Recognising</w:t>
            </w:r>
            <w:proofErr w:type="spellEnd"/>
            <w:r w:rsidRPr="000919E7">
              <w:rPr>
                <w:rFonts w:ascii="Arial" w:eastAsia="Calibri" w:hAnsi="Arial" w:cs="Arial"/>
                <w:color w:val="1E1544"/>
                <w:sz w:val="24"/>
                <w:szCs w:val="24"/>
                <w:lang w:val="en-US"/>
              </w:rPr>
              <w:t xml:space="preserve"> and respecting differences in culture, language, ability, gender, and life experience.</w:t>
            </w:r>
          </w:p>
        </w:tc>
      </w:tr>
      <w:tr w:rsidR="00EA5A28" w:rsidRPr="000919E7" w14:paraId="09C520CA"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667D1E9A" w14:textId="51BCE8E5"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Elder </w:t>
            </w:r>
            <w:r w:rsidR="521B7707" w:rsidRPr="000919E7">
              <w:rPr>
                <w:rFonts w:ascii="Arial" w:eastAsia="Calibri" w:hAnsi="Arial" w:cs="Arial"/>
                <w:color w:val="1E1544"/>
                <w:sz w:val="24"/>
                <w:szCs w:val="24"/>
                <w:lang w:val="en-US"/>
              </w:rPr>
              <w:t>a</w:t>
            </w:r>
            <w:r w:rsidRPr="000919E7">
              <w:rPr>
                <w:rFonts w:ascii="Arial" w:eastAsia="Calibri" w:hAnsi="Arial" w:cs="Arial"/>
                <w:color w:val="1E1544"/>
                <w:sz w:val="24"/>
                <w:szCs w:val="24"/>
                <w:lang w:val="en-US"/>
              </w:rPr>
              <w:t>buse</w:t>
            </w:r>
          </w:p>
        </w:tc>
        <w:tc>
          <w:tcPr>
            <w:tcW w:w="5384" w:type="dxa"/>
            <w:tcBorders>
              <w:top w:val="single" w:sz="4" w:space="0" w:color="auto"/>
              <w:left w:val="single" w:sz="4" w:space="0" w:color="auto"/>
              <w:bottom w:val="single" w:sz="4" w:space="0" w:color="auto"/>
              <w:right w:val="single" w:sz="4" w:space="0" w:color="auto"/>
            </w:tcBorders>
            <w:hideMark/>
          </w:tcPr>
          <w:p w14:paraId="690BEE62" w14:textId="16430456"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Any act caus</w:t>
            </w:r>
            <w:r w:rsidR="00980AC8">
              <w:rPr>
                <w:rFonts w:ascii="Arial" w:eastAsia="Calibri" w:hAnsi="Arial" w:cs="Arial"/>
                <w:color w:val="1E1544"/>
                <w:sz w:val="24"/>
                <w:szCs w:val="24"/>
                <w:lang w:val="en-US"/>
              </w:rPr>
              <w:t>ing</w:t>
            </w:r>
            <w:r w:rsidRPr="000919E7">
              <w:rPr>
                <w:rFonts w:ascii="Arial" w:eastAsia="Calibri" w:hAnsi="Arial" w:cs="Arial"/>
                <w:color w:val="1E1544"/>
                <w:sz w:val="24"/>
                <w:szCs w:val="24"/>
                <w:lang w:val="en-US"/>
              </w:rPr>
              <w:t xml:space="preserve"> harm to an older person, including physical, emotional, financial, or neglect.</w:t>
            </w:r>
          </w:p>
        </w:tc>
      </w:tr>
      <w:tr w:rsidR="00EA5A28" w:rsidRPr="000919E7" w14:paraId="394A003F"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4320CED4"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NACAP</w:t>
            </w:r>
          </w:p>
        </w:tc>
        <w:tc>
          <w:tcPr>
            <w:tcW w:w="5384" w:type="dxa"/>
            <w:tcBorders>
              <w:top w:val="single" w:sz="4" w:space="0" w:color="auto"/>
              <w:left w:val="single" w:sz="4" w:space="0" w:color="auto"/>
              <w:bottom w:val="single" w:sz="4" w:space="0" w:color="auto"/>
              <w:right w:val="single" w:sz="4" w:space="0" w:color="auto"/>
            </w:tcBorders>
            <w:hideMark/>
          </w:tcPr>
          <w:p w14:paraId="5CAB78E6"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National Aged Care Advocacy Program – provides free support to older people to understand and exercise their rights.</w:t>
            </w:r>
          </w:p>
        </w:tc>
      </w:tr>
      <w:tr w:rsidR="00EA5A28" w:rsidRPr="000919E7" w14:paraId="3B20406B"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66F851EB" w14:textId="1D558C2C"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OPAN</w:t>
            </w:r>
          </w:p>
        </w:tc>
        <w:tc>
          <w:tcPr>
            <w:tcW w:w="5384" w:type="dxa"/>
            <w:tcBorders>
              <w:top w:val="single" w:sz="4" w:space="0" w:color="auto"/>
              <w:left w:val="single" w:sz="4" w:space="0" w:color="auto"/>
              <w:bottom w:val="single" w:sz="4" w:space="0" w:color="auto"/>
              <w:right w:val="single" w:sz="4" w:space="0" w:color="auto"/>
            </w:tcBorders>
            <w:hideMark/>
          </w:tcPr>
          <w:p w14:paraId="5F6B86D3" w14:textId="75DC7AB2"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Older Persons Advocacy Network </w:t>
            </w:r>
            <w:r w:rsidR="00CA0C50" w:rsidRPr="000919E7">
              <w:rPr>
                <w:rFonts w:ascii="Arial" w:eastAsia="Calibri" w:hAnsi="Arial" w:cs="Arial"/>
                <w:color w:val="1E1544"/>
                <w:sz w:val="24"/>
                <w:szCs w:val="24"/>
                <w:lang w:val="en-US"/>
              </w:rPr>
              <w:t>-</w:t>
            </w:r>
            <w:r w:rsidRPr="000919E7">
              <w:rPr>
                <w:rFonts w:ascii="Arial" w:eastAsia="Calibri" w:hAnsi="Arial" w:cs="Arial"/>
                <w:color w:val="1E1544"/>
                <w:sz w:val="24"/>
                <w:szCs w:val="24"/>
                <w:lang w:val="en-US"/>
              </w:rPr>
              <w:t xml:space="preserve"> a national network offering advocacy services to older Australians.</w:t>
            </w:r>
          </w:p>
        </w:tc>
      </w:tr>
      <w:tr w:rsidR="00EA5A28" w:rsidRPr="000919E7" w14:paraId="32DED238"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5F5414B2"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lastRenderedPageBreak/>
              <w:t>SIRS</w:t>
            </w:r>
          </w:p>
        </w:tc>
        <w:tc>
          <w:tcPr>
            <w:tcW w:w="5384" w:type="dxa"/>
            <w:tcBorders>
              <w:top w:val="single" w:sz="4" w:space="0" w:color="auto"/>
              <w:left w:val="single" w:sz="4" w:space="0" w:color="auto"/>
              <w:bottom w:val="single" w:sz="4" w:space="0" w:color="auto"/>
              <w:right w:val="single" w:sz="4" w:space="0" w:color="auto"/>
            </w:tcBorders>
            <w:hideMark/>
          </w:tcPr>
          <w:p w14:paraId="37AAE9F9" w14:textId="3286D9CF"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Serious Incident Response Scheme </w:t>
            </w:r>
            <w:r w:rsidR="00CA0C50" w:rsidRPr="000919E7">
              <w:rPr>
                <w:rFonts w:ascii="Arial" w:eastAsia="Calibri" w:hAnsi="Arial" w:cs="Arial"/>
                <w:color w:val="1E1544"/>
                <w:sz w:val="24"/>
                <w:szCs w:val="24"/>
                <w:lang w:val="en-US"/>
              </w:rPr>
              <w:t>-</w:t>
            </w:r>
            <w:r w:rsidRPr="000919E7">
              <w:rPr>
                <w:rFonts w:ascii="Arial" w:eastAsia="Calibri" w:hAnsi="Arial" w:cs="Arial"/>
                <w:color w:val="1E1544"/>
                <w:sz w:val="24"/>
                <w:szCs w:val="24"/>
                <w:lang w:val="en-US"/>
              </w:rPr>
              <w:t xml:space="preserve"> a system for reporting and managing serious incidents in aged care.</w:t>
            </w:r>
          </w:p>
        </w:tc>
      </w:tr>
      <w:tr w:rsidR="00EA5A28" w:rsidRPr="000919E7" w14:paraId="52BEDFFE"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2933833D"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Statement of Rights</w:t>
            </w:r>
          </w:p>
        </w:tc>
        <w:tc>
          <w:tcPr>
            <w:tcW w:w="5384" w:type="dxa"/>
            <w:tcBorders>
              <w:top w:val="single" w:sz="4" w:space="0" w:color="auto"/>
              <w:left w:val="single" w:sz="4" w:space="0" w:color="auto"/>
              <w:bottom w:val="single" w:sz="4" w:space="0" w:color="auto"/>
              <w:right w:val="single" w:sz="4" w:space="0" w:color="auto"/>
            </w:tcBorders>
            <w:hideMark/>
          </w:tcPr>
          <w:p w14:paraId="383E8D48" w14:textId="6CC23139" w:rsidR="00C73CF2" w:rsidRPr="000919E7" w:rsidRDefault="002F5491">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Section 23 of the</w:t>
            </w:r>
            <w:r w:rsidR="00E43A48" w:rsidRPr="000919E7">
              <w:rPr>
                <w:rFonts w:ascii="Arial" w:eastAsia="Calibri" w:hAnsi="Arial" w:cs="Arial"/>
                <w:color w:val="1E1544"/>
                <w:sz w:val="24"/>
                <w:szCs w:val="24"/>
                <w:lang w:val="en-US"/>
              </w:rPr>
              <w:t xml:space="preserve"> </w:t>
            </w:r>
            <w:r w:rsidRPr="00F664EE">
              <w:rPr>
                <w:rFonts w:ascii="Arial" w:eastAsia="Calibri" w:hAnsi="Arial" w:cs="Arial"/>
                <w:i/>
                <w:iCs/>
                <w:color w:val="1E1544"/>
                <w:sz w:val="24"/>
                <w:szCs w:val="24"/>
                <w:lang w:val="en-US"/>
              </w:rPr>
              <w:t xml:space="preserve">Aged Care Act </w:t>
            </w:r>
            <w:r w:rsidR="00CA0C50" w:rsidRPr="00F664EE">
              <w:rPr>
                <w:rFonts w:ascii="Arial" w:eastAsia="Calibri" w:hAnsi="Arial" w:cs="Arial"/>
                <w:i/>
                <w:iCs/>
                <w:color w:val="1E1544"/>
                <w:sz w:val="24"/>
                <w:szCs w:val="24"/>
                <w:lang w:val="en-US"/>
              </w:rPr>
              <w:t>2024</w:t>
            </w:r>
            <w:r w:rsidR="00CA0C50" w:rsidRPr="000919E7">
              <w:rPr>
                <w:rFonts w:ascii="Arial" w:eastAsia="Calibri" w:hAnsi="Arial" w:cs="Arial"/>
                <w:color w:val="1E1544"/>
                <w:sz w:val="24"/>
                <w:szCs w:val="24"/>
                <w:lang w:val="en-US"/>
              </w:rPr>
              <w:t xml:space="preserve"> </w:t>
            </w:r>
            <w:r w:rsidR="00B066FE" w:rsidRPr="000919E7">
              <w:rPr>
                <w:rFonts w:ascii="Arial" w:eastAsia="Calibri" w:hAnsi="Arial" w:cs="Arial"/>
                <w:color w:val="1E1544"/>
                <w:sz w:val="24"/>
                <w:szCs w:val="24"/>
                <w:lang w:val="en-US"/>
              </w:rPr>
              <w:t>outlines</w:t>
            </w:r>
            <w:r w:rsidRPr="000919E7">
              <w:rPr>
                <w:rFonts w:ascii="Arial" w:eastAsia="Calibri" w:hAnsi="Arial" w:cs="Arial"/>
                <w:color w:val="1E1544"/>
                <w:sz w:val="24"/>
                <w:szCs w:val="24"/>
                <w:lang w:val="en-US"/>
              </w:rPr>
              <w:t xml:space="preserve"> the </w:t>
            </w:r>
            <w:proofErr w:type="gramStart"/>
            <w:r w:rsidRPr="000919E7">
              <w:rPr>
                <w:rFonts w:ascii="Arial" w:eastAsia="Calibri" w:hAnsi="Arial" w:cs="Arial"/>
                <w:color w:val="1E1544"/>
                <w:sz w:val="24"/>
                <w:szCs w:val="24"/>
                <w:lang w:val="en-US"/>
              </w:rPr>
              <w:t>rights of</w:t>
            </w:r>
            <w:proofErr w:type="gramEnd"/>
            <w:r w:rsidRPr="000919E7">
              <w:rPr>
                <w:rFonts w:ascii="Arial" w:eastAsia="Calibri" w:hAnsi="Arial" w:cs="Arial"/>
                <w:color w:val="1E1544"/>
                <w:sz w:val="24"/>
                <w:szCs w:val="24"/>
                <w:lang w:val="en-US"/>
              </w:rPr>
              <w:t xml:space="preserve"> older</w:t>
            </w:r>
            <w:r w:rsidR="00CA0C5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people</w:t>
            </w:r>
            <w:r w:rsidR="00CA0C5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have</w:t>
            </w:r>
            <w:r w:rsidR="00CA0C5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when accessing</w:t>
            </w:r>
            <w:r w:rsidR="00CA0C5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aged care services.</w:t>
            </w:r>
          </w:p>
        </w:tc>
      </w:tr>
      <w:tr w:rsidR="00EA5A28" w:rsidRPr="000919E7" w14:paraId="2EA84CC4"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7FA3EF22"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TIS National</w:t>
            </w:r>
          </w:p>
        </w:tc>
        <w:tc>
          <w:tcPr>
            <w:tcW w:w="5384" w:type="dxa"/>
            <w:tcBorders>
              <w:top w:val="single" w:sz="4" w:space="0" w:color="auto"/>
              <w:left w:val="single" w:sz="4" w:space="0" w:color="auto"/>
              <w:bottom w:val="single" w:sz="4" w:space="0" w:color="auto"/>
              <w:right w:val="single" w:sz="4" w:space="0" w:color="auto"/>
            </w:tcBorders>
            <w:hideMark/>
          </w:tcPr>
          <w:p w14:paraId="4F19DFB7" w14:textId="649B1C36"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Translating and Interpreting Service</w:t>
            </w:r>
            <w:r w:rsidR="00CA0C50" w:rsidRPr="000919E7">
              <w:rPr>
                <w:rFonts w:ascii="Arial" w:eastAsia="Calibri" w:hAnsi="Arial" w:cs="Arial"/>
                <w:color w:val="1E1544"/>
                <w:sz w:val="24"/>
                <w:szCs w:val="24"/>
                <w:lang w:val="en-US"/>
              </w:rPr>
              <w:t xml:space="preserve"> - </w:t>
            </w:r>
            <w:r w:rsidRPr="000919E7">
              <w:rPr>
                <w:rFonts w:ascii="Arial" w:eastAsia="Calibri" w:hAnsi="Arial" w:cs="Arial"/>
                <w:color w:val="1E1544"/>
                <w:sz w:val="24"/>
                <w:szCs w:val="24"/>
                <w:lang w:val="en-US"/>
              </w:rPr>
              <w:t xml:space="preserve">provides free interpreting for government-funded </w:t>
            </w:r>
            <w:r w:rsidR="538530AE" w:rsidRPr="000919E7">
              <w:rPr>
                <w:rFonts w:ascii="Arial" w:eastAsia="Calibri" w:hAnsi="Arial" w:cs="Arial"/>
                <w:color w:val="1E1544"/>
                <w:sz w:val="24"/>
                <w:szCs w:val="24"/>
                <w:lang w:val="en-US"/>
              </w:rPr>
              <w:t xml:space="preserve">aged care </w:t>
            </w:r>
            <w:r w:rsidR="008C33A0" w:rsidRPr="000919E7">
              <w:rPr>
                <w:rFonts w:ascii="Arial" w:eastAsia="Calibri" w:hAnsi="Arial" w:cs="Arial"/>
                <w:color w:val="1E1544"/>
                <w:sz w:val="24"/>
                <w:szCs w:val="24"/>
                <w:lang w:val="en-US"/>
              </w:rPr>
              <w:t>registered</w:t>
            </w:r>
            <w:r w:rsidRPr="000919E7">
              <w:rPr>
                <w:rFonts w:ascii="Arial" w:eastAsia="Calibri" w:hAnsi="Arial" w:cs="Arial"/>
                <w:color w:val="1E1544"/>
                <w:sz w:val="24"/>
                <w:szCs w:val="24"/>
                <w:lang w:val="en-US"/>
              </w:rPr>
              <w:t xml:space="preserve"> providers.</w:t>
            </w:r>
          </w:p>
        </w:tc>
      </w:tr>
      <w:tr w:rsidR="00EA5A28" w:rsidRPr="000919E7" w14:paraId="170B2388"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0995DA84" w14:textId="17AB28C5"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 xml:space="preserve">Volunteer </w:t>
            </w:r>
            <w:r w:rsidR="00714B03">
              <w:rPr>
                <w:rFonts w:ascii="Arial" w:eastAsia="Calibri" w:hAnsi="Arial" w:cs="Arial"/>
                <w:color w:val="1E1544"/>
                <w:sz w:val="24"/>
                <w:szCs w:val="24"/>
                <w:lang w:val="en-US"/>
              </w:rPr>
              <w:t>m</w:t>
            </w:r>
            <w:r w:rsidRPr="000919E7">
              <w:rPr>
                <w:rFonts w:ascii="Arial" w:eastAsia="Calibri" w:hAnsi="Arial" w:cs="Arial"/>
                <w:color w:val="1E1544"/>
                <w:sz w:val="24"/>
                <w:szCs w:val="24"/>
                <w:lang w:val="en-US"/>
              </w:rPr>
              <w:t>anager</w:t>
            </w:r>
          </w:p>
        </w:tc>
        <w:tc>
          <w:tcPr>
            <w:tcW w:w="5384" w:type="dxa"/>
            <w:tcBorders>
              <w:top w:val="single" w:sz="4" w:space="0" w:color="auto"/>
              <w:left w:val="single" w:sz="4" w:space="0" w:color="auto"/>
              <w:bottom w:val="single" w:sz="4" w:space="0" w:color="auto"/>
              <w:right w:val="single" w:sz="4" w:space="0" w:color="auto"/>
            </w:tcBorders>
            <w:hideMark/>
          </w:tcPr>
          <w:p w14:paraId="54ECAF3A" w14:textId="0F62068F" w:rsidR="00C73CF2" w:rsidRPr="000919E7" w:rsidRDefault="00EB14C0">
            <w:pPr>
              <w:rPr>
                <w:rFonts w:ascii="Arial" w:eastAsia="Calibri" w:hAnsi="Arial" w:cs="Arial"/>
                <w:color w:val="1E1544"/>
                <w:sz w:val="24"/>
                <w:szCs w:val="24"/>
                <w:lang w:val="en-US"/>
              </w:rPr>
            </w:pPr>
            <w:r w:rsidRPr="000919E7">
              <w:rPr>
                <w:rFonts w:ascii="Arial" w:eastAsia="Calibri" w:hAnsi="Arial" w:cs="Arial"/>
                <w:sz w:val="24"/>
                <w:szCs w:val="24"/>
              </w:rPr>
              <w:t xml:space="preserve">A </w:t>
            </w:r>
            <w:r w:rsidRPr="000919E7">
              <w:rPr>
                <w:rFonts w:ascii="Arial" w:eastAsia="Calibri" w:hAnsi="Arial" w:cs="Arial"/>
                <w:color w:val="1E1544"/>
                <w:sz w:val="24"/>
                <w:szCs w:val="24"/>
                <w:lang w:val="en-US"/>
              </w:rPr>
              <w:t>person responsible for recruiting, supporting, and training volunteers</w:t>
            </w:r>
            <w:r w:rsidR="00CA0C5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for registered providers</w:t>
            </w:r>
            <w:r w:rsidR="0006296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in aged care settings.</w:t>
            </w:r>
          </w:p>
        </w:tc>
      </w:tr>
      <w:tr w:rsidR="00EA5A28" w:rsidRPr="000919E7" w14:paraId="0329585D" w14:textId="77777777" w:rsidTr="7152639E">
        <w:tc>
          <w:tcPr>
            <w:tcW w:w="3256" w:type="dxa"/>
            <w:tcBorders>
              <w:top w:val="single" w:sz="4" w:space="0" w:color="auto"/>
              <w:left w:val="single" w:sz="4" w:space="0" w:color="auto"/>
              <w:bottom w:val="single" w:sz="4" w:space="0" w:color="auto"/>
              <w:right w:val="single" w:sz="4" w:space="0" w:color="auto"/>
            </w:tcBorders>
            <w:hideMark/>
          </w:tcPr>
          <w:p w14:paraId="215EDB9E"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Volunteering in Aged Care</w:t>
            </w:r>
          </w:p>
        </w:tc>
        <w:tc>
          <w:tcPr>
            <w:tcW w:w="5384" w:type="dxa"/>
            <w:tcBorders>
              <w:top w:val="single" w:sz="4" w:space="0" w:color="auto"/>
              <w:left w:val="single" w:sz="4" w:space="0" w:color="auto"/>
              <w:bottom w:val="single" w:sz="4" w:space="0" w:color="auto"/>
              <w:right w:val="single" w:sz="4" w:space="0" w:color="auto"/>
            </w:tcBorders>
            <w:hideMark/>
          </w:tcPr>
          <w:p w14:paraId="4F1C139D" w14:textId="77777777" w:rsidR="00C73CF2" w:rsidRPr="000919E7" w:rsidRDefault="00C73CF2">
            <w:pPr>
              <w:rPr>
                <w:rFonts w:ascii="Arial" w:eastAsia="Calibri" w:hAnsi="Arial" w:cs="Arial"/>
                <w:color w:val="1E1544"/>
                <w:sz w:val="24"/>
                <w:szCs w:val="24"/>
                <w:lang w:val="en-US"/>
              </w:rPr>
            </w:pPr>
            <w:r w:rsidRPr="000919E7">
              <w:rPr>
                <w:rFonts w:ascii="Arial" w:eastAsia="Calibri" w:hAnsi="Arial" w:cs="Arial"/>
                <w:color w:val="1E1544"/>
                <w:sz w:val="24"/>
                <w:szCs w:val="24"/>
                <w:lang w:val="en-US"/>
              </w:rPr>
              <w:t>The act of providing unpaid support to older people in aged care settings, such as companionship, transport, or assistance.</w:t>
            </w:r>
          </w:p>
        </w:tc>
      </w:tr>
      <w:tr w:rsidR="00EA5A28" w:rsidRPr="000919E7" w14:paraId="0FA60E95" w14:textId="77777777" w:rsidTr="00D103DB">
        <w:trPr>
          <w:trHeight w:val="300"/>
        </w:trPr>
        <w:tc>
          <w:tcPr>
            <w:tcW w:w="3256" w:type="dxa"/>
            <w:tcBorders>
              <w:top w:val="single" w:sz="6" w:space="0" w:color="auto"/>
              <w:left w:val="single" w:sz="6" w:space="0" w:color="auto"/>
              <w:bottom w:val="single" w:sz="6" w:space="0" w:color="auto"/>
              <w:right w:val="single" w:sz="6" w:space="0" w:color="auto"/>
            </w:tcBorders>
            <w:tcMar>
              <w:left w:w="105" w:type="dxa"/>
              <w:right w:w="105" w:type="dxa"/>
            </w:tcMar>
            <w:hideMark/>
          </w:tcPr>
          <w:p w14:paraId="4629C639" w14:textId="7B2DDB05" w:rsidR="59D1634A" w:rsidRPr="000919E7" w:rsidRDefault="59D1634A" w:rsidP="59D1634A">
            <w:pPr>
              <w:rPr>
                <w:rFonts w:ascii="Arial" w:eastAsia="Arial" w:hAnsi="Arial" w:cs="Arial"/>
                <w:color w:val="1E1544"/>
                <w:sz w:val="24"/>
                <w:szCs w:val="24"/>
              </w:rPr>
            </w:pPr>
            <w:r w:rsidRPr="000919E7">
              <w:rPr>
                <w:rFonts w:ascii="Arial" w:eastAsia="Arial" w:hAnsi="Arial" w:cs="Arial"/>
                <w:color w:val="1E1544"/>
                <w:sz w:val="24"/>
                <w:szCs w:val="24"/>
                <w:lang w:val="en-US"/>
              </w:rPr>
              <w:t>Aged Care Quality Standards</w:t>
            </w:r>
          </w:p>
        </w:tc>
        <w:tc>
          <w:tcPr>
            <w:tcW w:w="5384" w:type="dxa"/>
            <w:tcBorders>
              <w:top w:val="single" w:sz="6" w:space="0" w:color="auto"/>
              <w:left w:val="single" w:sz="6" w:space="0" w:color="auto"/>
              <w:bottom w:val="single" w:sz="6" w:space="0" w:color="auto"/>
              <w:right w:val="single" w:sz="6" w:space="0" w:color="auto"/>
            </w:tcBorders>
            <w:tcMar>
              <w:left w:w="105" w:type="dxa"/>
              <w:right w:w="105" w:type="dxa"/>
            </w:tcMar>
          </w:tcPr>
          <w:p w14:paraId="3218A76A" w14:textId="240A191B" w:rsidR="59D1634A" w:rsidRPr="000919E7" w:rsidRDefault="00D103DB" w:rsidP="59D1634A">
            <w:pPr>
              <w:rPr>
                <w:rFonts w:ascii="Arial" w:eastAsia="Arial" w:hAnsi="Arial" w:cs="Arial"/>
                <w:color w:val="1E1544"/>
                <w:sz w:val="24"/>
                <w:szCs w:val="24"/>
              </w:rPr>
            </w:pPr>
            <w:r w:rsidRPr="000919E7">
              <w:rPr>
                <w:rFonts w:ascii="Arial" w:eastAsia="Calibri" w:hAnsi="Arial" w:cs="Arial"/>
                <w:color w:val="1E1544"/>
                <w:sz w:val="24"/>
                <w:szCs w:val="24"/>
                <w:lang w:val="en-US"/>
              </w:rPr>
              <w:t>A set of standards providers registered in categories 4, 5 and 6 must meet to ensure safe,</w:t>
            </w:r>
            <w:r w:rsidR="0006296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high-quality, person-</w:t>
            </w:r>
            <w:r w:rsidR="006435E9" w:rsidRPr="000919E7">
              <w:rPr>
                <w:rFonts w:ascii="Arial" w:eastAsia="Calibri" w:hAnsi="Arial" w:cs="Arial"/>
                <w:color w:val="1E1544"/>
                <w:sz w:val="24"/>
                <w:szCs w:val="24"/>
                <w:lang w:val="en-US"/>
              </w:rPr>
              <w:t>centered</w:t>
            </w:r>
            <w:r w:rsidR="0006296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care</w:t>
            </w:r>
            <w:r w:rsidR="0006296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for</w:t>
            </w:r>
            <w:r w:rsidR="00062960" w:rsidRPr="000919E7">
              <w:rPr>
                <w:rFonts w:ascii="Arial" w:eastAsia="Calibri" w:hAnsi="Arial" w:cs="Arial"/>
                <w:color w:val="1E1544"/>
                <w:sz w:val="24"/>
                <w:szCs w:val="24"/>
                <w:lang w:val="en-US"/>
              </w:rPr>
              <w:t xml:space="preserve"> </w:t>
            </w:r>
            <w:r w:rsidRPr="000919E7">
              <w:rPr>
                <w:rFonts w:ascii="Arial" w:eastAsia="Calibri" w:hAnsi="Arial" w:cs="Arial"/>
                <w:color w:val="1E1544"/>
                <w:sz w:val="24"/>
                <w:szCs w:val="24"/>
                <w:lang w:val="en-US"/>
              </w:rPr>
              <w:t>older persons.</w:t>
            </w:r>
          </w:p>
        </w:tc>
      </w:tr>
    </w:tbl>
    <w:p w14:paraId="423C6572" w14:textId="759D72C8" w:rsidR="00E967AA" w:rsidRPr="0010203B" w:rsidRDefault="00D13889" w:rsidP="00C17C1A">
      <w:pPr>
        <w:jc w:val="right"/>
        <w:rPr>
          <w:rFonts w:ascii="Arial" w:eastAsia="Calibri" w:hAnsi="Arial" w:cs="Arial"/>
          <w:b/>
          <w:bCs/>
          <w:color w:val="1E1544"/>
          <w:sz w:val="28"/>
          <w:szCs w:val="28"/>
        </w:rPr>
      </w:pPr>
      <w:r>
        <w:rPr>
          <w:noProof/>
        </w:rPr>
        <w:drawing>
          <wp:anchor distT="0" distB="0" distL="114300" distR="114300" simplePos="0" relativeHeight="251658275" behindDoc="1" locked="0" layoutInCell="1" allowOverlap="1" wp14:anchorId="1518CE1D" wp14:editId="4E219F62">
            <wp:simplePos x="0" y="0"/>
            <wp:positionH relativeFrom="column">
              <wp:posOffset>66940</wp:posOffset>
            </wp:positionH>
            <wp:positionV relativeFrom="paragraph">
              <wp:posOffset>735273</wp:posOffset>
            </wp:positionV>
            <wp:extent cx="5520690" cy="3683000"/>
            <wp:effectExtent l="0" t="0" r="3810" b="0"/>
            <wp:wrapTight wrapText="bothSides">
              <wp:wrapPolygon edited="0">
                <wp:start x="0" y="0"/>
                <wp:lineTo x="0" y="21451"/>
                <wp:lineTo x="21540" y="21451"/>
                <wp:lineTo x="21540" y="0"/>
                <wp:lineTo x="0" y="0"/>
              </wp:wrapPolygon>
            </wp:wrapTight>
            <wp:docPr id="965286168" name="Picture 2" descr="older people doing an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6168" name="Picture 2" descr="older people doing an activity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20690" cy="368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7AD">
        <w:rPr>
          <w:rFonts w:ascii="Arial" w:eastAsia="Calibri" w:hAnsi="Arial" w:cs="Arial"/>
          <w:color w:val="1E1544"/>
          <w:sz w:val="28"/>
          <w:szCs w:val="28"/>
        </w:rPr>
        <w:br w:type="page"/>
      </w:r>
      <w:r w:rsidR="0010203B" w:rsidRPr="0010203B">
        <w:rPr>
          <w:rFonts w:ascii="Arial" w:eastAsia="Calibri" w:hAnsi="Arial" w:cs="Arial"/>
          <w:b/>
          <w:bCs/>
          <w:color w:val="1E1544"/>
          <w:sz w:val="28"/>
          <w:szCs w:val="28"/>
        </w:rPr>
        <w:lastRenderedPageBreak/>
        <w:t xml:space="preserve">Appendix </w:t>
      </w:r>
      <w:r w:rsidR="00C17C1A">
        <w:rPr>
          <w:rFonts w:ascii="Arial" w:eastAsia="Calibri" w:hAnsi="Arial" w:cs="Arial"/>
          <w:b/>
          <w:bCs/>
          <w:color w:val="1E1544"/>
          <w:sz w:val="28"/>
          <w:szCs w:val="28"/>
        </w:rPr>
        <w:t>B</w:t>
      </w:r>
    </w:p>
    <w:p w14:paraId="39AC8DAA" w14:textId="75FC12A4" w:rsidR="006F45E7" w:rsidRPr="006F0CF5" w:rsidRDefault="00DE4EAC" w:rsidP="74D77F8E">
      <w:pPr>
        <w:keepNext/>
        <w:keepLines/>
        <w:spacing w:after="0" w:line="276" w:lineRule="auto"/>
        <w:contextualSpacing/>
        <w:outlineLvl w:val="0"/>
        <w:rPr>
          <w:rFonts w:ascii="Arial" w:eastAsiaTheme="majorEastAsia" w:hAnsi="Arial" w:cs="Arial"/>
          <w:b/>
          <w:bCs/>
          <w:color w:val="000000" w:themeColor="text1"/>
          <w:sz w:val="44"/>
          <w:szCs w:val="44"/>
        </w:rPr>
      </w:pPr>
      <w:bookmarkStart w:id="503" w:name="_Toc233788012"/>
      <w:r w:rsidRPr="006F0CF5">
        <w:rPr>
          <w:rFonts w:ascii="Arial" w:eastAsiaTheme="majorEastAsia" w:hAnsi="Arial" w:cs="Arial"/>
          <w:b/>
          <w:bCs/>
          <w:noProof/>
          <w:color w:val="000000" w:themeColor="text1"/>
          <w:sz w:val="44"/>
          <w:szCs w:val="44"/>
        </w:rPr>
        <w:drawing>
          <wp:anchor distT="0" distB="0" distL="114300" distR="114300" simplePos="0" relativeHeight="251658241" behindDoc="1" locked="0" layoutInCell="1" allowOverlap="1" wp14:anchorId="3606BD69" wp14:editId="31C40FF6">
            <wp:simplePos x="0" y="0"/>
            <wp:positionH relativeFrom="margin">
              <wp:posOffset>4607560</wp:posOffset>
            </wp:positionH>
            <wp:positionV relativeFrom="paragraph">
              <wp:posOffset>17780</wp:posOffset>
            </wp:positionV>
            <wp:extent cx="1276350" cy="1276350"/>
            <wp:effectExtent l="0" t="0" r="0" b="0"/>
            <wp:wrapTight wrapText="bothSides">
              <wp:wrapPolygon edited="0">
                <wp:start x="7415" y="0"/>
                <wp:lineTo x="3546" y="1934"/>
                <wp:lineTo x="2901" y="2579"/>
                <wp:lineTo x="2257" y="10316"/>
                <wp:lineTo x="645" y="13863"/>
                <wp:lineTo x="967" y="18054"/>
                <wp:lineTo x="5803" y="20633"/>
                <wp:lineTo x="11284" y="21278"/>
                <wp:lineTo x="13863" y="21278"/>
                <wp:lineTo x="16764" y="20633"/>
                <wp:lineTo x="18699" y="18376"/>
                <wp:lineTo x="19343" y="10316"/>
                <wp:lineTo x="20633" y="8060"/>
                <wp:lineTo x="20633" y="6125"/>
                <wp:lineTo x="19343" y="5158"/>
                <wp:lineTo x="19666" y="2901"/>
                <wp:lineTo x="17409" y="1612"/>
                <wp:lineTo x="9994" y="0"/>
                <wp:lineTo x="7415" y="0"/>
              </wp:wrapPolygon>
            </wp:wrapTight>
            <wp:docPr id="728339406" name="Picture 14" descr="Knowledg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owledge base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5E7" w:rsidRPr="74D77F8E">
        <w:rPr>
          <w:rFonts w:ascii="Arial" w:eastAsiaTheme="majorEastAsia" w:hAnsi="Arial" w:cs="Arial"/>
          <w:b/>
          <w:bCs/>
          <w:color w:val="000000" w:themeColor="text1"/>
          <w:sz w:val="44"/>
          <w:szCs w:val="44"/>
        </w:rPr>
        <w:t>Resources</w:t>
      </w:r>
      <w:bookmarkEnd w:id="503"/>
      <w:r w:rsidR="006F45E7" w:rsidRPr="74D77F8E">
        <w:rPr>
          <w:rFonts w:ascii="Arial" w:eastAsiaTheme="majorEastAsia" w:hAnsi="Arial" w:cs="Arial"/>
          <w:b/>
          <w:bCs/>
          <w:color w:val="000000" w:themeColor="text1"/>
          <w:sz w:val="44"/>
          <w:szCs w:val="44"/>
        </w:rPr>
        <w:t xml:space="preserve"> </w:t>
      </w:r>
    </w:p>
    <w:p w14:paraId="2B72E4F5" w14:textId="77777777" w:rsidR="0095792C" w:rsidRDefault="0095792C" w:rsidP="0095792C">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Aboriginal Cultural Safety Training</w:t>
      </w:r>
      <w:r>
        <w:rPr>
          <w:rFonts w:ascii="Arial" w:eastAsia="Times New Roman" w:hAnsi="Arial" w:cs="Arial"/>
          <w:b/>
          <w:bCs/>
          <w:color w:val="313131"/>
          <w:sz w:val="24"/>
          <w:szCs w:val="24"/>
          <w:lang w:eastAsia="en-AU"/>
        </w:rPr>
        <w:t xml:space="preserve"> - VACCHO </w:t>
      </w:r>
    </w:p>
    <w:p w14:paraId="67E731EB" w14:textId="0812B44A" w:rsidR="0095792C" w:rsidRPr="0095792C" w:rsidRDefault="0095792C" w:rsidP="00382119">
      <w:pPr>
        <w:rPr>
          <w:rFonts w:ascii="Arial" w:hAnsi="Arial" w:cs="Arial"/>
          <w:color w:val="0563C1" w:themeColor="hyperlink"/>
          <w:sz w:val="24"/>
          <w:szCs w:val="24"/>
          <w:u w:val="single"/>
          <w:lang w:val="en-US"/>
        </w:rPr>
      </w:pPr>
      <w:hyperlink r:id="rId112" w:history="1">
        <w:r w:rsidRPr="00485F4A">
          <w:rPr>
            <w:rStyle w:val="Hyperlink"/>
            <w:rFonts w:ascii="Arial" w:hAnsi="Arial" w:cs="Arial"/>
            <w:sz w:val="24"/>
            <w:szCs w:val="24"/>
            <w:lang w:val="en-US"/>
          </w:rPr>
          <w:t>https://www.vaccho.org.au/cultural-safety-services/aboriginal-cultural-safety-training/</w:t>
        </w:r>
      </w:hyperlink>
    </w:p>
    <w:p w14:paraId="325EBE0B" w14:textId="75C2F6B9" w:rsidR="00382119" w:rsidRPr="00485F4A" w:rsidRDefault="00382119" w:rsidP="00382119">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Aged Care Quality and Safety Commission </w:t>
      </w:r>
    </w:p>
    <w:p w14:paraId="77AD8409" w14:textId="77777777" w:rsidR="00382119" w:rsidRPr="00485F4A" w:rsidRDefault="00382119" w:rsidP="00382119">
      <w:pPr>
        <w:rPr>
          <w:rFonts w:ascii="Arial" w:hAnsi="Arial" w:cs="Arial"/>
          <w:sz w:val="24"/>
          <w:szCs w:val="24"/>
        </w:rPr>
      </w:pPr>
      <w:hyperlink r:id="rId113" w:history="1">
        <w:r w:rsidRPr="00485F4A">
          <w:rPr>
            <w:rFonts w:ascii="Arial" w:eastAsia="Times New Roman" w:hAnsi="Arial" w:cs="Arial"/>
            <w:color w:val="0563C1" w:themeColor="hyperlink"/>
            <w:sz w:val="24"/>
            <w:szCs w:val="24"/>
            <w:u w:val="single"/>
            <w:lang w:eastAsia="en-AU"/>
          </w:rPr>
          <w:t>https://www.agedcarequality.gov.au/</w:t>
        </w:r>
      </w:hyperlink>
    </w:p>
    <w:p w14:paraId="7E26CFF7" w14:textId="2235F53E" w:rsidR="006B6BA6" w:rsidRPr="00485F4A" w:rsidRDefault="006B6BA6" w:rsidP="00382119">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Adult </w:t>
      </w:r>
      <w:r w:rsidR="0023469B">
        <w:rPr>
          <w:rFonts w:ascii="Arial" w:eastAsia="Times New Roman" w:hAnsi="Arial" w:cs="Arial"/>
          <w:b/>
          <w:bCs/>
          <w:color w:val="313131"/>
          <w:sz w:val="24"/>
          <w:szCs w:val="24"/>
          <w:lang w:eastAsia="en-AU"/>
        </w:rPr>
        <w:t>l</w:t>
      </w:r>
      <w:r w:rsidRPr="00485F4A">
        <w:rPr>
          <w:rFonts w:ascii="Arial" w:eastAsia="Times New Roman" w:hAnsi="Arial" w:cs="Arial"/>
          <w:b/>
          <w:bCs/>
          <w:color w:val="313131"/>
          <w:sz w:val="24"/>
          <w:szCs w:val="24"/>
          <w:lang w:eastAsia="en-AU"/>
        </w:rPr>
        <w:t>earning</w:t>
      </w:r>
    </w:p>
    <w:p w14:paraId="011D9F92" w14:textId="70FBDF27" w:rsidR="006B6BA6" w:rsidRPr="00485F4A" w:rsidRDefault="006B6BA6" w:rsidP="008931D5">
      <w:pPr>
        <w:pStyle w:val="ListBullet"/>
        <w:numPr>
          <w:ilvl w:val="0"/>
          <w:numId w:val="0"/>
        </w:numPr>
        <w:ind w:left="360" w:hanging="360"/>
        <w:rPr>
          <w:rFonts w:ascii="Arial" w:hAnsi="Arial" w:cs="Arial"/>
          <w:sz w:val="24"/>
          <w:szCs w:val="24"/>
        </w:rPr>
      </w:pPr>
      <w:hyperlink r:id="rId114" w:history="1">
        <w:r w:rsidRPr="00485F4A">
          <w:rPr>
            <w:rStyle w:val="Hyperlink"/>
            <w:rFonts w:ascii="Arial" w:eastAsia="Calibri" w:hAnsi="Arial" w:cs="Arial"/>
            <w:sz w:val="24"/>
            <w:szCs w:val="24"/>
          </w:rPr>
          <w:t>https://weand.me/2021/02/01/how-to-make-learning-fun-for-adults/</w:t>
        </w:r>
      </w:hyperlink>
    </w:p>
    <w:p w14:paraId="7A10E545" w14:textId="36F536CA" w:rsidR="006B6BA6" w:rsidRPr="00485F4A" w:rsidRDefault="006B6BA6" w:rsidP="00382119">
      <w:pPr>
        <w:rPr>
          <w:rFonts w:ascii="Arial" w:hAnsi="Arial" w:cs="Arial"/>
          <w:sz w:val="24"/>
          <w:szCs w:val="24"/>
        </w:rPr>
      </w:pPr>
      <w:hyperlink r:id="rId115" w:history="1">
        <w:r w:rsidRPr="00485F4A">
          <w:rPr>
            <w:rStyle w:val="Hyperlink"/>
            <w:rFonts w:ascii="Arial" w:eastAsia="Calibri" w:hAnsi="Arial" w:cs="Arial"/>
            <w:sz w:val="24"/>
            <w:szCs w:val="24"/>
          </w:rPr>
          <w:t>https://whatfix.com/blog/adult-learning-theory/</w:t>
        </w:r>
      </w:hyperlink>
    </w:p>
    <w:p w14:paraId="6A072943" w14:textId="7B58D158" w:rsidR="00382119" w:rsidRPr="00485F4A" w:rsidRDefault="00382119" w:rsidP="00382119">
      <w:pPr>
        <w:rPr>
          <w:rFonts w:ascii="Arial" w:hAnsi="Arial" w:cs="Arial"/>
          <w:b/>
          <w:bCs/>
          <w:sz w:val="24"/>
          <w:szCs w:val="24"/>
          <w:lang w:val="en-US"/>
        </w:rPr>
      </w:pPr>
      <w:r w:rsidRPr="00485F4A">
        <w:rPr>
          <w:rFonts w:ascii="Arial" w:hAnsi="Arial" w:cs="Arial"/>
          <w:b/>
          <w:bCs/>
          <w:sz w:val="24"/>
          <w:szCs w:val="24"/>
          <w:lang w:val="en-US"/>
        </w:rPr>
        <w:t>Be Connected</w:t>
      </w:r>
      <w:r w:rsidR="00A05601">
        <w:rPr>
          <w:rFonts w:ascii="Arial" w:hAnsi="Arial" w:cs="Arial"/>
          <w:b/>
          <w:bCs/>
          <w:sz w:val="24"/>
          <w:szCs w:val="24"/>
          <w:lang w:val="en-US"/>
        </w:rPr>
        <w:t xml:space="preserve"> - </w:t>
      </w:r>
      <w:r w:rsidRPr="00485F4A">
        <w:rPr>
          <w:rFonts w:ascii="Arial" w:hAnsi="Arial" w:cs="Arial"/>
          <w:b/>
          <w:bCs/>
          <w:sz w:val="24"/>
          <w:szCs w:val="24"/>
          <w:lang w:val="en-US"/>
        </w:rPr>
        <w:t>Department of Social Services</w:t>
      </w:r>
    </w:p>
    <w:p w14:paraId="2FC6F084" w14:textId="77777777" w:rsidR="00382119" w:rsidRPr="00485F4A" w:rsidRDefault="00382119" w:rsidP="00382119">
      <w:pPr>
        <w:rPr>
          <w:rFonts w:ascii="Arial" w:hAnsi="Arial" w:cs="Arial"/>
          <w:sz w:val="24"/>
          <w:szCs w:val="24"/>
          <w:lang w:val="en-US"/>
        </w:rPr>
      </w:pPr>
      <w:r w:rsidRPr="00485F4A">
        <w:rPr>
          <w:rFonts w:ascii="Arial" w:hAnsi="Arial" w:cs="Arial"/>
          <w:sz w:val="24"/>
          <w:szCs w:val="24"/>
          <w:lang w:val="en-US"/>
        </w:rPr>
        <w:t>A national initiative helping Australians aged 50+ build digital skills. Offers free online courses and in-person mentoring through community partners.</w:t>
      </w:r>
    </w:p>
    <w:p w14:paraId="7506F68D" w14:textId="28C762DC" w:rsidR="00004FD6" w:rsidRPr="00485F4A" w:rsidRDefault="00004FD6" w:rsidP="00382119">
      <w:pPr>
        <w:rPr>
          <w:rStyle w:val="Hyperlink"/>
          <w:rFonts w:ascii="Arial" w:hAnsi="Arial" w:cs="Arial"/>
          <w:sz w:val="24"/>
          <w:szCs w:val="24"/>
        </w:rPr>
      </w:pPr>
      <w:hyperlink r:id="rId116" w:history="1">
        <w:r w:rsidRPr="00485F4A">
          <w:rPr>
            <w:rStyle w:val="Hyperlink"/>
            <w:rFonts w:ascii="Arial" w:hAnsi="Arial" w:cs="Arial"/>
            <w:sz w:val="24"/>
            <w:szCs w:val="24"/>
          </w:rPr>
          <w:t>https://www.dss.gov.au/improving-digital-skills-older-australians</w:t>
        </w:r>
      </w:hyperlink>
    </w:p>
    <w:p w14:paraId="71CB068F" w14:textId="23B467A1" w:rsidR="00C77C41" w:rsidRPr="00485F4A" w:rsidRDefault="00C77C41" w:rsidP="00C77C41">
      <w:pPr>
        <w:rPr>
          <w:rFonts w:ascii="Arial" w:hAnsi="Arial" w:cs="Arial"/>
          <w:b/>
          <w:bCs/>
          <w:sz w:val="24"/>
          <w:szCs w:val="24"/>
        </w:rPr>
      </w:pPr>
      <w:r w:rsidRPr="00485F4A">
        <w:rPr>
          <w:rFonts w:ascii="Arial" w:hAnsi="Arial" w:cs="Arial"/>
          <w:b/>
          <w:bCs/>
          <w:sz w:val="24"/>
          <w:szCs w:val="24"/>
        </w:rPr>
        <w:t xml:space="preserve">Centre for Cultural Diversity in Ageing </w:t>
      </w:r>
      <w:r w:rsidR="00A05601">
        <w:rPr>
          <w:rFonts w:ascii="Arial" w:hAnsi="Arial" w:cs="Arial"/>
          <w:b/>
          <w:bCs/>
          <w:sz w:val="24"/>
          <w:szCs w:val="24"/>
        </w:rPr>
        <w:t xml:space="preserve">- </w:t>
      </w:r>
      <w:r w:rsidR="0023469B">
        <w:rPr>
          <w:rFonts w:ascii="Arial" w:hAnsi="Arial" w:cs="Arial"/>
          <w:b/>
          <w:bCs/>
          <w:sz w:val="24"/>
          <w:szCs w:val="24"/>
        </w:rPr>
        <w:t>i</w:t>
      </w:r>
      <w:r w:rsidRPr="00485F4A">
        <w:rPr>
          <w:rFonts w:ascii="Arial" w:hAnsi="Arial" w:cs="Arial"/>
          <w:b/>
          <w:bCs/>
          <w:sz w:val="24"/>
          <w:szCs w:val="24"/>
        </w:rPr>
        <w:t xml:space="preserve">nclusive </w:t>
      </w:r>
      <w:r w:rsidR="0023469B">
        <w:rPr>
          <w:rFonts w:ascii="Arial" w:hAnsi="Arial" w:cs="Arial"/>
          <w:b/>
          <w:bCs/>
          <w:sz w:val="24"/>
          <w:szCs w:val="24"/>
        </w:rPr>
        <w:t>t</w:t>
      </w:r>
      <w:r w:rsidRPr="00485F4A">
        <w:rPr>
          <w:rFonts w:ascii="Arial" w:hAnsi="Arial" w:cs="Arial"/>
          <w:b/>
          <w:bCs/>
          <w:sz w:val="24"/>
          <w:szCs w:val="24"/>
        </w:rPr>
        <w:t xml:space="preserve">raining </w:t>
      </w:r>
      <w:r w:rsidR="0023469B">
        <w:rPr>
          <w:rFonts w:ascii="Arial" w:hAnsi="Arial" w:cs="Arial"/>
          <w:b/>
          <w:bCs/>
          <w:sz w:val="24"/>
          <w:szCs w:val="24"/>
        </w:rPr>
        <w:t>g</w:t>
      </w:r>
      <w:r w:rsidRPr="00485F4A">
        <w:rPr>
          <w:rFonts w:ascii="Arial" w:hAnsi="Arial" w:cs="Arial"/>
          <w:b/>
          <w:bCs/>
          <w:sz w:val="24"/>
          <w:szCs w:val="24"/>
        </w:rPr>
        <w:t>uidelines</w:t>
      </w:r>
    </w:p>
    <w:p w14:paraId="14C7A36C" w14:textId="49EB6900" w:rsidR="00C77C41" w:rsidRPr="00485F4A" w:rsidRDefault="00DC3561" w:rsidP="00C77C41">
      <w:pPr>
        <w:rPr>
          <w:rStyle w:val="Hyperlink"/>
          <w:rFonts w:ascii="Arial" w:hAnsi="Arial" w:cs="Arial"/>
          <w:sz w:val="24"/>
          <w:szCs w:val="24"/>
        </w:rPr>
      </w:pPr>
      <w:hyperlink r:id="rId117" w:history="1">
        <w:r w:rsidRPr="00485F4A">
          <w:rPr>
            <w:rStyle w:val="Hyperlink"/>
            <w:rFonts w:ascii="Arial" w:hAnsi="Arial" w:cs="Arial"/>
            <w:sz w:val="24"/>
            <w:szCs w:val="24"/>
          </w:rPr>
          <w:t>https://www.culturaldiversity.com.au/</w:t>
        </w:r>
      </w:hyperlink>
    </w:p>
    <w:p w14:paraId="7198EB4A" w14:textId="62AF3361" w:rsidR="00DC3561" w:rsidRPr="00485F4A" w:rsidRDefault="00DC3561" w:rsidP="00C77C41">
      <w:pPr>
        <w:rPr>
          <w:rFonts w:ascii="Arial" w:hAnsi="Arial" w:cs="Arial"/>
          <w:b/>
          <w:bCs/>
          <w:sz w:val="24"/>
          <w:szCs w:val="24"/>
        </w:rPr>
      </w:pPr>
      <w:r w:rsidRPr="00485F4A">
        <w:rPr>
          <w:rFonts w:ascii="Arial" w:hAnsi="Arial" w:cs="Arial"/>
          <w:b/>
          <w:bCs/>
          <w:sz w:val="24"/>
          <w:szCs w:val="24"/>
        </w:rPr>
        <w:t xml:space="preserve">Deafness Forum Australia </w:t>
      </w:r>
    </w:p>
    <w:p w14:paraId="1BB284E9" w14:textId="341182C6" w:rsidR="00DC3561" w:rsidRPr="00485F4A" w:rsidRDefault="00DC3561" w:rsidP="00C77C41">
      <w:pPr>
        <w:rPr>
          <w:rFonts w:ascii="Arial" w:hAnsi="Arial" w:cs="Arial"/>
          <w:sz w:val="24"/>
          <w:szCs w:val="24"/>
        </w:rPr>
      </w:pPr>
      <w:r w:rsidRPr="00485F4A">
        <w:rPr>
          <w:rFonts w:ascii="Arial" w:hAnsi="Arial" w:cs="Arial"/>
          <w:sz w:val="24"/>
          <w:szCs w:val="24"/>
        </w:rPr>
        <w:t xml:space="preserve">Support </w:t>
      </w:r>
      <w:r w:rsidR="00F36997" w:rsidRPr="00485F4A">
        <w:rPr>
          <w:rFonts w:ascii="Arial" w:hAnsi="Arial" w:cs="Arial"/>
          <w:sz w:val="24"/>
          <w:szCs w:val="24"/>
        </w:rPr>
        <w:t xml:space="preserve">available for </w:t>
      </w:r>
      <w:r w:rsidRPr="00485F4A">
        <w:rPr>
          <w:rFonts w:ascii="Arial" w:hAnsi="Arial" w:cs="Arial"/>
          <w:sz w:val="24"/>
          <w:szCs w:val="24"/>
        </w:rPr>
        <w:t>all Australians who are deaf or hard of hearing to live well in the community</w:t>
      </w:r>
      <w:r w:rsidR="009B485C">
        <w:rPr>
          <w:rFonts w:ascii="Arial" w:hAnsi="Arial" w:cs="Arial"/>
          <w:sz w:val="24"/>
          <w:szCs w:val="24"/>
        </w:rPr>
        <w:t>.</w:t>
      </w:r>
    </w:p>
    <w:p w14:paraId="555D20E2" w14:textId="71940F7C" w:rsidR="000B493E" w:rsidRPr="00485F4A" w:rsidRDefault="000B493E" w:rsidP="00C77C41">
      <w:pPr>
        <w:rPr>
          <w:rStyle w:val="Hyperlink"/>
          <w:rFonts w:ascii="Arial" w:hAnsi="Arial" w:cs="Arial"/>
          <w:color w:val="auto"/>
          <w:sz w:val="24"/>
          <w:szCs w:val="24"/>
          <w:u w:val="none"/>
        </w:rPr>
      </w:pPr>
      <w:hyperlink r:id="rId118" w:history="1">
        <w:r w:rsidRPr="00AF1A11">
          <w:rPr>
            <w:rStyle w:val="Hyperlink"/>
            <w:rFonts w:ascii="Arial" w:hAnsi="Arial" w:cs="Arial"/>
            <w:sz w:val="24"/>
            <w:szCs w:val="24"/>
          </w:rPr>
          <w:t>https://www.deafnessforum.org.au/</w:t>
        </w:r>
      </w:hyperlink>
    </w:p>
    <w:p w14:paraId="4128A097" w14:textId="358A3346" w:rsidR="00382119" w:rsidRPr="00485F4A" w:rsidRDefault="00382119" w:rsidP="00382119">
      <w:pPr>
        <w:rPr>
          <w:rFonts w:ascii="Arial" w:hAnsi="Arial" w:cs="Arial"/>
          <w:b/>
          <w:bCs/>
          <w:sz w:val="24"/>
          <w:szCs w:val="24"/>
        </w:rPr>
      </w:pPr>
      <w:r w:rsidRPr="00485F4A">
        <w:rPr>
          <w:rFonts w:ascii="Arial" w:hAnsi="Arial" w:cs="Arial"/>
          <w:b/>
          <w:bCs/>
          <w:sz w:val="24"/>
          <w:szCs w:val="24"/>
        </w:rPr>
        <w:t>Digital Literacy Foundation</w:t>
      </w:r>
    </w:p>
    <w:p w14:paraId="4EA5941A" w14:textId="3FB6321A" w:rsidR="00382119" w:rsidRPr="00485F4A" w:rsidRDefault="00382119" w:rsidP="00382119">
      <w:pPr>
        <w:rPr>
          <w:rFonts w:ascii="Arial" w:hAnsi="Arial" w:cs="Arial"/>
          <w:sz w:val="24"/>
          <w:szCs w:val="24"/>
        </w:rPr>
      </w:pPr>
      <w:r w:rsidRPr="00485F4A">
        <w:rPr>
          <w:rFonts w:ascii="Arial" w:hAnsi="Arial" w:cs="Arial"/>
          <w:sz w:val="24"/>
          <w:szCs w:val="24"/>
        </w:rPr>
        <w:t>Provides one-on-one digital mentoring for older adults and volunteers with literacy or digital access challenges. The 'Tech Mates' program supports seniors with no prior tech experience.</w:t>
      </w:r>
    </w:p>
    <w:p w14:paraId="181B105D" w14:textId="7110B39C" w:rsidR="00382119" w:rsidRPr="00485F4A" w:rsidRDefault="00382119" w:rsidP="006F45E7">
      <w:pPr>
        <w:rPr>
          <w:rFonts w:ascii="Arial" w:hAnsi="Arial" w:cs="Arial"/>
          <w:sz w:val="24"/>
          <w:szCs w:val="24"/>
        </w:rPr>
      </w:pPr>
      <w:hyperlink r:id="rId119" w:history="1">
        <w:r w:rsidRPr="00485F4A">
          <w:rPr>
            <w:rStyle w:val="Hyperlink"/>
            <w:rFonts w:ascii="Arial" w:hAnsi="Arial" w:cs="Arial"/>
            <w:sz w:val="24"/>
            <w:szCs w:val="24"/>
          </w:rPr>
          <w:t>https://digitalliteracy.org.au/digital-literacy/</w:t>
        </w:r>
      </w:hyperlink>
    </w:p>
    <w:p w14:paraId="2D06C249" w14:textId="3BD92703" w:rsidR="006F45E7" w:rsidRDefault="006F45E7"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Diversity </w:t>
      </w:r>
      <w:r w:rsidR="0023469B">
        <w:rPr>
          <w:rFonts w:ascii="Arial" w:eastAsia="Times New Roman" w:hAnsi="Arial" w:cs="Arial"/>
          <w:b/>
          <w:bCs/>
          <w:color w:val="313131"/>
          <w:sz w:val="24"/>
          <w:szCs w:val="24"/>
          <w:lang w:eastAsia="en-AU"/>
        </w:rPr>
        <w:t>f</w:t>
      </w:r>
      <w:r w:rsidRPr="00485F4A">
        <w:rPr>
          <w:rFonts w:ascii="Arial" w:eastAsia="Times New Roman" w:hAnsi="Arial" w:cs="Arial"/>
          <w:b/>
          <w:bCs/>
          <w:color w:val="313131"/>
          <w:sz w:val="24"/>
          <w:szCs w:val="24"/>
          <w:lang w:eastAsia="en-AU"/>
        </w:rPr>
        <w:t>ramework</w:t>
      </w:r>
      <w:r w:rsidR="000F4C80">
        <w:rPr>
          <w:rFonts w:ascii="Arial" w:eastAsia="Times New Roman" w:hAnsi="Arial" w:cs="Arial"/>
          <w:b/>
          <w:bCs/>
          <w:color w:val="313131"/>
          <w:sz w:val="24"/>
          <w:szCs w:val="24"/>
          <w:lang w:eastAsia="en-AU"/>
        </w:rPr>
        <w:t xml:space="preserve"> for aged care</w:t>
      </w:r>
    </w:p>
    <w:p w14:paraId="2C4E2D1D" w14:textId="4F957013" w:rsidR="004405D8" w:rsidRPr="004405D8" w:rsidRDefault="004405D8" w:rsidP="006F45E7">
      <w:pPr>
        <w:rPr>
          <w:rFonts w:ascii="Arial" w:eastAsia="Times New Roman" w:hAnsi="Arial" w:cs="Arial"/>
          <w:color w:val="313131"/>
          <w:sz w:val="24"/>
          <w:szCs w:val="24"/>
          <w:lang w:eastAsia="en-AU"/>
        </w:rPr>
      </w:pPr>
      <w:r w:rsidRPr="004405D8">
        <w:rPr>
          <w:rFonts w:ascii="Arial" w:eastAsia="Times New Roman" w:hAnsi="Arial" w:cs="Arial"/>
          <w:color w:val="313131"/>
          <w:sz w:val="24"/>
          <w:szCs w:val="24"/>
          <w:lang w:eastAsia="en-AU"/>
        </w:rPr>
        <w:t>Department of</w:t>
      </w:r>
      <w:r>
        <w:rPr>
          <w:rFonts w:ascii="Arial" w:eastAsia="Times New Roman" w:hAnsi="Arial" w:cs="Arial"/>
          <w:color w:val="313131"/>
          <w:sz w:val="24"/>
          <w:szCs w:val="24"/>
          <w:lang w:eastAsia="en-AU"/>
        </w:rPr>
        <w:t xml:space="preserve"> Health, Disability and Ageing</w:t>
      </w:r>
      <w:r w:rsidR="00A16361">
        <w:rPr>
          <w:rFonts w:ascii="Arial" w:eastAsia="Times New Roman" w:hAnsi="Arial" w:cs="Arial"/>
          <w:color w:val="313131"/>
          <w:sz w:val="24"/>
          <w:szCs w:val="24"/>
          <w:lang w:eastAsia="en-AU"/>
        </w:rPr>
        <w:t xml:space="preserve"> - Diversity in Aged Care </w:t>
      </w:r>
      <w:r>
        <w:rPr>
          <w:rFonts w:ascii="Arial" w:eastAsia="Times New Roman" w:hAnsi="Arial" w:cs="Arial"/>
          <w:color w:val="313131"/>
          <w:sz w:val="24"/>
          <w:szCs w:val="24"/>
          <w:lang w:eastAsia="en-AU"/>
        </w:rPr>
        <w:t>resource</w:t>
      </w:r>
    </w:p>
    <w:p w14:paraId="7EEFD7B3" w14:textId="0C40262A" w:rsidR="00D46C13" w:rsidRPr="00062960" w:rsidRDefault="006F45E7">
      <w:pPr>
        <w:rPr>
          <w:rFonts w:ascii="Arial" w:eastAsia="Times New Roman" w:hAnsi="Arial" w:cs="Arial"/>
          <w:color w:val="313131"/>
          <w:sz w:val="24"/>
          <w:szCs w:val="24"/>
          <w:lang w:eastAsia="en-AU"/>
        </w:rPr>
      </w:pPr>
      <w:hyperlink r:id="rId120" w:history="1">
        <w:r w:rsidRPr="00485F4A">
          <w:rPr>
            <w:rFonts w:ascii="Arial" w:eastAsia="Times New Roman" w:hAnsi="Arial" w:cs="Arial"/>
            <w:color w:val="0563C1" w:themeColor="hyperlink"/>
            <w:sz w:val="24"/>
            <w:szCs w:val="24"/>
            <w:u w:val="single"/>
            <w:lang w:eastAsia="en-AU"/>
          </w:rPr>
          <w:t>https://www.health.gov.au/resources/publications/aged-care-diversity-framework?language=en</w:t>
        </w:r>
      </w:hyperlink>
      <w:r w:rsidR="00D46C13">
        <w:rPr>
          <w:rFonts w:ascii="Arial" w:eastAsia="Times New Roman" w:hAnsi="Arial" w:cs="Arial"/>
          <w:b/>
          <w:bCs/>
          <w:color w:val="313131"/>
          <w:sz w:val="24"/>
          <w:szCs w:val="24"/>
          <w:lang w:eastAsia="en-AU"/>
        </w:rPr>
        <w:br w:type="page"/>
      </w:r>
    </w:p>
    <w:p w14:paraId="4ADA036B" w14:textId="6C1A258E" w:rsidR="00C77C41" w:rsidRPr="00485F4A" w:rsidRDefault="00C77C41"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lastRenderedPageBreak/>
        <w:t xml:space="preserve">Healing Foundation </w:t>
      </w:r>
    </w:p>
    <w:p w14:paraId="6A471F96" w14:textId="7430E6A7" w:rsidR="00C77C41" w:rsidRPr="00485F4A" w:rsidRDefault="00C77C41" w:rsidP="006F45E7">
      <w:pPr>
        <w:rPr>
          <w:rFonts w:ascii="Arial" w:eastAsia="Times New Roman" w:hAnsi="Arial" w:cs="Arial"/>
          <w:color w:val="313131"/>
          <w:sz w:val="24"/>
          <w:szCs w:val="24"/>
          <w:lang w:eastAsia="en-AU"/>
        </w:rPr>
      </w:pPr>
      <w:r w:rsidRPr="00485F4A">
        <w:rPr>
          <w:rFonts w:ascii="Arial" w:eastAsia="Times New Roman" w:hAnsi="Arial" w:cs="Arial"/>
          <w:color w:val="313131"/>
          <w:sz w:val="24"/>
          <w:szCs w:val="24"/>
          <w:lang w:eastAsia="en-AU"/>
        </w:rPr>
        <w:t xml:space="preserve">The Healing Foundation supports Stolen Generations </w:t>
      </w:r>
    </w:p>
    <w:p w14:paraId="50E10983" w14:textId="77777777" w:rsidR="000B493E" w:rsidRDefault="00C77C41" w:rsidP="00004FD6">
      <w:hyperlink r:id="rId121" w:history="1">
        <w:r w:rsidRPr="00485F4A">
          <w:rPr>
            <w:rStyle w:val="Hyperlink"/>
            <w:rFonts w:ascii="Arial" w:eastAsia="Times New Roman" w:hAnsi="Arial" w:cs="Arial"/>
            <w:sz w:val="24"/>
            <w:szCs w:val="24"/>
            <w:lang w:eastAsia="en-AU"/>
          </w:rPr>
          <w:t>https://healingfoundation.org.au/what-we-do/health-and-aged-care/</w:t>
        </w:r>
      </w:hyperlink>
    </w:p>
    <w:p w14:paraId="13D3EEB4" w14:textId="62B787EF" w:rsidR="006F45E7" w:rsidRPr="00485F4A" w:rsidRDefault="006F45E7"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Older Persons Advocacy Network (OPAN)</w:t>
      </w:r>
    </w:p>
    <w:p w14:paraId="1B77A4F5" w14:textId="77777777" w:rsidR="00CF2776" w:rsidRDefault="00CF2776">
      <w:pPr>
        <w:rPr>
          <w:kern w:val="2"/>
          <w:lang w:eastAsia="en-AU"/>
          <w14:ligatures w14:val="standardContextual"/>
        </w:rPr>
      </w:pPr>
      <w:r>
        <w:rPr>
          <w:rFonts w:ascii="Arial" w:hAnsi="Arial" w:cs="Arial"/>
          <w:sz w:val="24"/>
          <w:szCs w:val="24"/>
        </w:rPr>
        <w:t>OPAN provides free, independent and confidential support to older people using government-funded aged care. Advocates help older people understand and exercise their rights, find suitable services, and resolve issues with providers, including concerns about abuse or neglect.</w:t>
      </w:r>
    </w:p>
    <w:p w14:paraId="275BC336" w14:textId="3C767E2C" w:rsidR="00004FD6" w:rsidRPr="00485F4A" w:rsidRDefault="00485F4A" w:rsidP="006F45E7">
      <w:pPr>
        <w:rPr>
          <w:rFonts w:ascii="Arial" w:hAnsi="Arial" w:cs="Arial"/>
          <w:sz w:val="24"/>
          <w:szCs w:val="24"/>
        </w:rPr>
      </w:pPr>
      <w:hyperlink r:id="rId122" w:history="1">
        <w:r w:rsidRPr="00485F4A">
          <w:rPr>
            <w:rStyle w:val="Hyperlink"/>
            <w:rFonts w:ascii="Arial" w:eastAsia="Times New Roman" w:hAnsi="Arial" w:cs="Arial"/>
            <w:sz w:val="24"/>
            <w:szCs w:val="24"/>
            <w:lang w:eastAsia="en-AU"/>
          </w:rPr>
          <w:t>https://opan.org.au/</w:t>
        </w:r>
      </w:hyperlink>
    </w:p>
    <w:p w14:paraId="588F4F2A" w14:textId="75CD4219" w:rsidR="0032288D" w:rsidRPr="00485F4A" w:rsidRDefault="0032288D"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Older </w:t>
      </w:r>
      <w:r w:rsidR="00AA69D4">
        <w:rPr>
          <w:rFonts w:ascii="Arial" w:eastAsia="Times New Roman" w:hAnsi="Arial" w:cs="Arial"/>
          <w:b/>
          <w:bCs/>
          <w:color w:val="313131"/>
          <w:sz w:val="24"/>
          <w:szCs w:val="24"/>
          <w:lang w:eastAsia="en-AU"/>
        </w:rPr>
        <w:t>v</w:t>
      </w:r>
      <w:r w:rsidRPr="00485F4A">
        <w:rPr>
          <w:rFonts w:ascii="Arial" w:eastAsia="Times New Roman" w:hAnsi="Arial" w:cs="Arial"/>
          <w:b/>
          <w:bCs/>
          <w:color w:val="313131"/>
          <w:sz w:val="24"/>
          <w:szCs w:val="24"/>
          <w:lang w:eastAsia="en-AU"/>
        </w:rPr>
        <w:t xml:space="preserve">olunteers </w:t>
      </w:r>
    </w:p>
    <w:p w14:paraId="626C9042" w14:textId="2E318666" w:rsidR="009C40DF" w:rsidRPr="00485F4A" w:rsidRDefault="009C40DF" w:rsidP="006F45E7">
      <w:pPr>
        <w:rPr>
          <w:rFonts w:ascii="Arial" w:eastAsia="Times New Roman" w:hAnsi="Arial" w:cs="Arial"/>
          <w:color w:val="313131"/>
          <w:sz w:val="24"/>
          <w:szCs w:val="24"/>
          <w:lang w:eastAsia="en-AU"/>
        </w:rPr>
      </w:pPr>
      <w:r w:rsidRPr="00485F4A">
        <w:rPr>
          <w:rFonts w:ascii="Arial" w:eastAsia="Times New Roman" w:hAnsi="Arial" w:cs="Arial"/>
          <w:color w:val="313131"/>
          <w:sz w:val="24"/>
          <w:szCs w:val="24"/>
          <w:lang w:eastAsia="en-AU"/>
        </w:rPr>
        <w:t>Volunteering Queensland. Supporting older volunteers</w:t>
      </w:r>
      <w:r w:rsidR="001369B7" w:rsidRPr="00485F4A">
        <w:rPr>
          <w:rFonts w:ascii="Arial" w:eastAsia="Times New Roman" w:hAnsi="Arial" w:cs="Arial"/>
          <w:color w:val="313131"/>
          <w:sz w:val="24"/>
          <w:szCs w:val="24"/>
          <w:lang w:eastAsia="en-AU"/>
        </w:rPr>
        <w:t>’</w:t>
      </w:r>
      <w:r w:rsidRPr="00485F4A">
        <w:rPr>
          <w:rFonts w:ascii="Arial" w:eastAsia="Times New Roman" w:hAnsi="Arial" w:cs="Arial"/>
          <w:color w:val="313131"/>
          <w:sz w:val="24"/>
          <w:szCs w:val="24"/>
          <w:lang w:eastAsia="en-AU"/>
        </w:rPr>
        <w:t xml:space="preserve"> guidance. </w:t>
      </w:r>
    </w:p>
    <w:p w14:paraId="7E4276D8" w14:textId="4BFAF40A" w:rsidR="0032288D" w:rsidRPr="00485F4A" w:rsidRDefault="0032288D" w:rsidP="006F45E7">
      <w:pPr>
        <w:rPr>
          <w:rFonts w:ascii="Arial" w:hAnsi="Arial" w:cs="Arial"/>
          <w:sz w:val="24"/>
          <w:szCs w:val="24"/>
        </w:rPr>
      </w:pPr>
      <w:hyperlink r:id="rId123" w:history="1">
        <w:r w:rsidRPr="00485F4A">
          <w:rPr>
            <w:rStyle w:val="Hyperlink"/>
            <w:rFonts w:ascii="Arial" w:hAnsi="Arial" w:cs="Arial"/>
            <w:sz w:val="24"/>
            <w:szCs w:val="24"/>
          </w:rPr>
          <w:t>https://volunteeringhub.org.au/wp-content/uploads/2021/02/Working%20with%20Older%20Volunteers.pdf</w:t>
        </w:r>
      </w:hyperlink>
    </w:p>
    <w:p w14:paraId="7CF44717" w14:textId="5E263503" w:rsidR="00004FD6" w:rsidRPr="00485F4A" w:rsidRDefault="00004FD6"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Managing volunteers from a CALD </w:t>
      </w:r>
      <w:r w:rsidR="00AA69D4">
        <w:rPr>
          <w:rFonts w:ascii="Arial" w:eastAsia="Times New Roman" w:hAnsi="Arial" w:cs="Arial"/>
          <w:b/>
          <w:bCs/>
          <w:color w:val="313131"/>
          <w:sz w:val="24"/>
          <w:szCs w:val="24"/>
          <w:lang w:eastAsia="en-AU"/>
        </w:rPr>
        <w:t>b</w:t>
      </w:r>
      <w:r w:rsidRPr="00485F4A">
        <w:rPr>
          <w:rFonts w:ascii="Arial" w:eastAsia="Times New Roman" w:hAnsi="Arial" w:cs="Arial"/>
          <w:b/>
          <w:bCs/>
          <w:color w:val="313131"/>
          <w:sz w:val="24"/>
          <w:szCs w:val="24"/>
          <w:lang w:eastAsia="en-AU"/>
        </w:rPr>
        <w:t>ackground</w:t>
      </w:r>
      <w:r w:rsidR="00610EB8">
        <w:rPr>
          <w:rFonts w:ascii="Arial" w:eastAsia="Times New Roman" w:hAnsi="Arial" w:cs="Arial"/>
          <w:b/>
          <w:bCs/>
          <w:color w:val="313131"/>
          <w:sz w:val="24"/>
          <w:szCs w:val="24"/>
          <w:lang w:eastAsia="en-AU"/>
        </w:rPr>
        <w:t xml:space="preserve"> - </w:t>
      </w:r>
      <w:r w:rsidR="00AA69D4">
        <w:rPr>
          <w:rFonts w:ascii="Arial" w:eastAsia="Times New Roman" w:hAnsi="Arial" w:cs="Arial"/>
          <w:b/>
          <w:bCs/>
          <w:color w:val="313131"/>
          <w:sz w:val="24"/>
          <w:szCs w:val="24"/>
          <w:lang w:eastAsia="en-AU"/>
        </w:rPr>
        <w:t>g</w:t>
      </w:r>
      <w:r w:rsidRPr="00485F4A">
        <w:rPr>
          <w:rFonts w:ascii="Arial" w:eastAsia="Times New Roman" w:hAnsi="Arial" w:cs="Arial"/>
          <w:b/>
          <w:bCs/>
          <w:color w:val="313131"/>
          <w:sz w:val="24"/>
          <w:szCs w:val="24"/>
          <w:lang w:eastAsia="en-AU"/>
        </w:rPr>
        <w:t xml:space="preserve">uide </w:t>
      </w:r>
    </w:p>
    <w:p w14:paraId="0C08CB2D" w14:textId="6A8D7BB1" w:rsidR="00004FD6" w:rsidRPr="00485F4A" w:rsidRDefault="00004FD6" w:rsidP="006F45E7">
      <w:pPr>
        <w:rPr>
          <w:rFonts w:ascii="Arial" w:eastAsia="Times New Roman" w:hAnsi="Arial" w:cs="Arial"/>
          <w:color w:val="313131"/>
          <w:sz w:val="24"/>
          <w:szCs w:val="24"/>
          <w:lang w:eastAsia="en-AU"/>
        </w:rPr>
      </w:pPr>
      <w:r w:rsidRPr="00485F4A">
        <w:rPr>
          <w:rFonts w:ascii="Arial" w:eastAsia="Times New Roman" w:hAnsi="Arial" w:cs="Arial"/>
          <w:color w:val="313131"/>
          <w:sz w:val="24"/>
          <w:szCs w:val="24"/>
          <w:lang w:eastAsia="en-AU"/>
        </w:rPr>
        <w:t>Volunteering Victoria resource covers key stages of the volunteer management cycle including recruitment, induction and training.</w:t>
      </w:r>
    </w:p>
    <w:p w14:paraId="16C3A031" w14:textId="3B06DB43" w:rsidR="00004FD6" w:rsidRPr="00485F4A" w:rsidRDefault="00004FD6" w:rsidP="006F45E7">
      <w:pPr>
        <w:rPr>
          <w:rFonts w:ascii="Arial" w:eastAsia="Times New Roman" w:hAnsi="Arial" w:cs="Arial"/>
          <w:color w:val="313131"/>
          <w:sz w:val="24"/>
          <w:szCs w:val="24"/>
          <w:lang w:eastAsia="en-AU"/>
        </w:rPr>
      </w:pPr>
      <w:hyperlink r:id="rId124" w:history="1">
        <w:r w:rsidRPr="00485F4A">
          <w:rPr>
            <w:rStyle w:val="Hyperlink"/>
            <w:rFonts w:ascii="Arial" w:eastAsia="Times New Roman" w:hAnsi="Arial" w:cs="Arial"/>
            <w:sz w:val="24"/>
            <w:szCs w:val="24"/>
            <w:lang w:eastAsia="en-AU"/>
          </w:rPr>
          <w:t>https://volunteeringhub.org.au/wp-content/uploads/2021/02/Managing%20Volunteers%20from%20a%20CALD%20Background.pdf</w:t>
        </w:r>
      </w:hyperlink>
    </w:p>
    <w:p w14:paraId="37821AA7" w14:textId="4E55BDFB" w:rsidR="00C77C41" w:rsidRPr="00485F4A" w:rsidRDefault="00C77C41" w:rsidP="00C77C41">
      <w:pPr>
        <w:rPr>
          <w:rFonts w:ascii="Arial" w:eastAsia="Times New Roman" w:hAnsi="Arial" w:cs="Arial"/>
          <w:b/>
          <w:bCs/>
          <w:color w:val="313131"/>
          <w:sz w:val="24"/>
          <w:szCs w:val="24"/>
          <w:lang w:eastAsia="en-AU"/>
        </w:rPr>
      </w:pPr>
      <w:proofErr w:type="spellStart"/>
      <w:r w:rsidRPr="00485F4A">
        <w:rPr>
          <w:rFonts w:ascii="Arial" w:eastAsia="Times New Roman" w:hAnsi="Arial" w:cs="Arial"/>
          <w:b/>
          <w:bCs/>
          <w:color w:val="313131"/>
          <w:sz w:val="24"/>
          <w:szCs w:val="24"/>
          <w:lang w:eastAsia="en-AU"/>
        </w:rPr>
        <w:t>Moorundi</w:t>
      </w:r>
      <w:proofErr w:type="spellEnd"/>
      <w:r w:rsidRPr="00485F4A">
        <w:rPr>
          <w:rFonts w:ascii="Arial" w:eastAsia="Times New Roman" w:hAnsi="Arial" w:cs="Arial"/>
          <w:b/>
          <w:bCs/>
          <w:color w:val="313131"/>
          <w:sz w:val="24"/>
          <w:szCs w:val="24"/>
          <w:lang w:eastAsia="en-AU"/>
        </w:rPr>
        <w:t xml:space="preserve"> Aboriginal Community Controlled Health Service </w:t>
      </w:r>
      <w:r w:rsidR="00D21018">
        <w:rPr>
          <w:rFonts w:ascii="Arial" w:eastAsia="Times New Roman" w:hAnsi="Arial" w:cs="Arial"/>
          <w:b/>
          <w:bCs/>
          <w:color w:val="313131"/>
          <w:sz w:val="24"/>
          <w:szCs w:val="24"/>
          <w:lang w:eastAsia="en-AU"/>
        </w:rPr>
        <w:t xml:space="preserve">- </w:t>
      </w:r>
      <w:r w:rsidR="00AA69D4">
        <w:rPr>
          <w:rFonts w:ascii="Arial" w:eastAsia="Times New Roman" w:hAnsi="Arial" w:cs="Arial"/>
          <w:b/>
          <w:bCs/>
          <w:color w:val="313131"/>
          <w:sz w:val="24"/>
          <w:szCs w:val="24"/>
          <w:lang w:eastAsia="en-AU"/>
        </w:rPr>
        <w:t>c</w:t>
      </w:r>
      <w:r w:rsidRPr="00485F4A">
        <w:rPr>
          <w:rFonts w:ascii="Arial" w:eastAsia="Times New Roman" w:hAnsi="Arial" w:cs="Arial"/>
          <w:b/>
          <w:bCs/>
          <w:color w:val="313131"/>
          <w:sz w:val="24"/>
          <w:szCs w:val="24"/>
          <w:lang w:eastAsia="en-AU"/>
        </w:rPr>
        <w:t xml:space="preserve">ultural </w:t>
      </w:r>
      <w:r w:rsidR="00AA69D4">
        <w:rPr>
          <w:rFonts w:ascii="Arial" w:eastAsia="Times New Roman" w:hAnsi="Arial" w:cs="Arial"/>
          <w:b/>
          <w:bCs/>
          <w:color w:val="313131"/>
          <w:sz w:val="24"/>
          <w:szCs w:val="24"/>
          <w:lang w:eastAsia="en-AU"/>
        </w:rPr>
        <w:t>s</w:t>
      </w:r>
      <w:r w:rsidRPr="00485F4A">
        <w:rPr>
          <w:rFonts w:ascii="Arial" w:eastAsia="Times New Roman" w:hAnsi="Arial" w:cs="Arial"/>
          <w:b/>
          <w:bCs/>
          <w:color w:val="313131"/>
          <w:sz w:val="24"/>
          <w:szCs w:val="24"/>
          <w:lang w:eastAsia="en-AU"/>
        </w:rPr>
        <w:t xml:space="preserve">afety </w:t>
      </w:r>
      <w:r w:rsidR="00AA69D4">
        <w:rPr>
          <w:rFonts w:ascii="Arial" w:eastAsia="Times New Roman" w:hAnsi="Arial" w:cs="Arial"/>
          <w:b/>
          <w:bCs/>
          <w:color w:val="313131"/>
          <w:sz w:val="24"/>
          <w:szCs w:val="24"/>
          <w:lang w:eastAsia="en-AU"/>
        </w:rPr>
        <w:t>r</w:t>
      </w:r>
      <w:r w:rsidRPr="00485F4A">
        <w:rPr>
          <w:rFonts w:ascii="Arial" w:eastAsia="Times New Roman" w:hAnsi="Arial" w:cs="Arial"/>
          <w:b/>
          <w:bCs/>
          <w:color w:val="313131"/>
          <w:sz w:val="24"/>
          <w:szCs w:val="24"/>
          <w:lang w:eastAsia="en-AU"/>
        </w:rPr>
        <w:t>esources</w:t>
      </w:r>
    </w:p>
    <w:p w14:paraId="0158729D" w14:textId="5A484A3B" w:rsidR="0050237A" w:rsidRPr="00485F4A" w:rsidRDefault="006D24F1" w:rsidP="006F45E7">
      <w:pPr>
        <w:rPr>
          <w:rFonts w:ascii="Arial" w:hAnsi="Arial" w:cs="Arial"/>
          <w:color w:val="0563C1" w:themeColor="hyperlink"/>
          <w:sz w:val="24"/>
          <w:szCs w:val="24"/>
          <w:u w:val="single"/>
        </w:rPr>
      </w:pPr>
      <w:hyperlink r:id="rId125" w:history="1">
        <w:r w:rsidRPr="00485F4A">
          <w:rPr>
            <w:rStyle w:val="Hyperlink"/>
            <w:rFonts w:ascii="Arial" w:hAnsi="Arial" w:cs="Arial"/>
            <w:sz w:val="24"/>
            <w:szCs w:val="24"/>
          </w:rPr>
          <w:t>https://www.moorundi.org.au/trainings</w:t>
        </w:r>
      </w:hyperlink>
    </w:p>
    <w:p w14:paraId="149C0CD5" w14:textId="0B0C9F68" w:rsidR="006F45E7" w:rsidRPr="00485F4A" w:rsidRDefault="006F45E7" w:rsidP="006F45E7">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NSW Department of Education</w:t>
      </w:r>
      <w:r w:rsidR="00D21018">
        <w:rPr>
          <w:rFonts w:ascii="Arial" w:eastAsia="Times New Roman" w:hAnsi="Arial" w:cs="Arial"/>
          <w:b/>
          <w:bCs/>
          <w:color w:val="313131"/>
          <w:sz w:val="24"/>
          <w:szCs w:val="24"/>
          <w:lang w:eastAsia="en-AU"/>
        </w:rPr>
        <w:t xml:space="preserve"> - </w:t>
      </w:r>
      <w:r w:rsidR="0023469B">
        <w:rPr>
          <w:rFonts w:ascii="Arial" w:eastAsia="Times New Roman" w:hAnsi="Arial" w:cs="Arial"/>
          <w:b/>
          <w:bCs/>
          <w:color w:val="313131"/>
          <w:sz w:val="24"/>
          <w:szCs w:val="24"/>
          <w:lang w:eastAsia="en-AU"/>
        </w:rPr>
        <w:t>u</w:t>
      </w:r>
      <w:r w:rsidRPr="00485F4A">
        <w:rPr>
          <w:rFonts w:ascii="Arial" w:eastAsia="Times New Roman" w:hAnsi="Arial" w:cs="Arial"/>
          <w:b/>
          <w:bCs/>
          <w:color w:val="313131"/>
          <w:sz w:val="24"/>
          <w:szCs w:val="24"/>
          <w:lang w:eastAsia="en-AU"/>
        </w:rPr>
        <w:t xml:space="preserve">niversal </w:t>
      </w:r>
      <w:r w:rsidR="0023469B">
        <w:rPr>
          <w:rFonts w:ascii="Arial" w:eastAsia="Times New Roman" w:hAnsi="Arial" w:cs="Arial"/>
          <w:b/>
          <w:bCs/>
          <w:color w:val="313131"/>
          <w:sz w:val="24"/>
          <w:szCs w:val="24"/>
          <w:lang w:eastAsia="en-AU"/>
        </w:rPr>
        <w:t>d</w:t>
      </w:r>
      <w:r w:rsidRPr="00485F4A">
        <w:rPr>
          <w:rFonts w:ascii="Arial" w:eastAsia="Times New Roman" w:hAnsi="Arial" w:cs="Arial"/>
          <w:b/>
          <w:bCs/>
          <w:color w:val="313131"/>
          <w:sz w:val="24"/>
          <w:szCs w:val="24"/>
          <w:lang w:eastAsia="en-AU"/>
        </w:rPr>
        <w:t xml:space="preserve">esign for </w:t>
      </w:r>
      <w:r w:rsidR="0023469B">
        <w:rPr>
          <w:rFonts w:ascii="Arial" w:eastAsia="Times New Roman" w:hAnsi="Arial" w:cs="Arial"/>
          <w:b/>
          <w:bCs/>
          <w:color w:val="313131"/>
          <w:sz w:val="24"/>
          <w:szCs w:val="24"/>
          <w:lang w:eastAsia="en-AU"/>
        </w:rPr>
        <w:t>l</w:t>
      </w:r>
      <w:r w:rsidRPr="00485F4A">
        <w:rPr>
          <w:rFonts w:ascii="Arial" w:eastAsia="Times New Roman" w:hAnsi="Arial" w:cs="Arial"/>
          <w:b/>
          <w:bCs/>
          <w:color w:val="313131"/>
          <w:sz w:val="24"/>
          <w:szCs w:val="24"/>
          <w:lang w:eastAsia="en-AU"/>
        </w:rPr>
        <w:t>earning</w:t>
      </w:r>
    </w:p>
    <w:p w14:paraId="4E13000D" w14:textId="77777777" w:rsidR="00164712" w:rsidRDefault="009B77FA" w:rsidP="00CF2776">
      <w:hyperlink r:id="rId126" w:history="1">
        <w:r w:rsidRPr="00485F4A">
          <w:rPr>
            <w:rStyle w:val="Hyperlink"/>
            <w:rFonts w:ascii="Arial" w:hAnsi="Arial" w:cs="Arial"/>
            <w:sz w:val="24"/>
            <w:szCs w:val="24"/>
            <w:lang w:val="en-US"/>
          </w:rPr>
          <w:t>https://education.nsw.gov.au/teaching-and-learning/curriculum/planning-programming-and-assessing-k-12/about-universal-design-for-learning</w:t>
        </w:r>
      </w:hyperlink>
    </w:p>
    <w:p w14:paraId="5A440D93" w14:textId="4AF438A4" w:rsidR="006F45E7" w:rsidRPr="00485F4A" w:rsidRDefault="006F45E7" w:rsidP="006F45E7">
      <w:pPr>
        <w:rPr>
          <w:rFonts w:ascii="Arial" w:hAnsi="Arial" w:cs="Arial"/>
          <w:b/>
          <w:bCs/>
          <w:sz w:val="24"/>
          <w:szCs w:val="24"/>
          <w:lang w:val="en-US"/>
        </w:rPr>
      </w:pPr>
      <w:r w:rsidRPr="00485F4A">
        <w:rPr>
          <w:rFonts w:ascii="Arial" w:hAnsi="Arial" w:cs="Arial"/>
          <w:b/>
          <w:bCs/>
          <w:sz w:val="24"/>
          <w:szCs w:val="24"/>
          <w:lang w:val="en-US"/>
        </w:rPr>
        <w:t xml:space="preserve">Reading </w:t>
      </w:r>
      <w:r w:rsidR="00AA69D4">
        <w:rPr>
          <w:rFonts w:ascii="Arial" w:hAnsi="Arial" w:cs="Arial"/>
          <w:b/>
          <w:bCs/>
          <w:sz w:val="24"/>
          <w:szCs w:val="24"/>
          <w:lang w:val="en-US"/>
        </w:rPr>
        <w:t>w</w:t>
      </w:r>
      <w:r w:rsidRPr="00485F4A">
        <w:rPr>
          <w:rFonts w:ascii="Arial" w:hAnsi="Arial" w:cs="Arial"/>
          <w:b/>
          <w:bCs/>
          <w:sz w:val="24"/>
          <w:szCs w:val="24"/>
          <w:lang w:val="en-US"/>
        </w:rPr>
        <w:t xml:space="preserve">riting </w:t>
      </w:r>
      <w:r w:rsidR="00AA69D4">
        <w:rPr>
          <w:rFonts w:ascii="Arial" w:hAnsi="Arial" w:cs="Arial"/>
          <w:b/>
          <w:bCs/>
          <w:sz w:val="24"/>
          <w:szCs w:val="24"/>
          <w:lang w:val="en-US"/>
        </w:rPr>
        <w:t>h</w:t>
      </w:r>
      <w:r w:rsidRPr="00485F4A">
        <w:rPr>
          <w:rFonts w:ascii="Arial" w:hAnsi="Arial" w:cs="Arial"/>
          <w:b/>
          <w:bCs/>
          <w:sz w:val="24"/>
          <w:szCs w:val="24"/>
          <w:lang w:val="en-US"/>
        </w:rPr>
        <w:t>otline</w:t>
      </w:r>
    </w:p>
    <w:p w14:paraId="7FC9A5ED" w14:textId="74EC17C0" w:rsidR="006F45E7" w:rsidRPr="00485F4A" w:rsidRDefault="006F45E7" w:rsidP="006F45E7">
      <w:pPr>
        <w:rPr>
          <w:rFonts w:ascii="Arial" w:hAnsi="Arial" w:cs="Arial"/>
          <w:sz w:val="24"/>
          <w:szCs w:val="24"/>
          <w:lang w:val="en-US"/>
        </w:rPr>
      </w:pPr>
      <w:r w:rsidRPr="00485F4A">
        <w:rPr>
          <w:rFonts w:ascii="Arial" w:hAnsi="Arial" w:cs="Arial"/>
          <w:sz w:val="24"/>
          <w:szCs w:val="24"/>
          <w:lang w:val="en-US"/>
        </w:rPr>
        <w:t>A national service offering free literacy support for adults. Provides tutoring in reading, writing, and numeracy, help with digital literacy, and referrals to local programs.</w:t>
      </w:r>
    </w:p>
    <w:p w14:paraId="2E94BB98" w14:textId="35C3B967" w:rsidR="0023469B" w:rsidRPr="00BC229F" w:rsidRDefault="00382119">
      <w:pPr>
        <w:rPr>
          <w:rFonts w:ascii="Arial" w:hAnsi="Arial" w:cs="Arial"/>
          <w:sz w:val="24"/>
          <w:szCs w:val="24"/>
          <w:lang w:val="en-US"/>
        </w:rPr>
      </w:pPr>
      <w:hyperlink r:id="rId127" w:history="1">
        <w:r w:rsidRPr="00485F4A">
          <w:rPr>
            <w:rStyle w:val="Hyperlink"/>
            <w:rFonts w:ascii="Arial" w:hAnsi="Arial" w:cs="Arial"/>
            <w:sz w:val="24"/>
            <w:szCs w:val="24"/>
            <w:lang w:val="en-US"/>
          </w:rPr>
          <w:t>https://readingwritinghotline.edu.au/</w:t>
        </w:r>
      </w:hyperlink>
      <w:r w:rsidR="0023469B">
        <w:rPr>
          <w:rFonts w:ascii="Arial" w:hAnsi="Arial" w:cs="Arial"/>
          <w:b/>
          <w:bCs/>
          <w:sz w:val="24"/>
          <w:szCs w:val="24"/>
          <w:lang w:val="en-US"/>
        </w:rPr>
        <w:br w:type="page"/>
      </w:r>
    </w:p>
    <w:p w14:paraId="61DE345B" w14:textId="1A64F842" w:rsidR="00004FD6" w:rsidRPr="00485F4A" w:rsidRDefault="00004FD6" w:rsidP="00001969">
      <w:pPr>
        <w:pStyle w:val="NormalWeb"/>
        <w:rPr>
          <w:rFonts w:ascii="Arial" w:hAnsi="Arial" w:cs="Arial"/>
          <w:b/>
          <w:bCs/>
          <w:sz w:val="24"/>
          <w:szCs w:val="24"/>
          <w:lang w:val="en-US"/>
        </w:rPr>
      </w:pPr>
      <w:r w:rsidRPr="00485F4A">
        <w:rPr>
          <w:rFonts w:ascii="Arial" w:hAnsi="Arial" w:cs="Arial"/>
          <w:b/>
          <w:bCs/>
          <w:sz w:val="24"/>
          <w:szCs w:val="24"/>
          <w:lang w:val="en-US"/>
        </w:rPr>
        <w:lastRenderedPageBreak/>
        <w:t xml:space="preserve">Supporting a volunteer living with a disability </w:t>
      </w:r>
    </w:p>
    <w:p w14:paraId="00946410" w14:textId="2337DADF" w:rsidR="0057173E" w:rsidRPr="00485F4A" w:rsidRDefault="0057173E" w:rsidP="00DB53F9">
      <w:pPr>
        <w:spacing w:before="240"/>
        <w:rPr>
          <w:rFonts w:ascii="Arial" w:hAnsi="Arial" w:cs="Arial"/>
          <w:sz w:val="24"/>
          <w:szCs w:val="24"/>
        </w:rPr>
      </w:pPr>
      <w:r w:rsidRPr="00485F4A">
        <w:rPr>
          <w:rFonts w:ascii="Arial" w:hAnsi="Arial" w:cs="Arial"/>
          <w:sz w:val="24"/>
          <w:szCs w:val="24"/>
        </w:rPr>
        <w:t xml:space="preserve">Volunteering SA&amp; NT: Disability Inclusive Volunteer Management guide: </w:t>
      </w:r>
      <w:hyperlink r:id="rId128" w:tgtFrame="_blank" w:history="1">
        <w:r w:rsidRPr="00485F4A">
          <w:rPr>
            <w:rStyle w:val="Hyperlink"/>
            <w:rFonts w:ascii="Arial" w:hAnsi="Arial" w:cs="Arial"/>
            <w:sz w:val="24"/>
            <w:szCs w:val="24"/>
          </w:rPr>
          <w:t>https://vsant.org.au/wp-content/uploads/2024/03/Disability-Inclusive-Volunteer-Management-Guide.pdf</w:t>
        </w:r>
      </w:hyperlink>
    </w:p>
    <w:p w14:paraId="6F374016" w14:textId="1C104399" w:rsidR="00364184" w:rsidRPr="00364184" w:rsidRDefault="00364184" w:rsidP="00364184">
      <w:pPr>
        <w:rPr>
          <w:rFonts w:ascii="Arial" w:hAnsi="Arial" w:cs="Arial"/>
          <w:b/>
          <w:bCs/>
          <w:sz w:val="24"/>
          <w:szCs w:val="24"/>
        </w:rPr>
      </w:pPr>
      <w:r w:rsidRPr="00364184">
        <w:rPr>
          <w:rFonts w:ascii="Arial" w:hAnsi="Arial" w:cs="Arial"/>
          <w:b/>
          <w:bCs/>
          <w:sz w:val="24"/>
          <w:szCs w:val="24"/>
        </w:rPr>
        <w:t xml:space="preserve">Trauma </w:t>
      </w:r>
      <w:r w:rsidR="00AA69D4">
        <w:rPr>
          <w:rFonts w:ascii="Arial" w:hAnsi="Arial" w:cs="Arial"/>
          <w:b/>
          <w:bCs/>
          <w:sz w:val="24"/>
          <w:szCs w:val="24"/>
        </w:rPr>
        <w:t>i</w:t>
      </w:r>
      <w:r w:rsidRPr="00364184">
        <w:rPr>
          <w:rFonts w:ascii="Arial" w:hAnsi="Arial" w:cs="Arial"/>
          <w:b/>
          <w:bCs/>
          <w:sz w:val="24"/>
          <w:szCs w:val="24"/>
        </w:rPr>
        <w:t xml:space="preserve">nformed </w:t>
      </w:r>
      <w:r w:rsidR="00AA69D4">
        <w:rPr>
          <w:rFonts w:ascii="Arial" w:hAnsi="Arial" w:cs="Arial"/>
          <w:b/>
          <w:bCs/>
          <w:sz w:val="24"/>
          <w:szCs w:val="24"/>
        </w:rPr>
        <w:t>l</w:t>
      </w:r>
      <w:r w:rsidRPr="00364184">
        <w:rPr>
          <w:rFonts w:ascii="Arial" w:hAnsi="Arial" w:cs="Arial"/>
          <w:b/>
          <w:bCs/>
          <w:sz w:val="24"/>
          <w:szCs w:val="24"/>
        </w:rPr>
        <w:t>anguage</w:t>
      </w:r>
    </w:p>
    <w:p w14:paraId="35A2871A" w14:textId="5E8AE203" w:rsidR="00364184" w:rsidRPr="00364184" w:rsidRDefault="00364184" w:rsidP="00364184">
      <w:pPr>
        <w:rPr>
          <w:rFonts w:ascii="Arial" w:hAnsi="Arial" w:cs="Arial"/>
          <w:sz w:val="24"/>
          <w:szCs w:val="24"/>
        </w:rPr>
      </w:pPr>
      <w:r w:rsidRPr="00364184">
        <w:rPr>
          <w:rFonts w:ascii="Arial" w:hAnsi="Arial" w:cs="Arial"/>
          <w:sz w:val="24"/>
          <w:szCs w:val="24"/>
        </w:rPr>
        <w:t>Practical tips for trauma-informed communication</w:t>
      </w:r>
    </w:p>
    <w:p w14:paraId="1CB3E23B" w14:textId="1A602216" w:rsidR="00633DCB" w:rsidRPr="00791F1D" w:rsidRDefault="00364184" w:rsidP="00791F1D">
      <w:pPr>
        <w:spacing w:after="240"/>
        <w:rPr>
          <w:rFonts w:ascii="Arial" w:hAnsi="Arial" w:cs="Arial"/>
          <w:sz w:val="24"/>
          <w:szCs w:val="24"/>
        </w:rPr>
      </w:pPr>
      <w:hyperlink r:id="rId129" w:history="1">
        <w:r w:rsidRPr="00364184">
          <w:rPr>
            <w:rStyle w:val="Hyperlink"/>
            <w:rFonts w:ascii="Arial" w:hAnsi="Arial" w:cs="Arial"/>
            <w:sz w:val="24"/>
            <w:szCs w:val="24"/>
          </w:rPr>
          <w:t>https://www.phoenixaustralia.org/wp-content/uploads/2025/09/TIP-Overview_4_Using-TIP-language.pdf</w:t>
        </w:r>
      </w:hyperlink>
      <w:r w:rsidR="0057173E" w:rsidRPr="00364184">
        <w:rPr>
          <w:rFonts w:ascii="Arial" w:hAnsi="Arial" w:cs="Arial"/>
          <w:b/>
          <w:bCs/>
          <w:sz w:val="24"/>
          <w:szCs w:val="24"/>
        </w:rPr>
        <w:t>Volunteering Victoria, Building Inclusive Volunteering Opportunities</w:t>
      </w:r>
    </w:p>
    <w:p w14:paraId="57CF753B" w14:textId="0DB815AE" w:rsidR="0057173E" w:rsidRPr="00485F4A" w:rsidRDefault="00633DCB" w:rsidP="00364184">
      <w:pPr>
        <w:spacing w:before="360" w:after="240"/>
        <w:rPr>
          <w:rFonts w:ascii="Arial" w:hAnsi="Arial" w:cs="Arial"/>
          <w:sz w:val="24"/>
          <w:szCs w:val="24"/>
        </w:rPr>
      </w:pPr>
      <w:hyperlink r:id="rId130" w:history="1">
        <w:r w:rsidRPr="00C87221">
          <w:rPr>
            <w:rStyle w:val="Hyperlink"/>
            <w:rFonts w:ascii="Arial" w:hAnsi="Arial" w:cs="Arial"/>
            <w:sz w:val="24"/>
            <w:szCs w:val="24"/>
          </w:rPr>
          <w:t>https://www.volunteeringvictoria.org.au/vma-resources/</w:t>
        </w:r>
      </w:hyperlink>
      <w:r w:rsidR="0057173E" w:rsidRPr="00485F4A">
        <w:rPr>
          <w:rFonts w:ascii="Arial" w:hAnsi="Arial" w:cs="Arial"/>
          <w:sz w:val="24"/>
          <w:szCs w:val="24"/>
        </w:rPr>
        <w:t>.</w:t>
      </w:r>
    </w:p>
    <w:p w14:paraId="4F27F3D5" w14:textId="1733F3E7" w:rsidR="00633DCB" w:rsidRDefault="0057173E" w:rsidP="00364184">
      <w:pPr>
        <w:spacing w:after="240"/>
        <w:rPr>
          <w:rFonts w:ascii="Arial" w:hAnsi="Arial" w:cs="Arial"/>
          <w:sz w:val="24"/>
          <w:szCs w:val="24"/>
        </w:rPr>
      </w:pPr>
      <w:r w:rsidRPr="00364184">
        <w:rPr>
          <w:rFonts w:ascii="Arial" w:hAnsi="Arial" w:cs="Arial"/>
          <w:b/>
          <w:bCs/>
          <w:sz w:val="24"/>
          <w:szCs w:val="24"/>
        </w:rPr>
        <w:t>Volunteering QLD: Successfully Engaging Volunteers with Disability</w:t>
      </w:r>
      <w:r w:rsidR="0012561D">
        <w:rPr>
          <w:rFonts w:ascii="Arial" w:hAnsi="Arial" w:cs="Arial"/>
          <w:sz w:val="24"/>
          <w:szCs w:val="24"/>
        </w:rPr>
        <w:t xml:space="preserve"> </w:t>
      </w:r>
    </w:p>
    <w:p w14:paraId="4CD133D9" w14:textId="64B43DA4" w:rsidR="0057173E" w:rsidRPr="00485F4A" w:rsidRDefault="00234236" w:rsidP="00364184">
      <w:pPr>
        <w:spacing w:after="240"/>
        <w:rPr>
          <w:rFonts w:ascii="Arial" w:hAnsi="Arial" w:cs="Arial"/>
          <w:sz w:val="24"/>
          <w:szCs w:val="24"/>
        </w:rPr>
      </w:pPr>
      <w:hyperlink r:id="rId131" w:history="1">
        <w:r w:rsidRPr="00C87221">
          <w:rPr>
            <w:rStyle w:val="Hyperlink"/>
            <w:rFonts w:ascii="Arial" w:hAnsi="Arial" w:cs="Arial"/>
            <w:sz w:val="24"/>
            <w:szCs w:val="24"/>
          </w:rPr>
          <w:t>https://volunteeringqld.org.au/wp-content/uploads/2023/10/Resource-Guide-Successfully-Engaging-Volunteers-with-Disability.pdf</w:t>
        </w:r>
      </w:hyperlink>
    </w:p>
    <w:p w14:paraId="540F1AFE" w14:textId="3380E820" w:rsidR="0012561D" w:rsidRDefault="0057173E" w:rsidP="006F45E7">
      <w:pPr>
        <w:rPr>
          <w:rFonts w:ascii="Arial" w:hAnsi="Arial" w:cs="Arial"/>
          <w:b/>
          <w:bCs/>
          <w:sz w:val="24"/>
          <w:szCs w:val="24"/>
        </w:rPr>
      </w:pPr>
      <w:proofErr w:type="spellStart"/>
      <w:r w:rsidRPr="00485F4A">
        <w:rPr>
          <w:rFonts w:ascii="Arial" w:hAnsi="Arial" w:cs="Arial"/>
          <w:b/>
          <w:bCs/>
          <w:sz w:val="24"/>
          <w:szCs w:val="24"/>
        </w:rPr>
        <w:t>Volunteerability</w:t>
      </w:r>
      <w:proofErr w:type="spellEnd"/>
    </w:p>
    <w:p w14:paraId="4844548D" w14:textId="31452525" w:rsidR="00791F1D" w:rsidRDefault="00485F4A">
      <w:hyperlink r:id="rId132" w:history="1">
        <w:r w:rsidRPr="005D3E9A">
          <w:rPr>
            <w:rStyle w:val="Hyperlink"/>
            <w:rFonts w:ascii="Arial" w:hAnsi="Arial" w:cs="Arial"/>
            <w:sz w:val="24"/>
            <w:szCs w:val="24"/>
          </w:rPr>
          <w:t>https://volunteerability.com.au/</w:t>
        </w:r>
      </w:hyperlink>
    </w:p>
    <w:p w14:paraId="4C95FE2F" w14:textId="5E8D4CCB" w:rsidR="007C5EF0" w:rsidRPr="00791F1D" w:rsidRDefault="00791F1D">
      <w:r>
        <w:rPr>
          <w:noProof/>
        </w:rPr>
        <w:drawing>
          <wp:anchor distT="0" distB="0" distL="114300" distR="114300" simplePos="0" relativeHeight="251658268" behindDoc="1" locked="0" layoutInCell="1" allowOverlap="1" wp14:anchorId="2C332211" wp14:editId="57866059">
            <wp:simplePos x="0" y="0"/>
            <wp:positionH relativeFrom="margin">
              <wp:align>center</wp:align>
            </wp:positionH>
            <wp:positionV relativeFrom="paragraph">
              <wp:posOffset>81088</wp:posOffset>
            </wp:positionV>
            <wp:extent cx="3628390" cy="4726940"/>
            <wp:effectExtent l="0" t="0" r="0" b="0"/>
            <wp:wrapTight wrapText="bothSides">
              <wp:wrapPolygon edited="0">
                <wp:start x="0" y="0"/>
                <wp:lineTo x="0" y="21501"/>
                <wp:lineTo x="21434" y="21501"/>
                <wp:lineTo x="21434" y="0"/>
                <wp:lineTo x="0" y="0"/>
              </wp:wrapPolygon>
            </wp:wrapTight>
            <wp:docPr id="1409987068" name="Picture 4" descr="Volunteer helping a man with a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7068" name="Picture 4" descr="Volunteer helping a man with a jigsaw puzzl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28390" cy="47269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CA565EE" w14:textId="73D74480" w:rsidR="00DC3561" w:rsidRPr="00485F4A" w:rsidRDefault="00DC3561" w:rsidP="00382119">
      <w:pPr>
        <w:rPr>
          <w:rFonts w:ascii="Arial" w:hAnsi="Arial" w:cs="Arial"/>
          <w:b/>
          <w:bCs/>
          <w:sz w:val="24"/>
          <w:szCs w:val="24"/>
          <w:lang w:val="en-US"/>
        </w:rPr>
      </w:pPr>
      <w:r w:rsidRPr="00485F4A">
        <w:rPr>
          <w:rFonts w:ascii="Arial" w:hAnsi="Arial" w:cs="Arial"/>
          <w:b/>
          <w:bCs/>
          <w:sz w:val="24"/>
          <w:szCs w:val="24"/>
          <w:lang w:val="en-US"/>
        </w:rPr>
        <w:lastRenderedPageBreak/>
        <w:t>Vision Australia</w:t>
      </w:r>
    </w:p>
    <w:p w14:paraId="0DB33D99" w14:textId="65E025FC" w:rsidR="00DC3561" w:rsidRPr="00485F4A" w:rsidRDefault="00DC3561" w:rsidP="00382119">
      <w:pPr>
        <w:rPr>
          <w:rFonts w:ascii="Arial" w:hAnsi="Arial" w:cs="Arial"/>
          <w:sz w:val="24"/>
          <w:szCs w:val="24"/>
          <w:lang w:val="en-US"/>
        </w:rPr>
      </w:pPr>
      <w:r w:rsidRPr="00485F4A">
        <w:rPr>
          <w:rFonts w:ascii="Arial" w:hAnsi="Arial" w:cs="Arial"/>
          <w:sz w:val="24"/>
          <w:szCs w:val="24"/>
          <w:lang w:val="en-US"/>
        </w:rPr>
        <w:t>Support and resources for people with blindness and low vision</w:t>
      </w:r>
      <w:r w:rsidR="001369B7" w:rsidRPr="00485F4A">
        <w:rPr>
          <w:rFonts w:ascii="Arial" w:hAnsi="Arial" w:cs="Arial"/>
          <w:sz w:val="24"/>
          <w:szCs w:val="24"/>
          <w:lang w:val="en-US"/>
        </w:rPr>
        <w:t>.</w:t>
      </w:r>
    </w:p>
    <w:p w14:paraId="745593A3" w14:textId="5772D4A3" w:rsidR="00791F1D" w:rsidRDefault="00DC3561" w:rsidP="00C77C41">
      <w:hyperlink r:id="rId134" w:history="1">
        <w:r w:rsidRPr="00485F4A">
          <w:rPr>
            <w:rStyle w:val="Hyperlink"/>
            <w:rFonts w:ascii="Arial" w:hAnsi="Arial" w:cs="Arial"/>
            <w:sz w:val="24"/>
            <w:szCs w:val="24"/>
            <w:lang w:val="en-US"/>
          </w:rPr>
          <w:t>https://visionaustralia.org/</w:t>
        </w:r>
      </w:hyperlink>
    </w:p>
    <w:p w14:paraId="65990613" w14:textId="14F3277C" w:rsidR="00C77C41" w:rsidRPr="007C5EF0" w:rsidRDefault="00C77C41" w:rsidP="00C77C41">
      <w:pPr>
        <w:rPr>
          <w:rFonts w:ascii="Arial" w:hAnsi="Arial" w:cs="Arial"/>
          <w:sz w:val="24"/>
          <w:szCs w:val="24"/>
          <w:lang w:val="en-US"/>
        </w:rPr>
      </w:pPr>
      <w:r w:rsidRPr="00485F4A">
        <w:rPr>
          <w:rFonts w:ascii="Arial" w:eastAsia="Times New Roman" w:hAnsi="Arial" w:cs="Arial"/>
          <w:b/>
          <w:bCs/>
          <w:color w:val="313131"/>
          <w:sz w:val="24"/>
          <w:szCs w:val="24"/>
          <w:lang w:val="en-US" w:eastAsia="en-AU"/>
        </w:rPr>
        <w:t xml:space="preserve">Volunteering Australia National Standards </w:t>
      </w:r>
    </w:p>
    <w:p w14:paraId="509CD61E" w14:textId="7F287043" w:rsidR="00062960" w:rsidRDefault="00C77C41">
      <w:hyperlink r:id="rId135" w:history="1">
        <w:r w:rsidRPr="00485F4A">
          <w:rPr>
            <w:rStyle w:val="Hyperlink"/>
            <w:rFonts w:ascii="Arial" w:eastAsia="Times New Roman" w:hAnsi="Arial" w:cs="Arial"/>
            <w:sz w:val="24"/>
            <w:szCs w:val="24"/>
            <w:lang w:val="en-US" w:eastAsia="en-AU"/>
          </w:rPr>
          <w:t>https://www.volunteeringaustralia.org/wp-content/uploads/National-Standards-for-Volunteer-Involvement-2024.pdf</w:t>
        </w:r>
      </w:hyperlink>
    </w:p>
    <w:p w14:paraId="46A23294" w14:textId="33694BAD" w:rsidR="0013037C" w:rsidRDefault="00382119" w:rsidP="00382119">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V</w:t>
      </w:r>
      <w:r w:rsidR="0013037C">
        <w:rPr>
          <w:rFonts w:ascii="Arial" w:eastAsia="Times New Roman" w:hAnsi="Arial" w:cs="Arial"/>
          <w:b/>
          <w:bCs/>
          <w:color w:val="313131"/>
          <w:sz w:val="24"/>
          <w:szCs w:val="24"/>
          <w:lang w:eastAsia="en-AU"/>
        </w:rPr>
        <w:t xml:space="preserve">olunteering Australia Resource Hub </w:t>
      </w:r>
    </w:p>
    <w:p w14:paraId="260FF755" w14:textId="5AF29BD0" w:rsidR="005938B6" w:rsidRDefault="00062960" w:rsidP="00382119">
      <w:pPr>
        <w:rPr>
          <w:rFonts w:ascii="Arial" w:eastAsia="Times New Roman" w:hAnsi="Arial" w:cs="Arial"/>
          <w:color w:val="313131"/>
          <w:sz w:val="24"/>
          <w:szCs w:val="24"/>
          <w:lang w:eastAsia="en-AU"/>
        </w:rPr>
      </w:pPr>
      <w:r>
        <w:rPr>
          <w:rFonts w:ascii="Arial" w:eastAsia="Times New Roman" w:hAnsi="Arial" w:cs="Arial"/>
          <w:color w:val="313131"/>
          <w:sz w:val="24"/>
          <w:szCs w:val="24"/>
          <w:lang w:eastAsia="en-AU"/>
        </w:rPr>
        <w:t>B</w:t>
      </w:r>
      <w:r w:rsidR="005938B6" w:rsidRPr="005938B6">
        <w:rPr>
          <w:rFonts w:ascii="Arial" w:eastAsia="Times New Roman" w:hAnsi="Arial" w:cs="Arial"/>
          <w:color w:val="313131"/>
          <w:sz w:val="24"/>
          <w:szCs w:val="24"/>
          <w:lang w:eastAsia="en-AU"/>
        </w:rPr>
        <w:t>rings together useful, evidence-based and current best practice resources, tools, research and information to support effective volunteer management.</w:t>
      </w:r>
    </w:p>
    <w:p w14:paraId="2B9B3674" w14:textId="4EC4E9AC" w:rsidR="0013037C" w:rsidRDefault="005938B6" w:rsidP="00382119">
      <w:pPr>
        <w:rPr>
          <w:rFonts w:ascii="Arial" w:eastAsia="Times New Roman" w:hAnsi="Arial" w:cs="Arial"/>
          <w:color w:val="313131"/>
          <w:sz w:val="24"/>
          <w:szCs w:val="24"/>
          <w:lang w:eastAsia="en-AU"/>
        </w:rPr>
      </w:pPr>
      <w:hyperlink r:id="rId136" w:history="1">
        <w:r w:rsidRPr="001C1163">
          <w:rPr>
            <w:rStyle w:val="Hyperlink"/>
            <w:rFonts w:ascii="Arial" w:eastAsia="Times New Roman" w:hAnsi="Arial" w:cs="Arial"/>
            <w:sz w:val="24"/>
            <w:szCs w:val="24"/>
            <w:lang w:eastAsia="en-AU"/>
          </w:rPr>
          <w:t>https://volunteeringhub.org.au/</w:t>
        </w:r>
      </w:hyperlink>
    </w:p>
    <w:p w14:paraId="4D9B9EEE" w14:textId="6A2082D5" w:rsidR="00382119" w:rsidRPr="00485F4A" w:rsidRDefault="0013037C" w:rsidP="00382119">
      <w:pPr>
        <w:rPr>
          <w:rFonts w:ascii="Arial" w:eastAsia="Times New Roman" w:hAnsi="Arial" w:cs="Arial"/>
          <w:b/>
          <w:bCs/>
          <w:color w:val="313131"/>
          <w:sz w:val="24"/>
          <w:szCs w:val="24"/>
          <w:lang w:eastAsia="en-AU"/>
        </w:rPr>
      </w:pPr>
      <w:r>
        <w:rPr>
          <w:rFonts w:ascii="Arial" w:eastAsia="Times New Roman" w:hAnsi="Arial" w:cs="Arial"/>
          <w:b/>
          <w:bCs/>
          <w:color w:val="313131"/>
          <w:sz w:val="24"/>
          <w:szCs w:val="24"/>
          <w:lang w:eastAsia="en-AU"/>
        </w:rPr>
        <w:t>V</w:t>
      </w:r>
      <w:r w:rsidR="00382119" w:rsidRPr="00485F4A">
        <w:rPr>
          <w:rFonts w:ascii="Arial" w:eastAsia="Times New Roman" w:hAnsi="Arial" w:cs="Arial"/>
          <w:b/>
          <w:bCs/>
          <w:color w:val="313131"/>
          <w:sz w:val="24"/>
          <w:szCs w:val="24"/>
          <w:lang w:eastAsia="en-AU"/>
        </w:rPr>
        <w:t>olunteering in Aged Care Resources</w:t>
      </w:r>
    </w:p>
    <w:p w14:paraId="662D00ED" w14:textId="77777777" w:rsidR="00382119" w:rsidRPr="00485F4A" w:rsidRDefault="00382119" w:rsidP="00382119">
      <w:pPr>
        <w:rPr>
          <w:rFonts w:ascii="Arial" w:hAnsi="Arial" w:cs="Arial"/>
          <w:sz w:val="24"/>
          <w:szCs w:val="24"/>
        </w:rPr>
      </w:pPr>
      <w:hyperlink r:id="rId137" w:history="1">
        <w:r w:rsidRPr="00485F4A">
          <w:rPr>
            <w:rFonts w:ascii="Arial" w:eastAsia="Times New Roman" w:hAnsi="Arial" w:cs="Arial"/>
            <w:color w:val="0563C1" w:themeColor="hyperlink"/>
            <w:sz w:val="24"/>
            <w:szCs w:val="24"/>
            <w:u w:val="single"/>
            <w:lang w:eastAsia="en-AU"/>
          </w:rPr>
          <w:t>https://www.health.gov.au/topics/aged-care/volunteers</w:t>
        </w:r>
      </w:hyperlink>
    </w:p>
    <w:p w14:paraId="67897696" w14:textId="3E5BC568" w:rsidR="00382119" w:rsidRDefault="00382119" w:rsidP="00382119">
      <w:pPr>
        <w:rPr>
          <w:rFonts w:ascii="Arial" w:eastAsia="Times New Roman" w:hAnsi="Arial" w:cs="Arial"/>
          <w:b/>
          <w:bCs/>
          <w:color w:val="313131"/>
          <w:sz w:val="24"/>
          <w:szCs w:val="24"/>
          <w:lang w:eastAsia="en-AU"/>
        </w:rPr>
      </w:pPr>
      <w:r w:rsidRPr="00485F4A">
        <w:rPr>
          <w:rFonts w:ascii="Arial" w:eastAsia="Times New Roman" w:hAnsi="Arial" w:cs="Arial"/>
          <w:b/>
          <w:bCs/>
          <w:color w:val="313131"/>
          <w:sz w:val="24"/>
          <w:szCs w:val="24"/>
          <w:lang w:eastAsia="en-AU"/>
        </w:rPr>
        <w:t xml:space="preserve">Volunteers in </w:t>
      </w:r>
      <w:r w:rsidR="005938B6">
        <w:rPr>
          <w:rFonts w:ascii="Arial" w:eastAsia="Times New Roman" w:hAnsi="Arial" w:cs="Arial"/>
          <w:b/>
          <w:bCs/>
          <w:color w:val="313131"/>
          <w:sz w:val="24"/>
          <w:szCs w:val="24"/>
          <w:lang w:eastAsia="en-AU"/>
        </w:rPr>
        <w:t>A</w:t>
      </w:r>
      <w:r w:rsidRPr="00485F4A">
        <w:rPr>
          <w:rFonts w:ascii="Arial" w:eastAsia="Times New Roman" w:hAnsi="Arial" w:cs="Arial"/>
          <w:b/>
          <w:bCs/>
          <w:color w:val="313131"/>
          <w:sz w:val="24"/>
          <w:szCs w:val="24"/>
          <w:lang w:eastAsia="en-AU"/>
        </w:rPr>
        <w:t xml:space="preserve">ged </w:t>
      </w:r>
      <w:r w:rsidR="005938B6">
        <w:rPr>
          <w:rFonts w:ascii="Arial" w:eastAsia="Times New Roman" w:hAnsi="Arial" w:cs="Arial"/>
          <w:b/>
          <w:bCs/>
          <w:color w:val="313131"/>
          <w:sz w:val="24"/>
          <w:szCs w:val="24"/>
          <w:lang w:eastAsia="en-AU"/>
        </w:rPr>
        <w:t>C</w:t>
      </w:r>
      <w:r w:rsidRPr="00485F4A">
        <w:rPr>
          <w:rFonts w:ascii="Arial" w:eastAsia="Times New Roman" w:hAnsi="Arial" w:cs="Arial"/>
          <w:b/>
          <w:bCs/>
          <w:color w:val="313131"/>
          <w:sz w:val="24"/>
          <w:szCs w:val="24"/>
          <w:lang w:eastAsia="en-AU"/>
        </w:rPr>
        <w:t xml:space="preserve">are </w:t>
      </w:r>
      <w:r w:rsidR="00EF2257">
        <w:rPr>
          <w:rFonts w:ascii="Arial" w:eastAsia="Times New Roman" w:hAnsi="Arial" w:cs="Arial"/>
          <w:b/>
          <w:bCs/>
          <w:color w:val="313131"/>
          <w:sz w:val="24"/>
          <w:szCs w:val="24"/>
          <w:lang w:eastAsia="en-AU"/>
        </w:rPr>
        <w:t>Training</w:t>
      </w:r>
      <w:r w:rsidRPr="00485F4A">
        <w:rPr>
          <w:rFonts w:ascii="Arial" w:eastAsia="Times New Roman" w:hAnsi="Arial" w:cs="Arial"/>
          <w:b/>
          <w:bCs/>
          <w:color w:val="313131"/>
          <w:sz w:val="24"/>
          <w:szCs w:val="24"/>
          <w:lang w:eastAsia="en-AU"/>
        </w:rPr>
        <w:t xml:space="preserve"> and </w:t>
      </w:r>
      <w:r w:rsidR="005938B6">
        <w:rPr>
          <w:rFonts w:ascii="Arial" w:eastAsia="Times New Roman" w:hAnsi="Arial" w:cs="Arial"/>
          <w:b/>
          <w:bCs/>
          <w:color w:val="313131"/>
          <w:sz w:val="24"/>
          <w:szCs w:val="24"/>
          <w:lang w:eastAsia="en-AU"/>
        </w:rPr>
        <w:t>R</w:t>
      </w:r>
      <w:r w:rsidRPr="00485F4A">
        <w:rPr>
          <w:rFonts w:ascii="Arial" w:eastAsia="Times New Roman" w:hAnsi="Arial" w:cs="Arial"/>
          <w:b/>
          <w:bCs/>
          <w:color w:val="313131"/>
          <w:sz w:val="24"/>
          <w:szCs w:val="24"/>
          <w:lang w:eastAsia="en-AU"/>
        </w:rPr>
        <w:t xml:space="preserve">esource </w:t>
      </w:r>
      <w:r w:rsidR="005938B6">
        <w:rPr>
          <w:rFonts w:ascii="Arial" w:eastAsia="Times New Roman" w:hAnsi="Arial" w:cs="Arial"/>
          <w:b/>
          <w:bCs/>
          <w:color w:val="313131"/>
          <w:sz w:val="24"/>
          <w:szCs w:val="24"/>
          <w:lang w:eastAsia="en-AU"/>
        </w:rPr>
        <w:t>K</w:t>
      </w:r>
      <w:r w:rsidRPr="00485F4A">
        <w:rPr>
          <w:rFonts w:ascii="Arial" w:eastAsia="Times New Roman" w:hAnsi="Arial" w:cs="Arial"/>
          <w:b/>
          <w:bCs/>
          <w:color w:val="313131"/>
          <w:sz w:val="24"/>
          <w:szCs w:val="24"/>
          <w:lang w:eastAsia="en-AU"/>
        </w:rPr>
        <w:t>it</w:t>
      </w:r>
      <w:r w:rsidR="00D10B7B">
        <w:rPr>
          <w:rFonts w:ascii="Arial" w:eastAsia="Times New Roman" w:hAnsi="Arial" w:cs="Arial"/>
          <w:b/>
          <w:bCs/>
          <w:color w:val="313131"/>
          <w:sz w:val="24"/>
          <w:szCs w:val="24"/>
          <w:lang w:eastAsia="en-AU"/>
        </w:rPr>
        <w:t xml:space="preserve"> - </w:t>
      </w:r>
      <w:r w:rsidRPr="00485F4A">
        <w:rPr>
          <w:rFonts w:ascii="Arial" w:eastAsia="Times New Roman" w:hAnsi="Arial" w:cs="Arial"/>
          <w:b/>
          <w:bCs/>
          <w:color w:val="313131"/>
          <w:sz w:val="24"/>
          <w:szCs w:val="24"/>
          <w:lang w:eastAsia="en-AU"/>
        </w:rPr>
        <w:t xml:space="preserve">For </w:t>
      </w:r>
      <w:r w:rsidR="005938B6">
        <w:rPr>
          <w:rFonts w:ascii="Arial" w:eastAsia="Times New Roman" w:hAnsi="Arial" w:cs="Arial"/>
          <w:b/>
          <w:bCs/>
          <w:color w:val="313131"/>
          <w:sz w:val="24"/>
          <w:szCs w:val="24"/>
          <w:lang w:eastAsia="en-AU"/>
        </w:rPr>
        <w:t>V</w:t>
      </w:r>
      <w:r w:rsidRPr="00485F4A">
        <w:rPr>
          <w:rFonts w:ascii="Arial" w:eastAsia="Times New Roman" w:hAnsi="Arial" w:cs="Arial"/>
          <w:b/>
          <w:bCs/>
          <w:color w:val="313131"/>
          <w:sz w:val="24"/>
          <w:szCs w:val="24"/>
          <w:lang w:eastAsia="en-AU"/>
        </w:rPr>
        <w:t xml:space="preserve">olunteers and </w:t>
      </w:r>
      <w:r w:rsidR="00862B62" w:rsidRPr="00485F4A">
        <w:rPr>
          <w:rFonts w:ascii="Arial" w:eastAsia="Times New Roman" w:hAnsi="Arial" w:cs="Arial"/>
          <w:b/>
          <w:bCs/>
          <w:color w:val="313131"/>
          <w:sz w:val="24"/>
          <w:szCs w:val="24"/>
          <w:lang w:eastAsia="en-AU"/>
        </w:rPr>
        <w:t>V</w:t>
      </w:r>
      <w:r w:rsidRPr="00485F4A">
        <w:rPr>
          <w:rFonts w:ascii="Arial" w:eastAsia="Times New Roman" w:hAnsi="Arial" w:cs="Arial"/>
          <w:b/>
          <w:bCs/>
          <w:color w:val="313131"/>
          <w:sz w:val="24"/>
          <w:szCs w:val="24"/>
          <w:lang w:eastAsia="en-AU"/>
        </w:rPr>
        <w:t xml:space="preserve">olunteer </w:t>
      </w:r>
      <w:r w:rsidR="00862B62" w:rsidRPr="00485F4A">
        <w:rPr>
          <w:rFonts w:ascii="Arial" w:eastAsia="Times New Roman" w:hAnsi="Arial" w:cs="Arial"/>
          <w:b/>
          <w:bCs/>
          <w:color w:val="313131"/>
          <w:sz w:val="24"/>
          <w:szCs w:val="24"/>
          <w:lang w:eastAsia="en-AU"/>
        </w:rPr>
        <w:t>M</w:t>
      </w:r>
      <w:r w:rsidRPr="00485F4A">
        <w:rPr>
          <w:rFonts w:ascii="Arial" w:eastAsia="Times New Roman" w:hAnsi="Arial" w:cs="Arial"/>
          <w:b/>
          <w:bCs/>
          <w:color w:val="313131"/>
          <w:sz w:val="24"/>
          <w:szCs w:val="24"/>
          <w:lang w:eastAsia="en-AU"/>
        </w:rPr>
        <w:t>anagers</w:t>
      </w:r>
    </w:p>
    <w:p w14:paraId="5D4F527E" w14:textId="40949860" w:rsidR="00EF2257" w:rsidRPr="00EF2257" w:rsidRDefault="00EF2257">
      <w:pPr>
        <w:rPr>
          <w:rFonts w:ascii="Arial" w:eastAsia="Times New Roman" w:hAnsi="Arial" w:cs="Arial"/>
          <w:color w:val="313131"/>
          <w:sz w:val="24"/>
          <w:szCs w:val="24"/>
          <w:lang w:eastAsia="en-AU"/>
        </w:rPr>
      </w:pPr>
      <w:r w:rsidRPr="00EF2257">
        <w:rPr>
          <w:rFonts w:ascii="Arial" w:eastAsia="Times New Roman" w:hAnsi="Arial" w:cs="Arial"/>
          <w:color w:val="313131"/>
          <w:sz w:val="24"/>
          <w:szCs w:val="24"/>
          <w:lang w:eastAsia="en-AU"/>
        </w:rPr>
        <w:t xml:space="preserve">This </w:t>
      </w:r>
      <w:r>
        <w:rPr>
          <w:rFonts w:ascii="Arial" w:eastAsia="Times New Roman" w:hAnsi="Arial" w:cs="Arial"/>
          <w:color w:val="313131"/>
          <w:sz w:val="24"/>
          <w:szCs w:val="24"/>
          <w:lang w:eastAsia="en-AU"/>
        </w:rPr>
        <w:t xml:space="preserve">optional </w:t>
      </w:r>
      <w:r w:rsidRPr="00EF2257">
        <w:rPr>
          <w:rFonts w:ascii="Arial" w:eastAsia="Times New Roman" w:hAnsi="Arial" w:cs="Arial"/>
          <w:color w:val="313131"/>
          <w:sz w:val="24"/>
          <w:szCs w:val="24"/>
          <w:lang w:eastAsia="en-AU"/>
        </w:rPr>
        <w:t xml:space="preserve">toolkit connects volunteers, </w:t>
      </w:r>
      <w:r w:rsidR="00C0077B">
        <w:rPr>
          <w:rFonts w:ascii="Arial" w:eastAsia="Times New Roman" w:hAnsi="Arial" w:cs="Arial"/>
          <w:color w:val="313131"/>
          <w:sz w:val="24"/>
          <w:szCs w:val="24"/>
          <w:lang w:eastAsia="en-AU"/>
        </w:rPr>
        <w:t>v</w:t>
      </w:r>
      <w:r w:rsidRPr="00EF2257">
        <w:rPr>
          <w:rFonts w:ascii="Arial" w:eastAsia="Times New Roman" w:hAnsi="Arial" w:cs="Arial"/>
          <w:color w:val="313131"/>
          <w:sz w:val="24"/>
          <w:szCs w:val="24"/>
          <w:lang w:eastAsia="en-AU"/>
        </w:rPr>
        <w:t xml:space="preserve">olunteer </w:t>
      </w:r>
      <w:r w:rsidR="00C0077B">
        <w:rPr>
          <w:rFonts w:ascii="Arial" w:eastAsia="Times New Roman" w:hAnsi="Arial" w:cs="Arial"/>
          <w:color w:val="313131"/>
          <w:sz w:val="24"/>
          <w:szCs w:val="24"/>
          <w:lang w:eastAsia="en-AU"/>
        </w:rPr>
        <w:t>m</w:t>
      </w:r>
      <w:r w:rsidRPr="00EF2257">
        <w:rPr>
          <w:rFonts w:ascii="Arial" w:eastAsia="Times New Roman" w:hAnsi="Arial" w:cs="Arial"/>
          <w:color w:val="313131"/>
          <w:sz w:val="24"/>
          <w:szCs w:val="24"/>
          <w:lang w:eastAsia="en-AU"/>
        </w:rPr>
        <w:t xml:space="preserve">anagers, and </w:t>
      </w:r>
      <w:r>
        <w:rPr>
          <w:rFonts w:ascii="Arial" w:eastAsia="Times New Roman" w:hAnsi="Arial" w:cs="Arial"/>
          <w:color w:val="313131"/>
          <w:sz w:val="24"/>
          <w:szCs w:val="24"/>
          <w:lang w:eastAsia="en-AU"/>
        </w:rPr>
        <w:t>registered</w:t>
      </w:r>
      <w:r w:rsidRPr="00EF2257">
        <w:rPr>
          <w:rFonts w:ascii="Arial" w:eastAsia="Times New Roman" w:hAnsi="Arial" w:cs="Arial"/>
          <w:color w:val="313131"/>
          <w:sz w:val="24"/>
          <w:szCs w:val="24"/>
          <w:lang w:eastAsia="en-AU"/>
        </w:rPr>
        <w:t xml:space="preserve"> providers to free, publicly available training and information on a range of topics. </w:t>
      </w:r>
    </w:p>
    <w:p w14:paraId="6E48178D" w14:textId="7907C20E" w:rsidR="00523B37" w:rsidRDefault="00EF2257">
      <w:hyperlink r:id="rId138" w:history="1">
        <w:r w:rsidRPr="001C1163">
          <w:rPr>
            <w:rStyle w:val="Hyperlink"/>
            <w:rFonts w:ascii="Arial" w:eastAsia="Times New Roman" w:hAnsi="Arial" w:cs="Arial"/>
            <w:sz w:val="24"/>
            <w:szCs w:val="24"/>
            <w:lang w:eastAsia="en-AU"/>
          </w:rPr>
          <w:t>https://www.health.gov.au/resources/publications/volunteers-in-aged-care-training-and-resource-kit-for-volunteers-and-volunteer-managers</w:t>
        </w:r>
      </w:hyperlink>
    </w:p>
    <w:p w14:paraId="4F1804BE" w14:textId="77777777" w:rsidR="00D11B3B" w:rsidRDefault="00D10B7B">
      <w:pPr>
        <w:rPr>
          <w:rFonts w:ascii="Arial" w:eastAsia="Times New Roman" w:hAnsi="Arial" w:cs="Arial"/>
          <w:b/>
          <w:bCs/>
          <w:color w:val="313131"/>
          <w:sz w:val="24"/>
          <w:szCs w:val="24"/>
          <w:lang w:eastAsia="en-AU"/>
        </w:rPr>
      </w:pPr>
      <w:r w:rsidRPr="00D10B7B">
        <w:rPr>
          <w:rFonts w:ascii="Arial" w:eastAsia="Times New Roman" w:hAnsi="Arial" w:cs="Arial"/>
          <w:b/>
          <w:bCs/>
          <w:color w:val="313131"/>
          <w:sz w:val="24"/>
          <w:szCs w:val="24"/>
          <w:lang w:eastAsia="en-AU"/>
        </w:rPr>
        <w:t>Volunteering Peak Bodies</w:t>
      </w:r>
    </w:p>
    <w:p w14:paraId="2368E64D" w14:textId="1168672C" w:rsidR="00D10B7B" w:rsidRPr="00D11B3B" w:rsidRDefault="00D11B3B">
      <w:pPr>
        <w:rPr>
          <w:rFonts w:ascii="Arial" w:hAnsi="Arial" w:cs="Arial"/>
          <w:sz w:val="24"/>
          <w:szCs w:val="24"/>
        </w:rPr>
      </w:pPr>
      <w:hyperlink r:id="rId139" w:history="1">
        <w:r w:rsidRPr="00D11B3B">
          <w:rPr>
            <w:rStyle w:val="Hyperlink"/>
            <w:rFonts w:ascii="Arial" w:hAnsi="Arial" w:cs="Arial"/>
            <w:sz w:val="24"/>
            <w:szCs w:val="24"/>
          </w:rPr>
          <w:t>https://volunteering.freshdesk.com/support/solutions/articles/51000510402</w:t>
        </w:r>
      </w:hyperlink>
    </w:p>
    <w:p w14:paraId="6580C84F" w14:textId="77777777" w:rsidR="00D10B7B" w:rsidRPr="00D10B7B" w:rsidRDefault="00D10B7B">
      <w:pPr>
        <w:rPr>
          <w:rFonts w:ascii="Arial" w:eastAsia="Times New Roman" w:hAnsi="Arial" w:cs="Arial"/>
          <w:b/>
          <w:bCs/>
          <w:color w:val="313131"/>
          <w:sz w:val="24"/>
          <w:szCs w:val="24"/>
          <w:lang w:eastAsia="en-AU"/>
        </w:rPr>
      </w:pPr>
      <w:r w:rsidRPr="00D10B7B">
        <w:rPr>
          <w:rFonts w:ascii="Arial" w:eastAsia="Times New Roman" w:hAnsi="Arial" w:cs="Arial"/>
          <w:b/>
          <w:bCs/>
          <w:color w:val="313131"/>
          <w:sz w:val="24"/>
          <w:szCs w:val="24"/>
          <w:lang w:eastAsia="en-AU"/>
        </w:rPr>
        <w:t xml:space="preserve">Aged Care Volunteering Hub </w:t>
      </w:r>
    </w:p>
    <w:p w14:paraId="41222F59" w14:textId="0E6A43E4" w:rsidR="00A17E18" w:rsidRDefault="00DE4EAC">
      <w:pPr>
        <w:rPr>
          <w:rFonts w:ascii="Arial" w:hAnsi="Arial" w:cs="Arial"/>
          <w:sz w:val="24"/>
          <w:szCs w:val="24"/>
        </w:rPr>
      </w:pPr>
      <w:hyperlink r:id="rId140" w:history="1">
        <w:r w:rsidRPr="001C1163">
          <w:rPr>
            <w:rStyle w:val="Hyperlink"/>
            <w:rFonts w:ascii="Arial" w:hAnsi="Arial" w:cs="Arial"/>
            <w:sz w:val="24"/>
            <w:szCs w:val="24"/>
          </w:rPr>
          <w:t>https://agedcarevolunteering.org.au/?utm_campaign=16383555-Aged%20Care_CHSP&amp;utm_medium=email&amp;_hsenc=p2ANqtz-_9O5e2tkM5Ea4D2ejnWZFUubne60I4roaPQFN_zzjhugwjk-Y_JLx0DCA9wmQ1_NC9y90O6G9_mW-sDUBlojsnclDInqYW_PxX8W6sfC_9Olrq97s&amp;_hsmi=413613379&amp;utm_content=413613379&amp;utm_source=hs_email</w:t>
        </w:r>
      </w:hyperlink>
    </w:p>
    <w:sectPr w:rsidR="00A17E18" w:rsidSect="0042550B">
      <w:headerReference w:type="even" r:id="rId141"/>
      <w:headerReference w:type="default" r:id="rId142"/>
      <w:footerReference w:type="default" r:id="rId143"/>
      <w:headerReference w:type="first" r:id="rId144"/>
      <w:pgSz w:w="11906" w:h="16838"/>
      <w:pgMar w:top="1440" w:right="1080" w:bottom="1440" w:left="1080" w:header="567"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6F045" w14:textId="77777777" w:rsidR="00F418F7" w:rsidRDefault="00F418F7" w:rsidP="006D3871">
      <w:pPr>
        <w:spacing w:after="0" w:line="240" w:lineRule="auto"/>
      </w:pPr>
      <w:r>
        <w:separator/>
      </w:r>
    </w:p>
  </w:endnote>
  <w:endnote w:type="continuationSeparator" w:id="0">
    <w:p w14:paraId="476CFAAA" w14:textId="77777777" w:rsidR="00F418F7" w:rsidRDefault="00F418F7" w:rsidP="006D3871">
      <w:pPr>
        <w:spacing w:after="0" w:line="240" w:lineRule="auto"/>
      </w:pPr>
      <w:r>
        <w:continuationSeparator/>
      </w:r>
    </w:p>
  </w:endnote>
  <w:endnote w:type="continuationNotice" w:id="1">
    <w:p w14:paraId="395E7AEA" w14:textId="77777777" w:rsidR="00F418F7" w:rsidRDefault="00F418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91C1" w14:textId="77777777" w:rsidR="00C75DE6" w:rsidRDefault="00C75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1EE5" w14:textId="095D0905" w:rsidR="00813030" w:rsidRDefault="0081303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6815" w14:textId="77777777" w:rsidR="00C75DE6" w:rsidRDefault="00C75D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488174"/>
      <w:docPartObj>
        <w:docPartGallery w:val="Page Numbers (Bottom of Page)"/>
        <w:docPartUnique/>
      </w:docPartObj>
    </w:sdtPr>
    <w:sdtContent>
      <w:p w14:paraId="7130A09A" w14:textId="40376985" w:rsidR="001E5EE9" w:rsidRDefault="001E5EE9">
        <w:pPr>
          <w:pStyle w:val="Footer"/>
          <w:jc w:val="right"/>
        </w:pPr>
        <w:r>
          <w:fldChar w:fldCharType="begin"/>
        </w:r>
        <w:r>
          <w:instrText>PAGE   \* MERGEFORMAT</w:instrText>
        </w:r>
        <w:r>
          <w:fldChar w:fldCharType="separate"/>
        </w:r>
        <w:r>
          <w:rPr>
            <w:lang w:val="en-GB"/>
          </w:rPr>
          <w:t>2</w:t>
        </w:r>
        <w:r>
          <w:fldChar w:fldCharType="end"/>
        </w:r>
      </w:p>
    </w:sdtContent>
  </w:sdt>
  <w:p w14:paraId="66D91D0F" w14:textId="77777777" w:rsidR="001E5EE9" w:rsidRPr="008E267B" w:rsidRDefault="001E5EE9" w:rsidP="001E5EE9">
    <w:pPr>
      <w:pStyle w:val="Footer"/>
      <w:rPr>
        <w:i/>
        <w:iCs/>
      </w:rPr>
    </w:pPr>
    <w:r w:rsidRPr="008E267B">
      <w:rPr>
        <w:i/>
        <w:iCs/>
      </w:rPr>
      <w:t>Supporting Older People: Volunteer Learning Guide</w:t>
    </w:r>
    <w:r>
      <w:rPr>
        <w:i/>
        <w:iCs/>
      </w:rPr>
      <w:t xml:space="preserve"> Part One </w:t>
    </w:r>
    <w:r w:rsidRPr="008E267B">
      <w:rPr>
        <w:i/>
        <w:iCs/>
      </w:rPr>
      <w:t>- 2026</w:t>
    </w:r>
  </w:p>
  <w:p w14:paraId="29CAF0A1" w14:textId="0D019768" w:rsidR="00A84D1C" w:rsidRDefault="00A84D1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BA7A7" w14:textId="77777777" w:rsidR="00F418F7" w:rsidRDefault="00F418F7" w:rsidP="006D3871">
      <w:pPr>
        <w:spacing w:after="0" w:line="240" w:lineRule="auto"/>
      </w:pPr>
      <w:r>
        <w:separator/>
      </w:r>
    </w:p>
  </w:footnote>
  <w:footnote w:type="continuationSeparator" w:id="0">
    <w:p w14:paraId="0E108EDC" w14:textId="77777777" w:rsidR="00F418F7" w:rsidRDefault="00F418F7" w:rsidP="006D3871">
      <w:pPr>
        <w:spacing w:after="0" w:line="240" w:lineRule="auto"/>
      </w:pPr>
      <w:r>
        <w:continuationSeparator/>
      </w:r>
    </w:p>
  </w:footnote>
  <w:footnote w:type="continuationNotice" w:id="1">
    <w:p w14:paraId="798E64D7" w14:textId="77777777" w:rsidR="00F418F7" w:rsidRDefault="00F418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3B78" w14:textId="36B1A554" w:rsidR="00C75DE6" w:rsidRDefault="00C75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7B28" w14:textId="582066F9" w:rsidR="0091498D" w:rsidRDefault="0004241D">
    <w:pPr>
      <w:pStyle w:val="Header"/>
    </w:pPr>
    <w:r w:rsidRPr="008D5253">
      <w:rPr>
        <w:noProof/>
        <w:sz w:val="72"/>
        <w:szCs w:val="72"/>
      </w:rPr>
      <w:drawing>
        <wp:anchor distT="0" distB="0" distL="114300" distR="114300" simplePos="0" relativeHeight="251658240" behindDoc="1" locked="0" layoutInCell="1" allowOverlap="1" wp14:anchorId="0BB85E8D" wp14:editId="7C7B418D">
          <wp:simplePos x="0" y="0"/>
          <wp:positionH relativeFrom="page">
            <wp:align>right</wp:align>
          </wp:positionH>
          <wp:positionV relativeFrom="paragraph">
            <wp:posOffset>-350520</wp:posOffset>
          </wp:positionV>
          <wp:extent cx="7585710" cy="5469173"/>
          <wp:effectExtent l="0" t="0" r="0" b="0"/>
          <wp:wrapTight wrapText="bothSides">
            <wp:wrapPolygon edited="0">
              <wp:start x="0" y="0"/>
              <wp:lineTo x="0" y="21520"/>
              <wp:lineTo x="21535" y="21520"/>
              <wp:lineTo x="21535" y="0"/>
              <wp:lineTo x="0" y="0"/>
            </wp:wrapPolygon>
          </wp:wrapTight>
          <wp:docPr id="646507932" name="Picture 2" descr="A person and perso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73533" name="Picture 2" descr="A person and person sitting at a tab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5710" cy="5469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98D">
      <w:rPr>
        <w:noProof/>
      </w:rPr>
      <w:drawing>
        <wp:anchor distT="0" distB="0" distL="114300" distR="114300" simplePos="0" relativeHeight="251658241" behindDoc="0" locked="0" layoutInCell="1" allowOverlap="1" wp14:anchorId="5FB869DF" wp14:editId="28E6771E">
          <wp:simplePos x="0" y="0"/>
          <wp:positionH relativeFrom="page">
            <wp:align>left</wp:align>
          </wp:positionH>
          <wp:positionV relativeFrom="paragraph">
            <wp:posOffset>-497205</wp:posOffset>
          </wp:positionV>
          <wp:extent cx="7562850" cy="2120221"/>
          <wp:effectExtent l="0" t="0" r="0" b="0"/>
          <wp:wrapNone/>
          <wp:docPr id="18671807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2850" cy="2120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EC64" w14:textId="5E63D365" w:rsidR="00C75DE6" w:rsidRDefault="00C75D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374A" w14:textId="1BAD8363" w:rsidR="00C82B2C" w:rsidRDefault="00C82B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C4DD" w14:textId="543AB996" w:rsidR="0042550B" w:rsidRDefault="0043256C">
    <w:pPr>
      <w:pStyle w:val="Header"/>
    </w:pPr>
    <w:r>
      <w:rPr>
        <w:noProof/>
      </w:rPr>
      <mc:AlternateContent>
        <mc:Choice Requires="wps">
          <w:drawing>
            <wp:anchor distT="0" distB="0" distL="114300" distR="114300" simplePos="0" relativeHeight="251658242" behindDoc="0" locked="0" layoutInCell="1" allowOverlap="1" wp14:anchorId="17807218" wp14:editId="6F5E2E72">
              <wp:simplePos x="0" y="0"/>
              <wp:positionH relativeFrom="page">
                <wp:align>right</wp:align>
              </wp:positionH>
              <wp:positionV relativeFrom="paragraph">
                <wp:posOffset>-340995</wp:posOffset>
              </wp:positionV>
              <wp:extent cx="1252855" cy="1377950"/>
              <wp:effectExtent l="0" t="0" r="4445" b="0"/>
              <wp:wrapNone/>
              <wp:docPr id="5" name="Graphic 5"/>
              <wp:cNvGraphicFramePr/>
              <a:graphic xmlns:a="http://schemas.openxmlformats.org/drawingml/2006/main">
                <a:graphicData uri="http://schemas.microsoft.com/office/word/2010/wordprocessingShape">
                  <wps:wsp>
                    <wps:cNvSpPr/>
                    <wps:spPr>
                      <a:xfrm>
                        <a:off x="0" y="0"/>
                        <a:ext cx="1252855" cy="1377950"/>
                      </a:xfrm>
                      <a:custGeom>
                        <a:avLst/>
                        <a:gdLst/>
                        <a:ahLst/>
                        <a:cxnLst/>
                        <a:rect l="l" t="t" r="r" b="b"/>
                        <a:pathLst>
                          <a:path w="1252855" h="1377950">
                            <a:moveTo>
                              <a:pt x="1252270" y="0"/>
                            </a:moveTo>
                            <a:lnTo>
                              <a:pt x="1248803" y="0"/>
                            </a:lnTo>
                            <a:lnTo>
                              <a:pt x="0" y="0"/>
                            </a:lnTo>
                            <a:lnTo>
                              <a:pt x="10261" y="1104"/>
                            </a:lnTo>
                            <a:lnTo>
                              <a:pt x="61214" y="7785"/>
                            </a:lnTo>
                            <a:lnTo>
                              <a:pt x="111061" y="15532"/>
                            </a:lnTo>
                            <a:lnTo>
                              <a:pt x="159804" y="24358"/>
                            </a:lnTo>
                            <a:lnTo>
                              <a:pt x="207454" y="34239"/>
                            </a:lnTo>
                            <a:lnTo>
                              <a:pt x="254012" y="45199"/>
                            </a:lnTo>
                            <a:lnTo>
                              <a:pt x="299478" y="57226"/>
                            </a:lnTo>
                            <a:lnTo>
                              <a:pt x="343865" y="70307"/>
                            </a:lnTo>
                            <a:lnTo>
                              <a:pt x="387159" y="84455"/>
                            </a:lnTo>
                            <a:lnTo>
                              <a:pt x="429361" y="99656"/>
                            </a:lnTo>
                            <a:lnTo>
                              <a:pt x="470484" y="115912"/>
                            </a:lnTo>
                            <a:lnTo>
                              <a:pt x="510540" y="133223"/>
                            </a:lnTo>
                            <a:lnTo>
                              <a:pt x="549516" y="151574"/>
                            </a:lnTo>
                            <a:lnTo>
                              <a:pt x="587413" y="170980"/>
                            </a:lnTo>
                            <a:lnTo>
                              <a:pt x="624243" y="191439"/>
                            </a:lnTo>
                            <a:lnTo>
                              <a:pt x="660006" y="212928"/>
                            </a:lnTo>
                            <a:lnTo>
                              <a:pt x="694702" y="235458"/>
                            </a:lnTo>
                            <a:lnTo>
                              <a:pt x="728332" y="259029"/>
                            </a:lnTo>
                            <a:lnTo>
                              <a:pt x="760907" y="283629"/>
                            </a:lnTo>
                            <a:lnTo>
                              <a:pt x="792416" y="309257"/>
                            </a:lnTo>
                            <a:lnTo>
                              <a:pt x="822871" y="335927"/>
                            </a:lnTo>
                            <a:lnTo>
                              <a:pt x="852284" y="363613"/>
                            </a:lnTo>
                            <a:lnTo>
                              <a:pt x="880643" y="392328"/>
                            </a:lnTo>
                            <a:lnTo>
                              <a:pt x="907948" y="422071"/>
                            </a:lnTo>
                            <a:lnTo>
                              <a:pt x="934212" y="452831"/>
                            </a:lnTo>
                            <a:lnTo>
                              <a:pt x="959434" y="484593"/>
                            </a:lnTo>
                            <a:lnTo>
                              <a:pt x="983615" y="517385"/>
                            </a:lnTo>
                            <a:lnTo>
                              <a:pt x="1006767" y="551180"/>
                            </a:lnTo>
                            <a:lnTo>
                              <a:pt x="1028877" y="585990"/>
                            </a:lnTo>
                            <a:lnTo>
                              <a:pt x="1049947" y="621804"/>
                            </a:lnTo>
                            <a:lnTo>
                              <a:pt x="1070000" y="658622"/>
                            </a:lnTo>
                            <a:lnTo>
                              <a:pt x="1089025" y="696442"/>
                            </a:lnTo>
                            <a:lnTo>
                              <a:pt x="1107020" y="735266"/>
                            </a:lnTo>
                            <a:lnTo>
                              <a:pt x="1124000" y="775081"/>
                            </a:lnTo>
                            <a:lnTo>
                              <a:pt x="1139952" y="815898"/>
                            </a:lnTo>
                            <a:lnTo>
                              <a:pt x="1154887" y="857694"/>
                            </a:lnTo>
                            <a:lnTo>
                              <a:pt x="1168819" y="900493"/>
                            </a:lnTo>
                            <a:lnTo>
                              <a:pt x="1181735" y="944270"/>
                            </a:lnTo>
                            <a:lnTo>
                              <a:pt x="1193647" y="989025"/>
                            </a:lnTo>
                            <a:lnTo>
                              <a:pt x="1204544" y="1034770"/>
                            </a:lnTo>
                            <a:lnTo>
                              <a:pt x="1214437" y="1081493"/>
                            </a:lnTo>
                            <a:lnTo>
                              <a:pt x="1223340" y="1129195"/>
                            </a:lnTo>
                            <a:lnTo>
                              <a:pt x="1231226" y="1177874"/>
                            </a:lnTo>
                            <a:lnTo>
                              <a:pt x="1238135" y="1227518"/>
                            </a:lnTo>
                            <a:lnTo>
                              <a:pt x="1244041" y="1278128"/>
                            </a:lnTo>
                            <a:lnTo>
                              <a:pt x="1248803" y="1328115"/>
                            </a:lnTo>
                            <a:lnTo>
                              <a:pt x="1248803" y="1377530"/>
                            </a:lnTo>
                            <a:lnTo>
                              <a:pt x="1252270" y="1377530"/>
                            </a:lnTo>
                            <a:lnTo>
                              <a:pt x="1252270" y="1373911"/>
                            </a:lnTo>
                            <a:lnTo>
                              <a:pt x="1252270" y="0"/>
                            </a:lnTo>
                            <a:close/>
                          </a:path>
                        </a:pathLst>
                      </a:custGeom>
                      <a:solidFill>
                        <a:srgbClr val="2AB1BB"/>
                      </a:solidFill>
                    </wps:spPr>
                    <wps:bodyPr vertOverflow="clip" horzOverflow="clip" wrap="square" lIns="0" tIns="0" rIns="0" bIns="0" rtlCol="0">
                      <a:prstTxWarp prst="textNoShape">
                        <a:avLst/>
                      </a:prstTxWarp>
                      <a:noAutofit/>
                    </wps:bodyPr>
                  </wps:wsp>
                </a:graphicData>
              </a:graphic>
            </wp:anchor>
          </w:drawing>
        </mc:Choice>
        <mc:Fallback>
          <w:pict>
            <v:shape w14:anchorId="6FFDE559" id="Graphic 5" o:spid="_x0000_s1026" style="position:absolute;margin-left:47.45pt;margin-top:-26.85pt;width:98.65pt;height:108.5pt;z-index:251658242;visibility:visible;mso-wrap-style:square;mso-wrap-distance-left:9pt;mso-wrap-distance-top:0;mso-wrap-distance-right:9pt;mso-wrap-distance-bottom:0;mso-position-horizontal:right;mso-position-horizontal-relative:page;mso-position-vertical:absolute;mso-position-vertical-relative:text;v-text-anchor:top" coordsize="1252855,13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TAQAAIgNAAAOAAAAZHJzL2Uyb0RvYy54bWysV9+Pm0YQfq/U/wHxnvPO/l7rfFEuUapK&#10;VRIpF/WZw3BGwixdONvXv76zu2D7rtKiVnmBBT6Gme+bmR1u35/2bXao3NDYbpPDDcmzqivttume&#10;NvmPh8/vdJ4NY9Fti9Z21SZ/qYb8/d2vv9we+3VF7c6228plaKQb1sd+k+/GsV+vVkO5q/bFcGP7&#10;qsOHtXX7YsRL97TauuKI1vftihIiV0frtr2zZTUMePdTfJjfBft1XZXj17oeqjFrNzn6NoajC8dH&#10;f1zd3RbrJ1f0u6ac3Cj+hxf7ounwo2dTn4qxyJ5d8y9T+6Z0drD1eFPa/crWdVNWIQaMBsibaL7v&#10;ir4KsSA5Q3+mafh5Zssvh+/9N4c0HPthPeDSR3Gq3d6f0b/sFMh6OZNVncasxJtABdVC5FmJz4Ap&#10;ZUSgc3V5vXwext8qG0wVhz+GMbK9nVfFbl6Vp25eOtTMq9UGtcY8Q7VcnqFaj1Gtvhj9e94/v8yO&#10;V77sLq7453t7qB5sQI4+EO8zVZgHczjo7AXTdq+xXGvCXmFnxHzug9XX9uZn8zligFAJwRYA4T4Q&#10;/PQMmc8RKoECD1CltEhCAY3NZoVgNA0WRuOnfeyUM6GTYEoUFxHMOGUmDRacAA2WuQCzADaGK+wK&#10;6IZQlMqkZcaZlphjCFaEEZUGawXCBLDmHFMzxTKnhk3UGSNF2g2uCNeRDcBPYKwp0wIIEhL8AMYo&#10;ZWk0NwJkRAsQKp0cQisOMSlBERQ0aVtSjlJH2wb4goxSEuyoAU2BGprOEIkykig6ZYIv5JOiGqmI&#10;toUhNJ0jShKDYodU1UwuoQ3lE4OMGCrSWaIpxTwJthkThi6gsWFMyjOJCZPWEhuGnPhmhrIFBjFE&#10;w2MlcIoFB0ktDdbhuciQzQW0MJzFjMXMFSbtt0GSIZaZAMWWug5miZJRHiEAFpIQW5/WaoJrYUw6&#10;Z7E9+g4RBJIUjacLAojCrI3VJoWWNF2bQDRmXwxVGsn5Atybp9G6YoLKdJ8AoHx2RilBdFokAGaM&#10;iFWhQWiTrjhsPbglRWa0UFiAyYQBkFpD7IeGIKvpHEAdUfrIjEFecJtMNTkA7J+TTCZymoRTgvvJ&#10;1EIJ42rJPO6BnMVYUTNY9B7bLJubLjYvMOn2D5SB33x8iwHAjXah7yJew8QOvqgELGhFOSd82vGp&#10;0rDQCzBxztMGYONArdP0v8JjrrEFua4mHz+s/Uc8M7CQylf233pStnaoYnL4gS2MPuchDseg6zFx&#10;sG2z/dy0rR/aBvf0+LF12aHAeZB+uIf7+4mUK9jqMrj61aPdvnzDVyo3fsVD3VqcD8u26fNsZ93f&#10;b+8dcfTf5MNfz4Wr8qz9vcPZGst9nBduXjzOCze2H234mwhzpRvGh9OfheuzHpebfMT5+IudJ/di&#10;Pc+9GKcHRKx/s7MfnkdbN34oDjFEz6cLHPcDT9Ovif+fuL4OqMsP1N0/AAAA//8DAFBLAwQUAAYA&#10;CAAAACEAzffXhd0AAAAIAQAADwAAAGRycy9kb3ducmV2LnhtbEyPzW7CMBCE75X6DtZW6g0cahVK&#10;yAaFSlyq9lCgdxNvfkS8jmID4e1rTu1tVrOa+SZbj7YTFxp86xhhNk1AEJfOtFwjHPbbyRsIHzQb&#10;3TkmhBt5WOePD5lOjbvyN112oRYxhH2qEZoQ+lRKXzZktZ+6njh6lRusDvEcamkGfY3htpMvSTKX&#10;VrccGxrd03tD5Wl3tgh7VX3+FJUp3MYfNnz7mC3rry3i89NYrEAEGsPfM9zxIzrkkenozmy86BDi&#10;kIAweVULEHd7uVAgjlHMlQKZZ/L/gPwXAAD//wMAUEsBAi0AFAAGAAgAAAAhALaDOJL+AAAA4QEA&#10;ABMAAAAAAAAAAAAAAAAAAAAAAFtDb250ZW50X1R5cGVzXS54bWxQSwECLQAUAAYACAAAACEAOP0h&#10;/9YAAACUAQAACwAAAAAAAAAAAAAAAAAvAQAAX3JlbHMvLnJlbHNQSwECLQAUAAYACAAAACEAiAwf&#10;wkwEAACIDQAADgAAAAAAAAAAAAAAAAAuAgAAZHJzL2Uyb0RvYy54bWxQSwECLQAUAAYACAAAACEA&#10;zffXhd0AAAAIAQAADwAAAAAAAAAAAAAAAACmBgAAZHJzL2Rvd25yZXYueG1sUEsFBgAAAAAEAAQA&#10;8wAAALAHAAAAAA==&#10;" path="m1252270,r-3467,l,,10261,1104,61214,7785r49847,7747l159804,24358r47650,9881l254012,45199r45466,12027l343865,70307r43294,14148l429361,99656r41123,16256l510540,133223r38976,18351l587413,170980r36830,20459l660006,212928r34696,22530l728332,259029r32575,24600l792416,309257r30455,26670l852284,363613r28359,28715l907948,422071r26264,30760l959434,484593r24181,32792l1006767,551180r22110,34810l1049947,621804r20053,36818l1089025,696442r17995,38824l1124000,775081r15952,40817l1154887,857694r13932,42799l1181735,944270r11912,44755l1204544,1034770r9893,46723l1223340,1129195r7886,48679l1238135,1227518r5906,50610l1248803,1328115r,49415l1252270,1377530r,-3619l1252270,xe" fillcolor="#2ab1bb" stroked="f">
              <v:path arrowok="t"/>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2105" w14:textId="50BDC7F9" w:rsidR="00C82B2C" w:rsidRDefault="00C82B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21E5" w14:textId="1C0884FE" w:rsidR="00C82B2C" w:rsidRDefault="00000000">
    <w:pPr>
      <w:pStyle w:val="Header"/>
    </w:pPr>
    <w:r>
      <w:rPr>
        <w:noProof/>
      </w:rPr>
      <w:pict w14:anchorId="1EF2A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581.75pt;height:54.5pt;rotation:315;z-index:-251634685;mso-position-horizontal:center;mso-position-horizontal-relative:margin;mso-position-vertical:center;mso-position-vertical-relative:margin" o:allowincell="f" fillcolor="silver" stroked="f">
          <v:fill opacity=".5"/>
          <v:textpath style="font-family:&quot;Calibri&quot;;font-size:1pt" string="Working Draft - Not for Wider Circulation "/>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BA30" w14:textId="3D71C5CB" w:rsidR="003C5F4B" w:rsidRDefault="0004241D">
    <w:pPr>
      <w:pStyle w:val="Header"/>
    </w:pPr>
    <w:r>
      <w:rPr>
        <w:noProof/>
      </w:rPr>
      <mc:AlternateContent>
        <mc:Choice Requires="wps">
          <w:drawing>
            <wp:anchor distT="0" distB="0" distL="114300" distR="114300" simplePos="0" relativeHeight="251658243" behindDoc="0" locked="0" layoutInCell="1" allowOverlap="1" wp14:anchorId="26E8BD38" wp14:editId="1AA8B601">
              <wp:simplePos x="0" y="0"/>
              <wp:positionH relativeFrom="page">
                <wp:align>right</wp:align>
              </wp:positionH>
              <wp:positionV relativeFrom="paragraph">
                <wp:posOffset>-361950</wp:posOffset>
              </wp:positionV>
              <wp:extent cx="1252855" cy="1377950"/>
              <wp:effectExtent l="0" t="0" r="4445" b="0"/>
              <wp:wrapNone/>
              <wp:docPr id="579944727" name="Graphic 5"/>
              <wp:cNvGraphicFramePr/>
              <a:graphic xmlns:a="http://schemas.openxmlformats.org/drawingml/2006/main">
                <a:graphicData uri="http://schemas.microsoft.com/office/word/2010/wordprocessingShape">
                  <wps:wsp>
                    <wps:cNvSpPr/>
                    <wps:spPr>
                      <a:xfrm>
                        <a:off x="0" y="0"/>
                        <a:ext cx="1252855" cy="1377950"/>
                      </a:xfrm>
                      <a:custGeom>
                        <a:avLst/>
                        <a:gdLst/>
                        <a:ahLst/>
                        <a:cxnLst/>
                        <a:rect l="l" t="t" r="r" b="b"/>
                        <a:pathLst>
                          <a:path w="1252855" h="1377950">
                            <a:moveTo>
                              <a:pt x="1252270" y="0"/>
                            </a:moveTo>
                            <a:lnTo>
                              <a:pt x="1248803" y="0"/>
                            </a:lnTo>
                            <a:lnTo>
                              <a:pt x="0" y="0"/>
                            </a:lnTo>
                            <a:lnTo>
                              <a:pt x="10261" y="1104"/>
                            </a:lnTo>
                            <a:lnTo>
                              <a:pt x="61214" y="7785"/>
                            </a:lnTo>
                            <a:lnTo>
                              <a:pt x="111061" y="15532"/>
                            </a:lnTo>
                            <a:lnTo>
                              <a:pt x="159804" y="24358"/>
                            </a:lnTo>
                            <a:lnTo>
                              <a:pt x="207454" y="34239"/>
                            </a:lnTo>
                            <a:lnTo>
                              <a:pt x="254012" y="45199"/>
                            </a:lnTo>
                            <a:lnTo>
                              <a:pt x="299478" y="57226"/>
                            </a:lnTo>
                            <a:lnTo>
                              <a:pt x="343865" y="70307"/>
                            </a:lnTo>
                            <a:lnTo>
                              <a:pt x="387159" y="84455"/>
                            </a:lnTo>
                            <a:lnTo>
                              <a:pt x="429361" y="99656"/>
                            </a:lnTo>
                            <a:lnTo>
                              <a:pt x="470484" y="115912"/>
                            </a:lnTo>
                            <a:lnTo>
                              <a:pt x="510540" y="133223"/>
                            </a:lnTo>
                            <a:lnTo>
                              <a:pt x="549516" y="151574"/>
                            </a:lnTo>
                            <a:lnTo>
                              <a:pt x="587413" y="170980"/>
                            </a:lnTo>
                            <a:lnTo>
                              <a:pt x="624243" y="191439"/>
                            </a:lnTo>
                            <a:lnTo>
                              <a:pt x="660006" y="212928"/>
                            </a:lnTo>
                            <a:lnTo>
                              <a:pt x="694702" y="235458"/>
                            </a:lnTo>
                            <a:lnTo>
                              <a:pt x="728332" y="259029"/>
                            </a:lnTo>
                            <a:lnTo>
                              <a:pt x="760907" y="283629"/>
                            </a:lnTo>
                            <a:lnTo>
                              <a:pt x="792416" y="309257"/>
                            </a:lnTo>
                            <a:lnTo>
                              <a:pt x="822871" y="335927"/>
                            </a:lnTo>
                            <a:lnTo>
                              <a:pt x="852284" y="363613"/>
                            </a:lnTo>
                            <a:lnTo>
                              <a:pt x="880643" y="392328"/>
                            </a:lnTo>
                            <a:lnTo>
                              <a:pt x="907948" y="422071"/>
                            </a:lnTo>
                            <a:lnTo>
                              <a:pt x="934212" y="452831"/>
                            </a:lnTo>
                            <a:lnTo>
                              <a:pt x="959434" y="484593"/>
                            </a:lnTo>
                            <a:lnTo>
                              <a:pt x="983615" y="517385"/>
                            </a:lnTo>
                            <a:lnTo>
                              <a:pt x="1006767" y="551180"/>
                            </a:lnTo>
                            <a:lnTo>
                              <a:pt x="1028877" y="585990"/>
                            </a:lnTo>
                            <a:lnTo>
                              <a:pt x="1049947" y="621804"/>
                            </a:lnTo>
                            <a:lnTo>
                              <a:pt x="1070000" y="658622"/>
                            </a:lnTo>
                            <a:lnTo>
                              <a:pt x="1089025" y="696442"/>
                            </a:lnTo>
                            <a:lnTo>
                              <a:pt x="1107020" y="735266"/>
                            </a:lnTo>
                            <a:lnTo>
                              <a:pt x="1124000" y="775081"/>
                            </a:lnTo>
                            <a:lnTo>
                              <a:pt x="1139952" y="815898"/>
                            </a:lnTo>
                            <a:lnTo>
                              <a:pt x="1154887" y="857694"/>
                            </a:lnTo>
                            <a:lnTo>
                              <a:pt x="1168819" y="900493"/>
                            </a:lnTo>
                            <a:lnTo>
                              <a:pt x="1181735" y="944270"/>
                            </a:lnTo>
                            <a:lnTo>
                              <a:pt x="1193647" y="989025"/>
                            </a:lnTo>
                            <a:lnTo>
                              <a:pt x="1204544" y="1034770"/>
                            </a:lnTo>
                            <a:lnTo>
                              <a:pt x="1214437" y="1081493"/>
                            </a:lnTo>
                            <a:lnTo>
                              <a:pt x="1223340" y="1129195"/>
                            </a:lnTo>
                            <a:lnTo>
                              <a:pt x="1231226" y="1177874"/>
                            </a:lnTo>
                            <a:lnTo>
                              <a:pt x="1238135" y="1227518"/>
                            </a:lnTo>
                            <a:lnTo>
                              <a:pt x="1244041" y="1278128"/>
                            </a:lnTo>
                            <a:lnTo>
                              <a:pt x="1248803" y="1328115"/>
                            </a:lnTo>
                            <a:lnTo>
                              <a:pt x="1248803" y="1377530"/>
                            </a:lnTo>
                            <a:lnTo>
                              <a:pt x="1252270" y="1377530"/>
                            </a:lnTo>
                            <a:lnTo>
                              <a:pt x="1252270" y="1373911"/>
                            </a:lnTo>
                            <a:lnTo>
                              <a:pt x="1252270" y="0"/>
                            </a:lnTo>
                            <a:close/>
                          </a:path>
                        </a:pathLst>
                      </a:custGeom>
                      <a:solidFill>
                        <a:srgbClr val="2AB1BB"/>
                      </a:solidFill>
                    </wps:spPr>
                    <wps:bodyPr vertOverflow="clip" horzOverflow="clip" wrap="square" lIns="0" tIns="0" rIns="0" bIns="0" rtlCol="0">
                      <a:prstTxWarp prst="textNoShape">
                        <a:avLst/>
                      </a:prstTxWarp>
                      <a:noAutofit/>
                    </wps:bodyPr>
                  </wps:wsp>
                </a:graphicData>
              </a:graphic>
            </wp:anchor>
          </w:drawing>
        </mc:Choice>
        <mc:Fallback>
          <w:pict>
            <v:shape w14:anchorId="2324D0DA" id="Graphic 5" o:spid="_x0000_s1026" style="position:absolute;margin-left:47.45pt;margin-top:-28.5pt;width:98.65pt;height:108.5pt;z-index:251658243;visibility:visible;mso-wrap-style:square;mso-wrap-distance-left:9pt;mso-wrap-distance-top:0;mso-wrap-distance-right:9pt;mso-wrap-distance-bottom:0;mso-position-horizontal:right;mso-position-horizontal-relative:page;mso-position-vertical:absolute;mso-position-vertical-relative:text;v-text-anchor:top" coordsize="1252855,13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TAQAAIgNAAAOAAAAZHJzL2Uyb0RvYy54bWysV9+Pm0YQfq/U/wHxnvPO/l7rfFEuUapK&#10;VRIpF/WZw3BGwixdONvXv76zu2D7rtKiVnmBBT6Gme+bmR1u35/2bXao3NDYbpPDDcmzqivttume&#10;NvmPh8/vdJ4NY9Fti9Z21SZ/qYb8/d2vv9we+3VF7c6228plaKQb1sd+k+/GsV+vVkO5q/bFcGP7&#10;qsOHtXX7YsRL97TauuKI1vftihIiV0frtr2zZTUMePdTfJjfBft1XZXj17oeqjFrNzn6NoajC8dH&#10;f1zd3RbrJ1f0u6ac3Cj+hxf7ounwo2dTn4qxyJ5d8y9T+6Z0drD1eFPa/crWdVNWIQaMBsibaL7v&#10;ir4KsSA5Q3+mafh5Zssvh+/9N4c0HPthPeDSR3Gq3d6f0b/sFMh6OZNVncasxJtABdVC5FmJz4Ap&#10;ZUSgc3V5vXwext8qG0wVhz+GMbK9nVfFbl6Vp25eOtTMq9UGtcY8Q7VcnqFaj1Gtvhj9e94/v8yO&#10;V77sLq7453t7qB5sQI4+EO8zVZgHczjo7AXTdq+xXGvCXmFnxHzug9XX9uZn8zligFAJwRYA4T4Q&#10;/PQMmc8RKoECD1CltEhCAY3NZoVgNA0WRuOnfeyUM6GTYEoUFxHMOGUmDRacAA2WuQCzADaGK+wK&#10;6IZQlMqkZcaZlphjCFaEEZUGawXCBLDmHFMzxTKnhk3UGSNF2g2uCNeRDcBPYKwp0wIIEhL8AMYo&#10;ZWk0NwJkRAsQKp0cQisOMSlBERQ0aVtSjlJH2wb4goxSEuyoAU2BGprOEIkykig6ZYIv5JOiGqmI&#10;toUhNJ0jShKDYodU1UwuoQ3lE4OMGCrSWaIpxTwJthkThi6gsWFMyjOJCZPWEhuGnPhmhrIFBjFE&#10;w2MlcIoFB0ktDdbhuciQzQW0MJzFjMXMFSbtt0GSIZaZAMWWug5miZJRHiEAFpIQW5/WaoJrYUw6&#10;Z7E9+g4RBJIUjacLAojCrI3VJoWWNF2bQDRmXwxVGsn5Atybp9G6YoLKdJ8AoHx2RilBdFokAGaM&#10;iFWhQWiTrjhsPbglRWa0UFiAyYQBkFpD7IeGIKvpHEAdUfrIjEFecJtMNTkA7J+TTCZymoRTgvvJ&#10;1EIJ42rJPO6BnMVYUTNY9B7bLJubLjYvMOn2D5SB33x8iwHAjXah7yJew8QOvqgELGhFOSd82vGp&#10;0rDQCzBxztMGYONArdP0v8JjrrEFua4mHz+s/Uc8M7CQylf233pStnaoYnL4gS2MPuchDseg6zFx&#10;sG2z/dy0rR/aBvf0+LF12aHAeZB+uIf7+4mUK9jqMrj61aPdvnzDVyo3fsVD3VqcD8u26fNsZ93f&#10;b+8dcfTf5MNfz4Wr8qz9vcPZGst9nBduXjzOCze2H234mwhzpRvGh9OfheuzHpebfMT5+IudJ/di&#10;Pc+9GKcHRKx/s7MfnkdbN34oDjFEz6cLHPcDT9Ovif+fuL4OqMsP1N0/AAAA//8DAFBLAwQUAAYA&#10;CAAAACEAOqiq5twAAAAIAQAADwAAAGRycy9kb3ducmV2LnhtbEyPzW7CMBCE70h9B2sr9QY2oEJJ&#10;46CAxKUqhwK9m3jzo8brKDYQ3r7Lqb3Nakaz36TrwbXiin1oPGmYThQIpMLbhioNp+Nu/AYiREPW&#10;tJ5Qwx0DrLOnUWoS62/0hddDrASXUEiMhjrGLpEyFDU6Eya+Q2Kv9L0zkc++krY3Ny53rZwptZDO&#10;NMQfatPhtsbi53BxGo7z8vM7L23uN+G0ofvHdFXtd1q/PA/5O4iIQ/wLwwOf0SFjprO/kA2i1cBD&#10;oobx65LFw14t5yDOLBZKgcxS+X9A9gsAAP//AwBQSwECLQAUAAYACAAAACEAtoM4kv4AAADhAQAA&#10;EwAAAAAAAAAAAAAAAAAAAAAAW0NvbnRlbnRfVHlwZXNdLnhtbFBLAQItABQABgAIAAAAIQA4/SH/&#10;1gAAAJQBAAALAAAAAAAAAAAAAAAAAC8BAABfcmVscy8ucmVsc1BLAQItABQABgAIAAAAIQCIDB/C&#10;TAQAAIgNAAAOAAAAAAAAAAAAAAAAAC4CAABkcnMvZTJvRG9jLnhtbFBLAQItABQABgAIAAAAIQA6&#10;qKrm3AAAAAgBAAAPAAAAAAAAAAAAAAAAAKYGAABkcnMvZG93bnJldi54bWxQSwUGAAAAAAQABADz&#10;AAAArwcAAAAA&#10;" path="m1252270,r-3467,l,,10261,1104,61214,7785r49847,7747l159804,24358r47650,9881l254012,45199r45466,12027l343865,70307r43294,14148l429361,99656r41123,16256l510540,133223r38976,18351l587413,170980r36830,20459l660006,212928r34696,22530l728332,259029r32575,24600l792416,309257r30455,26670l852284,363613r28359,28715l907948,422071r26264,30760l959434,484593r24181,32792l1006767,551180r22110,34810l1049947,621804r20053,36818l1089025,696442r17995,38824l1124000,775081r15952,40817l1154887,857694r13932,42799l1181735,944270r11912,44755l1204544,1034770r9893,46723l1223340,1129195r7886,48679l1238135,1227518r5906,50610l1248803,1328115r,49415l1252270,1377530r,-3619l1252270,xe" fillcolor="#2ab1bb" stroked="f">
              <v:path arrowok="t"/>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02AD" w14:textId="6A961DF7" w:rsidR="00C82B2C" w:rsidRDefault="00000000">
    <w:pPr>
      <w:pStyle w:val="Header"/>
    </w:pPr>
    <w:r>
      <w:rPr>
        <w:noProof/>
      </w:rPr>
      <w:pict w14:anchorId="16603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581.75pt;height:54.5pt;rotation:315;z-index:-251639805;mso-position-horizontal:center;mso-position-horizontal-relative:margin;mso-position-vertical:center;mso-position-vertical-relative:margin" o:allowincell="f" fillcolor="silver" stroked="f">
          <v:fill opacity=".5"/>
          <v:textpath style="font-family:&quot;Calibri&quot;;font-size:1pt" string="Working Draft - Not for Wider Circulation "/>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607C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06A35"/>
    <w:multiLevelType w:val="multilevel"/>
    <w:tmpl w:val="99A8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93EBE"/>
    <w:multiLevelType w:val="multilevel"/>
    <w:tmpl w:val="639C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56E81"/>
    <w:multiLevelType w:val="hybridMultilevel"/>
    <w:tmpl w:val="0BEEF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0B761B"/>
    <w:multiLevelType w:val="hybridMultilevel"/>
    <w:tmpl w:val="895AC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E76C65"/>
    <w:multiLevelType w:val="hybridMultilevel"/>
    <w:tmpl w:val="774CF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122078"/>
    <w:multiLevelType w:val="hybridMultilevel"/>
    <w:tmpl w:val="400430C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46330A9"/>
    <w:multiLevelType w:val="hybridMultilevel"/>
    <w:tmpl w:val="DFD22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8A4683"/>
    <w:multiLevelType w:val="hybridMultilevel"/>
    <w:tmpl w:val="91C6C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087ED9"/>
    <w:multiLevelType w:val="hybridMultilevel"/>
    <w:tmpl w:val="40403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D10F35"/>
    <w:multiLevelType w:val="hybridMultilevel"/>
    <w:tmpl w:val="443A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0607E7"/>
    <w:multiLevelType w:val="multilevel"/>
    <w:tmpl w:val="930E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3759F6"/>
    <w:multiLevelType w:val="hybridMultilevel"/>
    <w:tmpl w:val="D92E5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055140"/>
    <w:multiLevelType w:val="multilevel"/>
    <w:tmpl w:val="7D70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285C00"/>
    <w:multiLevelType w:val="hybridMultilevel"/>
    <w:tmpl w:val="FFFFFFFF"/>
    <w:lvl w:ilvl="0" w:tplc="D902D7EA">
      <w:start w:val="1"/>
      <w:numFmt w:val="bullet"/>
      <w:lvlText w:val=""/>
      <w:lvlJc w:val="left"/>
      <w:pPr>
        <w:ind w:left="720" w:hanging="360"/>
      </w:pPr>
      <w:rPr>
        <w:rFonts w:ascii="Symbol" w:hAnsi="Symbol" w:hint="default"/>
      </w:rPr>
    </w:lvl>
    <w:lvl w:ilvl="1" w:tplc="EBF004B0">
      <w:start w:val="1"/>
      <w:numFmt w:val="bullet"/>
      <w:lvlText w:val="o"/>
      <w:lvlJc w:val="left"/>
      <w:pPr>
        <w:ind w:left="1440" w:hanging="360"/>
      </w:pPr>
      <w:rPr>
        <w:rFonts w:ascii="Courier New" w:hAnsi="Courier New" w:hint="default"/>
      </w:rPr>
    </w:lvl>
    <w:lvl w:ilvl="2" w:tplc="153045CC">
      <w:start w:val="1"/>
      <w:numFmt w:val="bullet"/>
      <w:lvlText w:val=""/>
      <w:lvlJc w:val="left"/>
      <w:pPr>
        <w:ind w:left="2160" w:hanging="360"/>
      </w:pPr>
      <w:rPr>
        <w:rFonts w:ascii="Wingdings" w:hAnsi="Wingdings" w:hint="default"/>
      </w:rPr>
    </w:lvl>
    <w:lvl w:ilvl="3" w:tplc="FEC2EAEA">
      <w:start w:val="1"/>
      <w:numFmt w:val="bullet"/>
      <w:lvlText w:val=""/>
      <w:lvlJc w:val="left"/>
      <w:pPr>
        <w:ind w:left="2880" w:hanging="360"/>
      </w:pPr>
      <w:rPr>
        <w:rFonts w:ascii="Symbol" w:hAnsi="Symbol" w:hint="default"/>
      </w:rPr>
    </w:lvl>
    <w:lvl w:ilvl="4" w:tplc="C90E97F8">
      <w:start w:val="1"/>
      <w:numFmt w:val="bullet"/>
      <w:lvlText w:val="o"/>
      <w:lvlJc w:val="left"/>
      <w:pPr>
        <w:ind w:left="3600" w:hanging="360"/>
      </w:pPr>
      <w:rPr>
        <w:rFonts w:ascii="Courier New" w:hAnsi="Courier New" w:hint="default"/>
      </w:rPr>
    </w:lvl>
    <w:lvl w:ilvl="5" w:tplc="AB6E127A">
      <w:start w:val="1"/>
      <w:numFmt w:val="bullet"/>
      <w:lvlText w:val=""/>
      <w:lvlJc w:val="left"/>
      <w:pPr>
        <w:ind w:left="4320" w:hanging="360"/>
      </w:pPr>
      <w:rPr>
        <w:rFonts w:ascii="Wingdings" w:hAnsi="Wingdings" w:hint="default"/>
      </w:rPr>
    </w:lvl>
    <w:lvl w:ilvl="6" w:tplc="37CC12DE">
      <w:start w:val="1"/>
      <w:numFmt w:val="bullet"/>
      <w:lvlText w:val=""/>
      <w:lvlJc w:val="left"/>
      <w:pPr>
        <w:ind w:left="5040" w:hanging="360"/>
      </w:pPr>
      <w:rPr>
        <w:rFonts w:ascii="Symbol" w:hAnsi="Symbol" w:hint="default"/>
      </w:rPr>
    </w:lvl>
    <w:lvl w:ilvl="7" w:tplc="18B8C72A">
      <w:start w:val="1"/>
      <w:numFmt w:val="bullet"/>
      <w:lvlText w:val="o"/>
      <w:lvlJc w:val="left"/>
      <w:pPr>
        <w:ind w:left="5760" w:hanging="360"/>
      </w:pPr>
      <w:rPr>
        <w:rFonts w:ascii="Courier New" w:hAnsi="Courier New" w:hint="default"/>
      </w:rPr>
    </w:lvl>
    <w:lvl w:ilvl="8" w:tplc="1A2A0F7E">
      <w:start w:val="1"/>
      <w:numFmt w:val="bullet"/>
      <w:lvlText w:val=""/>
      <w:lvlJc w:val="left"/>
      <w:pPr>
        <w:ind w:left="6480" w:hanging="360"/>
      </w:pPr>
      <w:rPr>
        <w:rFonts w:ascii="Wingdings" w:hAnsi="Wingdings" w:hint="default"/>
      </w:rPr>
    </w:lvl>
  </w:abstractNum>
  <w:num w:numId="1" w16cid:durableId="1376807852">
    <w:abstractNumId w:val="0"/>
  </w:num>
  <w:num w:numId="2" w16cid:durableId="2142264384">
    <w:abstractNumId w:val="8"/>
  </w:num>
  <w:num w:numId="3" w16cid:durableId="1240871514">
    <w:abstractNumId w:val="14"/>
  </w:num>
  <w:num w:numId="4" w16cid:durableId="159204117">
    <w:abstractNumId w:val="4"/>
  </w:num>
  <w:num w:numId="5" w16cid:durableId="1089930802">
    <w:abstractNumId w:val="9"/>
  </w:num>
  <w:num w:numId="6" w16cid:durableId="1094058071">
    <w:abstractNumId w:val="6"/>
  </w:num>
  <w:num w:numId="7" w16cid:durableId="1736123009">
    <w:abstractNumId w:val="12"/>
  </w:num>
  <w:num w:numId="8" w16cid:durableId="2038264066">
    <w:abstractNumId w:val="3"/>
  </w:num>
  <w:num w:numId="9" w16cid:durableId="859851084">
    <w:abstractNumId w:val="1"/>
  </w:num>
  <w:num w:numId="10" w16cid:durableId="1708214407">
    <w:abstractNumId w:val="11"/>
  </w:num>
  <w:num w:numId="11" w16cid:durableId="863903703">
    <w:abstractNumId w:val="2"/>
  </w:num>
  <w:num w:numId="12" w16cid:durableId="212231287">
    <w:abstractNumId w:val="13"/>
  </w:num>
  <w:num w:numId="13" w16cid:durableId="117257567">
    <w:abstractNumId w:val="5"/>
  </w:num>
  <w:num w:numId="14" w16cid:durableId="954794566">
    <w:abstractNumId w:val="10"/>
  </w:num>
  <w:num w:numId="15" w16cid:durableId="75736247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BDDD810-38E1-455B-9F52-22EBBE376AB9}"/>
    <w:docVar w:name="dgnword-eventsink" w:val="1817887332256"/>
  </w:docVars>
  <w:rsids>
    <w:rsidRoot w:val="00E606D3"/>
    <w:rsid w:val="000000CD"/>
    <w:rsid w:val="00000228"/>
    <w:rsid w:val="00000368"/>
    <w:rsid w:val="00000D77"/>
    <w:rsid w:val="00001969"/>
    <w:rsid w:val="0000197C"/>
    <w:rsid w:val="00001993"/>
    <w:rsid w:val="00001ECB"/>
    <w:rsid w:val="00002178"/>
    <w:rsid w:val="0000259C"/>
    <w:rsid w:val="000028FB"/>
    <w:rsid w:val="00002A1B"/>
    <w:rsid w:val="00002DAE"/>
    <w:rsid w:val="000042FC"/>
    <w:rsid w:val="00004796"/>
    <w:rsid w:val="00004FD6"/>
    <w:rsid w:val="00005156"/>
    <w:rsid w:val="000053CF"/>
    <w:rsid w:val="000054D4"/>
    <w:rsid w:val="000066A9"/>
    <w:rsid w:val="00006AB4"/>
    <w:rsid w:val="00006F87"/>
    <w:rsid w:val="00007C8C"/>
    <w:rsid w:val="000104C1"/>
    <w:rsid w:val="00010A2F"/>
    <w:rsid w:val="00010C3B"/>
    <w:rsid w:val="00010F5F"/>
    <w:rsid w:val="000124CD"/>
    <w:rsid w:val="00013805"/>
    <w:rsid w:val="00013D96"/>
    <w:rsid w:val="00014451"/>
    <w:rsid w:val="0001478E"/>
    <w:rsid w:val="000148C4"/>
    <w:rsid w:val="000150A4"/>
    <w:rsid w:val="000156D9"/>
    <w:rsid w:val="00015A63"/>
    <w:rsid w:val="00015BCC"/>
    <w:rsid w:val="0001617D"/>
    <w:rsid w:val="00016AD8"/>
    <w:rsid w:val="00016CBE"/>
    <w:rsid w:val="00017E99"/>
    <w:rsid w:val="0002031C"/>
    <w:rsid w:val="0002059C"/>
    <w:rsid w:val="0002068F"/>
    <w:rsid w:val="000209CB"/>
    <w:rsid w:val="000214F0"/>
    <w:rsid w:val="00021594"/>
    <w:rsid w:val="00021F55"/>
    <w:rsid w:val="00022112"/>
    <w:rsid w:val="0002355B"/>
    <w:rsid w:val="00023664"/>
    <w:rsid w:val="0002368D"/>
    <w:rsid w:val="00023CC0"/>
    <w:rsid w:val="00023D4B"/>
    <w:rsid w:val="000240AD"/>
    <w:rsid w:val="0002428D"/>
    <w:rsid w:val="00024498"/>
    <w:rsid w:val="00024759"/>
    <w:rsid w:val="0002475F"/>
    <w:rsid w:val="00026637"/>
    <w:rsid w:val="00026AF9"/>
    <w:rsid w:val="00026C4F"/>
    <w:rsid w:val="000273A8"/>
    <w:rsid w:val="0002781B"/>
    <w:rsid w:val="00027EF0"/>
    <w:rsid w:val="00030399"/>
    <w:rsid w:val="000305AD"/>
    <w:rsid w:val="00030D34"/>
    <w:rsid w:val="000317A6"/>
    <w:rsid w:val="00031DB7"/>
    <w:rsid w:val="0003232A"/>
    <w:rsid w:val="00032A66"/>
    <w:rsid w:val="00032CB9"/>
    <w:rsid w:val="00032DA5"/>
    <w:rsid w:val="00034090"/>
    <w:rsid w:val="00034B74"/>
    <w:rsid w:val="00034C74"/>
    <w:rsid w:val="00034C8D"/>
    <w:rsid w:val="00034FED"/>
    <w:rsid w:val="00035091"/>
    <w:rsid w:val="00035601"/>
    <w:rsid w:val="00035E78"/>
    <w:rsid w:val="00035FF8"/>
    <w:rsid w:val="000367E0"/>
    <w:rsid w:val="00036953"/>
    <w:rsid w:val="00036AF6"/>
    <w:rsid w:val="00036B56"/>
    <w:rsid w:val="0003746F"/>
    <w:rsid w:val="00037642"/>
    <w:rsid w:val="00040BE6"/>
    <w:rsid w:val="0004158F"/>
    <w:rsid w:val="00041639"/>
    <w:rsid w:val="00041E0A"/>
    <w:rsid w:val="0004241D"/>
    <w:rsid w:val="00042474"/>
    <w:rsid w:val="00042F55"/>
    <w:rsid w:val="000443EB"/>
    <w:rsid w:val="0004480C"/>
    <w:rsid w:val="00044BE3"/>
    <w:rsid w:val="00044CEB"/>
    <w:rsid w:val="00044D3A"/>
    <w:rsid w:val="00044EA9"/>
    <w:rsid w:val="00044F3A"/>
    <w:rsid w:val="00044FD8"/>
    <w:rsid w:val="000453AD"/>
    <w:rsid w:val="00045B0C"/>
    <w:rsid w:val="00045B28"/>
    <w:rsid w:val="00045E3B"/>
    <w:rsid w:val="000477C2"/>
    <w:rsid w:val="00047AA4"/>
    <w:rsid w:val="00047ADB"/>
    <w:rsid w:val="00047C78"/>
    <w:rsid w:val="00050144"/>
    <w:rsid w:val="00051D29"/>
    <w:rsid w:val="0005211C"/>
    <w:rsid w:val="000523A1"/>
    <w:rsid w:val="00052B48"/>
    <w:rsid w:val="00054598"/>
    <w:rsid w:val="000545A3"/>
    <w:rsid w:val="000548FD"/>
    <w:rsid w:val="00054920"/>
    <w:rsid w:val="00054B8D"/>
    <w:rsid w:val="00054D62"/>
    <w:rsid w:val="0005608D"/>
    <w:rsid w:val="000563F7"/>
    <w:rsid w:val="00056A57"/>
    <w:rsid w:val="00056D0F"/>
    <w:rsid w:val="00056E4B"/>
    <w:rsid w:val="0005738C"/>
    <w:rsid w:val="00060A55"/>
    <w:rsid w:val="00060DB1"/>
    <w:rsid w:val="00060FC0"/>
    <w:rsid w:val="0006168C"/>
    <w:rsid w:val="00061B4F"/>
    <w:rsid w:val="00061F0A"/>
    <w:rsid w:val="00062642"/>
    <w:rsid w:val="000627A4"/>
    <w:rsid w:val="000628A5"/>
    <w:rsid w:val="00062960"/>
    <w:rsid w:val="00063089"/>
    <w:rsid w:val="000636E6"/>
    <w:rsid w:val="0006465D"/>
    <w:rsid w:val="0006500D"/>
    <w:rsid w:val="00065499"/>
    <w:rsid w:val="00065715"/>
    <w:rsid w:val="00065F3B"/>
    <w:rsid w:val="00065FD3"/>
    <w:rsid w:val="000669BC"/>
    <w:rsid w:val="00066B72"/>
    <w:rsid w:val="000670CC"/>
    <w:rsid w:val="000674DD"/>
    <w:rsid w:val="0007015A"/>
    <w:rsid w:val="00070347"/>
    <w:rsid w:val="00070640"/>
    <w:rsid w:val="00070DC0"/>
    <w:rsid w:val="00070F31"/>
    <w:rsid w:val="0007136D"/>
    <w:rsid w:val="000714F4"/>
    <w:rsid w:val="0007178E"/>
    <w:rsid w:val="00071F96"/>
    <w:rsid w:val="0007230F"/>
    <w:rsid w:val="0007258A"/>
    <w:rsid w:val="00072891"/>
    <w:rsid w:val="00072951"/>
    <w:rsid w:val="00072FE7"/>
    <w:rsid w:val="000731D6"/>
    <w:rsid w:val="0007548A"/>
    <w:rsid w:val="00075647"/>
    <w:rsid w:val="00075791"/>
    <w:rsid w:val="0007583F"/>
    <w:rsid w:val="00075A89"/>
    <w:rsid w:val="00075D16"/>
    <w:rsid w:val="000775F2"/>
    <w:rsid w:val="00077624"/>
    <w:rsid w:val="00077826"/>
    <w:rsid w:val="0008026D"/>
    <w:rsid w:val="000803BA"/>
    <w:rsid w:val="00080598"/>
    <w:rsid w:val="00080BAC"/>
    <w:rsid w:val="00080FAF"/>
    <w:rsid w:val="0008106B"/>
    <w:rsid w:val="000814FF"/>
    <w:rsid w:val="00081705"/>
    <w:rsid w:val="000818FA"/>
    <w:rsid w:val="00082217"/>
    <w:rsid w:val="000823E5"/>
    <w:rsid w:val="00082B53"/>
    <w:rsid w:val="00082C14"/>
    <w:rsid w:val="00082DF9"/>
    <w:rsid w:val="00082E88"/>
    <w:rsid w:val="00083A1C"/>
    <w:rsid w:val="00083A56"/>
    <w:rsid w:val="00084053"/>
    <w:rsid w:val="00084412"/>
    <w:rsid w:val="00084839"/>
    <w:rsid w:val="00085B9C"/>
    <w:rsid w:val="00086BB7"/>
    <w:rsid w:val="00087234"/>
    <w:rsid w:val="00090138"/>
    <w:rsid w:val="000903DA"/>
    <w:rsid w:val="000919E7"/>
    <w:rsid w:val="00091E35"/>
    <w:rsid w:val="00092FA0"/>
    <w:rsid w:val="00093150"/>
    <w:rsid w:val="00093B60"/>
    <w:rsid w:val="00093B77"/>
    <w:rsid w:val="00094004"/>
    <w:rsid w:val="00094436"/>
    <w:rsid w:val="00094596"/>
    <w:rsid w:val="000946CF"/>
    <w:rsid w:val="00094885"/>
    <w:rsid w:val="00094A3D"/>
    <w:rsid w:val="00094A93"/>
    <w:rsid w:val="00094B71"/>
    <w:rsid w:val="00094C38"/>
    <w:rsid w:val="00095326"/>
    <w:rsid w:val="0009569D"/>
    <w:rsid w:val="00095767"/>
    <w:rsid w:val="000957BC"/>
    <w:rsid w:val="00095FE7"/>
    <w:rsid w:val="00095FE8"/>
    <w:rsid w:val="0009648F"/>
    <w:rsid w:val="00096EA8"/>
    <w:rsid w:val="00096ECB"/>
    <w:rsid w:val="00096EDA"/>
    <w:rsid w:val="00096F3D"/>
    <w:rsid w:val="00097829"/>
    <w:rsid w:val="00097976"/>
    <w:rsid w:val="000979D6"/>
    <w:rsid w:val="00097A23"/>
    <w:rsid w:val="00097B21"/>
    <w:rsid w:val="00097BF0"/>
    <w:rsid w:val="00097E7A"/>
    <w:rsid w:val="000A00C1"/>
    <w:rsid w:val="000A03AB"/>
    <w:rsid w:val="000A1047"/>
    <w:rsid w:val="000A12E5"/>
    <w:rsid w:val="000A171A"/>
    <w:rsid w:val="000A2363"/>
    <w:rsid w:val="000A2573"/>
    <w:rsid w:val="000A281C"/>
    <w:rsid w:val="000A2B60"/>
    <w:rsid w:val="000A2C59"/>
    <w:rsid w:val="000A3479"/>
    <w:rsid w:val="000A3ACA"/>
    <w:rsid w:val="000A43A3"/>
    <w:rsid w:val="000A4B3F"/>
    <w:rsid w:val="000A4C7D"/>
    <w:rsid w:val="000A5308"/>
    <w:rsid w:val="000A551B"/>
    <w:rsid w:val="000A5D98"/>
    <w:rsid w:val="000A740E"/>
    <w:rsid w:val="000A7601"/>
    <w:rsid w:val="000A78EA"/>
    <w:rsid w:val="000A79EA"/>
    <w:rsid w:val="000A7E59"/>
    <w:rsid w:val="000B0496"/>
    <w:rsid w:val="000B0B77"/>
    <w:rsid w:val="000B0DAA"/>
    <w:rsid w:val="000B1233"/>
    <w:rsid w:val="000B1356"/>
    <w:rsid w:val="000B1673"/>
    <w:rsid w:val="000B18E5"/>
    <w:rsid w:val="000B1ECA"/>
    <w:rsid w:val="000B1F6C"/>
    <w:rsid w:val="000B20D8"/>
    <w:rsid w:val="000B232B"/>
    <w:rsid w:val="000B2B0A"/>
    <w:rsid w:val="000B31FF"/>
    <w:rsid w:val="000B3A28"/>
    <w:rsid w:val="000B3B72"/>
    <w:rsid w:val="000B3CF7"/>
    <w:rsid w:val="000B493E"/>
    <w:rsid w:val="000B4AC6"/>
    <w:rsid w:val="000B4ED1"/>
    <w:rsid w:val="000B5376"/>
    <w:rsid w:val="000B57AF"/>
    <w:rsid w:val="000B5CF6"/>
    <w:rsid w:val="000B63B0"/>
    <w:rsid w:val="000B67D3"/>
    <w:rsid w:val="000B77FA"/>
    <w:rsid w:val="000B78E3"/>
    <w:rsid w:val="000B7CB0"/>
    <w:rsid w:val="000B7DDE"/>
    <w:rsid w:val="000B7E54"/>
    <w:rsid w:val="000C0607"/>
    <w:rsid w:val="000C0A4C"/>
    <w:rsid w:val="000C0A54"/>
    <w:rsid w:val="000C16F7"/>
    <w:rsid w:val="000C1A3F"/>
    <w:rsid w:val="000C1D0B"/>
    <w:rsid w:val="000C1F56"/>
    <w:rsid w:val="000C2175"/>
    <w:rsid w:val="000C266E"/>
    <w:rsid w:val="000C2800"/>
    <w:rsid w:val="000C3669"/>
    <w:rsid w:val="000C36D1"/>
    <w:rsid w:val="000C39FA"/>
    <w:rsid w:val="000C3FA2"/>
    <w:rsid w:val="000C52EF"/>
    <w:rsid w:val="000C5955"/>
    <w:rsid w:val="000C5BB1"/>
    <w:rsid w:val="000C5F32"/>
    <w:rsid w:val="000C6997"/>
    <w:rsid w:val="000C6DDE"/>
    <w:rsid w:val="000C7A61"/>
    <w:rsid w:val="000D07C1"/>
    <w:rsid w:val="000D0969"/>
    <w:rsid w:val="000D096C"/>
    <w:rsid w:val="000D0BB5"/>
    <w:rsid w:val="000D0C11"/>
    <w:rsid w:val="000D105D"/>
    <w:rsid w:val="000D1162"/>
    <w:rsid w:val="000D135F"/>
    <w:rsid w:val="000D1526"/>
    <w:rsid w:val="000D1DD5"/>
    <w:rsid w:val="000D1E54"/>
    <w:rsid w:val="000D21F6"/>
    <w:rsid w:val="000D2605"/>
    <w:rsid w:val="000D270F"/>
    <w:rsid w:val="000D2C2A"/>
    <w:rsid w:val="000D379B"/>
    <w:rsid w:val="000D3987"/>
    <w:rsid w:val="000D3E78"/>
    <w:rsid w:val="000D410E"/>
    <w:rsid w:val="000D4165"/>
    <w:rsid w:val="000D43BF"/>
    <w:rsid w:val="000D456E"/>
    <w:rsid w:val="000D5209"/>
    <w:rsid w:val="000D526F"/>
    <w:rsid w:val="000D52E9"/>
    <w:rsid w:val="000D5449"/>
    <w:rsid w:val="000D5468"/>
    <w:rsid w:val="000D56B9"/>
    <w:rsid w:val="000D59C0"/>
    <w:rsid w:val="000D5F2F"/>
    <w:rsid w:val="000D600C"/>
    <w:rsid w:val="000D66BD"/>
    <w:rsid w:val="000D6D78"/>
    <w:rsid w:val="000D7016"/>
    <w:rsid w:val="000D7620"/>
    <w:rsid w:val="000E1592"/>
    <w:rsid w:val="000E15AA"/>
    <w:rsid w:val="000E160F"/>
    <w:rsid w:val="000E20A4"/>
    <w:rsid w:val="000E2A98"/>
    <w:rsid w:val="000E38C4"/>
    <w:rsid w:val="000E3B09"/>
    <w:rsid w:val="000E48DF"/>
    <w:rsid w:val="000E523B"/>
    <w:rsid w:val="000E69E0"/>
    <w:rsid w:val="000E6B63"/>
    <w:rsid w:val="000E7106"/>
    <w:rsid w:val="000E7333"/>
    <w:rsid w:val="000E7DB4"/>
    <w:rsid w:val="000E7F95"/>
    <w:rsid w:val="000F10BB"/>
    <w:rsid w:val="000F1B44"/>
    <w:rsid w:val="000F2221"/>
    <w:rsid w:val="000F2899"/>
    <w:rsid w:val="000F2B99"/>
    <w:rsid w:val="000F2C5F"/>
    <w:rsid w:val="000F2E50"/>
    <w:rsid w:val="000F36C3"/>
    <w:rsid w:val="000F3831"/>
    <w:rsid w:val="000F3D68"/>
    <w:rsid w:val="000F446E"/>
    <w:rsid w:val="000F46CD"/>
    <w:rsid w:val="000F4C80"/>
    <w:rsid w:val="000F5CA7"/>
    <w:rsid w:val="000F611E"/>
    <w:rsid w:val="000F665A"/>
    <w:rsid w:val="000F6FB7"/>
    <w:rsid w:val="000F7901"/>
    <w:rsid w:val="000F7AB6"/>
    <w:rsid w:val="00100BB8"/>
    <w:rsid w:val="00100FFF"/>
    <w:rsid w:val="001014C3"/>
    <w:rsid w:val="0010203B"/>
    <w:rsid w:val="00102517"/>
    <w:rsid w:val="001025BE"/>
    <w:rsid w:val="00102715"/>
    <w:rsid w:val="0010292C"/>
    <w:rsid w:val="001029E1"/>
    <w:rsid w:val="00102B3C"/>
    <w:rsid w:val="0010332D"/>
    <w:rsid w:val="0010337B"/>
    <w:rsid w:val="001037EC"/>
    <w:rsid w:val="00103C41"/>
    <w:rsid w:val="00103E27"/>
    <w:rsid w:val="00104370"/>
    <w:rsid w:val="00104B46"/>
    <w:rsid w:val="00104C25"/>
    <w:rsid w:val="001053C6"/>
    <w:rsid w:val="0010581E"/>
    <w:rsid w:val="0010585F"/>
    <w:rsid w:val="001058B7"/>
    <w:rsid w:val="00105931"/>
    <w:rsid w:val="00105D21"/>
    <w:rsid w:val="00105D30"/>
    <w:rsid w:val="00105D86"/>
    <w:rsid w:val="00105E01"/>
    <w:rsid w:val="00105F3B"/>
    <w:rsid w:val="00106954"/>
    <w:rsid w:val="00106C52"/>
    <w:rsid w:val="00107539"/>
    <w:rsid w:val="001076F3"/>
    <w:rsid w:val="00107C5F"/>
    <w:rsid w:val="00110457"/>
    <w:rsid w:val="00111A4A"/>
    <w:rsid w:val="00111B91"/>
    <w:rsid w:val="00111C65"/>
    <w:rsid w:val="0011212A"/>
    <w:rsid w:val="00112750"/>
    <w:rsid w:val="0011294F"/>
    <w:rsid w:val="0011317A"/>
    <w:rsid w:val="0011328B"/>
    <w:rsid w:val="00113D8E"/>
    <w:rsid w:val="00114946"/>
    <w:rsid w:val="0011517B"/>
    <w:rsid w:val="00115828"/>
    <w:rsid w:val="00115E02"/>
    <w:rsid w:val="00116905"/>
    <w:rsid w:val="001173BC"/>
    <w:rsid w:val="00117B6D"/>
    <w:rsid w:val="0012076C"/>
    <w:rsid w:val="00121379"/>
    <w:rsid w:val="00121B3F"/>
    <w:rsid w:val="00121DEC"/>
    <w:rsid w:val="00122223"/>
    <w:rsid w:val="00122415"/>
    <w:rsid w:val="00122633"/>
    <w:rsid w:val="00122685"/>
    <w:rsid w:val="00122A16"/>
    <w:rsid w:val="001233E3"/>
    <w:rsid w:val="001239E9"/>
    <w:rsid w:val="00123BEC"/>
    <w:rsid w:val="00123D22"/>
    <w:rsid w:val="00123F7D"/>
    <w:rsid w:val="00124258"/>
    <w:rsid w:val="00124330"/>
    <w:rsid w:val="00124400"/>
    <w:rsid w:val="00124D3D"/>
    <w:rsid w:val="00125339"/>
    <w:rsid w:val="00125363"/>
    <w:rsid w:val="001254C0"/>
    <w:rsid w:val="0012561D"/>
    <w:rsid w:val="00125DED"/>
    <w:rsid w:val="00126343"/>
    <w:rsid w:val="00126600"/>
    <w:rsid w:val="00126ADF"/>
    <w:rsid w:val="00126E8F"/>
    <w:rsid w:val="001272BE"/>
    <w:rsid w:val="00127AD0"/>
    <w:rsid w:val="00127AD1"/>
    <w:rsid w:val="00127E4A"/>
    <w:rsid w:val="00127F16"/>
    <w:rsid w:val="0013037C"/>
    <w:rsid w:val="00130B20"/>
    <w:rsid w:val="00130B21"/>
    <w:rsid w:val="00130B9C"/>
    <w:rsid w:val="00130DDA"/>
    <w:rsid w:val="00130ECB"/>
    <w:rsid w:val="00131143"/>
    <w:rsid w:val="00131255"/>
    <w:rsid w:val="001315C8"/>
    <w:rsid w:val="00131C12"/>
    <w:rsid w:val="00133D8E"/>
    <w:rsid w:val="00134C1D"/>
    <w:rsid w:val="001352F7"/>
    <w:rsid w:val="00135BB2"/>
    <w:rsid w:val="00135BCD"/>
    <w:rsid w:val="00135DF8"/>
    <w:rsid w:val="001369B7"/>
    <w:rsid w:val="00136B71"/>
    <w:rsid w:val="00136C6A"/>
    <w:rsid w:val="001372C9"/>
    <w:rsid w:val="0013782C"/>
    <w:rsid w:val="00137EDA"/>
    <w:rsid w:val="0014051A"/>
    <w:rsid w:val="001406E0"/>
    <w:rsid w:val="00140732"/>
    <w:rsid w:val="00140C76"/>
    <w:rsid w:val="00140C86"/>
    <w:rsid w:val="00140F2E"/>
    <w:rsid w:val="00141601"/>
    <w:rsid w:val="0014162D"/>
    <w:rsid w:val="001417D2"/>
    <w:rsid w:val="00141EFD"/>
    <w:rsid w:val="001427F9"/>
    <w:rsid w:val="00142ED9"/>
    <w:rsid w:val="00143B0C"/>
    <w:rsid w:val="00143D69"/>
    <w:rsid w:val="00143E58"/>
    <w:rsid w:val="00144528"/>
    <w:rsid w:val="00145145"/>
    <w:rsid w:val="001452BB"/>
    <w:rsid w:val="00145380"/>
    <w:rsid w:val="00145DAC"/>
    <w:rsid w:val="00146750"/>
    <w:rsid w:val="001472EE"/>
    <w:rsid w:val="001474FB"/>
    <w:rsid w:val="00147500"/>
    <w:rsid w:val="00147551"/>
    <w:rsid w:val="0014796E"/>
    <w:rsid w:val="00147F3F"/>
    <w:rsid w:val="00150A13"/>
    <w:rsid w:val="0015103E"/>
    <w:rsid w:val="00151412"/>
    <w:rsid w:val="0015234B"/>
    <w:rsid w:val="00152AFE"/>
    <w:rsid w:val="00152ECA"/>
    <w:rsid w:val="001537A0"/>
    <w:rsid w:val="00153838"/>
    <w:rsid w:val="0015392B"/>
    <w:rsid w:val="001542E3"/>
    <w:rsid w:val="00154425"/>
    <w:rsid w:val="00154B46"/>
    <w:rsid w:val="00155444"/>
    <w:rsid w:val="00155EB9"/>
    <w:rsid w:val="0015607F"/>
    <w:rsid w:val="00156374"/>
    <w:rsid w:val="00156DC5"/>
    <w:rsid w:val="001577F3"/>
    <w:rsid w:val="00160190"/>
    <w:rsid w:val="00160BE9"/>
    <w:rsid w:val="00160E24"/>
    <w:rsid w:val="00162129"/>
    <w:rsid w:val="00162628"/>
    <w:rsid w:val="0016288C"/>
    <w:rsid w:val="00162C7B"/>
    <w:rsid w:val="00162EB2"/>
    <w:rsid w:val="00162FA0"/>
    <w:rsid w:val="0016389B"/>
    <w:rsid w:val="00163EDC"/>
    <w:rsid w:val="00163FDF"/>
    <w:rsid w:val="00164712"/>
    <w:rsid w:val="0016482F"/>
    <w:rsid w:val="00165C35"/>
    <w:rsid w:val="00165CE2"/>
    <w:rsid w:val="00165D74"/>
    <w:rsid w:val="00165DE7"/>
    <w:rsid w:val="0016608A"/>
    <w:rsid w:val="001664AD"/>
    <w:rsid w:val="0016712D"/>
    <w:rsid w:val="001672F1"/>
    <w:rsid w:val="0016786D"/>
    <w:rsid w:val="0017045C"/>
    <w:rsid w:val="001707FD"/>
    <w:rsid w:val="00170919"/>
    <w:rsid w:val="00170D08"/>
    <w:rsid w:val="00171100"/>
    <w:rsid w:val="0017121C"/>
    <w:rsid w:val="0017148D"/>
    <w:rsid w:val="001714D5"/>
    <w:rsid w:val="00171815"/>
    <w:rsid w:val="00171D2B"/>
    <w:rsid w:val="00172DFD"/>
    <w:rsid w:val="00172F13"/>
    <w:rsid w:val="00172FFA"/>
    <w:rsid w:val="001731C9"/>
    <w:rsid w:val="00173CCF"/>
    <w:rsid w:val="0017475C"/>
    <w:rsid w:val="00174E8A"/>
    <w:rsid w:val="00177328"/>
    <w:rsid w:val="001775A5"/>
    <w:rsid w:val="00177A70"/>
    <w:rsid w:val="00180533"/>
    <w:rsid w:val="00180697"/>
    <w:rsid w:val="001806F5"/>
    <w:rsid w:val="00180A0D"/>
    <w:rsid w:val="001811E2"/>
    <w:rsid w:val="00181473"/>
    <w:rsid w:val="00181829"/>
    <w:rsid w:val="0018182B"/>
    <w:rsid w:val="00181E92"/>
    <w:rsid w:val="00182107"/>
    <w:rsid w:val="00183057"/>
    <w:rsid w:val="0018329D"/>
    <w:rsid w:val="001834F8"/>
    <w:rsid w:val="00183A15"/>
    <w:rsid w:val="00183A5D"/>
    <w:rsid w:val="00183C8D"/>
    <w:rsid w:val="001840CC"/>
    <w:rsid w:val="0018491E"/>
    <w:rsid w:val="00185FF2"/>
    <w:rsid w:val="00186A94"/>
    <w:rsid w:val="00187000"/>
    <w:rsid w:val="00187DCA"/>
    <w:rsid w:val="00187DFA"/>
    <w:rsid w:val="00187E8D"/>
    <w:rsid w:val="00190031"/>
    <w:rsid w:val="00190050"/>
    <w:rsid w:val="0019015B"/>
    <w:rsid w:val="0019037E"/>
    <w:rsid w:val="00190C42"/>
    <w:rsid w:val="00190EF6"/>
    <w:rsid w:val="0019210E"/>
    <w:rsid w:val="001924EA"/>
    <w:rsid w:val="00192590"/>
    <w:rsid w:val="00192717"/>
    <w:rsid w:val="00192C1E"/>
    <w:rsid w:val="001932C5"/>
    <w:rsid w:val="001936D5"/>
    <w:rsid w:val="001938F5"/>
    <w:rsid w:val="0019452F"/>
    <w:rsid w:val="00194872"/>
    <w:rsid w:val="00194A79"/>
    <w:rsid w:val="00195A9C"/>
    <w:rsid w:val="00195D18"/>
    <w:rsid w:val="00196250"/>
    <w:rsid w:val="00196415"/>
    <w:rsid w:val="00196859"/>
    <w:rsid w:val="00196B8E"/>
    <w:rsid w:val="00196BB2"/>
    <w:rsid w:val="0019745B"/>
    <w:rsid w:val="00197A96"/>
    <w:rsid w:val="001A079A"/>
    <w:rsid w:val="001A10D4"/>
    <w:rsid w:val="001A1398"/>
    <w:rsid w:val="001A1490"/>
    <w:rsid w:val="001A1765"/>
    <w:rsid w:val="001A18B5"/>
    <w:rsid w:val="001A1BEA"/>
    <w:rsid w:val="001A1E63"/>
    <w:rsid w:val="001A1F9D"/>
    <w:rsid w:val="001A375D"/>
    <w:rsid w:val="001A3B4C"/>
    <w:rsid w:val="001A3CAA"/>
    <w:rsid w:val="001A3E00"/>
    <w:rsid w:val="001A3E39"/>
    <w:rsid w:val="001A43E2"/>
    <w:rsid w:val="001A44D6"/>
    <w:rsid w:val="001A4D63"/>
    <w:rsid w:val="001A5618"/>
    <w:rsid w:val="001A5744"/>
    <w:rsid w:val="001A5799"/>
    <w:rsid w:val="001A6583"/>
    <w:rsid w:val="001A6785"/>
    <w:rsid w:val="001A6C33"/>
    <w:rsid w:val="001A7A8C"/>
    <w:rsid w:val="001A7C26"/>
    <w:rsid w:val="001A7EC8"/>
    <w:rsid w:val="001B06CD"/>
    <w:rsid w:val="001B08BC"/>
    <w:rsid w:val="001B0DCE"/>
    <w:rsid w:val="001B0DF3"/>
    <w:rsid w:val="001B1538"/>
    <w:rsid w:val="001B1783"/>
    <w:rsid w:val="001B1F00"/>
    <w:rsid w:val="001B1F8E"/>
    <w:rsid w:val="001B2182"/>
    <w:rsid w:val="001B2D1B"/>
    <w:rsid w:val="001B328B"/>
    <w:rsid w:val="001B3921"/>
    <w:rsid w:val="001B40FC"/>
    <w:rsid w:val="001B42F7"/>
    <w:rsid w:val="001B4B1F"/>
    <w:rsid w:val="001B50CE"/>
    <w:rsid w:val="001B5685"/>
    <w:rsid w:val="001B5A40"/>
    <w:rsid w:val="001B5F72"/>
    <w:rsid w:val="001B6126"/>
    <w:rsid w:val="001B6229"/>
    <w:rsid w:val="001B689E"/>
    <w:rsid w:val="001B6B40"/>
    <w:rsid w:val="001B6BD5"/>
    <w:rsid w:val="001B749D"/>
    <w:rsid w:val="001B7E43"/>
    <w:rsid w:val="001C00F7"/>
    <w:rsid w:val="001C0983"/>
    <w:rsid w:val="001C2462"/>
    <w:rsid w:val="001C28B3"/>
    <w:rsid w:val="001C2909"/>
    <w:rsid w:val="001C303A"/>
    <w:rsid w:val="001C3A08"/>
    <w:rsid w:val="001C3B35"/>
    <w:rsid w:val="001C3C4C"/>
    <w:rsid w:val="001C3E93"/>
    <w:rsid w:val="001C4430"/>
    <w:rsid w:val="001C554A"/>
    <w:rsid w:val="001C5A98"/>
    <w:rsid w:val="001C696F"/>
    <w:rsid w:val="001C6C52"/>
    <w:rsid w:val="001C71B4"/>
    <w:rsid w:val="001C733E"/>
    <w:rsid w:val="001C7626"/>
    <w:rsid w:val="001D036E"/>
    <w:rsid w:val="001D08A3"/>
    <w:rsid w:val="001D0BE9"/>
    <w:rsid w:val="001D134E"/>
    <w:rsid w:val="001D1AAE"/>
    <w:rsid w:val="001D1E28"/>
    <w:rsid w:val="001D20A2"/>
    <w:rsid w:val="001D2434"/>
    <w:rsid w:val="001D254F"/>
    <w:rsid w:val="001D2665"/>
    <w:rsid w:val="001D2DB9"/>
    <w:rsid w:val="001D2DF5"/>
    <w:rsid w:val="001D2E9D"/>
    <w:rsid w:val="001D3228"/>
    <w:rsid w:val="001D34EC"/>
    <w:rsid w:val="001D3598"/>
    <w:rsid w:val="001D3AEF"/>
    <w:rsid w:val="001D4626"/>
    <w:rsid w:val="001D51BE"/>
    <w:rsid w:val="001D53A5"/>
    <w:rsid w:val="001D55B3"/>
    <w:rsid w:val="001D5B53"/>
    <w:rsid w:val="001D5D90"/>
    <w:rsid w:val="001D65D3"/>
    <w:rsid w:val="001D7223"/>
    <w:rsid w:val="001D7E4F"/>
    <w:rsid w:val="001D7FE6"/>
    <w:rsid w:val="001E0233"/>
    <w:rsid w:val="001E0BF6"/>
    <w:rsid w:val="001E0E48"/>
    <w:rsid w:val="001E1470"/>
    <w:rsid w:val="001E1743"/>
    <w:rsid w:val="001E1911"/>
    <w:rsid w:val="001E2222"/>
    <w:rsid w:val="001E2E79"/>
    <w:rsid w:val="001E3741"/>
    <w:rsid w:val="001E43AD"/>
    <w:rsid w:val="001E44A9"/>
    <w:rsid w:val="001E45CB"/>
    <w:rsid w:val="001E537C"/>
    <w:rsid w:val="001E5484"/>
    <w:rsid w:val="001E58EA"/>
    <w:rsid w:val="001E597C"/>
    <w:rsid w:val="001E5B01"/>
    <w:rsid w:val="001E5D0E"/>
    <w:rsid w:val="001E5EE9"/>
    <w:rsid w:val="001E6760"/>
    <w:rsid w:val="001E72EC"/>
    <w:rsid w:val="001E747B"/>
    <w:rsid w:val="001E777C"/>
    <w:rsid w:val="001E7D44"/>
    <w:rsid w:val="001F0537"/>
    <w:rsid w:val="001F0836"/>
    <w:rsid w:val="001F086C"/>
    <w:rsid w:val="001F0951"/>
    <w:rsid w:val="001F0B13"/>
    <w:rsid w:val="001F0BE7"/>
    <w:rsid w:val="001F1116"/>
    <w:rsid w:val="001F1486"/>
    <w:rsid w:val="001F18C7"/>
    <w:rsid w:val="001F2155"/>
    <w:rsid w:val="001F2364"/>
    <w:rsid w:val="001F25D0"/>
    <w:rsid w:val="001F2C9F"/>
    <w:rsid w:val="001F2CE4"/>
    <w:rsid w:val="001F2D46"/>
    <w:rsid w:val="001F37FD"/>
    <w:rsid w:val="001F3A67"/>
    <w:rsid w:val="001F3B8D"/>
    <w:rsid w:val="001F43CD"/>
    <w:rsid w:val="001F443C"/>
    <w:rsid w:val="001F4502"/>
    <w:rsid w:val="001F585E"/>
    <w:rsid w:val="001F5BBF"/>
    <w:rsid w:val="001F615D"/>
    <w:rsid w:val="001F690B"/>
    <w:rsid w:val="001F6AAC"/>
    <w:rsid w:val="001F6BAE"/>
    <w:rsid w:val="001F70B8"/>
    <w:rsid w:val="001F7AAC"/>
    <w:rsid w:val="00200473"/>
    <w:rsid w:val="00200C2D"/>
    <w:rsid w:val="00200CE2"/>
    <w:rsid w:val="002016C0"/>
    <w:rsid w:val="00201DD9"/>
    <w:rsid w:val="0020258B"/>
    <w:rsid w:val="0020339C"/>
    <w:rsid w:val="002039DE"/>
    <w:rsid w:val="00203C6D"/>
    <w:rsid w:val="002046E0"/>
    <w:rsid w:val="00204B6C"/>
    <w:rsid w:val="00204C75"/>
    <w:rsid w:val="0020503C"/>
    <w:rsid w:val="00205E5E"/>
    <w:rsid w:val="00205FAE"/>
    <w:rsid w:val="00206FA3"/>
    <w:rsid w:val="002072C0"/>
    <w:rsid w:val="002078F9"/>
    <w:rsid w:val="00211A12"/>
    <w:rsid w:val="00211B13"/>
    <w:rsid w:val="00212203"/>
    <w:rsid w:val="00212449"/>
    <w:rsid w:val="00212A7C"/>
    <w:rsid w:val="0021329D"/>
    <w:rsid w:val="00213A32"/>
    <w:rsid w:val="002141FA"/>
    <w:rsid w:val="00214646"/>
    <w:rsid w:val="002154EB"/>
    <w:rsid w:val="002155BF"/>
    <w:rsid w:val="00215A52"/>
    <w:rsid w:val="00215BA8"/>
    <w:rsid w:val="0021642A"/>
    <w:rsid w:val="00216927"/>
    <w:rsid w:val="002178A5"/>
    <w:rsid w:val="002178CD"/>
    <w:rsid w:val="0022093E"/>
    <w:rsid w:val="00220C02"/>
    <w:rsid w:val="00220DAE"/>
    <w:rsid w:val="00220F98"/>
    <w:rsid w:val="00221B2A"/>
    <w:rsid w:val="00221DF5"/>
    <w:rsid w:val="0022213D"/>
    <w:rsid w:val="00222463"/>
    <w:rsid w:val="00222D9C"/>
    <w:rsid w:val="00222F5C"/>
    <w:rsid w:val="002231DB"/>
    <w:rsid w:val="00223579"/>
    <w:rsid w:val="00223703"/>
    <w:rsid w:val="00223F84"/>
    <w:rsid w:val="0022592E"/>
    <w:rsid w:val="002262D4"/>
    <w:rsid w:val="002265A8"/>
    <w:rsid w:val="0022671A"/>
    <w:rsid w:val="00226806"/>
    <w:rsid w:val="00226CDB"/>
    <w:rsid w:val="00227CDC"/>
    <w:rsid w:val="0023010E"/>
    <w:rsid w:val="002308C9"/>
    <w:rsid w:val="00230B28"/>
    <w:rsid w:val="00231021"/>
    <w:rsid w:val="0023130B"/>
    <w:rsid w:val="002313F4"/>
    <w:rsid w:val="002327BE"/>
    <w:rsid w:val="00232B75"/>
    <w:rsid w:val="00232C09"/>
    <w:rsid w:val="00232DF0"/>
    <w:rsid w:val="0023352E"/>
    <w:rsid w:val="002336C4"/>
    <w:rsid w:val="00234053"/>
    <w:rsid w:val="00234236"/>
    <w:rsid w:val="0023469B"/>
    <w:rsid w:val="00234755"/>
    <w:rsid w:val="00235310"/>
    <w:rsid w:val="0023559E"/>
    <w:rsid w:val="00235775"/>
    <w:rsid w:val="00236312"/>
    <w:rsid w:val="002373C8"/>
    <w:rsid w:val="002374FF"/>
    <w:rsid w:val="00237AE3"/>
    <w:rsid w:val="00237B6B"/>
    <w:rsid w:val="00237C13"/>
    <w:rsid w:val="00240589"/>
    <w:rsid w:val="00241308"/>
    <w:rsid w:val="00241423"/>
    <w:rsid w:val="0024167F"/>
    <w:rsid w:val="002416D3"/>
    <w:rsid w:val="002419CE"/>
    <w:rsid w:val="00241C94"/>
    <w:rsid w:val="00241DBF"/>
    <w:rsid w:val="00241DF2"/>
    <w:rsid w:val="00242646"/>
    <w:rsid w:val="00242A24"/>
    <w:rsid w:val="00242CD5"/>
    <w:rsid w:val="00242D89"/>
    <w:rsid w:val="00243190"/>
    <w:rsid w:val="00243AA9"/>
    <w:rsid w:val="00243B66"/>
    <w:rsid w:val="00243BED"/>
    <w:rsid w:val="00243C04"/>
    <w:rsid w:val="00244623"/>
    <w:rsid w:val="00244632"/>
    <w:rsid w:val="00244C84"/>
    <w:rsid w:val="00245764"/>
    <w:rsid w:val="00246230"/>
    <w:rsid w:val="0024625B"/>
    <w:rsid w:val="002464DA"/>
    <w:rsid w:val="0024665B"/>
    <w:rsid w:val="002466BB"/>
    <w:rsid w:val="002468A6"/>
    <w:rsid w:val="00246DB5"/>
    <w:rsid w:val="00246E9A"/>
    <w:rsid w:val="002500F0"/>
    <w:rsid w:val="00250126"/>
    <w:rsid w:val="002503B9"/>
    <w:rsid w:val="00250429"/>
    <w:rsid w:val="002504D0"/>
    <w:rsid w:val="0025119A"/>
    <w:rsid w:val="00251492"/>
    <w:rsid w:val="00251650"/>
    <w:rsid w:val="00251DB2"/>
    <w:rsid w:val="002524B3"/>
    <w:rsid w:val="0025293D"/>
    <w:rsid w:val="002529A5"/>
    <w:rsid w:val="0025330B"/>
    <w:rsid w:val="0025351E"/>
    <w:rsid w:val="00254392"/>
    <w:rsid w:val="0025492F"/>
    <w:rsid w:val="00255698"/>
    <w:rsid w:val="00255A01"/>
    <w:rsid w:val="00257001"/>
    <w:rsid w:val="0026087A"/>
    <w:rsid w:val="00260A5F"/>
    <w:rsid w:val="002611FD"/>
    <w:rsid w:val="0026156E"/>
    <w:rsid w:val="00262131"/>
    <w:rsid w:val="0026271A"/>
    <w:rsid w:val="00263A76"/>
    <w:rsid w:val="00263E13"/>
    <w:rsid w:val="00263F19"/>
    <w:rsid w:val="00264B3E"/>
    <w:rsid w:val="00264EC3"/>
    <w:rsid w:val="00265796"/>
    <w:rsid w:val="00266361"/>
    <w:rsid w:val="0026646C"/>
    <w:rsid w:val="00266518"/>
    <w:rsid w:val="00266CD7"/>
    <w:rsid w:val="00266EA0"/>
    <w:rsid w:val="002670ED"/>
    <w:rsid w:val="00267316"/>
    <w:rsid w:val="00267890"/>
    <w:rsid w:val="00267CDA"/>
    <w:rsid w:val="002702DE"/>
    <w:rsid w:val="002706F6"/>
    <w:rsid w:val="002708A3"/>
    <w:rsid w:val="00270CC3"/>
    <w:rsid w:val="00270FEF"/>
    <w:rsid w:val="0027101E"/>
    <w:rsid w:val="00271815"/>
    <w:rsid w:val="00271FCC"/>
    <w:rsid w:val="00272579"/>
    <w:rsid w:val="00272CF9"/>
    <w:rsid w:val="00272DE3"/>
    <w:rsid w:val="002738D6"/>
    <w:rsid w:val="002741FD"/>
    <w:rsid w:val="0027479A"/>
    <w:rsid w:val="0027542C"/>
    <w:rsid w:val="002761E0"/>
    <w:rsid w:val="00276A6D"/>
    <w:rsid w:val="00276A96"/>
    <w:rsid w:val="002775FE"/>
    <w:rsid w:val="00277691"/>
    <w:rsid w:val="00280050"/>
    <w:rsid w:val="00280705"/>
    <w:rsid w:val="00280C74"/>
    <w:rsid w:val="00280D62"/>
    <w:rsid w:val="00280FCF"/>
    <w:rsid w:val="002810B6"/>
    <w:rsid w:val="0028166E"/>
    <w:rsid w:val="00281BF0"/>
    <w:rsid w:val="002826B4"/>
    <w:rsid w:val="002828E2"/>
    <w:rsid w:val="00282A9E"/>
    <w:rsid w:val="00282B3B"/>
    <w:rsid w:val="00282E36"/>
    <w:rsid w:val="0028339B"/>
    <w:rsid w:val="00283482"/>
    <w:rsid w:val="0028365F"/>
    <w:rsid w:val="00283BA1"/>
    <w:rsid w:val="00283C7D"/>
    <w:rsid w:val="00283C9C"/>
    <w:rsid w:val="002849D0"/>
    <w:rsid w:val="00284B64"/>
    <w:rsid w:val="00284CD4"/>
    <w:rsid w:val="00284E5B"/>
    <w:rsid w:val="00284F64"/>
    <w:rsid w:val="00285308"/>
    <w:rsid w:val="0028598F"/>
    <w:rsid w:val="00285B3E"/>
    <w:rsid w:val="00285BA0"/>
    <w:rsid w:val="002870A9"/>
    <w:rsid w:val="002870B5"/>
    <w:rsid w:val="0028728C"/>
    <w:rsid w:val="00287894"/>
    <w:rsid w:val="00287B5E"/>
    <w:rsid w:val="00287E7D"/>
    <w:rsid w:val="002902FA"/>
    <w:rsid w:val="00290512"/>
    <w:rsid w:val="00290627"/>
    <w:rsid w:val="00291628"/>
    <w:rsid w:val="0029191C"/>
    <w:rsid w:val="00291EB3"/>
    <w:rsid w:val="00291FEC"/>
    <w:rsid w:val="00291FFA"/>
    <w:rsid w:val="002929BF"/>
    <w:rsid w:val="002939D0"/>
    <w:rsid w:val="00293B06"/>
    <w:rsid w:val="00293B4F"/>
    <w:rsid w:val="00293B8A"/>
    <w:rsid w:val="0029408E"/>
    <w:rsid w:val="00294223"/>
    <w:rsid w:val="002944DE"/>
    <w:rsid w:val="00295119"/>
    <w:rsid w:val="00295675"/>
    <w:rsid w:val="00295E1C"/>
    <w:rsid w:val="00296953"/>
    <w:rsid w:val="00296E87"/>
    <w:rsid w:val="00297301"/>
    <w:rsid w:val="002A0A41"/>
    <w:rsid w:val="002A0B49"/>
    <w:rsid w:val="002A0D38"/>
    <w:rsid w:val="002A0E3F"/>
    <w:rsid w:val="002A102E"/>
    <w:rsid w:val="002A10A9"/>
    <w:rsid w:val="002A17DE"/>
    <w:rsid w:val="002A22F1"/>
    <w:rsid w:val="002A2452"/>
    <w:rsid w:val="002A2746"/>
    <w:rsid w:val="002A2A83"/>
    <w:rsid w:val="002A2B2A"/>
    <w:rsid w:val="002A2C09"/>
    <w:rsid w:val="002A377C"/>
    <w:rsid w:val="002A38E8"/>
    <w:rsid w:val="002A3C7E"/>
    <w:rsid w:val="002A3D89"/>
    <w:rsid w:val="002A3EB1"/>
    <w:rsid w:val="002A3F84"/>
    <w:rsid w:val="002A4555"/>
    <w:rsid w:val="002A46C8"/>
    <w:rsid w:val="002A47FB"/>
    <w:rsid w:val="002A5A85"/>
    <w:rsid w:val="002A63A2"/>
    <w:rsid w:val="002A666F"/>
    <w:rsid w:val="002A6869"/>
    <w:rsid w:val="002A6C82"/>
    <w:rsid w:val="002A703B"/>
    <w:rsid w:val="002A775F"/>
    <w:rsid w:val="002B0335"/>
    <w:rsid w:val="002B0421"/>
    <w:rsid w:val="002B0855"/>
    <w:rsid w:val="002B0BF7"/>
    <w:rsid w:val="002B12CA"/>
    <w:rsid w:val="002B1991"/>
    <w:rsid w:val="002B1C18"/>
    <w:rsid w:val="002B1D4A"/>
    <w:rsid w:val="002B1D7E"/>
    <w:rsid w:val="002B3393"/>
    <w:rsid w:val="002B3B34"/>
    <w:rsid w:val="002B4D16"/>
    <w:rsid w:val="002B4D3D"/>
    <w:rsid w:val="002B4D6F"/>
    <w:rsid w:val="002B57FE"/>
    <w:rsid w:val="002B5ABC"/>
    <w:rsid w:val="002B5C72"/>
    <w:rsid w:val="002B6446"/>
    <w:rsid w:val="002B6E39"/>
    <w:rsid w:val="002B730F"/>
    <w:rsid w:val="002C00C5"/>
    <w:rsid w:val="002C0138"/>
    <w:rsid w:val="002C031F"/>
    <w:rsid w:val="002C07A4"/>
    <w:rsid w:val="002C0973"/>
    <w:rsid w:val="002C11D1"/>
    <w:rsid w:val="002C1375"/>
    <w:rsid w:val="002C1D51"/>
    <w:rsid w:val="002C1D96"/>
    <w:rsid w:val="002C1DA7"/>
    <w:rsid w:val="002C2D36"/>
    <w:rsid w:val="002C3598"/>
    <w:rsid w:val="002C38CE"/>
    <w:rsid w:val="002C3963"/>
    <w:rsid w:val="002C43D0"/>
    <w:rsid w:val="002C48E4"/>
    <w:rsid w:val="002C4B5A"/>
    <w:rsid w:val="002C4B5E"/>
    <w:rsid w:val="002C4DFB"/>
    <w:rsid w:val="002C4FDE"/>
    <w:rsid w:val="002C56F8"/>
    <w:rsid w:val="002C58B8"/>
    <w:rsid w:val="002C5DD6"/>
    <w:rsid w:val="002C60C5"/>
    <w:rsid w:val="002C6572"/>
    <w:rsid w:val="002C6774"/>
    <w:rsid w:val="002C6860"/>
    <w:rsid w:val="002C6BB4"/>
    <w:rsid w:val="002C7340"/>
    <w:rsid w:val="002C7BE7"/>
    <w:rsid w:val="002C7C51"/>
    <w:rsid w:val="002D0139"/>
    <w:rsid w:val="002D032F"/>
    <w:rsid w:val="002D06C7"/>
    <w:rsid w:val="002D0BE4"/>
    <w:rsid w:val="002D101D"/>
    <w:rsid w:val="002D1054"/>
    <w:rsid w:val="002D146F"/>
    <w:rsid w:val="002D21DB"/>
    <w:rsid w:val="002D23D9"/>
    <w:rsid w:val="002D2858"/>
    <w:rsid w:val="002D365E"/>
    <w:rsid w:val="002D3DD0"/>
    <w:rsid w:val="002D485C"/>
    <w:rsid w:val="002D4C3B"/>
    <w:rsid w:val="002D50ED"/>
    <w:rsid w:val="002D52E2"/>
    <w:rsid w:val="002D53E6"/>
    <w:rsid w:val="002D5C73"/>
    <w:rsid w:val="002D6299"/>
    <w:rsid w:val="002D6476"/>
    <w:rsid w:val="002D681C"/>
    <w:rsid w:val="002D6935"/>
    <w:rsid w:val="002D74CD"/>
    <w:rsid w:val="002D7AB6"/>
    <w:rsid w:val="002D7CE0"/>
    <w:rsid w:val="002E021D"/>
    <w:rsid w:val="002E0331"/>
    <w:rsid w:val="002E0F0F"/>
    <w:rsid w:val="002E1223"/>
    <w:rsid w:val="002E1723"/>
    <w:rsid w:val="002E18E7"/>
    <w:rsid w:val="002E3D56"/>
    <w:rsid w:val="002E3E99"/>
    <w:rsid w:val="002E4010"/>
    <w:rsid w:val="002E4769"/>
    <w:rsid w:val="002E4E1E"/>
    <w:rsid w:val="002E671E"/>
    <w:rsid w:val="002E69C1"/>
    <w:rsid w:val="002E6F59"/>
    <w:rsid w:val="002E76CC"/>
    <w:rsid w:val="002E7BBA"/>
    <w:rsid w:val="002F07CA"/>
    <w:rsid w:val="002F1334"/>
    <w:rsid w:val="002F1BE7"/>
    <w:rsid w:val="002F220D"/>
    <w:rsid w:val="002F2D2B"/>
    <w:rsid w:val="002F2E4A"/>
    <w:rsid w:val="002F3160"/>
    <w:rsid w:val="002F3746"/>
    <w:rsid w:val="002F38EA"/>
    <w:rsid w:val="002F3BA7"/>
    <w:rsid w:val="002F4107"/>
    <w:rsid w:val="002F476E"/>
    <w:rsid w:val="002F4931"/>
    <w:rsid w:val="002F49F1"/>
    <w:rsid w:val="002F49F6"/>
    <w:rsid w:val="002F533F"/>
    <w:rsid w:val="002F5417"/>
    <w:rsid w:val="002F5491"/>
    <w:rsid w:val="002F5E23"/>
    <w:rsid w:val="002F65B4"/>
    <w:rsid w:val="002F6889"/>
    <w:rsid w:val="002F693A"/>
    <w:rsid w:val="002F6AE7"/>
    <w:rsid w:val="002F78BD"/>
    <w:rsid w:val="002F7C65"/>
    <w:rsid w:val="00300553"/>
    <w:rsid w:val="003005DC"/>
    <w:rsid w:val="00300651"/>
    <w:rsid w:val="00300869"/>
    <w:rsid w:val="00300A49"/>
    <w:rsid w:val="0030169B"/>
    <w:rsid w:val="00301886"/>
    <w:rsid w:val="0030230B"/>
    <w:rsid w:val="0030250F"/>
    <w:rsid w:val="003029AC"/>
    <w:rsid w:val="00302A5D"/>
    <w:rsid w:val="003030F5"/>
    <w:rsid w:val="003033B7"/>
    <w:rsid w:val="00303532"/>
    <w:rsid w:val="0030460E"/>
    <w:rsid w:val="00304C0E"/>
    <w:rsid w:val="0030582A"/>
    <w:rsid w:val="00305845"/>
    <w:rsid w:val="00305E8E"/>
    <w:rsid w:val="003064AE"/>
    <w:rsid w:val="0030654A"/>
    <w:rsid w:val="00306C62"/>
    <w:rsid w:val="003072EE"/>
    <w:rsid w:val="003078D3"/>
    <w:rsid w:val="003103B4"/>
    <w:rsid w:val="00310F43"/>
    <w:rsid w:val="00311951"/>
    <w:rsid w:val="003121E0"/>
    <w:rsid w:val="0031268F"/>
    <w:rsid w:val="0031315C"/>
    <w:rsid w:val="00313A24"/>
    <w:rsid w:val="003142E5"/>
    <w:rsid w:val="00314F90"/>
    <w:rsid w:val="00315604"/>
    <w:rsid w:val="003157A5"/>
    <w:rsid w:val="00315ACA"/>
    <w:rsid w:val="00316231"/>
    <w:rsid w:val="00316D32"/>
    <w:rsid w:val="00316D3E"/>
    <w:rsid w:val="00316F20"/>
    <w:rsid w:val="00316FFF"/>
    <w:rsid w:val="0031728F"/>
    <w:rsid w:val="00317BD9"/>
    <w:rsid w:val="00320334"/>
    <w:rsid w:val="00320A0D"/>
    <w:rsid w:val="00320FA3"/>
    <w:rsid w:val="00321100"/>
    <w:rsid w:val="00321259"/>
    <w:rsid w:val="0032161A"/>
    <w:rsid w:val="0032176C"/>
    <w:rsid w:val="00322129"/>
    <w:rsid w:val="0032288D"/>
    <w:rsid w:val="00322998"/>
    <w:rsid w:val="00322CE8"/>
    <w:rsid w:val="0032300C"/>
    <w:rsid w:val="003232AD"/>
    <w:rsid w:val="00323656"/>
    <w:rsid w:val="00324178"/>
    <w:rsid w:val="0032449C"/>
    <w:rsid w:val="00324CFB"/>
    <w:rsid w:val="00325370"/>
    <w:rsid w:val="00325490"/>
    <w:rsid w:val="0032592A"/>
    <w:rsid w:val="00325C18"/>
    <w:rsid w:val="003262E6"/>
    <w:rsid w:val="003262F2"/>
    <w:rsid w:val="00326A14"/>
    <w:rsid w:val="0032736E"/>
    <w:rsid w:val="00327445"/>
    <w:rsid w:val="003278B7"/>
    <w:rsid w:val="00327D05"/>
    <w:rsid w:val="00330EF7"/>
    <w:rsid w:val="00331BF5"/>
    <w:rsid w:val="00331F91"/>
    <w:rsid w:val="00332325"/>
    <w:rsid w:val="003329EF"/>
    <w:rsid w:val="00332B6C"/>
    <w:rsid w:val="003331EF"/>
    <w:rsid w:val="00333450"/>
    <w:rsid w:val="00333693"/>
    <w:rsid w:val="003337B4"/>
    <w:rsid w:val="00333F61"/>
    <w:rsid w:val="003349E1"/>
    <w:rsid w:val="00334F2D"/>
    <w:rsid w:val="00335536"/>
    <w:rsid w:val="003359FB"/>
    <w:rsid w:val="0033607E"/>
    <w:rsid w:val="00337400"/>
    <w:rsid w:val="0033788A"/>
    <w:rsid w:val="00340002"/>
    <w:rsid w:val="00340011"/>
    <w:rsid w:val="00340A17"/>
    <w:rsid w:val="00340BA5"/>
    <w:rsid w:val="003416E2"/>
    <w:rsid w:val="00341C92"/>
    <w:rsid w:val="003420FB"/>
    <w:rsid w:val="003421F1"/>
    <w:rsid w:val="0034227B"/>
    <w:rsid w:val="003422EF"/>
    <w:rsid w:val="003423BC"/>
    <w:rsid w:val="0034264D"/>
    <w:rsid w:val="00343766"/>
    <w:rsid w:val="0034382F"/>
    <w:rsid w:val="00343830"/>
    <w:rsid w:val="0034394A"/>
    <w:rsid w:val="00343E09"/>
    <w:rsid w:val="00343E90"/>
    <w:rsid w:val="00343E9E"/>
    <w:rsid w:val="003440D3"/>
    <w:rsid w:val="00344296"/>
    <w:rsid w:val="003443F5"/>
    <w:rsid w:val="00344D72"/>
    <w:rsid w:val="00345A86"/>
    <w:rsid w:val="00345FB9"/>
    <w:rsid w:val="003463D7"/>
    <w:rsid w:val="00347486"/>
    <w:rsid w:val="00347629"/>
    <w:rsid w:val="00347908"/>
    <w:rsid w:val="00347F50"/>
    <w:rsid w:val="00350802"/>
    <w:rsid w:val="00351242"/>
    <w:rsid w:val="00351C6D"/>
    <w:rsid w:val="00351CF4"/>
    <w:rsid w:val="0035203F"/>
    <w:rsid w:val="003520C3"/>
    <w:rsid w:val="00352213"/>
    <w:rsid w:val="003526F4"/>
    <w:rsid w:val="00352EB8"/>
    <w:rsid w:val="0035404D"/>
    <w:rsid w:val="00354468"/>
    <w:rsid w:val="00354965"/>
    <w:rsid w:val="003550A8"/>
    <w:rsid w:val="0035517C"/>
    <w:rsid w:val="00355707"/>
    <w:rsid w:val="003557AD"/>
    <w:rsid w:val="00355CED"/>
    <w:rsid w:val="00356294"/>
    <w:rsid w:val="00356E15"/>
    <w:rsid w:val="003572B9"/>
    <w:rsid w:val="00357C6A"/>
    <w:rsid w:val="00357E33"/>
    <w:rsid w:val="00360159"/>
    <w:rsid w:val="00360430"/>
    <w:rsid w:val="0036152C"/>
    <w:rsid w:val="003617F0"/>
    <w:rsid w:val="0036235A"/>
    <w:rsid w:val="003624CF"/>
    <w:rsid w:val="00362AA7"/>
    <w:rsid w:val="00362F1C"/>
    <w:rsid w:val="003631C6"/>
    <w:rsid w:val="00363A35"/>
    <w:rsid w:val="00363FC3"/>
    <w:rsid w:val="00364184"/>
    <w:rsid w:val="00364262"/>
    <w:rsid w:val="0036431C"/>
    <w:rsid w:val="00364515"/>
    <w:rsid w:val="003645BD"/>
    <w:rsid w:val="0036460D"/>
    <w:rsid w:val="00364C80"/>
    <w:rsid w:val="00364DE6"/>
    <w:rsid w:val="00365451"/>
    <w:rsid w:val="0036589D"/>
    <w:rsid w:val="00365C00"/>
    <w:rsid w:val="00365F14"/>
    <w:rsid w:val="003661F0"/>
    <w:rsid w:val="003666FC"/>
    <w:rsid w:val="00366BDF"/>
    <w:rsid w:val="00366CFA"/>
    <w:rsid w:val="00367514"/>
    <w:rsid w:val="00367515"/>
    <w:rsid w:val="00370237"/>
    <w:rsid w:val="0037055B"/>
    <w:rsid w:val="00370EF2"/>
    <w:rsid w:val="003711A6"/>
    <w:rsid w:val="00371D36"/>
    <w:rsid w:val="003731B6"/>
    <w:rsid w:val="00373272"/>
    <w:rsid w:val="00373342"/>
    <w:rsid w:val="00373C9D"/>
    <w:rsid w:val="00373EDF"/>
    <w:rsid w:val="00374211"/>
    <w:rsid w:val="0037447D"/>
    <w:rsid w:val="003744D0"/>
    <w:rsid w:val="003748A8"/>
    <w:rsid w:val="00374D80"/>
    <w:rsid w:val="00374F3E"/>
    <w:rsid w:val="003766AD"/>
    <w:rsid w:val="00376823"/>
    <w:rsid w:val="00376EB3"/>
    <w:rsid w:val="00376F5A"/>
    <w:rsid w:val="00377032"/>
    <w:rsid w:val="003774F3"/>
    <w:rsid w:val="00377B45"/>
    <w:rsid w:val="0038005F"/>
    <w:rsid w:val="00380495"/>
    <w:rsid w:val="0038049C"/>
    <w:rsid w:val="0038071F"/>
    <w:rsid w:val="00380C9F"/>
    <w:rsid w:val="00380E74"/>
    <w:rsid w:val="00380F5E"/>
    <w:rsid w:val="00380FBF"/>
    <w:rsid w:val="0038111B"/>
    <w:rsid w:val="00381474"/>
    <w:rsid w:val="003818B2"/>
    <w:rsid w:val="003819B8"/>
    <w:rsid w:val="003819CE"/>
    <w:rsid w:val="003819FF"/>
    <w:rsid w:val="00381BDA"/>
    <w:rsid w:val="00382119"/>
    <w:rsid w:val="00382363"/>
    <w:rsid w:val="00382456"/>
    <w:rsid w:val="003824BB"/>
    <w:rsid w:val="00382590"/>
    <w:rsid w:val="003829C6"/>
    <w:rsid w:val="00382A88"/>
    <w:rsid w:val="00382A9D"/>
    <w:rsid w:val="00382C92"/>
    <w:rsid w:val="003830E7"/>
    <w:rsid w:val="00383441"/>
    <w:rsid w:val="00383C11"/>
    <w:rsid w:val="00383FEE"/>
    <w:rsid w:val="003841A9"/>
    <w:rsid w:val="003849FD"/>
    <w:rsid w:val="00384B3A"/>
    <w:rsid w:val="00384BFB"/>
    <w:rsid w:val="00384E20"/>
    <w:rsid w:val="0038562E"/>
    <w:rsid w:val="00385F76"/>
    <w:rsid w:val="00385FE5"/>
    <w:rsid w:val="003860EB"/>
    <w:rsid w:val="00386D0F"/>
    <w:rsid w:val="00387083"/>
    <w:rsid w:val="0039016F"/>
    <w:rsid w:val="00390E48"/>
    <w:rsid w:val="00392073"/>
    <w:rsid w:val="0039257C"/>
    <w:rsid w:val="00392760"/>
    <w:rsid w:val="003927A7"/>
    <w:rsid w:val="0039325E"/>
    <w:rsid w:val="00394C0B"/>
    <w:rsid w:val="00394F7E"/>
    <w:rsid w:val="00394F8A"/>
    <w:rsid w:val="00395378"/>
    <w:rsid w:val="00395641"/>
    <w:rsid w:val="00395B1D"/>
    <w:rsid w:val="00395F8A"/>
    <w:rsid w:val="00396275"/>
    <w:rsid w:val="003967FF"/>
    <w:rsid w:val="00396EEB"/>
    <w:rsid w:val="003A00E8"/>
    <w:rsid w:val="003A17F4"/>
    <w:rsid w:val="003A1807"/>
    <w:rsid w:val="003A1DC3"/>
    <w:rsid w:val="003A2395"/>
    <w:rsid w:val="003A240A"/>
    <w:rsid w:val="003A2B8C"/>
    <w:rsid w:val="003A346A"/>
    <w:rsid w:val="003A3D37"/>
    <w:rsid w:val="003A40C9"/>
    <w:rsid w:val="003A4A10"/>
    <w:rsid w:val="003A4FF7"/>
    <w:rsid w:val="003A5968"/>
    <w:rsid w:val="003A6345"/>
    <w:rsid w:val="003A6E6C"/>
    <w:rsid w:val="003A734A"/>
    <w:rsid w:val="003A74B2"/>
    <w:rsid w:val="003A7732"/>
    <w:rsid w:val="003A7AE1"/>
    <w:rsid w:val="003A7E1F"/>
    <w:rsid w:val="003A7F5E"/>
    <w:rsid w:val="003B0D9C"/>
    <w:rsid w:val="003B100E"/>
    <w:rsid w:val="003B19B3"/>
    <w:rsid w:val="003B23B1"/>
    <w:rsid w:val="003B257B"/>
    <w:rsid w:val="003B293E"/>
    <w:rsid w:val="003B2BF1"/>
    <w:rsid w:val="003B2FD1"/>
    <w:rsid w:val="003B377A"/>
    <w:rsid w:val="003B3E39"/>
    <w:rsid w:val="003B4EEF"/>
    <w:rsid w:val="003B538A"/>
    <w:rsid w:val="003B53C8"/>
    <w:rsid w:val="003B5664"/>
    <w:rsid w:val="003B59C6"/>
    <w:rsid w:val="003B6797"/>
    <w:rsid w:val="003B6857"/>
    <w:rsid w:val="003B6C03"/>
    <w:rsid w:val="003B6D29"/>
    <w:rsid w:val="003B6DF4"/>
    <w:rsid w:val="003B721D"/>
    <w:rsid w:val="003B752D"/>
    <w:rsid w:val="003C0476"/>
    <w:rsid w:val="003C0651"/>
    <w:rsid w:val="003C09AE"/>
    <w:rsid w:val="003C1CAF"/>
    <w:rsid w:val="003C1E4B"/>
    <w:rsid w:val="003C1FC4"/>
    <w:rsid w:val="003C2109"/>
    <w:rsid w:val="003C36F9"/>
    <w:rsid w:val="003C4C39"/>
    <w:rsid w:val="003C5D21"/>
    <w:rsid w:val="003C5F4B"/>
    <w:rsid w:val="003C60C5"/>
    <w:rsid w:val="003C6105"/>
    <w:rsid w:val="003C6200"/>
    <w:rsid w:val="003C6296"/>
    <w:rsid w:val="003C6822"/>
    <w:rsid w:val="003C6871"/>
    <w:rsid w:val="003C68B7"/>
    <w:rsid w:val="003C6B67"/>
    <w:rsid w:val="003C6D85"/>
    <w:rsid w:val="003C710B"/>
    <w:rsid w:val="003C72AF"/>
    <w:rsid w:val="003C7B5D"/>
    <w:rsid w:val="003D0218"/>
    <w:rsid w:val="003D0461"/>
    <w:rsid w:val="003D05CC"/>
    <w:rsid w:val="003D069C"/>
    <w:rsid w:val="003D0F71"/>
    <w:rsid w:val="003D1744"/>
    <w:rsid w:val="003D2279"/>
    <w:rsid w:val="003D23B7"/>
    <w:rsid w:val="003D27BA"/>
    <w:rsid w:val="003D2F16"/>
    <w:rsid w:val="003D2FE2"/>
    <w:rsid w:val="003D3E7F"/>
    <w:rsid w:val="003D4327"/>
    <w:rsid w:val="003D48E0"/>
    <w:rsid w:val="003D493F"/>
    <w:rsid w:val="003D522C"/>
    <w:rsid w:val="003D5246"/>
    <w:rsid w:val="003D57CD"/>
    <w:rsid w:val="003D5BAB"/>
    <w:rsid w:val="003D6009"/>
    <w:rsid w:val="003D7301"/>
    <w:rsid w:val="003D7634"/>
    <w:rsid w:val="003D769B"/>
    <w:rsid w:val="003D79DF"/>
    <w:rsid w:val="003D7A09"/>
    <w:rsid w:val="003E0234"/>
    <w:rsid w:val="003E0509"/>
    <w:rsid w:val="003E0A1E"/>
    <w:rsid w:val="003E0C7B"/>
    <w:rsid w:val="003E199C"/>
    <w:rsid w:val="003E1A73"/>
    <w:rsid w:val="003E1ED3"/>
    <w:rsid w:val="003E317C"/>
    <w:rsid w:val="003E3960"/>
    <w:rsid w:val="003E3E94"/>
    <w:rsid w:val="003E3FCD"/>
    <w:rsid w:val="003E4B38"/>
    <w:rsid w:val="003E53E5"/>
    <w:rsid w:val="003E5424"/>
    <w:rsid w:val="003E618A"/>
    <w:rsid w:val="003E6246"/>
    <w:rsid w:val="003E6AE8"/>
    <w:rsid w:val="003E7555"/>
    <w:rsid w:val="003E7736"/>
    <w:rsid w:val="003E7AAA"/>
    <w:rsid w:val="003E7F12"/>
    <w:rsid w:val="003F00D0"/>
    <w:rsid w:val="003F0312"/>
    <w:rsid w:val="003F053C"/>
    <w:rsid w:val="003F0808"/>
    <w:rsid w:val="003F0A0C"/>
    <w:rsid w:val="003F191E"/>
    <w:rsid w:val="003F2253"/>
    <w:rsid w:val="003F26E1"/>
    <w:rsid w:val="003F2E04"/>
    <w:rsid w:val="003F344B"/>
    <w:rsid w:val="003F3498"/>
    <w:rsid w:val="003F382B"/>
    <w:rsid w:val="003F3C3A"/>
    <w:rsid w:val="003F3C5F"/>
    <w:rsid w:val="003F3E89"/>
    <w:rsid w:val="003F4204"/>
    <w:rsid w:val="003F469E"/>
    <w:rsid w:val="003F4C62"/>
    <w:rsid w:val="003F50C6"/>
    <w:rsid w:val="003F536B"/>
    <w:rsid w:val="003F560D"/>
    <w:rsid w:val="003F5BB2"/>
    <w:rsid w:val="003F5FD2"/>
    <w:rsid w:val="003F606F"/>
    <w:rsid w:val="003F6462"/>
    <w:rsid w:val="003F6A77"/>
    <w:rsid w:val="003F6DE5"/>
    <w:rsid w:val="003F6E3D"/>
    <w:rsid w:val="003F721A"/>
    <w:rsid w:val="003F7245"/>
    <w:rsid w:val="003F75F9"/>
    <w:rsid w:val="003F7C47"/>
    <w:rsid w:val="0040076E"/>
    <w:rsid w:val="00400F16"/>
    <w:rsid w:val="004012AC"/>
    <w:rsid w:val="00402999"/>
    <w:rsid w:val="00402E59"/>
    <w:rsid w:val="00403DF8"/>
    <w:rsid w:val="00403F90"/>
    <w:rsid w:val="00405232"/>
    <w:rsid w:val="0040545A"/>
    <w:rsid w:val="004054F0"/>
    <w:rsid w:val="00405A8E"/>
    <w:rsid w:val="00406181"/>
    <w:rsid w:val="00406B61"/>
    <w:rsid w:val="004076D6"/>
    <w:rsid w:val="00410706"/>
    <w:rsid w:val="004107C8"/>
    <w:rsid w:val="00410A24"/>
    <w:rsid w:val="004115BA"/>
    <w:rsid w:val="00411BF9"/>
    <w:rsid w:val="00412301"/>
    <w:rsid w:val="00412D75"/>
    <w:rsid w:val="00412E73"/>
    <w:rsid w:val="00413150"/>
    <w:rsid w:val="0041329B"/>
    <w:rsid w:val="0041355C"/>
    <w:rsid w:val="004139EB"/>
    <w:rsid w:val="00413C65"/>
    <w:rsid w:val="00413D19"/>
    <w:rsid w:val="004141AD"/>
    <w:rsid w:val="00414273"/>
    <w:rsid w:val="004148A0"/>
    <w:rsid w:val="00415166"/>
    <w:rsid w:val="0041540C"/>
    <w:rsid w:val="00415557"/>
    <w:rsid w:val="00416B8E"/>
    <w:rsid w:val="004173AE"/>
    <w:rsid w:val="00417A58"/>
    <w:rsid w:val="00417B4D"/>
    <w:rsid w:val="004201A0"/>
    <w:rsid w:val="004201EE"/>
    <w:rsid w:val="004202AE"/>
    <w:rsid w:val="00421D75"/>
    <w:rsid w:val="00421D82"/>
    <w:rsid w:val="00421DB8"/>
    <w:rsid w:val="00422CB7"/>
    <w:rsid w:val="0042395C"/>
    <w:rsid w:val="00423DB5"/>
    <w:rsid w:val="0042418F"/>
    <w:rsid w:val="00424710"/>
    <w:rsid w:val="00425140"/>
    <w:rsid w:val="0042550B"/>
    <w:rsid w:val="00425523"/>
    <w:rsid w:val="00425A08"/>
    <w:rsid w:val="00425FEE"/>
    <w:rsid w:val="00426C75"/>
    <w:rsid w:val="00427723"/>
    <w:rsid w:val="0043029A"/>
    <w:rsid w:val="0043034C"/>
    <w:rsid w:val="004319C3"/>
    <w:rsid w:val="00431C5C"/>
    <w:rsid w:val="00431FA0"/>
    <w:rsid w:val="0043256C"/>
    <w:rsid w:val="004325CD"/>
    <w:rsid w:val="004328BB"/>
    <w:rsid w:val="00432D9B"/>
    <w:rsid w:val="004331AD"/>
    <w:rsid w:val="004338D1"/>
    <w:rsid w:val="00434345"/>
    <w:rsid w:val="00434363"/>
    <w:rsid w:val="00434906"/>
    <w:rsid w:val="004353EC"/>
    <w:rsid w:val="00435640"/>
    <w:rsid w:val="00435928"/>
    <w:rsid w:val="00435A26"/>
    <w:rsid w:val="00435B29"/>
    <w:rsid w:val="00435C43"/>
    <w:rsid w:val="004363E1"/>
    <w:rsid w:val="004374B1"/>
    <w:rsid w:val="00437509"/>
    <w:rsid w:val="00437A39"/>
    <w:rsid w:val="00437E00"/>
    <w:rsid w:val="004405D8"/>
    <w:rsid w:val="00440E65"/>
    <w:rsid w:val="004412F0"/>
    <w:rsid w:val="004415A2"/>
    <w:rsid w:val="00441619"/>
    <w:rsid w:val="004416B4"/>
    <w:rsid w:val="00441914"/>
    <w:rsid w:val="00441BFB"/>
    <w:rsid w:val="00441EC6"/>
    <w:rsid w:val="004427E1"/>
    <w:rsid w:val="004429FC"/>
    <w:rsid w:val="00442F17"/>
    <w:rsid w:val="00442FC4"/>
    <w:rsid w:val="00443008"/>
    <w:rsid w:val="00443517"/>
    <w:rsid w:val="004439FC"/>
    <w:rsid w:val="0044555D"/>
    <w:rsid w:val="00445A5E"/>
    <w:rsid w:val="00445C5A"/>
    <w:rsid w:val="00445F83"/>
    <w:rsid w:val="0044716C"/>
    <w:rsid w:val="00447EA3"/>
    <w:rsid w:val="004505AE"/>
    <w:rsid w:val="00450BA7"/>
    <w:rsid w:val="00450D02"/>
    <w:rsid w:val="00452CAC"/>
    <w:rsid w:val="00452CC7"/>
    <w:rsid w:val="00452E3B"/>
    <w:rsid w:val="00453401"/>
    <w:rsid w:val="00453BA1"/>
    <w:rsid w:val="00453E4C"/>
    <w:rsid w:val="004546A8"/>
    <w:rsid w:val="00455119"/>
    <w:rsid w:val="00457240"/>
    <w:rsid w:val="004573C7"/>
    <w:rsid w:val="004574E5"/>
    <w:rsid w:val="00457A8A"/>
    <w:rsid w:val="00460C8C"/>
    <w:rsid w:val="00460CD1"/>
    <w:rsid w:val="00460E62"/>
    <w:rsid w:val="0046108F"/>
    <w:rsid w:val="00461437"/>
    <w:rsid w:val="004621F2"/>
    <w:rsid w:val="0046237F"/>
    <w:rsid w:val="0046276A"/>
    <w:rsid w:val="00462903"/>
    <w:rsid w:val="00462B35"/>
    <w:rsid w:val="00462E2D"/>
    <w:rsid w:val="00463070"/>
    <w:rsid w:val="00463AFD"/>
    <w:rsid w:val="00464636"/>
    <w:rsid w:val="004647E2"/>
    <w:rsid w:val="00464ACC"/>
    <w:rsid w:val="00465C81"/>
    <w:rsid w:val="00465D40"/>
    <w:rsid w:val="004667C3"/>
    <w:rsid w:val="00466C1C"/>
    <w:rsid w:val="00466E8F"/>
    <w:rsid w:val="0046770E"/>
    <w:rsid w:val="004703BF"/>
    <w:rsid w:val="00471C70"/>
    <w:rsid w:val="004722C3"/>
    <w:rsid w:val="004722CD"/>
    <w:rsid w:val="00472513"/>
    <w:rsid w:val="004734BE"/>
    <w:rsid w:val="004734F0"/>
    <w:rsid w:val="004750F7"/>
    <w:rsid w:val="004754E8"/>
    <w:rsid w:val="00475513"/>
    <w:rsid w:val="004758F0"/>
    <w:rsid w:val="00475C40"/>
    <w:rsid w:val="00475D0B"/>
    <w:rsid w:val="00475F10"/>
    <w:rsid w:val="004761FB"/>
    <w:rsid w:val="004762A3"/>
    <w:rsid w:val="004762C1"/>
    <w:rsid w:val="00476305"/>
    <w:rsid w:val="00476324"/>
    <w:rsid w:val="0047634E"/>
    <w:rsid w:val="00476E04"/>
    <w:rsid w:val="004773BB"/>
    <w:rsid w:val="00477651"/>
    <w:rsid w:val="0048066F"/>
    <w:rsid w:val="004807A9"/>
    <w:rsid w:val="00480D37"/>
    <w:rsid w:val="00481390"/>
    <w:rsid w:val="00481516"/>
    <w:rsid w:val="00481A3A"/>
    <w:rsid w:val="00481DA3"/>
    <w:rsid w:val="00481E46"/>
    <w:rsid w:val="004825C8"/>
    <w:rsid w:val="00482C19"/>
    <w:rsid w:val="00482CAF"/>
    <w:rsid w:val="00483383"/>
    <w:rsid w:val="00483B90"/>
    <w:rsid w:val="00484E2A"/>
    <w:rsid w:val="00485A3A"/>
    <w:rsid w:val="00485F4A"/>
    <w:rsid w:val="004861FF"/>
    <w:rsid w:val="004866A9"/>
    <w:rsid w:val="00486CA5"/>
    <w:rsid w:val="004871ED"/>
    <w:rsid w:val="00487C0B"/>
    <w:rsid w:val="00487DB2"/>
    <w:rsid w:val="00487F85"/>
    <w:rsid w:val="00490138"/>
    <w:rsid w:val="0049065D"/>
    <w:rsid w:val="00490CCB"/>
    <w:rsid w:val="004910B7"/>
    <w:rsid w:val="00491276"/>
    <w:rsid w:val="00493D41"/>
    <w:rsid w:val="00494F86"/>
    <w:rsid w:val="00495971"/>
    <w:rsid w:val="00495A2C"/>
    <w:rsid w:val="00495C08"/>
    <w:rsid w:val="004968DE"/>
    <w:rsid w:val="00496B6D"/>
    <w:rsid w:val="00497034"/>
    <w:rsid w:val="004972D7"/>
    <w:rsid w:val="004974E2"/>
    <w:rsid w:val="004976F0"/>
    <w:rsid w:val="00497821"/>
    <w:rsid w:val="004979A9"/>
    <w:rsid w:val="004A0033"/>
    <w:rsid w:val="004A00B8"/>
    <w:rsid w:val="004A0C7E"/>
    <w:rsid w:val="004A0F52"/>
    <w:rsid w:val="004A1E7E"/>
    <w:rsid w:val="004A272D"/>
    <w:rsid w:val="004A27E9"/>
    <w:rsid w:val="004A29F4"/>
    <w:rsid w:val="004A2BC4"/>
    <w:rsid w:val="004A3555"/>
    <w:rsid w:val="004A3C81"/>
    <w:rsid w:val="004A47A2"/>
    <w:rsid w:val="004A4B58"/>
    <w:rsid w:val="004A4DFD"/>
    <w:rsid w:val="004A4E73"/>
    <w:rsid w:val="004A5B9C"/>
    <w:rsid w:val="004A609A"/>
    <w:rsid w:val="004A6300"/>
    <w:rsid w:val="004A67A1"/>
    <w:rsid w:val="004A6B91"/>
    <w:rsid w:val="004A6ED3"/>
    <w:rsid w:val="004A78F0"/>
    <w:rsid w:val="004B00DD"/>
    <w:rsid w:val="004B0139"/>
    <w:rsid w:val="004B0A25"/>
    <w:rsid w:val="004B0E2A"/>
    <w:rsid w:val="004B1078"/>
    <w:rsid w:val="004B17F9"/>
    <w:rsid w:val="004B1827"/>
    <w:rsid w:val="004B1B48"/>
    <w:rsid w:val="004B1BDD"/>
    <w:rsid w:val="004B22FD"/>
    <w:rsid w:val="004B2412"/>
    <w:rsid w:val="004B3607"/>
    <w:rsid w:val="004B371C"/>
    <w:rsid w:val="004B38E9"/>
    <w:rsid w:val="004B3A63"/>
    <w:rsid w:val="004B3CB3"/>
    <w:rsid w:val="004B4F01"/>
    <w:rsid w:val="004B5993"/>
    <w:rsid w:val="004B5F62"/>
    <w:rsid w:val="004B5F69"/>
    <w:rsid w:val="004B62F3"/>
    <w:rsid w:val="004B6B79"/>
    <w:rsid w:val="004B704B"/>
    <w:rsid w:val="004B762F"/>
    <w:rsid w:val="004B7B44"/>
    <w:rsid w:val="004C02BC"/>
    <w:rsid w:val="004C0F1A"/>
    <w:rsid w:val="004C1241"/>
    <w:rsid w:val="004C165D"/>
    <w:rsid w:val="004C170D"/>
    <w:rsid w:val="004C26CE"/>
    <w:rsid w:val="004C28F4"/>
    <w:rsid w:val="004C2984"/>
    <w:rsid w:val="004C48A6"/>
    <w:rsid w:val="004C566E"/>
    <w:rsid w:val="004C6244"/>
    <w:rsid w:val="004C64FD"/>
    <w:rsid w:val="004C67E1"/>
    <w:rsid w:val="004C73BE"/>
    <w:rsid w:val="004C7C65"/>
    <w:rsid w:val="004D06F2"/>
    <w:rsid w:val="004D101D"/>
    <w:rsid w:val="004D1C5B"/>
    <w:rsid w:val="004D1CF0"/>
    <w:rsid w:val="004D30D6"/>
    <w:rsid w:val="004D32E4"/>
    <w:rsid w:val="004D3648"/>
    <w:rsid w:val="004D3C80"/>
    <w:rsid w:val="004D58F0"/>
    <w:rsid w:val="004D5FAC"/>
    <w:rsid w:val="004D6638"/>
    <w:rsid w:val="004D6713"/>
    <w:rsid w:val="004D6E3E"/>
    <w:rsid w:val="004D6E7A"/>
    <w:rsid w:val="004D7511"/>
    <w:rsid w:val="004D7597"/>
    <w:rsid w:val="004D7782"/>
    <w:rsid w:val="004D7A1F"/>
    <w:rsid w:val="004E062E"/>
    <w:rsid w:val="004E06CC"/>
    <w:rsid w:val="004E128C"/>
    <w:rsid w:val="004E18FE"/>
    <w:rsid w:val="004E1A6C"/>
    <w:rsid w:val="004E367E"/>
    <w:rsid w:val="004E36D1"/>
    <w:rsid w:val="004E479B"/>
    <w:rsid w:val="004E499D"/>
    <w:rsid w:val="004E4CF3"/>
    <w:rsid w:val="004E645A"/>
    <w:rsid w:val="004E66E7"/>
    <w:rsid w:val="004E6D22"/>
    <w:rsid w:val="004E6E93"/>
    <w:rsid w:val="004E6F5E"/>
    <w:rsid w:val="004E7953"/>
    <w:rsid w:val="004E7ACE"/>
    <w:rsid w:val="004E7C06"/>
    <w:rsid w:val="004F0B9E"/>
    <w:rsid w:val="004F0D90"/>
    <w:rsid w:val="004F1665"/>
    <w:rsid w:val="004F1A22"/>
    <w:rsid w:val="004F1A70"/>
    <w:rsid w:val="004F29FA"/>
    <w:rsid w:val="004F2A74"/>
    <w:rsid w:val="004F2F20"/>
    <w:rsid w:val="004F3180"/>
    <w:rsid w:val="004F3204"/>
    <w:rsid w:val="004F3391"/>
    <w:rsid w:val="004F343D"/>
    <w:rsid w:val="004F3691"/>
    <w:rsid w:val="004F3E4B"/>
    <w:rsid w:val="004F3E97"/>
    <w:rsid w:val="004F4510"/>
    <w:rsid w:val="004F45F2"/>
    <w:rsid w:val="004F4BF1"/>
    <w:rsid w:val="004F4C55"/>
    <w:rsid w:val="004F513C"/>
    <w:rsid w:val="004F54C8"/>
    <w:rsid w:val="004F5865"/>
    <w:rsid w:val="004F5C00"/>
    <w:rsid w:val="004F5C53"/>
    <w:rsid w:val="004F5C5F"/>
    <w:rsid w:val="004F5DA5"/>
    <w:rsid w:val="004F5EFD"/>
    <w:rsid w:val="004F5F5E"/>
    <w:rsid w:val="004F66FC"/>
    <w:rsid w:val="004F6C25"/>
    <w:rsid w:val="004F6DA2"/>
    <w:rsid w:val="00500226"/>
    <w:rsid w:val="005003BA"/>
    <w:rsid w:val="005007EE"/>
    <w:rsid w:val="00500BC8"/>
    <w:rsid w:val="0050237A"/>
    <w:rsid w:val="00502C25"/>
    <w:rsid w:val="00502D98"/>
    <w:rsid w:val="0050335B"/>
    <w:rsid w:val="00504816"/>
    <w:rsid w:val="00504CD5"/>
    <w:rsid w:val="00504EB4"/>
    <w:rsid w:val="00505249"/>
    <w:rsid w:val="005056ED"/>
    <w:rsid w:val="00505704"/>
    <w:rsid w:val="00505856"/>
    <w:rsid w:val="00505A11"/>
    <w:rsid w:val="00505C7B"/>
    <w:rsid w:val="0050609C"/>
    <w:rsid w:val="005065E1"/>
    <w:rsid w:val="005066CC"/>
    <w:rsid w:val="00506D7C"/>
    <w:rsid w:val="00507BE2"/>
    <w:rsid w:val="00507C4A"/>
    <w:rsid w:val="00510228"/>
    <w:rsid w:val="0051086F"/>
    <w:rsid w:val="00510EA8"/>
    <w:rsid w:val="00511126"/>
    <w:rsid w:val="005119D2"/>
    <w:rsid w:val="005130A9"/>
    <w:rsid w:val="005133AE"/>
    <w:rsid w:val="00513B33"/>
    <w:rsid w:val="0051450D"/>
    <w:rsid w:val="005156D3"/>
    <w:rsid w:val="00515A05"/>
    <w:rsid w:val="00515CCB"/>
    <w:rsid w:val="00515D2B"/>
    <w:rsid w:val="005161D5"/>
    <w:rsid w:val="00516554"/>
    <w:rsid w:val="00516699"/>
    <w:rsid w:val="005178E1"/>
    <w:rsid w:val="0052035A"/>
    <w:rsid w:val="005209C0"/>
    <w:rsid w:val="00521F78"/>
    <w:rsid w:val="00522507"/>
    <w:rsid w:val="005232DB"/>
    <w:rsid w:val="00523ADD"/>
    <w:rsid w:val="00523B37"/>
    <w:rsid w:val="00525185"/>
    <w:rsid w:val="00525E00"/>
    <w:rsid w:val="00525F1F"/>
    <w:rsid w:val="00526EE0"/>
    <w:rsid w:val="00527EC3"/>
    <w:rsid w:val="0053058A"/>
    <w:rsid w:val="00530985"/>
    <w:rsid w:val="00531928"/>
    <w:rsid w:val="005321FD"/>
    <w:rsid w:val="00532344"/>
    <w:rsid w:val="00532641"/>
    <w:rsid w:val="0053268F"/>
    <w:rsid w:val="00532784"/>
    <w:rsid w:val="00532B64"/>
    <w:rsid w:val="00532DD9"/>
    <w:rsid w:val="005336C9"/>
    <w:rsid w:val="005342EE"/>
    <w:rsid w:val="00534DCF"/>
    <w:rsid w:val="0053547E"/>
    <w:rsid w:val="005356EF"/>
    <w:rsid w:val="00535846"/>
    <w:rsid w:val="0053601F"/>
    <w:rsid w:val="00536158"/>
    <w:rsid w:val="00536304"/>
    <w:rsid w:val="005363BA"/>
    <w:rsid w:val="00536520"/>
    <w:rsid w:val="00536550"/>
    <w:rsid w:val="0053674F"/>
    <w:rsid w:val="005367BD"/>
    <w:rsid w:val="00536CF1"/>
    <w:rsid w:val="00537117"/>
    <w:rsid w:val="00537A39"/>
    <w:rsid w:val="005400BD"/>
    <w:rsid w:val="005402E2"/>
    <w:rsid w:val="0054055C"/>
    <w:rsid w:val="005405C1"/>
    <w:rsid w:val="00540684"/>
    <w:rsid w:val="0054068B"/>
    <w:rsid w:val="005408AC"/>
    <w:rsid w:val="00540A03"/>
    <w:rsid w:val="00540A27"/>
    <w:rsid w:val="0054144D"/>
    <w:rsid w:val="00541B5F"/>
    <w:rsid w:val="005429EA"/>
    <w:rsid w:val="00543948"/>
    <w:rsid w:val="00543DA1"/>
    <w:rsid w:val="00544C06"/>
    <w:rsid w:val="00544E44"/>
    <w:rsid w:val="00545011"/>
    <w:rsid w:val="00545021"/>
    <w:rsid w:val="00545419"/>
    <w:rsid w:val="005461FF"/>
    <w:rsid w:val="0054674F"/>
    <w:rsid w:val="00546AEC"/>
    <w:rsid w:val="00546B6C"/>
    <w:rsid w:val="00546BFE"/>
    <w:rsid w:val="00546D5E"/>
    <w:rsid w:val="00547261"/>
    <w:rsid w:val="005475E0"/>
    <w:rsid w:val="00547F91"/>
    <w:rsid w:val="0055056B"/>
    <w:rsid w:val="005508F4"/>
    <w:rsid w:val="00551457"/>
    <w:rsid w:val="005514CB"/>
    <w:rsid w:val="005515E0"/>
    <w:rsid w:val="00551A2C"/>
    <w:rsid w:val="00551BFC"/>
    <w:rsid w:val="00551EF2"/>
    <w:rsid w:val="005525DE"/>
    <w:rsid w:val="00552662"/>
    <w:rsid w:val="00553FF5"/>
    <w:rsid w:val="005546C7"/>
    <w:rsid w:val="005547E2"/>
    <w:rsid w:val="00554927"/>
    <w:rsid w:val="00554B76"/>
    <w:rsid w:val="00554F5E"/>
    <w:rsid w:val="00555683"/>
    <w:rsid w:val="00555A1D"/>
    <w:rsid w:val="00555B50"/>
    <w:rsid w:val="00555C1E"/>
    <w:rsid w:val="00555FB8"/>
    <w:rsid w:val="005563AB"/>
    <w:rsid w:val="00557AE8"/>
    <w:rsid w:val="00557B48"/>
    <w:rsid w:val="00557EC3"/>
    <w:rsid w:val="00560105"/>
    <w:rsid w:val="00560DDA"/>
    <w:rsid w:val="00560E99"/>
    <w:rsid w:val="00561D52"/>
    <w:rsid w:val="00563105"/>
    <w:rsid w:val="005633A7"/>
    <w:rsid w:val="00563ADA"/>
    <w:rsid w:val="00563B7A"/>
    <w:rsid w:val="00563D1E"/>
    <w:rsid w:val="00563E00"/>
    <w:rsid w:val="00563FB4"/>
    <w:rsid w:val="005643F6"/>
    <w:rsid w:val="005644E1"/>
    <w:rsid w:val="005644F4"/>
    <w:rsid w:val="0056522E"/>
    <w:rsid w:val="00565CC5"/>
    <w:rsid w:val="00565DF4"/>
    <w:rsid w:val="0056682A"/>
    <w:rsid w:val="00567000"/>
    <w:rsid w:val="005674C0"/>
    <w:rsid w:val="00567849"/>
    <w:rsid w:val="0057006C"/>
    <w:rsid w:val="005700C3"/>
    <w:rsid w:val="005703ED"/>
    <w:rsid w:val="00570AC3"/>
    <w:rsid w:val="00571561"/>
    <w:rsid w:val="0057173E"/>
    <w:rsid w:val="00571B9A"/>
    <w:rsid w:val="00571C73"/>
    <w:rsid w:val="00572294"/>
    <w:rsid w:val="00572537"/>
    <w:rsid w:val="00572624"/>
    <w:rsid w:val="005727AD"/>
    <w:rsid w:val="005727AF"/>
    <w:rsid w:val="005729A0"/>
    <w:rsid w:val="00572A43"/>
    <w:rsid w:val="0057330C"/>
    <w:rsid w:val="005733DC"/>
    <w:rsid w:val="005743D1"/>
    <w:rsid w:val="005752D5"/>
    <w:rsid w:val="00575522"/>
    <w:rsid w:val="005756A0"/>
    <w:rsid w:val="005758FD"/>
    <w:rsid w:val="00575D1D"/>
    <w:rsid w:val="0057657F"/>
    <w:rsid w:val="00576BD1"/>
    <w:rsid w:val="00576ED0"/>
    <w:rsid w:val="0057738C"/>
    <w:rsid w:val="00577EFB"/>
    <w:rsid w:val="00580AEC"/>
    <w:rsid w:val="00580E1E"/>
    <w:rsid w:val="00580F59"/>
    <w:rsid w:val="0058134C"/>
    <w:rsid w:val="00581873"/>
    <w:rsid w:val="00581B76"/>
    <w:rsid w:val="00581E5B"/>
    <w:rsid w:val="005820D4"/>
    <w:rsid w:val="00582A2A"/>
    <w:rsid w:val="00583458"/>
    <w:rsid w:val="00583550"/>
    <w:rsid w:val="005835AE"/>
    <w:rsid w:val="005838E3"/>
    <w:rsid w:val="005841C9"/>
    <w:rsid w:val="00584D85"/>
    <w:rsid w:val="0058541A"/>
    <w:rsid w:val="00585D0A"/>
    <w:rsid w:val="00585EB7"/>
    <w:rsid w:val="0058664E"/>
    <w:rsid w:val="005870B5"/>
    <w:rsid w:val="005874F9"/>
    <w:rsid w:val="005875A1"/>
    <w:rsid w:val="005876EA"/>
    <w:rsid w:val="00587DFF"/>
    <w:rsid w:val="00590180"/>
    <w:rsid w:val="00590216"/>
    <w:rsid w:val="005904DB"/>
    <w:rsid w:val="00590523"/>
    <w:rsid w:val="00590699"/>
    <w:rsid w:val="00590927"/>
    <w:rsid w:val="00590DA3"/>
    <w:rsid w:val="00591099"/>
    <w:rsid w:val="00591147"/>
    <w:rsid w:val="00592417"/>
    <w:rsid w:val="00592541"/>
    <w:rsid w:val="0059263C"/>
    <w:rsid w:val="00592B59"/>
    <w:rsid w:val="00593120"/>
    <w:rsid w:val="0059333F"/>
    <w:rsid w:val="005937F4"/>
    <w:rsid w:val="005938B6"/>
    <w:rsid w:val="00593AE3"/>
    <w:rsid w:val="00593C70"/>
    <w:rsid w:val="00594735"/>
    <w:rsid w:val="00594F27"/>
    <w:rsid w:val="005953D1"/>
    <w:rsid w:val="005954EF"/>
    <w:rsid w:val="00595726"/>
    <w:rsid w:val="00596645"/>
    <w:rsid w:val="00596936"/>
    <w:rsid w:val="005973EA"/>
    <w:rsid w:val="00597ADF"/>
    <w:rsid w:val="005A00F1"/>
    <w:rsid w:val="005A06FB"/>
    <w:rsid w:val="005A15FC"/>
    <w:rsid w:val="005A1DB3"/>
    <w:rsid w:val="005A1FF9"/>
    <w:rsid w:val="005A21E6"/>
    <w:rsid w:val="005A2C2F"/>
    <w:rsid w:val="005A2D1C"/>
    <w:rsid w:val="005A2D5F"/>
    <w:rsid w:val="005A305C"/>
    <w:rsid w:val="005A31CE"/>
    <w:rsid w:val="005A336A"/>
    <w:rsid w:val="005A3FF2"/>
    <w:rsid w:val="005A40A4"/>
    <w:rsid w:val="005A4C62"/>
    <w:rsid w:val="005A5075"/>
    <w:rsid w:val="005A52B9"/>
    <w:rsid w:val="005A5669"/>
    <w:rsid w:val="005A5D38"/>
    <w:rsid w:val="005A601E"/>
    <w:rsid w:val="005A71EA"/>
    <w:rsid w:val="005A776E"/>
    <w:rsid w:val="005A77DB"/>
    <w:rsid w:val="005A7830"/>
    <w:rsid w:val="005A7AC4"/>
    <w:rsid w:val="005A7D1D"/>
    <w:rsid w:val="005B0138"/>
    <w:rsid w:val="005B056D"/>
    <w:rsid w:val="005B0787"/>
    <w:rsid w:val="005B0834"/>
    <w:rsid w:val="005B091C"/>
    <w:rsid w:val="005B0B7E"/>
    <w:rsid w:val="005B1300"/>
    <w:rsid w:val="005B1ABD"/>
    <w:rsid w:val="005B1D53"/>
    <w:rsid w:val="005B20DD"/>
    <w:rsid w:val="005B25CC"/>
    <w:rsid w:val="005B3620"/>
    <w:rsid w:val="005B3AE2"/>
    <w:rsid w:val="005B3B6F"/>
    <w:rsid w:val="005B4629"/>
    <w:rsid w:val="005B4D69"/>
    <w:rsid w:val="005B54DC"/>
    <w:rsid w:val="005B5A77"/>
    <w:rsid w:val="005B6ABC"/>
    <w:rsid w:val="005B7127"/>
    <w:rsid w:val="005B784B"/>
    <w:rsid w:val="005B7D0A"/>
    <w:rsid w:val="005C0031"/>
    <w:rsid w:val="005C0959"/>
    <w:rsid w:val="005C1C8A"/>
    <w:rsid w:val="005C31D4"/>
    <w:rsid w:val="005C3F05"/>
    <w:rsid w:val="005C42E5"/>
    <w:rsid w:val="005C5477"/>
    <w:rsid w:val="005C5501"/>
    <w:rsid w:val="005C5CFA"/>
    <w:rsid w:val="005C6FC4"/>
    <w:rsid w:val="005C73BE"/>
    <w:rsid w:val="005C7511"/>
    <w:rsid w:val="005C7B17"/>
    <w:rsid w:val="005D0054"/>
    <w:rsid w:val="005D0898"/>
    <w:rsid w:val="005D0B9B"/>
    <w:rsid w:val="005D0C27"/>
    <w:rsid w:val="005D12A2"/>
    <w:rsid w:val="005D18C9"/>
    <w:rsid w:val="005D24C6"/>
    <w:rsid w:val="005D2574"/>
    <w:rsid w:val="005D25E9"/>
    <w:rsid w:val="005D32FC"/>
    <w:rsid w:val="005D3564"/>
    <w:rsid w:val="005D39C9"/>
    <w:rsid w:val="005D41A3"/>
    <w:rsid w:val="005D44AF"/>
    <w:rsid w:val="005D50F2"/>
    <w:rsid w:val="005D5259"/>
    <w:rsid w:val="005D5FE6"/>
    <w:rsid w:val="005D61CC"/>
    <w:rsid w:val="005D6505"/>
    <w:rsid w:val="005D6D2B"/>
    <w:rsid w:val="005D7538"/>
    <w:rsid w:val="005D7791"/>
    <w:rsid w:val="005D7A1D"/>
    <w:rsid w:val="005E01E2"/>
    <w:rsid w:val="005E043F"/>
    <w:rsid w:val="005E088F"/>
    <w:rsid w:val="005E0CF8"/>
    <w:rsid w:val="005E0DF7"/>
    <w:rsid w:val="005E132C"/>
    <w:rsid w:val="005E1456"/>
    <w:rsid w:val="005E1C84"/>
    <w:rsid w:val="005E1DE0"/>
    <w:rsid w:val="005E228F"/>
    <w:rsid w:val="005E2495"/>
    <w:rsid w:val="005E2A1D"/>
    <w:rsid w:val="005E2F18"/>
    <w:rsid w:val="005E38A8"/>
    <w:rsid w:val="005E4147"/>
    <w:rsid w:val="005E4CA8"/>
    <w:rsid w:val="005E4CC0"/>
    <w:rsid w:val="005E4F4D"/>
    <w:rsid w:val="005E4FDB"/>
    <w:rsid w:val="005E5CFB"/>
    <w:rsid w:val="005E5DF2"/>
    <w:rsid w:val="005E5F2B"/>
    <w:rsid w:val="005E5FFF"/>
    <w:rsid w:val="005E6B52"/>
    <w:rsid w:val="005E6ED5"/>
    <w:rsid w:val="005E7034"/>
    <w:rsid w:val="005E719B"/>
    <w:rsid w:val="005E733A"/>
    <w:rsid w:val="005E77FD"/>
    <w:rsid w:val="005E7C48"/>
    <w:rsid w:val="005F04D5"/>
    <w:rsid w:val="005F0650"/>
    <w:rsid w:val="005F0A3F"/>
    <w:rsid w:val="005F0FC0"/>
    <w:rsid w:val="005F2233"/>
    <w:rsid w:val="005F249A"/>
    <w:rsid w:val="005F2734"/>
    <w:rsid w:val="005F27DE"/>
    <w:rsid w:val="005F2CCD"/>
    <w:rsid w:val="005F3130"/>
    <w:rsid w:val="005F3A17"/>
    <w:rsid w:val="005F3A4E"/>
    <w:rsid w:val="005F3B13"/>
    <w:rsid w:val="005F4AD3"/>
    <w:rsid w:val="005F4B86"/>
    <w:rsid w:val="005F555D"/>
    <w:rsid w:val="005F556C"/>
    <w:rsid w:val="005F571F"/>
    <w:rsid w:val="005F6F43"/>
    <w:rsid w:val="005F7293"/>
    <w:rsid w:val="005F787F"/>
    <w:rsid w:val="006003BB"/>
    <w:rsid w:val="00600459"/>
    <w:rsid w:val="00600B0E"/>
    <w:rsid w:val="0060100C"/>
    <w:rsid w:val="00601191"/>
    <w:rsid w:val="00601DE4"/>
    <w:rsid w:val="00601E2F"/>
    <w:rsid w:val="0060463B"/>
    <w:rsid w:val="00606483"/>
    <w:rsid w:val="00606A15"/>
    <w:rsid w:val="00606A29"/>
    <w:rsid w:val="00606D88"/>
    <w:rsid w:val="006070EE"/>
    <w:rsid w:val="006072DA"/>
    <w:rsid w:val="0060781D"/>
    <w:rsid w:val="00607E36"/>
    <w:rsid w:val="00610ABD"/>
    <w:rsid w:val="00610EB8"/>
    <w:rsid w:val="006113A3"/>
    <w:rsid w:val="00611F53"/>
    <w:rsid w:val="00611FF4"/>
    <w:rsid w:val="006122FD"/>
    <w:rsid w:val="006127A1"/>
    <w:rsid w:val="0061343B"/>
    <w:rsid w:val="00613617"/>
    <w:rsid w:val="00613E23"/>
    <w:rsid w:val="00614262"/>
    <w:rsid w:val="00614413"/>
    <w:rsid w:val="00615195"/>
    <w:rsid w:val="006151B8"/>
    <w:rsid w:val="0061568A"/>
    <w:rsid w:val="00616FE0"/>
    <w:rsid w:val="00617791"/>
    <w:rsid w:val="006202FC"/>
    <w:rsid w:val="006203C4"/>
    <w:rsid w:val="006205AB"/>
    <w:rsid w:val="00620AFA"/>
    <w:rsid w:val="00621028"/>
    <w:rsid w:val="00621206"/>
    <w:rsid w:val="006222D0"/>
    <w:rsid w:val="00622FB8"/>
    <w:rsid w:val="006230A8"/>
    <w:rsid w:val="0062374A"/>
    <w:rsid w:val="00623D86"/>
    <w:rsid w:val="00624966"/>
    <w:rsid w:val="00624AC7"/>
    <w:rsid w:val="00624CDE"/>
    <w:rsid w:val="00625422"/>
    <w:rsid w:val="00625EE1"/>
    <w:rsid w:val="0062681E"/>
    <w:rsid w:val="00626869"/>
    <w:rsid w:val="00626EB7"/>
    <w:rsid w:val="00626F84"/>
    <w:rsid w:val="006274A3"/>
    <w:rsid w:val="00627A77"/>
    <w:rsid w:val="006300C6"/>
    <w:rsid w:val="00630E0E"/>
    <w:rsid w:val="00631AB7"/>
    <w:rsid w:val="00632248"/>
    <w:rsid w:val="006329E7"/>
    <w:rsid w:val="00632D4F"/>
    <w:rsid w:val="00632EB3"/>
    <w:rsid w:val="0063347D"/>
    <w:rsid w:val="0063386E"/>
    <w:rsid w:val="00633D7B"/>
    <w:rsid w:val="00633DCB"/>
    <w:rsid w:val="00634293"/>
    <w:rsid w:val="0063477A"/>
    <w:rsid w:val="006349C4"/>
    <w:rsid w:val="00634FF7"/>
    <w:rsid w:val="00635D7E"/>
    <w:rsid w:val="00636377"/>
    <w:rsid w:val="00636D1D"/>
    <w:rsid w:val="006373D2"/>
    <w:rsid w:val="00637926"/>
    <w:rsid w:val="00637B6B"/>
    <w:rsid w:val="00640523"/>
    <w:rsid w:val="00640567"/>
    <w:rsid w:val="00640E92"/>
    <w:rsid w:val="00641865"/>
    <w:rsid w:val="00642360"/>
    <w:rsid w:val="00642988"/>
    <w:rsid w:val="0064298E"/>
    <w:rsid w:val="00642A5B"/>
    <w:rsid w:val="00642B2A"/>
    <w:rsid w:val="0064304B"/>
    <w:rsid w:val="006432E0"/>
    <w:rsid w:val="006435E9"/>
    <w:rsid w:val="00643825"/>
    <w:rsid w:val="0064385D"/>
    <w:rsid w:val="00643C6B"/>
    <w:rsid w:val="00643C81"/>
    <w:rsid w:val="00643D70"/>
    <w:rsid w:val="00644090"/>
    <w:rsid w:val="006441F7"/>
    <w:rsid w:val="0064436A"/>
    <w:rsid w:val="00644B24"/>
    <w:rsid w:val="00644D12"/>
    <w:rsid w:val="006451A1"/>
    <w:rsid w:val="0064586E"/>
    <w:rsid w:val="006461AE"/>
    <w:rsid w:val="00646259"/>
    <w:rsid w:val="006462E2"/>
    <w:rsid w:val="00646593"/>
    <w:rsid w:val="006467CD"/>
    <w:rsid w:val="006467EC"/>
    <w:rsid w:val="00647035"/>
    <w:rsid w:val="006473BF"/>
    <w:rsid w:val="006475A4"/>
    <w:rsid w:val="00647A14"/>
    <w:rsid w:val="006504CB"/>
    <w:rsid w:val="006509E5"/>
    <w:rsid w:val="00650DD7"/>
    <w:rsid w:val="00651396"/>
    <w:rsid w:val="0065209D"/>
    <w:rsid w:val="00652248"/>
    <w:rsid w:val="00652329"/>
    <w:rsid w:val="00652BE3"/>
    <w:rsid w:val="006530BC"/>
    <w:rsid w:val="00653395"/>
    <w:rsid w:val="00653AAD"/>
    <w:rsid w:val="00653C03"/>
    <w:rsid w:val="00653E39"/>
    <w:rsid w:val="0065482A"/>
    <w:rsid w:val="00654E29"/>
    <w:rsid w:val="0065551E"/>
    <w:rsid w:val="00655718"/>
    <w:rsid w:val="00655FFE"/>
    <w:rsid w:val="006562AA"/>
    <w:rsid w:val="006569D9"/>
    <w:rsid w:val="006577AD"/>
    <w:rsid w:val="00660620"/>
    <w:rsid w:val="006606E8"/>
    <w:rsid w:val="00660931"/>
    <w:rsid w:val="00660A3B"/>
    <w:rsid w:val="0066157F"/>
    <w:rsid w:val="006615A8"/>
    <w:rsid w:val="00661C71"/>
    <w:rsid w:val="00662561"/>
    <w:rsid w:val="00662ED9"/>
    <w:rsid w:val="006635C0"/>
    <w:rsid w:val="00663AB3"/>
    <w:rsid w:val="006640EE"/>
    <w:rsid w:val="0066452D"/>
    <w:rsid w:val="006646F2"/>
    <w:rsid w:val="00665689"/>
    <w:rsid w:val="00665E9E"/>
    <w:rsid w:val="00666182"/>
    <w:rsid w:val="006668DE"/>
    <w:rsid w:val="00666A26"/>
    <w:rsid w:val="0066727F"/>
    <w:rsid w:val="00667286"/>
    <w:rsid w:val="0067086A"/>
    <w:rsid w:val="00670BA5"/>
    <w:rsid w:val="00671AB5"/>
    <w:rsid w:val="0067243D"/>
    <w:rsid w:val="00672DC1"/>
    <w:rsid w:val="00673014"/>
    <w:rsid w:val="006731F9"/>
    <w:rsid w:val="00673745"/>
    <w:rsid w:val="00673870"/>
    <w:rsid w:val="00673B51"/>
    <w:rsid w:val="00673F5B"/>
    <w:rsid w:val="006740B7"/>
    <w:rsid w:val="006746CA"/>
    <w:rsid w:val="006754FE"/>
    <w:rsid w:val="00676974"/>
    <w:rsid w:val="006770C4"/>
    <w:rsid w:val="00677628"/>
    <w:rsid w:val="00677B97"/>
    <w:rsid w:val="006800DF"/>
    <w:rsid w:val="006805D9"/>
    <w:rsid w:val="006807B5"/>
    <w:rsid w:val="00682202"/>
    <w:rsid w:val="006825B7"/>
    <w:rsid w:val="00682717"/>
    <w:rsid w:val="00682B4B"/>
    <w:rsid w:val="00682CA7"/>
    <w:rsid w:val="006839C5"/>
    <w:rsid w:val="00683A91"/>
    <w:rsid w:val="00683D74"/>
    <w:rsid w:val="00684190"/>
    <w:rsid w:val="00684797"/>
    <w:rsid w:val="00684979"/>
    <w:rsid w:val="006852A1"/>
    <w:rsid w:val="006852E0"/>
    <w:rsid w:val="00685389"/>
    <w:rsid w:val="00685559"/>
    <w:rsid w:val="00685B97"/>
    <w:rsid w:val="00685D9A"/>
    <w:rsid w:val="00685E56"/>
    <w:rsid w:val="00685F91"/>
    <w:rsid w:val="00685FF5"/>
    <w:rsid w:val="006870DB"/>
    <w:rsid w:val="00687B24"/>
    <w:rsid w:val="00690C6F"/>
    <w:rsid w:val="00690D04"/>
    <w:rsid w:val="00690F57"/>
    <w:rsid w:val="006910A8"/>
    <w:rsid w:val="006913B1"/>
    <w:rsid w:val="006915C9"/>
    <w:rsid w:val="0069237C"/>
    <w:rsid w:val="00692B58"/>
    <w:rsid w:val="00692E99"/>
    <w:rsid w:val="00693087"/>
    <w:rsid w:val="0069407E"/>
    <w:rsid w:val="006943A3"/>
    <w:rsid w:val="006949FD"/>
    <w:rsid w:val="006953A0"/>
    <w:rsid w:val="00695D69"/>
    <w:rsid w:val="0069610C"/>
    <w:rsid w:val="0069625A"/>
    <w:rsid w:val="00696A60"/>
    <w:rsid w:val="00697222"/>
    <w:rsid w:val="00697D34"/>
    <w:rsid w:val="006A008E"/>
    <w:rsid w:val="006A01ED"/>
    <w:rsid w:val="006A1464"/>
    <w:rsid w:val="006A18CF"/>
    <w:rsid w:val="006A18E1"/>
    <w:rsid w:val="006A1925"/>
    <w:rsid w:val="006A2C46"/>
    <w:rsid w:val="006A2DE6"/>
    <w:rsid w:val="006A2E7F"/>
    <w:rsid w:val="006A2F44"/>
    <w:rsid w:val="006A395A"/>
    <w:rsid w:val="006A430A"/>
    <w:rsid w:val="006A4BC8"/>
    <w:rsid w:val="006A4E1B"/>
    <w:rsid w:val="006A518A"/>
    <w:rsid w:val="006A5201"/>
    <w:rsid w:val="006A5A92"/>
    <w:rsid w:val="006A5ADC"/>
    <w:rsid w:val="006A5CB3"/>
    <w:rsid w:val="006A63A5"/>
    <w:rsid w:val="006A75C4"/>
    <w:rsid w:val="006A770F"/>
    <w:rsid w:val="006A7CD5"/>
    <w:rsid w:val="006A7D63"/>
    <w:rsid w:val="006B0285"/>
    <w:rsid w:val="006B2342"/>
    <w:rsid w:val="006B2412"/>
    <w:rsid w:val="006B2924"/>
    <w:rsid w:val="006B2A65"/>
    <w:rsid w:val="006B2AD4"/>
    <w:rsid w:val="006B2C31"/>
    <w:rsid w:val="006B352C"/>
    <w:rsid w:val="006B36B6"/>
    <w:rsid w:val="006B3C51"/>
    <w:rsid w:val="006B3E30"/>
    <w:rsid w:val="006B422E"/>
    <w:rsid w:val="006B44C9"/>
    <w:rsid w:val="006B4554"/>
    <w:rsid w:val="006B4742"/>
    <w:rsid w:val="006B4CE0"/>
    <w:rsid w:val="006B57F5"/>
    <w:rsid w:val="006B5832"/>
    <w:rsid w:val="006B58CF"/>
    <w:rsid w:val="006B5AAF"/>
    <w:rsid w:val="006B5D67"/>
    <w:rsid w:val="006B612B"/>
    <w:rsid w:val="006B6BA6"/>
    <w:rsid w:val="006B6CCC"/>
    <w:rsid w:val="006B7001"/>
    <w:rsid w:val="006B74E6"/>
    <w:rsid w:val="006B7519"/>
    <w:rsid w:val="006B7C99"/>
    <w:rsid w:val="006B7E74"/>
    <w:rsid w:val="006C01FC"/>
    <w:rsid w:val="006C0341"/>
    <w:rsid w:val="006C0533"/>
    <w:rsid w:val="006C0E0F"/>
    <w:rsid w:val="006C1DD0"/>
    <w:rsid w:val="006C227C"/>
    <w:rsid w:val="006C258B"/>
    <w:rsid w:val="006C2B4C"/>
    <w:rsid w:val="006C2C15"/>
    <w:rsid w:val="006C3649"/>
    <w:rsid w:val="006C39A3"/>
    <w:rsid w:val="006C3D6B"/>
    <w:rsid w:val="006C4314"/>
    <w:rsid w:val="006C49CF"/>
    <w:rsid w:val="006C4DA4"/>
    <w:rsid w:val="006C564A"/>
    <w:rsid w:val="006C5B81"/>
    <w:rsid w:val="006C5D72"/>
    <w:rsid w:val="006C6548"/>
    <w:rsid w:val="006C6A5F"/>
    <w:rsid w:val="006C6A95"/>
    <w:rsid w:val="006C7964"/>
    <w:rsid w:val="006C7C3F"/>
    <w:rsid w:val="006C7E1A"/>
    <w:rsid w:val="006D0146"/>
    <w:rsid w:val="006D0D50"/>
    <w:rsid w:val="006D24F1"/>
    <w:rsid w:val="006D283C"/>
    <w:rsid w:val="006D2B24"/>
    <w:rsid w:val="006D2E45"/>
    <w:rsid w:val="006D3871"/>
    <w:rsid w:val="006D39FA"/>
    <w:rsid w:val="006D3BB6"/>
    <w:rsid w:val="006D4043"/>
    <w:rsid w:val="006D4556"/>
    <w:rsid w:val="006D5012"/>
    <w:rsid w:val="006D5594"/>
    <w:rsid w:val="006D5F66"/>
    <w:rsid w:val="006D626F"/>
    <w:rsid w:val="006D6387"/>
    <w:rsid w:val="006D63F5"/>
    <w:rsid w:val="006D654C"/>
    <w:rsid w:val="006D6570"/>
    <w:rsid w:val="006D7276"/>
    <w:rsid w:val="006D737D"/>
    <w:rsid w:val="006D73B6"/>
    <w:rsid w:val="006E025A"/>
    <w:rsid w:val="006E166F"/>
    <w:rsid w:val="006E1ABD"/>
    <w:rsid w:val="006E1B3A"/>
    <w:rsid w:val="006E1BB9"/>
    <w:rsid w:val="006E2201"/>
    <w:rsid w:val="006E226A"/>
    <w:rsid w:val="006E2E73"/>
    <w:rsid w:val="006E2EC6"/>
    <w:rsid w:val="006E2EF0"/>
    <w:rsid w:val="006E31E3"/>
    <w:rsid w:val="006E32A8"/>
    <w:rsid w:val="006E3A3E"/>
    <w:rsid w:val="006E3CE5"/>
    <w:rsid w:val="006E40FC"/>
    <w:rsid w:val="006E48D6"/>
    <w:rsid w:val="006E49D3"/>
    <w:rsid w:val="006E4A33"/>
    <w:rsid w:val="006E51C9"/>
    <w:rsid w:val="006E61F8"/>
    <w:rsid w:val="006E6A05"/>
    <w:rsid w:val="006E6B8A"/>
    <w:rsid w:val="006E7021"/>
    <w:rsid w:val="006E7AA1"/>
    <w:rsid w:val="006E7EB0"/>
    <w:rsid w:val="006F0CF5"/>
    <w:rsid w:val="006F192C"/>
    <w:rsid w:val="006F1F39"/>
    <w:rsid w:val="006F2590"/>
    <w:rsid w:val="006F27F4"/>
    <w:rsid w:val="006F2B36"/>
    <w:rsid w:val="006F2F5A"/>
    <w:rsid w:val="006F3124"/>
    <w:rsid w:val="006F3579"/>
    <w:rsid w:val="006F3D78"/>
    <w:rsid w:val="006F3E4E"/>
    <w:rsid w:val="006F3E8C"/>
    <w:rsid w:val="006F4459"/>
    <w:rsid w:val="006F45E7"/>
    <w:rsid w:val="006F4A00"/>
    <w:rsid w:val="006F4C09"/>
    <w:rsid w:val="006F4CBC"/>
    <w:rsid w:val="006F599C"/>
    <w:rsid w:val="006F5A34"/>
    <w:rsid w:val="006F624D"/>
    <w:rsid w:val="006F6992"/>
    <w:rsid w:val="006F6AF5"/>
    <w:rsid w:val="006F6ECC"/>
    <w:rsid w:val="006F74B2"/>
    <w:rsid w:val="006F7898"/>
    <w:rsid w:val="007000EB"/>
    <w:rsid w:val="00700511"/>
    <w:rsid w:val="00701293"/>
    <w:rsid w:val="00701999"/>
    <w:rsid w:val="00701C85"/>
    <w:rsid w:val="0070277B"/>
    <w:rsid w:val="00702E00"/>
    <w:rsid w:val="00703167"/>
    <w:rsid w:val="0070429F"/>
    <w:rsid w:val="0070466A"/>
    <w:rsid w:val="00704F05"/>
    <w:rsid w:val="00704FB2"/>
    <w:rsid w:val="007051D0"/>
    <w:rsid w:val="00705CF7"/>
    <w:rsid w:val="00705D27"/>
    <w:rsid w:val="007065F6"/>
    <w:rsid w:val="00706B2E"/>
    <w:rsid w:val="00706C26"/>
    <w:rsid w:val="00707D1A"/>
    <w:rsid w:val="00710282"/>
    <w:rsid w:val="007127D1"/>
    <w:rsid w:val="00713563"/>
    <w:rsid w:val="007138B3"/>
    <w:rsid w:val="00713D8D"/>
    <w:rsid w:val="00714269"/>
    <w:rsid w:val="00714640"/>
    <w:rsid w:val="00714B03"/>
    <w:rsid w:val="0071553A"/>
    <w:rsid w:val="0071596C"/>
    <w:rsid w:val="00715F9D"/>
    <w:rsid w:val="0071649D"/>
    <w:rsid w:val="00720025"/>
    <w:rsid w:val="0072046A"/>
    <w:rsid w:val="0072058A"/>
    <w:rsid w:val="0072067B"/>
    <w:rsid w:val="00720A4B"/>
    <w:rsid w:val="00721149"/>
    <w:rsid w:val="00721205"/>
    <w:rsid w:val="00722642"/>
    <w:rsid w:val="00722942"/>
    <w:rsid w:val="0072315E"/>
    <w:rsid w:val="00723A73"/>
    <w:rsid w:val="00724394"/>
    <w:rsid w:val="00724427"/>
    <w:rsid w:val="00724488"/>
    <w:rsid w:val="00724973"/>
    <w:rsid w:val="00725086"/>
    <w:rsid w:val="00725AF9"/>
    <w:rsid w:val="00726309"/>
    <w:rsid w:val="007265DA"/>
    <w:rsid w:val="007268BE"/>
    <w:rsid w:val="00726E27"/>
    <w:rsid w:val="00726FB9"/>
    <w:rsid w:val="007274FC"/>
    <w:rsid w:val="00727526"/>
    <w:rsid w:val="007279C7"/>
    <w:rsid w:val="00727BDF"/>
    <w:rsid w:val="00727CAE"/>
    <w:rsid w:val="00727DAF"/>
    <w:rsid w:val="00727DCB"/>
    <w:rsid w:val="00730114"/>
    <w:rsid w:val="00730193"/>
    <w:rsid w:val="00730674"/>
    <w:rsid w:val="007306BB"/>
    <w:rsid w:val="00730853"/>
    <w:rsid w:val="00730B99"/>
    <w:rsid w:val="00730DC5"/>
    <w:rsid w:val="00731656"/>
    <w:rsid w:val="007323D6"/>
    <w:rsid w:val="0073264C"/>
    <w:rsid w:val="0073267B"/>
    <w:rsid w:val="00732DED"/>
    <w:rsid w:val="00733AAD"/>
    <w:rsid w:val="00733DF1"/>
    <w:rsid w:val="0073413A"/>
    <w:rsid w:val="007344E8"/>
    <w:rsid w:val="00734862"/>
    <w:rsid w:val="007349BB"/>
    <w:rsid w:val="007349D9"/>
    <w:rsid w:val="00734CBB"/>
    <w:rsid w:val="00735491"/>
    <w:rsid w:val="007355B9"/>
    <w:rsid w:val="00735754"/>
    <w:rsid w:val="0073625D"/>
    <w:rsid w:val="0073634F"/>
    <w:rsid w:val="00736907"/>
    <w:rsid w:val="00736C65"/>
    <w:rsid w:val="00736C7A"/>
    <w:rsid w:val="00736E74"/>
    <w:rsid w:val="007376CC"/>
    <w:rsid w:val="00737B2D"/>
    <w:rsid w:val="00740173"/>
    <w:rsid w:val="007403C6"/>
    <w:rsid w:val="00740715"/>
    <w:rsid w:val="0074098F"/>
    <w:rsid w:val="00740EA4"/>
    <w:rsid w:val="00740FA0"/>
    <w:rsid w:val="00741000"/>
    <w:rsid w:val="0074193E"/>
    <w:rsid w:val="007424D1"/>
    <w:rsid w:val="0074285A"/>
    <w:rsid w:val="007429FE"/>
    <w:rsid w:val="00742B17"/>
    <w:rsid w:val="007431CB"/>
    <w:rsid w:val="00743260"/>
    <w:rsid w:val="00744C59"/>
    <w:rsid w:val="00745887"/>
    <w:rsid w:val="00746B7F"/>
    <w:rsid w:val="00746E3B"/>
    <w:rsid w:val="0074756E"/>
    <w:rsid w:val="00750178"/>
    <w:rsid w:val="0075077B"/>
    <w:rsid w:val="007514D5"/>
    <w:rsid w:val="0075154D"/>
    <w:rsid w:val="007516BE"/>
    <w:rsid w:val="007518A9"/>
    <w:rsid w:val="00751954"/>
    <w:rsid w:val="00751B8B"/>
    <w:rsid w:val="0075302D"/>
    <w:rsid w:val="007539DD"/>
    <w:rsid w:val="00753ACA"/>
    <w:rsid w:val="00753BFA"/>
    <w:rsid w:val="00753F47"/>
    <w:rsid w:val="00754182"/>
    <w:rsid w:val="00754B75"/>
    <w:rsid w:val="00754F36"/>
    <w:rsid w:val="00754F83"/>
    <w:rsid w:val="007557DC"/>
    <w:rsid w:val="00755FA2"/>
    <w:rsid w:val="007569E3"/>
    <w:rsid w:val="00756A12"/>
    <w:rsid w:val="00757282"/>
    <w:rsid w:val="0075739C"/>
    <w:rsid w:val="00757855"/>
    <w:rsid w:val="00760A97"/>
    <w:rsid w:val="00760AE2"/>
    <w:rsid w:val="00760CE6"/>
    <w:rsid w:val="00761272"/>
    <w:rsid w:val="00761456"/>
    <w:rsid w:val="00761FBD"/>
    <w:rsid w:val="007623EC"/>
    <w:rsid w:val="00763389"/>
    <w:rsid w:val="00763D7D"/>
    <w:rsid w:val="007643D3"/>
    <w:rsid w:val="0076449C"/>
    <w:rsid w:val="007645BF"/>
    <w:rsid w:val="00764D7F"/>
    <w:rsid w:val="00764DAC"/>
    <w:rsid w:val="00765206"/>
    <w:rsid w:val="00765B34"/>
    <w:rsid w:val="00765B54"/>
    <w:rsid w:val="00765C43"/>
    <w:rsid w:val="00765D82"/>
    <w:rsid w:val="00766061"/>
    <w:rsid w:val="00766CA9"/>
    <w:rsid w:val="007677CD"/>
    <w:rsid w:val="00767B82"/>
    <w:rsid w:val="00767EFF"/>
    <w:rsid w:val="00770C0D"/>
    <w:rsid w:val="00771297"/>
    <w:rsid w:val="0077164E"/>
    <w:rsid w:val="00771A7E"/>
    <w:rsid w:val="00771B4A"/>
    <w:rsid w:val="00773341"/>
    <w:rsid w:val="00773497"/>
    <w:rsid w:val="007738D8"/>
    <w:rsid w:val="00773C91"/>
    <w:rsid w:val="00774B15"/>
    <w:rsid w:val="00774E51"/>
    <w:rsid w:val="007751FD"/>
    <w:rsid w:val="00775290"/>
    <w:rsid w:val="0077573A"/>
    <w:rsid w:val="00775FCC"/>
    <w:rsid w:val="00776152"/>
    <w:rsid w:val="00776322"/>
    <w:rsid w:val="0077686C"/>
    <w:rsid w:val="00777416"/>
    <w:rsid w:val="00777B38"/>
    <w:rsid w:val="00777DF9"/>
    <w:rsid w:val="00780C81"/>
    <w:rsid w:val="00780CB7"/>
    <w:rsid w:val="00780CFF"/>
    <w:rsid w:val="00781449"/>
    <w:rsid w:val="0078250C"/>
    <w:rsid w:val="00782E35"/>
    <w:rsid w:val="00783D5A"/>
    <w:rsid w:val="0078413E"/>
    <w:rsid w:val="007842AE"/>
    <w:rsid w:val="007845A3"/>
    <w:rsid w:val="00786D63"/>
    <w:rsid w:val="00787376"/>
    <w:rsid w:val="0078742C"/>
    <w:rsid w:val="007875BB"/>
    <w:rsid w:val="00787807"/>
    <w:rsid w:val="00787953"/>
    <w:rsid w:val="0079044C"/>
    <w:rsid w:val="00790B26"/>
    <w:rsid w:val="00790FF6"/>
    <w:rsid w:val="0079105E"/>
    <w:rsid w:val="007912C5"/>
    <w:rsid w:val="00791846"/>
    <w:rsid w:val="00791E2F"/>
    <w:rsid w:val="00791F1D"/>
    <w:rsid w:val="007922CE"/>
    <w:rsid w:val="007925B9"/>
    <w:rsid w:val="00793E1B"/>
    <w:rsid w:val="00794C1D"/>
    <w:rsid w:val="007956E6"/>
    <w:rsid w:val="007958DF"/>
    <w:rsid w:val="007964A3"/>
    <w:rsid w:val="00797F98"/>
    <w:rsid w:val="007A127C"/>
    <w:rsid w:val="007A185A"/>
    <w:rsid w:val="007A1C07"/>
    <w:rsid w:val="007A1C97"/>
    <w:rsid w:val="007A33FD"/>
    <w:rsid w:val="007A3448"/>
    <w:rsid w:val="007A399D"/>
    <w:rsid w:val="007A4373"/>
    <w:rsid w:val="007A45B6"/>
    <w:rsid w:val="007A45BC"/>
    <w:rsid w:val="007A46A0"/>
    <w:rsid w:val="007A60EE"/>
    <w:rsid w:val="007A6209"/>
    <w:rsid w:val="007A6426"/>
    <w:rsid w:val="007A672A"/>
    <w:rsid w:val="007A6B6B"/>
    <w:rsid w:val="007A70D4"/>
    <w:rsid w:val="007A7456"/>
    <w:rsid w:val="007A7823"/>
    <w:rsid w:val="007A797F"/>
    <w:rsid w:val="007A7BF7"/>
    <w:rsid w:val="007A7E09"/>
    <w:rsid w:val="007B0758"/>
    <w:rsid w:val="007B07CE"/>
    <w:rsid w:val="007B0844"/>
    <w:rsid w:val="007B0C66"/>
    <w:rsid w:val="007B13E2"/>
    <w:rsid w:val="007B1C3E"/>
    <w:rsid w:val="007B1CF4"/>
    <w:rsid w:val="007B2173"/>
    <w:rsid w:val="007B299C"/>
    <w:rsid w:val="007B2EBB"/>
    <w:rsid w:val="007B38EA"/>
    <w:rsid w:val="007B3AF3"/>
    <w:rsid w:val="007B3E0E"/>
    <w:rsid w:val="007B4221"/>
    <w:rsid w:val="007B4244"/>
    <w:rsid w:val="007B5616"/>
    <w:rsid w:val="007B5854"/>
    <w:rsid w:val="007B6AD5"/>
    <w:rsid w:val="007B6F48"/>
    <w:rsid w:val="007C0708"/>
    <w:rsid w:val="007C0717"/>
    <w:rsid w:val="007C0BDE"/>
    <w:rsid w:val="007C0D2B"/>
    <w:rsid w:val="007C2027"/>
    <w:rsid w:val="007C227C"/>
    <w:rsid w:val="007C2667"/>
    <w:rsid w:val="007C2D7C"/>
    <w:rsid w:val="007C30D7"/>
    <w:rsid w:val="007C3409"/>
    <w:rsid w:val="007C38DA"/>
    <w:rsid w:val="007C3E9D"/>
    <w:rsid w:val="007C3EF2"/>
    <w:rsid w:val="007C4B1B"/>
    <w:rsid w:val="007C4DCA"/>
    <w:rsid w:val="007C5CEC"/>
    <w:rsid w:val="007C5EF0"/>
    <w:rsid w:val="007C7AFD"/>
    <w:rsid w:val="007C7E03"/>
    <w:rsid w:val="007C7FCC"/>
    <w:rsid w:val="007D0187"/>
    <w:rsid w:val="007D140B"/>
    <w:rsid w:val="007D21D3"/>
    <w:rsid w:val="007D22E4"/>
    <w:rsid w:val="007D2EAC"/>
    <w:rsid w:val="007D32A7"/>
    <w:rsid w:val="007D366B"/>
    <w:rsid w:val="007D3A6B"/>
    <w:rsid w:val="007D41CB"/>
    <w:rsid w:val="007D473D"/>
    <w:rsid w:val="007D4D76"/>
    <w:rsid w:val="007D56B5"/>
    <w:rsid w:val="007D5933"/>
    <w:rsid w:val="007D5E0E"/>
    <w:rsid w:val="007D5FBE"/>
    <w:rsid w:val="007D6486"/>
    <w:rsid w:val="007D6A57"/>
    <w:rsid w:val="007D7054"/>
    <w:rsid w:val="007D73EE"/>
    <w:rsid w:val="007D7887"/>
    <w:rsid w:val="007D7D97"/>
    <w:rsid w:val="007E0DE5"/>
    <w:rsid w:val="007E1097"/>
    <w:rsid w:val="007E12B1"/>
    <w:rsid w:val="007E14B9"/>
    <w:rsid w:val="007E1850"/>
    <w:rsid w:val="007E22AF"/>
    <w:rsid w:val="007E2813"/>
    <w:rsid w:val="007E3252"/>
    <w:rsid w:val="007E3461"/>
    <w:rsid w:val="007E35CC"/>
    <w:rsid w:val="007E36D2"/>
    <w:rsid w:val="007E3D3C"/>
    <w:rsid w:val="007E44C7"/>
    <w:rsid w:val="007E4B59"/>
    <w:rsid w:val="007E5154"/>
    <w:rsid w:val="007E5D73"/>
    <w:rsid w:val="007E5ED3"/>
    <w:rsid w:val="007E6027"/>
    <w:rsid w:val="007E6E08"/>
    <w:rsid w:val="007E7241"/>
    <w:rsid w:val="007E724B"/>
    <w:rsid w:val="007F044E"/>
    <w:rsid w:val="007F06AA"/>
    <w:rsid w:val="007F0DFA"/>
    <w:rsid w:val="007F137A"/>
    <w:rsid w:val="007F1846"/>
    <w:rsid w:val="007F1A1E"/>
    <w:rsid w:val="007F23AF"/>
    <w:rsid w:val="007F307F"/>
    <w:rsid w:val="007F30EC"/>
    <w:rsid w:val="007F3550"/>
    <w:rsid w:val="007F3E7E"/>
    <w:rsid w:val="007F3F0A"/>
    <w:rsid w:val="007F4309"/>
    <w:rsid w:val="007F45F0"/>
    <w:rsid w:val="007F4DE8"/>
    <w:rsid w:val="007F5071"/>
    <w:rsid w:val="007F53B7"/>
    <w:rsid w:val="007F567D"/>
    <w:rsid w:val="007F6574"/>
    <w:rsid w:val="007F6946"/>
    <w:rsid w:val="007F70A9"/>
    <w:rsid w:val="007F7415"/>
    <w:rsid w:val="007F76B5"/>
    <w:rsid w:val="007F7EAB"/>
    <w:rsid w:val="00800070"/>
    <w:rsid w:val="008009D3"/>
    <w:rsid w:val="00800B46"/>
    <w:rsid w:val="008011F5"/>
    <w:rsid w:val="00801AC3"/>
    <w:rsid w:val="008050CC"/>
    <w:rsid w:val="00805580"/>
    <w:rsid w:val="008068A8"/>
    <w:rsid w:val="008070B6"/>
    <w:rsid w:val="008075B5"/>
    <w:rsid w:val="0080777A"/>
    <w:rsid w:val="0081042A"/>
    <w:rsid w:val="00810773"/>
    <w:rsid w:val="008107D0"/>
    <w:rsid w:val="008107F7"/>
    <w:rsid w:val="00810DA7"/>
    <w:rsid w:val="00810E78"/>
    <w:rsid w:val="00811396"/>
    <w:rsid w:val="008118D0"/>
    <w:rsid w:val="008122CA"/>
    <w:rsid w:val="008124B1"/>
    <w:rsid w:val="00812730"/>
    <w:rsid w:val="00812747"/>
    <w:rsid w:val="00812B3E"/>
    <w:rsid w:val="00812FD1"/>
    <w:rsid w:val="00812FEF"/>
    <w:rsid w:val="00813030"/>
    <w:rsid w:val="00813C0C"/>
    <w:rsid w:val="00814084"/>
    <w:rsid w:val="00814C8F"/>
    <w:rsid w:val="00815239"/>
    <w:rsid w:val="008153F3"/>
    <w:rsid w:val="00816ADD"/>
    <w:rsid w:val="008171D4"/>
    <w:rsid w:val="00821BEA"/>
    <w:rsid w:val="008220AB"/>
    <w:rsid w:val="00822282"/>
    <w:rsid w:val="008222D1"/>
    <w:rsid w:val="00822C76"/>
    <w:rsid w:val="008230B3"/>
    <w:rsid w:val="008233E1"/>
    <w:rsid w:val="0082380D"/>
    <w:rsid w:val="0082396E"/>
    <w:rsid w:val="00823AFD"/>
    <w:rsid w:val="00824364"/>
    <w:rsid w:val="008250B4"/>
    <w:rsid w:val="008250BD"/>
    <w:rsid w:val="0082520E"/>
    <w:rsid w:val="00825251"/>
    <w:rsid w:val="008252E1"/>
    <w:rsid w:val="00825E4F"/>
    <w:rsid w:val="00825FA2"/>
    <w:rsid w:val="0082617F"/>
    <w:rsid w:val="008264D1"/>
    <w:rsid w:val="00826502"/>
    <w:rsid w:val="0082658E"/>
    <w:rsid w:val="008303FF"/>
    <w:rsid w:val="008305FD"/>
    <w:rsid w:val="00830725"/>
    <w:rsid w:val="00830A4B"/>
    <w:rsid w:val="00830BC3"/>
    <w:rsid w:val="00830BE9"/>
    <w:rsid w:val="00830EA7"/>
    <w:rsid w:val="00831104"/>
    <w:rsid w:val="008318B3"/>
    <w:rsid w:val="00831C9C"/>
    <w:rsid w:val="00831DD9"/>
    <w:rsid w:val="00833139"/>
    <w:rsid w:val="008341B6"/>
    <w:rsid w:val="008349D6"/>
    <w:rsid w:val="00834B49"/>
    <w:rsid w:val="00836471"/>
    <w:rsid w:val="0083788C"/>
    <w:rsid w:val="00837B1F"/>
    <w:rsid w:val="00837C1F"/>
    <w:rsid w:val="00837CCD"/>
    <w:rsid w:val="00837FFE"/>
    <w:rsid w:val="00840444"/>
    <w:rsid w:val="0084069C"/>
    <w:rsid w:val="00841350"/>
    <w:rsid w:val="00841578"/>
    <w:rsid w:val="00841642"/>
    <w:rsid w:val="00841F75"/>
    <w:rsid w:val="00842590"/>
    <w:rsid w:val="008428DE"/>
    <w:rsid w:val="0084332D"/>
    <w:rsid w:val="00843EDA"/>
    <w:rsid w:val="00844869"/>
    <w:rsid w:val="008453B4"/>
    <w:rsid w:val="008454FF"/>
    <w:rsid w:val="00845EC0"/>
    <w:rsid w:val="00846210"/>
    <w:rsid w:val="00847289"/>
    <w:rsid w:val="00847445"/>
    <w:rsid w:val="00850096"/>
    <w:rsid w:val="008509A4"/>
    <w:rsid w:val="00850A82"/>
    <w:rsid w:val="00851B43"/>
    <w:rsid w:val="0085296E"/>
    <w:rsid w:val="008532B7"/>
    <w:rsid w:val="0085338A"/>
    <w:rsid w:val="008539B3"/>
    <w:rsid w:val="00853DF0"/>
    <w:rsid w:val="0085464D"/>
    <w:rsid w:val="00856344"/>
    <w:rsid w:val="00856E7F"/>
    <w:rsid w:val="00856EC2"/>
    <w:rsid w:val="00857422"/>
    <w:rsid w:val="0085742E"/>
    <w:rsid w:val="00857450"/>
    <w:rsid w:val="008574F4"/>
    <w:rsid w:val="00857E0B"/>
    <w:rsid w:val="00860AF0"/>
    <w:rsid w:val="00860CEC"/>
    <w:rsid w:val="00860F5A"/>
    <w:rsid w:val="008613A1"/>
    <w:rsid w:val="00861B47"/>
    <w:rsid w:val="00861F1E"/>
    <w:rsid w:val="00862195"/>
    <w:rsid w:val="0086235F"/>
    <w:rsid w:val="00862618"/>
    <w:rsid w:val="00862685"/>
    <w:rsid w:val="00862B62"/>
    <w:rsid w:val="00862FDD"/>
    <w:rsid w:val="00863550"/>
    <w:rsid w:val="00863748"/>
    <w:rsid w:val="00863F6E"/>
    <w:rsid w:val="0086501F"/>
    <w:rsid w:val="008654F2"/>
    <w:rsid w:val="00865BAA"/>
    <w:rsid w:val="00865BF1"/>
    <w:rsid w:val="0086656C"/>
    <w:rsid w:val="00866A65"/>
    <w:rsid w:val="00866EC1"/>
    <w:rsid w:val="00866F47"/>
    <w:rsid w:val="0086712A"/>
    <w:rsid w:val="008673D1"/>
    <w:rsid w:val="00870B2E"/>
    <w:rsid w:val="00870CDC"/>
    <w:rsid w:val="00870DEF"/>
    <w:rsid w:val="00871257"/>
    <w:rsid w:val="008715C0"/>
    <w:rsid w:val="00871661"/>
    <w:rsid w:val="00871A5E"/>
    <w:rsid w:val="00871E13"/>
    <w:rsid w:val="00871F60"/>
    <w:rsid w:val="00872E24"/>
    <w:rsid w:val="00872F1A"/>
    <w:rsid w:val="00873126"/>
    <w:rsid w:val="008731D6"/>
    <w:rsid w:val="008731E6"/>
    <w:rsid w:val="008732BC"/>
    <w:rsid w:val="00873386"/>
    <w:rsid w:val="0087392D"/>
    <w:rsid w:val="00874C01"/>
    <w:rsid w:val="00874EEA"/>
    <w:rsid w:val="008758BD"/>
    <w:rsid w:val="0087632F"/>
    <w:rsid w:val="008764D5"/>
    <w:rsid w:val="008765A8"/>
    <w:rsid w:val="00876787"/>
    <w:rsid w:val="00876F85"/>
    <w:rsid w:val="008772CE"/>
    <w:rsid w:val="00877648"/>
    <w:rsid w:val="008800DC"/>
    <w:rsid w:val="00880CE6"/>
    <w:rsid w:val="00881052"/>
    <w:rsid w:val="00881220"/>
    <w:rsid w:val="00881B79"/>
    <w:rsid w:val="00882992"/>
    <w:rsid w:val="00882E1F"/>
    <w:rsid w:val="00882FBA"/>
    <w:rsid w:val="008836A2"/>
    <w:rsid w:val="008836EA"/>
    <w:rsid w:val="0088376C"/>
    <w:rsid w:val="008837F3"/>
    <w:rsid w:val="00883BC9"/>
    <w:rsid w:val="0088402F"/>
    <w:rsid w:val="00884030"/>
    <w:rsid w:val="008846F0"/>
    <w:rsid w:val="00884973"/>
    <w:rsid w:val="00884C0B"/>
    <w:rsid w:val="00884EDB"/>
    <w:rsid w:val="00884FB7"/>
    <w:rsid w:val="00885BD7"/>
    <w:rsid w:val="00885C4D"/>
    <w:rsid w:val="008865AE"/>
    <w:rsid w:val="0088697C"/>
    <w:rsid w:val="00886D4D"/>
    <w:rsid w:val="00886F51"/>
    <w:rsid w:val="00887678"/>
    <w:rsid w:val="0088773A"/>
    <w:rsid w:val="00887BA3"/>
    <w:rsid w:val="00887C5D"/>
    <w:rsid w:val="00890233"/>
    <w:rsid w:val="008902B2"/>
    <w:rsid w:val="00890449"/>
    <w:rsid w:val="0089072A"/>
    <w:rsid w:val="00890743"/>
    <w:rsid w:val="00890B64"/>
    <w:rsid w:val="00890DC5"/>
    <w:rsid w:val="00891BB4"/>
    <w:rsid w:val="00891C79"/>
    <w:rsid w:val="00892F7B"/>
    <w:rsid w:val="00892F7F"/>
    <w:rsid w:val="008931D5"/>
    <w:rsid w:val="00893D83"/>
    <w:rsid w:val="00893F7C"/>
    <w:rsid w:val="008941E9"/>
    <w:rsid w:val="00895258"/>
    <w:rsid w:val="0089556C"/>
    <w:rsid w:val="008961F8"/>
    <w:rsid w:val="00897553"/>
    <w:rsid w:val="00897B16"/>
    <w:rsid w:val="00897D2A"/>
    <w:rsid w:val="008A0640"/>
    <w:rsid w:val="008A0852"/>
    <w:rsid w:val="008A0950"/>
    <w:rsid w:val="008A0A24"/>
    <w:rsid w:val="008A0A64"/>
    <w:rsid w:val="008A0B5D"/>
    <w:rsid w:val="008A0F20"/>
    <w:rsid w:val="008A12F6"/>
    <w:rsid w:val="008A12F8"/>
    <w:rsid w:val="008A1393"/>
    <w:rsid w:val="008A152A"/>
    <w:rsid w:val="008A1797"/>
    <w:rsid w:val="008A1BF5"/>
    <w:rsid w:val="008A2B2C"/>
    <w:rsid w:val="008A2CCD"/>
    <w:rsid w:val="008A2E20"/>
    <w:rsid w:val="008A3700"/>
    <w:rsid w:val="008A40F5"/>
    <w:rsid w:val="008A4416"/>
    <w:rsid w:val="008A497A"/>
    <w:rsid w:val="008A5313"/>
    <w:rsid w:val="008A55E4"/>
    <w:rsid w:val="008A5912"/>
    <w:rsid w:val="008A5AB6"/>
    <w:rsid w:val="008A5C14"/>
    <w:rsid w:val="008A5F00"/>
    <w:rsid w:val="008A5F2C"/>
    <w:rsid w:val="008A6103"/>
    <w:rsid w:val="008A68D0"/>
    <w:rsid w:val="008A6980"/>
    <w:rsid w:val="008A7CA2"/>
    <w:rsid w:val="008B05EF"/>
    <w:rsid w:val="008B0A61"/>
    <w:rsid w:val="008B0F41"/>
    <w:rsid w:val="008B1CE8"/>
    <w:rsid w:val="008B1E97"/>
    <w:rsid w:val="008B1FE0"/>
    <w:rsid w:val="008B2037"/>
    <w:rsid w:val="008B2953"/>
    <w:rsid w:val="008B36E2"/>
    <w:rsid w:val="008B39FD"/>
    <w:rsid w:val="008B3BAB"/>
    <w:rsid w:val="008B3F85"/>
    <w:rsid w:val="008B46DC"/>
    <w:rsid w:val="008B4FBE"/>
    <w:rsid w:val="008B53D2"/>
    <w:rsid w:val="008B543C"/>
    <w:rsid w:val="008B76BF"/>
    <w:rsid w:val="008C0042"/>
    <w:rsid w:val="008C050E"/>
    <w:rsid w:val="008C1272"/>
    <w:rsid w:val="008C15BE"/>
    <w:rsid w:val="008C27FD"/>
    <w:rsid w:val="008C2CCE"/>
    <w:rsid w:val="008C2ECF"/>
    <w:rsid w:val="008C3312"/>
    <w:rsid w:val="008C33A0"/>
    <w:rsid w:val="008C3C74"/>
    <w:rsid w:val="008C3FBA"/>
    <w:rsid w:val="008C49EC"/>
    <w:rsid w:val="008C4DE4"/>
    <w:rsid w:val="008C4F7C"/>
    <w:rsid w:val="008C4F93"/>
    <w:rsid w:val="008C5A7D"/>
    <w:rsid w:val="008C5D7D"/>
    <w:rsid w:val="008C60BA"/>
    <w:rsid w:val="008C6167"/>
    <w:rsid w:val="008C652C"/>
    <w:rsid w:val="008C6D5E"/>
    <w:rsid w:val="008C71D6"/>
    <w:rsid w:val="008C7248"/>
    <w:rsid w:val="008C72A0"/>
    <w:rsid w:val="008C73FF"/>
    <w:rsid w:val="008C774A"/>
    <w:rsid w:val="008C7C95"/>
    <w:rsid w:val="008D02C4"/>
    <w:rsid w:val="008D03DB"/>
    <w:rsid w:val="008D06FE"/>
    <w:rsid w:val="008D0FE9"/>
    <w:rsid w:val="008D10E8"/>
    <w:rsid w:val="008D28C4"/>
    <w:rsid w:val="008D2DA6"/>
    <w:rsid w:val="008D32C4"/>
    <w:rsid w:val="008D3382"/>
    <w:rsid w:val="008D39EE"/>
    <w:rsid w:val="008D3D09"/>
    <w:rsid w:val="008D415F"/>
    <w:rsid w:val="008D4335"/>
    <w:rsid w:val="008D4AF1"/>
    <w:rsid w:val="008D5253"/>
    <w:rsid w:val="008D55AE"/>
    <w:rsid w:val="008D5A5A"/>
    <w:rsid w:val="008D5AA6"/>
    <w:rsid w:val="008D5ADB"/>
    <w:rsid w:val="008D62C8"/>
    <w:rsid w:val="008D6C45"/>
    <w:rsid w:val="008D70DE"/>
    <w:rsid w:val="008D74D5"/>
    <w:rsid w:val="008D79CA"/>
    <w:rsid w:val="008D7A64"/>
    <w:rsid w:val="008D7C5F"/>
    <w:rsid w:val="008E05DE"/>
    <w:rsid w:val="008E0B61"/>
    <w:rsid w:val="008E15B0"/>
    <w:rsid w:val="008E1757"/>
    <w:rsid w:val="008E1892"/>
    <w:rsid w:val="008E1DF6"/>
    <w:rsid w:val="008E229A"/>
    <w:rsid w:val="008E244C"/>
    <w:rsid w:val="008E2633"/>
    <w:rsid w:val="008E267B"/>
    <w:rsid w:val="008E26F0"/>
    <w:rsid w:val="008E2C8E"/>
    <w:rsid w:val="008E361E"/>
    <w:rsid w:val="008E40EB"/>
    <w:rsid w:val="008E435C"/>
    <w:rsid w:val="008E4449"/>
    <w:rsid w:val="008E48C4"/>
    <w:rsid w:val="008E4A15"/>
    <w:rsid w:val="008E4BF5"/>
    <w:rsid w:val="008E50DE"/>
    <w:rsid w:val="008E56FF"/>
    <w:rsid w:val="008E5B69"/>
    <w:rsid w:val="008E5B72"/>
    <w:rsid w:val="008E5EC0"/>
    <w:rsid w:val="008E6D35"/>
    <w:rsid w:val="008E6F9C"/>
    <w:rsid w:val="008E7436"/>
    <w:rsid w:val="008E7E90"/>
    <w:rsid w:val="008F11BD"/>
    <w:rsid w:val="008F141E"/>
    <w:rsid w:val="008F1484"/>
    <w:rsid w:val="008F159E"/>
    <w:rsid w:val="008F15C9"/>
    <w:rsid w:val="008F2148"/>
    <w:rsid w:val="008F24E9"/>
    <w:rsid w:val="008F28AA"/>
    <w:rsid w:val="008F317E"/>
    <w:rsid w:val="008F322B"/>
    <w:rsid w:val="008F3A14"/>
    <w:rsid w:val="008F3D8F"/>
    <w:rsid w:val="008F4CE3"/>
    <w:rsid w:val="008F4E9F"/>
    <w:rsid w:val="008F52D2"/>
    <w:rsid w:val="008F540F"/>
    <w:rsid w:val="008F67F4"/>
    <w:rsid w:val="008F6C76"/>
    <w:rsid w:val="008F74D9"/>
    <w:rsid w:val="008F7DF2"/>
    <w:rsid w:val="00900E21"/>
    <w:rsid w:val="00901569"/>
    <w:rsid w:val="00901847"/>
    <w:rsid w:val="00902247"/>
    <w:rsid w:val="009032C5"/>
    <w:rsid w:val="00903DB7"/>
    <w:rsid w:val="00903F0F"/>
    <w:rsid w:val="00904296"/>
    <w:rsid w:val="00904922"/>
    <w:rsid w:val="0090533C"/>
    <w:rsid w:val="009054C3"/>
    <w:rsid w:val="009057D7"/>
    <w:rsid w:val="009061A2"/>
    <w:rsid w:val="00906A83"/>
    <w:rsid w:val="00907388"/>
    <w:rsid w:val="00907E3E"/>
    <w:rsid w:val="009102A9"/>
    <w:rsid w:val="009102CB"/>
    <w:rsid w:val="00910713"/>
    <w:rsid w:val="00910B64"/>
    <w:rsid w:val="00911186"/>
    <w:rsid w:val="00911597"/>
    <w:rsid w:val="00911917"/>
    <w:rsid w:val="00911989"/>
    <w:rsid w:val="0091239A"/>
    <w:rsid w:val="00912451"/>
    <w:rsid w:val="009125C3"/>
    <w:rsid w:val="0091269C"/>
    <w:rsid w:val="00912762"/>
    <w:rsid w:val="00912888"/>
    <w:rsid w:val="009130EB"/>
    <w:rsid w:val="009137C9"/>
    <w:rsid w:val="00914039"/>
    <w:rsid w:val="0091498D"/>
    <w:rsid w:val="009156B2"/>
    <w:rsid w:val="00915C5F"/>
    <w:rsid w:val="00915EB7"/>
    <w:rsid w:val="00915FF3"/>
    <w:rsid w:val="00916BA2"/>
    <w:rsid w:val="00920237"/>
    <w:rsid w:val="00920ADD"/>
    <w:rsid w:val="00920D39"/>
    <w:rsid w:val="00922349"/>
    <w:rsid w:val="00922CD6"/>
    <w:rsid w:val="00922E14"/>
    <w:rsid w:val="009246F5"/>
    <w:rsid w:val="00924C59"/>
    <w:rsid w:val="00924EA6"/>
    <w:rsid w:val="0092616B"/>
    <w:rsid w:val="009261BC"/>
    <w:rsid w:val="00926517"/>
    <w:rsid w:val="00926EB9"/>
    <w:rsid w:val="009272CD"/>
    <w:rsid w:val="00927B72"/>
    <w:rsid w:val="00930528"/>
    <w:rsid w:val="00930589"/>
    <w:rsid w:val="00930D01"/>
    <w:rsid w:val="00930F1D"/>
    <w:rsid w:val="00930F7F"/>
    <w:rsid w:val="00931012"/>
    <w:rsid w:val="00931636"/>
    <w:rsid w:val="00931D1F"/>
    <w:rsid w:val="00931E92"/>
    <w:rsid w:val="0093256A"/>
    <w:rsid w:val="0093343E"/>
    <w:rsid w:val="00933BC8"/>
    <w:rsid w:val="00934103"/>
    <w:rsid w:val="009343DE"/>
    <w:rsid w:val="009347DA"/>
    <w:rsid w:val="00934CA1"/>
    <w:rsid w:val="00934D91"/>
    <w:rsid w:val="00934E73"/>
    <w:rsid w:val="009352E2"/>
    <w:rsid w:val="00935BDF"/>
    <w:rsid w:val="00935E9B"/>
    <w:rsid w:val="00937677"/>
    <w:rsid w:val="00937873"/>
    <w:rsid w:val="00937E2E"/>
    <w:rsid w:val="00937E39"/>
    <w:rsid w:val="00940581"/>
    <w:rsid w:val="0094077D"/>
    <w:rsid w:val="00940DF9"/>
    <w:rsid w:val="009411A9"/>
    <w:rsid w:val="00941359"/>
    <w:rsid w:val="00941657"/>
    <w:rsid w:val="00941F1B"/>
    <w:rsid w:val="00942089"/>
    <w:rsid w:val="00942B84"/>
    <w:rsid w:val="00942B85"/>
    <w:rsid w:val="00942EFA"/>
    <w:rsid w:val="009439BA"/>
    <w:rsid w:val="00943F41"/>
    <w:rsid w:val="00944661"/>
    <w:rsid w:val="00944AEE"/>
    <w:rsid w:val="00944B02"/>
    <w:rsid w:val="00945126"/>
    <w:rsid w:val="00945469"/>
    <w:rsid w:val="00945578"/>
    <w:rsid w:val="00945BC5"/>
    <w:rsid w:val="009466F9"/>
    <w:rsid w:val="0094676E"/>
    <w:rsid w:val="00946F1C"/>
    <w:rsid w:val="009478E7"/>
    <w:rsid w:val="00947B0C"/>
    <w:rsid w:val="00947E3F"/>
    <w:rsid w:val="0095016F"/>
    <w:rsid w:val="00950433"/>
    <w:rsid w:val="00950732"/>
    <w:rsid w:val="00950F65"/>
    <w:rsid w:val="00951E15"/>
    <w:rsid w:val="009521B7"/>
    <w:rsid w:val="009521DD"/>
    <w:rsid w:val="0095246A"/>
    <w:rsid w:val="00952719"/>
    <w:rsid w:val="00952857"/>
    <w:rsid w:val="0095286A"/>
    <w:rsid w:val="00952C94"/>
    <w:rsid w:val="00952E74"/>
    <w:rsid w:val="0095314E"/>
    <w:rsid w:val="00953655"/>
    <w:rsid w:val="00953D9B"/>
    <w:rsid w:val="0095406E"/>
    <w:rsid w:val="0095489C"/>
    <w:rsid w:val="00955080"/>
    <w:rsid w:val="009551FE"/>
    <w:rsid w:val="009553AA"/>
    <w:rsid w:val="0095544A"/>
    <w:rsid w:val="00955BE4"/>
    <w:rsid w:val="00955EC5"/>
    <w:rsid w:val="00955F26"/>
    <w:rsid w:val="009565C9"/>
    <w:rsid w:val="00956728"/>
    <w:rsid w:val="009572C6"/>
    <w:rsid w:val="0095792C"/>
    <w:rsid w:val="00960580"/>
    <w:rsid w:val="009606BF"/>
    <w:rsid w:val="009607E4"/>
    <w:rsid w:val="00960E6D"/>
    <w:rsid w:val="00961701"/>
    <w:rsid w:val="0096192F"/>
    <w:rsid w:val="009619E5"/>
    <w:rsid w:val="00961E75"/>
    <w:rsid w:val="00961F23"/>
    <w:rsid w:val="009624C0"/>
    <w:rsid w:val="00962AE8"/>
    <w:rsid w:val="00962ED4"/>
    <w:rsid w:val="0096406F"/>
    <w:rsid w:val="00964226"/>
    <w:rsid w:val="0096472E"/>
    <w:rsid w:val="0096482B"/>
    <w:rsid w:val="00965597"/>
    <w:rsid w:val="00965BF1"/>
    <w:rsid w:val="00966B89"/>
    <w:rsid w:val="00967047"/>
    <w:rsid w:val="009675AB"/>
    <w:rsid w:val="00967E1D"/>
    <w:rsid w:val="00970A29"/>
    <w:rsid w:val="00970AD4"/>
    <w:rsid w:val="00971281"/>
    <w:rsid w:val="00971591"/>
    <w:rsid w:val="00971811"/>
    <w:rsid w:val="0097188B"/>
    <w:rsid w:val="00971C77"/>
    <w:rsid w:val="009725C9"/>
    <w:rsid w:val="009726FF"/>
    <w:rsid w:val="009752D4"/>
    <w:rsid w:val="009757DE"/>
    <w:rsid w:val="00976B51"/>
    <w:rsid w:val="00977242"/>
    <w:rsid w:val="00977384"/>
    <w:rsid w:val="0097753B"/>
    <w:rsid w:val="00977A9A"/>
    <w:rsid w:val="00977E3F"/>
    <w:rsid w:val="00977E74"/>
    <w:rsid w:val="0098015F"/>
    <w:rsid w:val="0098050F"/>
    <w:rsid w:val="00980AC8"/>
    <w:rsid w:val="00980D27"/>
    <w:rsid w:val="00980FA4"/>
    <w:rsid w:val="00981729"/>
    <w:rsid w:val="0098311A"/>
    <w:rsid w:val="00983AF2"/>
    <w:rsid w:val="00984095"/>
    <w:rsid w:val="00984747"/>
    <w:rsid w:val="00984F22"/>
    <w:rsid w:val="00985474"/>
    <w:rsid w:val="00985A19"/>
    <w:rsid w:val="00985BFC"/>
    <w:rsid w:val="00985FD4"/>
    <w:rsid w:val="00986706"/>
    <w:rsid w:val="00986A0C"/>
    <w:rsid w:val="00987090"/>
    <w:rsid w:val="0098765C"/>
    <w:rsid w:val="0098776F"/>
    <w:rsid w:val="00987D0F"/>
    <w:rsid w:val="00990098"/>
    <w:rsid w:val="009902F2"/>
    <w:rsid w:val="0099086A"/>
    <w:rsid w:val="00990BCD"/>
    <w:rsid w:val="00990C6E"/>
    <w:rsid w:val="00991402"/>
    <w:rsid w:val="00991662"/>
    <w:rsid w:val="00991747"/>
    <w:rsid w:val="00991A88"/>
    <w:rsid w:val="00991D48"/>
    <w:rsid w:val="00992586"/>
    <w:rsid w:val="009926D0"/>
    <w:rsid w:val="00992BEB"/>
    <w:rsid w:val="00993206"/>
    <w:rsid w:val="00993510"/>
    <w:rsid w:val="00993595"/>
    <w:rsid w:val="00994660"/>
    <w:rsid w:val="00994668"/>
    <w:rsid w:val="00994BA5"/>
    <w:rsid w:val="0099522D"/>
    <w:rsid w:val="0099533B"/>
    <w:rsid w:val="00996640"/>
    <w:rsid w:val="00996887"/>
    <w:rsid w:val="009968C4"/>
    <w:rsid w:val="00996C4C"/>
    <w:rsid w:val="00997696"/>
    <w:rsid w:val="009977F1"/>
    <w:rsid w:val="009A0386"/>
    <w:rsid w:val="009A0DE7"/>
    <w:rsid w:val="009A0F88"/>
    <w:rsid w:val="009A127D"/>
    <w:rsid w:val="009A1347"/>
    <w:rsid w:val="009A1A26"/>
    <w:rsid w:val="009A1AC2"/>
    <w:rsid w:val="009A1D6B"/>
    <w:rsid w:val="009A2308"/>
    <w:rsid w:val="009A2B49"/>
    <w:rsid w:val="009A3218"/>
    <w:rsid w:val="009A3A08"/>
    <w:rsid w:val="009A52CB"/>
    <w:rsid w:val="009A5363"/>
    <w:rsid w:val="009A5414"/>
    <w:rsid w:val="009A69ED"/>
    <w:rsid w:val="009A6A00"/>
    <w:rsid w:val="009A78EA"/>
    <w:rsid w:val="009A7B45"/>
    <w:rsid w:val="009B01B9"/>
    <w:rsid w:val="009B1189"/>
    <w:rsid w:val="009B1BF5"/>
    <w:rsid w:val="009B2A95"/>
    <w:rsid w:val="009B2B7A"/>
    <w:rsid w:val="009B3309"/>
    <w:rsid w:val="009B33C7"/>
    <w:rsid w:val="009B33C8"/>
    <w:rsid w:val="009B3706"/>
    <w:rsid w:val="009B3918"/>
    <w:rsid w:val="009B3976"/>
    <w:rsid w:val="009B3A37"/>
    <w:rsid w:val="009B3C94"/>
    <w:rsid w:val="009B3FC7"/>
    <w:rsid w:val="009B485C"/>
    <w:rsid w:val="009B5094"/>
    <w:rsid w:val="009B6B10"/>
    <w:rsid w:val="009B6DDF"/>
    <w:rsid w:val="009B6F5E"/>
    <w:rsid w:val="009B706B"/>
    <w:rsid w:val="009B77C9"/>
    <w:rsid w:val="009B77FA"/>
    <w:rsid w:val="009B7B54"/>
    <w:rsid w:val="009C014D"/>
    <w:rsid w:val="009C01BA"/>
    <w:rsid w:val="009C0E59"/>
    <w:rsid w:val="009C20AC"/>
    <w:rsid w:val="009C284E"/>
    <w:rsid w:val="009C2F7D"/>
    <w:rsid w:val="009C3291"/>
    <w:rsid w:val="009C32F0"/>
    <w:rsid w:val="009C3776"/>
    <w:rsid w:val="009C3C1E"/>
    <w:rsid w:val="009C40DF"/>
    <w:rsid w:val="009C4731"/>
    <w:rsid w:val="009C495A"/>
    <w:rsid w:val="009C5028"/>
    <w:rsid w:val="009C53B5"/>
    <w:rsid w:val="009C5452"/>
    <w:rsid w:val="009C57D3"/>
    <w:rsid w:val="009C5B6A"/>
    <w:rsid w:val="009C5E8A"/>
    <w:rsid w:val="009C5FC3"/>
    <w:rsid w:val="009C656C"/>
    <w:rsid w:val="009C6748"/>
    <w:rsid w:val="009C689F"/>
    <w:rsid w:val="009C693C"/>
    <w:rsid w:val="009C6ACF"/>
    <w:rsid w:val="009C6AEE"/>
    <w:rsid w:val="009C6C4F"/>
    <w:rsid w:val="009C6D80"/>
    <w:rsid w:val="009C785A"/>
    <w:rsid w:val="009C7BC3"/>
    <w:rsid w:val="009C7C35"/>
    <w:rsid w:val="009C7E61"/>
    <w:rsid w:val="009C7F84"/>
    <w:rsid w:val="009D03C0"/>
    <w:rsid w:val="009D06E5"/>
    <w:rsid w:val="009D08A3"/>
    <w:rsid w:val="009D0E70"/>
    <w:rsid w:val="009D1BB0"/>
    <w:rsid w:val="009D2861"/>
    <w:rsid w:val="009D2984"/>
    <w:rsid w:val="009D2E67"/>
    <w:rsid w:val="009D2F85"/>
    <w:rsid w:val="009D3655"/>
    <w:rsid w:val="009D3989"/>
    <w:rsid w:val="009D3EA6"/>
    <w:rsid w:val="009D475A"/>
    <w:rsid w:val="009D6B41"/>
    <w:rsid w:val="009D7185"/>
    <w:rsid w:val="009D79CC"/>
    <w:rsid w:val="009E01B1"/>
    <w:rsid w:val="009E0233"/>
    <w:rsid w:val="009E0A7B"/>
    <w:rsid w:val="009E0BE8"/>
    <w:rsid w:val="009E182B"/>
    <w:rsid w:val="009E1A2C"/>
    <w:rsid w:val="009E20EE"/>
    <w:rsid w:val="009E22DD"/>
    <w:rsid w:val="009E2756"/>
    <w:rsid w:val="009E2B59"/>
    <w:rsid w:val="009E2BF5"/>
    <w:rsid w:val="009E3109"/>
    <w:rsid w:val="009E3683"/>
    <w:rsid w:val="009E3F4E"/>
    <w:rsid w:val="009E5E5C"/>
    <w:rsid w:val="009E6EF4"/>
    <w:rsid w:val="009E715D"/>
    <w:rsid w:val="009E726A"/>
    <w:rsid w:val="009E7961"/>
    <w:rsid w:val="009E7DF3"/>
    <w:rsid w:val="009F07FC"/>
    <w:rsid w:val="009F122E"/>
    <w:rsid w:val="009F243F"/>
    <w:rsid w:val="009F2B01"/>
    <w:rsid w:val="009F306B"/>
    <w:rsid w:val="009F36F0"/>
    <w:rsid w:val="009F3933"/>
    <w:rsid w:val="009F57C9"/>
    <w:rsid w:val="009F5984"/>
    <w:rsid w:val="009F5C0E"/>
    <w:rsid w:val="009F6313"/>
    <w:rsid w:val="009F644E"/>
    <w:rsid w:val="009F6D59"/>
    <w:rsid w:val="009F6FB3"/>
    <w:rsid w:val="009F70B8"/>
    <w:rsid w:val="009F70BD"/>
    <w:rsid w:val="009F761A"/>
    <w:rsid w:val="009F796B"/>
    <w:rsid w:val="009F7AE2"/>
    <w:rsid w:val="00A00B0D"/>
    <w:rsid w:val="00A010F0"/>
    <w:rsid w:val="00A01C82"/>
    <w:rsid w:val="00A029C3"/>
    <w:rsid w:val="00A03EA7"/>
    <w:rsid w:val="00A04084"/>
    <w:rsid w:val="00A042F4"/>
    <w:rsid w:val="00A04513"/>
    <w:rsid w:val="00A045AE"/>
    <w:rsid w:val="00A04FB5"/>
    <w:rsid w:val="00A04FDF"/>
    <w:rsid w:val="00A05099"/>
    <w:rsid w:val="00A05117"/>
    <w:rsid w:val="00A05601"/>
    <w:rsid w:val="00A05A27"/>
    <w:rsid w:val="00A05C06"/>
    <w:rsid w:val="00A05ECC"/>
    <w:rsid w:val="00A05F82"/>
    <w:rsid w:val="00A06CCE"/>
    <w:rsid w:val="00A0777F"/>
    <w:rsid w:val="00A07872"/>
    <w:rsid w:val="00A079FA"/>
    <w:rsid w:val="00A07EED"/>
    <w:rsid w:val="00A1051A"/>
    <w:rsid w:val="00A10BB3"/>
    <w:rsid w:val="00A10E99"/>
    <w:rsid w:val="00A115CB"/>
    <w:rsid w:val="00A124C0"/>
    <w:rsid w:val="00A1320A"/>
    <w:rsid w:val="00A13917"/>
    <w:rsid w:val="00A1419A"/>
    <w:rsid w:val="00A14537"/>
    <w:rsid w:val="00A14A36"/>
    <w:rsid w:val="00A15CBF"/>
    <w:rsid w:val="00A162C2"/>
    <w:rsid w:val="00A16361"/>
    <w:rsid w:val="00A16493"/>
    <w:rsid w:val="00A16A83"/>
    <w:rsid w:val="00A17250"/>
    <w:rsid w:val="00A17D86"/>
    <w:rsid w:val="00A17E18"/>
    <w:rsid w:val="00A20B05"/>
    <w:rsid w:val="00A21003"/>
    <w:rsid w:val="00A210F7"/>
    <w:rsid w:val="00A211B1"/>
    <w:rsid w:val="00A22A20"/>
    <w:rsid w:val="00A22EA9"/>
    <w:rsid w:val="00A22F46"/>
    <w:rsid w:val="00A231EF"/>
    <w:rsid w:val="00A23BDB"/>
    <w:rsid w:val="00A23DBB"/>
    <w:rsid w:val="00A24F46"/>
    <w:rsid w:val="00A25087"/>
    <w:rsid w:val="00A252E4"/>
    <w:rsid w:val="00A2569E"/>
    <w:rsid w:val="00A25DF5"/>
    <w:rsid w:val="00A25F10"/>
    <w:rsid w:val="00A26469"/>
    <w:rsid w:val="00A26C5F"/>
    <w:rsid w:val="00A271AA"/>
    <w:rsid w:val="00A271B8"/>
    <w:rsid w:val="00A30520"/>
    <w:rsid w:val="00A30884"/>
    <w:rsid w:val="00A30C7A"/>
    <w:rsid w:val="00A30E0F"/>
    <w:rsid w:val="00A30FC1"/>
    <w:rsid w:val="00A314FC"/>
    <w:rsid w:val="00A32087"/>
    <w:rsid w:val="00A32189"/>
    <w:rsid w:val="00A321EF"/>
    <w:rsid w:val="00A32857"/>
    <w:rsid w:val="00A331F8"/>
    <w:rsid w:val="00A33844"/>
    <w:rsid w:val="00A33CE5"/>
    <w:rsid w:val="00A3405C"/>
    <w:rsid w:val="00A350DE"/>
    <w:rsid w:val="00A35231"/>
    <w:rsid w:val="00A3525F"/>
    <w:rsid w:val="00A35D1B"/>
    <w:rsid w:val="00A35EAB"/>
    <w:rsid w:val="00A3602F"/>
    <w:rsid w:val="00A36A8E"/>
    <w:rsid w:val="00A378B3"/>
    <w:rsid w:val="00A37A29"/>
    <w:rsid w:val="00A37CC4"/>
    <w:rsid w:val="00A4040C"/>
    <w:rsid w:val="00A40436"/>
    <w:rsid w:val="00A414A9"/>
    <w:rsid w:val="00A41878"/>
    <w:rsid w:val="00A41A5E"/>
    <w:rsid w:val="00A41B42"/>
    <w:rsid w:val="00A41E70"/>
    <w:rsid w:val="00A41EDA"/>
    <w:rsid w:val="00A4253E"/>
    <w:rsid w:val="00A42934"/>
    <w:rsid w:val="00A43056"/>
    <w:rsid w:val="00A43458"/>
    <w:rsid w:val="00A44CAE"/>
    <w:rsid w:val="00A44EEB"/>
    <w:rsid w:val="00A451FD"/>
    <w:rsid w:val="00A452CB"/>
    <w:rsid w:val="00A45346"/>
    <w:rsid w:val="00A4568F"/>
    <w:rsid w:val="00A458C2"/>
    <w:rsid w:val="00A45E3B"/>
    <w:rsid w:val="00A460C2"/>
    <w:rsid w:val="00A47226"/>
    <w:rsid w:val="00A474F7"/>
    <w:rsid w:val="00A477B2"/>
    <w:rsid w:val="00A50A2C"/>
    <w:rsid w:val="00A5160A"/>
    <w:rsid w:val="00A5217B"/>
    <w:rsid w:val="00A5345E"/>
    <w:rsid w:val="00A53494"/>
    <w:rsid w:val="00A544A1"/>
    <w:rsid w:val="00A54DB9"/>
    <w:rsid w:val="00A54E47"/>
    <w:rsid w:val="00A572CA"/>
    <w:rsid w:val="00A57324"/>
    <w:rsid w:val="00A57573"/>
    <w:rsid w:val="00A579A1"/>
    <w:rsid w:val="00A579BE"/>
    <w:rsid w:val="00A6076E"/>
    <w:rsid w:val="00A609D4"/>
    <w:rsid w:val="00A6202E"/>
    <w:rsid w:val="00A6247C"/>
    <w:rsid w:val="00A625F2"/>
    <w:rsid w:val="00A62A6D"/>
    <w:rsid w:val="00A62CAC"/>
    <w:rsid w:val="00A63676"/>
    <w:rsid w:val="00A63857"/>
    <w:rsid w:val="00A63B2A"/>
    <w:rsid w:val="00A64108"/>
    <w:rsid w:val="00A643F8"/>
    <w:rsid w:val="00A64849"/>
    <w:rsid w:val="00A6486B"/>
    <w:rsid w:val="00A64E16"/>
    <w:rsid w:val="00A660A4"/>
    <w:rsid w:val="00A66256"/>
    <w:rsid w:val="00A66AF1"/>
    <w:rsid w:val="00A66BA8"/>
    <w:rsid w:val="00A66E1F"/>
    <w:rsid w:val="00A6750E"/>
    <w:rsid w:val="00A6779C"/>
    <w:rsid w:val="00A70245"/>
    <w:rsid w:val="00A706EE"/>
    <w:rsid w:val="00A707C7"/>
    <w:rsid w:val="00A70A48"/>
    <w:rsid w:val="00A70CEE"/>
    <w:rsid w:val="00A7170D"/>
    <w:rsid w:val="00A71752"/>
    <w:rsid w:val="00A717A9"/>
    <w:rsid w:val="00A72DED"/>
    <w:rsid w:val="00A731F1"/>
    <w:rsid w:val="00A73587"/>
    <w:rsid w:val="00A738F3"/>
    <w:rsid w:val="00A74531"/>
    <w:rsid w:val="00A74896"/>
    <w:rsid w:val="00A748D3"/>
    <w:rsid w:val="00A75308"/>
    <w:rsid w:val="00A75771"/>
    <w:rsid w:val="00A75858"/>
    <w:rsid w:val="00A75EBE"/>
    <w:rsid w:val="00A760F4"/>
    <w:rsid w:val="00A76E66"/>
    <w:rsid w:val="00A77498"/>
    <w:rsid w:val="00A77518"/>
    <w:rsid w:val="00A77A84"/>
    <w:rsid w:val="00A802EB"/>
    <w:rsid w:val="00A80CCA"/>
    <w:rsid w:val="00A810B0"/>
    <w:rsid w:val="00A815F0"/>
    <w:rsid w:val="00A816A9"/>
    <w:rsid w:val="00A81869"/>
    <w:rsid w:val="00A820A0"/>
    <w:rsid w:val="00A82239"/>
    <w:rsid w:val="00A82526"/>
    <w:rsid w:val="00A8260E"/>
    <w:rsid w:val="00A82719"/>
    <w:rsid w:val="00A831C5"/>
    <w:rsid w:val="00A8387B"/>
    <w:rsid w:val="00A8387D"/>
    <w:rsid w:val="00A83D25"/>
    <w:rsid w:val="00A846E7"/>
    <w:rsid w:val="00A846F5"/>
    <w:rsid w:val="00A849DA"/>
    <w:rsid w:val="00A84D0F"/>
    <w:rsid w:val="00A84D1C"/>
    <w:rsid w:val="00A851B1"/>
    <w:rsid w:val="00A85B39"/>
    <w:rsid w:val="00A8615F"/>
    <w:rsid w:val="00A8632E"/>
    <w:rsid w:val="00A865FA"/>
    <w:rsid w:val="00A86AD2"/>
    <w:rsid w:val="00A86D42"/>
    <w:rsid w:val="00A87067"/>
    <w:rsid w:val="00A87FEE"/>
    <w:rsid w:val="00A907F4"/>
    <w:rsid w:val="00A90AD2"/>
    <w:rsid w:val="00A90DF4"/>
    <w:rsid w:val="00A90E5C"/>
    <w:rsid w:val="00A9108C"/>
    <w:rsid w:val="00A91297"/>
    <w:rsid w:val="00A918A5"/>
    <w:rsid w:val="00A91D0C"/>
    <w:rsid w:val="00A92376"/>
    <w:rsid w:val="00A923C1"/>
    <w:rsid w:val="00A924E9"/>
    <w:rsid w:val="00A92BDE"/>
    <w:rsid w:val="00A92E19"/>
    <w:rsid w:val="00A93839"/>
    <w:rsid w:val="00A93A56"/>
    <w:rsid w:val="00A93E94"/>
    <w:rsid w:val="00A941DA"/>
    <w:rsid w:val="00A94815"/>
    <w:rsid w:val="00A95125"/>
    <w:rsid w:val="00A9573E"/>
    <w:rsid w:val="00A95CA2"/>
    <w:rsid w:val="00A9633A"/>
    <w:rsid w:val="00A966EB"/>
    <w:rsid w:val="00A96E57"/>
    <w:rsid w:val="00A96F59"/>
    <w:rsid w:val="00A97D1E"/>
    <w:rsid w:val="00AA0670"/>
    <w:rsid w:val="00AA0FB9"/>
    <w:rsid w:val="00AA1064"/>
    <w:rsid w:val="00AA1331"/>
    <w:rsid w:val="00AA1386"/>
    <w:rsid w:val="00AA13E6"/>
    <w:rsid w:val="00AA158B"/>
    <w:rsid w:val="00AA1F6B"/>
    <w:rsid w:val="00AA21D1"/>
    <w:rsid w:val="00AA2223"/>
    <w:rsid w:val="00AA2388"/>
    <w:rsid w:val="00AA2B22"/>
    <w:rsid w:val="00AA34F7"/>
    <w:rsid w:val="00AA3E09"/>
    <w:rsid w:val="00AA3F32"/>
    <w:rsid w:val="00AA3FAE"/>
    <w:rsid w:val="00AA4206"/>
    <w:rsid w:val="00AA5957"/>
    <w:rsid w:val="00AA6953"/>
    <w:rsid w:val="00AA69A9"/>
    <w:rsid w:val="00AA69D4"/>
    <w:rsid w:val="00AA6D5F"/>
    <w:rsid w:val="00AB06C6"/>
    <w:rsid w:val="00AB0C78"/>
    <w:rsid w:val="00AB1369"/>
    <w:rsid w:val="00AB1C01"/>
    <w:rsid w:val="00AB1D85"/>
    <w:rsid w:val="00AB236F"/>
    <w:rsid w:val="00AB2497"/>
    <w:rsid w:val="00AB263A"/>
    <w:rsid w:val="00AB284D"/>
    <w:rsid w:val="00AB2D19"/>
    <w:rsid w:val="00AB3606"/>
    <w:rsid w:val="00AB3649"/>
    <w:rsid w:val="00AB3F3E"/>
    <w:rsid w:val="00AB4B24"/>
    <w:rsid w:val="00AB4E35"/>
    <w:rsid w:val="00AB535A"/>
    <w:rsid w:val="00AB5725"/>
    <w:rsid w:val="00AB5CB7"/>
    <w:rsid w:val="00AB5D58"/>
    <w:rsid w:val="00AB6122"/>
    <w:rsid w:val="00AB6128"/>
    <w:rsid w:val="00AB618A"/>
    <w:rsid w:val="00AB6594"/>
    <w:rsid w:val="00AB6CAF"/>
    <w:rsid w:val="00AB6F7F"/>
    <w:rsid w:val="00AB769A"/>
    <w:rsid w:val="00AB7D15"/>
    <w:rsid w:val="00AB7F97"/>
    <w:rsid w:val="00AC153B"/>
    <w:rsid w:val="00AC25F8"/>
    <w:rsid w:val="00AC2DFC"/>
    <w:rsid w:val="00AC38BD"/>
    <w:rsid w:val="00AC38DB"/>
    <w:rsid w:val="00AC46A8"/>
    <w:rsid w:val="00AC4D03"/>
    <w:rsid w:val="00AC4E82"/>
    <w:rsid w:val="00AC57E4"/>
    <w:rsid w:val="00AC5B68"/>
    <w:rsid w:val="00AC5CE1"/>
    <w:rsid w:val="00AC6185"/>
    <w:rsid w:val="00AC6B88"/>
    <w:rsid w:val="00AC6CE5"/>
    <w:rsid w:val="00AC6F35"/>
    <w:rsid w:val="00AC7C00"/>
    <w:rsid w:val="00AC7F26"/>
    <w:rsid w:val="00AD05AA"/>
    <w:rsid w:val="00AD0DEE"/>
    <w:rsid w:val="00AD1307"/>
    <w:rsid w:val="00AD2C40"/>
    <w:rsid w:val="00AD2E4B"/>
    <w:rsid w:val="00AD3FA9"/>
    <w:rsid w:val="00AD4215"/>
    <w:rsid w:val="00AD4354"/>
    <w:rsid w:val="00AD4D90"/>
    <w:rsid w:val="00AD4E0C"/>
    <w:rsid w:val="00AD51EF"/>
    <w:rsid w:val="00AD5861"/>
    <w:rsid w:val="00AD631A"/>
    <w:rsid w:val="00AD69CE"/>
    <w:rsid w:val="00AD69FE"/>
    <w:rsid w:val="00AD7889"/>
    <w:rsid w:val="00AE05E6"/>
    <w:rsid w:val="00AE11FB"/>
    <w:rsid w:val="00AE12E2"/>
    <w:rsid w:val="00AE1AA9"/>
    <w:rsid w:val="00AE1F54"/>
    <w:rsid w:val="00AE210F"/>
    <w:rsid w:val="00AE2373"/>
    <w:rsid w:val="00AE251E"/>
    <w:rsid w:val="00AE2AAA"/>
    <w:rsid w:val="00AE369E"/>
    <w:rsid w:val="00AE3F44"/>
    <w:rsid w:val="00AE41EA"/>
    <w:rsid w:val="00AE47E1"/>
    <w:rsid w:val="00AE4928"/>
    <w:rsid w:val="00AE498B"/>
    <w:rsid w:val="00AE4C84"/>
    <w:rsid w:val="00AE51CE"/>
    <w:rsid w:val="00AE5248"/>
    <w:rsid w:val="00AE5886"/>
    <w:rsid w:val="00AE72FB"/>
    <w:rsid w:val="00AE757E"/>
    <w:rsid w:val="00AE7903"/>
    <w:rsid w:val="00AE7E59"/>
    <w:rsid w:val="00AE7FC1"/>
    <w:rsid w:val="00AF0161"/>
    <w:rsid w:val="00AF043A"/>
    <w:rsid w:val="00AF1361"/>
    <w:rsid w:val="00AF16C6"/>
    <w:rsid w:val="00AF19BA"/>
    <w:rsid w:val="00AF3515"/>
    <w:rsid w:val="00AF3D57"/>
    <w:rsid w:val="00AF3DC1"/>
    <w:rsid w:val="00AF4CC0"/>
    <w:rsid w:val="00AF4D13"/>
    <w:rsid w:val="00AF5185"/>
    <w:rsid w:val="00AF52AA"/>
    <w:rsid w:val="00AF5352"/>
    <w:rsid w:val="00AF582A"/>
    <w:rsid w:val="00AF5ADC"/>
    <w:rsid w:val="00AF7584"/>
    <w:rsid w:val="00AF76AA"/>
    <w:rsid w:val="00AF791C"/>
    <w:rsid w:val="00B0071C"/>
    <w:rsid w:val="00B00FBA"/>
    <w:rsid w:val="00B0244F"/>
    <w:rsid w:val="00B024F7"/>
    <w:rsid w:val="00B03665"/>
    <w:rsid w:val="00B03B2A"/>
    <w:rsid w:val="00B03CEA"/>
    <w:rsid w:val="00B03E47"/>
    <w:rsid w:val="00B04CCD"/>
    <w:rsid w:val="00B06178"/>
    <w:rsid w:val="00B06182"/>
    <w:rsid w:val="00B061E8"/>
    <w:rsid w:val="00B062AA"/>
    <w:rsid w:val="00B066FE"/>
    <w:rsid w:val="00B06E48"/>
    <w:rsid w:val="00B0723B"/>
    <w:rsid w:val="00B07458"/>
    <w:rsid w:val="00B074FD"/>
    <w:rsid w:val="00B0755B"/>
    <w:rsid w:val="00B0784B"/>
    <w:rsid w:val="00B07FCF"/>
    <w:rsid w:val="00B101D3"/>
    <w:rsid w:val="00B10376"/>
    <w:rsid w:val="00B1047D"/>
    <w:rsid w:val="00B108D4"/>
    <w:rsid w:val="00B10927"/>
    <w:rsid w:val="00B11352"/>
    <w:rsid w:val="00B11372"/>
    <w:rsid w:val="00B1272B"/>
    <w:rsid w:val="00B12BB0"/>
    <w:rsid w:val="00B13480"/>
    <w:rsid w:val="00B13ADA"/>
    <w:rsid w:val="00B14252"/>
    <w:rsid w:val="00B14807"/>
    <w:rsid w:val="00B1485C"/>
    <w:rsid w:val="00B156AB"/>
    <w:rsid w:val="00B15A99"/>
    <w:rsid w:val="00B15CD6"/>
    <w:rsid w:val="00B161EA"/>
    <w:rsid w:val="00B16398"/>
    <w:rsid w:val="00B16ACD"/>
    <w:rsid w:val="00B174DE"/>
    <w:rsid w:val="00B17579"/>
    <w:rsid w:val="00B175EB"/>
    <w:rsid w:val="00B1766A"/>
    <w:rsid w:val="00B17797"/>
    <w:rsid w:val="00B17BC0"/>
    <w:rsid w:val="00B2156D"/>
    <w:rsid w:val="00B21AED"/>
    <w:rsid w:val="00B222D2"/>
    <w:rsid w:val="00B22B83"/>
    <w:rsid w:val="00B22E18"/>
    <w:rsid w:val="00B22F75"/>
    <w:rsid w:val="00B2302D"/>
    <w:rsid w:val="00B231ED"/>
    <w:rsid w:val="00B23D6A"/>
    <w:rsid w:val="00B23DBC"/>
    <w:rsid w:val="00B2476C"/>
    <w:rsid w:val="00B24BC8"/>
    <w:rsid w:val="00B2521E"/>
    <w:rsid w:val="00B2525F"/>
    <w:rsid w:val="00B25789"/>
    <w:rsid w:val="00B25C83"/>
    <w:rsid w:val="00B26010"/>
    <w:rsid w:val="00B268D2"/>
    <w:rsid w:val="00B26A82"/>
    <w:rsid w:val="00B26F7D"/>
    <w:rsid w:val="00B2763F"/>
    <w:rsid w:val="00B27762"/>
    <w:rsid w:val="00B27DCE"/>
    <w:rsid w:val="00B27F8C"/>
    <w:rsid w:val="00B27FD6"/>
    <w:rsid w:val="00B3004B"/>
    <w:rsid w:val="00B31234"/>
    <w:rsid w:val="00B31EE6"/>
    <w:rsid w:val="00B327D3"/>
    <w:rsid w:val="00B32B03"/>
    <w:rsid w:val="00B331DE"/>
    <w:rsid w:val="00B33437"/>
    <w:rsid w:val="00B33733"/>
    <w:rsid w:val="00B33ECB"/>
    <w:rsid w:val="00B33F35"/>
    <w:rsid w:val="00B341C2"/>
    <w:rsid w:val="00B350C4"/>
    <w:rsid w:val="00B35753"/>
    <w:rsid w:val="00B35D8E"/>
    <w:rsid w:val="00B36224"/>
    <w:rsid w:val="00B37040"/>
    <w:rsid w:val="00B3716A"/>
    <w:rsid w:val="00B37537"/>
    <w:rsid w:val="00B3772C"/>
    <w:rsid w:val="00B40194"/>
    <w:rsid w:val="00B407BE"/>
    <w:rsid w:val="00B40C26"/>
    <w:rsid w:val="00B414B7"/>
    <w:rsid w:val="00B41809"/>
    <w:rsid w:val="00B418AD"/>
    <w:rsid w:val="00B41BF2"/>
    <w:rsid w:val="00B4209B"/>
    <w:rsid w:val="00B420C4"/>
    <w:rsid w:val="00B42304"/>
    <w:rsid w:val="00B433C7"/>
    <w:rsid w:val="00B43893"/>
    <w:rsid w:val="00B44001"/>
    <w:rsid w:val="00B444F5"/>
    <w:rsid w:val="00B445F0"/>
    <w:rsid w:val="00B44AA8"/>
    <w:rsid w:val="00B44D4B"/>
    <w:rsid w:val="00B452BE"/>
    <w:rsid w:val="00B4548D"/>
    <w:rsid w:val="00B456FA"/>
    <w:rsid w:val="00B4631D"/>
    <w:rsid w:val="00B4664C"/>
    <w:rsid w:val="00B46FA7"/>
    <w:rsid w:val="00B471A0"/>
    <w:rsid w:val="00B471D7"/>
    <w:rsid w:val="00B472EB"/>
    <w:rsid w:val="00B474E1"/>
    <w:rsid w:val="00B47C76"/>
    <w:rsid w:val="00B500A9"/>
    <w:rsid w:val="00B50303"/>
    <w:rsid w:val="00B509DC"/>
    <w:rsid w:val="00B50A31"/>
    <w:rsid w:val="00B50FE9"/>
    <w:rsid w:val="00B51258"/>
    <w:rsid w:val="00B513F3"/>
    <w:rsid w:val="00B515DF"/>
    <w:rsid w:val="00B5182D"/>
    <w:rsid w:val="00B518D8"/>
    <w:rsid w:val="00B526E8"/>
    <w:rsid w:val="00B53BC2"/>
    <w:rsid w:val="00B53CB1"/>
    <w:rsid w:val="00B541B6"/>
    <w:rsid w:val="00B54331"/>
    <w:rsid w:val="00B54747"/>
    <w:rsid w:val="00B54937"/>
    <w:rsid w:val="00B54DF2"/>
    <w:rsid w:val="00B55366"/>
    <w:rsid w:val="00B55F07"/>
    <w:rsid w:val="00B5601C"/>
    <w:rsid w:val="00B560FA"/>
    <w:rsid w:val="00B56254"/>
    <w:rsid w:val="00B56566"/>
    <w:rsid w:val="00B56A54"/>
    <w:rsid w:val="00B57AC1"/>
    <w:rsid w:val="00B605C5"/>
    <w:rsid w:val="00B61FCD"/>
    <w:rsid w:val="00B624D7"/>
    <w:rsid w:val="00B628DD"/>
    <w:rsid w:val="00B6294C"/>
    <w:rsid w:val="00B62E6C"/>
    <w:rsid w:val="00B62E7D"/>
    <w:rsid w:val="00B6343B"/>
    <w:rsid w:val="00B639AC"/>
    <w:rsid w:val="00B642A2"/>
    <w:rsid w:val="00B64772"/>
    <w:rsid w:val="00B64803"/>
    <w:rsid w:val="00B64A5B"/>
    <w:rsid w:val="00B6597D"/>
    <w:rsid w:val="00B65AB9"/>
    <w:rsid w:val="00B65DE7"/>
    <w:rsid w:val="00B66129"/>
    <w:rsid w:val="00B66E54"/>
    <w:rsid w:val="00B67816"/>
    <w:rsid w:val="00B6785A"/>
    <w:rsid w:val="00B70D25"/>
    <w:rsid w:val="00B70DD2"/>
    <w:rsid w:val="00B710BD"/>
    <w:rsid w:val="00B7116D"/>
    <w:rsid w:val="00B7183D"/>
    <w:rsid w:val="00B719A0"/>
    <w:rsid w:val="00B71AA3"/>
    <w:rsid w:val="00B71BEB"/>
    <w:rsid w:val="00B71F25"/>
    <w:rsid w:val="00B7231D"/>
    <w:rsid w:val="00B72976"/>
    <w:rsid w:val="00B73119"/>
    <w:rsid w:val="00B735C7"/>
    <w:rsid w:val="00B73666"/>
    <w:rsid w:val="00B73772"/>
    <w:rsid w:val="00B74526"/>
    <w:rsid w:val="00B74DBB"/>
    <w:rsid w:val="00B753B8"/>
    <w:rsid w:val="00B75AE3"/>
    <w:rsid w:val="00B75C2F"/>
    <w:rsid w:val="00B76BA4"/>
    <w:rsid w:val="00B76F23"/>
    <w:rsid w:val="00B77039"/>
    <w:rsid w:val="00B77073"/>
    <w:rsid w:val="00B771AA"/>
    <w:rsid w:val="00B77710"/>
    <w:rsid w:val="00B777AD"/>
    <w:rsid w:val="00B7787E"/>
    <w:rsid w:val="00B77C45"/>
    <w:rsid w:val="00B80072"/>
    <w:rsid w:val="00B80131"/>
    <w:rsid w:val="00B80F41"/>
    <w:rsid w:val="00B81292"/>
    <w:rsid w:val="00B8182D"/>
    <w:rsid w:val="00B82062"/>
    <w:rsid w:val="00B82192"/>
    <w:rsid w:val="00B82297"/>
    <w:rsid w:val="00B824A4"/>
    <w:rsid w:val="00B824DC"/>
    <w:rsid w:val="00B82FEE"/>
    <w:rsid w:val="00B83211"/>
    <w:rsid w:val="00B83B21"/>
    <w:rsid w:val="00B83C08"/>
    <w:rsid w:val="00B83FFB"/>
    <w:rsid w:val="00B84132"/>
    <w:rsid w:val="00B84FE6"/>
    <w:rsid w:val="00B857BF"/>
    <w:rsid w:val="00B857D6"/>
    <w:rsid w:val="00B86135"/>
    <w:rsid w:val="00B872E0"/>
    <w:rsid w:val="00B877AC"/>
    <w:rsid w:val="00B87B04"/>
    <w:rsid w:val="00B87D79"/>
    <w:rsid w:val="00B87DBD"/>
    <w:rsid w:val="00B87EF9"/>
    <w:rsid w:val="00B90A82"/>
    <w:rsid w:val="00B916E2"/>
    <w:rsid w:val="00B9197F"/>
    <w:rsid w:val="00B91D2B"/>
    <w:rsid w:val="00B92C09"/>
    <w:rsid w:val="00B92D2A"/>
    <w:rsid w:val="00B931C6"/>
    <w:rsid w:val="00B931D6"/>
    <w:rsid w:val="00B946E3"/>
    <w:rsid w:val="00B948E6"/>
    <w:rsid w:val="00B9584E"/>
    <w:rsid w:val="00B9585E"/>
    <w:rsid w:val="00B958EF"/>
    <w:rsid w:val="00B95977"/>
    <w:rsid w:val="00B9617D"/>
    <w:rsid w:val="00B9718C"/>
    <w:rsid w:val="00B97840"/>
    <w:rsid w:val="00B97AAC"/>
    <w:rsid w:val="00BA0469"/>
    <w:rsid w:val="00BA0ABD"/>
    <w:rsid w:val="00BA1395"/>
    <w:rsid w:val="00BA18FD"/>
    <w:rsid w:val="00BA1B3B"/>
    <w:rsid w:val="00BA1E02"/>
    <w:rsid w:val="00BA1EB4"/>
    <w:rsid w:val="00BA1F28"/>
    <w:rsid w:val="00BA1FEE"/>
    <w:rsid w:val="00BA231C"/>
    <w:rsid w:val="00BA25B4"/>
    <w:rsid w:val="00BA2643"/>
    <w:rsid w:val="00BA2802"/>
    <w:rsid w:val="00BA2F1C"/>
    <w:rsid w:val="00BA3C44"/>
    <w:rsid w:val="00BA3E10"/>
    <w:rsid w:val="00BA3E55"/>
    <w:rsid w:val="00BA496A"/>
    <w:rsid w:val="00BA50E7"/>
    <w:rsid w:val="00BA5272"/>
    <w:rsid w:val="00BA5444"/>
    <w:rsid w:val="00BA6ADE"/>
    <w:rsid w:val="00BA6FC4"/>
    <w:rsid w:val="00BA73AD"/>
    <w:rsid w:val="00BA7E45"/>
    <w:rsid w:val="00BB0125"/>
    <w:rsid w:val="00BB0722"/>
    <w:rsid w:val="00BB0D3E"/>
    <w:rsid w:val="00BB1819"/>
    <w:rsid w:val="00BB1E3E"/>
    <w:rsid w:val="00BB27F4"/>
    <w:rsid w:val="00BB284C"/>
    <w:rsid w:val="00BB2C1E"/>
    <w:rsid w:val="00BB2C5C"/>
    <w:rsid w:val="00BB34D2"/>
    <w:rsid w:val="00BB350C"/>
    <w:rsid w:val="00BB3524"/>
    <w:rsid w:val="00BB4A41"/>
    <w:rsid w:val="00BB5732"/>
    <w:rsid w:val="00BB5AEA"/>
    <w:rsid w:val="00BB5BCD"/>
    <w:rsid w:val="00BB5C9F"/>
    <w:rsid w:val="00BB649F"/>
    <w:rsid w:val="00BB6517"/>
    <w:rsid w:val="00BB65BE"/>
    <w:rsid w:val="00BB6A79"/>
    <w:rsid w:val="00BB6E9D"/>
    <w:rsid w:val="00BB7E60"/>
    <w:rsid w:val="00BC0610"/>
    <w:rsid w:val="00BC09BE"/>
    <w:rsid w:val="00BC18F7"/>
    <w:rsid w:val="00BC21C5"/>
    <w:rsid w:val="00BC229F"/>
    <w:rsid w:val="00BC2726"/>
    <w:rsid w:val="00BC2C5F"/>
    <w:rsid w:val="00BC38CC"/>
    <w:rsid w:val="00BC3F8D"/>
    <w:rsid w:val="00BC4151"/>
    <w:rsid w:val="00BC4E97"/>
    <w:rsid w:val="00BC51B2"/>
    <w:rsid w:val="00BC59CB"/>
    <w:rsid w:val="00BC5D1B"/>
    <w:rsid w:val="00BC65D0"/>
    <w:rsid w:val="00BC673D"/>
    <w:rsid w:val="00BC6D87"/>
    <w:rsid w:val="00BC77BF"/>
    <w:rsid w:val="00BD01C5"/>
    <w:rsid w:val="00BD0498"/>
    <w:rsid w:val="00BD09C8"/>
    <w:rsid w:val="00BD0E9C"/>
    <w:rsid w:val="00BD1427"/>
    <w:rsid w:val="00BD1806"/>
    <w:rsid w:val="00BD1E6B"/>
    <w:rsid w:val="00BD205D"/>
    <w:rsid w:val="00BD2258"/>
    <w:rsid w:val="00BD2388"/>
    <w:rsid w:val="00BD280B"/>
    <w:rsid w:val="00BD2B50"/>
    <w:rsid w:val="00BD30B2"/>
    <w:rsid w:val="00BD32AF"/>
    <w:rsid w:val="00BD3475"/>
    <w:rsid w:val="00BD59E9"/>
    <w:rsid w:val="00BD5E77"/>
    <w:rsid w:val="00BD5F3C"/>
    <w:rsid w:val="00BD60AE"/>
    <w:rsid w:val="00BD6227"/>
    <w:rsid w:val="00BD6F50"/>
    <w:rsid w:val="00BE0062"/>
    <w:rsid w:val="00BE03CB"/>
    <w:rsid w:val="00BE0FC8"/>
    <w:rsid w:val="00BE10D2"/>
    <w:rsid w:val="00BE1C03"/>
    <w:rsid w:val="00BE1C4F"/>
    <w:rsid w:val="00BE1F32"/>
    <w:rsid w:val="00BE20A9"/>
    <w:rsid w:val="00BE22E1"/>
    <w:rsid w:val="00BE2BC7"/>
    <w:rsid w:val="00BE3131"/>
    <w:rsid w:val="00BE3A94"/>
    <w:rsid w:val="00BE3F17"/>
    <w:rsid w:val="00BE45C6"/>
    <w:rsid w:val="00BE5170"/>
    <w:rsid w:val="00BE5A7B"/>
    <w:rsid w:val="00BE5FAE"/>
    <w:rsid w:val="00BE68D5"/>
    <w:rsid w:val="00BE6B9D"/>
    <w:rsid w:val="00BE7044"/>
    <w:rsid w:val="00BE7299"/>
    <w:rsid w:val="00BE74DB"/>
    <w:rsid w:val="00BE7525"/>
    <w:rsid w:val="00BE78B2"/>
    <w:rsid w:val="00BE7E04"/>
    <w:rsid w:val="00BF0277"/>
    <w:rsid w:val="00BF0B47"/>
    <w:rsid w:val="00BF0E9C"/>
    <w:rsid w:val="00BF1B5C"/>
    <w:rsid w:val="00BF2245"/>
    <w:rsid w:val="00BF26A7"/>
    <w:rsid w:val="00BF2FEE"/>
    <w:rsid w:val="00BF31B1"/>
    <w:rsid w:val="00BF39E9"/>
    <w:rsid w:val="00BF47D0"/>
    <w:rsid w:val="00BF4912"/>
    <w:rsid w:val="00BF4D32"/>
    <w:rsid w:val="00BF521D"/>
    <w:rsid w:val="00BF530B"/>
    <w:rsid w:val="00BF5D1B"/>
    <w:rsid w:val="00BF5FF3"/>
    <w:rsid w:val="00BF6879"/>
    <w:rsid w:val="00BF7112"/>
    <w:rsid w:val="00BF7706"/>
    <w:rsid w:val="00BF7B02"/>
    <w:rsid w:val="00C0006A"/>
    <w:rsid w:val="00C001C5"/>
    <w:rsid w:val="00C0060E"/>
    <w:rsid w:val="00C0077B"/>
    <w:rsid w:val="00C01122"/>
    <w:rsid w:val="00C01226"/>
    <w:rsid w:val="00C013C8"/>
    <w:rsid w:val="00C01612"/>
    <w:rsid w:val="00C01B57"/>
    <w:rsid w:val="00C01E9D"/>
    <w:rsid w:val="00C01EEE"/>
    <w:rsid w:val="00C0211B"/>
    <w:rsid w:val="00C0278D"/>
    <w:rsid w:val="00C02D56"/>
    <w:rsid w:val="00C02F9D"/>
    <w:rsid w:val="00C03225"/>
    <w:rsid w:val="00C047F4"/>
    <w:rsid w:val="00C052D9"/>
    <w:rsid w:val="00C0576F"/>
    <w:rsid w:val="00C05786"/>
    <w:rsid w:val="00C074BD"/>
    <w:rsid w:val="00C11918"/>
    <w:rsid w:val="00C11AE8"/>
    <w:rsid w:val="00C12638"/>
    <w:rsid w:val="00C12956"/>
    <w:rsid w:val="00C12E32"/>
    <w:rsid w:val="00C13230"/>
    <w:rsid w:val="00C152A5"/>
    <w:rsid w:val="00C1568F"/>
    <w:rsid w:val="00C158B8"/>
    <w:rsid w:val="00C15D81"/>
    <w:rsid w:val="00C15E58"/>
    <w:rsid w:val="00C16B55"/>
    <w:rsid w:val="00C16DD0"/>
    <w:rsid w:val="00C17916"/>
    <w:rsid w:val="00C17A2C"/>
    <w:rsid w:val="00C17C1A"/>
    <w:rsid w:val="00C20309"/>
    <w:rsid w:val="00C20441"/>
    <w:rsid w:val="00C20680"/>
    <w:rsid w:val="00C208EC"/>
    <w:rsid w:val="00C20F8F"/>
    <w:rsid w:val="00C224E6"/>
    <w:rsid w:val="00C227FB"/>
    <w:rsid w:val="00C228EC"/>
    <w:rsid w:val="00C230FC"/>
    <w:rsid w:val="00C239B7"/>
    <w:rsid w:val="00C23A6D"/>
    <w:rsid w:val="00C23A98"/>
    <w:rsid w:val="00C23A9C"/>
    <w:rsid w:val="00C23E41"/>
    <w:rsid w:val="00C242CD"/>
    <w:rsid w:val="00C242E3"/>
    <w:rsid w:val="00C254E9"/>
    <w:rsid w:val="00C256AD"/>
    <w:rsid w:val="00C25ECE"/>
    <w:rsid w:val="00C26036"/>
    <w:rsid w:val="00C270CD"/>
    <w:rsid w:val="00C2782A"/>
    <w:rsid w:val="00C2788F"/>
    <w:rsid w:val="00C27B1F"/>
    <w:rsid w:val="00C30003"/>
    <w:rsid w:val="00C3030B"/>
    <w:rsid w:val="00C3038B"/>
    <w:rsid w:val="00C304AD"/>
    <w:rsid w:val="00C30706"/>
    <w:rsid w:val="00C30783"/>
    <w:rsid w:val="00C308DB"/>
    <w:rsid w:val="00C30F85"/>
    <w:rsid w:val="00C3148F"/>
    <w:rsid w:val="00C32C47"/>
    <w:rsid w:val="00C32D85"/>
    <w:rsid w:val="00C3315E"/>
    <w:rsid w:val="00C33594"/>
    <w:rsid w:val="00C33A13"/>
    <w:rsid w:val="00C34586"/>
    <w:rsid w:val="00C3497A"/>
    <w:rsid w:val="00C34B12"/>
    <w:rsid w:val="00C34C23"/>
    <w:rsid w:val="00C34E9C"/>
    <w:rsid w:val="00C350A2"/>
    <w:rsid w:val="00C3555B"/>
    <w:rsid w:val="00C359CF"/>
    <w:rsid w:val="00C36770"/>
    <w:rsid w:val="00C368B0"/>
    <w:rsid w:val="00C3704C"/>
    <w:rsid w:val="00C37524"/>
    <w:rsid w:val="00C37E43"/>
    <w:rsid w:val="00C4006F"/>
    <w:rsid w:val="00C40846"/>
    <w:rsid w:val="00C41039"/>
    <w:rsid w:val="00C41120"/>
    <w:rsid w:val="00C41AD3"/>
    <w:rsid w:val="00C41B8C"/>
    <w:rsid w:val="00C42D5A"/>
    <w:rsid w:val="00C431FE"/>
    <w:rsid w:val="00C438A6"/>
    <w:rsid w:val="00C43A07"/>
    <w:rsid w:val="00C43B3B"/>
    <w:rsid w:val="00C43B4F"/>
    <w:rsid w:val="00C43E3D"/>
    <w:rsid w:val="00C44601"/>
    <w:rsid w:val="00C44B91"/>
    <w:rsid w:val="00C450BE"/>
    <w:rsid w:val="00C451D1"/>
    <w:rsid w:val="00C4543E"/>
    <w:rsid w:val="00C45484"/>
    <w:rsid w:val="00C45D19"/>
    <w:rsid w:val="00C46011"/>
    <w:rsid w:val="00C4608C"/>
    <w:rsid w:val="00C46AF6"/>
    <w:rsid w:val="00C46C3A"/>
    <w:rsid w:val="00C46D9A"/>
    <w:rsid w:val="00C47375"/>
    <w:rsid w:val="00C477C5"/>
    <w:rsid w:val="00C47F05"/>
    <w:rsid w:val="00C506CC"/>
    <w:rsid w:val="00C50939"/>
    <w:rsid w:val="00C51869"/>
    <w:rsid w:val="00C51963"/>
    <w:rsid w:val="00C51FDB"/>
    <w:rsid w:val="00C52942"/>
    <w:rsid w:val="00C52B6A"/>
    <w:rsid w:val="00C52B9B"/>
    <w:rsid w:val="00C52E4E"/>
    <w:rsid w:val="00C52FA9"/>
    <w:rsid w:val="00C540F0"/>
    <w:rsid w:val="00C54480"/>
    <w:rsid w:val="00C545B4"/>
    <w:rsid w:val="00C548D2"/>
    <w:rsid w:val="00C55378"/>
    <w:rsid w:val="00C5566B"/>
    <w:rsid w:val="00C56213"/>
    <w:rsid w:val="00C5675A"/>
    <w:rsid w:val="00C5715A"/>
    <w:rsid w:val="00C5772C"/>
    <w:rsid w:val="00C579D1"/>
    <w:rsid w:val="00C57B8A"/>
    <w:rsid w:val="00C57ECC"/>
    <w:rsid w:val="00C60B9E"/>
    <w:rsid w:val="00C61554"/>
    <w:rsid w:val="00C61E1C"/>
    <w:rsid w:val="00C621A6"/>
    <w:rsid w:val="00C622F1"/>
    <w:rsid w:val="00C62427"/>
    <w:rsid w:val="00C624DE"/>
    <w:rsid w:val="00C628B7"/>
    <w:rsid w:val="00C62C36"/>
    <w:rsid w:val="00C6355E"/>
    <w:rsid w:val="00C63AC9"/>
    <w:rsid w:val="00C63D3C"/>
    <w:rsid w:val="00C63E76"/>
    <w:rsid w:val="00C63F23"/>
    <w:rsid w:val="00C64D03"/>
    <w:rsid w:val="00C64DC8"/>
    <w:rsid w:val="00C65552"/>
    <w:rsid w:val="00C659D5"/>
    <w:rsid w:val="00C66970"/>
    <w:rsid w:val="00C66ABB"/>
    <w:rsid w:val="00C66B23"/>
    <w:rsid w:val="00C66CBC"/>
    <w:rsid w:val="00C67041"/>
    <w:rsid w:val="00C70529"/>
    <w:rsid w:val="00C706BD"/>
    <w:rsid w:val="00C70B53"/>
    <w:rsid w:val="00C717C4"/>
    <w:rsid w:val="00C71888"/>
    <w:rsid w:val="00C719F0"/>
    <w:rsid w:val="00C71BAA"/>
    <w:rsid w:val="00C71BFF"/>
    <w:rsid w:val="00C724D3"/>
    <w:rsid w:val="00C72807"/>
    <w:rsid w:val="00C72BD4"/>
    <w:rsid w:val="00C72D12"/>
    <w:rsid w:val="00C735AF"/>
    <w:rsid w:val="00C73C2C"/>
    <w:rsid w:val="00C73CEF"/>
    <w:rsid w:val="00C73CF2"/>
    <w:rsid w:val="00C73F79"/>
    <w:rsid w:val="00C74006"/>
    <w:rsid w:val="00C740E5"/>
    <w:rsid w:val="00C746B3"/>
    <w:rsid w:val="00C750C6"/>
    <w:rsid w:val="00C75972"/>
    <w:rsid w:val="00C75BC6"/>
    <w:rsid w:val="00C75DE6"/>
    <w:rsid w:val="00C75E35"/>
    <w:rsid w:val="00C76783"/>
    <w:rsid w:val="00C77617"/>
    <w:rsid w:val="00C77C41"/>
    <w:rsid w:val="00C80014"/>
    <w:rsid w:val="00C80493"/>
    <w:rsid w:val="00C80523"/>
    <w:rsid w:val="00C80C57"/>
    <w:rsid w:val="00C816A9"/>
    <w:rsid w:val="00C8188C"/>
    <w:rsid w:val="00C81BB0"/>
    <w:rsid w:val="00C81C66"/>
    <w:rsid w:val="00C82348"/>
    <w:rsid w:val="00C8245A"/>
    <w:rsid w:val="00C82B2C"/>
    <w:rsid w:val="00C82E49"/>
    <w:rsid w:val="00C83F59"/>
    <w:rsid w:val="00C84965"/>
    <w:rsid w:val="00C84B87"/>
    <w:rsid w:val="00C85019"/>
    <w:rsid w:val="00C86040"/>
    <w:rsid w:val="00C862BB"/>
    <w:rsid w:val="00C863AC"/>
    <w:rsid w:val="00C86444"/>
    <w:rsid w:val="00C86471"/>
    <w:rsid w:val="00C8654A"/>
    <w:rsid w:val="00C86799"/>
    <w:rsid w:val="00C867C4"/>
    <w:rsid w:val="00C87CF3"/>
    <w:rsid w:val="00C901FB"/>
    <w:rsid w:val="00C902A8"/>
    <w:rsid w:val="00C9069C"/>
    <w:rsid w:val="00C90902"/>
    <w:rsid w:val="00C90CBB"/>
    <w:rsid w:val="00C90F3C"/>
    <w:rsid w:val="00C915A6"/>
    <w:rsid w:val="00C91799"/>
    <w:rsid w:val="00C919F3"/>
    <w:rsid w:val="00C91D59"/>
    <w:rsid w:val="00C91F7A"/>
    <w:rsid w:val="00C93366"/>
    <w:rsid w:val="00C93C0F"/>
    <w:rsid w:val="00C941F2"/>
    <w:rsid w:val="00C94B26"/>
    <w:rsid w:val="00C958A5"/>
    <w:rsid w:val="00C95AFF"/>
    <w:rsid w:val="00C95E76"/>
    <w:rsid w:val="00C961B4"/>
    <w:rsid w:val="00C96A14"/>
    <w:rsid w:val="00C97E6C"/>
    <w:rsid w:val="00CA01F2"/>
    <w:rsid w:val="00CA0806"/>
    <w:rsid w:val="00CA0ADA"/>
    <w:rsid w:val="00CA0C50"/>
    <w:rsid w:val="00CA1105"/>
    <w:rsid w:val="00CA1B15"/>
    <w:rsid w:val="00CA1CA5"/>
    <w:rsid w:val="00CA217F"/>
    <w:rsid w:val="00CA2EAD"/>
    <w:rsid w:val="00CA3A52"/>
    <w:rsid w:val="00CA3C50"/>
    <w:rsid w:val="00CA3FDA"/>
    <w:rsid w:val="00CA4104"/>
    <w:rsid w:val="00CA4BD0"/>
    <w:rsid w:val="00CA4ECE"/>
    <w:rsid w:val="00CA55CE"/>
    <w:rsid w:val="00CA5682"/>
    <w:rsid w:val="00CA591D"/>
    <w:rsid w:val="00CA5C52"/>
    <w:rsid w:val="00CA6827"/>
    <w:rsid w:val="00CA683C"/>
    <w:rsid w:val="00CA6C26"/>
    <w:rsid w:val="00CA6DFC"/>
    <w:rsid w:val="00CA7297"/>
    <w:rsid w:val="00CA745E"/>
    <w:rsid w:val="00CA7583"/>
    <w:rsid w:val="00CA7AFD"/>
    <w:rsid w:val="00CA7E9B"/>
    <w:rsid w:val="00CB06BE"/>
    <w:rsid w:val="00CB07E2"/>
    <w:rsid w:val="00CB09AC"/>
    <w:rsid w:val="00CB0D36"/>
    <w:rsid w:val="00CB13FA"/>
    <w:rsid w:val="00CB1613"/>
    <w:rsid w:val="00CB22C5"/>
    <w:rsid w:val="00CB23B9"/>
    <w:rsid w:val="00CB2638"/>
    <w:rsid w:val="00CB3022"/>
    <w:rsid w:val="00CB30C4"/>
    <w:rsid w:val="00CB3645"/>
    <w:rsid w:val="00CB3646"/>
    <w:rsid w:val="00CB36D7"/>
    <w:rsid w:val="00CB4771"/>
    <w:rsid w:val="00CB680E"/>
    <w:rsid w:val="00CB6979"/>
    <w:rsid w:val="00CB69FD"/>
    <w:rsid w:val="00CB6F59"/>
    <w:rsid w:val="00CB7080"/>
    <w:rsid w:val="00CB7736"/>
    <w:rsid w:val="00CB7E20"/>
    <w:rsid w:val="00CC0139"/>
    <w:rsid w:val="00CC1107"/>
    <w:rsid w:val="00CC13B0"/>
    <w:rsid w:val="00CC2AF3"/>
    <w:rsid w:val="00CC2EFC"/>
    <w:rsid w:val="00CC3243"/>
    <w:rsid w:val="00CC3430"/>
    <w:rsid w:val="00CC3D86"/>
    <w:rsid w:val="00CC463C"/>
    <w:rsid w:val="00CC4675"/>
    <w:rsid w:val="00CC57C2"/>
    <w:rsid w:val="00CC649D"/>
    <w:rsid w:val="00CC6684"/>
    <w:rsid w:val="00CC66E8"/>
    <w:rsid w:val="00CC71C2"/>
    <w:rsid w:val="00CC7554"/>
    <w:rsid w:val="00CC75D1"/>
    <w:rsid w:val="00CC7C12"/>
    <w:rsid w:val="00CC7F19"/>
    <w:rsid w:val="00CD03E4"/>
    <w:rsid w:val="00CD05E8"/>
    <w:rsid w:val="00CD063F"/>
    <w:rsid w:val="00CD09ED"/>
    <w:rsid w:val="00CD1416"/>
    <w:rsid w:val="00CD1859"/>
    <w:rsid w:val="00CD1999"/>
    <w:rsid w:val="00CD1A91"/>
    <w:rsid w:val="00CD1DFE"/>
    <w:rsid w:val="00CD2074"/>
    <w:rsid w:val="00CD2323"/>
    <w:rsid w:val="00CD25C0"/>
    <w:rsid w:val="00CD2D82"/>
    <w:rsid w:val="00CD367F"/>
    <w:rsid w:val="00CD37D1"/>
    <w:rsid w:val="00CD3CB7"/>
    <w:rsid w:val="00CD48C0"/>
    <w:rsid w:val="00CD4A2E"/>
    <w:rsid w:val="00CD54EA"/>
    <w:rsid w:val="00CD5CBF"/>
    <w:rsid w:val="00CD5FC6"/>
    <w:rsid w:val="00CD616F"/>
    <w:rsid w:val="00CD6639"/>
    <w:rsid w:val="00CD6A57"/>
    <w:rsid w:val="00CD6CE8"/>
    <w:rsid w:val="00CD70F1"/>
    <w:rsid w:val="00CD7AD1"/>
    <w:rsid w:val="00CE03A8"/>
    <w:rsid w:val="00CE07CB"/>
    <w:rsid w:val="00CE0903"/>
    <w:rsid w:val="00CE1168"/>
    <w:rsid w:val="00CE11F2"/>
    <w:rsid w:val="00CE12EA"/>
    <w:rsid w:val="00CE2795"/>
    <w:rsid w:val="00CE2D3B"/>
    <w:rsid w:val="00CE3C48"/>
    <w:rsid w:val="00CE3FC1"/>
    <w:rsid w:val="00CE4476"/>
    <w:rsid w:val="00CE455C"/>
    <w:rsid w:val="00CE45A6"/>
    <w:rsid w:val="00CE478F"/>
    <w:rsid w:val="00CE48A9"/>
    <w:rsid w:val="00CE5452"/>
    <w:rsid w:val="00CE6215"/>
    <w:rsid w:val="00CE6355"/>
    <w:rsid w:val="00CE7BC5"/>
    <w:rsid w:val="00CF0588"/>
    <w:rsid w:val="00CF0783"/>
    <w:rsid w:val="00CF0796"/>
    <w:rsid w:val="00CF11F8"/>
    <w:rsid w:val="00CF1775"/>
    <w:rsid w:val="00CF2776"/>
    <w:rsid w:val="00CF27A4"/>
    <w:rsid w:val="00CF29E6"/>
    <w:rsid w:val="00CF2D51"/>
    <w:rsid w:val="00CF30C5"/>
    <w:rsid w:val="00CF31E6"/>
    <w:rsid w:val="00CF37B3"/>
    <w:rsid w:val="00CF3AE1"/>
    <w:rsid w:val="00CF45F8"/>
    <w:rsid w:val="00CF46B6"/>
    <w:rsid w:val="00CF5039"/>
    <w:rsid w:val="00CF652A"/>
    <w:rsid w:val="00CF6868"/>
    <w:rsid w:val="00CF6933"/>
    <w:rsid w:val="00CF6BE9"/>
    <w:rsid w:val="00CF6EE6"/>
    <w:rsid w:val="00CF6FAD"/>
    <w:rsid w:val="00CF6FC3"/>
    <w:rsid w:val="00D006E3"/>
    <w:rsid w:val="00D008D3"/>
    <w:rsid w:val="00D008FD"/>
    <w:rsid w:val="00D00A6B"/>
    <w:rsid w:val="00D01103"/>
    <w:rsid w:val="00D01BE8"/>
    <w:rsid w:val="00D021B5"/>
    <w:rsid w:val="00D026C4"/>
    <w:rsid w:val="00D029C1"/>
    <w:rsid w:val="00D0351A"/>
    <w:rsid w:val="00D03DFE"/>
    <w:rsid w:val="00D0522E"/>
    <w:rsid w:val="00D0562A"/>
    <w:rsid w:val="00D05707"/>
    <w:rsid w:val="00D05B71"/>
    <w:rsid w:val="00D05CD9"/>
    <w:rsid w:val="00D060B3"/>
    <w:rsid w:val="00D060F9"/>
    <w:rsid w:val="00D06652"/>
    <w:rsid w:val="00D06A80"/>
    <w:rsid w:val="00D0747A"/>
    <w:rsid w:val="00D0761D"/>
    <w:rsid w:val="00D10109"/>
    <w:rsid w:val="00D101F5"/>
    <w:rsid w:val="00D10213"/>
    <w:rsid w:val="00D103DB"/>
    <w:rsid w:val="00D10B7B"/>
    <w:rsid w:val="00D10B96"/>
    <w:rsid w:val="00D11603"/>
    <w:rsid w:val="00D11B3B"/>
    <w:rsid w:val="00D11E40"/>
    <w:rsid w:val="00D11F28"/>
    <w:rsid w:val="00D120F0"/>
    <w:rsid w:val="00D13889"/>
    <w:rsid w:val="00D13A2F"/>
    <w:rsid w:val="00D1413B"/>
    <w:rsid w:val="00D14D2D"/>
    <w:rsid w:val="00D1524B"/>
    <w:rsid w:val="00D15328"/>
    <w:rsid w:val="00D154A8"/>
    <w:rsid w:val="00D15554"/>
    <w:rsid w:val="00D157E1"/>
    <w:rsid w:val="00D15AF2"/>
    <w:rsid w:val="00D15B41"/>
    <w:rsid w:val="00D15B7A"/>
    <w:rsid w:val="00D1632A"/>
    <w:rsid w:val="00D16C0F"/>
    <w:rsid w:val="00D16CD6"/>
    <w:rsid w:val="00D20E78"/>
    <w:rsid w:val="00D21018"/>
    <w:rsid w:val="00D213DE"/>
    <w:rsid w:val="00D2155A"/>
    <w:rsid w:val="00D215C4"/>
    <w:rsid w:val="00D21646"/>
    <w:rsid w:val="00D221DB"/>
    <w:rsid w:val="00D22948"/>
    <w:rsid w:val="00D232B5"/>
    <w:rsid w:val="00D23E5A"/>
    <w:rsid w:val="00D24254"/>
    <w:rsid w:val="00D24520"/>
    <w:rsid w:val="00D245C0"/>
    <w:rsid w:val="00D247E3"/>
    <w:rsid w:val="00D252A6"/>
    <w:rsid w:val="00D25A9B"/>
    <w:rsid w:val="00D266F5"/>
    <w:rsid w:val="00D276C7"/>
    <w:rsid w:val="00D30761"/>
    <w:rsid w:val="00D31208"/>
    <w:rsid w:val="00D315C2"/>
    <w:rsid w:val="00D32121"/>
    <w:rsid w:val="00D32477"/>
    <w:rsid w:val="00D32739"/>
    <w:rsid w:val="00D32AA5"/>
    <w:rsid w:val="00D3339C"/>
    <w:rsid w:val="00D33D31"/>
    <w:rsid w:val="00D34848"/>
    <w:rsid w:val="00D34DA1"/>
    <w:rsid w:val="00D3580F"/>
    <w:rsid w:val="00D35B37"/>
    <w:rsid w:val="00D35C5F"/>
    <w:rsid w:val="00D35CA7"/>
    <w:rsid w:val="00D35FC4"/>
    <w:rsid w:val="00D3692E"/>
    <w:rsid w:val="00D36C4A"/>
    <w:rsid w:val="00D40B0B"/>
    <w:rsid w:val="00D40D65"/>
    <w:rsid w:val="00D40F4B"/>
    <w:rsid w:val="00D41477"/>
    <w:rsid w:val="00D41C7A"/>
    <w:rsid w:val="00D42097"/>
    <w:rsid w:val="00D42218"/>
    <w:rsid w:val="00D4228F"/>
    <w:rsid w:val="00D42603"/>
    <w:rsid w:val="00D43134"/>
    <w:rsid w:val="00D434B9"/>
    <w:rsid w:val="00D436D8"/>
    <w:rsid w:val="00D43D54"/>
    <w:rsid w:val="00D441B3"/>
    <w:rsid w:val="00D44831"/>
    <w:rsid w:val="00D44ACB"/>
    <w:rsid w:val="00D452A4"/>
    <w:rsid w:val="00D457AB"/>
    <w:rsid w:val="00D46BA3"/>
    <w:rsid w:val="00D46C13"/>
    <w:rsid w:val="00D46DE7"/>
    <w:rsid w:val="00D47118"/>
    <w:rsid w:val="00D501EC"/>
    <w:rsid w:val="00D5027A"/>
    <w:rsid w:val="00D508FB"/>
    <w:rsid w:val="00D50FFC"/>
    <w:rsid w:val="00D516C2"/>
    <w:rsid w:val="00D51760"/>
    <w:rsid w:val="00D518E3"/>
    <w:rsid w:val="00D51F69"/>
    <w:rsid w:val="00D52567"/>
    <w:rsid w:val="00D525B2"/>
    <w:rsid w:val="00D52924"/>
    <w:rsid w:val="00D52AB3"/>
    <w:rsid w:val="00D52CB3"/>
    <w:rsid w:val="00D52D05"/>
    <w:rsid w:val="00D52E0F"/>
    <w:rsid w:val="00D5356F"/>
    <w:rsid w:val="00D53C00"/>
    <w:rsid w:val="00D53F25"/>
    <w:rsid w:val="00D541BB"/>
    <w:rsid w:val="00D54377"/>
    <w:rsid w:val="00D544D3"/>
    <w:rsid w:val="00D549D3"/>
    <w:rsid w:val="00D553B4"/>
    <w:rsid w:val="00D55A9A"/>
    <w:rsid w:val="00D55C18"/>
    <w:rsid w:val="00D55D34"/>
    <w:rsid w:val="00D562C5"/>
    <w:rsid w:val="00D5665F"/>
    <w:rsid w:val="00D56A4B"/>
    <w:rsid w:val="00D57458"/>
    <w:rsid w:val="00D57735"/>
    <w:rsid w:val="00D57746"/>
    <w:rsid w:val="00D57C0F"/>
    <w:rsid w:val="00D57EB3"/>
    <w:rsid w:val="00D6003C"/>
    <w:rsid w:val="00D6012A"/>
    <w:rsid w:val="00D6061F"/>
    <w:rsid w:val="00D6097E"/>
    <w:rsid w:val="00D60B99"/>
    <w:rsid w:val="00D60CED"/>
    <w:rsid w:val="00D618E1"/>
    <w:rsid w:val="00D61CA1"/>
    <w:rsid w:val="00D62019"/>
    <w:rsid w:val="00D62246"/>
    <w:rsid w:val="00D62587"/>
    <w:rsid w:val="00D62EF9"/>
    <w:rsid w:val="00D6301F"/>
    <w:rsid w:val="00D63F44"/>
    <w:rsid w:val="00D642D3"/>
    <w:rsid w:val="00D64C2C"/>
    <w:rsid w:val="00D64E17"/>
    <w:rsid w:val="00D656B6"/>
    <w:rsid w:val="00D657F6"/>
    <w:rsid w:val="00D65A89"/>
    <w:rsid w:val="00D66151"/>
    <w:rsid w:val="00D66575"/>
    <w:rsid w:val="00D66660"/>
    <w:rsid w:val="00D66A9B"/>
    <w:rsid w:val="00D66EC4"/>
    <w:rsid w:val="00D676B5"/>
    <w:rsid w:val="00D67FAD"/>
    <w:rsid w:val="00D700FE"/>
    <w:rsid w:val="00D70215"/>
    <w:rsid w:val="00D705C3"/>
    <w:rsid w:val="00D7079F"/>
    <w:rsid w:val="00D7090D"/>
    <w:rsid w:val="00D714B6"/>
    <w:rsid w:val="00D71C3B"/>
    <w:rsid w:val="00D71C52"/>
    <w:rsid w:val="00D72876"/>
    <w:rsid w:val="00D73541"/>
    <w:rsid w:val="00D739F1"/>
    <w:rsid w:val="00D73A9C"/>
    <w:rsid w:val="00D73F79"/>
    <w:rsid w:val="00D74596"/>
    <w:rsid w:val="00D745BD"/>
    <w:rsid w:val="00D748A8"/>
    <w:rsid w:val="00D74D58"/>
    <w:rsid w:val="00D75449"/>
    <w:rsid w:val="00D75732"/>
    <w:rsid w:val="00D75A69"/>
    <w:rsid w:val="00D7603F"/>
    <w:rsid w:val="00D763DC"/>
    <w:rsid w:val="00D76568"/>
    <w:rsid w:val="00D768B8"/>
    <w:rsid w:val="00D76A7F"/>
    <w:rsid w:val="00D76DFA"/>
    <w:rsid w:val="00D76F2F"/>
    <w:rsid w:val="00D770FE"/>
    <w:rsid w:val="00D7762F"/>
    <w:rsid w:val="00D77B67"/>
    <w:rsid w:val="00D80816"/>
    <w:rsid w:val="00D80B85"/>
    <w:rsid w:val="00D81081"/>
    <w:rsid w:val="00D812D8"/>
    <w:rsid w:val="00D8130F"/>
    <w:rsid w:val="00D8178C"/>
    <w:rsid w:val="00D81A32"/>
    <w:rsid w:val="00D82CF7"/>
    <w:rsid w:val="00D830AB"/>
    <w:rsid w:val="00D8320F"/>
    <w:rsid w:val="00D83674"/>
    <w:rsid w:val="00D83736"/>
    <w:rsid w:val="00D837CC"/>
    <w:rsid w:val="00D84C39"/>
    <w:rsid w:val="00D850A2"/>
    <w:rsid w:val="00D85665"/>
    <w:rsid w:val="00D85764"/>
    <w:rsid w:val="00D86312"/>
    <w:rsid w:val="00D864F0"/>
    <w:rsid w:val="00D86636"/>
    <w:rsid w:val="00D86DFC"/>
    <w:rsid w:val="00D86EF0"/>
    <w:rsid w:val="00D87091"/>
    <w:rsid w:val="00D873FC"/>
    <w:rsid w:val="00D874EF"/>
    <w:rsid w:val="00D87CE1"/>
    <w:rsid w:val="00D90336"/>
    <w:rsid w:val="00D914D5"/>
    <w:rsid w:val="00D91B2B"/>
    <w:rsid w:val="00D9206F"/>
    <w:rsid w:val="00D925EF"/>
    <w:rsid w:val="00D92A57"/>
    <w:rsid w:val="00D92A6A"/>
    <w:rsid w:val="00D93578"/>
    <w:rsid w:val="00D93728"/>
    <w:rsid w:val="00D93CCD"/>
    <w:rsid w:val="00D9410D"/>
    <w:rsid w:val="00D95099"/>
    <w:rsid w:val="00D9520B"/>
    <w:rsid w:val="00D9567A"/>
    <w:rsid w:val="00D95D93"/>
    <w:rsid w:val="00D95DDB"/>
    <w:rsid w:val="00D9723D"/>
    <w:rsid w:val="00D97C47"/>
    <w:rsid w:val="00D97E46"/>
    <w:rsid w:val="00DA0BD7"/>
    <w:rsid w:val="00DA110E"/>
    <w:rsid w:val="00DA1229"/>
    <w:rsid w:val="00DA1E8F"/>
    <w:rsid w:val="00DA1ECF"/>
    <w:rsid w:val="00DA21CE"/>
    <w:rsid w:val="00DA2685"/>
    <w:rsid w:val="00DA2C2E"/>
    <w:rsid w:val="00DA3473"/>
    <w:rsid w:val="00DA3AFB"/>
    <w:rsid w:val="00DA51AC"/>
    <w:rsid w:val="00DA5502"/>
    <w:rsid w:val="00DA5BA0"/>
    <w:rsid w:val="00DA659D"/>
    <w:rsid w:val="00DA6A6B"/>
    <w:rsid w:val="00DA6B55"/>
    <w:rsid w:val="00DA6DBE"/>
    <w:rsid w:val="00DA6EAE"/>
    <w:rsid w:val="00DA703C"/>
    <w:rsid w:val="00DA76DA"/>
    <w:rsid w:val="00DA7942"/>
    <w:rsid w:val="00DA7C47"/>
    <w:rsid w:val="00DA7D3F"/>
    <w:rsid w:val="00DA7F5E"/>
    <w:rsid w:val="00DB059C"/>
    <w:rsid w:val="00DB1195"/>
    <w:rsid w:val="00DB1429"/>
    <w:rsid w:val="00DB154C"/>
    <w:rsid w:val="00DB15FE"/>
    <w:rsid w:val="00DB1812"/>
    <w:rsid w:val="00DB1CA0"/>
    <w:rsid w:val="00DB2A59"/>
    <w:rsid w:val="00DB2E85"/>
    <w:rsid w:val="00DB3824"/>
    <w:rsid w:val="00DB410C"/>
    <w:rsid w:val="00DB49C1"/>
    <w:rsid w:val="00DB4B43"/>
    <w:rsid w:val="00DB4E71"/>
    <w:rsid w:val="00DB53F9"/>
    <w:rsid w:val="00DB58C7"/>
    <w:rsid w:val="00DB62E3"/>
    <w:rsid w:val="00DB670C"/>
    <w:rsid w:val="00DB697D"/>
    <w:rsid w:val="00DB6B14"/>
    <w:rsid w:val="00DB6CC7"/>
    <w:rsid w:val="00DB78F7"/>
    <w:rsid w:val="00DB7B37"/>
    <w:rsid w:val="00DB7FA1"/>
    <w:rsid w:val="00DC00E0"/>
    <w:rsid w:val="00DC018A"/>
    <w:rsid w:val="00DC0952"/>
    <w:rsid w:val="00DC0E38"/>
    <w:rsid w:val="00DC13BF"/>
    <w:rsid w:val="00DC14DB"/>
    <w:rsid w:val="00DC166A"/>
    <w:rsid w:val="00DC213D"/>
    <w:rsid w:val="00DC29F2"/>
    <w:rsid w:val="00DC2D79"/>
    <w:rsid w:val="00DC343F"/>
    <w:rsid w:val="00DC3561"/>
    <w:rsid w:val="00DC3D0D"/>
    <w:rsid w:val="00DC3FDD"/>
    <w:rsid w:val="00DC5175"/>
    <w:rsid w:val="00DC5460"/>
    <w:rsid w:val="00DC6549"/>
    <w:rsid w:val="00DC6B47"/>
    <w:rsid w:val="00DC7161"/>
    <w:rsid w:val="00DC7246"/>
    <w:rsid w:val="00DC747E"/>
    <w:rsid w:val="00DC766A"/>
    <w:rsid w:val="00DD0AEA"/>
    <w:rsid w:val="00DD0F25"/>
    <w:rsid w:val="00DD1603"/>
    <w:rsid w:val="00DD1C9A"/>
    <w:rsid w:val="00DD226B"/>
    <w:rsid w:val="00DD2479"/>
    <w:rsid w:val="00DD2D80"/>
    <w:rsid w:val="00DD2ECB"/>
    <w:rsid w:val="00DD2EE4"/>
    <w:rsid w:val="00DD2F01"/>
    <w:rsid w:val="00DD3510"/>
    <w:rsid w:val="00DD38BF"/>
    <w:rsid w:val="00DD39B5"/>
    <w:rsid w:val="00DD4267"/>
    <w:rsid w:val="00DD5061"/>
    <w:rsid w:val="00DD5463"/>
    <w:rsid w:val="00DD57D1"/>
    <w:rsid w:val="00DD5DDC"/>
    <w:rsid w:val="00DD6047"/>
    <w:rsid w:val="00DD688F"/>
    <w:rsid w:val="00DD6DA4"/>
    <w:rsid w:val="00DD6E93"/>
    <w:rsid w:val="00DD771A"/>
    <w:rsid w:val="00DE0324"/>
    <w:rsid w:val="00DE03B5"/>
    <w:rsid w:val="00DE0808"/>
    <w:rsid w:val="00DE0D82"/>
    <w:rsid w:val="00DE0E94"/>
    <w:rsid w:val="00DE1378"/>
    <w:rsid w:val="00DE2B1C"/>
    <w:rsid w:val="00DE380C"/>
    <w:rsid w:val="00DE3BAA"/>
    <w:rsid w:val="00DE3F6C"/>
    <w:rsid w:val="00DE4918"/>
    <w:rsid w:val="00DE4EAC"/>
    <w:rsid w:val="00DE5208"/>
    <w:rsid w:val="00DE56A4"/>
    <w:rsid w:val="00DE5949"/>
    <w:rsid w:val="00DE5C11"/>
    <w:rsid w:val="00DE5CD5"/>
    <w:rsid w:val="00DE645C"/>
    <w:rsid w:val="00DE6650"/>
    <w:rsid w:val="00DE6755"/>
    <w:rsid w:val="00DE6C2E"/>
    <w:rsid w:val="00DE7156"/>
    <w:rsid w:val="00DE71E0"/>
    <w:rsid w:val="00DE7361"/>
    <w:rsid w:val="00DE73B4"/>
    <w:rsid w:val="00DE7E47"/>
    <w:rsid w:val="00DF015F"/>
    <w:rsid w:val="00DF060A"/>
    <w:rsid w:val="00DF15CA"/>
    <w:rsid w:val="00DF17BB"/>
    <w:rsid w:val="00DF18D2"/>
    <w:rsid w:val="00DF191B"/>
    <w:rsid w:val="00DF1C35"/>
    <w:rsid w:val="00DF1F39"/>
    <w:rsid w:val="00DF282A"/>
    <w:rsid w:val="00DF3C86"/>
    <w:rsid w:val="00DF419B"/>
    <w:rsid w:val="00DF4235"/>
    <w:rsid w:val="00DF52B9"/>
    <w:rsid w:val="00DF57B4"/>
    <w:rsid w:val="00DF615E"/>
    <w:rsid w:val="00DF6506"/>
    <w:rsid w:val="00DF6717"/>
    <w:rsid w:val="00DF7994"/>
    <w:rsid w:val="00DF7DB2"/>
    <w:rsid w:val="00E0082B"/>
    <w:rsid w:val="00E0094F"/>
    <w:rsid w:val="00E00B6C"/>
    <w:rsid w:val="00E014D6"/>
    <w:rsid w:val="00E01E05"/>
    <w:rsid w:val="00E01F19"/>
    <w:rsid w:val="00E02112"/>
    <w:rsid w:val="00E02647"/>
    <w:rsid w:val="00E02AAB"/>
    <w:rsid w:val="00E030FF"/>
    <w:rsid w:val="00E03615"/>
    <w:rsid w:val="00E03ED3"/>
    <w:rsid w:val="00E04881"/>
    <w:rsid w:val="00E04C3F"/>
    <w:rsid w:val="00E0602C"/>
    <w:rsid w:val="00E060EF"/>
    <w:rsid w:val="00E06512"/>
    <w:rsid w:val="00E065A1"/>
    <w:rsid w:val="00E07220"/>
    <w:rsid w:val="00E074A8"/>
    <w:rsid w:val="00E0752B"/>
    <w:rsid w:val="00E075D6"/>
    <w:rsid w:val="00E07B55"/>
    <w:rsid w:val="00E10889"/>
    <w:rsid w:val="00E1099A"/>
    <w:rsid w:val="00E10B1C"/>
    <w:rsid w:val="00E1103B"/>
    <w:rsid w:val="00E11937"/>
    <w:rsid w:val="00E125DA"/>
    <w:rsid w:val="00E12871"/>
    <w:rsid w:val="00E12BCA"/>
    <w:rsid w:val="00E137B9"/>
    <w:rsid w:val="00E137E9"/>
    <w:rsid w:val="00E1388B"/>
    <w:rsid w:val="00E13A95"/>
    <w:rsid w:val="00E13AB5"/>
    <w:rsid w:val="00E13B05"/>
    <w:rsid w:val="00E13DFE"/>
    <w:rsid w:val="00E14326"/>
    <w:rsid w:val="00E14625"/>
    <w:rsid w:val="00E149AA"/>
    <w:rsid w:val="00E14F6D"/>
    <w:rsid w:val="00E153C1"/>
    <w:rsid w:val="00E1586E"/>
    <w:rsid w:val="00E15934"/>
    <w:rsid w:val="00E16355"/>
    <w:rsid w:val="00E16365"/>
    <w:rsid w:val="00E16BC1"/>
    <w:rsid w:val="00E16C5C"/>
    <w:rsid w:val="00E17097"/>
    <w:rsid w:val="00E1711B"/>
    <w:rsid w:val="00E171E3"/>
    <w:rsid w:val="00E17214"/>
    <w:rsid w:val="00E17374"/>
    <w:rsid w:val="00E178F2"/>
    <w:rsid w:val="00E2005B"/>
    <w:rsid w:val="00E205D1"/>
    <w:rsid w:val="00E2062D"/>
    <w:rsid w:val="00E20664"/>
    <w:rsid w:val="00E2083C"/>
    <w:rsid w:val="00E20B22"/>
    <w:rsid w:val="00E20EAF"/>
    <w:rsid w:val="00E214DB"/>
    <w:rsid w:val="00E21735"/>
    <w:rsid w:val="00E21818"/>
    <w:rsid w:val="00E21D3C"/>
    <w:rsid w:val="00E2254E"/>
    <w:rsid w:val="00E227F5"/>
    <w:rsid w:val="00E22B2B"/>
    <w:rsid w:val="00E23044"/>
    <w:rsid w:val="00E235CD"/>
    <w:rsid w:val="00E2367A"/>
    <w:rsid w:val="00E23D21"/>
    <w:rsid w:val="00E24614"/>
    <w:rsid w:val="00E24B83"/>
    <w:rsid w:val="00E24CAF"/>
    <w:rsid w:val="00E25C0A"/>
    <w:rsid w:val="00E263CF"/>
    <w:rsid w:val="00E266DA"/>
    <w:rsid w:val="00E27507"/>
    <w:rsid w:val="00E300E5"/>
    <w:rsid w:val="00E307F2"/>
    <w:rsid w:val="00E309ED"/>
    <w:rsid w:val="00E30CE3"/>
    <w:rsid w:val="00E31708"/>
    <w:rsid w:val="00E31A80"/>
    <w:rsid w:val="00E3300B"/>
    <w:rsid w:val="00E33B8E"/>
    <w:rsid w:val="00E33D4F"/>
    <w:rsid w:val="00E34248"/>
    <w:rsid w:val="00E355DF"/>
    <w:rsid w:val="00E355F5"/>
    <w:rsid w:val="00E36231"/>
    <w:rsid w:val="00E36B01"/>
    <w:rsid w:val="00E36C2C"/>
    <w:rsid w:val="00E37125"/>
    <w:rsid w:val="00E3799C"/>
    <w:rsid w:val="00E37A60"/>
    <w:rsid w:val="00E37D1B"/>
    <w:rsid w:val="00E37EA0"/>
    <w:rsid w:val="00E4032E"/>
    <w:rsid w:val="00E40B05"/>
    <w:rsid w:val="00E40D2F"/>
    <w:rsid w:val="00E410EA"/>
    <w:rsid w:val="00E42ABC"/>
    <w:rsid w:val="00E42CBB"/>
    <w:rsid w:val="00E4366A"/>
    <w:rsid w:val="00E43A48"/>
    <w:rsid w:val="00E43C74"/>
    <w:rsid w:val="00E441D7"/>
    <w:rsid w:val="00E4509F"/>
    <w:rsid w:val="00E45662"/>
    <w:rsid w:val="00E47234"/>
    <w:rsid w:val="00E47552"/>
    <w:rsid w:val="00E475D4"/>
    <w:rsid w:val="00E47713"/>
    <w:rsid w:val="00E479C5"/>
    <w:rsid w:val="00E51492"/>
    <w:rsid w:val="00E5187C"/>
    <w:rsid w:val="00E5198D"/>
    <w:rsid w:val="00E5203B"/>
    <w:rsid w:val="00E52125"/>
    <w:rsid w:val="00E527CB"/>
    <w:rsid w:val="00E531B7"/>
    <w:rsid w:val="00E53253"/>
    <w:rsid w:val="00E536F2"/>
    <w:rsid w:val="00E537C0"/>
    <w:rsid w:val="00E5499E"/>
    <w:rsid w:val="00E54EEB"/>
    <w:rsid w:val="00E55215"/>
    <w:rsid w:val="00E554D2"/>
    <w:rsid w:val="00E55950"/>
    <w:rsid w:val="00E55BB3"/>
    <w:rsid w:val="00E55F15"/>
    <w:rsid w:val="00E567B5"/>
    <w:rsid w:val="00E56CC6"/>
    <w:rsid w:val="00E577C2"/>
    <w:rsid w:val="00E579F8"/>
    <w:rsid w:val="00E601C6"/>
    <w:rsid w:val="00E602A7"/>
    <w:rsid w:val="00E606D3"/>
    <w:rsid w:val="00E6096D"/>
    <w:rsid w:val="00E60DF5"/>
    <w:rsid w:val="00E60EF7"/>
    <w:rsid w:val="00E6189A"/>
    <w:rsid w:val="00E61974"/>
    <w:rsid w:val="00E61A57"/>
    <w:rsid w:val="00E61D7D"/>
    <w:rsid w:val="00E622AD"/>
    <w:rsid w:val="00E62936"/>
    <w:rsid w:val="00E62F08"/>
    <w:rsid w:val="00E631A9"/>
    <w:rsid w:val="00E63D5F"/>
    <w:rsid w:val="00E640B1"/>
    <w:rsid w:val="00E64134"/>
    <w:rsid w:val="00E64141"/>
    <w:rsid w:val="00E64142"/>
    <w:rsid w:val="00E646B4"/>
    <w:rsid w:val="00E65325"/>
    <w:rsid w:val="00E653AC"/>
    <w:rsid w:val="00E65B64"/>
    <w:rsid w:val="00E65BE3"/>
    <w:rsid w:val="00E65EA3"/>
    <w:rsid w:val="00E65F4C"/>
    <w:rsid w:val="00E663F4"/>
    <w:rsid w:val="00E66529"/>
    <w:rsid w:val="00E66F77"/>
    <w:rsid w:val="00E67AAC"/>
    <w:rsid w:val="00E67CCB"/>
    <w:rsid w:val="00E7054B"/>
    <w:rsid w:val="00E70C41"/>
    <w:rsid w:val="00E71258"/>
    <w:rsid w:val="00E71C52"/>
    <w:rsid w:val="00E723B7"/>
    <w:rsid w:val="00E725D5"/>
    <w:rsid w:val="00E72CEE"/>
    <w:rsid w:val="00E736A6"/>
    <w:rsid w:val="00E741AA"/>
    <w:rsid w:val="00E74309"/>
    <w:rsid w:val="00E7447F"/>
    <w:rsid w:val="00E74844"/>
    <w:rsid w:val="00E74E2A"/>
    <w:rsid w:val="00E7518E"/>
    <w:rsid w:val="00E75C32"/>
    <w:rsid w:val="00E76041"/>
    <w:rsid w:val="00E7620E"/>
    <w:rsid w:val="00E762BD"/>
    <w:rsid w:val="00E764C7"/>
    <w:rsid w:val="00E767E1"/>
    <w:rsid w:val="00E76DE2"/>
    <w:rsid w:val="00E76FA0"/>
    <w:rsid w:val="00E77CA9"/>
    <w:rsid w:val="00E80A35"/>
    <w:rsid w:val="00E81645"/>
    <w:rsid w:val="00E81985"/>
    <w:rsid w:val="00E81AAF"/>
    <w:rsid w:val="00E81CC4"/>
    <w:rsid w:val="00E822A4"/>
    <w:rsid w:val="00E8237E"/>
    <w:rsid w:val="00E8241E"/>
    <w:rsid w:val="00E82739"/>
    <w:rsid w:val="00E828BD"/>
    <w:rsid w:val="00E832F1"/>
    <w:rsid w:val="00E83947"/>
    <w:rsid w:val="00E83E65"/>
    <w:rsid w:val="00E84430"/>
    <w:rsid w:val="00E84B8D"/>
    <w:rsid w:val="00E84FE0"/>
    <w:rsid w:val="00E8608C"/>
    <w:rsid w:val="00E86510"/>
    <w:rsid w:val="00E86529"/>
    <w:rsid w:val="00E868B2"/>
    <w:rsid w:val="00E86AD2"/>
    <w:rsid w:val="00E87148"/>
    <w:rsid w:val="00E87514"/>
    <w:rsid w:val="00E8792E"/>
    <w:rsid w:val="00E87F0E"/>
    <w:rsid w:val="00E87FE2"/>
    <w:rsid w:val="00E9011D"/>
    <w:rsid w:val="00E9043F"/>
    <w:rsid w:val="00E90556"/>
    <w:rsid w:val="00E91181"/>
    <w:rsid w:val="00E9172E"/>
    <w:rsid w:val="00E91A30"/>
    <w:rsid w:val="00E922EE"/>
    <w:rsid w:val="00E9301D"/>
    <w:rsid w:val="00E94093"/>
    <w:rsid w:val="00E95398"/>
    <w:rsid w:val="00E95D9B"/>
    <w:rsid w:val="00E9624E"/>
    <w:rsid w:val="00E967AA"/>
    <w:rsid w:val="00E974E5"/>
    <w:rsid w:val="00E97664"/>
    <w:rsid w:val="00E97785"/>
    <w:rsid w:val="00EA01F8"/>
    <w:rsid w:val="00EA0293"/>
    <w:rsid w:val="00EA06AB"/>
    <w:rsid w:val="00EA0D5A"/>
    <w:rsid w:val="00EA0E39"/>
    <w:rsid w:val="00EA10DE"/>
    <w:rsid w:val="00EA13E0"/>
    <w:rsid w:val="00EA1934"/>
    <w:rsid w:val="00EA1A16"/>
    <w:rsid w:val="00EA1B6C"/>
    <w:rsid w:val="00EA225C"/>
    <w:rsid w:val="00EA2420"/>
    <w:rsid w:val="00EA2BCA"/>
    <w:rsid w:val="00EA386D"/>
    <w:rsid w:val="00EA3E55"/>
    <w:rsid w:val="00EA4CA6"/>
    <w:rsid w:val="00EA4F69"/>
    <w:rsid w:val="00EA509B"/>
    <w:rsid w:val="00EA515D"/>
    <w:rsid w:val="00EA525C"/>
    <w:rsid w:val="00EA555A"/>
    <w:rsid w:val="00EA5A28"/>
    <w:rsid w:val="00EA5B03"/>
    <w:rsid w:val="00EA5F2C"/>
    <w:rsid w:val="00EA638E"/>
    <w:rsid w:val="00EA6718"/>
    <w:rsid w:val="00EA6C1E"/>
    <w:rsid w:val="00EA70DC"/>
    <w:rsid w:val="00EA7346"/>
    <w:rsid w:val="00EA73D4"/>
    <w:rsid w:val="00EA7450"/>
    <w:rsid w:val="00EA7454"/>
    <w:rsid w:val="00EA7C77"/>
    <w:rsid w:val="00EB01FA"/>
    <w:rsid w:val="00EB0E72"/>
    <w:rsid w:val="00EB14C0"/>
    <w:rsid w:val="00EB1B19"/>
    <w:rsid w:val="00EB1D06"/>
    <w:rsid w:val="00EB33C3"/>
    <w:rsid w:val="00EB3408"/>
    <w:rsid w:val="00EB37AE"/>
    <w:rsid w:val="00EB3BC3"/>
    <w:rsid w:val="00EB4D70"/>
    <w:rsid w:val="00EB4FBF"/>
    <w:rsid w:val="00EB5057"/>
    <w:rsid w:val="00EB571F"/>
    <w:rsid w:val="00EB61D9"/>
    <w:rsid w:val="00EB6659"/>
    <w:rsid w:val="00EB772C"/>
    <w:rsid w:val="00EB7C39"/>
    <w:rsid w:val="00EC019B"/>
    <w:rsid w:val="00EC0942"/>
    <w:rsid w:val="00EC1600"/>
    <w:rsid w:val="00EC1BE2"/>
    <w:rsid w:val="00EC2184"/>
    <w:rsid w:val="00EC240D"/>
    <w:rsid w:val="00EC2698"/>
    <w:rsid w:val="00EC2A1D"/>
    <w:rsid w:val="00EC2C48"/>
    <w:rsid w:val="00EC37CB"/>
    <w:rsid w:val="00EC38EE"/>
    <w:rsid w:val="00EC3AE7"/>
    <w:rsid w:val="00EC4616"/>
    <w:rsid w:val="00EC4BA0"/>
    <w:rsid w:val="00EC5C6A"/>
    <w:rsid w:val="00EC5DD0"/>
    <w:rsid w:val="00EC6431"/>
    <w:rsid w:val="00EC64F0"/>
    <w:rsid w:val="00EC6907"/>
    <w:rsid w:val="00EC6A3D"/>
    <w:rsid w:val="00EC74F8"/>
    <w:rsid w:val="00EC7793"/>
    <w:rsid w:val="00EC7A6D"/>
    <w:rsid w:val="00ED078A"/>
    <w:rsid w:val="00ED228F"/>
    <w:rsid w:val="00ED2694"/>
    <w:rsid w:val="00ED2921"/>
    <w:rsid w:val="00ED2E82"/>
    <w:rsid w:val="00ED2F26"/>
    <w:rsid w:val="00ED345C"/>
    <w:rsid w:val="00ED3731"/>
    <w:rsid w:val="00ED440A"/>
    <w:rsid w:val="00ED4606"/>
    <w:rsid w:val="00ED482A"/>
    <w:rsid w:val="00ED4F39"/>
    <w:rsid w:val="00ED5403"/>
    <w:rsid w:val="00ED5982"/>
    <w:rsid w:val="00ED5AA7"/>
    <w:rsid w:val="00ED5CE3"/>
    <w:rsid w:val="00ED5EC8"/>
    <w:rsid w:val="00ED6037"/>
    <w:rsid w:val="00ED66E7"/>
    <w:rsid w:val="00ED6C98"/>
    <w:rsid w:val="00ED7093"/>
    <w:rsid w:val="00ED75A8"/>
    <w:rsid w:val="00ED7BE3"/>
    <w:rsid w:val="00EE055F"/>
    <w:rsid w:val="00EE1AD0"/>
    <w:rsid w:val="00EE2635"/>
    <w:rsid w:val="00EE26C6"/>
    <w:rsid w:val="00EE2C1C"/>
    <w:rsid w:val="00EE2E5B"/>
    <w:rsid w:val="00EE3A46"/>
    <w:rsid w:val="00EE3A69"/>
    <w:rsid w:val="00EE3B0A"/>
    <w:rsid w:val="00EE3FB2"/>
    <w:rsid w:val="00EE4644"/>
    <w:rsid w:val="00EE4814"/>
    <w:rsid w:val="00EE5525"/>
    <w:rsid w:val="00EE61EF"/>
    <w:rsid w:val="00EE62ED"/>
    <w:rsid w:val="00EE6942"/>
    <w:rsid w:val="00EE6BEB"/>
    <w:rsid w:val="00EE6EA6"/>
    <w:rsid w:val="00EE6F49"/>
    <w:rsid w:val="00EE71FD"/>
    <w:rsid w:val="00EE7AAF"/>
    <w:rsid w:val="00EE7D65"/>
    <w:rsid w:val="00EF01A6"/>
    <w:rsid w:val="00EF04F5"/>
    <w:rsid w:val="00EF07C4"/>
    <w:rsid w:val="00EF080B"/>
    <w:rsid w:val="00EF0BA7"/>
    <w:rsid w:val="00EF0D38"/>
    <w:rsid w:val="00EF123C"/>
    <w:rsid w:val="00EF1279"/>
    <w:rsid w:val="00EF160A"/>
    <w:rsid w:val="00EF223B"/>
    <w:rsid w:val="00EF2257"/>
    <w:rsid w:val="00EF2504"/>
    <w:rsid w:val="00EF27E4"/>
    <w:rsid w:val="00EF2F3B"/>
    <w:rsid w:val="00EF4675"/>
    <w:rsid w:val="00EF4769"/>
    <w:rsid w:val="00EF4C99"/>
    <w:rsid w:val="00EF4FB3"/>
    <w:rsid w:val="00EF50FE"/>
    <w:rsid w:val="00EF5270"/>
    <w:rsid w:val="00EF5317"/>
    <w:rsid w:val="00EF59A7"/>
    <w:rsid w:val="00EF5F1B"/>
    <w:rsid w:val="00EF609C"/>
    <w:rsid w:val="00EF64C4"/>
    <w:rsid w:val="00EF675B"/>
    <w:rsid w:val="00EF6D5F"/>
    <w:rsid w:val="00EF6F43"/>
    <w:rsid w:val="00EF774E"/>
    <w:rsid w:val="00EF7B7C"/>
    <w:rsid w:val="00F00AF9"/>
    <w:rsid w:val="00F00E05"/>
    <w:rsid w:val="00F01027"/>
    <w:rsid w:val="00F014C5"/>
    <w:rsid w:val="00F01E6D"/>
    <w:rsid w:val="00F02966"/>
    <w:rsid w:val="00F03B27"/>
    <w:rsid w:val="00F03BB5"/>
    <w:rsid w:val="00F03E1E"/>
    <w:rsid w:val="00F03F48"/>
    <w:rsid w:val="00F046A2"/>
    <w:rsid w:val="00F046A4"/>
    <w:rsid w:val="00F047B2"/>
    <w:rsid w:val="00F0522A"/>
    <w:rsid w:val="00F05297"/>
    <w:rsid w:val="00F052DC"/>
    <w:rsid w:val="00F053E7"/>
    <w:rsid w:val="00F058D6"/>
    <w:rsid w:val="00F05F39"/>
    <w:rsid w:val="00F06189"/>
    <w:rsid w:val="00F06481"/>
    <w:rsid w:val="00F06561"/>
    <w:rsid w:val="00F0665D"/>
    <w:rsid w:val="00F06682"/>
    <w:rsid w:val="00F066CA"/>
    <w:rsid w:val="00F06D15"/>
    <w:rsid w:val="00F0766A"/>
    <w:rsid w:val="00F100FD"/>
    <w:rsid w:val="00F10311"/>
    <w:rsid w:val="00F11063"/>
    <w:rsid w:val="00F11339"/>
    <w:rsid w:val="00F115D6"/>
    <w:rsid w:val="00F1176E"/>
    <w:rsid w:val="00F119AC"/>
    <w:rsid w:val="00F11AEB"/>
    <w:rsid w:val="00F12085"/>
    <w:rsid w:val="00F121D9"/>
    <w:rsid w:val="00F12526"/>
    <w:rsid w:val="00F12741"/>
    <w:rsid w:val="00F12967"/>
    <w:rsid w:val="00F12D18"/>
    <w:rsid w:val="00F13074"/>
    <w:rsid w:val="00F1308D"/>
    <w:rsid w:val="00F13503"/>
    <w:rsid w:val="00F14077"/>
    <w:rsid w:val="00F141F1"/>
    <w:rsid w:val="00F14D6C"/>
    <w:rsid w:val="00F14FE0"/>
    <w:rsid w:val="00F1521C"/>
    <w:rsid w:val="00F15A0A"/>
    <w:rsid w:val="00F164AE"/>
    <w:rsid w:val="00F166BC"/>
    <w:rsid w:val="00F17163"/>
    <w:rsid w:val="00F17C35"/>
    <w:rsid w:val="00F17DF0"/>
    <w:rsid w:val="00F200F7"/>
    <w:rsid w:val="00F20627"/>
    <w:rsid w:val="00F20803"/>
    <w:rsid w:val="00F20A14"/>
    <w:rsid w:val="00F21307"/>
    <w:rsid w:val="00F21BA8"/>
    <w:rsid w:val="00F223F2"/>
    <w:rsid w:val="00F228AE"/>
    <w:rsid w:val="00F22C62"/>
    <w:rsid w:val="00F2336F"/>
    <w:rsid w:val="00F235C3"/>
    <w:rsid w:val="00F23FEF"/>
    <w:rsid w:val="00F242A7"/>
    <w:rsid w:val="00F246DE"/>
    <w:rsid w:val="00F246F8"/>
    <w:rsid w:val="00F24B40"/>
    <w:rsid w:val="00F25D54"/>
    <w:rsid w:val="00F25E43"/>
    <w:rsid w:val="00F26464"/>
    <w:rsid w:val="00F277E1"/>
    <w:rsid w:val="00F3051E"/>
    <w:rsid w:val="00F3116F"/>
    <w:rsid w:val="00F3131B"/>
    <w:rsid w:val="00F327D6"/>
    <w:rsid w:val="00F332E8"/>
    <w:rsid w:val="00F33D98"/>
    <w:rsid w:val="00F342C6"/>
    <w:rsid w:val="00F342E3"/>
    <w:rsid w:val="00F344A6"/>
    <w:rsid w:val="00F34DD4"/>
    <w:rsid w:val="00F34FE4"/>
    <w:rsid w:val="00F356CF"/>
    <w:rsid w:val="00F35AA4"/>
    <w:rsid w:val="00F361B7"/>
    <w:rsid w:val="00F368E5"/>
    <w:rsid w:val="00F36997"/>
    <w:rsid w:val="00F36E9D"/>
    <w:rsid w:val="00F408D7"/>
    <w:rsid w:val="00F40AC3"/>
    <w:rsid w:val="00F40EEB"/>
    <w:rsid w:val="00F4145E"/>
    <w:rsid w:val="00F418F7"/>
    <w:rsid w:val="00F41A14"/>
    <w:rsid w:val="00F41BDF"/>
    <w:rsid w:val="00F41E07"/>
    <w:rsid w:val="00F42653"/>
    <w:rsid w:val="00F42AA9"/>
    <w:rsid w:val="00F43144"/>
    <w:rsid w:val="00F431EE"/>
    <w:rsid w:val="00F43277"/>
    <w:rsid w:val="00F43693"/>
    <w:rsid w:val="00F437B0"/>
    <w:rsid w:val="00F4426E"/>
    <w:rsid w:val="00F447CC"/>
    <w:rsid w:val="00F44BDF"/>
    <w:rsid w:val="00F44C3C"/>
    <w:rsid w:val="00F45209"/>
    <w:rsid w:val="00F45246"/>
    <w:rsid w:val="00F45701"/>
    <w:rsid w:val="00F4593B"/>
    <w:rsid w:val="00F459F1"/>
    <w:rsid w:val="00F45A32"/>
    <w:rsid w:val="00F45A64"/>
    <w:rsid w:val="00F45C3D"/>
    <w:rsid w:val="00F45D7F"/>
    <w:rsid w:val="00F46042"/>
    <w:rsid w:val="00F46A7F"/>
    <w:rsid w:val="00F46AB2"/>
    <w:rsid w:val="00F46AE9"/>
    <w:rsid w:val="00F46B89"/>
    <w:rsid w:val="00F471EA"/>
    <w:rsid w:val="00F475D0"/>
    <w:rsid w:val="00F47BD0"/>
    <w:rsid w:val="00F47E43"/>
    <w:rsid w:val="00F50D7F"/>
    <w:rsid w:val="00F51BD9"/>
    <w:rsid w:val="00F51DA5"/>
    <w:rsid w:val="00F521E2"/>
    <w:rsid w:val="00F5234F"/>
    <w:rsid w:val="00F5290A"/>
    <w:rsid w:val="00F52D3D"/>
    <w:rsid w:val="00F52E38"/>
    <w:rsid w:val="00F53BA4"/>
    <w:rsid w:val="00F53BB7"/>
    <w:rsid w:val="00F54075"/>
    <w:rsid w:val="00F542DD"/>
    <w:rsid w:val="00F5480B"/>
    <w:rsid w:val="00F54BCF"/>
    <w:rsid w:val="00F54D85"/>
    <w:rsid w:val="00F552EB"/>
    <w:rsid w:val="00F5553B"/>
    <w:rsid w:val="00F55745"/>
    <w:rsid w:val="00F55768"/>
    <w:rsid w:val="00F55D65"/>
    <w:rsid w:val="00F55E05"/>
    <w:rsid w:val="00F5665B"/>
    <w:rsid w:val="00F566CF"/>
    <w:rsid w:val="00F566F7"/>
    <w:rsid w:val="00F56E45"/>
    <w:rsid w:val="00F57295"/>
    <w:rsid w:val="00F57940"/>
    <w:rsid w:val="00F579E3"/>
    <w:rsid w:val="00F57FA9"/>
    <w:rsid w:val="00F600B3"/>
    <w:rsid w:val="00F60213"/>
    <w:rsid w:val="00F61246"/>
    <w:rsid w:val="00F6137F"/>
    <w:rsid w:val="00F61386"/>
    <w:rsid w:val="00F6227F"/>
    <w:rsid w:val="00F627BB"/>
    <w:rsid w:val="00F63363"/>
    <w:rsid w:val="00F633D1"/>
    <w:rsid w:val="00F636EF"/>
    <w:rsid w:val="00F6394F"/>
    <w:rsid w:val="00F6400C"/>
    <w:rsid w:val="00F646F9"/>
    <w:rsid w:val="00F657C4"/>
    <w:rsid w:val="00F6587F"/>
    <w:rsid w:val="00F664EE"/>
    <w:rsid w:val="00F66A89"/>
    <w:rsid w:val="00F66C64"/>
    <w:rsid w:val="00F67094"/>
    <w:rsid w:val="00F67623"/>
    <w:rsid w:val="00F67CB2"/>
    <w:rsid w:val="00F67DCC"/>
    <w:rsid w:val="00F67F45"/>
    <w:rsid w:val="00F67F54"/>
    <w:rsid w:val="00F702A3"/>
    <w:rsid w:val="00F70631"/>
    <w:rsid w:val="00F7151C"/>
    <w:rsid w:val="00F7214B"/>
    <w:rsid w:val="00F72247"/>
    <w:rsid w:val="00F7270A"/>
    <w:rsid w:val="00F72A82"/>
    <w:rsid w:val="00F72B5D"/>
    <w:rsid w:val="00F73233"/>
    <w:rsid w:val="00F735D0"/>
    <w:rsid w:val="00F73974"/>
    <w:rsid w:val="00F7404A"/>
    <w:rsid w:val="00F741FA"/>
    <w:rsid w:val="00F74CAF"/>
    <w:rsid w:val="00F74CB1"/>
    <w:rsid w:val="00F750A9"/>
    <w:rsid w:val="00F7553B"/>
    <w:rsid w:val="00F75E70"/>
    <w:rsid w:val="00F76259"/>
    <w:rsid w:val="00F762B1"/>
    <w:rsid w:val="00F763AE"/>
    <w:rsid w:val="00F76437"/>
    <w:rsid w:val="00F7697F"/>
    <w:rsid w:val="00F76BED"/>
    <w:rsid w:val="00F77717"/>
    <w:rsid w:val="00F77BAB"/>
    <w:rsid w:val="00F77FFA"/>
    <w:rsid w:val="00F80E95"/>
    <w:rsid w:val="00F81A59"/>
    <w:rsid w:val="00F81BBE"/>
    <w:rsid w:val="00F81E32"/>
    <w:rsid w:val="00F81FCE"/>
    <w:rsid w:val="00F833F3"/>
    <w:rsid w:val="00F83F7F"/>
    <w:rsid w:val="00F841E7"/>
    <w:rsid w:val="00F84E6C"/>
    <w:rsid w:val="00F852E4"/>
    <w:rsid w:val="00F85367"/>
    <w:rsid w:val="00F853CB"/>
    <w:rsid w:val="00F855D1"/>
    <w:rsid w:val="00F85930"/>
    <w:rsid w:val="00F86017"/>
    <w:rsid w:val="00F865C0"/>
    <w:rsid w:val="00F86A9E"/>
    <w:rsid w:val="00F87569"/>
    <w:rsid w:val="00F87B5F"/>
    <w:rsid w:val="00F90540"/>
    <w:rsid w:val="00F907EA"/>
    <w:rsid w:val="00F91225"/>
    <w:rsid w:val="00F91ED5"/>
    <w:rsid w:val="00F9200A"/>
    <w:rsid w:val="00F922A1"/>
    <w:rsid w:val="00F92654"/>
    <w:rsid w:val="00F92B2F"/>
    <w:rsid w:val="00F93570"/>
    <w:rsid w:val="00F93810"/>
    <w:rsid w:val="00F93E39"/>
    <w:rsid w:val="00F9472C"/>
    <w:rsid w:val="00F94989"/>
    <w:rsid w:val="00F94B9B"/>
    <w:rsid w:val="00F95054"/>
    <w:rsid w:val="00F95091"/>
    <w:rsid w:val="00F950FC"/>
    <w:rsid w:val="00F95447"/>
    <w:rsid w:val="00F958DB"/>
    <w:rsid w:val="00F95912"/>
    <w:rsid w:val="00F96298"/>
    <w:rsid w:val="00F96305"/>
    <w:rsid w:val="00F963CF"/>
    <w:rsid w:val="00F96538"/>
    <w:rsid w:val="00F96DAB"/>
    <w:rsid w:val="00F97A53"/>
    <w:rsid w:val="00F97BEE"/>
    <w:rsid w:val="00FA0087"/>
    <w:rsid w:val="00FA0702"/>
    <w:rsid w:val="00FA0FC5"/>
    <w:rsid w:val="00FA13D6"/>
    <w:rsid w:val="00FA176B"/>
    <w:rsid w:val="00FA1FE5"/>
    <w:rsid w:val="00FA363B"/>
    <w:rsid w:val="00FA3C86"/>
    <w:rsid w:val="00FA4BAA"/>
    <w:rsid w:val="00FA4F12"/>
    <w:rsid w:val="00FA5CA5"/>
    <w:rsid w:val="00FA5D33"/>
    <w:rsid w:val="00FA7589"/>
    <w:rsid w:val="00FA7BD8"/>
    <w:rsid w:val="00FA7C4C"/>
    <w:rsid w:val="00FA7D4C"/>
    <w:rsid w:val="00FB008C"/>
    <w:rsid w:val="00FB04C3"/>
    <w:rsid w:val="00FB1935"/>
    <w:rsid w:val="00FB1AC0"/>
    <w:rsid w:val="00FB1ED8"/>
    <w:rsid w:val="00FB253B"/>
    <w:rsid w:val="00FB258D"/>
    <w:rsid w:val="00FB2705"/>
    <w:rsid w:val="00FB325E"/>
    <w:rsid w:val="00FB34E9"/>
    <w:rsid w:val="00FB38FC"/>
    <w:rsid w:val="00FB3AA9"/>
    <w:rsid w:val="00FB3E8B"/>
    <w:rsid w:val="00FB48CF"/>
    <w:rsid w:val="00FB49C0"/>
    <w:rsid w:val="00FB5F57"/>
    <w:rsid w:val="00FB6219"/>
    <w:rsid w:val="00FB62AD"/>
    <w:rsid w:val="00FB6E0F"/>
    <w:rsid w:val="00FB779C"/>
    <w:rsid w:val="00FB7B43"/>
    <w:rsid w:val="00FC0318"/>
    <w:rsid w:val="00FC0F54"/>
    <w:rsid w:val="00FC1329"/>
    <w:rsid w:val="00FC1E88"/>
    <w:rsid w:val="00FC2007"/>
    <w:rsid w:val="00FC20F4"/>
    <w:rsid w:val="00FC27D8"/>
    <w:rsid w:val="00FC294A"/>
    <w:rsid w:val="00FC2A43"/>
    <w:rsid w:val="00FC2E6D"/>
    <w:rsid w:val="00FC3195"/>
    <w:rsid w:val="00FC38EA"/>
    <w:rsid w:val="00FC392F"/>
    <w:rsid w:val="00FC4871"/>
    <w:rsid w:val="00FC4C3F"/>
    <w:rsid w:val="00FC52E6"/>
    <w:rsid w:val="00FC5464"/>
    <w:rsid w:val="00FC5504"/>
    <w:rsid w:val="00FC61CC"/>
    <w:rsid w:val="00FC6827"/>
    <w:rsid w:val="00FC7979"/>
    <w:rsid w:val="00FC7D6D"/>
    <w:rsid w:val="00FD02C1"/>
    <w:rsid w:val="00FD080E"/>
    <w:rsid w:val="00FD08FE"/>
    <w:rsid w:val="00FD0A98"/>
    <w:rsid w:val="00FD12A4"/>
    <w:rsid w:val="00FD26E5"/>
    <w:rsid w:val="00FD286B"/>
    <w:rsid w:val="00FD2EA9"/>
    <w:rsid w:val="00FD3167"/>
    <w:rsid w:val="00FD4215"/>
    <w:rsid w:val="00FD546E"/>
    <w:rsid w:val="00FD6587"/>
    <w:rsid w:val="00FD6CAA"/>
    <w:rsid w:val="00FD6D9B"/>
    <w:rsid w:val="00FD6DE5"/>
    <w:rsid w:val="00FD7038"/>
    <w:rsid w:val="00FD7457"/>
    <w:rsid w:val="00FD7527"/>
    <w:rsid w:val="00FE07D7"/>
    <w:rsid w:val="00FE0D51"/>
    <w:rsid w:val="00FE0E08"/>
    <w:rsid w:val="00FE13BB"/>
    <w:rsid w:val="00FE1C4A"/>
    <w:rsid w:val="00FE1ED1"/>
    <w:rsid w:val="00FE2494"/>
    <w:rsid w:val="00FE2EDD"/>
    <w:rsid w:val="00FE32FB"/>
    <w:rsid w:val="00FE41EA"/>
    <w:rsid w:val="00FE4511"/>
    <w:rsid w:val="00FE4C00"/>
    <w:rsid w:val="00FE51AA"/>
    <w:rsid w:val="00FE5370"/>
    <w:rsid w:val="00FE53E3"/>
    <w:rsid w:val="00FE57D9"/>
    <w:rsid w:val="00FE57E7"/>
    <w:rsid w:val="00FE6026"/>
    <w:rsid w:val="00FE61EF"/>
    <w:rsid w:val="00FE647B"/>
    <w:rsid w:val="00FE692F"/>
    <w:rsid w:val="00FE6FA3"/>
    <w:rsid w:val="00FE7645"/>
    <w:rsid w:val="00FE7982"/>
    <w:rsid w:val="00FE7B04"/>
    <w:rsid w:val="00FE7EFC"/>
    <w:rsid w:val="00FF000C"/>
    <w:rsid w:val="00FF0D85"/>
    <w:rsid w:val="00FF13A4"/>
    <w:rsid w:val="00FF1411"/>
    <w:rsid w:val="00FF1523"/>
    <w:rsid w:val="00FF1CD9"/>
    <w:rsid w:val="00FF1CF9"/>
    <w:rsid w:val="00FF2648"/>
    <w:rsid w:val="00FF27BF"/>
    <w:rsid w:val="00FF2B31"/>
    <w:rsid w:val="00FF2ED6"/>
    <w:rsid w:val="00FF2F87"/>
    <w:rsid w:val="00FF3017"/>
    <w:rsid w:val="00FF34FB"/>
    <w:rsid w:val="00FF4AE9"/>
    <w:rsid w:val="00FF4BD6"/>
    <w:rsid w:val="00FF5428"/>
    <w:rsid w:val="00FF57BD"/>
    <w:rsid w:val="00FF5DFF"/>
    <w:rsid w:val="00FF5ED6"/>
    <w:rsid w:val="00FF61C7"/>
    <w:rsid w:val="00FF6595"/>
    <w:rsid w:val="00FF66C6"/>
    <w:rsid w:val="00FF6F1A"/>
    <w:rsid w:val="00FF72B0"/>
    <w:rsid w:val="00FF7892"/>
    <w:rsid w:val="011D4EB2"/>
    <w:rsid w:val="0155A565"/>
    <w:rsid w:val="0164AD78"/>
    <w:rsid w:val="017AF347"/>
    <w:rsid w:val="01805F1D"/>
    <w:rsid w:val="018FAB8B"/>
    <w:rsid w:val="01DB30DD"/>
    <w:rsid w:val="02110160"/>
    <w:rsid w:val="02282100"/>
    <w:rsid w:val="025DAE7C"/>
    <w:rsid w:val="0299A970"/>
    <w:rsid w:val="02E9517F"/>
    <w:rsid w:val="033FD2F9"/>
    <w:rsid w:val="0386F19E"/>
    <w:rsid w:val="03C244A9"/>
    <w:rsid w:val="03C5E023"/>
    <w:rsid w:val="04C54880"/>
    <w:rsid w:val="04EAC09F"/>
    <w:rsid w:val="05081CB0"/>
    <w:rsid w:val="0566EE28"/>
    <w:rsid w:val="0576B7A3"/>
    <w:rsid w:val="059156FF"/>
    <w:rsid w:val="05A08A10"/>
    <w:rsid w:val="05AD125A"/>
    <w:rsid w:val="05B5CB69"/>
    <w:rsid w:val="05C9AEFB"/>
    <w:rsid w:val="05DFFBE3"/>
    <w:rsid w:val="06250AD3"/>
    <w:rsid w:val="06814CF9"/>
    <w:rsid w:val="06C39CB6"/>
    <w:rsid w:val="06C7C2C6"/>
    <w:rsid w:val="06CDDB1C"/>
    <w:rsid w:val="073FAF3D"/>
    <w:rsid w:val="0789E19F"/>
    <w:rsid w:val="078FD557"/>
    <w:rsid w:val="07A8642E"/>
    <w:rsid w:val="07A8BA02"/>
    <w:rsid w:val="0848BA1F"/>
    <w:rsid w:val="086297FF"/>
    <w:rsid w:val="08652418"/>
    <w:rsid w:val="089352AF"/>
    <w:rsid w:val="08A611B7"/>
    <w:rsid w:val="08A77DAA"/>
    <w:rsid w:val="08B5E8E0"/>
    <w:rsid w:val="092ED46A"/>
    <w:rsid w:val="093A65A6"/>
    <w:rsid w:val="09479D53"/>
    <w:rsid w:val="095E514F"/>
    <w:rsid w:val="09629A77"/>
    <w:rsid w:val="098D47A7"/>
    <w:rsid w:val="09993B86"/>
    <w:rsid w:val="099AAACE"/>
    <w:rsid w:val="09B3DFBE"/>
    <w:rsid w:val="09B622B5"/>
    <w:rsid w:val="09BB154C"/>
    <w:rsid w:val="09CAFC1F"/>
    <w:rsid w:val="09EB279C"/>
    <w:rsid w:val="09F0FE1D"/>
    <w:rsid w:val="09F55F9C"/>
    <w:rsid w:val="09F98D29"/>
    <w:rsid w:val="0A3B7EFB"/>
    <w:rsid w:val="0A48376F"/>
    <w:rsid w:val="0A48F91A"/>
    <w:rsid w:val="0AE6CDAD"/>
    <w:rsid w:val="0B27F7FA"/>
    <w:rsid w:val="0B4437D8"/>
    <w:rsid w:val="0B4976F9"/>
    <w:rsid w:val="0B97E1E4"/>
    <w:rsid w:val="0BB8F174"/>
    <w:rsid w:val="0C104CEE"/>
    <w:rsid w:val="0C233CB9"/>
    <w:rsid w:val="0C340A72"/>
    <w:rsid w:val="0C405E3A"/>
    <w:rsid w:val="0C45BAF1"/>
    <w:rsid w:val="0C60EB06"/>
    <w:rsid w:val="0C8F15CD"/>
    <w:rsid w:val="0CEBC65D"/>
    <w:rsid w:val="0CF8A364"/>
    <w:rsid w:val="0CFD8887"/>
    <w:rsid w:val="0D062572"/>
    <w:rsid w:val="0D09AD4B"/>
    <w:rsid w:val="0D5F0FC7"/>
    <w:rsid w:val="0D7B2A4C"/>
    <w:rsid w:val="0D8B5285"/>
    <w:rsid w:val="0D90135F"/>
    <w:rsid w:val="0DA2E5BC"/>
    <w:rsid w:val="0DACBCCC"/>
    <w:rsid w:val="0DC14D8C"/>
    <w:rsid w:val="0DCD873A"/>
    <w:rsid w:val="0DD7B409"/>
    <w:rsid w:val="0DDA9471"/>
    <w:rsid w:val="0DE0D539"/>
    <w:rsid w:val="0DFBB989"/>
    <w:rsid w:val="0E3F28BB"/>
    <w:rsid w:val="0E4DA604"/>
    <w:rsid w:val="0E72E51A"/>
    <w:rsid w:val="0ED2F22F"/>
    <w:rsid w:val="0F0F07FF"/>
    <w:rsid w:val="0F219585"/>
    <w:rsid w:val="0F22236A"/>
    <w:rsid w:val="0F306481"/>
    <w:rsid w:val="0F5B34CC"/>
    <w:rsid w:val="0F73CB78"/>
    <w:rsid w:val="0F7A4568"/>
    <w:rsid w:val="0F92864B"/>
    <w:rsid w:val="0FCD3801"/>
    <w:rsid w:val="0FD46EE3"/>
    <w:rsid w:val="0FF11C3D"/>
    <w:rsid w:val="10354442"/>
    <w:rsid w:val="104D822D"/>
    <w:rsid w:val="10B8C539"/>
    <w:rsid w:val="10E6F0F7"/>
    <w:rsid w:val="1100CE00"/>
    <w:rsid w:val="113F5338"/>
    <w:rsid w:val="114447BC"/>
    <w:rsid w:val="11C72A81"/>
    <w:rsid w:val="11CDC045"/>
    <w:rsid w:val="11D2ABE6"/>
    <w:rsid w:val="11E49680"/>
    <w:rsid w:val="11EDB509"/>
    <w:rsid w:val="11FDD9A7"/>
    <w:rsid w:val="12090474"/>
    <w:rsid w:val="121DD12C"/>
    <w:rsid w:val="12446DB0"/>
    <w:rsid w:val="1244809A"/>
    <w:rsid w:val="124E94FF"/>
    <w:rsid w:val="12D82280"/>
    <w:rsid w:val="12F157D0"/>
    <w:rsid w:val="12FA0431"/>
    <w:rsid w:val="131D2330"/>
    <w:rsid w:val="1336C76D"/>
    <w:rsid w:val="136E7417"/>
    <w:rsid w:val="13905205"/>
    <w:rsid w:val="13D5D9F6"/>
    <w:rsid w:val="1427C503"/>
    <w:rsid w:val="1435C80B"/>
    <w:rsid w:val="14399EC7"/>
    <w:rsid w:val="14AF920C"/>
    <w:rsid w:val="14C5072B"/>
    <w:rsid w:val="14C7F26D"/>
    <w:rsid w:val="14FB53BD"/>
    <w:rsid w:val="1500C1CB"/>
    <w:rsid w:val="1501E5EF"/>
    <w:rsid w:val="15159A9D"/>
    <w:rsid w:val="15839EAC"/>
    <w:rsid w:val="159654C0"/>
    <w:rsid w:val="15E40059"/>
    <w:rsid w:val="15E6215E"/>
    <w:rsid w:val="15F2F732"/>
    <w:rsid w:val="15F4EB96"/>
    <w:rsid w:val="162A9AE0"/>
    <w:rsid w:val="1659E1D0"/>
    <w:rsid w:val="16BC6946"/>
    <w:rsid w:val="170ECC11"/>
    <w:rsid w:val="173D171D"/>
    <w:rsid w:val="1747428D"/>
    <w:rsid w:val="17D0A3EA"/>
    <w:rsid w:val="17DE2B96"/>
    <w:rsid w:val="17F7E7C6"/>
    <w:rsid w:val="1826C5D6"/>
    <w:rsid w:val="183AAABD"/>
    <w:rsid w:val="18755FA4"/>
    <w:rsid w:val="18853B15"/>
    <w:rsid w:val="18B7CA12"/>
    <w:rsid w:val="18D7A746"/>
    <w:rsid w:val="18E7EAA6"/>
    <w:rsid w:val="18FD50A9"/>
    <w:rsid w:val="1915BDAE"/>
    <w:rsid w:val="191B50D5"/>
    <w:rsid w:val="199186D7"/>
    <w:rsid w:val="19982D7C"/>
    <w:rsid w:val="19B14152"/>
    <w:rsid w:val="19EA1165"/>
    <w:rsid w:val="1A13C61C"/>
    <w:rsid w:val="1A1DF827"/>
    <w:rsid w:val="1A8A206C"/>
    <w:rsid w:val="1A923171"/>
    <w:rsid w:val="1AB3F873"/>
    <w:rsid w:val="1ACDD74D"/>
    <w:rsid w:val="1B0F4E0C"/>
    <w:rsid w:val="1B16BDB5"/>
    <w:rsid w:val="1B309958"/>
    <w:rsid w:val="1B394086"/>
    <w:rsid w:val="1B46A3A9"/>
    <w:rsid w:val="1B600331"/>
    <w:rsid w:val="1B768934"/>
    <w:rsid w:val="1B9B779E"/>
    <w:rsid w:val="1BA827D9"/>
    <w:rsid w:val="1BB9546D"/>
    <w:rsid w:val="1BF0CDAD"/>
    <w:rsid w:val="1C28A621"/>
    <w:rsid w:val="1C54C1B9"/>
    <w:rsid w:val="1C6728B1"/>
    <w:rsid w:val="1C6D1B8E"/>
    <w:rsid w:val="1C8577B8"/>
    <w:rsid w:val="1C8BBB1F"/>
    <w:rsid w:val="1CC7DE1D"/>
    <w:rsid w:val="1CFC5169"/>
    <w:rsid w:val="1D046ABF"/>
    <w:rsid w:val="1D12E930"/>
    <w:rsid w:val="1D139545"/>
    <w:rsid w:val="1D48B271"/>
    <w:rsid w:val="1D6230A9"/>
    <w:rsid w:val="1D65D7A8"/>
    <w:rsid w:val="1D7E85E5"/>
    <w:rsid w:val="1DDC9406"/>
    <w:rsid w:val="1DEBEAF7"/>
    <w:rsid w:val="1DFA9132"/>
    <w:rsid w:val="1E16307E"/>
    <w:rsid w:val="1E30B109"/>
    <w:rsid w:val="1E3E4465"/>
    <w:rsid w:val="1E424B03"/>
    <w:rsid w:val="1E4EA4F1"/>
    <w:rsid w:val="1E626127"/>
    <w:rsid w:val="1E62812E"/>
    <w:rsid w:val="1E73348A"/>
    <w:rsid w:val="1E890ECD"/>
    <w:rsid w:val="1E9B93B5"/>
    <w:rsid w:val="1ECA648D"/>
    <w:rsid w:val="1ED4B8CC"/>
    <w:rsid w:val="1EEB69C8"/>
    <w:rsid w:val="1EF3AF63"/>
    <w:rsid w:val="1F15D52B"/>
    <w:rsid w:val="1F39DB94"/>
    <w:rsid w:val="1F7A9231"/>
    <w:rsid w:val="1F82FD05"/>
    <w:rsid w:val="1FB55E66"/>
    <w:rsid w:val="1FBAD032"/>
    <w:rsid w:val="1FD24708"/>
    <w:rsid w:val="1FEADAE2"/>
    <w:rsid w:val="1FF6F5D8"/>
    <w:rsid w:val="200CC265"/>
    <w:rsid w:val="203FA829"/>
    <w:rsid w:val="204D039B"/>
    <w:rsid w:val="208E3D5C"/>
    <w:rsid w:val="20AA001C"/>
    <w:rsid w:val="20AD258F"/>
    <w:rsid w:val="212C2DDC"/>
    <w:rsid w:val="21707F9C"/>
    <w:rsid w:val="2193012F"/>
    <w:rsid w:val="219E22AC"/>
    <w:rsid w:val="219ED813"/>
    <w:rsid w:val="21A23439"/>
    <w:rsid w:val="21A72D81"/>
    <w:rsid w:val="21B07B4A"/>
    <w:rsid w:val="21EB28D6"/>
    <w:rsid w:val="22148D4C"/>
    <w:rsid w:val="2232CDBA"/>
    <w:rsid w:val="223574B1"/>
    <w:rsid w:val="225A5F4E"/>
    <w:rsid w:val="22932518"/>
    <w:rsid w:val="229388C8"/>
    <w:rsid w:val="23019631"/>
    <w:rsid w:val="2313E69B"/>
    <w:rsid w:val="23349365"/>
    <w:rsid w:val="2375D766"/>
    <w:rsid w:val="237B9F48"/>
    <w:rsid w:val="239113E5"/>
    <w:rsid w:val="23C1D5D5"/>
    <w:rsid w:val="23C820F7"/>
    <w:rsid w:val="23C8C35F"/>
    <w:rsid w:val="23E5EA31"/>
    <w:rsid w:val="23E71DDA"/>
    <w:rsid w:val="2425A530"/>
    <w:rsid w:val="248FB056"/>
    <w:rsid w:val="24A57517"/>
    <w:rsid w:val="24AA2660"/>
    <w:rsid w:val="24D385BD"/>
    <w:rsid w:val="24DC62F1"/>
    <w:rsid w:val="24E8E7C3"/>
    <w:rsid w:val="24F397AE"/>
    <w:rsid w:val="251A91FE"/>
    <w:rsid w:val="25289E56"/>
    <w:rsid w:val="253A540B"/>
    <w:rsid w:val="253C0A4D"/>
    <w:rsid w:val="256FE6DC"/>
    <w:rsid w:val="25818AF8"/>
    <w:rsid w:val="258A293F"/>
    <w:rsid w:val="25DFE299"/>
    <w:rsid w:val="2602E410"/>
    <w:rsid w:val="26202A8D"/>
    <w:rsid w:val="264AD6DD"/>
    <w:rsid w:val="26704D47"/>
    <w:rsid w:val="269D6FB4"/>
    <w:rsid w:val="26C730E7"/>
    <w:rsid w:val="26D250B0"/>
    <w:rsid w:val="26E080B8"/>
    <w:rsid w:val="26E5A5E2"/>
    <w:rsid w:val="2701A054"/>
    <w:rsid w:val="276951C6"/>
    <w:rsid w:val="278AC93F"/>
    <w:rsid w:val="2791C066"/>
    <w:rsid w:val="2822EE47"/>
    <w:rsid w:val="2841C491"/>
    <w:rsid w:val="286F89B2"/>
    <w:rsid w:val="28997962"/>
    <w:rsid w:val="289BF87E"/>
    <w:rsid w:val="28A1ADF7"/>
    <w:rsid w:val="290FB57B"/>
    <w:rsid w:val="292E15A8"/>
    <w:rsid w:val="2993BDC7"/>
    <w:rsid w:val="29A2AEC3"/>
    <w:rsid w:val="29ABA568"/>
    <w:rsid w:val="29B0FF18"/>
    <w:rsid w:val="29FC5AF9"/>
    <w:rsid w:val="2A3FD1AA"/>
    <w:rsid w:val="2A5CAAC7"/>
    <w:rsid w:val="2A90BAD5"/>
    <w:rsid w:val="2A9531E7"/>
    <w:rsid w:val="2AA246AE"/>
    <w:rsid w:val="2ABC50D7"/>
    <w:rsid w:val="2AEC1D6D"/>
    <w:rsid w:val="2B0AF1CA"/>
    <w:rsid w:val="2B268A0C"/>
    <w:rsid w:val="2B4435A4"/>
    <w:rsid w:val="2C1E8DF2"/>
    <w:rsid w:val="2C2D3140"/>
    <w:rsid w:val="2C55D556"/>
    <w:rsid w:val="2C9C0A66"/>
    <w:rsid w:val="2CB73F7B"/>
    <w:rsid w:val="2CB7FCE0"/>
    <w:rsid w:val="2D08E690"/>
    <w:rsid w:val="2D41702C"/>
    <w:rsid w:val="2D546FE2"/>
    <w:rsid w:val="2D74183F"/>
    <w:rsid w:val="2DA1C222"/>
    <w:rsid w:val="2DDCDE7D"/>
    <w:rsid w:val="2DFB0BBF"/>
    <w:rsid w:val="2E09E3B8"/>
    <w:rsid w:val="2E1A2A2C"/>
    <w:rsid w:val="2E1CC5B5"/>
    <w:rsid w:val="2E2865A2"/>
    <w:rsid w:val="2E8DFF5E"/>
    <w:rsid w:val="2EBB8960"/>
    <w:rsid w:val="2EBCDB70"/>
    <w:rsid w:val="2EDA9A2B"/>
    <w:rsid w:val="2EF45077"/>
    <w:rsid w:val="2F8FFFD0"/>
    <w:rsid w:val="2FEE74CA"/>
    <w:rsid w:val="30013EF0"/>
    <w:rsid w:val="3015D7AA"/>
    <w:rsid w:val="30237E64"/>
    <w:rsid w:val="302FB633"/>
    <w:rsid w:val="307424CF"/>
    <w:rsid w:val="30AE5491"/>
    <w:rsid w:val="30B79A2F"/>
    <w:rsid w:val="30DBA2EB"/>
    <w:rsid w:val="30DD7C2D"/>
    <w:rsid w:val="30FF3F4E"/>
    <w:rsid w:val="3170AF0A"/>
    <w:rsid w:val="317C8D69"/>
    <w:rsid w:val="3187CEEF"/>
    <w:rsid w:val="31945EB2"/>
    <w:rsid w:val="31AECF7B"/>
    <w:rsid w:val="31B9D741"/>
    <w:rsid w:val="31C56AAE"/>
    <w:rsid w:val="31EBEBB9"/>
    <w:rsid w:val="31EEA51C"/>
    <w:rsid w:val="32028BCC"/>
    <w:rsid w:val="321ABECC"/>
    <w:rsid w:val="3261426A"/>
    <w:rsid w:val="3279F253"/>
    <w:rsid w:val="328DF060"/>
    <w:rsid w:val="32A1CE4F"/>
    <w:rsid w:val="3309050E"/>
    <w:rsid w:val="331E1C71"/>
    <w:rsid w:val="3325391C"/>
    <w:rsid w:val="334273C2"/>
    <w:rsid w:val="337107DC"/>
    <w:rsid w:val="337D834B"/>
    <w:rsid w:val="339F1AD9"/>
    <w:rsid w:val="33C48EF8"/>
    <w:rsid w:val="33D267EC"/>
    <w:rsid w:val="33E944A0"/>
    <w:rsid w:val="33FF952A"/>
    <w:rsid w:val="3406E4BA"/>
    <w:rsid w:val="3431B01D"/>
    <w:rsid w:val="3446EB69"/>
    <w:rsid w:val="3493281B"/>
    <w:rsid w:val="34AB98A4"/>
    <w:rsid w:val="34C2AD48"/>
    <w:rsid w:val="34E86016"/>
    <w:rsid w:val="3503406B"/>
    <w:rsid w:val="35408DDE"/>
    <w:rsid w:val="3567EE24"/>
    <w:rsid w:val="356981B9"/>
    <w:rsid w:val="356FB2FF"/>
    <w:rsid w:val="35FF558C"/>
    <w:rsid w:val="360F5B28"/>
    <w:rsid w:val="36148BA7"/>
    <w:rsid w:val="361A25CD"/>
    <w:rsid w:val="3668A565"/>
    <w:rsid w:val="3689805E"/>
    <w:rsid w:val="36ABBE9C"/>
    <w:rsid w:val="36B03FD9"/>
    <w:rsid w:val="36EFC9B9"/>
    <w:rsid w:val="36F4950F"/>
    <w:rsid w:val="373D6A4B"/>
    <w:rsid w:val="3764202F"/>
    <w:rsid w:val="3776FE1D"/>
    <w:rsid w:val="3783C4A8"/>
    <w:rsid w:val="3801F671"/>
    <w:rsid w:val="383174B2"/>
    <w:rsid w:val="383E0CD3"/>
    <w:rsid w:val="38423668"/>
    <w:rsid w:val="388FD0E2"/>
    <w:rsid w:val="38A87775"/>
    <w:rsid w:val="38C5D952"/>
    <w:rsid w:val="38CF024B"/>
    <w:rsid w:val="39105372"/>
    <w:rsid w:val="3921BD2A"/>
    <w:rsid w:val="39329F4F"/>
    <w:rsid w:val="3936813F"/>
    <w:rsid w:val="39848C90"/>
    <w:rsid w:val="39A237AE"/>
    <w:rsid w:val="39A32F8A"/>
    <w:rsid w:val="39CA90C7"/>
    <w:rsid w:val="39D3555B"/>
    <w:rsid w:val="39DC89D0"/>
    <w:rsid w:val="3A106887"/>
    <w:rsid w:val="3A19B60A"/>
    <w:rsid w:val="3A2DE951"/>
    <w:rsid w:val="3A3D83F8"/>
    <w:rsid w:val="3AA547A0"/>
    <w:rsid w:val="3AA5C43B"/>
    <w:rsid w:val="3AB792DC"/>
    <w:rsid w:val="3ABE04D8"/>
    <w:rsid w:val="3AC54840"/>
    <w:rsid w:val="3AFD1777"/>
    <w:rsid w:val="3B1C54F4"/>
    <w:rsid w:val="3B2F65BD"/>
    <w:rsid w:val="3B603ECE"/>
    <w:rsid w:val="3B883419"/>
    <w:rsid w:val="3B9CB82F"/>
    <w:rsid w:val="3BB5724C"/>
    <w:rsid w:val="3BD89FF0"/>
    <w:rsid w:val="3BDA09E9"/>
    <w:rsid w:val="3BE406AA"/>
    <w:rsid w:val="3C35BB78"/>
    <w:rsid w:val="3C44468E"/>
    <w:rsid w:val="3C9C76EC"/>
    <w:rsid w:val="3CA24A3F"/>
    <w:rsid w:val="3CA329C4"/>
    <w:rsid w:val="3CAC0F80"/>
    <w:rsid w:val="3D289EE1"/>
    <w:rsid w:val="3D2A37F5"/>
    <w:rsid w:val="3D584898"/>
    <w:rsid w:val="3D84BB5D"/>
    <w:rsid w:val="3D9DC78F"/>
    <w:rsid w:val="3DB07CBD"/>
    <w:rsid w:val="3DC2D8B7"/>
    <w:rsid w:val="3DD09C62"/>
    <w:rsid w:val="3DFC6C1F"/>
    <w:rsid w:val="3E04FAAB"/>
    <w:rsid w:val="3E27238B"/>
    <w:rsid w:val="3E30C6A0"/>
    <w:rsid w:val="3E3753CA"/>
    <w:rsid w:val="3E7D5C96"/>
    <w:rsid w:val="3E8D0F21"/>
    <w:rsid w:val="3E94E4F3"/>
    <w:rsid w:val="3EA1AE34"/>
    <w:rsid w:val="3EC0CE84"/>
    <w:rsid w:val="3EF72B91"/>
    <w:rsid w:val="3F1925B3"/>
    <w:rsid w:val="3F497A79"/>
    <w:rsid w:val="3F6FC6A3"/>
    <w:rsid w:val="3F8DDD09"/>
    <w:rsid w:val="3F9E0B99"/>
    <w:rsid w:val="3FBC2B72"/>
    <w:rsid w:val="4004F6EC"/>
    <w:rsid w:val="401E7323"/>
    <w:rsid w:val="407A2D82"/>
    <w:rsid w:val="40851C38"/>
    <w:rsid w:val="4085A17A"/>
    <w:rsid w:val="4095C326"/>
    <w:rsid w:val="409A4796"/>
    <w:rsid w:val="40BB046E"/>
    <w:rsid w:val="40E5C9AC"/>
    <w:rsid w:val="410999EC"/>
    <w:rsid w:val="411A976C"/>
    <w:rsid w:val="413A8160"/>
    <w:rsid w:val="416180C1"/>
    <w:rsid w:val="417145F6"/>
    <w:rsid w:val="417419F5"/>
    <w:rsid w:val="4176BA8B"/>
    <w:rsid w:val="419C2828"/>
    <w:rsid w:val="41AC9E87"/>
    <w:rsid w:val="41B41D69"/>
    <w:rsid w:val="41D844E0"/>
    <w:rsid w:val="426C3E12"/>
    <w:rsid w:val="4270F1B6"/>
    <w:rsid w:val="4294612E"/>
    <w:rsid w:val="430DB585"/>
    <w:rsid w:val="4320A90F"/>
    <w:rsid w:val="439041F9"/>
    <w:rsid w:val="43998DFB"/>
    <w:rsid w:val="439BE0EF"/>
    <w:rsid w:val="43BEB608"/>
    <w:rsid w:val="43DE05AC"/>
    <w:rsid w:val="43ED0FED"/>
    <w:rsid w:val="442666E4"/>
    <w:rsid w:val="447F5D0F"/>
    <w:rsid w:val="44E7EFB0"/>
    <w:rsid w:val="44ED349B"/>
    <w:rsid w:val="44EEA21F"/>
    <w:rsid w:val="45107926"/>
    <w:rsid w:val="451F91D0"/>
    <w:rsid w:val="4523F96B"/>
    <w:rsid w:val="45328101"/>
    <w:rsid w:val="456DDE41"/>
    <w:rsid w:val="457F7C74"/>
    <w:rsid w:val="459749CB"/>
    <w:rsid w:val="45D4D75E"/>
    <w:rsid w:val="45E4D994"/>
    <w:rsid w:val="45FB474E"/>
    <w:rsid w:val="46116F7F"/>
    <w:rsid w:val="461DCBE8"/>
    <w:rsid w:val="46B9301C"/>
    <w:rsid w:val="46BCACF1"/>
    <w:rsid w:val="46F075C0"/>
    <w:rsid w:val="46F28885"/>
    <w:rsid w:val="46F6D20F"/>
    <w:rsid w:val="47290E47"/>
    <w:rsid w:val="4729272C"/>
    <w:rsid w:val="475BBBA6"/>
    <w:rsid w:val="476BFFFA"/>
    <w:rsid w:val="47AA9267"/>
    <w:rsid w:val="47BFF2AF"/>
    <w:rsid w:val="47C9F2B4"/>
    <w:rsid w:val="4803B690"/>
    <w:rsid w:val="484EBE46"/>
    <w:rsid w:val="48A438B6"/>
    <w:rsid w:val="48AC966C"/>
    <w:rsid w:val="48B91958"/>
    <w:rsid w:val="48C1B182"/>
    <w:rsid w:val="49017E08"/>
    <w:rsid w:val="49511210"/>
    <w:rsid w:val="495F91A7"/>
    <w:rsid w:val="496E0825"/>
    <w:rsid w:val="499D903E"/>
    <w:rsid w:val="49AF48AB"/>
    <w:rsid w:val="49BF818A"/>
    <w:rsid w:val="49DB3931"/>
    <w:rsid w:val="49E6FAA9"/>
    <w:rsid w:val="49ED8FD1"/>
    <w:rsid w:val="4A43FAFB"/>
    <w:rsid w:val="4A816CFA"/>
    <w:rsid w:val="4A84CB95"/>
    <w:rsid w:val="4A97517D"/>
    <w:rsid w:val="4AB87F57"/>
    <w:rsid w:val="4ABC2D0E"/>
    <w:rsid w:val="4ACE6337"/>
    <w:rsid w:val="4AF17676"/>
    <w:rsid w:val="4AF244A5"/>
    <w:rsid w:val="4B7087CF"/>
    <w:rsid w:val="4B8FAB35"/>
    <w:rsid w:val="4BB153C3"/>
    <w:rsid w:val="4C1C792F"/>
    <w:rsid w:val="4CB728FB"/>
    <w:rsid w:val="4CC36BF8"/>
    <w:rsid w:val="4CE5EDC9"/>
    <w:rsid w:val="4CE837C9"/>
    <w:rsid w:val="4D0016B2"/>
    <w:rsid w:val="4D0CDFE8"/>
    <w:rsid w:val="4D180FCC"/>
    <w:rsid w:val="4D2D1370"/>
    <w:rsid w:val="4D3AF05D"/>
    <w:rsid w:val="4D4D0B25"/>
    <w:rsid w:val="4D74720D"/>
    <w:rsid w:val="4D99FF46"/>
    <w:rsid w:val="4DA4D018"/>
    <w:rsid w:val="4DBF029B"/>
    <w:rsid w:val="4DCD619C"/>
    <w:rsid w:val="4DEC1AC2"/>
    <w:rsid w:val="4DF0207C"/>
    <w:rsid w:val="4E11337B"/>
    <w:rsid w:val="4E24E858"/>
    <w:rsid w:val="4E282542"/>
    <w:rsid w:val="4E42DA57"/>
    <w:rsid w:val="4E68FC10"/>
    <w:rsid w:val="4ED8EB3D"/>
    <w:rsid w:val="4EE301FD"/>
    <w:rsid w:val="4F237D08"/>
    <w:rsid w:val="4F2CFBCE"/>
    <w:rsid w:val="4F51BB0D"/>
    <w:rsid w:val="4F5BEEA0"/>
    <w:rsid w:val="4F5C6107"/>
    <w:rsid w:val="4F73ECFD"/>
    <w:rsid w:val="4F9413B5"/>
    <w:rsid w:val="4F9E4334"/>
    <w:rsid w:val="4FB03D41"/>
    <w:rsid w:val="5016E091"/>
    <w:rsid w:val="5078124F"/>
    <w:rsid w:val="508BC3E3"/>
    <w:rsid w:val="50E9468E"/>
    <w:rsid w:val="50F9539E"/>
    <w:rsid w:val="5104D116"/>
    <w:rsid w:val="5107E6ED"/>
    <w:rsid w:val="512F33E0"/>
    <w:rsid w:val="51874092"/>
    <w:rsid w:val="51EE762E"/>
    <w:rsid w:val="521B7707"/>
    <w:rsid w:val="5283C544"/>
    <w:rsid w:val="532E8519"/>
    <w:rsid w:val="53641681"/>
    <w:rsid w:val="5366B17D"/>
    <w:rsid w:val="537F504A"/>
    <w:rsid w:val="538530AE"/>
    <w:rsid w:val="538829C0"/>
    <w:rsid w:val="53AE1C3C"/>
    <w:rsid w:val="53B4D8C6"/>
    <w:rsid w:val="53FA2C48"/>
    <w:rsid w:val="53FAC645"/>
    <w:rsid w:val="546D1117"/>
    <w:rsid w:val="546F8EF3"/>
    <w:rsid w:val="5475061D"/>
    <w:rsid w:val="54915A54"/>
    <w:rsid w:val="549BE155"/>
    <w:rsid w:val="54BD3A8B"/>
    <w:rsid w:val="54C40FC3"/>
    <w:rsid w:val="54F891DE"/>
    <w:rsid w:val="554D4DF2"/>
    <w:rsid w:val="55512577"/>
    <w:rsid w:val="55589F90"/>
    <w:rsid w:val="55906FF1"/>
    <w:rsid w:val="55A80ABC"/>
    <w:rsid w:val="55FAC05C"/>
    <w:rsid w:val="55FD094F"/>
    <w:rsid w:val="56160FD8"/>
    <w:rsid w:val="562862ED"/>
    <w:rsid w:val="562BDCF2"/>
    <w:rsid w:val="56F5A036"/>
    <w:rsid w:val="5710AB68"/>
    <w:rsid w:val="57401F92"/>
    <w:rsid w:val="575A07C4"/>
    <w:rsid w:val="575B6C9F"/>
    <w:rsid w:val="5771307C"/>
    <w:rsid w:val="579001EE"/>
    <w:rsid w:val="57B1D2E9"/>
    <w:rsid w:val="57D9DB76"/>
    <w:rsid w:val="57EA50FA"/>
    <w:rsid w:val="5829F275"/>
    <w:rsid w:val="58658FB3"/>
    <w:rsid w:val="58AA4336"/>
    <w:rsid w:val="58E3ACFB"/>
    <w:rsid w:val="590951DF"/>
    <w:rsid w:val="590F4F0F"/>
    <w:rsid w:val="59102A01"/>
    <w:rsid w:val="59322814"/>
    <w:rsid w:val="5939340F"/>
    <w:rsid w:val="5967FC24"/>
    <w:rsid w:val="596CAE1C"/>
    <w:rsid w:val="5971ED87"/>
    <w:rsid w:val="5974F989"/>
    <w:rsid w:val="597F05C0"/>
    <w:rsid w:val="5981D417"/>
    <w:rsid w:val="59848B3B"/>
    <w:rsid w:val="598D9889"/>
    <w:rsid w:val="59D1634A"/>
    <w:rsid w:val="59D3852A"/>
    <w:rsid w:val="59D7D76F"/>
    <w:rsid w:val="5AC923AE"/>
    <w:rsid w:val="5ACCC0D0"/>
    <w:rsid w:val="5AD7282B"/>
    <w:rsid w:val="5B199E38"/>
    <w:rsid w:val="5B19D1E1"/>
    <w:rsid w:val="5B1ACE7B"/>
    <w:rsid w:val="5BBC7D7F"/>
    <w:rsid w:val="5BC74F73"/>
    <w:rsid w:val="5BD1AA2D"/>
    <w:rsid w:val="5C00A7AF"/>
    <w:rsid w:val="5C032F06"/>
    <w:rsid w:val="5C4120E1"/>
    <w:rsid w:val="5C8D3D93"/>
    <w:rsid w:val="5C9A103B"/>
    <w:rsid w:val="5CCFB6D6"/>
    <w:rsid w:val="5D1D8C00"/>
    <w:rsid w:val="5D2BC510"/>
    <w:rsid w:val="5D362151"/>
    <w:rsid w:val="5D3623EA"/>
    <w:rsid w:val="5D4C6972"/>
    <w:rsid w:val="5D54C0CC"/>
    <w:rsid w:val="5D717382"/>
    <w:rsid w:val="5DBCF226"/>
    <w:rsid w:val="5DC81A72"/>
    <w:rsid w:val="5DE6C6F7"/>
    <w:rsid w:val="5DE8877C"/>
    <w:rsid w:val="5E1BE609"/>
    <w:rsid w:val="5E3CED6A"/>
    <w:rsid w:val="5E40C769"/>
    <w:rsid w:val="5E5A1FB0"/>
    <w:rsid w:val="5EAD9D9A"/>
    <w:rsid w:val="5F1BBFBB"/>
    <w:rsid w:val="5F38CA0D"/>
    <w:rsid w:val="5F7C2A03"/>
    <w:rsid w:val="5FC7D6EA"/>
    <w:rsid w:val="602FB46F"/>
    <w:rsid w:val="60B274FC"/>
    <w:rsid w:val="611B2E70"/>
    <w:rsid w:val="6122C774"/>
    <w:rsid w:val="6123BFE9"/>
    <w:rsid w:val="61307E60"/>
    <w:rsid w:val="613413FB"/>
    <w:rsid w:val="613F9803"/>
    <w:rsid w:val="61948D1B"/>
    <w:rsid w:val="61E2B5FA"/>
    <w:rsid w:val="61F613DD"/>
    <w:rsid w:val="6228B2B7"/>
    <w:rsid w:val="622979BF"/>
    <w:rsid w:val="62DA2348"/>
    <w:rsid w:val="62EFE84E"/>
    <w:rsid w:val="62F886E8"/>
    <w:rsid w:val="6309DCFC"/>
    <w:rsid w:val="63194495"/>
    <w:rsid w:val="631D51AB"/>
    <w:rsid w:val="631E9CA5"/>
    <w:rsid w:val="63BEEA5A"/>
    <w:rsid w:val="63C50A5F"/>
    <w:rsid w:val="6406E581"/>
    <w:rsid w:val="643481CA"/>
    <w:rsid w:val="644C3B11"/>
    <w:rsid w:val="645B5D99"/>
    <w:rsid w:val="64723772"/>
    <w:rsid w:val="647D2918"/>
    <w:rsid w:val="64BFD9E2"/>
    <w:rsid w:val="64D90739"/>
    <w:rsid w:val="64FBEF87"/>
    <w:rsid w:val="65036069"/>
    <w:rsid w:val="6505CFB8"/>
    <w:rsid w:val="653F184B"/>
    <w:rsid w:val="654785CE"/>
    <w:rsid w:val="65A3CE44"/>
    <w:rsid w:val="65AD53BB"/>
    <w:rsid w:val="65EA87FB"/>
    <w:rsid w:val="66028C81"/>
    <w:rsid w:val="66C72DE8"/>
    <w:rsid w:val="674EA690"/>
    <w:rsid w:val="67646452"/>
    <w:rsid w:val="676C5908"/>
    <w:rsid w:val="6783EE7B"/>
    <w:rsid w:val="6799523E"/>
    <w:rsid w:val="67E20C1E"/>
    <w:rsid w:val="67E5EBF3"/>
    <w:rsid w:val="67F63FEE"/>
    <w:rsid w:val="681DE07E"/>
    <w:rsid w:val="6840F237"/>
    <w:rsid w:val="6846505B"/>
    <w:rsid w:val="686EFF01"/>
    <w:rsid w:val="68A2D624"/>
    <w:rsid w:val="68AA1230"/>
    <w:rsid w:val="68E9C576"/>
    <w:rsid w:val="69035A73"/>
    <w:rsid w:val="6905140E"/>
    <w:rsid w:val="690A70FA"/>
    <w:rsid w:val="69218047"/>
    <w:rsid w:val="69419601"/>
    <w:rsid w:val="6976F0A9"/>
    <w:rsid w:val="69A8C8DF"/>
    <w:rsid w:val="69B97E46"/>
    <w:rsid w:val="69D4C36E"/>
    <w:rsid w:val="69F1405E"/>
    <w:rsid w:val="69FB5D47"/>
    <w:rsid w:val="6A0E5E5C"/>
    <w:rsid w:val="6A167539"/>
    <w:rsid w:val="6A6EA90A"/>
    <w:rsid w:val="6A792339"/>
    <w:rsid w:val="6A9F82B2"/>
    <w:rsid w:val="6AAC2437"/>
    <w:rsid w:val="6ACBF79F"/>
    <w:rsid w:val="6B25F454"/>
    <w:rsid w:val="6B41F961"/>
    <w:rsid w:val="6B807546"/>
    <w:rsid w:val="6B9C615D"/>
    <w:rsid w:val="6BC1019B"/>
    <w:rsid w:val="6BCD22BB"/>
    <w:rsid w:val="6BE44F32"/>
    <w:rsid w:val="6C28F99C"/>
    <w:rsid w:val="6C2AC00F"/>
    <w:rsid w:val="6CB55CB6"/>
    <w:rsid w:val="6CBE9D13"/>
    <w:rsid w:val="6CCB24F8"/>
    <w:rsid w:val="6CD54EA1"/>
    <w:rsid w:val="6CF6F7A5"/>
    <w:rsid w:val="6D397B2C"/>
    <w:rsid w:val="6DB4D169"/>
    <w:rsid w:val="6DDE74E2"/>
    <w:rsid w:val="6DE42843"/>
    <w:rsid w:val="6DFEB4B0"/>
    <w:rsid w:val="6E00D855"/>
    <w:rsid w:val="6E14FBCD"/>
    <w:rsid w:val="6E28B3A2"/>
    <w:rsid w:val="6E837082"/>
    <w:rsid w:val="6E9046D9"/>
    <w:rsid w:val="6EBD3D3D"/>
    <w:rsid w:val="6EDCB606"/>
    <w:rsid w:val="6EE63428"/>
    <w:rsid w:val="6F3EF6DD"/>
    <w:rsid w:val="6FA6A26F"/>
    <w:rsid w:val="7023DF44"/>
    <w:rsid w:val="702F2D68"/>
    <w:rsid w:val="704A1C80"/>
    <w:rsid w:val="7052582D"/>
    <w:rsid w:val="7082D8DA"/>
    <w:rsid w:val="7084C31C"/>
    <w:rsid w:val="708C584F"/>
    <w:rsid w:val="70AF0A29"/>
    <w:rsid w:val="715061A5"/>
    <w:rsid w:val="7152639E"/>
    <w:rsid w:val="7169F7ED"/>
    <w:rsid w:val="717FA986"/>
    <w:rsid w:val="71994153"/>
    <w:rsid w:val="71B0EF93"/>
    <w:rsid w:val="71CA1645"/>
    <w:rsid w:val="71D99BDA"/>
    <w:rsid w:val="71F77634"/>
    <w:rsid w:val="7203A22D"/>
    <w:rsid w:val="721AF63B"/>
    <w:rsid w:val="726A27AA"/>
    <w:rsid w:val="72E32E99"/>
    <w:rsid w:val="73667455"/>
    <w:rsid w:val="7391663D"/>
    <w:rsid w:val="739D8EC3"/>
    <w:rsid w:val="73BDBB27"/>
    <w:rsid w:val="73FEF02A"/>
    <w:rsid w:val="7401ED0A"/>
    <w:rsid w:val="741B8FEE"/>
    <w:rsid w:val="7443AA58"/>
    <w:rsid w:val="74B08763"/>
    <w:rsid w:val="74D68C3A"/>
    <w:rsid w:val="74D77F8E"/>
    <w:rsid w:val="75221D8D"/>
    <w:rsid w:val="752988CA"/>
    <w:rsid w:val="755871D0"/>
    <w:rsid w:val="7583539F"/>
    <w:rsid w:val="75A7DEBC"/>
    <w:rsid w:val="75BE5688"/>
    <w:rsid w:val="76107113"/>
    <w:rsid w:val="7618D09D"/>
    <w:rsid w:val="761C9185"/>
    <w:rsid w:val="7639EBAB"/>
    <w:rsid w:val="7653573D"/>
    <w:rsid w:val="767FA04A"/>
    <w:rsid w:val="76B8ABD2"/>
    <w:rsid w:val="76C61216"/>
    <w:rsid w:val="76CA024F"/>
    <w:rsid w:val="76DD1568"/>
    <w:rsid w:val="77008E43"/>
    <w:rsid w:val="77054F22"/>
    <w:rsid w:val="771CCB0A"/>
    <w:rsid w:val="775CFC37"/>
    <w:rsid w:val="7778566A"/>
    <w:rsid w:val="779E57AD"/>
    <w:rsid w:val="77A72066"/>
    <w:rsid w:val="77A7EBB1"/>
    <w:rsid w:val="77C31035"/>
    <w:rsid w:val="77CD37F7"/>
    <w:rsid w:val="77CD39F8"/>
    <w:rsid w:val="77FEC3DE"/>
    <w:rsid w:val="781240A1"/>
    <w:rsid w:val="787B7D83"/>
    <w:rsid w:val="78984879"/>
    <w:rsid w:val="78BAC840"/>
    <w:rsid w:val="793667C7"/>
    <w:rsid w:val="7975F085"/>
    <w:rsid w:val="799BEF7E"/>
    <w:rsid w:val="79B9935C"/>
    <w:rsid w:val="79BB8250"/>
    <w:rsid w:val="79C677B7"/>
    <w:rsid w:val="79CC0DE0"/>
    <w:rsid w:val="7A29A0C9"/>
    <w:rsid w:val="7A33C874"/>
    <w:rsid w:val="7A52F670"/>
    <w:rsid w:val="7A5C8EDC"/>
    <w:rsid w:val="7A699C9C"/>
    <w:rsid w:val="7A6CEDB6"/>
    <w:rsid w:val="7A7B664D"/>
    <w:rsid w:val="7A87B539"/>
    <w:rsid w:val="7A90885F"/>
    <w:rsid w:val="7A94734B"/>
    <w:rsid w:val="7AFA6075"/>
    <w:rsid w:val="7B047332"/>
    <w:rsid w:val="7B0BDCD4"/>
    <w:rsid w:val="7B0E4020"/>
    <w:rsid w:val="7B1E1324"/>
    <w:rsid w:val="7B741EA9"/>
    <w:rsid w:val="7B96BECF"/>
    <w:rsid w:val="7BB811B2"/>
    <w:rsid w:val="7BE41307"/>
    <w:rsid w:val="7C405D54"/>
    <w:rsid w:val="7C47D268"/>
    <w:rsid w:val="7C47E523"/>
    <w:rsid w:val="7C64F95F"/>
    <w:rsid w:val="7C722428"/>
    <w:rsid w:val="7CCEB6F1"/>
    <w:rsid w:val="7CEEA787"/>
    <w:rsid w:val="7CF5316C"/>
    <w:rsid w:val="7D069D42"/>
    <w:rsid w:val="7D15C5C5"/>
    <w:rsid w:val="7D3260CC"/>
    <w:rsid w:val="7D3DD31F"/>
    <w:rsid w:val="7D3F1049"/>
    <w:rsid w:val="7D708B73"/>
    <w:rsid w:val="7D7ECBE5"/>
    <w:rsid w:val="7D9B58B8"/>
    <w:rsid w:val="7DA3CA6A"/>
    <w:rsid w:val="7DC419A7"/>
    <w:rsid w:val="7DC6948B"/>
    <w:rsid w:val="7DCCA670"/>
    <w:rsid w:val="7DF2F685"/>
    <w:rsid w:val="7E31D9F2"/>
    <w:rsid w:val="7E6AEBF5"/>
    <w:rsid w:val="7E91D3D7"/>
    <w:rsid w:val="7E945EC2"/>
    <w:rsid w:val="7E9B53C1"/>
    <w:rsid w:val="7EC95112"/>
    <w:rsid w:val="7ED1DB81"/>
    <w:rsid w:val="7F0CC9AC"/>
    <w:rsid w:val="7F2709D1"/>
    <w:rsid w:val="7F4A64C8"/>
    <w:rsid w:val="7F5DA9BC"/>
    <w:rsid w:val="7F793480"/>
    <w:rsid w:val="7FB523C0"/>
    <w:rsid w:val="7FD83365"/>
    <w:rsid w:val="7FF02A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97627"/>
  <w15:chartTrackingRefBased/>
  <w15:docId w15:val="{1DAE8E49-6D9C-4CFB-993D-6B40F984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BC5"/>
  </w:style>
  <w:style w:type="paragraph" w:styleId="Heading1">
    <w:name w:val="heading 1"/>
    <w:basedOn w:val="Normal"/>
    <w:next w:val="Normal"/>
    <w:link w:val="Heading1Char"/>
    <w:qFormat/>
    <w:rsid w:val="00945BC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45BC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45BC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945BC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45BC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45BC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45BC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45BC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45BC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BC5"/>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945BC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45BC5"/>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945BC5"/>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45BC5"/>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45BC5"/>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45BC5"/>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45BC5"/>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45BC5"/>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945BC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45BC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45BC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45BC5"/>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945BC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5BC5"/>
    <w:rPr>
      <w:color w:val="44546A" w:themeColor="text2"/>
      <w:sz w:val="24"/>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E606D3"/>
    <w:pPr>
      <w:ind w:left="720"/>
      <w:contextualSpacing/>
    </w:pPr>
  </w:style>
  <w:style w:type="character" w:styleId="IntenseEmphasis">
    <w:name w:val="Intense Emphasis"/>
    <w:basedOn w:val="DefaultParagraphFont"/>
    <w:uiPriority w:val="21"/>
    <w:qFormat/>
    <w:rsid w:val="00945BC5"/>
    <w:rPr>
      <w:b/>
      <w:bCs/>
      <w:i/>
      <w:iCs/>
    </w:rPr>
  </w:style>
  <w:style w:type="paragraph" w:styleId="IntenseQuote">
    <w:name w:val="Intense Quote"/>
    <w:basedOn w:val="Normal"/>
    <w:next w:val="Normal"/>
    <w:link w:val="IntenseQuoteChar"/>
    <w:uiPriority w:val="30"/>
    <w:qFormat/>
    <w:rsid w:val="00945BC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5BC5"/>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945BC5"/>
    <w:rPr>
      <w:b/>
      <w:bCs/>
      <w:smallCaps/>
      <w:color w:val="44546A" w:themeColor="text2"/>
      <w:u w:val="single"/>
    </w:rPr>
  </w:style>
  <w:style w:type="paragraph" w:styleId="TOCHeading">
    <w:name w:val="TOC Heading"/>
    <w:basedOn w:val="Heading1"/>
    <w:next w:val="Normal"/>
    <w:uiPriority w:val="39"/>
    <w:unhideWhenUsed/>
    <w:qFormat/>
    <w:rsid w:val="00945BC5"/>
    <w:pPr>
      <w:outlineLvl w:val="9"/>
    </w:pPr>
  </w:style>
  <w:style w:type="character" w:styleId="Hyperlink">
    <w:name w:val="Hyperlink"/>
    <w:basedOn w:val="DefaultParagraphFont"/>
    <w:uiPriority w:val="99"/>
    <w:unhideWhenUsed/>
    <w:rsid w:val="00C242E3"/>
    <w:rPr>
      <w:color w:val="0563C1" w:themeColor="hyperlink"/>
      <w:u w:val="single"/>
    </w:rPr>
  </w:style>
  <w:style w:type="character" w:styleId="UnresolvedMention">
    <w:name w:val="Unresolved Mention"/>
    <w:basedOn w:val="DefaultParagraphFont"/>
    <w:uiPriority w:val="99"/>
    <w:semiHidden/>
    <w:unhideWhenUsed/>
    <w:rsid w:val="00C242E3"/>
    <w:rPr>
      <w:color w:val="605E5C"/>
      <w:shd w:val="clear" w:color="auto" w:fill="E1DFDD"/>
    </w:rPr>
  </w:style>
  <w:style w:type="paragraph" w:styleId="NormalWeb">
    <w:name w:val="Normal (Web)"/>
    <w:basedOn w:val="Normal"/>
    <w:uiPriority w:val="99"/>
    <w:unhideWhenUsed/>
    <w:rsid w:val="007D4D76"/>
    <w:pPr>
      <w:spacing w:before="100" w:beforeAutospacing="1" w:after="100" w:afterAutospacing="1" w:line="240" w:lineRule="auto"/>
    </w:pPr>
    <w:rPr>
      <w:rFonts w:eastAsia="Times New Roman"/>
      <w:lang w:eastAsia="en-AU"/>
    </w:rPr>
  </w:style>
  <w:style w:type="paragraph" w:styleId="TOC3">
    <w:name w:val="toc 3"/>
    <w:basedOn w:val="Normal"/>
    <w:next w:val="Normal"/>
    <w:autoRedefine/>
    <w:uiPriority w:val="39"/>
    <w:unhideWhenUsed/>
    <w:rsid w:val="008C7248"/>
    <w:pPr>
      <w:spacing w:after="100"/>
      <w:ind w:left="480"/>
    </w:pPr>
  </w:style>
  <w:style w:type="paragraph" w:styleId="TOC2">
    <w:name w:val="toc 2"/>
    <w:basedOn w:val="Normal"/>
    <w:next w:val="Normal"/>
    <w:autoRedefine/>
    <w:uiPriority w:val="39"/>
    <w:unhideWhenUsed/>
    <w:rsid w:val="008D02C4"/>
    <w:pPr>
      <w:spacing w:after="100"/>
      <w:ind w:left="220"/>
    </w:pPr>
    <w:rPr>
      <w:lang w:val="en-US"/>
    </w:rPr>
  </w:style>
  <w:style w:type="paragraph" w:styleId="TOC1">
    <w:name w:val="toc 1"/>
    <w:basedOn w:val="Normal"/>
    <w:next w:val="Normal"/>
    <w:autoRedefine/>
    <w:uiPriority w:val="39"/>
    <w:unhideWhenUsed/>
    <w:rsid w:val="008A0A24"/>
    <w:pPr>
      <w:tabs>
        <w:tab w:val="left" w:pos="480"/>
        <w:tab w:val="left" w:pos="960"/>
        <w:tab w:val="left" w:pos="1134"/>
        <w:tab w:val="right" w:leader="dot" w:pos="9016"/>
      </w:tabs>
      <w:spacing w:after="100"/>
    </w:pPr>
    <w:rPr>
      <w:rFonts w:ascii="Arial" w:eastAsiaTheme="majorEastAsia" w:hAnsi="Arial" w:cs="Arial"/>
      <w:b/>
      <w:bCs/>
      <w:noProof/>
      <w:color w:val="1E1544"/>
      <w:sz w:val="40"/>
      <w:szCs w:val="40"/>
      <w:lang w:val="en-US"/>
    </w:rPr>
  </w:style>
  <w:style w:type="character" w:styleId="FollowedHyperlink">
    <w:name w:val="FollowedHyperlink"/>
    <w:basedOn w:val="DefaultParagraphFont"/>
    <w:uiPriority w:val="99"/>
    <w:semiHidden/>
    <w:unhideWhenUsed/>
    <w:rsid w:val="008E5B69"/>
    <w:rPr>
      <w:color w:val="954F72" w:themeColor="followedHyperlink"/>
      <w:u w:val="single"/>
    </w:rPr>
  </w:style>
  <w:style w:type="paragraph" w:styleId="Header">
    <w:name w:val="header"/>
    <w:basedOn w:val="Normal"/>
    <w:link w:val="HeaderChar"/>
    <w:uiPriority w:val="99"/>
    <w:unhideWhenUsed/>
    <w:rsid w:val="006D3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871"/>
  </w:style>
  <w:style w:type="paragraph" w:styleId="Footer">
    <w:name w:val="footer"/>
    <w:basedOn w:val="Normal"/>
    <w:link w:val="FooterChar"/>
    <w:uiPriority w:val="99"/>
    <w:unhideWhenUsed/>
    <w:rsid w:val="006D3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871"/>
  </w:style>
  <w:style w:type="paragraph" w:styleId="Revision">
    <w:name w:val="Revision"/>
    <w:hidden/>
    <w:uiPriority w:val="99"/>
    <w:semiHidden/>
    <w:rsid w:val="005065E1"/>
    <w:pPr>
      <w:spacing w:after="0" w:line="240" w:lineRule="auto"/>
    </w:pPr>
  </w:style>
  <w:style w:type="character" w:styleId="CommentReference">
    <w:name w:val="annotation reference"/>
    <w:basedOn w:val="DefaultParagraphFont"/>
    <w:uiPriority w:val="99"/>
    <w:semiHidden/>
    <w:unhideWhenUsed/>
    <w:rsid w:val="004647E2"/>
    <w:rPr>
      <w:sz w:val="16"/>
      <w:szCs w:val="16"/>
    </w:rPr>
  </w:style>
  <w:style w:type="paragraph" w:styleId="CommentText">
    <w:name w:val="annotation text"/>
    <w:basedOn w:val="Normal"/>
    <w:link w:val="CommentTextChar"/>
    <w:uiPriority w:val="99"/>
    <w:unhideWhenUsed/>
    <w:rsid w:val="004647E2"/>
    <w:pPr>
      <w:spacing w:line="240" w:lineRule="auto"/>
    </w:pPr>
  </w:style>
  <w:style w:type="character" w:customStyle="1" w:styleId="CommentTextChar">
    <w:name w:val="Comment Text Char"/>
    <w:basedOn w:val="DefaultParagraphFont"/>
    <w:link w:val="CommentText"/>
    <w:uiPriority w:val="99"/>
    <w:rsid w:val="004647E2"/>
    <w:rPr>
      <w:sz w:val="20"/>
      <w:szCs w:val="20"/>
    </w:rPr>
  </w:style>
  <w:style w:type="paragraph" w:styleId="CommentSubject">
    <w:name w:val="annotation subject"/>
    <w:basedOn w:val="CommentText"/>
    <w:next w:val="CommentText"/>
    <w:link w:val="CommentSubjectChar"/>
    <w:uiPriority w:val="99"/>
    <w:semiHidden/>
    <w:unhideWhenUsed/>
    <w:rsid w:val="004647E2"/>
    <w:rPr>
      <w:b/>
      <w:bCs/>
    </w:rPr>
  </w:style>
  <w:style w:type="character" w:customStyle="1" w:styleId="CommentSubjectChar">
    <w:name w:val="Comment Subject Char"/>
    <w:basedOn w:val="CommentTextChar"/>
    <w:link w:val="CommentSubject"/>
    <w:uiPriority w:val="99"/>
    <w:semiHidden/>
    <w:rsid w:val="004647E2"/>
    <w:rPr>
      <w:b/>
      <w:bCs/>
      <w:sz w:val="20"/>
      <w:szCs w:val="20"/>
    </w:rPr>
  </w:style>
  <w:style w:type="paragraph" w:styleId="EndnoteText">
    <w:name w:val="endnote text"/>
    <w:basedOn w:val="Normal"/>
    <w:link w:val="EndnoteTextChar"/>
    <w:uiPriority w:val="99"/>
    <w:semiHidden/>
    <w:unhideWhenUsed/>
    <w:rsid w:val="003E7555"/>
    <w:pPr>
      <w:spacing w:after="0" w:line="240" w:lineRule="auto"/>
    </w:pPr>
  </w:style>
  <w:style w:type="character" w:customStyle="1" w:styleId="EndnoteTextChar">
    <w:name w:val="Endnote Text Char"/>
    <w:basedOn w:val="DefaultParagraphFont"/>
    <w:link w:val="EndnoteText"/>
    <w:uiPriority w:val="99"/>
    <w:semiHidden/>
    <w:rsid w:val="003E7555"/>
    <w:rPr>
      <w:sz w:val="20"/>
      <w:szCs w:val="20"/>
    </w:rPr>
  </w:style>
  <w:style w:type="character" w:styleId="EndnoteReference">
    <w:name w:val="endnote reference"/>
    <w:basedOn w:val="DefaultParagraphFont"/>
    <w:uiPriority w:val="99"/>
    <w:semiHidden/>
    <w:unhideWhenUsed/>
    <w:rsid w:val="003E7555"/>
    <w:rPr>
      <w:vertAlign w:val="superscript"/>
    </w:rPr>
  </w:style>
  <w:style w:type="paragraph" w:styleId="FootnoteText">
    <w:name w:val="footnote text"/>
    <w:basedOn w:val="Normal"/>
    <w:link w:val="FootnoteTextChar"/>
    <w:uiPriority w:val="99"/>
    <w:semiHidden/>
    <w:unhideWhenUsed/>
    <w:rsid w:val="003E7555"/>
    <w:pPr>
      <w:spacing w:after="0" w:line="240" w:lineRule="auto"/>
    </w:pPr>
  </w:style>
  <w:style w:type="character" w:customStyle="1" w:styleId="FootnoteTextChar">
    <w:name w:val="Footnote Text Char"/>
    <w:basedOn w:val="DefaultParagraphFont"/>
    <w:link w:val="FootnoteText"/>
    <w:uiPriority w:val="99"/>
    <w:semiHidden/>
    <w:rsid w:val="003E7555"/>
    <w:rPr>
      <w:sz w:val="20"/>
      <w:szCs w:val="20"/>
    </w:rPr>
  </w:style>
  <w:style w:type="character" w:styleId="FootnoteReference">
    <w:name w:val="footnote reference"/>
    <w:basedOn w:val="DefaultParagraphFont"/>
    <w:uiPriority w:val="99"/>
    <w:semiHidden/>
    <w:unhideWhenUsed/>
    <w:rsid w:val="003E7555"/>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250429"/>
  </w:style>
  <w:style w:type="paragraph" w:styleId="ListBullet">
    <w:name w:val="List Bullet"/>
    <w:basedOn w:val="Normal"/>
    <w:uiPriority w:val="99"/>
    <w:unhideWhenUsed/>
    <w:rsid w:val="00153838"/>
    <w:pPr>
      <w:numPr>
        <w:numId w:val="1"/>
      </w:numPr>
      <w:contextualSpacing/>
    </w:pPr>
  </w:style>
  <w:style w:type="table" w:styleId="TableGrid">
    <w:name w:val="Table Grid"/>
    <w:basedOn w:val="TableNormal"/>
    <w:uiPriority w:val="59"/>
    <w:rsid w:val="00FB4123"/>
    <w:pPr>
      <w:spacing w:after="0" w:line="240" w:lineRule="auto"/>
    </w:pPr>
    <w:tblPr/>
  </w:style>
  <w:style w:type="paragraph" w:customStyle="1" w:styleId="paragraph">
    <w:name w:val="paragraph"/>
    <w:basedOn w:val="Normal"/>
    <w:rsid w:val="003F0312"/>
    <w:pPr>
      <w:spacing w:before="100" w:beforeAutospacing="1" w:after="100" w:afterAutospacing="1" w:line="240" w:lineRule="auto"/>
    </w:pPr>
    <w:rPr>
      <w:rFonts w:eastAsia="Times New Roman"/>
      <w:lang w:eastAsia="en-AU"/>
    </w:rPr>
  </w:style>
  <w:style w:type="character" w:customStyle="1" w:styleId="normaltextrun">
    <w:name w:val="normaltextrun"/>
    <w:basedOn w:val="DefaultParagraphFont"/>
    <w:rsid w:val="003F0312"/>
  </w:style>
  <w:style w:type="character" w:customStyle="1" w:styleId="eop">
    <w:name w:val="eop"/>
    <w:basedOn w:val="DefaultParagraphFont"/>
    <w:rsid w:val="003F0312"/>
  </w:style>
  <w:style w:type="table" w:customStyle="1" w:styleId="TableGrid1">
    <w:name w:val="Table Grid1"/>
    <w:basedOn w:val="TableNormal"/>
    <w:next w:val="TableGrid"/>
    <w:uiPriority w:val="59"/>
    <w:rsid w:val="000A740E"/>
    <w:pPr>
      <w:spacing w:after="0" w:line="240" w:lineRule="auto"/>
    </w:pPr>
    <w:rPr>
      <w:rFonts w:ascii="Cambria" w:eastAsia="MS Mincho" w:hAnsi="Cambria"/>
      <w:lang w:val="en-US"/>
    </w:rPr>
    <w:tblPr>
      <w:tblInd w:w="0" w:type="nil"/>
    </w:tblPr>
  </w:style>
  <w:style w:type="character" w:styleId="Mention">
    <w:name w:val="Mention"/>
    <w:basedOn w:val="DefaultParagraphFont"/>
    <w:uiPriority w:val="99"/>
    <w:unhideWhenUsed/>
    <w:rsid w:val="007F76B5"/>
    <w:rPr>
      <w:color w:val="2B579A"/>
      <w:shd w:val="clear" w:color="auto" w:fill="E1DFDD"/>
    </w:rPr>
  </w:style>
  <w:style w:type="character" w:styleId="Emphasis">
    <w:name w:val="Emphasis"/>
    <w:basedOn w:val="DefaultParagraphFont"/>
    <w:uiPriority w:val="20"/>
    <w:qFormat/>
    <w:rsid w:val="00945BC5"/>
    <w:rPr>
      <w:i/>
      <w:iCs/>
    </w:rPr>
  </w:style>
  <w:style w:type="character" w:styleId="Strong">
    <w:name w:val="Strong"/>
    <w:basedOn w:val="DefaultParagraphFont"/>
    <w:uiPriority w:val="22"/>
    <w:qFormat/>
    <w:rsid w:val="00945BC5"/>
    <w:rPr>
      <w:b/>
      <w:bCs/>
    </w:rPr>
  </w:style>
  <w:style w:type="character" w:customStyle="1" w:styleId="tabchar">
    <w:name w:val="tabchar"/>
    <w:basedOn w:val="DefaultParagraphFont"/>
    <w:rsid w:val="00EA13E0"/>
  </w:style>
  <w:style w:type="character" w:customStyle="1" w:styleId="pagebreaktextspan">
    <w:name w:val="pagebreaktextspan"/>
    <w:basedOn w:val="DefaultParagraphFont"/>
    <w:rsid w:val="00EA13E0"/>
  </w:style>
  <w:style w:type="character" w:customStyle="1" w:styleId="wacimagecontainer">
    <w:name w:val="wacimagecontainer"/>
    <w:basedOn w:val="DefaultParagraphFont"/>
    <w:rsid w:val="00EA13E0"/>
  </w:style>
  <w:style w:type="paragraph" w:styleId="Caption">
    <w:name w:val="caption"/>
    <w:basedOn w:val="Normal"/>
    <w:next w:val="Normal"/>
    <w:uiPriority w:val="35"/>
    <w:semiHidden/>
    <w:unhideWhenUsed/>
    <w:qFormat/>
    <w:rsid w:val="00945BC5"/>
    <w:pPr>
      <w:spacing w:line="240" w:lineRule="auto"/>
    </w:pPr>
    <w:rPr>
      <w:b/>
      <w:bCs/>
      <w:smallCaps/>
      <w:color w:val="44546A" w:themeColor="text2"/>
    </w:rPr>
  </w:style>
  <w:style w:type="paragraph" w:styleId="NoSpacing">
    <w:name w:val="No Spacing"/>
    <w:uiPriority w:val="1"/>
    <w:qFormat/>
    <w:rsid w:val="00945BC5"/>
    <w:pPr>
      <w:spacing w:after="0" w:line="240" w:lineRule="auto"/>
    </w:pPr>
  </w:style>
  <w:style w:type="character" w:styleId="SubtleEmphasis">
    <w:name w:val="Subtle Emphasis"/>
    <w:basedOn w:val="DefaultParagraphFont"/>
    <w:uiPriority w:val="19"/>
    <w:qFormat/>
    <w:rsid w:val="00945BC5"/>
    <w:rPr>
      <w:i/>
      <w:iCs/>
      <w:color w:val="595959" w:themeColor="text1" w:themeTint="A6"/>
    </w:rPr>
  </w:style>
  <w:style w:type="character" w:styleId="SubtleReference">
    <w:name w:val="Subtle Reference"/>
    <w:basedOn w:val="DefaultParagraphFont"/>
    <w:uiPriority w:val="31"/>
    <w:qFormat/>
    <w:rsid w:val="00945BC5"/>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45BC5"/>
    <w:rPr>
      <w:b/>
      <w:bCs/>
      <w:smallCaps/>
      <w:spacing w:val="10"/>
    </w:rPr>
  </w:style>
  <w:style w:type="paragraph" w:styleId="ListContinue">
    <w:name w:val="List Continue"/>
    <w:basedOn w:val="Normal"/>
    <w:uiPriority w:val="99"/>
    <w:unhideWhenUsed/>
    <w:rsid w:val="005B091C"/>
    <w:pPr>
      <w:spacing w:after="120" w:line="276" w:lineRule="auto"/>
      <w:ind w:left="36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38541">
      <w:bodyDiv w:val="1"/>
      <w:marLeft w:val="0"/>
      <w:marRight w:val="0"/>
      <w:marTop w:val="0"/>
      <w:marBottom w:val="0"/>
      <w:divBdr>
        <w:top w:val="none" w:sz="0" w:space="0" w:color="auto"/>
        <w:left w:val="none" w:sz="0" w:space="0" w:color="auto"/>
        <w:bottom w:val="none" w:sz="0" w:space="0" w:color="auto"/>
        <w:right w:val="none" w:sz="0" w:space="0" w:color="auto"/>
      </w:divBdr>
    </w:div>
    <w:div w:id="47850712">
      <w:bodyDiv w:val="1"/>
      <w:marLeft w:val="0"/>
      <w:marRight w:val="0"/>
      <w:marTop w:val="0"/>
      <w:marBottom w:val="0"/>
      <w:divBdr>
        <w:top w:val="none" w:sz="0" w:space="0" w:color="auto"/>
        <w:left w:val="none" w:sz="0" w:space="0" w:color="auto"/>
        <w:bottom w:val="none" w:sz="0" w:space="0" w:color="auto"/>
        <w:right w:val="none" w:sz="0" w:space="0" w:color="auto"/>
      </w:divBdr>
    </w:div>
    <w:div w:id="61953832">
      <w:bodyDiv w:val="1"/>
      <w:marLeft w:val="0"/>
      <w:marRight w:val="0"/>
      <w:marTop w:val="0"/>
      <w:marBottom w:val="0"/>
      <w:divBdr>
        <w:top w:val="none" w:sz="0" w:space="0" w:color="auto"/>
        <w:left w:val="none" w:sz="0" w:space="0" w:color="auto"/>
        <w:bottom w:val="none" w:sz="0" w:space="0" w:color="auto"/>
        <w:right w:val="none" w:sz="0" w:space="0" w:color="auto"/>
      </w:divBdr>
    </w:div>
    <w:div w:id="79255280">
      <w:bodyDiv w:val="1"/>
      <w:marLeft w:val="0"/>
      <w:marRight w:val="0"/>
      <w:marTop w:val="0"/>
      <w:marBottom w:val="0"/>
      <w:divBdr>
        <w:top w:val="none" w:sz="0" w:space="0" w:color="auto"/>
        <w:left w:val="none" w:sz="0" w:space="0" w:color="auto"/>
        <w:bottom w:val="none" w:sz="0" w:space="0" w:color="auto"/>
        <w:right w:val="none" w:sz="0" w:space="0" w:color="auto"/>
      </w:divBdr>
      <w:divsChild>
        <w:div w:id="753090055">
          <w:marLeft w:val="0"/>
          <w:marRight w:val="0"/>
          <w:marTop w:val="0"/>
          <w:marBottom w:val="0"/>
          <w:divBdr>
            <w:top w:val="none" w:sz="0" w:space="0" w:color="auto"/>
            <w:left w:val="none" w:sz="0" w:space="0" w:color="auto"/>
            <w:bottom w:val="none" w:sz="0" w:space="0" w:color="auto"/>
            <w:right w:val="none" w:sz="0" w:space="0" w:color="auto"/>
          </w:divBdr>
        </w:div>
        <w:div w:id="1897623490">
          <w:marLeft w:val="0"/>
          <w:marRight w:val="0"/>
          <w:marTop w:val="0"/>
          <w:marBottom w:val="0"/>
          <w:divBdr>
            <w:top w:val="none" w:sz="0" w:space="0" w:color="auto"/>
            <w:left w:val="none" w:sz="0" w:space="0" w:color="auto"/>
            <w:bottom w:val="none" w:sz="0" w:space="0" w:color="auto"/>
            <w:right w:val="none" w:sz="0" w:space="0" w:color="auto"/>
          </w:divBdr>
        </w:div>
        <w:div w:id="1907957816">
          <w:marLeft w:val="0"/>
          <w:marRight w:val="0"/>
          <w:marTop w:val="0"/>
          <w:marBottom w:val="0"/>
          <w:divBdr>
            <w:top w:val="none" w:sz="0" w:space="0" w:color="auto"/>
            <w:left w:val="none" w:sz="0" w:space="0" w:color="auto"/>
            <w:bottom w:val="none" w:sz="0" w:space="0" w:color="auto"/>
            <w:right w:val="none" w:sz="0" w:space="0" w:color="auto"/>
          </w:divBdr>
        </w:div>
      </w:divsChild>
    </w:div>
    <w:div w:id="98186919">
      <w:bodyDiv w:val="1"/>
      <w:marLeft w:val="0"/>
      <w:marRight w:val="0"/>
      <w:marTop w:val="0"/>
      <w:marBottom w:val="0"/>
      <w:divBdr>
        <w:top w:val="none" w:sz="0" w:space="0" w:color="auto"/>
        <w:left w:val="none" w:sz="0" w:space="0" w:color="auto"/>
        <w:bottom w:val="none" w:sz="0" w:space="0" w:color="auto"/>
        <w:right w:val="none" w:sz="0" w:space="0" w:color="auto"/>
      </w:divBdr>
    </w:div>
    <w:div w:id="106779256">
      <w:bodyDiv w:val="1"/>
      <w:marLeft w:val="0"/>
      <w:marRight w:val="0"/>
      <w:marTop w:val="0"/>
      <w:marBottom w:val="0"/>
      <w:divBdr>
        <w:top w:val="none" w:sz="0" w:space="0" w:color="auto"/>
        <w:left w:val="none" w:sz="0" w:space="0" w:color="auto"/>
        <w:bottom w:val="none" w:sz="0" w:space="0" w:color="auto"/>
        <w:right w:val="none" w:sz="0" w:space="0" w:color="auto"/>
      </w:divBdr>
    </w:div>
    <w:div w:id="108353363">
      <w:bodyDiv w:val="1"/>
      <w:marLeft w:val="0"/>
      <w:marRight w:val="0"/>
      <w:marTop w:val="0"/>
      <w:marBottom w:val="0"/>
      <w:divBdr>
        <w:top w:val="none" w:sz="0" w:space="0" w:color="auto"/>
        <w:left w:val="none" w:sz="0" w:space="0" w:color="auto"/>
        <w:bottom w:val="none" w:sz="0" w:space="0" w:color="auto"/>
        <w:right w:val="none" w:sz="0" w:space="0" w:color="auto"/>
      </w:divBdr>
      <w:divsChild>
        <w:div w:id="1645506157">
          <w:marLeft w:val="30"/>
          <w:marRight w:val="30"/>
          <w:marTop w:val="0"/>
          <w:marBottom w:val="0"/>
          <w:divBdr>
            <w:top w:val="none" w:sz="0" w:space="0" w:color="auto"/>
            <w:left w:val="none" w:sz="0" w:space="0" w:color="auto"/>
            <w:bottom w:val="none" w:sz="0" w:space="0" w:color="auto"/>
            <w:right w:val="none" w:sz="0" w:space="0" w:color="auto"/>
          </w:divBdr>
          <w:divsChild>
            <w:div w:id="2099522339">
              <w:marLeft w:val="0"/>
              <w:marRight w:val="0"/>
              <w:marTop w:val="0"/>
              <w:marBottom w:val="0"/>
              <w:divBdr>
                <w:top w:val="none" w:sz="0" w:space="0" w:color="auto"/>
                <w:left w:val="none" w:sz="0" w:space="0" w:color="auto"/>
                <w:bottom w:val="none" w:sz="0" w:space="0" w:color="auto"/>
                <w:right w:val="none" w:sz="0" w:space="0" w:color="auto"/>
              </w:divBdr>
              <w:divsChild>
                <w:div w:id="904099274">
                  <w:marLeft w:val="0"/>
                  <w:marRight w:val="0"/>
                  <w:marTop w:val="0"/>
                  <w:marBottom w:val="0"/>
                  <w:divBdr>
                    <w:top w:val="none" w:sz="0" w:space="0" w:color="auto"/>
                    <w:left w:val="none" w:sz="0" w:space="0" w:color="auto"/>
                    <w:bottom w:val="none" w:sz="0" w:space="0" w:color="auto"/>
                    <w:right w:val="none" w:sz="0" w:space="0" w:color="auto"/>
                  </w:divBdr>
                  <w:divsChild>
                    <w:div w:id="461927496">
                      <w:marLeft w:val="0"/>
                      <w:marRight w:val="0"/>
                      <w:marTop w:val="0"/>
                      <w:marBottom w:val="0"/>
                      <w:divBdr>
                        <w:top w:val="none" w:sz="0" w:space="0" w:color="auto"/>
                        <w:left w:val="none" w:sz="0" w:space="0" w:color="auto"/>
                        <w:bottom w:val="none" w:sz="0" w:space="0" w:color="auto"/>
                        <w:right w:val="none" w:sz="0" w:space="0" w:color="auto"/>
                      </w:divBdr>
                      <w:divsChild>
                        <w:div w:id="1203055546">
                          <w:marLeft w:val="0"/>
                          <w:marRight w:val="0"/>
                          <w:marTop w:val="0"/>
                          <w:marBottom w:val="0"/>
                          <w:divBdr>
                            <w:top w:val="none" w:sz="0" w:space="0" w:color="auto"/>
                            <w:left w:val="none" w:sz="0" w:space="0" w:color="auto"/>
                            <w:bottom w:val="none" w:sz="0" w:space="0" w:color="auto"/>
                            <w:right w:val="none" w:sz="0" w:space="0" w:color="auto"/>
                          </w:divBdr>
                        </w:div>
                      </w:divsChild>
                    </w:div>
                    <w:div w:id="1885755900">
                      <w:marLeft w:val="0"/>
                      <w:marRight w:val="0"/>
                      <w:marTop w:val="120"/>
                      <w:marBottom w:val="480"/>
                      <w:divBdr>
                        <w:top w:val="none" w:sz="0" w:space="0" w:color="auto"/>
                        <w:left w:val="none" w:sz="0" w:space="0" w:color="auto"/>
                        <w:bottom w:val="none" w:sz="0" w:space="0" w:color="auto"/>
                        <w:right w:val="none" w:sz="0" w:space="0" w:color="auto"/>
                      </w:divBdr>
                      <w:divsChild>
                        <w:div w:id="1373767493">
                          <w:marLeft w:val="0"/>
                          <w:marRight w:val="0"/>
                          <w:marTop w:val="0"/>
                          <w:marBottom w:val="0"/>
                          <w:divBdr>
                            <w:top w:val="none" w:sz="0" w:space="0" w:color="auto"/>
                            <w:left w:val="none" w:sz="0" w:space="0" w:color="auto"/>
                            <w:bottom w:val="none" w:sz="0" w:space="0" w:color="auto"/>
                            <w:right w:val="none" w:sz="0" w:space="0" w:color="auto"/>
                          </w:divBdr>
                          <w:divsChild>
                            <w:div w:id="1998416332">
                              <w:marLeft w:val="0"/>
                              <w:marRight w:val="0"/>
                              <w:marTop w:val="0"/>
                              <w:marBottom w:val="0"/>
                              <w:divBdr>
                                <w:top w:val="none" w:sz="0" w:space="0" w:color="auto"/>
                                <w:left w:val="none" w:sz="0" w:space="0" w:color="auto"/>
                                <w:bottom w:val="none" w:sz="0" w:space="0" w:color="auto"/>
                                <w:right w:val="none" w:sz="0" w:space="0" w:color="auto"/>
                              </w:divBdr>
                              <w:divsChild>
                                <w:div w:id="443230024">
                                  <w:marLeft w:val="0"/>
                                  <w:marRight w:val="0"/>
                                  <w:marTop w:val="0"/>
                                  <w:marBottom w:val="0"/>
                                  <w:divBdr>
                                    <w:top w:val="none" w:sz="0" w:space="0" w:color="auto"/>
                                    <w:left w:val="none" w:sz="0" w:space="0" w:color="auto"/>
                                    <w:bottom w:val="none" w:sz="0" w:space="0" w:color="auto"/>
                                    <w:right w:val="none" w:sz="0" w:space="0" w:color="auto"/>
                                  </w:divBdr>
                                  <w:divsChild>
                                    <w:div w:id="1833637810">
                                      <w:marLeft w:val="0"/>
                                      <w:marRight w:val="0"/>
                                      <w:marTop w:val="0"/>
                                      <w:marBottom w:val="0"/>
                                      <w:divBdr>
                                        <w:top w:val="none" w:sz="0" w:space="0" w:color="auto"/>
                                        <w:left w:val="none" w:sz="0" w:space="0" w:color="auto"/>
                                        <w:bottom w:val="none" w:sz="0" w:space="0" w:color="auto"/>
                                        <w:right w:val="none" w:sz="0" w:space="0" w:color="auto"/>
                                      </w:divBdr>
                                      <w:divsChild>
                                        <w:div w:id="665204849">
                                          <w:marLeft w:val="0"/>
                                          <w:marRight w:val="0"/>
                                          <w:marTop w:val="0"/>
                                          <w:marBottom w:val="0"/>
                                          <w:divBdr>
                                            <w:top w:val="none" w:sz="0" w:space="0" w:color="auto"/>
                                            <w:left w:val="none" w:sz="0" w:space="0" w:color="auto"/>
                                            <w:bottom w:val="none" w:sz="0" w:space="0" w:color="auto"/>
                                            <w:right w:val="none" w:sz="0" w:space="0" w:color="auto"/>
                                          </w:divBdr>
                                          <w:divsChild>
                                            <w:div w:id="1554534440">
                                              <w:marLeft w:val="0"/>
                                              <w:marRight w:val="0"/>
                                              <w:marTop w:val="0"/>
                                              <w:marBottom w:val="0"/>
                                              <w:divBdr>
                                                <w:top w:val="none" w:sz="0" w:space="0" w:color="auto"/>
                                                <w:left w:val="none" w:sz="0" w:space="0" w:color="auto"/>
                                                <w:bottom w:val="none" w:sz="0" w:space="0" w:color="auto"/>
                                                <w:right w:val="none" w:sz="0" w:space="0" w:color="auto"/>
                                              </w:divBdr>
                                              <w:divsChild>
                                                <w:div w:id="1544055204">
                                                  <w:marLeft w:val="0"/>
                                                  <w:marRight w:val="0"/>
                                                  <w:marTop w:val="0"/>
                                                  <w:marBottom w:val="0"/>
                                                  <w:divBdr>
                                                    <w:top w:val="none" w:sz="0" w:space="0" w:color="auto"/>
                                                    <w:left w:val="none" w:sz="0" w:space="0" w:color="auto"/>
                                                    <w:bottom w:val="none" w:sz="0" w:space="0" w:color="auto"/>
                                                    <w:right w:val="none" w:sz="0" w:space="0" w:color="auto"/>
                                                  </w:divBdr>
                                                  <w:divsChild>
                                                    <w:div w:id="16136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612383">
          <w:marLeft w:val="0"/>
          <w:marRight w:val="0"/>
          <w:marTop w:val="0"/>
          <w:marBottom w:val="0"/>
          <w:divBdr>
            <w:top w:val="none" w:sz="0" w:space="0" w:color="auto"/>
            <w:left w:val="none" w:sz="0" w:space="0" w:color="auto"/>
            <w:bottom w:val="none" w:sz="0" w:space="0" w:color="auto"/>
            <w:right w:val="none" w:sz="0" w:space="0" w:color="auto"/>
          </w:divBdr>
          <w:divsChild>
            <w:div w:id="1311902750">
              <w:marLeft w:val="0"/>
              <w:marRight w:val="0"/>
              <w:marTop w:val="0"/>
              <w:marBottom w:val="0"/>
              <w:divBdr>
                <w:top w:val="none" w:sz="0" w:space="0" w:color="auto"/>
                <w:left w:val="none" w:sz="0" w:space="0" w:color="auto"/>
                <w:bottom w:val="none" w:sz="0" w:space="0" w:color="auto"/>
                <w:right w:val="none" w:sz="0" w:space="0" w:color="auto"/>
              </w:divBdr>
              <w:divsChild>
                <w:div w:id="301465679">
                  <w:marLeft w:val="0"/>
                  <w:marRight w:val="0"/>
                  <w:marTop w:val="0"/>
                  <w:marBottom w:val="0"/>
                  <w:divBdr>
                    <w:top w:val="single" w:sz="6" w:space="6" w:color="auto"/>
                    <w:left w:val="single" w:sz="6" w:space="12" w:color="auto"/>
                    <w:bottom w:val="single" w:sz="6" w:space="6" w:color="auto"/>
                    <w:right w:val="single" w:sz="6" w:space="12" w:color="auto"/>
                  </w:divBdr>
                  <w:divsChild>
                    <w:div w:id="13689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8815">
      <w:bodyDiv w:val="1"/>
      <w:marLeft w:val="0"/>
      <w:marRight w:val="0"/>
      <w:marTop w:val="0"/>
      <w:marBottom w:val="0"/>
      <w:divBdr>
        <w:top w:val="none" w:sz="0" w:space="0" w:color="auto"/>
        <w:left w:val="none" w:sz="0" w:space="0" w:color="auto"/>
        <w:bottom w:val="none" w:sz="0" w:space="0" w:color="auto"/>
        <w:right w:val="none" w:sz="0" w:space="0" w:color="auto"/>
      </w:divBdr>
    </w:div>
    <w:div w:id="120270606">
      <w:bodyDiv w:val="1"/>
      <w:marLeft w:val="0"/>
      <w:marRight w:val="0"/>
      <w:marTop w:val="0"/>
      <w:marBottom w:val="0"/>
      <w:divBdr>
        <w:top w:val="none" w:sz="0" w:space="0" w:color="auto"/>
        <w:left w:val="none" w:sz="0" w:space="0" w:color="auto"/>
        <w:bottom w:val="none" w:sz="0" w:space="0" w:color="auto"/>
        <w:right w:val="none" w:sz="0" w:space="0" w:color="auto"/>
      </w:divBdr>
    </w:div>
    <w:div w:id="154155487">
      <w:bodyDiv w:val="1"/>
      <w:marLeft w:val="0"/>
      <w:marRight w:val="0"/>
      <w:marTop w:val="0"/>
      <w:marBottom w:val="0"/>
      <w:divBdr>
        <w:top w:val="none" w:sz="0" w:space="0" w:color="auto"/>
        <w:left w:val="none" w:sz="0" w:space="0" w:color="auto"/>
        <w:bottom w:val="none" w:sz="0" w:space="0" w:color="auto"/>
        <w:right w:val="none" w:sz="0" w:space="0" w:color="auto"/>
      </w:divBdr>
      <w:divsChild>
        <w:div w:id="123740164">
          <w:marLeft w:val="0"/>
          <w:marRight w:val="0"/>
          <w:marTop w:val="0"/>
          <w:marBottom w:val="0"/>
          <w:divBdr>
            <w:top w:val="none" w:sz="0" w:space="0" w:color="auto"/>
            <w:left w:val="none" w:sz="0" w:space="0" w:color="auto"/>
            <w:bottom w:val="none" w:sz="0" w:space="0" w:color="auto"/>
            <w:right w:val="none" w:sz="0" w:space="0" w:color="auto"/>
          </w:divBdr>
          <w:divsChild>
            <w:div w:id="393823070">
              <w:marLeft w:val="0"/>
              <w:marRight w:val="0"/>
              <w:marTop w:val="0"/>
              <w:marBottom w:val="0"/>
              <w:divBdr>
                <w:top w:val="none" w:sz="0" w:space="0" w:color="auto"/>
                <w:left w:val="none" w:sz="0" w:space="0" w:color="auto"/>
                <w:bottom w:val="none" w:sz="0" w:space="0" w:color="auto"/>
                <w:right w:val="none" w:sz="0" w:space="0" w:color="auto"/>
              </w:divBdr>
              <w:divsChild>
                <w:div w:id="751896750">
                  <w:marLeft w:val="0"/>
                  <w:marRight w:val="0"/>
                  <w:marTop w:val="0"/>
                  <w:marBottom w:val="0"/>
                  <w:divBdr>
                    <w:top w:val="single" w:sz="6" w:space="6" w:color="auto"/>
                    <w:left w:val="single" w:sz="6" w:space="12" w:color="auto"/>
                    <w:bottom w:val="single" w:sz="6" w:space="6" w:color="auto"/>
                    <w:right w:val="single" w:sz="6" w:space="12" w:color="auto"/>
                  </w:divBdr>
                  <w:divsChild>
                    <w:div w:id="8216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1051">
          <w:marLeft w:val="30"/>
          <w:marRight w:val="30"/>
          <w:marTop w:val="0"/>
          <w:marBottom w:val="0"/>
          <w:divBdr>
            <w:top w:val="none" w:sz="0" w:space="0" w:color="auto"/>
            <w:left w:val="none" w:sz="0" w:space="0" w:color="auto"/>
            <w:bottom w:val="none" w:sz="0" w:space="0" w:color="auto"/>
            <w:right w:val="none" w:sz="0" w:space="0" w:color="auto"/>
          </w:divBdr>
          <w:divsChild>
            <w:div w:id="320934318">
              <w:marLeft w:val="0"/>
              <w:marRight w:val="0"/>
              <w:marTop w:val="0"/>
              <w:marBottom w:val="0"/>
              <w:divBdr>
                <w:top w:val="none" w:sz="0" w:space="0" w:color="auto"/>
                <w:left w:val="none" w:sz="0" w:space="0" w:color="auto"/>
                <w:bottom w:val="none" w:sz="0" w:space="0" w:color="auto"/>
                <w:right w:val="none" w:sz="0" w:space="0" w:color="auto"/>
              </w:divBdr>
              <w:divsChild>
                <w:div w:id="1707876251">
                  <w:marLeft w:val="0"/>
                  <w:marRight w:val="0"/>
                  <w:marTop w:val="0"/>
                  <w:marBottom w:val="0"/>
                  <w:divBdr>
                    <w:top w:val="none" w:sz="0" w:space="0" w:color="auto"/>
                    <w:left w:val="none" w:sz="0" w:space="0" w:color="auto"/>
                    <w:bottom w:val="none" w:sz="0" w:space="0" w:color="auto"/>
                    <w:right w:val="none" w:sz="0" w:space="0" w:color="auto"/>
                  </w:divBdr>
                  <w:divsChild>
                    <w:div w:id="379013578">
                      <w:marLeft w:val="0"/>
                      <w:marRight w:val="0"/>
                      <w:marTop w:val="0"/>
                      <w:marBottom w:val="0"/>
                      <w:divBdr>
                        <w:top w:val="none" w:sz="0" w:space="0" w:color="auto"/>
                        <w:left w:val="none" w:sz="0" w:space="0" w:color="auto"/>
                        <w:bottom w:val="none" w:sz="0" w:space="0" w:color="auto"/>
                        <w:right w:val="none" w:sz="0" w:space="0" w:color="auto"/>
                      </w:divBdr>
                      <w:divsChild>
                        <w:div w:id="1343119147">
                          <w:marLeft w:val="0"/>
                          <w:marRight w:val="0"/>
                          <w:marTop w:val="0"/>
                          <w:marBottom w:val="0"/>
                          <w:divBdr>
                            <w:top w:val="none" w:sz="0" w:space="0" w:color="auto"/>
                            <w:left w:val="none" w:sz="0" w:space="0" w:color="auto"/>
                            <w:bottom w:val="none" w:sz="0" w:space="0" w:color="auto"/>
                            <w:right w:val="none" w:sz="0" w:space="0" w:color="auto"/>
                          </w:divBdr>
                        </w:div>
                      </w:divsChild>
                    </w:div>
                    <w:div w:id="769621290">
                      <w:marLeft w:val="0"/>
                      <w:marRight w:val="0"/>
                      <w:marTop w:val="120"/>
                      <w:marBottom w:val="480"/>
                      <w:divBdr>
                        <w:top w:val="none" w:sz="0" w:space="0" w:color="auto"/>
                        <w:left w:val="none" w:sz="0" w:space="0" w:color="auto"/>
                        <w:bottom w:val="none" w:sz="0" w:space="0" w:color="auto"/>
                        <w:right w:val="none" w:sz="0" w:space="0" w:color="auto"/>
                      </w:divBdr>
                      <w:divsChild>
                        <w:div w:id="1145245238">
                          <w:marLeft w:val="0"/>
                          <w:marRight w:val="0"/>
                          <w:marTop w:val="0"/>
                          <w:marBottom w:val="0"/>
                          <w:divBdr>
                            <w:top w:val="none" w:sz="0" w:space="0" w:color="auto"/>
                            <w:left w:val="none" w:sz="0" w:space="0" w:color="auto"/>
                            <w:bottom w:val="none" w:sz="0" w:space="0" w:color="auto"/>
                            <w:right w:val="none" w:sz="0" w:space="0" w:color="auto"/>
                          </w:divBdr>
                          <w:divsChild>
                            <w:div w:id="783503317">
                              <w:marLeft w:val="0"/>
                              <w:marRight w:val="0"/>
                              <w:marTop w:val="0"/>
                              <w:marBottom w:val="0"/>
                              <w:divBdr>
                                <w:top w:val="none" w:sz="0" w:space="0" w:color="auto"/>
                                <w:left w:val="none" w:sz="0" w:space="0" w:color="auto"/>
                                <w:bottom w:val="none" w:sz="0" w:space="0" w:color="auto"/>
                                <w:right w:val="none" w:sz="0" w:space="0" w:color="auto"/>
                              </w:divBdr>
                              <w:divsChild>
                                <w:div w:id="729693980">
                                  <w:marLeft w:val="0"/>
                                  <w:marRight w:val="0"/>
                                  <w:marTop w:val="0"/>
                                  <w:marBottom w:val="0"/>
                                  <w:divBdr>
                                    <w:top w:val="none" w:sz="0" w:space="0" w:color="auto"/>
                                    <w:left w:val="none" w:sz="0" w:space="0" w:color="auto"/>
                                    <w:bottom w:val="none" w:sz="0" w:space="0" w:color="auto"/>
                                    <w:right w:val="none" w:sz="0" w:space="0" w:color="auto"/>
                                  </w:divBdr>
                                  <w:divsChild>
                                    <w:div w:id="129707763">
                                      <w:marLeft w:val="0"/>
                                      <w:marRight w:val="0"/>
                                      <w:marTop w:val="0"/>
                                      <w:marBottom w:val="0"/>
                                      <w:divBdr>
                                        <w:top w:val="none" w:sz="0" w:space="0" w:color="auto"/>
                                        <w:left w:val="none" w:sz="0" w:space="0" w:color="auto"/>
                                        <w:bottom w:val="none" w:sz="0" w:space="0" w:color="auto"/>
                                        <w:right w:val="none" w:sz="0" w:space="0" w:color="auto"/>
                                      </w:divBdr>
                                      <w:divsChild>
                                        <w:div w:id="1970472857">
                                          <w:marLeft w:val="0"/>
                                          <w:marRight w:val="0"/>
                                          <w:marTop w:val="0"/>
                                          <w:marBottom w:val="0"/>
                                          <w:divBdr>
                                            <w:top w:val="none" w:sz="0" w:space="0" w:color="auto"/>
                                            <w:left w:val="none" w:sz="0" w:space="0" w:color="auto"/>
                                            <w:bottom w:val="none" w:sz="0" w:space="0" w:color="auto"/>
                                            <w:right w:val="none" w:sz="0" w:space="0" w:color="auto"/>
                                          </w:divBdr>
                                          <w:divsChild>
                                            <w:div w:id="1490634910">
                                              <w:marLeft w:val="0"/>
                                              <w:marRight w:val="0"/>
                                              <w:marTop w:val="0"/>
                                              <w:marBottom w:val="0"/>
                                              <w:divBdr>
                                                <w:top w:val="none" w:sz="0" w:space="0" w:color="auto"/>
                                                <w:left w:val="none" w:sz="0" w:space="0" w:color="auto"/>
                                                <w:bottom w:val="none" w:sz="0" w:space="0" w:color="auto"/>
                                                <w:right w:val="none" w:sz="0" w:space="0" w:color="auto"/>
                                              </w:divBdr>
                                              <w:divsChild>
                                                <w:div w:id="1665161805">
                                                  <w:marLeft w:val="0"/>
                                                  <w:marRight w:val="0"/>
                                                  <w:marTop w:val="0"/>
                                                  <w:marBottom w:val="0"/>
                                                  <w:divBdr>
                                                    <w:top w:val="none" w:sz="0" w:space="0" w:color="auto"/>
                                                    <w:left w:val="none" w:sz="0" w:space="0" w:color="auto"/>
                                                    <w:bottom w:val="none" w:sz="0" w:space="0" w:color="auto"/>
                                                    <w:right w:val="none" w:sz="0" w:space="0" w:color="auto"/>
                                                  </w:divBdr>
                                                  <w:divsChild>
                                                    <w:div w:id="2576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421765">
      <w:bodyDiv w:val="1"/>
      <w:marLeft w:val="0"/>
      <w:marRight w:val="0"/>
      <w:marTop w:val="0"/>
      <w:marBottom w:val="0"/>
      <w:divBdr>
        <w:top w:val="none" w:sz="0" w:space="0" w:color="auto"/>
        <w:left w:val="none" w:sz="0" w:space="0" w:color="auto"/>
        <w:bottom w:val="none" w:sz="0" w:space="0" w:color="auto"/>
        <w:right w:val="none" w:sz="0" w:space="0" w:color="auto"/>
      </w:divBdr>
    </w:div>
    <w:div w:id="183830524">
      <w:bodyDiv w:val="1"/>
      <w:marLeft w:val="0"/>
      <w:marRight w:val="0"/>
      <w:marTop w:val="0"/>
      <w:marBottom w:val="0"/>
      <w:divBdr>
        <w:top w:val="none" w:sz="0" w:space="0" w:color="auto"/>
        <w:left w:val="none" w:sz="0" w:space="0" w:color="auto"/>
        <w:bottom w:val="none" w:sz="0" w:space="0" w:color="auto"/>
        <w:right w:val="none" w:sz="0" w:space="0" w:color="auto"/>
      </w:divBdr>
    </w:div>
    <w:div w:id="187258393">
      <w:bodyDiv w:val="1"/>
      <w:marLeft w:val="0"/>
      <w:marRight w:val="0"/>
      <w:marTop w:val="0"/>
      <w:marBottom w:val="0"/>
      <w:divBdr>
        <w:top w:val="none" w:sz="0" w:space="0" w:color="auto"/>
        <w:left w:val="none" w:sz="0" w:space="0" w:color="auto"/>
        <w:bottom w:val="none" w:sz="0" w:space="0" w:color="auto"/>
        <w:right w:val="none" w:sz="0" w:space="0" w:color="auto"/>
      </w:divBdr>
    </w:div>
    <w:div w:id="200016663">
      <w:bodyDiv w:val="1"/>
      <w:marLeft w:val="0"/>
      <w:marRight w:val="0"/>
      <w:marTop w:val="0"/>
      <w:marBottom w:val="0"/>
      <w:divBdr>
        <w:top w:val="none" w:sz="0" w:space="0" w:color="auto"/>
        <w:left w:val="none" w:sz="0" w:space="0" w:color="auto"/>
        <w:bottom w:val="none" w:sz="0" w:space="0" w:color="auto"/>
        <w:right w:val="none" w:sz="0" w:space="0" w:color="auto"/>
      </w:divBdr>
      <w:divsChild>
        <w:div w:id="1193955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15097">
      <w:bodyDiv w:val="1"/>
      <w:marLeft w:val="0"/>
      <w:marRight w:val="0"/>
      <w:marTop w:val="0"/>
      <w:marBottom w:val="0"/>
      <w:divBdr>
        <w:top w:val="none" w:sz="0" w:space="0" w:color="auto"/>
        <w:left w:val="none" w:sz="0" w:space="0" w:color="auto"/>
        <w:bottom w:val="none" w:sz="0" w:space="0" w:color="auto"/>
        <w:right w:val="none" w:sz="0" w:space="0" w:color="auto"/>
      </w:divBdr>
    </w:div>
    <w:div w:id="212040257">
      <w:bodyDiv w:val="1"/>
      <w:marLeft w:val="0"/>
      <w:marRight w:val="0"/>
      <w:marTop w:val="0"/>
      <w:marBottom w:val="0"/>
      <w:divBdr>
        <w:top w:val="none" w:sz="0" w:space="0" w:color="auto"/>
        <w:left w:val="none" w:sz="0" w:space="0" w:color="auto"/>
        <w:bottom w:val="none" w:sz="0" w:space="0" w:color="auto"/>
        <w:right w:val="none" w:sz="0" w:space="0" w:color="auto"/>
      </w:divBdr>
    </w:div>
    <w:div w:id="217596871">
      <w:bodyDiv w:val="1"/>
      <w:marLeft w:val="0"/>
      <w:marRight w:val="0"/>
      <w:marTop w:val="0"/>
      <w:marBottom w:val="0"/>
      <w:divBdr>
        <w:top w:val="none" w:sz="0" w:space="0" w:color="auto"/>
        <w:left w:val="none" w:sz="0" w:space="0" w:color="auto"/>
        <w:bottom w:val="none" w:sz="0" w:space="0" w:color="auto"/>
        <w:right w:val="none" w:sz="0" w:space="0" w:color="auto"/>
      </w:divBdr>
    </w:div>
    <w:div w:id="221409939">
      <w:bodyDiv w:val="1"/>
      <w:marLeft w:val="0"/>
      <w:marRight w:val="0"/>
      <w:marTop w:val="0"/>
      <w:marBottom w:val="0"/>
      <w:divBdr>
        <w:top w:val="none" w:sz="0" w:space="0" w:color="auto"/>
        <w:left w:val="none" w:sz="0" w:space="0" w:color="auto"/>
        <w:bottom w:val="none" w:sz="0" w:space="0" w:color="auto"/>
        <w:right w:val="none" w:sz="0" w:space="0" w:color="auto"/>
      </w:divBdr>
    </w:div>
    <w:div w:id="235941788">
      <w:bodyDiv w:val="1"/>
      <w:marLeft w:val="0"/>
      <w:marRight w:val="0"/>
      <w:marTop w:val="0"/>
      <w:marBottom w:val="0"/>
      <w:divBdr>
        <w:top w:val="none" w:sz="0" w:space="0" w:color="auto"/>
        <w:left w:val="none" w:sz="0" w:space="0" w:color="auto"/>
        <w:bottom w:val="none" w:sz="0" w:space="0" w:color="auto"/>
        <w:right w:val="none" w:sz="0" w:space="0" w:color="auto"/>
      </w:divBdr>
    </w:div>
    <w:div w:id="275449924">
      <w:bodyDiv w:val="1"/>
      <w:marLeft w:val="0"/>
      <w:marRight w:val="0"/>
      <w:marTop w:val="0"/>
      <w:marBottom w:val="0"/>
      <w:divBdr>
        <w:top w:val="none" w:sz="0" w:space="0" w:color="auto"/>
        <w:left w:val="none" w:sz="0" w:space="0" w:color="auto"/>
        <w:bottom w:val="none" w:sz="0" w:space="0" w:color="auto"/>
        <w:right w:val="none" w:sz="0" w:space="0" w:color="auto"/>
      </w:divBdr>
    </w:div>
    <w:div w:id="279994798">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29332773">
      <w:bodyDiv w:val="1"/>
      <w:marLeft w:val="0"/>
      <w:marRight w:val="0"/>
      <w:marTop w:val="0"/>
      <w:marBottom w:val="0"/>
      <w:divBdr>
        <w:top w:val="none" w:sz="0" w:space="0" w:color="auto"/>
        <w:left w:val="none" w:sz="0" w:space="0" w:color="auto"/>
        <w:bottom w:val="none" w:sz="0" w:space="0" w:color="auto"/>
        <w:right w:val="none" w:sz="0" w:space="0" w:color="auto"/>
      </w:divBdr>
    </w:div>
    <w:div w:id="342587246">
      <w:bodyDiv w:val="1"/>
      <w:marLeft w:val="0"/>
      <w:marRight w:val="0"/>
      <w:marTop w:val="0"/>
      <w:marBottom w:val="0"/>
      <w:divBdr>
        <w:top w:val="none" w:sz="0" w:space="0" w:color="auto"/>
        <w:left w:val="none" w:sz="0" w:space="0" w:color="auto"/>
        <w:bottom w:val="none" w:sz="0" w:space="0" w:color="auto"/>
        <w:right w:val="none" w:sz="0" w:space="0" w:color="auto"/>
      </w:divBdr>
    </w:div>
    <w:div w:id="347756712">
      <w:bodyDiv w:val="1"/>
      <w:marLeft w:val="0"/>
      <w:marRight w:val="0"/>
      <w:marTop w:val="0"/>
      <w:marBottom w:val="0"/>
      <w:divBdr>
        <w:top w:val="none" w:sz="0" w:space="0" w:color="auto"/>
        <w:left w:val="none" w:sz="0" w:space="0" w:color="auto"/>
        <w:bottom w:val="none" w:sz="0" w:space="0" w:color="auto"/>
        <w:right w:val="none" w:sz="0" w:space="0" w:color="auto"/>
      </w:divBdr>
    </w:div>
    <w:div w:id="360326359">
      <w:bodyDiv w:val="1"/>
      <w:marLeft w:val="0"/>
      <w:marRight w:val="0"/>
      <w:marTop w:val="0"/>
      <w:marBottom w:val="0"/>
      <w:divBdr>
        <w:top w:val="none" w:sz="0" w:space="0" w:color="auto"/>
        <w:left w:val="none" w:sz="0" w:space="0" w:color="auto"/>
        <w:bottom w:val="none" w:sz="0" w:space="0" w:color="auto"/>
        <w:right w:val="none" w:sz="0" w:space="0" w:color="auto"/>
      </w:divBdr>
    </w:div>
    <w:div w:id="376859101">
      <w:bodyDiv w:val="1"/>
      <w:marLeft w:val="0"/>
      <w:marRight w:val="0"/>
      <w:marTop w:val="0"/>
      <w:marBottom w:val="0"/>
      <w:divBdr>
        <w:top w:val="none" w:sz="0" w:space="0" w:color="auto"/>
        <w:left w:val="none" w:sz="0" w:space="0" w:color="auto"/>
        <w:bottom w:val="none" w:sz="0" w:space="0" w:color="auto"/>
        <w:right w:val="none" w:sz="0" w:space="0" w:color="auto"/>
      </w:divBdr>
      <w:divsChild>
        <w:div w:id="1145196240">
          <w:marLeft w:val="0"/>
          <w:marRight w:val="0"/>
          <w:marTop w:val="0"/>
          <w:marBottom w:val="0"/>
          <w:divBdr>
            <w:top w:val="none" w:sz="0" w:space="0" w:color="auto"/>
            <w:left w:val="none" w:sz="0" w:space="0" w:color="auto"/>
            <w:bottom w:val="none" w:sz="0" w:space="0" w:color="auto"/>
            <w:right w:val="none" w:sz="0" w:space="0" w:color="auto"/>
          </w:divBdr>
        </w:div>
        <w:div w:id="1479805531">
          <w:marLeft w:val="0"/>
          <w:marRight w:val="0"/>
          <w:marTop w:val="0"/>
          <w:marBottom w:val="0"/>
          <w:divBdr>
            <w:top w:val="none" w:sz="0" w:space="0" w:color="auto"/>
            <w:left w:val="none" w:sz="0" w:space="0" w:color="auto"/>
            <w:bottom w:val="none" w:sz="0" w:space="0" w:color="auto"/>
            <w:right w:val="none" w:sz="0" w:space="0" w:color="auto"/>
          </w:divBdr>
        </w:div>
      </w:divsChild>
    </w:div>
    <w:div w:id="417365767">
      <w:bodyDiv w:val="1"/>
      <w:marLeft w:val="0"/>
      <w:marRight w:val="0"/>
      <w:marTop w:val="0"/>
      <w:marBottom w:val="0"/>
      <w:divBdr>
        <w:top w:val="none" w:sz="0" w:space="0" w:color="auto"/>
        <w:left w:val="none" w:sz="0" w:space="0" w:color="auto"/>
        <w:bottom w:val="none" w:sz="0" w:space="0" w:color="auto"/>
        <w:right w:val="none" w:sz="0" w:space="0" w:color="auto"/>
      </w:divBdr>
    </w:div>
    <w:div w:id="427778384">
      <w:bodyDiv w:val="1"/>
      <w:marLeft w:val="0"/>
      <w:marRight w:val="0"/>
      <w:marTop w:val="0"/>
      <w:marBottom w:val="0"/>
      <w:divBdr>
        <w:top w:val="none" w:sz="0" w:space="0" w:color="auto"/>
        <w:left w:val="none" w:sz="0" w:space="0" w:color="auto"/>
        <w:bottom w:val="none" w:sz="0" w:space="0" w:color="auto"/>
        <w:right w:val="none" w:sz="0" w:space="0" w:color="auto"/>
      </w:divBdr>
    </w:div>
    <w:div w:id="463354137">
      <w:bodyDiv w:val="1"/>
      <w:marLeft w:val="0"/>
      <w:marRight w:val="0"/>
      <w:marTop w:val="0"/>
      <w:marBottom w:val="0"/>
      <w:divBdr>
        <w:top w:val="none" w:sz="0" w:space="0" w:color="auto"/>
        <w:left w:val="none" w:sz="0" w:space="0" w:color="auto"/>
        <w:bottom w:val="none" w:sz="0" w:space="0" w:color="auto"/>
        <w:right w:val="none" w:sz="0" w:space="0" w:color="auto"/>
      </w:divBdr>
    </w:div>
    <w:div w:id="537426210">
      <w:bodyDiv w:val="1"/>
      <w:marLeft w:val="0"/>
      <w:marRight w:val="0"/>
      <w:marTop w:val="0"/>
      <w:marBottom w:val="0"/>
      <w:divBdr>
        <w:top w:val="none" w:sz="0" w:space="0" w:color="auto"/>
        <w:left w:val="none" w:sz="0" w:space="0" w:color="auto"/>
        <w:bottom w:val="none" w:sz="0" w:space="0" w:color="auto"/>
        <w:right w:val="none" w:sz="0" w:space="0" w:color="auto"/>
      </w:divBdr>
    </w:div>
    <w:div w:id="563957388">
      <w:bodyDiv w:val="1"/>
      <w:marLeft w:val="0"/>
      <w:marRight w:val="0"/>
      <w:marTop w:val="0"/>
      <w:marBottom w:val="0"/>
      <w:divBdr>
        <w:top w:val="none" w:sz="0" w:space="0" w:color="auto"/>
        <w:left w:val="none" w:sz="0" w:space="0" w:color="auto"/>
        <w:bottom w:val="none" w:sz="0" w:space="0" w:color="auto"/>
        <w:right w:val="none" w:sz="0" w:space="0" w:color="auto"/>
      </w:divBdr>
    </w:div>
    <w:div w:id="564604469">
      <w:bodyDiv w:val="1"/>
      <w:marLeft w:val="0"/>
      <w:marRight w:val="0"/>
      <w:marTop w:val="0"/>
      <w:marBottom w:val="0"/>
      <w:divBdr>
        <w:top w:val="none" w:sz="0" w:space="0" w:color="auto"/>
        <w:left w:val="none" w:sz="0" w:space="0" w:color="auto"/>
        <w:bottom w:val="none" w:sz="0" w:space="0" w:color="auto"/>
        <w:right w:val="none" w:sz="0" w:space="0" w:color="auto"/>
      </w:divBdr>
    </w:div>
    <w:div w:id="570778557">
      <w:bodyDiv w:val="1"/>
      <w:marLeft w:val="0"/>
      <w:marRight w:val="0"/>
      <w:marTop w:val="0"/>
      <w:marBottom w:val="0"/>
      <w:divBdr>
        <w:top w:val="none" w:sz="0" w:space="0" w:color="auto"/>
        <w:left w:val="none" w:sz="0" w:space="0" w:color="auto"/>
        <w:bottom w:val="none" w:sz="0" w:space="0" w:color="auto"/>
        <w:right w:val="none" w:sz="0" w:space="0" w:color="auto"/>
      </w:divBdr>
    </w:div>
    <w:div w:id="574323002">
      <w:bodyDiv w:val="1"/>
      <w:marLeft w:val="0"/>
      <w:marRight w:val="0"/>
      <w:marTop w:val="0"/>
      <w:marBottom w:val="0"/>
      <w:divBdr>
        <w:top w:val="none" w:sz="0" w:space="0" w:color="auto"/>
        <w:left w:val="none" w:sz="0" w:space="0" w:color="auto"/>
        <w:bottom w:val="none" w:sz="0" w:space="0" w:color="auto"/>
        <w:right w:val="none" w:sz="0" w:space="0" w:color="auto"/>
      </w:divBdr>
    </w:div>
    <w:div w:id="627011888">
      <w:bodyDiv w:val="1"/>
      <w:marLeft w:val="0"/>
      <w:marRight w:val="0"/>
      <w:marTop w:val="0"/>
      <w:marBottom w:val="0"/>
      <w:divBdr>
        <w:top w:val="none" w:sz="0" w:space="0" w:color="auto"/>
        <w:left w:val="none" w:sz="0" w:space="0" w:color="auto"/>
        <w:bottom w:val="none" w:sz="0" w:space="0" w:color="auto"/>
        <w:right w:val="none" w:sz="0" w:space="0" w:color="auto"/>
      </w:divBdr>
    </w:div>
    <w:div w:id="635791803">
      <w:bodyDiv w:val="1"/>
      <w:marLeft w:val="0"/>
      <w:marRight w:val="0"/>
      <w:marTop w:val="0"/>
      <w:marBottom w:val="0"/>
      <w:divBdr>
        <w:top w:val="none" w:sz="0" w:space="0" w:color="auto"/>
        <w:left w:val="none" w:sz="0" w:space="0" w:color="auto"/>
        <w:bottom w:val="none" w:sz="0" w:space="0" w:color="auto"/>
        <w:right w:val="none" w:sz="0" w:space="0" w:color="auto"/>
      </w:divBdr>
      <w:divsChild>
        <w:div w:id="190421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1545696">
      <w:bodyDiv w:val="1"/>
      <w:marLeft w:val="0"/>
      <w:marRight w:val="0"/>
      <w:marTop w:val="0"/>
      <w:marBottom w:val="0"/>
      <w:divBdr>
        <w:top w:val="none" w:sz="0" w:space="0" w:color="auto"/>
        <w:left w:val="none" w:sz="0" w:space="0" w:color="auto"/>
        <w:bottom w:val="none" w:sz="0" w:space="0" w:color="auto"/>
        <w:right w:val="none" w:sz="0" w:space="0" w:color="auto"/>
      </w:divBdr>
    </w:div>
    <w:div w:id="646478132">
      <w:bodyDiv w:val="1"/>
      <w:marLeft w:val="0"/>
      <w:marRight w:val="0"/>
      <w:marTop w:val="0"/>
      <w:marBottom w:val="0"/>
      <w:divBdr>
        <w:top w:val="none" w:sz="0" w:space="0" w:color="auto"/>
        <w:left w:val="none" w:sz="0" w:space="0" w:color="auto"/>
        <w:bottom w:val="none" w:sz="0" w:space="0" w:color="auto"/>
        <w:right w:val="none" w:sz="0" w:space="0" w:color="auto"/>
      </w:divBdr>
    </w:div>
    <w:div w:id="689064887">
      <w:bodyDiv w:val="1"/>
      <w:marLeft w:val="0"/>
      <w:marRight w:val="0"/>
      <w:marTop w:val="0"/>
      <w:marBottom w:val="0"/>
      <w:divBdr>
        <w:top w:val="none" w:sz="0" w:space="0" w:color="auto"/>
        <w:left w:val="none" w:sz="0" w:space="0" w:color="auto"/>
        <w:bottom w:val="none" w:sz="0" w:space="0" w:color="auto"/>
        <w:right w:val="none" w:sz="0" w:space="0" w:color="auto"/>
      </w:divBdr>
    </w:div>
    <w:div w:id="726415239">
      <w:bodyDiv w:val="1"/>
      <w:marLeft w:val="0"/>
      <w:marRight w:val="0"/>
      <w:marTop w:val="0"/>
      <w:marBottom w:val="0"/>
      <w:divBdr>
        <w:top w:val="none" w:sz="0" w:space="0" w:color="auto"/>
        <w:left w:val="none" w:sz="0" w:space="0" w:color="auto"/>
        <w:bottom w:val="none" w:sz="0" w:space="0" w:color="auto"/>
        <w:right w:val="none" w:sz="0" w:space="0" w:color="auto"/>
      </w:divBdr>
    </w:div>
    <w:div w:id="727268421">
      <w:bodyDiv w:val="1"/>
      <w:marLeft w:val="0"/>
      <w:marRight w:val="0"/>
      <w:marTop w:val="0"/>
      <w:marBottom w:val="0"/>
      <w:divBdr>
        <w:top w:val="none" w:sz="0" w:space="0" w:color="auto"/>
        <w:left w:val="none" w:sz="0" w:space="0" w:color="auto"/>
        <w:bottom w:val="none" w:sz="0" w:space="0" w:color="auto"/>
        <w:right w:val="none" w:sz="0" w:space="0" w:color="auto"/>
      </w:divBdr>
    </w:div>
    <w:div w:id="736559192">
      <w:bodyDiv w:val="1"/>
      <w:marLeft w:val="0"/>
      <w:marRight w:val="0"/>
      <w:marTop w:val="0"/>
      <w:marBottom w:val="0"/>
      <w:divBdr>
        <w:top w:val="none" w:sz="0" w:space="0" w:color="auto"/>
        <w:left w:val="none" w:sz="0" w:space="0" w:color="auto"/>
        <w:bottom w:val="none" w:sz="0" w:space="0" w:color="auto"/>
        <w:right w:val="none" w:sz="0" w:space="0" w:color="auto"/>
      </w:divBdr>
    </w:div>
    <w:div w:id="744649231">
      <w:bodyDiv w:val="1"/>
      <w:marLeft w:val="0"/>
      <w:marRight w:val="0"/>
      <w:marTop w:val="0"/>
      <w:marBottom w:val="0"/>
      <w:divBdr>
        <w:top w:val="none" w:sz="0" w:space="0" w:color="auto"/>
        <w:left w:val="none" w:sz="0" w:space="0" w:color="auto"/>
        <w:bottom w:val="none" w:sz="0" w:space="0" w:color="auto"/>
        <w:right w:val="none" w:sz="0" w:space="0" w:color="auto"/>
      </w:divBdr>
    </w:div>
    <w:div w:id="748692697">
      <w:bodyDiv w:val="1"/>
      <w:marLeft w:val="0"/>
      <w:marRight w:val="0"/>
      <w:marTop w:val="0"/>
      <w:marBottom w:val="0"/>
      <w:divBdr>
        <w:top w:val="none" w:sz="0" w:space="0" w:color="auto"/>
        <w:left w:val="none" w:sz="0" w:space="0" w:color="auto"/>
        <w:bottom w:val="none" w:sz="0" w:space="0" w:color="auto"/>
        <w:right w:val="none" w:sz="0" w:space="0" w:color="auto"/>
      </w:divBdr>
    </w:div>
    <w:div w:id="778793203">
      <w:bodyDiv w:val="1"/>
      <w:marLeft w:val="0"/>
      <w:marRight w:val="0"/>
      <w:marTop w:val="0"/>
      <w:marBottom w:val="0"/>
      <w:divBdr>
        <w:top w:val="none" w:sz="0" w:space="0" w:color="auto"/>
        <w:left w:val="none" w:sz="0" w:space="0" w:color="auto"/>
        <w:bottom w:val="none" w:sz="0" w:space="0" w:color="auto"/>
        <w:right w:val="none" w:sz="0" w:space="0" w:color="auto"/>
      </w:divBdr>
    </w:div>
    <w:div w:id="811605211">
      <w:bodyDiv w:val="1"/>
      <w:marLeft w:val="0"/>
      <w:marRight w:val="0"/>
      <w:marTop w:val="0"/>
      <w:marBottom w:val="0"/>
      <w:divBdr>
        <w:top w:val="none" w:sz="0" w:space="0" w:color="auto"/>
        <w:left w:val="none" w:sz="0" w:space="0" w:color="auto"/>
        <w:bottom w:val="none" w:sz="0" w:space="0" w:color="auto"/>
        <w:right w:val="none" w:sz="0" w:space="0" w:color="auto"/>
      </w:divBdr>
    </w:div>
    <w:div w:id="825510776">
      <w:bodyDiv w:val="1"/>
      <w:marLeft w:val="0"/>
      <w:marRight w:val="0"/>
      <w:marTop w:val="0"/>
      <w:marBottom w:val="0"/>
      <w:divBdr>
        <w:top w:val="none" w:sz="0" w:space="0" w:color="auto"/>
        <w:left w:val="none" w:sz="0" w:space="0" w:color="auto"/>
        <w:bottom w:val="none" w:sz="0" w:space="0" w:color="auto"/>
        <w:right w:val="none" w:sz="0" w:space="0" w:color="auto"/>
      </w:divBdr>
    </w:div>
    <w:div w:id="841702881">
      <w:bodyDiv w:val="1"/>
      <w:marLeft w:val="0"/>
      <w:marRight w:val="0"/>
      <w:marTop w:val="0"/>
      <w:marBottom w:val="0"/>
      <w:divBdr>
        <w:top w:val="none" w:sz="0" w:space="0" w:color="auto"/>
        <w:left w:val="none" w:sz="0" w:space="0" w:color="auto"/>
        <w:bottom w:val="none" w:sz="0" w:space="0" w:color="auto"/>
        <w:right w:val="none" w:sz="0" w:space="0" w:color="auto"/>
      </w:divBdr>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940799954">
      <w:bodyDiv w:val="1"/>
      <w:marLeft w:val="0"/>
      <w:marRight w:val="0"/>
      <w:marTop w:val="0"/>
      <w:marBottom w:val="0"/>
      <w:divBdr>
        <w:top w:val="none" w:sz="0" w:space="0" w:color="auto"/>
        <w:left w:val="none" w:sz="0" w:space="0" w:color="auto"/>
        <w:bottom w:val="none" w:sz="0" w:space="0" w:color="auto"/>
        <w:right w:val="none" w:sz="0" w:space="0" w:color="auto"/>
      </w:divBdr>
    </w:div>
    <w:div w:id="955214528">
      <w:bodyDiv w:val="1"/>
      <w:marLeft w:val="0"/>
      <w:marRight w:val="0"/>
      <w:marTop w:val="0"/>
      <w:marBottom w:val="0"/>
      <w:divBdr>
        <w:top w:val="none" w:sz="0" w:space="0" w:color="auto"/>
        <w:left w:val="none" w:sz="0" w:space="0" w:color="auto"/>
        <w:bottom w:val="none" w:sz="0" w:space="0" w:color="auto"/>
        <w:right w:val="none" w:sz="0" w:space="0" w:color="auto"/>
      </w:divBdr>
    </w:div>
    <w:div w:id="955254564">
      <w:bodyDiv w:val="1"/>
      <w:marLeft w:val="0"/>
      <w:marRight w:val="0"/>
      <w:marTop w:val="0"/>
      <w:marBottom w:val="0"/>
      <w:divBdr>
        <w:top w:val="none" w:sz="0" w:space="0" w:color="auto"/>
        <w:left w:val="none" w:sz="0" w:space="0" w:color="auto"/>
        <w:bottom w:val="none" w:sz="0" w:space="0" w:color="auto"/>
        <w:right w:val="none" w:sz="0" w:space="0" w:color="auto"/>
      </w:divBdr>
      <w:divsChild>
        <w:div w:id="66194190">
          <w:marLeft w:val="0"/>
          <w:marRight w:val="0"/>
          <w:marTop w:val="0"/>
          <w:marBottom w:val="0"/>
          <w:divBdr>
            <w:top w:val="none" w:sz="0" w:space="0" w:color="auto"/>
            <w:left w:val="none" w:sz="0" w:space="0" w:color="auto"/>
            <w:bottom w:val="none" w:sz="0" w:space="0" w:color="auto"/>
            <w:right w:val="none" w:sz="0" w:space="0" w:color="auto"/>
          </w:divBdr>
          <w:divsChild>
            <w:div w:id="130178397">
              <w:marLeft w:val="0"/>
              <w:marRight w:val="0"/>
              <w:marTop w:val="0"/>
              <w:marBottom w:val="0"/>
              <w:divBdr>
                <w:top w:val="none" w:sz="0" w:space="0" w:color="auto"/>
                <w:left w:val="none" w:sz="0" w:space="0" w:color="auto"/>
                <w:bottom w:val="none" w:sz="0" w:space="0" w:color="auto"/>
                <w:right w:val="none" w:sz="0" w:space="0" w:color="auto"/>
              </w:divBdr>
            </w:div>
            <w:div w:id="320542695">
              <w:marLeft w:val="0"/>
              <w:marRight w:val="0"/>
              <w:marTop w:val="0"/>
              <w:marBottom w:val="0"/>
              <w:divBdr>
                <w:top w:val="none" w:sz="0" w:space="0" w:color="auto"/>
                <w:left w:val="none" w:sz="0" w:space="0" w:color="auto"/>
                <w:bottom w:val="none" w:sz="0" w:space="0" w:color="auto"/>
                <w:right w:val="none" w:sz="0" w:space="0" w:color="auto"/>
              </w:divBdr>
            </w:div>
            <w:div w:id="484785977">
              <w:marLeft w:val="0"/>
              <w:marRight w:val="0"/>
              <w:marTop w:val="0"/>
              <w:marBottom w:val="0"/>
              <w:divBdr>
                <w:top w:val="none" w:sz="0" w:space="0" w:color="auto"/>
                <w:left w:val="none" w:sz="0" w:space="0" w:color="auto"/>
                <w:bottom w:val="none" w:sz="0" w:space="0" w:color="auto"/>
                <w:right w:val="none" w:sz="0" w:space="0" w:color="auto"/>
              </w:divBdr>
            </w:div>
            <w:div w:id="842208400">
              <w:marLeft w:val="0"/>
              <w:marRight w:val="0"/>
              <w:marTop w:val="0"/>
              <w:marBottom w:val="0"/>
              <w:divBdr>
                <w:top w:val="none" w:sz="0" w:space="0" w:color="auto"/>
                <w:left w:val="none" w:sz="0" w:space="0" w:color="auto"/>
                <w:bottom w:val="none" w:sz="0" w:space="0" w:color="auto"/>
                <w:right w:val="none" w:sz="0" w:space="0" w:color="auto"/>
              </w:divBdr>
            </w:div>
            <w:div w:id="2013877150">
              <w:marLeft w:val="0"/>
              <w:marRight w:val="0"/>
              <w:marTop w:val="0"/>
              <w:marBottom w:val="0"/>
              <w:divBdr>
                <w:top w:val="none" w:sz="0" w:space="0" w:color="auto"/>
                <w:left w:val="none" w:sz="0" w:space="0" w:color="auto"/>
                <w:bottom w:val="none" w:sz="0" w:space="0" w:color="auto"/>
                <w:right w:val="none" w:sz="0" w:space="0" w:color="auto"/>
              </w:divBdr>
            </w:div>
          </w:divsChild>
        </w:div>
        <w:div w:id="904074223">
          <w:marLeft w:val="0"/>
          <w:marRight w:val="0"/>
          <w:marTop w:val="0"/>
          <w:marBottom w:val="0"/>
          <w:divBdr>
            <w:top w:val="none" w:sz="0" w:space="0" w:color="auto"/>
            <w:left w:val="none" w:sz="0" w:space="0" w:color="auto"/>
            <w:bottom w:val="none" w:sz="0" w:space="0" w:color="auto"/>
            <w:right w:val="none" w:sz="0" w:space="0" w:color="auto"/>
          </w:divBdr>
        </w:div>
      </w:divsChild>
    </w:div>
    <w:div w:id="967206128">
      <w:bodyDiv w:val="1"/>
      <w:marLeft w:val="0"/>
      <w:marRight w:val="0"/>
      <w:marTop w:val="0"/>
      <w:marBottom w:val="0"/>
      <w:divBdr>
        <w:top w:val="none" w:sz="0" w:space="0" w:color="auto"/>
        <w:left w:val="none" w:sz="0" w:space="0" w:color="auto"/>
        <w:bottom w:val="none" w:sz="0" w:space="0" w:color="auto"/>
        <w:right w:val="none" w:sz="0" w:space="0" w:color="auto"/>
      </w:divBdr>
    </w:div>
    <w:div w:id="977106399">
      <w:bodyDiv w:val="1"/>
      <w:marLeft w:val="0"/>
      <w:marRight w:val="0"/>
      <w:marTop w:val="0"/>
      <w:marBottom w:val="0"/>
      <w:divBdr>
        <w:top w:val="none" w:sz="0" w:space="0" w:color="auto"/>
        <w:left w:val="none" w:sz="0" w:space="0" w:color="auto"/>
        <w:bottom w:val="none" w:sz="0" w:space="0" w:color="auto"/>
        <w:right w:val="none" w:sz="0" w:space="0" w:color="auto"/>
      </w:divBdr>
      <w:divsChild>
        <w:div w:id="673386218">
          <w:marLeft w:val="30"/>
          <w:marRight w:val="30"/>
          <w:marTop w:val="0"/>
          <w:marBottom w:val="0"/>
          <w:divBdr>
            <w:top w:val="none" w:sz="0" w:space="0" w:color="auto"/>
            <w:left w:val="none" w:sz="0" w:space="0" w:color="auto"/>
            <w:bottom w:val="none" w:sz="0" w:space="0" w:color="auto"/>
            <w:right w:val="none" w:sz="0" w:space="0" w:color="auto"/>
          </w:divBdr>
          <w:divsChild>
            <w:div w:id="926810383">
              <w:marLeft w:val="0"/>
              <w:marRight w:val="0"/>
              <w:marTop w:val="0"/>
              <w:marBottom w:val="0"/>
              <w:divBdr>
                <w:top w:val="none" w:sz="0" w:space="0" w:color="auto"/>
                <w:left w:val="none" w:sz="0" w:space="0" w:color="auto"/>
                <w:bottom w:val="none" w:sz="0" w:space="0" w:color="auto"/>
                <w:right w:val="none" w:sz="0" w:space="0" w:color="auto"/>
              </w:divBdr>
              <w:divsChild>
                <w:div w:id="1418092962">
                  <w:marLeft w:val="0"/>
                  <w:marRight w:val="0"/>
                  <w:marTop w:val="0"/>
                  <w:marBottom w:val="0"/>
                  <w:divBdr>
                    <w:top w:val="none" w:sz="0" w:space="0" w:color="auto"/>
                    <w:left w:val="none" w:sz="0" w:space="0" w:color="auto"/>
                    <w:bottom w:val="none" w:sz="0" w:space="0" w:color="auto"/>
                    <w:right w:val="none" w:sz="0" w:space="0" w:color="auto"/>
                  </w:divBdr>
                  <w:divsChild>
                    <w:div w:id="453327845">
                      <w:marLeft w:val="0"/>
                      <w:marRight w:val="0"/>
                      <w:marTop w:val="120"/>
                      <w:marBottom w:val="480"/>
                      <w:divBdr>
                        <w:top w:val="none" w:sz="0" w:space="0" w:color="auto"/>
                        <w:left w:val="none" w:sz="0" w:space="0" w:color="auto"/>
                        <w:bottom w:val="none" w:sz="0" w:space="0" w:color="auto"/>
                        <w:right w:val="none" w:sz="0" w:space="0" w:color="auto"/>
                      </w:divBdr>
                      <w:divsChild>
                        <w:div w:id="314189697">
                          <w:marLeft w:val="0"/>
                          <w:marRight w:val="0"/>
                          <w:marTop w:val="0"/>
                          <w:marBottom w:val="0"/>
                          <w:divBdr>
                            <w:top w:val="none" w:sz="0" w:space="0" w:color="auto"/>
                            <w:left w:val="none" w:sz="0" w:space="0" w:color="auto"/>
                            <w:bottom w:val="none" w:sz="0" w:space="0" w:color="auto"/>
                            <w:right w:val="none" w:sz="0" w:space="0" w:color="auto"/>
                          </w:divBdr>
                          <w:divsChild>
                            <w:div w:id="1370180043">
                              <w:marLeft w:val="0"/>
                              <w:marRight w:val="0"/>
                              <w:marTop w:val="0"/>
                              <w:marBottom w:val="0"/>
                              <w:divBdr>
                                <w:top w:val="none" w:sz="0" w:space="0" w:color="auto"/>
                                <w:left w:val="none" w:sz="0" w:space="0" w:color="auto"/>
                                <w:bottom w:val="none" w:sz="0" w:space="0" w:color="auto"/>
                                <w:right w:val="none" w:sz="0" w:space="0" w:color="auto"/>
                              </w:divBdr>
                              <w:divsChild>
                                <w:div w:id="1540438429">
                                  <w:marLeft w:val="0"/>
                                  <w:marRight w:val="0"/>
                                  <w:marTop w:val="0"/>
                                  <w:marBottom w:val="0"/>
                                  <w:divBdr>
                                    <w:top w:val="none" w:sz="0" w:space="0" w:color="auto"/>
                                    <w:left w:val="none" w:sz="0" w:space="0" w:color="auto"/>
                                    <w:bottom w:val="none" w:sz="0" w:space="0" w:color="auto"/>
                                    <w:right w:val="none" w:sz="0" w:space="0" w:color="auto"/>
                                  </w:divBdr>
                                  <w:divsChild>
                                    <w:div w:id="84768842">
                                      <w:marLeft w:val="0"/>
                                      <w:marRight w:val="0"/>
                                      <w:marTop w:val="0"/>
                                      <w:marBottom w:val="0"/>
                                      <w:divBdr>
                                        <w:top w:val="none" w:sz="0" w:space="0" w:color="auto"/>
                                        <w:left w:val="none" w:sz="0" w:space="0" w:color="auto"/>
                                        <w:bottom w:val="none" w:sz="0" w:space="0" w:color="auto"/>
                                        <w:right w:val="none" w:sz="0" w:space="0" w:color="auto"/>
                                      </w:divBdr>
                                      <w:divsChild>
                                        <w:div w:id="740905960">
                                          <w:marLeft w:val="0"/>
                                          <w:marRight w:val="0"/>
                                          <w:marTop w:val="0"/>
                                          <w:marBottom w:val="0"/>
                                          <w:divBdr>
                                            <w:top w:val="none" w:sz="0" w:space="0" w:color="auto"/>
                                            <w:left w:val="none" w:sz="0" w:space="0" w:color="auto"/>
                                            <w:bottom w:val="none" w:sz="0" w:space="0" w:color="auto"/>
                                            <w:right w:val="none" w:sz="0" w:space="0" w:color="auto"/>
                                          </w:divBdr>
                                          <w:divsChild>
                                            <w:div w:id="1384520530">
                                              <w:marLeft w:val="0"/>
                                              <w:marRight w:val="0"/>
                                              <w:marTop w:val="0"/>
                                              <w:marBottom w:val="0"/>
                                              <w:divBdr>
                                                <w:top w:val="none" w:sz="0" w:space="0" w:color="auto"/>
                                                <w:left w:val="none" w:sz="0" w:space="0" w:color="auto"/>
                                                <w:bottom w:val="none" w:sz="0" w:space="0" w:color="auto"/>
                                                <w:right w:val="none" w:sz="0" w:space="0" w:color="auto"/>
                                              </w:divBdr>
                                              <w:divsChild>
                                                <w:div w:id="943225093">
                                                  <w:marLeft w:val="0"/>
                                                  <w:marRight w:val="0"/>
                                                  <w:marTop w:val="0"/>
                                                  <w:marBottom w:val="0"/>
                                                  <w:divBdr>
                                                    <w:top w:val="none" w:sz="0" w:space="0" w:color="auto"/>
                                                    <w:left w:val="none" w:sz="0" w:space="0" w:color="auto"/>
                                                    <w:bottom w:val="none" w:sz="0" w:space="0" w:color="auto"/>
                                                    <w:right w:val="none" w:sz="0" w:space="0" w:color="auto"/>
                                                  </w:divBdr>
                                                  <w:divsChild>
                                                    <w:div w:id="2197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140768">
                      <w:marLeft w:val="0"/>
                      <w:marRight w:val="0"/>
                      <w:marTop w:val="0"/>
                      <w:marBottom w:val="0"/>
                      <w:divBdr>
                        <w:top w:val="none" w:sz="0" w:space="0" w:color="auto"/>
                        <w:left w:val="none" w:sz="0" w:space="0" w:color="auto"/>
                        <w:bottom w:val="none" w:sz="0" w:space="0" w:color="auto"/>
                        <w:right w:val="none" w:sz="0" w:space="0" w:color="auto"/>
                      </w:divBdr>
                      <w:divsChild>
                        <w:div w:id="11443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278345">
          <w:marLeft w:val="0"/>
          <w:marRight w:val="0"/>
          <w:marTop w:val="0"/>
          <w:marBottom w:val="0"/>
          <w:divBdr>
            <w:top w:val="none" w:sz="0" w:space="0" w:color="auto"/>
            <w:left w:val="none" w:sz="0" w:space="0" w:color="auto"/>
            <w:bottom w:val="none" w:sz="0" w:space="0" w:color="auto"/>
            <w:right w:val="none" w:sz="0" w:space="0" w:color="auto"/>
          </w:divBdr>
          <w:divsChild>
            <w:div w:id="1325475608">
              <w:marLeft w:val="0"/>
              <w:marRight w:val="0"/>
              <w:marTop w:val="0"/>
              <w:marBottom w:val="0"/>
              <w:divBdr>
                <w:top w:val="none" w:sz="0" w:space="0" w:color="auto"/>
                <w:left w:val="none" w:sz="0" w:space="0" w:color="auto"/>
                <w:bottom w:val="none" w:sz="0" w:space="0" w:color="auto"/>
                <w:right w:val="none" w:sz="0" w:space="0" w:color="auto"/>
              </w:divBdr>
              <w:divsChild>
                <w:div w:id="1879781508">
                  <w:marLeft w:val="0"/>
                  <w:marRight w:val="0"/>
                  <w:marTop w:val="0"/>
                  <w:marBottom w:val="0"/>
                  <w:divBdr>
                    <w:top w:val="single" w:sz="6" w:space="6" w:color="auto"/>
                    <w:left w:val="single" w:sz="6" w:space="12" w:color="auto"/>
                    <w:bottom w:val="single" w:sz="6" w:space="6" w:color="auto"/>
                    <w:right w:val="single" w:sz="6" w:space="12" w:color="auto"/>
                  </w:divBdr>
                  <w:divsChild>
                    <w:div w:id="1637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2543">
      <w:bodyDiv w:val="1"/>
      <w:marLeft w:val="0"/>
      <w:marRight w:val="0"/>
      <w:marTop w:val="0"/>
      <w:marBottom w:val="0"/>
      <w:divBdr>
        <w:top w:val="none" w:sz="0" w:space="0" w:color="auto"/>
        <w:left w:val="none" w:sz="0" w:space="0" w:color="auto"/>
        <w:bottom w:val="none" w:sz="0" w:space="0" w:color="auto"/>
        <w:right w:val="none" w:sz="0" w:space="0" w:color="auto"/>
      </w:divBdr>
    </w:div>
    <w:div w:id="1019160521">
      <w:bodyDiv w:val="1"/>
      <w:marLeft w:val="0"/>
      <w:marRight w:val="0"/>
      <w:marTop w:val="0"/>
      <w:marBottom w:val="0"/>
      <w:divBdr>
        <w:top w:val="none" w:sz="0" w:space="0" w:color="auto"/>
        <w:left w:val="none" w:sz="0" w:space="0" w:color="auto"/>
        <w:bottom w:val="none" w:sz="0" w:space="0" w:color="auto"/>
        <w:right w:val="none" w:sz="0" w:space="0" w:color="auto"/>
      </w:divBdr>
    </w:div>
    <w:div w:id="1054548683">
      <w:bodyDiv w:val="1"/>
      <w:marLeft w:val="0"/>
      <w:marRight w:val="0"/>
      <w:marTop w:val="0"/>
      <w:marBottom w:val="0"/>
      <w:divBdr>
        <w:top w:val="none" w:sz="0" w:space="0" w:color="auto"/>
        <w:left w:val="none" w:sz="0" w:space="0" w:color="auto"/>
        <w:bottom w:val="none" w:sz="0" w:space="0" w:color="auto"/>
        <w:right w:val="none" w:sz="0" w:space="0" w:color="auto"/>
      </w:divBdr>
    </w:div>
    <w:div w:id="1072771089">
      <w:bodyDiv w:val="1"/>
      <w:marLeft w:val="0"/>
      <w:marRight w:val="0"/>
      <w:marTop w:val="0"/>
      <w:marBottom w:val="0"/>
      <w:divBdr>
        <w:top w:val="none" w:sz="0" w:space="0" w:color="auto"/>
        <w:left w:val="none" w:sz="0" w:space="0" w:color="auto"/>
        <w:bottom w:val="none" w:sz="0" w:space="0" w:color="auto"/>
        <w:right w:val="none" w:sz="0" w:space="0" w:color="auto"/>
      </w:divBdr>
    </w:div>
    <w:div w:id="1101486092">
      <w:bodyDiv w:val="1"/>
      <w:marLeft w:val="0"/>
      <w:marRight w:val="0"/>
      <w:marTop w:val="0"/>
      <w:marBottom w:val="0"/>
      <w:divBdr>
        <w:top w:val="none" w:sz="0" w:space="0" w:color="auto"/>
        <w:left w:val="none" w:sz="0" w:space="0" w:color="auto"/>
        <w:bottom w:val="none" w:sz="0" w:space="0" w:color="auto"/>
        <w:right w:val="none" w:sz="0" w:space="0" w:color="auto"/>
      </w:divBdr>
    </w:div>
    <w:div w:id="1125198111">
      <w:bodyDiv w:val="1"/>
      <w:marLeft w:val="0"/>
      <w:marRight w:val="0"/>
      <w:marTop w:val="0"/>
      <w:marBottom w:val="0"/>
      <w:divBdr>
        <w:top w:val="none" w:sz="0" w:space="0" w:color="auto"/>
        <w:left w:val="none" w:sz="0" w:space="0" w:color="auto"/>
        <w:bottom w:val="none" w:sz="0" w:space="0" w:color="auto"/>
        <w:right w:val="none" w:sz="0" w:space="0" w:color="auto"/>
      </w:divBdr>
    </w:div>
    <w:div w:id="1137145625">
      <w:bodyDiv w:val="1"/>
      <w:marLeft w:val="0"/>
      <w:marRight w:val="0"/>
      <w:marTop w:val="0"/>
      <w:marBottom w:val="0"/>
      <w:divBdr>
        <w:top w:val="none" w:sz="0" w:space="0" w:color="auto"/>
        <w:left w:val="none" w:sz="0" w:space="0" w:color="auto"/>
        <w:bottom w:val="none" w:sz="0" w:space="0" w:color="auto"/>
        <w:right w:val="none" w:sz="0" w:space="0" w:color="auto"/>
      </w:divBdr>
      <w:divsChild>
        <w:div w:id="51657395">
          <w:marLeft w:val="0"/>
          <w:marRight w:val="0"/>
          <w:marTop w:val="0"/>
          <w:marBottom w:val="0"/>
          <w:divBdr>
            <w:top w:val="none" w:sz="0" w:space="0" w:color="auto"/>
            <w:left w:val="none" w:sz="0" w:space="0" w:color="auto"/>
            <w:bottom w:val="none" w:sz="0" w:space="0" w:color="auto"/>
            <w:right w:val="none" w:sz="0" w:space="0" w:color="auto"/>
          </w:divBdr>
        </w:div>
        <w:div w:id="70202158">
          <w:marLeft w:val="0"/>
          <w:marRight w:val="0"/>
          <w:marTop w:val="0"/>
          <w:marBottom w:val="0"/>
          <w:divBdr>
            <w:top w:val="none" w:sz="0" w:space="0" w:color="auto"/>
            <w:left w:val="none" w:sz="0" w:space="0" w:color="auto"/>
            <w:bottom w:val="none" w:sz="0" w:space="0" w:color="auto"/>
            <w:right w:val="none" w:sz="0" w:space="0" w:color="auto"/>
          </w:divBdr>
        </w:div>
        <w:div w:id="123667963">
          <w:marLeft w:val="0"/>
          <w:marRight w:val="0"/>
          <w:marTop w:val="0"/>
          <w:marBottom w:val="0"/>
          <w:divBdr>
            <w:top w:val="none" w:sz="0" w:space="0" w:color="auto"/>
            <w:left w:val="none" w:sz="0" w:space="0" w:color="auto"/>
            <w:bottom w:val="none" w:sz="0" w:space="0" w:color="auto"/>
            <w:right w:val="none" w:sz="0" w:space="0" w:color="auto"/>
          </w:divBdr>
        </w:div>
        <w:div w:id="315035791">
          <w:marLeft w:val="0"/>
          <w:marRight w:val="0"/>
          <w:marTop w:val="0"/>
          <w:marBottom w:val="0"/>
          <w:divBdr>
            <w:top w:val="none" w:sz="0" w:space="0" w:color="auto"/>
            <w:left w:val="none" w:sz="0" w:space="0" w:color="auto"/>
            <w:bottom w:val="none" w:sz="0" w:space="0" w:color="auto"/>
            <w:right w:val="none" w:sz="0" w:space="0" w:color="auto"/>
          </w:divBdr>
        </w:div>
        <w:div w:id="591162415">
          <w:marLeft w:val="0"/>
          <w:marRight w:val="0"/>
          <w:marTop w:val="0"/>
          <w:marBottom w:val="0"/>
          <w:divBdr>
            <w:top w:val="none" w:sz="0" w:space="0" w:color="auto"/>
            <w:left w:val="none" w:sz="0" w:space="0" w:color="auto"/>
            <w:bottom w:val="none" w:sz="0" w:space="0" w:color="auto"/>
            <w:right w:val="none" w:sz="0" w:space="0" w:color="auto"/>
          </w:divBdr>
        </w:div>
        <w:div w:id="595945625">
          <w:marLeft w:val="0"/>
          <w:marRight w:val="0"/>
          <w:marTop w:val="0"/>
          <w:marBottom w:val="0"/>
          <w:divBdr>
            <w:top w:val="none" w:sz="0" w:space="0" w:color="auto"/>
            <w:left w:val="none" w:sz="0" w:space="0" w:color="auto"/>
            <w:bottom w:val="none" w:sz="0" w:space="0" w:color="auto"/>
            <w:right w:val="none" w:sz="0" w:space="0" w:color="auto"/>
          </w:divBdr>
        </w:div>
        <w:div w:id="753820748">
          <w:marLeft w:val="0"/>
          <w:marRight w:val="0"/>
          <w:marTop w:val="0"/>
          <w:marBottom w:val="0"/>
          <w:divBdr>
            <w:top w:val="none" w:sz="0" w:space="0" w:color="auto"/>
            <w:left w:val="none" w:sz="0" w:space="0" w:color="auto"/>
            <w:bottom w:val="none" w:sz="0" w:space="0" w:color="auto"/>
            <w:right w:val="none" w:sz="0" w:space="0" w:color="auto"/>
          </w:divBdr>
        </w:div>
        <w:div w:id="809976885">
          <w:marLeft w:val="0"/>
          <w:marRight w:val="0"/>
          <w:marTop w:val="0"/>
          <w:marBottom w:val="0"/>
          <w:divBdr>
            <w:top w:val="none" w:sz="0" w:space="0" w:color="auto"/>
            <w:left w:val="none" w:sz="0" w:space="0" w:color="auto"/>
            <w:bottom w:val="none" w:sz="0" w:space="0" w:color="auto"/>
            <w:right w:val="none" w:sz="0" w:space="0" w:color="auto"/>
          </w:divBdr>
        </w:div>
        <w:div w:id="1022512929">
          <w:marLeft w:val="0"/>
          <w:marRight w:val="0"/>
          <w:marTop w:val="0"/>
          <w:marBottom w:val="0"/>
          <w:divBdr>
            <w:top w:val="none" w:sz="0" w:space="0" w:color="auto"/>
            <w:left w:val="none" w:sz="0" w:space="0" w:color="auto"/>
            <w:bottom w:val="none" w:sz="0" w:space="0" w:color="auto"/>
            <w:right w:val="none" w:sz="0" w:space="0" w:color="auto"/>
          </w:divBdr>
        </w:div>
        <w:div w:id="1032073690">
          <w:marLeft w:val="0"/>
          <w:marRight w:val="0"/>
          <w:marTop w:val="0"/>
          <w:marBottom w:val="0"/>
          <w:divBdr>
            <w:top w:val="none" w:sz="0" w:space="0" w:color="auto"/>
            <w:left w:val="none" w:sz="0" w:space="0" w:color="auto"/>
            <w:bottom w:val="none" w:sz="0" w:space="0" w:color="auto"/>
            <w:right w:val="none" w:sz="0" w:space="0" w:color="auto"/>
          </w:divBdr>
        </w:div>
        <w:div w:id="1035158190">
          <w:marLeft w:val="0"/>
          <w:marRight w:val="0"/>
          <w:marTop w:val="0"/>
          <w:marBottom w:val="0"/>
          <w:divBdr>
            <w:top w:val="none" w:sz="0" w:space="0" w:color="auto"/>
            <w:left w:val="none" w:sz="0" w:space="0" w:color="auto"/>
            <w:bottom w:val="none" w:sz="0" w:space="0" w:color="auto"/>
            <w:right w:val="none" w:sz="0" w:space="0" w:color="auto"/>
          </w:divBdr>
        </w:div>
        <w:div w:id="1114524253">
          <w:marLeft w:val="0"/>
          <w:marRight w:val="0"/>
          <w:marTop w:val="0"/>
          <w:marBottom w:val="0"/>
          <w:divBdr>
            <w:top w:val="none" w:sz="0" w:space="0" w:color="auto"/>
            <w:left w:val="none" w:sz="0" w:space="0" w:color="auto"/>
            <w:bottom w:val="none" w:sz="0" w:space="0" w:color="auto"/>
            <w:right w:val="none" w:sz="0" w:space="0" w:color="auto"/>
          </w:divBdr>
        </w:div>
        <w:div w:id="1197542909">
          <w:marLeft w:val="0"/>
          <w:marRight w:val="0"/>
          <w:marTop w:val="0"/>
          <w:marBottom w:val="0"/>
          <w:divBdr>
            <w:top w:val="none" w:sz="0" w:space="0" w:color="auto"/>
            <w:left w:val="none" w:sz="0" w:space="0" w:color="auto"/>
            <w:bottom w:val="none" w:sz="0" w:space="0" w:color="auto"/>
            <w:right w:val="none" w:sz="0" w:space="0" w:color="auto"/>
          </w:divBdr>
        </w:div>
        <w:div w:id="1218541955">
          <w:marLeft w:val="0"/>
          <w:marRight w:val="0"/>
          <w:marTop w:val="0"/>
          <w:marBottom w:val="0"/>
          <w:divBdr>
            <w:top w:val="none" w:sz="0" w:space="0" w:color="auto"/>
            <w:left w:val="none" w:sz="0" w:space="0" w:color="auto"/>
            <w:bottom w:val="none" w:sz="0" w:space="0" w:color="auto"/>
            <w:right w:val="none" w:sz="0" w:space="0" w:color="auto"/>
          </w:divBdr>
        </w:div>
        <w:div w:id="1299217184">
          <w:marLeft w:val="0"/>
          <w:marRight w:val="0"/>
          <w:marTop w:val="0"/>
          <w:marBottom w:val="0"/>
          <w:divBdr>
            <w:top w:val="none" w:sz="0" w:space="0" w:color="auto"/>
            <w:left w:val="none" w:sz="0" w:space="0" w:color="auto"/>
            <w:bottom w:val="none" w:sz="0" w:space="0" w:color="auto"/>
            <w:right w:val="none" w:sz="0" w:space="0" w:color="auto"/>
          </w:divBdr>
        </w:div>
        <w:div w:id="1448041812">
          <w:marLeft w:val="0"/>
          <w:marRight w:val="0"/>
          <w:marTop w:val="0"/>
          <w:marBottom w:val="0"/>
          <w:divBdr>
            <w:top w:val="none" w:sz="0" w:space="0" w:color="auto"/>
            <w:left w:val="none" w:sz="0" w:space="0" w:color="auto"/>
            <w:bottom w:val="none" w:sz="0" w:space="0" w:color="auto"/>
            <w:right w:val="none" w:sz="0" w:space="0" w:color="auto"/>
          </w:divBdr>
        </w:div>
        <w:div w:id="1590970125">
          <w:marLeft w:val="0"/>
          <w:marRight w:val="0"/>
          <w:marTop w:val="0"/>
          <w:marBottom w:val="0"/>
          <w:divBdr>
            <w:top w:val="none" w:sz="0" w:space="0" w:color="auto"/>
            <w:left w:val="none" w:sz="0" w:space="0" w:color="auto"/>
            <w:bottom w:val="none" w:sz="0" w:space="0" w:color="auto"/>
            <w:right w:val="none" w:sz="0" w:space="0" w:color="auto"/>
          </w:divBdr>
        </w:div>
        <w:div w:id="1639141526">
          <w:marLeft w:val="0"/>
          <w:marRight w:val="0"/>
          <w:marTop w:val="0"/>
          <w:marBottom w:val="0"/>
          <w:divBdr>
            <w:top w:val="none" w:sz="0" w:space="0" w:color="auto"/>
            <w:left w:val="none" w:sz="0" w:space="0" w:color="auto"/>
            <w:bottom w:val="none" w:sz="0" w:space="0" w:color="auto"/>
            <w:right w:val="none" w:sz="0" w:space="0" w:color="auto"/>
          </w:divBdr>
        </w:div>
        <w:div w:id="1945109029">
          <w:marLeft w:val="0"/>
          <w:marRight w:val="0"/>
          <w:marTop w:val="0"/>
          <w:marBottom w:val="0"/>
          <w:divBdr>
            <w:top w:val="none" w:sz="0" w:space="0" w:color="auto"/>
            <w:left w:val="none" w:sz="0" w:space="0" w:color="auto"/>
            <w:bottom w:val="none" w:sz="0" w:space="0" w:color="auto"/>
            <w:right w:val="none" w:sz="0" w:space="0" w:color="auto"/>
          </w:divBdr>
        </w:div>
        <w:div w:id="1991402934">
          <w:marLeft w:val="0"/>
          <w:marRight w:val="0"/>
          <w:marTop w:val="0"/>
          <w:marBottom w:val="0"/>
          <w:divBdr>
            <w:top w:val="none" w:sz="0" w:space="0" w:color="auto"/>
            <w:left w:val="none" w:sz="0" w:space="0" w:color="auto"/>
            <w:bottom w:val="none" w:sz="0" w:space="0" w:color="auto"/>
            <w:right w:val="none" w:sz="0" w:space="0" w:color="auto"/>
          </w:divBdr>
        </w:div>
        <w:div w:id="2010209417">
          <w:marLeft w:val="0"/>
          <w:marRight w:val="0"/>
          <w:marTop w:val="0"/>
          <w:marBottom w:val="0"/>
          <w:divBdr>
            <w:top w:val="none" w:sz="0" w:space="0" w:color="auto"/>
            <w:left w:val="none" w:sz="0" w:space="0" w:color="auto"/>
            <w:bottom w:val="none" w:sz="0" w:space="0" w:color="auto"/>
            <w:right w:val="none" w:sz="0" w:space="0" w:color="auto"/>
          </w:divBdr>
        </w:div>
      </w:divsChild>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57265925">
      <w:bodyDiv w:val="1"/>
      <w:marLeft w:val="0"/>
      <w:marRight w:val="0"/>
      <w:marTop w:val="0"/>
      <w:marBottom w:val="0"/>
      <w:divBdr>
        <w:top w:val="none" w:sz="0" w:space="0" w:color="auto"/>
        <w:left w:val="none" w:sz="0" w:space="0" w:color="auto"/>
        <w:bottom w:val="none" w:sz="0" w:space="0" w:color="auto"/>
        <w:right w:val="none" w:sz="0" w:space="0" w:color="auto"/>
      </w:divBdr>
      <w:divsChild>
        <w:div w:id="312565451">
          <w:marLeft w:val="0"/>
          <w:marRight w:val="0"/>
          <w:marTop w:val="0"/>
          <w:marBottom w:val="0"/>
          <w:divBdr>
            <w:top w:val="none" w:sz="0" w:space="0" w:color="auto"/>
            <w:left w:val="none" w:sz="0" w:space="0" w:color="auto"/>
            <w:bottom w:val="none" w:sz="0" w:space="0" w:color="auto"/>
            <w:right w:val="none" w:sz="0" w:space="0" w:color="auto"/>
          </w:divBdr>
        </w:div>
        <w:div w:id="508065337">
          <w:marLeft w:val="0"/>
          <w:marRight w:val="0"/>
          <w:marTop w:val="0"/>
          <w:marBottom w:val="0"/>
          <w:divBdr>
            <w:top w:val="none" w:sz="0" w:space="0" w:color="auto"/>
            <w:left w:val="none" w:sz="0" w:space="0" w:color="auto"/>
            <w:bottom w:val="none" w:sz="0" w:space="0" w:color="auto"/>
            <w:right w:val="none" w:sz="0" w:space="0" w:color="auto"/>
          </w:divBdr>
        </w:div>
        <w:div w:id="824127039">
          <w:marLeft w:val="0"/>
          <w:marRight w:val="0"/>
          <w:marTop w:val="0"/>
          <w:marBottom w:val="0"/>
          <w:divBdr>
            <w:top w:val="none" w:sz="0" w:space="0" w:color="auto"/>
            <w:left w:val="none" w:sz="0" w:space="0" w:color="auto"/>
            <w:bottom w:val="none" w:sz="0" w:space="0" w:color="auto"/>
            <w:right w:val="none" w:sz="0" w:space="0" w:color="auto"/>
          </w:divBdr>
        </w:div>
        <w:div w:id="940793279">
          <w:marLeft w:val="0"/>
          <w:marRight w:val="0"/>
          <w:marTop w:val="0"/>
          <w:marBottom w:val="0"/>
          <w:divBdr>
            <w:top w:val="none" w:sz="0" w:space="0" w:color="auto"/>
            <w:left w:val="none" w:sz="0" w:space="0" w:color="auto"/>
            <w:bottom w:val="none" w:sz="0" w:space="0" w:color="auto"/>
            <w:right w:val="none" w:sz="0" w:space="0" w:color="auto"/>
          </w:divBdr>
        </w:div>
      </w:divsChild>
    </w:div>
    <w:div w:id="1176964822">
      <w:bodyDiv w:val="1"/>
      <w:marLeft w:val="0"/>
      <w:marRight w:val="0"/>
      <w:marTop w:val="0"/>
      <w:marBottom w:val="0"/>
      <w:divBdr>
        <w:top w:val="none" w:sz="0" w:space="0" w:color="auto"/>
        <w:left w:val="none" w:sz="0" w:space="0" w:color="auto"/>
        <w:bottom w:val="none" w:sz="0" w:space="0" w:color="auto"/>
        <w:right w:val="none" w:sz="0" w:space="0" w:color="auto"/>
      </w:divBdr>
    </w:div>
    <w:div w:id="1248227444">
      <w:bodyDiv w:val="1"/>
      <w:marLeft w:val="0"/>
      <w:marRight w:val="0"/>
      <w:marTop w:val="0"/>
      <w:marBottom w:val="0"/>
      <w:divBdr>
        <w:top w:val="none" w:sz="0" w:space="0" w:color="auto"/>
        <w:left w:val="none" w:sz="0" w:space="0" w:color="auto"/>
        <w:bottom w:val="none" w:sz="0" w:space="0" w:color="auto"/>
        <w:right w:val="none" w:sz="0" w:space="0" w:color="auto"/>
      </w:divBdr>
    </w:div>
    <w:div w:id="1287858741">
      <w:bodyDiv w:val="1"/>
      <w:marLeft w:val="0"/>
      <w:marRight w:val="0"/>
      <w:marTop w:val="0"/>
      <w:marBottom w:val="0"/>
      <w:divBdr>
        <w:top w:val="none" w:sz="0" w:space="0" w:color="auto"/>
        <w:left w:val="none" w:sz="0" w:space="0" w:color="auto"/>
        <w:bottom w:val="none" w:sz="0" w:space="0" w:color="auto"/>
        <w:right w:val="none" w:sz="0" w:space="0" w:color="auto"/>
      </w:divBdr>
    </w:div>
    <w:div w:id="1321808358">
      <w:bodyDiv w:val="1"/>
      <w:marLeft w:val="0"/>
      <w:marRight w:val="0"/>
      <w:marTop w:val="0"/>
      <w:marBottom w:val="0"/>
      <w:divBdr>
        <w:top w:val="none" w:sz="0" w:space="0" w:color="auto"/>
        <w:left w:val="none" w:sz="0" w:space="0" w:color="auto"/>
        <w:bottom w:val="none" w:sz="0" w:space="0" w:color="auto"/>
        <w:right w:val="none" w:sz="0" w:space="0" w:color="auto"/>
      </w:divBdr>
    </w:div>
    <w:div w:id="1321932456">
      <w:bodyDiv w:val="1"/>
      <w:marLeft w:val="0"/>
      <w:marRight w:val="0"/>
      <w:marTop w:val="0"/>
      <w:marBottom w:val="0"/>
      <w:divBdr>
        <w:top w:val="none" w:sz="0" w:space="0" w:color="auto"/>
        <w:left w:val="none" w:sz="0" w:space="0" w:color="auto"/>
        <w:bottom w:val="none" w:sz="0" w:space="0" w:color="auto"/>
        <w:right w:val="none" w:sz="0" w:space="0" w:color="auto"/>
      </w:divBdr>
      <w:divsChild>
        <w:div w:id="3821070">
          <w:marLeft w:val="0"/>
          <w:marRight w:val="0"/>
          <w:marTop w:val="0"/>
          <w:marBottom w:val="0"/>
          <w:divBdr>
            <w:top w:val="none" w:sz="0" w:space="0" w:color="auto"/>
            <w:left w:val="none" w:sz="0" w:space="0" w:color="auto"/>
            <w:bottom w:val="none" w:sz="0" w:space="0" w:color="auto"/>
            <w:right w:val="none" w:sz="0" w:space="0" w:color="auto"/>
          </w:divBdr>
        </w:div>
        <w:div w:id="5909028">
          <w:marLeft w:val="0"/>
          <w:marRight w:val="0"/>
          <w:marTop w:val="0"/>
          <w:marBottom w:val="0"/>
          <w:divBdr>
            <w:top w:val="none" w:sz="0" w:space="0" w:color="auto"/>
            <w:left w:val="none" w:sz="0" w:space="0" w:color="auto"/>
            <w:bottom w:val="none" w:sz="0" w:space="0" w:color="auto"/>
            <w:right w:val="none" w:sz="0" w:space="0" w:color="auto"/>
          </w:divBdr>
        </w:div>
        <w:div w:id="112598450">
          <w:marLeft w:val="0"/>
          <w:marRight w:val="0"/>
          <w:marTop w:val="0"/>
          <w:marBottom w:val="0"/>
          <w:divBdr>
            <w:top w:val="none" w:sz="0" w:space="0" w:color="auto"/>
            <w:left w:val="none" w:sz="0" w:space="0" w:color="auto"/>
            <w:bottom w:val="none" w:sz="0" w:space="0" w:color="auto"/>
            <w:right w:val="none" w:sz="0" w:space="0" w:color="auto"/>
          </w:divBdr>
        </w:div>
        <w:div w:id="166989438">
          <w:marLeft w:val="0"/>
          <w:marRight w:val="0"/>
          <w:marTop w:val="0"/>
          <w:marBottom w:val="0"/>
          <w:divBdr>
            <w:top w:val="none" w:sz="0" w:space="0" w:color="auto"/>
            <w:left w:val="none" w:sz="0" w:space="0" w:color="auto"/>
            <w:bottom w:val="none" w:sz="0" w:space="0" w:color="auto"/>
            <w:right w:val="none" w:sz="0" w:space="0" w:color="auto"/>
          </w:divBdr>
        </w:div>
        <w:div w:id="483202293">
          <w:marLeft w:val="0"/>
          <w:marRight w:val="0"/>
          <w:marTop w:val="0"/>
          <w:marBottom w:val="0"/>
          <w:divBdr>
            <w:top w:val="none" w:sz="0" w:space="0" w:color="auto"/>
            <w:left w:val="none" w:sz="0" w:space="0" w:color="auto"/>
            <w:bottom w:val="none" w:sz="0" w:space="0" w:color="auto"/>
            <w:right w:val="none" w:sz="0" w:space="0" w:color="auto"/>
          </w:divBdr>
        </w:div>
        <w:div w:id="494301852">
          <w:marLeft w:val="0"/>
          <w:marRight w:val="0"/>
          <w:marTop w:val="0"/>
          <w:marBottom w:val="0"/>
          <w:divBdr>
            <w:top w:val="none" w:sz="0" w:space="0" w:color="auto"/>
            <w:left w:val="none" w:sz="0" w:space="0" w:color="auto"/>
            <w:bottom w:val="none" w:sz="0" w:space="0" w:color="auto"/>
            <w:right w:val="none" w:sz="0" w:space="0" w:color="auto"/>
          </w:divBdr>
        </w:div>
        <w:div w:id="557597723">
          <w:marLeft w:val="0"/>
          <w:marRight w:val="0"/>
          <w:marTop w:val="0"/>
          <w:marBottom w:val="0"/>
          <w:divBdr>
            <w:top w:val="none" w:sz="0" w:space="0" w:color="auto"/>
            <w:left w:val="none" w:sz="0" w:space="0" w:color="auto"/>
            <w:bottom w:val="none" w:sz="0" w:space="0" w:color="auto"/>
            <w:right w:val="none" w:sz="0" w:space="0" w:color="auto"/>
          </w:divBdr>
        </w:div>
        <w:div w:id="805466871">
          <w:marLeft w:val="0"/>
          <w:marRight w:val="0"/>
          <w:marTop w:val="0"/>
          <w:marBottom w:val="0"/>
          <w:divBdr>
            <w:top w:val="none" w:sz="0" w:space="0" w:color="auto"/>
            <w:left w:val="none" w:sz="0" w:space="0" w:color="auto"/>
            <w:bottom w:val="none" w:sz="0" w:space="0" w:color="auto"/>
            <w:right w:val="none" w:sz="0" w:space="0" w:color="auto"/>
          </w:divBdr>
        </w:div>
        <w:div w:id="814375316">
          <w:marLeft w:val="0"/>
          <w:marRight w:val="0"/>
          <w:marTop w:val="0"/>
          <w:marBottom w:val="0"/>
          <w:divBdr>
            <w:top w:val="none" w:sz="0" w:space="0" w:color="auto"/>
            <w:left w:val="none" w:sz="0" w:space="0" w:color="auto"/>
            <w:bottom w:val="none" w:sz="0" w:space="0" w:color="auto"/>
            <w:right w:val="none" w:sz="0" w:space="0" w:color="auto"/>
          </w:divBdr>
        </w:div>
        <w:div w:id="926041056">
          <w:marLeft w:val="0"/>
          <w:marRight w:val="0"/>
          <w:marTop w:val="0"/>
          <w:marBottom w:val="0"/>
          <w:divBdr>
            <w:top w:val="none" w:sz="0" w:space="0" w:color="auto"/>
            <w:left w:val="none" w:sz="0" w:space="0" w:color="auto"/>
            <w:bottom w:val="none" w:sz="0" w:space="0" w:color="auto"/>
            <w:right w:val="none" w:sz="0" w:space="0" w:color="auto"/>
          </w:divBdr>
        </w:div>
        <w:div w:id="971862502">
          <w:marLeft w:val="0"/>
          <w:marRight w:val="0"/>
          <w:marTop w:val="0"/>
          <w:marBottom w:val="0"/>
          <w:divBdr>
            <w:top w:val="none" w:sz="0" w:space="0" w:color="auto"/>
            <w:left w:val="none" w:sz="0" w:space="0" w:color="auto"/>
            <w:bottom w:val="none" w:sz="0" w:space="0" w:color="auto"/>
            <w:right w:val="none" w:sz="0" w:space="0" w:color="auto"/>
          </w:divBdr>
        </w:div>
        <w:div w:id="973564562">
          <w:marLeft w:val="0"/>
          <w:marRight w:val="0"/>
          <w:marTop w:val="0"/>
          <w:marBottom w:val="0"/>
          <w:divBdr>
            <w:top w:val="none" w:sz="0" w:space="0" w:color="auto"/>
            <w:left w:val="none" w:sz="0" w:space="0" w:color="auto"/>
            <w:bottom w:val="none" w:sz="0" w:space="0" w:color="auto"/>
            <w:right w:val="none" w:sz="0" w:space="0" w:color="auto"/>
          </w:divBdr>
        </w:div>
        <w:div w:id="1003095332">
          <w:marLeft w:val="0"/>
          <w:marRight w:val="0"/>
          <w:marTop w:val="0"/>
          <w:marBottom w:val="0"/>
          <w:divBdr>
            <w:top w:val="none" w:sz="0" w:space="0" w:color="auto"/>
            <w:left w:val="none" w:sz="0" w:space="0" w:color="auto"/>
            <w:bottom w:val="none" w:sz="0" w:space="0" w:color="auto"/>
            <w:right w:val="none" w:sz="0" w:space="0" w:color="auto"/>
          </w:divBdr>
        </w:div>
        <w:div w:id="1149900919">
          <w:marLeft w:val="0"/>
          <w:marRight w:val="0"/>
          <w:marTop w:val="0"/>
          <w:marBottom w:val="0"/>
          <w:divBdr>
            <w:top w:val="none" w:sz="0" w:space="0" w:color="auto"/>
            <w:left w:val="none" w:sz="0" w:space="0" w:color="auto"/>
            <w:bottom w:val="none" w:sz="0" w:space="0" w:color="auto"/>
            <w:right w:val="none" w:sz="0" w:space="0" w:color="auto"/>
          </w:divBdr>
        </w:div>
        <w:div w:id="1198422845">
          <w:marLeft w:val="0"/>
          <w:marRight w:val="0"/>
          <w:marTop w:val="0"/>
          <w:marBottom w:val="0"/>
          <w:divBdr>
            <w:top w:val="none" w:sz="0" w:space="0" w:color="auto"/>
            <w:left w:val="none" w:sz="0" w:space="0" w:color="auto"/>
            <w:bottom w:val="none" w:sz="0" w:space="0" w:color="auto"/>
            <w:right w:val="none" w:sz="0" w:space="0" w:color="auto"/>
          </w:divBdr>
        </w:div>
        <w:div w:id="1384593994">
          <w:marLeft w:val="0"/>
          <w:marRight w:val="0"/>
          <w:marTop w:val="0"/>
          <w:marBottom w:val="0"/>
          <w:divBdr>
            <w:top w:val="none" w:sz="0" w:space="0" w:color="auto"/>
            <w:left w:val="none" w:sz="0" w:space="0" w:color="auto"/>
            <w:bottom w:val="none" w:sz="0" w:space="0" w:color="auto"/>
            <w:right w:val="none" w:sz="0" w:space="0" w:color="auto"/>
          </w:divBdr>
        </w:div>
        <w:div w:id="1674986111">
          <w:marLeft w:val="0"/>
          <w:marRight w:val="0"/>
          <w:marTop w:val="0"/>
          <w:marBottom w:val="0"/>
          <w:divBdr>
            <w:top w:val="none" w:sz="0" w:space="0" w:color="auto"/>
            <w:left w:val="none" w:sz="0" w:space="0" w:color="auto"/>
            <w:bottom w:val="none" w:sz="0" w:space="0" w:color="auto"/>
            <w:right w:val="none" w:sz="0" w:space="0" w:color="auto"/>
          </w:divBdr>
        </w:div>
        <w:div w:id="1783379860">
          <w:marLeft w:val="0"/>
          <w:marRight w:val="0"/>
          <w:marTop w:val="0"/>
          <w:marBottom w:val="0"/>
          <w:divBdr>
            <w:top w:val="none" w:sz="0" w:space="0" w:color="auto"/>
            <w:left w:val="none" w:sz="0" w:space="0" w:color="auto"/>
            <w:bottom w:val="none" w:sz="0" w:space="0" w:color="auto"/>
            <w:right w:val="none" w:sz="0" w:space="0" w:color="auto"/>
          </w:divBdr>
        </w:div>
        <w:div w:id="1838230743">
          <w:marLeft w:val="0"/>
          <w:marRight w:val="0"/>
          <w:marTop w:val="0"/>
          <w:marBottom w:val="0"/>
          <w:divBdr>
            <w:top w:val="none" w:sz="0" w:space="0" w:color="auto"/>
            <w:left w:val="none" w:sz="0" w:space="0" w:color="auto"/>
            <w:bottom w:val="none" w:sz="0" w:space="0" w:color="auto"/>
            <w:right w:val="none" w:sz="0" w:space="0" w:color="auto"/>
          </w:divBdr>
        </w:div>
        <w:div w:id="2032755112">
          <w:marLeft w:val="0"/>
          <w:marRight w:val="0"/>
          <w:marTop w:val="0"/>
          <w:marBottom w:val="0"/>
          <w:divBdr>
            <w:top w:val="none" w:sz="0" w:space="0" w:color="auto"/>
            <w:left w:val="none" w:sz="0" w:space="0" w:color="auto"/>
            <w:bottom w:val="none" w:sz="0" w:space="0" w:color="auto"/>
            <w:right w:val="none" w:sz="0" w:space="0" w:color="auto"/>
          </w:divBdr>
        </w:div>
        <w:div w:id="2107341516">
          <w:marLeft w:val="0"/>
          <w:marRight w:val="0"/>
          <w:marTop w:val="0"/>
          <w:marBottom w:val="0"/>
          <w:divBdr>
            <w:top w:val="none" w:sz="0" w:space="0" w:color="auto"/>
            <w:left w:val="none" w:sz="0" w:space="0" w:color="auto"/>
            <w:bottom w:val="none" w:sz="0" w:space="0" w:color="auto"/>
            <w:right w:val="none" w:sz="0" w:space="0" w:color="auto"/>
          </w:divBdr>
        </w:div>
      </w:divsChild>
    </w:div>
    <w:div w:id="1334718929">
      <w:bodyDiv w:val="1"/>
      <w:marLeft w:val="0"/>
      <w:marRight w:val="0"/>
      <w:marTop w:val="0"/>
      <w:marBottom w:val="0"/>
      <w:divBdr>
        <w:top w:val="none" w:sz="0" w:space="0" w:color="auto"/>
        <w:left w:val="none" w:sz="0" w:space="0" w:color="auto"/>
        <w:bottom w:val="none" w:sz="0" w:space="0" w:color="auto"/>
        <w:right w:val="none" w:sz="0" w:space="0" w:color="auto"/>
      </w:divBdr>
    </w:div>
    <w:div w:id="1355111468">
      <w:bodyDiv w:val="1"/>
      <w:marLeft w:val="0"/>
      <w:marRight w:val="0"/>
      <w:marTop w:val="0"/>
      <w:marBottom w:val="0"/>
      <w:divBdr>
        <w:top w:val="none" w:sz="0" w:space="0" w:color="auto"/>
        <w:left w:val="none" w:sz="0" w:space="0" w:color="auto"/>
        <w:bottom w:val="none" w:sz="0" w:space="0" w:color="auto"/>
        <w:right w:val="none" w:sz="0" w:space="0" w:color="auto"/>
      </w:divBdr>
    </w:div>
    <w:div w:id="1399479490">
      <w:bodyDiv w:val="1"/>
      <w:marLeft w:val="0"/>
      <w:marRight w:val="0"/>
      <w:marTop w:val="0"/>
      <w:marBottom w:val="0"/>
      <w:divBdr>
        <w:top w:val="none" w:sz="0" w:space="0" w:color="auto"/>
        <w:left w:val="none" w:sz="0" w:space="0" w:color="auto"/>
        <w:bottom w:val="none" w:sz="0" w:space="0" w:color="auto"/>
        <w:right w:val="none" w:sz="0" w:space="0" w:color="auto"/>
      </w:divBdr>
    </w:div>
    <w:div w:id="1400011547">
      <w:bodyDiv w:val="1"/>
      <w:marLeft w:val="0"/>
      <w:marRight w:val="0"/>
      <w:marTop w:val="0"/>
      <w:marBottom w:val="0"/>
      <w:divBdr>
        <w:top w:val="none" w:sz="0" w:space="0" w:color="auto"/>
        <w:left w:val="none" w:sz="0" w:space="0" w:color="auto"/>
        <w:bottom w:val="none" w:sz="0" w:space="0" w:color="auto"/>
        <w:right w:val="none" w:sz="0" w:space="0" w:color="auto"/>
      </w:divBdr>
    </w:div>
    <w:div w:id="1405495222">
      <w:bodyDiv w:val="1"/>
      <w:marLeft w:val="0"/>
      <w:marRight w:val="0"/>
      <w:marTop w:val="0"/>
      <w:marBottom w:val="0"/>
      <w:divBdr>
        <w:top w:val="none" w:sz="0" w:space="0" w:color="auto"/>
        <w:left w:val="none" w:sz="0" w:space="0" w:color="auto"/>
        <w:bottom w:val="none" w:sz="0" w:space="0" w:color="auto"/>
        <w:right w:val="none" w:sz="0" w:space="0" w:color="auto"/>
      </w:divBdr>
    </w:div>
    <w:div w:id="1406218458">
      <w:bodyDiv w:val="1"/>
      <w:marLeft w:val="0"/>
      <w:marRight w:val="0"/>
      <w:marTop w:val="0"/>
      <w:marBottom w:val="0"/>
      <w:divBdr>
        <w:top w:val="none" w:sz="0" w:space="0" w:color="auto"/>
        <w:left w:val="none" w:sz="0" w:space="0" w:color="auto"/>
        <w:bottom w:val="none" w:sz="0" w:space="0" w:color="auto"/>
        <w:right w:val="none" w:sz="0" w:space="0" w:color="auto"/>
      </w:divBdr>
      <w:divsChild>
        <w:div w:id="1037654998">
          <w:marLeft w:val="0"/>
          <w:marRight w:val="0"/>
          <w:marTop w:val="0"/>
          <w:marBottom w:val="0"/>
          <w:divBdr>
            <w:top w:val="none" w:sz="0" w:space="0" w:color="auto"/>
            <w:left w:val="none" w:sz="0" w:space="0" w:color="auto"/>
            <w:bottom w:val="none" w:sz="0" w:space="0" w:color="auto"/>
            <w:right w:val="none" w:sz="0" w:space="0" w:color="auto"/>
          </w:divBdr>
          <w:divsChild>
            <w:div w:id="125900075">
              <w:marLeft w:val="0"/>
              <w:marRight w:val="0"/>
              <w:marTop w:val="0"/>
              <w:marBottom w:val="0"/>
              <w:divBdr>
                <w:top w:val="none" w:sz="0" w:space="0" w:color="auto"/>
                <w:left w:val="none" w:sz="0" w:space="0" w:color="auto"/>
                <w:bottom w:val="none" w:sz="0" w:space="0" w:color="auto"/>
                <w:right w:val="none" w:sz="0" w:space="0" w:color="auto"/>
              </w:divBdr>
            </w:div>
            <w:div w:id="239752338">
              <w:marLeft w:val="0"/>
              <w:marRight w:val="0"/>
              <w:marTop w:val="0"/>
              <w:marBottom w:val="0"/>
              <w:divBdr>
                <w:top w:val="none" w:sz="0" w:space="0" w:color="auto"/>
                <w:left w:val="none" w:sz="0" w:space="0" w:color="auto"/>
                <w:bottom w:val="none" w:sz="0" w:space="0" w:color="auto"/>
                <w:right w:val="none" w:sz="0" w:space="0" w:color="auto"/>
              </w:divBdr>
            </w:div>
            <w:div w:id="435517109">
              <w:marLeft w:val="0"/>
              <w:marRight w:val="0"/>
              <w:marTop w:val="0"/>
              <w:marBottom w:val="0"/>
              <w:divBdr>
                <w:top w:val="none" w:sz="0" w:space="0" w:color="auto"/>
                <w:left w:val="none" w:sz="0" w:space="0" w:color="auto"/>
                <w:bottom w:val="none" w:sz="0" w:space="0" w:color="auto"/>
                <w:right w:val="none" w:sz="0" w:space="0" w:color="auto"/>
              </w:divBdr>
            </w:div>
            <w:div w:id="728571254">
              <w:marLeft w:val="0"/>
              <w:marRight w:val="0"/>
              <w:marTop w:val="0"/>
              <w:marBottom w:val="0"/>
              <w:divBdr>
                <w:top w:val="none" w:sz="0" w:space="0" w:color="auto"/>
                <w:left w:val="none" w:sz="0" w:space="0" w:color="auto"/>
                <w:bottom w:val="none" w:sz="0" w:space="0" w:color="auto"/>
                <w:right w:val="none" w:sz="0" w:space="0" w:color="auto"/>
              </w:divBdr>
            </w:div>
            <w:div w:id="841893468">
              <w:marLeft w:val="0"/>
              <w:marRight w:val="0"/>
              <w:marTop w:val="0"/>
              <w:marBottom w:val="0"/>
              <w:divBdr>
                <w:top w:val="none" w:sz="0" w:space="0" w:color="auto"/>
                <w:left w:val="none" w:sz="0" w:space="0" w:color="auto"/>
                <w:bottom w:val="none" w:sz="0" w:space="0" w:color="auto"/>
                <w:right w:val="none" w:sz="0" w:space="0" w:color="auto"/>
              </w:divBdr>
            </w:div>
            <w:div w:id="854268413">
              <w:marLeft w:val="0"/>
              <w:marRight w:val="0"/>
              <w:marTop w:val="0"/>
              <w:marBottom w:val="0"/>
              <w:divBdr>
                <w:top w:val="none" w:sz="0" w:space="0" w:color="auto"/>
                <w:left w:val="none" w:sz="0" w:space="0" w:color="auto"/>
                <w:bottom w:val="none" w:sz="0" w:space="0" w:color="auto"/>
                <w:right w:val="none" w:sz="0" w:space="0" w:color="auto"/>
              </w:divBdr>
            </w:div>
            <w:div w:id="1110315088">
              <w:marLeft w:val="0"/>
              <w:marRight w:val="0"/>
              <w:marTop w:val="0"/>
              <w:marBottom w:val="0"/>
              <w:divBdr>
                <w:top w:val="none" w:sz="0" w:space="0" w:color="auto"/>
                <w:left w:val="none" w:sz="0" w:space="0" w:color="auto"/>
                <w:bottom w:val="none" w:sz="0" w:space="0" w:color="auto"/>
                <w:right w:val="none" w:sz="0" w:space="0" w:color="auto"/>
              </w:divBdr>
            </w:div>
            <w:div w:id="1320963593">
              <w:marLeft w:val="0"/>
              <w:marRight w:val="0"/>
              <w:marTop w:val="0"/>
              <w:marBottom w:val="0"/>
              <w:divBdr>
                <w:top w:val="none" w:sz="0" w:space="0" w:color="auto"/>
                <w:left w:val="none" w:sz="0" w:space="0" w:color="auto"/>
                <w:bottom w:val="none" w:sz="0" w:space="0" w:color="auto"/>
                <w:right w:val="none" w:sz="0" w:space="0" w:color="auto"/>
              </w:divBdr>
            </w:div>
            <w:div w:id="1408847822">
              <w:marLeft w:val="0"/>
              <w:marRight w:val="0"/>
              <w:marTop w:val="0"/>
              <w:marBottom w:val="0"/>
              <w:divBdr>
                <w:top w:val="none" w:sz="0" w:space="0" w:color="auto"/>
                <w:left w:val="none" w:sz="0" w:space="0" w:color="auto"/>
                <w:bottom w:val="none" w:sz="0" w:space="0" w:color="auto"/>
                <w:right w:val="none" w:sz="0" w:space="0" w:color="auto"/>
              </w:divBdr>
            </w:div>
            <w:div w:id="1455908033">
              <w:marLeft w:val="0"/>
              <w:marRight w:val="0"/>
              <w:marTop w:val="0"/>
              <w:marBottom w:val="0"/>
              <w:divBdr>
                <w:top w:val="none" w:sz="0" w:space="0" w:color="auto"/>
                <w:left w:val="none" w:sz="0" w:space="0" w:color="auto"/>
                <w:bottom w:val="none" w:sz="0" w:space="0" w:color="auto"/>
                <w:right w:val="none" w:sz="0" w:space="0" w:color="auto"/>
              </w:divBdr>
            </w:div>
            <w:div w:id="1480341342">
              <w:marLeft w:val="0"/>
              <w:marRight w:val="0"/>
              <w:marTop w:val="0"/>
              <w:marBottom w:val="0"/>
              <w:divBdr>
                <w:top w:val="none" w:sz="0" w:space="0" w:color="auto"/>
                <w:left w:val="none" w:sz="0" w:space="0" w:color="auto"/>
                <w:bottom w:val="none" w:sz="0" w:space="0" w:color="auto"/>
                <w:right w:val="none" w:sz="0" w:space="0" w:color="auto"/>
              </w:divBdr>
            </w:div>
            <w:div w:id="19836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3810">
      <w:bodyDiv w:val="1"/>
      <w:marLeft w:val="0"/>
      <w:marRight w:val="0"/>
      <w:marTop w:val="0"/>
      <w:marBottom w:val="0"/>
      <w:divBdr>
        <w:top w:val="none" w:sz="0" w:space="0" w:color="auto"/>
        <w:left w:val="none" w:sz="0" w:space="0" w:color="auto"/>
        <w:bottom w:val="none" w:sz="0" w:space="0" w:color="auto"/>
        <w:right w:val="none" w:sz="0" w:space="0" w:color="auto"/>
      </w:divBdr>
    </w:div>
    <w:div w:id="1433353490">
      <w:bodyDiv w:val="1"/>
      <w:marLeft w:val="0"/>
      <w:marRight w:val="0"/>
      <w:marTop w:val="0"/>
      <w:marBottom w:val="0"/>
      <w:divBdr>
        <w:top w:val="none" w:sz="0" w:space="0" w:color="auto"/>
        <w:left w:val="none" w:sz="0" w:space="0" w:color="auto"/>
        <w:bottom w:val="none" w:sz="0" w:space="0" w:color="auto"/>
        <w:right w:val="none" w:sz="0" w:space="0" w:color="auto"/>
      </w:divBdr>
    </w:div>
    <w:div w:id="1445073067">
      <w:bodyDiv w:val="1"/>
      <w:marLeft w:val="0"/>
      <w:marRight w:val="0"/>
      <w:marTop w:val="0"/>
      <w:marBottom w:val="0"/>
      <w:divBdr>
        <w:top w:val="none" w:sz="0" w:space="0" w:color="auto"/>
        <w:left w:val="none" w:sz="0" w:space="0" w:color="auto"/>
        <w:bottom w:val="none" w:sz="0" w:space="0" w:color="auto"/>
        <w:right w:val="none" w:sz="0" w:space="0" w:color="auto"/>
      </w:divBdr>
    </w:div>
    <w:div w:id="1475443042">
      <w:bodyDiv w:val="1"/>
      <w:marLeft w:val="0"/>
      <w:marRight w:val="0"/>
      <w:marTop w:val="0"/>
      <w:marBottom w:val="0"/>
      <w:divBdr>
        <w:top w:val="none" w:sz="0" w:space="0" w:color="auto"/>
        <w:left w:val="none" w:sz="0" w:space="0" w:color="auto"/>
        <w:bottom w:val="none" w:sz="0" w:space="0" w:color="auto"/>
        <w:right w:val="none" w:sz="0" w:space="0" w:color="auto"/>
      </w:divBdr>
    </w:div>
    <w:div w:id="1485051834">
      <w:bodyDiv w:val="1"/>
      <w:marLeft w:val="0"/>
      <w:marRight w:val="0"/>
      <w:marTop w:val="0"/>
      <w:marBottom w:val="0"/>
      <w:divBdr>
        <w:top w:val="none" w:sz="0" w:space="0" w:color="auto"/>
        <w:left w:val="none" w:sz="0" w:space="0" w:color="auto"/>
        <w:bottom w:val="none" w:sz="0" w:space="0" w:color="auto"/>
        <w:right w:val="none" w:sz="0" w:space="0" w:color="auto"/>
      </w:divBdr>
    </w:div>
    <w:div w:id="1505047802">
      <w:bodyDiv w:val="1"/>
      <w:marLeft w:val="0"/>
      <w:marRight w:val="0"/>
      <w:marTop w:val="0"/>
      <w:marBottom w:val="0"/>
      <w:divBdr>
        <w:top w:val="none" w:sz="0" w:space="0" w:color="auto"/>
        <w:left w:val="none" w:sz="0" w:space="0" w:color="auto"/>
        <w:bottom w:val="none" w:sz="0" w:space="0" w:color="auto"/>
        <w:right w:val="none" w:sz="0" w:space="0" w:color="auto"/>
      </w:divBdr>
    </w:div>
    <w:div w:id="1506896943">
      <w:bodyDiv w:val="1"/>
      <w:marLeft w:val="0"/>
      <w:marRight w:val="0"/>
      <w:marTop w:val="0"/>
      <w:marBottom w:val="0"/>
      <w:divBdr>
        <w:top w:val="none" w:sz="0" w:space="0" w:color="auto"/>
        <w:left w:val="none" w:sz="0" w:space="0" w:color="auto"/>
        <w:bottom w:val="none" w:sz="0" w:space="0" w:color="auto"/>
        <w:right w:val="none" w:sz="0" w:space="0" w:color="auto"/>
      </w:divBdr>
    </w:div>
    <w:div w:id="1524828800">
      <w:bodyDiv w:val="1"/>
      <w:marLeft w:val="0"/>
      <w:marRight w:val="0"/>
      <w:marTop w:val="0"/>
      <w:marBottom w:val="0"/>
      <w:divBdr>
        <w:top w:val="none" w:sz="0" w:space="0" w:color="auto"/>
        <w:left w:val="none" w:sz="0" w:space="0" w:color="auto"/>
        <w:bottom w:val="none" w:sz="0" w:space="0" w:color="auto"/>
        <w:right w:val="none" w:sz="0" w:space="0" w:color="auto"/>
      </w:divBdr>
    </w:div>
    <w:div w:id="1527597596">
      <w:bodyDiv w:val="1"/>
      <w:marLeft w:val="0"/>
      <w:marRight w:val="0"/>
      <w:marTop w:val="0"/>
      <w:marBottom w:val="0"/>
      <w:divBdr>
        <w:top w:val="none" w:sz="0" w:space="0" w:color="auto"/>
        <w:left w:val="none" w:sz="0" w:space="0" w:color="auto"/>
        <w:bottom w:val="none" w:sz="0" w:space="0" w:color="auto"/>
        <w:right w:val="none" w:sz="0" w:space="0" w:color="auto"/>
      </w:divBdr>
    </w:div>
    <w:div w:id="1544054238">
      <w:bodyDiv w:val="1"/>
      <w:marLeft w:val="0"/>
      <w:marRight w:val="0"/>
      <w:marTop w:val="0"/>
      <w:marBottom w:val="0"/>
      <w:divBdr>
        <w:top w:val="none" w:sz="0" w:space="0" w:color="auto"/>
        <w:left w:val="none" w:sz="0" w:space="0" w:color="auto"/>
        <w:bottom w:val="none" w:sz="0" w:space="0" w:color="auto"/>
        <w:right w:val="none" w:sz="0" w:space="0" w:color="auto"/>
      </w:divBdr>
    </w:div>
    <w:div w:id="1549151157">
      <w:bodyDiv w:val="1"/>
      <w:marLeft w:val="0"/>
      <w:marRight w:val="0"/>
      <w:marTop w:val="0"/>
      <w:marBottom w:val="0"/>
      <w:divBdr>
        <w:top w:val="none" w:sz="0" w:space="0" w:color="auto"/>
        <w:left w:val="none" w:sz="0" w:space="0" w:color="auto"/>
        <w:bottom w:val="none" w:sz="0" w:space="0" w:color="auto"/>
        <w:right w:val="none" w:sz="0" w:space="0" w:color="auto"/>
      </w:divBdr>
    </w:div>
    <w:div w:id="1599799663">
      <w:bodyDiv w:val="1"/>
      <w:marLeft w:val="0"/>
      <w:marRight w:val="0"/>
      <w:marTop w:val="0"/>
      <w:marBottom w:val="0"/>
      <w:divBdr>
        <w:top w:val="none" w:sz="0" w:space="0" w:color="auto"/>
        <w:left w:val="none" w:sz="0" w:space="0" w:color="auto"/>
        <w:bottom w:val="none" w:sz="0" w:space="0" w:color="auto"/>
        <w:right w:val="none" w:sz="0" w:space="0" w:color="auto"/>
      </w:divBdr>
    </w:div>
    <w:div w:id="1602757055">
      <w:bodyDiv w:val="1"/>
      <w:marLeft w:val="0"/>
      <w:marRight w:val="0"/>
      <w:marTop w:val="0"/>
      <w:marBottom w:val="0"/>
      <w:divBdr>
        <w:top w:val="none" w:sz="0" w:space="0" w:color="auto"/>
        <w:left w:val="none" w:sz="0" w:space="0" w:color="auto"/>
        <w:bottom w:val="none" w:sz="0" w:space="0" w:color="auto"/>
        <w:right w:val="none" w:sz="0" w:space="0" w:color="auto"/>
      </w:divBdr>
    </w:div>
    <w:div w:id="1616861463">
      <w:bodyDiv w:val="1"/>
      <w:marLeft w:val="0"/>
      <w:marRight w:val="0"/>
      <w:marTop w:val="0"/>
      <w:marBottom w:val="0"/>
      <w:divBdr>
        <w:top w:val="none" w:sz="0" w:space="0" w:color="auto"/>
        <w:left w:val="none" w:sz="0" w:space="0" w:color="auto"/>
        <w:bottom w:val="none" w:sz="0" w:space="0" w:color="auto"/>
        <w:right w:val="none" w:sz="0" w:space="0" w:color="auto"/>
      </w:divBdr>
    </w:div>
    <w:div w:id="1621034643">
      <w:bodyDiv w:val="1"/>
      <w:marLeft w:val="0"/>
      <w:marRight w:val="0"/>
      <w:marTop w:val="0"/>
      <w:marBottom w:val="0"/>
      <w:divBdr>
        <w:top w:val="none" w:sz="0" w:space="0" w:color="auto"/>
        <w:left w:val="none" w:sz="0" w:space="0" w:color="auto"/>
        <w:bottom w:val="none" w:sz="0" w:space="0" w:color="auto"/>
        <w:right w:val="none" w:sz="0" w:space="0" w:color="auto"/>
      </w:divBdr>
    </w:div>
    <w:div w:id="1632712358">
      <w:bodyDiv w:val="1"/>
      <w:marLeft w:val="0"/>
      <w:marRight w:val="0"/>
      <w:marTop w:val="0"/>
      <w:marBottom w:val="0"/>
      <w:divBdr>
        <w:top w:val="none" w:sz="0" w:space="0" w:color="auto"/>
        <w:left w:val="none" w:sz="0" w:space="0" w:color="auto"/>
        <w:bottom w:val="none" w:sz="0" w:space="0" w:color="auto"/>
        <w:right w:val="none" w:sz="0" w:space="0" w:color="auto"/>
      </w:divBdr>
    </w:div>
    <w:div w:id="1634365168">
      <w:bodyDiv w:val="1"/>
      <w:marLeft w:val="0"/>
      <w:marRight w:val="0"/>
      <w:marTop w:val="0"/>
      <w:marBottom w:val="0"/>
      <w:divBdr>
        <w:top w:val="none" w:sz="0" w:space="0" w:color="auto"/>
        <w:left w:val="none" w:sz="0" w:space="0" w:color="auto"/>
        <w:bottom w:val="none" w:sz="0" w:space="0" w:color="auto"/>
        <w:right w:val="none" w:sz="0" w:space="0" w:color="auto"/>
      </w:divBdr>
    </w:div>
    <w:div w:id="1678187746">
      <w:bodyDiv w:val="1"/>
      <w:marLeft w:val="0"/>
      <w:marRight w:val="0"/>
      <w:marTop w:val="0"/>
      <w:marBottom w:val="0"/>
      <w:divBdr>
        <w:top w:val="none" w:sz="0" w:space="0" w:color="auto"/>
        <w:left w:val="none" w:sz="0" w:space="0" w:color="auto"/>
        <w:bottom w:val="none" w:sz="0" w:space="0" w:color="auto"/>
        <w:right w:val="none" w:sz="0" w:space="0" w:color="auto"/>
      </w:divBdr>
    </w:div>
    <w:div w:id="1682318840">
      <w:bodyDiv w:val="1"/>
      <w:marLeft w:val="0"/>
      <w:marRight w:val="0"/>
      <w:marTop w:val="0"/>
      <w:marBottom w:val="0"/>
      <w:divBdr>
        <w:top w:val="none" w:sz="0" w:space="0" w:color="auto"/>
        <w:left w:val="none" w:sz="0" w:space="0" w:color="auto"/>
        <w:bottom w:val="none" w:sz="0" w:space="0" w:color="auto"/>
        <w:right w:val="none" w:sz="0" w:space="0" w:color="auto"/>
      </w:divBdr>
    </w:div>
    <w:div w:id="1684237614">
      <w:bodyDiv w:val="1"/>
      <w:marLeft w:val="0"/>
      <w:marRight w:val="0"/>
      <w:marTop w:val="0"/>
      <w:marBottom w:val="0"/>
      <w:divBdr>
        <w:top w:val="none" w:sz="0" w:space="0" w:color="auto"/>
        <w:left w:val="none" w:sz="0" w:space="0" w:color="auto"/>
        <w:bottom w:val="none" w:sz="0" w:space="0" w:color="auto"/>
        <w:right w:val="none" w:sz="0" w:space="0" w:color="auto"/>
      </w:divBdr>
    </w:div>
    <w:div w:id="1716613963">
      <w:bodyDiv w:val="1"/>
      <w:marLeft w:val="0"/>
      <w:marRight w:val="0"/>
      <w:marTop w:val="0"/>
      <w:marBottom w:val="0"/>
      <w:divBdr>
        <w:top w:val="none" w:sz="0" w:space="0" w:color="auto"/>
        <w:left w:val="none" w:sz="0" w:space="0" w:color="auto"/>
        <w:bottom w:val="none" w:sz="0" w:space="0" w:color="auto"/>
        <w:right w:val="none" w:sz="0" w:space="0" w:color="auto"/>
      </w:divBdr>
    </w:div>
    <w:div w:id="1733309710">
      <w:bodyDiv w:val="1"/>
      <w:marLeft w:val="0"/>
      <w:marRight w:val="0"/>
      <w:marTop w:val="0"/>
      <w:marBottom w:val="0"/>
      <w:divBdr>
        <w:top w:val="none" w:sz="0" w:space="0" w:color="auto"/>
        <w:left w:val="none" w:sz="0" w:space="0" w:color="auto"/>
        <w:bottom w:val="none" w:sz="0" w:space="0" w:color="auto"/>
        <w:right w:val="none" w:sz="0" w:space="0" w:color="auto"/>
      </w:divBdr>
    </w:div>
    <w:div w:id="1764566189">
      <w:bodyDiv w:val="1"/>
      <w:marLeft w:val="0"/>
      <w:marRight w:val="0"/>
      <w:marTop w:val="0"/>
      <w:marBottom w:val="0"/>
      <w:divBdr>
        <w:top w:val="none" w:sz="0" w:space="0" w:color="auto"/>
        <w:left w:val="none" w:sz="0" w:space="0" w:color="auto"/>
        <w:bottom w:val="none" w:sz="0" w:space="0" w:color="auto"/>
        <w:right w:val="none" w:sz="0" w:space="0" w:color="auto"/>
      </w:divBdr>
    </w:div>
    <w:div w:id="1785615700">
      <w:bodyDiv w:val="1"/>
      <w:marLeft w:val="0"/>
      <w:marRight w:val="0"/>
      <w:marTop w:val="0"/>
      <w:marBottom w:val="0"/>
      <w:divBdr>
        <w:top w:val="none" w:sz="0" w:space="0" w:color="auto"/>
        <w:left w:val="none" w:sz="0" w:space="0" w:color="auto"/>
        <w:bottom w:val="none" w:sz="0" w:space="0" w:color="auto"/>
        <w:right w:val="none" w:sz="0" w:space="0" w:color="auto"/>
      </w:divBdr>
    </w:div>
    <w:div w:id="1834568712">
      <w:bodyDiv w:val="1"/>
      <w:marLeft w:val="0"/>
      <w:marRight w:val="0"/>
      <w:marTop w:val="0"/>
      <w:marBottom w:val="0"/>
      <w:divBdr>
        <w:top w:val="none" w:sz="0" w:space="0" w:color="auto"/>
        <w:left w:val="none" w:sz="0" w:space="0" w:color="auto"/>
        <w:bottom w:val="none" w:sz="0" w:space="0" w:color="auto"/>
        <w:right w:val="none" w:sz="0" w:space="0" w:color="auto"/>
      </w:divBdr>
    </w:div>
    <w:div w:id="1880438090">
      <w:bodyDiv w:val="1"/>
      <w:marLeft w:val="0"/>
      <w:marRight w:val="0"/>
      <w:marTop w:val="0"/>
      <w:marBottom w:val="0"/>
      <w:divBdr>
        <w:top w:val="none" w:sz="0" w:space="0" w:color="auto"/>
        <w:left w:val="none" w:sz="0" w:space="0" w:color="auto"/>
        <w:bottom w:val="none" w:sz="0" w:space="0" w:color="auto"/>
        <w:right w:val="none" w:sz="0" w:space="0" w:color="auto"/>
      </w:divBdr>
    </w:div>
    <w:div w:id="1904827773">
      <w:bodyDiv w:val="1"/>
      <w:marLeft w:val="0"/>
      <w:marRight w:val="0"/>
      <w:marTop w:val="0"/>
      <w:marBottom w:val="0"/>
      <w:divBdr>
        <w:top w:val="none" w:sz="0" w:space="0" w:color="auto"/>
        <w:left w:val="none" w:sz="0" w:space="0" w:color="auto"/>
        <w:bottom w:val="none" w:sz="0" w:space="0" w:color="auto"/>
        <w:right w:val="none" w:sz="0" w:space="0" w:color="auto"/>
      </w:divBdr>
    </w:div>
    <w:div w:id="1914586930">
      <w:bodyDiv w:val="1"/>
      <w:marLeft w:val="0"/>
      <w:marRight w:val="0"/>
      <w:marTop w:val="0"/>
      <w:marBottom w:val="0"/>
      <w:divBdr>
        <w:top w:val="none" w:sz="0" w:space="0" w:color="auto"/>
        <w:left w:val="none" w:sz="0" w:space="0" w:color="auto"/>
        <w:bottom w:val="none" w:sz="0" w:space="0" w:color="auto"/>
        <w:right w:val="none" w:sz="0" w:space="0" w:color="auto"/>
      </w:divBdr>
    </w:div>
    <w:div w:id="1943494215">
      <w:bodyDiv w:val="1"/>
      <w:marLeft w:val="0"/>
      <w:marRight w:val="0"/>
      <w:marTop w:val="0"/>
      <w:marBottom w:val="0"/>
      <w:divBdr>
        <w:top w:val="none" w:sz="0" w:space="0" w:color="auto"/>
        <w:left w:val="none" w:sz="0" w:space="0" w:color="auto"/>
        <w:bottom w:val="none" w:sz="0" w:space="0" w:color="auto"/>
        <w:right w:val="none" w:sz="0" w:space="0" w:color="auto"/>
      </w:divBdr>
    </w:div>
    <w:div w:id="1981416658">
      <w:bodyDiv w:val="1"/>
      <w:marLeft w:val="0"/>
      <w:marRight w:val="0"/>
      <w:marTop w:val="0"/>
      <w:marBottom w:val="0"/>
      <w:divBdr>
        <w:top w:val="none" w:sz="0" w:space="0" w:color="auto"/>
        <w:left w:val="none" w:sz="0" w:space="0" w:color="auto"/>
        <w:bottom w:val="none" w:sz="0" w:space="0" w:color="auto"/>
        <w:right w:val="none" w:sz="0" w:space="0" w:color="auto"/>
      </w:divBdr>
    </w:div>
    <w:div w:id="1988898523">
      <w:bodyDiv w:val="1"/>
      <w:marLeft w:val="0"/>
      <w:marRight w:val="0"/>
      <w:marTop w:val="0"/>
      <w:marBottom w:val="0"/>
      <w:divBdr>
        <w:top w:val="none" w:sz="0" w:space="0" w:color="auto"/>
        <w:left w:val="none" w:sz="0" w:space="0" w:color="auto"/>
        <w:bottom w:val="none" w:sz="0" w:space="0" w:color="auto"/>
        <w:right w:val="none" w:sz="0" w:space="0" w:color="auto"/>
      </w:divBdr>
    </w:div>
    <w:div w:id="2064326065">
      <w:bodyDiv w:val="1"/>
      <w:marLeft w:val="0"/>
      <w:marRight w:val="0"/>
      <w:marTop w:val="0"/>
      <w:marBottom w:val="0"/>
      <w:divBdr>
        <w:top w:val="none" w:sz="0" w:space="0" w:color="auto"/>
        <w:left w:val="none" w:sz="0" w:space="0" w:color="auto"/>
        <w:bottom w:val="none" w:sz="0" w:space="0" w:color="auto"/>
        <w:right w:val="none" w:sz="0" w:space="0" w:color="auto"/>
      </w:divBdr>
    </w:div>
    <w:div w:id="2085373784">
      <w:bodyDiv w:val="1"/>
      <w:marLeft w:val="0"/>
      <w:marRight w:val="0"/>
      <w:marTop w:val="0"/>
      <w:marBottom w:val="0"/>
      <w:divBdr>
        <w:top w:val="none" w:sz="0" w:space="0" w:color="auto"/>
        <w:left w:val="none" w:sz="0" w:space="0" w:color="auto"/>
        <w:bottom w:val="none" w:sz="0" w:space="0" w:color="auto"/>
        <w:right w:val="none" w:sz="0" w:space="0" w:color="auto"/>
      </w:divBdr>
      <w:divsChild>
        <w:div w:id="625700902">
          <w:marLeft w:val="0"/>
          <w:marRight w:val="0"/>
          <w:marTop w:val="0"/>
          <w:marBottom w:val="0"/>
          <w:divBdr>
            <w:top w:val="none" w:sz="0" w:space="0" w:color="auto"/>
            <w:left w:val="none" w:sz="0" w:space="0" w:color="auto"/>
            <w:bottom w:val="none" w:sz="0" w:space="0" w:color="auto"/>
            <w:right w:val="none" w:sz="0" w:space="0" w:color="auto"/>
          </w:divBdr>
          <w:divsChild>
            <w:div w:id="560561118">
              <w:marLeft w:val="0"/>
              <w:marRight w:val="0"/>
              <w:marTop w:val="0"/>
              <w:marBottom w:val="0"/>
              <w:divBdr>
                <w:top w:val="none" w:sz="0" w:space="0" w:color="auto"/>
                <w:left w:val="none" w:sz="0" w:space="0" w:color="auto"/>
                <w:bottom w:val="none" w:sz="0" w:space="0" w:color="auto"/>
                <w:right w:val="none" w:sz="0" w:space="0" w:color="auto"/>
              </w:divBdr>
              <w:divsChild>
                <w:div w:id="1473325460">
                  <w:marLeft w:val="0"/>
                  <w:marRight w:val="0"/>
                  <w:marTop w:val="0"/>
                  <w:marBottom w:val="0"/>
                  <w:divBdr>
                    <w:top w:val="single" w:sz="6" w:space="6" w:color="auto"/>
                    <w:left w:val="single" w:sz="6" w:space="12" w:color="auto"/>
                    <w:bottom w:val="single" w:sz="6" w:space="6" w:color="auto"/>
                    <w:right w:val="single" w:sz="6" w:space="12" w:color="auto"/>
                  </w:divBdr>
                  <w:divsChild>
                    <w:div w:id="11231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59961">
          <w:marLeft w:val="30"/>
          <w:marRight w:val="30"/>
          <w:marTop w:val="0"/>
          <w:marBottom w:val="0"/>
          <w:divBdr>
            <w:top w:val="none" w:sz="0" w:space="0" w:color="auto"/>
            <w:left w:val="none" w:sz="0" w:space="0" w:color="auto"/>
            <w:bottom w:val="none" w:sz="0" w:space="0" w:color="auto"/>
            <w:right w:val="none" w:sz="0" w:space="0" w:color="auto"/>
          </w:divBdr>
          <w:divsChild>
            <w:div w:id="1122305688">
              <w:marLeft w:val="0"/>
              <w:marRight w:val="0"/>
              <w:marTop w:val="0"/>
              <w:marBottom w:val="0"/>
              <w:divBdr>
                <w:top w:val="none" w:sz="0" w:space="0" w:color="auto"/>
                <w:left w:val="none" w:sz="0" w:space="0" w:color="auto"/>
                <w:bottom w:val="none" w:sz="0" w:space="0" w:color="auto"/>
                <w:right w:val="none" w:sz="0" w:space="0" w:color="auto"/>
              </w:divBdr>
              <w:divsChild>
                <w:div w:id="2030791482">
                  <w:marLeft w:val="0"/>
                  <w:marRight w:val="0"/>
                  <w:marTop w:val="0"/>
                  <w:marBottom w:val="0"/>
                  <w:divBdr>
                    <w:top w:val="none" w:sz="0" w:space="0" w:color="auto"/>
                    <w:left w:val="none" w:sz="0" w:space="0" w:color="auto"/>
                    <w:bottom w:val="none" w:sz="0" w:space="0" w:color="auto"/>
                    <w:right w:val="none" w:sz="0" w:space="0" w:color="auto"/>
                  </w:divBdr>
                  <w:divsChild>
                    <w:div w:id="177695955">
                      <w:marLeft w:val="0"/>
                      <w:marRight w:val="0"/>
                      <w:marTop w:val="120"/>
                      <w:marBottom w:val="480"/>
                      <w:divBdr>
                        <w:top w:val="none" w:sz="0" w:space="0" w:color="auto"/>
                        <w:left w:val="none" w:sz="0" w:space="0" w:color="auto"/>
                        <w:bottom w:val="none" w:sz="0" w:space="0" w:color="auto"/>
                        <w:right w:val="none" w:sz="0" w:space="0" w:color="auto"/>
                      </w:divBdr>
                      <w:divsChild>
                        <w:div w:id="923686805">
                          <w:marLeft w:val="0"/>
                          <w:marRight w:val="0"/>
                          <w:marTop w:val="0"/>
                          <w:marBottom w:val="0"/>
                          <w:divBdr>
                            <w:top w:val="none" w:sz="0" w:space="0" w:color="auto"/>
                            <w:left w:val="none" w:sz="0" w:space="0" w:color="auto"/>
                            <w:bottom w:val="none" w:sz="0" w:space="0" w:color="auto"/>
                            <w:right w:val="none" w:sz="0" w:space="0" w:color="auto"/>
                          </w:divBdr>
                          <w:divsChild>
                            <w:div w:id="886065505">
                              <w:marLeft w:val="0"/>
                              <w:marRight w:val="0"/>
                              <w:marTop w:val="0"/>
                              <w:marBottom w:val="0"/>
                              <w:divBdr>
                                <w:top w:val="none" w:sz="0" w:space="0" w:color="auto"/>
                                <w:left w:val="none" w:sz="0" w:space="0" w:color="auto"/>
                                <w:bottom w:val="none" w:sz="0" w:space="0" w:color="auto"/>
                                <w:right w:val="none" w:sz="0" w:space="0" w:color="auto"/>
                              </w:divBdr>
                              <w:divsChild>
                                <w:div w:id="243301666">
                                  <w:marLeft w:val="0"/>
                                  <w:marRight w:val="0"/>
                                  <w:marTop w:val="0"/>
                                  <w:marBottom w:val="0"/>
                                  <w:divBdr>
                                    <w:top w:val="none" w:sz="0" w:space="0" w:color="auto"/>
                                    <w:left w:val="none" w:sz="0" w:space="0" w:color="auto"/>
                                    <w:bottom w:val="none" w:sz="0" w:space="0" w:color="auto"/>
                                    <w:right w:val="none" w:sz="0" w:space="0" w:color="auto"/>
                                  </w:divBdr>
                                  <w:divsChild>
                                    <w:div w:id="159807563">
                                      <w:marLeft w:val="0"/>
                                      <w:marRight w:val="0"/>
                                      <w:marTop w:val="0"/>
                                      <w:marBottom w:val="0"/>
                                      <w:divBdr>
                                        <w:top w:val="none" w:sz="0" w:space="0" w:color="auto"/>
                                        <w:left w:val="none" w:sz="0" w:space="0" w:color="auto"/>
                                        <w:bottom w:val="none" w:sz="0" w:space="0" w:color="auto"/>
                                        <w:right w:val="none" w:sz="0" w:space="0" w:color="auto"/>
                                      </w:divBdr>
                                      <w:divsChild>
                                        <w:div w:id="1154879346">
                                          <w:marLeft w:val="0"/>
                                          <w:marRight w:val="0"/>
                                          <w:marTop w:val="0"/>
                                          <w:marBottom w:val="0"/>
                                          <w:divBdr>
                                            <w:top w:val="none" w:sz="0" w:space="0" w:color="auto"/>
                                            <w:left w:val="none" w:sz="0" w:space="0" w:color="auto"/>
                                            <w:bottom w:val="none" w:sz="0" w:space="0" w:color="auto"/>
                                            <w:right w:val="none" w:sz="0" w:space="0" w:color="auto"/>
                                          </w:divBdr>
                                          <w:divsChild>
                                            <w:div w:id="367147487">
                                              <w:marLeft w:val="0"/>
                                              <w:marRight w:val="0"/>
                                              <w:marTop w:val="0"/>
                                              <w:marBottom w:val="0"/>
                                              <w:divBdr>
                                                <w:top w:val="none" w:sz="0" w:space="0" w:color="auto"/>
                                                <w:left w:val="none" w:sz="0" w:space="0" w:color="auto"/>
                                                <w:bottom w:val="none" w:sz="0" w:space="0" w:color="auto"/>
                                                <w:right w:val="none" w:sz="0" w:space="0" w:color="auto"/>
                                              </w:divBdr>
                                              <w:divsChild>
                                                <w:div w:id="2066563904">
                                                  <w:marLeft w:val="0"/>
                                                  <w:marRight w:val="0"/>
                                                  <w:marTop w:val="0"/>
                                                  <w:marBottom w:val="0"/>
                                                  <w:divBdr>
                                                    <w:top w:val="none" w:sz="0" w:space="0" w:color="auto"/>
                                                    <w:left w:val="none" w:sz="0" w:space="0" w:color="auto"/>
                                                    <w:bottom w:val="none" w:sz="0" w:space="0" w:color="auto"/>
                                                    <w:right w:val="none" w:sz="0" w:space="0" w:color="auto"/>
                                                  </w:divBdr>
                                                  <w:divsChild>
                                                    <w:div w:id="19173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42593">
                      <w:marLeft w:val="0"/>
                      <w:marRight w:val="0"/>
                      <w:marTop w:val="0"/>
                      <w:marBottom w:val="0"/>
                      <w:divBdr>
                        <w:top w:val="none" w:sz="0" w:space="0" w:color="auto"/>
                        <w:left w:val="none" w:sz="0" w:space="0" w:color="auto"/>
                        <w:bottom w:val="none" w:sz="0" w:space="0" w:color="auto"/>
                        <w:right w:val="none" w:sz="0" w:space="0" w:color="auto"/>
                      </w:divBdr>
                      <w:divsChild>
                        <w:div w:id="2421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060604">
      <w:bodyDiv w:val="1"/>
      <w:marLeft w:val="0"/>
      <w:marRight w:val="0"/>
      <w:marTop w:val="0"/>
      <w:marBottom w:val="0"/>
      <w:divBdr>
        <w:top w:val="none" w:sz="0" w:space="0" w:color="auto"/>
        <w:left w:val="none" w:sz="0" w:space="0" w:color="auto"/>
        <w:bottom w:val="none" w:sz="0" w:space="0" w:color="auto"/>
        <w:right w:val="none" w:sz="0" w:space="0" w:color="auto"/>
      </w:divBdr>
    </w:div>
    <w:div w:id="2122869718">
      <w:bodyDiv w:val="1"/>
      <w:marLeft w:val="0"/>
      <w:marRight w:val="0"/>
      <w:marTop w:val="0"/>
      <w:marBottom w:val="0"/>
      <w:divBdr>
        <w:top w:val="none" w:sz="0" w:space="0" w:color="auto"/>
        <w:left w:val="none" w:sz="0" w:space="0" w:color="auto"/>
        <w:bottom w:val="none" w:sz="0" w:space="0" w:color="auto"/>
        <w:right w:val="none" w:sz="0" w:space="0" w:color="auto"/>
      </w:divBdr>
      <w:divsChild>
        <w:div w:id="756707616">
          <w:marLeft w:val="0"/>
          <w:marRight w:val="0"/>
          <w:marTop w:val="0"/>
          <w:marBottom w:val="0"/>
          <w:divBdr>
            <w:top w:val="none" w:sz="0" w:space="0" w:color="auto"/>
            <w:left w:val="none" w:sz="0" w:space="0" w:color="auto"/>
            <w:bottom w:val="none" w:sz="0" w:space="0" w:color="auto"/>
            <w:right w:val="none" w:sz="0" w:space="0" w:color="auto"/>
          </w:divBdr>
        </w:div>
        <w:div w:id="1961376705">
          <w:marLeft w:val="0"/>
          <w:marRight w:val="0"/>
          <w:marTop w:val="0"/>
          <w:marBottom w:val="0"/>
          <w:divBdr>
            <w:top w:val="none" w:sz="0" w:space="0" w:color="auto"/>
            <w:left w:val="none" w:sz="0" w:space="0" w:color="auto"/>
            <w:bottom w:val="none" w:sz="0" w:space="0" w:color="auto"/>
            <w:right w:val="none" w:sz="0" w:space="0" w:color="auto"/>
          </w:divBdr>
        </w:div>
      </w:divsChild>
    </w:div>
    <w:div w:id="2130660528">
      <w:bodyDiv w:val="1"/>
      <w:marLeft w:val="0"/>
      <w:marRight w:val="0"/>
      <w:marTop w:val="0"/>
      <w:marBottom w:val="0"/>
      <w:divBdr>
        <w:top w:val="none" w:sz="0" w:space="0" w:color="auto"/>
        <w:left w:val="none" w:sz="0" w:space="0" w:color="auto"/>
        <w:bottom w:val="none" w:sz="0" w:space="0" w:color="auto"/>
        <w:right w:val="none" w:sz="0" w:space="0" w:color="auto"/>
      </w:divBdr>
    </w:div>
    <w:div w:id="2130859631">
      <w:bodyDiv w:val="1"/>
      <w:marLeft w:val="0"/>
      <w:marRight w:val="0"/>
      <w:marTop w:val="0"/>
      <w:marBottom w:val="0"/>
      <w:divBdr>
        <w:top w:val="none" w:sz="0" w:space="0" w:color="auto"/>
        <w:left w:val="none" w:sz="0" w:space="0" w:color="auto"/>
        <w:bottom w:val="none" w:sz="0" w:space="0" w:color="auto"/>
        <w:right w:val="none" w:sz="0" w:space="0" w:color="auto"/>
      </w:divBdr>
    </w:div>
    <w:div w:id="2134715294">
      <w:bodyDiv w:val="1"/>
      <w:marLeft w:val="0"/>
      <w:marRight w:val="0"/>
      <w:marTop w:val="0"/>
      <w:marBottom w:val="0"/>
      <w:divBdr>
        <w:top w:val="none" w:sz="0" w:space="0" w:color="auto"/>
        <w:left w:val="none" w:sz="0" w:space="0" w:color="auto"/>
        <w:bottom w:val="none" w:sz="0" w:space="0" w:color="auto"/>
        <w:right w:val="none" w:sz="0" w:space="0" w:color="auto"/>
      </w:divBdr>
    </w:div>
    <w:div w:id="2143646485">
      <w:bodyDiv w:val="1"/>
      <w:marLeft w:val="0"/>
      <w:marRight w:val="0"/>
      <w:marTop w:val="0"/>
      <w:marBottom w:val="0"/>
      <w:divBdr>
        <w:top w:val="none" w:sz="0" w:space="0" w:color="auto"/>
        <w:left w:val="none" w:sz="0" w:space="0" w:color="auto"/>
        <w:bottom w:val="none" w:sz="0" w:space="0" w:color="auto"/>
        <w:right w:val="none" w:sz="0" w:space="0" w:color="auto"/>
      </w:divBdr>
      <w:divsChild>
        <w:div w:id="385027850">
          <w:marLeft w:val="0"/>
          <w:marRight w:val="0"/>
          <w:marTop w:val="0"/>
          <w:marBottom w:val="0"/>
          <w:divBdr>
            <w:top w:val="none" w:sz="0" w:space="0" w:color="auto"/>
            <w:left w:val="none" w:sz="0" w:space="0" w:color="auto"/>
            <w:bottom w:val="none" w:sz="0" w:space="0" w:color="auto"/>
            <w:right w:val="none" w:sz="0" w:space="0" w:color="auto"/>
          </w:divBdr>
        </w:div>
        <w:div w:id="491604633">
          <w:marLeft w:val="0"/>
          <w:marRight w:val="0"/>
          <w:marTop w:val="0"/>
          <w:marBottom w:val="0"/>
          <w:divBdr>
            <w:top w:val="none" w:sz="0" w:space="0" w:color="auto"/>
            <w:left w:val="none" w:sz="0" w:space="0" w:color="auto"/>
            <w:bottom w:val="none" w:sz="0" w:space="0" w:color="auto"/>
            <w:right w:val="none" w:sz="0" w:space="0" w:color="auto"/>
          </w:divBdr>
        </w:div>
        <w:div w:id="562329312">
          <w:marLeft w:val="0"/>
          <w:marRight w:val="0"/>
          <w:marTop w:val="0"/>
          <w:marBottom w:val="0"/>
          <w:divBdr>
            <w:top w:val="none" w:sz="0" w:space="0" w:color="auto"/>
            <w:left w:val="none" w:sz="0" w:space="0" w:color="auto"/>
            <w:bottom w:val="none" w:sz="0" w:space="0" w:color="auto"/>
            <w:right w:val="none" w:sz="0" w:space="0" w:color="auto"/>
          </w:divBdr>
        </w:div>
        <w:div w:id="643236386">
          <w:marLeft w:val="0"/>
          <w:marRight w:val="0"/>
          <w:marTop w:val="0"/>
          <w:marBottom w:val="0"/>
          <w:divBdr>
            <w:top w:val="none" w:sz="0" w:space="0" w:color="auto"/>
            <w:left w:val="none" w:sz="0" w:space="0" w:color="auto"/>
            <w:bottom w:val="none" w:sz="0" w:space="0" w:color="auto"/>
            <w:right w:val="none" w:sz="0" w:space="0" w:color="auto"/>
          </w:divBdr>
        </w:div>
        <w:div w:id="759571763">
          <w:marLeft w:val="0"/>
          <w:marRight w:val="0"/>
          <w:marTop w:val="0"/>
          <w:marBottom w:val="0"/>
          <w:divBdr>
            <w:top w:val="none" w:sz="0" w:space="0" w:color="auto"/>
            <w:left w:val="none" w:sz="0" w:space="0" w:color="auto"/>
            <w:bottom w:val="none" w:sz="0" w:space="0" w:color="auto"/>
            <w:right w:val="none" w:sz="0" w:space="0" w:color="auto"/>
          </w:divBdr>
        </w:div>
        <w:div w:id="932932984">
          <w:marLeft w:val="0"/>
          <w:marRight w:val="0"/>
          <w:marTop w:val="0"/>
          <w:marBottom w:val="0"/>
          <w:divBdr>
            <w:top w:val="none" w:sz="0" w:space="0" w:color="auto"/>
            <w:left w:val="none" w:sz="0" w:space="0" w:color="auto"/>
            <w:bottom w:val="none" w:sz="0" w:space="0" w:color="auto"/>
            <w:right w:val="none" w:sz="0" w:space="0" w:color="auto"/>
          </w:divBdr>
        </w:div>
        <w:div w:id="1068109011">
          <w:marLeft w:val="0"/>
          <w:marRight w:val="0"/>
          <w:marTop w:val="0"/>
          <w:marBottom w:val="0"/>
          <w:divBdr>
            <w:top w:val="none" w:sz="0" w:space="0" w:color="auto"/>
            <w:left w:val="none" w:sz="0" w:space="0" w:color="auto"/>
            <w:bottom w:val="none" w:sz="0" w:space="0" w:color="auto"/>
            <w:right w:val="none" w:sz="0" w:space="0" w:color="auto"/>
          </w:divBdr>
        </w:div>
        <w:div w:id="1156798381">
          <w:marLeft w:val="0"/>
          <w:marRight w:val="0"/>
          <w:marTop w:val="0"/>
          <w:marBottom w:val="0"/>
          <w:divBdr>
            <w:top w:val="none" w:sz="0" w:space="0" w:color="auto"/>
            <w:left w:val="none" w:sz="0" w:space="0" w:color="auto"/>
            <w:bottom w:val="none" w:sz="0" w:space="0" w:color="auto"/>
            <w:right w:val="none" w:sz="0" w:space="0" w:color="auto"/>
          </w:divBdr>
        </w:div>
        <w:div w:id="1224490108">
          <w:marLeft w:val="0"/>
          <w:marRight w:val="0"/>
          <w:marTop w:val="0"/>
          <w:marBottom w:val="0"/>
          <w:divBdr>
            <w:top w:val="none" w:sz="0" w:space="0" w:color="auto"/>
            <w:left w:val="none" w:sz="0" w:space="0" w:color="auto"/>
            <w:bottom w:val="none" w:sz="0" w:space="0" w:color="auto"/>
            <w:right w:val="none" w:sz="0" w:space="0" w:color="auto"/>
          </w:divBdr>
        </w:div>
        <w:div w:id="1314216840">
          <w:marLeft w:val="0"/>
          <w:marRight w:val="0"/>
          <w:marTop w:val="0"/>
          <w:marBottom w:val="0"/>
          <w:divBdr>
            <w:top w:val="none" w:sz="0" w:space="0" w:color="auto"/>
            <w:left w:val="none" w:sz="0" w:space="0" w:color="auto"/>
            <w:bottom w:val="none" w:sz="0" w:space="0" w:color="auto"/>
            <w:right w:val="none" w:sz="0" w:space="0" w:color="auto"/>
          </w:divBdr>
        </w:div>
        <w:div w:id="1323970920">
          <w:marLeft w:val="0"/>
          <w:marRight w:val="0"/>
          <w:marTop w:val="0"/>
          <w:marBottom w:val="0"/>
          <w:divBdr>
            <w:top w:val="none" w:sz="0" w:space="0" w:color="auto"/>
            <w:left w:val="none" w:sz="0" w:space="0" w:color="auto"/>
            <w:bottom w:val="none" w:sz="0" w:space="0" w:color="auto"/>
            <w:right w:val="none" w:sz="0" w:space="0" w:color="auto"/>
          </w:divBdr>
        </w:div>
        <w:div w:id="1374647557">
          <w:marLeft w:val="0"/>
          <w:marRight w:val="0"/>
          <w:marTop w:val="0"/>
          <w:marBottom w:val="0"/>
          <w:divBdr>
            <w:top w:val="none" w:sz="0" w:space="0" w:color="auto"/>
            <w:left w:val="none" w:sz="0" w:space="0" w:color="auto"/>
            <w:bottom w:val="none" w:sz="0" w:space="0" w:color="auto"/>
            <w:right w:val="none" w:sz="0" w:space="0" w:color="auto"/>
          </w:divBdr>
        </w:div>
        <w:div w:id="1382560337">
          <w:marLeft w:val="0"/>
          <w:marRight w:val="0"/>
          <w:marTop w:val="0"/>
          <w:marBottom w:val="0"/>
          <w:divBdr>
            <w:top w:val="none" w:sz="0" w:space="0" w:color="auto"/>
            <w:left w:val="none" w:sz="0" w:space="0" w:color="auto"/>
            <w:bottom w:val="none" w:sz="0" w:space="0" w:color="auto"/>
            <w:right w:val="none" w:sz="0" w:space="0" w:color="auto"/>
          </w:divBdr>
        </w:div>
        <w:div w:id="1479766459">
          <w:marLeft w:val="0"/>
          <w:marRight w:val="0"/>
          <w:marTop w:val="0"/>
          <w:marBottom w:val="0"/>
          <w:divBdr>
            <w:top w:val="none" w:sz="0" w:space="0" w:color="auto"/>
            <w:left w:val="none" w:sz="0" w:space="0" w:color="auto"/>
            <w:bottom w:val="none" w:sz="0" w:space="0" w:color="auto"/>
            <w:right w:val="none" w:sz="0" w:space="0" w:color="auto"/>
          </w:divBdr>
        </w:div>
        <w:div w:id="1547713616">
          <w:marLeft w:val="0"/>
          <w:marRight w:val="0"/>
          <w:marTop w:val="0"/>
          <w:marBottom w:val="0"/>
          <w:divBdr>
            <w:top w:val="none" w:sz="0" w:space="0" w:color="auto"/>
            <w:left w:val="none" w:sz="0" w:space="0" w:color="auto"/>
            <w:bottom w:val="none" w:sz="0" w:space="0" w:color="auto"/>
            <w:right w:val="none" w:sz="0" w:space="0" w:color="auto"/>
          </w:divBdr>
        </w:div>
        <w:div w:id="1553691952">
          <w:marLeft w:val="0"/>
          <w:marRight w:val="0"/>
          <w:marTop w:val="0"/>
          <w:marBottom w:val="0"/>
          <w:divBdr>
            <w:top w:val="none" w:sz="0" w:space="0" w:color="auto"/>
            <w:left w:val="none" w:sz="0" w:space="0" w:color="auto"/>
            <w:bottom w:val="none" w:sz="0" w:space="0" w:color="auto"/>
            <w:right w:val="none" w:sz="0" w:space="0" w:color="auto"/>
          </w:divBdr>
        </w:div>
        <w:div w:id="1558122589">
          <w:marLeft w:val="0"/>
          <w:marRight w:val="0"/>
          <w:marTop w:val="0"/>
          <w:marBottom w:val="0"/>
          <w:divBdr>
            <w:top w:val="none" w:sz="0" w:space="0" w:color="auto"/>
            <w:left w:val="none" w:sz="0" w:space="0" w:color="auto"/>
            <w:bottom w:val="none" w:sz="0" w:space="0" w:color="auto"/>
            <w:right w:val="none" w:sz="0" w:space="0" w:color="auto"/>
          </w:divBdr>
        </w:div>
        <w:div w:id="1628004870">
          <w:marLeft w:val="0"/>
          <w:marRight w:val="0"/>
          <w:marTop w:val="0"/>
          <w:marBottom w:val="0"/>
          <w:divBdr>
            <w:top w:val="none" w:sz="0" w:space="0" w:color="auto"/>
            <w:left w:val="none" w:sz="0" w:space="0" w:color="auto"/>
            <w:bottom w:val="none" w:sz="0" w:space="0" w:color="auto"/>
            <w:right w:val="none" w:sz="0" w:space="0" w:color="auto"/>
          </w:divBdr>
        </w:div>
        <w:div w:id="2083914593">
          <w:marLeft w:val="0"/>
          <w:marRight w:val="0"/>
          <w:marTop w:val="0"/>
          <w:marBottom w:val="0"/>
          <w:divBdr>
            <w:top w:val="none" w:sz="0" w:space="0" w:color="auto"/>
            <w:left w:val="none" w:sz="0" w:space="0" w:color="auto"/>
            <w:bottom w:val="none" w:sz="0" w:space="0" w:color="auto"/>
            <w:right w:val="none" w:sz="0" w:space="0" w:color="auto"/>
          </w:divBdr>
        </w:div>
        <w:div w:id="2139255366">
          <w:marLeft w:val="0"/>
          <w:marRight w:val="0"/>
          <w:marTop w:val="0"/>
          <w:marBottom w:val="0"/>
          <w:divBdr>
            <w:top w:val="none" w:sz="0" w:space="0" w:color="auto"/>
            <w:left w:val="none" w:sz="0" w:space="0" w:color="auto"/>
            <w:bottom w:val="none" w:sz="0" w:space="0" w:color="auto"/>
            <w:right w:val="none" w:sz="0" w:space="0" w:color="auto"/>
          </w:divBdr>
        </w:div>
        <w:div w:id="2144495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ulturaldiversity.com.au/" TargetMode="External"/><Relationship Id="rId21" Type="http://schemas.openxmlformats.org/officeDocument/2006/relationships/header" Target="header4.xml"/><Relationship Id="rId42" Type="http://schemas.openxmlformats.org/officeDocument/2006/relationships/hyperlink" Target="https://www.health.gov.au/resources/publications/volunteers-in-aged-care-training-and-resource-kit-for-volunteers-and-volunteer-managers?language=en" TargetMode="External"/><Relationship Id="rId63" Type="http://schemas.openxmlformats.org/officeDocument/2006/relationships/hyperlink" Target="https://www.legislation.gov.au/C2024A00104/2025-11-01/2025-11-01/text/original/epub/OEBPS/document_1/document_1.html" TargetMode="External"/><Relationship Id="rId84" Type="http://schemas.openxmlformats.org/officeDocument/2006/relationships/hyperlink" Target="https://www.agedcarequality.gov.au/providers/serious-incident-response-scheme/reportable-incidents" TargetMode="External"/><Relationship Id="rId138" Type="http://schemas.openxmlformats.org/officeDocument/2006/relationships/hyperlink" Target="https://www.health.gov.au/resources/publications/volunteers-in-aged-care-training-and-resource-kit-for-volunteers-and-volunteer-managers" TargetMode="External"/><Relationship Id="rId107" Type="http://schemas.openxmlformats.org/officeDocument/2006/relationships/image" Target="media/image32.png"/><Relationship Id="rId11" Type="http://schemas.openxmlformats.org/officeDocument/2006/relationships/header" Target="header1.xml"/><Relationship Id="rId32" Type="http://schemas.openxmlformats.org/officeDocument/2006/relationships/hyperlink" Target="https://www.health.gov.au/resources/publications/aged-care-volunteer-visitors-scheme-national-guidelines?language=en" TargetMode="External"/><Relationship Id="rId53" Type="http://schemas.openxmlformats.org/officeDocument/2006/relationships/hyperlink" Target="https://www.agedcarequality.gov.au/older-australians/safety-care/serious-incidents" TargetMode="External"/><Relationship Id="rId74" Type="http://schemas.openxmlformats.org/officeDocument/2006/relationships/hyperlink" Target="https://www.agedcarequality.gov.au/contact-us/complaints-feedback/how-make-complaint-or-give-feedback" TargetMode="External"/><Relationship Id="rId128" Type="http://schemas.openxmlformats.org/officeDocument/2006/relationships/hyperlink" Target="https://vsant.org.au/wp-content/uploads/2024/03/Disability-Inclusive-Volunteer-Management-Guide.pdf" TargetMode="External"/><Relationship Id="rId5" Type="http://schemas.openxmlformats.org/officeDocument/2006/relationships/numbering" Target="numbering.xml"/><Relationship Id="rId90" Type="http://schemas.openxmlformats.org/officeDocument/2006/relationships/hyperlink" Target="https://opan.org.au/" TargetMode="External"/><Relationship Id="rId95" Type="http://schemas.openxmlformats.org/officeDocument/2006/relationships/hyperlink" Target="https://opan.org.au/" TargetMode="External"/><Relationship Id="rId22" Type="http://schemas.openxmlformats.org/officeDocument/2006/relationships/header" Target="header5.xml"/><Relationship Id="rId27" Type="http://schemas.openxmlformats.org/officeDocument/2006/relationships/hyperlink" Target="https://www.agedcarequality.gov.au/workers/volunteers-aged-care" TargetMode="External"/><Relationship Id="rId43" Type="http://schemas.openxmlformats.org/officeDocument/2006/relationships/image" Target="media/image11.png"/><Relationship Id="rId48" Type="http://schemas.openxmlformats.org/officeDocument/2006/relationships/hyperlink" Target="https://www.agedcarequality.gov.au/providers/quality-standards/strengthened-aged-care-quality-standards" TargetMode="External"/><Relationship Id="rId64" Type="http://schemas.openxmlformats.org/officeDocument/2006/relationships/hyperlink" Target="https://www.legislation.gov.au/C2024A00104/2025-11-01/2025-11-01/text/original/epub/OEBPS/document_1/document_1.html" TargetMode="External"/><Relationship Id="rId69" Type="http://schemas.openxmlformats.org/officeDocument/2006/relationships/image" Target="media/image15.png"/><Relationship Id="rId113" Type="http://schemas.openxmlformats.org/officeDocument/2006/relationships/hyperlink" Target="https://www.agedcarequality.gov.au/" TargetMode="External"/><Relationship Id="rId118" Type="http://schemas.openxmlformats.org/officeDocument/2006/relationships/hyperlink" Target="https://www.deafnessforum.org.au/" TargetMode="External"/><Relationship Id="rId134" Type="http://schemas.openxmlformats.org/officeDocument/2006/relationships/hyperlink" Target="https://visionaustralia.org/" TargetMode="External"/><Relationship Id="rId139" Type="http://schemas.openxmlformats.org/officeDocument/2006/relationships/hyperlink" Target="https://volunteering.freshdesk.com/support/solutions/articles/51000510402" TargetMode="External"/><Relationship Id="rId80" Type="http://schemas.openxmlformats.org/officeDocument/2006/relationships/image" Target="media/image20.png"/><Relationship Id="rId85" Type="http://schemas.openxmlformats.org/officeDocument/2006/relationships/hyperlink" Target="https://www.agedcarequality.gov.au/providers/serious-incident-response-scheme" TargetMode="Externa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8.png"/><Relationship Id="rId59" Type="http://schemas.openxmlformats.org/officeDocument/2006/relationships/image" Target="media/image13.png"/><Relationship Id="rId103" Type="http://schemas.openxmlformats.org/officeDocument/2006/relationships/image" Target="media/image29.png"/><Relationship Id="rId108" Type="http://schemas.openxmlformats.org/officeDocument/2006/relationships/hyperlink" Target="mailto:Agedcarevolunteer@health.gov.au" TargetMode="External"/><Relationship Id="rId124" Type="http://schemas.openxmlformats.org/officeDocument/2006/relationships/hyperlink" Target="https://volunteeringhub.org.au/wp-content/uploads/2021/02/Managing%20Volunteers%20from%20a%20CALD%20Background.pdf" TargetMode="External"/><Relationship Id="rId129" Type="http://schemas.openxmlformats.org/officeDocument/2006/relationships/hyperlink" Target="https://www.phoenixaustralia.org/wp-content/uploads/2025/09/TIP-Overview_4_Using-TIP-language.pdf" TargetMode="External"/><Relationship Id="rId54" Type="http://schemas.openxmlformats.org/officeDocument/2006/relationships/hyperlink" Target="https://www.health.gov.au/our-work/serious-incident-response-scheme-sirs" TargetMode="External"/><Relationship Id="rId70" Type="http://schemas.openxmlformats.org/officeDocument/2006/relationships/image" Target="media/image16.png"/><Relationship Id="rId75" Type="http://schemas.openxmlformats.org/officeDocument/2006/relationships/hyperlink" Target="https://www.health.gov.au/our-work/national-aged-care-advocacy-program-nacap?language=en" TargetMode="External"/><Relationship Id="rId91" Type="http://schemas.openxmlformats.org/officeDocument/2006/relationships/hyperlink" Target="https://www.austlii.edu.au/cgi-bin/viewdoc/au/legis/cth/num_act/aca202457/s547.html" TargetMode="External"/><Relationship Id="rId96" Type="http://schemas.openxmlformats.org/officeDocument/2006/relationships/image" Target="media/image25.png"/><Relationship Id="rId140" Type="http://schemas.openxmlformats.org/officeDocument/2006/relationships/hyperlink" Target="https://agedcarevolunteering.org.au/?utm_campaign=16383555-Aged%20Care_CHSP&amp;utm_medium=email&amp;_hsenc=p2ANqtz-_9O5e2tkM5Ea4D2ejnWZFUubne60I4roaPQFN_zzjhugwjk-Y_JLx0DCA9wmQ1_NC9y90O6G9_mW-sDUBlojsnclDInqYW_PxX8W6sfC_9Olrq97s&amp;_hsmi=413613379&amp;utm_content=413613379&amp;utm_source=hs_emai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hyperlink" Target="https://healthgov.sharepoint.com/sites/ConsumerSupportSection/Shared%20Documents/Aged%20Care%20Volunteer%20Policy%20(ACVP)/Core%20Training%20Topics%20-%20Supporting%20Older%20People%20Learning%20Guide/Learning%20Guide%20-%20All%20Three%20Parts%20Final%20and%20AS%20Cleared/associated%20provider" TargetMode="External"/><Relationship Id="rId49" Type="http://schemas.openxmlformats.org/officeDocument/2006/relationships/hyperlink" Target="https://www.agedcarequality.gov.au/for-providers/code-conduct" TargetMode="External"/><Relationship Id="rId114" Type="http://schemas.openxmlformats.org/officeDocument/2006/relationships/hyperlink" Target="https://weand.me/2021/02/01/how-to-make-learning-fun-for-adults/" TargetMode="External"/><Relationship Id="rId119" Type="http://schemas.openxmlformats.org/officeDocument/2006/relationships/hyperlink" Target="https://digitalliteracy.org.au/digital-literacy/" TargetMode="External"/><Relationship Id="rId44" Type="http://schemas.openxmlformats.org/officeDocument/2006/relationships/hyperlink" Target="https://www.royalcommission.gov.au/aged-care" TargetMode="External"/><Relationship Id="rId60" Type="http://schemas.openxmlformats.org/officeDocument/2006/relationships/image" Target="media/image14.png"/><Relationship Id="rId65" Type="http://schemas.openxmlformats.org/officeDocument/2006/relationships/hyperlink" Target="https://www.health.gov.au/resources/publications/guide-to-aged-care-law/chapter-1-introduction/aged-care-service-list?language=en" TargetMode="External"/><Relationship Id="rId81" Type="http://schemas.openxmlformats.org/officeDocument/2006/relationships/hyperlink" Target="https://www.health.gov.au/resources/publications/guide-to-aged-care-law/chapter-1-introduction/aged-care-code-of-conduct" TargetMode="External"/><Relationship Id="rId86" Type="http://schemas.openxmlformats.org/officeDocument/2006/relationships/hyperlink" Target="https://opan.org.au/" TargetMode="External"/><Relationship Id="rId130" Type="http://schemas.openxmlformats.org/officeDocument/2006/relationships/hyperlink" Target="https://www.volunteeringvictoria.org.au/vma-resources/" TargetMode="External"/><Relationship Id="rId135" Type="http://schemas.openxmlformats.org/officeDocument/2006/relationships/hyperlink" Target="https://www.volunteeringaustralia.org/wp-content/uploads/National-Standards-for-Volunteer-Involvement-2024.pdf" TargetMode="External"/><Relationship Id="rId13" Type="http://schemas.openxmlformats.org/officeDocument/2006/relationships/footer" Target="footer1.xml"/><Relationship Id="rId18" Type="http://schemas.openxmlformats.org/officeDocument/2006/relationships/hyperlink" Target="mailto:agedcarevolunteer@health.gov.au" TargetMode="External"/><Relationship Id="rId39" Type="http://schemas.openxmlformats.org/officeDocument/2006/relationships/hyperlink" Target="https://www.health.gov.au/resources/publications/commonwealth-home-support-program-chsp-2025-27-manual-from-1-november-2025?language=en" TargetMode="External"/><Relationship Id="rId109" Type="http://schemas.openxmlformats.org/officeDocument/2006/relationships/image" Target="media/image33.png"/><Relationship Id="rId34" Type="http://schemas.openxmlformats.org/officeDocument/2006/relationships/image" Target="media/image7.png"/><Relationship Id="rId50" Type="http://schemas.openxmlformats.org/officeDocument/2006/relationships/hyperlink" Target="https://www.health.gov.au/topics/aged-care-workforce/screening-requirements" TargetMode="External"/><Relationship Id="rId55" Type="http://schemas.openxmlformats.org/officeDocument/2006/relationships/hyperlink" Target="https://www.health.gov.au/topics/aged-care/providing-aged-care-services/responsibilities?language=en" TargetMode="External"/><Relationship Id="rId76" Type="http://schemas.openxmlformats.org/officeDocument/2006/relationships/image" Target="media/image18.png"/><Relationship Id="rId97" Type="http://schemas.openxmlformats.org/officeDocument/2006/relationships/hyperlink" Target="https://www.health.gov.au/our-work/national-aged-care-advocacy-program-nacap?language=en" TargetMode="External"/><Relationship Id="rId104" Type="http://schemas.openxmlformats.org/officeDocument/2006/relationships/hyperlink" Target="https://www.tisnational.gov.au/" TargetMode="External"/><Relationship Id="rId120" Type="http://schemas.openxmlformats.org/officeDocument/2006/relationships/hyperlink" Target="https://www.health.gov.au/resources/publications/aged-care-diversity-framework?language=en" TargetMode="External"/><Relationship Id="rId125" Type="http://schemas.openxmlformats.org/officeDocument/2006/relationships/hyperlink" Target="https://www.moorundi.org.au/trainings" TargetMode="External"/><Relationship Id="rId141" Type="http://schemas.openxmlformats.org/officeDocument/2006/relationships/header" Target="header7.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s://www.agedcarequality.gov.au/contact-us/complaints-feedback/how-raise-concern" TargetMode="External"/><Relationship Id="rId2" Type="http://schemas.openxmlformats.org/officeDocument/2006/relationships/customXml" Target="../customXml/item2.xml"/><Relationship Id="rId29" Type="http://schemas.openxmlformats.org/officeDocument/2006/relationships/hyperlink" Target="https://www.legislation.gov.au/C2024A00104/2025-11-01/2025-11-01/text/original/epub/OEBPS/document_1/document_1.html" TargetMode="External"/><Relationship Id="rId24" Type="http://schemas.openxmlformats.org/officeDocument/2006/relationships/hyperlink" Target="https://www.agewithoutlimits.org/image-library" TargetMode="External"/><Relationship Id="rId40" Type="http://schemas.openxmlformats.org/officeDocument/2006/relationships/image" Target="media/image9.jpeg"/><Relationship Id="rId45" Type="http://schemas.openxmlformats.org/officeDocument/2006/relationships/hyperlink" Target="https://www.legislation.gov.au/C2024A00104/2025-11-01/2025-11-01/text/original/epub/OEBPS/document_1/document_1.html" TargetMode="External"/><Relationship Id="rId66" Type="http://schemas.openxmlformats.org/officeDocument/2006/relationships/hyperlink" Target="https://www.agedcarequality.gov.au/sites/default/files/media/regulatory-bulletin-rb2025-1-associated-providers.pdf" TargetMode="External"/><Relationship Id="rId87" Type="http://schemas.openxmlformats.org/officeDocument/2006/relationships/image" Target="media/image22.png"/><Relationship Id="rId110" Type="http://schemas.openxmlformats.org/officeDocument/2006/relationships/image" Target="media/image34.jpeg"/><Relationship Id="rId115" Type="http://schemas.openxmlformats.org/officeDocument/2006/relationships/hyperlink" Target="https://whatfix.com/blog/adult-learning-theory/" TargetMode="External"/><Relationship Id="rId131" Type="http://schemas.openxmlformats.org/officeDocument/2006/relationships/hyperlink" Target="https://volunteeringqld.org.au/wp-content/uploads/2023/10/Resource-Guide-Successfully-Engaging-Volunteers-with-Disability.pdf" TargetMode="External"/><Relationship Id="rId136" Type="http://schemas.openxmlformats.org/officeDocument/2006/relationships/hyperlink" Target="https://volunteeringhub.org.au/" TargetMode="External"/><Relationship Id="rId61" Type="http://schemas.openxmlformats.org/officeDocument/2006/relationships/hyperlink" Target="https://www.agedcarequality.gov.au/workers/workers-and-their-responsibilities" TargetMode="External"/><Relationship Id="rId82" Type="http://schemas.openxmlformats.org/officeDocument/2006/relationships/hyperlink" Target="https://www.agedcarequality.gov.au/workers/volunteers-aged-care" TargetMode="Externa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hyperlink" Target="https://www.legislation.gov.au/C2024A00104/latest/text" TargetMode="External"/><Relationship Id="rId35" Type="http://schemas.openxmlformats.org/officeDocument/2006/relationships/hyperlink" Target="https://www.agedcarequality.gov.au/workers/volunteers-aged-care" TargetMode="External"/><Relationship Id="rId56" Type="http://schemas.openxmlformats.org/officeDocument/2006/relationships/hyperlink" Target="https://www.health.gov.au/resources/publications/strengthened-aged-care-quality-standards-august-2025?language=en" TargetMode="External"/><Relationship Id="rId77" Type="http://schemas.openxmlformats.org/officeDocument/2006/relationships/hyperlink" Target="https://www.health.gov.au/our-work/aged-care-diversity-framework-initiative?language=en" TargetMode="External"/><Relationship Id="rId100" Type="http://schemas.openxmlformats.org/officeDocument/2006/relationships/hyperlink" Target="https://www.health.gov.au/our-work/aged-care-diversity-framework-initiative" TargetMode="External"/><Relationship Id="rId105" Type="http://schemas.openxmlformats.org/officeDocument/2006/relationships/image" Target="media/image30.png"/><Relationship Id="rId126" Type="http://schemas.openxmlformats.org/officeDocument/2006/relationships/hyperlink" Target="https://education.nsw.gov.au/teaching-and-learning/curriculum/planning-programming-and-assessing-k-12/about-universal-design-for-learning" TargetMode="External"/><Relationship Id="rId14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agedcarequality.gov.au/contact-us/complaints-feedback" TargetMode="External"/><Relationship Id="rId72" Type="http://schemas.openxmlformats.org/officeDocument/2006/relationships/hyperlink" Target="https://www.health.gov.au/resources/publications/guide-to-aged-care-law/chapter-1-introduction/aged-care-code-of-conduct" TargetMode="External"/><Relationship Id="rId93" Type="http://schemas.openxmlformats.org/officeDocument/2006/relationships/image" Target="media/image24.png"/><Relationship Id="rId98" Type="http://schemas.openxmlformats.org/officeDocument/2006/relationships/hyperlink" Target="https://opan.org.au/" TargetMode="External"/><Relationship Id="rId121" Type="http://schemas.openxmlformats.org/officeDocument/2006/relationships/hyperlink" Target="https://healingfoundation.org.au/what-we-do/health-and-aged-care/" TargetMode="External"/><Relationship Id="rId142"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legislation.gov.au/C2024A00104/latest/text" TargetMode="External"/><Relationship Id="rId67" Type="http://schemas.openxmlformats.org/officeDocument/2006/relationships/hyperlink" Target="https://www.health.gov.au/resources/publications/aged-care-volunteer-visitors-scheme-national-guidelines?language=en" TargetMode="External"/><Relationship Id="rId116" Type="http://schemas.openxmlformats.org/officeDocument/2006/relationships/hyperlink" Target="https://www.dss.gov.au/improving-digital-skills-older-australians" TargetMode="External"/><Relationship Id="rId137" Type="http://schemas.openxmlformats.org/officeDocument/2006/relationships/hyperlink" Target="https://www.health.gov.au/topics/aged-care/volunteers" TargetMode="External"/><Relationship Id="rId20" Type="http://schemas.openxmlformats.org/officeDocument/2006/relationships/hyperlink" Target="https://www.health.gov.au/topics/aged-care/volunteers" TargetMode="External"/><Relationship Id="rId41" Type="http://schemas.openxmlformats.org/officeDocument/2006/relationships/image" Target="media/image10.png"/><Relationship Id="rId62" Type="http://schemas.openxmlformats.org/officeDocument/2006/relationships/hyperlink" Target="https://www.legislation.gov.au/C2024A00104/latest/text" TargetMode="External"/><Relationship Id="rId83" Type="http://schemas.openxmlformats.org/officeDocument/2006/relationships/image" Target="media/image21.png"/><Relationship Id="rId88" Type="http://schemas.openxmlformats.org/officeDocument/2006/relationships/hyperlink" Target="https://www.agedcarequality.gov.au/providers/serious-incident-response-scheme" TargetMode="External"/><Relationship Id="rId111" Type="http://schemas.openxmlformats.org/officeDocument/2006/relationships/image" Target="media/image35.png"/><Relationship Id="rId132" Type="http://schemas.openxmlformats.org/officeDocument/2006/relationships/hyperlink" Target="https://volunteerability.com.au/" TargetMode="External"/><Relationship Id="rId15" Type="http://schemas.openxmlformats.org/officeDocument/2006/relationships/header" Target="header3.xml"/><Relationship Id="rId36" Type="http://schemas.openxmlformats.org/officeDocument/2006/relationships/hyperlink" Target="https://www.agedcarequality.gov.au/workers/volunteers-aged-care" TargetMode="External"/><Relationship Id="rId57" Type="http://schemas.openxmlformats.org/officeDocument/2006/relationships/hyperlink" Target="https://www.agedcarequality.gov.au/strengthened-quality-standards" TargetMode="External"/><Relationship Id="rId106" Type="http://schemas.openxmlformats.org/officeDocument/2006/relationships/image" Target="media/image31.jpeg"/><Relationship Id="rId127" Type="http://schemas.openxmlformats.org/officeDocument/2006/relationships/hyperlink" Target="https://readingwritinghotline.edu.au/" TargetMode="External"/><Relationship Id="rId10" Type="http://schemas.openxmlformats.org/officeDocument/2006/relationships/endnotes" Target="endnotes.xml"/><Relationship Id="rId31" Type="http://schemas.openxmlformats.org/officeDocument/2006/relationships/hyperlink" Target="https://www.health.gov.au/our-work/aged-care-volunteer-visitors-scheme-acvvs" TargetMode="External"/><Relationship Id="rId52" Type="http://schemas.openxmlformats.org/officeDocument/2006/relationships/hyperlink" Target="https://www.health.gov.au/our-work/aged-care-act/about" TargetMode="External"/><Relationship Id="rId73" Type="http://schemas.openxmlformats.org/officeDocument/2006/relationships/hyperlink" Target="https://www.agedcarequality.gov.au/providers/serious-incident-response-scheme" TargetMode="External"/><Relationship Id="rId78" Type="http://schemas.openxmlformats.org/officeDocument/2006/relationships/image" Target="media/image19.png"/><Relationship Id="rId94" Type="http://schemas.openxmlformats.org/officeDocument/2006/relationships/hyperlink" Target="https://www.health.gov.au/our-work/national-aged-care-advocacy-program-nacap" TargetMode="External"/><Relationship Id="rId99" Type="http://schemas.openxmlformats.org/officeDocument/2006/relationships/image" Target="media/image26.png"/><Relationship Id="rId101" Type="http://schemas.openxmlformats.org/officeDocument/2006/relationships/image" Target="media/image27.png"/><Relationship Id="rId122" Type="http://schemas.openxmlformats.org/officeDocument/2006/relationships/hyperlink" Target="https://opan.org.au/" TargetMode="External"/><Relationship Id="rId14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agedcarequality.gov.au/workers/volunteers-aged-care" TargetMode="External"/><Relationship Id="rId47" Type="http://schemas.openxmlformats.org/officeDocument/2006/relationships/hyperlink" Target="https://www.agedcarequality.gov.au/workers/statement-rights" TargetMode="External"/><Relationship Id="rId68" Type="http://schemas.openxmlformats.org/officeDocument/2006/relationships/hyperlink" Target="https://www.health.gov.au/our-work/aged-care-volunteer-visitors-scheme-acvvs?utm_source=health.gov.au&amp;utm_medium=redirect&amp;utm_campaign=digital_transformation&amp;utm_content=community-visitors-schemeACVVS" TargetMode="External"/><Relationship Id="rId89" Type="http://schemas.openxmlformats.org/officeDocument/2006/relationships/image" Target="media/image23.png"/><Relationship Id="rId112" Type="http://schemas.openxmlformats.org/officeDocument/2006/relationships/hyperlink" Target="https://www.vaccho.org.au/cultural-safety-services/aboriginal-cultural-safety-training/" TargetMode="External"/><Relationship Id="rId133" Type="http://schemas.openxmlformats.org/officeDocument/2006/relationships/image" Target="media/image36.jpeg"/><Relationship Id="rId16" Type="http://schemas.openxmlformats.org/officeDocument/2006/relationships/footer" Target="footer3.xml"/><Relationship Id="rId37" Type="http://schemas.openxmlformats.org/officeDocument/2006/relationships/hyperlink" Target="https://www.agedcarequality.gov.au/workers/volunteers-aged-care" TargetMode="External"/><Relationship Id="rId58" Type="http://schemas.openxmlformats.org/officeDocument/2006/relationships/image" Target="media/image12.png"/><Relationship Id="rId79" Type="http://schemas.openxmlformats.org/officeDocument/2006/relationships/hyperlink" Target="https://www.agedcarequality.gov.au/workers/volunteers-aged-care" TargetMode="External"/><Relationship Id="rId102" Type="http://schemas.openxmlformats.org/officeDocument/2006/relationships/image" Target="media/image28.png"/><Relationship Id="rId123" Type="http://schemas.openxmlformats.org/officeDocument/2006/relationships/hyperlink" Target="https://volunteeringhub.org.au/wp-content/uploads/2021/02/Working%20with%20Older%20Volunteers.pdf" TargetMode="External"/><Relationship Id="rId144"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20" ma:contentTypeDescription="Create a new document." ma:contentTypeScope="" ma:versionID="7450b33b36b85bb0ba89058365688cbf">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b974212dd46a2ce84987a56cec2da38c"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element ref="ns2:MediaLengthInSeconds" minOccurs="0"/>
                <xsd:element ref="ns2:EL2Cleare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EL2Cleared" ma:index="26" nillable="true" ma:displayName="EL2 Cleared " ma:format="Dropdown" ma:internalName="EL2Cleared">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Category xmlns="01920aa1-7832-453e-a147-98c77996387c" xsi:nil="true"/>
    <lcf76f155ced4ddcb4097134ff3c332f xmlns="01920aa1-7832-453e-a147-98c77996387c">
      <Terms xmlns="http://schemas.microsoft.com/office/infopath/2007/PartnerControls"/>
    </lcf76f155ced4ddcb4097134ff3c332f>
    <EL2Cleared xmlns="01920aa1-7832-453e-a147-98c77996387c" xsi:nil="true"/>
  </documentManagement>
</p:properties>
</file>

<file path=customXml/itemProps1.xml><?xml version="1.0" encoding="utf-8"?>
<ds:datastoreItem xmlns:ds="http://schemas.openxmlformats.org/officeDocument/2006/customXml" ds:itemID="{AC86855A-0D5E-4BDE-9B74-B77A88C5E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8D0785-DE14-40A9-89A0-94A164045EB8}">
  <ds:schemaRefs>
    <ds:schemaRef ds:uri="http://schemas.microsoft.com/sharepoint/v3/contenttype/forms"/>
  </ds:schemaRefs>
</ds:datastoreItem>
</file>

<file path=customXml/itemProps3.xml><?xml version="1.0" encoding="utf-8"?>
<ds:datastoreItem xmlns:ds="http://schemas.openxmlformats.org/officeDocument/2006/customXml" ds:itemID="{020C31B4-5624-4A16-9B2B-7040883594D1}">
  <ds:schemaRefs>
    <ds:schemaRef ds:uri="http://schemas.openxmlformats.org/officeDocument/2006/bibliography"/>
  </ds:schemaRefs>
</ds:datastoreItem>
</file>

<file path=customXml/itemProps4.xml><?xml version="1.0" encoding="utf-8"?>
<ds:datastoreItem xmlns:ds="http://schemas.openxmlformats.org/officeDocument/2006/customXml" ds:itemID="{C54367CA-6DC4-43A0-B42B-38CD3CF3F20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4976</Words>
  <Characters>31037</Characters>
  <Application>Microsoft Office Word</Application>
  <DocSecurity>0</DocSecurity>
  <Lines>704</Lines>
  <Paragraphs>379</Paragraphs>
  <ScaleCrop>false</ScaleCrop>
  <Company/>
  <LinksUpToDate>false</LinksUpToDate>
  <CharactersWithSpaces>35774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VAN DIJK, Rose</cp:lastModifiedBy>
  <cp:revision>3</cp:revision>
  <cp:lastPrinted>2026-05-27T20:19:00Z</cp:lastPrinted>
  <dcterms:created xsi:type="dcterms:W3CDTF">2026-07-01T04:15:00Z</dcterms:created>
  <dcterms:modified xsi:type="dcterms:W3CDTF">2026-07-02T01:39:00Z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y fmtid="{D5CDD505-2E9C-101B-9397-08002B2CF9AE}" pid="4" name="ClassificationContentMarkingHeaderShapeIds">
    <vt:lpwstr>f89a238,36b4abf0,293535d9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5224646f,75b4d0b8,5d18003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2025-10-03T00:48:04Z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4f8a0012-a098-415a-9203-ee7b7a7fb329</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