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14929" w14:textId="20F19DBE" w:rsidR="00750C6F" w:rsidRPr="00FC77D4" w:rsidRDefault="00C61060" w:rsidP="00ED5525">
      <w:pPr>
        <w:pStyle w:val="EasyReadTitle"/>
      </w:pPr>
      <w:bookmarkStart w:id="0" w:name="_Toc235083289"/>
      <w:r>
        <w:t xml:space="preserve">NDIS Amendment </w:t>
      </w:r>
      <w:r w:rsidR="002260F4">
        <w:t>Act</w:t>
      </w:r>
      <w:bookmarkEnd w:id="0"/>
    </w:p>
    <w:p w14:paraId="3588BA8D" w14:textId="1EC887BF" w:rsidR="7A310058" w:rsidRDefault="00C61060" w:rsidP="00ED5525">
      <w:pPr>
        <w:pStyle w:val="EasyReadSubtitle"/>
        <w:rPr>
          <w:b/>
          <w:bCs/>
        </w:rPr>
      </w:pPr>
      <w:bookmarkStart w:id="1" w:name="_Toc235083290"/>
      <w:r>
        <w:t>NDIA Measures Fact</w:t>
      </w:r>
      <w:r w:rsidR="00A5183F">
        <w:rPr>
          <w:b/>
          <w:bCs/>
        </w:rPr>
        <w:t xml:space="preserve"> </w:t>
      </w:r>
      <w:r>
        <w:t>sheet</w:t>
      </w:r>
      <w:bookmarkEnd w:id="1"/>
    </w:p>
    <w:p w14:paraId="6062EF84" w14:textId="577AD84B" w:rsidR="001F0E97" w:rsidRPr="00A67A0B" w:rsidRDefault="16F56C3B" w:rsidP="00ED5525">
      <w:pPr>
        <w:pStyle w:val="EasyReadSubtitle"/>
      </w:pPr>
      <w:r>
        <w:t>Part 1</w:t>
      </w:r>
    </w:p>
    <w:p w14:paraId="4580CAAE" w14:textId="567770BE" w:rsidR="001F0E97" w:rsidRPr="00A67A0B" w:rsidRDefault="00B3460E" w:rsidP="00ED5525">
      <w:pPr>
        <w:pStyle w:val="EasyReadSubtitle"/>
      </w:pPr>
      <w:r>
        <w:t>Leaving NDIS</w:t>
      </w:r>
    </w:p>
    <w:p w14:paraId="1D4FA4D9" w14:textId="50A9D792" w:rsidR="00DC7F8C" w:rsidRDefault="00FE11C8" w:rsidP="00DC7F8C">
      <w:r w:rsidRPr="00FE11C8">
        <w:rPr>
          <w:noProof/>
        </w:rPr>
        <w:drawing>
          <wp:inline distT="0" distB="0" distL="0" distR="0" wp14:anchorId="3203C787" wp14:editId="49807813">
            <wp:extent cx="4162425" cy="4162425"/>
            <wp:effectExtent l="0" t="0" r="0" b="9525"/>
            <wp:docPr id="1520812727" name="Picture 1" descr="Illustration of a man with brown hair wearing a teal jacket and orange shirt holding a sign with bold black letters &quot;NDIS&quot; while raising his left hand as if signalling stop. The image conveys a message related to NDIS, possibly indicating objection or 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12727" name="Picture 1" descr="Illustration of a man with brown hair wearing a teal jacket and orange shirt holding a sign with bold black letters &quot;NDIS&quot; while raising his left hand as if signalling stop. The image conveys a message related to NDIS, possibly indicating objection or cau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2425" cy="4162425"/>
                    </a:xfrm>
                    <a:prstGeom prst="rect">
                      <a:avLst/>
                    </a:prstGeom>
                    <a:noFill/>
                    <a:ln>
                      <a:noFill/>
                    </a:ln>
                  </pic:spPr>
                </pic:pic>
              </a:graphicData>
            </a:graphic>
          </wp:inline>
        </w:drawing>
      </w:r>
      <w:r w:rsidR="00DC7F8C">
        <w:br w:type="page"/>
      </w:r>
    </w:p>
    <w:tbl>
      <w:tblPr>
        <w:tblStyle w:val="TableGridLight"/>
        <w:tblW w:w="9083" w:type="dxa"/>
        <w:tblLayout w:type="fixed"/>
        <w:tblLook w:val="04A0" w:firstRow="1" w:lastRow="0" w:firstColumn="1" w:lastColumn="0" w:noHBand="0" w:noVBand="1"/>
      </w:tblPr>
      <w:tblGrid>
        <w:gridCol w:w="3158"/>
        <w:gridCol w:w="5925"/>
      </w:tblGrid>
      <w:tr w:rsidR="008D7E1B" w:rsidRPr="008E647D" w14:paraId="7FF1E956" w14:textId="77777777" w:rsidTr="00493E64">
        <w:trPr>
          <w:trHeight w:val="3969"/>
        </w:trPr>
        <w:tc>
          <w:tcPr>
            <w:tcW w:w="3158" w:type="dxa"/>
          </w:tcPr>
          <w:p w14:paraId="14B48A77" w14:textId="35CD3E7B" w:rsidR="008D7E1B" w:rsidRPr="008E647D" w:rsidRDefault="004E33E6" w:rsidP="00D37AAC">
            <w:pPr>
              <w:rPr>
                <w:rFonts w:cs="Arial"/>
                <w:sz w:val="28"/>
                <w:szCs w:val="28"/>
              </w:rPr>
            </w:pPr>
            <w:r w:rsidRPr="00BA0572">
              <w:rPr>
                <w:rFonts w:cs="Arial"/>
                <w:noProof/>
                <w:sz w:val="28"/>
                <w:szCs w:val="28"/>
              </w:rPr>
              <w:lastRenderedPageBreak/>
              <w:drawing>
                <wp:inline distT="0" distB="0" distL="0" distR="0" wp14:anchorId="1DE2B2BA" wp14:editId="6F3436CE">
                  <wp:extent cx="1780278" cy="1400175"/>
                  <wp:effectExtent l="0" t="0" r="0" b="0"/>
                  <wp:docPr id="666734345" name="Picture 2" descr="Logo of Australian Government Department of Health, Disability and Ageing featuring a kangaroo and an emu flanking a shield with a star above. The design is black and white with text arranged below the emblem in a formal serif f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34345" name="Picture 2" descr="Logo of Australian Government Department of Health, Disability and Ageing featuring a kangaroo and an emu flanking a shield with a star above. The design is black and white with text arranged below the emblem in a formal serif fo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5511" cy="1404291"/>
                          </a:xfrm>
                          <a:prstGeom prst="rect">
                            <a:avLst/>
                          </a:prstGeom>
                          <a:noFill/>
                          <a:ln>
                            <a:noFill/>
                          </a:ln>
                        </pic:spPr>
                      </pic:pic>
                    </a:graphicData>
                  </a:graphic>
                </wp:inline>
              </w:drawing>
            </w:r>
          </w:p>
        </w:tc>
        <w:tc>
          <w:tcPr>
            <w:tcW w:w="5925" w:type="dxa"/>
          </w:tcPr>
          <w:p w14:paraId="15D6ACEC" w14:textId="561D66A9" w:rsidR="009238DA" w:rsidRPr="008E647D" w:rsidRDefault="009238DA" w:rsidP="00A5183F">
            <w:pPr>
              <w:pStyle w:val="EasyRead14"/>
            </w:pPr>
            <w:r w:rsidRPr="008E647D">
              <w:t xml:space="preserve">The Australian Government Department of </w:t>
            </w:r>
            <w:r w:rsidR="00AF3155">
              <w:t>Health Disability</w:t>
            </w:r>
            <w:r w:rsidR="00AF3155" w:rsidRPr="008E647D">
              <w:t xml:space="preserve"> </w:t>
            </w:r>
            <w:r w:rsidR="00AF3155">
              <w:t>and Ageing</w:t>
            </w:r>
            <w:r w:rsidRPr="008E647D">
              <w:t xml:space="preserve"> wrote this. </w:t>
            </w:r>
          </w:p>
          <w:p w14:paraId="299D340E" w14:textId="2953FF2E" w:rsidR="00DF7537" w:rsidRPr="008E647D" w:rsidRDefault="00DF7537" w:rsidP="00A5183F">
            <w:pPr>
              <w:pStyle w:val="EasyRead14"/>
            </w:pPr>
            <w:r w:rsidRPr="008E647D">
              <w:t xml:space="preserve">We say </w:t>
            </w:r>
            <w:r w:rsidR="006A0B89">
              <w:rPr>
                <w:b/>
                <w:bCs/>
              </w:rPr>
              <w:t>DHDA</w:t>
            </w:r>
            <w:r w:rsidR="006A0B89" w:rsidRPr="008E647D">
              <w:t xml:space="preserve"> </w:t>
            </w:r>
            <w:r w:rsidRPr="008E647D">
              <w:t>for short.</w:t>
            </w:r>
          </w:p>
          <w:p w14:paraId="6D30B08C" w14:textId="3306EA37" w:rsidR="008D7E1B" w:rsidRPr="008E647D" w:rsidRDefault="7361B9FB" w:rsidP="00A5183F">
            <w:pPr>
              <w:pStyle w:val="EasyRead14"/>
            </w:pPr>
            <w:r w:rsidRPr="008E647D">
              <w:t xml:space="preserve">When you see the </w:t>
            </w:r>
            <w:proofErr w:type="gramStart"/>
            <w:r w:rsidRPr="008E647D">
              <w:t>word</w:t>
            </w:r>
            <w:proofErr w:type="gramEnd"/>
            <w:r w:rsidRPr="008E647D">
              <w:t xml:space="preserve"> </w:t>
            </w:r>
            <w:r w:rsidRPr="008E647D">
              <w:rPr>
                <w:b/>
                <w:bCs/>
              </w:rPr>
              <w:t>we</w:t>
            </w:r>
            <w:r w:rsidRPr="008E647D">
              <w:t xml:space="preserve"> it means</w:t>
            </w:r>
            <w:r w:rsidR="19AAEB68" w:rsidRPr="008E647D">
              <w:t xml:space="preserve"> </w:t>
            </w:r>
            <w:r w:rsidR="009A046E">
              <w:t>DHDA</w:t>
            </w:r>
            <w:r w:rsidRPr="008E647D">
              <w:t>.</w:t>
            </w:r>
          </w:p>
        </w:tc>
      </w:tr>
      <w:tr w:rsidR="008D7E1B" w:rsidRPr="008E647D" w14:paraId="07E2FE33" w14:textId="77777777" w:rsidTr="00493E64">
        <w:trPr>
          <w:trHeight w:val="3969"/>
        </w:trPr>
        <w:tc>
          <w:tcPr>
            <w:tcW w:w="3158" w:type="dxa"/>
          </w:tcPr>
          <w:p w14:paraId="7E917975" w14:textId="5E006256" w:rsidR="008D7E1B" w:rsidRPr="008E647D" w:rsidRDefault="00B87EB3" w:rsidP="00D37AAC">
            <w:pPr>
              <w:rPr>
                <w:rFonts w:cs="Arial"/>
                <w:sz w:val="28"/>
                <w:szCs w:val="28"/>
              </w:rPr>
            </w:pPr>
            <w:r w:rsidRPr="00BE444A">
              <w:rPr>
                <w:noProof/>
              </w:rPr>
              <w:drawing>
                <wp:inline distT="0" distB="0" distL="0" distR="0" wp14:anchorId="4FC95E46" wp14:editId="1FF05110">
                  <wp:extent cx="1868170" cy="1868170"/>
                  <wp:effectExtent l="0" t="0" r="0" b="0"/>
                  <wp:docPr id="2114220142" name="Picture 6" descr="Illustration of a person with curly hair smiling while holding an orange book titled &quot;Easy Read.&quot; The image conveys a positive and engaging reading experience, featuring warm colours like orange and t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20142" name="Picture 6" descr="Illustration of a person with curly hair smiling while holding an orange book titled &quot;Easy Read.&quot; The image conveys a positive and engaging reading experience, featuring warm colours like orange and tea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68331AE6" w14:textId="58648F49" w:rsidR="000D21CE" w:rsidRDefault="000D21CE" w:rsidP="00A5183F">
            <w:pPr>
              <w:pStyle w:val="EasyRead14"/>
            </w:pPr>
            <w:r w:rsidRPr="008E647D">
              <w:t>We wrote this in an easy to read way.</w:t>
            </w:r>
          </w:p>
          <w:p w14:paraId="2DED6907" w14:textId="0B9BE770" w:rsidR="008D7E1B" w:rsidRPr="008E647D" w:rsidRDefault="000D21CE" w:rsidP="00A5183F">
            <w:pPr>
              <w:pStyle w:val="EasyRead14"/>
            </w:pPr>
            <w:r w:rsidRPr="008E647D">
              <w:t>We use pictures to explain some ideas.</w:t>
            </w:r>
          </w:p>
        </w:tc>
      </w:tr>
      <w:tr w:rsidR="008D7E1B" w:rsidRPr="008E647D" w14:paraId="13CFE0D5" w14:textId="77777777" w:rsidTr="00493E64">
        <w:trPr>
          <w:trHeight w:val="3969"/>
        </w:trPr>
        <w:tc>
          <w:tcPr>
            <w:tcW w:w="3158" w:type="dxa"/>
          </w:tcPr>
          <w:p w14:paraId="2A3E9709" w14:textId="15CFF9D3" w:rsidR="008D7E1B" w:rsidRPr="008E647D" w:rsidRDefault="00A841C0" w:rsidP="00D37AAC">
            <w:pPr>
              <w:rPr>
                <w:rFonts w:cs="Arial"/>
                <w:sz w:val="28"/>
                <w:szCs w:val="28"/>
              </w:rPr>
            </w:pPr>
            <w:r w:rsidRPr="008E647D">
              <w:rPr>
                <w:rFonts w:cs="Arial"/>
                <w:noProof/>
                <w:sz w:val="28"/>
                <w:szCs w:val="28"/>
              </w:rPr>
              <w:drawing>
                <wp:inline distT="0" distB="0" distL="0" distR="0" wp14:anchorId="66AFD2BD" wp14:editId="37F87560">
                  <wp:extent cx="1807633" cy="1549400"/>
                  <wp:effectExtent l="0" t="0" r="2540" b="0"/>
                  <wp:docPr id="1032478229" name="Picture 1" descr="P21C5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478229" name="Picture 1" descr="P21C5T1#yIS1"/>
                          <pic:cNvPicPr/>
                        </pic:nvPicPr>
                        <pic:blipFill>
                          <a:blip r:embed="rId14"/>
                          <a:stretch>
                            <a:fillRect/>
                          </a:stretch>
                        </pic:blipFill>
                        <pic:spPr>
                          <a:xfrm>
                            <a:off x="0" y="0"/>
                            <a:ext cx="1812154" cy="1553275"/>
                          </a:xfrm>
                          <a:prstGeom prst="rect">
                            <a:avLst/>
                          </a:prstGeom>
                        </pic:spPr>
                      </pic:pic>
                    </a:graphicData>
                  </a:graphic>
                </wp:inline>
              </w:drawing>
            </w:r>
          </w:p>
        </w:tc>
        <w:tc>
          <w:tcPr>
            <w:tcW w:w="5925" w:type="dxa"/>
          </w:tcPr>
          <w:p w14:paraId="06160615" w14:textId="77777777" w:rsidR="00926492" w:rsidRDefault="0F82C826" w:rsidP="00A5183F">
            <w:pPr>
              <w:pStyle w:val="EasyRead14"/>
            </w:pPr>
            <w:r w:rsidRPr="008E647D">
              <w:t xml:space="preserve">We have some words in </w:t>
            </w:r>
            <w:r w:rsidRPr="008E647D">
              <w:rPr>
                <w:b/>
                <w:bCs/>
              </w:rPr>
              <w:t>bold</w:t>
            </w:r>
            <w:r w:rsidRPr="008E647D">
              <w:t xml:space="preserve">. </w:t>
            </w:r>
          </w:p>
          <w:p w14:paraId="15F40383" w14:textId="77777777" w:rsidR="00926492" w:rsidRPr="008E647D" w:rsidRDefault="00926492" w:rsidP="00A5183F">
            <w:pPr>
              <w:pStyle w:val="EasyRead14"/>
            </w:pPr>
            <w:r w:rsidRPr="008E647D">
              <w:t>This means the letters are thicker and darker.</w:t>
            </w:r>
          </w:p>
          <w:p w14:paraId="3E350A10" w14:textId="32614957" w:rsidR="008D7E1B" w:rsidRPr="008E647D" w:rsidRDefault="003E0E42" w:rsidP="00A5183F">
            <w:pPr>
              <w:pStyle w:val="EasyRead14"/>
            </w:pPr>
            <w:r w:rsidRPr="008E647D">
              <w:t>These are important words.</w:t>
            </w:r>
          </w:p>
        </w:tc>
      </w:tr>
      <w:tr w:rsidR="000F5619" w:rsidRPr="008E647D" w14:paraId="54FA82DA" w14:textId="77777777" w:rsidTr="00F97618">
        <w:trPr>
          <w:trHeight w:val="3402"/>
        </w:trPr>
        <w:tc>
          <w:tcPr>
            <w:tcW w:w="3158" w:type="dxa"/>
          </w:tcPr>
          <w:p w14:paraId="4108881E" w14:textId="72F81E2A" w:rsidR="000F5619" w:rsidRPr="008E647D" w:rsidRDefault="00386E6D" w:rsidP="00D37AAC">
            <w:pPr>
              <w:rPr>
                <w:rFonts w:cs="Arial"/>
                <w:sz w:val="28"/>
                <w:szCs w:val="28"/>
              </w:rPr>
            </w:pPr>
            <w:r w:rsidRPr="00BE444A">
              <w:rPr>
                <w:noProof/>
              </w:rPr>
              <w:drawing>
                <wp:inline distT="0" distB="0" distL="0" distR="0" wp14:anchorId="33AA204D" wp14:editId="68AA1F73">
                  <wp:extent cx="1868170" cy="1868170"/>
                  <wp:effectExtent l="0" t="0" r="0" b="0"/>
                  <wp:docPr id="763019889" name="Picture 8" descr="A simple illustrated poster promoting easy-to-read content with a title &quot;Easy Read&quot; at the top. It features icons of an open book, a person with a checkmark, and a hand pointing to a list, alongside lines representing text for clarity and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19889" name="Picture 8" descr="A simple illustrated poster promoting easy-to-read content with a title &quot;Easy Read&quot; at the top. It features icons of an open book, a person with a checkmark, and a hand pointing to a list, alongside lines representing text for clarity and accessibilit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72A7F8EE" w14:textId="44B04BDC" w:rsidR="00FE0DCC" w:rsidRDefault="558EF9F2" w:rsidP="00A5183F">
            <w:pPr>
              <w:pStyle w:val="EasyRead14"/>
            </w:pPr>
            <w:r w:rsidRPr="008E647D">
              <w:t>This is an Easy Read summary of another document.</w:t>
            </w:r>
          </w:p>
          <w:p w14:paraId="7F5AAF0D" w14:textId="15DE8408" w:rsidR="006D260B" w:rsidRPr="008E647D" w:rsidRDefault="14F504F1" w:rsidP="00A5183F">
            <w:pPr>
              <w:pStyle w:val="EasyRead14"/>
            </w:pPr>
            <w:r w:rsidRPr="008E647D">
              <w:t>This means it has the most important ideas.</w:t>
            </w:r>
          </w:p>
        </w:tc>
      </w:tr>
      <w:tr w:rsidR="00EF7B9F" w:rsidRPr="008E647D" w14:paraId="6920EFFF" w14:textId="77777777" w:rsidTr="00F97618">
        <w:trPr>
          <w:trHeight w:val="4139"/>
        </w:trPr>
        <w:tc>
          <w:tcPr>
            <w:tcW w:w="3158" w:type="dxa"/>
          </w:tcPr>
          <w:p w14:paraId="7CE7D555" w14:textId="590B7880" w:rsidR="00EF7B9F" w:rsidRPr="00301A5D" w:rsidRDefault="007D5D32" w:rsidP="00301A5D">
            <w:r w:rsidRPr="00301A5D">
              <w:drawing>
                <wp:inline distT="0" distB="0" distL="0" distR="0" wp14:anchorId="281A9FAB" wp14:editId="164AAD12">
                  <wp:extent cx="1868170" cy="1868170"/>
                  <wp:effectExtent l="0" t="0" r="0" b="0"/>
                  <wp:docPr id="1832285072" name="Picture 12" descr="Illustration of a person with three thought bubbles showing different groups of people, suggesting memories or relationships. Each bubble contains diverse individuals with varying skin tones and hairstyles, highlighting social connections or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285072" name="Picture 12" descr="Illustration of a person with three thought bubbles showing different groups of people, suggesting memories or relationships. Each bubble contains diverse individuals with varying skin tones and hairstyles, highlighting social connections or famil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53C4A06C" w14:textId="0A847041" w:rsidR="00821EC7" w:rsidRPr="008E647D" w:rsidRDefault="00821EC7" w:rsidP="5C1A1679">
            <w:pPr>
              <w:spacing w:line="360" w:lineRule="auto"/>
              <w:rPr>
                <w:rFonts w:cs="Arial"/>
                <w:sz w:val="28"/>
                <w:szCs w:val="28"/>
              </w:rPr>
            </w:pPr>
            <w:r w:rsidRPr="008E647D">
              <w:rPr>
                <w:rFonts w:cs="Arial"/>
                <w:sz w:val="28"/>
                <w:szCs w:val="28"/>
              </w:rPr>
              <w:t>You can ask for help to read this document.</w:t>
            </w:r>
          </w:p>
          <w:p w14:paraId="394B2780" w14:textId="677EDD9A" w:rsidR="00821EC7" w:rsidRPr="008E647D" w:rsidRDefault="00821EC7" w:rsidP="00A5183F">
            <w:pPr>
              <w:pStyle w:val="EasyRead14"/>
            </w:pPr>
            <w:r w:rsidRPr="008E647D">
              <w:t>You can ask</w:t>
            </w:r>
          </w:p>
          <w:p w14:paraId="1337324B" w14:textId="77777777" w:rsidR="00821EC7" w:rsidRPr="008E647D" w:rsidRDefault="00821EC7" w:rsidP="00A5183F">
            <w:pPr>
              <w:pStyle w:val="ListBullet"/>
            </w:pPr>
            <w:r w:rsidRPr="008E647D">
              <w:t>A friend</w:t>
            </w:r>
          </w:p>
          <w:p w14:paraId="47912416" w14:textId="77777777" w:rsidR="00821EC7" w:rsidRPr="008E647D" w:rsidRDefault="00821EC7" w:rsidP="00A5183F">
            <w:pPr>
              <w:pStyle w:val="ListBullet"/>
            </w:pPr>
            <w:r w:rsidRPr="008E647D">
              <w:t>Family members</w:t>
            </w:r>
          </w:p>
          <w:p w14:paraId="64F0134A" w14:textId="5B7138FE" w:rsidR="00A73869" w:rsidRPr="008E647D" w:rsidRDefault="00821EC7" w:rsidP="00A5183F">
            <w:pPr>
              <w:pStyle w:val="ListBullet"/>
            </w:pPr>
            <w:r w:rsidRPr="008E647D">
              <w:t>A support person.</w:t>
            </w:r>
          </w:p>
        </w:tc>
      </w:tr>
      <w:tr w:rsidR="000F5619" w:rsidRPr="008E647D" w14:paraId="0DC33CAB" w14:textId="77777777" w:rsidTr="00F97618">
        <w:trPr>
          <w:trHeight w:val="3402"/>
        </w:trPr>
        <w:tc>
          <w:tcPr>
            <w:tcW w:w="3158" w:type="dxa"/>
          </w:tcPr>
          <w:p w14:paraId="1F545FDD" w14:textId="24C68A2C" w:rsidR="000F5619" w:rsidRPr="00301A5D" w:rsidRDefault="0091035B" w:rsidP="00301A5D">
            <w:r w:rsidRPr="00301A5D">
              <w:drawing>
                <wp:inline distT="0" distB="0" distL="0" distR="0" wp14:anchorId="6FAF770C" wp14:editId="342BBABA">
                  <wp:extent cx="1228725" cy="1843088"/>
                  <wp:effectExtent l="0" t="0" r="0" b="5080"/>
                  <wp:docPr id="812768852" name="Picture 2" descr="Illustration of a diverse family group standing outdoors with two flags in background, one featuring Aboriginal flag colours and the other with Torres Strait Islander flag colours. The group includes a person in a wheelchair, highlighting inclusivity and cultural identity through clothing and flag re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768852" name="Picture 2" descr="Illustration of a diverse family group standing outdoors with two flags in background, one featuring Aboriginal flag colours and the other with Torres Strait Islander flag colours. The group includes a person in a wheelchair, highlighting inclusivity and cultural identity through clothing and flag represent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29767" cy="1844650"/>
                          </a:xfrm>
                          <a:prstGeom prst="rect">
                            <a:avLst/>
                          </a:prstGeom>
                          <a:noFill/>
                          <a:ln>
                            <a:noFill/>
                          </a:ln>
                        </pic:spPr>
                      </pic:pic>
                    </a:graphicData>
                  </a:graphic>
                </wp:inline>
              </w:drawing>
            </w:r>
          </w:p>
        </w:tc>
        <w:tc>
          <w:tcPr>
            <w:tcW w:w="5925" w:type="dxa"/>
          </w:tcPr>
          <w:p w14:paraId="02EE5F1B" w14:textId="1D7B4782" w:rsidR="002F5939" w:rsidRPr="008E647D" w:rsidRDefault="004D092D" w:rsidP="00A5183F">
            <w:pPr>
              <w:pStyle w:val="EasyRead14"/>
            </w:pPr>
            <w:r w:rsidRPr="008E647D">
              <w:t xml:space="preserve">We recognise Aboriginal and Torres Strait Islander people as the </w:t>
            </w:r>
            <w:r w:rsidRPr="008E647D">
              <w:rPr>
                <w:b/>
                <w:bCs/>
              </w:rPr>
              <w:t>Traditional Owners</w:t>
            </w:r>
            <w:r w:rsidRPr="008E647D">
              <w:t xml:space="preserve"> of the land we live on.</w:t>
            </w:r>
          </w:p>
        </w:tc>
      </w:tr>
      <w:tr w:rsidR="00124AF4" w:rsidRPr="008E647D" w14:paraId="5292CC50" w14:textId="77777777" w:rsidTr="00F97618">
        <w:trPr>
          <w:trHeight w:val="2835"/>
        </w:trPr>
        <w:tc>
          <w:tcPr>
            <w:tcW w:w="3158" w:type="dxa"/>
          </w:tcPr>
          <w:p w14:paraId="259B8F82" w14:textId="3668178B" w:rsidR="00124AF4" w:rsidRPr="00301A5D" w:rsidRDefault="001173B6" w:rsidP="00301A5D">
            <w:r w:rsidRPr="00301A5D">
              <w:drawing>
                <wp:inline distT="0" distB="0" distL="0" distR="0" wp14:anchorId="525C019E" wp14:editId="7DD6D403">
                  <wp:extent cx="1738557" cy="1771650"/>
                  <wp:effectExtent l="0" t="0" r="0" b="0"/>
                  <wp:docPr id="1402074211" name="Picture 5" descr="Map of Australia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74211" name="Picture 5" descr="Map of Australia ">
                            <a:extLst>
                              <a:ext uri="{C183D7F6-B498-43B3-948B-1728B52AA6E4}">
                                <adec:decorative xmlns:adec="http://schemas.microsoft.com/office/drawing/2017/decorative" val="0"/>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46482" cy="1779725"/>
                          </a:xfrm>
                          <a:prstGeom prst="rect">
                            <a:avLst/>
                          </a:prstGeom>
                          <a:noFill/>
                          <a:ln>
                            <a:noFill/>
                          </a:ln>
                        </pic:spPr>
                      </pic:pic>
                    </a:graphicData>
                  </a:graphic>
                </wp:inline>
              </w:drawing>
            </w:r>
          </w:p>
        </w:tc>
        <w:tc>
          <w:tcPr>
            <w:tcW w:w="5925" w:type="dxa"/>
          </w:tcPr>
          <w:p w14:paraId="3AD9768D" w14:textId="1B631098" w:rsidR="004D092D" w:rsidRDefault="004D092D" w:rsidP="00A5183F">
            <w:pPr>
              <w:pStyle w:val="EasyRead14"/>
            </w:pPr>
            <w:r w:rsidRPr="008E647D">
              <w:t xml:space="preserve">They were the </w:t>
            </w:r>
            <w:r w:rsidRPr="008E647D">
              <w:rPr>
                <w:b/>
                <w:bCs/>
              </w:rPr>
              <w:t>first people</w:t>
            </w:r>
            <w:r w:rsidRPr="008E647D">
              <w:t xml:space="preserve"> to live on and use the</w:t>
            </w:r>
          </w:p>
          <w:p w14:paraId="43A5DAB6" w14:textId="77777777" w:rsidR="004D092D" w:rsidRPr="008E647D" w:rsidRDefault="004D092D" w:rsidP="00A5183F">
            <w:pPr>
              <w:pStyle w:val="ListBullet"/>
            </w:pPr>
            <w:r w:rsidRPr="008E647D">
              <w:t>Land</w:t>
            </w:r>
          </w:p>
          <w:p w14:paraId="5BDD4451" w14:textId="323515D5" w:rsidR="00124AF4" w:rsidRPr="0091035B" w:rsidRDefault="004D092D" w:rsidP="00523119">
            <w:pPr>
              <w:pStyle w:val="ListBullet"/>
              <w:spacing w:after="0"/>
            </w:pPr>
            <w:r w:rsidRPr="008E647D">
              <w:t>Waters.</w:t>
            </w:r>
          </w:p>
        </w:tc>
      </w:tr>
    </w:tbl>
    <w:sdt>
      <w:sdtPr>
        <w:rPr>
          <w:lang w:val="en-GB"/>
        </w:rPr>
        <w:id w:val="469255999"/>
        <w:docPartObj>
          <w:docPartGallery w:val="Table of Contents"/>
          <w:docPartUnique/>
        </w:docPartObj>
      </w:sdtPr>
      <w:sdtEndPr>
        <w:rPr>
          <w:rFonts w:eastAsiaTheme="minorHAnsi" w:cstheme="minorBidi"/>
          <w:color w:val="auto"/>
          <w:sz w:val="22"/>
          <w:szCs w:val="22"/>
          <w:lang w:bidi="ar-SA"/>
        </w:rPr>
      </w:sdtEndPr>
      <w:sdtContent>
        <w:p w14:paraId="322B067F" w14:textId="3E9C51D6" w:rsidR="009C2D99" w:rsidRDefault="009C2D99" w:rsidP="00533C86">
          <w:pPr>
            <w:pStyle w:val="TOCHeading"/>
            <w:pageBreakBefore/>
          </w:pPr>
          <w:r>
            <w:rPr>
              <w:lang w:val="en-GB"/>
            </w:rPr>
            <w:t>Contents</w:t>
          </w:r>
        </w:p>
        <w:p w14:paraId="514A860B" w14:textId="764EE19F" w:rsidR="009C2D99" w:rsidRDefault="009C2D99" w:rsidP="00533C86">
          <w:pPr>
            <w:pStyle w:val="TOC2"/>
            <w:rPr>
              <w:rFonts w:asciiTheme="minorHAnsi" w:eastAsiaTheme="minorEastAsia" w:hAnsiTheme="minorHAnsi"/>
              <w:noProof/>
              <w:sz w:val="24"/>
              <w:szCs w:val="24"/>
              <w:lang w:eastAsia="ja-JP"/>
            </w:rPr>
          </w:pPr>
          <w:r>
            <w:fldChar w:fldCharType="begin"/>
          </w:r>
          <w:r>
            <w:instrText xml:space="preserve"> TOC \o "1-3" \h \z \u </w:instrText>
          </w:r>
          <w:r>
            <w:fldChar w:fldCharType="separate"/>
          </w:r>
          <w:hyperlink w:anchor="_Toc235083292" w:history="1">
            <w:r w:rsidRPr="001B4E59">
              <w:rPr>
                <w:rStyle w:val="Hyperlink"/>
                <w:noProof/>
              </w:rPr>
              <w:t>About this document</w:t>
            </w:r>
            <w:r>
              <w:rPr>
                <w:noProof/>
                <w:webHidden/>
              </w:rPr>
              <w:tab/>
            </w:r>
            <w:r>
              <w:rPr>
                <w:noProof/>
                <w:webHidden/>
              </w:rPr>
              <w:fldChar w:fldCharType="begin"/>
            </w:r>
            <w:r>
              <w:rPr>
                <w:noProof/>
                <w:webHidden/>
              </w:rPr>
              <w:instrText xml:space="preserve"> PAGEREF _Toc235083292 \h </w:instrText>
            </w:r>
            <w:r>
              <w:rPr>
                <w:noProof/>
                <w:webHidden/>
              </w:rPr>
            </w:r>
            <w:r>
              <w:rPr>
                <w:noProof/>
                <w:webHidden/>
              </w:rPr>
              <w:fldChar w:fldCharType="separate"/>
            </w:r>
            <w:r w:rsidR="00666014">
              <w:rPr>
                <w:noProof/>
                <w:webHidden/>
              </w:rPr>
              <w:t>5</w:t>
            </w:r>
            <w:r>
              <w:rPr>
                <w:noProof/>
                <w:webHidden/>
              </w:rPr>
              <w:fldChar w:fldCharType="end"/>
            </w:r>
          </w:hyperlink>
        </w:p>
        <w:p w14:paraId="33053FF8" w14:textId="6A91CC46" w:rsidR="009C2D99" w:rsidRDefault="009C2D99" w:rsidP="00533C86">
          <w:pPr>
            <w:pStyle w:val="TOC2"/>
            <w:rPr>
              <w:rFonts w:asciiTheme="minorHAnsi" w:eastAsiaTheme="minorEastAsia" w:hAnsiTheme="minorHAnsi"/>
              <w:noProof/>
              <w:sz w:val="24"/>
              <w:szCs w:val="24"/>
              <w:lang w:eastAsia="ja-JP"/>
            </w:rPr>
          </w:pPr>
          <w:hyperlink w:anchor="_Toc235083293" w:history="1">
            <w:r w:rsidRPr="001B4E59">
              <w:rPr>
                <w:rStyle w:val="Hyperlink"/>
                <w:noProof/>
              </w:rPr>
              <w:t>Leaving the NDIS</w:t>
            </w:r>
            <w:r>
              <w:rPr>
                <w:noProof/>
                <w:webHidden/>
              </w:rPr>
              <w:tab/>
            </w:r>
            <w:r>
              <w:rPr>
                <w:noProof/>
                <w:webHidden/>
              </w:rPr>
              <w:fldChar w:fldCharType="begin"/>
            </w:r>
            <w:r>
              <w:rPr>
                <w:noProof/>
                <w:webHidden/>
              </w:rPr>
              <w:instrText xml:space="preserve"> PAGEREF _Toc235083293 \h </w:instrText>
            </w:r>
            <w:r>
              <w:rPr>
                <w:noProof/>
                <w:webHidden/>
              </w:rPr>
            </w:r>
            <w:r>
              <w:rPr>
                <w:noProof/>
                <w:webHidden/>
              </w:rPr>
              <w:fldChar w:fldCharType="separate"/>
            </w:r>
            <w:r w:rsidR="00666014">
              <w:rPr>
                <w:noProof/>
                <w:webHidden/>
              </w:rPr>
              <w:t>8</w:t>
            </w:r>
            <w:r>
              <w:rPr>
                <w:noProof/>
                <w:webHidden/>
              </w:rPr>
              <w:fldChar w:fldCharType="end"/>
            </w:r>
          </w:hyperlink>
        </w:p>
        <w:p w14:paraId="6B73DD1D" w14:textId="6FD8757C" w:rsidR="009C2D99" w:rsidRDefault="009C2D99" w:rsidP="00533C86">
          <w:pPr>
            <w:pStyle w:val="TOC2"/>
            <w:rPr>
              <w:rFonts w:asciiTheme="minorHAnsi" w:eastAsiaTheme="minorEastAsia" w:hAnsiTheme="minorHAnsi"/>
              <w:noProof/>
              <w:sz w:val="24"/>
              <w:szCs w:val="24"/>
              <w:lang w:eastAsia="ja-JP"/>
            </w:rPr>
          </w:pPr>
          <w:hyperlink w:anchor="_Toc235083294" w:history="1">
            <w:r w:rsidRPr="001B4E59">
              <w:rPr>
                <w:rStyle w:val="Hyperlink"/>
                <w:noProof/>
              </w:rPr>
              <w:t>Reasons you might want to leave</w:t>
            </w:r>
            <w:r>
              <w:rPr>
                <w:noProof/>
                <w:webHidden/>
              </w:rPr>
              <w:tab/>
            </w:r>
            <w:r>
              <w:rPr>
                <w:noProof/>
                <w:webHidden/>
              </w:rPr>
              <w:fldChar w:fldCharType="begin"/>
            </w:r>
            <w:r>
              <w:rPr>
                <w:noProof/>
                <w:webHidden/>
              </w:rPr>
              <w:instrText xml:space="preserve"> PAGEREF _Toc235083294 \h </w:instrText>
            </w:r>
            <w:r>
              <w:rPr>
                <w:noProof/>
                <w:webHidden/>
              </w:rPr>
            </w:r>
            <w:r>
              <w:rPr>
                <w:noProof/>
                <w:webHidden/>
              </w:rPr>
              <w:fldChar w:fldCharType="separate"/>
            </w:r>
            <w:r w:rsidR="00666014">
              <w:rPr>
                <w:noProof/>
                <w:webHidden/>
              </w:rPr>
              <w:t>10</w:t>
            </w:r>
            <w:r>
              <w:rPr>
                <w:noProof/>
                <w:webHidden/>
              </w:rPr>
              <w:fldChar w:fldCharType="end"/>
            </w:r>
          </w:hyperlink>
        </w:p>
        <w:p w14:paraId="56F6A170" w14:textId="0B50DD0F" w:rsidR="009C2D99" w:rsidRDefault="009C2D99" w:rsidP="00533C86">
          <w:pPr>
            <w:pStyle w:val="TOC2"/>
            <w:rPr>
              <w:rFonts w:asciiTheme="minorHAnsi" w:eastAsiaTheme="minorEastAsia" w:hAnsiTheme="minorHAnsi"/>
              <w:noProof/>
              <w:sz w:val="24"/>
              <w:szCs w:val="24"/>
              <w:lang w:eastAsia="ja-JP"/>
            </w:rPr>
          </w:pPr>
          <w:hyperlink w:anchor="_Toc235083295" w:history="1">
            <w:r w:rsidRPr="001B4E59">
              <w:rPr>
                <w:rStyle w:val="Hyperlink"/>
                <w:noProof/>
              </w:rPr>
              <w:t>How to tell NDIA you want to leave NDIS</w:t>
            </w:r>
            <w:r>
              <w:rPr>
                <w:noProof/>
                <w:webHidden/>
              </w:rPr>
              <w:tab/>
            </w:r>
            <w:r>
              <w:rPr>
                <w:noProof/>
                <w:webHidden/>
              </w:rPr>
              <w:fldChar w:fldCharType="begin"/>
            </w:r>
            <w:r>
              <w:rPr>
                <w:noProof/>
                <w:webHidden/>
              </w:rPr>
              <w:instrText xml:space="preserve"> PAGEREF _Toc235083295 \h </w:instrText>
            </w:r>
            <w:r>
              <w:rPr>
                <w:noProof/>
                <w:webHidden/>
              </w:rPr>
            </w:r>
            <w:r>
              <w:rPr>
                <w:noProof/>
                <w:webHidden/>
              </w:rPr>
              <w:fldChar w:fldCharType="separate"/>
            </w:r>
            <w:r w:rsidR="00666014">
              <w:rPr>
                <w:noProof/>
                <w:webHidden/>
              </w:rPr>
              <w:t>11</w:t>
            </w:r>
            <w:r>
              <w:rPr>
                <w:noProof/>
                <w:webHidden/>
              </w:rPr>
              <w:fldChar w:fldCharType="end"/>
            </w:r>
          </w:hyperlink>
        </w:p>
        <w:p w14:paraId="4E9C21EC" w14:textId="209B1FFD" w:rsidR="009C2D99" w:rsidRDefault="009C2D99" w:rsidP="00533C86">
          <w:pPr>
            <w:pStyle w:val="TOC2"/>
            <w:rPr>
              <w:rFonts w:asciiTheme="minorHAnsi" w:eastAsiaTheme="minorEastAsia" w:hAnsiTheme="minorHAnsi"/>
              <w:noProof/>
              <w:sz w:val="24"/>
              <w:szCs w:val="24"/>
              <w:lang w:eastAsia="ja-JP"/>
            </w:rPr>
          </w:pPr>
          <w:hyperlink w:anchor="_Toc235083296" w:history="1">
            <w:r w:rsidRPr="001B4E59">
              <w:rPr>
                <w:rStyle w:val="Hyperlink"/>
                <w:noProof/>
              </w:rPr>
              <w:t>Cooling off period</w:t>
            </w:r>
            <w:r>
              <w:rPr>
                <w:noProof/>
                <w:webHidden/>
              </w:rPr>
              <w:tab/>
            </w:r>
            <w:r>
              <w:rPr>
                <w:noProof/>
                <w:webHidden/>
              </w:rPr>
              <w:fldChar w:fldCharType="begin"/>
            </w:r>
            <w:r>
              <w:rPr>
                <w:noProof/>
                <w:webHidden/>
              </w:rPr>
              <w:instrText xml:space="preserve"> PAGEREF _Toc235083296 \h </w:instrText>
            </w:r>
            <w:r>
              <w:rPr>
                <w:noProof/>
                <w:webHidden/>
              </w:rPr>
            </w:r>
            <w:r>
              <w:rPr>
                <w:noProof/>
                <w:webHidden/>
              </w:rPr>
              <w:fldChar w:fldCharType="separate"/>
            </w:r>
            <w:r w:rsidR="00666014">
              <w:rPr>
                <w:noProof/>
                <w:webHidden/>
              </w:rPr>
              <w:t>14</w:t>
            </w:r>
            <w:r>
              <w:rPr>
                <w:noProof/>
                <w:webHidden/>
              </w:rPr>
              <w:fldChar w:fldCharType="end"/>
            </w:r>
          </w:hyperlink>
        </w:p>
        <w:p w14:paraId="56CE4B93" w14:textId="408F26BB" w:rsidR="009C2D99" w:rsidRDefault="009C2D99" w:rsidP="00533C86">
          <w:pPr>
            <w:pStyle w:val="TOC2"/>
            <w:rPr>
              <w:rFonts w:asciiTheme="minorHAnsi" w:eastAsiaTheme="minorEastAsia" w:hAnsiTheme="minorHAnsi"/>
              <w:noProof/>
              <w:sz w:val="24"/>
              <w:szCs w:val="24"/>
              <w:lang w:eastAsia="ja-JP"/>
            </w:rPr>
          </w:pPr>
          <w:hyperlink w:anchor="_Toc235083297" w:history="1">
            <w:r w:rsidRPr="001B4E59">
              <w:rPr>
                <w:rStyle w:val="Hyperlink"/>
                <w:noProof/>
              </w:rPr>
              <w:t>More information</w:t>
            </w:r>
            <w:r>
              <w:rPr>
                <w:noProof/>
                <w:webHidden/>
              </w:rPr>
              <w:tab/>
            </w:r>
            <w:r>
              <w:rPr>
                <w:noProof/>
                <w:webHidden/>
              </w:rPr>
              <w:fldChar w:fldCharType="begin"/>
            </w:r>
            <w:r>
              <w:rPr>
                <w:noProof/>
                <w:webHidden/>
              </w:rPr>
              <w:instrText xml:space="preserve"> PAGEREF _Toc235083297 \h </w:instrText>
            </w:r>
            <w:r>
              <w:rPr>
                <w:noProof/>
                <w:webHidden/>
              </w:rPr>
            </w:r>
            <w:r>
              <w:rPr>
                <w:noProof/>
                <w:webHidden/>
              </w:rPr>
              <w:fldChar w:fldCharType="separate"/>
            </w:r>
            <w:r w:rsidR="00666014">
              <w:rPr>
                <w:noProof/>
                <w:webHidden/>
              </w:rPr>
              <w:t>19</w:t>
            </w:r>
            <w:r>
              <w:rPr>
                <w:noProof/>
                <w:webHidden/>
              </w:rPr>
              <w:fldChar w:fldCharType="end"/>
            </w:r>
          </w:hyperlink>
        </w:p>
        <w:p w14:paraId="490FE222" w14:textId="77777777" w:rsidR="009C2D99" w:rsidRDefault="009C2D99" w:rsidP="009C2D99">
          <w:pPr>
            <w:rPr>
              <w:b/>
              <w:bCs/>
              <w:lang w:val="en-GB"/>
            </w:rPr>
          </w:pPr>
          <w:r>
            <w:rPr>
              <w:b/>
              <w:bCs/>
              <w:lang w:val="en-GB"/>
            </w:rPr>
            <w:fldChar w:fldCharType="end"/>
          </w:r>
        </w:p>
      </w:sdtContent>
    </w:sdt>
    <w:p w14:paraId="71C0E48E" w14:textId="7FA070AF" w:rsidR="00B15FE4" w:rsidRDefault="00B15FE4" w:rsidP="009C2D99">
      <w:r>
        <w:br w:type="page"/>
      </w:r>
    </w:p>
    <w:p w14:paraId="08D67B13" w14:textId="18994C07" w:rsidR="008515B4" w:rsidRPr="00727303" w:rsidRDefault="00C61060" w:rsidP="00ED5525">
      <w:pPr>
        <w:pStyle w:val="Heading1"/>
      </w:pPr>
      <w:bookmarkStart w:id="2" w:name="_Toc235083292"/>
      <w:r w:rsidRPr="3F307AA6">
        <w:t>About this document</w:t>
      </w:r>
      <w:bookmarkEnd w:id="2"/>
    </w:p>
    <w:tbl>
      <w:tblPr>
        <w:tblStyle w:val="TableGridLight"/>
        <w:tblW w:w="9083" w:type="dxa"/>
        <w:tblLayout w:type="fixed"/>
        <w:tblLook w:val="04A0" w:firstRow="1" w:lastRow="0" w:firstColumn="1" w:lastColumn="0" w:noHBand="0" w:noVBand="1"/>
      </w:tblPr>
      <w:tblGrid>
        <w:gridCol w:w="3158"/>
        <w:gridCol w:w="5925"/>
      </w:tblGrid>
      <w:tr w:rsidR="008515B4" w:rsidRPr="008E647D" w14:paraId="3076022B" w14:textId="77777777" w:rsidTr="00A743FA">
        <w:trPr>
          <w:trHeight w:val="3402"/>
        </w:trPr>
        <w:tc>
          <w:tcPr>
            <w:tcW w:w="3158" w:type="dxa"/>
          </w:tcPr>
          <w:p w14:paraId="3473143A" w14:textId="22F5DCDC" w:rsidR="008515B4" w:rsidRPr="00301A5D" w:rsidRDefault="008178F8" w:rsidP="00301A5D">
            <w:r w:rsidRPr="00301A5D">
              <w:drawing>
                <wp:inline distT="0" distB="0" distL="0" distR="0" wp14:anchorId="2D82398D" wp14:editId="7D0C28B5">
                  <wp:extent cx="1868170" cy="1868170"/>
                  <wp:effectExtent l="0" t="0" r="0" b="0"/>
                  <wp:docPr id="603467435" name="Picture 2" descr="Illustration of a person with short hair sitting in a wheelchair holding a white sign displaying the number 3 in bold black font. The image highlights accessibility and inclusivity themes with simple, flat colours including orange, blue, and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67435" name="Picture 2" descr="Illustration of a person with short hair sitting in a wheelchair holding a white sign displaying the number 3 in bold black font. The image highlights accessibility and inclusivity themes with simple, flat colours including orange, blue, and gre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3DDBB330" w14:textId="7A0FCAA9" w:rsidR="007C5BCD" w:rsidRPr="008E647D" w:rsidRDefault="007C5BCD" w:rsidP="00A5183F">
            <w:pPr>
              <w:pStyle w:val="EasyRead14"/>
            </w:pPr>
            <w:r>
              <w:t xml:space="preserve">This document has </w:t>
            </w:r>
            <w:r w:rsidRPr="00AD2E8D">
              <w:rPr>
                <w:b/>
                <w:bCs/>
              </w:rPr>
              <w:t>3 parts</w:t>
            </w:r>
            <w:r>
              <w:t>.</w:t>
            </w:r>
          </w:p>
        </w:tc>
      </w:tr>
      <w:tr w:rsidR="008515B4" w:rsidRPr="008E647D" w14:paraId="2630B365" w14:textId="77777777" w:rsidTr="00666014">
        <w:trPr>
          <w:trHeight w:val="3969"/>
        </w:trPr>
        <w:tc>
          <w:tcPr>
            <w:tcW w:w="3158" w:type="dxa"/>
          </w:tcPr>
          <w:p w14:paraId="3A3DFB45" w14:textId="02B8931E" w:rsidR="008515B4" w:rsidRPr="00301A5D" w:rsidRDefault="00282A32" w:rsidP="00301A5D">
            <w:r w:rsidRPr="00301A5D">
              <w:drawing>
                <wp:inline distT="0" distB="0" distL="0" distR="0" wp14:anchorId="309B23FB" wp14:editId="2F85FCB4">
                  <wp:extent cx="1868170" cy="1868170"/>
                  <wp:effectExtent l="0" t="0" r="0" b="0"/>
                  <wp:docPr id="961009433" name="Picture 10" descr="Illustration of a diverse group of five people standing closely together, smiling and facing forward. Characters include different skin tones, hair colours, and styles, with one person wearing headphones and another with teal hair, suggesting inclusivity and friend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09433" name="Picture 10" descr="Illustration of a diverse group of five people standing closely together, smiling and facing forward. Characters include different skin tones, hair colours, and styles, with one person wearing headphones and another with teal hair, suggesting inclusivity and friendshi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23259993" w14:textId="31276496" w:rsidR="00A92AD5" w:rsidRDefault="00A92AD5" w:rsidP="00A5183F">
            <w:pPr>
              <w:pStyle w:val="EasyRead14"/>
            </w:pPr>
            <w:r w:rsidRPr="58262447">
              <w:t xml:space="preserve">This document talks about  </w:t>
            </w:r>
          </w:p>
          <w:p w14:paraId="58D7C0CD" w14:textId="39778435" w:rsidR="00A92AD5" w:rsidRDefault="03E7ECAD" w:rsidP="00A5183F">
            <w:pPr>
              <w:pStyle w:val="ListBullet"/>
            </w:pPr>
            <w:r w:rsidRPr="58262447">
              <w:t>C</w:t>
            </w:r>
            <w:r w:rsidR="00A92AD5" w:rsidRPr="58262447">
              <w:t xml:space="preserve">hanges </w:t>
            </w:r>
            <w:r w:rsidR="4C867BE4" w:rsidRPr="58262447">
              <w:t xml:space="preserve">the </w:t>
            </w:r>
            <w:r w:rsidR="00A92AD5" w:rsidRPr="58262447">
              <w:t xml:space="preserve">government wants to make to NDIS </w:t>
            </w:r>
            <w:r w:rsidR="00A92AD5" w:rsidRPr="58262447">
              <w:rPr>
                <w:b/>
                <w:bCs/>
              </w:rPr>
              <w:t>laws</w:t>
            </w:r>
            <w:r w:rsidR="00A92AD5" w:rsidRPr="58262447">
              <w:t>.</w:t>
            </w:r>
          </w:p>
          <w:p w14:paraId="3AA4E569" w14:textId="77777777" w:rsidR="00A92AD5" w:rsidRDefault="00A92AD5" w:rsidP="00A5183F">
            <w:pPr>
              <w:pStyle w:val="EasyRead14"/>
            </w:pPr>
            <w:r w:rsidRPr="58262447">
              <w:t xml:space="preserve">Laws are </w:t>
            </w:r>
            <w:r w:rsidRPr="58262447">
              <w:rPr>
                <w:b/>
                <w:bCs/>
              </w:rPr>
              <w:t>rules</w:t>
            </w:r>
            <w:r w:rsidRPr="58262447">
              <w:t xml:space="preserve"> for how we live.</w:t>
            </w:r>
          </w:p>
          <w:p w14:paraId="04DF5669" w14:textId="6B6DE11D" w:rsidR="00A92AD5" w:rsidRPr="008E647D" w:rsidRDefault="00A92AD5" w:rsidP="00A5183F">
            <w:pPr>
              <w:pStyle w:val="EasyRead14"/>
            </w:pPr>
            <w:r w:rsidRPr="58262447">
              <w:t>The changes are called the</w:t>
            </w:r>
            <w:r w:rsidRPr="58262447">
              <w:rPr>
                <w:b/>
                <w:bCs/>
              </w:rPr>
              <w:t xml:space="preserve"> </w:t>
            </w:r>
          </w:p>
          <w:p w14:paraId="5372A34A" w14:textId="5456187B" w:rsidR="00A92AD5" w:rsidRPr="008E647D" w:rsidRDefault="00A92AD5" w:rsidP="00A5183F">
            <w:pPr>
              <w:pStyle w:val="ListBullet"/>
            </w:pPr>
            <w:r w:rsidRPr="00A5183F">
              <w:rPr>
                <w:rStyle w:val="Strong"/>
              </w:rPr>
              <w:t xml:space="preserve">Integrity and Safeguarding </w:t>
            </w:r>
            <w:r w:rsidR="00E276B1" w:rsidRPr="00A5183F">
              <w:rPr>
                <w:rStyle w:val="Strong"/>
              </w:rPr>
              <w:t>Act</w:t>
            </w:r>
            <w:r w:rsidRPr="58262447">
              <w:t xml:space="preserve">. </w:t>
            </w:r>
          </w:p>
          <w:p w14:paraId="76DD6320" w14:textId="05F5F9C8" w:rsidR="00A16EC4" w:rsidRPr="008E647D" w:rsidRDefault="00A92AD5" w:rsidP="00A5183F">
            <w:pPr>
              <w:pStyle w:val="EasyRead14"/>
            </w:pPr>
            <w:r>
              <w:t xml:space="preserve">We call it the </w:t>
            </w:r>
            <w:r w:rsidR="00E276B1">
              <w:rPr>
                <w:b/>
                <w:bCs/>
              </w:rPr>
              <w:t>Act</w:t>
            </w:r>
            <w:r>
              <w:t xml:space="preserve"> for short.</w:t>
            </w:r>
          </w:p>
        </w:tc>
      </w:tr>
      <w:tr w:rsidR="008515B4" w:rsidRPr="008E647D" w14:paraId="78F089DC" w14:textId="77777777" w:rsidTr="00666014">
        <w:trPr>
          <w:trHeight w:val="3969"/>
        </w:trPr>
        <w:tc>
          <w:tcPr>
            <w:tcW w:w="3158" w:type="dxa"/>
          </w:tcPr>
          <w:p w14:paraId="355EEB68" w14:textId="5B678A7A" w:rsidR="008515B4" w:rsidRPr="00301A5D" w:rsidRDefault="0061313C" w:rsidP="00301A5D">
            <w:r w:rsidRPr="00301A5D">
              <w:drawing>
                <wp:inline distT="0" distB="0" distL="0" distR="0" wp14:anchorId="452E4F90" wp14:editId="061088C1">
                  <wp:extent cx="1868170" cy="1868170"/>
                  <wp:effectExtent l="0" t="0" r="0" b="0"/>
                  <wp:docPr id="1341344280" name="Picture 10" descr="Illustration showing a man pointing at a large document with a gavel icon and a checkmark, symbolising legal approval or compliance. A woman in a wheelchair is beside the document, with a balance scale and an upward arrow in the background, representing justice and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344280" name="Picture 10" descr="Illustration showing a man pointing at a large document with a gavel icon and a checkmark, symbolising legal approval or compliance. A woman in a wheelchair is beside the document, with a balance scale and an upward arrow in the background, representing justice and progres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BD14FEB" w14:textId="77777777" w:rsidR="00ED7347" w:rsidRDefault="00ED7347" w:rsidP="00A5183F">
            <w:pPr>
              <w:pStyle w:val="EasyRead14"/>
            </w:pPr>
            <w:r>
              <w:t xml:space="preserve">Changes to laws are called </w:t>
            </w:r>
            <w:r w:rsidRPr="003E406A">
              <w:rPr>
                <w:b/>
                <w:bCs/>
              </w:rPr>
              <w:t>amendments</w:t>
            </w:r>
            <w:r>
              <w:t>.</w:t>
            </w:r>
          </w:p>
          <w:p w14:paraId="56045623" w14:textId="3F619212" w:rsidR="00ED7347" w:rsidRDefault="00ED7347" w:rsidP="00A5183F">
            <w:pPr>
              <w:pStyle w:val="EasyRead14"/>
            </w:pPr>
            <w:r>
              <w:t>They help laws</w:t>
            </w:r>
          </w:p>
          <w:p w14:paraId="05F3E53B" w14:textId="77777777" w:rsidR="00ED7347" w:rsidRDefault="00ED7347" w:rsidP="00A5183F">
            <w:pPr>
              <w:pStyle w:val="ListBullet"/>
            </w:pPr>
            <w:r>
              <w:t>Change</w:t>
            </w:r>
          </w:p>
          <w:p w14:paraId="1579B3B9" w14:textId="78ADAC52" w:rsidR="00EB33E7" w:rsidRPr="008E647D" w:rsidRDefault="00ED7347" w:rsidP="00A5183F">
            <w:pPr>
              <w:pStyle w:val="ListBullet"/>
            </w:pPr>
            <w:r>
              <w:t>Be better.</w:t>
            </w:r>
          </w:p>
        </w:tc>
      </w:tr>
      <w:tr w:rsidR="00751EE0" w:rsidRPr="008E647D" w14:paraId="63983815" w14:textId="77777777" w:rsidTr="00666014">
        <w:trPr>
          <w:trHeight w:val="3969"/>
        </w:trPr>
        <w:tc>
          <w:tcPr>
            <w:tcW w:w="3158" w:type="dxa"/>
          </w:tcPr>
          <w:p w14:paraId="01EADFD5" w14:textId="1708AAF2" w:rsidR="00751EE0" w:rsidRPr="00301A5D" w:rsidRDefault="00AE1AAE" w:rsidP="00301A5D">
            <w:r w:rsidRPr="00301A5D">
              <w:drawing>
                <wp:inline distT="0" distB="0" distL="0" distR="0" wp14:anchorId="4292D21E" wp14:editId="2E2B8ABC">
                  <wp:extent cx="1800225" cy="1800225"/>
                  <wp:effectExtent l="0" t="0" r="0" b="9525"/>
                  <wp:docPr id="492221942" name="Picture 1" descr="Illustration of a man with brown hair wearing a teal jacket and orange shirt, holding a sign with bold black letters &quot;NDIS&quot; while raising his left hand in a stop gesture. The image conveys a message related to the National Disability Insurance Scheme (NDIS) with a serious or cautionary 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21942" name="Picture 1" descr="Illustration of a man with brown hair wearing a teal jacket and orange shirt, holding a sign with bold black letters &quot;NDIS&quot; while raising his left hand in a stop gesture. The image conveys a message related to the National Disability Insurance Scheme (NDIS) with a serious or cautionary ton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tc>
        <w:tc>
          <w:tcPr>
            <w:tcW w:w="5925" w:type="dxa"/>
          </w:tcPr>
          <w:p w14:paraId="786E536F" w14:textId="77777777" w:rsidR="00E76642" w:rsidRDefault="00E76642" w:rsidP="00A5183F">
            <w:pPr>
              <w:pStyle w:val="EasyRead14"/>
            </w:pPr>
            <w:r w:rsidRPr="00B359BA">
              <w:rPr>
                <w:b/>
                <w:bCs/>
              </w:rPr>
              <w:t>Part 1</w:t>
            </w:r>
            <w:r>
              <w:t xml:space="preserve"> talks about</w:t>
            </w:r>
          </w:p>
          <w:p w14:paraId="2A99A694" w14:textId="75E04A19" w:rsidR="00E76642" w:rsidRDefault="00E76642" w:rsidP="00A5183F">
            <w:pPr>
              <w:pStyle w:val="ListBullet"/>
            </w:pPr>
            <w:r>
              <w:t xml:space="preserve">Leaving </w:t>
            </w:r>
            <w:r w:rsidR="00291CC4">
              <w:t xml:space="preserve">the </w:t>
            </w:r>
            <w:r>
              <w:t>NDIS</w:t>
            </w:r>
          </w:p>
        </w:tc>
      </w:tr>
      <w:tr w:rsidR="00751EE0" w:rsidRPr="008E647D" w14:paraId="108139D7" w14:textId="77777777" w:rsidTr="00A5183F">
        <w:trPr>
          <w:trHeight w:val="3402"/>
        </w:trPr>
        <w:tc>
          <w:tcPr>
            <w:tcW w:w="3158" w:type="dxa"/>
          </w:tcPr>
          <w:p w14:paraId="2A9A79B0" w14:textId="3AD04666" w:rsidR="00751EE0" w:rsidRPr="00301A5D" w:rsidRDefault="001C1D67" w:rsidP="00301A5D">
            <w:r w:rsidRPr="00301A5D">
              <w:drawing>
                <wp:inline distT="0" distB="0" distL="0" distR="0" wp14:anchorId="4A495D48" wp14:editId="1E6ADCE5">
                  <wp:extent cx="1868170" cy="1868170"/>
                  <wp:effectExtent l="0" t="0" r="0" b="0"/>
                  <wp:docPr id="1261892871" name="Picture 7" descr="Illustration of a person typing on a keyboard with a computer monitor displaying a login form containing two empty fields and a large orange button. The person wears a teal cardigan and a lanyard with a floral pattern, suggesting a work or office environment focused on user authentication or data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92871" name="Picture 7" descr="Illustration of a person typing on a keyboard with a computer monitor displaying a login form containing two empty fields and a large orange button. The person wears a teal cardigan and a lanyard with a floral pattern, suggesting a work or office environment focused on user authentication or data entr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4BDCA3A8" w14:textId="77777777" w:rsidR="00B359BA" w:rsidRDefault="00B359BA" w:rsidP="00A5183F">
            <w:pPr>
              <w:pStyle w:val="EasyRead14"/>
            </w:pPr>
            <w:r w:rsidRPr="00276779">
              <w:rPr>
                <w:b/>
                <w:bCs/>
              </w:rPr>
              <w:t>Part 2</w:t>
            </w:r>
            <w:r>
              <w:t xml:space="preserve"> talks about</w:t>
            </w:r>
          </w:p>
          <w:p w14:paraId="1F884CDB" w14:textId="77777777" w:rsidR="00B359BA" w:rsidRPr="00A5183F" w:rsidRDefault="00A64581" w:rsidP="00A5183F">
            <w:pPr>
              <w:pStyle w:val="ListBullet"/>
              <w:rPr>
                <w:rStyle w:val="Strong"/>
              </w:rPr>
            </w:pPr>
            <w:r w:rsidRPr="00A5183F">
              <w:rPr>
                <w:rStyle w:val="Strong"/>
              </w:rPr>
              <w:t>Electronic forms</w:t>
            </w:r>
          </w:p>
          <w:p w14:paraId="033B2EDB" w14:textId="54B6606D" w:rsidR="00A64581" w:rsidRDefault="003E0F2A" w:rsidP="00A5183F">
            <w:pPr>
              <w:pStyle w:val="EasyRead14"/>
            </w:pPr>
            <w:r w:rsidRPr="3E7CBD94">
              <w:t>Electronic forms are fill</w:t>
            </w:r>
            <w:r w:rsidR="00291CC4" w:rsidRPr="3E7CBD94">
              <w:t>ed</w:t>
            </w:r>
            <w:r w:rsidRPr="3E7CBD94">
              <w:t xml:space="preserve"> in on </w:t>
            </w:r>
            <w:r w:rsidR="6CEF59E0" w:rsidRPr="3E7CBD94">
              <w:t>a</w:t>
            </w:r>
            <w:r w:rsidRPr="3E7CBD94">
              <w:t xml:space="preserve"> computer.</w:t>
            </w:r>
          </w:p>
        </w:tc>
      </w:tr>
      <w:tr w:rsidR="00751EE0" w:rsidRPr="008E647D" w14:paraId="6367D6C3" w14:textId="77777777" w:rsidTr="00A5183F">
        <w:trPr>
          <w:trHeight w:val="3402"/>
        </w:trPr>
        <w:tc>
          <w:tcPr>
            <w:tcW w:w="3158" w:type="dxa"/>
          </w:tcPr>
          <w:p w14:paraId="68D63FE1" w14:textId="3CCEFB95" w:rsidR="00751EE0" w:rsidRPr="00301A5D" w:rsidRDefault="00874554" w:rsidP="00301A5D">
            <w:r w:rsidRPr="00301A5D">
              <w:drawing>
                <wp:inline distT="0" distB="0" distL="0" distR="0" wp14:anchorId="0231A1CA" wp14:editId="65A46E79">
                  <wp:extent cx="1868170" cy="1868170"/>
                  <wp:effectExtent l="0" t="0" r="0" b="0"/>
                  <wp:docPr id="333968136" name="Picture 8" descr="Illustration of a group discussion featuring five diverse people, one holding a paper with a large dollar sign symbol. The scene suggests a conversation focused on financial topics, with characters engaged and attentive, using warm and muted 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68136" name="Picture 8" descr="Illustration of a group discussion featuring five diverse people, one holding a paper with a large dollar sign symbol. The scene suggests a conversation focused on financial topics, with characters engaged and attentive, using warm and muted colour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2FEA2636" w14:textId="77777777" w:rsidR="00A64581" w:rsidRDefault="00A64581" w:rsidP="00A5183F">
            <w:pPr>
              <w:pStyle w:val="EasyRead14"/>
            </w:pPr>
            <w:r w:rsidRPr="00276779">
              <w:rPr>
                <w:b/>
                <w:bCs/>
              </w:rPr>
              <w:t>Part 3</w:t>
            </w:r>
            <w:r>
              <w:t xml:space="preserve"> talks about</w:t>
            </w:r>
          </w:p>
          <w:p w14:paraId="7E5D7BEB" w14:textId="2458AAA7" w:rsidR="001D2D3B" w:rsidRPr="003E0F2A" w:rsidRDefault="00A64581" w:rsidP="00A5183F">
            <w:pPr>
              <w:pStyle w:val="ListBullet"/>
            </w:pPr>
            <w:r>
              <w:t xml:space="preserve">NDIS </w:t>
            </w:r>
            <w:r w:rsidRPr="001E44C3">
              <w:t>plan variations</w:t>
            </w:r>
            <w:r>
              <w:t>.</w:t>
            </w:r>
          </w:p>
        </w:tc>
      </w:tr>
      <w:tr w:rsidR="001D2D3B" w:rsidRPr="008E647D" w14:paraId="4DFF7347" w14:textId="77777777" w:rsidTr="00666014">
        <w:trPr>
          <w:trHeight w:val="6803"/>
        </w:trPr>
        <w:tc>
          <w:tcPr>
            <w:tcW w:w="3158" w:type="dxa"/>
          </w:tcPr>
          <w:p w14:paraId="32B1B0BA" w14:textId="2E8B46BB" w:rsidR="001D2D3B" w:rsidRPr="00301A5D" w:rsidRDefault="00CF395C" w:rsidP="00301A5D">
            <w:r w:rsidRPr="00301A5D">
              <w:drawing>
                <wp:inline distT="0" distB="0" distL="0" distR="0" wp14:anchorId="5B42F3F3" wp14:editId="60CA399C">
                  <wp:extent cx="1868170" cy="1868170"/>
                  <wp:effectExtent l="0" t="0" r="0" b="0"/>
                  <wp:docPr id="1213425912" name="Picture 12" descr="Illustration showing two people shaking hands in front of a checklist titled &quot;Plan&quot; with one item checked. The scene represents agreement or collaboration on a project, highlighted by warm colours and friendly expre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25912" name="Picture 12" descr="Illustration showing two people shaking hands in front of a checklist titled &quot;Plan&quot; with one item checked. The scene represents agreement or collaboration on a project, highlighted by warm colours and friendly expression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14942AE2" w14:textId="61696861" w:rsidR="001D2D3B" w:rsidRDefault="001D2D3B" w:rsidP="00A5183F">
            <w:pPr>
              <w:pStyle w:val="EasyRead14"/>
            </w:pPr>
            <w:r w:rsidRPr="3E7CBD94">
              <w:t xml:space="preserve">Plan variations are when the </w:t>
            </w:r>
          </w:p>
          <w:p w14:paraId="116BEFC2" w14:textId="63A27860" w:rsidR="001D2D3B" w:rsidRDefault="001D2D3B" w:rsidP="00A5183F">
            <w:pPr>
              <w:pStyle w:val="ListBullet"/>
            </w:pPr>
            <w:r w:rsidRPr="3E7CBD94">
              <w:t>National Disability Insurance Agency changes things in your NDIS plan.</w:t>
            </w:r>
          </w:p>
          <w:p w14:paraId="5EAD4DB2" w14:textId="77777777" w:rsidR="001D2D3B" w:rsidRDefault="001D2D3B" w:rsidP="00A5183F">
            <w:pPr>
              <w:pStyle w:val="EasyRead14"/>
            </w:pPr>
            <w:r>
              <w:t xml:space="preserve">We call them </w:t>
            </w:r>
            <w:r w:rsidRPr="00953476">
              <w:rPr>
                <w:b/>
                <w:bCs/>
              </w:rPr>
              <w:t>NDIA</w:t>
            </w:r>
            <w:r>
              <w:t xml:space="preserve"> for short.</w:t>
            </w:r>
          </w:p>
          <w:p w14:paraId="10E2CE32" w14:textId="08F7368E" w:rsidR="001D2D3B" w:rsidRDefault="001D2D3B" w:rsidP="00A5183F">
            <w:pPr>
              <w:pStyle w:val="EasyRead14"/>
            </w:pPr>
            <w:r w:rsidRPr="59177441">
              <w:t xml:space="preserve">NDIA can </w:t>
            </w:r>
            <w:r w:rsidR="0AE88CFE" w:rsidRPr="59177441">
              <w:t>change</w:t>
            </w:r>
          </w:p>
          <w:p w14:paraId="561639D2" w14:textId="77777777" w:rsidR="001D2D3B" w:rsidRDefault="001D2D3B" w:rsidP="00A5183F">
            <w:pPr>
              <w:pStyle w:val="ListBullet"/>
            </w:pPr>
            <w:r>
              <w:t>Money</w:t>
            </w:r>
          </w:p>
          <w:p w14:paraId="2DB504BB" w14:textId="77777777" w:rsidR="001D2D3B" w:rsidRDefault="001D2D3B" w:rsidP="00A5183F">
            <w:pPr>
              <w:pStyle w:val="ListBullet"/>
            </w:pPr>
            <w:r>
              <w:t>Supports</w:t>
            </w:r>
          </w:p>
          <w:p w14:paraId="65D5969A" w14:textId="79338FBF" w:rsidR="001D2D3B" w:rsidRDefault="3FB4D138" w:rsidP="00A5183F">
            <w:pPr>
              <w:pStyle w:val="EasyRead14"/>
            </w:pPr>
            <w:r w:rsidRPr="59177441">
              <w:t>In</w:t>
            </w:r>
            <w:r w:rsidR="001D2D3B" w:rsidRPr="59177441">
              <w:t xml:space="preserve"> your NDIS plan.</w:t>
            </w:r>
          </w:p>
        </w:tc>
      </w:tr>
      <w:tr w:rsidR="008178F8" w:rsidRPr="008E647D" w14:paraId="6B35AAAC" w14:textId="77777777" w:rsidTr="00666014">
        <w:trPr>
          <w:trHeight w:val="3402"/>
        </w:trPr>
        <w:tc>
          <w:tcPr>
            <w:tcW w:w="3158" w:type="dxa"/>
          </w:tcPr>
          <w:p w14:paraId="656B1257" w14:textId="1613647F" w:rsidR="008178F8" w:rsidRPr="00301A5D" w:rsidRDefault="00AE1AAE" w:rsidP="00301A5D">
            <w:r w:rsidRPr="00301A5D">
              <w:drawing>
                <wp:inline distT="0" distB="0" distL="0" distR="0" wp14:anchorId="50701237" wp14:editId="5224C13F">
                  <wp:extent cx="1868170" cy="1868170"/>
                  <wp:effectExtent l="0" t="0" r="0" b="0"/>
                  <wp:docPr id="553785767" name="Picture 6" descr="Illustration of a smiling girl with brown hair wearing a white dress with blue polka dots, holding a rectangular sign with a large blue number &quot;1&quot; framed in orange. The image conveys a sense of achievement or ranking, emphasising the number one as a key 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785767" name="Picture 6" descr="Illustration of a smiling girl with brown hair wearing a white dress with blue polka dots, holding a rectangular sign with a large blue number &quot;1&quot; framed in orange. The image conveys a sense of achievement or ranking, emphasising the number one as a key elemen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57AB8C64" w14:textId="04FF3621" w:rsidR="008178F8" w:rsidRDefault="008178F8" w:rsidP="00A5183F">
            <w:pPr>
              <w:pStyle w:val="EasyRead14"/>
            </w:pPr>
            <w:r>
              <w:t xml:space="preserve">This is </w:t>
            </w:r>
            <w:r w:rsidRPr="008178F8">
              <w:rPr>
                <w:b/>
                <w:bCs/>
              </w:rPr>
              <w:t>part 1</w:t>
            </w:r>
            <w:r>
              <w:t>.</w:t>
            </w:r>
          </w:p>
        </w:tc>
      </w:tr>
    </w:tbl>
    <w:p w14:paraId="5EE8BABC" w14:textId="77777777" w:rsidR="0058149C" w:rsidRDefault="0058149C">
      <w:r>
        <w:br w:type="page"/>
      </w:r>
    </w:p>
    <w:p w14:paraId="7AE15BEE" w14:textId="2847B5C3" w:rsidR="008515B4" w:rsidRPr="00727303" w:rsidRDefault="00C548FC" w:rsidP="00ED5525">
      <w:pPr>
        <w:pStyle w:val="Heading1"/>
      </w:pPr>
      <w:bookmarkStart w:id="3" w:name="_Toc235083293"/>
      <w:r>
        <w:t>Leaving the NDIS</w:t>
      </w:r>
      <w:bookmarkEnd w:id="3"/>
    </w:p>
    <w:tbl>
      <w:tblPr>
        <w:tblStyle w:val="TableGridLight"/>
        <w:tblW w:w="9083" w:type="dxa"/>
        <w:tblLayout w:type="fixed"/>
        <w:tblLook w:val="04A0" w:firstRow="1" w:lastRow="0" w:firstColumn="1" w:lastColumn="0" w:noHBand="0" w:noVBand="1"/>
      </w:tblPr>
      <w:tblGrid>
        <w:gridCol w:w="3158"/>
        <w:gridCol w:w="5925"/>
      </w:tblGrid>
      <w:tr w:rsidR="008515B4" w:rsidRPr="008E647D" w14:paraId="5141751E" w14:textId="77777777" w:rsidTr="00666014">
        <w:trPr>
          <w:trHeight w:val="3969"/>
        </w:trPr>
        <w:tc>
          <w:tcPr>
            <w:tcW w:w="3158" w:type="dxa"/>
          </w:tcPr>
          <w:p w14:paraId="559742AC" w14:textId="694173E5" w:rsidR="008515B4" w:rsidRPr="00301A5D" w:rsidRDefault="00D955C4" w:rsidP="00301A5D">
            <w:r w:rsidRPr="00301A5D">
              <w:drawing>
                <wp:inline distT="0" distB="0" distL="0" distR="0" wp14:anchorId="31C425A5" wp14:editId="36891800">
                  <wp:extent cx="1868170" cy="1868170"/>
                  <wp:effectExtent l="0" t="0" r="0" b="0"/>
                  <wp:docPr id="1156159968" name="Picture 1" descr="Illustration depicting accessibility and inclusion, featuring diverse individuals with disabilities such as wheelchair users, a person with a white cane, and a seated person working on a laptop. Surrounding icons represent various accessibility needs including mobility, hearing, sign language, walking, and universal access, emphasising support and accommodation in public or work environ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59968" name="Picture 1" descr="Illustration depicting accessibility and inclusion, featuring diverse individuals with disabilities such as wheelchair users, a person with a white cane, and a seated person working on a laptop. Surrounding icons represent various accessibility needs including mobility, hearing, sign language, walking, and universal access, emphasising support and accommodation in public or work environment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64833628" w14:textId="2C964CE9" w:rsidR="008136E5" w:rsidRDefault="003F03F5" w:rsidP="00A5183F">
            <w:pPr>
              <w:pStyle w:val="EasyRead14"/>
            </w:pPr>
            <w:r>
              <w:t>This change wants to make leaving the NDIS more</w:t>
            </w:r>
          </w:p>
          <w:p w14:paraId="3C454286" w14:textId="5FC149CF" w:rsidR="003F03F5" w:rsidRPr="00A5183F" w:rsidRDefault="003F03F5" w:rsidP="00A5183F">
            <w:pPr>
              <w:pStyle w:val="ListBullet"/>
              <w:rPr>
                <w:rStyle w:val="Strong"/>
              </w:rPr>
            </w:pPr>
            <w:r w:rsidRPr="00A5183F">
              <w:rPr>
                <w:rStyle w:val="Strong"/>
              </w:rPr>
              <w:t>Accessible</w:t>
            </w:r>
          </w:p>
          <w:p w14:paraId="26E59993" w14:textId="263E8007" w:rsidR="003F03F5" w:rsidRPr="00C02F13" w:rsidRDefault="00C02F13" w:rsidP="00A5183F">
            <w:pPr>
              <w:pStyle w:val="EasyRead14"/>
            </w:pPr>
            <w:r w:rsidRPr="00F56233">
              <w:t>Accessible means everyone can use it.</w:t>
            </w:r>
          </w:p>
        </w:tc>
      </w:tr>
      <w:tr w:rsidR="008515B4" w:rsidRPr="008E647D" w14:paraId="3C7647C5" w14:textId="77777777" w:rsidTr="00A5183F">
        <w:trPr>
          <w:trHeight w:val="3969"/>
        </w:trPr>
        <w:tc>
          <w:tcPr>
            <w:tcW w:w="3158" w:type="dxa"/>
          </w:tcPr>
          <w:p w14:paraId="5736DC22" w14:textId="4FC56935" w:rsidR="008515B4" w:rsidRPr="00301A5D" w:rsidRDefault="00F76CE0" w:rsidP="00301A5D">
            <w:r w:rsidRPr="00301A5D">
              <w:drawing>
                <wp:inline distT="0" distB="0" distL="0" distR="0" wp14:anchorId="13D7C54D" wp14:editId="63375B2C">
                  <wp:extent cx="1868170" cy="1868170"/>
                  <wp:effectExtent l="0" t="0" r="0" b="0"/>
                  <wp:docPr id="1665273767" name="Picture 2" descr="Illustration of four people offering support to a central individual by placing hands on their shoulders and arms, conveying comfort and solidarity. Characters display calm, reassuring expressions with muted clothing colours including teal, orange, and beige, emphasising a theme of empathy and 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73767" name="Picture 2" descr="Illustration of four people offering support to a central individual by placing hands on their shoulders and arms, conveying comfort and solidarity. Characters display calm, reassuring expressions with muted clothing colours including teal, orange, and beige, emphasising a theme of empathy and connecti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6EA7F531" w14:textId="2DB0818E" w:rsidR="00EB1A6B" w:rsidRPr="008E647D" w:rsidRDefault="00EB1A6B" w:rsidP="00A5183F">
            <w:pPr>
              <w:pStyle w:val="ListBullet"/>
            </w:pPr>
            <w:r>
              <w:t>Safe.</w:t>
            </w:r>
          </w:p>
        </w:tc>
      </w:tr>
      <w:tr w:rsidR="008515B4" w:rsidRPr="008E647D" w14:paraId="598F1BDF" w14:textId="77777777" w:rsidTr="00666014">
        <w:trPr>
          <w:trHeight w:val="3969"/>
        </w:trPr>
        <w:tc>
          <w:tcPr>
            <w:tcW w:w="3158" w:type="dxa"/>
          </w:tcPr>
          <w:p w14:paraId="20AC2ADB" w14:textId="03BDA4AC" w:rsidR="008515B4" w:rsidRPr="00301A5D" w:rsidRDefault="00F76CE0" w:rsidP="00301A5D">
            <w:r w:rsidRPr="00301A5D">
              <w:drawing>
                <wp:inline distT="0" distB="0" distL="0" distR="0" wp14:anchorId="6F6CCE18" wp14:editId="13C6003C">
                  <wp:extent cx="1868170" cy="1868170"/>
                  <wp:effectExtent l="0" t="0" r="0" b="0"/>
                  <wp:docPr id="1233585446" name="Picture 3" descr="Illustration of three diverse people wearing white t-shirts and ID badges, each giving a thumbs-up gesture. The group includes a woman with curly hair and glasses, a man with a mustache and goatee, and a man with short hair and glasses, all smiling and standing side by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85446" name="Picture 3" descr="Illustration of three diverse people wearing white t-shirts and ID badges, each giving a thumbs-up gesture. The group includes a woman with curly hair and glasses, a man with a mustache and goatee, and a man with short hair and glasses, all smiling and standing side by sid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F214B95" w14:textId="0E6ED17C" w:rsidR="00EB1A6B" w:rsidRDefault="1607FAE3" w:rsidP="00A5183F">
            <w:pPr>
              <w:pStyle w:val="EasyRead14"/>
            </w:pPr>
            <w:r w:rsidRPr="3E7CBD94">
              <w:t xml:space="preserve">It will respect </w:t>
            </w:r>
            <w:r w:rsidR="009D61FF" w:rsidRPr="3E7CBD94">
              <w:t>your</w:t>
            </w:r>
            <w:r w:rsidRPr="3E7CBD94">
              <w:t xml:space="preserve"> </w:t>
            </w:r>
            <w:r w:rsidRPr="3E7CBD94">
              <w:rPr>
                <w:b/>
                <w:bCs/>
              </w:rPr>
              <w:t>right</w:t>
            </w:r>
            <w:r w:rsidRPr="3E7CBD94">
              <w:t xml:space="preserve"> to make your own choices.</w:t>
            </w:r>
          </w:p>
          <w:p w14:paraId="12161778" w14:textId="77777777" w:rsidR="001038E7" w:rsidRDefault="001038E7" w:rsidP="00A5183F">
            <w:pPr>
              <w:pStyle w:val="EasyRead14"/>
            </w:pPr>
            <w:r w:rsidRPr="000049CC">
              <w:t xml:space="preserve">Rights are </w:t>
            </w:r>
            <w:r w:rsidRPr="000049CC">
              <w:rPr>
                <w:b/>
                <w:bCs/>
              </w:rPr>
              <w:t>rules</w:t>
            </w:r>
            <w:r w:rsidRPr="000049CC">
              <w:t xml:space="preserve"> about treating everyone</w:t>
            </w:r>
          </w:p>
          <w:p w14:paraId="3081CF31" w14:textId="77777777" w:rsidR="001038E7" w:rsidRPr="000049CC" w:rsidRDefault="001038E7" w:rsidP="00A5183F">
            <w:pPr>
              <w:pStyle w:val="ListBullet"/>
            </w:pPr>
            <w:r w:rsidRPr="000049CC">
              <w:t>Fair</w:t>
            </w:r>
          </w:p>
          <w:p w14:paraId="07F4E8AE" w14:textId="0B26216B" w:rsidR="001038E7" w:rsidRPr="001038E7" w:rsidRDefault="001038E7" w:rsidP="00A5183F">
            <w:pPr>
              <w:pStyle w:val="ListBullet"/>
            </w:pPr>
            <w:r w:rsidRPr="000049CC">
              <w:t>Equal.</w:t>
            </w:r>
          </w:p>
        </w:tc>
      </w:tr>
      <w:tr w:rsidR="008515B4" w:rsidRPr="008E647D" w14:paraId="78F928B9" w14:textId="77777777" w:rsidTr="00666014">
        <w:trPr>
          <w:trHeight w:val="3969"/>
        </w:trPr>
        <w:tc>
          <w:tcPr>
            <w:tcW w:w="3158" w:type="dxa"/>
          </w:tcPr>
          <w:p w14:paraId="622D30D9" w14:textId="417EAF26" w:rsidR="008515B4" w:rsidRPr="00301A5D" w:rsidRDefault="003F4D55" w:rsidP="00301A5D">
            <w:r w:rsidRPr="00301A5D">
              <w:drawing>
                <wp:inline distT="0" distB="0" distL="0" distR="0" wp14:anchorId="72B0284B" wp14:editId="57C50DF4">
                  <wp:extent cx="1868170" cy="1868170"/>
                  <wp:effectExtent l="0" t="0" r="0" b="0"/>
                  <wp:docPr id="1682623908" name="Picture 4" descr="Illustration showing four diverse individuals with disabilities under large purple letters &quot;NDIS,&quot; representing National Disability Insurance Scheme. Characters include a person standing, a person in a wheelchair wearing headphones, a person with a white cane and sunglasses, and a person with a prosthetic leg seated on a chair, highlighting inclusivity and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23908" name="Picture 4" descr="Illustration showing four diverse individuals with disabilities under large purple letters &quot;NDIS,&quot; representing National Disability Insurance Scheme. Characters include a person standing, a person in a wheelchair wearing headphones, a person with a white cane and sunglasses, and a person with a prosthetic leg seated on a chair, highlighting inclusivity and accessibility."/>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5D3DCCA" w14:textId="77777777" w:rsidR="00FF785B" w:rsidRDefault="005363F9" w:rsidP="00A5183F">
            <w:pPr>
              <w:pStyle w:val="EasyRead14"/>
            </w:pPr>
            <w:r>
              <w:t xml:space="preserve">This part is only for people with disability who </w:t>
            </w:r>
          </w:p>
          <w:p w14:paraId="2B06FC50" w14:textId="536E3702" w:rsidR="005363F9" w:rsidRDefault="00FF785B" w:rsidP="00A5183F">
            <w:pPr>
              <w:pStyle w:val="ListBullet"/>
            </w:pPr>
            <w:r>
              <w:t>G</w:t>
            </w:r>
            <w:r w:rsidR="005363F9">
              <w:t>et NDIS supports</w:t>
            </w:r>
          </w:p>
          <w:p w14:paraId="4BE26726" w14:textId="3CF425AA" w:rsidR="00FF785B" w:rsidRDefault="00FF785B" w:rsidP="00A5183F">
            <w:pPr>
              <w:pStyle w:val="ListBullet"/>
            </w:pPr>
            <w:r>
              <w:t xml:space="preserve">Want to leave the NDIS. </w:t>
            </w:r>
          </w:p>
          <w:p w14:paraId="7AB7D1D1" w14:textId="16CF7C01" w:rsidR="005363F9" w:rsidRPr="008E647D" w:rsidRDefault="005363F9" w:rsidP="00A5183F">
            <w:pPr>
              <w:pStyle w:val="EasyRead14"/>
            </w:pPr>
            <w:r>
              <w:t xml:space="preserve">They can be called </w:t>
            </w:r>
            <w:r w:rsidRPr="00304198">
              <w:rPr>
                <w:b/>
                <w:bCs/>
              </w:rPr>
              <w:t>NDIS participants</w:t>
            </w:r>
            <w:r>
              <w:t>.</w:t>
            </w:r>
          </w:p>
        </w:tc>
      </w:tr>
    </w:tbl>
    <w:p w14:paraId="33A1A152" w14:textId="77777777" w:rsidR="008515B4" w:rsidRDefault="008515B4">
      <w:pPr>
        <w:rPr>
          <w:b/>
          <w:bCs/>
        </w:rPr>
      </w:pPr>
      <w:r>
        <w:rPr>
          <w:b/>
          <w:bCs/>
        </w:rPr>
        <w:br w:type="page"/>
      </w:r>
    </w:p>
    <w:p w14:paraId="7DA4872B" w14:textId="6E07FF77" w:rsidR="00C67097" w:rsidRPr="00727303" w:rsidRDefault="235238A4" w:rsidP="00ED5525">
      <w:pPr>
        <w:pStyle w:val="Heading1"/>
      </w:pPr>
      <w:bookmarkStart w:id="4" w:name="_Toc235083294"/>
      <w:r w:rsidRPr="3E7CBD94">
        <w:t>Reasons you might want</w:t>
      </w:r>
      <w:r w:rsidR="0035579B" w:rsidRPr="3E7CBD94">
        <w:t xml:space="preserve"> to leave</w:t>
      </w:r>
      <w:bookmarkEnd w:id="4"/>
    </w:p>
    <w:tbl>
      <w:tblPr>
        <w:tblStyle w:val="TableGridLight"/>
        <w:tblW w:w="9083" w:type="dxa"/>
        <w:tblLayout w:type="fixed"/>
        <w:tblLook w:val="04A0" w:firstRow="1" w:lastRow="0" w:firstColumn="1" w:lastColumn="0" w:noHBand="0" w:noVBand="1"/>
      </w:tblPr>
      <w:tblGrid>
        <w:gridCol w:w="3158"/>
        <w:gridCol w:w="5925"/>
      </w:tblGrid>
      <w:tr w:rsidR="00C67097" w:rsidRPr="008E647D" w14:paraId="563D212E" w14:textId="77777777" w:rsidTr="00666014">
        <w:trPr>
          <w:trHeight w:val="3231"/>
        </w:trPr>
        <w:tc>
          <w:tcPr>
            <w:tcW w:w="3158" w:type="dxa"/>
          </w:tcPr>
          <w:p w14:paraId="28BC34EB" w14:textId="1CD128F9" w:rsidR="00C67097" w:rsidRPr="00301A5D" w:rsidRDefault="00D56747" w:rsidP="00301A5D">
            <w:r w:rsidRPr="00301A5D">
              <w:drawing>
                <wp:inline distT="0" distB="0" distL="0" distR="0" wp14:anchorId="1054828D" wp14:editId="190E2F21">
                  <wp:extent cx="1868170" cy="1868170"/>
                  <wp:effectExtent l="0" t="0" r="0" b="0"/>
                  <wp:docPr id="490475810" name="Picture 21" descr="Illustration of a boy in a blue shirt gesturing towards a speech bubble containing a crossed-out chat icon. The visual represents the concept of no talking or silence, emphasised by the red cross over the speech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75810" name="Picture 21" descr="Illustration of a boy in a blue shirt gesturing towards a speech bubble containing a crossed-out chat icon. The visual represents the concept of no talking or silence, emphasised by the red cross over the speech bubb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5746E7F2" w14:textId="116033C9" w:rsidR="000014A9" w:rsidRPr="008E647D" w:rsidRDefault="000014A9" w:rsidP="00A5183F">
            <w:pPr>
              <w:pStyle w:val="EasyRead14"/>
            </w:pPr>
            <w:r>
              <w:t xml:space="preserve">You do </w:t>
            </w:r>
            <w:r w:rsidRPr="00BA2D08">
              <w:rPr>
                <w:b/>
                <w:bCs/>
              </w:rPr>
              <w:t>not</w:t>
            </w:r>
            <w:r>
              <w:t xml:space="preserve"> have to say why you want to leave NDIS.</w:t>
            </w:r>
          </w:p>
        </w:tc>
      </w:tr>
      <w:tr w:rsidR="00C67097" w:rsidRPr="008E647D" w14:paraId="020861E2" w14:textId="77777777" w:rsidTr="00666014">
        <w:trPr>
          <w:trHeight w:val="3231"/>
        </w:trPr>
        <w:tc>
          <w:tcPr>
            <w:tcW w:w="3158" w:type="dxa"/>
          </w:tcPr>
          <w:p w14:paraId="18207490" w14:textId="52A0F7BB" w:rsidR="00C67097" w:rsidRPr="00301A5D" w:rsidRDefault="00C343FF" w:rsidP="00301A5D">
            <w:r w:rsidRPr="00301A5D">
              <w:drawing>
                <wp:inline distT="0" distB="0" distL="0" distR="0" wp14:anchorId="5BBA7B4D" wp14:editId="6C4ACEAB">
                  <wp:extent cx="1868170" cy="1858010"/>
                  <wp:effectExtent l="0" t="0" r="0" b="8890"/>
                  <wp:docPr id="2002159847" name="Picture 23" descr="Illustration of a document titled &quot;NDIS Plan&quot; with a large red cross mark over it, indicating rejection or cancellation. The document features coloured horizontal lines in blue and orange, representing text sections or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159847" name="Picture 23" descr="Illustration of a document titled &quot;NDIS Plan&quot; with a large red cross mark over it, indicating rejection or cancellation. The document features coloured horizontal lines in blue and orange, representing text sections or categori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68170" cy="1858010"/>
                          </a:xfrm>
                          <a:prstGeom prst="rect">
                            <a:avLst/>
                          </a:prstGeom>
                          <a:noFill/>
                          <a:ln>
                            <a:noFill/>
                          </a:ln>
                        </pic:spPr>
                      </pic:pic>
                    </a:graphicData>
                  </a:graphic>
                </wp:inline>
              </w:drawing>
            </w:r>
          </w:p>
        </w:tc>
        <w:tc>
          <w:tcPr>
            <w:tcW w:w="5925" w:type="dxa"/>
          </w:tcPr>
          <w:p w14:paraId="1B2798F4" w14:textId="77777777" w:rsidR="002A1E66" w:rsidRDefault="002A1E66" w:rsidP="00A5183F">
            <w:pPr>
              <w:pStyle w:val="EasyRead14"/>
            </w:pPr>
            <w:r>
              <w:t>Some reasons people want to leave NDIS are</w:t>
            </w:r>
          </w:p>
          <w:p w14:paraId="3024777A" w14:textId="616C7294" w:rsidR="007319EA" w:rsidRPr="008E647D" w:rsidRDefault="007319EA" w:rsidP="00A5183F">
            <w:pPr>
              <w:pStyle w:val="ListBullet"/>
            </w:pPr>
            <w:r>
              <w:t>Not using their NDIS plan</w:t>
            </w:r>
          </w:p>
        </w:tc>
      </w:tr>
      <w:tr w:rsidR="00C67097" w:rsidRPr="008E647D" w14:paraId="6DB1E92D" w14:textId="77777777" w:rsidTr="00666014">
        <w:trPr>
          <w:trHeight w:val="3231"/>
        </w:trPr>
        <w:tc>
          <w:tcPr>
            <w:tcW w:w="3158" w:type="dxa"/>
          </w:tcPr>
          <w:p w14:paraId="169FD76C" w14:textId="6F893C12" w:rsidR="00C67097" w:rsidRPr="00301A5D" w:rsidRDefault="005A0C65" w:rsidP="00301A5D">
            <w:r w:rsidRPr="00301A5D">
              <w:drawing>
                <wp:inline distT="0" distB="0" distL="0" distR="0" wp14:anchorId="2ACB3A21" wp14:editId="6A4640FE">
                  <wp:extent cx="1868170" cy="1868170"/>
                  <wp:effectExtent l="0" t="0" r="0" b="0"/>
                  <wp:docPr id="925927285" name="Picture 19" descr="Pie chart and checklist graphic illustrating data distribution and task completion. Chart segments in blue, orange, and pink correspond to checklist items with matching coloured checkboxes, highlighting correlation between data and ta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27285" name="Picture 19" descr="Pie chart and checklist graphic illustrating data distribution and task completion. Chart segments in blue, orange, and pink correspond to checklist items with matching coloured checkboxes, highlighting correlation between data and task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D18062F" w14:textId="0EDE17A6" w:rsidR="005A2642" w:rsidRPr="008E647D" w:rsidRDefault="005A2642" w:rsidP="00A5183F">
            <w:pPr>
              <w:pStyle w:val="ListBullet"/>
            </w:pPr>
            <w:r>
              <w:t>Using only a small part of their plan</w:t>
            </w:r>
          </w:p>
        </w:tc>
      </w:tr>
      <w:tr w:rsidR="005A2642" w:rsidRPr="008E647D" w14:paraId="68CEA4BA" w14:textId="77777777" w:rsidTr="00666014">
        <w:trPr>
          <w:trHeight w:val="3231"/>
        </w:trPr>
        <w:tc>
          <w:tcPr>
            <w:tcW w:w="3158" w:type="dxa"/>
          </w:tcPr>
          <w:p w14:paraId="33FFF6E9" w14:textId="3ECDD5E7" w:rsidR="005A2642" w:rsidRPr="00301A5D" w:rsidRDefault="00AD59A4" w:rsidP="00301A5D">
            <w:r w:rsidRPr="00301A5D">
              <w:drawing>
                <wp:inline distT="0" distB="0" distL="0" distR="0" wp14:anchorId="7EE69E7E" wp14:editId="366D5A15">
                  <wp:extent cx="1868170" cy="1868170"/>
                  <wp:effectExtent l="0" t="0" r="0" b="0"/>
                  <wp:docPr id="196163582" name="Picture 15" descr="Illustration showing a woman traveller holding a passport and standing next to a suitcase, with an airplane flying above and a globe marked with a location pin. The visual represents international travel or journey planning, using soft colours and simple shapes to convey movement and dest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3582" name="Picture 15" descr="Illustration showing a woman traveller holding a passport and standing next to a suitcase, with an airplane flying above and a globe marked with a location pin. The visual represents international travel or journey planning, using soft colours and simple shapes to convey movement and destinati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7DB02028" w14:textId="2C313D0A" w:rsidR="005A2642" w:rsidRDefault="173FE890" w:rsidP="00A5183F">
            <w:pPr>
              <w:pStyle w:val="ListBullet"/>
            </w:pPr>
            <w:r w:rsidRPr="58262447">
              <w:t>T</w:t>
            </w:r>
            <w:r w:rsidR="15729EC7" w:rsidRPr="58262447">
              <w:t>hey are moving to a different country.</w:t>
            </w:r>
          </w:p>
        </w:tc>
      </w:tr>
    </w:tbl>
    <w:p w14:paraId="7B44C919" w14:textId="317B1505" w:rsidR="00C67097" w:rsidRPr="00727303" w:rsidRDefault="0035579B" w:rsidP="00ED5525">
      <w:pPr>
        <w:pStyle w:val="Heading1"/>
      </w:pPr>
      <w:bookmarkStart w:id="5" w:name="_Toc235083295"/>
      <w:r>
        <w:t>How to tell NDIA you want to leave NDIS</w:t>
      </w:r>
      <w:bookmarkEnd w:id="5"/>
    </w:p>
    <w:tbl>
      <w:tblPr>
        <w:tblStyle w:val="TableGridLight"/>
        <w:tblW w:w="9083" w:type="dxa"/>
        <w:tblLayout w:type="fixed"/>
        <w:tblLook w:val="04A0" w:firstRow="1" w:lastRow="0" w:firstColumn="1" w:lastColumn="0" w:noHBand="0" w:noVBand="1"/>
      </w:tblPr>
      <w:tblGrid>
        <w:gridCol w:w="3158"/>
        <w:gridCol w:w="5925"/>
      </w:tblGrid>
      <w:tr w:rsidR="00C67097" w:rsidRPr="008E647D" w14:paraId="21F35F62" w14:textId="77777777" w:rsidTr="00666014">
        <w:trPr>
          <w:trHeight w:val="3402"/>
        </w:trPr>
        <w:tc>
          <w:tcPr>
            <w:tcW w:w="3158" w:type="dxa"/>
          </w:tcPr>
          <w:p w14:paraId="72F40D06" w14:textId="4BD404E2" w:rsidR="00C67097" w:rsidRPr="00301A5D" w:rsidRDefault="00AD614A" w:rsidP="00301A5D">
            <w:r w:rsidRPr="00301A5D">
              <w:drawing>
                <wp:inline distT="0" distB="0" distL="0" distR="0" wp14:anchorId="5FF548C0" wp14:editId="2CA0C7EE">
                  <wp:extent cx="1868170" cy="1743075"/>
                  <wp:effectExtent l="0" t="0" r="0" b="9525"/>
                  <wp:docPr id="839995012" name="Picture 6" descr="Illustration of a young man and an older man collaborating at a table, with the young man using a laptop and the older man writing on paper. The scene highlights intergenerational teamwork and knowledge sharing, featuring simple colours and minimal background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995012" name="Picture 6" descr="Illustration of a young man and an older man collaborating at a table, with the young man using a laptop and the older man writing on paper. The scene highlights intergenerational teamwork and knowledge sharing, featuring simple colours and minimal background details."/>
                          <pic:cNvPicPr>
                            <a:picLocks noChangeAspect="1" noChangeArrowheads="1"/>
                          </pic:cNvPicPr>
                        </pic:nvPicPr>
                        <pic:blipFill rotWithShape="1">
                          <a:blip r:embed="rId34">
                            <a:extLst>
                              <a:ext uri="{28A0092B-C50C-407E-A947-70E740481C1C}">
                                <a14:useLocalDpi xmlns:a14="http://schemas.microsoft.com/office/drawing/2010/main" val="0"/>
                              </a:ext>
                            </a:extLst>
                          </a:blip>
                          <a:srcRect b="6696"/>
                          <a:stretch>
                            <a:fillRect/>
                          </a:stretch>
                        </pic:blipFill>
                        <pic:spPr bwMode="auto">
                          <a:xfrm>
                            <a:off x="0" y="0"/>
                            <a:ext cx="1868170" cy="17430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25" w:type="dxa"/>
          </w:tcPr>
          <w:p w14:paraId="527AE183" w14:textId="77777777" w:rsidR="004606DD" w:rsidRDefault="7C0B721D" w:rsidP="00A5183F">
            <w:pPr>
              <w:pStyle w:val="EasyRead14"/>
            </w:pPr>
            <w:r w:rsidRPr="3E7CBD94">
              <w:t xml:space="preserve">If you want to leave NDIS </w:t>
            </w:r>
            <w:r w:rsidRPr="00FB628A">
              <w:rPr>
                <w:b/>
                <w:bCs/>
              </w:rPr>
              <w:t>now</w:t>
            </w:r>
            <w:r w:rsidRPr="3E7CBD94">
              <w:t xml:space="preserve"> you need to</w:t>
            </w:r>
          </w:p>
          <w:p w14:paraId="17A4A24F" w14:textId="7FC8878D" w:rsidR="004606DD" w:rsidRPr="008E647D" w:rsidRDefault="004606DD" w:rsidP="00A5183F">
            <w:pPr>
              <w:pStyle w:val="ListBullet"/>
            </w:pPr>
            <w:r>
              <w:t>Write a letter to let NDIA know.</w:t>
            </w:r>
          </w:p>
        </w:tc>
      </w:tr>
      <w:tr w:rsidR="00C67097" w:rsidRPr="008E647D" w14:paraId="00344B82" w14:textId="77777777" w:rsidTr="00666014">
        <w:trPr>
          <w:trHeight w:val="3458"/>
        </w:trPr>
        <w:tc>
          <w:tcPr>
            <w:tcW w:w="3158" w:type="dxa"/>
          </w:tcPr>
          <w:p w14:paraId="109EEC4D" w14:textId="7601F130" w:rsidR="00C67097" w:rsidRPr="00301A5D" w:rsidRDefault="00DB2322" w:rsidP="00301A5D">
            <w:r w:rsidRPr="00301A5D">
              <w:drawing>
                <wp:inline distT="0" distB="0" distL="0" distR="0" wp14:anchorId="6BC7D639" wp14:editId="0D92724F">
                  <wp:extent cx="1790700" cy="1790700"/>
                  <wp:effectExtent l="0" t="0" r="0" b="0"/>
                  <wp:docPr id="2036479799" name="Picture 7" descr="Illustration of a person with dark hair raising a hand in a stop gesture beneath a large rectangular sign displaying the word &quot;STOP&quot; in bold capital letters. The image uses muted orange and teal colours to convey a clear message of halting or refu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479799" name="Picture 7" descr="Illustration of a person with dark hair raising a hand in a stop gesture beneath a large rectangular sign displaying the word &quot;STOP&quot; in bold capital letters. The image uses muted orange and teal colours to convey a clear message of halting or refusa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inline>
              </w:drawing>
            </w:r>
          </w:p>
        </w:tc>
        <w:tc>
          <w:tcPr>
            <w:tcW w:w="5925" w:type="dxa"/>
          </w:tcPr>
          <w:p w14:paraId="3BDBF434" w14:textId="7FDE5F65" w:rsidR="004606DD" w:rsidRPr="008E647D" w:rsidRDefault="12A3AB4B" w:rsidP="00A5183F">
            <w:pPr>
              <w:pStyle w:val="EasyRead14"/>
            </w:pPr>
            <w:r w:rsidRPr="3E7CBD94">
              <w:t>This means y</w:t>
            </w:r>
            <w:r w:rsidR="7C0B721D" w:rsidRPr="3E7CBD94">
              <w:t xml:space="preserve">ou stop being able </w:t>
            </w:r>
            <w:r w:rsidR="1E38D3C2" w:rsidRPr="3E7CBD94">
              <w:t xml:space="preserve">to </w:t>
            </w:r>
            <w:r w:rsidR="7C0B721D" w:rsidRPr="3E7CBD94">
              <w:t>use your NDIS plan right away.</w:t>
            </w:r>
          </w:p>
        </w:tc>
      </w:tr>
      <w:tr w:rsidR="00C67097" w:rsidRPr="008E647D" w14:paraId="602D6524" w14:textId="77777777" w:rsidTr="00666014">
        <w:trPr>
          <w:trHeight w:val="3969"/>
        </w:trPr>
        <w:tc>
          <w:tcPr>
            <w:tcW w:w="3158" w:type="dxa"/>
          </w:tcPr>
          <w:p w14:paraId="71415AD1" w14:textId="4C41F792" w:rsidR="00C67097" w:rsidRPr="00301A5D" w:rsidRDefault="008C1DA7" w:rsidP="00301A5D">
            <w:r w:rsidRPr="00301A5D">
              <w:drawing>
                <wp:inline distT="0" distB="0" distL="0" distR="0" wp14:anchorId="437A0ECE" wp14:editId="0F883328">
                  <wp:extent cx="1868170" cy="1868170"/>
                  <wp:effectExtent l="0" t="0" r="0" b="0"/>
                  <wp:docPr id="1019613773" name="Picture 8" descr="A diagram divided into four quadrants featuring icons of a person, a house, a stack of books with a graduation cap, and a person using a laptop, with blank lines beside each icon for notes. A hand holding a pen is poised to write in the bottom right quadrant, suggesting planning or categorisation related to personal, housing, education, and work asp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613773" name="Picture 8" descr="A diagram divided into four quadrants featuring icons of a person, a house, a stack of books with a graduation cap, and a person using a laptop, with blank lines beside each icon for notes. A hand holding a pen is poised to write in the bottom right quadrant, suggesting planning or categorisation related to personal, housing, education, and work aspect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1D9FAFD7" w14:textId="77777777" w:rsidR="001C7AE8" w:rsidRDefault="001C7AE8" w:rsidP="00A5183F">
            <w:pPr>
              <w:pStyle w:val="EasyRead14"/>
            </w:pPr>
            <w:r>
              <w:t>If you change your mind you need to</w:t>
            </w:r>
          </w:p>
          <w:p w14:paraId="60239225" w14:textId="77777777" w:rsidR="001C7AE8" w:rsidRDefault="001C7AE8" w:rsidP="00A5183F">
            <w:pPr>
              <w:pStyle w:val="ListBullet"/>
            </w:pPr>
            <w:r w:rsidRPr="00C120E8">
              <w:rPr>
                <w:b/>
                <w:bCs/>
              </w:rPr>
              <w:t>Apply</w:t>
            </w:r>
            <w:r>
              <w:t xml:space="preserve"> for NDIS again.</w:t>
            </w:r>
          </w:p>
          <w:p w14:paraId="4657ADEB" w14:textId="65EF10C3" w:rsidR="00C120E8" w:rsidRDefault="00C120E8" w:rsidP="00A5183F">
            <w:pPr>
              <w:pStyle w:val="EasyRead14"/>
            </w:pPr>
            <w:r w:rsidRPr="00F65403">
              <w:t>Apply</w:t>
            </w:r>
            <w:r w:rsidRPr="00F56233">
              <w:t xml:space="preserve"> means that you send information about</w:t>
            </w:r>
            <w:r w:rsidR="003903BC">
              <w:t xml:space="preserve"> your</w:t>
            </w:r>
          </w:p>
          <w:p w14:paraId="77D60FED" w14:textId="5A06B1D3" w:rsidR="00C120E8" w:rsidRDefault="003903BC" w:rsidP="00A5183F">
            <w:pPr>
              <w:pStyle w:val="ListBullet"/>
            </w:pPr>
            <w:r>
              <w:t>D</w:t>
            </w:r>
            <w:r w:rsidR="00C120E8">
              <w:t>isability</w:t>
            </w:r>
          </w:p>
          <w:p w14:paraId="2A064678" w14:textId="77777777" w:rsidR="00C120E8" w:rsidRDefault="003903BC" w:rsidP="00A5183F">
            <w:pPr>
              <w:pStyle w:val="ListBullet"/>
            </w:pPr>
            <w:r>
              <w:t>Support needs.</w:t>
            </w:r>
          </w:p>
          <w:p w14:paraId="734604A7" w14:textId="220F3E1A" w:rsidR="003903BC" w:rsidRPr="008E647D" w:rsidRDefault="003903BC" w:rsidP="00A5183F">
            <w:pPr>
              <w:pStyle w:val="EasyRead14"/>
            </w:pPr>
            <w:r>
              <w:t>This helps NDIA work out if you need NDIS.</w:t>
            </w:r>
          </w:p>
        </w:tc>
      </w:tr>
      <w:tr w:rsidR="00C67097" w:rsidRPr="008E647D" w14:paraId="2AAF690C" w14:textId="77777777" w:rsidTr="00666014">
        <w:trPr>
          <w:trHeight w:val="3969"/>
        </w:trPr>
        <w:tc>
          <w:tcPr>
            <w:tcW w:w="3158" w:type="dxa"/>
          </w:tcPr>
          <w:p w14:paraId="488DF443" w14:textId="7CACDB66" w:rsidR="00C67097" w:rsidRPr="00301A5D" w:rsidRDefault="00D7777F" w:rsidP="00301A5D">
            <w:r w:rsidRPr="00301A5D">
              <w:drawing>
                <wp:inline distT="0" distB="0" distL="0" distR="0" wp14:anchorId="20B00865" wp14:editId="77D7121D">
                  <wp:extent cx="1868170" cy="1868170"/>
                  <wp:effectExtent l="0" t="0" r="0" b="0"/>
                  <wp:docPr id="1066299090" name="Picture 9" descr="Illustration of a woman with a thoughtful expression, depicted with two large arrows above her head pointing left and right, symbolising a decision-making process. Colours include a teal jacket, orange shirt, and arrows in beige and orange, highlighting internal conflict or choice between two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299090" name="Picture 9" descr="Illustration of a woman with a thoughtful expression, depicted with two large arrows above her head pointing left and right, symbolising a decision-making process. Colours include a teal jacket, orange shirt, and arrows in beige and orange, highlighting internal conflict or choice between two option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8E0948C" w14:textId="29EF199A" w:rsidR="004C6636" w:rsidRPr="008E647D" w:rsidRDefault="004C6636" w:rsidP="00A5183F">
            <w:pPr>
              <w:pStyle w:val="EasyRead14"/>
            </w:pPr>
            <w:r>
              <w:t>We want people to have choices in the way they tell NDIA they want to leave NDI</w:t>
            </w:r>
            <w:r w:rsidR="003903BC">
              <w:t>S</w:t>
            </w:r>
            <w:r>
              <w:t>.</w:t>
            </w:r>
          </w:p>
        </w:tc>
      </w:tr>
      <w:tr w:rsidR="004C6636" w:rsidRPr="008E647D" w14:paraId="11013A90" w14:textId="77777777" w:rsidTr="00666014">
        <w:trPr>
          <w:trHeight w:val="3969"/>
        </w:trPr>
        <w:tc>
          <w:tcPr>
            <w:tcW w:w="3158" w:type="dxa"/>
          </w:tcPr>
          <w:p w14:paraId="010F1F8B" w14:textId="557A74A7" w:rsidR="004C6636" w:rsidRPr="00301A5D" w:rsidRDefault="000A502D" w:rsidP="00301A5D">
            <w:r w:rsidRPr="00301A5D">
              <w:drawing>
                <wp:inline distT="0" distB="0" distL="0" distR="0" wp14:anchorId="7F7C3EFF" wp14:editId="5D460DBA">
                  <wp:extent cx="1868170" cy="1868170"/>
                  <wp:effectExtent l="0" t="0" r="0" b="0"/>
                  <wp:docPr id="2017643330" name="Picture 10" descr="Illustration of a person using a laptop displaying an email notification with an envelope icon and &quot;EMAIL&quot; text. The visual highlights digital communication and email usage, featuring warm colours and a simple, flat design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643330" name="Picture 10" descr="Illustration of a person using a laptop displaying an email notification with an envelope icon and &quot;EMAIL&quot; text. The visual highlights digital communication and email usage, featuring warm colours and a simple, flat design styl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BEACCC1" w14:textId="52864AA9" w:rsidR="00712888" w:rsidRDefault="00712888" w:rsidP="00A5183F">
            <w:pPr>
              <w:pStyle w:val="EasyRead14"/>
            </w:pPr>
            <w:r>
              <w:t>We want people to be able to tell NDIA they want to leave</w:t>
            </w:r>
            <w:r w:rsidR="001F4139">
              <w:t xml:space="preserve"> NDIS</w:t>
            </w:r>
            <w:r>
              <w:t xml:space="preserve"> by</w:t>
            </w:r>
            <w:r w:rsidR="001F4139">
              <w:t xml:space="preserve"> </w:t>
            </w:r>
          </w:p>
          <w:p w14:paraId="3C39D084" w14:textId="554DEB72" w:rsidR="00712888" w:rsidRDefault="001F4139" w:rsidP="00A5183F">
            <w:pPr>
              <w:pStyle w:val="ListBullet"/>
            </w:pPr>
            <w:r>
              <w:t>Sending an email</w:t>
            </w:r>
          </w:p>
        </w:tc>
      </w:tr>
      <w:tr w:rsidR="00AA08D7" w:rsidRPr="008E647D" w14:paraId="1CC6662C" w14:textId="77777777" w:rsidTr="00666014">
        <w:trPr>
          <w:trHeight w:val="3969"/>
        </w:trPr>
        <w:tc>
          <w:tcPr>
            <w:tcW w:w="3158" w:type="dxa"/>
          </w:tcPr>
          <w:p w14:paraId="7D309398" w14:textId="6CC8A51D" w:rsidR="00AA08D7" w:rsidRPr="00301A5D" w:rsidRDefault="00392794" w:rsidP="00301A5D">
            <w:r w:rsidRPr="00301A5D">
              <w:drawing>
                <wp:inline distT="0" distB="0" distL="0" distR="0" wp14:anchorId="6C85BBC9" wp14:editId="719054C2">
                  <wp:extent cx="1868170" cy="1868170"/>
                  <wp:effectExtent l="0" t="0" r="0" b="0"/>
                  <wp:docPr id="278046371" name="Picture 5" descr="Illustration of an elderly man with short grey hair and a teal shirt sitting at a table, writing on a piece of paper with a brown pen. The scene focuses on the man's concentrated expression and hand movements, highlighting a quiet moment of writing or note-t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46371" name="Picture 5" descr="Illustration of an elderly man with short grey hair and a teal shirt sitting at a table, writing on a piece of paper with a brown pen. The scene focuses on the man's concentrated expression and hand movements, highlighting a quiet moment of writing or note-taki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4B9B3829" w14:textId="6C6DB8D6" w:rsidR="00AA08D7" w:rsidRDefault="00AA08D7" w:rsidP="00A5183F">
            <w:pPr>
              <w:pStyle w:val="ListBullet"/>
            </w:pPr>
            <w:r w:rsidRPr="58262447">
              <w:t>Send</w:t>
            </w:r>
            <w:r w:rsidR="53895F07" w:rsidRPr="58262447">
              <w:t xml:space="preserve">ing </w:t>
            </w:r>
            <w:r w:rsidR="4BF7B87F" w:rsidRPr="58262447">
              <w:t>a letter in the post</w:t>
            </w:r>
          </w:p>
        </w:tc>
      </w:tr>
      <w:tr w:rsidR="004C6636" w:rsidRPr="008E647D" w14:paraId="5A25D756" w14:textId="77777777" w:rsidTr="00A743FA">
        <w:trPr>
          <w:trHeight w:val="4535"/>
        </w:trPr>
        <w:tc>
          <w:tcPr>
            <w:tcW w:w="3158" w:type="dxa"/>
          </w:tcPr>
          <w:p w14:paraId="1260BDA3" w14:textId="156DD5E4" w:rsidR="004C6636" w:rsidRPr="00301A5D" w:rsidRDefault="00462AC9" w:rsidP="00301A5D">
            <w:r w:rsidRPr="00301A5D">
              <w:drawing>
                <wp:inline distT="0" distB="0" distL="0" distR="0" wp14:anchorId="61AA64BA" wp14:editId="0E6FAB9D">
                  <wp:extent cx="1790157" cy="2200275"/>
                  <wp:effectExtent l="0" t="0" r="635" b="0"/>
                  <wp:docPr id="703906687" name="Picture 17" descr="Illustration of a person with dark braided hair sitting in a wheelchair and talking on a mobile phone. The person wears an orange shirt and light-colored pants, set against a plain, ligh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06687" name="Picture 17" descr="Illustration of a person with dark braided hair sitting in a wheelchair and talking on a mobile phone. The person wears an orange shirt and light-colored pants, set against a plain, light backgroun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91536" cy="2201970"/>
                          </a:xfrm>
                          <a:prstGeom prst="rect">
                            <a:avLst/>
                          </a:prstGeom>
                          <a:noFill/>
                          <a:ln>
                            <a:noFill/>
                          </a:ln>
                        </pic:spPr>
                      </pic:pic>
                    </a:graphicData>
                  </a:graphic>
                </wp:inline>
              </w:drawing>
            </w:r>
          </w:p>
        </w:tc>
        <w:tc>
          <w:tcPr>
            <w:tcW w:w="5925" w:type="dxa"/>
          </w:tcPr>
          <w:p w14:paraId="2457DF7F" w14:textId="5569846E" w:rsidR="00E2082F" w:rsidRDefault="002F4077" w:rsidP="00A5183F">
            <w:pPr>
              <w:pStyle w:val="ListBullet"/>
            </w:pPr>
            <w:r>
              <w:t>Talking to someone on the phone</w:t>
            </w:r>
          </w:p>
        </w:tc>
      </w:tr>
      <w:tr w:rsidR="002F4077" w:rsidRPr="008E647D" w14:paraId="1BC7ED3A" w14:textId="77777777" w:rsidTr="00A743FA">
        <w:trPr>
          <w:trHeight w:val="3969"/>
        </w:trPr>
        <w:tc>
          <w:tcPr>
            <w:tcW w:w="3158" w:type="dxa"/>
          </w:tcPr>
          <w:p w14:paraId="709C9ED7" w14:textId="6E4C8858" w:rsidR="002F4077" w:rsidRPr="00301A5D" w:rsidRDefault="00AE0B78" w:rsidP="00301A5D">
            <w:r w:rsidRPr="00301A5D">
              <w:drawing>
                <wp:inline distT="0" distB="0" distL="0" distR="0" wp14:anchorId="0743A84D" wp14:editId="4F93B894">
                  <wp:extent cx="1868170" cy="1868170"/>
                  <wp:effectExtent l="0" t="0" r="0" b="0"/>
                  <wp:docPr id="1521379830" name="Picture 11" descr="Illustration of a customer service setting with a woman behind a counter assisting a standing customer holding a document. Background shows two seated individuals working on computers, highlighting a professional office environment with neutral tones and simple furnish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79830" name="Picture 11" descr="Illustration of a customer service setting with a woman behind a counter assisting a standing customer holding a document. Background shows two seated individuals working on computers, highlighting a professional office environment with neutral tones and simple furnishing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43868C7A" w14:textId="1D9EFECF" w:rsidR="002F4077" w:rsidRDefault="002F4077" w:rsidP="00A5183F">
            <w:pPr>
              <w:pStyle w:val="ListBullet"/>
            </w:pPr>
            <w:r>
              <w:t>Talking to someone in person.</w:t>
            </w:r>
          </w:p>
        </w:tc>
      </w:tr>
    </w:tbl>
    <w:p w14:paraId="62DDA5C6" w14:textId="77777777" w:rsidR="00AA08D7" w:rsidRDefault="00AA08D7" w:rsidP="00AA08D7">
      <w:pPr>
        <w:pStyle w:val="EasyRead14"/>
        <w:rPr>
          <w:rFonts w:eastAsiaTheme="majorEastAsia" w:cstheme="majorBidi"/>
        </w:rPr>
      </w:pPr>
      <w:r>
        <w:br w:type="page"/>
      </w:r>
    </w:p>
    <w:p w14:paraId="68D8CE22" w14:textId="5EE06DB5" w:rsidR="00C67097" w:rsidRPr="00727303" w:rsidRDefault="0035579B" w:rsidP="00ED5525">
      <w:pPr>
        <w:pStyle w:val="Heading1"/>
      </w:pPr>
      <w:bookmarkStart w:id="6" w:name="_Toc235083296"/>
      <w:r>
        <w:t>Cooling off period</w:t>
      </w:r>
      <w:bookmarkEnd w:id="6"/>
    </w:p>
    <w:tbl>
      <w:tblPr>
        <w:tblStyle w:val="TableGridLight"/>
        <w:tblW w:w="9083" w:type="dxa"/>
        <w:tblLayout w:type="fixed"/>
        <w:tblLook w:val="04A0" w:firstRow="1" w:lastRow="0" w:firstColumn="1" w:lastColumn="0" w:noHBand="0" w:noVBand="1"/>
      </w:tblPr>
      <w:tblGrid>
        <w:gridCol w:w="3158"/>
        <w:gridCol w:w="5925"/>
      </w:tblGrid>
      <w:tr w:rsidR="00C67097" w:rsidRPr="008E647D" w14:paraId="14055600" w14:textId="77777777" w:rsidTr="00666014">
        <w:trPr>
          <w:trHeight w:val="6236"/>
        </w:trPr>
        <w:tc>
          <w:tcPr>
            <w:tcW w:w="3158" w:type="dxa"/>
          </w:tcPr>
          <w:p w14:paraId="34AB8E39" w14:textId="0F2B3304" w:rsidR="00C67097" w:rsidRPr="00A5183F" w:rsidRDefault="00383514" w:rsidP="00A5183F">
            <w:r w:rsidRPr="00A5183F">
              <w:drawing>
                <wp:inline distT="0" distB="0" distL="0" distR="0" wp14:anchorId="65DD50A4" wp14:editId="0EEC9013">
                  <wp:extent cx="1868170" cy="1868170"/>
                  <wp:effectExtent l="0" t="0" r="0" b="0"/>
                  <wp:docPr id="982806369" name="Picture 12" descr="Illustration showing a person in a wheelchair wearing headphones next to a calendar with several orange-highlighted dates and a curved arrow above it. The calendar suggests scheduling or planning, possibly related to accessibility or inclusive ev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806369" name="Picture 12" descr="Illustration showing a person in a wheelchair wearing headphones next to a calendar with several orange-highlighted dates and a curved arrow above it. The calendar suggests scheduling or planning, possibly related to accessibility or inclusive event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24D4F441" w14:textId="77777777" w:rsidR="00BE7B82" w:rsidRDefault="00BE7B82" w:rsidP="00A5183F">
            <w:pPr>
              <w:pStyle w:val="EasyRead14"/>
            </w:pPr>
            <w:r w:rsidRPr="5A163E05">
              <w:t>The changes will add a</w:t>
            </w:r>
            <w:r w:rsidRPr="5A163E05">
              <w:rPr>
                <w:b/>
                <w:bCs/>
              </w:rPr>
              <w:t xml:space="preserve"> cooling off period</w:t>
            </w:r>
            <w:r w:rsidRPr="5A163E05">
              <w:t>.</w:t>
            </w:r>
          </w:p>
          <w:p w14:paraId="47801C12" w14:textId="35AC59C4" w:rsidR="00BE7B82" w:rsidRDefault="752D6F1D" w:rsidP="00A5183F">
            <w:pPr>
              <w:pStyle w:val="EasyRead14"/>
            </w:pPr>
            <w:r w:rsidRPr="58262447">
              <w:t xml:space="preserve">A cooling off period is the </w:t>
            </w:r>
          </w:p>
          <w:p w14:paraId="339F502B" w14:textId="460B01AB" w:rsidR="00BE7B82" w:rsidRDefault="1B9EF130" w:rsidP="00A5183F">
            <w:pPr>
              <w:pStyle w:val="ListBullet"/>
            </w:pPr>
            <w:r w:rsidRPr="58262447">
              <w:t>A</w:t>
            </w:r>
            <w:r w:rsidR="722BAE80" w:rsidRPr="58262447">
              <w:t xml:space="preserve">mount of </w:t>
            </w:r>
            <w:r w:rsidR="752D6F1D" w:rsidRPr="58262447">
              <w:t xml:space="preserve">time you </w:t>
            </w:r>
            <w:proofErr w:type="gramStart"/>
            <w:r w:rsidR="7CF1E68E" w:rsidRPr="58262447">
              <w:t>have to</w:t>
            </w:r>
            <w:proofErr w:type="gramEnd"/>
            <w:r w:rsidR="7CF1E68E" w:rsidRPr="58262447">
              <w:t xml:space="preserve"> be able to </w:t>
            </w:r>
            <w:r w:rsidR="752D6F1D" w:rsidRPr="58262447">
              <w:t>change your mind.</w:t>
            </w:r>
          </w:p>
          <w:p w14:paraId="436891FF" w14:textId="583E758B" w:rsidR="0EEB4A40" w:rsidRDefault="0EEB4A40" w:rsidP="00A5183F">
            <w:pPr>
              <w:pStyle w:val="EasyRead14"/>
            </w:pPr>
            <w:r w:rsidRPr="3E7CBD94">
              <w:t xml:space="preserve">The cooling off period is </w:t>
            </w:r>
            <w:r w:rsidRPr="007F203C">
              <w:rPr>
                <w:b/>
                <w:bCs/>
              </w:rPr>
              <w:t>90 days</w:t>
            </w:r>
            <w:r w:rsidRPr="3E7CBD94">
              <w:t>.</w:t>
            </w:r>
          </w:p>
          <w:p w14:paraId="2015E155" w14:textId="77777777" w:rsidR="00BE7B82" w:rsidRDefault="00BE7B82" w:rsidP="00A5183F">
            <w:pPr>
              <w:pStyle w:val="EasyRead14"/>
            </w:pPr>
            <w:r w:rsidRPr="54D698DA">
              <w:t>It gives you extra time to think about your decision before you stop getting NDIS.</w:t>
            </w:r>
          </w:p>
          <w:p w14:paraId="347BFF7E" w14:textId="6AF3AC24" w:rsidR="002F4077" w:rsidRPr="00BE7B82" w:rsidRDefault="752D6F1D" w:rsidP="00A5183F">
            <w:pPr>
              <w:pStyle w:val="EasyRead14"/>
            </w:pPr>
            <w:r w:rsidRPr="3E7CBD94">
              <w:t>It has nothing to do with being cold or cool.</w:t>
            </w:r>
          </w:p>
        </w:tc>
      </w:tr>
      <w:tr w:rsidR="00C67097" w:rsidRPr="008E647D" w14:paraId="4851B559" w14:textId="77777777" w:rsidTr="00666014">
        <w:trPr>
          <w:trHeight w:val="3969"/>
        </w:trPr>
        <w:tc>
          <w:tcPr>
            <w:tcW w:w="3158" w:type="dxa"/>
          </w:tcPr>
          <w:p w14:paraId="2BC0ED95" w14:textId="71D39633" w:rsidR="00C67097" w:rsidRPr="00A5183F" w:rsidRDefault="00B955DD" w:rsidP="00A5183F">
            <w:r w:rsidRPr="00A5183F">
              <w:drawing>
                <wp:inline distT="0" distB="0" distL="0" distR="0" wp14:anchorId="2A38DFE1" wp14:editId="75C12712">
                  <wp:extent cx="1868170" cy="1868170"/>
                  <wp:effectExtent l="0" t="0" r="0" b="0"/>
                  <wp:docPr id="879979954" name="Picture 30" descr="Illustration of a person using a tablet displaying various app icons related to communication, health, and social interaction. A thought bubble above shows two heads with arrows indicating exchange, symbolising communication or empat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979954" name="Picture 30" descr="Illustration of a person using a tablet displaying various app icons related to communication, health, and social interaction. A thought bubble above shows two heads with arrows indicating exchange, symbolising communication or empathy."/>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2259F5E4" w14:textId="77777777" w:rsidR="005E3D54" w:rsidRDefault="005E3D54" w:rsidP="00A5183F">
            <w:pPr>
              <w:pStyle w:val="EasyRead14"/>
            </w:pPr>
            <w:r w:rsidRPr="7262D654">
              <w:t>You can change your mind anytime in the cooling off period.</w:t>
            </w:r>
          </w:p>
          <w:p w14:paraId="215B598E" w14:textId="77777777" w:rsidR="005E3D54" w:rsidRPr="008E647D" w:rsidRDefault="005E3D54" w:rsidP="00A5183F">
            <w:pPr>
              <w:pStyle w:val="EasyRead14"/>
            </w:pPr>
            <w:r w:rsidRPr="7262D654">
              <w:t xml:space="preserve">Nothing bad will happen if you </w:t>
            </w:r>
          </w:p>
          <w:p w14:paraId="0F418BFF" w14:textId="77777777" w:rsidR="005E3D54" w:rsidRPr="008E647D" w:rsidRDefault="005E3D54" w:rsidP="00A5183F">
            <w:pPr>
              <w:pStyle w:val="ListBullet"/>
            </w:pPr>
            <w:r w:rsidRPr="7262D654">
              <w:t>Change your mind</w:t>
            </w:r>
          </w:p>
          <w:p w14:paraId="23672DB8" w14:textId="52C6E628" w:rsidR="00C67097" w:rsidRPr="008E647D" w:rsidRDefault="009847BD" w:rsidP="00A5183F">
            <w:pPr>
              <w:pStyle w:val="EasyRead14"/>
            </w:pPr>
            <w:r w:rsidRPr="58262447">
              <w:t>You will keep getting NDIS supports</w:t>
            </w:r>
            <w:r w:rsidR="005E3D54" w:rsidRPr="58262447">
              <w:t>.</w:t>
            </w:r>
          </w:p>
        </w:tc>
      </w:tr>
      <w:tr w:rsidR="00C67097" w:rsidRPr="008E647D" w14:paraId="767783D0" w14:textId="77777777" w:rsidTr="00666014">
        <w:trPr>
          <w:trHeight w:val="3969"/>
        </w:trPr>
        <w:tc>
          <w:tcPr>
            <w:tcW w:w="3158" w:type="dxa"/>
          </w:tcPr>
          <w:p w14:paraId="01A6F871" w14:textId="6A044D03" w:rsidR="00C67097" w:rsidRPr="00A5183F" w:rsidRDefault="00327DDD" w:rsidP="00A5183F">
            <w:r w:rsidRPr="00A5183F">
              <w:drawing>
                <wp:inline distT="0" distB="0" distL="0" distR="0" wp14:anchorId="00323877" wp14:editId="3009E387">
                  <wp:extent cx="1868170" cy="1868170"/>
                  <wp:effectExtent l="0" t="0" r="0" b="0"/>
                  <wp:docPr id="743742347" name="Picture 32" descr="Illustration of a person wearing teal headphones and a light blue t-shirt, reading a sheet of paper with text. The focus is on the individual's attentive expression and the casual, relaxed posture while engaging with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42347" name="Picture 32" descr="Illustration of a person wearing teal headphones and a light blue t-shirt, reading a sheet of paper with text. The focus is on the individual's attentive expression and the casual, relaxed posture while engaging with the documen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7D95CA1C" w14:textId="13B30293" w:rsidR="00296ADD" w:rsidRPr="008E647D" w:rsidRDefault="00F200B5" w:rsidP="00A5183F">
            <w:pPr>
              <w:pStyle w:val="EasyRead14"/>
            </w:pPr>
            <w:r>
              <w:t>You will get a letter from the NDIA.</w:t>
            </w:r>
          </w:p>
        </w:tc>
      </w:tr>
      <w:tr w:rsidR="00C67097" w:rsidRPr="008E647D" w14:paraId="5B0B77B2" w14:textId="77777777" w:rsidTr="00666014">
        <w:trPr>
          <w:trHeight w:val="3969"/>
        </w:trPr>
        <w:tc>
          <w:tcPr>
            <w:tcW w:w="3158" w:type="dxa"/>
          </w:tcPr>
          <w:p w14:paraId="6208C0AA" w14:textId="4203DE30" w:rsidR="00C67097" w:rsidRPr="00A5183F" w:rsidRDefault="005E2145" w:rsidP="00A5183F">
            <w:r w:rsidRPr="00A5183F">
              <w:drawing>
                <wp:inline distT="0" distB="0" distL="0" distR="0" wp14:anchorId="0291DB72" wp14:editId="76C1FA29">
                  <wp:extent cx="1868170" cy="1868170"/>
                  <wp:effectExtent l="0" t="0" r="0" b="0"/>
                  <wp:docPr id="642304450" name="Picture 13" descr="Illustration of a person with a thoughtful expression, hand on chin, and a thought bubble containing a green checkmark and a red cross. The image represents decision-making or weighing options, using muted colours and simple shapes for cl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304450" name="Picture 13" descr="Illustration of a person with a thoughtful expression, hand on chin, and a thought bubble containing a green checkmark and a red cross. The image represents decision-making or weighing options, using muted colours and simple shapes for clarity."/>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4D42E93" w14:textId="7EEE2E4F" w:rsidR="006439D8" w:rsidRPr="008E647D" w:rsidRDefault="006439D8" w:rsidP="00A5183F">
            <w:pPr>
              <w:pStyle w:val="EasyRead14"/>
            </w:pPr>
            <w:r>
              <w:t>This will help you decide if it is the right choice for you.</w:t>
            </w:r>
          </w:p>
        </w:tc>
      </w:tr>
      <w:tr w:rsidR="00B447C6" w:rsidRPr="008E647D" w14:paraId="7B35896E" w14:textId="77777777" w:rsidTr="00A5183F">
        <w:trPr>
          <w:trHeight w:val="3969"/>
        </w:trPr>
        <w:tc>
          <w:tcPr>
            <w:tcW w:w="3158" w:type="dxa"/>
          </w:tcPr>
          <w:p w14:paraId="7178C85F" w14:textId="769621BA" w:rsidR="00B447C6" w:rsidRPr="00A5183F" w:rsidRDefault="003A129C" w:rsidP="00A5183F">
            <w:r w:rsidRPr="00A5183F">
              <w:drawing>
                <wp:inline distT="0" distB="0" distL="0" distR="0" wp14:anchorId="29B68BAC" wp14:editId="5FA1BC7D">
                  <wp:extent cx="1868170" cy="1868170"/>
                  <wp:effectExtent l="0" t="0" r="0" b="0"/>
                  <wp:docPr id="1685670442" name="Picture 1" descr="Illustration showing a calendar and an analogue clock side by side, both featuring a warm brown and beige colour scheme. Calendar displays a grid with several highlighted orange squares, while clock shows time as 10:10, suggesting themes of scheduling or time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670442" name="Picture 1" descr="Illustration showing a calendar and an analogue clock side by side, both featuring a warm brown and beige colour scheme. Calendar displays a grid with several highlighted orange squares, while clock shows time as 10:10, suggesting themes of scheduling or time managemen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5B7C6CD3" w14:textId="77777777" w:rsidR="00B447C6" w:rsidRDefault="00B447C6" w:rsidP="00A5183F">
            <w:pPr>
              <w:pStyle w:val="EasyRead14"/>
            </w:pPr>
            <w:r w:rsidRPr="58262447">
              <w:t>The letter will say</w:t>
            </w:r>
          </w:p>
          <w:p w14:paraId="41ABE9CF" w14:textId="7FD83632" w:rsidR="00B447C6" w:rsidRDefault="00810FDE" w:rsidP="00A5183F">
            <w:pPr>
              <w:pStyle w:val="ListBullet"/>
            </w:pPr>
            <w:r w:rsidRPr="58262447">
              <w:t>How much time you have to decide</w:t>
            </w:r>
          </w:p>
        </w:tc>
      </w:tr>
      <w:tr w:rsidR="00810FDE" w:rsidRPr="008E647D" w14:paraId="7325ABC2" w14:textId="77777777" w:rsidTr="00666014">
        <w:trPr>
          <w:trHeight w:val="3969"/>
        </w:trPr>
        <w:tc>
          <w:tcPr>
            <w:tcW w:w="3158" w:type="dxa"/>
          </w:tcPr>
          <w:p w14:paraId="37CFE0FE" w14:textId="43945D50" w:rsidR="00810FDE" w:rsidRPr="00A5183F" w:rsidRDefault="00C4430A" w:rsidP="00A5183F">
            <w:r w:rsidRPr="00A5183F">
              <w:drawing>
                <wp:inline distT="0" distB="0" distL="0" distR="0" wp14:anchorId="7A6E5E36" wp14:editId="14E6AA97">
                  <wp:extent cx="1868170" cy="1868170"/>
                  <wp:effectExtent l="0" t="0" r="0" b="0"/>
                  <wp:docPr id="1984599913" name="Picture 2" descr="Illustration showing a person transitioning from doubt to confidence, indicated by a thinking pose with a cloud containing a silhouette on the left and a smiling face with a raised hand and a checkmark on the right. Orange arrow between figures highlights progression, with teal and orange colours emphasising key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99913" name="Picture 2" descr="Illustration showing a person transitioning from doubt to confidence, indicated by a thinking pose with a cloud containing a silhouette on the left and a smiling face with a raised hand and a checkmark on the right. Orange arrow between figures highlights progression, with teal and orange colours emphasising key element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3CF737D5" w14:textId="5DCEA0D3" w:rsidR="00810FDE" w:rsidRDefault="00DC1207" w:rsidP="00A5183F">
            <w:pPr>
              <w:pStyle w:val="ListBullet"/>
            </w:pPr>
            <w:r w:rsidRPr="58262447">
              <w:t>What to do if you change your mind</w:t>
            </w:r>
          </w:p>
        </w:tc>
      </w:tr>
      <w:tr w:rsidR="008860A1" w:rsidRPr="008E647D" w14:paraId="2BF5FE7F" w14:textId="77777777" w:rsidTr="00666014">
        <w:trPr>
          <w:trHeight w:val="3969"/>
        </w:trPr>
        <w:tc>
          <w:tcPr>
            <w:tcW w:w="3158" w:type="dxa"/>
          </w:tcPr>
          <w:p w14:paraId="2E087D8D" w14:textId="6DD07707" w:rsidR="008860A1" w:rsidRPr="00A5183F" w:rsidRDefault="00227C88" w:rsidP="00A5183F">
            <w:r w:rsidRPr="00A5183F">
              <w:drawing>
                <wp:inline distT="0" distB="0" distL="0" distR="0" wp14:anchorId="48186914" wp14:editId="2681CE3C">
                  <wp:extent cx="1868170" cy="1858010"/>
                  <wp:effectExtent l="0" t="0" r="0" b="8890"/>
                  <wp:docPr id="2083975425" name="Picture 1" descr="Illustration of a document titled &quot;NDIS Plan&quot; with coloured horizontal lines representing text and a large red cross mark over it. The graphic conveys rejection or cancellation of an NDIS Plan using simple colour blocks and bold 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975425" name="Picture 1" descr="Illustration of a document titled &quot;NDIS Plan&quot; with coloured horizontal lines representing text and a large red cross mark over it. The graphic conveys rejection or cancellation of an NDIS Plan using simple colour blocks and bold symbol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68170" cy="1858010"/>
                          </a:xfrm>
                          <a:prstGeom prst="rect">
                            <a:avLst/>
                          </a:prstGeom>
                          <a:noFill/>
                          <a:ln>
                            <a:noFill/>
                          </a:ln>
                        </pic:spPr>
                      </pic:pic>
                    </a:graphicData>
                  </a:graphic>
                </wp:inline>
              </w:drawing>
            </w:r>
          </w:p>
        </w:tc>
        <w:tc>
          <w:tcPr>
            <w:tcW w:w="5925" w:type="dxa"/>
          </w:tcPr>
          <w:p w14:paraId="16C5590D" w14:textId="380B4BB5" w:rsidR="008860A1" w:rsidRPr="00666014" w:rsidRDefault="008860A1" w:rsidP="00666014">
            <w:pPr>
              <w:pStyle w:val="ListBullet"/>
            </w:pPr>
            <w:r w:rsidRPr="58262447">
              <w:t>What will happen if you leave the NDIS</w:t>
            </w:r>
            <w:r w:rsidR="09BB2A25" w:rsidRPr="58262447">
              <w:t>.</w:t>
            </w:r>
          </w:p>
        </w:tc>
      </w:tr>
      <w:tr w:rsidR="001D5F33" w:rsidRPr="008E647D" w14:paraId="241DE8D9" w14:textId="77777777" w:rsidTr="00666014">
        <w:trPr>
          <w:trHeight w:val="3969"/>
        </w:trPr>
        <w:tc>
          <w:tcPr>
            <w:tcW w:w="3158" w:type="dxa"/>
          </w:tcPr>
          <w:p w14:paraId="0ECDE194" w14:textId="323AA5C2" w:rsidR="001D5F33" w:rsidRPr="00A5183F" w:rsidRDefault="000F09D8" w:rsidP="00A5183F">
            <w:r w:rsidRPr="00A5183F">
              <w:drawing>
                <wp:inline distT="0" distB="0" distL="0" distR="0" wp14:anchorId="60547157" wp14:editId="1CE6ECC2">
                  <wp:extent cx="1868170" cy="1868170"/>
                  <wp:effectExtent l="0" t="0" r="0" b="0"/>
                  <wp:docPr id="1084570580" name="Picture 24" descr="Illustration of a person marking days on a wall calendar with orange crosses, indicating a tracking or countdown activity. Calendar shows a grid with seven marked days in a row, highlighting a consistent daily progress or ha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70580" name="Picture 24" descr="Illustration of a person marking days on a wall calendar with orange crosses, indicating a tracking or countdown activity. Calendar shows a grid with seven marked days in a row, highlighting a consistent daily progress or habi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0B53ACEE" w14:textId="28A71081" w:rsidR="001D5F33" w:rsidRDefault="001D5F33" w:rsidP="00A5183F">
            <w:pPr>
              <w:pStyle w:val="EasyRead14"/>
            </w:pPr>
            <w:r>
              <w:t>The NDIA can make the cooling off period longer as many times as they need.</w:t>
            </w:r>
          </w:p>
        </w:tc>
      </w:tr>
      <w:tr w:rsidR="001D5F33" w:rsidRPr="008E647D" w14:paraId="7975E04D" w14:textId="77777777" w:rsidTr="00666014">
        <w:trPr>
          <w:trHeight w:val="3969"/>
        </w:trPr>
        <w:tc>
          <w:tcPr>
            <w:tcW w:w="3158" w:type="dxa"/>
          </w:tcPr>
          <w:p w14:paraId="77C8506F" w14:textId="24094607" w:rsidR="001D5F33" w:rsidRPr="00A5183F" w:rsidRDefault="00073C5D" w:rsidP="00A5183F">
            <w:r w:rsidRPr="00A5183F">
              <w:drawing>
                <wp:inline distT="0" distB="0" distL="0" distR="0" wp14:anchorId="757A1BB0" wp14:editId="1F527F98">
                  <wp:extent cx="1868170" cy="1826260"/>
                  <wp:effectExtent l="0" t="0" r="0" b="0"/>
                  <wp:docPr id="284767171" name="Picture 34" descr="Illustration showing a person in a motorised wheelchair with icons of a crossed-out phone and envelope, indicating no calls or messages. The image highlights communication restrictions or limitations for individuals using wheelch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67171" name="Picture 34" descr="Illustration showing a person in a motorised wheelchair with icons of a crossed-out phone and envelope, indicating no calls or messages. The image highlights communication restrictions or limitations for individuals using wheelchair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68170" cy="1826260"/>
                          </a:xfrm>
                          <a:prstGeom prst="rect">
                            <a:avLst/>
                          </a:prstGeom>
                          <a:noFill/>
                          <a:ln>
                            <a:noFill/>
                          </a:ln>
                        </pic:spPr>
                      </pic:pic>
                    </a:graphicData>
                  </a:graphic>
                </wp:inline>
              </w:drawing>
            </w:r>
          </w:p>
        </w:tc>
        <w:tc>
          <w:tcPr>
            <w:tcW w:w="5925" w:type="dxa"/>
          </w:tcPr>
          <w:p w14:paraId="3A9601A6" w14:textId="27AB5FD8" w:rsidR="001D5F33" w:rsidRDefault="001D5F33" w:rsidP="00A5183F">
            <w:pPr>
              <w:pStyle w:val="EasyRead14"/>
            </w:pPr>
            <w:r>
              <w:t>They can make the cooling off period longer if they</w:t>
            </w:r>
          </w:p>
          <w:p w14:paraId="5AC2AD0E" w14:textId="0BAF7381" w:rsidR="001D5F33" w:rsidRDefault="001D5F33" w:rsidP="00A5183F">
            <w:pPr>
              <w:pStyle w:val="ListBullet"/>
            </w:pPr>
            <w:r>
              <w:t xml:space="preserve">Can </w:t>
            </w:r>
            <w:r w:rsidRPr="001D5F33">
              <w:rPr>
                <w:b/>
                <w:bCs/>
              </w:rPr>
              <w:t>not</w:t>
            </w:r>
            <w:r>
              <w:t xml:space="preserve"> contact </w:t>
            </w:r>
            <w:r w:rsidR="00DF6923">
              <w:t>you</w:t>
            </w:r>
          </w:p>
        </w:tc>
      </w:tr>
      <w:tr w:rsidR="001D5F33" w:rsidRPr="008E647D" w14:paraId="58680588" w14:textId="77777777" w:rsidTr="00666014">
        <w:trPr>
          <w:trHeight w:val="3969"/>
        </w:trPr>
        <w:tc>
          <w:tcPr>
            <w:tcW w:w="3158" w:type="dxa"/>
          </w:tcPr>
          <w:p w14:paraId="6B8D5F0D" w14:textId="7FB6E4FB" w:rsidR="001D5F33" w:rsidRPr="00A5183F" w:rsidRDefault="007B4B89" w:rsidP="00A5183F">
            <w:r w:rsidRPr="00A5183F">
              <w:drawing>
                <wp:inline distT="0" distB="0" distL="0" distR="0" wp14:anchorId="2A42F0CD" wp14:editId="60FE7621">
                  <wp:extent cx="1868170" cy="1952625"/>
                  <wp:effectExtent l="0" t="0" r="0" b="0"/>
                  <wp:docPr id="2051187785" name="Picture 25" descr="Illustration of a worried woman with red hair holding a smartphone to her ear and touching her forehead with a concerned expression. The character wears a light blue and white striped shirt, conveying stress or anxiety during a phone c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187785" name="Picture 25" descr="Illustration of a worried woman with red hair holding a smartphone to her ear and touching her forehead with a concerned expression. The character wears a light blue and white striped shirt, conveying stress or anxiety during a phone call."/>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68170" cy="1952625"/>
                          </a:xfrm>
                          <a:prstGeom prst="rect">
                            <a:avLst/>
                          </a:prstGeom>
                          <a:noFill/>
                          <a:ln>
                            <a:noFill/>
                          </a:ln>
                        </pic:spPr>
                      </pic:pic>
                    </a:graphicData>
                  </a:graphic>
                </wp:inline>
              </w:drawing>
            </w:r>
          </w:p>
        </w:tc>
        <w:tc>
          <w:tcPr>
            <w:tcW w:w="5925" w:type="dxa"/>
          </w:tcPr>
          <w:p w14:paraId="02A5918B" w14:textId="77777777" w:rsidR="001D5F33" w:rsidRDefault="00D7077F" w:rsidP="00301A5D">
            <w:pPr>
              <w:pStyle w:val="EasyRead14"/>
            </w:pPr>
            <w:r>
              <w:t>Are worried about someone leaving the NDIS</w:t>
            </w:r>
          </w:p>
          <w:p w14:paraId="29846D76" w14:textId="7315293F" w:rsidR="00D7077F" w:rsidRDefault="00F55DCF" w:rsidP="00301A5D">
            <w:pPr>
              <w:pStyle w:val="EasyRead14"/>
            </w:pPr>
            <w:r>
              <w:t>T</w:t>
            </w:r>
            <w:r w:rsidR="00D7077F">
              <w:t>hey</w:t>
            </w:r>
            <w:r>
              <w:t xml:space="preserve"> might think the person is </w:t>
            </w:r>
            <w:r w:rsidRPr="00FD502F">
              <w:rPr>
                <w:b/>
                <w:bCs/>
              </w:rPr>
              <w:t>vulnerable</w:t>
            </w:r>
            <w:r>
              <w:t xml:space="preserve">. </w:t>
            </w:r>
          </w:p>
        </w:tc>
      </w:tr>
      <w:tr w:rsidR="00FD502F" w:rsidRPr="008E647D" w14:paraId="6E6A72EB" w14:textId="77777777" w:rsidTr="00666014">
        <w:trPr>
          <w:trHeight w:val="3969"/>
        </w:trPr>
        <w:tc>
          <w:tcPr>
            <w:tcW w:w="3158" w:type="dxa"/>
          </w:tcPr>
          <w:p w14:paraId="4EB345F3" w14:textId="2A2410CF" w:rsidR="00FD502F" w:rsidRPr="00A5183F" w:rsidRDefault="007B4B89" w:rsidP="00A5183F">
            <w:r w:rsidRPr="00A5183F">
              <w:drawing>
                <wp:inline distT="0" distB="0" distL="0" distR="0" wp14:anchorId="1B3C753D" wp14:editId="08C4D145">
                  <wp:extent cx="1868170" cy="1868170"/>
                  <wp:effectExtent l="0" t="0" r="0" b="0"/>
                  <wp:docPr id="207349652" name="Picture 26" descr="Illustration of a diverse group of people including elderly individuals, a young child using a walker, and adults wearing ID badges, suggesting a community or care setting. Bright colours and friendly expressions highlight themes of support, inclusion, and intergenerational conn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49652" name="Picture 26" descr="Illustration of a diverse group of people including elderly individuals, a young child using a walker, and adults wearing ID badges, suggesting a community or care setting. Bright colours and friendly expressions highlight themes of support, inclusion, and intergenerational connectio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5FE77717" w14:textId="6F922841" w:rsidR="009739A9" w:rsidRDefault="3930B0F9" w:rsidP="00A5183F">
            <w:pPr>
              <w:pStyle w:val="EasyRead14"/>
            </w:pPr>
            <w:r w:rsidRPr="3E7CBD94">
              <w:t>Vulnerable means a person</w:t>
            </w:r>
            <w:r w:rsidR="307C8ACF" w:rsidRPr="3E7CBD94">
              <w:t xml:space="preserve"> need</w:t>
            </w:r>
            <w:r w:rsidR="025FBF33" w:rsidRPr="3E7CBD94">
              <w:t>s</w:t>
            </w:r>
            <w:r w:rsidR="307C8ACF" w:rsidRPr="3E7CBD94">
              <w:t xml:space="preserve"> extra</w:t>
            </w:r>
          </w:p>
          <w:p w14:paraId="4A3DC339" w14:textId="7DB8CC99" w:rsidR="00430E4F" w:rsidRDefault="00430E4F" w:rsidP="00A5183F">
            <w:pPr>
              <w:pStyle w:val="ListBullet"/>
            </w:pPr>
            <w:r>
              <w:t>Support</w:t>
            </w:r>
          </w:p>
          <w:p w14:paraId="4E8F66E0" w14:textId="5181837B" w:rsidR="00430E4F" w:rsidRDefault="006D43BF" w:rsidP="00A5183F">
            <w:pPr>
              <w:pStyle w:val="ListBullet"/>
            </w:pPr>
            <w:r>
              <w:t xml:space="preserve">Help to stay </w:t>
            </w:r>
            <w:r w:rsidR="00F605B8">
              <w:t>safe.</w:t>
            </w:r>
          </w:p>
        </w:tc>
      </w:tr>
      <w:tr w:rsidR="00B447C6" w:rsidRPr="008E647D" w14:paraId="30EABB25" w14:textId="77777777" w:rsidTr="00666014">
        <w:trPr>
          <w:trHeight w:val="4668"/>
        </w:trPr>
        <w:tc>
          <w:tcPr>
            <w:tcW w:w="3158" w:type="dxa"/>
          </w:tcPr>
          <w:p w14:paraId="739BE5D7" w14:textId="77777777" w:rsidR="00B447C6" w:rsidRPr="00A5183F" w:rsidRDefault="00B447C6" w:rsidP="00A5183F">
            <w:r w:rsidRPr="00A5183F">
              <w:drawing>
                <wp:inline distT="0" distB="0" distL="0" distR="0" wp14:anchorId="381A3ABB" wp14:editId="12B38497">
                  <wp:extent cx="1868170" cy="1868170"/>
                  <wp:effectExtent l="0" t="0" r="0" b="0"/>
                  <wp:docPr id="1578662886" name="Picture 28" descr="Illustration of a consultation scene showing two people seated side by side facing a professional sitting behind a desk. The setting suggests a formal discussion or meeting, with the professional wearing a teal blazer and the two individuals dressed casually in orange and purple t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62886" name="Picture 28" descr="Illustration of a consultation scene showing two people seated side by side facing a professional sitting behind a desk. The setting suggests a formal discussion or meeting, with the professional wearing a teal blazer and the two individuals dressed casually in orange and purple top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68170" cy="1868170"/>
                          </a:xfrm>
                          <a:prstGeom prst="rect">
                            <a:avLst/>
                          </a:prstGeom>
                          <a:noFill/>
                          <a:ln>
                            <a:noFill/>
                          </a:ln>
                        </pic:spPr>
                      </pic:pic>
                    </a:graphicData>
                  </a:graphic>
                </wp:inline>
              </w:drawing>
            </w:r>
          </w:p>
        </w:tc>
        <w:tc>
          <w:tcPr>
            <w:tcW w:w="5925" w:type="dxa"/>
          </w:tcPr>
          <w:p w14:paraId="65291D3D" w14:textId="33DF6B85" w:rsidR="00B447C6" w:rsidRDefault="00B447C6" w:rsidP="00A5183F">
            <w:pPr>
              <w:pStyle w:val="EasyRead14"/>
            </w:pPr>
            <w:r w:rsidRPr="58262447">
              <w:t>The NDIA will also write a letter to your</w:t>
            </w:r>
            <w:r w:rsidR="0E899F61" w:rsidRPr="58262447">
              <w:t xml:space="preserve"> </w:t>
            </w:r>
            <w:r w:rsidR="00615DE1">
              <w:rPr>
                <w:b/>
                <w:bCs/>
              </w:rPr>
              <w:t>plan</w:t>
            </w:r>
            <w:r w:rsidRPr="00EA1EFB">
              <w:rPr>
                <w:b/>
                <w:bCs/>
              </w:rPr>
              <w:t xml:space="preserve"> </w:t>
            </w:r>
            <w:r w:rsidRPr="58262447">
              <w:rPr>
                <w:b/>
                <w:bCs/>
              </w:rPr>
              <w:t>nominee</w:t>
            </w:r>
            <w:r w:rsidRPr="58262447">
              <w:t>.</w:t>
            </w:r>
          </w:p>
          <w:p w14:paraId="26203B1B" w14:textId="3C3159CF" w:rsidR="00B447C6" w:rsidRDefault="00B447C6" w:rsidP="00A5183F">
            <w:pPr>
              <w:pStyle w:val="EasyRead14"/>
              <w:rPr>
                <w:lang w:val="en-US"/>
              </w:rPr>
            </w:pPr>
            <w:r w:rsidRPr="58262447">
              <w:t xml:space="preserve">A </w:t>
            </w:r>
            <w:r w:rsidR="00C644BD">
              <w:t>plan</w:t>
            </w:r>
            <w:r w:rsidR="505026E1" w:rsidRPr="58262447">
              <w:t xml:space="preserve"> </w:t>
            </w:r>
            <w:r w:rsidRPr="58262447">
              <w:t>nominee is someone you choose to</w:t>
            </w:r>
            <w:r w:rsidRPr="58262447">
              <w:rPr>
                <w:lang w:val="en-US"/>
              </w:rPr>
              <w:t xml:space="preserve"> </w:t>
            </w:r>
          </w:p>
          <w:p w14:paraId="3747C9C9" w14:textId="4393E777" w:rsidR="00C644BD" w:rsidRPr="00E42FF0" w:rsidRDefault="00841A7E" w:rsidP="00A5183F">
            <w:pPr>
              <w:pStyle w:val="ListBullet"/>
              <w:rPr>
                <w:lang w:val="en-US"/>
              </w:rPr>
            </w:pPr>
            <w:r>
              <w:t>Help make decisions</w:t>
            </w:r>
            <w:r w:rsidR="00A35AEA">
              <w:t xml:space="preserve"> </w:t>
            </w:r>
            <w:r w:rsidR="00B447C6">
              <w:t>about your NDIS plan</w:t>
            </w:r>
          </w:p>
          <w:p w14:paraId="6A649D12" w14:textId="18D36F35" w:rsidR="00B447C6" w:rsidRPr="008319B9" w:rsidRDefault="00B447C6" w:rsidP="00A5183F">
            <w:pPr>
              <w:pStyle w:val="EasyRead14"/>
              <w:rPr>
                <w:lang w:val="en-US"/>
              </w:rPr>
            </w:pPr>
            <w:r w:rsidRPr="58262447">
              <w:rPr>
                <w:lang w:val="en-US"/>
              </w:rPr>
              <w:t xml:space="preserve">Some people do </w:t>
            </w:r>
            <w:r w:rsidRPr="58262447">
              <w:rPr>
                <w:b/>
                <w:bCs/>
                <w:lang w:val="en-US"/>
              </w:rPr>
              <w:t>not</w:t>
            </w:r>
            <w:r w:rsidRPr="58262447">
              <w:rPr>
                <w:lang w:val="en-US"/>
              </w:rPr>
              <w:t xml:space="preserve"> have a </w:t>
            </w:r>
            <w:r w:rsidR="00D36276">
              <w:rPr>
                <w:lang w:val="en-US"/>
              </w:rPr>
              <w:t xml:space="preserve">plan </w:t>
            </w:r>
            <w:r w:rsidRPr="58262447">
              <w:rPr>
                <w:lang w:val="en-US"/>
              </w:rPr>
              <w:t>nominee.</w:t>
            </w:r>
          </w:p>
        </w:tc>
      </w:tr>
      <w:tr w:rsidR="58262447" w14:paraId="64DFD1A5" w14:textId="77777777" w:rsidTr="00666014">
        <w:trPr>
          <w:trHeight w:val="3969"/>
        </w:trPr>
        <w:tc>
          <w:tcPr>
            <w:tcW w:w="3158" w:type="dxa"/>
          </w:tcPr>
          <w:p w14:paraId="03734305" w14:textId="13CC3D2A" w:rsidR="58262447" w:rsidRPr="00A5183F" w:rsidRDefault="00EA1EFB" w:rsidP="00A5183F">
            <w:r w:rsidRPr="00A5183F">
              <w:drawing>
                <wp:inline distT="0" distB="0" distL="0" distR="0" wp14:anchorId="1D532A22" wp14:editId="2D3735E6">
                  <wp:extent cx="1868170" cy="1824355"/>
                  <wp:effectExtent l="0" t="0" r="0" b="0"/>
                  <wp:docPr id="1181632482" name="Picture 4" descr="Photograph of an octagonal stop sign with a muted red background and cream-coloured border and text. The sign displays the word &quot;STOP&quot; in uppercase letters, serving as a traffic control signal to instruct vehicles to h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632482" name="Picture 4" descr="Photograph of an octagonal stop sign with a muted red background and cream-coloured border and text. The sign displays the word &quot;STOP&quot; in uppercase letters, serving as a traffic control signal to instruct vehicles to hal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68170" cy="1824355"/>
                          </a:xfrm>
                          <a:prstGeom prst="rect">
                            <a:avLst/>
                          </a:prstGeom>
                          <a:noFill/>
                          <a:ln>
                            <a:noFill/>
                          </a:ln>
                        </pic:spPr>
                      </pic:pic>
                    </a:graphicData>
                  </a:graphic>
                </wp:inline>
              </w:drawing>
            </w:r>
          </w:p>
        </w:tc>
        <w:tc>
          <w:tcPr>
            <w:tcW w:w="5925" w:type="dxa"/>
          </w:tcPr>
          <w:p w14:paraId="0C4A9CA5" w14:textId="557675C7" w:rsidR="58262447" w:rsidRPr="00A5183F" w:rsidRDefault="5CCC0505" w:rsidP="00A5183F">
            <w:pPr>
              <w:pStyle w:val="EasyRead14"/>
            </w:pPr>
            <w:r w:rsidRPr="58262447">
              <w:t>It is important to know that you will</w:t>
            </w:r>
          </w:p>
          <w:p w14:paraId="0CBA2BD4" w14:textId="772368AC" w:rsidR="58262447" w:rsidRPr="00A5183F" w:rsidRDefault="5CCC0505" w:rsidP="00A5183F">
            <w:pPr>
              <w:pStyle w:val="ListBullet"/>
            </w:pPr>
            <w:r w:rsidRPr="58262447">
              <w:rPr>
                <w:b/>
                <w:bCs/>
              </w:rPr>
              <w:t>Stop</w:t>
            </w:r>
            <w:r w:rsidRPr="58262447">
              <w:t xml:space="preserve"> getting NDIS supports if you do </w:t>
            </w:r>
            <w:r w:rsidRPr="58262447">
              <w:rPr>
                <w:b/>
                <w:bCs/>
              </w:rPr>
              <w:t>not</w:t>
            </w:r>
            <w:r w:rsidRPr="58262447">
              <w:t xml:space="preserve"> contact NDIA before the time they say in the letter.</w:t>
            </w:r>
          </w:p>
        </w:tc>
      </w:tr>
    </w:tbl>
    <w:p w14:paraId="140CEE96" w14:textId="77777777" w:rsidR="00C67097" w:rsidRDefault="00C67097" w:rsidP="00666014">
      <w:r>
        <w:br w:type="page"/>
      </w:r>
    </w:p>
    <w:p w14:paraId="36E15704" w14:textId="4C7EED8B" w:rsidR="00354A38" w:rsidRPr="00727303" w:rsidRDefault="00806CE0" w:rsidP="00ED5525">
      <w:pPr>
        <w:pStyle w:val="Heading1"/>
      </w:pPr>
      <w:bookmarkStart w:id="7" w:name="_Toc235083297"/>
      <w:r>
        <w:t>More information</w:t>
      </w:r>
      <w:bookmarkEnd w:id="7"/>
    </w:p>
    <w:tbl>
      <w:tblPr>
        <w:tblStyle w:val="TableGridLight"/>
        <w:tblW w:w="9083" w:type="dxa"/>
        <w:tblLayout w:type="fixed"/>
        <w:tblLook w:val="04A0" w:firstRow="1" w:lastRow="0" w:firstColumn="1" w:lastColumn="0" w:noHBand="0" w:noVBand="1"/>
      </w:tblPr>
      <w:tblGrid>
        <w:gridCol w:w="3158"/>
        <w:gridCol w:w="5925"/>
      </w:tblGrid>
      <w:tr w:rsidR="009C0737" w:rsidRPr="007445C0" w14:paraId="55ACDD27" w14:textId="77777777" w:rsidTr="00A5183F">
        <w:trPr>
          <w:trHeight w:val="2542"/>
        </w:trPr>
        <w:tc>
          <w:tcPr>
            <w:tcW w:w="3158" w:type="dxa"/>
          </w:tcPr>
          <w:p w14:paraId="6849FD8F" w14:textId="0FF96A39" w:rsidR="00D51640" w:rsidRPr="008843DE" w:rsidRDefault="007E7B3A" w:rsidP="007445C0">
            <w:pPr>
              <w:spacing w:line="360" w:lineRule="auto"/>
              <w:rPr>
                <w:noProof/>
              </w:rPr>
            </w:pPr>
            <w:r w:rsidRPr="007E7B3A">
              <w:rPr>
                <w:noProof/>
              </w:rPr>
              <w:drawing>
                <wp:inline distT="0" distB="0" distL="0" distR="0" wp14:anchorId="2D138C54" wp14:editId="7809D3D5">
                  <wp:extent cx="1840230" cy="1840230"/>
                  <wp:effectExtent l="0" t="0" r="7620" b="7620"/>
                  <wp:docPr id="1799499186" name="Picture 4" descr="Illustration of a desktop computer setup featuring a monitor, keyboard, mouse, and pencil holder with three pencils. Monitor screen displays a large cursor icon within a circular highlight, suggesting focus on user interaction or digital nav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99186" name="Picture 4" descr="Illustration of a desktop computer setup featuring a monitor, keyboard, mouse, and pencil holder with three pencils. Monitor screen displays a large cursor icon within a circular highlight, suggesting focus on user interaction or digital navigation."/>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40230" cy="1840230"/>
                          </a:xfrm>
                          <a:prstGeom prst="rect">
                            <a:avLst/>
                          </a:prstGeom>
                          <a:noFill/>
                          <a:ln>
                            <a:noFill/>
                          </a:ln>
                        </pic:spPr>
                      </pic:pic>
                    </a:graphicData>
                  </a:graphic>
                </wp:inline>
              </w:drawing>
            </w:r>
          </w:p>
        </w:tc>
        <w:tc>
          <w:tcPr>
            <w:tcW w:w="5925" w:type="dxa"/>
          </w:tcPr>
          <w:p w14:paraId="6EB7B617" w14:textId="70A037AD" w:rsidR="00D51640" w:rsidRDefault="003D0047" w:rsidP="00A5183F">
            <w:pPr>
              <w:pStyle w:val="EasyRead14"/>
            </w:pPr>
            <w:r>
              <w:rPr>
                <w:lang w:val="en-US"/>
              </w:rPr>
              <w:t>For more information y</w:t>
            </w:r>
            <w:r w:rsidR="60060FDE" w:rsidRPr="5C1A1679">
              <w:rPr>
                <w:lang w:val="en-US"/>
              </w:rPr>
              <w:t>ou can look at our website.</w:t>
            </w:r>
          </w:p>
          <w:p w14:paraId="79914910" w14:textId="665FB565" w:rsidR="001265BF" w:rsidRPr="00512C1B" w:rsidRDefault="0098622E" w:rsidP="00A5183F">
            <w:pPr>
              <w:pStyle w:val="EasyRead14"/>
            </w:pPr>
            <w:hyperlink r:id="rId55" w:history="1">
              <w:r w:rsidRPr="00897EC3">
                <w:rPr>
                  <w:rStyle w:val="Hyperlink"/>
                </w:rPr>
                <w:t>www.health.gov.au/our-work/ndis-legislation-changes/amendments/2025</w:t>
              </w:r>
            </w:hyperlink>
          </w:p>
        </w:tc>
      </w:tr>
    </w:tbl>
    <w:p w14:paraId="22AD3914" w14:textId="2E623810" w:rsidR="2A4AB6BF" w:rsidRDefault="2A4AB6BF" w:rsidP="00190CD9">
      <w:pPr>
        <w:pStyle w:val="NormalCentraltext"/>
        <w:spacing w:before="7200"/>
      </w:pPr>
      <w:r w:rsidRPr="17C59AD4">
        <w:t>Some images in this Easy Read were made using AI.</w:t>
      </w:r>
    </w:p>
    <w:p w14:paraId="47F57F46" w14:textId="576EB041" w:rsidR="2A4AB6BF" w:rsidRDefault="2A4AB6BF" w:rsidP="00D900A3">
      <w:pPr>
        <w:pStyle w:val="NormalCentraltext"/>
        <w:rPr>
          <w:lang w:val="en-US"/>
        </w:rPr>
      </w:pPr>
      <w:r w:rsidRPr="17C59AD4">
        <w:t xml:space="preserve">You must </w:t>
      </w:r>
      <w:r w:rsidRPr="17C59AD4">
        <w:rPr>
          <w:b/>
          <w:bCs/>
        </w:rPr>
        <w:t>not</w:t>
      </w:r>
      <w:r w:rsidRPr="17C59AD4">
        <w:t xml:space="preserve"> share or copy any of the images without permission.</w:t>
      </w:r>
    </w:p>
    <w:p w14:paraId="2A6E9071" w14:textId="72EA38AB" w:rsidR="17C59AD4" w:rsidRDefault="00897EC3" w:rsidP="00D900A3">
      <w:pPr>
        <w:pStyle w:val="NormalCentraltext"/>
      </w:pPr>
      <w:r>
        <w:t>Ju</w:t>
      </w:r>
      <w:r w:rsidR="005A6BAA">
        <w:t>ly</w:t>
      </w:r>
      <w:r w:rsidR="2A4AB6BF" w:rsidRPr="58262447">
        <w:t xml:space="preserve"> 2026.</w:t>
      </w:r>
    </w:p>
    <w:sectPr w:rsidR="17C59AD4" w:rsidSect="00F97618">
      <w:headerReference w:type="even" r:id="rId56"/>
      <w:footerReference w:type="even" r:id="rId57"/>
      <w:footerReference w:type="default" r:id="rId58"/>
      <w:headerReference w:type="first" r:id="rId59"/>
      <w:footerReference w:type="first" r:id="rId60"/>
      <w:pgSz w:w="11906" w:h="16838"/>
      <w:pgMar w:top="1440" w:right="1440" w:bottom="1440" w:left="1440" w:header="709" w:footer="35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45585" w14:textId="77777777" w:rsidR="00DD5085" w:rsidRDefault="00DD5085" w:rsidP="00B04ED8">
      <w:pPr>
        <w:spacing w:after="0" w:line="240" w:lineRule="auto"/>
      </w:pPr>
      <w:r>
        <w:separator/>
      </w:r>
    </w:p>
  </w:endnote>
  <w:endnote w:type="continuationSeparator" w:id="0">
    <w:p w14:paraId="3C78F0B2" w14:textId="77777777" w:rsidR="00DD5085" w:rsidRDefault="00DD5085" w:rsidP="00B04ED8">
      <w:pPr>
        <w:spacing w:after="0" w:line="240" w:lineRule="auto"/>
      </w:pPr>
      <w:r>
        <w:continuationSeparator/>
      </w:r>
    </w:p>
  </w:endnote>
  <w:endnote w:type="continuationNotice" w:id="1">
    <w:p w14:paraId="2714AC1C" w14:textId="77777777" w:rsidR="00DD5085" w:rsidRDefault="00DD50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E4E9" w14:textId="7FC9FBE4" w:rsidR="00696CF7" w:rsidRDefault="00696CF7">
    <w:pPr>
      <w:pStyle w:val="Footer"/>
    </w:pPr>
    <w:r>
      <w:rPr>
        <w:noProof/>
      </w:rPr>
      <mc:AlternateContent>
        <mc:Choice Requires="wps">
          <w:drawing>
            <wp:anchor distT="0" distB="0" distL="0" distR="0" simplePos="0" relativeHeight="251658242" behindDoc="0" locked="0" layoutInCell="1" allowOverlap="1" wp14:anchorId="02D15012" wp14:editId="578D8AA5">
              <wp:simplePos x="635" y="635"/>
              <wp:positionH relativeFrom="page">
                <wp:align>center</wp:align>
              </wp:positionH>
              <wp:positionV relativeFrom="page">
                <wp:align>bottom</wp:align>
              </wp:positionV>
              <wp:extent cx="551815" cy="404495"/>
              <wp:effectExtent l="0" t="0" r="635" b="0"/>
              <wp:wrapNone/>
              <wp:docPr id="213600017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2D197D93" w14:textId="45F33BDB" w:rsidR="00696CF7" w:rsidRPr="00696CF7" w:rsidRDefault="00696CF7" w:rsidP="00696CF7">
                          <w:pPr>
                            <w:spacing w:after="0"/>
                            <w:rPr>
                              <w:rFonts w:ascii="Calibri" w:eastAsia="Calibri" w:hAnsi="Calibri" w:cs="Calibri"/>
                              <w:noProof/>
                              <w:color w:val="FF0000"/>
                              <w:sz w:val="24"/>
                              <w:szCs w:val="24"/>
                            </w:rPr>
                          </w:pPr>
                          <w:r w:rsidRPr="00696CF7">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D15012" id="_x0000_t202" coordsize="21600,21600" o:spt="202" path="m,l,21600r21600,l21600,xe">
              <v:stroke joinstyle="miter"/>
              <v:path gradientshapeok="t" o:connecttype="rect"/>
            </v:shapetype>
            <v:shape id="Text Box 5" o:spid="_x0000_s1027" type="#_x0000_t202" alt="OFFICIAL" style="position:absolute;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textbox style="mso-fit-shape-to-text:t" inset="0,0,0,15pt">
                <w:txbxContent>
                  <w:p w14:paraId="2D197D93" w14:textId="45F33BDB" w:rsidR="00696CF7" w:rsidRPr="00696CF7" w:rsidRDefault="00696CF7" w:rsidP="00696CF7">
                    <w:pPr>
                      <w:spacing w:after="0"/>
                      <w:rPr>
                        <w:rFonts w:ascii="Calibri" w:eastAsia="Calibri" w:hAnsi="Calibri" w:cs="Calibri"/>
                        <w:noProof/>
                        <w:color w:val="FF0000"/>
                        <w:sz w:val="24"/>
                        <w:szCs w:val="24"/>
                      </w:rPr>
                    </w:pPr>
                    <w:r w:rsidRPr="00696CF7">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D5C84" w14:textId="539BEBE2" w:rsidR="00B04ED8" w:rsidRPr="00BB43CB" w:rsidRDefault="00000000" w:rsidP="00BB43CB">
    <w:pPr>
      <w:pStyle w:val="Footer"/>
      <w:jc w:val="right"/>
      <w:rPr>
        <w:sz w:val="32"/>
        <w:szCs w:val="32"/>
      </w:rPr>
    </w:pPr>
    <w:sdt>
      <w:sdtPr>
        <w:id w:val="668830175"/>
        <w:docPartObj>
          <w:docPartGallery w:val="Page Numbers (Bottom of Page)"/>
          <w:docPartUnique/>
        </w:docPartObj>
      </w:sdtPr>
      <w:sdtEndPr>
        <w:rPr>
          <w:noProof/>
          <w:sz w:val="32"/>
          <w:szCs w:val="32"/>
        </w:rPr>
      </w:sdtEndPr>
      <w:sdtContent>
        <w:r w:rsidR="00BB43CB" w:rsidRPr="5C1A1679">
          <w:rPr>
            <w:noProof/>
            <w:sz w:val="28"/>
            <w:szCs w:val="28"/>
          </w:rPr>
          <w:fldChar w:fldCharType="begin"/>
        </w:r>
        <w:r w:rsidR="00BB43CB" w:rsidRPr="5C1A1679">
          <w:rPr>
            <w:sz w:val="32"/>
            <w:szCs w:val="32"/>
          </w:rPr>
          <w:instrText xml:space="preserve"> PAGE   \* MERGEFORMAT </w:instrText>
        </w:r>
        <w:r w:rsidR="00BB43CB" w:rsidRPr="5C1A1679">
          <w:rPr>
            <w:sz w:val="32"/>
            <w:szCs w:val="32"/>
          </w:rPr>
          <w:fldChar w:fldCharType="separate"/>
        </w:r>
        <w:r w:rsidR="5C1A1679" w:rsidRPr="5C1A1679">
          <w:rPr>
            <w:noProof/>
            <w:sz w:val="28"/>
            <w:szCs w:val="28"/>
          </w:rPr>
          <w:t>2</w:t>
        </w:r>
        <w:r w:rsidR="00BB43CB" w:rsidRPr="5C1A1679">
          <w:rPr>
            <w:noProof/>
            <w:sz w:val="28"/>
            <w:szCs w:val="2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63146" w14:textId="755C8E6D" w:rsidR="003D5871" w:rsidRDefault="003D5871">
    <w:pPr>
      <w:pStyle w:val="Footer"/>
    </w:pPr>
    <w:r w:rsidRPr="00FD018D">
      <w:rPr>
        <w:noProof/>
      </w:rPr>
      <w:drawing>
        <wp:anchor distT="0" distB="0" distL="114300" distR="114300" simplePos="0" relativeHeight="251658240" behindDoc="0" locked="0" layoutInCell="1" allowOverlap="1" wp14:anchorId="3A63020F" wp14:editId="7AD0DADD">
          <wp:simplePos x="0" y="0"/>
          <wp:positionH relativeFrom="column">
            <wp:posOffset>4381500</wp:posOffset>
          </wp:positionH>
          <wp:positionV relativeFrom="paragraph">
            <wp:posOffset>-1485900</wp:posOffset>
          </wp:positionV>
          <wp:extent cx="1841500" cy="2026285"/>
          <wp:effectExtent l="0" t="0" r="0" b="0"/>
          <wp:wrapSquare wrapText="bothSides"/>
          <wp:docPr id="302049123" name="Picture 1" descr="Teal circle with white page with Easy Read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271985" name="Picture 1" descr="Teal circle with white page with Easy Read on it"/>
                  <pic:cNvPicPr/>
                </pic:nvPicPr>
                <pic:blipFill>
                  <a:blip r:embed="rId1">
                    <a:extLst>
                      <a:ext uri="{28A0092B-C50C-407E-A947-70E740481C1C}">
                        <a14:useLocalDpi xmlns:a14="http://schemas.microsoft.com/office/drawing/2010/main" val="0"/>
                      </a:ext>
                    </a:extLst>
                  </a:blip>
                  <a:stretch>
                    <a:fillRect/>
                  </a:stretch>
                </pic:blipFill>
                <pic:spPr>
                  <a:xfrm>
                    <a:off x="0" y="0"/>
                    <a:ext cx="1841500" cy="202628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23642" w14:textId="77777777" w:rsidR="00DD5085" w:rsidRDefault="00DD5085" w:rsidP="00B04ED8">
      <w:pPr>
        <w:spacing w:after="0" w:line="240" w:lineRule="auto"/>
      </w:pPr>
      <w:r>
        <w:separator/>
      </w:r>
    </w:p>
  </w:footnote>
  <w:footnote w:type="continuationSeparator" w:id="0">
    <w:p w14:paraId="68947815" w14:textId="77777777" w:rsidR="00DD5085" w:rsidRDefault="00DD5085" w:rsidP="00B04ED8">
      <w:pPr>
        <w:spacing w:after="0" w:line="240" w:lineRule="auto"/>
      </w:pPr>
      <w:r>
        <w:continuationSeparator/>
      </w:r>
    </w:p>
  </w:footnote>
  <w:footnote w:type="continuationNotice" w:id="1">
    <w:p w14:paraId="1684681F" w14:textId="77777777" w:rsidR="00DD5085" w:rsidRDefault="00DD50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4F04" w14:textId="03DCF89A" w:rsidR="00696CF7" w:rsidRDefault="00696CF7">
    <w:pPr>
      <w:pStyle w:val="Header"/>
    </w:pPr>
    <w:r>
      <w:rPr>
        <w:noProof/>
      </w:rPr>
      <mc:AlternateContent>
        <mc:Choice Requires="wps">
          <w:drawing>
            <wp:anchor distT="0" distB="0" distL="0" distR="0" simplePos="0" relativeHeight="251658241" behindDoc="0" locked="0" layoutInCell="1" allowOverlap="1" wp14:anchorId="4F39D8FA" wp14:editId="4663389A">
              <wp:simplePos x="635" y="635"/>
              <wp:positionH relativeFrom="page">
                <wp:align>center</wp:align>
              </wp:positionH>
              <wp:positionV relativeFrom="page">
                <wp:align>top</wp:align>
              </wp:positionV>
              <wp:extent cx="551815" cy="404495"/>
              <wp:effectExtent l="0" t="0" r="635" b="14605"/>
              <wp:wrapNone/>
              <wp:docPr id="94264760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33C0759" w14:textId="20F2B002" w:rsidR="00696CF7" w:rsidRPr="00696CF7" w:rsidRDefault="00696CF7" w:rsidP="00696CF7">
                          <w:pPr>
                            <w:spacing w:after="0"/>
                            <w:rPr>
                              <w:rFonts w:ascii="Calibri" w:eastAsia="Calibri" w:hAnsi="Calibri" w:cs="Calibri"/>
                              <w:noProof/>
                              <w:color w:val="FF0000"/>
                              <w:sz w:val="24"/>
                              <w:szCs w:val="24"/>
                            </w:rPr>
                          </w:pPr>
                          <w:r w:rsidRPr="00696CF7">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39D8FA" id="_x0000_t202" coordsize="21600,21600" o:spt="202" path="m,l,21600r21600,l21600,xe">
              <v:stroke joinstyle="miter"/>
              <v:path gradientshapeok="t" o:connecttype="rect"/>
            </v:shapetype>
            <v:shape id="Text Box 2" o:spid="_x0000_s1026" type="#_x0000_t202" alt="OFFICIAL" style="position:absolute;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333C0759" w14:textId="20F2B002" w:rsidR="00696CF7" w:rsidRPr="00696CF7" w:rsidRDefault="00696CF7" w:rsidP="00696CF7">
                    <w:pPr>
                      <w:spacing w:after="0"/>
                      <w:rPr>
                        <w:rFonts w:ascii="Calibri" w:eastAsia="Calibri" w:hAnsi="Calibri" w:cs="Calibri"/>
                        <w:noProof/>
                        <w:color w:val="FF0000"/>
                        <w:sz w:val="24"/>
                        <w:szCs w:val="24"/>
                      </w:rPr>
                    </w:pPr>
                    <w:r w:rsidRPr="00696CF7">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1E033" w14:textId="2D982930" w:rsidR="002950E3" w:rsidRPr="00E642D6" w:rsidRDefault="00DF635C" w:rsidP="00E642D6">
    <w:pPr>
      <w:pStyle w:val="Header"/>
    </w:pPr>
    <w:r>
      <w:rPr>
        <w:noProof/>
        <w:lang w:eastAsia="en-AU"/>
      </w:rPr>
      <w:drawing>
        <wp:inline distT="0" distB="0" distL="0" distR="0" wp14:anchorId="6ADB7758" wp14:editId="4170E231">
          <wp:extent cx="5731510" cy="937137"/>
          <wp:effectExtent l="0" t="0" r="2540" b="0"/>
          <wp:docPr id="218591466" name="Picture 2185914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rcRect l="721" r="721"/>
                  <a:stretch>
                    <a:fillRect/>
                  </a:stretch>
                </pic:blipFill>
                <pic:spPr bwMode="auto">
                  <a:xfrm>
                    <a:off x="0" y="0"/>
                    <a:ext cx="5731510" cy="93713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10F31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600A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9A6351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D3A0D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8E40D2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EE7EC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42F7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98B88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2020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FE638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2E010A"/>
    <w:multiLevelType w:val="hybridMultilevel"/>
    <w:tmpl w:val="3AB0BAC6"/>
    <w:lvl w:ilvl="0" w:tplc="B8FC4E4C">
      <w:start w:val="1"/>
      <w:numFmt w:val="bullet"/>
      <w:lvlText w:val=""/>
      <w:lvlJc w:val="left"/>
      <w:pPr>
        <w:ind w:left="720" w:hanging="360"/>
      </w:pPr>
      <w:rPr>
        <w:rFonts w:ascii="Symbol" w:hAnsi="Symbol" w:hint="default"/>
      </w:rPr>
    </w:lvl>
    <w:lvl w:ilvl="1" w:tplc="5360DC04">
      <w:start w:val="1"/>
      <w:numFmt w:val="bullet"/>
      <w:lvlText w:val="o"/>
      <w:lvlJc w:val="left"/>
      <w:pPr>
        <w:ind w:left="1440" w:hanging="360"/>
      </w:pPr>
      <w:rPr>
        <w:rFonts w:ascii="Courier New" w:hAnsi="Courier New" w:hint="default"/>
      </w:rPr>
    </w:lvl>
    <w:lvl w:ilvl="2" w:tplc="21F4FA5E">
      <w:start w:val="1"/>
      <w:numFmt w:val="bullet"/>
      <w:lvlText w:val=""/>
      <w:lvlJc w:val="left"/>
      <w:pPr>
        <w:ind w:left="2160" w:hanging="360"/>
      </w:pPr>
      <w:rPr>
        <w:rFonts w:ascii="Wingdings" w:hAnsi="Wingdings" w:hint="default"/>
      </w:rPr>
    </w:lvl>
    <w:lvl w:ilvl="3" w:tplc="88CEA7A2">
      <w:start w:val="1"/>
      <w:numFmt w:val="bullet"/>
      <w:lvlText w:val=""/>
      <w:lvlJc w:val="left"/>
      <w:pPr>
        <w:ind w:left="2880" w:hanging="360"/>
      </w:pPr>
      <w:rPr>
        <w:rFonts w:ascii="Symbol" w:hAnsi="Symbol" w:hint="default"/>
      </w:rPr>
    </w:lvl>
    <w:lvl w:ilvl="4" w:tplc="6F22C3C2">
      <w:start w:val="1"/>
      <w:numFmt w:val="bullet"/>
      <w:lvlText w:val="o"/>
      <w:lvlJc w:val="left"/>
      <w:pPr>
        <w:ind w:left="3600" w:hanging="360"/>
      </w:pPr>
      <w:rPr>
        <w:rFonts w:ascii="Courier New" w:hAnsi="Courier New" w:hint="default"/>
      </w:rPr>
    </w:lvl>
    <w:lvl w:ilvl="5" w:tplc="665EA134">
      <w:start w:val="1"/>
      <w:numFmt w:val="bullet"/>
      <w:lvlText w:val=""/>
      <w:lvlJc w:val="left"/>
      <w:pPr>
        <w:ind w:left="4320" w:hanging="360"/>
      </w:pPr>
      <w:rPr>
        <w:rFonts w:ascii="Wingdings" w:hAnsi="Wingdings" w:hint="default"/>
      </w:rPr>
    </w:lvl>
    <w:lvl w:ilvl="6" w:tplc="D610D7E2">
      <w:start w:val="1"/>
      <w:numFmt w:val="bullet"/>
      <w:lvlText w:val=""/>
      <w:lvlJc w:val="left"/>
      <w:pPr>
        <w:ind w:left="5040" w:hanging="360"/>
      </w:pPr>
      <w:rPr>
        <w:rFonts w:ascii="Symbol" w:hAnsi="Symbol" w:hint="default"/>
      </w:rPr>
    </w:lvl>
    <w:lvl w:ilvl="7" w:tplc="B622AFE8">
      <w:start w:val="1"/>
      <w:numFmt w:val="bullet"/>
      <w:lvlText w:val="o"/>
      <w:lvlJc w:val="left"/>
      <w:pPr>
        <w:ind w:left="5760" w:hanging="360"/>
      </w:pPr>
      <w:rPr>
        <w:rFonts w:ascii="Courier New" w:hAnsi="Courier New" w:hint="default"/>
      </w:rPr>
    </w:lvl>
    <w:lvl w:ilvl="8" w:tplc="E7F2DE60">
      <w:start w:val="1"/>
      <w:numFmt w:val="bullet"/>
      <w:lvlText w:val=""/>
      <w:lvlJc w:val="left"/>
      <w:pPr>
        <w:ind w:left="6480" w:hanging="360"/>
      </w:pPr>
      <w:rPr>
        <w:rFonts w:ascii="Wingdings" w:hAnsi="Wingdings" w:hint="default"/>
      </w:rPr>
    </w:lvl>
  </w:abstractNum>
  <w:abstractNum w:abstractNumId="11" w15:restartNumberingAfterBreak="0">
    <w:nsid w:val="0A8C6084"/>
    <w:multiLevelType w:val="hybridMultilevel"/>
    <w:tmpl w:val="8F0C4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7C0261"/>
    <w:multiLevelType w:val="hybridMultilevel"/>
    <w:tmpl w:val="F3C0A136"/>
    <w:lvl w:ilvl="0" w:tplc="FB86DC3A">
      <w:start w:val="1"/>
      <w:numFmt w:val="bullet"/>
      <w:lvlText w:val="•"/>
      <w:lvlJc w:val="left"/>
      <w:pPr>
        <w:tabs>
          <w:tab w:val="num" w:pos="720"/>
        </w:tabs>
        <w:ind w:left="720" w:hanging="360"/>
      </w:pPr>
      <w:rPr>
        <w:rFonts w:ascii="Arial" w:hAnsi="Arial" w:hint="default"/>
      </w:rPr>
    </w:lvl>
    <w:lvl w:ilvl="1" w:tplc="4E56A51A" w:tentative="1">
      <w:start w:val="1"/>
      <w:numFmt w:val="bullet"/>
      <w:lvlText w:val="•"/>
      <w:lvlJc w:val="left"/>
      <w:pPr>
        <w:tabs>
          <w:tab w:val="num" w:pos="1440"/>
        </w:tabs>
        <w:ind w:left="1440" w:hanging="360"/>
      </w:pPr>
      <w:rPr>
        <w:rFonts w:ascii="Arial" w:hAnsi="Arial" w:hint="default"/>
      </w:rPr>
    </w:lvl>
    <w:lvl w:ilvl="2" w:tplc="5FFCAF70" w:tentative="1">
      <w:start w:val="1"/>
      <w:numFmt w:val="bullet"/>
      <w:lvlText w:val="•"/>
      <w:lvlJc w:val="left"/>
      <w:pPr>
        <w:tabs>
          <w:tab w:val="num" w:pos="2160"/>
        </w:tabs>
        <w:ind w:left="2160" w:hanging="360"/>
      </w:pPr>
      <w:rPr>
        <w:rFonts w:ascii="Arial" w:hAnsi="Arial" w:hint="default"/>
      </w:rPr>
    </w:lvl>
    <w:lvl w:ilvl="3" w:tplc="DBD64A08" w:tentative="1">
      <w:start w:val="1"/>
      <w:numFmt w:val="bullet"/>
      <w:lvlText w:val="•"/>
      <w:lvlJc w:val="left"/>
      <w:pPr>
        <w:tabs>
          <w:tab w:val="num" w:pos="2880"/>
        </w:tabs>
        <w:ind w:left="2880" w:hanging="360"/>
      </w:pPr>
      <w:rPr>
        <w:rFonts w:ascii="Arial" w:hAnsi="Arial" w:hint="default"/>
      </w:rPr>
    </w:lvl>
    <w:lvl w:ilvl="4" w:tplc="910CF94C" w:tentative="1">
      <w:start w:val="1"/>
      <w:numFmt w:val="bullet"/>
      <w:lvlText w:val="•"/>
      <w:lvlJc w:val="left"/>
      <w:pPr>
        <w:tabs>
          <w:tab w:val="num" w:pos="3600"/>
        </w:tabs>
        <w:ind w:left="3600" w:hanging="360"/>
      </w:pPr>
      <w:rPr>
        <w:rFonts w:ascii="Arial" w:hAnsi="Arial" w:hint="default"/>
      </w:rPr>
    </w:lvl>
    <w:lvl w:ilvl="5" w:tplc="A0C2BAB6" w:tentative="1">
      <w:start w:val="1"/>
      <w:numFmt w:val="bullet"/>
      <w:lvlText w:val="•"/>
      <w:lvlJc w:val="left"/>
      <w:pPr>
        <w:tabs>
          <w:tab w:val="num" w:pos="4320"/>
        </w:tabs>
        <w:ind w:left="4320" w:hanging="360"/>
      </w:pPr>
      <w:rPr>
        <w:rFonts w:ascii="Arial" w:hAnsi="Arial" w:hint="default"/>
      </w:rPr>
    </w:lvl>
    <w:lvl w:ilvl="6" w:tplc="6ECE4868" w:tentative="1">
      <w:start w:val="1"/>
      <w:numFmt w:val="bullet"/>
      <w:lvlText w:val="•"/>
      <w:lvlJc w:val="left"/>
      <w:pPr>
        <w:tabs>
          <w:tab w:val="num" w:pos="5040"/>
        </w:tabs>
        <w:ind w:left="5040" w:hanging="360"/>
      </w:pPr>
      <w:rPr>
        <w:rFonts w:ascii="Arial" w:hAnsi="Arial" w:hint="default"/>
      </w:rPr>
    </w:lvl>
    <w:lvl w:ilvl="7" w:tplc="4A2E4CA0" w:tentative="1">
      <w:start w:val="1"/>
      <w:numFmt w:val="bullet"/>
      <w:lvlText w:val="•"/>
      <w:lvlJc w:val="left"/>
      <w:pPr>
        <w:tabs>
          <w:tab w:val="num" w:pos="5760"/>
        </w:tabs>
        <w:ind w:left="5760" w:hanging="360"/>
      </w:pPr>
      <w:rPr>
        <w:rFonts w:ascii="Arial" w:hAnsi="Arial" w:hint="default"/>
      </w:rPr>
    </w:lvl>
    <w:lvl w:ilvl="8" w:tplc="FA1C8BC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2ABDC4A"/>
    <w:multiLevelType w:val="hybridMultilevel"/>
    <w:tmpl w:val="B9988C46"/>
    <w:lvl w:ilvl="0" w:tplc="C7DA77EC">
      <w:start w:val="1"/>
      <w:numFmt w:val="bullet"/>
      <w:lvlText w:val=""/>
      <w:lvlJc w:val="left"/>
      <w:pPr>
        <w:ind w:left="720" w:hanging="360"/>
      </w:pPr>
      <w:rPr>
        <w:rFonts w:ascii="Symbol" w:hAnsi="Symbol" w:hint="default"/>
      </w:rPr>
    </w:lvl>
    <w:lvl w:ilvl="1" w:tplc="FBD00128">
      <w:start w:val="1"/>
      <w:numFmt w:val="bullet"/>
      <w:lvlText w:val="o"/>
      <w:lvlJc w:val="left"/>
      <w:pPr>
        <w:ind w:left="1440" w:hanging="360"/>
      </w:pPr>
      <w:rPr>
        <w:rFonts w:ascii="Courier New" w:hAnsi="Courier New" w:hint="default"/>
      </w:rPr>
    </w:lvl>
    <w:lvl w:ilvl="2" w:tplc="C3AADDA0">
      <w:start w:val="1"/>
      <w:numFmt w:val="bullet"/>
      <w:lvlText w:val=""/>
      <w:lvlJc w:val="left"/>
      <w:pPr>
        <w:ind w:left="2160" w:hanging="360"/>
      </w:pPr>
      <w:rPr>
        <w:rFonts w:ascii="Wingdings" w:hAnsi="Wingdings" w:hint="default"/>
      </w:rPr>
    </w:lvl>
    <w:lvl w:ilvl="3" w:tplc="D0723502">
      <w:start w:val="1"/>
      <w:numFmt w:val="bullet"/>
      <w:lvlText w:val=""/>
      <w:lvlJc w:val="left"/>
      <w:pPr>
        <w:ind w:left="2880" w:hanging="360"/>
      </w:pPr>
      <w:rPr>
        <w:rFonts w:ascii="Symbol" w:hAnsi="Symbol" w:hint="default"/>
      </w:rPr>
    </w:lvl>
    <w:lvl w:ilvl="4" w:tplc="0DB4F5E2">
      <w:start w:val="1"/>
      <w:numFmt w:val="bullet"/>
      <w:lvlText w:val="o"/>
      <w:lvlJc w:val="left"/>
      <w:pPr>
        <w:ind w:left="3600" w:hanging="360"/>
      </w:pPr>
      <w:rPr>
        <w:rFonts w:ascii="Courier New" w:hAnsi="Courier New" w:hint="default"/>
      </w:rPr>
    </w:lvl>
    <w:lvl w:ilvl="5" w:tplc="82823BBA">
      <w:start w:val="1"/>
      <w:numFmt w:val="bullet"/>
      <w:lvlText w:val=""/>
      <w:lvlJc w:val="left"/>
      <w:pPr>
        <w:ind w:left="4320" w:hanging="360"/>
      </w:pPr>
      <w:rPr>
        <w:rFonts w:ascii="Wingdings" w:hAnsi="Wingdings" w:hint="default"/>
      </w:rPr>
    </w:lvl>
    <w:lvl w:ilvl="6" w:tplc="9A0E874E">
      <w:start w:val="1"/>
      <w:numFmt w:val="bullet"/>
      <w:lvlText w:val=""/>
      <w:lvlJc w:val="left"/>
      <w:pPr>
        <w:ind w:left="5040" w:hanging="360"/>
      </w:pPr>
      <w:rPr>
        <w:rFonts w:ascii="Symbol" w:hAnsi="Symbol" w:hint="default"/>
      </w:rPr>
    </w:lvl>
    <w:lvl w:ilvl="7" w:tplc="2056DFB0">
      <w:start w:val="1"/>
      <w:numFmt w:val="bullet"/>
      <w:lvlText w:val="o"/>
      <w:lvlJc w:val="left"/>
      <w:pPr>
        <w:ind w:left="5760" w:hanging="360"/>
      </w:pPr>
      <w:rPr>
        <w:rFonts w:ascii="Courier New" w:hAnsi="Courier New" w:hint="default"/>
      </w:rPr>
    </w:lvl>
    <w:lvl w:ilvl="8" w:tplc="E3DC0482">
      <w:start w:val="1"/>
      <w:numFmt w:val="bullet"/>
      <w:lvlText w:val=""/>
      <w:lvlJc w:val="left"/>
      <w:pPr>
        <w:ind w:left="6480" w:hanging="360"/>
      </w:pPr>
      <w:rPr>
        <w:rFonts w:ascii="Wingdings" w:hAnsi="Wingdings" w:hint="default"/>
      </w:rPr>
    </w:lvl>
  </w:abstractNum>
  <w:abstractNum w:abstractNumId="14" w15:restartNumberingAfterBreak="0">
    <w:nsid w:val="152C739B"/>
    <w:multiLevelType w:val="hybridMultilevel"/>
    <w:tmpl w:val="86DAC9A4"/>
    <w:lvl w:ilvl="0" w:tplc="B6F4351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2703E9"/>
    <w:multiLevelType w:val="hybridMultilevel"/>
    <w:tmpl w:val="67082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F15DD2"/>
    <w:multiLevelType w:val="hybridMultilevel"/>
    <w:tmpl w:val="B05C2622"/>
    <w:lvl w:ilvl="0" w:tplc="2A4AB04A">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5F12AE"/>
    <w:multiLevelType w:val="multilevel"/>
    <w:tmpl w:val="D08E942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335A6A"/>
    <w:multiLevelType w:val="hybridMultilevel"/>
    <w:tmpl w:val="0B0AE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482F26"/>
    <w:multiLevelType w:val="hybridMultilevel"/>
    <w:tmpl w:val="1D4C5F9C"/>
    <w:lvl w:ilvl="0" w:tplc="605AB0D6">
      <w:start w:val="1"/>
      <w:numFmt w:val="bullet"/>
      <w:lvlText w:val="•"/>
      <w:lvlJc w:val="left"/>
      <w:pPr>
        <w:tabs>
          <w:tab w:val="num" w:pos="720"/>
        </w:tabs>
        <w:ind w:left="720" w:hanging="360"/>
      </w:pPr>
      <w:rPr>
        <w:rFonts w:ascii="Arial" w:hAnsi="Arial" w:hint="default"/>
      </w:rPr>
    </w:lvl>
    <w:lvl w:ilvl="1" w:tplc="A4CEF28E" w:tentative="1">
      <w:start w:val="1"/>
      <w:numFmt w:val="bullet"/>
      <w:lvlText w:val="•"/>
      <w:lvlJc w:val="left"/>
      <w:pPr>
        <w:tabs>
          <w:tab w:val="num" w:pos="1440"/>
        </w:tabs>
        <w:ind w:left="1440" w:hanging="360"/>
      </w:pPr>
      <w:rPr>
        <w:rFonts w:ascii="Arial" w:hAnsi="Arial" w:hint="default"/>
      </w:rPr>
    </w:lvl>
    <w:lvl w:ilvl="2" w:tplc="D12C1612" w:tentative="1">
      <w:start w:val="1"/>
      <w:numFmt w:val="bullet"/>
      <w:lvlText w:val="•"/>
      <w:lvlJc w:val="left"/>
      <w:pPr>
        <w:tabs>
          <w:tab w:val="num" w:pos="2160"/>
        </w:tabs>
        <w:ind w:left="2160" w:hanging="360"/>
      </w:pPr>
      <w:rPr>
        <w:rFonts w:ascii="Arial" w:hAnsi="Arial" w:hint="default"/>
      </w:rPr>
    </w:lvl>
    <w:lvl w:ilvl="3" w:tplc="243C842E" w:tentative="1">
      <w:start w:val="1"/>
      <w:numFmt w:val="bullet"/>
      <w:lvlText w:val="•"/>
      <w:lvlJc w:val="left"/>
      <w:pPr>
        <w:tabs>
          <w:tab w:val="num" w:pos="2880"/>
        </w:tabs>
        <w:ind w:left="2880" w:hanging="360"/>
      </w:pPr>
      <w:rPr>
        <w:rFonts w:ascii="Arial" w:hAnsi="Arial" w:hint="default"/>
      </w:rPr>
    </w:lvl>
    <w:lvl w:ilvl="4" w:tplc="3F80935E" w:tentative="1">
      <w:start w:val="1"/>
      <w:numFmt w:val="bullet"/>
      <w:lvlText w:val="•"/>
      <w:lvlJc w:val="left"/>
      <w:pPr>
        <w:tabs>
          <w:tab w:val="num" w:pos="3600"/>
        </w:tabs>
        <w:ind w:left="3600" w:hanging="360"/>
      </w:pPr>
      <w:rPr>
        <w:rFonts w:ascii="Arial" w:hAnsi="Arial" w:hint="default"/>
      </w:rPr>
    </w:lvl>
    <w:lvl w:ilvl="5" w:tplc="1D2A32D6" w:tentative="1">
      <w:start w:val="1"/>
      <w:numFmt w:val="bullet"/>
      <w:lvlText w:val="•"/>
      <w:lvlJc w:val="left"/>
      <w:pPr>
        <w:tabs>
          <w:tab w:val="num" w:pos="4320"/>
        </w:tabs>
        <w:ind w:left="4320" w:hanging="360"/>
      </w:pPr>
      <w:rPr>
        <w:rFonts w:ascii="Arial" w:hAnsi="Arial" w:hint="default"/>
      </w:rPr>
    </w:lvl>
    <w:lvl w:ilvl="6" w:tplc="BF3AA952" w:tentative="1">
      <w:start w:val="1"/>
      <w:numFmt w:val="bullet"/>
      <w:lvlText w:val="•"/>
      <w:lvlJc w:val="left"/>
      <w:pPr>
        <w:tabs>
          <w:tab w:val="num" w:pos="5040"/>
        </w:tabs>
        <w:ind w:left="5040" w:hanging="360"/>
      </w:pPr>
      <w:rPr>
        <w:rFonts w:ascii="Arial" w:hAnsi="Arial" w:hint="default"/>
      </w:rPr>
    </w:lvl>
    <w:lvl w:ilvl="7" w:tplc="27289744" w:tentative="1">
      <w:start w:val="1"/>
      <w:numFmt w:val="bullet"/>
      <w:lvlText w:val="•"/>
      <w:lvlJc w:val="left"/>
      <w:pPr>
        <w:tabs>
          <w:tab w:val="num" w:pos="5760"/>
        </w:tabs>
        <w:ind w:left="5760" w:hanging="360"/>
      </w:pPr>
      <w:rPr>
        <w:rFonts w:ascii="Arial" w:hAnsi="Arial" w:hint="default"/>
      </w:rPr>
    </w:lvl>
    <w:lvl w:ilvl="8" w:tplc="6F603A9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8AC6852"/>
    <w:multiLevelType w:val="hybridMultilevel"/>
    <w:tmpl w:val="C69E2162"/>
    <w:lvl w:ilvl="0" w:tplc="B6F4351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BE6FD8"/>
    <w:multiLevelType w:val="hybridMultilevel"/>
    <w:tmpl w:val="DD5C951A"/>
    <w:lvl w:ilvl="0" w:tplc="9D5433F8">
      <w:start w:val="1"/>
      <w:numFmt w:val="bullet"/>
      <w:lvlText w:val=""/>
      <w:lvlJc w:val="left"/>
      <w:pPr>
        <w:ind w:left="720" w:hanging="360"/>
      </w:pPr>
      <w:rPr>
        <w:rFonts w:ascii="Symbol" w:hAnsi="Symbol" w:hint="default"/>
      </w:rPr>
    </w:lvl>
    <w:lvl w:ilvl="1" w:tplc="02D86350">
      <w:start w:val="1"/>
      <w:numFmt w:val="bullet"/>
      <w:lvlText w:val="o"/>
      <w:lvlJc w:val="left"/>
      <w:pPr>
        <w:ind w:left="1440" w:hanging="360"/>
      </w:pPr>
      <w:rPr>
        <w:rFonts w:ascii="Courier New" w:hAnsi="Courier New" w:hint="default"/>
      </w:rPr>
    </w:lvl>
    <w:lvl w:ilvl="2" w:tplc="7E74B0A4">
      <w:start w:val="1"/>
      <w:numFmt w:val="bullet"/>
      <w:lvlText w:val=""/>
      <w:lvlJc w:val="left"/>
      <w:pPr>
        <w:ind w:left="2160" w:hanging="360"/>
      </w:pPr>
      <w:rPr>
        <w:rFonts w:ascii="Wingdings" w:hAnsi="Wingdings" w:hint="default"/>
      </w:rPr>
    </w:lvl>
    <w:lvl w:ilvl="3" w:tplc="09847758">
      <w:start w:val="1"/>
      <w:numFmt w:val="bullet"/>
      <w:lvlText w:val=""/>
      <w:lvlJc w:val="left"/>
      <w:pPr>
        <w:ind w:left="2880" w:hanging="360"/>
      </w:pPr>
      <w:rPr>
        <w:rFonts w:ascii="Symbol" w:hAnsi="Symbol" w:hint="default"/>
      </w:rPr>
    </w:lvl>
    <w:lvl w:ilvl="4" w:tplc="E37484D4">
      <w:start w:val="1"/>
      <w:numFmt w:val="bullet"/>
      <w:lvlText w:val="o"/>
      <w:lvlJc w:val="left"/>
      <w:pPr>
        <w:ind w:left="3600" w:hanging="360"/>
      </w:pPr>
      <w:rPr>
        <w:rFonts w:ascii="Courier New" w:hAnsi="Courier New" w:hint="default"/>
      </w:rPr>
    </w:lvl>
    <w:lvl w:ilvl="5" w:tplc="53A66EF8">
      <w:start w:val="1"/>
      <w:numFmt w:val="bullet"/>
      <w:lvlText w:val=""/>
      <w:lvlJc w:val="left"/>
      <w:pPr>
        <w:ind w:left="4320" w:hanging="360"/>
      </w:pPr>
      <w:rPr>
        <w:rFonts w:ascii="Wingdings" w:hAnsi="Wingdings" w:hint="default"/>
      </w:rPr>
    </w:lvl>
    <w:lvl w:ilvl="6" w:tplc="ADA8A052">
      <w:start w:val="1"/>
      <w:numFmt w:val="bullet"/>
      <w:lvlText w:val=""/>
      <w:lvlJc w:val="left"/>
      <w:pPr>
        <w:ind w:left="5040" w:hanging="360"/>
      </w:pPr>
      <w:rPr>
        <w:rFonts w:ascii="Symbol" w:hAnsi="Symbol" w:hint="default"/>
      </w:rPr>
    </w:lvl>
    <w:lvl w:ilvl="7" w:tplc="06CE56CA">
      <w:start w:val="1"/>
      <w:numFmt w:val="bullet"/>
      <w:lvlText w:val="o"/>
      <w:lvlJc w:val="left"/>
      <w:pPr>
        <w:ind w:left="5760" w:hanging="360"/>
      </w:pPr>
      <w:rPr>
        <w:rFonts w:ascii="Courier New" w:hAnsi="Courier New" w:hint="default"/>
      </w:rPr>
    </w:lvl>
    <w:lvl w:ilvl="8" w:tplc="FCFCE2E0">
      <w:start w:val="1"/>
      <w:numFmt w:val="bullet"/>
      <w:lvlText w:val=""/>
      <w:lvlJc w:val="left"/>
      <w:pPr>
        <w:ind w:left="6480" w:hanging="360"/>
      </w:pPr>
      <w:rPr>
        <w:rFonts w:ascii="Wingdings" w:hAnsi="Wingdings" w:hint="default"/>
      </w:rPr>
    </w:lvl>
  </w:abstractNum>
  <w:abstractNum w:abstractNumId="22" w15:restartNumberingAfterBreak="0">
    <w:nsid w:val="430130A3"/>
    <w:multiLevelType w:val="hybridMultilevel"/>
    <w:tmpl w:val="6AD4A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20251B"/>
    <w:multiLevelType w:val="hybridMultilevel"/>
    <w:tmpl w:val="904AC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B80C830"/>
    <w:multiLevelType w:val="hybridMultilevel"/>
    <w:tmpl w:val="813670DC"/>
    <w:lvl w:ilvl="0" w:tplc="4BD462E8">
      <w:start w:val="1"/>
      <w:numFmt w:val="bullet"/>
      <w:lvlText w:val=""/>
      <w:lvlJc w:val="left"/>
      <w:pPr>
        <w:ind w:left="720" w:hanging="360"/>
      </w:pPr>
      <w:rPr>
        <w:rFonts w:ascii="Symbol" w:hAnsi="Symbol" w:hint="default"/>
      </w:rPr>
    </w:lvl>
    <w:lvl w:ilvl="1" w:tplc="FA7E3812">
      <w:start w:val="1"/>
      <w:numFmt w:val="bullet"/>
      <w:lvlText w:val="o"/>
      <w:lvlJc w:val="left"/>
      <w:pPr>
        <w:ind w:left="1440" w:hanging="360"/>
      </w:pPr>
      <w:rPr>
        <w:rFonts w:ascii="Courier New" w:hAnsi="Courier New" w:hint="default"/>
      </w:rPr>
    </w:lvl>
    <w:lvl w:ilvl="2" w:tplc="5B1C965C">
      <w:start w:val="1"/>
      <w:numFmt w:val="bullet"/>
      <w:lvlText w:val=""/>
      <w:lvlJc w:val="left"/>
      <w:pPr>
        <w:ind w:left="2160" w:hanging="360"/>
      </w:pPr>
      <w:rPr>
        <w:rFonts w:ascii="Wingdings" w:hAnsi="Wingdings" w:hint="default"/>
      </w:rPr>
    </w:lvl>
    <w:lvl w:ilvl="3" w:tplc="DCC05034">
      <w:start w:val="1"/>
      <w:numFmt w:val="bullet"/>
      <w:lvlText w:val=""/>
      <w:lvlJc w:val="left"/>
      <w:pPr>
        <w:ind w:left="2880" w:hanging="360"/>
      </w:pPr>
      <w:rPr>
        <w:rFonts w:ascii="Symbol" w:hAnsi="Symbol" w:hint="default"/>
      </w:rPr>
    </w:lvl>
    <w:lvl w:ilvl="4" w:tplc="52DAC8F8">
      <w:start w:val="1"/>
      <w:numFmt w:val="bullet"/>
      <w:lvlText w:val="o"/>
      <w:lvlJc w:val="left"/>
      <w:pPr>
        <w:ind w:left="3600" w:hanging="360"/>
      </w:pPr>
      <w:rPr>
        <w:rFonts w:ascii="Courier New" w:hAnsi="Courier New" w:hint="default"/>
      </w:rPr>
    </w:lvl>
    <w:lvl w:ilvl="5" w:tplc="6C4AE1A8">
      <w:start w:val="1"/>
      <w:numFmt w:val="bullet"/>
      <w:lvlText w:val=""/>
      <w:lvlJc w:val="left"/>
      <w:pPr>
        <w:ind w:left="4320" w:hanging="360"/>
      </w:pPr>
      <w:rPr>
        <w:rFonts w:ascii="Wingdings" w:hAnsi="Wingdings" w:hint="default"/>
      </w:rPr>
    </w:lvl>
    <w:lvl w:ilvl="6" w:tplc="8CC4BDCE">
      <w:start w:val="1"/>
      <w:numFmt w:val="bullet"/>
      <w:lvlText w:val=""/>
      <w:lvlJc w:val="left"/>
      <w:pPr>
        <w:ind w:left="5040" w:hanging="360"/>
      </w:pPr>
      <w:rPr>
        <w:rFonts w:ascii="Symbol" w:hAnsi="Symbol" w:hint="default"/>
      </w:rPr>
    </w:lvl>
    <w:lvl w:ilvl="7" w:tplc="051431D0">
      <w:start w:val="1"/>
      <w:numFmt w:val="bullet"/>
      <w:lvlText w:val="o"/>
      <w:lvlJc w:val="left"/>
      <w:pPr>
        <w:ind w:left="5760" w:hanging="360"/>
      </w:pPr>
      <w:rPr>
        <w:rFonts w:ascii="Courier New" w:hAnsi="Courier New" w:hint="default"/>
      </w:rPr>
    </w:lvl>
    <w:lvl w:ilvl="8" w:tplc="6FA6C0F0">
      <w:start w:val="1"/>
      <w:numFmt w:val="bullet"/>
      <w:lvlText w:val=""/>
      <w:lvlJc w:val="left"/>
      <w:pPr>
        <w:ind w:left="6480" w:hanging="360"/>
      </w:pPr>
      <w:rPr>
        <w:rFonts w:ascii="Wingdings" w:hAnsi="Wingdings" w:hint="default"/>
      </w:rPr>
    </w:lvl>
  </w:abstractNum>
  <w:abstractNum w:abstractNumId="25" w15:restartNumberingAfterBreak="0">
    <w:nsid w:val="4D8F2557"/>
    <w:multiLevelType w:val="hybridMultilevel"/>
    <w:tmpl w:val="3640B05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0F138D"/>
    <w:multiLevelType w:val="hybridMultilevel"/>
    <w:tmpl w:val="7CA41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0D5FF0"/>
    <w:multiLevelType w:val="hybridMultilevel"/>
    <w:tmpl w:val="A75013FC"/>
    <w:lvl w:ilvl="0" w:tplc="FB56B242">
      <w:start w:val="1"/>
      <w:numFmt w:val="bullet"/>
      <w:lvlText w:val="•"/>
      <w:lvlJc w:val="left"/>
      <w:pPr>
        <w:tabs>
          <w:tab w:val="num" w:pos="720"/>
        </w:tabs>
        <w:ind w:left="720" w:hanging="360"/>
      </w:pPr>
      <w:rPr>
        <w:rFonts w:ascii="Arial" w:hAnsi="Arial" w:hint="default"/>
      </w:rPr>
    </w:lvl>
    <w:lvl w:ilvl="1" w:tplc="3F38CC08" w:tentative="1">
      <w:start w:val="1"/>
      <w:numFmt w:val="bullet"/>
      <w:lvlText w:val="•"/>
      <w:lvlJc w:val="left"/>
      <w:pPr>
        <w:tabs>
          <w:tab w:val="num" w:pos="1440"/>
        </w:tabs>
        <w:ind w:left="1440" w:hanging="360"/>
      </w:pPr>
      <w:rPr>
        <w:rFonts w:ascii="Arial" w:hAnsi="Arial" w:hint="default"/>
      </w:rPr>
    </w:lvl>
    <w:lvl w:ilvl="2" w:tplc="07F22BCA" w:tentative="1">
      <w:start w:val="1"/>
      <w:numFmt w:val="bullet"/>
      <w:lvlText w:val="•"/>
      <w:lvlJc w:val="left"/>
      <w:pPr>
        <w:tabs>
          <w:tab w:val="num" w:pos="2160"/>
        </w:tabs>
        <w:ind w:left="2160" w:hanging="360"/>
      </w:pPr>
      <w:rPr>
        <w:rFonts w:ascii="Arial" w:hAnsi="Arial" w:hint="default"/>
      </w:rPr>
    </w:lvl>
    <w:lvl w:ilvl="3" w:tplc="588E9A42" w:tentative="1">
      <w:start w:val="1"/>
      <w:numFmt w:val="bullet"/>
      <w:lvlText w:val="•"/>
      <w:lvlJc w:val="left"/>
      <w:pPr>
        <w:tabs>
          <w:tab w:val="num" w:pos="2880"/>
        </w:tabs>
        <w:ind w:left="2880" w:hanging="360"/>
      </w:pPr>
      <w:rPr>
        <w:rFonts w:ascii="Arial" w:hAnsi="Arial" w:hint="default"/>
      </w:rPr>
    </w:lvl>
    <w:lvl w:ilvl="4" w:tplc="6C882E56" w:tentative="1">
      <w:start w:val="1"/>
      <w:numFmt w:val="bullet"/>
      <w:lvlText w:val="•"/>
      <w:lvlJc w:val="left"/>
      <w:pPr>
        <w:tabs>
          <w:tab w:val="num" w:pos="3600"/>
        </w:tabs>
        <w:ind w:left="3600" w:hanging="360"/>
      </w:pPr>
      <w:rPr>
        <w:rFonts w:ascii="Arial" w:hAnsi="Arial" w:hint="default"/>
      </w:rPr>
    </w:lvl>
    <w:lvl w:ilvl="5" w:tplc="039E3ECE" w:tentative="1">
      <w:start w:val="1"/>
      <w:numFmt w:val="bullet"/>
      <w:lvlText w:val="•"/>
      <w:lvlJc w:val="left"/>
      <w:pPr>
        <w:tabs>
          <w:tab w:val="num" w:pos="4320"/>
        </w:tabs>
        <w:ind w:left="4320" w:hanging="360"/>
      </w:pPr>
      <w:rPr>
        <w:rFonts w:ascii="Arial" w:hAnsi="Arial" w:hint="default"/>
      </w:rPr>
    </w:lvl>
    <w:lvl w:ilvl="6" w:tplc="BCD001F4" w:tentative="1">
      <w:start w:val="1"/>
      <w:numFmt w:val="bullet"/>
      <w:lvlText w:val="•"/>
      <w:lvlJc w:val="left"/>
      <w:pPr>
        <w:tabs>
          <w:tab w:val="num" w:pos="5040"/>
        </w:tabs>
        <w:ind w:left="5040" w:hanging="360"/>
      </w:pPr>
      <w:rPr>
        <w:rFonts w:ascii="Arial" w:hAnsi="Arial" w:hint="default"/>
      </w:rPr>
    </w:lvl>
    <w:lvl w:ilvl="7" w:tplc="54E8B768" w:tentative="1">
      <w:start w:val="1"/>
      <w:numFmt w:val="bullet"/>
      <w:lvlText w:val="•"/>
      <w:lvlJc w:val="left"/>
      <w:pPr>
        <w:tabs>
          <w:tab w:val="num" w:pos="5760"/>
        </w:tabs>
        <w:ind w:left="5760" w:hanging="360"/>
      </w:pPr>
      <w:rPr>
        <w:rFonts w:ascii="Arial" w:hAnsi="Arial" w:hint="default"/>
      </w:rPr>
    </w:lvl>
    <w:lvl w:ilvl="8" w:tplc="A80A187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3987E39"/>
    <w:multiLevelType w:val="hybridMultilevel"/>
    <w:tmpl w:val="48F2F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F02FA8"/>
    <w:multiLevelType w:val="hybridMultilevel"/>
    <w:tmpl w:val="DCCE83B4"/>
    <w:lvl w:ilvl="0" w:tplc="1E96D3B2">
      <w:start w:val="1"/>
      <w:numFmt w:val="bullet"/>
      <w:lvlText w:val="•"/>
      <w:lvlJc w:val="left"/>
      <w:pPr>
        <w:tabs>
          <w:tab w:val="num" w:pos="720"/>
        </w:tabs>
        <w:ind w:left="720" w:hanging="360"/>
      </w:pPr>
      <w:rPr>
        <w:rFonts w:ascii="Arial" w:hAnsi="Arial" w:hint="default"/>
      </w:rPr>
    </w:lvl>
    <w:lvl w:ilvl="1" w:tplc="CFF6C4FE" w:tentative="1">
      <w:start w:val="1"/>
      <w:numFmt w:val="bullet"/>
      <w:lvlText w:val="•"/>
      <w:lvlJc w:val="left"/>
      <w:pPr>
        <w:tabs>
          <w:tab w:val="num" w:pos="1440"/>
        </w:tabs>
        <w:ind w:left="1440" w:hanging="360"/>
      </w:pPr>
      <w:rPr>
        <w:rFonts w:ascii="Arial" w:hAnsi="Arial" w:hint="default"/>
      </w:rPr>
    </w:lvl>
    <w:lvl w:ilvl="2" w:tplc="E982A28E" w:tentative="1">
      <w:start w:val="1"/>
      <w:numFmt w:val="bullet"/>
      <w:lvlText w:val="•"/>
      <w:lvlJc w:val="left"/>
      <w:pPr>
        <w:tabs>
          <w:tab w:val="num" w:pos="2160"/>
        </w:tabs>
        <w:ind w:left="2160" w:hanging="360"/>
      </w:pPr>
      <w:rPr>
        <w:rFonts w:ascii="Arial" w:hAnsi="Arial" w:hint="default"/>
      </w:rPr>
    </w:lvl>
    <w:lvl w:ilvl="3" w:tplc="AD32EF58" w:tentative="1">
      <w:start w:val="1"/>
      <w:numFmt w:val="bullet"/>
      <w:lvlText w:val="•"/>
      <w:lvlJc w:val="left"/>
      <w:pPr>
        <w:tabs>
          <w:tab w:val="num" w:pos="2880"/>
        </w:tabs>
        <w:ind w:left="2880" w:hanging="360"/>
      </w:pPr>
      <w:rPr>
        <w:rFonts w:ascii="Arial" w:hAnsi="Arial" w:hint="default"/>
      </w:rPr>
    </w:lvl>
    <w:lvl w:ilvl="4" w:tplc="A388040A" w:tentative="1">
      <w:start w:val="1"/>
      <w:numFmt w:val="bullet"/>
      <w:lvlText w:val="•"/>
      <w:lvlJc w:val="left"/>
      <w:pPr>
        <w:tabs>
          <w:tab w:val="num" w:pos="3600"/>
        </w:tabs>
        <w:ind w:left="3600" w:hanging="360"/>
      </w:pPr>
      <w:rPr>
        <w:rFonts w:ascii="Arial" w:hAnsi="Arial" w:hint="default"/>
      </w:rPr>
    </w:lvl>
    <w:lvl w:ilvl="5" w:tplc="2B54832C" w:tentative="1">
      <w:start w:val="1"/>
      <w:numFmt w:val="bullet"/>
      <w:lvlText w:val="•"/>
      <w:lvlJc w:val="left"/>
      <w:pPr>
        <w:tabs>
          <w:tab w:val="num" w:pos="4320"/>
        </w:tabs>
        <w:ind w:left="4320" w:hanging="360"/>
      </w:pPr>
      <w:rPr>
        <w:rFonts w:ascii="Arial" w:hAnsi="Arial" w:hint="default"/>
      </w:rPr>
    </w:lvl>
    <w:lvl w:ilvl="6" w:tplc="A6AA658C" w:tentative="1">
      <w:start w:val="1"/>
      <w:numFmt w:val="bullet"/>
      <w:lvlText w:val="•"/>
      <w:lvlJc w:val="left"/>
      <w:pPr>
        <w:tabs>
          <w:tab w:val="num" w:pos="5040"/>
        </w:tabs>
        <w:ind w:left="5040" w:hanging="360"/>
      </w:pPr>
      <w:rPr>
        <w:rFonts w:ascii="Arial" w:hAnsi="Arial" w:hint="default"/>
      </w:rPr>
    </w:lvl>
    <w:lvl w:ilvl="7" w:tplc="0A4AFC14" w:tentative="1">
      <w:start w:val="1"/>
      <w:numFmt w:val="bullet"/>
      <w:lvlText w:val="•"/>
      <w:lvlJc w:val="left"/>
      <w:pPr>
        <w:tabs>
          <w:tab w:val="num" w:pos="5760"/>
        </w:tabs>
        <w:ind w:left="5760" w:hanging="360"/>
      </w:pPr>
      <w:rPr>
        <w:rFonts w:ascii="Arial" w:hAnsi="Arial" w:hint="default"/>
      </w:rPr>
    </w:lvl>
    <w:lvl w:ilvl="8" w:tplc="461E481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57B7B90"/>
    <w:multiLevelType w:val="hybridMultilevel"/>
    <w:tmpl w:val="489C1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7A39BAC"/>
    <w:multiLevelType w:val="hybridMultilevel"/>
    <w:tmpl w:val="A71ED9A0"/>
    <w:lvl w:ilvl="0" w:tplc="58182328">
      <w:start w:val="1"/>
      <w:numFmt w:val="bullet"/>
      <w:lvlText w:val=""/>
      <w:lvlJc w:val="left"/>
      <w:pPr>
        <w:ind w:left="720" w:hanging="360"/>
      </w:pPr>
      <w:rPr>
        <w:rFonts w:ascii="Symbol" w:hAnsi="Symbol" w:hint="default"/>
      </w:rPr>
    </w:lvl>
    <w:lvl w:ilvl="1" w:tplc="00FE4D90">
      <w:start w:val="1"/>
      <w:numFmt w:val="bullet"/>
      <w:lvlText w:val="o"/>
      <w:lvlJc w:val="left"/>
      <w:pPr>
        <w:ind w:left="1440" w:hanging="360"/>
      </w:pPr>
      <w:rPr>
        <w:rFonts w:ascii="Courier New" w:hAnsi="Courier New" w:hint="default"/>
      </w:rPr>
    </w:lvl>
    <w:lvl w:ilvl="2" w:tplc="F97CC4EC">
      <w:start w:val="1"/>
      <w:numFmt w:val="bullet"/>
      <w:lvlText w:val=""/>
      <w:lvlJc w:val="left"/>
      <w:pPr>
        <w:ind w:left="2160" w:hanging="360"/>
      </w:pPr>
      <w:rPr>
        <w:rFonts w:ascii="Wingdings" w:hAnsi="Wingdings" w:hint="default"/>
      </w:rPr>
    </w:lvl>
    <w:lvl w:ilvl="3" w:tplc="0F5CC142">
      <w:start w:val="1"/>
      <w:numFmt w:val="bullet"/>
      <w:lvlText w:val=""/>
      <w:lvlJc w:val="left"/>
      <w:pPr>
        <w:ind w:left="2880" w:hanging="360"/>
      </w:pPr>
      <w:rPr>
        <w:rFonts w:ascii="Symbol" w:hAnsi="Symbol" w:hint="default"/>
      </w:rPr>
    </w:lvl>
    <w:lvl w:ilvl="4" w:tplc="9EFCC4E0">
      <w:start w:val="1"/>
      <w:numFmt w:val="bullet"/>
      <w:lvlText w:val="o"/>
      <w:lvlJc w:val="left"/>
      <w:pPr>
        <w:ind w:left="3600" w:hanging="360"/>
      </w:pPr>
      <w:rPr>
        <w:rFonts w:ascii="Courier New" w:hAnsi="Courier New" w:hint="default"/>
      </w:rPr>
    </w:lvl>
    <w:lvl w:ilvl="5" w:tplc="62E2F656">
      <w:start w:val="1"/>
      <w:numFmt w:val="bullet"/>
      <w:lvlText w:val=""/>
      <w:lvlJc w:val="left"/>
      <w:pPr>
        <w:ind w:left="4320" w:hanging="360"/>
      </w:pPr>
      <w:rPr>
        <w:rFonts w:ascii="Wingdings" w:hAnsi="Wingdings" w:hint="default"/>
      </w:rPr>
    </w:lvl>
    <w:lvl w:ilvl="6" w:tplc="D4A2F5E6">
      <w:start w:val="1"/>
      <w:numFmt w:val="bullet"/>
      <w:lvlText w:val=""/>
      <w:lvlJc w:val="left"/>
      <w:pPr>
        <w:ind w:left="5040" w:hanging="360"/>
      </w:pPr>
      <w:rPr>
        <w:rFonts w:ascii="Symbol" w:hAnsi="Symbol" w:hint="default"/>
      </w:rPr>
    </w:lvl>
    <w:lvl w:ilvl="7" w:tplc="04C0BCBC">
      <w:start w:val="1"/>
      <w:numFmt w:val="bullet"/>
      <w:lvlText w:val="o"/>
      <w:lvlJc w:val="left"/>
      <w:pPr>
        <w:ind w:left="5760" w:hanging="360"/>
      </w:pPr>
      <w:rPr>
        <w:rFonts w:ascii="Courier New" w:hAnsi="Courier New" w:hint="default"/>
      </w:rPr>
    </w:lvl>
    <w:lvl w:ilvl="8" w:tplc="EAFEA6B8">
      <w:start w:val="1"/>
      <w:numFmt w:val="bullet"/>
      <w:lvlText w:val=""/>
      <w:lvlJc w:val="left"/>
      <w:pPr>
        <w:ind w:left="6480" w:hanging="360"/>
      </w:pPr>
      <w:rPr>
        <w:rFonts w:ascii="Wingdings" w:hAnsi="Wingdings" w:hint="default"/>
      </w:rPr>
    </w:lvl>
  </w:abstractNum>
  <w:abstractNum w:abstractNumId="32" w15:restartNumberingAfterBreak="0">
    <w:nsid w:val="6DE379D0"/>
    <w:multiLevelType w:val="hybridMultilevel"/>
    <w:tmpl w:val="0F56B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B7F1B9C"/>
    <w:multiLevelType w:val="hybridMultilevel"/>
    <w:tmpl w:val="DA0ED8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0AE861"/>
    <w:multiLevelType w:val="hybridMultilevel"/>
    <w:tmpl w:val="14A69D1A"/>
    <w:lvl w:ilvl="0" w:tplc="B6F43518">
      <w:start w:val="1"/>
      <w:numFmt w:val="bullet"/>
      <w:lvlText w:val=""/>
      <w:lvlJc w:val="left"/>
      <w:pPr>
        <w:ind w:left="720" w:hanging="360"/>
      </w:pPr>
      <w:rPr>
        <w:rFonts w:ascii="Symbol" w:hAnsi="Symbol" w:hint="default"/>
      </w:rPr>
    </w:lvl>
    <w:lvl w:ilvl="1" w:tplc="21BCB3A0">
      <w:start w:val="1"/>
      <w:numFmt w:val="bullet"/>
      <w:lvlText w:val="o"/>
      <w:lvlJc w:val="left"/>
      <w:pPr>
        <w:ind w:left="1440" w:hanging="360"/>
      </w:pPr>
      <w:rPr>
        <w:rFonts w:ascii="Courier New" w:hAnsi="Courier New" w:hint="default"/>
      </w:rPr>
    </w:lvl>
    <w:lvl w:ilvl="2" w:tplc="A18A9BFA">
      <w:start w:val="1"/>
      <w:numFmt w:val="bullet"/>
      <w:lvlText w:val=""/>
      <w:lvlJc w:val="left"/>
      <w:pPr>
        <w:ind w:left="2160" w:hanging="360"/>
      </w:pPr>
      <w:rPr>
        <w:rFonts w:ascii="Wingdings" w:hAnsi="Wingdings" w:hint="default"/>
      </w:rPr>
    </w:lvl>
    <w:lvl w:ilvl="3" w:tplc="4E2A378E">
      <w:start w:val="1"/>
      <w:numFmt w:val="bullet"/>
      <w:lvlText w:val=""/>
      <w:lvlJc w:val="left"/>
      <w:pPr>
        <w:ind w:left="2880" w:hanging="360"/>
      </w:pPr>
      <w:rPr>
        <w:rFonts w:ascii="Symbol" w:hAnsi="Symbol" w:hint="default"/>
      </w:rPr>
    </w:lvl>
    <w:lvl w:ilvl="4" w:tplc="B3D8F016">
      <w:start w:val="1"/>
      <w:numFmt w:val="bullet"/>
      <w:lvlText w:val="o"/>
      <w:lvlJc w:val="left"/>
      <w:pPr>
        <w:ind w:left="3600" w:hanging="360"/>
      </w:pPr>
      <w:rPr>
        <w:rFonts w:ascii="Courier New" w:hAnsi="Courier New" w:hint="default"/>
      </w:rPr>
    </w:lvl>
    <w:lvl w:ilvl="5" w:tplc="067C2ACA">
      <w:start w:val="1"/>
      <w:numFmt w:val="bullet"/>
      <w:lvlText w:val=""/>
      <w:lvlJc w:val="left"/>
      <w:pPr>
        <w:ind w:left="4320" w:hanging="360"/>
      </w:pPr>
      <w:rPr>
        <w:rFonts w:ascii="Wingdings" w:hAnsi="Wingdings" w:hint="default"/>
      </w:rPr>
    </w:lvl>
    <w:lvl w:ilvl="6" w:tplc="F0DCA96C">
      <w:start w:val="1"/>
      <w:numFmt w:val="bullet"/>
      <w:lvlText w:val=""/>
      <w:lvlJc w:val="left"/>
      <w:pPr>
        <w:ind w:left="5040" w:hanging="360"/>
      </w:pPr>
      <w:rPr>
        <w:rFonts w:ascii="Symbol" w:hAnsi="Symbol" w:hint="default"/>
      </w:rPr>
    </w:lvl>
    <w:lvl w:ilvl="7" w:tplc="16029088">
      <w:start w:val="1"/>
      <w:numFmt w:val="bullet"/>
      <w:lvlText w:val="o"/>
      <w:lvlJc w:val="left"/>
      <w:pPr>
        <w:ind w:left="5760" w:hanging="360"/>
      </w:pPr>
      <w:rPr>
        <w:rFonts w:ascii="Courier New" w:hAnsi="Courier New" w:hint="default"/>
      </w:rPr>
    </w:lvl>
    <w:lvl w:ilvl="8" w:tplc="48DA4678">
      <w:start w:val="1"/>
      <w:numFmt w:val="bullet"/>
      <w:lvlText w:val=""/>
      <w:lvlJc w:val="left"/>
      <w:pPr>
        <w:ind w:left="6480" w:hanging="360"/>
      </w:pPr>
      <w:rPr>
        <w:rFonts w:ascii="Wingdings" w:hAnsi="Wingdings" w:hint="default"/>
      </w:rPr>
    </w:lvl>
  </w:abstractNum>
  <w:abstractNum w:abstractNumId="35" w15:restartNumberingAfterBreak="0">
    <w:nsid w:val="7D8B153C"/>
    <w:multiLevelType w:val="multilevel"/>
    <w:tmpl w:val="0D641AC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3A5128"/>
    <w:multiLevelType w:val="hybridMultilevel"/>
    <w:tmpl w:val="3E84B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2467D4"/>
    <w:multiLevelType w:val="hybridMultilevel"/>
    <w:tmpl w:val="07409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3771384">
    <w:abstractNumId w:val="10"/>
  </w:num>
  <w:num w:numId="2" w16cid:durableId="157768999">
    <w:abstractNumId w:val="31"/>
  </w:num>
  <w:num w:numId="3" w16cid:durableId="1722249302">
    <w:abstractNumId w:val="24"/>
  </w:num>
  <w:num w:numId="4" w16cid:durableId="992487503">
    <w:abstractNumId w:val="21"/>
  </w:num>
  <w:num w:numId="5" w16cid:durableId="1237324359">
    <w:abstractNumId w:val="13"/>
  </w:num>
  <w:num w:numId="6" w16cid:durableId="1085499317">
    <w:abstractNumId w:val="23"/>
  </w:num>
  <w:num w:numId="7" w16cid:durableId="1110932197">
    <w:abstractNumId w:val="30"/>
  </w:num>
  <w:num w:numId="8" w16cid:durableId="1143885024">
    <w:abstractNumId w:val="36"/>
  </w:num>
  <w:num w:numId="9" w16cid:durableId="1685938198">
    <w:abstractNumId w:val="33"/>
  </w:num>
  <w:num w:numId="10" w16cid:durableId="2051688351">
    <w:abstractNumId w:val="19"/>
  </w:num>
  <w:num w:numId="11" w16cid:durableId="2026251064">
    <w:abstractNumId w:val="12"/>
  </w:num>
  <w:num w:numId="12" w16cid:durableId="1694837826">
    <w:abstractNumId w:val="29"/>
  </w:num>
  <w:num w:numId="13" w16cid:durableId="2036540090">
    <w:abstractNumId w:val="27"/>
  </w:num>
  <w:num w:numId="14" w16cid:durableId="227035660">
    <w:abstractNumId w:val="28"/>
  </w:num>
  <w:num w:numId="15" w16cid:durableId="236332608">
    <w:abstractNumId w:val="15"/>
  </w:num>
  <w:num w:numId="16" w16cid:durableId="40980670">
    <w:abstractNumId w:val="26"/>
  </w:num>
  <w:num w:numId="17" w16cid:durableId="142475340">
    <w:abstractNumId w:val="37"/>
  </w:num>
  <w:num w:numId="18" w16cid:durableId="1777209779">
    <w:abstractNumId w:val="22"/>
  </w:num>
  <w:num w:numId="19" w16cid:durableId="145708170">
    <w:abstractNumId w:val="11"/>
  </w:num>
  <w:num w:numId="20" w16cid:durableId="862132525">
    <w:abstractNumId w:val="17"/>
  </w:num>
  <w:num w:numId="21" w16cid:durableId="1453599023">
    <w:abstractNumId w:val="35"/>
  </w:num>
  <w:num w:numId="22" w16cid:durableId="374277579">
    <w:abstractNumId w:val="32"/>
  </w:num>
  <w:num w:numId="23" w16cid:durableId="2131363757">
    <w:abstractNumId w:val="18"/>
  </w:num>
  <w:num w:numId="24" w16cid:durableId="1815558356">
    <w:abstractNumId w:val="34"/>
  </w:num>
  <w:num w:numId="25" w16cid:durableId="969433635">
    <w:abstractNumId w:val="16"/>
  </w:num>
  <w:num w:numId="26" w16cid:durableId="924338230">
    <w:abstractNumId w:val="14"/>
  </w:num>
  <w:num w:numId="27" w16cid:durableId="2120366718">
    <w:abstractNumId w:val="20"/>
  </w:num>
  <w:num w:numId="28" w16cid:durableId="1065375721">
    <w:abstractNumId w:val="25"/>
  </w:num>
  <w:num w:numId="29" w16cid:durableId="1977828376">
    <w:abstractNumId w:val="9"/>
  </w:num>
  <w:num w:numId="30" w16cid:durableId="590088027">
    <w:abstractNumId w:val="7"/>
  </w:num>
  <w:num w:numId="31" w16cid:durableId="1234698248">
    <w:abstractNumId w:val="6"/>
  </w:num>
  <w:num w:numId="32" w16cid:durableId="964775024">
    <w:abstractNumId w:val="5"/>
  </w:num>
  <w:num w:numId="33" w16cid:durableId="304970972">
    <w:abstractNumId w:val="4"/>
  </w:num>
  <w:num w:numId="34" w16cid:durableId="815606622">
    <w:abstractNumId w:val="8"/>
  </w:num>
  <w:num w:numId="35" w16cid:durableId="2139761147">
    <w:abstractNumId w:val="3"/>
  </w:num>
  <w:num w:numId="36" w16cid:durableId="1824929270">
    <w:abstractNumId w:val="2"/>
  </w:num>
  <w:num w:numId="37" w16cid:durableId="1340157585">
    <w:abstractNumId w:val="1"/>
  </w:num>
  <w:num w:numId="38" w16cid:durableId="972561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C3"/>
    <w:rsid w:val="000014A9"/>
    <w:rsid w:val="0000230B"/>
    <w:rsid w:val="00005633"/>
    <w:rsid w:val="000073C3"/>
    <w:rsid w:val="0002625C"/>
    <w:rsid w:val="00026917"/>
    <w:rsid w:val="00027269"/>
    <w:rsid w:val="00030A43"/>
    <w:rsid w:val="0004414A"/>
    <w:rsid w:val="00046031"/>
    <w:rsid w:val="00046382"/>
    <w:rsid w:val="00053A42"/>
    <w:rsid w:val="0005492C"/>
    <w:rsid w:val="00073C5D"/>
    <w:rsid w:val="00080ABB"/>
    <w:rsid w:val="00081329"/>
    <w:rsid w:val="00083CA5"/>
    <w:rsid w:val="00084EBB"/>
    <w:rsid w:val="000866C5"/>
    <w:rsid w:val="00090FC6"/>
    <w:rsid w:val="000975D7"/>
    <w:rsid w:val="000A502D"/>
    <w:rsid w:val="000B092B"/>
    <w:rsid w:val="000B1F4E"/>
    <w:rsid w:val="000B714A"/>
    <w:rsid w:val="000B7EFD"/>
    <w:rsid w:val="000C6614"/>
    <w:rsid w:val="000D1B64"/>
    <w:rsid w:val="000D21CE"/>
    <w:rsid w:val="000D3ED4"/>
    <w:rsid w:val="000D437E"/>
    <w:rsid w:val="000D4539"/>
    <w:rsid w:val="000E4BE0"/>
    <w:rsid w:val="000F09D8"/>
    <w:rsid w:val="000F1BFE"/>
    <w:rsid w:val="000F5175"/>
    <w:rsid w:val="000F5619"/>
    <w:rsid w:val="000F769D"/>
    <w:rsid w:val="001038E7"/>
    <w:rsid w:val="001074F3"/>
    <w:rsid w:val="001173B6"/>
    <w:rsid w:val="0011762E"/>
    <w:rsid w:val="00123B36"/>
    <w:rsid w:val="00124AF4"/>
    <w:rsid w:val="0012524F"/>
    <w:rsid w:val="001265BF"/>
    <w:rsid w:val="00127D83"/>
    <w:rsid w:val="00130292"/>
    <w:rsid w:val="00130585"/>
    <w:rsid w:val="0013470A"/>
    <w:rsid w:val="00140828"/>
    <w:rsid w:val="00140AD0"/>
    <w:rsid w:val="001466BD"/>
    <w:rsid w:val="00152C86"/>
    <w:rsid w:val="0015353E"/>
    <w:rsid w:val="00154B7A"/>
    <w:rsid w:val="001570E2"/>
    <w:rsid w:val="00160463"/>
    <w:rsid w:val="00162E3E"/>
    <w:rsid w:val="0016349F"/>
    <w:rsid w:val="001642C3"/>
    <w:rsid w:val="00166B4D"/>
    <w:rsid w:val="00172E01"/>
    <w:rsid w:val="001823C5"/>
    <w:rsid w:val="00183E6B"/>
    <w:rsid w:val="001853D3"/>
    <w:rsid w:val="00190CD9"/>
    <w:rsid w:val="001A08F5"/>
    <w:rsid w:val="001A1087"/>
    <w:rsid w:val="001A3D85"/>
    <w:rsid w:val="001A7216"/>
    <w:rsid w:val="001A7AC4"/>
    <w:rsid w:val="001B07B8"/>
    <w:rsid w:val="001B62DB"/>
    <w:rsid w:val="001C02E3"/>
    <w:rsid w:val="001C1D67"/>
    <w:rsid w:val="001C30EA"/>
    <w:rsid w:val="001C6024"/>
    <w:rsid w:val="001C7AE8"/>
    <w:rsid w:val="001D2D3B"/>
    <w:rsid w:val="001D3F96"/>
    <w:rsid w:val="001D5F33"/>
    <w:rsid w:val="001E44C3"/>
    <w:rsid w:val="001E50B9"/>
    <w:rsid w:val="001E630D"/>
    <w:rsid w:val="001F0E97"/>
    <w:rsid w:val="001F36C3"/>
    <w:rsid w:val="001F4139"/>
    <w:rsid w:val="001F5FAD"/>
    <w:rsid w:val="001F7185"/>
    <w:rsid w:val="0021240C"/>
    <w:rsid w:val="00214B96"/>
    <w:rsid w:val="0022056F"/>
    <w:rsid w:val="00226095"/>
    <w:rsid w:val="002260F4"/>
    <w:rsid w:val="00227C88"/>
    <w:rsid w:val="00237041"/>
    <w:rsid w:val="00250267"/>
    <w:rsid w:val="00256A04"/>
    <w:rsid w:val="00257312"/>
    <w:rsid w:val="00261D86"/>
    <w:rsid w:val="00265CDB"/>
    <w:rsid w:val="002666B3"/>
    <w:rsid w:val="002668CF"/>
    <w:rsid w:val="00266E2E"/>
    <w:rsid w:val="00267FB0"/>
    <w:rsid w:val="00270667"/>
    <w:rsid w:val="00273CFE"/>
    <w:rsid w:val="00276779"/>
    <w:rsid w:val="00281F3A"/>
    <w:rsid w:val="00282984"/>
    <w:rsid w:val="00282A32"/>
    <w:rsid w:val="00282E54"/>
    <w:rsid w:val="00284DC9"/>
    <w:rsid w:val="00286065"/>
    <w:rsid w:val="00291CC4"/>
    <w:rsid w:val="002950E3"/>
    <w:rsid w:val="00295589"/>
    <w:rsid w:val="00296ADD"/>
    <w:rsid w:val="002A1E66"/>
    <w:rsid w:val="002A7B19"/>
    <w:rsid w:val="002B05ED"/>
    <w:rsid w:val="002B0791"/>
    <w:rsid w:val="002B0D77"/>
    <w:rsid w:val="002D033F"/>
    <w:rsid w:val="002D0F92"/>
    <w:rsid w:val="002D16EF"/>
    <w:rsid w:val="002D31A0"/>
    <w:rsid w:val="002D3919"/>
    <w:rsid w:val="002E061E"/>
    <w:rsid w:val="002F08B9"/>
    <w:rsid w:val="002F4066"/>
    <w:rsid w:val="002F4077"/>
    <w:rsid w:val="002F576D"/>
    <w:rsid w:val="002F5939"/>
    <w:rsid w:val="002F612C"/>
    <w:rsid w:val="00301A5D"/>
    <w:rsid w:val="003033C1"/>
    <w:rsid w:val="00304198"/>
    <w:rsid w:val="00322C4B"/>
    <w:rsid w:val="00327135"/>
    <w:rsid w:val="00327DDD"/>
    <w:rsid w:val="00327F20"/>
    <w:rsid w:val="00330106"/>
    <w:rsid w:val="00332946"/>
    <w:rsid w:val="00335996"/>
    <w:rsid w:val="003376F1"/>
    <w:rsid w:val="003414CA"/>
    <w:rsid w:val="0034150E"/>
    <w:rsid w:val="00344541"/>
    <w:rsid w:val="003461EA"/>
    <w:rsid w:val="003544EB"/>
    <w:rsid w:val="00354A38"/>
    <w:rsid w:val="0035579B"/>
    <w:rsid w:val="00360BC0"/>
    <w:rsid w:val="0036503F"/>
    <w:rsid w:val="00366044"/>
    <w:rsid w:val="00372D22"/>
    <w:rsid w:val="003755AE"/>
    <w:rsid w:val="00383514"/>
    <w:rsid w:val="00385B70"/>
    <w:rsid w:val="00386E6D"/>
    <w:rsid w:val="003903BC"/>
    <w:rsid w:val="00392794"/>
    <w:rsid w:val="00396255"/>
    <w:rsid w:val="00397305"/>
    <w:rsid w:val="00397578"/>
    <w:rsid w:val="003A129C"/>
    <w:rsid w:val="003A14D9"/>
    <w:rsid w:val="003A72AF"/>
    <w:rsid w:val="003A75A5"/>
    <w:rsid w:val="003B2BB8"/>
    <w:rsid w:val="003D0047"/>
    <w:rsid w:val="003D34FF"/>
    <w:rsid w:val="003D5871"/>
    <w:rsid w:val="003E04CF"/>
    <w:rsid w:val="003E0E42"/>
    <w:rsid w:val="003E0F2A"/>
    <w:rsid w:val="003F03F5"/>
    <w:rsid w:val="003F4D55"/>
    <w:rsid w:val="003F5C0C"/>
    <w:rsid w:val="003F75EC"/>
    <w:rsid w:val="00401175"/>
    <w:rsid w:val="00406B41"/>
    <w:rsid w:val="004139FD"/>
    <w:rsid w:val="0041477C"/>
    <w:rsid w:val="00415216"/>
    <w:rsid w:val="00416846"/>
    <w:rsid w:val="00421EC4"/>
    <w:rsid w:val="004258FD"/>
    <w:rsid w:val="00430E4F"/>
    <w:rsid w:val="00435F9D"/>
    <w:rsid w:val="004365E4"/>
    <w:rsid w:val="0043744E"/>
    <w:rsid w:val="00437D30"/>
    <w:rsid w:val="004431A4"/>
    <w:rsid w:val="00444DE2"/>
    <w:rsid w:val="00450F36"/>
    <w:rsid w:val="00454005"/>
    <w:rsid w:val="004606DD"/>
    <w:rsid w:val="004615AA"/>
    <w:rsid w:val="00462668"/>
    <w:rsid w:val="00462AC9"/>
    <w:rsid w:val="00462D1A"/>
    <w:rsid w:val="00466473"/>
    <w:rsid w:val="00467E76"/>
    <w:rsid w:val="00471CEC"/>
    <w:rsid w:val="004747D0"/>
    <w:rsid w:val="00475090"/>
    <w:rsid w:val="00484CA6"/>
    <w:rsid w:val="00486ACB"/>
    <w:rsid w:val="00493E64"/>
    <w:rsid w:val="00496BEF"/>
    <w:rsid w:val="00497865"/>
    <w:rsid w:val="004A3195"/>
    <w:rsid w:val="004A7A3E"/>
    <w:rsid w:val="004B54CA"/>
    <w:rsid w:val="004C6636"/>
    <w:rsid w:val="004D092D"/>
    <w:rsid w:val="004D5B36"/>
    <w:rsid w:val="004E0783"/>
    <w:rsid w:val="004E1049"/>
    <w:rsid w:val="004E33E6"/>
    <w:rsid w:val="004E58EF"/>
    <w:rsid w:val="004E5CBF"/>
    <w:rsid w:val="004F2566"/>
    <w:rsid w:val="004F2E5C"/>
    <w:rsid w:val="004F6227"/>
    <w:rsid w:val="00512C1B"/>
    <w:rsid w:val="00514B4B"/>
    <w:rsid w:val="00523119"/>
    <w:rsid w:val="005236F3"/>
    <w:rsid w:val="00533C86"/>
    <w:rsid w:val="005363F9"/>
    <w:rsid w:val="005375DF"/>
    <w:rsid w:val="00540CE0"/>
    <w:rsid w:val="00542AB2"/>
    <w:rsid w:val="00557329"/>
    <w:rsid w:val="00557887"/>
    <w:rsid w:val="005601E0"/>
    <w:rsid w:val="005634CF"/>
    <w:rsid w:val="005675B5"/>
    <w:rsid w:val="0056776B"/>
    <w:rsid w:val="005731C8"/>
    <w:rsid w:val="005812AD"/>
    <w:rsid w:val="0058149C"/>
    <w:rsid w:val="005919BF"/>
    <w:rsid w:val="00597910"/>
    <w:rsid w:val="00597BD5"/>
    <w:rsid w:val="005A069C"/>
    <w:rsid w:val="005A0C65"/>
    <w:rsid w:val="005A0CAF"/>
    <w:rsid w:val="005A2642"/>
    <w:rsid w:val="005A30F5"/>
    <w:rsid w:val="005A4AB5"/>
    <w:rsid w:val="005A6BAA"/>
    <w:rsid w:val="005B1045"/>
    <w:rsid w:val="005B2AE4"/>
    <w:rsid w:val="005B3505"/>
    <w:rsid w:val="005B476B"/>
    <w:rsid w:val="005C065F"/>
    <w:rsid w:val="005C09E3"/>
    <w:rsid w:val="005C1B32"/>
    <w:rsid w:val="005C3476"/>
    <w:rsid w:val="005C3AA9"/>
    <w:rsid w:val="005C7E92"/>
    <w:rsid w:val="005D0354"/>
    <w:rsid w:val="005D56F1"/>
    <w:rsid w:val="005E2145"/>
    <w:rsid w:val="005E27D9"/>
    <w:rsid w:val="005E3D54"/>
    <w:rsid w:val="005F15D3"/>
    <w:rsid w:val="005F5A4B"/>
    <w:rsid w:val="005F75D0"/>
    <w:rsid w:val="0061313C"/>
    <w:rsid w:val="00615DE1"/>
    <w:rsid w:val="006201FF"/>
    <w:rsid w:val="006213C6"/>
    <w:rsid w:val="00621FC5"/>
    <w:rsid w:val="0062314C"/>
    <w:rsid w:val="006264F0"/>
    <w:rsid w:val="006277A4"/>
    <w:rsid w:val="006317F9"/>
    <w:rsid w:val="00637B02"/>
    <w:rsid w:val="0064027C"/>
    <w:rsid w:val="006402DF"/>
    <w:rsid w:val="0064067F"/>
    <w:rsid w:val="006439D8"/>
    <w:rsid w:val="00647855"/>
    <w:rsid w:val="00653CB0"/>
    <w:rsid w:val="0066079B"/>
    <w:rsid w:val="00660B19"/>
    <w:rsid w:val="00666014"/>
    <w:rsid w:val="006720FA"/>
    <w:rsid w:val="006808EF"/>
    <w:rsid w:val="00682BDD"/>
    <w:rsid w:val="00683A84"/>
    <w:rsid w:val="006859E0"/>
    <w:rsid w:val="00692E03"/>
    <w:rsid w:val="00696CF7"/>
    <w:rsid w:val="00696E46"/>
    <w:rsid w:val="006A06C1"/>
    <w:rsid w:val="006A0B89"/>
    <w:rsid w:val="006A177A"/>
    <w:rsid w:val="006A1831"/>
    <w:rsid w:val="006A2474"/>
    <w:rsid w:val="006A41A2"/>
    <w:rsid w:val="006A4A9D"/>
    <w:rsid w:val="006A4CE7"/>
    <w:rsid w:val="006B0614"/>
    <w:rsid w:val="006B3CA5"/>
    <w:rsid w:val="006B42A4"/>
    <w:rsid w:val="006B5917"/>
    <w:rsid w:val="006B673A"/>
    <w:rsid w:val="006C3870"/>
    <w:rsid w:val="006D1391"/>
    <w:rsid w:val="006D260B"/>
    <w:rsid w:val="006D43BF"/>
    <w:rsid w:val="006D792F"/>
    <w:rsid w:val="006F3B69"/>
    <w:rsid w:val="007041F1"/>
    <w:rsid w:val="0070723D"/>
    <w:rsid w:val="007103E6"/>
    <w:rsid w:val="00711544"/>
    <w:rsid w:val="00712888"/>
    <w:rsid w:val="007236A7"/>
    <w:rsid w:val="00727303"/>
    <w:rsid w:val="007319EA"/>
    <w:rsid w:val="007344D7"/>
    <w:rsid w:val="00740C06"/>
    <w:rsid w:val="007445C0"/>
    <w:rsid w:val="00746BDA"/>
    <w:rsid w:val="00747EA8"/>
    <w:rsid w:val="0075001C"/>
    <w:rsid w:val="00750C6F"/>
    <w:rsid w:val="00751EE0"/>
    <w:rsid w:val="0075406B"/>
    <w:rsid w:val="007608F5"/>
    <w:rsid w:val="00765167"/>
    <w:rsid w:val="00771DFA"/>
    <w:rsid w:val="00785261"/>
    <w:rsid w:val="00793C58"/>
    <w:rsid w:val="00794F02"/>
    <w:rsid w:val="007A4D39"/>
    <w:rsid w:val="007B0256"/>
    <w:rsid w:val="007B1728"/>
    <w:rsid w:val="007B4B89"/>
    <w:rsid w:val="007C5BCD"/>
    <w:rsid w:val="007C5DD2"/>
    <w:rsid w:val="007D386A"/>
    <w:rsid w:val="007D5D32"/>
    <w:rsid w:val="007E190D"/>
    <w:rsid w:val="007E5083"/>
    <w:rsid w:val="007E78B1"/>
    <w:rsid w:val="007E7B3A"/>
    <w:rsid w:val="007F203C"/>
    <w:rsid w:val="00801D1C"/>
    <w:rsid w:val="00801F69"/>
    <w:rsid w:val="00802FF4"/>
    <w:rsid w:val="00803739"/>
    <w:rsid w:val="00803D73"/>
    <w:rsid w:val="00805BAB"/>
    <w:rsid w:val="00806CE0"/>
    <w:rsid w:val="00810FDE"/>
    <w:rsid w:val="008136E5"/>
    <w:rsid w:val="008178F8"/>
    <w:rsid w:val="00821EC7"/>
    <w:rsid w:val="00823871"/>
    <w:rsid w:val="0082413F"/>
    <w:rsid w:val="00825E4B"/>
    <w:rsid w:val="00826BB1"/>
    <w:rsid w:val="0082786A"/>
    <w:rsid w:val="0083177B"/>
    <w:rsid w:val="008319B9"/>
    <w:rsid w:val="00837C40"/>
    <w:rsid w:val="00840033"/>
    <w:rsid w:val="00841A7E"/>
    <w:rsid w:val="00841AB4"/>
    <w:rsid w:val="008515B4"/>
    <w:rsid w:val="008515FC"/>
    <w:rsid w:val="0086232C"/>
    <w:rsid w:val="00863C31"/>
    <w:rsid w:val="00865C10"/>
    <w:rsid w:val="008661EC"/>
    <w:rsid w:val="00874554"/>
    <w:rsid w:val="00883C6C"/>
    <w:rsid w:val="008841A9"/>
    <w:rsid w:val="008843DE"/>
    <w:rsid w:val="00884DC6"/>
    <w:rsid w:val="00884E6C"/>
    <w:rsid w:val="008860A1"/>
    <w:rsid w:val="008944F2"/>
    <w:rsid w:val="00896AC8"/>
    <w:rsid w:val="00897EC3"/>
    <w:rsid w:val="008A0F4A"/>
    <w:rsid w:val="008A4A81"/>
    <w:rsid w:val="008A6766"/>
    <w:rsid w:val="008B6356"/>
    <w:rsid w:val="008B69C8"/>
    <w:rsid w:val="008C1DA7"/>
    <w:rsid w:val="008C639F"/>
    <w:rsid w:val="008C66DD"/>
    <w:rsid w:val="008D2D9B"/>
    <w:rsid w:val="008D7E1B"/>
    <w:rsid w:val="008E647D"/>
    <w:rsid w:val="008E6C5E"/>
    <w:rsid w:val="008E72C2"/>
    <w:rsid w:val="008E7451"/>
    <w:rsid w:val="008E75D5"/>
    <w:rsid w:val="008E7B9A"/>
    <w:rsid w:val="008F3ED0"/>
    <w:rsid w:val="0091035B"/>
    <w:rsid w:val="00913288"/>
    <w:rsid w:val="00921CDE"/>
    <w:rsid w:val="009225F0"/>
    <w:rsid w:val="009238DA"/>
    <w:rsid w:val="009241B9"/>
    <w:rsid w:val="00926492"/>
    <w:rsid w:val="009319C3"/>
    <w:rsid w:val="0093462C"/>
    <w:rsid w:val="00935C66"/>
    <w:rsid w:val="00946D84"/>
    <w:rsid w:val="00947234"/>
    <w:rsid w:val="00953476"/>
    <w:rsid w:val="00953795"/>
    <w:rsid w:val="009567D4"/>
    <w:rsid w:val="00957262"/>
    <w:rsid w:val="00962E59"/>
    <w:rsid w:val="009663DE"/>
    <w:rsid w:val="00966996"/>
    <w:rsid w:val="009677C0"/>
    <w:rsid w:val="009734E9"/>
    <w:rsid w:val="0097389B"/>
    <w:rsid w:val="009739A9"/>
    <w:rsid w:val="00974189"/>
    <w:rsid w:val="0097588D"/>
    <w:rsid w:val="00983364"/>
    <w:rsid w:val="00983888"/>
    <w:rsid w:val="009847BD"/>
    <w:rsid w:val="00985917"/>
    <w:rsid w:val="0098622E"/>
    <w:rsid w:val="009903D2"/>
    <w:rsid w:val="00990B40"/>
    <w:rsid w:val="0099357C"/>
    <w:rsid w:val="00994D56"/>
    <w:rsid w:val="00995B0F"/>
    <w:rsid w:val="00997CBA"/>
    <w:rsid w:val="009A046E"/>
    <w:rsid w:val="009A7E93"/>
    <w:rsid w:val="009B313F"/>
    <w:rsid w:val="009B675C"/>
    <w:rsid w:val="009C0737"/>
    <w:rsid w:val="009C2D99"/>
    <w:rsid w:val="009C471B"/>
    <w:rsid w:val="009C61AA"/>
    <w:rsid w:val="009D123C"/>
    <w:rsid w:val="009D61FF"/>
    <w:rsid w:val="009D6430"/>
    <w:rsid w:val="009D6B0C"/>
    <w:rsid w:val="009D76ED"/>
    <w:rsid w:val="009E3552"/>
    <w:rsid w:val="009E4141"/>
    <w:rsid w:val="009E7FE7"/>
    <w:rsid w:val="00A01464"/>
    <w:rsid w:val="00A02716"/>
    <w:rsid w:val="00A1069C"/>
    <w:rsid w:val="00A16EC4"/>
    <w:rsid w:val="00A247BB"/>
    <w:rsid w:val="00A24A04"/>
    <w:rsid w:val="00A25904"/>
    <w:rsid w:val="00A25A7D"/>
    <w:rsid w:val="00A25B55"/>
    <w:rsid w:val="00A35AEA"/>
    <w:rsid w:val="00A4471E"/>
    <w:rsid w:val="00A4634B"/>
    <w:rsid w:val="00A50C35"/>
    <w:rsid w:val="00A50EDC"/>
    <w:rsid w:val="00A5183F"/>
    <w:rsid w:val="00A51FBF"/>
    <w:rsid w:val="00A53554"/>
    <w:rsid w:val="00A5402C"/>
    <w:rsid w:val="00A56679"/>
    <w:rsid w:val="00A56905"/>
    <w:rsid w:val="00A57856"/>
    <w:rsid w:val="00A63CE7"/>
    <w:rsid w:val="00A64581"/>
    <w:rsid w:val="00A649B1"/>
    <w:rsid w:val="00A65E30"/>
    <w:rsid w:val="00A65E5A"/>
    <w:rsid w:val="00A67A0B"/>
    <w:rsid w:val="00A73869"/>
    <w:rsid w:val="00A743FA"/>
    <w:rsid w:val="00A802AE"/>
    <w:rsid w:val="00A805E6"/>
    <w:rsid w:val="00A82985"/>
    <w:rsid w:val="00A841C0"/>
    <w:rsid w:val="00A86196"/>
    <w:rsid w:val="00A92AD5"/>
    <w:rsid w:val="00A95374"/>
    <w:rsid w:val="00AA08D7"/>
    <w:rsid w:val="00AA0C26"/>
    <w:rsid w:val="00AA0F57"/>
    <w:rsid w:val="00AA69C9"/>
    <w:rsid w:val="00AA7DCB"/>
    <w:rsid w:val="00AB006C"/>
    <w:rsid w:val="00AB04A5"/>
    <w:rsid w:val="00AB0F3D"/>
    <w:rsid w:val="00AB39B1"/>
    <w:rsid w:val="00AB56FC"/>
    <w:rsid w:val="00AC3229"/>
    <w:rsid w:val="00AD2E8D"/>
    <w:rsid w:val="00AD54FE"/>
    <w:rsid w:val="00AD59A4"/>
    <w:rsid w:val="00AD614A"/>
    <w:rsid w:val="00AE0088"/>
    <w:rsid w:val="00AE0B78"/>
    <w:rsid w:val="00AE159E"/>
    <w:rsid w:val="00AE1AAE"/>
    <w:rsid w:val="00AF1618"/>
    <w:rsid w:val="00AF3155"/>
    <w:rsid w:val="00AF5D70"/>
    <w:rsid w:val="00AF6C10"/>
    <w:rsid w:val="00B00125"/>
    <w:rsid w:val="00B04ED8"/>
    <w:rsid w:val="00B0511A"/>
    <w:rsid w:val="00B05511"/>
    <w:rsid w:val="00B13016"/>
    <w:rsid w:val="00B13880"/>
    <w:rsid w:val="00B15FE4"/>
    <w:rsid w:val="00B211E4"/>
    <w:rsid w:val="00B3460E"/>
    <w:rsid w:val="00B34A34"/>
    <w:rsid w:val="00B359BA"/>
    <w:rsid w:val="00B41A19"/>
    <w:rsid w:val="00B447C6"/>
    <w:rsid w:val="00B44DE2"/>
    <w:rsid w:val="00B4705E"/>
    <w:rsid w:val="00B50315"/>
    <w:rsid w:val="00B50782"/>
    <w:rsid w:val="00B57EB5"/>
    <w:rsid w:val="00B66E21"/>
    <w:rsid w:val="00B70A6D"/>
    <w:rsid w:val="00B71408"/>
    <w:rsid w:val="00B73149"/>
    <w:rsid w:val="00B73AB4"/>
    <w:rsid w:val="00B87EB3"/>
    <w:rsid w:val="00B91E3E"/>
    <w:rsid w:val="00B955DD"/>
    <w:rsid w:val="00BA2D08"/>
    <w:rsid w:val="00BA2DB9"/>
    <w:rsid w:val="00BA4212"/>
    <w:rsid w:val="00BA5B46"/>
    <w:rsid w:val="00BA70D7"/>
    <w:rsid w:val="00BA756D"/>
    <w:rsid w:val="00BB43CB"/>
    <w:rsid w:val="00BB622F"/>
    <w:rsid w:val="00BB703D"/>
    <w:rsid w:val="00BB78B3"/>
    <w:rsid w:val="00BC1011"/>
    <w:rsid w:val="00BC4DAE"/>
    <w:rsid w:val="00BC4E53"/>
    <w:rsid w:val="00BC5026"/>
    <w:rsid w:val="00BD1B40"/>
    <w:rsid w:val="00BD29BE"/>
    <w:rsid w:val="00BE1294"/>
    <w:rsid w:val="00BE2231"/>
    <w:rsid w:val="00BE2430"/>
    <w:rsid w:val="00BE7148"/>
    <w:rsid w:val="00BE7538"/>
    <w:rsid w:val="00BE7B82"/>
    <w:rsid w:val="00BF4A13"/>
    <w:rsid w:val="00BF7F97"/>
    <w:rsid w:val="00C0110F"/>
    <w:rsid w:val="00C02F13"/>
    <w:rsid w:val="00C076FD"/>
    <w:rsid w:val="00C120E8"/>
    <w:rsid w:val="00C17469"/>
    <w:rsid w:val="00C174E2"/>
    <w:rsid w:val="00C30273"/>
    <w:rsid w:val="00C343FF"/>
    <w:rsid w:val="00C42350"/>
    <w:rsid w:val="00C43F6A"/>
    <w:rsid w:val="00C4430A"/>
    <w:rsid w:val="00C4674B"/>
    <w:rsid w:val="00C52112"/>
    <w:rsid w:val="00C52FC3"/>
    <w:rsid w:val="00C548FC"/>
    <w:rsid w:val="00C61060"/>
    <w:rsid w:val="00C61BC4"/>
    <w:rsid w:val="00C644BD"/>
    <w:rsid w:val="00C64BAB"/>
    <w:rsid w:val="00C65201"/>
    <w:rsid w:val="00C67097"/>
    <w:rsid w:val="00C71160"/>
    <w:rsid w:val="00C71340"/>
    <w:rsid w:val="00C77246"/>
    <w:rsid w:val="00C83F45"/>
    <w:rsid w:val="00C84DD7"/>
    <w:rsid w:val="00C906B4"/>
    <w:rsid w:val="00C94892"/>
    <w:rsid w:val="00C9499D"/>
    <w:rsid w:val="00C968A9"/>
    <w:rsid w:val="00CA011F"/>
    <w:rsid w:val="00CA0DB9"/>
    <w:rsid w:val="00CA2696"/>
    <w:rsid w:val="00CB07FC"/>
    <w:rsid w:val="00CB0943"/>
    <w:rsid w:val="00CB5863"/>
    <w:rsid w:val="00CB6266"/>
    <w:rsid w:val="00CB6EEC"/>
    <w:rsid w:val="00CC0443"/>
    <w:rsid w:val="00CC0D43"/>
    <w:rsid w:val="00CC70E7"/>
    <w:rsid w:val="00CD0E24"/>
    <w:rsid w:val="00CD2ACE"/>
    <w:rsid w:val="00CD3B8A"/>
    <w:rsid w:val="00CE22C4"/>
    <w:rsid w:val="00CF395C"/>
    <w:rsid w:val="00D00CAC"/>
    <w:rsid w:val="00D03232"/>
    <w:rsid w:val="00D063C0"/>
    <w:rsid w:val="00D10ED6"/>
    <w:rsid w:val="00D12F30"/>
    <w:rsid w:val="00D17A44"/>
    <w:rsid w:val="00D24892"/>
    <w:rsid w:val="00D359CA"/>
    <w:rsid w:val="00D36276"/>
    <w:rsid w:val="00D37AAC"/>
    <w:rsid w:val="00D50ACF"/>
    <w:rsid w:val="00D51640"/>
    <w:rsid w:val="00D56747"/>
    <w:rsid w:val="00D5756A"/>
    <w:rsid w:val="00D60526"/>
    <w:rsid w:val="00D61686"/>
    <w:rsid w:val="00D662A2"/>
    <w:rsid w:val="00D7077F"/>
    <w:rsid w:val="00D7228C"/>
    <w:rsid w:val="00D74178"/>
    <w:rsid w:val="00D7777F"/>
    <w:rsid w:val="00D80B61"/>
    <w:rsid w:val="00D817FB"/>
    <w:rsid w:val="00D872EF"/>
    <w:rsid w:val="00D900A3"/>
    <w:rsid w:val="00D930FE"/>
    <w:rsid w:val="00D94BBF"/>
    <w:rsid w:val="00D955C4"/>
    <w:rsid w:val="00D97108"/>
    <w:rsid w:val="00D9762A"/>
    <w:rsid w:val="00DA243A"/>
    <w:rsid w:val="00DA3AA0"/>
    <w:rsid w:val="00DA47D9"/>
    <w:rsid w:val="00DA4AAC"/>
    <w:rsid w:val="00DA5112"/>
    <w:rsid w:val="00DA6062"/>
    <w:rsid w:val="00DB2322"/>
    <w:rsid w:val="00DC1207"/>
    <w:rsid w:val="00DC1EE3"/>
    <w:rsid w:val="00DC29D3"/>
    <w:rsid w:val="00DC3436"/>
    <w:rsid w:val="00DC4D1D"/>
    <w:rsid w:val="00DC795D"/>
    <w:rsid w:val="00DC7F8C"/>
    <w:rsid w:val="00DD5085"/>
    <w:rsid w:val="00DD7188"/>
    <w:rsid w:val="00DE2F27"/>
    <w:rsid w:val="00DE4E12"/>
    <w:rsid w:val="00DE7DA8"/>
    <w:rsid w:val="00DF635C"/>
    <w:rsid w:val="00DF6923"/>
    <w:rsid w:val="00DF7537"/>
    <w:rsid w:val="00E00B95"/>
    <w:rsid w:val="00E00F0A"/>
    <w:rsid w:val="00E02F22"/>
    <w:rsid w:val="00E0522A"/>
    <w:rsid w:val="00E10807"/>
    <w:rsid w:val="00E148D1"/>
    <w:rsid w:val="00E14BAA"/>
    <w:rsid w:val="00E15EF4"/>
    <w:rsid w:val="00E2082F"/>
    <w:rsid w:val="00E25216"/>
    <w:rsid w:val="00E273E4"/>
    <w:rsid w:val="00E276B1"/>
    <w:rsid w:val="00E33FE1"/>
    <w:rsid w:val="00E3708A"/>
    <w:rsid w:val="00E37D09"/>
    <w:rsid w:val="00E42FF0"/>
    <w:rsid w:val="00E433E3"/>
    <w:rsid w:val="00E44DDF"/>
    <w:rsid w:val="00E4910C"/>
    <w:rsid w:val="00E50CA2"/>
    <w:rsid w:val="00E519FB"/>
    <w:rsid w:val="00E51C8A"/>
    <w:rsid w:val="00E540DA"/>
    <w:rsid w:val="00E62246"/>
    <w:rsid w:val="00E642D6"/>
    <w:rsid w:val="00E74DA7"/>
    <w:rsid w:val="00E75EAA"/>
    <w:rsid w:val="00E76642"/>
    <w:rsid w:val="00E801FB"/>
    <w:rsid w:val="00E85C1F"/>
    <w:rsid w:val="00E90C8B"/>
    <w:rsid w:val="00E92D73"/>
    <w:rsid w:val="00E93924"/>
    <w:rsid w:val="00E94B07"/>
    <w:rsid w:val="00E97A64"/>
    <w:rsid w:val="00EA1EFB"/>
    <w:rsid w:val="00EB0A26"/>
    <w:rsid w:val="00EB1A6B"/>
    <w:rsid w:val="00EB33E7"/>
    <w:rsid w:val="00EB37CB"/>
    <w:rsid w:val="00EB4A2A"/>
    <w:rsid w:val="00EB64A4"/>
    <w:rsid w:val="00EC0AA3"/>
    <w:rsid w:val="00EC0FBC"/>
    <w:rsid w:val="00EC1C8C"/>
    <w:rsid w:val="00EC6038"/>
    <w:rsid w:val="00EC73D4"/>
    <w:rsid w:val="00ED0739"/>
    <w:rsid w:val="00ED33BF"/>
    <w:rsid w:val="00ED5525"/>
    <w:rsid w:val="00ED6B8B"/>
    <w:rsid w:val="00ED7347"/>
    <w:rsid w:val="00ED741D"/>
    <w:rsid w:val="00EF5141"/>
    <w:rsid w:val="00EF6786"/>
    <w:rsid w:val="00EF7B9F"/>
    <w:rsid w:val="00F00E4E"/>
    <w:rsid w:val="00F02D15"/>
    <w:rsid w:val="00F078CD"/>
    <w:rsid w:val="00F1244B"/>
    <w:rsid w:val="00F158F6"/>
    <w:rsid w:val="00F16105"/>
    <w:rsid w:val="00F200B5"/>
    <w:rsid w:val="00F23A63"/>
    <w:rsid w:val="00F25146"/>
    <w:rsid w:val="00F30AFE"/>
    <w:rsid w:val="00F405F3"/>
    <w:rsid w:val="00F40E78"/>
    <w:rsid w:val="00F44D68"/>
    <w:rsid w:val="00F51F04"/>
    <w:rsid w:val="00F52D34"/>
    <w:rsid w:val="00F55DCF"/>
    <w:rsid w:val="00F55E11"/>
    <w:rsid w:val="00F56D26"/>
    <w:rsid w:val="00F57712"/>
    <w:rsid w:val="00F605B8"/>
    <w:rsid w:val="00F65403"/>
    <w:rsid w:val="00F65AF2"/>
    <w:rsid w:val="00F76CE0"/>
    <w:rsid w:val="00F81B8F"/>
    <w:rsid w:val="00F8422C"/>
    <w:rsid w:val="00F94903"/>
    <w:rsid w:val="00F97618"/>
    <w:rsid w:val="00F97797"/>
    <w:rsid w:val="00FA2177"/>
    <w:rsid w:val="00FA2B58"/>
    <w:rsid w:val="00FA4EE5"/>
    <w:rsid w:val="00FB11E7"/>
    <w:rsid w:val="00FB28D2"/>
    <w:rsid w:val="00FB628A"/>
    <w:rsid w:val="00FC0080"/>
    <w:rsid w:val="00FC77D4"/>
    <w:rsid w:val="00FD3EE1"/>
    <w:rsid w:val="00FD502F"/>
    <w:rsid w:val="00FD7A0C"/>
    <w:rsid w:val="00FE0DCC"/>
    <w:rsid w:val="00FE11C8"/>
    <w:rsid w:val="00FE1BD6"/>
    <w:rsid w:val="00FF533B"/>
    <w:rsid w:val="00FF667F"/>
    <w:rsid w:val="00FF785B"/>
    <w:rsid w:val="020F953C"/>
    <w:rsid w:val="025FBF33"/>
    <w:rsid w:val="02F4ED19"/>
    <w:rsid w:val="0324ABC4"/>
    <w:rsid w:val="03E7ECAD"/>
    <w:rsid w:val="0419C153"/>
    <w:rsid w:val="0507A13D"/>
    <w:rsid w:val="062226B2"/>
    <w:rsid w:val="06BBD81C"/>
    <w:rsid w:val="06BD684E"/>
    <w:rsid w:val="06E5E9FC"/>
    <w:rsid w:val="09BB2A25"/>
    <w:rsid w:val="09DE0285"/>
    <w:rsid w:val="0AE88CFE"/>
    <w:rsid w:val="0B1D82AF"/>
    <w:rsid w:val="0B3666EC"/>
    <w:rsid w:val="0C512A45"/>
    <w:rsid w:val="0D59EBC9"/>
    <w:rsid w:val="0D76BAD2"/>
    <w:rsid w:val="0E899F61"/>
    <w:rsid w:val="0EEB4A40"/>
    <w:rsid w:val="0EEFDEA6"/>
    <w:rsid w:val="0F82C826"/>
    <w:rsid w:val="10E3D0B2"/>
    <w:rsid w:val="118367C3"/>
    <w:rsid w:val="12A3AB4B"/>
    <w:rsid w:val="12DA711B"/>
    <w:rsid w:val="14F504F1"/>
    <w:rsid w:val="150559AA"/>
    <w:rsid w:val="153C197B"/>
    <w:rsid w:val="15729EC7"/>
    <w:rsid w:val="1607FAE3"/>
    <w:rsid w:val="16BB19C1"/>
    <w:rsid w:val="16F56C3B"/>
    <w:rsid w:val="173FE890"/>
    <w:rsid w:val="17C59AD4"/>
    <w:rsid w:val="17DC87A1"/>
    <w:rsid w:val="18D95136"/>
    <w:rsid w:val="18E7471E"/>
    <w:rsid w:val="19AAEB68"/>
    <w:rsid w:val="1AEB40E8"/>
    <w:rsid w:val="1B2A2CB1"/>
    <w:rsid w:val="1B56AFB6"/>
    <w:rsid w:val="1B9EF130"/>
    <w:rsid w:val="1BAFA1BF"/>
    <w:rsid w:val="1BEEB94B"/>
    <w:rsid w:val="1C16C290"/>
    <w:rsid w:val="1E38D3C2"/>
    <w:rsid w:val="1EB50A72"/>
    <w:rsid w:val="1F8030DD"/>
    <w:rsid w:val="21A50710"/>
    <w:rsid w:val="235238A4"/>
    <w:rsid w:val="24084B5E"/>
    <w:rsid w:val="264C800F"/>
    <w:rsid w:val="26530BF3"/>
    <w:rsid w:val="26DDEE27"/>
    <w:rsid w:val="26E19A65"/>
    <w:rsid w:val="2711DBA2"/>
    <w:rsid w:val="28F7CB47"/>
    <w:rsid w:val="298BE7E4"/>
    <w:rsid w:val="29C761A5"/>
    <w:rsid w:val="2A4100EA"/>
    <w:rsid w:val="2A4AB6BF"/>
    <w:rsid w:val="2C1640BD"/>
    <w:rsid w:val="2D674B1A"/>
    <w:rsid w:val="2E10544F"/>
    <w:rsid w:val="2F40BD42"/>
    <w:rsid w:val="3000C6F3"/>
    <w:rsid w:val="307C8ACF"/>
    <w:rsid w:val="314498D6"/>
    <w:rsid w:val="32A46637"/>
    <w:rsid w:val="32B7A980"/>
    <w:rsid w:val="32CAD5C9"/>
    <w:rsid w:val="338B5AAB"/>
    <w:rsid w:val="348726A0"/>
    <w:rsid w:val="35BE92AE"/>
    <w:rsid w:val="3769868D"/>
    <w:rsid w:val="38A6922C"/>
    <w:rsid w:val="3930B0F9"/>
    <w:rsid w:val="39AE12AC"/>
    <w:rsid w:val="3A811A54"/>
    <w:rsid w:val="3B8D1312"/>
    <w:rsid w:val="3BA3D0E8"/>
    <w:rsid w:val="3C69A436"/>
    <w:rsid w:val="3E7CBD94"/>
    <w:rsid w:val="3F307AA6"/>
    <w:rsid w:val="3FB4D138"/>
    <w:rsid w:val="3FF1DBF1"/>
    <w:rsid w:val="4081924D"/>
    <w:rsid w:val="414CD862"/>
    <w:rsid w:val="43119BA3"/>
    <w:rsid w:val="44F6BC46"/>
    <w:rsid w:val="45C9DF78"/>
    <w:rsid w:val="49C83BD1"/>
    <w:rsid w:val="4A374F63"/>
    <w:rsid w:val="4A774ABD"/>
    <w:rsid w:val="4BDD50A4"/>
    <w:rsid w:val="4BF7B87F"/>
    <w:rsid w:val="4C867BE4"/>
    <w:rsid w:val="4E6D703A"/>
    <w:rsid w:val="4EB61530"/>
    <w:rsid w:val="4EDAF180"/>
    <w:rsid w:val="5032E1AA"/>
    <w:rsid w:val="505026E1"/>
    <w:rsid w:val="50530538"/>
    <w:rsid w:val="5075215F"/>
    <w:rsid w:val="51201D9C"/>
    <w:rsid w:val="5146AF6D"/>
    <w:rsid w:val="51628007"/>
    <w:rsid w:val="517E5218"/>
    <w:rsid w:val="520AF331"/>
    <w:rsid w:val="5253B168"/>
    <w:rsid w:val="5326A0FC"/>
    <w:rsid w:val="53895F07"/>
    <w:rsid w:val="54CB0CB3"/>
    <w:rsid w:val="54D71531"/>
    <w:rsid w:val="558EF9F2"/>
    <w:rsid w:val="561D0987"/>
    <w:rsid w:val="56C53EBB"/>
    <w:rsid w:val="58262447"/>
    <w:rsid w:val="59177441"/>
    <w:rsid w:val="5A2538D4"/>
    <w:rsid w:val="5A51DDCA"/>
    <w:rsid w:val="5B437248"/>
    <w:rsid w:val="5C1A1679"/>
    <w:rsid w:val="5C3ED0D1"/>
    <w:rsid w:val="5CCC0505"/>
    <w:rsid w:val="5DF119E0"/>
    <w:rsid w:val="5FC3C730"/>
    <w:rsid w:val="5FE57087"/>
    <w:rsid w:val="60060FDE"/>
    <w:rsid w:val="61C8EC68"/>
    <w:rsid w:val="62842E91"/>
    <w:rsid w:val="629BABC4"/>
    <w:rsid w:val="63278521"/>
    <w:rsid w:val="636B191D"/>
    <w:rsid w:val="645AADD1"/>
    <w:rsid w:val="655C0A33"/>
    <w:rsid w:val="677894F1"/>
    <w:rsid w:val="67B1228D"/>
    <w:rsid w:val="68991C07"/>
    <w:rsid w:val="68C5A9E8"/>
    <w:rsid w:val="69DE605B"/>
    <w:rsid w:val="6A8ECED4"/>
    <w:rsid w:val="6B3FCB4E"/>
    <w:rsid w:val="6C1A0266"/>
    <w:rsid w:val="6C59DD06"/>
    <w:rsid w:val="6CEF59E0"/>
    <w:rsid w:val="6CF9F5D9"/>
    <w:rsid w:val="6D1334A1"/>
    <w:rsid w:val="6D1B198C"/>
    <w:rsid w:val="6D59A06A"/>
    <w:rsid w:val="6D7B1071"/>
    <w:rsid w:val="6EE526A6"/>
    <w:rsid w:val="6F6D549D"/>
    <w:rsid w:val="6FE53B02"/>
    <w:rsid w:val="703CC7DB"/>
    <w:rsid w:val="716FC7B9"/>
    <w:rsid w:val="71B10253"/>
    <w:rsid w:val="722BAE80"/>
    <w:rsid w:val="7361B9FB"/>
    <w:rsid w:val="752D6F1D"/>
    <w:rsid w:val="75F8000D"/>
    <w:rsid w:val="766C1932"/>
    <w:rsid w:val="786C0AAD"/>
    <w:rsid w:val="78998DA1"/>
    <w:rsid w:val="78B4894E"/>
    <w:rsid w:val="7918A15E"/>
    <w:rsid w:val="7A24433F"/>
    <w:rsid w:val="7A310058"/>
    <w:rsid w:val="7A4360E3"/>
    <w:rsid w:val="7C0B721D"/>
    <w:rsid w:val="7C309F69"/>
    <w:rsid w:val="7CF1E68E"/>
    <w:rsid w:val="7D3F0739"/>
    <w:rsid w:val="7D5B0988"/>
    <w:rsid w:val="7E28EB9E"/>
    <w:rsid w:val="7E4F0CB5"/>
    <w:rsid w:val="7E74B029"/>
    <w:rsid w:val="7F4ACDF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6FA49"/>
  <w14:defaultImageDpi w14:val="32767"/>
  <w15:chartTrackingRefBased/>
  <w15:docId w15:val="{31E6F079-1121-4D25-BF18-FB5C3FA0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83F"/>
    <w:rPr>
      <w:rFonts w:ascii="Arial" w:hAnsi="Arial"/>
    </w:rPr>
  </w:style>
  <w:style w:type="paragraph" w:styleId="Heading1">
    <w:name w:val="heading 1"/>
    <w:basedOn w:val="EasyReadPageHeader"/>
    <w:next w:val="Normal"/>
    <w:link w:val="Heading1Char"/>
    <w:uiPriority w:val="9"/>
    <w:qFormat/>
    <w:rsid w:val="00ED5525"/>
    <w:pPr>
      <w:outlineLvl w:val="0"/>
    </w:pPr>
    <w:rPr>
      <w:color w:val="358189"/>
      <w:sz w:val="48"/>
      <w:szCs w:val="48"/>
    </w:rPr>
  </w:style>
  <w:style w:type="paragraph" w:styleId="Heading2">
    <w:name w:val="heading 2"/>
    <w:basedOn w:val="Normal"/>
    <w:next w:val="Normal"/>
    <w:link w:val="Heading2Char"/>
    <w:uiPriority w:val="9"/>
    <w:unhideWhenUsed/>
    <w:qFormat/>
    <w:rsid w:val="004B54CA"/>
    <w:pP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525"/>
    <w:rPr>
      <w:rFonts w:ascii="Arial" w:eastAsiaTheme="majorEastAsia" w:hAnsi="Arial" w:cstheme="majorBidi"/>
      <w:b/>
      <w:bCs/>
      <w:color w:val="358189"/>
      <w:sz w:val="48"/>
      <w:szCs w:val="48"/>
    </w:rPr>
  </w:style>
  <w:style w:type="character" w:customStyle="1" w:styleId="Heading2Char">
    <w:name w:val="Heading 2 Char"/>
    <w:basedOn w:val="DefaultParagraphFont"/>
    <w:link w:val="Heading2"/>
    <w:uiPriority w:val="9"/>
    <w:rsid w:val="004B54CA"/>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9C2D99"/>
    <w:pPr>
      <w:spacing w:before="360" w:after="360"/>
      <w:outlineLvl w:val="9"/>
    </w:pPr>
    <w:rPr>
      <w:sz w:val="52"/>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B04E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ED8"/>
    <w:rPr>
      <w:rFonts w:ascii="Arial" w:hAnsi="Arial"/>
    </w:rPr>
  </w:style>
  <w:style w:type="paragraph" w:styleId="Footer">
    <w:name w:val="footer"/>
    <w:basedOn w:val="Normal"/>
    <w:link w:val="FooterChar"/>
    <w:uiPriority w:val="99"/>
    <w:unhideWhenUsed/>
    <w:rsid w:val="00B04E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ED8"/>
    <w:rPr>
      <w:rFonts w:ascii="Arial" w:hAnsi="Arial"/>
    </w:rPr>
  </w:style>
  <w:style w:type="table" w:styleId="TableGrid">
    <w:name w:val="Table Grid"/>
    <w:basedOn w:val="TableNormal"/>
    <w:uiPriority w:val="59"/>
    <w:rsid w:val="00931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499D"/>
    <w:rPr>
      <w:sz w:val="16"/>
      <w:szCs w:val="16"/>
    </w:rPr>
  </w:style>
  <w:style w:type="paragraph" w:styleId="CommentText">
    <w:name w:val="annotation text"/>
    <w:basedOn w:val="Normal"/>
    <w:link w:val="CommentTextChar"/>
    <w:uiPriority w:val="99"/>
    <w:unhideWhenUsed/>
    <w:rsid w:val="00C9499D"/>
    <w:pPr>
      <w:spacing w:line="240" w:lineRule="auto"/>
    </w:pPr>
    <w:rPr>
      <w:sz w:val="20"/>
      <w:szCs w:val="20"/>
    </w:rPr>
  </w:style>
  <w:style w:type="character" w:customStyle="1" w:styleId="CommentTextChar">
    <w:name w:val="Comment Text Char"/>
    <w:basedOn w:val="DefaultParagraphFont"/>
    <w:link w:val="CommentText"/>
    <w:uiPriority w:val="99"/>
    <w:rsid w:val="00C9499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9499D"/>
    <w:rPr>
      <w:b/>
      <w:bCs/>
    </w:rPr>
  </w:style>
  <w:style w:type="character" w:customStyle="1" w:styleId="CommentSubjectChar">
    <w:name w:val="Comment Subject Char"/>
    <w:basedOn w:val="CommentTextChar"/>
    <w:link w:val="CommentSubject"/>
    <w:uiPriority w:val="99"/>
    <w:semiHidden/>
    <w:rsid w:val="00C9499D"/>
    <w:rPr>
      <w:rFonts w:ascii="Arial" w:hAnsi="Arial"/>
      <w:b/>
      <w:bCs/>
      <w:sz w:val="20"/>
      <w:szCs w:val="20"/>
    </w:rPr>
  </w:style>
  <w:style w:type="character" w:styleId="Hyperlink">
    <w:name w:val="Hyperlink"/>
    <w:basedOn w:val="DefaultParagraphFont"/>
    <w:uiPriority w:val="99"/>
    <w:unhideWhenUsed/>
    <w:rsid w:val="007608F5"/>
    <w:rPr>
      <w:color w:val="0000FF" w:themeColor="hyperlink"/>
      <w:u w:val="single"/>
    </w:rPr>
  </w:style>
  <w:style w:type="character" w:styleId="UnresolvedMention">
    <w:name w:val="Unresolved Mention"/>
    <w:basedOn w:val="DefaultParagraphFont"/>
    <w:uiPriority w:val="99"/>
    <w:semiHidden/>
    <w:unhideWhenUsed/>
    <w:rsid w:val="007608F5"/>
    <w:rPr>
      <w:color w:val="605E5C"/>
      <w:shd w:val="clear" w:color="auto" w:fill="E1DFDD"/>
    </w:rPr>
  </w:style>
  <w:style w:type="paragraph" w:styleId="NormalWeb">
    <w:name w:val="Normal (Web)"/>
    <w:basedOn w:val="Normal"/>
    <w:uiPriority w:val="99"/>
    <w:semiHidden/>
    <w:unhideWhenUsed/>
    <w:rsid w:val="00F25146"/>
    <w:rPr>
      <w:rFonts w:ascii="Times New Roman" w:hAnsi="Times New Roman" w:cs="Times New Roman"/>
      <w:sz w:val="24"/>
      <w:szCs w:val="24"/>
    </w:rPr>
  </w:style>
  <w:style w:type="paragraph" w:customStyle="1" w:styleId="EasyReadTitle">
    <w:name w:val="Easy Read Title"/>
    <w:basedOn w:val="Heading1"/>
    <w:qFormat/>
    <w:rsid w:val="00FC77D4"/>
    <w:pPr>
      <w:outlineLvl w:val="9"/>
    </w:pPr>
    <w:rPr>
      <w:color w:val="3F4A75"/>
      <w:sz w:val="72"/>
      <w:szCs w:val="72"/>
      <w:lang w:val="en-US"/>
    </w:rPr>
  </w:style>
  <w:style w:type="paragraph" w:customStyle="1" w:styleId="EasyReadContents">
    <w:name w:val="Easy Read Contents"/>
    <w:basedOn w:val="Heading1"/>
    <w:qFormat/>
    <w:rsid w:val="00E02F22"/>
    <w:rPr>
      <w:sz w:val="72"/>
      <w:szCs w:val="72"/>
    </w:rPr>
  </w:style>
  <w:style w:type="paragraph" w:customStyle="1" w:styleId="EasyReadContentsItems">
    <w:name w:val="Easy Read Contents Items"/>
    <w:basedOn w:val="Normal"/>
    <w:qFormat/>
    <w:rsid w:val="00E02F22"/>
    <w:pPr>
      <w:spacing w:after="0" w:line="360" w:lineRule="auto"/>
    </w:pPr>
    <w:rPr>
      <w:color w:val="358189"/>
      <w:sz w:val="44"/>
      <w:szCs w:val="52"/>
    </w:rPr>
  </w:style>
  <w:style w:type="paragraph" w:customStyle="1" w:styleId="EasyReadPageHeader">
    <w:name w:val="Easy Read Page Header"/>
    <w:basedOn w:val="Heading2"/>
    <w:qFormat/>
    <w:rsid w:val="00462D1A"/>
    <w:pPr>
      <w:spacing w:line="360" w:lineRule="auto"/>
    </w:pPr>
    <w:rPr>
      <w:color w:val="005568"/>
      <w:sz w:val="52"/>
      <w:szCs w:val="52"/>
    </w:rPr>
  </w:style>
  <w:style w:type="paragraph" w:customStyle="1" w:styleId="EasyRead16">
    <w:name w:val="Easy Read 16"/>
    <w:basedOn w:val="Normal"/>
    <w:qFormat/>
    <w:rsid w:val="00B41A19"/>
    <w:pPr>
      <w:spacing w:after="0" w:line="360" w:lineRule="auto"/>
    </w:pPr>
    <w:rPr>
      <w:sz w:val="32"/>
      <w:szCs w:val="32"/>
    </w:rPr>
  </w:style>
  <w:style w:type="paragraph" w:customStyle="1" w:styleId="EasyRead14">
    <w:name w:val="Easy Read 14"/>
    <w:basedOn w:val="EasyRead16"/>
    <w:qFormat/>
    <w:rsid w:val="009C2D99"/>
    <w:pPr>
      <w:spacing w:before="280" w:after="280"/>
    </w:pPr>
    <w:rPr>
      <w:sz w:val="28"/>
      <w:szCs w:val="28"/>
    </w:rPr>
  </w:style>
  <w:style w:type="paragraph" w:customStyle="1" w:styleId="EasyReadSubtitle">
    <w:name w:val="Easy Read Subtitle"/>
    <w:basedOn w:val="EasyReadTitle"/>
    <w:qFormat/>
    <w:rsid w:val="00FC77D4"/>
    <w:rPr>
      <w:rFonts w:eastAsia="Arial" w:cs="Arial"/>
      <w:b w:val="0"/>
      <w:bCs w:val="0"/>
      <w:color w:val="358189"/>
      <w:sz w:val="52"/>
      <w:szCs w:val="52"/>
    </w:rPr>
  </w:style>
  <w:style w:type="paragraph" w:styleId="Revision">
    <w:name w:val="Revision"/>
    <w:hidden/>
    <w:uiPriority w:val="99"/>
    <w:semiHidden/>
    <w:rsid w:val="00BB78B3"/>
    <w:pPr>
      <w:spacing w:after="0" w:line="240" w:lineRule="auto"/>
    </w:pPr>
    <w:rPr>
      <w:rFonts w:ascii="Arial" w:hAnsi="Arial"/>
    </w:rPr>
  </w:style>
  <w:style w:type="paragraph" w:customStyle="1" w:styleId="EasyReadHeadersize14text">
    <w:name w:val="Easy Read Header size 14 text"/>
    <w:basedOn w:val="EasyReadPageHeader"/>
    <w:qFormat/>
    <w:rsid w:val="00E02F22"/>
    <w:rPr>
      <w:color w:val="358189"/>
      <w:sz w:val="48"/>
      <w:szCs w:val="48"/>
    </w:rPr>
  </w:style>
  <w:style w:type="paragraph" w:styleId="BalloonText">
    <w:name w:val="Balloon Text"/>
    <w:basedOn w:val="Normal"/>
    <w:link w:val="BalloonTextChar"/>
    <w:uiPriority w:val="99"/>
    <w:semiHidden/>
    <w:unhideWhenUsed/>
    <w:rsid w:val="00EC1C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C8C"/>
    <w:rPr>
      <w:rFonts w:ascii="Segoe UI" w:hAnsi="Segoe UI" w:cs="Segoe UI"/>
      <w:sz w:val="18"/>
      <w:szCs w:val="18"/>
    </w:rPr>
  </w:style>
  <w:style w:type="paragraph" w:styleId="Bibliography">
    <w:name w:val="Bibliography"/>
    <w:basedOn w:val="Normal"/>
    <w:next w:val="Normal"/>
    <w:uiPriority w:val="37"/>
    <w:semiHidden/>
    <w:unhideWhenUsed/>
    <w:rsid w:val="00EC1C8C"/>
  </w:style>
  <w:style w:type="paragraph" w:styleId="BlockText">
    <w:name w:val="Block Text"/>
    <w:basedOn w:val="Normal"/>
    <w:uiPriority w:val="99"/>
    <w:semiHidden/>
    <w:unhideWhenUsed/>
    <w:rsid w:val="00EC1C8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rsid w:val="00EC1C8C"/>
    <w:pPr>
      <w:spacing w:after="120"/>
    </w:pPr>
  </w:style>
  <w:style w:type="character" w:customStyle="1" w:styleId="BodyTextChar">
    <w:name w:val="Body Text Char"/>
    <w:basedOn w:val="DefaultParagraphFont"/>
    <w:link w:val="BodyText"/>
    <w:uiPriority w:val="99"/>
    <w:semiHidden/>
    <w:rsid w:val="00EC1C8C"/>
    <w:rPr>
      <w:rFonts w:ascii="Arial" w:hAnsi="Arial"/>
    </w:rPr>
  </w:style>
  <w:style w:type="paragraph" w:styleId="BodyText2">
    <w:name w:val="Body Text 2"/>
    <w:basedOn w:val="Normal"/>
    <w:link w:val="BodyText2Char"/>
    <w:uiPriority w:val="99"/>
    <w:semiHidden/>
    <w:unhideWhenUsed/>
    <w:rsid w:val="00EC1C8C"/>
    <w:pPr>
      <w:spacing w:after="120" w:line="480" w:lineRule="auto"/>
    </w:pPr>
  </w:style>
  <w:style w:type="character" w:customStyle="1" w:styleId="BodyText2Char">
    <w:name w:val="Body Text 2 Char"/>
    <w:basedOn w:val="DefaultParagraphFont"/>
    <w:link w:val="BodyText2"/>
    <w:uiPriority w:val="99"/>
    <w:semiHidden/>
    <w:rsid w:val="00EC1C8C"/>
    <w:rPr>
      <w:rFonts w:ascii="Arial" w:hAnsi="Arial"/>
    </w:rPr>
  </w:style>
  <w:style w:type="paragraph" w:styleId="BodyText3">
    <w:name w:val="Body Text 3"/>
    <w:basedOn w:val="Normal"/>
    <w:link w:val="BodyText3Char"/>
    <w:uiPriority w:val="99"/>
    <w:semiHidden/>
    <w:unhideWhenUsed/>
    <w:rsid w:val="00EC1C8C"/>
    <w:pPr>
      <w:spacing w:after="120"/>
    </w:pPr>
    <w:rPr>
      <w:sz w:val="16"/>
      <w:szCs w:val="16"/>
    </w:rPr>
  </w:style>
  <w:style w:type="character" w:customStyle="1" w:styleId="BodyText3Char">
    <w:name w:val="Body Text 3 Char"/>
    <w:basedOn w:val="DefaultParagraphFont"/>
    <w:link w:val="BodyText3"/>
    <w:uiPriority w:val="99"/>
    <w:semiHidden/>
    <w:rsid w:val="00EC1C8C"/>
    <w:rPr>
      <w:rFonts w:ascii="Arial" w:hAnsi="Arial"/>
      <w:sz w:val="16"/>
      <w:szCs w:val="16"/>
    </w:rPr>
  </w:style>
  <w:style w:type="paragraph" w:styleId="BodyTextFirstIndent">
    <w:name w:val="Body Text First Indent"/>
    <w:basedOn w:val="BodyText"/>
    <w:link w:val="BodyTextFirstIndentChar"/>
    <w:uiPriority w:val="99"/>
    <w:semiHidden/>
    <w:unhideWhenUsed/>
    <w:rsid w:val="00EC1C8C"/>
    <w:pPr>
      <w:spacing w:after="200"/>
      <w:ind w:firstLine="360"/>
    </w:pPr>
  </w:style>
  <w:style w:type="character" w:customStyle="1" w:styleId="BodyTextFirstIndentChar">
    <w:name w:val="Body Text First Indent Char"/>
    <w:basedOn w:val="BodyTextChar"/>
    <w:link w:val="BodyTextFirstIndent"/>
    <w:uiPriority w:val="99"/>
    <w:semiHidden/>
    <w:rsid w:val="00EC1C8C"/>
    <w:rPr>
      <w:rFonts w:ascii="Arial" w:hAnsi="Arial"/>
    </w:rPr>
  </w:style>
  <w:style w:type="paragraph" w:styleId="BodyTextIndent">
    <w:name w:val="Body Text Indent"/>
    <w:basedOn w:val="Normal"/>
    <w:link w:val="BodyTextIndentChar"/>
    <w:uiPriority w:val="99"/>
    <w:semiHidden/>
    <w:unhideWhenUsed/>
    <w:rsid w:val="00EC1C8C"/>
    <w:pPr>
      <w:spacing w:after="120"/>
      <w:ind w:left="283"/>
    </w:pPr>
  </w:style>
  <w:style w:type="character" w:customStyle="1" w:styleId="BodyTextIndentChar">
    <w:name w:val="Body Text Indent Char"/>
    <w:basedOn w:val="DefaultParagraphFont"/>
    <w:link w:val="BodyTextIndent"/>
    <w:uiPriority w:val="99"/>
    <w:semiHidden/>
    <w:rsid w:val="00EC1C8C"/>
    <w:rPr>
      <w:rFonts w:ascii="Arial" w:hAnsi="Arial"/>
    </w:rPr>
  </w:style>
  <w:style w:type="paragraph" w:styleId="BodyTextFirstIndent2">
    <w:name w:val="Body Text First Indent 2"/>
    <w:basedOn w:val="BodyTextIndent"/>
    <w:link w:val="BodyTextFirstIndent2Char"/>
    <w:uiPriority w:val="99"/>
    <w:semiHidden/>
    <w:unhideWhenUsed/>
    <w:rsid w:val="00EC1C8C"/>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EC1C8C"/>
    <w:rPr>
      <w:rFonts w:ascii="Arial" w:hAnsi="Arial"/>
    </w:rPr>
  </w:style>
  <w:style w:type="paragraph" w:styleId="BodyTextIndent2">
    <w:name w:val="Body Text Indent 2"/>
    <w:basedOn w:val="Normal"/>
    <w:link w:val="BodyTextIndent2Char"/>
    <w:uiPriority w:val="99"/>
    <w:semiHidden/>
    <w:unhideWhenUsed/>
    <w:rsid w:val="00EC1C8C"/>
    <w:pPr>
      <w:spacing w:after="120" w:line="480" w:lineRule="auto"/>
      <w:ind w:left="283"/>
    </w:pPr>
  </w:style>
  <w:style w:type="character" w:customStyle="1" w:styleId="BodyTextIndent2Char">
    <w:name w:val="Body Text Indent 2 Char"/>
    <w:basedOn w:val="DefaultParagraphFont"/>
    <w:link w:val="BodyTextIndent2"/>
    <w:uiPriority w:val="99"/>
    <w:semiHidden/>
    <w:rsid w:val="00EC1C8C"/>
    <w:rPr>
      <w:rFonts w:ascii="Arial" w:hAnsi="Arial"/>
    </w:rPr>
  </w:style>
  <w:style w:type="paragraph" w:styleId="BodyTextIndent3">
    <w:name w:val="Body Text Indent 3"/>
    <w:basedOn w:val="Normal"/>
    <w:link w:val="BodyTextIndent3Char"/>
    <w:uiPriority w:val="99"/>
    <w:semiHidden/>
    <w:unhideWhenUsed/>
    <w:rsid w:val="00EC1C8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C1C8C"/>
    <w:rPr>
      <w:rFonts w:ascii="Arial" w:hAnsi="Arial"/>
      <w:sz w:val="16"/>
      <w:szCs w:val="16"/>
    </w:rPr>
  </w:style>
  <w:style w:type="paragraph" w:styleId="Closing">
    <w:name w:val="Closing"/>
    <w:basedOn w:val="Normal"/>
    <w:link w:val="ClosingChar"/>
    <w:uiPriority w:val="99"/>
    <w:semiHidden/>
    <w:unhideWhenUsed/>
    <w:rsid w:val="00EC1C8C"/>
    <w:pPr>
      <w:spacing w:after="0" w:line="240" w:lineRule="auto"/>
      <w:ind w:left="4252"/>
    </w:pPr>
  </w:style>
  <w:style w:type="character" w:customStyle="1" w:styleId="ClosingChar">
    <w:name w:val="Closing Char"/>
    <w:basedOn w:val="DefaultParagraphFont"/>
    <w:link w:val="Closing"/>
    <w:uiPriority w:val="99"/>
    <w:semiHidden/>
    <w:rsid w:val="00EC1C8C"/>
    <w:rPr>
      <w:rFonts w:ascii="Arial" w:hAnsi="Arial"/>
    </w:rPr>
  </w:style>
  <w:style w:type="paragraph" w:styleId="Date">
    <w:name w:val="Date"/>
    <w:basedOn w:val="Normal"/>
    <w:next w:val="Normal"/>
    <w:link w:val="DateChar"/>
    <w:uiPriority w:val="99"/>
    <w:semiHidden/>
    <w:unhideWhenUsed/>
    <w:rsid w:val="00EC1C8C"/>
  </w:style>
  <w:style w:type="character" w:customStyle="1" w:styleId="DateChar">
    <w:name w:val="Date Char"/>
    <w:basedOn w:val="DefaultParagraphFont"/>
    <w:link w:val="Date"/>
    <w:uiPriority w:val="99"/>
    <w:semiHidden/>
    <w:rsid w:val="00EC1C8C"/>
    <w:rPr>
      <w:rFonts w:ascii="Arial" w:hAnsi="Arial"/>
    </w:rPr>
  </w:style>
  <w:style w:type="paragraph" w:styleId="DocumentMap">
    <w:name w:val="Document Map"/>
    <w:basedOn w:val="Normal"/>
    <w:link w:val="DocumentMapChar"/>
    <w:uiPriority w:val="99"/>
    <w:semiHidden/>
    <w:unhideWhenUsed/>
    <w:rsid w:val="00EC1C8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C1C8C"/>
    <w:rPr>
      <w:rFonts w:ascii="Segoe UI" w:hAnsi="Segoe UI" w:cs="Segoe UI"/>
      <w:sz w:val="16"/>
      <w:szCs w:val="16"/>
    </w:rPr>
  </w:style>
  <w:style w:type="paragraph" w:styleId="EmailSignature">
    <w:name w:val="E-mail Signature"/>
    <w:basedOn w:val="Normal"/>
    <w:link w:val="EmailSignatureChar"/>
    <w:uiPriority w:val="99"/>
    <w:semiHidden/>
    <w:unhideWhenUsed/>
    <w:rsid w:val="00EC1C8C"/>
    <w:pPr>
      <w:spacing w:after="0" w:line="240" w:lineRule="auto"/>
    </w:pPr>
  </w:style>
  <w:style w:type="character" w:customStyle="1" w:styleId="EmailSignatureChar">
    <w:name w:val="Email Signature Char"/>
    <w:basedOn w:val="DefaultParagraphFont"/>
    <w:link w:val="EmailSignature"/>
    <w:uiPriority w:val="99"/>
    <w:semiHidden/>
    <w:rsid w:val="00EC1C8C"/>
    <w:rPr>
      <w:rFonts w:ascii="Arial" w:hAnsi="Arial"/>
    </w:rPr>
  </w:style>
  <w:style w:type="paragraph" w:styleId="EndnoteText">
    <w:name w:val="endnote text"/>
    <w:basedOn w:val="Normal"/>
    <w:link w:val="EndnoteTextChar"/>
    <w:uiPriority w:val="99"/>
    <w:semiHidden/>
    <w:unhideWhenUsed/>
    <w:rsid w:val="00EC1C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C1C8C"/>
    <w:rPr>
      <w:rFonts w:ascii="Arial" w:hAnsi="Arial"/>
      <w:sz w:val="20"/>
      <w:szCs w:val="20"/>
    </w:rPr>
  </w:style>
  <w:style w:type="paragraph" w:styleId="EnvelopeAddress">
    <w:name w:val="envelope address"/>
    <w:basedOn w:val="Normal"/>
    <w:uiPriority w:val="99"/>
    <w:semiHidden/>
    <w:unhideWhenUsed/>
    <w:rsid w:val="00EC1C8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C1C8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EC1C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1C8C"/>
    <w:rPr>
      <w:rFonts w:ascii="Arial" w:hAnsi="Arial"/>
      <w:sz w:val="20"/>
      <w:szCs w:val="20"/>
    </w:rPr>
  </w:style>
  <w:style w:type="paragraph" w:styleId="HTMLAddress">
    <w:name w:val="HTML Address"/>
    <w:basedOn w:val="Normal"/>
    <w:link w:val="HTMLAddressChar"/>
    <w:uiPriority w:val="99"/>
    <w:semiHidden/>
    <w:unhideWhenUsed/>
    <w:rsid w:val="00EC1C8C"/>
    <w:pPr>
      <w:spacing w:after="0" w:line="240" w:lineRule="auto"/>
    </w:pPr>
    <w:rPr>
      <w:i/>
      <w:iCs/>
    </w:rPr>
  </w:style>
  <w:style w:type="character" w:customStyle="1" w:styleId="HTMLAddressChar">
    <w:name w:val="HTML Address Char"/>
    <w:basedOn w:val="DefaultParagraphFont"/>
    <w:link w:val="HTMLAddress"/>
    <w:uiPriority w:val="99"/>
    <w:semiHidden/>
    <w:rsid w:val="00EC1C8C"/>
    <w:rPr>
      <w:rFonts w:ascii="Arial" w:hAnsi="Arial"/>
      <w:i/>
      <w:iCs/>
    </w:rPr>
  </w:style>
  <w:style w:type="paragraph" w:styleId="HTMLPreformatted">
    <w:name w:val="HTML Preformatted"/>
    <w:basedOn w:val="Normal"/>
    <w:link w:val="HTMLPreformattedChar"/>
    <w:uiPriority w:val="99"/>
    <w:semiHidden/>
    <w:unhideWhenUsed/>
    <w:rsid w:val="00EC1C8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C1C8C"/>
    <w:rPr>
      <w:rFonts w:ascii="Consolas" w:hAnsi="Consolas"/>
      <w:sz w:val="20"/>
      <w:szCs w:val="20"/>
    </w:rPr>
  </w:style>
  <w:style w:type="paragraph" w:styleId="Index1">
    <w:name w:val="index 1"/>
    <w:basedOn w:val="Normal"/>
    <w:next w:val="Normal"/>
    <w:autoRedefine/>
    <w:uiPriority w:val="99"/>
    <w:semiHidden/>
    <w:unhideWhenUsed/>
    <w:rsid w:val="00EC1C8C"/>
    <w:pPr>
      <w:spacing w:after="0" w:line="240" w:lineRule="auto"/>
      <w:ind w:left="220" w:hanging="220"/>
    </w:pPr>
  </w:style>
  <w:style w:type="paragraph" w:styleId="Index2">
    <w:name w:val="index 2"/>
    <w:basedOn w:val="Normal"/>
    <w:next w:val="Normal"/>
    <w:autoRedefine/>
    <w:uiPriority w:val="99"/>
    <w:semiHidden/>
    <w:unhideWhenUsed/>
    <w:rsid w:val="00EC1C8C"/>
    <w:pPr>
      <w:spacing w:after="0" w:line="240" w:lineRule="auto"/>
      <w:ind w:left="440" w:hanging="220"/>
    </w:pPr>
  </w:style>
  <w:style w:type="paragraph" w:styleId="Index3">
    <w:name w:val="index 3"/>
    <w:basedOn w:val="Normal"/>
    <w:next w:val="Normal"/>
    <w:autoRedefine/>
    <w:uiPriority w:val="99"/>
    <w:semiHidden/>
    <w:unhideWhenUsed/>
    <w:rsid w:val="00EC1C8C"/>
    <w:pPr>
      <w:spacing w:after="0" w:line="240" w:lineRule="auto"/>
      <w:ind w:left="660" w:hanging="220"/>
    </w:pPr>
  </w:style>
  <w:style w:type="paragraph" w:styleId="Index4">
    <w:name w:val="index 4"/>
    <w:basedOn w:val="Normal"/>
    <w:next w:val="Normal"/>
    <w:autoRedefine/>
    <w:uiPriority w:val="99"/>
    <w:semiHidden/>
    <w:unhideWhenUsed/>
    <w:rsid w:val="00EC1C8C"/>
    <w:pPr>
      <w:spacing w:after="0" w:line="240" w:lineRule="auto"/>
      <w:ind w:left="880" w:hanging="220"/>
    </w:pPr>
  </w:style>
  <w:style w:type="paragraph" w:styleId="Index5">
    <w:name w:val="index 5"/>
    <w:basedOn w:val="Normal"/>
    <w:next w:val="Normal"/>
    <w:autoRedefine/>
    <w:uiPriority w:val="99"/>
    <w:semiHidden/>
    <w:unhideWhenUsed/>
    <w:rsid w:val="00EC1C8C"/>
    <w:pPr>
      <w:spacing w:after="0" w:line="240" w:lineRule="auto"/>
      <w:ind w:left="1100" w:hanging="220"/>
    </w:pPr>
  </w:style>
  <w:style w:type="paragraph" w:styleId="Index6">
    <w:name w:val="index 6"/>
    <w:basedOn w:val="Normal"/>
    <w:next w:val="Normal"/>
    <w:autoRedefine/>
    <w:uiPriority w:val="99"/>
    <w:semiHidden/>
    <w:unhideWhenUsed/>
    <w:rsid w:val="00EC1C8C"/>
    <w:pPr>
      <w:spacing w:after="0" w:line="240" w:lineRule="auto"/>
      <w:ind w:left="1320" w:hanging="220"/>
    </w:pPr>
  </w:style>
  <w:style w:type="paragraph" w:styleId="Index7">
    <w:name w:val="index 7"/>
    <w:basedOn w:val="Normal"/>
    <w:next w:val="Normal"/>
    <w:autoRedefine/>
    <w:uiPriority w:val="99"/>
    <w:semiHidden/>
    <w:unhideWhenUsed/>
    <w:rsid w:val="00EC1C8C"/>
    <w:pPr>
      <w:spacing w:after="0" w:line="240" w:lineRule="auto"/>
      <w:ind w:left="1540" w:hanging="220"/>
    </w:pPr>
  </w:style>
  <w:style w:type="paragraph" w:styleId="Index8">
    <w:name w:val="index 8"/>
    <w:basedOn w:val="Normal"/>
    <w:next w:val="Normal"/>
    <w:autoRedefine/>
    <w:uiPriority w:val="99"/>
    <w:semiHidden/>
    <w:unhideWhenUsed/>
    <w:rsid w:val="00EC1C8C"/>
    <w:pPr>
      <w:spacing w:after="0" w:line="240" w:lineRule="auto"/>
      <w:ind w:left="1760" w:hanging="220"/>
    </w:pPr>
  </w:style>
  <w:style w:type="paragraph" w:styleId="Index9">
    <w:name w:val="index 9"/>
    <w:basedOn w:val="Normal"/>
    <w:next w:val="Normal"/>
    <w:autoRedefine/>
    <w:uiPriority w:val="99"/>
    <w:semiHidden/>
    <w:unhideWhenUsed/>
    <w:rsid w:val="00EC1C8C"/>
    <w:pPr>
      <w:spacing w:after="0" w:line="240" w:lineRule="auto"/>
      <w:ind w:left="1980" w:hanging="220"/>
    </w:pPr>
  </w:style>
  <w:style w:type="paragraph" w:styleId="IndexHeading">
    <w:name w:val="index heading"/>
    <w:basedOn w:val="Normal"/>
    <w:next w:val="Index1"/>
    <w:uiPriority w:val="99"/>
    <w:semiHidden/>
    <w:unhideWhenUsed/>
    <w:rsid w:val="00EC1C8C"/>
    <w:rPr>
      <w:rFonts w:asciiTheme="majorHAnsi" w:eastAsiaTheme="majorEastAsia" w:hAnsiTheme="majorHAnsi" w:cstheme="majorBidi"/>
      <w:b/>
      <w:bCs/>
    </w:rPr>
  </w:style>
  <w:style w:type="paragraph" w:styleId="List">
    <w:name w:val="List"/>
    <w:basedOn w:val="Normal"/>
    <w:uiPriority w:val="99"/>
    <w:semiHidden/>
    <w:unhideWhenUsed/>
    <w:rsid w:val="00EC1C8C"/>
    <w:pPr>
      <w:ind w:left="283" w:hanging="283"/>
      <w:contextualSpacing/>
    </w:pPr>
  </w:style>
  <w:style w:type="paragraph" w:styleId="List2">
    <w:name w:val="List 2"/>
    <w:basedOn w:val="Normal"/>
    <w:uiPriority w:val="99"/>
    <w:semiHidden/>
    <w:unhideWhenUsed/>
    <w:rsid w:val="00EC1C8C"/>
    <w:pPr>
      <w:ind w:left="566" w:hanging="283"/>
      <w:contextualSpacing/>
    </w:pPr>
  </w:style>
  <w:style w:type="paragraph" w:styleId="List3">
    <w:name w:val="List 3"/>
    <w:basedOn w:val="Normal"/>
    <w:uiPriority w:val="99"/>
    <w:semiHidden/>
    <w:unhideWhenUsed/>
    <w:rsid w:val="00EC1C8C"/>
    <w:pPr>
      <w:ind w:left="849" w:hanging="283"/>
      <w:contextualSpacing/>
    </w:pPr>
  </w:style>
  <w:style w:type="paragraph" w:styleId="List4">
    <w:name w:val="List 4"/>
    <w:basedOn w:val="Normal"/>
    <w:uiPriority w:val="99"/>
    <w:semiHidden/>
    <w:unhideWhenUsed/>
    <w:rsid w:val="00EC1C8C"/>
    <w:pPr>
      <w:ind w:left="1132" w:hanging="283"/>
      <w:contextualSpacing/>
    </w:pPr>
  </w:style>
  <w:style w:type="paragraph" w:styleId="List5">
    <w:name w:val="List 5"/>
    <w:basedOn w:val="Normal"/>
    <w:uiPriority w:val="99"/>
    <w:semiHidden/>
    <w:unhideWhenUsed/>
    <w:rsid w:val="00EC1C8C"/>
    <w:pPr>
      <w:ind w:left="1415" w:hanging="283"/>
      <w:contextualSpacing/>
    </w:pPr>
  </w:style>
  <w:style w:type="paragraph" w:styleId="ListBullet">
    <w:name w:val="List Bullet"/>
    <w:basedOn w:val="ListParagraph"/>
    <w:uiPriority w:val="99"/>
    <w:unhideWhenUsed/>
    <w:rsid w:val="00A5183F"/>
    <w:pPr>
      <w:numPr>
        <w:numId w:val="25"/>
      </w:numPr>
      <w:spacing w:before="240" w:after="240" w:line="360" w:lineRule="auto"/>
      <w:ind w:left="714" w:hanging="357"/>
      <w:contextualSpacing w:val="0"/>
    </w:pPr>
    <w:rPr>
      <w:rFonts w:eastAsia="Arial" w:cs="Arial"/>
      <w:sz w:val="28"/>
      <w:szCs w:val="28"/>
    </w:rPr>
  </w:style>
  <w:style w:type="paragraph" w:styleId="ListBullet2">
    <w:name w:val="List Bullet 2"/>
    <w:basedOn w:val="Normal"/>
    <w:uiPriority w:val="99"/>
    <w:semiHidden/>
    <w:unhideWhenUsed/>
    <w:rsid w:val="00EC1C8C"/>
    <w:pPr>
      <w:numPr>
        <w:numId w:val="30"/>
      </w:numPr>
      <w:contextualSpacing/>
    </w:pPr>
  </w:style>
  <w:style w:type="paragraph" w:styleId="ListBullet3">
    <w:name w:val="List Bullet 3"/>
    <w:basedOn w:val="Normal"/>
    <w:uiPriority w:val="99"/>
    <w:semiHidden/>
    <w:unhideWhenUsed/>
    <w:rsid w:val="00EC1C8C"/>
    <w:pPr>
      <w:numPr>
        <w:numId w:val="31"/>
      </w:numPr>
      <w:contextualSpacing/>
    </w:pPr>
  </w:style>
  <w:style w:type="paragraph" w:styleId="ListBullet4">
    <w:name w:val="List Bullet 4"/>
    <w:basedOn w:val="Normal"/>
    <w:uiPriority w:val="99"/>
    <w:semiHidden/>
    <w:unhideWhenUsed/>
    <w:rsid w:val="00EC1C8C"/>
    <w:pPr>
      <w:numPr>
        <w:numId w:val="32"/>
      </w:numPr>
      <w:contextualSpacing/>
    </w:pPr>
  </w:style>
  <w:style w:type="paragraph" w:styleId="ListBullet5">
    <w:name w:val="List Bullet 5"/>
    <w:basedOn w:val="Normal"/>
    <w:uiPriority w:val="99"/>
    <w:semiHidden/>
    <w:unhideWhenUsed/>
    <w:rsid w:val="00EC1C8C"/>
    <w:pPr>
      <w:numPr>
        <w:numId w:val="33"/>
      </w:numPr>
      <w:contextualSpacing/>
    </w:pPr>
  </w:style>
  <w:style w:type="paragraph" w:styleId="ListContinue">
    <w:name w:val="List Continue"/>
    <w:basedOn w:val="Normal"/>
    <w:uiPriority w:val="99"/>
    <w:semiHidden/>
    <w:unhideWhenUsed/>
    <w:rsid w:val="00EC1C8C"/>
    <w:pPr>
      <w:spacing w:after="120"/>
      <w:ind w:left="283"/>
      <w:contextualSpacing/>
    </w:pPr>
  </w:style>
  <w:style w:type="paragraph" w:styleId="ListContinue2">
    <w:name w:val="List Continue 2"/>
    <w:basedOn w:val="Normal"/>
    <w:uiPriority w:val="99"/>
    <w:semiHidden/>
    <w:unhideWhenUsed/>
    <w:rsid w:val="00EC1C8C"/>
    <w:pPr>
      <w:spacing w:after="120"/>
      <w:ind w:left="566"/>
      <w:contextualSpacing/>
    </w:pPr>
  </w:style>
  <w:style w:type="paragraph" w:styleId="ListContinue3">
    <w:name w:val="List Continue 3"/>
    <w:basedOn w:val="Normal"/>
    <w:uiPriority w:val="99"/>
    <w:semiHidden/>
    <w:unhideWhenUsed/>
    <w:rsid w:val="00EC1C8C"/>
    <w:pPr>
      <w:spacing w:after="120"/>
      <w:ind w:left="849"/>
      <w:contextualSpacing/>
    </w:pPr>
  </w:style>
  <w:style w:type="paragraph" w:styleId="ListContinue4">
    <w:name w:val="List Continue 4"/>
    <w:basedOn w:val="Normal"/>
    <w:uiPriority w:val="99"/>
    <w:semiHidden/>
    <w:unhideWhenUsed/>
    <w:rsid w:val="00EC1C8C"/>
    <w:pPr>
      <w:spacing w:after="120"/>
      <w:ind w:left="1132"/>
      <w:contextualSpacing/>
    </w:pPr>
  </w:style>
  <w:style w:type="paragraph" w:styleId="ListContinue5">
    <w:name w:val="List Continue 5"/>
    <w:basedOn w:val="Normal"/>
    <w:uiPriority w:val="99"/>
    <w:semiHidden/>
    <w:unhideWhenUsed/>
    <w:rsid w:val="00EC1C8C"/>
    <w:pPr>
      <w:spacing w:after="120"/>
      <w:ind w:left="1415"/>
      <w:contextualSpacing/>
    </w:pPr>
  </w:style>
  <w:style w:type="paragraph" w:styleId="ListNumber">
    <w:name w:val="List Number"/>
    <w:basedOn w:val="Normal"/>
    <w:uiPriority w:val="99"/>
    <w:semiHidden/>
    <w:unhideWhenUsed/>
    <w:rsid w:val="00EC1C8C"/>
    <w:pPr>
      <w:numPr>
        <w:numId w:val="34"/>
      </w:numPr>
      <w:contextualSpacing/>
    </w:pPr>
  </w:style>
  <w:style w:type="paragraph" w:styleId="ListNumber2">
    <w:name w:val="List Number 2"/>
    <w:basedOn w:val="Normal"/>
    <w:uiPriority w:val="99"/>
    <w:semiHidden/>
    <w:unhideWhenUsed/>
    <w:rsid w:val="00EC1C8C"/>
    <w:pPr>
      <w:numPr>
        <w:numId w:val="35"/>
      </w:numPr>
      <w:contextualSpacing/>
    </w:pPr>
  </w:style>
  <w:style w:type="paragraph" w:styleId="ListNumber3">
    <w:name w:val="List Number 3"/>
    <w:basedOn w:val="Normal"/>
    <w:uiPriority w:val="99"/>
    <w:semiHidden/>
    <w:unhideWhenUsed/>
    <w:rsid w:val="00EC1C8C"/>
    <w:pPr>
      <w:numPr>
        <w:numId w:val="36"/>
      </w:numPr>
      <w:contextualSpacing/>
    </w:pPr>
  </w:style>
  <w:style w:type="paragraph" w:styleId="ListNumber4">
    <w:name w:val="List Number 4"/>
    <w:basedOn w:val="Normal"/>
    <w:uiPriority w:val="99"/>
    <w:semiHidden/>
    <w:unhideWhenUsed/>
    <w:rsid w:val="00EC1C8C"/>
    <w:pPr>
      <w:numPr>
        <w:numId w:val="37"/>
      </w:numPr>
      <w:contextualSpacing/>
    </w:pPr>
  </w:style>
  <w:style w:type="paragraph" w:styleId="ListNumber5">
    <w:name w:val="List Number 5"/>
    <w:basedOn w:val="Normal"/>
    <w:uiPriority w:val="99"/>
    <w:semiHidden/>
    <w:unhideWhenUsed/>
    <w:rsid w:val="00EC1C8C"/>
    <w:pPr>
      <w:numPr>
        <w:numId w:val="38"/>
      </w:numPr>
      <w:contextualSpacing/>
    </w:pPr>
  </w:style>
  <w:style w:type="paragraph" w:styleId="MacroText">
    <w:name w:val="macro"/>
    <w:link w:val="MacroTextChar"/>
    <w:uiPriority w:val="99"/>
    <w:semiHidden/>
    <w:unhideWhenUsed/>
    <w:rsid w:val="00EC1C8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EC1C8C"/>
    <w:rPr>
      <w:rFonts w:ascii="Consolas" w:hAnsi="Consolas"/>
      <w:sz w:val="20"/>
      <w:szCs w:val="20"/>
    </w:rPr>
  </w:style>
  <w:style w:type="paragraph" w:styleId="MessageHeader">
    <w:name w:val="Message Header"/>
    <w:basedOn w:val="Normal"/>
    <w:link w:val="MessageHeaderChar"/>
    <w:uiPriority w:val="99"/>
    <w:semiHidden/>
    <w:unhideWhenUsed/>
    <w:rsid w:val="00EC1C8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C1C8C"/>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EC1C8C"/>
    <w:pPr>
      <w:ind w:left="720"/>
    </w:pPr>
  </w:style>
  <w:style w:type="paragraph" w:styleId="NoteHeading">
    <w:name w:val="Note Heading"/>
    <w:basedOn w:val="Normal"/>
    <w:next w:val="Normal"/>
    <w:link w:val="NoteHeadingChar"/>
    <w:uiPriority w:val="99"/>
    <w:semiHidden/>
    <w:unhideWhenUsed/>
    <w:rsid w:val="00EC1C8C"/>
    <w:pPr>
      <w:spacing w:after="0" w:line="240" w:lineRule="auto"/>
    </w:pPr>
  </w:style>
  <w:style w:type="character" w:customStyle="1" w:styleId="NoteHeadingChar">
    <w:name w:val="Note Heading Char"/>
    <w:basedOn w:val="DefaultParagraphFont"/>
    <w:link w:val="NoteHeading"/>
    <w:uiPriority w:val="99"/>
    <w:semiHidden/>
    <w:rsid w:val="00EC1C8C"/>
    <w:rPr>
      <w:rFonts w:ascii="Arial" w:hAnsi="Arial"/>
    </w:rPr>
  </w:style>
  <w:style w:type="paragraph" w:styleId="PlainText">
    <w:name w:val="Plain Text"/>
    <w:basedOn w:val="Normal"/>
    <w:link w:val="PlainTextChar"/>
    <w:uiPriority w:val="99"/>
    <w:semiHidden/>
    <w:unhideWhenUsed/>
    <w:rsid w:val="00EC1C8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C1C8C"/>
    <w:rPr>
      <w:rFonts w:ascii="Consolas" w:hAnsi="Consolas"/>
      <w:sz w:val="21"/>
      <w:szCs w:val="21"/>
    </w:rPr>
  </w:style>
  <w:style w:type="paragraph" w:styleId="Salutation">
    <w:name w:val="Salutation"/>
    <w:basedOn w:val="Normal"/>
    <w:next w:val="Normal"/>
    <w:link w:val="SalutationChar"/>
    <w:uiPriority w:val="99"/>
    <w:semiHidden/>
    <w:unhideWhenUsed/>
    <w:rsid w:val="00EC1C8C"/>
  </w:style>
  <w:style w:type="character" w:customStyle="1" w:styleId="SalutationChar">
    <w:name w:val="Salutation Char"/>
    <w:basedOn w:val="DefaultParagraphFont"/>
    <w:link w:val="Salutation"/>
    <w:uiPriority w:val="99"/>
    <w:semiHidden/>
    <w:rsid w:val="00EC1C8C"/>
    <w:rPr>
      <w:rFonts w:ascii="Arial" w:hAnsi="Arial"/>
    </w:rPr>
  </w:style>
  <w:style w:type="paragraph" w:styleId="Signature">
    <w:name w:val="Signature"/>
    <w:basedOn w:val="Normal"/>
    <w:link w:val="SignatureChar"/>
    <w:uiPriority w:val="99"/>
    <w:semiHidden/>
    <w:unhideWhenUsed/>
    <w:rsid w:val="00EC1C8C"/>
    <w:pPr>
      <w:spacing w:after="0" w:line="240" w:lineRule="auto"/>
      <w:ind w:left="4252"/>
    </w:pPr>
  </w:style>
  <w:style w:type="character" w:customStyle="1" w:styleId="SignatureChar">
    <w:name w:val="Signature Char"/>
    <w:basedOn w:val="DefaultParagraphFont"/>
    <w:link w:val="Signature"/>
    <w:uiPriority w:val="99"/>
    <w:semiHidden/>
    <w:rsid w:val="00EC1C8C"/>
    <w:rPr>
      <w:rFonts w:ascii="Arial" w:hAnsi="Arial"/>
    </w:rPr>
  </w:style>
  <w:style w:type="paragraph" w:styleId="TableofAuthorities">
    <w:name w:val="table of authorities"/>
    <w:basedOn w:val="Normal"/>
    <w:next w:val="Normal"/>
    <w:uiPriority w:val="99"/>
    <w:semiHidden/>
    <w:unhideWhenUsed/>
    <w:rsid w:val="00EC1C8C"/>
    <w:pPr>
      <w:spacing w:after="0"/>
      <w:ind w:left="220" w:hanging="220"/>
    </w:pPr>
  </w:style>
  <w:style w:type="paragraph" w:styleId="TableofFigures">
    <w:name w:val="table of figures"/>
    <w:basedOn w:val="Normal"/>
    <w:next w:val="Normal"/>
    <w:uiPriority w:val="99"/>
    <w:semiHidden/>
    <w:unhideWhenUsed/>
    <w:rsid w:val="00EC1C8C"/>
    <w:pPr>
      <w:spacing w:after="0"/>
    </w:pPr>
  </w:style>
  <w:style w:type="paragraph" w:styleId="TOAHeading">
    <w:name w:val="toa heading"/>
    <w:basedOn w:val="Normal"/>
    <w:next w:val="Normal"/>
    <w:uiPriority w:val="99"/>
    <w:semiHidden/>
    <w:unhideWhenUsed/>
    <w:rsid w:val="00EC1C8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9C2D99"/>
    <w:pPr>
      <w:tabs>
        <w:tab w:val="right" w:leader="dot" w:pos="9016"/>
      </w:tabs>
      <w:spacing w:after="100"/>
    </w:pPr>
  </w:style>
  <w:style w:type="paragraph" w:styleId="TOC2">
    <w:name w:val="toc 2"/>
    <w:basedOn w:val="Normal"/>
    <w:next w:val="Normal"/>
    <w:autoRedefine/>
    <w:uiPriority w:val="39"/>
    <w:unhideWhenUsed/>
    <w:rsid w:val="00533C86"/>
    <w:pPr>
      <w:tabs>
        <w:tab w:val="right" w:leader="dot" w:pos="9016"/>
      </w:tabs>
      <w:spacing w:before="480" w:after="480" w:line="360" w:lineRule="auto"/>
      <w:ind w:left="221"/>
    </w:pPr>
    <w:rPr>
      <w:color w:val="358189"/>
      <w:sz w:val="40"/>
    </w:rPr>
  </w:style>
  <w:style w:type="paragraph" w:styleId="TOC3">
    <w:name w:val="toc 3"/>
    <w:basedOn w:val="Normal"/>
    <w:next w:val="Normal"/>
    <w:autoRedefine/>
    <w:uiPriority w:val="39"/>
    <w:semiHidden/>
    <w:unhideWhenUsed/>
    <w:rsid w:val="00EC1C8C"/>
    <w:pPr>
      <w:spacing w:after="100"/>
      <w:ind w:left="440"/>
    </w:pPr>
  </w:style>
  <w:style w:type="paragraph" w:styleId="TOC4">
    <w:name w:val="toc 4"/>
    <w:basedOn w:val="Normal"/>
    <w:next w:val="Normal"/>
    <w:autoRedefine/>
    <w:uiPriority w:val="39"/>
    <w:semiHidden/>
    <w:unhideWhenUsed/>
    <w:rsid w:val="00EC1C8C"/>
    <w:pPr>
      <w:spacing w:after="100"/>
      <w:ind w:left="660"/>
    </w:pPr>
  </w:style>
  <w:style w:type="paragraph" w:styleId="TOC5">
    <w:name w:val="toc 5"/>
    <w:basedOn w:val="Normal"/>
    <w:next w:val="Normal"/>
    <w:autoRedefine/>
    <w:uiPriority w:val="39"/>
    <w:semiHidden/>
    <w:unhideWhenUsed/>
    <w:rsid w:val="00EC1C8C"/>
    <w:pPr>
      <w:spacing w:after="100"/>
      <w:ind w:left="880"/>
    </w:pPr>
  </w:style>
  <w:style w:type="paragraph" w:styleId="TOC6">
    <w:name w:val="toc 6"/>
    <w:basedOn w:val="Normal"/>
    <w:next w:val="Normal"/>
    <w:autoRedefine/>
    <w:uiPriority w:val="39"/>
    <w:semiHidden/>
    <w:unhideWhenUsed/>
    <w:rsid w:val="00EC1C8C"/>
    <w:pPr>
      <w:spacing w:after="100"/>
      <w:ind w:left="1100"/>
    </w:pPr>
  </w:style>
  <w:style w:type="paragraph" w:styleId="TOC7">
    <w:name w:val="toc 7"/>
    <w:basedOn w:val="Normal"/>
    <w:next w:val="Normal"/>
    <w:autoRedefine/>
    <w:uiPriority w:val="39"/>
    <w:semiHidden/>
    <w:unhideWhenUsed/>
    <w:rsid w:val="00EC1C8C"/>
    <w:pPr>
      <w:spacing w:after="100"/>
      <w:ind w:left="1320"/>
    </w:pPr>
  </w:style>
  <w:style w:type="paragraph" w:styleId="TOC8">
    <w:name w:val="toc 8"/>
    <w:basedOn w:val="Normal"/>
    <w:next w:val="Normal"/>
    <w:autoRedefine/>
    <w:uiPriority w:val="39"/>
    <w:semiHidden/>
    <w:unhideWhenUsed/>
    <w:rsid w:val="00EC1C8C"/>
    <w:pPr>
      <w:spacing w:after="100"/>
      <w:ind w:left="1540"/>
    </w:pPr>
  </w:style>
  <w:style w:type="paragraph" w:styleId="TOC9">
    <w:name w:val="toc 9"/>
    <w:basedOn w:val="Normal"/>
    <w:next w:val="Normal"/>
    <w:autoRedefine/>
    <w:uiPriority w:val="39"/>
    <w:semiHidden/>
    <w:unhideWhenUsed/>
    <w:rsid w:val="00EC1C8C"/>
    <w:pPr>
      <w:spacing w:after="100"/>
      <w:ind w:left="1760"/>
    </w:pPr>
  </w:style>
  <w:style w:type="character" w:styleId="FollowedHyperlink">
    <w:name w:val="FollowedHyperlink"/>
    <w:basedOn w:val="DefaultParagraphFont"/>
    <w:uiPriority w:val="99"/>
    <w:semiHidden/>
    <w:unhideWhenUsed/>
    <w:rsid w:val="008E7451"/>
    <w:rPr>
      <w:color w:val="800080" w:themeColor="followedHyperlink"/>
      <w:u w:val="single"/>
    </w:rPr>
  </w:style>
  <w:style w:type="table" w:styleId="TableGridLight">
    <w:name w:val="Grid Table Light"/>
    <w:basedOn w:val="TableNormal"/>
    <w:uiPriority w:val="40"/>
    <w:rsid w:val="00ED5525"/>
    <w:pPr>
      <w:spacing w:after="0" w:line="240" w:lineRule="auto"/>
    </w:pPr>
    <w:tblPr>
      <w:tblBorders>
        <w:top w:val="single" w:sz="4" w:space="0" w:color="F5F5F5"/>
        <w:left w:val="single" w:sz="4" w:space="0" w:color="F5F5F5"/>
        <w:bottom w:val="single" w:sz="4" w:space="0" w:color="F5F5F5"/>
        <w:right w:val="single" w:sz="4" w:space="0" w:color="F5F5F5"/>
        <w:insideH w:val="single" w:sz="4" w:space="0" w:color="F5F5F5"/>
        <w:insideV w:val="single" w:sz="4" w:space="0" w:color="F5F5F5"/>
      </w:tblBorders>
    </w:tblPr>
  </w:style>
  <w:style w:type="paragraph" w:customStyle="1" w:styleId="NormalCentraltext">
    <w:name w:val="Normal (Central text)"/>
    <w:basedOn w:val="Normal"/>
    <w:link w:val="NormalCentraltextChar"/>
    <w:qFormat/>
    <w:rsid w:val="00D900A3"/>
    <w:pPr>
      <w:jc w:val="center"/>
    </w:pPr>
  </w:style>
  <w:style w:type="character" w:customStyle="1" w:styleId="NormalCentraltextChar">
    <w:name w:val="Normal (Central text) Char"/>
    <w:basedOn w:val="DefaultParagraphFont"/>
    <w:link w:val="NormalCentraltext"/>
    <w:rsid w:val="00D900A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93206">
      <w:bodyDiv w:val="1"/>
      <w:marLeft w:val="0"/>
      <w:marRight w:val="0"/>
      <w:marTop w:val="0"/>
      <w:marBottom w:val="0"/>
      <w:divBdr>
        <w:top w:val="none" w:sz="0" w:space="0" w:color="auto"/>
        <w:left w:val="none" w:sz="0" w:space="0" w:color="auto"/>
        <w:bottom w:val="none" w:sz="0" w:space="0" w:color="auto"/>
        <w:right w:val="none" w:sz="0" w:space="0" w:color="auto"/>
      </w:divBdr>
      <w:divsChild>
        <w:div w:id="1021903603">
          <w:marLeft w:val="446"/>
          <w:marRight w:val="0"/>
          <w:marTop w:val="0"/>
          <w:marBottom w:val="0"/>
          <w:divBdr>
            <w:top w:val="none" w:sz="0" w:space="0" w:color="auto"/>
            <w:left w:val="none" w:sz="0" w:space="0" w:color="auto"/>
            <w:bottom w:val="none" w:sz="0" w:space="0" w:color="auto"/>
            <w:right w:val="none" w:sz="0" w:space="0" w:color="auto"/>
          </w:divBdr>
        </w:div>
        <w:div w:id="1178230841">
          <w:marLeft w:val="446"/>
          <w:marRight w:val="0"/>
          <w:marTop w:val="0"/>
          <w:marBottom w:val="0"/>
          <w:divBdr>
            <w:top w:val="none" w:sz="0" w:space="0" w:color="auto"/>
            <w:left w:val="none" w:sz="0" w:space="0" w:color="auto"/>
            <w:bottom w:val="none" w:sz="0" w:space="0" w:color="auto"/>
            <w:right w:val="none" w:sz="0" w:space="0" w:color="auto"/>
          </w:divBdr>
        </w:div>
        <w:div w:id="1524128928">
          <w:marLeft w:val="446"/>
          <w:marRight w:val="0"/>
          <w:marTop w:val="0"/>
          <w:marBottom w:val="200"/>
          <w:divBdr>
            <w:top w:val="none" w:sz="0" w:space="0" w:color="auto"/>
            <w:left w:val="none" w:sz="0" w:space="0" w:color="auto"/>
            <w:bottom w:val="none" w:sz="0" w:space="0" w:color="auto"/>
            <w:right w:val="none" w:sz="0" w:space="0" w:color="auto"/>
          </w:divBdr>
        </w:div>
      </w:divsChild>
    </w:div>
    <w:div w:id="106628212">
      <w:bodyDiv w:val="1"/>
      <w:marLeft w:val="0"/>
      <w:marRight w:val="0"/>
      <w:marTop w:val="0"/>
      <w:marBottom w:val="0"/>
      <w:divBdr>
        <w:top w:val="none" w:sz="0" w:space="0" w:color="auto"/>
        <w:left w:val="none" w:sz="0" w:space="0" w:color="auto"/>
        <w:bottom w:val="none" w:sz="0" w:space="0" w:color="auto"/>
        <w:right w:val="none" w:sz="0" w:space="0" w:color="auto"/>
      </w:divBdr>
    </w:div>
    <w:div w:id="110318302">
      <w:bodyDiv w:val="1"/>
      <w:marLeft w:val="0"/>
      <w:marRight w:val="0"/>
      <w:marTop w:val="0"/>
      <w:marBottom w:val="0"/>
      <w:divBdr>
        <w:top w:val="none" w:sz="0" w:space="0" w:color="auto"/>
        <w:left w:val="none" w:sz="0" w:space="0" w:color="auto"/>
        <w:bottom w:val="none" w:sz="0" w:space="0" w:color="auto"/>
        <w:right w:val="none" w:sz="0" w:space="0" w:color="auto"/>
      </w:divBdr>
      <w:divsChild>
        <w:div w:id="435247013">
          <w:marLeft w:val="446"/>
          <w:marRight w:val="0"/>
          <w:marTop w:val="0"/>
          <w:marBottom w:val="0"/>
          <w:divBdr>
            <w:top w:val="none" w:sz="0" w:space="0" w:color="auto"/>
            <w:left w:val="none" w:sz="0" w:space="0" w:color="auto"/>
            <w:bottom w:val="none" w:sz="0" w:space="0" w:color="auto"/>
            <w:right w:val="none" w:sz="0" w:space="0" w:color="auto"/>
          </w:divBdr>
        </w:div>
        <w:div w:id="1454133799">
          <w:marLeft w:val="446"/>
          <w:marRight w:val="0"/>
          <w:marTop w:val="0"/>
          <w:marBottom w:val="200"/>
          <w:divBdr>
            <w:top w:val="none" w:sz="0" w:space="0" w:color="auto"/>
            <w:left w:val="none" w:sz="0" w:space="0" w:color="auto"/>
            <w:bottom w:val="none" w:sz="0" w:space="0" w:color="auto"/>
            <w:right w:val="none" w:sz="0" w:space="0" w:color="auto"/>
          </w:divBdr>
        </w:div>
      </w:divsChild>
    </w:div>
    <w:div w:id="249509463">
      <w:bodyDiv w:val="1"/>
      <w:marLeft w:val="0"/>
      <w:marRight w:val="0"/>
      <w:marTop w:val="0"/>
      <w:marBottom w:val="0"/>
      <w:divBdr>
        <w:top w:val="none" w:sz="0" w:space="0" w:color="auto"/>
        <w:left w:val="none" w:sz="0" w:space="0" w:color="auto"/>
        <w:bottom w:val="none" w:sz="0" w:space="0" w:color="auto"/>
        <w:right w:val="none" w:sz="0" w:space="0" w:color="auto"/>
      </w:divBdr>
    </w:div>
    <w:div w:id="288899340">
      <w:bodyDiv w:val="1"/>
      <w:marLeft w:val="0"/>
      <w:marRight w:val="0"/>
      <w:marTop w:val="0"/>
      <w:marBottom w:val="0"/>
      <w:divBdr>
        <w:top w:val="none" w:sz="0" w:space="0" w:color="auto"/>
        <w:left w:val="none" w:sz="0" w:space="0" w:color="auto"/>
        <w:bottom w:val="none" w:sz="0" w:space="0" w:color="auto"/>
        <w:right w:val="none" w:sz="0" w:space="0" w:color="auto"/>
      </w:divBdr>
    </w:div>
    <w:div w:id="353265239">
      <w:bodyDiv w:val="1"/>
      <w:marLeft w:val="0"/>
      <w:marRight w:val="0"/>
      <w:marTop w:val="0"/>
      <w:marBottom w:val="0"/>
      <w:divBdr>
        <w:top w:val="none" w:sz="0" w:space="0" w:color="auto"/>
        <w:left w:val="none" w:sz="0" w:space="0" w:color="auto"/>
        <w:bottom w:val="none" w:sz="0" w:space="0" w:color="auto"/>
        <w:right w:val="none" w:sz="0" w:space="0" w:color="auto"/>
      </w:divBdr>
    </w:div>
    <w:div w:id="414085304">
      <w:bodyDiv w:val="1"/>
      <w:marLeft w:val="0"/>
      <w:marRight w:val="0"/>
      <w:marTop w:val="0"/>
      <w:marBottom w:val="0"/>
      <w:divBdr>
        <w:top w:val="none" w:sz="0" w:space="0" w:color="auto"/>
        <w:left w:val="none" w:sz="0" w:space="0" w:color="auto"/>
        <w:bottom w:val="none" w:sz="0" w:space="0" w:color="auto"/>
        <w:right w:val="none" w:sz="0" w:space="0" w:color="auto"/>
      </w:divBdr>
    </w:div>
    <w:div w:id="752168356">
      <w:bodyDiv w:val="1"/>
      <w:marLeft w:val="0"/>
      <w:marRight w:val="0"/>
      <w:marTop w:val="0"/>
      <w:marBottom w:val="0"/>
      <w:divBdr>
        <w:top w:val="none" w:sz="0" w:space="0" w:color="auto"/>
        <w:left w:val="none" w:sz="0" w:space="0" w:color="auto"/>
        <w:bottom w:val="none" w:sz="0" w:space="0" w:color="auto"/>
        <w:right w:val="none" w:sz="0" w:space="0" w:color="auto"/>
      </w:divBdr>
    </w:div>
    <w:div w:id="866135571">
      <w:bodyDiv w:val="1"/>
      <w:marLeft w:val="0"/>
      <w:marRight w:val="0"/>
      <w:marTop w:val="0"/>
      <w:marBottom w:val="0"/>
      <w:divBdr>
        <w:top w:val="none" w:sz="0" w:space="0" w:color="auto"/>
        <w:left w:val="none" w:sz="0" w:space="0" w:color="auto"/>
        <w:bottom w:val="none" w:sz="0" w:space="0" w:color="auto"/>
        <w:right w:val="none" w:sz="0" w:space="0" w:color="auto"/>
      </w:divBdr>
    </w:div>
    <w:div w:id="901452049">
      <w:bodyDiv w:val="1"/>
      <w:marLeft w:val="0"/>
      <w:marRight w:val="0"/>
      <w:marTop w:val="0"/>
      <w:marBottom w:val="0"/>
      <w:divBdr>
        <w:top w:val="none" w:sz="0" w:space="0" w:color="auto"/>
        <w:left w:val="none" w:sz="0" w:space="0" w:color="auto"/>
        <w:bottom w:val="none" w:sz="0" w:space="0" w:color="auto"/>
        <w:right w:val="none" w:sz="0" w:space="0" w:color="auto"/>
      </w:divBdr>
    </w:div>
    <w:div w:id="912934271">
      <w:bodyDiv w:val="1"/>
      <w:marLeft w:val="0"/>
      <w:marRight w:val="0"/>
      <w:marTop w:val="0"/>
      <w:marBottom w:val="0"/>
      <w:divBdr>
        <w:top w:val="none" w:sz="0" w:space="0" w:color="auto"/>
        <w:left w:val="none" w:sz="0" w:space="0" w:color="auto"/>
        <w:bottom w:val="none" w:sz="0" w:space="0" w:color="auto"/>
        <w:right w:val="none" w:sz="0" w:space="0" w:color="auto"/>
      </w:divBdr>
    </w:div>
    <w:div w:id="1017658658">
      <w:bodyDiv w:val="1"/>
      <w:marLeft w:val="0"/>
      <w:marRight w:val="0"/>
      <w:marTop w:val="0"/>
      <w:marBottom w:val="0"/>
      <w:divBdr>
        <w:top w:val="none" w:sz="0" w:space="0" w:color="auto"/>
        <w:left w:val="none" w:sz="0" w:space="0" w:color="auto"/>
        <w:bottom w:val="none" w:sz="0" w:space="0" w:color="auto"/>
        <w:right w:val="none" w:sz="0" w:space="0" w:color="auto"/>
      </w:divBdr>
    </w:div>
    <w:div w:id="1142231261">
      <w:bodyDiv w:val="1"/>
      <w:marLeft w:val="0"/>
      <w:marRight w:val="0"/>
      <w:marTop w:val="0"/>
      <w:marBottom w:val="0"/>
      <w:divBdr>
        <w:top w:val="none" w:sz="0" w:space="0" w:color="auto"/>
        <w:left w:val="none" w:sz="0" w:space="0" w:color="auto"/>
        <w:bottom w:val="none" w:sz="0" w:space="0" w:color="auto"/>
        <w:right w:val="none" w:sz="0" w:space="0" w:color="auto"/>
      </w:divBdr>
    </w:div>
    <w:div w:id="1350643323">
      <w:bodyDiv w:val="1"/>
      <w:marLeft w:val="0"/>
      <w:marRight w:val="0"/>
      <w:marTop w:val="0"/>
      <w:marBottom w:val="0"/>
      <w:divBdr>
        <w:top w:val="none" w:sz="0" w:space="0" w:color="auto"/>
        <w:left w:val="none" w:sz="0" w:space="0" w:color="auto"/>
        <w:bottom w:val="none" w:sz="0" w:space="0" w:color="auto"/>
        <w:right w:val="none" w:sz="0" w:space="0" w:color="auto"/>
      </w:divBdr>
    </w:div>
    <w:div w:id="1429813243">
      <w:bodyDiv w:val="1"/>
      <w:marLeft w:val="0"/>
      <w:marRight w:val="0"/>
      <w:marTop w:val="0"/>
      <w:marBottom w:val="0"/>
      <w:divBdr>
        <w:top w:val="none" w:sz="0" w:space="0" w:color="auto"/>
        <w:left w:val="none" w:sz="0" w:space="0" w:color="auto"/>
        <w:bottom w:val="none" w:sz="0" w:space="0" w:color="auto"/>
        <w:right w:val="none" w:sz="0" w:space="0" w:color="auto"/>
      </w:divBdr>
      <w:divsChild>
        <w:div w:id="2096514058">
          <w:marLeft w:val="446"/>
          <w:marRight w:val="0"/>
          <w:marTop w:val="0"/>
          <w:marBottom w:val="200"/>
          <w:divBdr>
            <w:top w:val="none" w:sz="0" w:space="0" w:color="auto"/>
            <w:left w:val="none" w:sz="0" w:space="0" w:color="auto"/>
            <w:bottom w:val="none" w:sz="0" w:space="0" w:color="auto"/>
            <w:right w:val="none" w:sz="0" w:space="0" w:color="auto"/>
          </w:divBdr>
        </w:div>
      </w:divsChild>
    </w:div>
    <w:div w:id="1468090711">
      <w:bodyDiv w:val="1"/>
      <w:marLeft w:val="0"/>
      <w:marRight w:val="0"/>
      <w:marTop w:val="0"/>
      <w:marBottom w:val="0"/>
      <w:divBdr>
        <w:top w:val="none" w:sz="0" w:space="0" w:color="auto"/>
        <w:left w:val="none" w:sz="0" w:space="0" w:color="auto"/>
        <w:bottom w:val="none" w:sz="0" w:space="0" w:color="auto"/>
        <w:right w:val="none" w:sz="0" w:space="0" w:color="auto"/>
      </w:divBdr>
    </w:div>
    <w:div w:id="1644430515">
      <w:bodyDiv w:val="1"/>
      <w:marLeft w:val="0"/>
      <w:marRight w:val="0"/>
      <w:marTop w:val="0"/>
      <w:marBottom w:val="0"/>
      <w:divBdr>
        <w:top w:val="none" w:sz="0" w:space="0" w:color="auto"/>
        <w:left w:val="none" w:sz="0" w:space="0" w:color="auto"/>
        <w:bottom w:val="none" w:sz="0" w:space="0" w:color="auto"/>
        <w:right w:val="none" w:sz="0" w:space="0" w:color="auto"/>
      </w:divBdr>
    </w:div>
    <w:div w:id="1648052518">
      <w:bodyDiv w:val="1"/>
      <w:marLeft w:val="0"/>
      <w:marRight w:val="0"/>
      <w:marTop w:val="0"/>
      <w:marBottom w:val="0"/>
      <w:divBdr>
        <w:top w:val="none" w:sz="0" w:space="0" w:color="auto"/>
        <w:left w:val="none" w:sz="0" w:space="0" w:color="auto"/>
        <w:bottom w:val="none" w:sz="0" w:space="0" w:color="auto"/>
        <w:right w:val="none" w:sz="0" w:space="0" w:color="auto"/>
      </w:divBdr>
    </w:div>
    <w:div w:id="1687634688">
      <w:bodyDiv w:val="1"/>
      <w:marLeft w:val="0"/>
      <w:marRight w:val="0"/>
      <w:marTop w:val="0"/>
      <w:marBottom w:val="0"/>
      <w:divBdr>
        <w:top w:val="none" w:sz="0" w:space="0" w:color="auto"/>
        <w:left w:val="none" w:sz="0" w:space="0" w:color="auto"/>
        <w:bottom w:val="none" w:sz="0" w:space="0" w:color="auto"/>
        <w:right w:val="none" w:sz="0" w:space="0" w:color="auto"/>
      </w:divBdr>
    </w:div>
    <w:div w:id="1911379621">
      <w:bodyDiv w:val="1"/>
      <w:marLeft w:val="0"/>
      <w:marRight w:val="0"/>
      <w:marTop w:val="0"/>
      <w:marBottom w:val="0"/>
      <w:divBdr>
        <w:top w:val="none" w:sz="0" w:space="0" w:color="auto"/>
        <w:left w:val="none" w:sz="0" w:space="0" w:color="auto"/>
        <w:bottom w:val="none" w:sz="0" w:space="0" w:color="auto"/>
        <w:right w:val="none" w:sz="0" w:space="0" w:color="auto"/>
      </w:divBdr>
    </w:div>
    <w:div w:id="2055423669">
      <w:bodyDiv w:val="1"/>
      <w:marLeft w:val="0"/>
      <w:marRight w:val="0"/>
      <w:marTop w:val="0"/>
      <w:marBottom w:val="0"/>
      <w:divBdr>
        <w:top w:val="none" w:sz="0" w:space="0" w:color="auto"/>
        <w:left w:val="none" w:sz="0" w:space="0" w:color="auto"/>
        <w:bottom w:val="none" w:sz="0" w:space="0" w:color="auto"/>
        <w:right w:val="none" w:sz="0" w:space="0" w:color="auto"/>
      </w:divBdr>
    </w:div>
    <w:div w:id="2132094566">
      <w:bodyDiv w:val="1"/>
      <w:marLeft w:val="0"/>
      <w:marRight w:val="0"/>
      <w:marTop w:val="0"/>
      <w:marBottom w:val="0"/>
      <w:divBdr>
        <w:top w:val="none" w:sz="0" w:space="0" w:color="auto"/>
        <w:left w:val="none" w:sz="0" w:space="0" w:color="auto"/>
        <w:bottom w:val="none" w:sz="0" w:space="0" w:color="auto"/>
        <w:right w:val="none" w:sz="0" w:space="0" w:color="auto"/>
      </w:divBdr>
    </w:div>
    <w:div w:id="2146774370">
      <w:bodyDiv w:val="1"/>
      <w:marLeft w:val="0"/>
      <w:marRight w:val="0"/>
      <w:marTop w:val="0"/>
      <w:marBottom w:val="0"/>
      <w:divBdr>
        <w:top w:val="none" w:sz="0" w:space="0" w:color="auto"/>
        <w:left w:val="none" w:sz="0" w:space="0" w:color="auto"/>
        <w:bottom w:val="none" w:sz="0" w:space="0" w:color="auto"/>
        <w:right w:val="none" w:sz="0" w:space="0" w:color="auto"/>
      </w:divBdr>
      <w:divsChild>
        <w:div w:id="354966744">
          <w:marLeft w:val="446"/>
          <w:marRight w:val="0"/>
          <w:marTop w:val="0"/>
          <w:marBottom w:val="0"/>
          <w:divBdr>
            <w:top w:val="none" w:sz="0" w:space="0" w:color="auto"/>
            <w:left w:val="none" w:sz="0" w:space="0" w:color="auto"/>
            <w:bottom w:val="none" w:sz="0" w:space="0" w:color="auto"/>
            <w:right w:val="none" w:sz="0" w:space="0" w:color="auto"/>
          </w:divBdr>
        </w:div>
        <w:div w:id="886260880">
          <w:marLeft w:val="446"/>
          <w:marRight w:val="0"/>
          <w:marTop w:val="0"/>
          <w:marBottom w:val="200"/>
          <w:divBdr>
            <w:top w:val="none" w:sz="0" w:space="0" w:color="auto"/>
            <w:left w:val="none" w:sz="0" w:space="0" w:color="auto"/>
            <w:bottom w:val="none" w:sz="0" w:space="0" w:color="auto"/>
            <w:right w:val="none" w:sz="0" w:space="0" w:color="auto"/>
          </w:divBdr>
        </w:div>
        <w:div w:id="155761834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hyperlink" Target="https://www.health.gov.au/our-work/ndis-legislation-changes/amendments/2025"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eader" Target="header2.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46.png"/></Relationships>
</file>

<file path=word/_rels/header2.xml.rels><?xml version="1.0" encoding="UTF-8" standalone="yes"?>
<Relationships xmlns="http://schemas.openxmlformats.org/package/2006/relationships"><Relationship Id="rId1"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6CE75483C1148A7032A8A56CB4A2E" ma:contentTypeVersion="12" ma:contentTypeDescription="Create a new document." ma:contentTypeScope="" ma:versionID="58c3aeb7d62295c000c664c5c9d79d50">
  <xsd:schema xmlns:xsd="http://www.w3.org/2001/XMLSchema" xmlns:xs="http://www.w3.org/2001/XMLSchema" xmlns:p="http://schemas.microsoft.com/office/2006/metadata/properties" xmlns:ns2="1cdec39a-f586-4ab8-909b-70360a267eb8" xmlns:ns3="80713d6d-f344-4aa1-881a-17829d2074fc" targetNamespace="http://schemas.microsoft.com/office/2006/metadata/properties" ma:root="true" ma:fieldsID="ab1ce993d9a91abe74006fe93f283f6e" ns2:_="" ns3:_="">
    <xsd:import namespace="1cdec39a-f586-4ab8-909b-70360a267eb8"/>
    <xsd:import namespace="80713d6d-f344-4aa1-881a-17829d2074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Flow_SignoffStatu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ec39a-f586-4ab8-909b-70360a267e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Flow_SignoffStatus" ma:index="11" nillable="true" ma:displayName="Sign-off status" ma:internalName="_x0024_Resources_x003a_core_x002c_Signoff_Status">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713d6d-f344-4aa1-881a-17829d2074f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b98e17-f131-42ff-a4a7-b6f012b0480e}" ma:internalName="TaxCatchAll" ma:showField="CatchAllData" ma:web="80713d6d-f344-4aa1-881a-17829d2074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dec39a-f586-4ab8-909b-70360a267eb8">
      <Terms xmlns="http://schemas.microsoft.com/office/infopath/2007/PartnerControls"/>
    </lcf76f155ced4ddcb4097134ff3c332f>
    <TaxCatchAll xmlns="80713d6d-f344-4aa1-881a-17829d2074fc" xsi:nil="true"/>
    <_Flow_SignoffStatus xmlns="1cdec39a-f586-4ab8-909b-70360a267eb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27B348-C00D-4A07-AD5B-B5335D8FC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ec39a-f586-4ab8-909b-70360a267eb8"/>
    <ds:schemaRef ds:uri="80713d6d-f344-4aa1-881a-17829d2074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191C6E-DFFF-46C2-92DB-86FFA5A98E49}">
  <ds:schemaRefs>
    <ds:schemaRef ds:uri="http://schemas.openxmlformats.org/officeDocument/2006/bibliography"/>
  </ds:schemaRefs>
</ds:datastoreItem>
</file>

<file path=customXml/itemProps3.xml><?xml version="1.0" encoding="utf-8"?>
<ds:datastoreItem xmlns:ds="http://schemas.openxmlformats.org/officeDocument/2006/customXml" ds:itemID="{89CE8E06-A42D-4F57-8850-D3B8BEAC5A9F}">
  <ds:schemaRefs>
    <ds:schemaRef ds:uri="http://schemas.microsoft.com/office/2006/metadata/properties"/>
    <ds:schemaRef ds:uri="http://schemas.microsoft.com/office/infopath/2007/PartnerControls"/>
    <ds:schemaRef ds:uri="1cdec39a-f586-4ab8-909b-70360a267eb8"/>
    <ds:schemaRef ds:uri="80713d6d-f344-4aa1-881a-17829d2074fc"/>
  </ds:schemaRefs>
</ds:datastoreItem>
</file>

<file path=customXml/itemProps4.xml><?xml version="1.0" encoding="utf-8"?>
<ds:datastoreItem xmlns:ds="http://schemas.openxmlformats.org/officeDocument/2006/customXml" ds:itemID="{26A00B1A-3DB0-47B9-987C-C3CC49ED1B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19</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NDIS Amendment Act Part 1 Leaving the NDIS</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Amendment Act Part 1 Leaving the NDIS</dc:title>
  <dc:subject>Disability and Carers</dc:subject>
  <dc:creator>Australian Government Department of Health, Disability and Ageing</dc:creator>
  <cp:keywords/>
  <dc:description/>
  <cp:lastModifiedBy>MASCHKE, Elvia</cp:lastModifiedBy>
  <cp:revision>71</cp:revision>
  <cp:lastPrinted>2026-03-26T14:53:00Z</cp:lastPrinted>
  <dcterms:created xsi:type="dcterms:W3CDTF">2026-03-26T14:48:00Z</dcterms:created>
  <dcterms:modified xsi:type="dcterms:W3CDTF">2026-07-15T23:47:00Z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PM_Caveats_Count">
    <vt:lpwstr>0</vt:lpwstr>
  </property>
  <property fmtid="{D5CDD505-2E9C-101B-9397-08002B2CF9AE}" pid="4" name="PM_Version">
    <vt:lpwstr>2018.4</vt:lpwstr>
  </property>
  <property fmtid="{D5CDD505-2E9C-101B-9397-08002B2CF9AE}" pid="5" name="PM_Note">
    <vt:lpwstr/>
  </property>
  <property fmtid="{D5CDD505-2E9C-101B-9397-08002B2CF9AE}" pid="6" name="MSIP_Label_eb34d90b-fc41-464d-af60-f74d721d0790_Name">
    <vt:lpwstr>OFFICIAL</vt:lpwstr>
  </property>
  <property fmtid="{D5CDD505-2E9C-101B-9397-08002B2CF9AE}" pid="7" name="PMHMAC">
    <vt:lpwstr>v=2022.1;a=SHA256;h=B83F9B4ECE5A78DEB493E3712025AAC19CB38F14C2A4E23739DB29E72C6A4FD2</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2024-10-02T23:55:56Z</vt:lpwstr>
  </property>
  <property fmtid="{D5CDD505-2E9C-101B-9397-08002B2CF9AE}" pid="12" name="PM_Markers">
    <vt:lpwstr/>
  </property>
  <property fmtid="{D5CDD505-2E9C-101B-9397-08002B2CF9AE}" pid="13" name="MSIP_Label_eb34d90b-fc41-464d-af60-f74d721d0790_SiteId">
    <vt:lpwstr>61e36dd1-ca6e-4d61-aa0a-2b4eb88317a3</vt:lpwstr>
  </property>
  <property fmtid="{D5CDD505-2E9C-101B-9397-08002B2CF9AE}" pid="14" name="MSIP_Label_eb34d90b-fc41-464d-af60-f74d721d0790_ContentBits">
    <vt:lpwstr>0</vt:lpwstr>
  </property>
  <property fmtid="{D5CDD505-2E9C-101B-9397-08002B2CF9AE}" pid="15" name="MSIP_Label_eb34d90b-fc41-464d-af60-f74d721d0790_Enabled">
    <vt:lpwstr>true</vt:lpwstr>
  </property>
  <property fmtid="{D5CDD505-2E9C-101B-9397-08002B2CF9AE}" pid="16" name="PM_ProtectiveMarkingImage_Footer">
    <vt:lpwstr>C:\Program Files (x86)\Common Files\janusNET Shared\janusSEAL\Images\DocumentSlashBlue.png</vt:lpwstr>
  </property>
  <property fmtid="{D5CDD505-2E9C-101B-9397-08002B2CF9AE}" pid="17" name="MSIP_Label_eb34d90b-fc41-464d-af60-f74d721d0790_SetDate">
    <vt:lpwstr>2024-10-02T23:55:56Z</vt:lpwstr>
  </property>
  <property fmtid="{D5CDD505-2E9C-101B-9397-08002B2CF9AE}" pid="18" name="MSIP_Label_eb34d90b-fc41-464d-af60-f74d721d0790_Method">
    <vt:lpwstr>Privileged</vt:lpwstr>
  </property>
  <property fmtid="{D5CDD505-2E9C-101B-9397-08002B2CF9AE}" pid="19" name="MSIP_Label_eb34d90b-fc41-464d-af60-f74d721d0790_ActionId">
    <vt:lpwstr>ea712e4ecc694d05a43adde5271c428b</vt:lpwstr>
  </property>
  <property fmtid="{D5CDD505-2E9C-101B-9397-08002B2CF9AE}" pid="20" name="PM_InsertionValue">
    <vt:lpwstr>OFFICIAL</vt:lpwstr>
  </property>
  <property fmtid="{D5CDD505-2E9C-101B-9397-08002B2CF9AE}" pid="21" name="PM_Originator_Hash_SHA1">
    <vt:lpwstr>68F1ED17B1949275F2C3C2BA563D5DFD573C35EE</vt:lpwstr>
  </property>
  <property fmtid="{D5CDD505-2E9C-101B-9397-08002B2CF9AE}" pid="22" name="PM_DisplayValueSecClassificationWithQualifier">
    <vt:lpwstr>OFFICIAL</vt:lpwstr>
  </property>
  <property fmtid="{D5CDD505-2E9C-101B-9397-08002B2CF9AE}" pid="23" name="PM_Originating_FileId">
    <vt:lpwstr>21A819A7B4EB4446B12AA4675FCD3A07</vt:lpwstr>
  </property>
  <property fmtid="{D5CDD505-2E9C-101B-9397-08002B2CF9AE}" pid="24" name="PM_ProtectiveMarkingValue_Footer">
    <vt:lpwstr>OFFICIAL</vt:lpwstr>
  </property>
  <property fmtid="{D5CDD505-2E9C-101B-9397-08002B2CF9AE}" pid="25" name="PM_ProtectiveMarkingImage_Header">
    <vt:lpwstr>C:\Program Files (x86)\Common Files\janusNET Shared\janusSEAL\Images\DocumentSlashBlue.png</vt:lpwstr>
  </property>
  <property fmtid="{D5CDD505-2E9C-101B-9397-08002B2CF9AE}" pid="26" name="PM_Display">
    <vt:lpwstr>OFFICIAL</vt:lpwstr>
  </property>
  <property fmtid="{D5CDD505-2E9C-101B-9397-08002B2CF9AE}" pid="27" name="PM_OriginatorUserAccountName_SHA256">
    <vt:lpwstr>76791C371C415401FD085A0282426E9F1A81891D0B93EE117495588A17E44FB7</vt:lpwstr>
  </property>
  <property fmtid="{D5CDD505-2E9C-101B-9397-08002B2CF9AE}" pid="28" name="PM_OriginatorDomainName_SHA256">
    <vt:lpwstr>E83A2A66C4061446A7E3732E8D44762184B6B377D962B96C83DC624302585857</vt:lpwstr>
  </property>
  <property fmtid="{D5CDD505-2E9C-101B-9397-08002B2CF9AE}" pid="29" name="PMUuid">
    <vt:lpwstr>v=2022.2;d=gov.au;g=46DD6D7C-8107-577B-BC6E-F348953B2E44</vt:lpwstr>
  </property>
  <property fmtid="{D5CDD505-2E9C-101B-9397-08002B2CF9AE}" pid="30" name="PM_Hash_Version">
    <vt:lpwstr>2022.1</vt:lpwstr>
  </property>
  <property fmtid="{D5CDD505-2E9C-101B-9397-08002B2CF9AE}" pid="31" name="PM_Hash_Salt_Prev">
    <vt:lpwstr>43FD4014E0AB9A493258C8593008A710</vt:lpwstr>
  </property>
  <property fmtid="{D5CDD505-2E9C-101B-9397-08002B2CF9AE}" pid="32" name="PM_Hash_Salt">
    <vt:lpwstr>2C0A6DCE958A007339D17790CAFC58D3</vt:lpwstr>
  </property>
  <property fmtid="{D5CDD505-2E9C-101B-9397-08002B2CF9AE}" pid="33" name="PM_Hash_SHA1">
    <vt:lpwstr>53CF3E4B0DFADEBD0AA5B332FC28D728740DB715</vt:lpwstr>
  </property>
  <property fmtid="{D5CDD505-2E9C-101B-9397-08002B2CF9AE}" pid="34" name="PM_SecurityClassification_Prev">
    <vt:lpwstr>OFFICIAL</vt:lpwstr>
  </property>
  <property fmtid="{D5CDD505-2E9C-101B-9397-08002B2CF9AE}" pid="35" name="PM_Qualifier_Prev">
    <vt:lpwstr/>
  </property>
  <property fmtid="{D5CDD505-2E9C-101B-9397-08002B2CF9AE}" pid="36" name="ContentTypeId">
    <vt:lpwstr>0x010100A296CE75483C1148A7032A8A56CB4A2E</vt:lpwstr>
  </property>
  <property fmtid="{D5CDD505-2E9C-101B-9397-08002B2CF9AE}" pid="37" name="MediaServiceImageTags">
    <vt:lpwstr/>
  </property>
  <property fmtid="{D5CDD505-2E9C-101B-9397-08002B2CF9AE}" pid="38" name="PM_Expires">
    <vt:lpwstr/>
  </property>
  <property fmtid="{D5CDD505-2E9C-101B-9397-08002B2CF9AE}" pid="39" name="PM_DownTo">
    <vt:lpwstr/>
  </property>
  <property fmtid="{D5CDD505-2E9C-101B-9397-08002B2CF9AE}" pid="40" name="_ExtendedDescription">
    <vt:lpwstr/>
  </property>
  <property fmtid="{D5CDD505-2E9C-101B-9397-08002B2CF9AE}" pid="41" name="ClassificationContentMarkingHeaderShapeIds">
    <vt:lpwstr>4823fba7,382fa931,314ae598</vt:lpwstr>
  </property>
  <property fmtid="{D5CDD505-2E9C-101B-9397-08002B2CF9AE}" pid="42" name="ClassificationContentMarkingHeaderFontProps">
    <vt:lpwstr>#ff0000,12,Calibri</vt:lpwstr>
  </property>
  <property fmtid="{D5CDD505-2E9C-101B-9397-08002B2CF9AE}" pid="43" name="ClassificationContentMarkingHeaderText">
    <vt:lpwstr>OFFICIAL</vt:lpwstr>
  </property>
  <property fmtid="{D5CDD505-2E9C-101B-9397-08002B2CF9AE}" pid="44" name="ClassificationContentMarkingFooterShapeIds">
    <vt:lpwstr>5150089b,7f50c6b1,1a4a1aa4</vt:lpwstr>
  </property>
  <property fmtid="{D5CDD505-2E9C-101B-9397-08002B2CF9AE}" pid="45" name="ClassificationContentMarkingFooterFontProps">
    <vt:lpwstr>#ff0000,12,Calibri</vt:lpwstr>
  </property>
  <property fmtid="{D5CDD505-2E9C-101B-9397-08002B2CF9AE}" pid="46" name="ClassificationContentMarkingFooterText">
    <vt:lpwstr>OFFICIAL</vt:lpwstr>
  </property>
  <property fmtid="{D5CDD505-2E9C-101B-9397-08002B2CF9AE}" pid="47" name="MSIP_Label_7cd3e8b9-ffed-43a8-b7f4-cc2fa0382d36_Enabled">
    <vt:lpwstr>true</vt:lpwstr>
  </property>
  <property fmtid="{D5CDD505-2E9C-101B-9397-08002B2CF9AE}" pid="48" name="MSIP_Label_7cd3e8b9-ffed-43a8-b7f4-cc2fa0382d36_SetDate">
    <vt:lpwstr>2025-08-06T05:16:29Z</vt:lpwstr>
  </property>
  <property fmtid="{D5CDD505-2E9C-101B-9397-08002B2CF9AE}" pid="49" name="MSIP_Label_7cd3e8b9-ffed-43a8-b7f4-cc2fa0382d36_Method">
    <vt:lpwstr>Privileged</vt:lpwstr>
  </property>
  <property fmtid="{D5CDD505-2E9C-101B-9397-08002B2CF9AE}" pid="50" name="MSIP_Label_7cd3e8b9-ffed-43a8-b7f4-cc2fa0382d36_Name">
    <vt:lpwstr>O</vt:lpwstr>
  </property>
  <property fmtid="{D5CDD505-2E9C-101B-9397-08002B2CF9AE}" pid="51" name="MSIP_Label_7cd3e8b9-ffed-43a8-b7f4-cc2fa0382d36_SiteId">
    <vt:lpwstr>34a3929c-73cf-4954-abfe-147dc3517892</vt:lpwstr>
  </property>
  <property fmtid="{D5CDD505-2E9C-101B-9397-08002B2CF9AE}" pid="52" name="MSIP_Label_7cd3e8b9-ffed-43a8-b7f4-cc2fa0382d36_ActionId">
    <vt:lpwstr>d653df3d-ca85-4b2b-85dd-7309cf3210f2</vt:lpwstr>
  </property>
  <property fmtid="{D5CDD505-2E9C-101B-9397-08002B2CF9AE}" pid="53" name="MSIP_Label_7cd3e8b9-ffed-43a8-b7f4-cc2fa0382d36_ContentBits">
    <vt:lpwstr>3</vt:lpwstr>
  </property>
  <property fmtid="{D5CDD505-2E9C-101B-9397-08002B2CF9AE}" pid="54" name="MSIP_Label_7cd3e8b9-ffed-43a8-b7f4-cc2fa0382d36_Tag">
    <vt:lpwstr>10, 0, 1, 1</vt:lpwstr>
  </property>
  <property fmtid="{D5CDD505-2E9C-101B-9397-08002B2CF9AE}" pid="55" name="docLang">
    <vt:lpwstr>en</vt:lpwstr>
  </property>
  <property fmtid="{D5CDD505-2E9C-101B-9397-08002B2CF9AE}" pid="56" name="ComplianceAssetId">
    <vt:lpwstr/>
  </property>
  <property fmtid="{D5CDD505-2E9C-101B-9397-08002B2CF9AE}" pid="57" name="TemplateUrl">
    <vt:lpwstr/>
  </property>
  <property fmtid="{D5CDD505-2E9C-101B-9397-08002B2CF9AE}" pid="58" name="xd_Signature">
    <vt:lpwstr/>
  </property>
  <property fmtid="{D5CDD505-2E9C-101B-9397-08002B2CF9AE}" pid="59" name="TriggerFlowInfo">
    <vt:lpwstr/>
  </property>
  <property fmtid="{D5CDD505-2E9C-101B-9397-08002B2CF9AE}" pid="60" name="Order">
    <vt:lpwstr>852100.000000000</vt:lpwstr>
  </property>
  <property fmtid="{D5CDD505-2E9C-101B-9397-08002B2CF9AE}" pid="61" name="xd_ProgID">
    <vt:lpwstr/>
  </property>
</Properties>
</file>