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E077F" w14:textId="11D11B1E" w:rsidR="00810567" w:rsidRPr="004454A8" w:rsidRDefault="00810567" w:rsidP="000D4790">
      <w:pPr>
        <w:pStyle w:val="Title"/>
        <w:widowControl w:val="0"/>
        <w:spacing w:before="1560" w:after="360" w:line="276" w:lineRule="auto"/>
        <w:rPr>
          <w:rFonts w:cs="Arial"/>
        </w:rPr>
      </w:pPr>
      <w:r w:rsidRPr="004454A8">
        <w:rPr>
          <w:rFonts w:cs="Arial"/>
        </w:rPr>
        <w:t>Service and Support Portal User Guide - Part 1: Administrator Functions</w:t>
      </w:r>
    </w:p>
    <w:bookmarkStart w:id="0" w:name="_Toc127862015" w:displacedByCustomXml="next"/>
    <w:sdt>
      <w:sdtPr>
        <w:rPr>
          <w:rFonts w:eastAsia="Times New Roman" w:cs="Times New Roman"/>
          <w:bCs w:val="0"/>
          <w:noProof w:val="0"/>
          <w:sz w:val="21"/>
          <w:szCs w:val="24"/>
          <w:lang w:val="en-GB" w:eastAsia="en-US" w:bidi="ar-SA"/>
        </w:rPr>
        <w:id w:val="-448235287"/>
        <w:docPartObj>
          <w:docPartGallery w:val="Table of Contents"/>
          <w:docPartUnique/>
        </w:docPartObj>
      </w:sdtPr>
      <w:sdtEndPr>
        <w:rPr>
          <w:b/>
          <w:bCs/>
          <w:szCs w:val="21"/>
        </w:rPr>
      </w:sdtEndPr>
      <w:sdtContent>
        <w:p w14:paraId="5967E5AA" w14:textId="462EBC7E" w:rsidR="00097E72" w:rsidRDefault="00097E72">
          <w:pPr>
            <w:pStyle w:val="TOCHeading"/>
          </w:pPr>
          <w:r>
            <w:rPr>
              <w:lang w:val="en-GB"/>
            </w:rPr>
            <w:t>Table of Contents</w:t>
          </w:r>
        </w:p>
        <w:p w14:paraId="2D11B466" w14:textId="3120A0C5" w:rsidR="00C25B11" w:rsidRDefault="00097E72">
          <w:pPr>
            <w:pStyle w:val="TOC1"/>
            <w:rPr>
              <w:rFonts w:asciiTheme="minorHAnsi" w:eastAsiaTheme="minorEastAsia" w:hAnsiTheme="minorHAnsi" w:cstheme="minorBidi"/>
              <w:b w:val="0"/>
              <w:bCs w:val="0"/>
              <w:kern w:val="2"/>
              <w:sz w:val="24"/>
              <w:szCs w:val="24"/>
              <w14:ligatures w14:val="standardContextual"/>
            </w:rPr>
          </w:pPr>
          <w:r>
            <w:fldChar w:fldCharType="begin"/>
          </w:r>
          <w:r>
            <w:instrText xml:space="preserve"> TOC \o "1-3" \h \z \u </w:instrText>
          </w:r>
          <w:r>
            <w:fldChar w:fldCharType="separate"/>
          </w:r>
          <w:hyperlink w:anchor="_Toc235708651" w:history="1">
            <w:r w:rsidR="00C25B11" w:rsidRPr="00F00621">
              <w:rPr>
                <w:rStyle w:val="Hyperlink"/>
                <w:rFonts w:cs="Arial"/>
              </w:rPr>
              <w:t>1</w:t>
            </w:r>
            <w:r w:rsidR="00C25B11">
              <w:rPr>
                <w:rFonts w:asciiTheme="minorHAnsi" w:eastAsiaTheme="minorEastAsia" w:hAnsiTheme="minorHAnsi" w:cstheme="minorBidi"/>
                <w:b w:val="0"/>
                <w:bCs w:val="0"/>
                <w:kern w:val="2"/>
                <w:sz w:val="24"/>
                <w:szCs w:val="24"/>
                <w14:ligatures w14:val="standardContextual"/>
              </w:rPr>
              <w:tab/>
            </w:r>
            <w:r w:rsidR="00C25B11" w:rsidRPr="00F00621">
              <w:rPr>
                <w:rStyle w:val="Hyperlink"/>
                <w:rFonts w:cs="Arial"/>
              </w:rPr>
              <w:t>Background and overview of the Service and Support Portal</w:t>
            </w:r>
            <w:r w:rsidR="00C25B11">
              <w:rPr>
                <w:webHidden/>
              </w:rPr>
              <w:tab/>
            </w:r>
            <w:r w:rsidR="00C25B11">
              <w:rPr>
                <w:webHidden/>
              </w:rPr>
              <w:fldChar w:fldCharType="begin"/>
            </w:r>
            <w:r w:rsidR="00C25B11">
              <w:rPr>
                <w:webHidden/>
              </w:rPr>
              <w:instrText xml:space="preserve"> PAGEREF _Toc235708651 \h </w:instrText>
            </w:r>
            <w:r w:rsidR="00C25B11">
              <w:rPr>
                <w:webHidden/>
              </w:rPr>
            </w:r>
            <w:r w:rsidR="00C25B11">
              <w:rPr>
                <w:webHidden/>
              </w:rPr>
              <w:fldChar w:fldCharType="separate"/>
            </w:r>
            <w:r w:rsidR="005877AB">
              <w:rPr>
                <w:webHidden/>
              </w:rPr>
              <w:t>2</w:t>
            </w:r>
            <w:r w:rsidR="00C25B11">
              <w:rPr>
                <w:webHidden/>
              </w:rPr>
              <w:fldChar w:fldCharType="end"/>
            </w:r>
          </w:hyperlink>
        </w:p>
        <w:p w14:paraId="1B426853" w14:textId="6E15DC43" w:rsidR="00C25B11" w:rsidRDefault="00C25B11">
          <w:pPr>
            <w:pStyle w:val="TOC2"/>
            <w:rPr>
              <w:rFonts w:asciiTheme="minorHAnsi" w:eastAsiaTheme="minorEastAsia" w:hAnsiTheme="minorHAnsi" w:cstheme="minorBidi"/>
              <w:noProof/>
              <w:kern w:val="2"/>
              <w:sz w:val="24"/>
              <w14:ligatures w14:val="standardContextual"/>
            </w:rPr>
          </w:pPr>
          <w:hyperlink w:anchor="_Toc235708652" w:history="1">
            <w:r w:rsidRPr="00F00621">
              <w:rPr>
                <w:rStyle w:val="Hyperlink"/>
                <w:rFonts w:cs="Arial"/>
                <w:noProof/>
              </w:rPr>
              <w:t>1.1</w:t>
            </w:r>
            <w:r>
              <w:rPr>
                <w:rFonts w:asciiTheme="minorHAnsi" w:eastAsiaTheme="minorEastAsia" w:hAnsiTheme="minorHAnsi" w:cstheme="minorBidi"/>
                <w:noProof/>
                <w:kern w:val="2"/>
                <w:sz w:val="24"/>
                <w14:ligatures w14:val="standardContextual"/>
              </w:rPr>
              <w:tab/>
            </w:r>
            <w:r w:rsidRPr="00F00621">
              <w:rPr>
                <w:rStyle w:val="Hyperlink"/>
                <w:rFonts w:cs="Arial"/>
                <w:noProof/>
              </w:rPr>
              <w:t>Purpose of the Guide</w:t>
            </w:r>
            <w:r>
              <w:rPr>
                <w:noProof/>
                <w:webHidden/>
              </w:rPr>
              <w:tab/>
            </w:r>
            <w:r>
              <w:rPr>
                <w:noProof/>
                <w:webHidden/>
              </w:rPr>
              <w:fldChar w:fldCharType="begin"/>
            </w:r>
            <w:r>
              <w:rPr>
                <w:noProof/>
                <w:webHidden/>
              </w:rPr>
              <w:instrText xml:space="preserve"> PAGEREF _Toc235708652 \h </w:instrText>
            </w:r>
            <w:r>
              <w:rPr>
                <w:noProof/>
                <w:webHidden/>
              </w:rPr>
            </w:r>
            <w:r>
              <w:rPr>
                <w:noProof/>
                <w:webHidden/>
              </w:rPr>
              <w:fldChar w:fldCharType="separate"/>
            </w:r>
            <w:r w:rsidR="005877AB">
              <w:rPr>
                <w:noProof/>
                <w:webHidden/>
              </w:rPr>
              <w:t>2</w:t>
            </w:r>
            <w:r>
              <w:rPr>
                <w:noProof/>
                <w:webHidden/>
              </w:rPr>
              <w:fldChar w:fldCharType="end"/>
            </w:r>
          </w:hyperlink>
        </w:p>
        <w:p w14:paraId="5DA905A0" w14:textId="0A30586A" w:rsidR="00C25B11" w:rsidRDefault="00C25B11">
          <w:pPr>
            <w:pStyle w:val="TOC2"/>
            <w:rPr>
              <w:rFonts w:asciiTheme="minorHAnsi" w:eastAsiaTheme="minorEastAsia" w:hAnsiTheme="minorHAnsi" w:cstheme="minorBidi"/>
              <w:noProof/>
              <w:kern w:val="2"/>
              <w:sz w:val="24"/>
              <w14:ligatures w14:val="standardContextual"/>
            </w:rPr>
          </w:pPr>
          <w:hyperlink w:anchor="_Toc235708653" w:history="1">
            <w:r w:rsidRPr="00F00621">
              <w:rPr>
                <w:rStyle w:val="Hyperlink"/>
                <w:rFonts w:cs="Arial"/>
                <w:noProof/>
              </w:rPr>
              <w:t>1.2</w:t>
            </w:r>
            <w:r>
              <w:rPr>
                <w:rFonts w:asciiTheme="minorHAnsi" w:eastAsiaTheme="minorEastAsia" w:hAnsiTheme="minorHAnsi" w:cstheme="minorBidi"/>
                <w:noProof/>
                <w:kern w:val="2"/>
                <w:sz w:val="24"/>
                <w14:ligatures w14:val="standardContextual"/>
              </w:rPr>
              <w:tab/>
            </w:r>
            <w:r w:rsidRPr="00F00621">
              <w:rPr>
                <w:rStyle w:val="Hyperlink"/>
                <w:rFonts w:cs="Arial"/>
                <w:noProof/>
              </w:rPr>
              <w:t>Introduction to using the Service and Support Portal</w:t>
            </w:r>
            <w:r>
              <w:rPr>
                <w:noProof/>
                <w:webHidden/>
              </w:rPr>
              <w:tab/>
            </w:r>
            <w:r>
              <w:rPr>
                <w:noProof/>
                <w:webHidden/>
              </w:rPr>
              <w:fldChar w:fldCharType="begin"/>
            </w:r>
            <w:r>
              <w:rPr>
                <w:noProof/>
                <w:webHidden/>
              </w:rPr>
              <w:instrText xml:space="preserve"> PAGEREF _Toc235708653 \h </w:instrText>
            </w:r>
            <w:r>
              <w:rPr>
                <w:noProof/>
                <w:webHidden/>
              </w:rPr>
            </w:r>
            <w:r>
              <w:rPr>
                <w:noProof/>
                <w:webHidden/>
              </w:rPr>
              <w:fldChar w:fldCharType="separate"/>
            </w:r>
            <w:r w:rsidR="005877AB">
              <w:rPr>
                <w:noProof/>
                <w:webHidden/>
              </w:rPr>
              <w:t>2</w:t>
            </w:r>
            <w:r>
              <w:rPr>
                <w:noProof/>
                <w:webHidden/>
              </w:rPr>
              <w:fldChar w:fldCharType="end"/>
            </w:r>
          </w:hyperlink>
        </w:p>
        <w:p w14:paraId="3849C449" w14:textId="1F59A58B" w:rsidR="00C25B11" w:rsidRDefault="00C25B11">
          <w:pPr>
            <w:pStyle w:val="TOC2"/>
            <w:rPr>
              <w:rFonts w:asciiTheme="minorHAnsi" w:eastAsiaTheme="minorEastAsia" w:hAnsiTheme="minorHAnsi" w:cstheme="minorBidi"/>
              <w:noProof/>
              <w:kern w:val="2"/>
              <w:sz w:val="24"/>
              <w14:ligatures w14:val="standardContextual"/>
            </w:rPr>
          </w:pPr>
          <w:hyperlink w:anchor="_Toc235708654" w:history="1">
            <w:r w:rsidRPr="00F00621">
              <w:rPr>
                <w:rStyle w:val="Hyperlink"/>
                <w:rFonts w:cs="Arial"/>
                <w:noProof/>
              </w:rPr>
              <w:t>1.3</w:t>
            </w:r>
            <w:r>
              <w:rPr>
                <w:rFonts w:asciiTheme="minorHAnsi" w:eastAsiaTheme="minorEastAsia" w:hAnsiTheme="minorHAnsi" w:cstheme="minorBidi"/>
                <w:noProof/>
                <w:kern w:val="2"/>
                <w:sz w:val="24"/>
                <w14:ligatures w14:val="standardContextual"/>
              </w:rPr>
              <w:tab/>
            </w:r>
            <w:r w:rsidRPr="00F00621">
              <w:rPr>
                <w:rStyle w:val="Hyperlink"/>
                <w:rFonts w:cs="Arial"/>
                <w:noProof/>
              </w:rPr>
              <w:t>Service and Support Portal Access</w:t>
            </w:r>
            <w:r>
              <w:rPr>
                <w:noProof/>
                <w:webHidden/>
              </w:rPr>
              <w:tab/>
            </w:r>
            <w:r>
              <w:rPr>
                <w:noProof/>
                <w:webHidden/>
              </w:rPr>
              <w:fldChar w:fldCharType="begin"/>
            </w:r>
            <w:r>
              <w:rPr>
                <w:noProof/>
                <w:webHidden/>
              </w:rPr>
              <w:instrText xml:space="preserve"> PAGEREF _Toc235708654 \h </w:instrText>
            </w:r>
            <w:r>
              <w:rPr>
                <w:noProof/>
                <w:webHidden/>
              </w:rPr>
            </w:r>
            <w:r>
              <w:rPr>
                <w:noProof/>
                <w:webHidden/>
              </w:rPr>
              <w:fldChar w:fldCharType="separate"/>
            </w:r>
            <w:r w:rsidR="005877AB">
              <w:rPr>
                <w:noProof/>
                <w:webHidden/>
              </w:rPr>
              <w:t>3</w:t>
            </w:r>
            <w:r>
              <w:rPr>
                <w:noProof/>
                <w:webHidden/>
              </w:rPr>
              <w:fldChar w:fldCharType="end"/>
            </w:r>
          </w:hyperlink>
        </w:p>
        <w:p w14:paraId="00FBF359" w14:textId="13C55FB1" w:rsidR="00C25B11" w:rsidRDefault="00C25B11">
          <w:pPr>
            <w:pStyle w:val="TOC2"/>
            <w:rPr>
              <w:rFonts w:asciiTheme="minorHAnsi" w:eastAsiaTheme="minorEastAsia" w:hAnsiTheme="minorHAnsi" w:cstheme="minorBidi"/>
              <w:noProof/>
              <w:kern w:val="2"/>
              <w:sz w:val="24"/>
              <w14:ligatures w14:val="standardContextual"/>
            </w:rPr>
          </w:pPr>
          <w:hyperlink w:anchor="_Toc235708655" w:history="1">
            <w:r w:rsidRPr="00F00621">
              <w:rPr>
                <w:rStyle w:val="Hyperlink"/>
                <w:rFonts w:cs="Arial"/>
                <w:noProof/>
              </w:rPr>
              <w:t>1.4</w:t>
            </w:r>
            <w:r>
              <w:rPr>
                <w:rFonts w:asciiTheme="minorHAnsi" w:eastAsiaTheme="minorEastAsia" w:hAnsiTheme="minorHAnsi" w:cstheme="minorBidi"/>
                <w:noProof/>
                <w:kern w:val="2"/>
                <w:sz w:val="24"/>
                <w14:ligatures w14:val="standardContextual"/>
              </w:rPr>
              <w:tab/>
            </w:r>
            <w:r w:rsidRPr="00F00621">
              <w:rPr>
                <w:rStyle w:val="Hyperlink"/>
                <w:rFonts w:cs="Arial"/>
                <w:noProof/>
              </w:rPr>
              <w:t>Staff roles in the Service and Support Portal</w:t>
            </w:r>
            <w:r>
              <w:rPr>
                <w:noProof/>
                <w:webHidden/>
              </w:rPr>
              <w:tab/>
            </w:r>
            <w:r>
              <w:rPr>
                <w:noProof/>
                <w:webHidden/>
              </w:rPr>
              <w:fldChar w:fldCharType="begin"/>
            </w:r>
            <w:r>
              <w:rPr>
                <w:noProof/>
                <w:webHidden/>
              </w:rPr>
              <w:instrText xml:space="preserve"> PAGEREF _Toc235708655 \h </w:instrText>
            </w:r>
            <w:r>
              <w:rPr>
                <w:noProof/>
                <w:webHidden/>
              </w:rPr>
            </w:r>
            <w:r>
              <w:rPr>
                <w:noProof/>
                <w:webHidden/>
              </w:rPr>
              <w:fldChar w:fldCharType="separate"/>
            </w:r>
            <w:r w:rsidR="005877AB">
              <w:rPr>
                <w:noProof/>
                <w:webHidden/>
              </w:rPr>
              <w:t>3</w:t>
            </w:r>
            <w:r>
              <w:rPr>
                <w:noProof/>
                <w:webHidden/>
              </w:rPr>
              <w:fldChar w:fldCharType="end"/>
            </w:r>
          </w:hyperlink>
        </w:p>
        <w:p w14:paraId="5CB3541A" w14:textId="292CF711" w:rsidR="00C25B11" w:rsidRDefault="00C25B11">
          <w:pPr>
            <w:pStyle w:val="TOC3"/>
            <w:rPr>
              <w:rFonts w:asciiTheme="minorHAnsi" w:eastAsiaTheme="minorEastAsia" w:hAnsiTheme="minorHAnsi" w:cstheme="minorBidi"/>
              <w:noProof/>
              <w:kern w:val="2"/>
              <w:sz w:val="24"/>
              <w14:ligatures w14:val="standardContextual"/>
            </w:rPr>
          </w:pPr>
          <w:hyperlink w:anchor="_Toc235708656" w:history="1">
            <w:r w:rsidRPr="00F00621">
              <w:rPr>
                <w:rStyle w:val="Hyperlink"/>
                <w:rFonts w:cs="Arial"/>
                <w:noProof/>
              </w:rPr>
              <w:t>1.4.1</w:t>
            </w:r>
            <w:r>
              <w:rPr>
                <w:rFonts w:asciiTheme="minorHAnsi" w:eastAsiaTheme="minorEastAsia" w:hAnsiTheme="minorHAnsi" w:cstheme="minorBidi"/>
                <w:noProof/>
                <w:kern w:val="2"/>
                <w:sz w:val="24"/>
                <w14:ligatures w14:val="standardContextual"/>
              </w:rPr>
              <w:tab/>
            </w:r>
            <w:r w:rsidRPr="00F00621">
              <w:rPr>
                <w:rStyle w:val="Hyperlink"/>
                <w:rFonts w:cs="Arial"/>
                <w:noProof/>
              </w:rPr>
              <w:t>Homepage views by role type</w:t>
            </w:r>
            <w:r>
              <w:rPr>
                <w:noProof/>
                <w:webHidden/>
              </w:rPr>
              <w:tab/>
            </w:r>
            <w:r>
              <w:rPr>
                <w:noProof/>
                <w:webHidden/>
              </w:rPr>
              <w:fldChar w:fldCharType="begin"/>
            </w:r>
            <w:r>
              <w:rPr>
                <w:noProof/>
                <w:webHidden/>
              </w:rPr>
              <w:instrText xml:space="preserve"> PAGEREF _Toc235708656 \h </w:instrText>
            </w:r>
            <w:r>
              <w:rPr>
                <w:noProof/>
                <w:webHidden/>
              </w:rPr>
            </w:r>
            <w:r>
              <w:rPr>
                <w:noProof/>
                <w:webHidden/>
              </w:rPr>
              <w:fldChar w:fldCharType="separate"/>
            </w:r>
            <w:r w:rsidR="005877AB">
              <w:rPr>
                <w:noProof/>
                <w:webHidden/>
              </w:rPr>
              <w:t>4</w:t>
            </w:r>
            <w:r>
              <w:rPr>
                <w:noProof/>
                <w:webHidden/>
              </w:rPr>
              <w:fldChar w:fldCharType="end"/>
            </w:r>
          </w:hyperlink>
        </w:p>
        <w:p w14:paraId="66AE612E" w14:textId="6FF37C91" w:rsidR="00C25B11" w:rsidRDefault="00C25B11">
          <w:pPr>
            <w:pStyle w:val="TOC1"/>
            <w:rPr>
              <w:rFonts w:asciiTheme="minorHAnsi" w:eastAsiaTheme="minorEastAsia" w:hAnsiTheme="minorHAnsi" w:cstheme="minorBidi"/>
              <w:b w:val="0"/>
              <w:bCs w:val="0"/>
              <w:kern w:val="2"/>
              <w:sz w:val="24"/>
              <w:szCs w:val="24"/>
              <w14:ligatures w14:val="standardContextual"/>
            </w:rPr>
          </w:pPr>
          <w:hyperlink w:anchor="_Toc235708657" w:history="1">
            <w:r w:rsidRPr="00F00621">
              <w:rPr>
                <w:rStyle w:val="Hyperlink"/>
                <w:rFonts w:cs="Arial"/>
              </w:rPr>
              <w:t>2</w:t>
            </w:r>
            <w:r>
              <w:rPr>
                <w:rFonts w:asciiTheme="minorHAnsi" w:eastAsiaTheme="minorEastAsia" w:hAnsiTheme="minorHAnsi" w:cstheme="minorBidi"/>
                <w:b w:val="0"/>
                <w:bCs w:val="0"/>
                <w:kern w:val="2"/>
                <w:sz w:val="24"/>
                <w:szCs w:val="24"/>
                <w14:ligatures w14:val="standardContextual"/>
              </w:rPr>
              <w:tab/>
            </w:r>
            <w:r w:rsidRPr="00F00621">
              <w:rPr>
                <w:rStyle w:val="Hyperlink"/>
                <w:rFonts w:cs="Arial"/>
              </w:rPr>
              <w:t>The Administrator Role</w:t>
            </w:r>
            <w:r>
              <w:rPr>
                <w:webHidden/>
              </w:rPr>
              <w:tab/>
            </w:r>
            <w:r>
              <w:rPr>
                <w:webHidden/>
              </w:rPr>
              <w:fldChar w:fldCharType="begin"/>
            </w:r>
            <w:r>
              <w:rPr>
                <w:webHidden/>
              </w:rPr>
              <w:instrText xml:space="preserve"> PAGEREF _Toc235708657 \h </w:instrText>
            </w:r>
            <w:r>
              <w:rPr>
                <w:webHidden/>
              </w:rPr>
            </w:r>
            <w:r>
              <w:rPr>
                <w:webHidden/>
              </w:rPr>
              <w:fldChar w:fldCharType="separate"/>
            </w:r>
            <w:r w:rsidR="005877AB">
              <w:rPr>
                <w:webHidden/>
              </w:rPr>
              <w:t>7</w:t>
            </w:r>
            <w:r>
              <w:rPr>
                <w:webHidden/>
              </w:rPr>
              <w:fldChar w:fldCharType="end"/>
            </w:r>
          </w:hyperlink>
        </w:p>
        <w:p w14:paraId="4AD3110E" w14:textId="44371F76" w:rsidR="00C25B11" w:rsidRDefault="00C25B11">
          <w:pPr>
            <w:pStyle w:val="TOC2"/>
            <w:rPr>
              <w:rFonts w:asciiTheme="minorHAnsi" w:eastAsiaTheme="minorEastAsia" w:hAnsiTheme="minorHAnsi" w:cstheme="minorBidi"/>
              <w:noProof/>
              <w:kern w:val="2"/>
              <w:sz w:val="24"/>
              <w14:ligatures w14:val="standardContextual"/>
            </w:rPr>
          </w:pPr>
          <w:hyperlink w:anchor="_Toc235708658" w:history="1">
            <w:r w:rsidRPr="00F00621">
              <w:rPr>
                <w:rStyle w:val="Hyperlink"/>
                <w:rFonts w:cs="Arial"/>
                <w:noProof/>
              </w:rPr>
              <w:t>2.1</w:t>
            </w:r>
            <w:r>
              <w:rPr>
                <w:rFonts w:asciiTheme="minorHAnsi" w:eastAsiaTheme="minorEastAsia" w:hAnsiTheme="minorHAnsi" w:cstheme="minorBidi"/>
                <w:noProof/>
                <w:kern w:val="2"/>
                <w:sz w:val="24"/>
                <w14:ligatures w14:val="standardContextual"/>
              </w:rPr>
              <w:tab/>
            </w:r>
            <w:r w:rsidRPr="00F00621">
              <w:rPr>
                <w:rStyle w:val="Hyperlink"/>
                <w:rFonts w:cs="Arial"/>
                <w:noProof/>
              </w:rPr>
              <w:t>Creating service delivery outlets</w:t>
            </w:r>
            <w:r>
              <w:rPr>
                <w:noProof/>
                <w:webHidden/>
              </w:rPr>
              <w:tab/>
            </w:r>
            <w:r>
              <w:rPr>
                <w:noProof/>
                <w:webHidden/>
              </w:rPr>
              <w:fldChar w:fldCharType="begin"/>
            </w:r>
            <w:r>
              <w:rPr>
                <w:noProof/>
                <w:webHidden/>
              </w:rPr>
              <w:instrText xml:space="preserve"> PAGEREF _Toc235708658 \h </w:instrText>
            </w:r>
            <w:r>
              <w:rPr>
                <w:noProof/>
                <w:webHidden/>
              </w:rPr>
            </w:r>
            <w:r>
              <w:rPr>
                <w:noProof/>
                <w:webHidden/>
              </w:rPr>
              <w:fldChar w:fldCharType="separate"/>
            </w:r>
            <w:r w:rsidR="005877AB">
              <w:rPr>
                <w:noProof/>
                <w:webHidden/>
              </w:rPr>
              <w:t>7</w:t>
            </w:r>
            <w:r>
              <w:rPr>
                <w:noProof/>
                <w:webHidden/>
              </w:rPr>
              <w:fldChar w:fldCharType="end"/>
            </w:r>
          </w:hyperlink>
        </w:p>
        <w:p w14:paraId="1E421CC8" w14:textId="60F17260" w:rsidR="00C25B11" w:rsidRDefault="00C25B11">
          <w:pPr>
            <w:pStyle w:val="TOC3"/>
            <w:rPr>
              <w:rFonts w:asciiTheme="minorHAnsi" w:eastAsiaTheme="minorEastAsia" w:hAnsiTheme="minorHAnsi" w:cstheme="minorBidi"/>
              <w:noProof/>
              <w:kern w:val="2"/>
              <w:sz w:val="24"/>
              <w14:ligatures w14:val="standardContextual"/>
            </w:rPr>
          </w:pPr>
          <w:hyperlink w:anchor="_Toc235708659" w:history="1">
            <w:r w:rsidRPr="00F00621">
              <w:rPr>
                <w:rStyle w:val="Hyperlink"/>
                <w:rFonts w:cs="Arial"/>
                <w:noProof/>
              </w:rPr>
              <w:t>2.1.1</w:t>
            </w:r>
            <w:r>
              <w:rPr>
                <w:rFonts w:asciiTheme="minorHAnsi" w:eastAsiaTheme="minorEastAsia" w:hAnsiTheme="minorHAnsi" w:cstheme="minorBidi"/>
                <w:noProof/>
                <w:kern w:val="2"/>
                <w:sz w:val="24"/>
                <w14:ligatures w14:val="standardContextual"/>
              </w:rPr>
              <w:tab/>
            </w:r>
            <w:r w:rsidRPr="00F00621">
              <w:rPr>
                <w:rStyle w:val="Hyperlink"/>
                <w:rFonts w:cs="Arial"/>
                <w:noProof/>
              </w:rPr>
              <w:t>Creating or adding a new outlet</w:t>
            </w:r>
            <w:r>
              <w:rPr>
                <w:noProof/>
                <w:webHidden/>
              </w:rPr>
              <w:tab/>
            </w:r>
            <w:r>
              <w:rPr>
                <w:noProof/>
                <w:webHidden/>
              </w:rPr>
              <w:fldChar w:fldCharType="begin"/>
            </w:r>
            <w:r>
              <w:rPr>
                <w:noProof/>
                <w:webHidden/>
              </w:rPr>
              <w:instrText xml:space="preserve"> PAGEREF _Toc235708659 \h </w:instrText>
            </w:r>
            <w:r>
              <w:rPr>
                <w:noProof/>
                <w:webHidden/>
              </w:rPr>
            </w:r>
            <w:r>
              <w:rPr>
                <w:noProof/>
                <w:webHidden/>
              </w:rPr>
              <w:fldChar w:fldCharType="separate"/>
            </w:r>
            <w:r w:rsidR="005877AB">
              <w:rPr>
                <w:noProof/>
                <w:webHidden/>
              </w:rPr>
              <w:t>7</w:t>
            </w:r>
            <w:r>
              <w:rPr>
                <w:noProof/>
                <w:webHidden/>
              </w:rPr>
              <w:fldChar w:fldCharType="end"/>
            </w:r>
          </w:hyperlink>
        </w:p>
        <w:p w14:paraId="6956DE33" w14:textId="056690CB" w:rsidR="00C25B11" w:rsidRDefault="00C25B11">
          <w:pPr>
            <w:pStyle w:val="TOC3"/>
            <w:rPr>
              <w:rFonts w:asciiTheme="minorHAnsi" w:eastAsiaTheme="minorEastAsia" w:hAnsiTheme="minorHAnsi" w:cstheme="minorBidi"/>
              <w:noProof/>
              <w:kern w:val="2"/>
              <w:sz w:val="24"/>
              <w14:ligatures w14:val="standardContextual"/>
            </w:rPr>
          </w:pPr>
          <w:hyperlink w:anchor="_Toc235708660" w:history="1">
            <w:r w:rsidRPr="00F00621">
              <w:rPr>
                <w:rStyle w:val="Hyperlink"/>
                <w:rFonts w:cs="Arial"/>
                <w:noProof/>
              </w:rPr>
              <w:t>2.1.2</w:t>
            </w:r>
            <w:r>
              <w:rPr>
                <w:rFonts w:asciiTheme="minorHAnsi" w:eastAsiaTheme="minorEastAsia" w:hAnsiTheme="minorHAnsi" w:cstheme="minorBidi"/>
                <w:noProof/>
                <w:kern w:val="2"/>
                <w:sz w:val="24"/>
                <w14:ligatures w14:val="standardContextual"/>
              </w:rPr>
              <w:tab/>
            </w:r>
            <w:r w:rsidRPr="00F00621">
              <w:rPr>
                <w:rStyle w:val="Hyperlink"/>
                <w:rFonts w:cs="Arial"/>
                <w:noProof/>
              </w:rPr>
              <w:t>Viewing outlets</w:t>
            </w:r>
            <w:r>
              <w:rPr>
                <w:noProof/>
                <w:webHidden/>
              </w:rPr>
              <w:tab/>
            </w:r>
            <w:r>
              <w:rPr>
                <w:noProof/>
                <w:webHidden/>
              </w:rPr>
              <w:fldChar w:fldCharType="begin"/>
            </w:r>
            <w:r>
              <w:rPr>
                <w:noProof/>
                <w:webHidden/>
              </w:rPr>
              <w:instrText xml:space="preserve"> PAGEREF _Toc235708660 \h </w:instrText>
            </w:r>
            <w:r>
              <w:rPr>
                <w:noProof/>
                <w:webHidden/>
              </w:rPr>
            </w:r>
            <w:r>
              <w:rPr>
                <w:noProof/>
                <w:webHidden/>
              </w:rPr>
              <w:fldChar w:fldCharType="separate"/>
            </w:r>
            <w:r w:rsidR="005877AB">
              <w:rPr>
                <w:noProof/>
                <w:webHidden/>
              </w:rPr>
              <w:t>10</w:t>
            </w:r>
            <w:r>
              <w:rPr>
                <w:noProof/>
                <w:webHidden/>
              </w:rPr>
              <w:fldChar w:fldCharType="end"/>
            </w:r>
          </w:hyperlink>
        </w:p>
        <w:p w14:paraId="4497378C" w14:textId="0AB94E7B" w:rsidR="00C25B11" w:rsidRDefault="00C25B11">
          <w:pPr>
            <w:pStyle w:val="TOC3"/>
            <w:rPr>
              <w:rFonts w:asciiTheme="minorHAnsi" w:eastAsiaTheme="minorEastAsia" w:hAnsiTheme="minorHAnsi" w:cstheme="minorBidi"/>
              <w:noProof/>
              <w:kern w:val="2"/>
              <w:sz w:val="24"/>
              <w14:ligatures w14:val="standardContextual"/>
            </w:rPr>
          </w:pPr>
          <w:hyperlink w:anchor="_Toc235708661" w:history="1">
            <w:r w:rsidRPr="00F00621">
              <w:rPr>
                <w:rStyle w:val="Hyperlink"/>
                <w:rFonts w:cs="Arial"/>
                <w:noProof/>
              </w:rPr>
              <w:t>2.1.3</w:t>
            </w:r>
            <w:r>
              <w:rPr>
                <w:rFonts w:asciiTheme="minorHAnsi" w:eastAsiaTheme="minorEastAsia" w:hAnsiTheme="minorHAnsi" w:cstheme="minorBidi"/>
                <w:noProof/>
                <w:kern w:val="2"/>
                <w:sz w:val="24"/>
                <w14:ligatures w14:val="standardContextual"/>
              </w:rPr>
              <w:tab/>
            </w:r>
            <w:r w:rsidRPr="00F00621">
              <w:rPr>
                <w:rStyle w:val="Hyperlink"/>
                <w:rFonts w:cs="Arial"/>
                <w:noProof/>
              </w:rPr>
              <w:t>Editing the Organisation philosophy</w:t>
            </w:r>
            <w:r>
              <w:rPr>
                <w:noProof/>
                <w:webHidden/>
              </w:rPr>
              <w:tab/>
            </w:r>
            <w:r>
              <w:rPr>
                <w:noProof/>
                <w:webHidden/>
              </w:rPr>
              <w:fldChar w:fldCharType="begin"/>
            </w:r>
            <w:r>
              <w:rPr>
                <w:noProof/>
                <w:webHidden/>
              </w:rPr>
              <w:instrText xml:space="preserve"> PAGEREF _Toc235708661 \h </w:instrText>
            </w:r>
            <w:r>
              <w:rPr>
                <w:noProof/>
                <w:webHidden/>
              </w:rPr>
            </w:r>
            <w:r>
              <w:rPr>
                <w:noProof/>
                <w:webHidden/>
              </w:rPr>
              <w:fldChar w:fldCharType="separate"/>
            </w:r>
            <w:r w:rsidR="005877AB">
              <w:rPr>
                <w:noProof/>
                <w:webHidden/>
              </w:rPr>
              <w:t>11</w:t>
            </w:r>
            <w:r>
              <w:rPr>
                <w:noProof/>
                <w:webHidden/>
              </w:rPr>
              <w:fldChar w:fldCharType="end"/>
            </w:r>
          </w:hyperlink>
        </w:p>
        <w:p w14:paraId="783ADAB6" w14:textId="3368909E" w:rsidR="00C25B11" w:rsidRDefault="00C25B11">
          <w:pPr>
            <w:pStyle w:val="TOC3"/>
            <w:rPr>
              <w:rFonts w:asciiTheme="minorHAnsi" w:eastAsiaTheme="minorEastAsia" w:hAnsiTheme="minorHAnsi" w:cstheme="minorBidi"/>
              <w:noProof/>
              <w:kern w:val="2"/>
              <w:sz w:val="24"/>
              <w14:ligatures w14:val="standardContextual"/>
            </w:rPr>
          </w:pPr>
          <w:hyperlink w:anchor="_Toc235708662" w:history="1">
            <w:r w:rsidRPr="00F00621">
              <w:rPr>
                <w:rStyle w:val="Hyperlink"/>
                <w:rFonts w:cs="Arial"/>
                <w:noProof/>
              </w:rPr>
              <w:t>2.1.4</w:t>
            </w:r>
            <w:r>
              <w:rPr>
                <w:rFonts w:asciiTheme="minorHAnsi" w:eastAsiaTheme="minorEastAsia" w:hAnsiTheme="minorHAnsi" w:cstheme="minorBidi"/>
                <w:noProof/>
                <w:kern w:val="2"/>
                <w:sz w:val="24"/>
                <w14:ligatures w14:val="standardContextual"/>
              </w:rPr>
              <w:tab/>
            </w:r>
            <w:r w:rsidRPr="00F00621">
              <w:rPr>
                <w:rStyle w:val="Hyperlink"/>
                <w:rFonts w:cs="Arial"/>
                <w:noProof/>
              </w:rPr>
              <w:t>Specialisation Verification</w:t>
            </w:r>
            <w:r>
              <w:rPr>
                <w:noProof/>
                <w:webHidden/>
              </w:rPr>
              <w:tab/>
            </w:r>
            <w:r>
              <w:rPr>
                <w:noProof/>
                <w:webHidden/>
              </w:rPr>
              <w:fldChar w:fldCharType="begin"/>
            </w:r>
            <w:r>
              <w:rPr>
                <w:noProof/>
                <w:webHidden/>
              </w:rPr>
              <w:instrText xml:space="preserve"> PAGEREF _Toc235708662 \h </w:instrText>
            </w:r>
            <w:r>
              <w:rPr>
                <w:noProof/>
                <w:webHidden/>
              </w:rPr>
            </w:r>
            <w:r>
              <w:rPr>
                <w:noProof/>
                <w:webHidden/>
              </w:rPr>
              <w:fldChar w:fldCharType="separate"/>
            </w:r>
            <w:r w:rsidR="005877AB">
              <w:rPr>
                <w:noProof/>
                <w:webHidden/>
              </w:rPr>
              <w:t>13</w:t>
            </w:r>
            <w:r>
              <w:rPr>
                <w:noProof/>
                <w:webHidden/>
              </w:rPr>
              <w:fldChar w:fldCharType="end"/>
            </w:r>
          </w:hyperlink>
        </w:p>
        <w:p w14:paraId="04E564B1" w14:textId="77643B67" w:rsidR="00C25B11" w:rsidRDefault="00C25B11">
          <w:pPr>
            <w:pStyle w:val="TOC2"/>
            <w:rPr>
              <w:rFonts w:asciiTheme="minorHAnsi" w:eastAsiaTheme="minorEastAsia" w:hAnsiTheme="minorHAnsi" w:cstheme="minorBidi"/>
              <w:noProof/>
              <w:kern w:val="2"/>
              <w:sz w:val="24"/>
              <w14:ligatures w14:val="standardContextual"/>
            </w:rPr>
          </w:pPr>
          <w:hyperlink w:anchor="_Toc235708663" w:history="1">
            <w:r w:rsidRPr="00F00621">
              <w:rPr>
                <w:rStyle w:val="Hyperlink"/>
                <w:rFonts w:cs="Arial"/>
                <w:noProof/>
              </w:rPr>
              <w:t>2.2</w:t>
            </w:r>
            <w:r>
              <w:rPr>
                <w:rFonts w:asciiTheme="minorHAnsi" w:eastAsiaTheme="minorEastAsia" w:hAnsiTheme="minorHAnsi" w:cstheme="minorBidi"/>
                <w:noProof/>
                <w:kern w:val="2"/>
                <w:sz w:val="24"/>
                <w14:ligatures w14:val="standardContextual"/>
              </w:rPr>
              <w:tab/>
            </w:r>
            <w:r w:rsidRPr="00F00621">
              <w:rPr>
                <w:rStyle w:val="Hyperlink"/>
                <w:rFonts w:cs="Arial"/>
                <w:noProof/>
              </w:rPr>
              <w:t>Service Items</w:t>
            </w:r>
            <w:r>
              <w:rPr>
                <w:noProof/>
                <w:webHidden/>
              </w:rPr>
              <w:tab/>
            </w:r>
            <w:r>
              <w:rPr>
                <w:noProof/>
                <w:webHidden/>
              </w:rPr>
              <w:fldChar w:fldCharType="begin"/>
            </w:r>
            <w:r>
              <w:rPr>
                <w:noProof/>
                <w:webHidden/>
              </w:rPr>
              <w:instrText xml:space="preserve"> PAGEREF _Toc235708663 \h </w:instrText>
            </w:r>
            <w:r>
              <w:rPr>
                <w:noProof/>
                <w:webHidden/>
              </w:rPr>
            </w:r>
            <w:r>
              <w:rPr>
                <w:noProof/>
                <w:webHidden/>
              </w:rPr>
              <w:fldChar w:fldCharType="separate"/>
            </w:r>
            <w:r w:rsidR="005877AB">
              <w:rPr>
                <w:noProof/>
                <w:webHidden/>
              </w:rPr>
              <w:t>14</w:t>
            </w:r>
            <w:r>
              <w:rPr>
                <w:noProof/>
                <w:webHidden/>
              </w:rPr>
              <w:fldChar w:fldCharType="end"/>
            </w:r>
          </w:hyperlink>
        </w:p>
        <w:p w14:paraId="6F54956B" w14:textId="3D218137" w:rsidR="00C25B11" w:rsidRDefault="00C25B11">
          <w:pPr>
            <w:pStyle w:val="TOC3"/>
            <w:rPr>
              <w:rFonts w:asciiTheme="minorHAnsi" w:eastAsiaTheme="minorEastAsia" w:hAnsiTheme="minorHAnsi" w:cstheme="minorBidi"/>
              <w:noProof/>
              <w:kern w:val="2"/>
              <w:sz w:val="24"/>
              <w14:ligatures w14:val="standardContextual"/>
            </w:rPr>
          </w:pPr>
          <w:hyperlink w:anchor="_Toc235708664" w:history="1">
            <w:r w:rsidRPr="00F00621">
              <w:rPr>
                <w:rStyle w:val="Hyperlink"/>
                <w:noProof/>
              </w:rPr>
              <w:t>2.2.1</w:t>
            </w:r>
            <w:r>
              <w:rPr>
                <w:rFonts w:asciiTheme="minorHAnsi" w:eastAsiaTheme="minorEastAsia" w:hAnsiTheme="minorHAnsi" w:cstheme="minorBidi"/>
                <w:noProof/>
                <w:kern w:val="2"/>
                <w:sz w:val="24"/>
                <w14:ligatures w14:val="standardContextual"/>
              </w:rPr>
              <w:tab/>
            </w:r>
            <w:r w:rsidRPr="00F00621">
              <w:rPr>
                <w:rStyle w:val="Hyperlink"/>
                <w:noProof/>
              </w:rPr>
              <w:t>Adding a service item</w:t>
            </w:r>
            <w:r>
              <w:rPr>
                <w:noProof/>
                <w:webHidden/>
              </w:rPr>
              <w:tab/>
            </w:r>
            <w:r>
              <w:rPr>
                <w:noProof/>
                <w:webHidden/>
              </w:rPr>
              <w:fldChar w:fldCharType="begin"/>
            </w:r>
            <w:r>
              <w:rPr>
                <w:noProof/>
                <w:webHidden/>
              </w:rPr>
              <w:instrText xml:space="preserve"> PAGEREF _Toc235708664 \h </w:instrText>
            </w:r>
            <w:r>
              <w:rPr>
                <w:noProof/>
                <w:webHidden/>
              </w:rPr>
            </w:r>
            <w:r>
              <w:rPr>
                <w:noProof/>
                <w:webHidden/>
              </w:rPr>
              <w:fldChar w:fldCharType="separate"/>
            </w:r>
            <w:r w:rsidR="005877AB">
              <w:rPr>
                <w:noProof/>
                <w:webHidden/>
              </w:rPr>
              <w:t>15</w:t>
            </w:r>
            <w:r>
              <w:rPr>
                <w:noProof/>
                <w:webHidden/>
              </w:rPr>
              <w:fldChar w:fldCharType="end"/>
            </w:r>
          </w:hyperlink>
        </w:p>
        <w:p w14:paraId="1AF50FC7" w14:textId="6B349CA4" w:rsidR="00C25B11" w:rsidRDefault="00C25B11">
          <w:pPr>
            <w:pStyle w:val="TOC3"/>
            <w:rPr>
              <w:rFonts w:asciiTheme="minorHAnsi" w:eastAsiaTheme="minorEastAsia" w:hAnsiTheme="minorHAnsi" w:cstheme="minorBidi"/>
              <w:noProof/>
              <w:kern w:val="2"/>
              <w:sz w:val="24"/>
              <w14:ligatures w14:val="standardContextual"/>
            </w:rPr>
          </w:pPr>
          <w:hyperlink w:anchor="_Toc235708665" w:history="1">
            <w:r w:rsidRPr="00F00621">
              <w:rPr>
                <w:rStyle w:val="Hyperlink"/>
                <w:noProof/>
              </w:rPr>
              <w:t>2.2.2</w:t>
            </w:r>
            <w:r>
              <w:rPr>
                <w:rFonts w:asciiTheme="minorHAnsi" w:eastAsiaTheme="minorEastAsia" w:hAnsiTheme="minorHAnsi" w:cstheme="minorBidi"/>
                <w:noProof/>
                <w:kern w:val="2"/>
                <w:sz w:val="24"/>
                <w14:ligatures w14:val="standardContextual"/>
              </w:rPr>
              <w:tab/>
            </w:r>
            <w:r w:rsidRPr="00F00621">
              <w:rPr>
                <w:rStyle w:val="Hyperlink"/>
                <w:noProof/>
              </w:rPr>
              <w:t>Editing a service item</w:t>
            </w:r>
            <w:r>
              <w:rPr>
                <w:noProof/>
                <w:webHidden/>
              </w:rPr>
              <w:tab/>
            </w:r>
            <w:r>
              <w:rPr>
                <w:noProof/>
                <w:webHidden/>
              </w:rPr>
              <w:fldChar w:fldCharType="begin"/>
            </w:r>
            <w:r>
              <w:rPr>
                <w:noProof/>
                <w:webHidden/>
              </w:rPr>
              <w:instrText xml:space="preserve"> PAGEREF _Toc235708665 \h </w:instrText>
            </w:r>
            <w:r>
              <w:rPr>
                <w:noProof/>
                <w:webHidden/>
              </w:rPr>
            </w:r>
            <w:r>
              <w:rPr>
                <w:noProof/>
                <w:webHidden/>
              </w:rPr>
              <w:fldChar w:fldCharType="separate"/>
            </w:r>
            <w:r w:rsidR="005877AB">
              <w:rPr>
                <w:noProof/>
                <w:webHidden/>
              </w:rPr>
              <w:t>20</w:t>
            </w:r>
            <w:r>
              <w:rPr>
                <w:noProof/>
                <w:webHidden/>
              </w:rPr>
              <w:fldChar w:fldCharType="end"/>
            </w:r>
          </w:hyperlink>
        </w:p>
        <w:p w14:paraId="466AF9F8" w14:textId="1D03FA1C" w:rsidR="00C25B11" w:rsidRDefault="00C25B11">
          <w:pPr>
            <w:pStyle w:val="TOC3"/>
            <w:rPr>
              <w:rFonts w:asciiTheme="minorHAnsi" w:eastAsiaTheme="minorEastAsia" w:hAnsiTheme="minorHAnsi" w:cstheme="minorBidi"/>
              <w:noProof/>
              <w:kern w:val="2"/>
              <w:sz w:val="24"/>
              <w14:ligatures w14:val="standardContextual"/>
            </w:rPr>
          </w:pPr>
          <w:hyperlink w:anchor="_Toc235708666" w:history="1">
            <w:r w:rsidRPr="00F00621">
              <w:rPr>
                <w:rStyle w:val="Hyperlink"/>
                <w:noProof/>
              </w:rPr>
              <w:t>2.2.3</w:t>
            </w:r>
            <w:r>
              <w:rPr>
                <w:rFonts w:asciiTheme="minorHAnsi" w:eastAsiaTheme="minorEastAsia" w:hAnsiTheme="minorHAnsi" w:cstheme="minorBidi"/>
                <w:noProof/>
                <w:kern w:val="2"/>
                <w:sz w:val="24"/>
                <w14:ligatures w14:val="standardContextual"/>
              </w:rPr>
              <w:tab/>
            </w:r>
            <w:r w:rsidRPr="00F00621">
              <w:rPr>
                <w:rStyle w:val="Hyperlink"/>
                <w:noProof/>
              </w:rPr>
              <w:t>Editing availability and waitlists for a service</w:t>
            </w:r>
            <w:r>
              <w:rPr>
                <w:noProof/>
                <w:webHidden/>
              </w:rPr>
              <w:tab/>
            </w:r>
            <w:r>
              <w:rPr>
                <w:noProof/>
                <w:webHidden/>
              </w:rPr>
              <w:fldChar w:fldCharType="begin"/>
            </w:r>
            <w:r>
              <w:rPr>
                <w:noProof/>
                <w:webHidden/>
              </w:rPr>
              <w:instrText xml:space="preserve"> PAGEREF _Toc235708666 \h </w:instrText>
            </w:r>
            <w:r>
              <w:rPr>
                <w:noProof/>
                <w:webHidden/>
              </w:rPr>
            </w:r>
            <w:r>
              <w:rPr>
                <w:noProof/>
                <w:webHidden/>
              </w:rPr>
              <w:fldChar w:fldCharType="separate"/>
            </w:r>
            <w:r w:rsidR="005877AB">
              <w:rPr>
                <w:noProof/>
                <w:webHidden/>
              </w:rPr>
              <w:t>22</w:t>
            </w:r>
            <w:r>
              <w:rPr>
                <w:noProof/>
                <w:webHidden/>
              </w:rPr>
              <w:fldChar w:fldCharType="end"/>
            </w:r>
          </w:hyperlink>
        </w:p>
        <w:p w14:paraId="11046D2C" w14:textId="581EACC6" w:rsidR="00C25B11" w:rsidRDefault="00C25B11">
          <w:pPr>
            <w:pStyle w:val="TOC3"/>
            <w:rPr>
              <w:rFonts w:asciiTheme="minorHAnsi" w:eastAsiaTheme="minorEastAsia" w:hAnsiTheme="minorHAnsi" w:cstheme="minorBidi"/>
              <w:noProof/>
              <w:kern w:val="2"/>
              <w:sz w:val="24"/>
              <w14:ligatures w14:val="standardContextual"/>
            </w:rPr>
          </w:pPr>
          <w:hyperlink w:anchor="_Toc235708667" w:history="1">
            <w:r w:rsidRPr="00F00621">
              <w:rPr>
                <w:rStyle w:val="Hyperlink"/>
                <w:rFonts w:cs="Arial"/>
                <w:noProof/>
              </w:rPr>
              <w:t>2.2.4</w:t>
            </w:r>
            <w:r>
              <w:rPr>
                <w:rFonts w:asciiTheme="minorHAnsi" w:eastAsiaTheme="minorEastAsia" w:hAnsiTheme="minorHAnsi" w:cstheme="minorBidi"/>
                <w:noProof/>
                <w:kern w:val="2"/>
                <w:sz w:val="24"/>
                <w14:ligatures w14:val="standardContextual"/>
              </w:rPr>
              <w:tab/>
            </w:r>
            <w:r w:rsidRPr="00F00621">
              <w:rPr>
                <w:rStyle w:val="Hyperlink"/>
                <w:rFonts w:cs="Arial"/>
                <w:noProof/>
              </w:rPr>
              <w:t>Editing service delivery area</w:t>
            </w:r>
            <w:r>
              <w:rPr>
                <w:noProof/>
                <w:webHidden/>
              </w:rPr>
              <w:tab/>
            </w:r>
            <w:r>
              <w:rPr>
                <w:noProof/>
                <w:webHidden/>
              </w:rPr>
              <w:fldChar w:fldCharType="begin"/>
            </w:r>
            <w:r>
              <w:rPr>
                <w:noProof/>
                <w:webHidden/>
              </w:rPr>
              <w:instrText xml:space="preserve"> PAGEREF _Toc235708667 \h </w:instrText>
            </w:r>
            <w:r>
              <w:rPr>
                <w:noProof/>
                <w:webHidden/>
              </w:rPr>
            </w:r>
            <w:r>
              <w:rPr>
                <w:noProof/>
                <w:webHidden/>
              </w:rPr>
              <w:fldChar w:fldCharType="separate"/>
            </w:r>
            <w:r w:rsidR="005877AB">
              <w:rPr>
                <w:noProof/>
                <w:webHidden/>
              </w:rPr>
              <w:t>23</w:t>
            </w:r>
            <w:r>
              <w:rPr>
                <w:noProof/>
                <w:webHidden/>
              </w:rPr>
              <w:fldChar w:fldCharType="end"/>
            </w:r>
          </w:hyperlink>
        </w:p>
        <w:p w14:paraId="71DCEECC" w14:textId="621994F2" w:rsidR="00C25B11" w:rsidRDefault="00C25B11">
          <w:pPr>
            <w:pStyle w:val="TOC3"/>
            <w:rPr>
              <w:rFonts w:asciiTheme="minorHAnsi" w:eastAsiaTheme="minorEastAsia" w:hAnsiTheme="minorHAnsi" w:cstheme="minorBidi"/>
              <w:noProof/>
              <w:kern w:val="2"/>
              <w:sz w:val="24"/>
              <w14:ligatures w14:val="standardContextual"/>
            </w:rPr>
          </w:pPr>
          <w:hyperlink w:anchor="_Toc235708668" w:history="1">
            <w:r w:rsidRPr="00F00621">
              <w:rPr>
                <w:rStyle w:val="Hyperlink"/>
                <w:rFonts w:cs="Arial"/>
                <w:noProof/>
              </w:rPr>
              <w:t>2.2.5</w:t>
            </w:r>
            <w:r>
              <w:rPr>
                <w:rFonts w:asciiTheme="minorHAnsi" w:eastAsiaTheme="minorEastAsia" w:hAnsiTheme="minorHAnsi" w:cstheme="minorBidi"/>
                <w:noProof/>
                <w:kern w:val="2"/>
                <w:sz w:val="24"/>
                <w14:ligatures w14:val="standardContextual"/>
              </w:rPr>
              <w:tab/>
            </w:r>
            <w:r w:rsidRPr="00F00621">
              <w:rPr>
                <w:rStyle w:val="Hyperlink"/>
                <w:rFonts w:cs="Arial"/>
                <w:noProof/>
              </w:rPr>
              <w:t>Attaching promotional material</w:t>
            </w:r>
            <w:r>
              <w:rPr>
                <w:noProof/>
                <w:webHidden/>
              </w:rPr>
              <w:tab/>
            </w:r>
            <w:r>
              <w:rPr>
                <w:noProof/>
                <w:webHidden/>
              </w:rPr>
              <w:fldChar w:fldCharType="begin"/>
            </w:r>
            <w:r>
              <w:rPr>
                <w:noProof/>
                <w:webHidden/>
              </w:rPr>
              <w:instrText xml:space="preserve"> PAGEREF _Toc235708668 \h </w:instrText>
            </w:r>
            <w:r>
              <w:rPr>
                <w:noProof/>
                <w:webHidden/>
              </w:rPr>
            </w:r>
            <w:r>
              <w:rPr>
                <w:noProof/>
                <w:webHidden/>
              </w:rPr>
              <w:fldChar w:fldCharType="separate"/>
            </w:r>
            <w:r w:rsidR="005877AB">
              <w:rPr>
                <w:noProof/>
                <w:webHidden/>
              </w:rPr>
              <w:t>28</w:t>
            </w:r>
            <w:r>
              <w:rPr>
                <w:noProof/>
                <w:webHidden/>
              </w:rPr>
              <w:fldChar w:fldCharType="end"/>
            </w:r>
          </w:hyperlink>
        </w:p>
        <w:p w14:paraId="43C202B1" w14:textId="625B1F69" w:rsidR="00C25B11" w:rsidRDefault="00C25B11">
          <w:pPr>
            <w:pStyle w:val="TOC3"/>
            <w:rPr>
              <w:rFonts w:asciiTheme="minorHAnsi" w:eastAsiaTheme="minorEastAsia" w:hAnsiTheme="minorHAnsi" w:cstheme="minorBidi"/>
              <w:noProof/>
              <w:kern w:val="2"/>
              <w:sz w:val="24"/>
              <w14:ligatures w14:val="standardContextual"/>
            </w:rPr>
          </w:pPr>
          <w:hyperlink w:anchor="_Toc235708669" w:history="1">
            <w:r w:rsidRPr="00F00621">
              <w:rPr>
                <w:rStyle w:val="Hyperlink"/>
                <w:rFonts w:cs="Arial"/>
                <w:noProof/>
              </w:rPr>
              <w:t>2.2.6</w:t>
            </w:r>
            <w:r>
              <w:rPr>
                <w:rFonts w:asciiTheme="minorHAnsi" w:eastAsiaTheme="minorEastAsia" w:hAnsiTheme="minorHAnsi" w:cstheme="minorBidi"/>
                <w:noProof/>
                <w:kern w:val="2"/>
                <w:sz w:val="24"/>
                <w14:ligatures w14:val="standardContextual"/>
              </w:rPr>
              <w:tab/>
            </w:r>
            <w:r w:rsidRPr="00F00621">
              <w:rPr>
                <w:rStyle w:val="Hyperlink"/>
                <w:rFonts w:cs="Arial"/>
                <w:noProof/>
              </w:rPr>
              <w:t>Removing a service sub-type</w:t>
            </w:r>
            <w:r>
              <w:rPr>
                <w:noProof/>
                <w:webHidden/>
              </w:rPr>
              <w:tab/>
            </w:r>
            <w:r>
              <w:rPr>
                <w:noProof/>
                <w:webHidden/>
              </w:rPr>
              <w:fldChar w:fldCharType="begin"/>
            </w:r>
            <w:r>
              <w:rPr>
                <w:noProof/>
                <w:webHidden/>
              </w:rPr>
              <w:instrText xml:space="preserve"> PAGEREF _Toc235708669 \h </w:instrText>
            </w:r>
            <w:r>
              <w:rPr>
                <w:noProof/>
                <w:webHidden/>
              </w:rPr>
            </w:r>
            <w:r>
              <w:rPr>
                <w:noProof/>
                <w:webHidden/>
              </w:rPr>
              <w:fldChar w:fldCharType="separate"/>
            </w:r>
            <w:r w:rsidR="005877AB">
              <w:rPr>
                <w:noProof/>
                <w:webHidden/>
              </w:rPr>
              <w:t>30</w:t>
            </w:r>
            <w:r>
              <w:rPr>
                <w:noProof/>
                <w:webHidden/>
              </w:rPr>
              <w:fldChar w:fldCharType="end"/>
            </w:r>
          </w:hyperlink>
        </w:p>
        <w:p w14:paraId="04EE2070" w14:textId="27876316" w:rsidR="00C25B11" w:rsidRDefault="00C25B11">
          <w:pPr>
            <w:pStyle w:val="TOC3"/>
            <w:rPr>
              <w:rFonts w:asciiTheme="minorHAnsi" w:eastAsiaTheme="minorEastAsia" w:hAnsiTheme="minorHAnsi" w:cstheme="minorBidi"/>
              <w:noProof/>
              <w:kern w:val="2"/>
              <w:sz w:val="24"/>
              <w14:ligatures w14:val="standardContextual"/>
            </w:rPr>
          </w:pPr>
          <w:hyperlink w:anchor="_Toc235708670" w:history="1">
            <w:r w:rsidRPr="00F00621">
              <w:rPr>
                <w:rStyle w:val="Hyperlink"/>
                <w:rFonts w:cs="Arial"/>
                <w:noProof/>
              </w:rPr>
              <w:t>2.2.7</w:t>
            </w:r>
            <w:r>
              <w:rPr>
                <w:rFonts w:asciiTheme="minorHAnsi" w:eastAsiaTheme="minorEastAsia" w:hAnsiTheme="minorHAnsi" w:cstheme="minorBidi"/>
                <w:noProof/>
                <w:kern w:val="2"/>
                <w:sz w:val="24"/>
                <w14:ligatures w14:val="standardContextual"/>
              </w:rPr>
              <w:tab/>
            </w:r>
            <w:r w:rsidRPr="00F00621">
              <w:rPr>
                <w:rStyle w:val="Hyperlink"/>
                <w:rFonts w:cs="Arial"/>
                <w:noProof/>
              </w:rPr>
              <w:t>Service attributes</w:t>
            </w:r>
            <w:r>
              <w:rPr>
                <w:noProof/>
                <w:webHidden/>
              </w:rPr>
              <w:tab/>
            </w:r>
            <w:r>
              <w:rPr>
                <w:noProof/>
                <w:webHidden/>
              </w:rPr>
              <w:fldChar w:fldCharType="begin"/>
            </w:r>
            <w:r>
              <w:rPr>
                <w:noProof/>
                <w:webHidden/>
              </w:rPr>
              <w:instrText xml:space="preserve"> PAGEREF _Toc235708670 \h </w:instrText>
            </w:r>
            <w:r>
              <w:rPr>
                <w:noProof/>
                <w:webHidden/>
              </w:rPr>
            </w:r>
            <w:r>
              <w:rPr>
                <w:noProof/>
                <w:webHidden/>
              </w:rPr>
              <w:fldChar w:fldCharType="separate"/>
            </w:r>
            <w:r w:rsidR="005877AB">
              <w:rPr>
                <w:noProof/>
                <w:webHidden/>
              </w:rPr>
              <w:t>31</w:t>
            </w:r>
            <w:r>
              <w:rPr>
                <w:noProof/>
                <w:webHidden/>
              </w:rPr>
              <w:fldChar w:fldCharType="end"/>
            </w:r>
          </w:hyperlink>
        </w:p>
        <w:p w14:paraId="3E5F1DE3" w14:textId="2D0D3B01" w:rsidR="00C25B11" w:rsidRDefault="00C25B11">
          <w:pPr>
            <w:pStyle w:val="TOC3"/>
            <w:rPr>
              <w:rFonts w:asciiTheme="minorHAnsi" w:eastAsiaTheme="minorEastAsia" w:hAnsiTheme="minorHAnsi" w:cstheme="minorBidi"/>
              <w:noProof/>
              <w:kern w:val="2"/>
              <w:sz w:val="24"/>
              <w14:ligatures w14:val="standardContextual"/>
            </w:rPr>
          </w:pPr>
          <w:hyperlink w:anchor="_Toc235708671" w:history="1">
            <w:r w:rsidRPr="00F00621">
              <w:rPr>
                <w:rStyle w:val="Hyperlink"/>
                <w:rFonts w:cs="Arial"/>
                <w:noProof/>
              </w:rPr>
              <w:t>2.2.8</w:t>
            </w:r>
            <w:r>
              <w:rPr>
                <w:rFonts w:asciiTheme="minorHAnsi" w:eastAsiaTheme="minorEastAsia" w:hAnsiTheme="minorHAnsi" w:cstheme="minorBidi"/>
                <w:noProof/>
                <w:kern w:val="2"/>
                <w:sz w:val="24"/>
                <w14:ligatures w14:val="standardContextual"/>
              </w:rPr>
              <w:tab/>
            </w:r>
            <w:r w:rsidRPr="00F00621">
              <w:rPr>
                <w:rStyle w:val="Hyperlink"/>
                <w:rFonts w:cs="Arial"/>
                <w:noProof/>
              </w:rPr>
              <w:t>Transferring service items</w:t>
            </w:r>
            <w:r>
              <w:rPr>
                <w:noProof/>
                <w:webHidden/>
              </w:rPr>
              <w:tab/>
            </w:r>
            <w:r>
              <w:rPr>
                <w:noProof/>
                <w:webHidden/>
              </w:rPr>
              <w:fldChar w:fldCharType="begin"/>
            </w:r>
            <w:r>
              <w:rPr>
                <w:noProof/>
                <w:webHidden/>
              </w:rPr>
              <w:instrText xml:space="preserve"> PAGEREF _Toc235708671 \h </w:instrText>
            </w:r>
            <w:r>
              <w:rPr>
                <w:noProof/>
                <w:webHidden/>
              </w:rPr>
            </w:r>
            <w:r>
              <w:rPr>
                <w:noProof/>
                <w:webHidden/>
              </w:rPr>
              <w:fldChar w:fldCharType="separate"/>
            </w:r>
            <w:r w:rsidR="005877AB">
              <w:rPr>
                <w:noProof/>
                <w:webHidden/>
              </w:rPr>
              <w:t>60</w:t>
            </w:r>
            <w:r>
              <w:rPr>
                <w:noProof/>
                <w:webHidden/>
              </w:rPr>
              <w:fldChar w:fldCharType="end"/>
            </w:r>
          </w:hyperlink>
        </w:p>
        <w:p w14:paraId="620A65F4" w14:textId="2C209048" w:rsidR="00C25B11" w:rsidRDefault="00C25B11">
          <w:pPr>
            <w:pStyle w:val="TOC3"/>
            <w:rPr>
              <w:rFonts w:asciiTheme="minorHAnsi" w:eastAsiaTheme="minorEastAsia" w:hAnsiTheme="minorHAnsi" w:cstheme="minorBidi"/>
              <w:noProof/>
              <w:kern w:val="2"/>
              <w:sz w:val="24"/>
              <w14:ligatures w14:val="standardContextual"/>
            </w:rPr>
          </w:pPr>
          <w:hyperlink w:anchor="_Toc235708672" w:history="1">
            <w:r w:rsidRPr="00F00621">
              <w:rPr>
                <w:rStyle w:val="Hyperlink"/>
                <w:rFonts w:cs="Arial"/>
                <w:noProof/>
              </w:rPr>
              <w:t>2.2.9</w:t>
            </w:r>
            <w:r>
              <w:rPr>
                <w:rFonts w:asciiTheme="minorHAnsi" w:eastAsiaTheme="minorEastAsia" w:hAnsiTheme="minorHAnsi" w:cstheme="minorBidi"/>
                <w:noProof/>
                <w:kern w:val="2"/>
                <w:sz w:val="24"/>
                <w14:ligatures w14:val="standardContextual"/>
              </w:rPr>
              <w:tab/>
            </w:r>
            <w:r w:rsidRPr="00F00621">
              <w:rPr>
                <w:rStyle w:val="Hyperlink"/>
                <w:rFonts w:cs="Arial"/>
                <w:noProof/>
              </w:rPr>
              <w:t>Activating or deactivating a service item</w:t>
            </w:r>
            <w:r>
              <w:rPr>
                <w:noProof/>
                <w:webHidden/>
              </w:rPr>
              <w:tab/>
            </w:r>
            <w:r>
              <w:rPr>
                <w:noProof/>
                <w:webHidden/>
              </w:rPr>
              <w:fldChar w:fldCharType="begin"/>
            </w:r>
            <w:r>
              <w:rPr>
                <w:noProof/>
                <w:webHidden/>
              </w:rPr>
              <w:instrText xml:space="preserve"> PAGEREF _Toc235708672 \h </w:instrText>
            </w:r>
            <w:r>
              <w:rPr>
                <w:noProof/>
                <w:webHidden/>
              </w:rPr>
            </w:r>
            <w:r>
              <w:rPr>
                <w:noProof/>
                <w:webHidden/>
              </w:rPr>
              <w:fldChar w:fldCharType="separate"/>
            </w:r>
            <w:r w:rsidR="005877AB">
              <w:rPr>
                <w:noProof/>
                <w:webHidden/>
              </w:rPr>
              <w:t>60</w:t>
            </w:r>
            <w:r>
              <w:rPr>
                <w:noProof/>
                <w:webHidden/>
              </w:rPr>
              <w:fldChar w:fldCharType="end"/>
            </w:r>
          </w:hyperlink>
        </w:p>
        <w:p w14:paraId="43F62F56" w14:textId="7CA99719" w:rsidR="00C25B11" w:rsidRDefault="00C25B11">
          <w:pPr>
            <w:pStyle w:val="TOC2"/>
            <w:rPr>
              <w:rFonts w:asciiTheme="minorHAnsi" w:eastAsiaTheme="minorEastAsia" w:hAnsiTheme="minorHAnsi" w:cstheme="minorBidi"/>
              <w:noProof/>
              <w:kern w:val="2"/>
              <w:sz w:val="24"/>
              <w14:ligatures w14:val="standardContextual"/>
            </w:rPr>
          </w:pPr>
          <w:hyperlink w:anchor="_Toc235708673" w:history="1">
            <w:r w:rsidRPr="00F00621">
              <w:rPr>
                <w:rStyle w:val="Hyperlink"/>
                <w:rFonts w:cs="Arial"/>
                <w:noProof/>
              </w:rPr>
              <w:t>2.3</w:t>
            </w:r>
            <w:r>
              <w:rPr>
                <w:rFonts w:asciiTheme="minorHAnsi" w:eastAsiaTheme="minorEastAsia" w:hAnsiTheme="minorHAnsi" w:cstheme="minorBidi"/>
                <w:noProof/>
                <w:kern w:val="2"/>
                <w:sz w:val="24"/>
                <w14:ligatures w14:val="standardContextual"/>
              </w:rPr>
              <w:tab/>
            </w:r>
            <w:r w:rsidRPr="00F00621">
              <w:rPr>
                <w:rStyle w:val="Hyperlink"/>
                <w:rFonts w:cs="Arial"/>
                <w:noProof/>
              </w:rPr>
              <w:t>Maintaining service delivery outlets</w:t>
            </w:r>
            <w:r>
              <w:rPr>
                <w:noProof/>
                <w:webHidden/>
              </w:rPr>
              <w:tab/>
            </w:r>
            <w:r>
              <w:rPr>
                <w:noProof/>
                <w:webHidden/>
              </w:rPr>
              <w:fldChar w:fldCharType="begin"/>
            </w:r>
            <w:r>
              <w:rPr>
                <w:noProof/>
                <w:webHidden/>
              </w:rPr>
              <w:instrText xml:space="preserve"> PAGEREF _Toc235708673 \h </w:instrText>
            </w:r>
            <w:r>
              <w:rPr>
                <w:noProof/>
                <w:webHidden/>
              </w:rPr>
            </w:r>
            <w:r>
              <w:rPr>
                <w:noProof/>
                <w:webHidden/>
              </w:rPr>
              <w:fldChar w:fldCharType="separate"/>
            </w:r>
            <w:r w:rsidR="005877AB">
              <w:rPr>
                <w:noProof/>
                <w:webHidden/>
              </w:rPr>
              <w:t>62</w:t>
            </w:r>
            <w:r>
              <w:rPr>
                <w:noProof/>
                <w:webHidden/>
              </w:rPr>
              <w:fldChar w:fldCharType="end"/>
            </w:r>
          </w:hyperlink>
        </w:p>
        <w:p w14:paraId="5682CD15" w14:textId="2FC47EAB" w:rsidR="00C25B11" w:rsidRDefault="00C25B11">
          <w:pPr>
            <w:pStyle w:val="TOC3"/>
            <w:rPr>
              <w:rFonts w:asciiTheme="minorHAnsi" w:eastAsiaTheme="minorEastAsia" w:hAnsiTheme="minorHAnsi" w:cstheme="minorBidi"/>
              <w:noProof/>
              <w:kern w:val="2"/>
              <w:sz w:val="24"/>
              <w14:ligatures w14:val="standardContextual"/>
            </w:rPr>
          </w:pPr>
          <w:hyperlink w:anchor="_Toc235708674" w:history="1">
            <w:r w:rsidRPr="00F00621">
              <w:rPr>
                <w:rStyle w:val="Hyperlink"/>
                <w:rFonts w:cs="Arial"/>
                <w:noProof/>
              </w:rPr>
              <w:t>2.3.1</w:t>
            </w:r>
            <w:r>
              <w:rPr>
                <w:rFonts w:asciiTheme="minorHAnsi" w:eastAsiaTheme="minorEastAsia" w:hAnsiTheme="minorHAnsi" w:cstheme="minorBidi"/>
                <w:noProof/>
                <w:kern w:val="2"/>
                <w:sz w:val="24"/>
                <w14:ligatures w14:val="standardContextual"/>
              </w:rPr>
              <w:tab/>
            </w:r>
            <w:r w:rsidRPr="00F00621">
              <w:rPr>
                <w:rStyle w:val="Hyperlink"/>
                <w:rFonts w:cs="Arial"/>
                <w:noProof/>
              </w:rPr>
              <w:t>Activating an outlet</w:t>
            </w:r>
            <w:r>
              <w:rPr>
                <w:noProof/>
                <w:webHidden/>
              </w:rPr>
              <w:tab/>
            </w:r>
            <w:r>
              <w:rPr>
                <w:noProof/>
                <w:webHidden/>
              </w:rPr>
              <w:fldChar w:fldCharType="begin"/>
            </w:r>
            <w:r>
              <w:rPr>
                <w:noProof/>
                <w:webHidden/>
              </w:rPr>
              <w:instrText xml:space="preserve"> PAGEREF _Toc235708674 \h </w:instrText>
            </w:r>
            <w:r>
              <w:rPr>
                <w:noProof/>
                <w:webHidden/>
              </w:rPr>
            </w:r>
            <w:r>
              <w:rPr>
                <w:noProof/>
                <w:webHidden/>
              </w:rPr>
              <w:fldChar w:fldCharType="separate"/>
            </w:r>
            <w:r w:rsidR="005877AB">
              <w:rPr>
                <w:noProof/>
                <w:webHidden/>
              </w:rPr>
              <w:t>62</w:t>
            </w:r>
            <w:r>
              <w:rPr>
                <w:noProof/>
                <w:webHidden/>
              </w:rPr>
              <w:fldChar w:fldCharType="end"/>
            </w:r>
          </w:hyperlink>
        </w:p>
        <w:p w14:paraId="73028C79" w14:textId="27795179" w:rsidR="00C25B11" w:rsidRDefault="00C25B11">
          <w:pPr>
            <w:pStyle w:val="TOC3"/>
            <w:rPr>
              <w:rFonts w:asciiTheme="minorHAnsi" w:eastAsiaTheme="minorEastAsia" w:hAnsiTheme="minorHAnsi" w:cstheme="minorBidi"/>
              <w:noProof/>
              <w:kern w:val="2"/>
              <w:sz w:val="24"/>
              <w14:ligatures w14:val="standardContextual"/>
            </w:rPr>
          </w:pPr>
          <w:hyperlink w:anchor="_Toc235708675" w:history="1">
            <w:r w:rsidRPr="00F00621">
              <w:rPr>
                <w:rStyle w:val="Hyperlink"/>
                <w:rFonts w:cs="Arial"/>
                <w:noProof/>
              </w:rPr>
              <w:t>2.3.2</w:t>
            </w:r>
            <w:r>
              <w:rPr>
                <w:rFonts w:asciiTheme="minorHAnsi" w:eastAsiaTheme="minorEastAsia" w:hAnsiTheme="minorHAnsi" w:cstheme="minorBidi"/>
                <w:noProof/>
                <w:kern w:val="2"/>
                <w:sz w:val="24"/>
                <w14:ligatures w14:val="standardContextual"/>
              </w:rPr>
              <w:tab/>
            </w:r>
            <w:r w:rsidRPr="00F00621">
              <w:rPr>
                <w:rStyle w:val="Hyperlink"/>
                <w:rFonts w:cs="Arial"/>
                <w:noProof/>
              </w:rPr>
              <w:t>Deactivating an outlet</w:t>
            </w:r>
            <w:r>
              <w:rPr>
                <w:noProof/>
                <w:webHidden/>
              </w:rPr>
              <w:tab/>
            </w:r>
            <w:r>
              <w:rPr>
                <w:noProof/>
                <w:webHidden/>
              </w:rPr>
              <w:fldChar w:fldCharType="begin"/>
            </w:r>
            <w:r>
              <w:rPr>
                <w:noProof/>
                <w:webHidden/>
              </w:rPr>
              <w:instrText xml:space="preserve"> PAGEREF _Toc235708675 \h </w:instrText>
            </w:r>
            <w:r>
              <w:rPr>
                <w:noProof/>
                <w:webHidden/>
              </w:rPr>
            </w:r>
            <w:r>
              <w:rPr>
                <w:noProof/>
                <w:webHidden/>
              </w:rPr>
              <w:fldChar w:fldCharType="separate"/>
            </w:r>
            <w:r w:rsidR="005877AB">
              <w:rPr>
                <w:noProof/>
                <w:webHidden/>
              </w:rPr>
              <w:t>64</w:t>
            </w:r>
            <w:r>
              <w:rPr>
                <w:noProof/>
                <w:webHidden/>
              </w:rPr>
              <w:fldChar w:fldCharType="end"/>
            </w:r>
          </w:hyperlink>
        </w:p>
        <w:p w14:paraId="43D3E2BC" w14:textId="19A11D3A" w:rsidR="00C25B11" w:rsidRDefault="00C25B11">
          <w:pPr>
            <w:pStyle w:val="TOC3"/>
            <w:rPr>
              <w:rFonts w:asciiTheme="minorHAnsi" w:eastAsiaTheme="minorEastAsia" w:hAnsiTheme="minorHAnsi" w:cstheme="minorBidi"/>
              <w:noProof/>
              <w:kern w:val="2"/>
              <w:sz w:val="24"/>
              <w14:ligatures w14:val="standardContextual"/>
            </w:rPr>
          </w:pPr>
          <w:hyperlink w:anchor="_Toc235708676" w:history="1">
            <w:r w:rsidRPr="00F00621">
              <w:rPr>
                <w:rStyle w:val="Hyperlink"/>
                <w:rFonts w:cs="Arial"/>
                <w:noProof/>
              </w:rPr>
              <w:t>2.3.3</w:t>
            </w:r>
            <w:r>
              <w:rPr>
                <w:rFonts w:asciiTheme="minorHAnsi" w:eastAsiaTheme="minorEastAsia" w:hAnsiTheme="minorHAnsi" w:cstheme="minorBidi"/>
                <w:noProof/>
                <w:kern w:val="2"/>
                <w:sz w:val="24"/>
                <w14:ligatures w14:val="standardContextual"/>
              </w:rPr>
              <w:tab/>
            </w:r>
            <w:r w:rsidRPr="00F00621">
              <w:rPr>
                <w:rStyle w:val="Hyperlink"/>
                <w:rFonts w:cs="Arial"/>
                <w:noProof/>
              </w:rPr>
              <w:t>Removing an outlet</w:t>
            </w:r>
            <w:r>
              <w:rPr>
                <w:noProof/>
                <w:webHidden/>
              </w:rPr>
              <w:tab/>
            </w:r>
            <w:r>
              <w:rPr>
                <w:noProof/>
                <w:webHidden/>
              </w:rPr>
              <w:fldChar w:fldCharType="begin"/>
            </w:r>
            <w:r>
              <w:rPr>
                <w:noProof/>
                <w:webHidden/>
              </w:rPr>
              <w:instrText xml:space="preserve"> PAGEREF _Toc235708676 \h </w:instrText>
            </w:r>
            <w:r>
              <w:rPr>
                <w:noProof/>
                <w:webHidden/>
              </w:rPr>
            </w:r>
            <w:r>
              <w:rPr>
                <w:noProof/>
                <w:webHidden/>
              </w:rPr>
              <w:fldChar w:fldCharType="separate"/>
            </w:r>
            <w:r w:rsidR="005877AB">
              <w:rPr>
                <w:noProof/>
                <w:webHidden/>
              </w:rPr>
              <w:t>65</w:t>
            </w:r>
            <w:r>
              <w:rPr>
                <w:noProof/>
                <w:webHidden/>
              </w:rPr>
              <w:fldChar w:fldCharType="end"/>
            </w:r>
          </w:hyperlink>
        </w:p>
        <w:p w14:paraId="32AE2BFA" w14:textId="5BF96644" w:rsidR="00C25B11" w:rsidRDefault="00C25B11">
          <w:pPr>
            <w:pStyle w:val="TOC3"/>
            <w:rPr>
              <w:rFonts w:asciiTheme="minorHAnsi" w:eastAsiaTheme="minorEastAsia" w:hAnsiTheme="minorHAnsi" w:cstheme="minorBidi"/>
              <w:noProof/>
              <w:kern w:val="2"/>
              <w:sz w:val="24"/>
              <w14:ligatures w14:val="standardContextual"/>
            </w:rPr>
          </w:pPr>
          <w:hyperlink w:anchor="_Toc235708677" w:history="1">
            <w:r w:rsidRPr="00F00621">
              <w:rPr>
                <w:rStyle w:val="Hyperlink"/>
                <w:rFonts w:cs="Arial"/>
                <w:noProof/>
              </w:rPr>
              <w:t>2.3.4</w:t>
            </w:r>
            <w:r>
              <w:rPr>
                <w:rFonts w:asciiTheme="minorHAnsi" w:eastAsiaTheme="minorEastAsia" w:hAnsiTheme="minorHAnsi" w:cstheme="minorBidi"/>
                <w:noProof/>
                <w:kern w:val="2"/>
                <w:sz w:val="24"/>
                <w14:ligatures w14:val="standardContextual"/>
              </w:rPr>
              <w:tab/>
            </w:r>
            <w:r w:rsidRPr="00F00621">
              <w:rPr>
                <w:rStyle w:val="Hyperlink"/>
                <w:rFonts w:cs="Arial"/>
                <w:noProof/>
              </w:rPr>
              <w:t>Editing outlet details</w:t>
            </w:r>
            <w:r>
              <w:rPr>
                <w:noProof/>
                <w:webHidden/>
              </w:rPr>
              <w:tab/>
            </w:r>
            <w:r>
              <w:rPr>
                <w:noProof/>
                <w:webHidden/>
              </w:rPr>
              <w:fldChar w:fldCharType="begin"/>
            </w:r>
            <w:r>
              <w:rPr>
                <w:noProof/>
                <w:webHidden/>
              </w:rPr>
              <w:instrText xml:space="preserve"> PAGEREF _Toc235708677 \h </w:instrText>
            </w:r>
            <w:r>
              <w:rPr>
                <w:noProof/>
                <w:webHidden/>
              </w:rPr>
            </w:r>
            <w:r>
              <w:rPr>
                <w:noProof/>
                <w:webHidden/>
              </w:rPr>
              <w:fldChar w:fldCharType="separate"/>
            </w:r>
            <w:r w:rsidR="005877AB">
              <w:rPr>
                <w:noProof/>
                <w:webHidden/>
              </w:rPr>
              <w:t>66</w:t>
            </w:r>
            <w:r>
              <w:rPr>
                <w:noProof/>
                <w:webHidden/>
              </w:rPr>
              <w:fldChar w:fldCharType="end"/>
            </w:r>
          </w:hyperlink>
        </w:p>
        <w:p w14:paraId="5ED9DBF4" w14:textId="4E458F20" w:rsidR="00C25B11" w:rsidRDefault="00C25B11">
          <w:pPr>
            <w:pStyle w:val="TOC2"/>
            <w:rPr>
              <w:rFonts w:asciiTheme="minorHAnsi" w:eastAsiaTheme="minorEastAsia" w:hAnsiTheme="minorHAnsi" w:cstheme="minorBidi"/>
              <w:noProof/>
              <w:kern w:val="2"/>
              <w:sz w:val="24"/>
              <w14:ligatures w14:val="standardContextual"/>
            </w:rPr>
          </w:pPr>
          <w:hyperlink w:anchor="_Toc235708678" w:history="1">
            <w:r w:rsidRPr="00F00621">
              <w:rPr>
                <w:rStyle w:val="Hyperlink"/>
                <w:rFonts w:cs="Arial"/>
                <w:noProof/>
              </w:rPr>
              <w:t>2.4</w:t>
            </w:r>
            <w:r>
              <w:rPr>
                <w:rFonts w:asciiTheme="minorHAnsi" w:eastAsiaTheme="minorEastAsia" w:hAnsiTheme="minorHAnsi" w:cstheme="minorBidi"/>
                <w:noProof/>
                <w:kern w:val="2"/>
                <w:sz w:val="24"/>
                <w14:ligatures w14:val="standardContextual"/>
              </w:rPr>
              <w:tab/>
            </w:r>
            <w:r w:rsidRPr="00F00621">
              <w:rPr>
                <w:rStyle w:val="Hyperlink"/>
                <w:rFonts w:cs="Arial"/>
                <w:noProof/>
              </w:rPr>
              <w:t>Tasks and notifications</w:t>
            </w:r>
            <w:r>
              <w:rPr>
                <w:noProof/>
                <w:webHidden/>
              </w:rPr>
              <w:tab/>
            </w:r>
            <w:r>
              <w:rPr>
                <w:noProof/>
                <w:webHidden/>
              </w:rPr>
              <w:fldChar w:fldCharType="begin"/>
            </w:r>
            <w:r>
              <w:rPr>
                <w:noProof/>
                <w:webHidden/>
              </w:rPr>
              <w:instrText xml:space="preserve"> PAGEREF _Toc235708678 \h </w:instrText>
            </w:r>
            <w:r>
              <w:rPr>
                <w:noProof/>
                <w:webHidden/>
              </w:rPr>
            </w:r>
            <w:r>
              <w:rPr>
                <w:noProof/>
                <w:webHidden/>
              </w:rPr>
              <w:fldChar w:fldCharType="separate"/>
            </w:r>
            <w:r w:rsidR="005877AB">
              <w:rPr>
                <w:noProof/>
                <w:webHidden/>
              </w:rPr>
              <w:t>67</w:t>
            </w:r>
            <w:r>
              <w:rPr>
                <w:noProof/>
                <w:webHidden/>
              </w:rPr>
              <w:fldChar w:fldCharType="end"/>
            </w:r>
          </w:hyperlink>
        </w:p>
        <w:p w14:paraId="66D7FA14" w14:textId="1FBCC981" w:rsidR="00C25B11" w:rsidRDefault="00C25B11">
          <w:pPr>
            <w:pStyle w:val="TOC3"/>
            <w:rPr>
              <w:rFonts w:asciiTheme="minorHAnsi" w:eastAsiaTheme="minorEastAsia" w:hAnsiTheme="minorHAnsi" w:cstheme="minorBidi"/>
              <w:noProof/>
              <w:kern w:val="2"/>
              <w:sz w:val="24"/>
              <w14:ligatures w14:val="standardContextual"/>
            </w:rPr>
          </w:pPr>
          <w:hyperlink w:anchor="_Toc235708679" w:history="1">
            <w:r w:rsidRPr="00F00621">
              <w:rPr>
                <w:rStyle w:val="Hyperlink"/>
                <w:rFonts w:cs="Arial"/>
                <w:noProof/>
              </w:rPr>
              <w:t>2.4.1</w:t>
            </w:r>
            <w:r>
              <w:rPr>
                <w:rFonts w:asciiTheme="minorHAnsi" w:eastAsiaTheme="minorEastAsia" w:hAnsiTheme="minorHAnsi" w:cstheme="minorBidi"/>
                <w:noProof/>
                <w:kern w:val="2"/>
                <w:sz w:val="24"/>
                <w14:ligatures w14:val="standardContextual"/>
              </w:rPr>
              <w:tab/>
            </w:r>
            <w:r w:rsidRPr="00F00621">
              <w:rPr>
                <w:rStyle w:val="Hyperlink"/>
                <w:rFonts w:cs="Arial"/>
                <w:noProof/>
              </w:rPr>
              <w:t>Viewing tasks and notifications</w:t>
            </w:r>
            <w:r>
              <w:rPr>
                <w:noProof/>
                <w:webHidden/>
              </w:rPr>
              <w:tab/>
            </w:r>
            <w:r>
              <w:rPr>
                <w:noProof/>
                <w:webHidden/>
              </w:rPr>
              <w:fldChar w:fldCharType="begin"/>
            </w:r>
            <w:r>
              <w:rPr>
                <w:noProof/>
                <w:webHidden/>
              </w:rPr>
              <w:instrText xml:space="preserve"> PAGEREF _Toc235708679 \h </w:instrText>
            </w:r>
            <w:r>
              <w:rPr>
                <w:noProof/>
                <w:webHidden/>
              </w:rPr>
            </w:r>
            <w:r>
              <w:rPr>
                <w:noProof/>
                <w:webHidden/>
              </w:rPr>
              <w:fldChar w:fldCharType="separate"/>
            </w:r>
            <w:r w:rsidR="005877AB">
              <w:rPr>
                <w:noProof/>
                <w:webHidden/>
              </w:rPr>
              <w:t>67</w:t>
            </w:r>
            <w:r>
              <w:rPr>
                <w:noProof/>
                <w:webHidden/>
              </w:rPr>
              <w:fldChar w:fldCharType="end"/>
            </w:r>
          </w:hyperlink>
        </w:p>
        <w:p w14:paraId="06A1B453" w14:textId="50AD45C9" w:rsidR="00C25B11" w:rsidRDefault="00C25B11">
          <w:pPr>
            <w:pStyle w:val="TOC3"/>
            <w:rPr>
              <w:rFonts w:asciiTheme="minorHAnsi" w:eastAsiaTheme="minorEastAsia" w:hAnsiTheme="minorHAnsi" w:cstheme="minorBidi"/>
              <w:noProof/>
              <w:kern w:val="2"/>
              <w:sz w:val="24"/>
              <w14:ligatures w14:val="standardContextual"/>
            </w:rPr>
          </w:pPr>
          <w:hyperlink w:anchor="_Toc235708680" w:history="1">
            <w:r w:rsidRPr="00F00621">
              <w:rPr>
                <w:rStyle w:val="Hyperlink"/>
                <w:rFonts w:cs="Arial"/>
                <w:noProof/>
              </w:rPr>
              <w:t>2.4.2</w:t>
            </w:r>
            <w:r>
              <w:rPr>
                <w:rFonts w:asciiTheme="minorHAnsi" w:eastAsiaTheme="minorEastAsia" w:hAnsiTheme="minorHAnsi" w:cstheme="minorBidi"/>
                <w:noProof/>
                <w:kern w:val="2"/>
                <w:sz w:val="24"/>
                <w14:ligatures w14:val="standardContextual"/>
              </w:rPr>
              <w:tab/>
            </w:r>
            <w:r w:rsidRPr="00F00621">
              <w:rPr>
                <w:rStyle w:val="Hyperlink"/>
                <w:rFonts w:cs="Arial"/>
                <w:noProof/>
              </w:rPr>
              <w:t>Managing task and notification preferences</w:t>
            </w:r>
            <w:r>
              <w:rPr>
                <w:noProof/>
                <w:webHidden/>
              </w:rPr>
              <w:tab/>
            </w:r>
            <w:r>
              <w:rPr>
                <w:noProof/>
                <w:webHidden/>
              </w:rPr>
              <w:fldChar w:fldCharType="begin"/>
            </w:r>
            <w:r>
              <w:rPr>
                <w:noProof/>
                <w:webHidden/>
              </w:rPr>
              <w:instrText xml:space="preserve"> PAGEREF _Toc235708680 \h </w:instrText>
            </w:r>
            <w:r>
              <w:rPr>
                <w:noProof/>
                <w:webHidden/>
              </w:rPr>
            </w:r>
            <w:r>
              <w:rPr>
                <w:noProof/>
                <w:webHidden/>
              </w:rPr>
              <w:fldChar w:fldCharType="separate"/>
            </w:r>
            <w:r w:rsidR="005877AB">
              <w:rPr>
                <w:noProof/>
                <w:webHidden/>
              </w:rPr>
              <w:t>70</w:t>
            </w:r>
            <w:r>
              <w:rPr>
                <w:noProof/>
                <w:webHidden/>
              </w:rPr>
              <w:fldChar w:fldCharType="end"/>
            </w:r>
          </w:hyperlink>
        </w:p>
        <w:p w14:paraId="048F8C94" w14:textId="003E4C12" w:rsidR="00C25B11" w:rsidRDefault="00C25B11">
          <w:pPr>
            <w:pStyle w:val="TOC2"/>
            <w:rPr>
              <w:rFonts w:asciiTheme="minorHAnsi" w:eastAsiaTheme="minorEastAsia" w:hAnsiTheme="minorHAnsi" w:cstheme="minorBidi"/>
              <w:noProof/>
              <w:kern w:val="2"/>
              <w:sz w:val="24"/>
              <w14:ligatures w14:val="standardContextual"/>
            </w:rPr>
          </w:pPr>
          <w:hyperlink w:anchor="_Toc235708681" w:history="1">
            <w:r w:rsidRPr="00F00621">
              <w:rPr>
                <w:rStyle w:val="Hyperlink"/>
                <w:rFonts w:cs="Arial"/>
                <w:noProof/>
              </w:rPr>
              <w:t>2.5</w:t>
            </w:r>
            <w:r>
              <w:rPr>
                <w:rFonts w:asciiTheme="minorHAnsi" w:eastAsiaTheme="minorEastAsia" w:hAnsiTheme="minorHAnsi" w:cstheme="minorBidi"/>
                <w:noProof/>
                <w:kern w:val="2"/>
                <w:sz w:val="24"/>
                <w14:ligatures w14:val="standardContextual"/>
              </w:rPr>
              <w:tab/>
            </w:r>
            <w:r w:rsidRPr="00F00621">
              <w:rPr>
                <w:rStyle w:val="Hyperlink"/>
                <w:rFonts w:cs="Arial"/>
                <w:noProof/>
              </w:rPr>
              <w:t>Creating and maintaining staff accounts</w:t>
            </w:r>
            <w:r>
              <w:rPr>
                <w:noProof/>
                <w:webHidden/>
              </w:rPr>
              <w:tab/>
            </w:r>
            <w:r>
              <w:rPr>
                <w:noProof/>
                <w:webHidden/>
              </w:rPr>
              <w:fldChar w:fldCharType="begin"/>
            </w:r>
            <w:r>
              <w:rPr>
                <w:noProof/>
                <w:webHidden/>
              </w:rPr>
              <w:instrText xml:space="preserve"> PAGEREF _Toc235708681 \h </w:instrText>
            </w:r>
            <w:r>
              <w:rPr>
                <w:noProof/>
                <w:webHidden/>
              </w:rPr>
            </w:r>
            <w:r>
              <w:rPr>
                <w:noProof/>
                <w:webHidden/>
              </w:rPr>
              <w:fldChar w:fldCharType="separate"/>
            </w:r>
            <w:r w:rsidR="005877AB">
              <w:rPr>
                <w:noProof/>
                <w:webHidden/>
              </w:rPr>
              <w:t>73</w:t>
            </w:r>
            <w:r>
              <w:rPr>
                <w:noProof/>
                <w:webHidden/>
              </w:rPr>
              <w:fldChar w:fldCharType="end"/>
            </w:r>
          </w:hyperlink>
        </w:p>
        <w:p w14:paraId="1210B4A1" w14:textId="1CD20736" w:rsidR="00C25B11" w:rsidRDefault="00C25B11">
          <w:pPr>
            <w:pStyle w:val="TOC3"/>
            <w:rPr>
              <w:rFonts w:asciiTheme="minorHAnsi" w:eastAsiaTheme="minorEastAsia" w:hAnsiTheme="minorHAnsi" w:cstheme="minorBidi"/>
              <w:noProof/>
              <w:kern w:val="2"/>
              <w:sz w:val="24"/>
              <w14:ligatures w14:val="standardContextual"/>
            </w:rPr>
          </w:pPr>
          <w:hyperlink w:anchor="_Toc235708682" w:history="1">
            <w:r w:rsidRPr="00F00621">
              <w:rPr>
                <w:rStyle w:val="Hyperlink"/>
                <w:rFonts w:cs="Arial"/>
                <w:noProof/>
              </w:rPr>
              <w:t>2.5.1</w:t>
            </w:r>
            <w:r>
              <w:rPr>
                <w:rFonts w:asciiTheme="minorHAnsi" w:eastAsiaTheme="minorEastAsia" w:hAnsiTheme="minorHAnsi" w:cstheme="minorBidi"/>
                <w:noProof/>
                <w:kern w:val="2"/>
                <w:sz w:val="24"/>
                <w14:ligatures w14:val="standardContextual"/>
              </w:rPr>
              <w:tab/>
            </w:r>
            <w:r w:rsidRPr="00F00621">
              <w:rPr>
                <w:rStyle w:val="Hyperlink"/>
                <w:rFonts w:cs="Arial"/>
                <w:noProof/>
              </w:rPr>
              <w:t>Viewing staff accounts</w:t>
            </w:r>
            <w:r>
              <w:rPr>
                <w:noProof/>
                <w:webHidden/>
              </w:rPr>
              <w:tab/>
            </w:r>
            <w:r>
              <w:rPr>
                <w:noProof/>
                <w:webHidden/>
              </w:rPr>
              <w:fldChar w:fldCharType="begin"/>
            </w:r>
            <w:r>
              <w:rPr>
                <w:noProof/>
                <w:webHidden/>
              </w:rPr>
              <w:instrText xml:space="preserve"> PAGEREF _Toc235708682 \h </w:instrText>
            </w:r>
            <w:r>
              <w:rPr>
                <w:noProof/>
                <w:webHidden/>
              </w:rPr>
            </w:r>
            <w:r>
              <w:rPr>
                <w:noProof/>
                <w:webHidden/>
              </w:rPr>
              <w:fldChar w:fldCharType="separate"/>
            </w:r>
            <w:r w:rsidR="005877AB">
              <w:rPr>
                <w:noProof/>
                <w:webHidden/>
              </w:rPr>
              <w:t>73</w:t>
            </w:r>
            <w:r>
              <w:rPr>
                <w:noProof/>
                <w:webHidden/>
              </w:rPr>
              <w:fldChar w:fldCharType="end"/>
            </w:r>
          </w:hyperlink>
        </w:p>
        <w:p w14:paraId="25EE3412" w14:textId="0D3D3242" w:rsidR="00C25B11" w:rsidRDefault="00C25B11">
          <w:pPr>
            <w:pStyle w:val="TOC3"/>
            <w:rPr>
              <w:rFonts w:asciiTheme="minorHAnsi" w:eastAsiaTheme="minorEastAsia" w:hAnsiTheme="minorHAnsi" w:cstheme="minorBidi"/>
              <w:noProof/>
              <w:kern w:val="2"/>
              <w:sz w:val="24"/>
              <w14:ligatures w14:val="standardContextual"/>
            </w:rPr>
          </w:pPr>
          <w:hyperlink w:anchor="_Toc235708683" w:history="1">
            <w:r w:rsidRPr="00F00621">
              <w:rPr>
                <w:rStyle w:val="Hyperlink"/>
                <w:rFonts w:cs="Arial"/>
                <w:noProof/>
              </w:rPr>
              <w:t>2.5.2</w:t>
            </w:r>
            <w:r>
              <w:rPr>
                <w:rFonts w:asciiTheme="minorHAnsi" w:eastAsiaTheme="minorEastAsia" w:hAnsiTheme="minorHAnsi" w:cstheme="minorBidi"/>
                <w:noProof/>
                <w:kern w:val="2"/>
                <w:sz w:val="24"/>
                <w14:ligatures w14:val="standardContextual"/>
              </w:rPr>
              <w:tab/>
            </w:r>
            <w:r w:rsidRPr="00F00621">
              <w:rPr>
                <w:rStyle w:val="Hyperlink"/>
                <w:rFonts w:cs="Arial"/>
                <w:noProof/>
              </w:rPr>
              <w:t>Adding new staff accounts, allocating roles and outlets</w:t>
            </w:r>
            <w:r>
              <w:rPr>
                <w:noProof/>
                <w:webHidden/>
              </w:rPr>
              <w:tab/>
            </w:r>
            <w:r>
              <w:rPr>
                <w:noProof/>
                <w:webHidden/>
              </w:rPr>
              <w:fldChar w:fldCharType="begin"/>
            </w:r>
            <w:r>
              <w:rPr>
                <w:noProof/>
                <w:webHidden/>
              </w:rPr>
              <w:instrText xml:space="preserve"> PAGEREF _Toc235708683 \h </w:instrText>
            </w:r>
            <w:r>
              <w:rPr>
                <w:noProof/>
                <w:webHidden/>
              </w:rPr>
            </w:r>
            <w:r>
              <w:rPr>
                <w:noProof/>
                <w:webHidden/>
              </w:rPr>
              <w:fldChar w:fldCharType="separate"/>
            </w:r>
            <w:r w:rsidR="005877AB">
              <w:rPr>
                <w:noProof/>
                <w:webHidden/>
              </w:rPr>
              <w:t>73</w:t>
            </w:r>
            <w:r>
              <w:rPr>
                <w:noProof/>
                <w:webHidden/>
              </w:rPr>
              <w:fldChar w:fldCharType="end"/>
            </w:r>
          </w:hyperlink>
        </w:p>
        <w:p w14:paraId="3E505721" w14:textId="67666189" w:rsidR="00C25B11" w:rsidRDefault="00C25B11">
          <w:pPr>
            <w:pStyle w:val="TOC3"/>
            <w:rPr>
              <w:rFonts w:asciiTheme="minorHAnsi" w:eastAsiaTheme="minorEastAsia" w:hAnsiTheme="minorHAnsi" w:cstheme="minorBidi"/>
              <w:noProof/>
              <w:kern w:val="2"/>
              <w:sz w:val="24"/>
              <w14:ligatures w14:val="standardContextual"/>
            </w:rPr>
          </w:pPr>
          <w:hyperlink w:anchor="_Toc235708684" w:history="1">
            <w:r w:rsidRPr="00F00621">
              <w:rPr>
                <w:rStyle w:val="Hyperlink"/>
                <w:rFonts w:cs="Arial"/>
                <w:noProof/>
              </w:rPr>
              <w:t>2.5.3</w:t>
            </w:r>
            <w:r>
              <w:rPr>
                <w:rFonts w:asciiTheme="minorHAnsi" w:eastAsiaTheme="minorEastAsia" w:hAnsiTheme="minorHAnsi" w:cstheme="minorBidi"/>
                <w:noProof/>
                <w:kern w:val="2"/>
                <w:sz w:val="24"/>
                <w14:ligatures w14:val="standardContextual"/>
              </w:rPr>
              <w:tab/>
            </w:r>
            <w:r w:rsidRPr="00F00621">
              <w:rPr>
                <w:rStyle w:val="Hyperlink"/>
                <w:rFonts w:cs="Arial"/>
                <w:noProof/>
              </w:rPr>
              <w:t>Editing a staff account</w:t>
            </w:r>
            <w:r>
              <w:rPr>
                <w:noProof/>
                <w:webHidden/>
              </w:rPr>
              <w:tab/>
            </w:r>
            <w:r>
              <w:rPr>
                <w:noProof/>
                <w:webHidden/>
              </w:rPr>
              <w:fldChar w:fldCharType="begin"/>
            </w:r>
            <w:r>
              <w:rPr>
                <w:noProof/>
                <w:webHidden/>
              </w:rPr>
              <w:instrText xml:space="preserve"> PAGEREF _Toc235708684 \h </w:instrText>
            </w:r>
            <w:r>
              <w:rPr>
                <w:noProof/>
                <w:webHidden/>
              </w:rPr>
            </w:r>
            <w:r>
              <w:rPr>
                <w:noProof/>
                <w:webHidden/>
              </w:rPr>
              <w:fldChar w:fldCharType="separate"/>
            </w:r>
            <w:r w:rsidR="005877AB">
              <w:rPr>
                <w:noProof/>
                <w:webHidden/>
              </w:rPr>
              <w:t>76</w:t>
            </w:r>
            <w:r>
              <w:rPr>
                <w:noProof/>
                <w:webHidden/>
              </w:rPr>
              <w:fldChar w:fldCharType="end"/>
            </w:r>
          </w:hyperlink>
        </w:p>
        <w:p w14:paraId="2B2B567F" w14:textId="61126A36" w:rsidR="00C25B11" w:rsidRDefault="00C25B11">
          <w:pPr>
            <w:pStyle w:val="TOC3"/>
            <w:rPr>
              <w:rFonts w:asciiTheme="minorHAnsi" w:eastAsiaTheme="minorEastAsia" w:hAnsiTheme="minorHAnsi" w:cstheme="minorBidi"/>
              <w:noProof/>
              <w:kern w:val="2"/>
              <w:sz w:val="24"/>
              <w14:ligatures w14:val="standardContextual"/>
            </w:rPr>
          </w:pPr>
          <w:hyperlink w:anchor="_Toc235708685" w:history="1">
            <w:r w:rsidRPr="00F00621">
              <w:rPr>
                <w:rStyle w:val="Hyperlink"/>
                <w:rFonts w:cs="Arial"/>
                <w:noProof/>
              </w:rPr>
              <w:t>2.5.4</w:t>
            </w:r>
            <w:r>
              <w:rPr>
                <w:rFonts w:asciiTheme="minorHAnsi" w:eastAsiaTheme="minorEastAsia" w:hAnsiTheme="minorHAnsi" w:cstheme="minorBidi"/>
                <w:noProof/>
                <w:kern w:val="2"/>
                <w:sz w:val="24"/>
                <w14:ligatures w14:val="standardContextual"/>
              </w:rPr>
              <w:tab/>
            </w:r>
            <w:r w:rsidRPr="00F00621">
              <w:rPr>
                <w:rStyle w:val="Hyperlink"/>
                <w:rFonts w:cs="Arial"/>
                <w:noProof/>
              </w:rPr>
              <w:t>Deactivating staff accounts</w:t>
            </w:r>
            <w:r>
              <w:rPr>
                <w:noProof/>
                <w:webHidden/>
              </w:rPr>
              <w:tab/>
            </w:r>
            <w:r>
              <w:rPr>
                <w:noProof/>
                <w:webHidden/>
              </w:rPr>
              <w:fldChar w:fldCharType="begin"/>
            </w:r>
            <w:r>
              <w:rPr>
                <w:noProof/>
                <w:webHidden/>
              </w:rPr>
              <w:instrText xml:space="preserve"> PAGEREF _Toc235708685 \h </w:instrText>
            </w:r>
            <w:r>
              <w:rPr>
                <w:noProof/>
                <w:webHidden/>
              </w:rPr>
            </w:r>
            <w:r>
              <w:rPr>
                <w:noProof/>
                <w:webHidden/>
              </w:rPr>
              <w:fldChar w:fldCharType="separate"/>
            </w:r>
            <w:r w:rsidR="005877AB">
              <w:rPr>
                <w:noProof/>
                <w:webHidden/>
              </w:rPr>
              <w:t>77</w:t>
            </w:r>
            <w:r>
              <w:rPr>
                <w:noProof/>
                <w:webHidden/>
              </w:rPr>
              <w:fldChar w:fldCharType="end"/>
            </w:r>
          </w:hyperlink>
        </w:p>
        <w:p w14:paraId="38A200E2" w14:textId="08DE61D5" w:rsidR="00C25B11" w:rsidRDefault="00C25B11">
          <w:pPr>
            <w:pStyle w:val="TOC3"/>
            <w:rPr>
              <w:rFonts w:asciiTheme="minorHAnsi" w:eastAsiaTheme="minorEastAsia" w:hAnsiTheme="minorHAnsi" w:cstheme="minorBidi"/>
              <w:noProof/>
              <w:kern w:val="2"/>
              <w:sz w:val="24"/>
              <w14:ligatures w14:val="standardContextual"/>
            </w:rPr>
          </w:pPr>
          <w:hyperlink w:anchor="_Toc235708686" w:history="1">
            <w:r w:rsidRPr="00F00621">
              <w:rPr>
                <w:rStyle w:val="Hyperlink"/>
                <w:rFonts w:cs="Arial"/>
                <w:noProof/>
              </w:rPr>
              <w:t>2.5.5</w:t>
            </w:r>
            <w:r>
              <w:rPr>
                <w:rFonts w:asciiTheme="minorHAnsi" w:eastAsiaTheme="minorEastAsia" w:hAnsiTheme="minorHAnsi" w:cstheme="minorBidi"/>
                <w:noProof/>
                <w:kern w:val="2"/>
                <w:sz w:val="24"/>
                <w14:ligatures w14:val="standardContextual"/>
              </w:rPr>
              <w:tab/>
            </w:r>
            <w:r w:rsidRPr="00F00621">
              <w:rPr>
                <w:rStyle w:val="Hyperlink"/>
                <w:rFonts w:cs="Arial"/>
                <w:noProof/>
              </w:rPr>
              <w:t>Removing staff accounts</w:t>
            </w:r>
            <w:r>
              <w:rPr>
                <w:noProof/>
                <w:webHidden/>
              </w:rPr>
              <w:tab/>
            </w:r>
            <w:r>
              <w:rPr>
                <w:noProof/>
                <w:webHidden/>
              </w:rPr>
              <w:fldChar w:fldCharType="begin"/>
            </w:r>
            <w:r>
              <w:rPr>
                <w:noProof/>
                <w:webHidden/>
              </w:rPr>
              <w:instrText xml:space="preserve"> PAGEREF _Toc235708686 \h </w:instrText>
            </w:r>
            <w:r>
              <w:rPr>
                <w:noProof/>
                <w:webHidden/>
              </w:rPr>
            </w:r>
            <w:r>
              <w:rPr>
                <w:noProof/>
                <w:webHidden/>
              </w:rPr>
              <w:fldChar w:fldCharType="separate"/>
            </w:r>
            <w:r w:rsidR="005877AB">
              <w:rPr>
                <w:noProof/>
                <w:webHidden/>
              </w:rPr>
              <w:t>78</w:t>
            </w:r>
            <w:r>
              <w:rPr>
                <w:noProof/>
                <w:webHidden/>
              </w:rPr>
              <w:fldChar w:fldCharType="end"/>
            </w:r>
          </w:hyperlink>
        </w:p>
        <w:p w14:paraId="3A08A12A" w14:textId="44A8475B" w:rsidR="00C25B11" w:rsidRDefault="00C25B11">
          <w:pPr>
            <w:pStyle w:val="TOC2"/>
            <w:rPr>
              <w:rFonts w:asciiTheme="minorHAnsi" w:eastAsiaTheme="minorEastAsia" w:hAnsiTheme="minorHAnsi" w:cstheme="minorBidi"/>
              <w:noProof/>
              <w:kern w:val="2"/>
              <w:sz w:val="24"/>
              <w14:ligatures w14:val="standardContextual"/>
            </w:rPr>
          </w:pPr>
          <w:hyperlink w:anchor="_Toc235708687" w:history="1">
            <w:r w:rsidRPr="00F00621">
              <w:rPr>
                <w:rStyle w:val="Hyperlink"/>
                <w:rFonts w:cs="Arial"/>
                <w:noProof/>
              </w:rPr>
              <w:t>2.6</w:t>
            </w:r>
            <w:r>
              <w:rPr>
                <w:rFonts w:asciiTheme="minorHAnsi" w:eastAsiaTheme="minorEastAsia" w:hAnsiTheme="minorHAnsi" w:cstheme="minorBidi"/>
                <w:noProof/>
                <w:kern w:val="2"/>
                <w:sz w:val="24"/>
                <w14:ligatures w14:val="standardContextual"/>
              </w:rPr>
              <w:tab/>
            </w:r>
            <w:r w:rsidRPr="00F00621">
              <w:rPr>
                <w:rStyle w:val="Hyperlink"/>
                <w:rFonts w:cs="Arial"/>
                <w:noProof/>
              </w:rPr>
              <w:t>Generating reports and accessing forms</w:t>
            </w:r>
            <w:r>
              <w:rPr>
                <w:noProof/>
                <w:webHidden/>
              </w:rPr>
              <w:tab/>
            </w:r>
            <w:r>
              <w:rPr>
                <w:noProof/>
                <w:webHidden/>
              </w:rPr>
              <w:fldChar w:fldCharType="begin"/>
            </w:r>
            <w:r>
              <w:rPr>
                <w:noProof/>
                <w:webHidden/>
              </w:rPr>
              <w:instrText xml:space="preserve"> PAGEREF _Toc235708687 \h </w:instrText>
            </w:r>
            <w:r>
              <w:rPr>
                <w:noProof/>
                <w:webHidden/>
              </w:rPr>
            </w:r>
            <w:r>
              <w:rPr>
                <w:noProof/>
                <w:webHidden/>
              </w:rPr>
              <w:fldChar w:fldCharType="separate"/>
            </w:r>
            <w:r w:rsidR="005877AB">
              <w:rPr>
                <w:noProof/>
                <w:webHidden/>
              </w:rPr>
              <w:t>80</w:t>
            </w:r>
            <w:r>
              <w:rPr>
                <w:noProof/>
                <w:webHidden/>
              </w:rPr>
              <w:fldChar w:fldCharType="end"/>
            </w:r>
          </w:hyperlink>
        </w:p>
        <w:p w14:paraId="781B9189" w14:textId="45B7704B" w:rsidR="00C25B11" w:rsidRDefault="00C25B11">
          <w:pPr>
            <w:pStyle w:val="TOC3"/>
            <w:rPr>
              <w:rFonts w:asciiTheme="minorHAnsi" w:eastAsiaTheme="minorEastAsia" w:hAnsiTheme="minorHAnsi" w:cstheme="minorBidi"/>
              <w:noProof/>
              <w:kern w:val="2"/>
              <w:sz w:val="24"/>
              <w14:ligatures w14:val="standardContextual"/>
            </w:rPr>
          </w:pPr>
          <w:hyperlink w:anchor="_Toc235708688" w:history="1">
            <w:r w:rsidRPr="00F00621">
              <w:rPr>
                <w:rStyle w:val="Hyperlink"/>
                <w:rFonts w:cs="Arial"/>
                <w:noProof/>
              </w:rPr>
              <w:t>2.6.1</w:t>
            </w:r>
            <w:r>
              <w:rPr>
                <w:rFonts w:asciiTheme="minorHAnsi" w:eastAsiaTheme="minorEastAsia" w:hAnsiTheme="minorHAnsi" w:cstheme="minorBidi"/>
                <w:noProof/>
                <w:kern w:val="2"/>
                <w:sz w:val="24"/>
                <w14:ligatures w14:val="standardContextual"/>
              </w:rPr>
              <w:tab/>
            </w:r>
            <w:r w:rsidRPr="00F00621">
              <w:rPr>
                <w:rStyle w:val="Hyperlink"/>
                <w:rFonts w:cs="Arial"/>
                <w:noProof/>
              </w:rPr>
              <w:t>Generating reports</w:t>
            </w:r>
            <w:r>
              <w:rPr>
                <w:noProof/>
                <w:webHidden/>
              </w:rPr>
              <w:tab/>
            </w:r>
            <w:r>
              <w:rPr>
                <w:noProof/>
                <w:webHidden/>
              </w:rPr>
              <w:fldChar w:fldCharType="begin"/>
            </w:r>
            <w:r>
              <w:rPr>
                <w:noProof/>
                <w:webHidden/>
              </w:rPr>
              <w:instrText xml:space="preserve"> PAGEREF _Toc235708688 \h </w:instrText>
            </w:r>
            <w:r>
              <w:rPr>
                <w:noProof/>
                <w:webHidden/>
              </w:rPr>
            </w:r>
            <w:r>
              <w:rPr>
                <w:noProof/>
                <w:webHidden/>
              </w:rPr>
              <w:fldChar w:fldCharType="separate"/>
            </w:r>
            <w:r w:rsidR="005877AB">
              <w:rPr>
                <w:noProof/>
                <w:webHidden/>
              </w:rPr>
              <w:t>80</w:t>
            </w:r>
            <w:r>
              <w:rPr>
                <w:noProof/>
                <w:webHidden/>
              </w:rPr>
              <w:fldChar w:fldCharType="end"/>
            </w:r>
          </w:hyperlink>
        </w:p>
        <w:p w14:paraId="54AB2755" w14:textId="0B9A9E46" w:rsidR="00C25B11" w:rsidRDefault="00C25B11">
          <w:pPr>
            <w:pStyle w:val="TOC3"/>
            <w:rPr>
              <w:rFonts w:asciiTheme="minorHAnsi" w:eastAsiaTheme="minorEastAsia" w:hAnsiTheme="minorHAnsi" w:cstheme="minorBidi"/>
              <w:noProof/>
              <w:kern w:val="2"/>
              <w:sz w:val="24"/>
              <w14:ligatures w14:val="standardContextual"/>
            </w:rPr>
          </w:pPr>
          <w:hyperlink w:anchor="_Toc235708689" w:history="1">
            <w:r w:rsidRPr="00F00621">
              <w:rPr>
                <w:rStyle w:val="Hyperlink"/>
                <w:rFonts w:cs="Arial"/>
                <w:noProof/>
              </w:rPr>
              <w:t>2.6.2</w:t>
            </w:r>
            <w:r>
              <w:rPr>
                <w:rFonts w:asciiTheme="minorHAnsi" w:eastAsiaTheme="minorEastAsia" w:hAnsiTheme="minorHAnsi" w:cstheme="minorBidi"/>
                <w:noProof/>
                <w:kern w:val="2"/>
                <w:sz w:val="24"/>
                <w14:ligatures w14:val="standardContextual"/>
              </w:rPr>
              <w:tab/>
            </w:r>
            <w:r w:rsidRPr="00F00621">
              <w:rPr>
                <w:rStyle w:val="Hyperlink"/>
                <w:rFonts w:cs="Arial"/>
                <w:noProof/>
              </w:rPr>
              <w:t>Viewing reports</w:t>
            </w:r>
            <w:r>
              <w:rPr>
                <w:noProof/>
                <w:webHidden/>
              </w:rPr>
              <w:tab/>
            </w:r>
            <w:r>
              <w:rPr>
                <w:noProof/>
                <w:webHidden/>
              </w:rPr>
              <w:fldChar w:fldCharType="begin"/>
            </w:r>
            <w:r>
              <w:rPr>
                <w:noProof/>
                <w:webHidden/>
              </w:rPr>
              <w:instrText xml:space="preserve"> PAGEREF _Toc235708689 \h </w:instrText>
            </w:r>
            <w:r>
              <w:rPr>
                <w:noProof/>
                <w:webHidden/>
              </w:rPr>
            </w:r>
            <w:r>
              <w:rPr>
                <w:noProof/>
                <w:webHidden/>
              </w:rPr>
              <w:fldChar w:fldCharType="separate"/>
            </w:r>
            <w:r w:rsidR="005877AB">
              <w:rPr>
                <w:noProof/>
                <w:webHidden/>
              </w:rPr>
              <w:t>82</w:t>
            </w:r>
            <w:r>
              <w:rPr>
                <w:noProof/>
                <w:webHidden/>
              </w:rPr>
              <w:fldChar w:fldCharType="end"/>
            </w:r>
          </w:hyperlink>
        </w:p>
        <w:p w14:paraId="4510DDBE" w14:textId="2AF9370E" w:rsidR="00C25B11" w:rsidRDefault="00C25B11">
          <w:pPr>
            <w:pStyle w:val="TOC3"/>
            <w:rPr>
              <w:rFonts w:asciiTheme="minorHAnsi" w:eastAsiaTheme="minorEastAsia" w:hAnsiTheme="minorHAnsi" w:cstheme="minorBidi"/>
              <w:noProof/>
              <w:kern w:val="2"/>
              <w:sz w:val="24"/>
              <w14:ligatures w14:val="standardContextual"/>
            </w:rPr>
          </w:pPr>
          <w:hyperlink w:anchor="_Toc235708690" w:history="1">
            <w:r w:rsidRPr="00F00621">
              <w:rPr>
                <w:rStyle w:val="Hyperlink"/>
                <w:rFonts w:cs="Arial"/>
                <w:noProof/>
              </w:rPr>
              <w:t>2.6.3</w:t>
            </w:r>
            <w:r>
              <w:rPr>
                <w:rFonts w:asciiTheme="minorHAnsi" w:eastAsiaTheme="minorEastAsia" w:hAnsiTheme="minorHAnsi" w:cstheme="minorBidi"/>
                <w:noProof/>
                <w:kern w:val="2"/>
                <w:sz w:val="24"/>
                <w14:ligatures w14:val="standardContextual"/>
              </w:rPr>
              <w:tab/>
            </w:r>
            <w:r w:rsidRPr="00F00621">
              <w:rPr>
                <w:rStyle w:val="Hyperlink"/>
                <w:rFonts w:cs="Arial"/>
                <w:noProof/>
              </w:rPr>
              <w:t>Accessing forms</w:t>
            </w:r>
            <w:r>
              <w:rPr>
                <w:noProof/>
                <w:webHidden/>
              </w:rPr>
              <w:tab/>
            </w:r>
            <w:r>
              <w:rPr>
                <w:noProof/>
                <w:webHidden/>
              </w:rPr>
              <w:fldChar w:fldCharType="begin"/>
            </w:r>
            <w:r>
              <w:rPr>
                <w:noProof/>
                <w:webHidden/>
              </w:rPr>
              <w:instrText xml:space="preserve"> PAGEREF _Toc235708690 \h </w:instrText>
            </w:r>
            <w:r>
              <w:rPr>
                <w:noProof/>
                <w:webHidden/>
              </w:rPr>
            </w:r>
            <w:r>
              <w:rPr>
                <w:noProof/>
                <w:webHidden/>
              </w:rPr>
              <w:fldChar w:fldCharType="separate"/>
            </w:r>
            <w:r w:rsidR="005877AB">
              <w:rPr>
                <w:noProof/>
                <w:webHidden/>
              </w:rPr>
              <w:t>82</w:t>
            </w:r>
            <w:r>
              <w:rPr>
                <w:noProof/>
                <w:webHidden/>
              </w:rPr>
              <w:fldChar w:fldCharType="end"/>
            </w:r>
          </w:hyperlink>
        </w:p>
        <w:p w14:paraId="01E28234" w14:textId="33179126" w:rsidR="00097E72" w:rsidRDefault="00097E72">
          <w:r>
            <w:rPr>
              <w:noProof/>
              <w:sz w:val="20"/>
              <w:szCs w:val="22"/>
              <w:lang w:eastAsia="en-AU"/>
            </w:rPr>
            <w:lastRenderedPageBreak/>
            <w:fldChar w:fldCharType="end"/>
          </w:r>
        </w:p>
      </w:sdtContent>
    </w:sdt>
    <w:p w14:paraId="399FF508" w14:textId="012CDB9D" w:rsidR="00FF381B" w:rsidRPr="000D4790" w:rsidRDefault="0045528E" w:rsidP="000D4790">
      <w:pPr>
        <w:pStyle w:val="Heading1"/>
        <w:keepNext w:val="0"/>
        <w:keepLines w:val="0"/>
        <w:widowControl w:val="0"/>
        <w:spacing w:before="120" w:after="120" w:line="276" w:lineRule="auto"/>
        <w:rPr>
          <w:rFonts w:ascii="Arial" w:hAnsi="Arial" w:cs="Arial"/>
          <w:sz w:val="28"/>
          <w:szCs w:val="28"/>
        </w:rPr>
      </w:pPr>
      <w:bookmarkStart w:id="1" w:name="_Toc235708651"/>
      <w:r w:rsidRPr="000D4790">
        <w:rPr>
          <w:rFonts w:ascii="Arial" w:hAnsi="Arial" w:cs="Arial"/>
          <w:sz w:val="28"/>
          <w:szCs w:val="28"/>
        </w:rPr>
        <w:t>Background and overview of the Service and Support Portal</w:t>
      </w:r>
      <w:bookmarkEnd w:id="0"/>
      <w:bookmarkEnd w:id="1"/>
    </w:p>
    <w:p w14:paraId="582430DD" w14:textId="60F5EEAB" w:rsidR="0045528E" w:rsidRPr="000D4790" w:rsidRDefault="0045528E" w:rsidP="00E53545">
      <w:pPr>
        <w:pStyle w:val="Heading2"/>
        <w:keepNext w:val="0"/>
        <w:keepLines w:val="0"/>
        <w:spacing w:before="240" w:line="276" w:lineRule="auto"/>
        <w:ind w:left="578" w:hanging="578"/>
        <w:rPr>
          <w:rFonts w:ascii="Arial" w:hAnsi="Arial" w:cs="Arial"/>
        </w:rPr>
      </w:pPr>
      <w:bookmarkStart w:id="2" w:name="_Toc127862016"/>
      <w:bookmarkStart w:id="3" w:name="_Toc235708652"/>
      <w:r w:rsidRPr="000D4790">
        <w:rPr>
          <w:rFonts w:ascii="Arial" w:hAnsi="Arial" w:cs="Arial"/>
        </w:rPr>
        <w:t>Purpose of the Guide</w:t>
      </w:r>
      <w:bookmarkEnd w:id="2"/>
      <w:bookmarkEnd w:id="3"/>
    </w:p>
    <w:p w14:paraId="7F736353" w14:textId="76B2130D" w:rsidR="0045528E" w:rsidRPr="000D4790" w:rsidRDefault="0045528E" w:rsidP="000D4790">
      <w:pPr>
        <w:rPr>
          <w:rFonts w:cs="Arial"/>
        </w:rPr>
      </w:pPr>
      <w:r w:rsidRPr="000D4790">
        <w:rPr>
          <w:rFonts w:cs="Arial"/>
        </w:rPr>
        <w:t>The My Aged Care Service and Support Portal User Guide – Part One (User Guide) outlines how Commonwealth-funded service providers (providers) set up and maintain the My Aged Care Service and Support Portal (Portal) for your organisation.</w:t>
      </w:r>
    </w:p>
    <w:p w14:paraId="08B66D94" w14:textId="77777777" w:rsidR="0045528E" w:rsidRPr="000D4790" w:rsidRDefault="0045528E" w:rsidP="000D4790">
      <w:pPr>
        <w:rPr>
          <w:rFonts w:cs="Arial"/>
        </w:rPr>
      </w:pPr>
      <w:r w:rsidRPr="000D4790">
        <w:rPr>
          <w:rFonts w:cs="Arial"/>
        </w:rPr>
        <w:t>The User Guide is split into two parts as follows:</w:t>
      </w:r>
    </w:p>
    <w:p w14:paraId="59967525" w14:textId="3818C5D9" w:rsidR="0045528E" w:rsidRPr="000D4790" w:rsidRDefault="0045528E" w:rsidP="00E22D62">
      <w:pPr>
        <w:pStyle w:val="ListBullet"/>
        <w:ind w:left="714" w:hanging="357"/>
        <w:rPr>
          <w:rFonts w:cs="Arial"/>
        </w:rPr>
      </w:pPr>
      <w:r w:rsidRPr="000D4790">
        <w:rPr>
          <w:rFonts w:cs="Arial"/>
        </w:rPr>
        <w:t xml:space="preserve">Part One (this document) provides an overview of the Portal and describes the functions </w:t>
      </w:r>
      <w:r w:rsidR="004D59BE" w:rsidRPr="000D4790">
        <w:rPr>
          <w:rFonts w:cs="Arial"/>
        </w:rPr>
        <w:t xml:space="preserve">an </w:t>
      </w:r>
      <w:r w:rsidRPr="000D4790">
        <w:rPr>
          <w:rFonts w:cs="Arial"/>
        </w:rPr>
        <w:t>Administrator can perform.</w:t>
      </w:r>
    </w:p>
    <w:p w14:paraId="7C18F6FC" w14:textId="296AED93" w:rsidR="0045528E" w:rsidRPr="000D4790" w:rsidRDefault="0045528E" w:rsidP="00E22D62">
      <w:pPr>
        <w:pStyle w:val="ListBullet"/>
        <w:ind w:left="714" w:hanging="357"/>
        <w:rPr>
          <w:rFonts w:cs="Arial"/>
        </w:rPr>
      </w:pPr>
      <w:r w:rsidRPr="000D4790">
        <w:rPr>
          <w:rFonts w:cs="Arial"/>
        </w:rPr>
        <w:t>Part Two provides an overview of the Portal and describes the functions that a Team Leader or Staff Member can perform.</w:t>
      </w:r>
    </w:p>
    <w:p w14:paraId="64C82CFD" w14:textId="77777777" w:rsidR="0045528E" w:rsidRPr="000D4790" w:rsidRDefault="0045528E" w:rsidP="000D4790">
      <w:pPr>
        <w:rPr>
          <w:rFonts w:cs="Arial"/>
        </w:rPr>
      </w:pPr>
      <w:r w:rsidRPr="000D4790">
        <w:rPr>
          <w:rFonts w:cs="Arial"/>
        </w:rPr>
        <w:t>This guide does not cover:</w:t>
      </w:r>
    </w:p>
    <w:p w14:paraId="6E72C118" w14:textId="77777777" w:rsidR="0045528E" w:rsidRPr="000D4790" w:rsidRDefault="0045528E" w:rsidP="00E22D62">
      <w:pPr>
        <w:pStyle w:val="ListBullet"/>
        <w:ind w:left="714" w:hanging="357"/>
      </w:pPr>
      <w:r w:rsidRPr="000D4790">
        <w:t xml:space="preserve">Detailed instructions on how to set up organisations in the Relationship Authorisation Manager, which can be found on the </w:t>
      </w:r>
      <w:hyperlink r:id="rId11" w:history="1">
        <w:r w:rsidRPr="000D4790">
          <w:rPr>
            <w:rStyle w:val="Hyperlink"/>
            <w:rFonts w:cs="Arial"/>
          </w:rPr>
          <w:t>RAM website</w:t>
        </w:r>
      </w:hyperlink>
      <w:r w:rsidRPr="000D4790">
        <w:t>.</w:t>
      </w:r>
    </w:p>
    <w:p w14:paraId="4366B818" w14:textId="0628EEC8" w:rsidR="0045528E" w:rsidRPr="000D4790" w:rsidRDefault="0045528E" w:rsidP="00E22D62">
      <w:pPr>
        <w:pStyle w:val="ListBullet"/>
        <w:ind w:left="714" w:hanging="357"/>
      </w:pPr>
      <w:r w:rsidRPr="000D4790">
        <w:t xml:space="preserve">Detailed instructions on how portal users obtain a myID (which can be found in the user guide </w:t>
      </w:r>
      <w:hyperlink r:id="rId12" w:history="1">
        <w:r w:rsidR="00227836" w:rsidRPr="000D4790">
          <w:rPr>
            <w:rStyle w:val="Hyperlink"/>
            <w:rFonts w:eastAsiaTheme="majorEastAsia" w:cs="Arial"/>
          </w:rPr>
          <w:t>Logging in to</w:t>
        </w:r>
        <w:r w:rsidR="00F740AA" w:rsidRPr="000D4790">
          <w:rPr>
            <w:rStyle w:val="Hyperlink"/>
            <w:rFonts w:eastAsiaTheme="majorEastAsia" w:cs="Arial"/>
          </w:rPr>
          <w:t xml:space="preserve"> the</w:t>
        </w:r>
        <w:r w:rsidR="00227836" w:rsidRPr="000D4790">
          <w:rPr>
            <w:rStyle w:val="Hyperlink"/>
            <w:rFonts w:eastAsiaTheme="majorEastAsia" w:cs="Arial"/>
          </w:rPr>
          <w:t xml:space="preserve"> Aged Care Systems</w:t>
        </w:r>
      </w:hyperlink>
      <w:r w:rsidR="00227836" w:rsidRPr="000D4790">
        <w:t>.</w:t>
      </w:r>
    </w:p>
    <w:tbl>
      <w:tblPr>
        <w:tblStyle w:val="TableGrid"/>
        <w:tblW w:w="9058" w:type="dxa"/>
        <w:tblCellMar>
          <w:left w:w="57" w:type="dxa"/>
          <w:right w:w="57" w:type="dxa"/>
        </w:tblCellMar>
        <w:tblLook w:val="04A0" w:firstRow="1" w:lastRow="0" w:firstColumn="1" w:lastColumn="0" w:noHBand="0" w:noVBand="1"/>
      </w:tblPr>
      <w:tblGrid>
        <w:gridCol w:w="284"/>
        <w:gridCol w:w="8774"/>
      </w:tblGrid>
      <w:tr w:rsidR="008C354E" w:rsidRPr="000D4790" w14:paraId="3A31D892" w14:textId="77777777">
        <w:tc>
          <w:tcPr>
            <w:tcW w:w="284" w:type="dxa"/>
            <w:shd w:val="clear" w:color="auto" w:fill="FFFFFF" w:themeFill="background1"/>
          </w:tcPr>
          <w:p w14:paraId="68D69EA6" w14:textId="77777777" w:rsidR="008C354E" w:rsidRPr="000D4790" w:rsidRDefault="008C354E" w:rsidP="000D4790">
            <w:pPr>
              <w:jc w:val="center"/>
              <w:rPr>
                <w:rFonts w:cs="Arial"/>
                <w:b/>
                <w:sz w:val="28"/>
                <w:szCs w:val="28"/>
              </w:rPr>
            </w:pPr>
            <w:r w:rsidRPr="000D4790">
              <w:rPr>
                <w:rFonts w:cs="Arial"/>
                <w:b/>
                <w:color w:val="C00000"/>
                <w:sz w:val="28"/>
                <w:szCs w:val="28"/>
              </w:rPr>
              <w:t>!</w:t>
            </w:r>
          </w:p>
        </w:tc>
        <w:tc>
          <w:tcPr>
            <w:tcW w:w="8774" w:type="dxa"/>
            <w:shd w:val="clear" w:color="auto" w:fill="FFFFFF" w:themeFill="background1"/>
          </w:tcPr>
          <w:p w14:paraId="37CFCE80" w14:textId="34FBD1DA" w:rsidR="008C354E" w:rsidRPr="000D4790" w:rsidRDefault="008C354E" w:rsidP="000D4790">
            <w:pPr>
              <w:rPr>
                <w:rFonts w:cs="Arial"/>
              </w:rPr>
            </w:pPr>
            <w:r w:rsidRPr="000D4790">
              <w:rPr>
                <w:rFonts w:cs="Arial"/>
                <w:szCs w:val="21"/>
              </w:rPr>
              <w:t>This symbol is used to highlight important information.</w:t>
            </w:r>
          </w:p>
        </w:tc>
      </w:tr>
    </w:tbl>
    <w:p w14:paraId="1AEF7D3B" w14:textId="733E9B94" w:rsidR="0045528E" w:rsidRPr="000D4790" w:rsidRDefault="0045528E" w:rsidP="00C87DE3">
      <w:pPr>
        <w:pStyle w:val="Heading2"/>
        <w:keepNext w:val="0"/>
        <w:keepLines w:val="0"/>
        <w:spacing w:line="276" w:lineRule="auto"/>
        <w:ind w:left="578" w:hanging="578"/>
        <w:rPr>
          <w:rFonts w:ascii="Arial" w:hAnsi="Arial" w:cs="Arial"/>
        </w:rPr>
      </w:pPr>
      <w:bookmarkStart w:id="4" w:name="_Toc127862017"/>
      <w:bookmarkStart w:id="5" w:name="_Toc235708653"/>
      <w:r w:rsidRPr="000D4790">
        <w:rPr>
          <w:rFonts w:ascii="Arial" w:hAnsi="Arial" w:cs="Arial"/>
        </w:rPr>
        <w:t>Introduction to using the Service and Support Portal</w:t>
      </w:r>
      <w:bookmarkEnd w:id="4"/>
      <w:bookmarkEnd w:id="5"/>
      <w:r w:rsidRPr="000D4790">
        <w:rPr>
          <w:rFonts w:ascii="Arial" w:hAnsi="Arial" w:cs="Arial"/>
        </w:rPr>
        <w:t xml:space="preserve"> </w:t>
      </w:r>
    </w:p>
    <w:p w14:paraId="70A3FA47" w14:textId="77777777" w:rsidR="0045528E" w:rsidRPr="000D4790" w:rsidRDefault="0045528E" w:rsidP="000D4790">
      <w:pPr>
        <w:rPr>
          <w:rFonts w:cs="Arial"/>
        </w:rPr>
      </w:pPr>
      <w:r w:rsidRPr="000D4790">
        <w:rPr>
          <w:rFonts w:cs="Arial"/>
        </w:rPr>
        <w:t>The Service and Support Portal is used to:</w:t>
      </w:r>
    </w:p>
    <w:p w14:paraId="5DC55852" w14:textId="74056DA8" w:rsidR="0045528E" w:rsidRPr="000D4790" w:rsidRDefault="0045528E" w:rsidP="00E22D62">
      <w:pPr>
        <w:pStyle w:val="ListBullet"/>
        <w:ind w:left="714" w:hanging="357"/>
        <w:rPr>
          <w:rFonts w:cs="Arial"/>
        </w:rPr>
      </w:pPr>
      <w:r w:rsidRPr="000D4790">
        <w:rPr>
          <w:rFonts w:cs="Arial"/>
        </w:rPr>
        <w:t>Manage information about the services you provide</w:t>
      </w:r>
      <w:r w:rsidR="009161F3" w:rsidRPr="000D4790">
        <w:rPr>
          <w:rFonts w:cs="Arial"/>
        </w:rPr>
        <w:t>.</w:t>
      </w:r>
      <w:r w:rsidRPr="000D4790">
        <w:rPr>
          <w:rFonts w:cs="Arial"/>
        </w:rPr>
        <w:t xml:space="preserve"> </w:t>
      </w:r>
    </w:p>
    <w:p w14:paraId="76DA3C98" w14:textId="6B5D21FB" w:rsidR="0045528E" w:rsidRPr="000D4790" w:rsidRDefault="0045528E" w:rsidP="00E22D62">
      <w:pPr>
        <w:pStyle w:val="ListBullet"/>
        <w:ind w:left="714" w:hanging="357"/>
        <w:rPr>
          <w:rFonts w:cs="Arial"/>
        </w:rPr>
      </w:pPr>
      <w:r w:rsidRPr="000D4790">
        <w:rPr>
          <w:rFonts w:cs="Arial"/>
        </w:rPr>
        <w:t xml:space="preserve">Manage referrals for service(s) issued by My Aged Care contact centre staff or </w:t>
      </w:r>
      <w:r w:rsidR="00667DAF" w:rsidRPr="000D4790">
        <w:rPr>
          <w:rFonts w:cs="Arial"/>
        </w:rPr>
        <w:t xml:space="preserve">aged care </w:t>
      </w:r>
      <w:r w:rsidR="001E7B26" w:rsidRPr="000D4790">
        <w:rPr>
          <w:rFonts w:cs="Arial"/>
        </w:rPr>
        <w:t xml:space="preserve">needs </w:t>
      </w:r>
      <w:r w:rsidRPr="000D4790">
        <w:rPr>
          <w:rFonts w:cs="Arial"/>
        </w:rPr>
        <w:t>assessors</w:t>
      </w:r>
      <w:r w:rsidR="001E7B26" w:rsidRPr="000D4790">
        <w:rPr>
          <w:rFonts w:cs="Arial"/>
        </w:rPr>
        <w:t xml:space="preserve"> (assessors)</w:t>
      </w:r>
      <w:r w:rsidRPr="000D4790">
        <w:rPr>
          <w:rFonts w:cs="Arial"/>
        </w:rPr>
        <w:t xml:space="preserve"> by accepting, rejecting, or placing on a waitlist</w:t>
      </w:r>
      <w:r w:rsidR="009161F3" w:rsidRPr="000D4790">
        <w:rPr>
          <w:rFonts w:cs="Arial"/>
        </w:rPr>
        <w:t>.</w:t>
      </w:r>
    </w:p>
    <w:p w14:paraId="2D538842" w14:textId="0F7A7C41" w:rsidR="0045528E" w:rsidRPr="000D4790" w:rsidRDefault="0045528E" w:rsidP="00E22D62">
      <w:pPr>
        <w:pStyle w:val="ListBullet"/>
        <w:ind w:left="714" w:hanging="357"/>
        <w:rPr>
          <w:rFonts w:cs="Arial"/>
        </w:rPr>
      </w:pPr>
      <w:r w:rsidRPr="000D4790">
        <w:rPr>
          <w:rFonts w:cs="Arial"/>
        </w:rPr>
        <w:t>Update client records with information about services being delivered</w:t>
      </w:r>
      <w:r w:rsidR="009161F3" w:rsidRPr="000D4790">
        <w:rPr>
          <w:rFonts w:cs="Arial"/>
        </w:rPr>
        <w:t>.</w:t>
      </w:r>
    </w:p>
    <w:p w14:paraId="789F1B53" w14:textId="3473CD76" w:rsidR="0045528E" w:rsidRPr="000D4790" w:rsidRDefault="0045528E" w:rsidP="00E22D62">
      <w:pPr>
        <w:pStyle w:val="ListBullet"/>
        <w:ind w:left="714" w:hanging="357"/>
        <w:rPr>
          <w:rFonts w:cs="Arial"/>
        </w:rPr>
      </w:pPr>
      <w:r w:rsidRPr="000D4790">
        <w:rPr>
          <w:rFonts w:cs="Arial"/>
        </w:rPr>
        <w:t xml:space="preserve">Request that </w:t>
      </w:r>
      <w:r w:rsidR="001E7B26" w:rsidRPr="000D4790">
        <w:rPr>
          <w:rFonts w:cs="Arial"/>
        </w:rPr>
        <w:t>a</w:t>
      </w:r>
      <w:r w:rsidR="00667DAF" w:rsidRPr="000D4790">
        <w:rPr>
          <w:rFonts w:cs="Arial"/>
        </w:rPr>
        <w:t>n</w:t>
      </w:r>
      <w:r w:rsidRPr="000D4790">
        <w:rPr>
          <w:rFonts w:cs="Arial"/>
        </w:rPr>
        <w:t xml:space="preserve"> assessor undertakes a </w:t>
      </w:r>
      <w:r w:rsidR="001F3E04" w:rsidRPr="000D4790">
        <w:rPr>
          <w:rFonts w:cs="Arial"/>
        </w:rPr>
        <w:t>S</w:t>
      </w:r>
      <w:r w:rsidRPr="000D4790">
        <w:rPr>
          <w:rFonts w:cs="Arial"/>
        </w:rPr>
        <w:t xml:space="preserve">upport </w:t>
      </w:r>
      <w:r w:rsidR="001F3E04" w:rsidRPr="000D4790">
        <w:rPr>
          <w:rFonts w:cs="Arial"/>
        </w:rPr>
        <w:t>P</w:t>
      </w:r>
      <w:r w:rsidRPr="000D4790">
        <w:rPr>
          <w:rFonts w:cs="Arial"/>
        </w:rPr>
        <w:t xml:space="preserve">lan </w:t>
      </w:r>
      <w:r w:rsidR="001F3E04" w:rsidRPr="000D4790">
        <w:rPr>
          <w:rFonts w:cs="Arial"/>
        </w:rPr>
        <w:t>R</w:t>
      </w:r>
      <w:r w:rsidRPr="000D4790">
        <w:rPr>
          <w:rFonts w:cs="Arial"/>
        </w:rPr>
        <w:t>eview for a client</w:t>
      </w:r>
      <w:r w:rsidR="009161F3" w:rsidRPr="000D4790">
        <w:rPr>
          <w:rFonts w:cs="Arial"/>
        </w:rPr>
        <w:t>.</w:t>
      </w:r>
    </w:p>
    <w:p w14:paraId="1C08A85F" w14:textId="77777777" w:rsidR="00861788" w:rsidRPr="000D4790" w:rsidRDefault="00861788" w:rsidP="00E22D62">
      <w:pPr>
        <w:pStyle w:val="ListBullet"/>
        <w:ind w:left="714" w:hanging="357"/>
        <w:rPr>
          <w:rFonts w:cs="Arial"/>
        </w:rPr>
      </w:pPr>
      <w:r w:rsidRPr="000D4790">
        <w:rPr>
          <w:rFonts w:cs="Arial"/>
        </w:rPr>
        <w:t>Report Serious Incident Response Scheme (SIRS) Priority 1 and Priority 2 incidents in residential, in-home, and Support at Home aged care services.  </w:t>
      </w:r>
    </w:p>
    <w:p w14:paraId="0721A26F" w14:textId="55543F2E" w:rsidR="0045528E" w:rsidRPr="000D4790" w:rsidRDefault="0045528E" w:rsidP="00E22D62">
      <w:pPr>
        <w:pStyle w:val="ListBullet"/>
        <w:ind w:left="714" w:hanging="357"/>
        <w:rPr>
          <w:rFonts w:cs="Arial"/>
        </w:rPr>
      </w:pPr>
      <w:r w:rsidRPr="000D4790">
        <w:rPr>
          <w:rFonts w:cs="Arial"/>
        </w:rPr>
        <w:t>Generate reports</w:t>
      </w:r>
      <w:r w:rsidR="009161F3" w:rsidRPr="000D4790">
        <w:rPr>
          <w:rFonts w:cs="Arial"/>
        </w:rPr>
        <w:t>.</w:t>
      </w:r>
    </w:p>
    <w:p w14:paraId="19B05174" w14:textId="77777777" w:rsidR="0045528E" w:rsidRPr="000D4790" w:rsidRDefault="75F1CDDD" w:rsidP="00E22D62">
      <w:pPr>
        <w:pStyle w:val="ListBullet"/>
        <w:ind w:left="714" w:hanging="357"/>
        <w:rPr>
          <w:rFonts w:cs="Arial"/>
        </w:rPr>
      </w:pPr>
      <w:r w:rsidRPr="000D4790">
        <w:rPr>
          <w:rFonts w:cs="Arial"/>
        </w:rPr>
        <w:t>Manage residential client classifications, reassessments, reconsiderations, and palliative care administration. </w:t>
      </w:r>
    </w:p>
    <w:p w14:paraId="7945E541" w14:textId="636A2179" w:rsidR="006E4F1E" w:rsidRPr="000D4790" w:rsidRDefault="00861788" w:rsidP="00E22D62">
      <w:pPr>
        <w:pStyle w:val="ListBullet"/>
        <w:ind w:left="714" w:hanging="357"/>
        <w:rPr>
          <w:rFonts w:cs="Arial"/>
        </w:rPr>
      </w:pPr>
      <w:r w:rsidRPr="000D4790">
        <w:rPr>
          <w:rFonts w:cs="Arial"/>
        </w:rPr>
        <w:t>Administering Specialisation</w:t>
      </w:r>
      <w:r w:rsidR="004227D4">
        <w:rPr>
          <w:rFonts w:cs="Arial"/>
        </w:rPr>
        <w:t xml:space="preserve"> Verification</w:t>
      </w:r>
      <w:r w:rsidRPr="000D4790">
        <w:rPr>
          <w:rFonts w:cs="Arial"/>
        </w:rPr>
        <w:t>s.</w:t>
      </w:r>
    </w:p>
    <w:p w14:paraId="035B6394" w14:textId="26B8F9B9" w:rsidR="3C8585E9" w:rsidRPr="000D4790" w:rsidRDefault="006E4F1E" w:rsidP="000D4790">
      <w:pPr>
        <w:rPr>
          <w:rFonts w:cs="Arial"/>
          <w:szCs w:val="21"/>
        </w:rPr>
      </w:pPr>
      <w:r w:rsidRPr="000D4790">
        <w:rPr>
          <w:rFonts w:cs="Arial"/>
        </w:rPr>
        <w:br w:type="page"/>
      </w:r>
    </w:p>
    <w:p w14:paraId="09874F53" w14:textId="38629981" w:rsidR="2BBFADF3" w:rsidRPr="000D4790" w:rsidRDefault="55A4415B" w:rsidP="000D4790">
      <w:pPr>
        <w:pStyle w:val="Heading2"/>
        <w:keepNext w:val="0"/>
        <w:keepLines w:val="0"/>
        <w:spacing w:before="120" w:line="276" w:lineRule="auto"/>
        <w:ind w:left="578" w:hanging="578"/>
        <w:rPr>
          <w:rFonts w:ascii="Arial" w:hAnsi="Arial" w:cs="Arial"/>
        </w:rPr>
      </w:pPr>
      <w:bookmarkStart w:id="6" w:name="_Toc235708654"/>
      <w:r w:rsidRPr="000D4790">
        <w:rPr>
          <w:rFonts w:ascii="Arial" w:hAnsi="Arial" w:cs="Arial"/>
        </w:rPr>
        <w:lastRenderedPageBreak/>
        <w:t>Service and Support</w:t>
      </w:r>
      <w:r w:rsidR="2BBFADF3" w:rsidRPr="000D4790">
        <w:rPr>
          <w:rFonts w:ascii="Arial" w:hAnsi="Arial" w:cs="Arial"/>
        </w:rPr>
        <w:t xml:space="preserve"> Portal Access</w:t>
      </w:r>
      <w:bookmarkEnd w:id="6"/>
    </w:p>
    <w:p w14:paraId="7CAC32CB" w14:textId="064298A1" w:rsidR="2BBFADF3" w:rsidRPr="000D4790" w:rsidRDefault="2BBFADF3" w:rsidP="000D4790">
      <w:pPr>
        <w:rPr>
          <w:rFonts w:cs="Arial"/>
        </w:rPr>
      </w:pPr>
      <w:r w:rsidRPr="000D4790">
        <w:rPr>
          <w:rFonts w:cs="Arial"/>
        </w:rPr>
        <w:t xml:space="preserve">To access the </w:t>
      </w:r>
      <w:r w:rsidR="18267B84" w:rsidRPr="000D4790">
        <w:rPr>
          <w:rFonts w:cs="Arial"/>
        </w:rPr>
        <w:t>Service and Support</w:t>
      </w:r>
      <w:r w:rsidRPr="000D4790">
        <w:rPr>
          <w:rFonts w:cs="Arial"/>
        </w:rPr>
        <w:t xml:space="preserve"> portal, each </w:t>
      </w:r>
      <w:r w:rsidR="00A37AD7" w:rsidRPr="000D4790">
        <w:rPr>
          <w:rFonts w:cs="Arial"/>
        </w:rPr>
        <w:t>administrator</w:t>
      </w:r>
      <w:r w:rsidRPr="000D4790">
        <w:rPr>
          <w:rFonts w:cs="Arial"/>
        </w:rPr>
        <w:t xml:space="preserve"> must have a My Aged Care portal user account linked to a supported third-party authentication service.</w:t>
      </w:r>
      <w:r w:rsidR="00FB130D" w:rsidRPr="000D4790">
        <w:rPr>
          <w:rFonts w:cs="Arial"/>
        </w:rPr>
        <w:t xml:space="preserve"> </w:t>
      </w:r>
      <w:r w:rsidRPr="000D4790">
        <w:rPr>
          <w:rFonts w:cs="Arial"/>
        </w:rPr>
        <w:t xml:space="preserve">For more information regarding setting up users and logging into the system please refer to </w:t>
      </w:r>
      <w:hyperlink r:id="rId13" w:history="1">
        <w:r w:rsidR="00227836" w:rsidRPr="000D4790">
          <w:rPr>
            <w:rStyle w:val="Hyperlink"/>
            <w:rFonts w:eastAsiaTheme="majorEastAsia" w:cs="Arial"/>
          </w:rPr>
          <w:t xml:space="preserve">Logging in to </w:t>
        </w:r>
        <w:r w:rsidR="003B74DB" w:rsidRPr="000D4790">
          <w:rPr>
            <w:rStyle w:val="Hyperlink"/>
            <w:rFonts w:eastAsiaTheme="majorEastAsia" w:cs="Arial"/>
          </w:rPr>
          <w:t xml:space="preserve">the </w:t>
        </w:r>
        <w:r w:rsidR="00227836" w:rsidRPr="000D4790">
          <w:rPr>
            <w:rStyle w:val="Hyperlink"/>
            <w:rFonts w:eastAsiaTheme="majorEastAsia" w:cs="Arial"/>
          </w:rPr>
          <w:t>Aged Care Systems</w:t>
        </w:r>
      </w:hyperlink>
      <w:r w:rsidR="00227836" w:rsidRPr="000D4790">
        <w:rPr>
          <w:rFonts w:cs="Arial"/>
        </w:rPr>
        <w:t>.</w:t>
      </w:r>
    </w:p>
    <w:p w14:paraId="3B32470B" w14:textId="06C49A12" w:rsidR="0045528E" w:rsidRPr="000D4790" w:rsidRDefault="0045528E" w:rsidP="00C87DE3">
      <w:pPr>
        <w:pStyle w:val="Heading2"/>
        <w:keepNext w:val="0"/>
        <w:keepLines w:val="0"/>
        <w:spacing w:line="276" w:lineRule="auto"/>
        <w:ind w:left="578" w:hanging="578"/>
        <w:rPr>
          <w:rFonts w:ascii="Arial" w:hAnsi="Arial" w:cs="Arial"/>
        </w:rPr>
      </w:pPr>
      <w:bookmarkStart w:id="7" w:name="_Toc29994487"/>
      <w:bookmarkStart w:id="8" w:name="_Toc29995307"/>
      <w:bookmarkStart w:id="9" w:name="_Toc29995416"/>
      <w:bookmarkStart w:id="10" w:name="_Toc29995738"/>
      <w:bookmarkStart w:id="11" w:name="_Toc29996734"/>
      <w:bookmarkStart w:id="12" w:name="_Toc29996843"/>
      <w:bookmarkStart w:id="13" w:name="_Toc29994489"/>
      <w:bookmarkStart w:id="14" w:name="_Toc29995309"/>
      <w:bookmarkStart w:id="15" w:name="_Toc29995418"/>
      <w:bookmarkStart w:id="16" w:name="_Toc29995740"/>
      <w:bookmarkStart w:id="17" w:name="_Toc29996736"/>
      <w:bookmarkStart w:id="18" w:name="_Toc29996845"/>
      <w:bookmarkStart w:id="19" w:name="_Toc29994491"/>
      <w:bookmarkStart w:id="20" w:name="_Toc29995311"/>
      <w:bookmarkStart w:id="21" w:name="_Toc29995420"/>
      <w:bookmarkStart w:id="22" w:name="_Toc29995742"/>
      <w:bookmarkStart w:id="23" w:name="_Toc29996738"/>
      <w:bookmarkStart w:id="24" w:name="_Toc29996847"/>
      <w:bookmarkStart w:id="25" w:name="_Toc29994492"/>
      <w:bookmarkStart w:id="26" w:name="_Toc29995312"/>
      <w:bookmarkStart w:id="27" w:name="_Toc29995421"/>
      <w:bookmarkStart w:id="28" w:name="_Toc29995743"/>
      <w:bookmarkStart w:id="29" w:name="_Toc29996739"/>
      <w:bookmarkStart w:id="30" w:name="_Toc29996848"/>
      <w:bookmarkStart w:id="31" w:name="_Toc29994493"/>
      <w:bookmarkStart w:id="32" w:name="_Toc29995313"/>
      <w:bookmarkStart w:id="33" w:name="_Toc29995422"/>
      <w:bookmarkStart w:id="34" w:name="_Toc29995744"/>
      <w:bookmarkStart w:id="35" w:name="_Toc29996740"/>
      <w:bookmarkStart w:id="36" w:name="_Toc29996849"/>
      <w:bookmarkStart w:id="37" w:name="_Toc29994494"/>
      <w:bookmarkStart w:id="38" w:name="_Toc29995314"/>
      <w:bookmarkStart w:id="39" w:name="_Toc29995423"/>
      <w:bookmarkStart w:id="40" w:name="_Toc29995745"/>
      <w:bookmarkStart w:id="41" w:name="_Toc29996741"/>
      <w:bookmarkStart w:id="42" w:name="_Toc29996850"/>
      <w:bookmarkStart w:id="43" w:name="_Toc29994495"/>
      <w:bookmarkStart w:id="44" w:name="_Toc29995315"/>
      <w:bookmarkStart w:id="45" w:name="_Toc29995424"/>
      <w:bookmarkStart w:id="46" w:name="_Toc29995746"/>
      <w:bookmarkStart w:id="47" w:name="_Toc29996742"/>
      <w:bookmarkStart w:id="48" w:name="_Toc29996851"/>
      <w:bookmarkStart w:id="49" w:name="_Toc29994496"/>
      <w:bookmarkStart w:id="50" w:name="_Toc29995316"/>
      <w:bookmarkStart w:id="51" w:name="_Toc29995425"/>
      <w:bookmarkStart w:id="52" w:name="_Toc29995747"/>
      <w:bookmarkStart w:id="53" w:name="_Toc29996743"/>
      <w:bookmarkStart w:id="54" w:name="_Toc29996852"/>
      <w:bookmarkStart w:id="55" w:name="_Staff_roles_in"/>
      <w:bookmarkStart w:id="56" w:name="_Toc127862025"/>
      <w:bookmarkStart w:id="57" w:name="_Toc23570865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0D4790">
        <w:rPr>
          <w:rFonts w:ascii="Arial" w:hAnsi="Arial" w:cs="Arial"/>
        </w:rPr>
        <w:t>Staff roles in the Service and Support Portal</w:t>
      </w:r>
      <w:bookmarkEnd w:id="56"/>
      <w:bookmarkEnd w:id="57"/>
      <w:r w:rsidRPr="000D4790">
        <w:rPr>
          <w:rFonts w:ascii="Arial" w:hAnsi="Arial" w:cs="Arial"/>
        </w:rPr>
        <w:t xml:space="preserve"> </w:t>
      </w:r>
    </w:p>
    <w:p w14:paraId="12DC46A4" w14:textId="5D629B1E" w:rsidR="0045528E" w:rsidRPr="000D4790" w:rsidRDefault="0045528E" w:rsidP="000D4790">
      <w:pPr>
        <w:rPr>
          <w:rFonts w:cs="Arial"/>
        </w:rPr>
      </w:pPr>
      <w:r w:rsidRPr="000D4790">
        <w:rPr>
          <w:rFonts w:cs="Arial"/>
        </w:rPr>
        <w:t xml:space="preserve">The person nominated </w:t>
      </w:r>
      <w:r w:rsidR="00BA199F" w:rsidRPr="000D4790">
        <w:rPr>
          <w:rFonts w:cs="Arial"/>
        </w:rPr>
        <w:t xml:space="preserve">as the Organisation Administrator </w:t>
      </w:r>
      <w:r w:rsidRPr="000D4790">
        <w:rPr>
          <w:rFonts w:cs="Arial"/>
        </w:rPr>
        <w:t xml:space="preserve">needs to be the first person from your organisation to log in to the Portal. Refer to </w:t>
      </w:r>
      <w:hyperlink r:id="rId14" w:history="1">
        <w:r w:rsidR="00227836" w:rsidRPr="000D4790">
          <w:rPr>
            <w:rStyle w:val="Hyperlink"/>
            <w:rFonts w:eastAsiaTheme="majorEastAsia" w:cs="Arial"/>
          </w:rPr>
          <w:t xml:space="preserve">Logging in to </w:t>
        </w:r>
        <w:r w:rsidR="003B74DB" w:rsidRPr="000D4790">
          <w:rPr>
            <w:rStyle w:val="Hyperlink"/>
            <w:rFonts w:eastAsiaTheme="majorEastAsia" w:cs="Arial"/>
          </w:rPr>
          <w:t xml:space="preserve">the </w:t>
        </w:r>
        <w:r w:rsidR="00227836" w:rsidRPr="000D4790">
          <w:rPr>
            <w:rStyle w:val="Hyperlink"/>
            <w:rFonts w:eastAsiaTheme="majorEastAsia" w:cs="Arial"/>
          </w:rPr>
          <w:t>Aged Care Systems</w:t>
        </w:r>
      </w:hyperlink>
      <w:r w:rsidR="00227836" w:rsidRPr="000D4790">
        <w:rPr>
          <w:rFonts w:cs="Arial"/>
        </w:rPr>
        <w:t xml:space="preserve"> </w:t>
      </w:r>
      <w:r w:rsidRPr="000D4790">
        <w:rPr>
          <w:rFonts w:cs="Arial"/>
        </w:rPr>
        <w:t>for more information.</w:t>
      </w:r>
    </w:p>
    <w:p w14:paraId="278ECCA8" w14:textId="10938408" w:rsidR="0045528E" w:rsidRPr="000D4790" w:rsidRDefault="0045528E" w:rsidP="000D4790">
      <w:pPr>
        <w:rPr>
          <w:rFonts w:cs="Arial"/>
        </w:rPr>
      </w:pPr>
      <w:r w:rsidRPr="000D4790">
        <w:rPr>
          <w:rFonts w:cs="Arial"/>
        </w:rPr>
        <w:t>The Organisation Administrator will be responsible for assigning roles to other staff; this can include assigning other staff the administrator role to help set up and maintain information about your organisation in the Portal. Roles should be assigned in accordance with the duties the person performs within your organisation.</w:t>
      </w:r>
    </w:p>
    <w:tbl>
      <w:tblPr>
        <w:tblStyle w:val="TableGrid"/>
        <w:tblW w:w="9058" w:type="dxa"/>
        <w:tblCellMar>
          <w:left w:w="57" w:type="dxa"/>
          <w:right w:w="57" w:type="dxa"/>
        </w:tblCellMar>
        <w:tblLook w:val="04A0" w:firstRow="1" w:lastRow="0" w:firstColumn="1" w:lastColumn="0" w:noHBand="0" w:noVBand="1"/>
      </w:tblPr>
      <w:tblGrid>
        <w:gridCol w:w="284"/>
        <w:gridCol w:w="8774"/>
      </w:tblGrid>
      <w:tr w:rsidR="008C354E" w:rsidRPr="000D4790" w14:paraId="4BF78273" w14:textId="77777777">
        <w:tc>
          <w:tcPr>
            <w:tcW w:w="284" w:type="dxa"/>
            <w:shd w:val="clear" w:color="auto" w:fill="FFFFFF" w:themeFill="background1"/>
          </w:tcPr>
          <w:p w14:paraId="5EE5EE8B" w14:textId="77777777" w:rsidR="008C354E" w:rsidRPr="000D4790" w:rsidRDefault="008C354E" w:rsidP="000D4790">
            <w:pPr>
              <w:jc w:val="center"/>
              <w:rPr>
                <w:rFonts w:cs="Arial"/>
                <w:b/>
                <w:sz w:val="28"/>
                <w:szCs w:val="28"/>
              </w:rPr>
            </w:pPr>
            <w:r w:rsidRPr="000D4790">
              <w:rPr>
                <w:rFonts w:cs="Arial"/>
                <w:b/>
                <w:color w:val="C00000"/>
                <w:sz w:val="28"/>
                <w:szCs w:val="28"/>
              </w:rPr>
              <w:t>!</w:t>
            </w:r>
          </w:p>
        </w:tc>
        <w:tc>
          <w:tcPr>
            <w:tcW w:w="8774" w:type="dxa"/>
            <w:shd w:val="clear" w:color="auto" w:fill="FFFFFF" w:themeFill="background1"/>
          </w:tcPr>
          <w:p w14:paraId="35FD2815" w14:textId="0693191A" w:rsidR="008C354E" w:rsidRPr="000D4790" w:rsidRDefault="008C354E" w:rsidP="000D4790">
            <w:pPr>
              <w:rPr>
                <w:rFonts w:cs="Arial"/>
              </w:rPr>
            </w:pPr>
            <w:r w:rsidRPr="000D4790">
              <w:rPr>
                <w:rFonts w:cs="Arial"/>
              </w:rPr>
              <w:t>If you are assigned more than one role, this access will apply across all outlets you have been granted access to in the Service and Support Portal.</w:t>
            </w:r>
          </w:p>
        </w:tc>
      </w:tr>
    </w:tbl>
    <w:p w14:paraId="7B4546A6" w14:textId="53997A1F" w:rsidR="00ED7125" w:rsidRPr="000D4790" w:rsidRDefault="0045528E" w:rsidP="000D4790">
      <w:pPr>
        <w:rPr>
          <w:rFonts w:cs="Arial"/>
        </w:rPr>
      </w:pPr>
      <w:r w:rsidRPr="000D4790">
        <w:rPr>
          <w:rFonts w:cs="Arial"/>
        </w:rPr>
        <w:t xml:space="preserve">The </w:t>
      </w:r>
      <w:r w:rsidR="008C354E" w:rsidRPr="000D4790">
        <w:rPr>
          <w:rFonts w:cs="Arial"/>
        </w:rPr>
        <w:t>following tables</w:t>
      </w:r>
      <w:r w:rsidR="00A44515" w:rsidRPr="000D4790">
        <w:rPr>
          <w:rFonts w:cs="Arial"/>
        </w:rPr>
        <w:t xml:space="preserve"> </w:t>
      </w:r>
      <w:r w:rsidRPr="000D4790">
        <w:rPr>
          <w:rFonts w:cs="Arial"/>
        </w:rPr>
        <w:t>outline the functions for each role within the Portal. It includes both client</w:t>
      </w:r>
      <w:r w:rsidR="00D2380F" w:rsidRPr="000D4790">
        <w:rPr>
          <w:rFonts w:cs="Arial"/>
        </w:rPr>
        <w:t>-</w:t>
      </w:r>
      <w:r w:rsidRPr="000D4790">
        <w:rPr>
          <w:rFonts w:cs="Arial"/>
        </w:rPr>
        <w:t>focus</w:t>
      </w:r>
      <w:r w:rsidR="00D2380F" w:rsidRPr="000D4790">
        <w:rPr>
          <w:rFonts w:cs="Arial"/>
        </w:rPr>
        <w:t>s</w:t>
      </w:r>
      <w:r w:rsidRPr="000D4790">
        <w:rPr>
          <w:rFonts w:cs="Arial"/>
        </w:rPr>
        <w:t>ed and organisation</w:t>
      </w:r>
      <w:r w:rsidR="00D2380F" w:rsidRPr="000D4790">
        <w:rPr>
          <w:rFonts w:cs="Arial"/>
        </w:rPr>
        <w:t>-</w:t>
      </w:r>
      <w:r w:rsidRPr="000D4790">
        <w:rPr>
          <w:rFonts w:cs="Arial"/>
        </w:rPr>
        <w:t>focus</w:t>
      </w:r>
      <w:r w:rsidR="00D2380F" w:rsidRPr="000D4790">
        <w:rPr>
          <w:rFonts w:cs="Arial"/>
        </w:rPr>
        <w:t>s</w:t>
      </w:r>
      <w:r w:rsidRPr="000D4790">
        <w:rPr>
          <w:rFonts w:cs="Arial"/>
        </w:rPr>
        <w:t>ed tasks.</w:t>
      </w:r>
    </w:p>
    <w:tbl>
      <w:tblPr>
        <w:tblStyle w:val="GridTable5Dark-Accent5"/>
        <w:tblW w:w="0" w:type="auto"/>
        <w:tblLook w:val="04A0" w:firstRow="1" w:lastRow="0" w:firstColumn="1" w:lastColumn="0" w:noHBand="0" w:noVBand="1"/>
      </w:tblPr>
      <w:tblGrid>
        <w:gridCol w:w="3399"/>
        <w:gridCol w:w="1593"/>
        <w:gridCol w:w="1593"/>
        <w:gridCol w:w="1228"/>
        <w:gridCol w:w="1241"/>
      </w:tblGrid>
      <w:tr w:rsidR="0068113C" w:rsidRPr="000D4790" w14:paraId="06E4738C" w14:textId="77777777" w:rsidTr="004800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9" w:type="dxa"/>
            <w:shd w:val="clear" w:color="auto" w:fill="2F5496" w:themeFill="accent1" w:themeFillShade="BF"/>
            <w:vAlign w:val="center"/>
          </w:tcPr>
          <w:p w14:paraId="2BB4376E" w14:textId="77777777" w:rsidR="00ED7125" w:rsidRPr="00162109" w:rsidRDefault="00ED7125" w:rsidP="00240FB3">
            <w:pPr>
              <w:spacing w:before="60" w:after="60"/>
              <w:rPr>
                <w:rFonts w:cs="Arial"/>
                <w:sz w:val="20"/>
                <w:szCs w:val="20"/>
              </w:rPr>
            </w:pPr>
            <w:r w:rsidRPr="00162109">
              <w:rPr>
                <w:rFonts w:cs="Arial"/>
                <w:sz w:val="20"/>
                <w:szCs w:val="20"/>
              </w:rPr>
              <w:t>Client Focussed Key Functions</w:t>
            </w:r>
          </w:p>
        </w:tc>
        <w:tc>
          <w:tcPr>
            <w:tcW w:w="1593" w:type="dxa"/>
            <w:shd w:val="clear" w:color="auto" w:fill="2F5496" w:themeFill="accent1" w:themeFillShade="BF"/>
            <w:vAlign w:val="center"/>
          </w:tcPr>
          <w:p w14:paraId="3BBF4ACE" w14:textId="77777777" w:rsidR="00ED7125" w:rsidRPr="00162109" w:rsidRDefault="00ED7125" w:rsidP="00240FB3">
            <w:pPr>
              <w:spacing w:before="60" w:after="60"/>
              <w:cnfStyle w:val="100000000000" w:firstRow="1" w:lastRow="0" w:firstColumn="0" w:lastColumn="0" w:oddVBand="0" w:evenVBand="0" w:oddHBand="0" w:evenHBand="0" w:firstRowFirstColumn="0" w:firstRowLastColumn="0" w:lastRowFirstColumn="0" w:lastRowLastColumn="0"/>
              <w:rPr>
                <w:rFonts w:cs="Arial"/>
                <w:sz w:val="20"/>
                <w:szCs w:val="20"/>
              </w:rPr>
            </w:pPr>
            <w:r w:rsidRPr="00162109">
              <w:rPr>
                <w:rFonts w:cs="Arial"/>
                <w:sz w:val="20"/>
                <w:szCs w:val="20"/>
              </w:rPr>
              <w:t>Organisation Administrator</w:t>
            </w:r>
          </w:p>
        </w:tc>
        <w:tc>
          <w:tcPr>
            <w:tcW w:w="1593" w:type="dxa"/>
            <w:shd w:val="clear" w:color="auto" w:fill="2F5496" w:themeFill="accent1" w:themeFillShade="BF"/>
            <w:vAlign w:val="center"/>
          </w:tcPr>
          <w:p w14:paraId="34A5A47E" w14:textId="77777777" w:rsidR="00ED7125" w:rsidRPr="00162109" w:rsidRDefault="00ED7125" w:rsidP="00240FB3">
            <w:pPr>
              <w:spacing w:before="60" w:after="60"/>
              <w:cnfStyle w:val="100000000000" w:firstRow="1" w:lastRow="0" w:firstColumn="0" w:lastColumn="0" w:oddVBand="0" w:evenVBand="0" w:oddHBand="0" w:evenHBand="0" w:firstRowFirstColumn="0" w:firstRowLastColumn="0" w:lastRowFirstColumn="0" w:lastRowLastColumn="0"/>
              <w:rPr>
                <w:rFonts w:cs="Arial"/>
                <w:sz w:val="20"/>
                <w:szCs w:val="20"/>
              </w:rPr>
            </w:pPr>
            <w:r w:rsidRPr="00162109">
              <w:rPr>
                <w:rFonts w:cs="Arial"/>
                <w:sz w:val="20"/>
                <w:szCs w:val="20"/>
              </w:rPr>
              <w:t>Outlet Administrator</w:t>
            </w:r>
          </w:p>
        </w:tc>
        <w:tc>
          <w:tcPr>
            <w:tcW w:w="1228" w:type="dxa"/>
            <w:shd w:val="clear" w:color="auto" w:fill="2F5496" w:themeFill="accent1" w:themeFillShade="BF"/>
            <w:vAlign w:val="center"/>
          </w:tcPr>
          <w:p w14:paraId="51A43F94" w14:textId="77777777" w:rsidR="00ED7125" w:rsidRPr="00162109" w:rsidRDefault="00ED7125" w:rsidP="00240FB3">
            <w:pPr>
              <w:spacing w:before="60" w:after="60"/>
              <w:cnfStyle w:val="100000000000" w:firstRow="1" w:lastRow="0" w:firstColumn="0" w:lastColumn="0" w:oddVBand="0" w:evenVBand="0" w:oddHBand="0" w:evenHBand="0" w:firstRowFirstColumn="0" w:firstRowLastColumn="0" w:lastRowFirstColumn="0" w:lastRowLastColumn="0"/>
              <w:rPr>
                <w:rFonts w:cs="Arial"/>
                <w:sz w:val="20"/>
                <w:szCs w:val="20"/>
              </w:rPr>
            </w:pPr>
            <w:r w:rsidRPr="00162109">
              <w:rPr>
                <w:rFonts w:cs="Arial"/>
                <w:sz w:val="20"/>
                <w:szCs w:val="20"/>
              </w:rPr>
              <w:t>Team Leader</w:t>
            </w:r>
          </w:p>
        </w:tc>
        <w:tc>
          <w:tcPr>
            <w:tcW w:w="1241" w:type="dxa"/>
            <w:shd w:val="clear" w:color="auto" w:fill="2F5496" w:themeFill="accent1" w:themeFillShade="BF"/>
            <w:vAlign w:val="center"/>
          </w:tcPr>
          <w:p w14:paraId="2527E762" w14:textId="77777777" w:rsidR="00ED7125" w:rsidRPr="00162109" w:rsidRDefault="00ED7125" w:rsidP="00240FB3">
            <w:pPr>
              <w:spacing w:before="60" w:after="60"/>
              <w:cnfStyle w:val="100000000000" w:firstRow="1" w:lastRow="0" w:firstColumn="0" w:lastColumn="0" w:oddVBand="0" w:evenVBand="0" w:oddHBand="0" w:evenHBand="0" w:firstRowFirstColumn="0" w:firstRowLastColumn="0" w:lastRowFirstColumn="0" w:lastRowLastColumn="0"/>
              <w:rPr>
                <w:rFonts w:cs="Arial"/>
                <w:sz w:val="20"/>
                <w:szCs w:val="20"/>
              </w:rPr>
            </w:pPr>
            <w:r w:rsidRPr="00162109">
              <w:rPr>
                <w:rFonts w:cs="Arial"/>
                <w:sz w:val="20"/>
                <w:szCs w:val="20"/>
              </w:rPr>
              <w:t>Staff Member</w:t>
            </w:r>
          </w:p>
        </w:tc>
      </w:tr>
      <w:tr w:rsidR="0068113C" w:rsidRPr="000D4790" w14:paraId="3C7A356E" w14:textId="77777777" w:rsidTr="0024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9" w:type="dxa"/>
            <w:shd w:val="clear" w:color="auto" w:fill="8EAADB" w:themeFill="accent1" w:themeFillTint="99"/>
            <w:vAlign w:val="center"/>
          </w:tcPr>
          <w:p w14:paraId="05316647" w14:textId="77777777" w:rsidR="00ED7125" w:rsidRPr="002073D1" w:rsidRDefault="00ED7125" w:rsidP="00240FB3">
            <w:pPr>
              <w:spacing w:before="60" w:after="60"/>
              <w:rPr>
                <w:rFonts w:cs="Arial"/>
                <w:b w:val="0"/>
                <w:bCs w:val="0"/>
                <w:color w:val="222A35" w:themeColor="text2" w:themeShade="80"/>
                <w:sz w:val="19"/>
                <w:szCs w:val="19"/>
              </w:rPr>
            </w:pPr>
            <w:r w:rsidRPr="002073D1">
              <w:rPr>
                <w:rFonts w:cs="Arial"/>
                <w:color w:val="222A35" w:themeColor="text2" w:themeShade="80"/>
                <w:sz w:val="19"/>
                <w:szCs w:val="19"/>
              </w:rPr>
              <w:t>Search for a client record</w:t>
            </w:r>
            <w:r w:rsidRPr="002073D1">
              <w:rPr>
                <w:rFonts w:cs="Arial"/>
                <w:color w:val="222A35" w:themeColor="text2" w:themeShade="80"/>
                <w:sz w:val="19"/>
                <w:szCs w:val="19"/>
              </w:rPr>
              <w:br/>
              <w:t>(for referred clients)</w:t>
            </w:r>
          </w:p>
        </w:tc>
        <w:tc>
          <w:tcPr>
            <w:tcW w:w="1593" w:type="dxa"/>
            <w:vAlign w:val="center"/>
          </w:tcPr>
          <w:p w14:paraId="532D6FE8" w14:textId="77777777" w:rsidR="00ED7125" w:rsidRPr="000D4790" w:rsidRDefault="00ED7125"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p>
        </w:tc>
        <w:tc>
          <w:tcPr>
            <w:tcW w:w="1593" w:type="dxa"/>
            <w:vAlign w:val="center"/>
          </w:tcPr>
          <w:p w14:paraId="112B0761" w14:textId="77777777" w:rsidR="00ED7125" w:rsidRPr="000D4790" w:rsidRDefault="00ED7125"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p>
        </w:tc>
        <w:tc>
          <w:tcPr>
            <w:tcW w:w="1228" w:type="dxa"/>
            <w:vAlign w:val="center"/>
          </w:tcPr>
          <w:p w14:paraId="3AC6BD86" w14:textId="513D35DE" w:rsidR="00ED7125" w:rsidRPr="000D4790" w:rsidRDefault="0048000D"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r>
              <w:rPr>
                <w:rFonts w:ascii="Wingdings" w:eastAsia="Wingdings" w:hAnsi="Wingdings" w:cs="Wingdings"/>
                <w:sz w:val="28"/>
                <w:szCs w:val="28"/>
                <w:lang w:val="en-GB"/>
              </w:rPr>
              <w:t>ü</w:t>
            </w:r>
          </w:p>
        </w:tc>
        <w:tc>
          <w:tcPr>
            <w:tcW w:w="1241" w:type="dxa"/>
            <w:vAlign w:val="center"/>
          </w:tcPr>
          <w:p w14:paraId="75619ABD" w14:textId="3C39A611" w:rsidR="00ED7125"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r>
              <w:rPr>
                <w:rFonts w:ascii="Wingdings" w:eastAsia="Wingdings" w:hAnsi="Wingdings" w:cs="Wingdings"/>
                <w:sz w:val="28"/>
                <w:szCs w:val="28"/>
                <w:lang w:val="en-GB"/>
              </w:rPr>
              <w:t>ü</w:t>
            </w:r>
          </w:p>
        </w:tc>
      </w:tr>
      <w:tr w:rsidR="00240FB3" w:rsidRPr="000D4790" w14:paraId="0C41B4A9" w14:textId="77777777" w:rsidTr="00240FB3">
        <w:tc>
          <w:tcPr>
            <w:cnfStyle w:val="001000000000" w:firstRow="0" w:lastRow="0" w:firstColumn="1" w:lastColumn="0" w:oddVBand="0" w:evenVBand="0" w:oddHBand="0" w:evenHBand="0" w:firstRowFirstColumn="0" w:firstRowLastColumn="0" w:lastRowFirstColumn="0" w:lastRowLastColumn="0"/>
            <w:tcW w:w="3399" w:type="dxa"/>
            <w:shd w:val="clear" w:color="auto" w:fill="8EAADB" w:themeFill="accent1" w:themeFillTint="99"/>
            <w:vAlign w:val="center"/>
          </w:tcPr>
          <w:p w14:paraId="37607EAD" w14:textId="77777777" w:rsidR="00240FB3" w:rsidRPr="002073D1" w:rsidRDefault="00240FB3" w:rsidP="00240FB3">
            <w:pPr>
              <w:spacing w:before="60" w:after="60"/>
              <w:rPr>
                <w:rFonts w:cs="Arial"/>
                <w:b w:val="0"/>
                <w:bCs w:val="0"/>
                <w:color w:val="222A35" w:themeColor="text2" w:themeShade="80"/>
                <w:sz w:val="19"/>
                <w:szCs w:val="19"/>
              </w:rPr>
            </w:pPr>
            <w:r w:rsidRPr="002073D1">
              <w:rPr>
                <w:rFonts w:cs="Arial"/>
                <w:color w:val="222A35" w:themeColor="text2" w:themeShade="80"/>
                <w:sz w:val="19"/>
                <w:szCs w:val="19"/>
              </w:rPr>
              <w:t xml:space="preserve">View client records </w:t>
            </w:r>
            <w:r w:rsidRPr="002073D1">
              <w:rPr>
                <w:rFonts w:cs="Arial"/>
                <w:color w:val="222A35" w:themeColor="text2" w:themeShade="80"/>
                <w:sz w:val="19"/>
                <w:szCs w:val="19"/>
              </w:rPr>
              <w:br/>
              <w:t>(for referred clients)</w:t>
            </w:r>
          </w:p>
        </w:tc>
        <w:tc>
          <w:tcPr>
            <w:tcW w:w="1593" w:type="dxa"/>
            <w:vAlign w:val="center"/>
          </w:tcPr>
          <w:p w14:paraId="0BE871CA" w14:textId="77777777" w:rsidR="00240FB3" w:rsidRPr="000D4790" w:rsidRDefault="00240FB3"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p>
        </w:tc>
        <w:tc>
          <w:tcPr>
            <w:tcW w:w="1593" w:type="dxa"/>
            <w:vAlign w:val="center"/>
          </w:tcPr>
          <w:p w14:paraId="6F621C09" w14:textId="77777777" w:rsidR="00240FB3" w:rsidRPr="000D4790" w:rsidRDefault="00240FB3"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p>
        </w:tc>
        <w:tc>
          <w:tcPr>
            <w:tcW w:w="1228" w:type="dxa"/>
          </w:tcPr>
          <w:p w14:paraId="21DA7451" w14:textId="11024257" w:rsidR="00240FB3" w:rsidRPr="000D4790" w:rsidRDefault="00240FB3"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r w:rsidRPr="000F3EB4">
              <w:rPr>
                <w:rFonts w:ascii="Wingdings" w:eastAsia="Wingdings" w:hAnsi="Wingdings" w:cs="Wingdings"/>
                <w:sz w:val="28"/>
                <w:szCs w:val="28"/>
                <w:lang w:val="en-GB"/>
              </w:rPr>
              <w:t>ü</w:t>
            </w:r>
          </w:p>
        </w:tc>
        <w:tc>
          <w:tcPr>
            <w:tcW w:w="1241" w:type="dxa"/>
          </w:tcPr>
          <w:p w14:paraId="54AD0265" w14:textId="0ACEDD18" w:rsidR="00240FB3" w:rsidRPr="000D4790" w:rsidRDefault="00240FB3"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r w:rsidRPr="000F3EB4">
              <w:rPr>
                <w:rFonts w:ascii="Wingdings" w:eastAsia="Wingdings" w:hAnsi="Wingdings" w:cs="Wingdings"/>
                <w:sz w:val="28"/>
                <w:szCs w:val="28"/>
                <w:lang w:val="en-GB"/>
              </w:rPr>
              <w:t>ü</w:t>
            </w:r>
          </w:p>
        </w:tc>
      </w:tr>
      <w:tr w:rsidR="00240FB3" w:rsidRPr="000D4790" w14:paraId="722D97AA" w14:textId="77777777" w:rsidTr="0024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9" w:type="dxa"/>
            <w:shd w:val="clear" w:color="auto" w:fill="8EAADB" w:themeFill="accent1" w:themeFillTint="99"/>
            <w:vAlign w:val="center"/>
          </w:tcPr>
          <w:p w14:paraId="4FBC7450" w14:textId="77777777" w:rsidR="00240FB3" w:rsidRPr="002073D1" w:rsidRDefault="00240FB3" w:rsidP="00240FB3">
            <w:pPr>
              <w:spacing w:before="60" w:after="60"/>
              <w:rPr>
                <w:rFonts w:cs="Arial"/>
                <w:b w:val="0"/>
                <w:bCs w:val="0"/>
                <w:color w:val="222A35" w:themeColor="text2" w:themeShade="80"/>
                <w:sz w:val="19"/>
                <w:szCs w:val="19"/>
              </w:rPr>
            </w:pPr>
            <w:r w:rsidRPr="002073D1">
              <w:rPr>
                <w:rFonts w:cs="Arial"/>
                <w:color w:val="222A35" w:themeColor="text2" w:themeShade="80"/>
                <w:sz w:val="19"/>
                <w:szCs w:val="19"/>
              </w:rPr>
              <w:t>View referrals</w:t>
            </w:r>
          </w:p>
        </w:tc>
        <w:tc>
          <w:tcPr>
            <w:tcW w:w="1593" w:type="dxa"/>
            <w:vAlign w:val="center"/>
          </w:tcPr>
          <w:p w14:paraId="0BC6EE64" w14:textId="77777777"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p>
        </w:tc>
        <w:tc>
          <w:tcPr>
            <w:tcW w:w="1593" w:type="dxa"/>
            <w:vAlign w:val="center"/>
          </w:tcPr>
          <w:p w14:paraId="69B4372F" w14:textId="77777777"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p>
        </w:tc>
        <w:tc>
          <w:tcPr>
            <w:tcW w:w="1228" w:type="dxa"/>
          </w:tcPr>
          <w:p w14:paraId="41B60381" w14:textId="649DE0D5"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r w:rsidRPr="002C4AD2">
              <w:rPr>
                <w:rFonts w:ascii="Wingdings" w:eastAsia="Wingdings" w:hAnsi="Wingdings" w:cs="Wingdings"/>
                <w:sz w:val="28"/>
                <w:szCs w:val="28"/>
                <w:lang w:val="en-GB"/>
              </w:rPr>
              <w:t>ü</w:t>
            </w:r>
          </w:p>
        </w:tc>
        <w:tc>
          <w:tcPr>
            <w:tcW w:w="1241" w:type="dxa"/>
          </w:tcPr>
          <w:p w14:paraId="7EB1483F" w14:textId="515E1F50"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r w:rsidRPr="002C4AD2">
              <w:rPr>
                <w:rFonts w:ascii="Wingdings" w:eastAsia="Wingdings" w:hAnsi="Wingdings" w:cs="Wingdings"/>
                <w:sz w:val="28"/>
                <w:szCs w:val="28"/>
                <w:lang w:val="en-GB"/>
              </w:rPr>
              <w:t>ü</w:t>
            </w:r>
          </w:p>
        </w:tc>
      </w:tr>
      <w:tr w:rsidR="00ED7125" w:rsidRPr="000D4790" w14:paraId="1FB33FEE" w14:textId="77777777" w:rsidTr="00240FB3">
        <w:tc>
          <w:tcPr>
            <w:cnfStyle w:val="001000000000" w:firstRow="0" w:lastRow="0" w:firstColumn="1" w:lastColumn="0" w:oddVBand="0" w:evenVBand="0" w:oddHBand="0" w:evenHBand="0" w:firstRowFirstColumn="0" w:firstRowLastColumn="0" w:lastRowFirstColumn="0" w:lastRowLastColumn="0"/>
            <w:tcW w:w="3399" w:type="dxa"/>
            <w:shd w:val="clear" w:color="auto" w:fill="8EAADB" w:themeFill="accent1" w:themeFillTint="99"/>
            <w:vAlign w:val="center"/>
          </w:tcPr>
          <w:p w14:paraId="5A203B7C" w14:textId="40CC4A9B" w:rsidR="00ED7125" w:rsidRPr="002073D1" w:rsidRDefault="00ED7125" w:rsidP="00240FB3">
            <w:pPr>
              <w:spacing w:before="60" w:after="60"/>
              <w:rPr>
                <w:rFonts w:cs="Arial"/>
                <w:b w:val="0"/>
                <w:bCs w:val="0"/>
                <w:color w:val="222A35" w:themeColor="text2" w:themeShade="80"/>
                <w:sz w:val="19"/>
                <w:szCs w:val="19"/>
              </w:rPr>
            </w:pPr>
            <w:r w:rsidRPr="002073D1">
              <w:rPr>
                <w:rFonts w:cs="Arial"/>
                <w:color w:val="222A35" w:themeColor="text2" w:themeShade="80"/>
                <w:sz w:val="19"/>
                <w:szCs w:val="19"/>
              </w:rPr>
              <w:t xml:space="preserve">Accept, </w:t>
            </w:r>
            <w:r w:rsidR="000916AB" w:rsidRPr="002073D1">
              <w:rPr>
                <w:rFonts w:cs="Arial"/>
                <w:color w:val="222A35" w:themeColor="text2" w:themeShade="80"/>
                <w:sz w:val="19"/>
                <w:szCs w:val="19"/>
              </w:rPr>
              <w:t>reject,</w:t>
            </w:r>
            <w:r w:rsidRPr="002073D1">
              <w:rPr>
                <w:rFonts w:cs="Arial"/>
                <w:color w:val="222A35" w:themeColor="text2" w:themeShade="80"/>
                <w:sz w:val="19"/>
                <w:szCs w:val="19"/>
              </w:rPr>
              <w:t xml:space="preserve"> and revoke referrals</w:t>
            </w:r>
          </w:p>
        </w:tc>
        <w:tc>
          <w:tcPr>
            <w:tcW w:w="1593" w:type="dxa"/>
            <w:vAlign w:val="center"/>
          </w:tcPr>
          <w:p w14:paraId="2196DF16" w14:textId="77777777" w:rsidR="00ED7125" w:rsidRPr="000D4790" w:rsidRDefault="00ED7125"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p>
        </w:tc>
        <w:tc>
          <w:tcPr>
            <w:tcW w:w="1593" w:type="dxa"/>
            <w:vAlign w:val="center"/>
          </w:tcPr>
          <w:p w14:paraId="33F91D12" w14:textId="77777777" w:rsidR="00ED7125" w:rsidRPr="000D4790" w:rsidRDefault="00ED7125"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p>
        </w:tc>
        <w:tc>
          <w:tcPr>
            <w:tcW w:w="1228" w:type="dxa"/>
            <w:vAlign w:val="center"/>
          </w:tcPr>
          <w:p w14:paraId="76DCF95A" w14:textId="4CC7F3F7" w:rsidR="00ED7125" w:rsidRPr="000D4790" w:rsidRDefault="00240FB3"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r>
              <w:rPr>
                <w:rFonts w:ascii="Wingdings" w:eastAsia="Wingdings" w:hAnsi="Wingdings" w:cs="Wingdings"/>
                <w:sz w:val="28"/>
                <w:szCs w:val="28"/>
                <w:lang w:val="en-GB"/>
              </w:rPr>
              <w:t>ü</w:t>
            </w:r>
          </w:p>
        </w:tc>
        <w:tc>
          <w:tcPr>
            <w:tcW w:w="1241" w:type="dxa"/>
            <w:vAlign w:val="center"/>
          </w:tcPr>
          <w:p w14:paraId="1656EC48" w14:textId="77777777" w:rsidR="00ED7125" w:rsidRPr="000D4790" w:rsidRDefault="00ED7125"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p>
        </w:tc>
      </w:tr>
      <w:tr w:rsidR="00240FB3" w:rsidRPr="000D4790" w14:paraId="4F205631" w14:textId="77777777" w:rsidTr="0024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9" w:type="dxa"/>
            <w:shd w:val="clear" w:color="auto" w:fill="8EAADB" w:themeFill="accent1" w:themeFillTint="99"/>
            <w:vAlign w:val="center"/>
          </w:tcPr>
          <w:p w14:paraId="3AA842A9" w14:textId="77777777" w:rsidR="00240FB3" w:rsidRPr="002073D1" w:rsidRDefault="00240FB3" w:rsidP="00240FB3">
            <w:pPr>
              <w:spacing w:before="60" w:after="60"/>
              <w:rPr>
                <w:rFonts w:cs="Arial"/>
                <w:b w:val="0"/>
                <w:bCs w:val="0"/>
                <w:color w:val="222A35" w:themeColor="text2" w:themeShade="80"/>
                <w:sz w:val="19"/>
                <w:szCs w:val="19"/>
              </w:rPr>
            </w:pPr>
            <w:r w:rsidRPr="002073D1">
              <w:rPr>
                <w:rFonts w:cs="Arial"/>
                <w:color w:val="222A35" w:themeColor="text2" w:themeShade="80"/>
                <w:sz w:val="19"/>
                <w:szCs w:val="19"/>
              </w:rPr>
              <w:t>View tasks and notifications</w:t>
            </w:r>
          </w:p>
        </w:tc>
        <w:tc>
          <w:tcPr>
            <w:tcW w:w="1593" w:type="dxa"/>
          </w:tcPr>
          <w:p w14:paraId="641225E2" w14:textId="4EFAEF6B"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r w:rsidRPr="00614472">
              <w:rPr>
                <w:rFonts w:ascii="Wingdings" w:eastAsia="Wingdings" w:hAnsi="Wingdings" w:cs="Wingdings"/>
                <w:sz w:val="28"/>
                <w:szCs w:val="28"/>
                <w:lang w:val="en-GB"/>
              </w:rPr>
              <w:t>ü</w:t>
            </w:r>
          </w:p>
        </w:tc>
        <w:tc>
          <w:tcPr>
            <w:tcW w:w="1593" w:type="dxa"/>
          </w:tcPr>
          <w:p w14:paraId="27443CCC" w14:textId="53158B06"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r w:rsidRPr="00614472">
              <w:rPr>
                <w:rFonts w:ascii="Wingdings" w:eastAsia="Wingdings" w:hAnsi="Wingdings" w:cs="Wingdings"/>
                <w:sz w:val="28"/>
                <w:szCs w:val="28"/>
                <w:lang w:val="en-GB"/>
              </w:rPr>
              <w:t>ü</w:t>
            </w:r>
          </w:p>
        </w:tc>
        <w:tc>
          <w:tcPr>
            <w:tcW w:w="1228" w:type="dxa"/>
          </w:tcPr>
          <w:p w14:paraId="7FDD34F3" w14:textId="52DBCB90"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r w:rsidRPr="00614472">
              <w:rPr>
                <w:rFonts w:ascii="Wingdings" w:eastAsia="Wingdings" w:hAnsi="Wingdings" w:cs="Wingdings"/>
                <w:sz w:val="28"/>
                <w:szCs w:val="28"/>
                <w:lang w:val="en-GB"/>
              </w:rPr>
              <w:t>ü</w:t>
            </w:r>
          </w:p>
        </w:tc>
        <w:tc>
          <w:tcPr>
            <w:tcW w:w="1241" w:type="dxa"/>
          </w:tcPr>
          <w:p w14:paraId="64453C1F" w14:textId="5EACDC8F"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r w:rsidRPr="00614472">
              <w:rPr>
                <w:rFonts w:ascii="Wingdings" w:eastAsia="Wingdings" w:hAnsi="Wingdings" w:cs="Wingdings"/>
                <w:sz w:val="28"/>
                <w:szCs w:val="28"/>
                <w:lang w:val="en-GB"/>
              </w:rPr>
              <w:t>ü</w:t>
            </w:r>
          </w:p>
        </w:tc>
      </w:tr>
      <w:tr w:rsidR="00ED7125" w:rsidRPr="000D4790" w14:paraId="078094CC" w14:textId="77777777" w:rsidTr="00240FB3">
        <w:tc>
          <w:tcPr>
            <w:cnfStyle w:val="001000000000" w:firstRow="0" w:lastRow="0" w:firstColumn="1" w:lastColumn="0" w:oddVBand="0" w:evenVBand="0" w:oddHBand="0" w:evenHBand="0" w:firstRowFirstColumn="0" w:firstRowLastColumn="0" w:lastRowFirstColumn="0" w:lastRowLastColumn="0"/>
            <w:tcW w:w="3399" w:type="dxa"/>
            <w:shd w:val="clear" w:color="auto" w:fill="8EAADB" w:themeFill="accent1" w:themeFillTint="99"/>
            <w:vAlign w:val="center"/>
          </w:tcPr>
          <w:p w14:paraId="269762FB" w14:textId="77777777" w:rsidR="00ED7125" w:rsidRPr="002073D1" w:rsidRDefault="00ED7125" w:rsidP="00240FB3">
            <w:pPr>
              <w:spacing w:before="60" w:after="60"/>
              <w:rPr>
                <w:rFonts w:cs="Arial"/>
                <w:b w:val="0"/>
                <w:bCs w:val="0"/>
                <w:color w:val="222A35" w:themeColor="text2" w:themeShade="80"/>
                <w:sz w:val="19"/>
                <w:szCs w:val="19"/>
              </w:rPr>
            </w:pPr>
            <w:r w:rsidRPr="002073D1">
              <w:rPr>
                <w:rFonts w:cs="Arial"/>
                <w:color w:val="222A35" w:themeColor="text2" w:themeShade="80"/>
                <w:sz w:val="19"/>
                <w:szCs w:val="19"/>
              </w:rPr>
              <w:t>Manage organisation preferences</w:t>
            </w:r>
            <w:r w:rsidRPr="002073D1">
              <w:rPr>
                <w:rFonts w:cs="Arial"/>
                <w:color w:val="222A35" w:themeColor="text2" w:themeShade="80"/>
                <w:sz w:val="19"/>
                <w:szCs w:val="19"/>
              </w:rPr>
              <w:br/>
              <w:t>for tasks and notifications</w:t>
            </w:r>
          </w:p>
        </w:tc>
        <w:tc>
          <w:tcPr>
            <w:tcW w:w="1593" w:type="dxa"/>
            <w:vAlign w:val="center"/>
          </w:tcPr>
          <w:p w14:paraId="18BCEE1C" w14:textId="3B390785" w:rsidR="00ED7125" w:rsidRPr="000D4790" w:rsidRDefault="00240FB3"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r>
              <w:rPr>
                <w:rFonts w:ascii="Wingdings" w:eastAsia="Wingdings" w:hAnsi="Wingdings" w:cs="Wingdings"/>
                <w:sz w:val="28"/>
                <w:szCs w:val="28"/>
                <w:lang w:val="en-GB"/>
              </w:rPr>
              <w:t>ü</w:t>
            </w:r>
          </w:p>
        </w:tc>
        <w:tc>
          <w:tcPr>
            <w:tcW w:w="1593" w:type="dxa"/>
            <w:vAlign w:val="center"/>
          </w:tcPr>
          <w:p w14:paraId="2307611F" w14:textId="77777777" w:rsidR="00ED7125" w:rsidRPr="000D4790" w:rsidRDefault="00ED7125"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p>
        </w:tc>
        <w:tc>
          <w:tcPr>
            <w:tcW w:w="1228" w:type="dxa"/>
            <w:vAlign w:val="center"/>
          </w:tcPr>
          <w:p w14:paraId="6D259789" w14:textId="77777777" w:rsidR="00ED7125" w:rsidRPr="000D4790" w:rsidRDefault="00ED7125"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p>
        </w:tc>
        <w:tc>
          <w:tcPr>
            <w:tcW w:w="1241" w:type="dxa"/>
            <w:vAlign w:val="center"/>
          </w:tcPr>
          <w:p w14:paraId="5633423A" w14:textId="77777777" w:rsidR="00ED7125" w:rsidRPr="000D4790" w:rsidRDefault="00ED7125"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p>
        </w:tc>
      </w:tr>
      <w:tr w:rsidR="00240FB3" w:rsidRPr="000D4790" w14:paraId="7CE5C3F2" w14:textId="77777777" w:rsidTr="0024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9" w:type="dxa"/>
            <w:shd w:val="clear" w:color="auto" w:fill="8EAADB" w:themeFill="accent1" w:themeFillTint="99"/>
            <w:vAlign w:val="center"/>
          </w:tcPr>
          <w:p w14:paraId="6AD914E6" w14:textId="77777777" w:rsidR="00240FB3" w:rsidRPr="002073D1" w:rsidRDefault="00240FB3" w:rsidP="00240FB3">
            <w:pPr>
              <w:spacing w:before="60" w:after="60"/>
              <w:rPr>
                <w:rFonts w:cs="Arial"/>
                <w:b w:val="0"/>
                <w:bCs w:val="0"/>
                <w:color w:val="222A35" w:themeColor="text2" w:themeShade="80"/>
                <w:sz w:val="19"/>
                <w:szCs w:val="19"/>
              </w:rPr>
            </w:pPr>
            <w:r w:rsidRPr="002073D1">
              <w:rPr>
                <w:rFonts w:cs="Arial"/>
                <w:color w:val="222A35" w:themeColor="text2" w:themeShade="80"/>
                <w:sz w:val="19"/>
                <w:szCs w:val="19"/>
              </w:rPr>
              <w:t>Manage outlet preferences for</w:t>
            </w:r>
            <w:r w:rsidRPr="002073D1">
              <w:rPr>
                <w:rFonts w:cs="Arial"/>
                <w:color w:val="222A35" w:themeColor="text2" w:themeShade="80"/>
                <w:sz w:val="19"/>
                <w:szCs w:val="19"/>
              </w:rPr>
              <w:br/>
              <w:t>tasks and notifications</w:t>
            </w:r>
          </w:p>
        </w:tc>
        <w:tc>
          <w:tcPr>
            <w:tcW w:w="1593" w:type="dxa"/>
          </w:tcPr>
          <w:p w14:paraId="25039DA3" w14:textId="1076B87D"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r w:rsidRPr="005C3E4B">
              <w:rPr>
                <w:rFonts w:ascii="Wingdings" w:eastAsia="Wingdings" w:hAnsi="Wingdings" w:cs="Wingdings"/>
                <w:sz w:val="28"/>
                <w:szCs w:val="28"/>
                <w:lang w:val="en-GB"/>
              </w:rPr>
              <w:t>ü</w:t>
            </w:r>
          </w:p>
        </w:tc>
        <w:tc>
          <w:tcPr>
            <w:tcW w:w="1593" w:type="dxa"/>
          </w:tcPr>
          <w:p w14:paraId="16C34737" w14:textId="79361891"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r w:rsidRPr="005C3E4B">
              <w:rPr>
                <w:rFonts w:ascii="Wingdings" w:eastAsia="Wingdings" w:hAnsi="Wingdings" w:cs="Wingdings"/>
                <w:sz w:val="28"/>
                <w:szCs w:val="28"/>
                <w:lang w:val="en-GB"/>
              </w:rPr>
              <w:t>ü</w:t>
            </w:r>
          </w:p>
        </w:tc>
        <w:tc>
          <w:tcPr>
            <w:tcW w:w="1228" w:type="dxa"/>
            <w:vAlign w:val="center"/>
          </w:tcPr>
          <w:p w14:paraId="5C8FCA04" w14:textId="77777777"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p>
        </w:tc>
        <w:tc>
          <w:tcPr>
            <w:tcW w:w="1241" w:type="dxa"/>
            <w:vAlign w:val="center"/>
          </w:tcPr>
          <w:p w14:paraId="1345EEC5" w14:textId="77777777"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p>
        </w:tc>
      </w:tr>
      <w:tr w:rsidR="00240FB3" w:rsidRPr="000D4790" w14:paraId="5B6F52C8" w14:textId="77777777" w:rsidTr="00240FB3">
        <w:tc>
          <w:tcPr>
            <w:cnfStyle w:val="001000000000" w:firstRow="0" w:lastRow="0" w:firstColumn="1" w:lastColumn="0" w:oddVBand="0" w:evenVBand="0" w:oddHBand="0" w:evenHBand="0" w:firstRowFirstColumn="0" w:firstRowLastColumn="0" w:lastRowFirstColumn="0" w:lastRowLastColumn="0"/>
            <w:tcW w:w="3399" w:type="dxa"/>
            <w:shd w:val="clear" w:color="auto" w:fill="8EAADB" w:themeFill="accent1" w:themeFillTint="99"/>
            <w:vAlign w:val="center"/>
          </w:tcPr>
          <w:p w14:paraId="159B0697" w14:textId="77777777" w:rsidR="00240FB3" w:rsidRPr="002073D1" w:rsidRDefault="00240FB3" w:rsidP="00240FB3">
            <w:pPr>
              <w:spacing w:before="60" w:after="60"/>
              <w:rPr>
                <w:rFonts w:cs="Arial"/>
                <w:b w:val="0"/>
                <w:bCs w:val="0"/>
                <w:color w:val="222A35" w:themeColor="text2" w:themeShade="80"/>
                <w:sz w:val="19"/>
                <w:szCs w:val="19"/>
              </w:rPr>
            </w:pPr>
            <w:r w:rsidRPr="002073D1">
              <w:rPr>
                <w:rFonts w:cs="Arial"/>
                <w:color w:val="222A35" w:themeColor="text2" w:themeShade="80"/>
                <w:sz w:val="19"/>
                <w:szCs w:val="19"/>
              </w:rPr>
              <w:t>View My Aged Care interactions</w:t>
            </w:r>
          </w:p>
        </w:tc>
        <w:tc>
          <w:tcPr>
            <w:tcW w:w="1593" w:type="dxa"/>
          </w:tcPr>
          <w:p w14:paraId="77588314" w14:textId="05C1785B" w:rsidR="00240FB3" w:rsidRPr="000D4790" w:rsidRDefault="00240FB3"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r w:rsidRPr="00C34BBF">
              <w:rPr>
                <w:rFonts w:ascii="Wingdings" w:eastAsia="Wingdings" w:hAnsi="Wingdings" w:cs="Wingdings"/>
                <w:sz w:val="28"/>
                <w:szCs w:val="28"/>
                <w:lang w:val="en-GB"/>
              </w:rPr>
              <w:t>ü</w:t>
            </w:r>
          </w:p>
        </w:tc>
        <w:tc>
          <w:tcPr>
            <w:tcW w:w="1593" w:type="dxa"/>
          </w:tcPr>
          <w:p w14:paraId="19A98743" w14:textId="3CA2CA36" w:rsidR="00240FB3" w:rsidRPr="000D4790" w:rsidRDefault="00240FB3"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r w:rsidRPr="00C34BBF">
              <w:rPr>
                <w:rFonts w:ascii="Wingdings" w:eastAsia="Wingdings" w:hAnsi="Wingdings" w:cs="Wingdings"/>
                <w:sz w:val="28"/>
                <w:szCs w:val="28"/>
                <w:lang w:val="en-GB"/>
              </w:rPr>
              <w:t>ü</w:t>
            </w:r>
          </w:p>
        </w:tc>
        <w:tc>
          <w:tcPr>
            <w:tcW w:w="1228" w:type="dxa"/>
          </w:tcPr>
          <w:p w14:paraId="17B6C586" w14:textId="0FBD124E" w:rsidR="00240FB3" w:rsidRPr="000D4790" w:rsidRDefault="00240FB3"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r w:rsidRPr="00C34BBF">
              <w:rPr>
                <w:rFonts w:ascii="Wingdings" w:eastAsia="Wingdings" w:hAnsi="Wingdings" w:cs="Wingdings"/>
                <w:sz w:val="28"/>
                <w:szCs w:val="28"/>
                <w:lang w:val="en-GB"/>
              </w:rPr>
              <w:t>ü</w:t>
            </w:r>
          </w:p>
        </w:tc>
        <w:tc>
          <w:tcPr>
            <w:tcW w:w="1241" w:type="dxa"/>
          </w:tcPr>
          <w:p w14:paraId="59C45149" w14:textId="751D4C33" w:rsidR="00240FB3" w:rsidRPr="000D4790" w:rsidRDefault="00240FB3"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r w:rsidRPr="00C34BBF">
              <w:rPr>
                <w:rFonts w:ascii="Wingdings" w:eastAsia="Wingdings" w:hAnsi="Wingdings" w:cs="Wingdings"/>
                <w:sz w:val="28"/>
                <w:szCs w:val="28"/>
                <w:lang w:val="en-GB"/>
              </w:rPr>
              <w:t>ü</w:t>
            </w:r>
          </w:p>
        </w:tc>
      </w:tr>
      <w:tr w:rsidR="00240FB3" w:rsidRPr="000D4790" w14:paraId="5DADBC8B" w14:textId="77777777" w:rsidTr="0024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9" w:type="dxa"/>
            <w:shd w:val="clear" w:color="auto" w:fill="8EAADB" w:themeFill="accent1" w:themeFillTint="99"/>
            <w:vAlign w:val="center"/>
          </w:tcPr>
          <w:p w14:paraId="58C7A6C2" w14:textId="77777777" w:rsidR="00240FB3" w:rsidRPr="002073D1" w:rsidRDefault="00240FB3" w:rsidP="00240FB3">
            <w:pPr>
              <w:spacing w:before="60" w:after="60"/>
              <w:rPr>
                <w:rFonts w:cs="Arial"/>
                <w:b w:val="0"/>
                <w:bCs w:val="0"/>
                <w:color w:val="222A35" w:themeColor="text2" w:themeShade="80"/>
                <w:sz w:val="19"/>
                <w:szCs w:val="19"/>
              </w:rPr>
            </w:pPr>
            <w:r w:rsidRPr="002073D1">
              <w:rPr>
                <w:rFonts w:cs="Arial"/>
                <w:color w:val="222A35" w:themeColor="text2" w:themeShade="80"/>
                <w:sz w:val="19"/>
                <w:szCs w:val="19"/>
              </w:rPr>
              <w:t>Add client service information</w:t>
            </w:r>
          </w:p>
        </w:tc>
        <w:tc>
          <w:tcPr>
            <w:tcW w:w="1593" w:type="dxa"/>
            <w:vAlign w:val="center"/>
          </w:tcPr>
          <w:p w14:paraId="7E555416" w14:textId="77777777"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p>
        </w:tc>
        <w:tc>
          <w:tcPr>
            <w:tcW w:w="1593" w:type="dxa"/>
            <w:vAlign w:val="center"/>
          </w:tcPr>
          <w:p w14:paraId="2A87DA9C" w14:textId="77777777"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p>
        </w:tc>
        <w:tc>
          <w:tcPr>
            <w:tcW w:w="1228" w:type="dxa"/>
          </w:tcPr>
          <w:p w14:paraId="38DA6E03" w14:textId="3FD964B5"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r w:rsidRPr="00B408F4">
              <w:rPr>
                <w:rFonts w:ascii="Wingdings" w:eastAsia="Wingdings" w:hAnsi="Wingdings" w:cs="Wingdings"/>
                <w:sz w:val="28"/>
                <w:szCs w:val="28"/>
                <w:lang w:val="en-GB"/>
              </w:rPr>
              <w:t>ü</w:t>
            </w:r>
          </w:p>
        </w:tc>
        <w:tc>
          <w:tcPr>
            <w:tcW w:w="1241" w:type="dxa"/>
          </w:tcPr>
          <w:p w14:paraId="2EBB2CAD" w14:textId="225F4632"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r w:rsidRPr="00B408F4">
              <w:rPr>
                <w:rFonts w:ascii="Wingdings" w:eastAsia="Wingdings" w:hAnsi="Wingdings" w:cs="Wingdings"/>
                <w:sz w:val="28"/>
                <w:szCs w:val="28"/>
                <w:lang w:val="en-GB"/>
              </w:rPr>
              <w:t>ü</w:t>
            </w:r>
          </w:p>
        </w:tc>
      </w:tr>
      <w:tr w:rsidR="00ED7125" w:rsidRPr="000D4790" w14:paraId="7C10CEF8" w14:textId="77777777" w:rsidTr="00240FB3">
        <w:tc>
          <w:tcPr>
            <w:cnfStyle w:val="001000000000" w:firstRow="0" w:lastRow="0" w:firstColumn="1" w:lastColumn="0" w:oddVBand="0" w:evenVBand="0" w:oddHBand="0" w:evenHBand="0" w:firstRowFirstColumn="0" w:firstRowLastColumn="0" w:lastRowFirstColumn="0" w:lastRowLastColumn="0"/>
            <w:tcW w:w="3399" w:type="dxa"/>
            <w:shd w:val="clear" w:color="auto" w:fill="8EAADB" w:themeFill="accent1" w:themeFillTint="99"/>
            <w:vAlign w:val="center"/>
          </w:tcPr>
          <w:p w14:paraId="6D26F636" w14:textId="51C5F21D" w:rsidR="00ED7125" w:rsidRPr="002073D1" w:rsidRDefault="00ED7125" w:rsidP="00240FB3">
            <w:pPr>
              <w:spacing w:before="60" w:after="60"/>
              <w:rPr>
                <w:rFonts w:cs="Arial"/>
                <w:b w:val="0"/>
                <w:bCs w:val="0"/>
                <w:color w:val="222A35" w:themeColor="text2" w:themeShade="80"/>
                <w:sz w:val="19"/>
                <w:szCs w:val="19"/>
              </w:rPr>
            </w:pPr>
            <w:r w:rsidRPr="002073D1">
              <w:rPr>
                <w:rFonts w:cs="Arial"/>
                <w:color w:val="222A35" w:themeColor="text2" w:themeShade="80"/>
                <w:sz w:val="19"/>
                <w:szCs w:val="19"/>
              </w:rPr>
              <w:t>Transfer clients between services</w:t>
            </w:r>
            <w:r w:rsidR="003456F2" w:rsidRPr="002073D1">
              <w:rPr>
                <w:rFonts w:cs="Arial"/>
                <w:color w:val="222A35" w:themeColor="text2" w:themeShade="80"/>
                <w:sz w:val="19"/>
                <w:szCs w:val="19"/>
              </w:rPr>
              <w:t xml:space="preserve"> (Currently Disabled)</w:t>
            </w:r>
          </w:p>
        </w:tc>
        <w:tc>
          <w:tcPr>
            <w:tcW w:w="1593" w:type="dxa"/>
            <w:vAlign w:val="center"/>
          </w:tcPr>
          <w:p w14:paraId="0AC06E08" w14:textId="782B0664" w:rsidR="00ED7125" w:rsidRPr="000D4790" w:rsidRDefault="00240FB3"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r>
              <w:rPr>
                <w:rFonts w:ascii="Wingdings" w:eastAsia="Wingdings" w:hAnsi="Wingdings" w:cs="Wingdings"/>
                <w:sz w:val="28"/>
                <w:szCs w:val="28"/>
                <w:lang w:val="en-GB"/>
              </w:rPr>
              <w:t>ü</w:t>
            </w:r>
          </w:p>
        </w:tc>
        <w:tc>
          <w:tcPr>
            <w:tcW w:w="1593" w:type="dxa"/>
            <w:vAlign w:val="center"/>
          </w:tcPr>
          <w:p w14:paraId="1349D87D" w14:textId="77777777" w:rsidR="00ED7125" w:rsidRPr="000D4790" w:rsidRDefault="00ED7125"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p>
        </w:tc>
        <w:tc>
          <w:tcPr>
            <w:tcW w:w="1228" w:type="dxa"/>
            <w:vAlign w:val="center"/>
          </w:tcPr>
          <w:p w14:paraId="1302F400" w14:textId="77777777" w:rsidR="00ED7125" w:rsidRPr="000D4790" w:rsidRDefault="00ED7125"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p>
        </w:tc>
        <w:tc>
          <w:tcPr>
            <w:tcW w:w="1241" w:type="dxa"/>
            <w:vAlign w:val="center"/>
          </w:tcPr>
          <w:p w14:paraId="73576D80" w14:textId="77777777" w:rsidR="00ED7125" w:rsidRPr="000D4790" w:rsidRDefault="00ED7125" w:rsidP="00240FB3">
            <w:pPr>
              <w:spacing w:before="60" w:after="60"/>
              <w:cnfStyle w:val="000000000000" w:firstRow="0" w:lastRow="0" w:firstColumn="0" w:lastColumn="0" w:oddVBand="0" w:evenVBand="0" w:oddHBand="0" w:evenHBand="0" w:firstRowFirstColumn="0" w:firstRowLastColumn="0" w:lastRowFirstColumn="0" w:lastRowLastColumn="0"/>
              <w:rPr>
                <w:rFonts w:cs="Arial"/>
                <w:szCs w:val="21"/>
              </w:rPr>
            </w:pPr>
          </w:p>
        </w:tc>
      </w:tr>
      <w:tr w:rsidR="00240FB3" w:rsidRPr="000D4790" w14:paraId="224742F5" w14:textId="77777777" w:rsidTr="0024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9" w:type="dxa"/>
            <w:shd w:val="clear" w:color="auto" w:fill="8EAADB" w:themeFill="accent1" w:themeFillTint="99"/>
            <w:vAlign w:val="center"/>
          </w:tcPr>
          <w:p w14:paraId="2BE0E985" w14:textId="77777777" w:rsidR="00240FB3" w:rsidRPr="000D4790" w:rsidRDefault="00240FB3" w:rsidP="00240FB3">
            <w:pPr>
              <w:spacing w:before="60" w:after="60"/>
              <w:rPr>
                <w:rFonts w:cs="Arial"/>
                <w:b w:val="0"/>
                <w:bCs w:val="0"/>
                <w:sz w:val="19"/>
                <w:szCs w:val="19"/>
              </w:rPr>
            </w:pPr>
            <w:r w:rsidRPr="00240FB3">
              <w:rPr>
                <w:rFonts w:cs="Arial"/>
                <w:color w:val="222A35" w:themeColor="text2" w:themeShade="80"/>
                <w:sz w:val="19"/>
                <w:szCs w:val="19"/>
              </w:rPr>
              <w:t>Submit notifications under the</w:t>
            </w:r>
            <w:r w:rsidRPr="00240FB3">
              <w:rPr>
                <w:rFonts w:cs="Arial"/>
                <w:color w:val="222A35" w:themeColor="text2" w:themeShade="80"/>
                <w:sz w:val="19"/>
                <w:szCs w:val="19"/>
              </w:rPr>
              <w:br/>
              <w:t>Serious Incident Response Scheme</w:t>
            </w:r>
          </w:p>
        </w:tc>
        <w:tc>
          <w:tcPr>
            <w:tcW w:w="1593" w:type="dxa"/>
          </w:tcPr>
          <w:p w14:paraId="6E6B5CAB" w14:textId="3F175106"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r w:rsidRPr="00954DA0">
              <w:rPr>
                <w:rFonts w:ascii="Wingdings" w:eastAsia="Wingdings" w:hAnsi="Wingdings" w:cs="Wingdings"/>
                <w:sz w:val="28"/>
                <w:szCs w:val="28"/>
                <w:lang w:val="en-GB"/>
              </w:rPr>
              <w:t>ü</w:t>
            </w:r>
          </w:p>
        </w:tc>
        <w:tc>
          <w:tcPr>
            <w:tcW w:w="1593" w:type="dxa"/>
          </w:tcPr>
          <w:p w14:paraId="27CF05A8" w14:textId="254F5108"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r w:rsidRPr="00954DA0">
              <w:rPr>
                <w:rFonts w:ascii="Wingdings" w:eastAsia="Wingdings" w:hAnsi="Wingdings" w:cs="Wingdings"/>
                <w:sz w:val="28"/>
                <w:szCs w:val="28"/>
                <w:lang w:val="en-GB"/>
              </w:rPr>
              <w:t>ü</w:t>
            </w:r>
          </w:p>
        </w:tc>
        <w:tc>
          <w:tcPr>
            <w:tcW w:w="1228" w:type="dxa"/>
          </w:tcPr>
          <w:p w14:paraId="4C18C97C" w14:textId="485FA846"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r w:rsidRPr="00954DA0">
              <w:rPr>
                <w:rFonts w:ascii="Wingdings" w:eastAsia="Wingdings" w:hAnsi="Wingdings" w:cs="Wingdings"/>
                <w:sz w:val="28"/>
                <w:szCs w:val="28"/>
                <w:lang w:val="en-GB"/>
              </w:rPr>
              <w:t>ü</w:t>
            </w:r>
          </w:p>
        </w:tc>
        <w:tc>
          <w:tcPr>
            <w:tcW w:w="1241" w:type="dxa"/>
          </w:tcPr>
          <w:p w14:paraId="6DF67083" w14:textId="33932C42" w:rsidR="00240FB3" w:rsidRPr="000D4790" w:rsidRDefault="00240FB3" w:rsidP="00240FB3">
            <w:pPr>
              <w:spacing w:before="60" w:after="60"/>
              <w:cnfStyle w:val="000000100000" w:firstRow="0" w:lastRow="0" w:firstColumn="0" w:lastColumn="0" w:oddVBand="0" w:evenVBand="0" w:oddHBand="1" w:evenHBand="0" w:firstRowFirstColumn="0" w:firstRowLastColumn="0" w:lastRowFirstColumn="0" w:lastRowLastColumn="0"/>
              <w:rPr>
                <w:rFonts w:cs="Arial"/>
                <w:szCs w:val="21"/>
              </w:rPr>
            </w:pPr>
            <w:r w:rsidRPr="00954DA0">
              <w:rPr>
                <w:rFonts w:ascii="Wingdings" w:eastAsia="Wingdings" w:hAnsi="Wingdings" w:cs="Wingdings"/>
                <w:sz w:val="28"/>
                <w:szCs w:val="28"/>
                <w:lang w:val="en-GB"/>
              </w:rPr>
              <w:t>ü</w:t>
            </w:r>
          </w:p>
        </w:tc>
      </w:tr>
    </w:tbl>
    <w:p w14:paraId="6AF4B7CE" w14:textId="77777777" w:rsidR="00240FB3" w:rsidRDefault="00240FB3">
      <w:pPr>
        <w:widowControl/>
        <w:spacing w:before="0" w:after="0" w:line="240" w:lineRule="auto"/>
      </w:pPr>
      <w:bookmarkStart w:id="58" w:name="_Toc136420429"/>
      <w:bookmarkStart w:id="59" w:name="_Toc136420436"/>
      <w:bookmarkStart w:id="60" w:name="_Administrator_homepage"/>
      <w:bookmarkEnd w:id="58"/>
      <w:bookmarkEnd w:id="59"/>
      <w:bookmarkEnd w:id="60"/>
      <w:r>
        <w:br w:type="page"/>
      </w:r>
    </w:p>
    <w:tbl>
      <w:tblPr>
        <w:tblStyle w:val="GridTable5Dark-Accent5"/>
        <w:tblW w:w="0" w:type="auto"/>
        <w:tblLook w:val="04A0" w:firstRow="1" w:lastRow="0" w:firstColumn="1" w:lastColumn="0" w:noHBand="0" w:noVBand="1"/>
      </w:tblPr>
      <w:tblGrid>
        <w:gridCol w:w="5868"/>
        <w:gridCol w:w="1593"/>
        <w:gridCol w:w="1593"/>
      </w:tblGrid>
      <w:tr w:rsidR="00C00826" w:rsidRPr="000D4790" w14:paraId="6A1D59F4" w14:textId="77777777" w:rsidTr="00240F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shd w:val="clear" w:color="auto" w:fill="2F5496" w:themeFill="accent1" w:themeFillShade="BF"/>
            <w:vAlign w:val="center"/>
          </w:tcPr>
          <w:p w14:paraId="104D6BAD" w14:textId="77777777" w:rsidR="0068113C" w:rsidRPr="00162109" w:rsidRDefault="0068113C" w:rsidP="0048000D">
            <w:pPr>
              <w:rPr>
                <w:rFonts w:cs="Arial"/>
                <w:sz w:val="20"/>
                <w:szCs w:val="20"/>
              </w:rPr>
            </w:pPr>
            <w:r w:rsidRPr="00162109">
              <w:rPr>
                <w:rFonts w:cs="Arial"/>
                <w:sz w:val="20"/>
                <w:szCs w:val="20"/>
              </w:rPr>
              <w:lastRenderedPageBreak/>
              <w:t>Organisation Focussed Key Functions</w:t>
            </w:r>
          </w:p>
        </w:tc>
        <w:tc>
          <w:tcPr>
            <w:tcW w:w="1593" w:type="dxa"/>
            <w:shd w:val="clear" w:color="auto" w:fill="2F5496" w:themeFill="accent1" w:themeFillShade="BF"/>
            <w:vAlign w:val="center"/>
          </w:tcPr>
          <w:p w14:paraId="05288E76" w14:textId="036EF585" w:rsidR="0068113C" w:rsidRPr="00162109" w:rsidRDefault="00B75D89" w:rsidP="0048000D">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162109">
              <w:rPr>
                <w:rFonts w:cs="Arial"/>
                <w:sz w:val="20"/>
                <w:szCs w:val="20"/>
              </w:rPr>
              <w:t>Organisation Administrator</w:t>
            </w:r>
          </w:p>
        </w:tc>
        <w:tc>
          <w:tcPr>
            <w:tcW w:w="1593" w:type="dxa"/>
            <w:shd w:val="clear" w:color="auto" w:fill="2F5496" w:themeFill="accent1" w:themeFillShade="BF"/>
            <w:vAlign w:val="center"/>
          </w:tcPr>
          <w:p w14:paraId="7FEE0AB2" w14:textId="77777777" w:rsidR="0068113C" w:rsidRPr="00162109" w:rsidRDefault="0068113C" w:rsidP="0048000D">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162109">
              <w:rPr>
                <w:rFonts w:cs="Arial"/>
                <w:sz w:val="20"/>
                <w:szCs w:val="20"/>
              </w:rPr>
              <w:t>Outlet Administrator</w:t>
            </w:r>
          </w:p>
        </w:tc>
      </w:tr>
      <w:tr w:rsidR="00240FB3" w:rsidRPr="000D4790" w14:paraId="0005EDC3" w14:textId="77777777" w:rsidTr="0024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shd w:val="clear" w:color="auto" w:fill="8EAADB" w:themeFill="accent1" w:themeFillTint="99"/>
            <w:vAlign w:val="center"/>
          </w:tcPr>
          <w:p w14:paraId="0310D942" w14:textId="77777777" w:rsidR="00240FB3" w:rsidRPr="00240FB3" w:rsidRDefault="00240FB3" w:rsidP="00240FB3">
            <w:pPr>
              <w:rPr>
                <w:rFonts w:cs="Arial"/>
                <w:color w:val="222A35" w:themeColor="text2" w:themeShade="80"/>
              </w:rPr>
            </w:pPr>
            <w:r w:rsidRPr="00240FB3">
              <w:rPr>
                <w:rFonts w:cs="Arial"/>
                <w:color w:val="222A35" w:themeColor="text2" w:themeShade="80"/>
                <w:sz w:val="19"/>
                <w:szCs w:val="19"/>
              </w:rPr>
              <w:t>Request change to contractual information</w:t>
            </w:r>
          </w:p>
        </w:tc>
        <w:tc>
          <w:tcPr>
            <w:tcW w:w="1593" w:type="dxa"/>
          </w:tcPr>
          <w:p w14:paraId="386B76DE" w14:textId="74BBABD5" w:rsidR="00240FB3" w:rsidRPr="000D4790" w:rsidRDefault="00240FB3" w:rsidP="00240FB3">
            <w:pPr>
              <w:cnfStyle w:val="000000100000" w:firstRow="0" w:lastRow="0" w:firstColumn="0" w:lastColumn="0" w:oddVBand="0" w:evenVBand="0" w:oddHBand="1" w:evenHBand="0" w:firstRowFirstColumn="0" w:firstRowLastColumn="0" w:lastRowFirstColumn="0" w:lastRowLastColumn="0"/>
              <w:rPr>
                <w:rFonts w:cs="Arial"/>
              </w:rPr>
            </w:pPr>
            <w:r w:rsidRPr="00B8496F">
              <w:rPr>
                <w:rFonts w:ascii="Wingdings" w:eastAsia="Wingdings" w:hAnsi="Wingdings" w:cs="Wingdings"/>
                <w:sz w:val="28"/>
                <w:szCs w:val="28"/>
                <w:lang w:val="en-GB"/>
              </w:rPr>
              <w:t>ü</w:t>
            </w:r>
          </w:p>
        </w:tc>
        <w:tc>
          <w:tcPr>
            <w:tcW w:w="1593" w:type="dxa"/>
          </w:tcPr>
          <w:p w14:paraId="0DBBFDD8" w14:textId="6E424FA2" w:rsidR="00240FB3" w:rsidRPr="000D4790" w:rsidRDefault="00240FB3" w:rsidP="00240FB3">
            <w:pPr>
              <w:cnfStyle w:val="000000100000" w:firstRow="0" w:lastRow="0" w:firstColumn="0" w:lastColumn="0" w:oddVBand="0" w:evenVBand="0" w:oddHBand="1" w:evenHBand="0" w:firstRowFirstColumn="0" w:firstRowLastColumn="0" w:lastRowFirstColumn="0" w:lastRowLastColumn="0"/>
              <w:rPr>
                <w:rFonts w:cs="Arial"/>
              </w:rPr>
            </w:pPr>
            <w:r w:rsidRPr="00B8496F">
              <w:rPr>
                <w:rFonts w:ascii="Wingdings" w:eastAsia="Wingdings" w:hAnsi="Wingdings" w:cs="Wingdings"/>
                <w:sz w:val="28"/>
                <w:szCs w:val="28"/>
                <w:lang w:val="en-GB"/>
              </w:rPr>
              <w:t>ü</w:t>
            </w:r>
          </w:p>
        </w:tc>
      </w:tr>
      <w:tr w:rsidR="00862BB0" w:rsidRPr="000D4790" w14:paraId="07ED4367" w14:textId="77777777" w:rsidTr="00240FB3">
        <w:tc>
          <w:tcPr>
            <w:cnfStyle w:val="001000000000" w:firstRow="0" w:lastRow="0" w:firstColumn="1" w:lastColumn="0" w:oddVBand="0" w:evenVBand="0" w:oddHBand="0" w:evenHBand="0" w:firstRowFirstColumn="0" w:firstRowLastColumn="0" w:lastRowFirstColumn="0" w:lastRowLastColumn="0"/>
            <w:tcW w:w="5868" w:type="dxa"/>
            <w:shd w:val="clear" w:color="auto" w:fill="8EAADB" w:themeFill="accent1" w:themeFillTint="99"/>
            <w:vAlign w:val="center"/>
          </w:tcPr>
          <w:p w14:paraId="7E7EFE58" w14:textId="77777777" w:rsidR="0068113C" w:rsidRPr="00240FB3" w:rsidRDefault="0068113C" w:rsidP="0048000D">
            <w:pPr>
              <w:rPr>
                <w:rFonts w:cs="Arial"/>
                <w:color w:val="222A35" w:themeColor="text2" w:themeShade="80"/>
              </w:rPr>
            </w:pPr>
            <w:r w:rsidRPr="00240FB3">
              <w:rPr>
                <w:rFonts w:cs="Arial"/>
                <w:color w:val="222A35" w:themeColor="text2" w:themeShade="80"/>
                <w:sz w:val="19"/>
                <w:szCs w:val="19"/>
              </w:rPr>
              <w:t>Add outlets</w:t>
            </w:r>
          </w:p>
        </w:tc>
        <w:tc>
          <w:tcPr>
            <w:tcW w:w="1593" w:type="dxa"/>
            <w:vAlign w:val="center"/>
          </w:tcPr>
          <w:p w14:paraId="68F07220" w14:textId="3CDCC73D" w:rsidR="0068113C" w:rsidRPr="000D4790" w:rsidRDefault="00240FB3" w:rsidP="0048000D">
            <w:pPr>
              <w:cnfStyle w:val="000000000000" w:firstRow="0" w:lastRow="0" w:firstColumn="0" w:lastColumn="0" w:oddVBand="0" w:evenVBand="0" w:oddHBand="0" w:evenHBand="0" w:firstRowFirstColumn="0" w:firstRowLastColumn="0" w:lastRowFirstColumn="0" w:lastRowLastColumn="0"/>
              <w:rPr>
                <w:rFonts w:cs="Arial"/>
              </w:rPr>
            </w:pPr>
            <w:r>
              <w:rPr>
                <w:rFonts w:ascii="Wingdings" w:eastAsia="Wingdings" w:hAnsi="Wingdings" w:cs="Wingdings"/>
                <w:sz w:val="28"/>
                <w:szCs w:val="28"/>
                <w:lang w:val="en-GB"/>
              </w:rPr>
              <w:t>ü</w:t>
            </w:r>
          </w:p>
        </w:tc>
        <w:tc>
          <w:tcPr>
            <w:tcW w:w="1593" w:type="dxa"/>
            <w:vAlign w:val="center"/>
          </w:tcPr>
          <w:p w14:paraId="6B571C80" w14:textId="77777777" w:rsidR="0068113C" w:rsidRPr="000D4790" w:rsidRDefault="0068113C" w:rsidP="0048000D">
            <w:pPr>
              <w:cnfStyle w:val="000000000000" w:firstRow="0" w:lastRow="0" w:firstColumn="0" w:lastColumn="0" w:oddVBand="0" w:evenVBand="0" w:oddHBand="0" w:evenHBand="0" w:firstRowFirstColumn="0" w:firstRowLastColumn="0" w:lastRowFirstColumn="0" w:lastRowLastColumn="0"/>
              <w:rPr>
                <w:rFonts w:cs="Arial"/>
              </w:rPr>
            </w:pPr>
          </w:p>
        </w:tc>
      </w:tr>
      <w:tr w:rsidR="00240FB3" w:rsidRPr="000D4790" w14:paraId="1BB423E5" w14:textId="77777777" w:rsidTr="0024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shd w:val="clear" w:color="auto" w:fill="8EAADB" w:themeFill="accent1" w:themeFillTint="99"/>
            <w:vAlign w:val="center"/>
          </w:tcPr>
          <w:p w14:paraId="343F8549" w14:textId="77777777" w:rsidR="00240FB3" w:rsidRPr="00240FB3" w:rsidRDefault="00240FB3" w:rsidP="00240FB3">
            <w:pPr>
              <w:rPr>
                <w:rFonts w:cs="Arial"/>
                <w:color w:val="222A35" w:themeColor="text2" w:themeShade="80"/>
              </w:rPr>
            </w:pPr>
            <w:r w:rsidRPr="00240FB3">
              <w:rPr>
                <w:rFonts w:cs="Arial"/>
                <w:color w:val="222A35" w:themeColor="text2" w:themeShade="80"/>
                <w:sz w:val="19"/>
                <w:szCs w:val="19"/>
              </w:rPr>
              <w:t>Manage outlets: edit, activate, deactivate, remove</w:t>
            </w:r>
          </w:p>
        </w:tc>
        <w:tc>
          <w:tcPr>
            <w:tcW w:w="1593" w:type="dxa"/>
          </w:tcPr>
          <w:p w14:paraId="03E90436" w14:textId="00BCCEB6" w:rsidR="00240FB3" w:rsidRPr="000D4790" w:rsidRDefault="00240FB3" w:rsidP="00240FB3">
            <w:pPr>
              <w:cnfStyle w:val="000000100000" w:firstRow="0" w:lastRow="0" w:firstColumn="0" w:lastColumn="0" w:oddVBand="0" w:evenVBand="0" w:oddHBand="1" w:evenHBand="0" w:firstRowFirstColumn="0" w:firstRowLastColumn="0" w:lastRowFirstColumn="0" w:lastRowLastColumn="0"/>
              <w:rPr>
                <w:rFonts w:cs="Arial"/>
              </w:rPr>
            </w:pPr>
            <w:r w:rsidRPr="00FB2107">
              <w:rPr>
                <w:rFonts w:ascii="Wingdings" w:eastAsia="Wingdings" w:hAnsi="Wingdings" w:cs="Wingdings"/>
                <w:sz w:val="28"/>
                <w:szCs w:val="28"/>
                <w:lang w:val="en-GB"/>
              </w:rPr>
              <w:t>ü</w:t>
            </w:r>
          </w:p>
        </w:tc>
        <w:tc>
          <w:tcPr>
            <w:tcW w:w="1593" w:type="dxa"/>
          </w:tcPr>
          <w:p w14:paraId="1D53320F" w14:textId="10E1B82E" w:rsidR="00240FB3" w:rsidRPr="000D4790" w:rsidRDefault="00240FB3" w:rsidP="00240FB3">
            <w:pPr>
              <w:cnfStyle w:val="000000100000" w:firstRow="0" w:lastRow="0" w:firstColumn="0" w:lastColumn="0" w:oddVBand="0" w:evenVBand="0" w:oddHBand="1" w:evenHBand="0" w:firstRowFirstColumn="0" w:firstRowLastColumn="0" w:lastRowFirstColumn="0" w:lastRowLastColumn="0"/>
              <w:rPr>
                <w:rFonts w:cs="Arial"/>
              </w:rPr>
            </w:pPr>
            <w:r w:rsidRPr="00FB2107">
              <w:rPr>
                <w:rFonts w:ascii="Wingdings" w:eastAsia="Wingdings" w:hAnsi="Wingdings" w:cs="Wingdings"/>
                <w:sz w:val="28"/>
                <w:szCs w:val="28"/>
                <w:lang w:val="en-GB"/>
              </w:rPr>
              <w:t>ü</w:t>
            </w:r>
          </w:p>
        </w:tc>
      </w:tr>
      <w:tr w:rsidR="00240FB3" w:rsidRPr="000D4790" w14:paraId="6A918480" w14:textId="77777777" w:rsidTr="00240FB3">
        <w:tc>
          <w:tcPr>
            <w:cnfStyle w:val="001000000000" w:firstRow="0" w:lastRow="0" w:firstColumn="1" w:lastColumn="0" w:oddVBand="0" w:evenVBand="0" w:oddHBand="0" w:evenHBand="0" w:firstRowFirstColumn="0" w:firstRowLastColumn="0" w:lastRowFirstColumn="0" w:lastRowLastColumn="0"/>
            <w:tcW w:w="5868" w:type="dxa"/>
            <w:shd w:val="clear" w:color="auto" w:fill="8EAADB" w:themeFill="accent1" w:themeFillTint="99"/>
            <w:vAlign w:val="center"/>
          </w:tcPr>
          <w:p w14:paraId="68D1D5BD" w14:textId="77777777" w:rsidR="00240FB3" w:rsidRPr="00240FB3" w:rsidRDefault="00240FB3" w:rsidP="00240FB3">
            <w:pPr>
              <w:rPr>
                <w:rFonts w:cs="Arial"/>
                <w:color w:val="222A35" w:themeColor="text2" w:themeShade="80"/>
              </w:rPr>
            </w:pPr>
            <w:r w:rsidRPr="00240FB3">
              <w:rPr>
                <w:rFonts w:cs="Arial"/>
                <w:color w:val="222A35" w:themeColor="text2" w:themeShade="80"/>
                <w:sz w:val="19"/>
                <w:szCs w:val="19"/>
              </w:rPr>
              <w:t>Manage services: add, edit, activate, transfer</w:t>
            </w:r>
            <w:r w:rsidRPr="00240FB3">
              <w:rPr>
                <w:rFonts w:cs="Arial"/>
                <w:color w:val="222A35" w:themeColor="text2" w:themeShade="80"/>
                <w:sz w:val="19"/>
                <w:szCs w:val="19"/>
              </w:rPr>
              <w:br/>
              <w:t>(Organisation Administrators only) or deactivate</w:t>
            </w:r>
          </w:p>
        </w:tc>
        <w:tc>
          <w:tcPr>
            <w:tcW w:w="1593" w:type="dxa"/>
          </w:tcPr>
          <w:p w14:paraId="5501B3C9" w14:textId="5661ADD4" w:rsidR="00240FB3" w:rsidRPr="000D4790" w:rsidRDefault="00240FB3" w:rsidP="00240FB3">
            <w:pPr>
              <w:cnfStyle w:val="000000000000" w:firstRow="0" w:lastRow="0" w:firstColumn="0" w:lastColumn="0" w:oddVBand="0" w:evenVBand="0" w:oddHBand="0" w:evenHBand="0" w:firstRowFirstColumn="0" w:firstRowLastColumn="0" w:lastRowFirstColumn="0" w:lastRowLastColumn="0"/>
              <w:rPr>
                <w:rFonts w:cs="Arial"/>
              </w:rPr>
            </w:pPr>
            <w:r w:rsidRPr="008D6FAF">
              <w:rPr>
                <w:rFonts w:ascii="Wingdings" w:eastAsia="Wingdings" w:hAnsi="Wingdings" w:cs="Wingdings"/>
                <w:sz w:val="28"/>
                <w:szCs w:val="28"/>
                <w:lang w:val="en-GB"/>
              </w:rPr>
              <w:t>ü</w:t>
            </w:r>
          </w:p>
        </w:tc>
        <w:tc>
          <w:tcPr>
            <w:tcW w:w="1593" w:type="dxa"/>
          </w:tcPr>
          <w:p w14:paraId="3D5B1716" w14:textId="1D467277" w:rsidR="00240FB3" w:rsidRPr="000D4790" w:rsidRDefault="00240FB3" w:rsidP="00240FB3">
            <w:pPr>
              <w:cnfStyle w:val="000000000000" w:firstRow="0" w:lastRow="0" w:firstColumn="0" w:lastColumn="0" w:oddVBand="0" w:evenVBand="0" w:oddHBand="0" w:evenHBand="0" w:firstRowFirstColumn="0" w:firstRowLastColumn="0" w:lastRowFirstColumn="0" w:lastRowLastColumn="0"/>
              <w:rPr>
                <w:rFonts w:cs="Arial"/>
              </w:rPr>
            </w:pPr>
            <w:r w:rsidRPr="008D6FAF">
              <w:rPr>
                <w:rFonts w:ascii="Wingdings" w:eastAsia="Wingdings" w:hAnsi="Wingdings" w:cs="Wingdings"/>
                <w:sz w:val="28"/>
                <w:szCs w:val="28"/>
                <w:lang w:val="en-GB"/>
              </w:rPr>
              <w:t>ü</w:t>
            </w:r>
          </w:p>
        </w:tc>
      </w:tr>
      <w:tr w:rsidR="00CF7B5F" w:rsidRPr="000D4790" w14:paraId="6DE32869" w14:textId="77777777" w:rsidTr="0024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shd w:val="clear" w:color="auto" w:fill="8EAADB" w:themeFill="accent1" w:themeFillTint="99"/>
            <w:vAlign w:val="center"/>
          </w:tcPr>
          <w:p w14:paraId="6B9516B6" w14:textId="77777777" w:rsidR="0068113C" w:rsidRPr="00240FB3" w:rsidRDefault="0068113C" w:rsidP="0048000D">
            <w:pPr>
              <w:rPr>
                <w:rFonts w:cs="Arial"/>
                <w:color w:val="222A35" w:themeColor="text2" w:themeShade="80"/>
              </w:rPr>
            </w:pPr>
            <w:r w:rsidRPr="00240FB3">
              <w:rPr>
                <w:rFonts w:cs="Arial"/>
                <w:color w:val="222A35" w:themeColor="text2" w:themeShade="80"/>
                <w:sz w:val="19"/>
                <w:szCs w:val="19"/>
              </w:rPr>
              <w:t>Manage staff (organisation level): add, edit, deactivate, remove</w:t>
            </w:r>
          </w:p>
        </w:tc>
        <w:tc>
          <w:tcPr>
            <w:tcW w:w="1593" w:type="dxa"/>
            <w:vAlign w:val="center"/>
          </w:tcPr>
          <w:p w14:paraId="519539C1" w14:textId="3A462B5A" w:rsidR="0068113C" w:rsidRPr="000D4790" w:rsidRDefault="00240FB3" w:rsidP="0048000D">
            <w:pPr>
              <w:cnfStyle w:val="000000100000" w:firstRow="0" w:lastRow="0" w:firstColumn="0" w:lastColumn="0" w:oddVBand="0" w:evenVBand="0" w:oddHBand="1" w:evenHBand="0" w:firstRowFirstColumn="0" w:firstRowLastColumn="0" w:lastRowFirstColumn="0" w:lastRowLastColumn="0"/>
              <w:rPr>
                <w:rFonts w:cs="Arial"/>
              </w:rPr>
            </w:pPr>
            <w:r>
              <w:rPr>
                <w:rFonts w:ascii="Wingdings" w:eastAsia="Wingdings" w:hAnsi="Wingdings" w:cs="Wingdings"/>
                <w:sz w:val="28"/>
                <w:szCs w:val="28"/>
                <w:lang w:val="en-GB"/>
              </w:rPr>
              <w:t>ü</w:t>
            </w:r>
          </w:p>
        </w:tc>
        <w:tc>
          <w:tcPr>
            <w:tcW w:w="1593" w:type="dxa"/>
            <w:vAlign w:val="center"/>
          </w:tcPr>
          <w:p w14:paraId="64D581D8" w14:textId="77777777" w:rsidR="0068113C" w:rsidRPr="000D4790" w:rsidRDefault="0068113C" w:rsidP="0048000D">
            <w:pPr>
              <w:cnfStyle w:val="000000100000" w:firstRow="0" w:lastRow="0" w:firstColumn="0" w:lastColumn="0" w:oddVBand="0" w:evenVBand="0" w:oddHBand="1" w:evenHBand="0" w:firstRowFirstColumn="0" w:firstRowLastColumn="0" w:lastRowFirstColumn="0" w:lastRowLastColumn="0"/>
              <w:rPr>
                <w:rFonts w:cs="Arial"/>
              </w:rPr>
            </w:pPr>
          </w:p>
        </w:tc>
      </w:tr>
      <w:tr w:rsidR="00240FB3" w:rsidRPr="000D4790" w14:paraId="76286E2D" w14:textId="77777777" w:rsidTr="00240FB3">
        <w:tc>
          <w:tcPr>
            <w:cnfStyle w:val="001000000000" w:firstRow="0" w:lastRow="0" w:firstColumn="1" w:lastColumn="0" w:oddVBand="0" w:evenVBand="0" w:oddHBand="0" w:evenHBand="0" w:firstRowFirstColumn="0" w:firstRowLastColumn="0" w:lastRowFirstColumn="0" w:lastRowLastColumn="0"/>
            <w:tcW w:w="5868" w:type="dxa"/>
            <w:shd w:val="clear" w:color="auto" w:fill="8EAADB" w:themeFill="accent1" w:themeFillTint="99"/>
            <w:vAlign w:val="center"/>
          </w:tcPr>
          <w:p w14:paraId="3E924865" w14:textId="77777777" w:rsidR="00240FB3" w:rsidRPr="00240FB3" w:rsidRDefault="00240FB3" w:rsidP="00240FB3">
            <w:pPr>
              <w:rPr>
                <w:rFonts w:cs="Arial"/>
                <w:color w:val="222A35" w:themeColor="text2" w:themeShade="80"/>
              </w:rPr>
            </w:pPr>
            <w:r w:rsidRPr="00240FB3">
              <w:rPr>
                <w:rFonts w:cs="Arial"/>
                <w:color w:val="222A35" w:themeColor="text2" w:themeShade="80"/>
                <w:sz w:val="19"/>
                <w:szCs w:val="19"/>
              </w:rPr>
              <w:t>Manage staff (outlet level): add, edit, deactivate, remove</w:t>
            </w:r>
          </w:p>
        </w:tc>
        <w:tc>
          <w:tcPr>
            <w:tcW w:w="1593" w:type="dxa"/>
          </w:tcPr>
          <w:p w14:paraId="0CF01519" w14:textId="70AF1CA1" w:rsidR="00240FB3" w:rsidRPr="000D4790" w:rsidRDefault="00240FB3" w:rsidP="00240FB3">
            <w:pPr>
              <w:cnfStyle w:val="000000000000" w:firstRow="0" w:lastRow="0" w:firstColumn="0" w:lastColumn="0" w:oddVBand="0" w:evenVBand="0" w:oddHBand="0" w:evenHBand="0" w:firstRowFirstColumn="0" w:firstRowLastColumn="0" w:lastRowFirstColumn="0" w:lastRowLastColumn="0"/>
              <w:rPr>
                <w:rFonts w:cs="Arial"/>
              </w:rPr>
            </w:pPr>
            <w:r w:rsidRPr="000C0FA0">
              <w:rPr>
                <w:rFonts w:ascii="Wingdings" w:eastAsia="Wingdings" w:hAnsi="Wingdings" w:cs="Wingdings"/>
                <w:sz w:val="28"/>
                <w:szCs w:val="28"/>
                <w:lang w:val="en-GB"/>
              </w:rPr>
              <w:t>ü</w:t>
            </w:r>
          </w:p>
        </w:tc>
        <w:tc>
          <w:tcPr>
            <w:tcW w:w="1593" w:type="dxa"/>
          </w:tcPr>
          <w:p w14:paraId="716621B7" w14:textId="1F5C1653" w:rsidR="00240FB3" w:rsidRPr="000D4790" w:rsidRDefault="00240FB3" w:rsidP="00240FB3">
            <w:pPr>
              <w:cnfStyle w:val="000000000000" w:firstRow="0" w:lastRow="0" w:firstColumn="0" w:lastColumn="0" w:oddVBand="0" w:evenVBand="0" w:oddHBand="0" w:evenHBand="0" w:firstRowFirstColumn="0" w:firstRowLastColumn="0" w:lastRowFirstColumn="0" w:lastRowLastColumn="0"/>
              <w:rPr>
                <w:rFonts w:cs="Arial"/>
              </w:rPr>
            </w:pPr>
            <w:r w:rsidRPr="000C0FA0">
              <w:rPr>
                <w:rFonts w:ascii="Wingdings" w:eastAsia="Wingdings" w:hAnsi="Wingdings" w:cs="Wingdings"/>
                <w:sz w:val="28"/>
                <w:szCs w:val="28"/>
                <w:lang w:val="en-GB"/>
              </w:rPr>
              <w:t>ü</w:t>
            </w:r>
          </w:p>
        </w:tc>
      </w:tr>
    </w:tbl>
    <w:p w14:paraId="7ACA740D" w14:textId="77777777" w:rsidR="0068113C" w:rsidRPr="000D4790" w:rsidRDefault="0068113C" w:rsidP="008D6C4A">
      <w:pPr>
        <w:pStyle w:val="Heading3"/>
        <w:keepNext w:val="0"/>
        <w:keepLines w:val="0"/>
        <w:spacing w:before="240" w:line="276" w:lineRule="auto"/>
        <w:rPr>
          <w:rFonts w:ascii="Arial" w:hAnsi="Arial" w:cs="Arial"/>
        </w:rPr>
      </w:pPr>
      <w:bookmarkStart w:id="61" w:name="_Toc127862026"/>
      <w:bookmarkStart w:id="62" w:name="_Toc235708175"/>
      <w:bookmarkStart w:id="63" w:name="_Toc235708656"/>
      <w:bookmarkStart w:id="64" w:name="_Toc127862027"/>
      <w:r w:rsidRPr="000D4790">
        <w:rPr>
          <w:rFonts w:ascii="Arial" w:hAnsi="Arial" w:cs="Arial"/>
        </w:rPr>
        <w:t>Homepage views by role type</w:t>
      </w:r>
      <w:bookmarkEnd w:id="61"/>
      <w:bookmarkEnd w:id="62"/>
      <w:bookmarkEnd w:id="63"/>
    </w:p>
    <w:p w14:paraId="41622C6E" w14:textId="77777777" w:rsidR="0068113C" w:rsidRPr="000D4790" w:rsidRDefault="0068113C" w:rsidP="000D4790">
      <w:pPr>
        <w:pStyle w:val="Heading4"/>
        <w:keepNext w:val="0"/>
        <w:keepLines w:val="0"/>
        <w:spacing w:line="276" w:lineRule="auto"/>
        <w:rPr>
          <w:rFonts w:ascii="Arial" w:hAnsi="Arial" w:cs="Arial"/>
          <w:sz w:val="21"/>
          <w:szCs w:val="21"/>
        </w:rPr>
      </w:pPr>
      <w:bookmarkStart w:id="65" w:name="_Administrator_homepage_1"/>
      <w:bookmarkEnd w:id="65"/>
      <w:r w:rsidRPr="000D4790">
        <w:rPr>
          <w:rFonts w:ascii="Arial" w:hAnsi="Arial" w:cs="Arial"/>
          <w:sz w:val="21"/>
          <w:szCs w:val="21"/>
        </w:rPr>
        <w:t>Administrator homepage</w:t>
      </w:r>
      <w:bookmarkEnd w:id="64"/>
    </w:p>
    <w:p w14:paraId="49F694AC" w14:textId="11497818" w:rsidR="0045528E" w:rsidRPr="000D4790" w:rsidRDefault="0045528E" w:rsidP="000D4790">
      <w:pPr>
        <w:rPr>
          <w:rFonts w:cs="Arial"/>
        </w:rPr>
      </w:pPr>
      <w:r w:rsidRPr="000D4790">
        <w:rPr>
          <w:rFonts w:cs="Arial"/>
          <w:color w:val="000000" w:themeColor="text1"/>
        </w:rPr>
        <w:t>Administrators</w:t>
      </w:r>
      <w:r w:rsidR="002A7336" w:rsidRPr="000D4790">
        <w:rPr>
          <w:rFonts w:cs="Arial"/>
          <w:color w:val="000000" w:themeColor="text1"/>
        </w:rPr>
        <w:t xml:space="preserve"> </w:t>
      </w:r>
      <w:r w:rsidRPr="000D4790">
        <w:rPr>
          <w:rFonts w:cs="Arial"/>
          <w:color w:val="000000" w:themeColor="text1"/>
        </w:rPr>
        <w:t xml:space="preserve">at an Organisation level can view and manage information for the entire organisation in the </w:t>
      </w:r>
      <w:r w:rsidR="00E1095E" w:rsidRPr="000D4790">
        <w:rPr>
          <w:rFonts w:cs="Arial"/>
        </w:rPr>
        <w:t xml:space="preserve">Service and Support </w:t>
      </w:r>
      <w:r w:rsidRPr="000D4790">
        <w:rPr>
          <w:rFonts w:cs="Arial"/>
          <w:color w:val="000000" w:themeColor="text1"/>
        </w:rPr>
        <w:t>Portal. Administrators for one or more outlet(s) in the organisation (Outlet level) will only be able to view and manage information for the outlet(s) they have been assigned.</w:t>
      </w:r>
    </w:p>
    <w:p w14:paraId="13B26AFF" w14:textId="71585E4E" w:rsidR="0045528E" w:rsidRPr="000D4790" w:rsidRDefault="0045528E" w:rsidP="000D4790">
      <w:pPr>
        <w:rPr>
          <w:rFonts w:eastAsiaTheme="majorEastAsia" w:cs="Arial"/>
        </w:rPr>
      </w:pPr>
      <w:r w:rsidRPr="000D4790">
        <w:rPr>
          <w:rFonts w:eastAsiaTheme="majorEastAsia" w:cs="Arial"/>
        </w:rPr>
        <w:t xml:space="preserve">If you log in to the </w:t>
      </w:r>
      <w:r w:rsidR="00E1095E" w:rsidRPr="000D4790">
        <w:rPr>
          <w:rFonts w:cs="Arial"/>
        </w:rPr>
        <w:t xml:space="preserve">Service and Support </w:t>
      </w:r>
      <w:r w:rsidRPr="000D4790">
        <w:rPr>
          <w:rFonts w:eastAsiaTheme="majorEastAsia" w:cs="Arial"/>
        </w:rPr>
        <w:t xml:space="preserve">Portal as an Administrator, you </w:t>
      </w:r>
      <w:r w:rsidR="00E71848" w:rsidRPr="000D4790">
        <w:rPr>
          <w:rFonts w:eastAsiaTheme="majorEastAsia" w:cs="Arial"/>
        </w:rPr>
        <w:t>can view</w:t>
      </w:r>
      <w:r w:rsidRPr="000D4790">
        <w:rPr>
          <w:rFonts w:eastAsiaTheme="majorEastAsia" w:cs="Arial"/>
        </w:rPr>
        <w:t xml:space="preserve"> </w:t>
      </w:r>
      <w:r w:rsidRPr="000D4790">
        <w:rPr>
          <w:rFonts w:eastAsiaTheme="majorEastAsia" w:cs="Arial"/>
          <w:b/>
          <w:bCs/>
        </w:rPr>
        <w:t>Tasks and notifications</w:t>
      </w:r>
      <w:r w:rsidRPr="000D4790">
        <w:rPr>
          <w:rFonts w:eastAsiaTheme="majorEastAsia" w:cs="Arial"/>
        </w:rPr>
        <w:t xml:space="preserve">, </w:t>
      </w:r>
      <w:r w:rsidRPr="000D4790">
        <w:rPr>
          <w:rFonts w:eastAsiaTheme="majorEastAsia" w:cs="Arial"/>
          <w:b/>
          <w:bCs/>
        </w:rPr>
        <w:t>My Aged Care interactions</w:t>
      </w:r>
      <w:r w:rsidRPr="000D4790">
        <w:rPr>
          <w:rFonts w:eastAsiaTheme="majorEastAsia" w:cs="Arial"/>
        </w:rPr>
        <w:t xml:space="preserve">, </w:t>
      </w:r>
      <w:r w:rsidRPr="000D4790">
        <w:rPr>
          <w:rFonts w:eastAsiaTheme="majorEastAsia" w:cs="Arial"/>
          <w:b/>
          <w:bCs/>
        </w:rPr>
        <w:t>Reports</w:t>
      </w:r>
      <w:r w:rsidR="008B45A5" w:rsidRPr="000D4790">
        <w:rPr>
          <w:rFonts w:eastAsiaTheme="majorEastAsia" w:cs="Arial"/>
          <w:b/>
          <w:bCs/>
        </w:rPr>
        <w:t xml:space="preserve"> and Documents</w:t>
      </w:r>
      <w:r w:rsidRPr="000D4790">
        <w:rPr>
          <w:rFonts w:eastAsiaTheme="majorEastAsia" w:cs="Arial"/>
        </w:rPr>
        <w:t xml:space="preserve">, </w:t>
      </w:r>
      <w:r w:rsidRPr="000D4790">
        <w:rPr>
          <w:rFonts w:eastAsiaTheme="majorEastAsia" w:cs="Arial"/>
          <w:b/>
          <w:bCs/>
        </w:rPr>
        <w:t>Outlet administration</w:t>
      </w:r>
      <w:r w:rsidRPr="000D4790">
        <w:rPr>
          <w:rFonts w:eastAsiaTheme="majorEastAsia" w:cs="Arial"/>
        </w:rPr>
        <w:t xml:space="preserve">, </w:t>
      </w:r>
      <w:r w:rsidR="008B45A5" w:rsidRPr="000D4790">
        <w:rPr>
          <w:rFonts w:eastAsiaTheme="majorEastAsia" w:cs="Arial"/>
          <w:b/>
          <w:bCs/>
        </w:rPr>
        <w:t>SIRS Notice</w:t>
      </w:r>
      <w:r w:rsidR="008B45A5" w:rsidRPr="000D4790">
        <w:rPr>
          <w:rFonts w:eastAsiaTheme="majorEastAsia" w:cs="Arial"/>
        </w:rPr>
        <w:t xml:space="preserve">, </w:t>
      </w:r>
      <w:r w:rsidR="008B45A5" w:rsidRPr="000D4790">
        <w:rPr>
          <w:rFonts w:eastAsiaTheme="majorEastAsia" w:cs="Arial"/>
          <w:b/>
          <w:bCs/>
        </w:rPr>
        <w:t>Government Provider Management System</w:t>
      </w:r>
      <w:r w:rsidR="00293CAB" w:rsidRPr="000D4790">
        <w:rPr>
          <w:rFonts w:eastAsiaTheme="majorEastAsia" w:cs="Arial"/>
        </w:rPr>
        <w:t xml:space="preserve"> </w:t>
      </w:r>
      <w:r w:rsidRPr="000D4790">
        <w:rPr>
          <w:rFonts w:eastAsiaTheme="majorEastAsia" w:cs="Arial"/>
        </w:rPr>
        <w:t xml:space="preserve">and </w:t>
      </w:r>
      <w:r w:rsidRPr="000D4790">
        <w:rPr>
          <w:rFonts w:eastAsiaTheme="majorEastAsia" w:cs="Arial"/>
          <w:b/>
          <w:bCs/>
        </w:rPr>
        <w:t>Staff administration</w:t>
      </w:r>
      <w:r w:rsidRPr="000D4790">
        <w:rPr>
          <w:rFonts w:eastAsiaTheme="majorEastAsia" w:cs="Arial"/>
        </w:rPr>
        <w:t xml:space="preserve"> tiles on your homepage.</w:t>
      </w:r>
    </w:p>
    <w:p w14:paraId="017C8971" w14:textId="7FE76485" w:rsidR="008F2128" w:rsidRDefault="008B45A5" w:rsidP="000D4790">
      <w:pPr>
        <w:rPr>
          <w:rFonts w:eastAsiaTheme="majorEastAsia" w:cs="Arial"/>
        </w:rPr>
      </w:pPr>
      <w:r w:rsidRPr="000D4790">
        <w:rPr>
          <w:rFonts w:eastAsiaTheme="majorEastAsia" w:cs="Arial"/>
          <w:noProof/>
        </w:rPr>
        <w:drawing>
          <wp:inline distT="0" distB="0" distL="0" distR="0" wp14:anchorId="2AC3D46D" wp14:editId="797E5C22">
            <wp:extent cx="5742000" cy="3349475"/>
            <wp:effectExtent l="19050" t="19050" r="11430" b="22860"/>
            <wp:docPr id="30" name="Picture 30" descr="Image of the Service and Support Portal administrator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mage of the Service and Support Portal administrator home page"/>
                    <pic:cNvPicPr/>
                  </pic:nvPicPr>
                  <pic:blipFill rotWithShape="1">
                    <a:blip r:embed="rId15"/>
                    <a:srcRect b="4372"/>
                    <a:stretch/>
                  </pic:blipFill>
                  <pic:spPr bwMode="auto">
                    <a:xfrm>
                      <a:off x="0" y="0"/>
                      <a:ext cx="5742000" cy="3349475"/>
                    </a:xfrm>
                    <a:prstGeom prst="rect">
                      <a:avLst/>
                    </a:prstGeom>
                    <a:ln w="9525" cap="flat" cmpd="sng" algn="ctr">
                      <a:solidFill>
                        <a:schemeClr val="accent1">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F87DA96" w14:textId="77777777" w:rsidR="008F2128" w:rsidRDefault="008F2128">
      <w:pPr>
        <w:widowControl/>
        <w:spacing w:before="0" w:after="0" w:line="240" w:lineRule="auto"/>
        <w:rPr>
          <w:rFonts w:eastAsiaTheme="majorEastAsia" w:cs="Arial"/>
        </w:rPr>
      </w:pPr>
      <w:r>
        <w:rPr>
          <w:rFonts w:eastAsiaTheme="majorEastAsia" w:cs="Arial"/>
        </w:rPr>
        <w:br w:type="page"/>
      </w:r>
    </w:p>
    <w:p w14:paraId="0A270C85" w14:textId="4DAEE9DE" w:rsidR="0045528E" w:rsidRPr="000D4790" w:rsidRDefault="0045528E" w:rsidP="000D4790">
      <w:pPr>
        <w:pStyle w:val="Heading4"/>
        <w:keepNext w:val="0"/>
        <w:keepLines w:val="0"/>
        <w:spacing w:line="276" w:lineRule="auto"/>
        <w:rPr>
          <w:rFonts w:ascii="Arial" w:hAnsi="Arial" w:cs="Arial"/>
          <w:sz w:val="21"/>
          <w:szCs w:val="21"/>
        </w:rPr>
      </w:pPr>
      <w:bookmarkStart w:id="66" w:name="_Toc127862028"/>
      <w:r w:rsidRPr="000D4790">
        <w:rPr>
          <w:rFonts w:ascii="Arial" w:hAnsi="Arial" w:cs="Arial"/>
          <w:sz w:val="21"/>
          <w:szCs w:val="21"/>
        </w:rPr>
        <w:lastRenderedPageBreak/>
        <w:t>Team Leader homepage</w:t>
      </w:r>
      <w:bookmarkEnd w:id="66"/>
    </w:p>
    <w:p w14:paraId="1718121A" w14:textId="081D573F" w:rsidR="0045528E" w:rsidRPr="000D4790" w:rsidRDefault="0045528E" w:rsidP="000D4790">
      <w:pPr>
        <w:rPr>
          <w:rFonts w:cs="Arial"/>
        </w:rPr>
      </w:pPr>
      <w:r w:rsidRPr="000D4790">
        <w:rPr>
          <w:rFonts w:cs="Arial"/>
          <w:color w:val="000000" w:themeColor="text1"/>
        </w:rPr>
        <w:t xml:space="preserve">People assigned the Team Leader role in the </w:t>
      </w:r>
      <w:r w:rsidR="00E1095E" w:rsidRPr="000D4790">
        <w:rPr>
          <w:rFonts w:cs="Arial"/>
        </w:rPr>
        <w:t xml:space="preserve">Service and Support </w:t>
      </w:r>
      <w:r w:rsidRPr="000D4790">
        <w:rPr>
          <w:rFonts w:cs="Arial"/>
          <w:color w:val="000000" w:themeColor="text1"/>
        </w:rPr>
        <w:t xml:space="preserve">Portal have the same functions as the Staff Member role but are also responsible for </w:t>
      </w:r>
      <w:r w:rsidRPr="000D4790">
        <w:rPr>
          <w:rFonts w:cs="Arial"/>
        </w:rPr>
        <w:t>managing referrals for service(s).</w:t>
      </w:r>
    </w:p>
    <w:p w14:paraId="117B2360" w14:textId="0002AFE7" w:rsidR="0045528E" w:rsidRPr="000D4790" w:rsidRDefault="0045528E" w:rsidP="000D4790">
      <w:pPr>
        <w:rPr>
          <w:rFonts w:cs="Arial"/>
        </w:rPr>
      </w:pPr>
      <w:r w:rsidRPr="000D4790">
        <w:rPr>
          <w:rFonts w:eastAsiaTheme="majorEastAsia" w:cs="Arial"/>
        </w:rPr>
        <w:t xml:space="preserve">If you log in to the </w:t>
      </w:r>
      <w:r w:rsidR="0037694C" w:rsidRPr="000D4790">
        <w:rPr>
          <w:rFonts w:cs="Arial"/>
        </w:rPr>
        <w:t xml:space="preserve">Service and Support </w:t>
      </w:r>
      <w:r w:rsidRPr="000D4790">
        <w:rPr>
          <w:rFonts w:eastAsiaTheme="majorEastAsia" w:cs="Arial"/>
        </w:rPr>
        <w:t xml:space="preserve">Portal as a Team Leader, you </w:t>
      </w:r>
      <w:r w:rsidR="00E71848" w:rsidRPr="000D4790">
        <w:rPr>
          <w:rFonts w:eastAsiaTheme="majorEastAsia" w:cs="Arial"/>
        </w:rPr>
        <w:t>can view</w:t>
      </w:r>
      <w:r w:rsidRPr="000D4790">
        <w:rPr>
          <w:rFonts w:eastAsiaTheme="majorEastAsia" w:cs="Arial"/>
        </w:rPr>
        <w:t xml:space="preserve"> </w:t>
      </w:r>
      <w:r w:rsidRPr="000D4790">
        <w:rPr>
          <w:rFonts w:cs="Arial"/>
          <w:b/>
          <w:bCs/>
        </w:rPr>
        <w:t>Service referrals</w:t>
      </w:r>
      <w:r w:rsidRPr="000D4790">
        <w:rPr>
          <w:rFonts w:cs="Arial"/>
        </w:rPr>
        <w:t xml:space="preserve">, </w:t>
      </w:r>
      <w:r w:rsidRPr="000D4790">
        <w:rPr>
          <w:rFonts w:cs="Arial"/>
          <w:b/>
          <w:bCs/>
        </w:rPr>
        <w:t>Find a client</w:t>
      </w:r>
      <w:r w:rsidRPr="000D4790">
        <w:rPr>
          <w:rFonts w:cs="Arial"/>
        </w:rPr>
        <w:t xml:space="preserve">, </w:t>
      </w:r>
      <w:r w:rsidRPr="000D4790">
        <w:rPr>
          <w:rFonts w:cs="Arial"/>
          <w:b/>
          <w:bCs/>
        </w:rPr>
        <w:t>Tasks and notifications</w:t>
      </w:r>
      <w:r w:rsidRPr="000D4790">
        <w:rPr>
          <w:rFonts w:cs="Arial"/>
        </w:rPr>
        <w:t xml:space="preserve">, </w:t>
      </w:r>
      <w:r w:rsidRPr="000D4790">
        <w:rPr>
          <w:rFonts w:cs="Arial"/>
          <w:b/>
          <w:bCs/>
        </w:rPr>
        <w:t>My Aged Care interactions</w:t>
      </w:r>
      <w:r w:rsidRPr="000D4790">
        <w:rPr>
          <w:rFonts w:cs="Arial"/>
        </w:rPr>
        <w:t xml:space="preserve">, </w:t>
      </w:r>
      <w:r w:rsidRPr="000D4790">
        <w:rPr>
          <w:rFonts w:cs="Arial"/>
          <w:b/>
          <w:bCs/>
        </w:rPr>
        <w:t>Reports</w:t>
      </w:r>
      <w:r w:rsidR="00C70425" w:rsidRPr="000D4790">
        <w:rPr>
          <w:rFonts w:cs="Arial"/>
          <w:b/>
          <w:bCs/>
        </w:rPr>
        <w:t xml:space="preserve"> and Documents</w:t>
      </w:r>
      <w:r w:rsidRPr="000D4790">
        <w:rPr>
          <w:rFonts w:cs="Arial"/>
        </w:rPr>
        <w:t xml:space="preserve">, </w:t>
      </w:r>
      <w:r w:rsidRPr="000D4790">
        <w:rPr>
          <w:rFonts w:cs="Arial"/>
          <w:b/>
          <w:bCs/>
        </w:rPr>
        <w:t>Retrieve a referral code</w:t>
      </w:r>
      <w:r w:rsidRPr="000D4790">
        <w:rPr>
          <w:rFonts w:cs="Arial"/>
        </w:rPr>
        <w:t xml:space="preserve">, </w:t>
      </w:r>
      <w:r w:rsidR="00C70425" w:rsidRPr="000D4790">
        <w:rPr>
          <w:rFonts w:cs="Arial"/>
          <w:b/>
          <w:bCs/>
        </w:rPr>
        <w:t>SIRS Notice</w:t>
      </w:r>
      <w:r w:rsidR="00C70425" w:rsidRPr="000D4790">
        <w:rPr>
          <w:rFonts w:cs="Arial"/>
        </w:rPr>
        <w:t xml:space="preserve">, </w:t>
      </w:r>
      <w:r w:rsidR="00917ABD" w:rsidRPr="000D4790">
        <w:rPr>
          <w:rFonts w:cs="Arial"/>
        </w:rPr>
        <w:t xml:space="preserve">and </w:t>
      </w:r>
      <w:r w:rsidR="00C70425" w:rsidRPr="000D4790">
        <w:rPr>
          <w:rFonts w:cs="Arial"/>
          <w:b/>
          <w:bCs/>
        </w:rPr>
        <w:t>Government Provider Management System</w:t>
      </w:r>
      <w:r w:rsidRPr="000D4790">
        <w:rPr>
          <w:rFonts w:cs="Arial"/>
        </w:rPr>
        <w:t xml:space="preserve"> tiles on your homepage.</w:t>
      </w:r>
    </w:p>
    <w:p w14:paraId="7FE9BB58" w14:textId="602FD93D" w:rsidR="00507149" w:rsidRPr="000D4790" w:rsidRDefault="00917ABD" w:rsidP="000D4790">
      <w:pPr>
        <w:rPr>
          <w:rFonts w:cs="Arial"/>
        </w:rPr>
      </w:pPr>
      <w:r w:rsidRPr="000D4790">
        <w:rPr>
          <w:rFonts w:cs="Arial"/>
          <w:noProof/>
        </w:rPr>
        <w:drawing>
          <wp:inline distT="0" distB="0" distL="0" distR="0" wp14:anchorId="7B37BA06" wp14:editId="518D1C58">
            <wp:extent cx="5742000" cy="3884043"/>
            <wp:effectExtent l="0" t="0" r="0" b="2540"/>
            <wp:docPr id="5" name="Picture 5" descr="Image of the Service and Support Portal team leader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the Service and Support Portal team leader home page"/>
                    <pic:cNvPicPr>
                      <a:picLocks noChangeAspect="1" noChangeArrowheads="1"/>
                    </pic:cNvPicPr>
                  </pic:nvPicPr>
                  <pic:blipFill rotWithShape="1">
                    <a:blip r:embed="rId16">
                      <a:extLst>
                        <a:ext uri="{28A0092B-C50C-407E-A947-70E740481C1C}">
                          <a14:useLocalDpi xmlns:a14="http://schemas.microsoft.com/office/drawing/2010/main" val="0"/>
                        </a:ext>
                      </a:extLst>
                    </a:blip>
                    <a:srcRect b="1548"/>
                    <a:stretch/>
                  </pic:blipFill>
                  <pic:spPr bwMode="auto">
                    <a:xfrm>
                      <a:off x="0" y="0"/>
                      <a:ext cx="5742000" cy="3884043"/>
                    </a:xfrm>
                    <a:prstGeom prst="rect">
                      <a:avLst/>
                    </a:prstGeom>
                    <a:noFill/>
                    <a:ln w="12700"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4CE2AED" w14:textId="686401DF" w:rsidR="0045528E" w:rsidRPr="000D4790" w:rsidRDefault="0045528E" w:rsidP="000D4790">
      <w:pPr>
        <w:rPr>
          <w:rFonts w:cs="Arial"/>
        </w:rPr>
      </w:pPr>
      <w:r w:rsidRPr="000D4790">
        <w:rPr>
          <w:rFonts w:cs="Arial"/>
        </w:rPr>
        <w:t xml:space="preserve">If you do not have access to the </w:t>
      </w:r>
      <w:r w:rsidR="00E71848" w:rsidRPr="000D4790">
        <w:rPr>
          <w:rFonts w:cs="Arial"/>
        </w:rPr>
        <w:t xml:space="preserve">SIRS notice </w:t>
      </w:r>
      <w:r w:rsidRPr="000D4790">
        <w:rPr>
          <w:rFonts w:cs="Arial"/>
        </w:rPr>
        <w:t xml:space="preserve">tile, your Administrator for </w:t>
      </w:r>
      <w:r w:rsidR="006D5955" w:rsidRPr="000D4790">
        <w:rPr>
          <w:rFonts w:cs="Arial"/>
        </w:rPr>
        <w:t xml:space="preserve">Service and Support </w:t>
      </w:r>
      <w:r w:rsidRPr="000D4790">
        <w:rPr>
          <w:rFonts w:cs="Arial"/>
        </w:rPr>
        <w:t xml:space="preserve">Portal </w:t>
      </w:r>
      <w:r w:rsidR="00E71848" w:rsidRPr="000D4790">
        <w:rPr>
          <w:rFonts w:cs="Arial"/>
        </w:rPr>
        <w:t>can</w:t>
      </w:r>
      <w:r w:rsidRPr="000D4790">
        <w:rPr>
          <w:rFonts w:cs="Arial"/>
        </w:rPr>
        <w:t xml:space="preserve"> add the </w:t>
      </w:r>
      <w:r w:rsidRPr="000D4790">
        <w:rPr>
          <w:rFonts w:cs="Arial"/>
          <w:b/>
          <w:bCs/>
        </w:rPr>
        <w:t>SIRS</w:t>
      </w:r>
      <w:r w:rsidRPr="000D4790">
        <w:rPr>
          <w:rFonts w:cs="Arial"/>
        </w:rPr>
        <w:t xml:space="preserve"> role to your staff profile.</w:t>
      </w:r>
    </w:p>
    <w:p w14:paraId="0451B239" w14:textId="06E81E49" w:rsidR="0045528E" w:rsidRPr="000D4790" w:rsidRDefault="0045528E" w:rsidP="000D4790">
      <w:pPr>
        <w:rPr>
          <w:rFonts w:cs="Arial"/>
          <w:highlight w:val="yellow"/>
        </w:rPr>
      </w:pPr>
      <w:r w:rsidRPr="000D4790">
        <w:rPr>
          <w:rFonts w:cs="Arial"/>
        </w:rPr>
        <w:t xml:space="preserve">For information on how to add the serious incident report tile for staff members please refer to the </w:t>
      </w:r>
      <w:r w:rsidR="006F759A" w:rsidRPr="000D4790">
        <w:rPr>
          <w:rFonts w:cs="Arial"/>
        </w:rPr>
        <w:t xml:space="preserve">guide on </w:t>
      </w:r>
      <w:hyperlink r:id="rId17" w:history="1">
        <w:r w:rsidRPr="000D4790">
          <w:rPr>
            <w:rStyle w:val="Hyperlink"/>
            <w:rFonts w:cs="Arial"/>
            <w:i/>
          </w:rPr>
          <w:t>How to use the Serious Incident Response Scheme Portal</w:t>
        </w:r>
      </w:hyperlink>
      <w:r w:rsidRPr="000D4790">
        <w:rPr>
          <w:rFonts w:cs="Arial"/>
          <w:i/>
        </w:rPr>
        <w:t>.</w:t>
      </w:r>
    </w:p>
    <w:p w14:paraId="4D2EEC4E" w14:textId="4A4EB972" w:rsidR="0045528E" w:rsidRPr="000D4790" w:rsidRDefault="0045528E" w:rsidP="00946A4C">
      <w:pPr>
        <w:pStyle w:val="Heading4"/>
        <w:keepNext w:val="0"/>
        <w:keepLines w:val="0"/>
        <w:spacing w:before="240" w:line="276" w:lineRule="auto"/>
        <w:rPr>
          <w:rFonts w:ascii="Arial" w:hAnsi="Arial" w:cs="Arial"/>
          <w:sz w:val="21"/>
          <w:szCs w:val="21"/>
        </w:rPr>
      </w:pPr>
      <w:bookmarkStart w:id="67" w:name="_Toc127862029"/>
      <w:r w:rsidRPr="000D4790">
        <w:rPr>
          <w:rFonts w:ascii="Arial" w:hAnsi="Arial" w:cs="Arial"/>
          <w:sz w:val="21"/>
          <w:szCs w:val="21"/>
        </w:rPr>
        <w:t>Staff Member homepage</w:t>
      </w:r>
      <w:bookmarkEnd w:id="67"/>
    </w:p>
    <w:p w14:paraId="1C2C3DA3" w14:textId="1D3F9067" w:rsidR="0045528E" w:rsidRPr="000D4790" w:rsidRDefault="0045528E" w:rsidP="000D4790">
      <w:pPr>
        <w:rPr>
          <w:rFonts w:cs="Arial"/>
        </w:rPr>
      </w:pPr>
      <w:r w:rsidRPr="000D4790">
        <w:rPr>
          <w:rFonts w:cs="Arial"/>
        </w:rPr>
        <w:t xml:space="preserve">People assigned the Staff Member role in the </w:t>
      </w:r>
      <w:r w:rsidR="00416B0C" w:rsidRPr="000D4790">
        <w:rPr>
          <w:rFonts w:cs="Arial"/>
        </w:rPr>
        <w:t xml:space="preserve">Service and Support </w:t>
      </w:r>
      <w:r w:rsidRPr="000D4790">
        <w:rPr>
          <w:rFonts w:cs="Arial"/>
        </w:rPr>
        <w:t xml:space="preserve">Portal </w:t>
      </w:r>
      <w:r w:rsidRPr="000D4790">
        <w:rPr>
          <w:rFonts w:cs="Arial"/>
          <w:color w:val="000000" w:themeColor="text1"/>
        </w:rPr>
        <w:t xml:space="preserve">are </w:t>
      </w:r>
      <w:r w:rsidRPr="000D4790">
        <w:rPr>
          <w:rFonts w:cs="Arial"/>
        </w:rPr>
        <w:t>responsible for adding and updating client service information in the client record.</w:t>
      </w:r>
    </w:p>
    <w:p w14:paraId="68454CC3" w14:textId="336AE0EB" w:rsidR="0045528E" w:rsidRPr="000D4790" w:rsidRDefault="0045528E" w:rsidP="000D4790">
      <w:pPr>
        <w:rPr>
          <w:rFonts w:cs="Arial"/>
        </w:rPr>
      </w:pPr>
      <w:r w:rsidRPr="000D4790">
        <w:rPr>
          <w:rFonts w:cs="Arial"/>
        </w:rPr>
        <w:t>If you log in to the</w:t>
      </w:r>
      <w:r w:rsidR="00416B0C" w:rsidRPr="000D4790">
        <w:rPr>
          <w:rFonts w:cs="Arial"/>
        </w:rPr>
        <w:t xml:space="preserve"> Service and Support</w:t>
      </w:r>
      <w:r w:rsidRPr="000D4790">
        <w:rPr>
          <w:rFonts w:cs="Arial"/>
        </w:rPr>
        <w:t xml:space="preserve"> Portal as a Staff Member, you </w:t>
      </w:r>
      <w:r w:rsidR="007C2912" w:rsidRPr="000D4790">
        <w:rPr>
          <w:rFonts w:cs="Arial"/>
        </w:rPr>
        <w:t xml:space="preserve">can view </w:t>
      </w:r>
      <w:r w:rsidRPr="000D4790">
        <w:rPr>
          <w:rFonts w:cs="Arial"/>
          <w:b/>
          <w:bCs/>
        </w:rPr>
        <w:t>Service referrals</w:t>
      </w:r>
      <w:r w:rsidRPr="000D4790">
        <w:rPr>
          <w:rFonts w:cs="Arial"/>
        </w:rPr>
        <w:t xml:space="preserve">, </w:t>
      </w:r>
      <w:r w:rsidRPr="000D4790">
        <w:rPr>
          <w:rFonts w:cs="Arial"/>
          <w:b/>
          <w:bCs/>
        </w:rPr>
        <w:t>Find a client</w:t>
      </w:r>
      <w:r w:rsidRPr="000D4790">
        <w:rPr>
          <w:rFonts w:cs="Arial"/>
        </w:rPr>
        <w:t xml:space="preserve">, </w:t>
      </w:r>
      <w:r w:rsidRPr="000D4790">
        <w:rPr>
          <w:rFonts w:cs="Arial"/>
          <w:b/>
          <w:bCs/>
        </w:rPr>
        <w:t xml:space="preserve">Review </w:t>
      </w:r>
      <w:r w:rsidR="006D259A" w:rsidRPr="000D4790">
        <w:rPr>
          <w:rFonts w:cs="Arial"/>
          <w:b/>
          <w:bCs/>
        </w:rPr>
        <w:t>requests</w:t>
      </w:r>
      <w:r w:rsidRPr="000D4790">
        <w:rPr>
          <w:rFonts w:cs="Arial"/>
        </w:rPr>
        <w:t xml:space="preserve">, </w:t>
      </w:r>
      <w:r w:rsidRPr="000D4790">
        <w:rPr>
          <w:rFonts w:cs="Arial"/>
          <w:b/>
          <w:bCs/>
        </w:rPr>
        <w:t>Tasks and notifications</w:t>
      </w:r>
      <w:r w:rsidRPr="000D4790">
        <w:rPr>
          <w:rFonts w:cs="Arial"/>
        </w:rPr>
        <w:t xml:space="preserve">, </w:t>
      </w:r>
      <w:r w:rsidRPr="000D4790">
        <w:rPr>
          <w:rFonts w:cs="Arial"/>
          <w:b/>
          <w:bCs/>
        </w:rPr>
        <w:t>My Aged Care interactions</w:t>
      </w:r>
      <w:r w:rsidR="006D259A" w:rsidRPr="000D4790">
        <w:rPr>
          <w:rFonts w:cs="Arial"/>
        </w:rPr>
        <w:t xml:space="preserve">, </w:t>
      </w:r>
      <w:r w:rsidR="006D259A" w:rsidRPr="000D4790">
        <w:rPr>
          <w:rFonts w:cs="Arial"/>
          <w:b/>
          <w:bCs/>
        </w:rPr>
        <w:t>Government Provider Management System</w:t>
      </w:r>
      <w:r w:rsidRPr="000D4790">
        <w:rPr>
          <w:rFonts w:cs="Arial"/>
        </w:rPr>
        <w:t xml:space="preserve"> and </w:t>
      </w:r>
      <w:r w:rsidRPr="000D4790">
        <w:rPr>
          <w:rFonts w:cs="Arial"/>
          <w:b/>
          <w:bCs/>
        </w:rPr>
        <w:t>Reports and documents</w:t>
      </w:r>
      <w:r w:rsidRPr="000D4790">
        <w:rPr>
          <w:rFonts w:cs="Arial"/>
        </w:rPr>
        <w:t>.</w:t>
      </w:r>
    </w:p>
    <w:p w14:paraId="5BB83058" w14:textId="4F34445C" w:rsidR="00ED7125" w:rsidRPr="000D4790" w:rsidRDefault="0045528E" w:rsidP="000D4790">
      <w:pPr>
        <w:rPr>
          <w:rFonts w:cs="Arial"/>
        </w:rPr>
      </w:pPr>
      <w:r w:rsidRPr="000D4790">
        <w:rPr>
          <w:rFonts w:cs="Arial"/>
        </w:rPr>
        <w:t>If you do not have access to the</w:t>
      </w:r>
      <w:r w:rsidR="00990D8D" w:rsidRPr="000D4790">
        <w:rPr>
          <w:rFonts w:cs="Arial"/>
        </w:rPr>
        <w:t xml:space="preserve"> </w:t>
      </w:r>
      <w:r w:rsidR="007C2912" w:rsidRPr="000D4790">
        <w:rPr>
          <w:rFonts w:cs="Arial"/>
        </w:rPr>
        <w:t>SIRS Notice</w:t>
      </w:r>
      <w:r w:rsidRPr="000D4790">
        <w:rPr>
          <w:rFonts w:cs="Arial"/>
        </w:rPr>
        <w:t xml:space="preserve"> tile, your Administrator for the Portal </w:t>
      </w:r>
      <w:r w:rsidR="007C2912" w:rsidRPr="000D4790">
        <w:rPr>
          <w:rFonts w:cs="Arial"/>
        </w:rPr>
        <w:t>can</w:t>
      </w:r>
      <w:r w:rsidRPr="000D4790">
        <w:rPr>
          <w:rFonts w:cs="Arial"/>
        </w:rPr>
        <w:t xml:space="preserve"> add the </w:t>
      </w:r>
      <w:r w:rsidRPr="000D4790">
        <w:rPr>
          <w:rFonts w:cs="Arial"/>
          <w:b/>
          <w:bCs/>
        </w:rPr>
        <w:t>SIRS</w:t>
      </w:r>
      <w:r w:rsidR="006D259A" w:rsidRPr="000D4790">
        <w:rPr>
          <w:rFonts w:cs="Arial"/>
          <w:b/>
          <w:bCs/>
        </w:rPr>
        <w:t xml:space="preserve"> </w:t>
      </w:r>
      <w:r w:rsidRPr="000D4790">
        <w:rPr>
          <w:rFonts w:cs="Arial"/>
        </w:rPr>
        <w:t>role to your staff profile.</w:t>
      </w:r>
    </w:p>
    <w:p w14:paraId="4D2147A0" w14:textId="40CA3627" w:rsidR="00CB35E7" w:rsidRPr="000D4790" w:rsidRDefault="0045528E" w:rsidP="000D4790">
      <w:pPr>
        <w:rPr>
          <w:rFonts w:cs="Arial"/>
        </w:rPr>
      </w:pPr>
      <w:r w:rsidRPr="000D4790">
        <w:rPr>
          <w:rFonts w:cs="Arial"/>
        </w:rPr>
        <w:t xml:space="preserve">For information on how to add the </w:t>
      </w:r>
      <w:r w:rsidR="006D259A" w:rsidRPr="000D4790">
        <w:rPr>
          <w:rFonts w:cs="Arial"/>
        </w:rPr>
        <w:t>SIRS Notice</w:t>
      </w:r>
      <w:r w:rsidRPr="000D4790">
        <w:rPr>
          <w:rFonts w:cs="Arial"/>
        </w:rPr>
        <w:t xml:space="preserve"> tile for staff members please refer to the guide on</w:t>
      </w:r>
      <w:r w:rsidR="0069562B" w:rsidRPr="000D4790">
        <w:rPr>
          <w:rFonts w:cs="Arial"/>
        </w:rPr>
        <w:t xml:space="preserve"> </w:t>
      </w:r>
      <w:hyperlink r:id="rId18" w:history="1">
        <w:r w:rsidR="0069562B" w:rsidRPr="000D4790">
          <w:rPr>
            <w:rStyle w:val="Hyperlink"/>
            <w:rFonts w:cs="Arial"/>
            <w:i/>
          </w:rPr>
          <w:t>How to use the Serious Incident Response Scheme Portal</w:t>
        </w:r>
      </w:hyperlink>
      <w:r w:rsidR="0069562B" w:rsidRPr="000D4790">
        <w:rPr>
          <w:rFonts w:cs="Arial"/>
          <w:i/>
        </w:rPr>
        <w:t>.</w:t>
      </w:r>
      <w:r w:rsidR="00CB35E7" w:rsidRPr="000D4790">
        <w:rPr>
          <w:rFonts w:cs="Arial"/>
        </w:rPr>
        <w:t xml:space="preserve"> </w:t>
      </w:r>
    </w:p>
    <w:p w14:paraId="57EE2D68" w14:textId="6BD61AD0" w:rsidR="0045528E" w:rsidRPr="000D4790" w:rsidRDefault="0045528E" w:rsidP="000D4790">
      <w:pPr>
        <w:rPr>
          <w:rFonts w:eastAsia="MS Gothic" w:cs="Arial"/>
        </w:rPr>
      </w:pPr>
      <w:r w:rsidRPr="000D4790">
        <w:rPr>
          <w:rFonts w:eastAsia="MS Gothic" w:cs="Arial"/>
        </w:rPr>
        <w:t xml:space="preserve">If you have been assigned the </w:t>
      </w:r>
      <w:r w:rsidRPr="000D4790">
        <w:rPr>
          <w:rFonts w:eastAsia="MS Gothic" w:cs="Arial"/>
          <w:b/>
          <w:bCs/>
        </w:rPr>
        <w:t>SIRS</w:t>
      </w:r>
      <w:r w:rsidRPr="000D4790">
        <w:rPr>
          <w:rFonts w:eastAsia="MS Gothic" w:cs="Arial"/>
        </w:rPr>
        <w:t xml:space="preserve"> role by your Organisation Administrator, you</w:t>
      </w:r>
      <w:r w:rsidR="007C2912" w:rsidRPr="000D4790">
        <w:rPr>
          <w:rFonts w:eastAsia="MS Gothic" w:cs="Arial"/>
        </w:rPr>
        <w:t xml:space="preserve"> will have access to</w:t>
      </w:r>
      <w:r w:rsidRPr="000D4790">
        <w:rPr>
          <w:rFonts w:eastAsia="MS Gothic" w:cs="Arial"/>
        </w:rPr>
        <w:t xml:space="preserve"> a </w:t>
      </w:r>
      <w:r w:rsidR="006D259A" w:rsidRPr="000D4790">
        <w:rPr>
          <w:rFonts w:eastAsia="MS Gothic" w:cs="Arial"/>
          <w:b/>
          <w:bCs/>
        </w:rPr>
        <w:t>SIRS Notice</w:t>
      </w:r>
      <w:r w:rsidRPr="000D4790">
        <w:rPr>
          <w:rFonts w:eastAsia="MS Gothic" w:cs="Arial"/>
        </w:rPr>
        <w:t xml:space="preserve"> tile.</w:t>
      </w:r>
    </w:p>
    <w:p w14:paraId="43E9BD99" w14:textId="35A075D5" w:rsidR="002D761E" w:rsidRPr="000D4790" w:rsidRDefault="00917ABD" w:rsidP="000D4790">
      <w:pPr>
        <w:rPr>
          <w:rFonts w:cs="Arial"/>
        </w:rPr>
      </w:pPr>
      <w:r w:rsidRPr="000D4790">
        <w:rPr>
          <w:rFonts w:cs="Arial"/>
          <w:noProof/>
        </w:rPr>
        <w:lastRenderedPageBreak/>
        <w:drawing>
          <wp:inline distT="0" distB="0" distL="0" distR="0" wp14:anchorId="4D2A249B" wp14:editId="0481D7BD">
            <wp:extent cx="5741035" cy="3714750"/>
            <wp:effectExtent l="19050" t="19050" r="12065" b="19050"/>
            <wp:docPr id="8" name="Picture 8" descr="Image of the Service and Support Portal staff member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age of the Service and Support Portal staff member home p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4089" cy="3716726"/>
                    </a:xfrm>
                    <a:prstGeom prst="rect">
                      <a:avLst/>
                    </a:prstGeom>
                    <a:noFill/>
                    <a:ln w="12700">
                      <a:solidFill>
                        <a:schemeClr val="accent1">
                          <a:lumMod val="75000"/>
                        </a:schemeClr>
                      </a:solidFill>
                    </a:ln>
                  </pic:spPr>
                </pic:pic>
              </a:graphicData>
            </a:graphic>
          </wp:inline>
        </w:drawing>
      </w:r>
    </w:p>
    <w:p w14:paraId="03ABD9FB" w14:textId="7211783E" w:rsidR="0045528E" w:rsidRPr="000D4790" w:rsidRDefault="0045528E" w:rsidP="000963CB">
      <w:pPr>
        <w:pStyle w:val="Heading4"/>
        <w:keepNext w:val="0"/>
        <w:keepLines w:val="0"/>
        <w:spacing w:before="240" w:line="276" w:lineRule="auto"/>
        <w:rPr>
          <w:rFonts w:ascii="Arial" w:hAnsi="Arial" w:cs="Arial"/>
          <w:sz w:val="21"/>
          <w:szCs w:val="21"/>
        </w:rPr>
      </w:pPr>
      <w:bookmarkStart w:id="68" w:name="_Toc24560848"/>
      <w:bookmarkStart w:id="69" w:name="_Toc24561387"/>
      <w:bookmarkStart w:id="70" w:name="_Toc24639392"/>
      <w:bookmarkStart w:id="71" w:name="_Toc127862030"/>
      <w:bookmarkEnd w:id="68"/>
      <w:bookmarkEnd w:id="69"/>
      <w:bookmarkEnd w:id="70"/>
      <w:r w:rsidRPr="000D4790">
        <w:rPr>
          <w:rFonts w:ascii="Arial" w:hAnsi="Arial" w:cs="Arial"/>
          <w:sz w:val="21"/>
          <w:szCs w:val="21"/>
        </w:rPr>
        <w:t>Homepage for users assigned multiple roles</w:t>
      </w:r>
      <w:bookmarkEnd w:id="71"/>
    </w:p>
    <w:p w14:paraId="72D619D1" w14:textId="356073DA" w:rsidR="0045528E" w:rsidRPr="000D4790" w:rsidRDefault="0045528E" w:rsidP="000D4790">
      <w:pPr>
        <w:rPr>
          <w:rFonts w:eastAsiaTheme="majorEastAsia" w:cs="Arial"/>
        </w:rPr>
      </w:pPr>
      <w:r w:rsidRPr="000D4790">
        <w:rPr>
          <w:rFonts w:eastAsiaTheme="majorEastAsia" w:cs="Arial"/>
        </w:rPr>
        <w:t xml:space="preserve">If you log in to the </w:t>
      </w:r>
      <w:r w:rsidR="008107EC" w:rsidRPr="000D4790">
        <w:rPr>
          <w:rFonts w:cs="Arial"/>
        </w:rPr>
        <w:t xml:space="preserve">Service and Support </w:t>
      </w:r>
      <w:r w:rsidRPr="000D4790">
        <w:rPr>
          <w:rFonts w:eastAsiaTheme="majorEastAsia" w:cs="Arial"/>
        </w:rPr>
        <w:t xml:space="preserve">Portal as a user with Administrator, Team </w:t>
      </w:r>
      <w:r w:rsidR="000916AB" w:rsidRPr="000D4790">
        <w:rPr>
          <w:rFonts w:eastAsiaTheme="majorEastAsia" w:cs="Arial"/>
        </w:rPr>
        <w:t>Leader,</w:t>
      </w:r>
      <w:r w:rsidRPr="000D4790">
        <w:rPr>
          <w:rFonts w:eastAsiaTheme="majorEastAsia" w:cs="Arial"/>
        </w:rPr>
        <w:t xml:space="preserve"> and/or Staff Member roles, you </w:t>
      </w:r>
      <w:r w:rsidR="007242C2" w:rsidRPr="000D4790">
        <w:rPr>
          <w:rFonts w:eastAsiaTheme="majorEastAsia" w:cs="Arial"/>
        </w:rPr>
        <w:t>can view</w:t>
      </w:r>
      <w:r w:rsidRPr="000D4790">
        <w:rPr>
          <w:rFonts w:eastAsiaTheme="majorEastAsia" w:cs="Arial"/>
        </w:rPr>
        <w:t xml:space="preserve"> the functions for </w:t>
      </w:r>
      <w:r w:rsidR="00B824C2" w:rsidRPr="000D4790">
        <w:rPr>
          <w:rFonts w:eastAsiaTheme="majorEastAsia" w:cs="Arial"/>
        </w:rPr>
        <w:t>all</w:t>
      </w:r>
      <w:r w:rsidRPr="000D4790">
        <w:rPr>
          <w:rFonts w:eastAsiaTheme="majorEastAsia" w:cs="Arial"/>
        </w:rPr>
        <w:t xml:space="preserve"> your roles on the homepage.</w:t>
      </w:r>
    </w:p>
    <w:p w14:paraId="2AE7E921" w14:textId="3A869A17" w:rsidR="009D4507" w:rsidRPr="000D4790" w:rsidRDefault="0045528E" w:rsidP="000D4790">
      <w:pPr>
        <w:rPr>
          <w:rFonts w:eastAsiaTheme="majorEastAsia" w:cs="Arial"/>
        </w:rPr>
      </w:pPr>
      <w:r w:rsidRPr="000D4790">
        <w:rPr>
          <w:rFonts w:cs="Arial"/>
          <w:noProof/>
        </w:rPr>
        <w:drawing>
          <wp:inline distT="0" distB="0" distL="0" distR="0" wp14:anchorId="6864AEB3" wp14:editId="20836742">
            <wp:extent cx="5741035" cy="4248150"/>
            <wp:effectExtent l="19050" t="19050" r="12065" b="19050"/>
            <wp:docPr id="2051" name="Picture 2051" descr="Example of Service and Support Portal home page for a person with multiple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2051" descr="Example of Service and Support Portal home page for a person with multiple roles"/>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43505" cy="4249978"/>
                    </a:xfrm>
                    <a:prstGeom prst="rect">
                      <a:avLst/>
                    </a:prstGeom>
                    <a:noFill/>
                    <a:ln w="9525" cap="flat" cmpd="sng" algn="ctr">
                      <a:solidFill>
                        <a:schemeClr val="accent1">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06788D6" w14:textId="6D3CA569" w:rsidR="0045528E" w:rsidRPr="000963CB" w:rsidRDefault="0045528E" w:rsidP="000D4790">
      <w:pPr>
        <w:pStyle w:val="Heading1"/>
        <w:keepNext w:val="0"/>
        <w:keepLines w:val="0"/>
        <w:widowControl w:val="0"/>
        <w:spacing w:before="120" w:after="120" w:line="276" w:lineRule="auto"/>
        <w:rPr>
          <w:rFonts w:ascii="Arial" w:hAnsi="Arial" w:cs="Arial"/>
          <w:sz w:val="28"/>
          <w:szCs w:val="28"/>
        </w:rPr>
      </w:pPr>
      <w:bookmarkStart w:id="72" w:name="_Toc24560850"/>
      <w:bookmarkStart w:id="73" w:name="_Toc24561389"/>
      <w:bookmarkStart w:id="74" w:name="_Toc24639394"/>
      <w:bookmarkStart w:id="75" w:name="_Toc127862031"/>
      <w:bookmarkStart w:id="76" w:name="_Toc235708657"/>
      <w:bookmarkEnd w:id="72"/>
      <w:bookmarkEnd w:id="73"/>
      <w:bookmarkEnd w:id="74"/>
      <w:r w:rsidRPr="000963CB">
        <w:rPr>
          <w:rFonts w:ascii="Arial" w:hAnsi="Arial" w:cs="Arial"/>
          <w:sz w:val="28"/>
          <w:szCs w:val="28"/>
        </w:rPr>
        <w:lastRenderedPageBreak/>
        <w:t>The Administrator Role</w:t>
      </w:r>
      <w:bookmarkEnd w:id="75"/>
      <w:bookmarkEnd w:id="76"/>
    </w:p>
    <w:p w14:paraId="7610E912" w14:textId="167B4574" w:rsidR="00A81AD6" w:rsidRPr="000D4790" w:rsidRDefault="008D74BD" w:rsidP="000D4790">
      <w:pPr>
        <w:rPr>
          <w:rFonts w:cs="Arial"/>
        </w:rPr>
      </w:pPr>
      <w:r w:rsidRPr="000D4790">
        <w:rPr>
          <w:rFonts w:cs="Arial"/>
        </w:rPr>
        <w:t xml:space="preserve">Service information is publicly displayed in the </w:t>
      </w:r>
      <w:r w:rsidR="00D80D4F" w:rsidRPr="000D4790">
        <w:rPr>
          <w:rFonts w:cs="Arial"/>
        </w:rPr>
        <w:t xml:space="preserve">My Aged Care </w:t>
      </w:r>
      <w:r w:rsidR="00A42838" w:rsidRPr="000D4790">
        <w:rPr>
          <w:rFonts w:cs="Arial"/>
        </w:rPr>
        <w:t>service finder (</w:t>
      </w:r>
      <w:r w:rsidRPr="000D4790">
        <w:rPr>
          <w:rFonts w:cs="Arial"/>
        </w:rPr>
        <w:t>service finder</w:t>
      </w:r>
      <w:r w:rsidR="00A42838" w:rsidRPr="000D4790">
        <w:rPr>
          <w:rFonts w:cs="Arial"/>
        </w:rPr>
        <w:t>)</w:t>
      </w:r>
      <w:r w:rsidRPr="000D4790">
        <w:rPr>
          <w:rFonts w:cs="Arial"/>
        </w:rPr>
        <w:t xml:space="preserve"> on the My Aged Care website. </w:t>
      </w:r>
    </w:p>
    <w:p w14:paraId="0E989968" w14:textId="1BE8631F" w:rsidR="008D74BD" w:rsidRPr="000D4790" w:rsidRDefault="008D74BD" w:rsidP="000D4790">
      <w:pPr>
        <w:rPr>
          <w:rFonts w:cs="Arial"/>
        </w:rPr>
      </w:pPr>
      <w:r w:rsidRPr="000D4790">
        <w:rPr>
          <w:rFonts w:cs="Arial"/>
        </w:rPr>
        <w:t>My Aged Care contact centre staff and</w:t>
      </w:r>
      <w:r w:rsidR="003100A0" w:rsidRPr="000D4790">
        <w:rPr>
          <w:rFonts w:cs="Arial"/>
        </w:rPr>
        <w:t xml:space="preserve"> </w:t>
      </w:r>
      <w:r w:rsidRPr="000D4790">
        <w:rPr>
          <w:rFonts w:cs="Arial"/>
        </w:rPr>
        <w:t xml:space="preserve">assessors use this service information to send referrals. Potential My Aged Care </w:t>
      </w:r>
      <w:r w:rsidR="00A81AD6" w:rsidRPr="000D4790">
        <w:rPr>
          <w:rFonts w:cs="Arial"/>
        </w:rPr>
        <w:t>recipients</w:t>
      </w:r>
      <w:r w:rsidRPr="000D4790">
        <w:rPr>
          <w:rFonts w:cs="Arial"/>
        </w:rPr>
        <w:t xml:space="preserve"> and their</w:t>
      </w:r>
      <w:r w:rsidR="00B824C2" w:rsidRPr="000D4790">
        <w:rPr>
          <w:rFonts w:cs="Arial"/>
        </w:rPr>
        <w:t xml:space="preserve"> </w:t>
      </w:r>
      <w:r w:rsidR="00CB51B7" w:rsidRPr="000D4790">
        <w:rPr>
          <w:rFonts w:cs="Arial"/>
        </w:rPr>
        <w:t>support network</w:t>
      </w:r>
      <w:r w:rsidRPr="000D4790">
        <w:rPr>
          <w:rFonts w:cs="Arial"/>
        </w:rPr>
        <w:t xml:space="preserve"> use this service information to research and access services.</w:t>
      </w:r>
    </w:p>
    <w:p w14:paraId="0F41DF29" w14:textId="352E3436" w:rsidR="008D74BD" w:rsidRPr="000D4790" w:rsidRDefault="008D74BD" w:rsidP="000D4790">
      <w:pPr>
        <w:rPr>
          <w:rFonts w:cs="Arial"/>
        </w:rPr>
      </w:pPr>
      <w:r w:rsidRPr="000D4790">
        <w:rPr>
          <w:rFonts w:cs="Arial"/>
        </w:rPr>
        <w:t>It is the Administrator</w:t>
      </w:r>
      <w:r w:rsidR="005F615D" w:rsidRPr="000D4790">
        <w:rPr>
          <w:rFonts w:cs="Arial"/>
        </w:rPr>
        <w:t>’</w:t>
      </w:r>
      <w:r w:rsidRPr="000D4790">
        <w:rPr>
          <w:rFonts w:cs="Arial"/>
        </w:rPr>
        <w:t>s responsibility to set up and maintain this information to ensure accurate referrals.</w:t>
      </w:r>
    </w:p>
    <w:p w14:paraId="6D1ADA18" w14:textId="3810FB4A" w:rsidR="008D74BD" w:rsidRPr="000D4790" w:rsidRDefault="008D74BD" w:rsidP="00C87DE3">
      <w:pPr>
        <w:pStyle w:val="Heading2"/>
        <w:keepNext w:val="0"/>
        <w:keepLines w:val="0"/>
        <w:spacing w:line="276" w:lineRule="auto"/>
        <w:ind w:left="578" w:hanging="578"/>
        <w:rPr>
          <w:rFonts w:ascii="Arial" w:hAnsi="Arial" w:cs="Arial"/>
        </w:rPr>
      </w:pPr>
      <w:bookmarkStart w:id="77" w:name="_Toc24560852"/>
      <w:bookmarkStart w:id="78" w:name="_Toc24561391"/>
      <w:bookmarkStart w:id="79" w:name="_Toc24639396"/>
      <w:bookmarkStart w:id="80" w:name="_Creating_service_delivery"/>
      <w:bookmarkStart w:id="81" w:name="_Toc127862032"/>
      <w:bookmarkStart w:id="82" w:name="_Toc235708658"/>
      <w:bookmarkEnd w:id="77"/>
      <w:bookmarkEnd w:id="78"/>
      <w:bookmarkEnd w:id="79"/>
      <w:bookmarkEnd w:id="80"/>
      <w:r w:rsidRPr="000D4790">
        <w:rPr>
          <w:rFonts w:ascii="Arial" w:hAnsi="Arial" w:cs="Arial"/>
        </w:rPr>
        <w:t>Creating service delivery outlets</w:t>
      </w:r>
      <w:bookmarkEnd w:id="81"/>
      <w:bookmarkEnd w:id="82"/>
    </w:p>
    <w:p w14:paraId="3A2DBF62" w14:textId="1492B757" w:rsidR="008D74BD" w:rsidRPr="000D4790" w:rsidRDefault="008D74BD" w:rsidP="000D4790">
      <w:pPr>
        <w:rPr>
          <w:rFonts w:cs="Arial"/>
        </w:rPr>
      </w:pPr>
      <w:r w:rsidRPr="000D4790">
        <w:rPr>
          <w:rFonts w:cs="Arial"/>
        </w:rPr>
        <w:t xml:space="preserve">Administrators will need to set up at least one outlet in the </w:t>
      </w:r>
      <w:r w:rsidR="005F615D" w:rsidRPr="000D4790">
        <w:rPr>
          <w:rFonts w:cs="Arial"/>
        </w:rPr>
        <w:t xml:space="preserve">Service and Support </w:t>
      </w:r>
      <w:r w:rsidRPr="000D4790">
        <w:rPr>
          <w:rFonts w:cs="Arial"/>
        </w:rPr>
        <w:t>Portal before they can add their organisation</w:t>
      </w:r>
      <w:r w:rsidR="00BF193B" w:rsidRPr="000D4790">
        <w:rPr>
          <w:rFonts w:cs="Arial"/>
        </w:rPr>
        <w:t>’</w:t>
      </w:r>
      <w:r w:rsidRPr="000D4790">
        <w:rPr>
          <w:rFonts w:cs="Arial"/>
        </w:rPr>
        <w:t>s service information such as service items. Administrators can choose how to set up service(s) in the Portal: either all under one outlet or under multiple outlets</w:t>
      </w:r>
      <w:r w:rsidR="00BF193B" w:rsidRPr="000D4790">
        <w:rPr>
          <w:rFonts w:cs="Arial"/>
        </w:rPr>
        <w:t>.</w:t>
      </w:r>
    </w:p>
    <w:p w14:paraId="3D8FB527" w14:textId="74506FF3" w:rsidR="002D761E" w:rsidRPr="000D4790" w:rsidRDefault="007872FD" w:rsidP="000D4790">
      <w:pPr>
        <w:rPr>
          <w:rFonts w:cs="Arial"/>
        </w:rPr>
      </w:pPr>
      <w:r w:rsidRPr="000D4790">
        <w:rPr>
          <w:rFonts w:cs="Arial"/>
        </w:rPr>
        <w:t>Each outlet you set up can have different staff, service information, locations, and contact details recorded. Ideally, outlets should be established based on distinct delivery areas to manage client intake effectively</w:t>
      </w:r>
      <w:r w:rsidR="00CE0573" w:rsidRPr="000D4790">
        <w:rPr>
          <w:rFonts w:cs="Arial"/>
        </w:rPr>
        <w:t xml:space="preserve"> and</w:t>
      </w:r>
      <w:r w:rsidRPr="000D4790">
        <w:rPr>
          <w:rFonts w:cs="Arial"/>
        </w:rPr>
        <w:t xml:space="preserve"> </w:t>
      </w:r>
      <w:r w:rsidR="00CE0573" w:rsidRPr="000D4790">
        <w:rPr>
          <w:rFonts w:cs="Arial"/>
        </w:rPr>
        <w:t>a</w:t>
      </w:r>
      <w:r w:rsidRPr="000D4790">
        <w:rPr>
          <w:rFonts w:cs="Arial"/>
        </w:rPr>
        <w:t>void overlapping delivery areas between outlets to prevent confusion and duplication of services</w:t>
      </w:r>
      <w:r w:rsidR="50E0F234" w:rsidRPr="000D4790">
        <w:rPr>
          <w:rFonts w:cs="Arial"/>
        </w:rPr>
        <w:t>.</w:t>
      </w:r>
      <w:r w:rsidR="54DD5872" w:rsidRPr="000D4790">
        <w:rPr>
          <w:rFonts w:cs="Arial"/>
        </w:rPr>
        <w:t xml:space="preserve"> </w:t>
      </w:r>
      <w:r w:rsidR="008D74BD" w:rsidRPr="000D4790">
        <w:rPr>
          <w:rFonts w:cs="Arial"/>
        </w:rPr>
        <w:t xml:space="preserve">Refer to the user guide on </w:t>
      </w:r>
      <w:hyperlink r:id="rId21">
        <w:r w:rsidR="2E257048" w:rsidRPr="000D4790">
          <w:rPr>
            <w:rStyle w:val="Hyperlink"/>
            <w:rFonts w:cs="Arial"/>
          </w:rPr>
          <w:t>Create service delivery outlets and add service information</w:t>
        </w:r>
      </w:hyperlink>
      <w:r w:rsidR="008D74BD" w:rsidRPr="000D4790">
        <w:rPr>
          <w:rFonts w:cs="Arial"/>
        </w:rPr>
        <w:t xml:space="preserve"> for further information about outlets. </w:t>
      </w:r>
    </w:p>
    <w:p w14:paraId="027CBCE1" w14:textId="1800A53D" w:rsidR="008D74BD" w:rsidRPr="000D4790" w:rsidRDefault="008D74BD" w:rsidP="00C87DE3">
      <w:pPr>
        <w:pStyle w:val="Heading3"/>
        <w:keepNext w:val="0"/>
        <w:keepLines w:val="0"/>
        <w:spacing w:before="360" w:line="276" w:lineRule="auto"/>
        <w:rPr>
          <w:rFonts w:ascii="Arial" w:hAnsi="Arial" w:cs="Arial"/>
        </w:rPr>
      </w:pPr>
      <w:bookmarkStart w:id="83" w:name="_Toc24560854"/>
      <w:bookmarkStart w:id="84" w:name="_Toc24561393"/>
      <w:bookmarkStart w:id="85" w:name="_Toc24639398"/>
      <w:bookmarkStart w:id="86" w:name="_Toc127862033"/>
      <w:bookmarkStart w:id="87" w:name="_Toc235708659"/>
      <w:bookmarkEnd w:id="83"/>
      <w:bookmarkEnd w:id="84"/>
      <w:bookmarkEnd w:id="85"/>
      <w:r w:rsidRPr="000D4790">
        <w:rPr>
          <w:rFonts w:ascii="Arial" w:hAnsi="Arial" w:cs="Arial"/>
        </w:rPr>
        <w:t>Creating or adding a new outlet</w:t>
      </w:r>
      <w:bookmarkEnd w:id="86"/>
      <w:bookmarkEnd w:id="87"/>
    </w:p>
    <w:p w14:paraId="78D3DF85" w14:textId="1CE41C8A" w:rsidR="008D74BD" w:rsidRPr="000D4790" w:rsidRDefault="008D74BD" w:rsidP="000D4790">
      <w:pPr>
        <w:rPr>
          <w:rFonts w:cs="Arial"/>
        </w:rPr>
      </w:pPr>
      <w:r w:rsidRPr="000D4790">
        <w:rPr>
          <w:rFonts w:cs="Arial"/>
        </w:rPr>
        <w:t xml:space="preserve">Administrators need to set up outlets in the Portal before service information can be added. When you create an outlet, the status is set to </w:t>
      </w:r>
      <w:r w:rsidRPr="000D4790">
        <w:rPr>
          <w:rFonts w:cs="Arial"/>
          <w:b/>
          <w:bCs/>
        </w:rPr>
        <w:t>Inactive</w:t>
      </w:r>
      <w:r w:rsidRPr="000D4790">
        <w:rPr>
          <w:rFonts w:cs="Arial"/>
        </w:rPr>
        <w:t xml:space="preserve"> by default. You must activate the outlet and create service items in an outlet before it can be made operational.</w:t>
      </w:r>
    </w:p>
    <w:p w14:paraId="2C4D9924" w14:textId="685ED519" w:rsidR="008D74BD" w:rsidRPr="000D4790" w:rsidRDefault="008D74BD" w:rsidP="000D4790">
      <w:pPr>
        <w:pStyle w:val="ListNumber"/>
        <w:keepNext w:val="0"/>
        <w:numPr>
          <w:ilvl w:val="0"/>
          <w:numId w:val="14"/>
        </w:numPr>
        <w:ind w:left="426" w:hanging="426"/>
        <w:rPr>
          <w:rFonts w:cs="Arial"/>
        </w:rPr>
      </w:pPr>
      <w:r w:rsidRPr="000D4790">
        <w:rPr>
          <w:rFonts w:cs="Arial"/>
        </w:rPr>
        <w:t xml:space="preserve">From the Outlet administration page, select </w:t>
      </w:r>
      <w:r w:rsidR="00060CCB" w:rsidRPr="000D4790">
        <w:rPr>
          <w:rFonts w:cs="Arial"/>
          <w:b/>
          <w:bCs/>
        </w:rPr>
        <w:t>ADD NEW OUTLET</w:t>
      </w:r>
      <w:r w:rsidRPr="000D4790">
        <w:rPr>
          <w:rFonts w:cs="Arial"/>
        </w:rPr>
        <w:t>.</w:t>
      </w:r>
    </w:p>
    <w:p w14:paraId="37F8C54C" w14:textId="26BE9C0C" w:rsidR="008D74BD" w:rsidRPr="000D4790" w:rsidRDefault="00811215" w:rsidP="000D4790">
      <w:pPr>
        <w:rPr>
          <w:rFonts w:cs="Arial"/>
        </w:rPr>
      </w:pPr>
      <w:r w:rsidRPr="000D4790">
        <w:rPr>
          <w:rFonts w:cs="Arial"/>
          <w:noProof/>
        </w:rPr>
        <w:drawing>
          <wp:inline distT="0" distB="0" distL="0" distR="0" wp14:anchorId="7975495B" wp14:editId="00F63A24">
            <wp:extent cx="5513070" cy="3940776"/>
            <wp:effectExtent l="19050" t="19050" r="11430" b="22225"/>
            <wp:docPr id="20847822" name="Picture 4" descr="Image of the Outlet Administration Page for an example organisation. The Add New Outlet button is underneath the heading for the number of outlets, on the left side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822" name="Picture 4" descr="Image of the Outlet Administration Page for an example organisation. The Add New Outlet button is underneath the heading for the number of outlets, on the left side of the page"/>
                    <pic:cNvPicPr/>
                  </pic:nvPicPr>
                  <pic:blipFill>
                    <a:blip r:embed="rId22"/>
                    <a:stretch>
                      <a:fillRect/>
                    </a:stretch>
                  </pic:blipFill>
                  <pic:spPr>
                    <a:xfrm>
                      <a:off x="0" y="0"/>
                      <a:ext cx="5518511" cy="3944666"/>
                    </a:xfrm>
                    <a:prstGeom prst="rect">
                      <a:avLst/>
                    </a:prstGeom>
                    <a:ln>
                      <a:solidFill>
                        <a:schemeClr val="accent1">
                          <a:lumMod val="75000"/>
                        </a:schemeClr>
                      </a:solidFill>
                    </a:ln>
                  </pic:spPr>
                </pic:pic>
              </a:graphicData>
            </a:graphic>
          </wp:inline>
        </w:drawing>
      </w:r>
    </w:p>
    <w:p w14:paraId="239C70A6" w14:textId="77777777" w:rsidR="00BF193B" w:rsidRPr="000D4790" w:rsidRDefault="008D74BD" w:rsidP="000D4790">
      <w:pPr>
        <w:pStyle w:val="ListNumber"/>
        <w:keepNext w:val="0"/>
        <w:numPr>
          <w:ilvl w:val="0"/>
          <w:numId w:val="14"/>
        </w:numPr>
        <w:ind w:left="426" w:hanging="426"/>
        <w:rPr>
          <w:rFonts w:cs="Arial"/>
        </w:rPr>
      </w:pPr>
      <w:r w:rsidRPr="000D4790">
        <w:rPr>
          <w:rFonts w:cs="Arial"/>
        </w:rPr>
        <w:lastRenderedPageBreak/>
        <w:t xml:space="preserve">Enter </w:t>
      </w:r>
      <w:r w:rsidRPr="000D4790">
        <w:rPr>
          <w:rFonts w:cs="Arial"/>
          <w:lang w:eastAsia="ko-KR"/>
        </w:rPr>
        <w:t>o</w:t>
      </w:r>
      <w:r w:rsidRPr="000D4790">
        <w:rPr>
          <w:rFonts w:cs="Arial"/>
        </w:rPr>
        <w:t xml:space="preserve">utlet details. </w:t>
      </w:r>
    </w:p>
    <w:p w14:paraId="5DB5CD49" w14:textId="3FFE8E0D" w:rsidR="008D74BD" w:rsidRPr="000D4790" w:rsidRDefault="008D74BD" w:rsidP="000D4790">
      <w:pPr>
        <w:pStyle w:val="ListNumber"/>
        <w:keepNext w:val="0"/>
        <w:ind w:left="426" w:hanging="426"/>
        <w:rPr>
          <w:rFonts w:cs="Arial"/>
        </w:rPr>
      </w:pPr>
      <w:r w:rsidRPr="000D4790">
        <w:rPr>
          <w:rFonts w:cs="Arial"/>
        </w:rPr>
        <w:t xml:space="preserve">To add an outlet address, select </w:t>
      </w:r>
      <w:r w:rsidR="00060CCB" w:rsidRPr="000D4790">
        <w:rPr>
          <w:rFonts w:cs="Arial"/>
          <w:b/>
          <w:bCs/>
        </w:rPr>
        <w:t>ADD OUTLET ADDRESS</w:t>
      </w:r>
      <w:r w:rsidRPr="000D4790">
        <w:rPr>
          <w:rFonts w:cs="Arial"/>
        </w:rPr>
        <w:t>.</w:t>
      </w:r>
    </w:p>
    <w:p w14:paraId="2291556B" w14:textId="77777777" w:rsidR="008D74BD" w:rsidRPr="000D4790" w:rsidRDefault="008D74BD" w:rsidP="000D4790">
      <w:pPr>
        <w:rPr>
          <w:rFonts w:cs="Arial"/>
        </w:rPr>
      </w:pPr>
      <w:r w:rsidRPr="000D4790">
        <w:rPr>
          <w:rFonts w:cs="Arial"/>
          <w:noProof/>
        </w:rPr>
        <w:drawing>
          <wp:inline distT="0" distB="0" distL="0" distR="0" wp14:anchorId="4000A580" wp14:editId="7634524C">
            <wp:extent cx="5742000" cy="4050695"/>
            <wp:effectExtent l="19050" t="19050" r="11430" b="26035"/>
            <wp:docPr id="2068" name="Picture 2068" descr="Image of the Add Outlet Page. Asks for the outlet name, and the outlet address. The 'Add Outlet Address'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 name="Picture 2068" descr="Image of the Add Outlet Page. Asks for the outlet name, and the outlet address. The 'Add Outlet Address' button is highlighted. "/>
                    <pic:cNvPicPr/>
                  </pic:nvPicPr>
                  <pic:blipFill rotWithShape="1">
                    <a:blip r:embed="rId23"/>
                    <a:srcRect l="1" t="15383" r="50066" b="9220"/>
                    <a:stretch/>
                  </pic:blipFill>
                  <pic:spPr bwMode="auto">
                    <a:xfrm>
                      <a:off x="0" y="0"/>
                      <a:ext cx="5742000" cy="4050695"/>
                    </a:xfrm>
                    <a:prstGeom prst="rect">
                      <a:avLst/>
                    </a:prstGeom>
                    <a:ln w="9525" cap="flat" cmpd="sng" algn="ctr">
                      <a:solidFill>
                        <a:schemeClr val="accent1">
                          <a:lumMod val="75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C86B2ED" w14:textId="1E1B9C0E" w:rsidR="008D74BD" w:rsidRPr="000D4790" w:rsidRDefault="008D74BD" w:rsidP="000D4790">
      <w:pPr>
        <w:pStyle w:val="ListNumber"/>
        <w:keepNext w:val="0"/>
        <w:numPr>
          <w:ilvl w:val="0"/>
          <w:numId w:val="14"/>
        </w:numPr>
        <w:ind w:left="426" w:hanging="426"/>
        <w:rPr>
          <w:rFonts w:cs="Arial"/>
        </w:rPr>
      </w:pPr>
      <w:r w:rsidRPr="000D4790">
        <w:rPr>
          <w:rFonts w:cs="Arial"/>
        </w:rPr>
        <w:t xml:space="preserve">Fill out your address details, </w:t>
      </w:r>
      <w:r w:rsidR="00BF193B" w:rsidRPr="000D4790">
        <w:rPr>
          <w:rFonts w:cs="Arial"/>
        </w:rPr>
        <w:t xml:space="preserve">then </w:t>
      </w:r>
      <w:r w:rsidR="00B824C2" w:rsidRPr="000D4790">
        <w:rPr>
          <w:rFonts w:cs="Arial"/>
        </w:rPr>
        <w:t>s</w:t>
      </w:r>
      <w:r w:rsidRPr="000D4790">
        <w:rPr>
          <w:rFonts w:cs="Arial"/>
        </w:rPr>
        <w:t xml:space="preserve">elect </w:t>
      </w:r>
      <w:r w:rsidR="00060CCB" w:rsidRPr="000D4790">
        <w:rPr>
          <w:rFonts w:cs="Arial"/>
          <w:b/>
          <w:bCs/>
        </w:rPr>
        <w:t>VALIDATE THIS ADDRESS</w:t>
      </w:r>
      <w:r w:rsidRPr="000D4790">
        <w:rPr>
          <w:rFonts w:cs="Arial"/>
        </w:rPr>
        <w:t>.</w:t>
      </w:r>
    </w:p>
    <w:p w14:paraId="168B0BC3" w14:textId="5D25C7EF" w:rsidR="001C7515" w:rsidRDefault="008D74BD" w:rsidP="000D4790">
      <w:pPr>
        <w:rPr>
          <w:rFonts w:cs="Arial"/>
        </w:rPr>
      </w:pPr>
      <w:r w:rsidRPr="000D4790">
        <w:rPr>
          <w:rFonts w:cs="Arial"/>
          <w:noProof/>
        </w:rPr>
        <w:drawing>
          <wp:inline distT="0" distB="0" distL="0" distR="0" wp14:anchorId="0B9B77A7" wp14:editId="008CC003">
            <wp:extent cx="5742000" cy="3411609"/>
            <wp:effectExtent l="19050" t="19050" r="11430" b="17780"/>
            <wp:docPr id="2069" name="Picture 2069" descr="Inage of the Add address screen with the validate this addres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 name="Picture 2069" descr="Inage of the Add address screen with the validate this address button highligh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42000" cy="3411609"/>
                    </a:xfrm>
                    <a:prstGeom prst="rect">
                      <a:avLst/>
                    </a:prstGeom>
                    <a:noFill/>
                    <a:ln>
                      <a:solidFill>
                        <a:schemeClr val="accent1">
                          <a:lumMod val="75000"/>
                        </a:schemeClr>
                      </a:solidFill>
                    </a:ln>
                  </pic:spPr>
                </pic:pic>
              </a:graphicData>
            </a:graphic>
          </wp:inline>
        </w:drawing>
      </w:r>
    </w:p>
    <w:p w14:paraId="0D73FBD0" w14:textId="77777777" w:rsidR="001C7515" w:rsidRDefault="001C7515">
      <w:pPr>
        <w:widowControl/>
        <w:spacing w:before="0" w:after="0" w:line="240" w:lineRule="auto"/>
        <w:rPr>
          <w:rFonts w:cs="Arial"/>
        </w:rPr>
      </w:pPr>
      <w:r>
        <w:rPr>
          <w:rFonts w:cs="Arial"/>
        </w:rPr>
        <w:br w:type="page"/>
      </w:r>
    </w:p>
    <w:p w14:paraId="5D9C40E5" w14:textId="77777777" w:rsidR="001C7515" w:rsidRDefault="008D74BD" w:rsidP="000D4790">
      <w:pPr>
        <w:pStyle w:val="ListNumber"/>
        <w:keepNext w:val="0"/>
        <w:numPr>
          <w:ilvl w:val="0"/>
          <w:numId w:val="14"/>
        </w:numPr>
        <w:ind w:left="426" w:hanging="426"/>
        <w:rPr>
          <w:rFonts w:cs="Arial"/>
        </w:rPr>
      </w:pPr>
      <w:r w:rsidRPr="000D4790">
        <w:rPr>
          <w:rFonts w:cs="Arial"/>
        </w:rPr>
        <w:lastRenderedPageBreak/>
        <w:t xml:space="preserve">Confirm that the address is displayed correctly, then select </w:t>
      </w:r>
      <w:r w:rsidR="00060CCB" w:rsidRPr="000D4790">
        <w:rPr>
          <w:rFonts w:cs="Arial"/>
          <w:b/>
          <w:bCs/>
        </w:rPr>
        <w:t>SAVE ADDRESS</w:t>
      </w:r>
      <w:r w:rsidRPr="000D4790">
        <w:rPr>
          <w:rFonts w:cs="Arial"/>
        </w:rPr>
        <w:t>.</w:t>
      </w:r>
    </w:p>
    <w:p w14:paraId="6F4EED43" w14:textId="4E726975" w:rsidR="008D74BD" w:rsidRPr="000D4790" w:rsidRDefault="008D74BD" w:rsidP="001C7515">
      <w:pPr>
        <w:pStyle w:val="ListNumber"/>
        <w:keepNext w:val="0"/>
        <w:ind w:left="426" w:firstLine="0"/>
        <w:rPr>
          <w:rFonts w:cs="Arial"/>
        </w:rPr>
      </w:pPr>
      <w:r w:rsidRPr="000D4790">
        <w:rPr>
          <w:rFonts w:cs="Arial"/>
        </w:rPr>
        <w:t xml:space="preserve">If the address has been entered correctly but is not returned as a result, select </w:t>
      </w:r>
      <w:r w:rsidRPr="000D4790">
        <w:rPr>
          <w:rFonts w:cs="Arial"/>
          <w:b/>
          <w:bCs/>
        </w:rPr>
        <w:t>Not found use entered address anyway</w:t>
      </w:r>
      <w:r w:rsidRPr="000D4790">
        <w:rPr>
          <w:rFonts w:cs="Arial"/>
        </w:rPr>
        <w:t>.</w:t>
      </w:r>
    </w:p>
    <w:p w14:paraId="41F110BC" w14:textId="77777777" w:rsidR="008D74BD" w:rsidRPr="000D4790" w:rsidRDefault="008D74BD" w:rsidP="000D4790">
      <w:pPr>
        <w:rPr>
          <w:rFonts w:cs="Arial"/>
        </w:rPr>
      </w:pPr>
      <w:r w:rsidRPr="000D4790">
        <w:rPr>
          <w:rFonts w:cs="Arial"/>
          <w:noProof/>
        </w:rPr>
        <w:drawing>
          <wp:inline distT="0" distB="0" distL="0" distR="0" wp14:anchorId="3EF5169D" wp14:editId="145CFE80">
            <wp:extent cx="5742000" cy="3880022"/>
            <wp:effectExtent l="19050" t="19050" r="11430" b="25400"/>
            <wp:docPr id="2070" name="Picture 2070" descr="Image of the add outlet screen with the Save addres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 name="Picture 2070" descr="Image of the add outlet screen with the Save address button highligh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2000" cy="3880022"/>
                    </a:xfrm>
                    <a:prstGeom prst="rect">
                      <a:avLst/>
                    </a:prstGeom>
                    <a:noFill/>
                    <a:ln>
                      <a:solidFill>
                        <a:schemeClr val="tx1"/>
                      </a:solidFill>
                    </a:ln>
                  </pic:spPr>
                </pic:pic>
              </a:graphicData>
            </a:graphic>
          </wp:inline>
        </w:drawing>
      </w:r>
    </w:p>
    <w:p w14:paraId="581BDDA1" w14:textId="3B114807" w:rsidR="008D74BD" w:rsidRPr="000D4790" w:rsidRDefault="008D74BD" w:rsidP="000D4790">
      <w:pPr>
        <w:pStyle w:val="ListNumber"/>
        <w:keepNext w:val="0"/>
        <w:numPr>
          <w:ilvl w:val="0"/>
          <w:numId w:val="14"/>
        </w:numPr>
        <w:ind w:left="426" w:hanging="426"/>
        <w:rPr>
          <w:rFonts w:cs="Arial"/>
        </w:rPr>
      </w:pPr>
      <w:r w:rsidRPr="000D4790">
        <w:rPr>
          <w:rFonts w:cs="Arial"/>
        </w:rPr>
        <w:t xml:space="preserve">Complete the remaining fields. Select </w:t>
      </w:r>
      <w:r w:rsidR="00420ECB" w:rsidRPr="000D4790">
        <w:rPr>
          <w:rFonts w:cs="Arial"/>
          <w:b/>
          <w:bCs/>
        </w:rPr>
        <w:t>CREATE OUTLET</w:t>
      </w:r>
      <w:r w:rsidR="00420ECB" w:rsidRPr="000D4790">
        <w:rPr>
          <w:rFonts w:cs="Arial"/>
        </w:rPr>
        <w:t xml:space="preserve"> </w:t>
      </w:r>
      <w:r w:rsidR="007C7C15" w:rsidRPr="000D4790">
        <w:rPr>
          <w:rFonts w:cs="Arial"/>
        </w:rPr>
        <w:t>to</w:t>
      </w:r>
      <w:r w:rsidRPr="000D4790">
        <w:rPr>
          <w:rFonts w:cs="Arial"/>
        </w:rPr>
        <w:t xml:space="preserve"> save the record and create the outlet.</w:t>
      </w:r>
    </w:p>
    <w:p w14:paraId="40124174" w14:textId="32B37C11" w:rsidR="001C7515" w:rsidRDefault="008D74BD" w:rsidP="000D4790">
      <w:pPr>
        <w:rPr>
          <w:rFonts w:cs="Arial"/>
        </w:rPr>
      </w:pPr>
      <w:r w:rsidRPr="000D4790">
        <w:rPr>
          <w:rFonts w:cs="Arial"/>
          <w:noProof/>
        </w:rPr>
        <w:drawing>
          <wp:inline distT="0" distB="0" distL="0" distR="0" wp14:anchorId="25ED1916" wp14:editId="78F96A1E">
            <wp:extent cx="5741670" cy="3324225"/>
            <wp:effectExtent l="19050" t="19050" r="11430" b="28575"/>
            <wp:docPr id="2074" name="Picture 2074" descr="Image of the add of the Add outlet screen with the create outle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 name="Picture 2074" descr="Image of the add of the Add outlet screen with the create outlet button highligh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42001" cy="3324417"/>
                    </a:xfrm>
                    <a:prstGeom prst="rect">
                      <a:avLst/>
                    </a:prstGeom>
                    <a:noFill/>
                    <a:ln>
                      <a:solidFill>
                        <a:schemeClr val="accent1">
                          <a:lumMod val="75000"/>
                        </a:schemeClr>
                      </a:solidFill>
                    </a:ln>
                  </pic:spPr>
                </pic:pic>
              </a:graphicData>
            </a:graphic>
          </wp:inline>
        </w:drawing>
      </w:r>
    </w:p>
    <w:p w14:paraId="466CF716" w14:textId="04FDA3A7" w:rsidR="00BF193B" w:rsidRPr="001C7515" w:rsidRDefault="008D74BD" w:rsidP="001C7515">
      <w:pPr>
        <w:ind w:left="567"/>
        <w:rPr>
          <w:rFonts w:cs="Arial"/>
        </w:rPr>
      </w:pPr>
      <w:r w:rsidRPr="001C7515">
        <w:rPr>
          <w:rFonts w:cs="Arial"/>
        </w:rPr>
        <w:t>The outlet has now been created and the details for the outlet have been saved. Repeat this process for remaining outlets, if required.</w:t>
      </w:r>
    </w:p>
    <w:p w14:paraId="76EA572B" w14:textId="5BA7684D" w:rsidR="008D74BD" w:rsidRPr="000D4790" w:rsidRDefault="008D74BD" w:rsidP="001C7515">
      <w:pPr>
        <w:pStyle w:val="Heading3"/>
        <w:keepNext w:val="0"/>
        <w:keepLines w:val="0"/>
        <w:spacing w:before="240" w:line="276" w:lineRule="auto"/>
        <w:rPr>
          <w:rFonts w:ascii="Arial" w:hAnsi="Arial" w:cs="Arial"/>
        </w:rPr>
      </w:pPr>
      <w:bookmarkStart w:id="88" w:name="_Toc24391794"/>
      <w:bookmarkStart w:id="89" w:name="_Toc24449825"/>
      <w:bookmarkStart w:id="90" w:name="_Toc24449952"/>
      <w:bookmarkStart w:id="91" w:name="_Toc24450037"/>
      <w:bookmarkStart w:id="92" w:name="_Toc24450228"/>
      <w:bookmarkStart w:id="93" w:name="_Toc24451167"/>
      <w:bookmarkStart w:id="94" w:name="_Toc24451239"/>
      <w:bookmarkStart w:id="95" w:name="_Toc24560856"/>
      <w:bookmarkStart w:id="96" w:name="_Toc24561395"/>
      <w:bookmarkStart w:id="97" w:name="_Toc24639400"/>
      <w:bookmarkStart w:id="98" w:name="_Viewing_outlets"/>
      <w:bookmarkStart w:id="99" w:name="_Toc127862034"/>
      <w:bookmarkStart w:id="100" w:name="_Toc235708660"/>
      <w:bookmarkEnd w:id="88"/>
      <w:bookmarkEnd w:id="89"/>
      <w:bookmarkEnd w:id="90"/>
      <w:bookmarkEnd w:id="91"/>
      <w:bookmarkEnd w:id="92"/>
      <w:bookmarkEnd w:id="93"/>
      <w:bookmarkEnd w:id="94"/>
      <w:bookmarkEnd w:id="95"/>
      <w:bookmarkEnd w:id="96"/>
      <w:bookmarkEnd w:id="97"/>
      <w:bookmarkEnd w:id="98"/>
      <w:r w:rsidRPr="000D4790">
        <w:rPr>
          <w:rFonts w:ascii="Arial" w:hAnsi="Arial" w:cs="Arial"/>
        </w:rPr>
        <w:lastRenderedPageBreak/>
        <w:t>Viewing outlets</w:t>
      </w:r>
      <w:bookmarkEnd w:id="99"/>
      <w:bookmarkEnd w:id="100"/>
    </w:p>
    <w:p w14:paraId="171F0A0E" w14:textId="77777777" w:rsidR="008D74BD" w:rsidRPr="000D4790" w:rsidRDefault="008D74BD" w:rsidP="000D4790">
      <w:pPr>
        <w:rPr>
          <w:rFonts w:cs="Arial"/>
        </w:rPr>
      </w:pPr>
      <w:r w:rsidRPr="000D4790">
        <w:rPr>
          <w:rFonts w:cs="Arial"/>
        </w:rPr>
        <w:t>To view outlets, follow the procedure below.</w:t>
      </w:r>
    </w:p>
    <w:p w14:paraId="1CD17143" w14:textId="2AB41809" w:rsidR="008D74BD" w:rsidRPr="000D4790" w:rsidRDefault="008D74BD" w:rsidP="000D4790">
      <w:pPr>
        <w:pStyle w:val="ListNumber"/>
        <w:keepNext w:val="0"/>
        <w:numPr>
          <w:ilvl w:val="0"/>
          <w:numId w:val="6"/>
        </w:numPr>
        <w:ind w:left="426" w:hanging="426"/>
        <w:rPr>
          <w:rFonts w:cs="Arial"/>
        </w:rPr>
      </w:pPr>
      <w:r w:rsidRPr="000D4790">
        <w:rPr>
          <w:rFonts w:cs="Arial"/>
        </w:rPr>
        <w:t xml:space="preserve">Select </w:t>
      </w:r>
      <w:r w:rsidRPr="000D4790">
        <w:rPr>
          <w:rFonts w:cs="Arial"/>
          <w:b/>
          <w:bCs/>
        </w:rPr>
        <w:t>Outlet administration</w:t>
      </w:r>
      <w:r w:rsidRPr="000D4790">
        <w:rPr>
          <w:rFonts w:cs="Arial"/>
        </w:rPr>
        <w:t xml:space="preserve"> from the homepage.</w:t>
      </w:r>
    </w:p>
    <w:p w14:paraId="62906EA7" w14:textId="5C996A5E" w:rsidR="00C563EA" w:rsidRPr="000D4790" w:rsidRDefault="00C563EA" w:rsidP="000D4790">
      <w:pPr>
        <w:rPr>
          <w:rFonts w:cs="Arial"/>
        </w:rPr>
      </w:pPr>
      <w:r w:rsidRPr="000D4790">
        <w:rPr>
          <w:rFonts w:cs="Arial"/>
          <w:noProof/>
        </w:rPr>
        <w:drawing>
          <wp:inline distT="0" distB="0" distL="0" distR="0" wp14:anchorId="04928CF7" wp14:editId="7D81DCD1">
            <wp:extent cx="5741035" cy="3095625"/>
            <wp:effectExtent l="19050" t="19050" r="12065" b="28575"/>
            <wp:docPr id="33" name="Picture 33" descr="Image of the Service and Support Portal, with Outlet Administration til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mage of the Service and Support Portal, with Outlet Administration tile highlighted"/>
                    <pic:cNvPicPr/>
                  </pic:nvPicPr>
                  <pic:blipFill>
                    <a:blip r:embed="rId27"/>
                    <a:stretch>
                      <a:fillRect/>
                    </a:stretch>
                  </pic:blipFill>
                  <pic:spPr>
                    <a:xfrm>
                      <a:off x="0" y="0"/>
                      <a:ext cx="5743760" cy="3097094"/>
                    </a:xfrm>
                    <a:prstGeom prst="rect">
                      <a:avLst/>
                    </a:prstGeom>
                    <a:ln>
                      <a:solidFill>
                        <a:schemeClr val="accent1">
                          <a:lumMod val="75000"/>
                        </a:schemeClr>
                      </a:solidFill>
                    </a:ln>
                  </pic:spPr>
                </pic:pic>
              </a:graphicData>
            </a:graphic>
          </wp:inline>
        </w:drawing>
      </w:r>
    </w:p>
    <w:p w14:paraId="5C102BB6" w14:textId="588270E8" w:rsidR="008D74BD" w:rsidRPr="000D4790" w:rsidRDefault="001455A3" w:rsidP="000D4790">
      <w:pPr>
        <w:pStyle w:val="ListNumber"/>
        <w:keepNext w:val="0"/>
        <w:numPr>
          <w:ilvl w:val="0"/>
          <w:numId w:val="6"/>
        </w:numPr>
        <w:ind w:left="426" w:hanging="426"/>
        <w:rPr>
          <w:rFonts w:cs="Arial"/>
          <w:noProof/>
        </w:rPr>
      </w:pPr>
      <w:r w:rsidRPr="000D4790">
        <w:rPr>
          <w:rFonts w:cs="Arial"/>
        </w:rPr>
        <w:t>From</w:t>
      </w:r>
      <w:r w:rsidRPr="000D4790">
        <w:rPr>
          <w:rFonts w:cs="Arial"/>
          <w:noProof/>
        </w:rPr>
        <w:t xml:space="preserve"> here, y</w:t>
      </w:r>
      <w:r w:rsidR="008D74BD" w:rsidRPr="000D4790">
        <w:rPr>
          <w:rFonts w:cs="Arial"/>
          <w:noProof/>
        </w:rPr>
        <w:t>ou can view all of the outlets for your organisation.</w:t>
      </w:r>
    </w:p>
    <w:p w14:paraId="3CB278F3" w14:textId="6236FE49" w:rsidR="00ED7125" w:rsidRPr="000D4790" w:rsidRDefault="002311BA" w:rsidP="000D4790">
      <w:pPr>
        <w:rPr>
          <w:rFonts w:cs="Arial"/>
        </w:rPr>
      </w:pPr>
      <w:r w:rsidRPr="000D4790">
        <w:rPr>
          <w:rFonts w:cs="Arial"/>
          <w:noProof/>
        </w:rPr>
        <w:drawing>
          <wp:inline distT="0" distB="0" distL="0" distR="0" wp14:anchorId="6CCA0FDA" wp14:editId="67B49A91">
            <wp:extent cx="5028565" cy="4572000"/>
            <wp:effectExtent l="19050" t="19050" r="19685" b="19050"/>
            <wp:docPr id="1552365642" name="Picture 5" descr="Image of the Outlet Administration page showing an example organisation and its out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65642" name="Picture 5" descr="Image of the Outlet Administration page showing an example organisation and its outlet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40271" cy="4582643"/>
                    </a:xfrm>
                    <a:prstGeom prst="rect">
                      <a:avLst/>
                    </a:prstGeom>
                    <a:noFill/>
                    <a:ln>
                      <a:solidFill>
                        <a:schemeClr val="tx1"/>
                      </a:solidFill>
                    </a:ln>
                  </pic:spPr>
                </pic:pic>
              </a:graphicData>
            </a:graphic>
          </wp:inline>
        </w:drawing>
      </w:r>
    </w:p>
    <w:p w14:paraId="25D6DA05" w14:textId="06DFC20F" w:rsidR="008D74BD" w:rsidRPr="000D4790" w:rsidRDefault="008D74BD" w:rsidP="000D4790">
      <w:pPr>
        <w:pStyle w:val="Heading3"/>
        <w:keepNext w:val="0"/>
        <w:keepLines w:val="0"/>
        <w:spacing w:line="276" w:lineRule="auto"/>
        <w:rPr>
          <w:rFonts w:ascii="Arial" w:hAnsi="Arial" w:cs="Arial"/>
        </w:rPr>
      </w:pPr>
      <w:bookmarkStart w:id="101" w:name="_2.1.3_Editing_the"/>
      <w:bookmarkStart w:id="102" w:name="_Editing_the_Organisation"/>
      <w:bookmarkStart w:id="103" w:name="_Toc127862035"/>
      <w:bookmarkStart w:id="104" w:name="_Toc235708661"/>
      <w:bookmarkEnd w:id="101"/>
      <w:bookmarkEnd w:id="102"/>
      <w:r w:rsidRPr="000D4790">
        <w:rPr>
          <w:rFonts w:ascii="Arial" w:hAnsi="Arial" w:cs="Arial"/>
        </w:rPr>
        <w:lastRenderedPageBreak/>
        <w:t>Editing the Organisation philosophy</w:t>
      </w:r>
      <w:bookmarkEnd w:id="103"/>
      <w:bookmarkEnd w:id="104"/>
    </w:p>
    <w:p w14:paraId="3E76C031" w14:textId="77777777" w:rsidR="008D74BD" w:rsidRPr="000D4790" w:rsidRDefault="008D74BD" w:rsidP="000D4790">
      <w:pPr>
        <w:rPr>
          <w:rFonts w:cs="Arial"/>
        </w:rPr>
      </w:pPr>
      <w:r w:rsidRPr="000D4790">
        <w:rPr>
          <w:rFonts w:cs="Arial"/>
        </w:rPr>
        <w:t>Organisation philosophy attributes and other specialisations will be shown in the service finder results and displayed as part of the detailed information for each of your services. These attributes and specialisations are not verified by the Department.</w:t>
      </w:r>
    </w:p>
    <w:p w14:paraId="6CB7F17D" w14:textId="79B413DF" w:rsidR="008D74BD" w:rsidRPr="000D4790" w:rsidRDefault="008D74BD" w:rsidP="000D4790">
      <w:pPr>
        <w:pStyle w:val="ListNumber"/>
        <w:keepNext w:val="0"/>
        <w:numPr>
          <w:ilvl w:val="0"/>
          <w:numId w:val="7"/>
        </w:numPr>
        <w:ind w:left="426" w:hanging="426"/>
        <w:rPr>
          <w:rFonts w:cs="Arial"/>
        </w:rPr>
      </w:pPr>
      <w:r w:rsidRPr="000D4790">
        <w:rPr>
          <w:rFonts w:cs="Arial"/>
        </w:rPr>
        <w:t>Add/edit cultural specialisations.</w:t>
      </w:r>
    </w:p>
    <w:p w14:paraId="67B83282" w14:textId="34EFC928" w:rsidR="008D74BD" w:rsidRPr="000D4790" w:rsidRDefault="007366A6" w:rsidP="00585941">
      <w:pPr>
        <w:spacing w:before="0" w:after="0"/>
        <w:ind w:left="426"/>
        <w:rPr>
          <w:rFonts w:cs="Arial"/>
        </w:rPr>
      </w:pPr>
      <w:r w:rsidRPr="000D4790">
        <w:rPr>
          <w:rFonts w:cs="Arial"/>
        </w:rPr>
        <w:t>In the View Outlet page, s</w:t>
      </w:r>
      <w:r w:rsidR="008D74BD" w:rsidRPr="000D4790">
        <w:rPr>
          <w:rFonts w:cs="Arial"/>
        </w:rPr>
        <w:t xml:space="preserve">elect the </w:t>
      </w:r>
      <w:r w:rsidR="008D74BD" w:rsidRPr="000D4790">
        <w:rPr>
          <w:rFonts w:cs="Arial"/>
          <w:b/>
          <w:bCs/>
        </w:rPr>
        <w:t>Edit</w:t>
      </w:r>
      <w:r w:rsidR="008D74BD" w:rsidRPr="000D4790">
        <w:rPr>
          <w:rFonts w:cs="Arial"/>
        </w:rPr>
        <w:t xml:space="preserve"> icon </w:t>
      </w:r>
      <w:r w:rsidR="008D74BD" w:rsidRPr="000D4790">
        <w:rPr>
          <w:rFonts w:cs="Arial"/>
          <w:noProof/>
        </w:rPr>
        <w:drawing>
          <wp:inline distT="0" distB="0" distL="0" distR="0" wp14:anchorId="4AF2130F" wp14:editId="269EAB26">
            <wp:extent cx="254442" cy="273290"/>
            <wp:effectExtent l="0" t="0" r="0" b="0"/>
            <wp:docPr id="304" name="Picture 3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a:extLst>
                        <a:ext uri="{C183D7F6-B498-43B3-948B-1728B52AA6E4}">
                          <adec:decorative xmlns:adec="http://schemas.microsoft.com/office/drawing/2017/decorative" val="1"/>
                        </a:ext>
                      </a:extLst>
                    </pic:cNvPr>
                    <pic:cNvPicPr/>
                  </pic:nvPicPr>
                  <pic:blipFill>
                    <a:blip r:embed="rId29"/>
                    <a:stretch>
                      <a:fillRect/>
                    </a:stretch>
                  </pic:blipFill>
                  <pic:spPr>
                    <a:xfrm>
                      <a:off x="0" y="0"/>
                      <a:ext cx="259060" cy="278250"/>
                    </a:xfrm>
                    <a:prstGeom prst="rect">
                      <a:avLst/>
                    </a:prstGeom>
                  </pic:spPr>
                </pic:pic>
              </a:graphicData>
            </a:graphic>
          </wp:inline>
        </w:drawing>
      </w:r>
      <w:r w:rsidR="008D74BD" w:rsidRPr="000D4790">
        <w:rPr>
          <w:rFonts w:cs="Arial"/>
        </w:rPr>
        <w:t xml:space="preserve"> next to Cultural specialisations to select those groups that you have a focus on providing culturally specific care to.</w:t>
      </w:r>
    </w:p>
    <w:p w14:paraId="207686DC" w14:textId="743DB18D" w:rsidR="008D74BD" w:rsidRPr="000D4790" w:rsidRDefault="00F45614" w:rsidP="000D4790">
      <w:pPr>
        <w:rPr>
          <w:rFonts w:cs="Arial"/>
        </w:rPr>
      </w:pPr>
      <w:r w:rsidRPr="000D4790">
        <w:rPr>
          <w:rFonts w:cs="Arial"/>
          <w:noProof/>
        </w:rPr>
        <w:drawing>
          <wp:inline distT="0" distB="0" distL="0" distR="0" wp14:anchorId="36CDD646" wp14:editId="733B0B4E">
            <wp:extent cx="4860000" cy="2143880"/>
            <wp:effectExtent l="19050" t="19050" r="17145" b="27940"/>
            <wp:docPr id="1438122118" name="Picture 7" descr="Example outlet in the View Outlet page. The Cultural specialisations section is at the left side of the page underneath the heading 'Organisation Philoso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22118" name="Picture 7" descr="Example outlet in the View Outlet page. The Cultural specialisations section is at the left side of the page underneath the heading 'Organisation Philosophy'"/>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60000" cy="2143880"/>
                    </a:xfrm>
                    <a:prstGeom prst="rect">
                      <a:avLst/>
                    </a:prstGeom>
                    <a:noFill/>
                    <a:ln>
                      <a:solidFill>
                        <a:schemeClr val="accent1">
                          <a:lumMod val="75000"/>
                        </a:schemeClr>
                      </a:solidFill>
                    </a:ln>
                  </pic:spPr>
                </pic:pic>
              </a:graphicData>
            </a:graphic>
          </wp:inline>
        </w:drawing>
      </w:r>
    </w:p>
    <w:p w14:paraId="7E207365" w14:textId="2430AF0E" w:rsidR="008D74BD" w:rsidRPr="000D4790" w:rsidRDefault="008D74BD" w:rsidP="000D4790">
      <w:pPr>
        <w:ind w:left="426"/>
        <w:rPr>
          <w:rFonts w:cs="Arial"/>
        </w:rPr>
      </w:pPr>
      <w:r w:rsidRPr="000D4790">
        <w:rPr>
          <w:rFonts w:cs="Arial"/>
        </w:rPr>
        <w:t xml:space="preserve">You can choose to apply this to all services in your organisation by using the </w:t>
      </w:r>
      <w:r w:rsidR="00420ECB" w:rsidRPr="000D4790">
        <w:rPr>
          <w:rFonts w:cs="Arial"/>
          <w:b/>
          <w:bCs/>
        </w:rPr>
        <w:t xml:space="preserve">SAVE AND APPLY TO ALL OUTLETS </w:t>
      </w:r>
      <w:r w:rsidR="00ED31E2" w:rsidRPr="000D4790">
        <w:rPr>
          <w:rFonts w:cs="Arial"/>
        </w:rPr>
        <w:t>option or</w:t>
      </w:r>
      <w:r w:rsidRPr="000D4790">
        <w:rPr>
          <w:rFonts w:cs="Arial"/>
        </w:rPr>
        <w:t xml:space="preserve"> save as a default for all new services added by using the </w:t>
      </w:r>
      <w:r w:rsidR="00420ECB" w:rsidRPr="000D4790">
        <w:rPr>
          <w:rFonts w:cs="Arial"/>
          <w:b/>
          <w:bCs/>
        </w:rPr>
        <w:t>SAVE AND DON</w:t>
      </w:r>
      <w:r w:rsidR="00214C54" w:rsidRPr="000D4790">
        <w:rPr>
          <w:rFonts w:cs="Arial"/>
          <w:b/>
          <w:bCs/>
        </w:rPr>
        <w:t>’</w:t>
      </w:r>
      <w:r w:rsidR="00420ECB" w:rsidRPr="000D4790">
        <w:rPr>
          <w:rFonts w:cs="Arial"/>
          <w:b/>
          <w:bCs/>
        </w:rPr>
        <w:t>T APPLY TO ALL OUTLETS</w:t>
      </w:r>
      <w:r w:rsidR="00420ECB" w:rsidRPr="000D4790">
        <w:rPr>
          <w:rFonts w:cs="Arial"/>
        </w:rPr>
        <w:t xml:space="preserve"> </w:t>
      </w:r>
      <w:r w:rsidRPr="000D4790">
        <w:rPr>
          <w:rFonts w:cs="Arial"/>
        </w:rPr>
        <w:t>option.</w:t>
      </w:r>
    </w:p>
    <w:p w14:paraId="3FCCFF61" w14:textId="12E75C3E" w:rsidR="00585941" w:rsidRDefault="001D45CF" w:rsidP="000D4790">
      <w:pPr>
        <w:rPr>
          <w:rFonts w:cs="Arial"/>
        </w:rPr>
      </w:pPr>
      <w:r w:rsidRPr="000D4790">
        <w:rPr>
          <w:rFonts w:cs="Arial"/>
          <w:noProof/>
        </w:rPr>
        <w:drawing>
          <wp:inline distT="0" distB="0" distL="0" distR="0" wp14:anchorId="50CA7443" wp14:editId="5E97FA16">
            <wp:extent cx="4860000" cy="4096470"/>
            <wp:effectExtent l="19050" t="19050" r="17145" b="18415"/>
            <wp:docPr id="1238249412" name="Picture 1" descr="Image of the  Cultural Specialisations pop up. &#10;A list of most selected cultures are at the top, followed by an alphabetical listing of all cultures. &#10;At the bottom there are 3 buttons: Save and apply to all outlets, Save and don't apply to all outlets, and Can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49412" name="Picture 1" descr="Image of the  Cultural Specialisations pop up. &#10;A list of most selected cultures are at the top, followed by an alphabetical listing of all cultures. &#10;At the bottom there are 3 buttons: Save and apply to all outlets, Save and don't apply to all outlets, and Cancel"/>
                    <pic:cNvPicPr/>
                  </pic:nvPicPr>
                  <pic:blipFill>
                    <a:blip r:embed="rId31"/>
                    <a:stretch>
                      <a:fillRect/>
                    </a:stretch>
                  </pic:blipFill>
                  <pic:spPr>
                    <a:xfrm>
                      <a:off x="0" y="0"/>
                      <a:ext cx="4860000" cy="4096470"/>
                    </a:xfrm>
                    <a:prstGeom prst="rect">
                      <a:avLst/>
                    </a:prstGeom>
                    <a:ln>
                      <a:solidFill>
                        <a:schemeClr val="accent1">
                          <a:lumMod val="75000"/>
                        </a:schemeClr>
                      </a:solidFill>
                    </a:ln>
                  </pic:spPr>
                </pic:pic>
              </a:graphicData>
            </a:graphic>
          </wp:inline>
        </w:drawing>
      </w:r>
    </w:p>
    <w:p w14:paraId="2F43807F" w14:textId="77777777" w:rsidR="00585941" w:rsidRDefault="00585941">
      <w:pPr>
        <w:widowControl/>
        <w:spacing w:before="0" w:after="0" w:line="240" w:lineRule="auto"/>
        <w:rPr>
          <w:rFonts w:cs="Arial"/>
        </w:rPr>
      </w:pPr>
      <w:r>
        <w:rPr>
          <w:rFonts w:cs="Arial"/>
        </w:rPr>
        <w:br w:type="page"/>
      </w:r>
    </w:p>
    <w:p w14:paraId="022C40D4" w14:textId="4C027AFF" w:rsidR="008D74BD" w:rsidRPr="000D4790" w:rsidRDefault="008D74BD" w:rsidP="000D4790">
      <w:pPr>
        <w:pStyle w:val="ListNumber"/>
        <w:keepNext w:val="0"/>
        <w:numPr>
          <w:ilvl w:val="0"/>
          <w:numId w:val="7"/>
        </w:numPr>
        <w:ind w:left="426" w:hanging="426"/>
        <w:rPr>
          <w:rFonts w:cs="Arial"/>
        </w:rPr>
      </w:pPr>
      <w:r w:rsidRPr="000D4790">
        <w:rPr>
          <w:rFonts w:cs="Arial"/>
        </w:rPr>
        <w:lastRenderedPageBreak/>
        <w:t>Add/edit religious specialisations.</w:t>
      </w:r>
    </w:p>
    <w:p w14:paraId="76BFABE7" w14:textId="613395FC" w:rsidR="008D74BD" w:rsidRPr="000D4790" w:rsidRDefault="008D74BD" w:rsidP="000D4790">
      <w:pPr>
        <w:ind w:left="426"/>
        <w:rPr>
          <w:rFonts w:cs="Arial"/>
        </w:rPr>
      </w:pPr>
      <w:r w:rsidRPr="000D4790">
        <w:rPr>
          <w:rFonts w:cs="Arial"/>
        </w:rPr>
        <w:t xml:space="preserve">Select the </w:t>
      </w:r>
      <w:r w:rsidRPr="000D4790">
        <w:rPr>
          <w:rFonts w:cs="Arial"/>
          <w:b/>
          <w:bCs/>
        </w:rPr>
        <w:t>edit</w:t>
      </w:r>
      <w:r w:rsidRPr="000D4790">
        <w:rPr>
          <w:rFonts w:cs="Arial"/>
        </w:rPr>
        <w:t xml:space="preserve"> icon</w:t>
      </w:r>
      <w:r w:rsidRPr="000D4790">
        <w:rPr>
          <w:rFonts w:cs="Arial"/>
          <w:noProof/>
        </w:rPr>
        <w:drawing>
          <wp:inline distT="0" distB="0" distL="0" distR="0" wp14:anchorId="0A924623" wp14:editId="72E7D42F">
            <wp:extent cx="246085" cy="264313"/>
            <wp:effectExtent l="0" t="0" r="1905" b="2540"/>
            <wp:docPr id="3072" name="Picture 3072" descr="Edit icon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51630" cy="270268"/>
                    </a:xfrm>
                    <a:prstGeom prst="rect">
                      <a:avLst/>
                    </a:prstGeom>
                  </pic:spPr>
                </pic:pic>
              </a:graphicData>
            </a:graphic>
          </wp:inline>
        </w:drawing>
      </w:r>
      <w:r w:rsidRPr="000D4790">
        <w:rPr>
          <w:rFonts w:cs="Arial"/>
        </w:rPr>
        <w:t xml:space="preserve"> next to </w:t>
      </w:r>
      <w:r w:rsidRPr="000D4790">
        <w:rPr>
          <w:rFonts w:cs="Arial"/>
          <w:b/>
          <w:bCs/>
        </w:rPr>
        <w:t>Religious specialisations</w:t>
      </w:r>
      <w:r w:rsidRPr="000D4790">
        <w:rPr>
          <w:rFonts w:cs="Arial"/>
        </w:rPr>
        <w:t xml:space="preserve"> to indicate if you have a focus on delivering care that aligns with particular religious needs or values.</w:t>
      </w:r>
    </w:p>
    <w:p w14:paraId="78080166" w14:textId="0041894B" w:rsidR="007921E6" w:rsidRPr="000D4790" w:rsidRDefault="007921E6" w:rsidP="000D4790">
      <w:pPr>
        <w:rPr>
          <w:rFonts w:cs="Arial"/>
        </w:rPr>
      </w:pPr>
      <w:r w:rsidRPr="000D4790">
        <w:rPr>
          <w:rFonts w:cs="Arial"/>
          <w:noProof/>
        </w:rPr>
        <w:drawing>
          <wp:inline distT="0" distB="0" distL="0" distR="0" wp14:anchorId="4A4B6794" wp14:editId="058879AB">
            <wp:extent cx="5742000" cy="2547775"/>
            <wp:effectExtent l="19050" t="19050" r="11430" b="24130"/>
            <wp:docPr id="384877427" name="Picture 8" descr="Image of the View Outlet Page showing an example outlet. The Religious specialisations section is at the left side of the screen under the Organisation Philosophy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77427" name="Picture 8" descr="Image of the View Outlet Page showing an example outlet. The Religious specialisations section is at the left side of the screen under the Organisation Philosophy secti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42000" cy="2547775"/>
                    </a:xfrm>
                    <a:prstGeom prst="rect">
                      <a:avLst/>
                    </a:prstGeom>
                    <a:noFill/>
                    <a:ln>
                      <a:solidFill>
                        <a:schemeClr val="accent1">
                          <a:lumMod val="75000"/>
                        </a:schemeClr>
                      </a:solidFill>
                    </a:ln>
                  </pic:spPr>
                </pic:pic>
              </a:graphicData>
            </a:graphic>
          </wp:inline>
        </w:drawing>
      </w:r>
    </w:p>
    <w:p w14:paraId="3232A12D" w14:textId="756CA39B" w:rsidR="008D74BD" w:rsidRPr="000D4790" w:rsidRDefault="008D74BD" w:rsidP="000D4790">
      <w:pPr>
        <w:ind w:left="426"/>
        <w:rPr>
          <w:rFonts w:cs="Arial"/>
        </w:rPr>
      </w:pPr>
      <w:r w:rsidRPr="000D4790">
        <w:rPr>
          <w:rFonts w:cs="Arial"/>
        </w:rPr>
        <w:t xml:space="preserve">You can choose to apply this to all current services in your organisation by using the </w:t>
      </w:r>
      <w:r w:rsidR="00420ECB" w:rsidRPr="000D4790">
        <w:rPr>
          <w:rFonts w:cs="Arial"/>
          <w:b/>
          <w:bCs/>
        </w:rPr>
        <w:t>SAVE AND APPLY TO ALL OUTLETS</w:t>
      </w:r>
      <w:r w:rsidR="00420ECB" w:rsidRPr="000D4790">
        <w:rPr>
          <w:rFonts w:cs="Arial"/>
        </w:rPr>
        <w:t xml:space="preserve"> option or</w:t>
      </w:r>
      <w:r w:rsidRPr="000D4790">
        <w:rPr>
          <w:rFonts w:cs="Arial"/>
        </w:rPr>
        <w:t xml:space="preserve"> save as a default for all new services added by using the </w:t>
      </w:r>
      <w:r w:rsidR="00420ECB" w:rsidRPr="000D4790">
        <w:rPr>
          <w:rFonts w:cs="Arial"/>
          <w:b/>
          <w:bCs/>
        </w:rPr>
        <w:t>SAVE AND DON</w:t>
      </w:r>
      <w:r w:rsidR="00214C54" w:rsidRPr="000D4790">
        <w:rPr>
          <w:rFonts w:cs="Arial"/>
          <w:b/>
          <w:bCs/>
        </w:rPr>
        <w:t>’</w:t>
      </w:r>
      <w:r w:rsidR="00420ECB" w:rsidRPr="000D4790">
        <w:rPr>
          <w:rFonts w:cs="Arial"/>
          <w:b/>
          <w:bCs/>
        </w:rPr>
        <w:t>T APPLY TO ALL OUTLETS</w:t>
      </w:r>
      <w:r w:rsidR="00420ECB" w:rsidRPr="000D4790">
        <w:rPr>
          <w:rFonts w:cs="Arial"/>
        </w:rPr>
        <w:t xml:space="preserve"> </w:t>
      </w:r>
      <w:r w:rsidRPr="000D4790">
        <w:rPr>
          <w:rFonts w:cs="Arial"/>
        </w:rPr>
        <w:t>option.</w:t>
      </w:r>
    </w:p>
    <w:p w14:paraId="5B5E0740" w14:textId="68B40807" w:rsidR="00B627A6" w:rsidRPr="000D4790" w:rsidRDefault="00B627A6" w:rsidP="000D4790">
      <w:pPr>
        <w:rPr>
          <w:rFonts w:cs="Arial"/>
        </w:rPr>
      </w:pPr>
      <w:r w:rsidRPr="000D4790">
        <w:rPr>
          <w:rFonts w:cs="Arial"/>
          <w:noProof/>
        </w:rPr>
        <w:drawing>
          <wp:inline distT="0" distB="0" distL="0" distR="0" wp14:anchorId="04A6738F" wp14:editId="717D0EF9">
            <wp:extent cx="5742000" cy="4526323"/>
            <wp:effectExtent l="19050" t="19050" r="11430" b="26670"/>
            <wp:docPr id="1974424439" name="Picture 1" descr="Image of the  Religious Specialisations pop up. &#10;A list of most selected religions are at the top, followed by an alphabetical listing of all religions.&#10;At the bottom there are 3 buttons: Save and apply to all outlets, Save and don't apply to all outlets, and Can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424439" name="Picture 1" descr="Image of the  Religious Specialisations pop up. &#10;A list of most selected religions are at the top, followed by an alphabetical listing of all religions.&#10;At the bottom there are 3 buttons: Save and apply to all outlets, Save and don't apply to all outlets, and Cancel"/>
                    <pic:cNvPicPr/>
                  </pic:nvPicPr>
                  <pic:blipFill>
                    <a:blip r:embed="rId33"/>
                    <a:stretch>
                      <a:fillRect/>
                    </a:stretch>
                  </pic:blipFill>
                  <pic:spPr>
                    <a:xfrm>
                      <a:off x="0" y="0"/>
                      <a:ext cx="5742000" cy="4526323"/>
                    </a:xfrm>
                    <a:prstGeom prst="rect">
                      <a:avLst/>
                    </a:prstGeom>
                    <a:ln>
                      <a:solidFill>
                        <a:schemeClr val="accent1">
                          <a:lumMod val="75000"/>
                        </a:schemeClr>
                      </a:solidFill>
                    </a:ln>
                  </pic:spPr>
                </pic:pic>
              </a:graphicData>
            </a:graphic>
          </wp:inline>
        </w:drawing>
      </w:r>
    </w:p>
    <w:p w14:paraId="5DA4E0F6" w14:textId="77777777" w:rsidR="00B627A6" w:rsidRPr="000D4790" w:rsidRDefault="00B627A6" w:rsidP="000D4790">
      <w:pPr>
        <w:rPr>
          <w:rFonts w:cs="Arial"/>
        </w:rPr>
      </w:pPr>
      <w:r w:rsidRPr="000D4790">
        <w:rPr>
          <w:rFonts w:cs="Arial"/>
        </w:rPr>
        <w:br w:type="page"/>
      </w:r>
    </w:p>
    <w:p w14:paraId="5EFB8611" w14:textId="6D4FCD02" w:rsidR="008D74BD" w:rsidRPr="00B7319E" w:rsidRDefault="435FF332" w:rsidP="000D4790">
      <w:pPr>
        <w:pStyle w:val="Heading3"/>
        <w:keepNext w:val="0"/>
        <w:keepLines w:val="0"/>
        <w:spacing w:line="276" w:lineRule="auto"/>
        <w:rPr>
          <w:rFonts w:ascii="Arial" w:hAnsi="Arial" w:cs="Arial"/>
        </w:rPr>
      </w:pPr>
      <w:bookmarkStart w:id="105" w:name="_Diverse_Needs_Specialisations"/>
      <w:bookmarkStart w:id="106" w:name="_Specialisation_Verification_and"/>
      <w:bookmarkStart w:id="107" w:name="_Toc235708662"/>
      <w:bookmarkStart w:id="108" w:name="_Toc127862037"/>
      <w:bookmarkEnd w:id="105"/>
      <w:bookmarkEnd w:id="106"/>
      <w:r w:rsidRPr="00B7319E">
        <w:rPr>
          <w:rFonts w:ascii="Arial" w:hAnsi="Arial" w:cs="Arial"/>
        </w:rPr>
        <w:lastRenderedPageBreak/>
        <w:t>Specialisation</w:t>
      </w:r>
      <w:r w:rsidR="0030486E">
        <w:rPr>
          <w:rFonts w:ascii="Arial" w:hAnsi="Arial" w:cs="Arial"/>
        </w:rPr>
        <w:t xml:space="preserve"> Verification</w:t>
      </w:r>
      <w:bookmarkEnd w:id="107"/>
      <w:r w:rsidR="0030486E">
        <w:rPr>
          <w:rFonts w:ascii="Arial" w:hAnsi="Arial" w:cs="Arial"/>
        </w:rPr>
        <w:t xml:space="preserve"> </w:t>
      </w:r>
      <w:bookmarkEnd w:id="108"/>
    </w:p>
    <w:p w14:paraId="46802E01" w14:textId="270B8854" w:rsidR="04FEDB5C" w:rsidRPr="000D4790" w:rsidRDefault="04FEDB5C" w:rsidP="000D4790">
      <w:pPr>
        <w:rPr>
          <w:rFonts w:eastAsia="Arial" w:cs="Arial"/>
          <w:color w:val="000000" w:themeColor="text1"/>
          <w:szCs w:val="21"/>
        </w:rPr>
      </w:pPr>
      <w:r w:rsidRPr="000D4790">
        <w:rPr>
          <w:rFonts w:eastAsia="Arial" w:cs="Arial"/>
          <w:color w:val="000000" w:themeColor="text1"/>
          <w:szCs w:val="21"/>
        </w:rPr>
        <w:t>All service</w:t>
      </w:r>
      <w:r w:rsidR="008674CA">
        <w:rPr>
          <w:rFonts w:eastAsia="Arial" w:cs="Arial"/>
          <w:color w:val="000000" w:themeColor="text1"/>
          <w:szCs w:val="21"/>
        </w:rPr>
        <w:t xml:space="preserve"> provider</w:t>
      </w:r>
      <w:r w:rsidRPr="000D4790">
        <w:rPr>
          <w:rFonts w:eastAsia="Arial" w:cs="Arial"/>
          <w:color w:val="000000" w:themeColor="text1"/>
          <w:szCs w:val="21"/>
        </w:rPr>
        <w:t xml:space="preserve">s must provide </w:t>
      </w:r>
      <w:r w:rsidR="001A5C03">
        <w:rPr>
          <w:rFonts w:eastAsia="Arial" w:cs="Arial"/>
          <w:color w:val="000000" w:themeColor="text1"/>
          <w:szCs w:val="21"/>
        </w:rPr>
        <w:t xml:space="preserve">inclusive </w:t>
      </w:r>
      <w:r w:rsidR="00C6093F">
        <w:rPr>
          <w:rFonts w:eastAsia="Arial" w:cs="Arial"/>
          <w:color w:val="000000" w:themeColor="text1"/>
          <w:szCs w:val="21"/>
        </w:rPr>
        <w:t xml:space="preserve">aged </w:t>
      </w:r>
      <w:r w:rsidR="00604D3D">
        <w:rPr>
          <w:rFonts w:eastAsia="Arial" w:cs="Arial"/>
          <w:color w:val="000000" w:themeColor="text1"/>
          <w:szCs w:val="21"/>
        </w:rPr>
        <w:t>care</w:t>
      </w:r>
      <w:r w:rsidR="00E81A0E">
        <w:rPr>
          <w:rFonts w:eastAsia="Arial" w:cs="Arial"/>
          <w:color w:val="000000" w:themeColor="text1"/>
          <w:szCs w:val="21"/>
        </w:rPr>
        <w:t xml:space="preserve"> services</w:t>
      </w:r>
      <w:r w:rsidR="00B537DF">
        <w:rPr>
          <w:rFonts w:eastAsia="Arial" w:cs="Arial"/>
          <w:color w:val="000000" w:themeColor="text1"/>
          <w:szCs w:val="21"/>
        </w:rPr>
        <w:t xml:space="preserve"> based on the needs of an individual, regardless of the individual’s location, background and life experiences.</w:t>
      </w:r>
      <w:r w:rsidR="000669B5">
        <w:rPr>
          <w:rFonts w:eastAsia="Arial" w:cs="Arial"/>
          <w:color w:val="000000" w:themeColor="text1"/>
          <w:szCs w:val="21"/>
        </w:rPr>
        <w:t xml:space="preserve">  </w:t>
      </w:r>
      <w:r w:rsidR="001A5C03">
        <w:rPr>
          <w:rFonts w:eastAsia="Arial" w:cs="Arial"/>
          <w:color w:val="000000" w:themeColor="text1"/>
          <w:szCs w:val="21"/>
        </w:rPr>
        <w:t>S</w:t>
      </w:r>
      <w:r w:rsidRPr="000D4790">
        <w:rPr>
          <w:rFonts w:eastAsia="Arial" w:cs="Arial"/>
          <w:color w:val="000000" w:themeColor="text1"/>
          <w:szCs w:val="21"/>
        </w:rPr>
        <w:t>ome</w:t>
      </w:r>
      <w:r w:rsidR="001A5C03">
        <w:rPr>
          <w:rFonts w:eastAsia="Arial" w:cs="Arial"/>
          <w:color w:val="000000" w:themeColor="text1"/>
          <w:szCs w:val="21"/>
        </w:rPr>
        <w:t xml:space="preserve"> service providers</w:t>
      </w:r>
      <w:r w:rsidRPr="000D4790">
        <w:rPr>
          <w:rFonts w:eastAsia="Arial" w:cs="Arial"/>
          <w:color w:val="000000" w:themeColor="text1"/>
          <w:szCs w:val="21"/>
        </w:rPr>
        <w:t xml:space="preserve"> </w:t>
      </w:r>
      <w:r w:rsidR="00C1249F">
        <w:rPr>
          <w:rFonts w:eastAsia="Arial" w:cs="Arial"/>
          <w:color w:val="000000" w:themeColor="text1"/>
          <w:szCs w:val="21"/>
        </w:rPr>
        <w:t xml:space="preserve">can be recognised for offering tailored </w:t>
      </w:r>
      <w:r w:rsidR="00E74515">
        <w:rPr>
          <w:rFonts w:eastAsia="Arial" w:cs="Arial"/>
          <w:color w:val="000000" w:themeColor="text1"/>
          <w:szCs w:val="21"/>
        </w:rPr>
        <w:t xml:space="preserve">aged care </w:t>
      </w:r>
      <w:r w:rsidR="00C1249F">
        <w:rPr>
          <w:rFonts w:eastAsia="Arial" w:cs="Arial"/>
          <w:color w:val="000000" w:themeColor="text1"/>
          <w:szCs w:val="21"/>
        </w:rPr>
        <w:t>services, verified through Specialisation Verification.</w:t>
      </w:r>
    </w:p>
    <w:p w14:paraId="2C763929" w14:textId="49CC68FC" w:rsidR="00D172E6" w:rsidRPr="000D4790" w:rsidRDefault="00D172E6" w:rsidP="00D172E6">
      <w:pPr>
        <w:rPr>
          <w:rFonts w:eastAsia="Arial" w:cs="Arial"/>
          <w:color w:val="000000" w:themeColor="text1"/>
          <w:szCs w:val="21"/>
        </w:rPr>
      </w:pPr>
      <w:r>
        <w:rPr>
          <w:rFonts w:eastAsia="Arial" w:cs="Arial"/>
          <w:color w:val="000000" w:themeColor="text1"/>
          <w:szCs w:val="21"/>
        </w:rPr>
        <w:t xml:space="preserve">While all providers must demonstrate that they meet the Aged Care Quality Standards, providing </w:t>
      </w:r>
      <w:r w:rsidR="004C3692">
        <w:rPr>
          <w:rFonts w:eastAsia="Arial" w:cs="Arial"/>
          <w:color w:val="000000" w:themeColor="text1"/>
          <w:szCs w:val="21"/>
        </w:rPr>
        <w:t>specialisation for</w:t>
      </w:r>
      <w:r>
        <w:rPr>
          <w:rFonts w:eastAsia="Arial" w:cs="Arial"/>
          <w:color w:val="000000" w:themeColor="text1"/>
          <w:szCs w:val="21"/>
        </w:rPr>
        <w:t xml:space="preserve"> </w:t>
      </w:r>
      <w:r w:rsidR="00E74515">
        <w:rPr>
          <w:rFonts w:eastAsia="Arial" w:cs="Arial"/>
          <w:color w:val="000000" w:themeColor="text1"/>
          <w:szCs w:val="21"/>
        </w:rPr>
        <w:t xml:space="preserve">aged care </w:t>
      </w:r>
      <w:r>
        <w:rPr>
          <w:rFonts w:eastAsia="Arial" w:cs="Arial"/>
          <w:color w:val="000000" w:themeColor="text1"/>
          <w:szCs w:val="21"/>
        </w:rPr>
        <w:t xml:space="preserve">services under Specialisation Verification is an optional and additional step.  </w:t>
      </w:r>
    </w:p>
    <w:p w14:paraId="703E4BB6" w14:textId="793C2A0B" w:rsidR="00D172E6" w:rsidRDefault="00D172E6" w:rsidP="00D172E6">
      <w:pPr>
        <w:rPr>
          <w:rFonts w:eastAsia="Arial" w:cs="Arial"/>
          <w:color w:val="000000" w:themeColor="text1"/>
          <w:szCs w:val="21"/>
        </w:rPr>
      </w:pPr>
      <w:r>
        <w:rPr>
          <w:rFonts w:eastAsia="Arial" w:cs="Arial"/>
          <w:color w:val="000000" w:themeColor="text1"/>
          <w:szCs w:val="21"/>
        </w:rPr>
        <w:t xml:space="preserve">When applying for Specialisation Verification, service providers must demonstrate their outlet meets the </w:t>
      </w:r>
      <w:hyperlink r:id="rId34" w:history="1">
        <w:r w:rsidRPr="00680996">
          <w:rPr>
            <w:rStyle w:val="Hyperlink"/>
            <w:rFonts w:eastAsia="Arial" w:cs="Arial"/>
            <w:szCs w:val="21"/>
          </w:rPr>
          <w:t>2025 Specialisation Verification Framework</w:t>
        </w:r>
      </w:hyperlink>
      <w:r>
        <w:rPr>
          <w:rFonts w:eastAsia="Arial" w:cs="Arial"/>
          <w:color w:val="000000" w:themeColor="text1"/>
          <w:szCs w:val="21"/>
        </w:rPr>
        <w:t xml:space="preserve"> criteria for a specific specialisation group or community by providing the required forms of evidence.  Outlets can be verified in any of the nine specialisations to support:</w:t>
      </w:r>
    </w:p>
    <w:p w14:paraId="09FA51A0" w14:textId="77777777" w:rsidR="009858FC" w:rsidRPr="0051653B" w:rsidRDefault="009858FC" w:rsidP="009858FC">
      <w:pPr>
        <w:pStyle w:val="ListBullet"/>
        <w:rPr>
          <w:rFonts w:eastAsia="Arial"/>
        </w:rPr>
      </w:pPr>
      <w:r w:rsidRPr="0051653B">
        <w:rPr>
          <w:rFonts w:eastAsia="Arial"/>
        </w:rPr>
        <w:t xml:space="preserve">Aboriginal </w:t>
      </w:r>
      <w:r>
        <w:rPr>
          <w:rFonts w:eastAsia="Arial"/>
        </w:rPr>
        <w:t>and</w:t>
      </w:r>
      <w:r w:rsidRPr="0051653B">
        <w:rPr>
          <w:rFonts w:eastAsia="Arial"/>
        </w:rPr>
        <w:t xml:space="preserve"> Torres Strait Islander</w:t>
      </w:r>
      <w:r>
        <w:rPr>
          <w:rFonts w:eastAsia="Arial"/>
        </w:rPr>
        <w:t xml:space="preserve"> persons</w:t>
      </w:r>
      <w:r w:rsidRPr="0051653B">
        <w:rPr>
          <w:rFonts w:eastAsia="Arial"/>
        </w:rPr>
        <w:t>, including the Stolen Generations</w:t>
      </w:r>
    </w:p>
    <w:p w14:paraId="631A0F82" w14:textId="77777777" w:rsidR="009858FC" w:rsidRPr="0051653B" w:rsidRDefault="009858FC" w:rsidP="009858FC">
      <w:pPr>
        <w:pStyle w:val="ListBullet"/>
        <w:rPr>
          <w:rFonts w:eastAsia="Arial"/>
        </w:rPr>
      </w:pPr>
      <w:r>
        <w:rPr>
          <w:rFonts w:eastAsia="Arial"/>
        </w:rPr>
        <w:t>V</w:t>
      </w:r>
      <w:r w:rsidRPr="0051653B">
        <w:rPr>
          <w:rFonts w:eastAsia="Arial"/>
        </w:rPr>
        <w:t>eterans or war widows</w:t>
      </w:r>
    </w:p>
    <w:p w14:paraId="79D1EAC1" w14:textId="77777777" w:rsidR="009858FC" w:rsidRPr="0051653B" w:rsidRDefault="009858FC" w:rsidP="009858FC">
      <w:pPr>
        <w:pStyle w:val="ListBullet"/>
        <w:rPr>
          <w:rFonts w:eastAsia="Arial"/>
        </w:rPr>
      </w:pPr>
      <w:r>
        <w:rPr>
          <w:rFonts w:eastAsia="Arial"/>
        </w:rPr>
        <w:t>P</w:t>
      </w:r>
      <w:r w:rsidRPr="0051653B">
        <w:rPr>
          <w:rFonts w:eastAsia="Arial"/>
        </w:rPr>
        <w:t>eople from culturally, ethnically, and linguistically diverse</w:t>
      </w:r>
      <w:r>
        <w:rPr>
          <w:rFonts w:eastAsia="Arial"/>
        </w:rPr>
        <w:t xml:space="preserve"> (CALD)</w:t>
      </w:r>
      <w:r w:rsidRPr="0051653B">
        <w:rPr>
          <w:rFonts w:eastAsia="Arial"/>
        </w:rPr>
        <w:t xml:space="preserve"> backgrounds</w:t>
      </w:r>
    </w:p>
    <w:p w14:paraId="0527E9F9" w14:textId="77777777" w:rsidR="009858FC" w:rsidRPr="0051653B" w:rsidRDefault="009858FC" w:rsidP="009858FC">
      <w:pPr>
        <w:pStyle w:val="ListBullet"/>
        <w:rPr>
          <w:rFonts w:eastAsia="Arial"/>
        </w:rPr>
      </w:pPr>
      <w:r>
        <w:rPr>
          <w:rFonts w:eastAsia="Arial"/>
        </w:rPr>
        <w:t>P</w:t>
      </w:r>
      <w:r w:rsidRPr="0051653B">
        <w:rPr>
          <w:rFonts w:eastAsia="Arial"/>
        </w:rPr>
        <w:t>eople who are financially or socially disadvantaged</w:t>
      </w:r>
    </w:p>
    <w:p w14:paraId="6747B2AC" w14:textId="77777777" w:rsidR="009858FC" w:rsidRPr="0051653B" w:rsidRDefault="009858FC" w:rsidP="009858FC">
      <w:pPr>
        <w:pStyle w:val="ListBullet"/>
        <w:rPr>
          <w:rFonts w:eastAsia="Arial"/>
        </w:rPr>
      </w:pPr>
      <w:r>
        <w:rPr>
          <w:rFonts w:eastAsia="Arial"/>
        </w:rPr>
        <w:t>P</w:t>
      </w:r>
      <w:r w:rsidRPr="0051653B">
        <w:rPr>
          <w:rFonts w:eastAsia="Arial"/>
        </w:rPr>
        <w:t>eople who are experiencing</w:t>
      </w:r>
      <w:r>
        <w:rPr>
          <w:rFonts w:eastAsia="Arial"/>
        </w:rPr>
        <w:t xml:space="preserve"> homelessness</w:t>
      </w:r>
      <w:r w:rsidRPr="0051653B">
        <w:rPr>
          <w:rFonts w:eastAsia="Arial"/>
        </w:rPr>
        <w:t xml:space="preserve"> or at risk of </w:t>
      </w:r>
      <w:r>
        <w:rPr>
          <w:rFonts w:eastAsia="Arial"/>
        </w:rPr>
        <w:t xml:space="preserve">experiencing </w:t>
      </w:r>
      <w:r w:rsidRPr="0051653B">
        <w:rPr>
          <w:rFonts w:eastAsia="Arial"/>
        </w:rPr>
        <w:t>homelessness</w:t>
      </w:r>
    </w:p>
    <w:p w14:paraId="449E59AF" w14:textId="77777777" w:rsidR="009858FC" w:rsidRPr="0051653B" w:rsidRDefault="009858FC" w:rsidP="009858FC">
      <w:pPr>
        <w:pStyle w:val="ListBullet"/>
        <w:rPr>
          <w:rFonts w:eastAsia="Arial"/>
        </w:rPr>
      </w:pPr>
      <w:r>
        <w:rPr>
          <w:rFonts w:eastAsia="Arial"/>
        </w:rPr>
        <w:t>P</w:t>
      </w:r>
      <w:r w:rsidRPr="0051653B">
        <w:rPr>
          <w:rFonts w:eastAsia="Arial"/>
        </w:rPr>
        <w:t>arents and children</w:t>
      </w:r>
      <w:r>
        <w:rPr>
          <w:rFonts w:eastAsia="Arial"/>
        </w:rPr>
        <w:t xml:space="preserve"> who are</w:t>
      </w:r>
      <w:r w:rsidRPr="0051653B">
        <w:rPr>
          <w:rFonts w:eastAsia="Arial"/>
        </w:rPr>
        <w:t xml:space="preserve"> separated by forced adoption or removal</w:t>
      </w:r>
    </w:p>
    <w:p w14:paraId="09E36951" w14:textId="77777777" w:rsidR="009858FC" w:rsidRPr="0051653B" w:rsidRDefault="009858FC" w:rsidP="009858FC">
      <w:pPr>
        <w:pStyle w:val="ListBullet"/>
        <w:rPr>
          <w:rFonts w:eastAsia="Arial"/>
        </w:rPr>
      </w:pPr>
      <w:r>
        <w:rPr>
          <w:rFonts w:eastAsia="Arial"/>
        </w:rPr>
        <w:t>C</w:t>
      </w:r>
      <w:r w:rsidRPr="0051653B">
        <w:rPr>
          <w:rFonts w:eastAsia="Arial"/>
        </w:rPr>
        <w:t>are leavers, including Forgotten Australians and former child migrants placed in out</w:t>
      </w:r>
      <w:r>
        <w:rPr>
          <w:rFonts w:eastAsia="Arial"/>
        </w:rPr>
        <w:t xml:space="preserve"> </w:t>
      </w:r>
      <w:r w:rsidRPr="0051653B">
        <w:rPr>
          <w:rFonts w:eastAsia="Arial"/>
        </w:rPr>
        <w:t>of</w:t>
      </w:r>
      <w:r>
        <w:rPr>
          <w:rFonts w:eastAsia="Arial"/>
        </w:rPr>
        <w:t xml:space="preserve"> </w:t>
      </w:r>
      <w:r w:rsidRPr="0051653B">
        <w:rPr>
          <w:rFonts w:eastAsia="Arial"/>
        </w:rPr>
        <w:t>home care</w:t>
      </w:r>
    </w:p>
    <w:p w14:paraId="744BFAA0" w14:textId="77777777" w:rsidR="009858FC" w:rsidRPr="0051653B" w:rsidRDefault="009858FC" w:rsidP="009858FC">
      <w:pPr>
        <w:pStyle w:val="ListBullet"/>
        <w:rPr>
          <w:rFonts w:eastAsia="Arial"/>
        </w:rPr>
      </w:pPr>
      <w:r>
        <w:rPr>
          <w:rFonts w:eastAsia="Arial"/>
        </w:rPr>
        <w:t>L</w:t>
      </w:r>
      <w:r w:rsidRPr="0051653B">
        <w:rPr>
          <w:rFonts w:eastAsia="Arial"/>
        </w:rPr>
        <w:t>esbian, gay, bisexual, trans/transgender</w:t>
      </w:r>
      <w:r>
        <w:rPr>
          <w:rFonts w:eastAsia="Arial"/>
        </w:rPr>
        <w:t xml:space="preserve"> or</w:t>
      </w:r>
      <w:r w:rsidRPr="0051653B">
        <w:rPr>
          <w:rFonts w:eastAsia="Arial"/>
        </w:rPr>
        <w:t xml:space="preserve"> intersex or have other sexual orientations or are gender</w:t>
      </w:r>
      <w:r>
        <w:rPr>
          <w:rFonts w:eastAsia="Arial"/>
        </w:rPr>
        <w:t xml:space="preserve"> diverse</w:t>
      </w:r>
      <w:r w:rsidRPr="0051653B">
        <w:rPr>
          <w:rFonts w:eastAsia="Arial"/>
        </w:rPr>
        <w:t xml:space="preserve"> or bodily diverse</w:t>
      </w:r>
    </w:p>
    <w:p w14:paraId="21DAC0CA" w14:textId="77777777" w:rsidR="009858FC" w:rsidRPr="0051653B" w:rsidRDefault="009858FC" w:rsidP="009858FC">
      <w:pPr>
        <w:pStyle w:val="ListBullet"/>
        <w:rPr>
          <w:rFonts w:eastAsia="Arial"/>
        </w:rPr>
      </w:pPr>
      <w:r>
        <w:rPr>
          <w:rFonts w:eastAsia="Arial"/>
        </w:rPr>
        <w:t>P</w:t>
      </w:r>
      <w:r w:rsidRPr="0051653B">
        <w:rPr>
          <w:rFonts w:eastAsia="Arial"/>
        </w:rPr>
        <w:t>eople</w:t>
      </w:r>
      <w:r>
        <w:rPr>
          <w:rFonts w:eastAsia="Arial"/>
        </w:rPr>
        <w:t xml:space="preserve"> who live</w:t>
      </w:r>
      <w:r w:rsidRPr="0051653B">
        <w:rPr>
          <w:rFonts w:eastAsia="Arial"/>
        </w:rPr>
        <w:t xml:space="preserve"> in rural, remote, or very remote area</w:t>
      </w:r>
    </w:p>
    <w:p w14:paraId="3D4AE1B1" w14:textId="64DED267" w:rsidR="007469AD" w:rsidRPr="00B16070" w:rsidRDefault="007469AD" w:rsidP="00203B33">
      <w:pPr>
        <w:pStyle w:val="ListBullet"/>
        <w:numPr>
          <w:ilvl w:val="0"/>
          <w:numId w:val="0"/>
        </w:numPr>
        <w:rPr>
          <w:rFonts w:eastAsia="Arial"/>
        </w:rPr>
      </w:pPr>
      <w:r>
        <w:rPr>
          <w:rFonts w:eastAsia="Arial"/>
        </w:rPr>
        <w:t xml:space="preserve">Outlets with verified specialisations are displayed in </w:t>
      </w:r>
      <w:r w:rsidRPr="00B16070">
        <w:rPr>
          <w:rFonts w:eastAsia="Arial"/>
          <w:b/>
          <w:bCs/>
        </w:rPr>
        <w:t>service finder</w:t>
      </w:r>
      <w:r>
        <w:rPr>
          <w:rFonts w:eastAsia="Arial"/>
        </w:rPr>
        <w:t xml:space="preserve"> and </w:t>
      </w:r>
      <w:r w:rsidRPr="00B16070">
        <w:rPr>
          <w:rFonts w:eastAsia="Arial"/>
          <w:b/>
          <w:bCs/>
        </w:rPr>
        <w:t>match and refer</w:t>
      </w:r>
      <w:r>
        <w:rPr>
          <w:rFonts w:eastAsia="Arial"/>
        </w:rPr>
        <w:t xml:space="preserve"> when searching for aged care services that meet the unique needs of older Australians.</w:t>
      </w:r>
      <w:r w:rsidR="00181FCE">
        <w:rPr>
          <w:rFonts w:eastAsia="Arial"/>
        </w:rPr>
        <w:t xml:space="preserve"> </w:t>
      </w:r>
      <w:r>
        <w:rPr>
          <w:rFonts w:eastAsia="Arial"/>
        </w:rPr>
        <w:t xml:space="preserve">They are also </w:t>
      </w:r>
      <w:r w:rsidRPr="0002479B">
        <w:rPr>
          <w:rFonts w:eastAsia="Arial"/>
        </w:rPr>
        <w:t xml:space="preserve">published </w:t>
      </w:r>
      <w:r>
        <w:rPr>
          <w:rFonts w:eastAsia="Arial"/>
        </w:rPr>
        <w:t xml:space="preserve">and searchable </w:t>
      </w:r>
      <w:r w:rsidRPr="0002479B">
        <w:rPr>
          <w:rFonts w:eastAsia="Arial"/>
        </w:rPr>
        <w:t xml:space="preserve">on the My Aged Care </w:t>
      </w:r>
      <w:r>
        <w:rPr>
          <w:rFonts w:eastAsia="Arial"/>
        </w:rPr>
        <w:t xml:space="preserve">Website </w:t>
      </w:r>
      <w:r w:rsidRPr="00B16070">
        <w:rPr>
          <w:rFonts w:eastAsia="Arial"/>
          <w:b/>
          <w:bCs/>
        </w:rPr>
        <w:t>Find a Provider</w:t>
      </w:r>
      <w:r>
        <w:rPr>
          <w:rFonts w:eastAsia="Arial"/>
        </w:rPr>
        <w:t xml:space="preserve"> tool, to help older Australians make informed choices when selecting </w:t>
      </w:r>
      <w:r w:rsidR="0051139B">
        <w:rPr>
          <w:rFonts w:eastAsia="Arial"/>
        </w:rPr>
        <w:t xml:space="preserve">aged </w:t>
      </w:r>
      <w:r>
        <w:rPr>
          <w:rFonts w:eastAsia="Arial"/>
        </w:rPr>
        <w:t>care services.  Verification is valid for 3 years from the date the verification is issued unless removed.</w:t>
      </w:r>
    </w:p>
    <w:p w14:paraId="3EE34F68" w14:textId="2300A9CE" w:rsidR="00560BD8" w:rsidRDefault="007469AD" w:rsidP="00372F15">
      <w:pPr>
        <w:pStyle w:val="ListBullet"/>
        <w:numPr>
          <w:ilvl w:val="0"/>
          <w:numId w:val="0"/>
        </w:numPr>
        <w:rPr>
          <w:rStyle w:val="Hyperlink"/>
          <w:rFonts w:eastAsia="Batang" w:cs="Arial"/>
          <w:color w:val="auto"/>
          <w:u w:val="none"/>
        </w:rPr>
      </w:pPr>
      <w:r>
        <w:t xml:space="preserve">Service providers who wish to be considered for Specialisation Verification for an outlet, will need to apply manually. For more general information on the verification process and details on how to apply refer to the </w:t>
      </w:r>
      <w:hyperlink r:id="rId35" w:history="1">
        <w:r w:rsidRPr="00F10C27">
          <w:rPr>
            <w:rStyle w:val="Hyperlink"/>
          </w:rPr>
          <w:t>Specialisation Verification for aged care services website page</w:t>
        </w:r>
      </w:hyperlink>
      <w:r>
        <w:t>.</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014FE8" w:rsidRPr="00F57C8E" w14:paraId="7B046DD3" w14:textId="77777777" w:rsidTr="005C7246">
        <w:tc>
          <w:tcPr>
            <w:tcW w:w="283" w:type="dxa"/>
            <w:shd w:val="clear" w:color="auto" w:fill="FFFFFF" w:themeFill="background1"/>
          </w:tcPr>
          <w:p w14:paraId="42D82036" w14:textId="77777777" w:rsidR="00014FE8" w:rsidRPr="00F57C8E" w:rsidRDefault="00014FE8" w:rsidP="005C7246">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753C977B" w14:textId="77777777" w:rsidR="00F66FB6" w:rsidRDefault="00F66FB6" w:rsidP="00F66FB6">
            <w:pPr>
              <w:rPr>
                <w:rFonts w:eastAsia="Arial" w:cs="Arial"/>
                <w:color w:val="000000" w:themeColor="text1"/>
                <w:szCs w:val="21"/>
              </w:rPr>
            </w:pPr>
            <w:r>
              <w:rPr>
                <w:rFonts w:eastAsia="Arial" w:cs="Arial"/>
                <w:color w:val="000000" w:themeColor="text1"/>
                <w:szCs w:val="21"/>
              </w:rPr>
              <w:t>Specialisation Verification may also be referred to as Diverse Needs in the Service and Support Portal.</w:t>
            </w:r>
          </w:p>
          <w:p w14:paraId="7858A024" w14:textId="103786A9" w:rsidR="00014FE8" w:rsidRPr="00F57C8E" w:rsidRDefault="00020667" w:rsidP="005C7246">
            <w:pPr>
              <w:rPr>
                <w:rFonts w:cs="Arial"/>
                <w:szCs w:val="22"/>
              </w:rPr>
            </w:pPr>
            <w:r w:rsidRPr="000D4790">
              <w:rPr>
                <w:lang w:val="en-US"/>
              </w:rPr>
              <w:t xml:space="preserve">Providers can only view and manage specialisations that were verified under the </w:t>
            </w:r>
            <w:r w:rsidR="00F66FB6">
              <w:rPr>
                <w:lang w:val="en-US"/>
              </w:rPr>
              <w:t xml:space="preserve">previous </w:t>
            </w:r>
            <w:r w:rsidRPr="000D4790">
              <w:rPr>
                <w:lang w:val="en-US"/>
              </w:rPr>
              <w:t>2022 Specialisation Verification Framework in the Service and Support Portal.</w:t>
            </w:r>
            <w:r w:rsidRPr="000D4790">
              <w:t xml:space="preserve"> </w:t>
            </w:r>
            <w:r w:rsidRPr="000D4790">
              <w:br/>
            </w:r>
            <w:r w:rsidRPr="000D4790">
              <w:br/>
            </w:r>
            <w:r w:rsidRPr="000D4790">
              <w:rPr>
                <w:lang w:val="en-US"/>
              </w:rPr>
              <w:t xml:space="preserve">From 1 November 2025, Specialisation Verification applications </w:t>
            </w:r>
            <w:r w:rsidR="00F66FB6">
              <w:rPr>
                <w:lang w:val="en-US"/>
              </w:rPr>
              <w:t>are</w:t>
            </w:r>
            <w:r w:rsidRPr="000D4790">
              <w:rPr>
                <w:lang w:val="en-US"/>
              </w:rPr>
              <w:t xml:space="preserve"> </w:t>
            </w:r>
            <w:r w:rsidR="00680996" w:rsidRPr="00C87DE3">
              <w:t xml:space="preserve">assessed under the 2025 </w:t>
            </w:r>
            <w:hyperlink r:id="rId36" w:history="1">
              <w:r w:rsidR="00680996" w:rsidRPr="00C87DE3">
                <w:rPr>
                  <w:rStyle w:val="Hyperlink"/>
                  <w:lang w:val="en-US"/>
                </w:rPr>
                <w:t>S</w:t>
              </w:r>
              <w:r w:rsidR="00680996" w:rsidRPr="00680996">
                <w:rPr>
                  <w:rStyle w:val="Hyperlink"/>
                  <w:lang w:val="en-US"/>
                </w:rPr>
                <w:t xml:space="preserve">pecialisation Verification </w:t>
              </w:r>
              <w:r w:rsidR="00680996" w:rsidRPr="00C87DE3">
                <w:rPr>
                  <w:rStyle w:val="Hyperlink"/>
                  <w:lang w:val="en-US"/>
                </w:rPr>
                <w:t>Framework</w:t>
              </w:r>
            </w:hyperlink>
            <w:r w:rsidR="00680996" w:rsidRPr="00C87DE3">
              <w:t>.</w:t>
            </w:r>
            <w:r w:rsidRPr="000D4790">
              <w:t xml:space="preserve"> </w:t>
            </w:r>
            <w:r w:rsidRPr="000D4790">
              <w:br/>
            </w:r>
            <w:r w:rsidRPr="000D4790">
              <w:br/>
            </w:r>
            <w:r w:rsidRPr="000D4790">
              <w:rPr>
                <w:rFonts w:eastAsiaTheme="majorEastAsia"/>
                <w:lang w:val="en-US"/>
              </w:rPr>
              <w:t xml:space="preserve">Upon transferring a service to a new outlet, any </w:t>
            </w:r>
            <w:r w:rsidR="00F66FB6">
              <w:rPr>
                <w:rFonts w:eastAsiaTheme="majorEastAsia"/>
                <w:lang w:val="en-US"/>
              </w:rPr>
              <w:t>verified</w:t>
            </w:r>
            <w:r w:rsidRPr="000D4790">
              <w:rPr>
                <w:rFonts w:eastAsiaTheme="majorEastAsia"/>
                <w:lang w:val="en-US"/>
              </w:rPr>
              <w:t xml:space="preserve"> specialisations recorded against the service will be removed. The ability for outlet administrators to add/remove </w:t>
            </w:r>
            <w:r w:rsidR="00F66FB6">
              <w:rPr>
                <w:rFonts w:eastAsiaTheme="majorEastAsia"/>
                <w:lang w:val="en-US"/>
              </w:rPr>
              <w:t>verified</w:t>
            </w:r>
            <w:r w:rsidRPr="000D4790">
              <w:rPr>
                <w:rFonts w:eastAsiaTheme="majorEastAsia"/>
                <w:lang w:val="en-US"/>
              </w:rPr>
              <w:t xml:space="preserve"> specialisations against that service will be controlled by the current </w:t>
            </w:r>
            <w:r w:rsidR="00074123">
              <w:rPr>
                <w:rFonts w:eastAsiaTheme="majorEastAsia"/>
                <w:lang w:val="en-US"/>
              </w:rPr>
              <w:t xml:space="preserve">verified </w:t>
            </w:r>
            <w:r w:rsidRPr="000D4790">
              <w:rPr>
                <w:rFonts w:eastAsiaTheme="majorEastAsia"/>
                <w:lang w:val="en-US"/>
              </w:rPr>
              <w:t>specialisation in place at the new outlet.</w:t>
            </w:r>
          </w:p>
        </w:tc>
      </w:tr>
    </w:tbl>
    <w:p w14:paraId="2188EB54" w14:textId="34A3FD41" w:rsidR="00415A64" w:rsidRDefault="00415A64" w:rsidP="00372F15">
      <w:pPr>
        <w:pStyle w:val="ListBullet"/>
        <w:numPr>
          <w:ilvl w:val="0"/>
          <w:numId w:val="0"/>
        </w:numPr>
        <w:rPr>
          <w:rFonts w:eastAsia="Arial"/>
        </w:rPr>
      </w:pPr>
      <w:r>
        <w:rPr>
          <w:rFonts w:eastAsia="Arial"/>
        </w:rPr>
        <w:lastRenderedPageBreak/>
        <w:t xml:space="preserve">The below image shows an outlet with no current verified </w:t>
      </w:r>
      <w:r w:rsidR="00B515BD">
        <w:rPr>
          <w:rFonts w:eastAsia="Arial"/>
        </w:rPr>
        <w:t>diverse needs specialisations.</w:t>
      </w:r>
    </w:p>
    <w:p w14:paraId="7C5BF21F" w14:textId="2492A687" w:rsidR="008236D4" w:rsidRDefault="008236D4" w:rsidP="00372F15">
      <w:pPr>
        <w:pStyle w:val="ListBullet"/>
        <w:numPr>
          <w:ilvl w:val="0"/>
          <w:numId w:val="0"/>
        </w:numPr>
        <w:rPr>
          <w:rFonts w:eastAsia="Arial"/>
        </w:rPr>
      </w:pPr>
      <w:r>
        <w:rPr>
          <w:rFonts w:eastAsia="Arial"/>
          <w:noProof/>
        </w:rPr>
        <w:drawing>
          <wp:inline distT="0" distB="0" distL="0" distR="0" wp14:anchorId="290B419E" wp14:editId="5E219034">
            <wp:extent cx="4779010" cy="4970404"/>
            <wp:effectExtent l="19050" t="19050" r="21590" b="20955"/>
            <wp:docPr id="1111191221" name="Picture 7" descr="Image of a outlet's page ('View Outlet') with the 'Current specialisation verifications' section on the bottom left. This section says 'There are no current verified diverse need specialisations to display' and has a Manage Verification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91221" name="Picture 7" descr="Image of a outlet's page ('View Outlet') with the 'Current specialisation verifications' section on the bottom left. This section says 'There are no current verified diverse need specialisations to display' and has a Manage Verifications button."/>
                    <pic:cNvPicPr/>
                  </pic:nvPicPr>
                  <pic:blipFill>
                    <a:blip r:embed="rId37"/>
                    <a:stretch>
                      <a:fillRect/>
                    </a:stretch>
                  </pic:blipFill>
                  <pic:spPr>
                    <a:xfrm>
                      <a:off x="0" y="0"/>
                      <a:ext cx="4784543" cy="4976158"/>
                    </a:xfrm>
                    <a:prstGeom prst="rect">
                      <a:avLst/>
                    </a:prstGeom>
                    <a:ln>
                      <a:solidFill>
                        <a:schemeClr val="accent1">
                          <a:lumMod val="50000"/>
                        </a:schemeClr>
                      </a:solidFill>
                    </a:ln>
                  </pic:spPr>
                </pic:pic>
              </a:graphicData>
            </a:graphic>
          </wp:inline>
        </w:drawing>
      </w:r>
    </w:p>
    <w:p w14:paraId="7E1C232C" w14:textId="4AD9D338" w:rsidR="00B87093" w:rsidRPr="00372F15" w:rsidRDefault="00B87093" w:rsidP="00372F15">
      <w:pPr>
        <w:pStyle w:val="ListBullet"/>
        <w:numPr>
          <w:ilvl w:val="0"/>
          <w:numId w:val="0"/>
        </w:numPr>
        <w:rPr>
          <w:rFonts w:eastAsia="Arial"/>
        </w:rPr>
      </w:pPr>
      <w:r w:rsidRPr="00372F15">
        <w:rPr>
          <w:rFonts w:eastAsia="Arial"/>
        </w:rPr>
        <w:t xml:space="preserve">To manage current verified specialisations for service items of an outlet, refer to Specialisation Verification in the </w:t>
      </w:r>
      <w:hyperlink w:anchor="_Specialisation_Verification" w:history="1">
        <w:r w:rsidR="00E76EDA" w:rsidRPr="00E76EDA">
          <w:rPr>
            <w:rStyle w:val="Hyperlink"/>
            <w:rFonts w:eastAsia="Arial"/>
          </w:rPr>
          <w:t>Adding and editing service attributes</w:t>
        </w:r>
        <w:r w:rsidRPr="00E76EDA">
          <w:rPr>
            <w:rStyle w:val="Hyperlink"/>
            <w:rFonts w:eastAsia="Arial"/>
          </w:rPr>
          <w:t xml:space="preserve"> section.</w:t>
        </w:r>
      </w:hyperlink>
      <w:r w:rsidRPr="00372F15">
        <w:rPr>
          <w:rFonts w:eastAsia="Arial"/>
        </w:rPr>
        <w:t xml:space="preserve"> </w:t>
      </w:r>
    </w:p>
    <w:p w14:paraId="56E9F038" w14:textId="72F09E5B" w:rsidR="008D74BD" w:rsidRPr="000D4790" w:rsidRDefault="008D74BD" w:rsidP="00B071EA">
      <w:pPr>
        <w:pStyle w:val="Heading2"/>
        <w:keepNext w:val="0"/>
        <w:keepLines w:val="0"/>
        <w:spacing w:before="240" w:line="276" w:lineRule="auto"/>
        <w:ind w:left="578" w:hanging="578"/>
        <w:rPr>
          <w:rFonts w:ascii="Arial" w:hAnsi="Arial" w:cs="Arial"/>
        </w:rPr>
      </w:pPr>
      <w:bookmarkStart w:id="109" w:name="_Toc209107168"/>
      <w:bookmarkStart w:id="110" w:name="_Toc209107238"/>
      <w:bookmarkStart w:id="111" w:name="_Toc209112586"/>
      <w:bookmarkStart w:id="112" w:name="_Toc209107169"/>
      <w:bookmarkStart w:id="113" w:name="_Toc209107239"/>
      <w:bookmarkStart w:id="114" w:name="_Toc209112587"/>
      <w:bookmarkStart w:id="115" w:name="_Toc209107170"/>
      <w:bookmarkStart w:id="116" w:name="_Toc209107240"/>
      <w:bookmarkStart w:id="117" w:name="_Toc209112588"/>
      <w:bookmarkStart w:id="118" w:name="_Toc127862040"/>
      <w:bookmarkStart w:id="119" w:name="_Toc235708663"/>
      <w:bookmarkEnd w:id="109"/>
      <w:bookmarkEnd w:id="110"/>
      <w:bookmarkEnd w:id="111"/>
      <w:bookmarkEnd w:id="112"/>
      <w:bookmarkEnd w:id="113"/>
      <w:bookmarkEnd w:id="114"/>
      <w:bookmarkEnd w:id="115"/>
      <w:bookmarkEnd w:id="116"/>
      <w:bookmarkEnd w:id="117"/>
      <w:r w:rsidRPr="000D4790">
        <w:rPr>
          <w:rFonts w:ascii="Arial" w:hAnsi="Arial" w:cs="Arial"/>
        </w:rPr>
        <w:t>Service Items</w:t>
      </w:r>
      <w:bookmarkEnd w:id="118"/>
      <w:bookmarkEnd w:id="119"/>
    </w:p>
    <w:p w14:paraId="67B17EE4" w14:textId="40A0DF76" w:rsidR="008D74BD" w:rsidRPr="000D4790" w:rsidRDefault="00AA5A04" w:rsidP="000D4790">
      <w:pPr>
        <w:rPr>
          <w:rFonts w:cs="Arial"/>
        </w:rPr>
      </w:pPr>
      <w:r w:rsidRPr="000D4790">
        <w:rPr>
          <w:rFonts w:cs="Arial"/>
        </w:rPr>
        <w:t>Providers</w:t>
      </w:r>
      <w:r w:rsidR="008D74BD" w:rsidRPr="000D4790">
        <w:rPr>
          <w:rFonts w:cs="Arial"/>
        </w:rPr>
        <w:t xml:space="preserve"> will need to create and maintain information about the aged care services that </w:t>
      </w:r>
      <w:r w:rsidRPr="000D4790">
        <w:rPr>
          <w:rFonts w:cs="Arial"/>
        </w:rPr>
        <w:t>their</w:t>
      </w:r>
      <w:r w:rsidR="008D74BD" w:rsidRPr="000D4790">
        <w:rPr>
          <w:rFonts w:cs="Arial"/>
        </w:rPr>
        <w:t xml:space="preserve"> organisation provides (known as service items</w:t>
      </w:r>
      <w:r w:rsidR="001E1FCE" w:rsidRPr="000D4790">
        <w:rPr>
          <w:rFonts w:cs="Arial"/>
        </w:rPr>
        <w:t xml:space="preserve"> </w:t>
      </w:r>
      <w:r w:rsidR="008D74BD" w:rsidRPr="000D4790">
        <w:rPr>
          <w:rFonts w:cs="Arial"/>
        </w:rPr>
        <w:t>in the</w:t>
      </w:r>
      <w:r w:rsidR="00957DED" w:rsidRPr="000D4790">
        <w:rPr>
          <w:rFonts w:cs="Arial"/>
        </w:rPr>
        <w:t xml:space="preserve"> Service and Support</w:t>
      </w:r>
      <w:r w:rsidR="008D74BD" w:rsidRPr="000D4790">
        <w:rPr>
          <w:rFonts w:cs="Arial"/>
        </w:rPr>
        <w:t xml:space="preserve"> Portal</w:t>
      </w:r>
      <w:r w:rsidR="001E1FCE" w:rsidRPr="000D4790">
        <w:rPr>
          <w:rFonts w:cs="Arial"/>
        </w:rPr>
        <w:t>)</w:t>
      </w:r>
      <w:r w:rsidR="008D74BD" w:rsidRPr="000D4790">
        <w:rPr>
          <w:rFonts w:cs="Arial"/>
        </w:rPr>
        <w:t xml:space="preserve"> in order to receive referrals through My Aged Care.</w:t>
      </w:r>
    </w:p>
    <w:p w14:paraId="02766806" w14:textId="6DD6623E" w:rsidR="001E1FCE" w:rsidRPr="000D4790" w:rsidRDefault="001E1FCE" w:rsidP="000D4790">
      <w:pPr>
        <w:rPr>
          <w:rFonts w:cs="Arial"/>
        </w:rPr>
      </w:pPr>
      <w:r w:rsidRPr="000D4790">
        <w:rPr>
          <w:rFonts w:cs="Arial"/>
        </w:rPr>
        <w:t>Service items in general include:</w:t>
      </w:r>
    </w:p>
    <w:p w14:paraId="5D1BEFC7" w14:textId="17E50725" w:rsidR="001E1FCE" w:rsidRPr="000D4790" w:rsidRDefault="001E1FCE" w:rsidP="000D4790">
      <w:pPr>
        <w:pStyle w:val="ListBullet"/>
        <w:rPr>
          <w:rFonts w:cs="Arial"/>
        </w:rPr>
      </w:pPr>
      <w:r w:rsidRPr="000D4790">
        <w:rPr>
          <w:rFonts w:cs="Arial"/>
        </w:rPr>
        <w:t>Service sub-types, for non-Support at Home programs</w:t>
      </w:r>
    </w:p>
    <w:p w14:paraId="386EB96D" w14:textId="4B4D5022" w:rsidR="001E1FCE" w:rsidRPr="000D4790" w:rsidRDefault="001E1FCE" w:rsidP="000D4790">
      <w:pPr>
        <w:pStyle w:val="ListBullet"/>
        <w:rPr>
          <w:rFonts w:cs="Arial"/>
        </w:rPr>
      </w:pPr>
      <w:r w:rsidRPr="000D4790">
        <w:rPr>
          <w:rFonts w:cs="Arial"/>
        </w:rPr>
        <w:t>Services, for Support at Home</w:t>
      </w:r>
    </w:p>
    <w:p w14:paraId="04734CB2" w14:textId="65FD2080" w:rsidR="001E1FCE" w:rsidRPr="000D4790" w:rsidRDefault="001E1FCE" w:rsidP="000D4790">
      <w:pPr>
        <w:pStyle w:val="ListBullet"/>
        <w:rPr>
          <w:rFonts w:cs="Arial"/>
        </w:rPr>
      </w:pPr>
      <w:r w:rsidRPr="000D4790">
        <w:rPr>
          <w:rFonts w:cs="Arial"/>
        </w:rPr>
        <w:t>Service types, which are groupings of Support at Home services</w:t>
      </w:r>
    </w:p>
    <w:p w14:paraId="09F33117" w14:textId="5DDED53F" w:rsidR="001E1FCE" w:rsidRPr="000D4790" w:rsidRDefault="001E1FCE" w:rsidP="000D4790">
      <w:pPr>
        <w:pStyle w:val="ListBullet"/>
        <w:rPr>
          <w:rFonts w:cs="Arial"/>
        </w:rPr>
      </w:pPr>
      <w:r w:rsidRPr="000D4790">
        <w:rPr>
          <w:rFonts w:cs="Arial"/>
        </w:rPr>
        <w:t>Service groups, which are groupings of Support at Home service types.</w:t>
      </w:r>
    </w:p>
    <w:p w14:paraId="1F5DD5E9" w14:textId="17B36CD8" w:rsidR="008D74BD" w:rsidRDefault="008D74BD" w:rsidP="000D4790">
      <w:pPr>
        <w:rPr>
          <w:rFonts w:cs="Arial"/>
        </w:rPr>
      </w:pPr>
      <w:r w:rsidRPr="000D4790">
        <w:rPr>
          <w:rFonts w:cs="Arial"/>
        </w:rPr>
        <w:t xml:space="preserve">It is important that information about services </w:t>
      </w:r>
      <w:r w:rsidR="00A02F60" w:rsidRPr="000D4790">
        <w:rPr>
          <w:rFonts w:cs="Arial"/>
        </w:rPr>
        <w:t>that are</w:t>
      </w:r>
      <w:r w:rsidRPr="000D4790">
        <w:rPr>
          <w:rFonts w:cs="Arial"/>
        </w:rPr>
        <w:t xml:space="preserve"> provide</w:t>
      </w:r>
      <w:r w:rsidR="00A02F60" w:rsidRPr="000D4790">
        <w:rPr>
          <w:rFonts w:cs="Arial"/>
        </w:rPr>
        <w:t>d are</w:t>
      </w:r>
      <w:r w:rsidRPr="000D4790">
        <w:rPr>
          <w:rFonts w:cs="Arial"/>
        </w:rPr>
        <w:t xml:space="preserve"> kept up to date as the information is publicly displayed for prospective My Aged Care </w:t>
      </w:r>
      <w:r w:rsidR="00957DED" w:rsidRPr="000D4790">
        <w:rPr>
          <w:rFonts w:cs="Arial"/>
        </w:rPr>
        <w:t>recipients</w:t>
      </w:r>
      <w:r w:rsidRPr="000D4790">
        <w:rPr>
          <w:rFonts w:cs="Arial"/>
        </w:rPr>
        <w:t xml:space="preserve"> and their support network on the service finder on the My Aged Care website (</w:t>
      </w:r>
      <w:hyperlink r:id="rId38" w:tooltip="http://www.myagedcare.gov.au/" w:history="1">
        <w:r w:rsidRPr="000D4790">
          <w:rPr>
            <w:rStyle w:val="Hyperlink"/>
            <w:rFonts w:eastAsiaTheme="majorEastAsia" w:cs="Arial"/>
          </w:rPr>
          <w:t>www.myagedcare.gov.au</w:t>
        </w:r>
      </w:hyperlink>
      <w:r w:rsidRPr="000D4790">
        <w:rPr>
          <w:rStyle w:val="Hyperlink"/>
          <w:rFonts w:eastAsiaTheme="majorEastAsia" w:cs="Arial"/>
        </w:rPr>
        <w:t>)</w:t>
      </w:r>
      <w:r w:rsidRPr="000D4790">
        <w:rPr>
          <w:rFonts w:cs="Arial"/>
        </w:rPr>
        <w:t>, and used by My Aged Care contact centre staff and assessors to refer clients to service(s).</w:t>
      </w:r>
    </w:p>
    <w:p w14:paraId="17FDDBD1" w14:textId="6F7D0960" w:rsidR="001105AA" w:rsidRDefault="001105AA" w:rsidP="000D4790">
      <w:pPr>
        <w:rPr>
          <w:rFonts w:cs="Arial"/>
        </w:rPr>
      </w:pPr>
      <w:r w:rsidRPr="000D4790">
        <w:rPr>
          <w:rFonts w:cs="Arial"/>
        </w:rPr>
        <w:t>Services need to be linked to one or more of your outlets.</w:t>
      </w:r>
    </w:p>
    <w:p w14:paraId="36FFC76E" w14:textId="50671384" w:rsidR="008D74BD" w:rsidRPr="00971009" w:rsidRDefault="008D74BD" w:rsidP="00971009">
      <w:pPr>
        <w:pStyle w:val="Heading3"/>
        <w:spacing w:before="360" w:after="240" w:line="276" w:lineRule="auto"/>
      </w:pPr>
      <w:bookmarkStart w:id="120" w:name="_Toc24391798"/>
      <w:bookmarkStart w:id="121" w:name="_Toc24449830"/>
      <w:bookmarkStart w:id="122" w:name="_Toc24449957"/>
      <w:bookmarkStart w:id="123" w:name="_Toc24450041"/>
      <w:bookmarkStart w:id="124" w:name="_Toc24450232"/>
      <w:bookmarkStart w:id="125" w:name="_Toc24451171"/>
      <w:bookmarkStart w:id="126" w:name="_Toc24451243"/>
      <w:bookmarkStart w:id="127" w:name="_Toc24560860"/>
      <w:bookmarkStart w:id="128" w:name="_Toc24561399"/>
      <w:bookmarkStart w:id="129" w:name="_Toc24639404"/>
      <w:bookmarkStart w:id="130" w:name="_Toc127862041"/>
      <w:bookmarkStart w:id="131" w:name="_Toc235708664"/>
      <w:bookmarkEnd w:id="120"/>
      <w:bookmarkEnd w:id="121"/>
      <w:bookmarkEnd w:id="122"/>
      <w:bookmarkEnd w:id="123"/>
      <w:bookmarkEnd w:id="124"/>
      <w:bookmarkEnd w:id="125"/>
      <w:bookmarkEnd w:id="126"/>
      <w:bookmarkEnd w:id="127"/>
      <w:bookmarkEnd w:id="128"/>
      <w:bookmarkEnd w:id="129"/>
      <w:r w:rsidRPr="00971009">
        <w:lastRenderedPageBreak/>
        <w:t>Adding a service item</w:t>
      </w:r>
      <w:bookmarkEnd w:id="130"/>
      <w:bookmarkEnd w:id="131"/>
    </w:p>
    <w:p w14:paraId="56FDC2E8" w14:textId="1E646CFD" w:rsidR="00943FEE" w:rsidRPr="000D4790" w:rsidRDefault="00495162" w:rsidP="0035608B">
      <w:pPr>
        <w:ind w:right="-8"/>
        <w:rPr>
          <w:rFonts w:cs="Arial"/>
        </w:rPr>
      </w:pPr>
      <w:r w:rsidRPr="000D4790">
        <w:rPr>
          <w:rFonts w:cs="Arial"/>
        </w:rPr>
        <w:t xml:space="preserve">When adding a Support at Home service item, the system will add a complete set </w:t>
      </w:r>
      <w:r w:rsidR="008D04AD" w:rsidRPr="000D4790">
        <w:rPr>
          <w:rFonts w:cs="Arial"/>
        </w:rPr>
        <w:t>of service items (which includes Service Groups, Service Types and Services).</w:t>
      </w:r>
    </w:p>
    <w:p w14:paraId="59EEC9E5" w14:textId="77777777" w:rsidR="00331DA2" w:rsidRDefault="00D61367" w:rsidP="00331DA2">
      <w:pPr>
        <w:ind w:right="-150"/>
        <w:rPr>
          <w:rFonts w:cs="Arial"/>
        </w:rPr>
      </w:pPr>
      <w:r w:rsidRPr="000D4790">
        <w:rPr>
          <w:rFonts w:cs="Arial"/>
        </w:rPr>
        <w:t>Normally there is no need to add more than one Support at Home service item</w:t>
      </w:r>
      <w:r w:rsidR="009A0642" w:rsidRPr="000D4790">
        <w:rPr>
          <w:rFonts w:cs="Arial"/>
        </w:rPr>
        <w:t xml:space="preserve"> for an outlet unless </w:t>
      </w:r>
      <w:r w:rsidR="00475369" w:rsidRPr="000D4790">
        <w:rPr>
          <w:rFonts w:cs="Arial"/>
        </w:rPr>
        <w:t xml:space="preserve">the organisation </w:t>
      </w:r>
      <w:r w:rsidR="007D0B4D" w:rsidRPr="000D4790">
        <w:rPr>
          <w:rFonts w:cs="Arial"/>
        </w:rPr>
        <w:t>is offering Support at Home services</w:t>
      </w:r>
      <w:r w:rsidR="00B95120" w:rsidRPr="000D4790">
        <w:rPr>
          <w:rFonts w:cs="Arial"/>
        </w:rPr>
        <w:t xml:space="preserve"> in different manners from the same outlet.</w:t>
      </w:r>
      <w:r w:rsidR="00B401A0" w:rsidRPr="000D4790">
        <w:rPr>
          <w:rFonts w:cs="Arial"/>
        </w:rPr>
        <w:t xml:space="preserve"> </w:t>
      </w:r>
    </w:p>
    <w:p w14:paraId="0B272CDA" w14:textId="4E6A2A8A" w:rsidR="00372EA5" w:rsidRPr="000D4790" w:rsidRDefault="00B401A0" w:rsidP="000D4790">
      <w:pPr>
        <w:rPr>
          <w:rFonts w:cs="Arial"/>
        </w:rPr>
      </w:pPr>
      <w:r w:rsidRPr="000D4790">
        <w:rPr>
          <w:rFonts w:cs="Arial"/>
        </w:rPr>
        <w:t xml:space="preserve">Please contact the </w:t>
      </w:r>
      <w:r w:rsidR="0084233D" w:rsidRPr="000D4790">
        <w:rPr>
          <w:rFonts w:cs="Arial"/>
        </w:rPr>
        <w:t>contact centre to discuss if you are considering adding mo</w:t>
      </w:r>
      <w:r w:rsidR="00276A5A" w:rsidRPr="000D4790">
        <w:rPr>
          <w:rFonts w:cs="Arial"/>
        </w:rPr>
        <w:t>re than one instance of Support at Home service items.</w:t>
      </w:r>
    </w:p>
    <w:p w14:paraId="311665FA" w14:textId="4C5E4159" w:rsidR="00957DED" w:rsidRDefault="00C65A57" w:rsidP="000D4790">
      <w:pPr>
        <w:rPr>
          <w:rFonts w:cs="Arial"/>
        </w:rPr>
      </w:pPr>
      <w:r w:rsidRPr="000D4790">
        <w:rPr>
          <w:rFonts w:cs="Arial"/>
        </w:rPr>
        <w:t>Follow these steps to add a service item:</w:t>
      </w:r>
    </w:p>
    <w:p w14:paraId="57B1788A" w14:textId="77777777" w:rsidR="00331DA2" w:rsidRDefault="008D74BD" w:rsidP="000D4790">
      <w:pPr>
        <w:pStyle w:val="ListNumber"/>
        <w:keepNext w:val="0"/>
        <w:numPr>
          <w:ilvl w:val="0"/>
          <w:numId w:val="24"/>
        </w:numPr>
        <w:ind w:left="426" w:hanging="426"/>
        <w:rPr>
          <w:rFonts w:cs="Arial"/>
        </w:rPr>
      </w:pPr>
      <w:hyperlink w:anchor="_Viewing_outlets" w:history="1">
        <w:r w:rsidRPr="000D4790">
          <w:rPr>
            <w:rStyle w:val="Hyperlink"/>
            <w:rFonts w:cs="Arial"/>
          </w:rPr>
          <w:t>From the Outlet administration page</w:t>
        </w:r>
      </w:hyperlink>
      <w:r w:rsidRPr="000D4790">
        <w:rPr>
          <w:rFonts w:cs="Arial"/>
        </w:rPr>
        <w:t>, select the name of the outlet on the outlet card that you want to add a service item to.</w:t>
      </w:r>
      <w:r w:rsidR="006F2865" w:rsidRPr="000D4790">
        <w:rPr>
          <w:rFonts w:cs="Arial"/>
        </w:rPr>
        <w:t xml:space="preserve"> </w:t>
      </w:r>
    </w:p>
    <w:p w14:paraId="187CBC45" w14:textId="01D4B1B1" w:rsidR="008D74BD" w:rsidRPr="000D4790" w:rsidRDefault="006F2865" w:rsidP="00331DA2">
      <w:pPr>
        <w:pStyle w:val="ListNumber"/>
        <w:keepNext w:val="0"/>
        <w:ind w:left="426" w:firstLine="0"/>
        <w:rPr>
          <w:rFonts w:cs="Arial"/>
        </w:rPr>
      </w:pPr>
      <w:r w:rsidRPr="000D4790">
        <w:rPr>
          <w:rFonts w:cs="Arial"/>
        </w:rPr>
        <w:t xml:space="preserve">The </w:t>
      </w:r>
      <w:r w:rsidRPr="000D4790">
        <w:rPr>
          <w:rFonts w:cs="Arial"/>
          <w:b/>
          <w:bCs/>
        </w:rPr>
        <w:t>View Outlet</w:t>
      </w:r>
      <w:r w:rsidRPr="000D4790">
        <w:rPr>
          <w:rFonts w:cs="Arial"/>
        </w:rPr>
        <w:t xml:space="preserve"> page </w:t>
      </w:r>
      <w:r w:rsidR="00C65A57" w:rsidRPr="000D4790">
        <w:rPr>
          <w:rFonts w:cs="Arial"/>
        </w:rPr>
        <w:t>then appears.</w:t>
      </w:r>
    </w:p>
    <w:p w14:paraId="044F6A8D" w14:textId="59FCF12C" w:rsidR="00F8297B" w:rsidRPr="000D4790" w:rsidRDefault="00496FCB" w:rsidP="000D4790">
      <w:pPr>
        <w:rPr>
          <w:rFonts w:cs="Arial"/>
        </w:rPr>
      </w:pPr>
      <w:r w:rsidRPr="000D4790">
        <w:rPr>
          <w:rFonts w:cs="Arial"/>
          <w:noProof/>
        </w:rPr>
        <w:drawing>
          <wp:inline distT="0" distB="0" distL="0" distR="0" wp14:anchorId="23D01FC0" wp14:editId="330A35B9">
            <wp:extent cx="5174206" cy="2818400"/>
            <wp:effectExtent l="19050" t="19050" r="26670" b="20320"/>
            <wp:docPr id="1738613718" name="Picture 9" descr="Image of the view outlet page with an outlet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13718" name="Picture 9" descr="Image of the view outlet page with an outlet highligh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80037" cy="2821576"/>
                    </a:xfrm>
                    <a:prstGeom prst="rect">
                      <a:avLst/>
                    </a:prstGeom>
                    <a:noFill/>
                    <a:ln>
                      <a:solidFill>
                        <a:schemeClr val="accent1">
                          <a:lumMod val="75000"/>
                        </a:schemeClr>
                      </a:solidFill>
                    </a:ln>
                  </pic:spPr>
                </pic:pic>
              </a:graphicData>
            </a:graphic>
          </wp:inline>
        </w:drawing>
      </w:r>
    </w:p>
    <w:p w14:paraId="17298FD2" w14:textId="61FAD727" w:rsidR="008D74BD" w:rsidRPr="000D4790" w:rsidRDefault="008D74BD" w:rsidP="000D4790">
      <w:pPr>
        <w:pStyle w:val="ListNumber"/>
        <w:keepNext w:val="0"/>
        <w:numPr>
          <w:ilvl w:val="0"/>
          <w:numId w:val="24"/>
        </w:numPr>
        <w:ind w:left="426" w:hanging="426"/>
        <w:rPr>
          <w:rFonts w:cs="Arial"/>
        </w:rPr>
      </w:pPr>
      <w:r w:rsidRPr="000D4790">
        <w:rPr>
          <w:rFonts w:cs="Arial"/>
        </w:rPr>
        <w:t xml:space="preserve">From the </w:t>
      </w:r>
      <w:r w:rsidRPr="000D4790">
        <w:rPr>
          <w:rFonts w:cs="Arial"/>
          <w:b/>
          <w:bCs/>
        </w:rPr>
        <w:t>View outlet</w:t>
      </w:r>
      <w:r w:rsidRPr="000D4790">
        <w:rPr>
          <w:rFonts w:cs="Arial"/>
        </w:rPr>
        <w:t xml:space="preserve"> page, select </w:t>
      </w:r>
      <w:r w:rsidR="00FC0B9F" w:rsidRPr="000D4790">
        <w:rPr>
          <w:rFonts w:cs="Arial"/>
          <w:b/>
          <w:bCs/>
        </w:rPr>
        <w:t>VIEW SERVICE ITEMS</w:t>
      </w:r>
      <w:r w:rsidRPr="000D4790">
        <w:rPr>
          <w:rFonts w:cs="Arial"/>
        </w:rPr>
        <w:t>.</w:t>
      </w:r>
    </w:p>
    <w:p w14:paraId="1D1D7D44" w14:textId="5B6530E9" w:rsidR="00356904" w:rsidRPr="000D4790" w:rsidRDefault="00B41832" w:rsidP="000D4790">
      <w:pPr>
        <w:pStyle w:val="ListNumber"/>
        <w:keepNext w:val="0"/>
        <w:rPr>
          <w:rFonts w:cs="Arial"/>
        </w:rPr>
      </w:pPr>
      <w:r w:rsidRPr="000D4790">
        <w:rPr>
          <w:rFonts w:cs="Arial"/>
          <w:noProof/>
        </w:rPr>
        <w:drawing>
          <wp:inline distT="0" distB="0" distL="0" distR="0" wp14:anchorId="0C265508" wp14:editId="2A1151B0">
            <wp:extent cx="5103962" cy="3194202"/>
            <wp:effectExtent l="19050" t="19050" r="20955" b="25400"/>
            <wp:docPr id="1952770505" name="Picture 11" descr="Screenshot of View outlet portal screen with View service item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70505" name="Picture 11" descr="Screenshot of View outlet portal screen with View service items highligh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08285" cy="3196908"/>
                    </a:xfrm>
                    <a:prstGeom prst="rect">
                      <a:avLst/>
                    </a:prstGeom>
                    <a:noFill/>
                    <a:ln>
                      <a:solidFill>
                        <a:schemeClr val="accent1">
                          <a:lumMod val="75000"/>
                        </a:schemeClr>
                      </a:solidFill>
                    </a:ln>
                  </pic:spPr>
                </pic:pic>
              </a:graphicData>
            </a:graphic>
          </wp:inline>
        </w:drawing>
      </w:r>
    </w:p>
    <w:p w14:paraId="198C82B4" w14:textId="559EFF81" w:rsidR="008D74BD" w:rsidRPr="000D4790" w:rsidRDefault="008D74BD" w:rsidP="000D4790">
      <w:pPr>
        <w:pStyle w:val="ListNumber"/>
        <w:keepNext w:val="0"/>
        <w:numPr>
          <w:ilvl w:val="0"/>
          <w:numId w:val="24"/>
        </w:numPr>
        <w:ind w:left="426" w:hanging="426"/>
        <w:rPr>
          <w:rFonts w:cs="Arial"/>
        </w:rPr>
      </w:pPr>
      <w:r w:rsidRPr="000D4790">
        <w:rPr>
          <w:rFonts w:cs="Arial"/>
        </w:rPr>
        <w:lastRenderedPageBreak/>
        <w:t xml:space="preserve">From the View Service Items page, select </w:t>
      </w:r>
      <w:r w:rsidR="00885479" w:rsidRPr="000D4790">
        <w:rPr>
          <w:rFonts w:cs="Arial"/>
        </w:rPr>
        <w:t>the applicable Program tab.</w:t>
      </w:r>
    </w:p>
    <w:p w14:paraId="3A1BD042" w14:textId="13357594" w:rsidR="00302D5C" w:rsidRPr="000D4790" w:rsidRDefault="00CE3A7A" w:rsidP="000D4790">
      <w:pPr>
        <w:rPr>
          <w:rFonts w:cs="Arial"/>
        </w:rPr>
      </w:pPr>
      <w:r w:rsidRPr="000D4790">
        <w:rPr>
          <w:rFonts w:cs="Arial"/>
          <w:noProof/>
        </w:rPr>
        <w:drawing>
          <wp:inline distT="0" distB="0" distL="0" distR="0" wp14:anchorId="04EC68D7" wp14:editId="2F47295F">
            <wp:extent cx="5333316" cy="2155332"/>
            <wp:effectExtent l="19050" t="19050" r="20320" b="16510"/>
            <wp:docPr id="1961069931" name="Picture 1" descr="Screenshot of View service items  portal screen with Commonwealth Home Support Programm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069931" name="Picture 1" descr="Screenshot of View service items  portal screen with Commonwealth Home Support Programme highlighted"/>
                    <pic:cNvPicPr/>
                  </pic:nvPicPr>
                  <pic:blipFill>
                    <a:blip r:embed="rId41"/>
                    <a:stretch>
                      <a:fillRect/>
                    </a:stretch>
                  </pic:blipFill>
                  <pic:spPr>
                    <a:xfrm>
                      <a:off x="0" y="0"/>
                      <a:ext cx="5344562" cy="2159877"/>
                    </a:xfrm>
                    <a:prstGeom prst="rect">
                      <a:avLst/>
                    </a:prstGeom>
                    <a:ln>
                      <a:solidFill>
                        <a:schemeClr val="accent1">
                          <a:lumMod val="75000"/>
                        </a:schemeClr>
                      </a:solidFill>
                    </a:ln>
                  </pic:spPr>
                </pic:pic>
              </a:graphicData>
            </a:graphic>
          </wp:inline>
        </w:drawing>
      </w:r>
    </w:p>
    <w:p w14:paraId="5FE9C8D7" w14:textId="13041354" w:rsidR="0036492B" w:rsidRPr="000D4790" w:rsidRDefault="0036492B" w:rsidP="006E4CAE">
      <w:pPr>
        <w:ind w:left="426"/>
        <w:rPr>
          <w:rFonts w:cs="Arial"/>
        </w:rPr>
      </w:pPr>
      <w:r w:rsidRPr="000D4790">
        <w:rPr>
          <w:rFonts w:cs="Arial"/>
        </w:rPr>
        <w:t>A list of the existing Service Items for that Program will be listed</w:t>
      </w:r>
      <w:r w:rsidR="00867C33" w:rsidRPr="000D4790">
        <w:rPr>
          <w:rFonts w:cs="Arial"/>
        </w:rPr>
        <w:t>.</w:t>
      </w:r>
      <w:r w:rsidR="00A9266B" w:rsidRPr="000D4790">
        <w:rPr>
          <w:rFonts w:cs="Arial"/>
        </w:rPr>
        <w:t xml:space="preserve"> The list will be filtered</w:t>
      </w:r>
      <w:r w:rsidR="000734F2" w:rsidRPr="000D4790">
        <w:rPr>
          <w:rFonts w:cs="Arial"/>
        </w:rPr>
        <w:t xml:space="preserve"> by the indicated criteria</w:t>
      </w:r>
      <w:r w:rsidR="00F14D58" w:rsidRPr="000D4790">
        <w:rPr>
          <w:rFonts w:cs="Arial"/>
        </w:rPr>
        <w:t xml:space="preserve"> (e.g. Status of ‘Operational’ </w:t>
      </w:r>
      <w:r w:rsidR="00E97DDF" w:rsidRPr="000D4790">
        <w:rPr>
          <w:rFonts w:cs="Arial"/>
        </w:rPr>
        <w:t>or ‘Offline’).</w:t>
      </w:r>
      <w:r w:rsidR="00A9266B" w:rsidRPr="000D4790">
        <w:rPr>
          <w:rFonts w:cs="Arial"/>
        </w:rPr>
        <w:t xml:space="preserve"> </w:t>
      </w:r>
      <w:r w:rsidR="00257248" w:rsidRPr="000D4790">
        <w:rPr>
          <w:rFonts w:cs="Arial"/>
        </w:rPr>
        <w:t>Other filters are available.</w:t>
      </w:r>
    </w:p>
    <w:p w14:paraId="43EEF960" w14:textId="2F6EA4D4" w:rsidR="001C2B90" w:rsidRPr="000D4790" w:rsidRDefault="001C2B90" w:rsidP="00971009">
      <w:pPr>
        <w:pStyle w:val="ListParagraph"/>
        <w:numPr>
          <w:ilvl w:val="0"/>
          <w:numId w:val="24"/>
        </w:numPr>
        <w:ind w:left="426" w:hanging="426"/>
        <w:contextualSpacing w:val="0"/>
        <w:rPr>
          <w:rFonts w:cs="Arial"/>
        </w:rPr>
      </w:pPr>
      <w:r w:rsidRPr="000D4790">
        <w:rPr>
          <w:rFonts w:cs="Arial"/>
        </w:rPr>
        <w:t xml:space="preserve">Select the </w:t>
      </w:r>
      <w:r w:rsidRPr="000D4790">
        <w:rPr>
          <w:rFonts w:cs="Arial"/>
          <w:b/>
          <w:bCs/>
        </w:rPr>
        <w:t>ADD A SERVICE ITEM</w:t>
      </w:r>
      <w:r w:rsidRPr="000D4790">
        <w:rPr>
          <w:rFonts w:cs="Arial"/>
        </w:rPr>
        <w:t xml:space="preserve"> button.</w:t>
      </w:r>
    </w:p>
    <w:p w14:paraId="5FAD910D" w14:textId="04A0B008" w:rsidR="00775246" w:rsidRDefault="001C2B90" w:rsidP="000D4790">
      <w:pPr>
        <w:rPr>
          <w:rFonts w:cs="Arial"/>
        </w:rPr>
      </w:pPr>
      <w:r w:rsidRPr="000D4790">
        <w:rPr>
          <w:rFonts w:cs="Arial"/>
          <w:noProof/>
        </w:rPr>
        <w:drawing>
          <wp:inline distT="0" distB="0" distL="0" distR="0" wp14:anchorId="238DD2F0" wp14:editId="2461EE12">
            <wp:extent cx="5384902" cy="2032712"/>
            <wp:effectExtent l="19050" t="19050" r="25400" b="24765"/>
            <wp:docPr id="1432221547" name="Picture 19" descr="View Service Items page. The 'Add a service item' button is at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98740" name="Picture 19" descr="View Service Items page. The 'Add a service item' button is at the top righ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89792" cy="2034558"/>
                    </a:xfrm>
                    <a:prstGeom prst="rect">
                      <a:avLst/>
                    </a:prstGeom>
                    <a:noFill/>
                    <a:ln>
                      <a:solidFill>
                        <a:schemeClr val="accent1">
                          <a:lumMod val="75000"/>
                        </a:schemeClr>
                      </a:solidFill>
                    </a:ln>
                  </pic:spPr>
                </pic:pic>
              </a:graphicData>
            </a:graphic>
          </wp:inline>
        </w:drawing>
      </w:r>
    </w:p>
    <w:p w14:paraId="26BED510" w14:textId="50062A30" w:rsidR="008D74BD" w:rsidRPr="000D4790" w:rsidRDefault="008D74BD" w:rsidP="00971009">
      <w:pPr>
        <w:pStyle w:val="ListParagraph"/>
        <w:numPr>
          <w:ilvl w:val="0"/>
          <w:numId w:val="24"/>
        </w:numPr>
        <w:ind w:left="426" w:hanging="426"/>
        <w:contextualSpacing w:val="0"/>
        <w:rPr>
          <w:rFonts w:cs="Arial"/>
        </w:rPr>
      </w:pPr>
      <w:r w:rsidRPr="000D4790">
        <w:rPr>
          <w:rFonts w:cs="Arial"/>
        </w:rPr>
        <w:t xml:space="preserve">Select the </w:t>
      </w:r>
      <w:r w:rsidR="000B41A7" w:rsidRPr="000D4790">
        <w:rPr>
          <w:rFonts w:cs="Arial"/>
        </w:rPr>
        <w:t>Program</w:t>
      </w:r>
      <w:r w:rsidRPr="000D4790">
        <w:rPr>
          <w:rFonts w:cs="Arial"/>
        </w:rPr>
        <w:t xml:space="preserve"> for the service </w:t>
      </w:r>
      <w:r w:rsidR="00710BF8" w:rsidRPr="000D4790">
        <w:rPr>
          <w:rFonts w:cs="Arial"/>
        </w:rPr>
        <w:t xml:space="preserve">item </w:t>
      </w:r>
      <w:r w:rsidRPr="000D4790">
        <w:rPr>
          <w:rFonts w:cs="Arial"/>
        </w:rPr>
        <w:t>that you wish to add.</w:t>
      </w:r>
    </w:p>
    <w:p w14:paraId="02008648" w14:textId="37B10680" w:rsidR="008D74BD" w:rsidRDefault="00577852" w:rsidP="000D4790">
      <w:pPr>
        <w:rPr>
          <w:rFonts w:cs="Arial"/>
        </w:rPr>
      </w:pPr>
      <w:r w:rsidRPr="000D4790">
        <w:rPr>
          <w:rFonts w:cs="Arial"/>
          <w:noProof/>
        </w:rPr>
        <w:drawing>
          <wp:inline distT="0" distB="0" distL="0" distR="0" wp14:anchorId="097165AD" wp14:editId="675BA509">
            <wp:extent cx="5362034" cy="1526938"/>
            <wp:effectExtent l="19050" t="19050" r="10160" b="16510"/>
            <wp:docPr id="743614156" name="Picture 10" descr="Add Service Item Page. Select the Program that applies to this service item (Choose from the drop dow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14156" name="Picture 10" descr="Add Service Item Page. Select the Program that applies to this service item (Choose from the drop down menu)"/>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80622" cy="1532231"/>
                    </a:xfrm>
                    <a:prstGeom prst="rect">
                      <a:avLst/>
                    </a:prstGeom>
                    <a:noFill/>
                    <a:ln>
                      <a:solidFill>
                        <a:schemeClr val="accent1">
                          <a:lumMod val="75000"/>
                        </a:schemeClr>
                      </a:solidFill>
                    </a:ln>
                  </pic:spPr>
                </pic:pic>
              </a:graphicData>
            </a:graphic>
          </wp:inline>
        </w:drawing>
      </w:r>
    </w:p>
    <w:p w14:paraId="4CEE7221" w14:textId="722E41D2" w:rsidR="009835B3" w:rsidRDefault="005E1176" w:rsidP="009835B3">
      <w:pPr>
        <w:ind w:left="426"/>
        <w:rPr>
          <w:rFonts w:cs="Arial"/>
        </w:rPr>
      </w:pPr>
      <w:r>
        <w:rPr>
          <w:rFonts w:cs="Arial"/>
        </w:rPr>
        <w:t xml:space="preserve">Once the </w:t>
      </w:r>
      <w:r w:rsidR="00BC3669">
        <w:rPr>
          <w:rFonts w:cs="Arial"/>
        </w:rPr>
        <w:t>p</w:t>
      </w:r>
      <w:r>
        <w:rPr>
          <w:rFonts w:cs="Arial"/>
        </w:rPr>
        <w:t xml:space="preserve">rogram is selected, </w:t>
      </w:r>
      <w:r w:rsidR="005654C0">
        <w:rPr>
          <w:rFonts w:cs="Arial"/>
        </w:rPr>
        <w:t>the funding type will appear as Funded.</w:t>
      </w:r>
    </w:p>
    <w:p w14:paraId="48061873" w14:textId="2BEFABCD" w:rsidR="009835B3" w:rsidRDefault="009835B3" w:rsidP="00253349">
      <w:pPr>
        <w:ind w:left="426"/>
        <w:rPr>
          <w:rFonts w:cs="Arial"/>
        </w:rPr>
      </w:pPr>
      <w:r>
        <w:rPr>
          <w:rFonts w:cs="Arial"/>
        </w:rPr>
        <w:t>The option to change this selection</w:t>
      </w:r>
      <w:r w:rsidR="00253349">
        <w:rPr>
          <w:rFonts w:cs="Arial"/>
        </w:rPr>
        <w:t xml:space="preserve"> is not available as all Commonwealth aged care program services must be approved and subsidised by the Australian government.</w:t>
      </w:r>
    </w:p>
    <w:p w14:paraId="7EC0A263" w14:textId="499EE703" w:rsidR="005E1176" w:rsidRDefault="005E1176" w:rsidP="000D4790">
      <w:pPr>
        <w:rPr>
          <w:rFonts w:cs="Arial"/>
        </w:rPr>
      </w:pPr>
      <w:r>
        <w:rPr>
          <w:noProof/>
        </w:rPr>
        <w:drawing>
          <wp:inline distT="0" distB="0" distL="0" distR="0" wp14:anchorId="4055EBF8" wp14:editId="020D292F">
            <wp:extent cx="3571878" cy="899046"/>
            <wp:effectExtent l="19050" t="19050" r="9525" b="15875"/>
            <wp:docPr id="1364587142" name="Picture 7" descr="Part of the Add Service Item Page. &#10;'Which of the following applies to this service item?'&#10;'Funded' is selected as default.&#10;'Non-funded' is greyed out and not selec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587142" name="Picture 7" descr="Part of the Add Service Item Page. &#10;'Which of the following applies to this service item?'&#10;'Funded' is selected as default.&#10;'Non-funded' is greyed out and not selectable."/>
                    <pic:cNvPicPr/>
                  </pic:nvPicPr>
                  <pic:blipFill>
                    <a:blip r:embed="rId44"/>
                    <a:stretch>
                      <a:fillRect/>
                    </a:stretch>
                  </pic:blipFill>
                  <pic:spPr>
                    <a:xfrm>
                      <a:off x="0" y="0"/>
                      <a:ext cx="3591671" cy="904028"/>
                    </a:xfrm>
                    <a:prstGeom prst="rect">
                      <a:avLst/>
                    </a:prstGeom>
                    <a:ln>
                      <a:solidFill>
                        <a:schemeClr val="accent1">
                          <a:lumMod val="50000"/>
                        </a:schemeClr>
                      </a:solidFill>
                    </a:ln>
                  </pic:spPr>
                </pic:pic>
              </a:graphicData>
            </a:graphic>
          </wp:inline>
        </w:drawing>
      </w:r>
    </w:p>
    <w:p w14:paraId="4F7B28D8" w14:textId="713F101F" w:rsidR="002A7DA8" w:rsidRPr="000D4790" w:rsidRDefault="002A7DA8" w:rsidP="00971009">
      <w:pPr>
        <w:pStyle w:val="ListNumber"/>
        <w:keepNext w:val="0"/>
        <w:numPr>
          <w:ilvl w:val="0"/>
          <w:numId w:val="24"/>
        </w:numPr>
        <w:ind w:left="426" w:hanging="426"/>
        <w:rPr>
          <w:rFonts w:cs="Arial"/>
        </w:rPr>
      </w:pPr>
      <w:r w:rsidRPr="000D4790">
        <w:rPr>
          <w:rFonts w:cs="Arial"/>
        </w:rPr>
        <w:lastRenderedPageBreak/>
        <w:t xml:space="preserve">Select </w:t>
      </w:r>
      <w:r w:rsidR="005632BC" w:rsidRPr="000D4790">
        <w:rPr>
          <w:rFonts w:cs="Arial"/>
        </w:rPr>
        <w:t xml:space="preserve">a </w:t>
      </w:r>
      <w:r w:rsidR="005632BC" w:rsidRPr="000D4790">
        <w:rPr>
          <w:rFonts w:cs="Arial"/>
          <w:b/>
          <w:bCs/>
        </w:rPr>
        <w:t>service inventory item</w:t>
      </w:r>
      <w:r w:rsidR="005632BC" w:rsidRPr="000D4790">
        <w:rPr>
          <w:rFonts w:cs="Arial"/>
        </w:rPr>
        <w:t xml:space="preserve"> to associate with the</w:t>
      </w:r>
      <w:r w:rsidR="009F5E31" w:rsidRPr="000D4790">
        <w:rPr>
          <w:rFonts w:cs="Arial"/>
        </w:rPr>
        <w:t xml:space="preserve"> service item to be added.</w:t>
      </w:r>
    </w:p>
    <w:p w14:paraId="430CB7DE" w14:textId="4DEBA68B" w:rsidR="002A0CBC" w:rsidRPr="007F3A02" w:rsidRDefault="002A0CBC" w:rsidP="006E4CAE">
      <w:pPr>
        <w:pStyle w:val="Caption"/>
        <w:spacing w:before="240" w:line="276" w:lineRule="auto"/>
        <w:ind w:left="426"/>
        <w:rPr>
          <w:rFonts w:cs="Arial"/>
          <w:iCs/>
          <w:caps w:val="0"/>
          <w:color w:val="323E4F" w:themeColor="text2" w:themeShade="BF"/>
          <w:sz w:val="18"/>
        </w:rPr>
      </w:pPr>
      <w:r w:rsidRPr="007F3A02">
        <w:rPr>
          <w:rFonts w:cs="Arial"/>
          <w:iCs/>
          <w:caps w:val="0"/>
          <w:color w:val="323E4F" w:themeColor="text2" w:themeShade="BF"/>
          <w:sz w:val="18"/>
        </w:rPr>
        <w:t>Non-Support At Home Service Item Example</w:t>
      </w:r>
    </w:p>
    <w:p w14:paraId="7E50FA1F" w14:textId="3F3B8833" w:rsidR="00F96F54" w:rsidRPr="000D4790" w:rsidRDefault="00F96F54" w:rsidP="006E4CAE">
      <w:pPr>
        <w:pStyle w:val="ListNumber"/>
        <w:keepNext w:val="0"/>
        <w:ind w:left="426" w:firstLine="0"/>
        <w:rPr>
          <w:rFonts w:cs="Arial"/>
        </w:rPr>
      </w:pPr>
      <w:r w:rsidRPr="000D4790">
        <w:rPr>
          <w:rFonts w:cs="Arial"/>
        </w:rPr>
        <w:t xml:space="preserve">An example of a program where a longer list of possible service inventory items may be presented, and where filtering functionality may be </w:t>
      </w:r>
      <w:r w:rsidR="00D623D1" w:rsidRPr="000D4790">
        <w:rPr>
          <w:rFonts w:cs="Arial"/>
        </w:rPr>
        <w:t>used</w:t>
      </w:r>
      <w:r w:rsidRPr="000D4790">
        <w:rPr>
          <w:rFonts w:cs="Arial"/>
        </w:rPr>
        <w:t>.</w:t>
      </w:r>
    </w:p>
    <w:p w14:paraId="59F69EA8" w14:textId="77777777" w:rsidR="00775246" w:rsidRDefault="002A0CBC" w:rsidP="000D4790">
      <w:pPr>
        <w:rPr>
          <w:rFonts w:cs="Arial"/>
        </w:rPr>
      </w:pPr>
      <w:r w:rsidRPr="000D4790">
        <w:rPr>
          <w:rFonts w:cs="Arial"/>
          <w:noProof/>
        </w:rPr>
        <w:drawing>
          <wp:inline distT="0" distB="0" distL="0" distR="0" wp14:anchorId="65317928" wp14:editId="61619386">
            <wp:extent cx="5742000" cy="2157778"/>
            <wp:effectExtent l="19050" t="19050" r="11430" b="13970"/>
            <wp:docPr id="1594331034" name="Picture 1594331034" descr="Add service item&#10;&#10;For funded services, select the service you want to add to your outlet by selecting the relevant service item and then Select 'Save'. You can refine the list of service items by entering details and using the 'Filter'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31034" name="Picture 1594331034" descr="Add service item&#10;&#10;For funded services, select the service you want to add to your outlet by selecting the relevant service item and then Select 'Save'. You can refine the list of service items by entering details and using the 'Filter' function."/>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42000" cy="2157778"/>
                    </a:xfrm>
                    <a:prstGeom prst="rect">
                      <a:avLst/>
                    </a:prstGeom>
                    <a:noFill/>
                    <a:ln>
                      <a:solidFill>
                        <a:schemeClr val="accent1">
                          <a:lumMod val="75000"/>
                        </a:schemeClr>
                      </a:solidFill>
                    </a:ln>
                  </pic:spPr>
                </pic:pic>
              </a:graphicData>
            </a:graphic>
          </wp:inline>
        </w:drawing>
      </w:r>
    </w:p>
    <w:p w14:paraId="3CD72591" w14:textId="2C57A7EC" w:rsidR="0044603D" w:rsidRPr="007F3A02" w:rsidRDefault="0044603D" w:rsidP="006E4CAE">
      <w:pPr>
        <w:pStyle w:val="ListNumber"/>
        <w:keepNext w:val="0"/>
        <w:ind w:left="426" w:firstLine="0"/>
        <w:rPr>
          <w:rFonts w:cs="Arial"/>
          <w:b/>
          <w:bCs/>
          <w:sz w:val="18"/>
          <w:szCs w:val="18"/>
        </w:rPr>
      </w:pPr>
      <w:r w:rsidRPr="007F3A02">
        <w:rPr>
          <w:rFonts w:cs="Arial"/>
          <w:b/>
          <w:bCs/>
          <w:sz w:val="18"/>
          <w:szCs w:val="18"/>
        </w:rPr>
        <w:t>Support at Home example</w:t>
      </w:r>
    </w:p>
    <w:p w14:paraId="43D61E37" w14:textId="094B8D4B" w:rsidR="00C83203" w:rsidRDefault="00C83203" w:rsidP="006E4CAE">
      <w:pPr>
        <w:pStyle w:val="ListNumber"/>
        <w:keepNext w:val="0"/>
        <w:ind w:left="426" w:firstLine="0"/>
        <w:rPr>
          <w:rFonts w:cs="Arial"/>
        </w:rPr>
      </w:pPr>
      <w:r w:rsidRPr="000D4790">
        <w:rPr>
          <w:rFonts w:cs="Arial"/>
        </w:rPr>
        <w:t xml:space="preserve">An example </w:t>
      </w:r>
      <w:r w:rsidR="009D5070" w:rsidRPr="000D4790">
        <w:rPr>
          <w:rFonts w:cs="Arial"/>
        </w:rPr>
        <w:t xml:space="preserve">of a program </w:t>
      </w:r>
      <w:r w:rsidRPr="000D4790">
        <w:rPr>
          <w:rFonts w:cs="Arial"/>
        </w:rPr>
        <w:t xml:space="preserve">where a </w:t>
      </w:r>
      <w:r w:rsidR="00552973" w:rsidRPr="000D4790">
        <w:rPr>
          <w:rFonts w:cs="Arial"/>
        </w:rPr>
        <w:t>short</w:t>
      </w:r>
      <w:r w:rsidRPr="000D4790">
        <w:rPr>
          <w:rFonts w:cs="Arial"/>
        </w:rPr>
        <w:t xml:space="preserve"> list of possible service inventory items may be presented, and where </w:t>
      </w:r>
      <w:r w:rsidR="00552973" w:rsidRPr="000D4790">
        <w:rPr>
          <w:rFonts w:cs="Arial"/>
        </w:rPr>
        <w:t xml:space="preserve">no filtering </w:t>
      </w:r>
      <w:r w:rsidR="00BB1289" w:rsidRPr="000D4790">
        <w:rPr>
          <w:rFonts w:cs="Arial"/>
        </w:rPr>
        <w:t>functionality is available.</w:t>
      </w:r>
    </w:p>
    <w:p w14:paraId="3ED09426" w14:textId="7A4ABD82" w:rsidR="000D6EF4" w:rsidRDefault="004D6E58" w:rsidP="000D4790">
      <w:pPr>
        <w:pStyle w:val="ListNumber"/>
        <w:keepNext w:val="0"/>
        <w:ind w:left="0" w:firstLine="0"/>
        <w:rPr>
          <w:rFonts w:cs="Arial"/>
        </w:rPr>
      </w:pPr>
      <w:r>
        <w:rPr>
          <w:rFonts w:cs="Arial"/>
          <w:noProof/>
        </w:rPr>
        <w:drawing>
          <wp:inline distT="0" distB="0" distL="0" distR="0" wp14:anchorId="3B6115AF" wp14:editId="654A7B92">
            <wp:extent cx="5732780" cy="2521688"/>
            <wp:effectExtent l="19050" t="19050" r="20320" b="12065"/>
            <wp:docPr id="561861310" name="Picture 8" descr="Screenshot of Add service item portal screen with short list of possible service inventory items for Support a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861310" name="Picture 8" descr="Screenshot of Add service item portal screen with short list of possible service inventory items for Support at Hom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42654" cy="2526031"/>
                    </a:xfrm>
                    <a:prstGeom prst="rect">
                      <a:avLst/>
                    </a:prstGeom>
                    <a:noFill/>
                    <a:ln>
                      <a:solidFill>
                        <a:schemeClr val="accent1">
                          <a:lumMod val="75000"/>
                        </a:schemeClr>
                      </a:solidFill>
                    </a:ln>
                  </pic:spPr>
                </pic:pic>
              </a:graphicData>
            </a:graphic>
          </wp:inline>
        </w:drawing>
      </w:r>
    </w:p>
    <w:p w14:paraId="6FCEE385" w14:textId="45E3F590" w:rsidR="00D20A29" w:rsidRDefault="00971009" w:rsidP="006E4CAE">
      <w:pPr>
        <w:pStyle w:val="ListNumber"/>
        <w:keepNext w:val="0"/>
        <w:ind w:left="426" w:firstLine="0"/>
        <w:rPr>
          <w:rFonts w:cs="Arial"/>
        </w:rPr>
      </w:pPr>
      <w:r>
        <w:rPr>
          <w:rFonts w:cs="Arial"/>
        </w:rPr>
        <w:t>T</w:t>
      </w:r>
      <w:r w:rsidR="008012C4" w:rsidRPr="000D4790">
        <w:rPr>
          <w:rFonts w:cs="Arial"/>
        </w:rPr>
        <w:t xml:space="preserve">he service </w:t>
      </w:r>
      <w:r w:rsidR="00B40B36" w:rsidRPr="000D4790">
        <w:rPr>
          <w:rFonts w:cs="Arial"/>
        </w:rPr>
        <w:t xml:space="preserve">(inventory) </w:t>
      </w:r>
      <w:r w:rsidR="008012C4" w:rsidRPr="000D4790">
        <w:rPr>
          <w:rFonts w:cs="Arial"/>
        </w:rPr>
        <w:t xml:space="preserve">item name will normally provide guidance as to which </w:t>
      </w:r>
      <w:r w:rsidR="00E9443A" w:rsidRPr="000D4790">
        <w:rPr>
          <w:rFonts w:cs="Arial"/>
        </w:rPr>
        <w:t xml:space="preserve">one </w:t>
      </w:r>
      <w:r w:rsidR="008012C4" w:rsidRPr="000D4790">
        <w:rPr>
          <w:rFonts w:cs="Arial"/>
        </w:rPr>
        <w:t>to select.</w:t>
      </w:r>
    </w:p>
    <w:p w14:paraId="20401A4B" w14:textId="4CDA01C5" w:rsidR="00D20A29" w:rsidRDefault="00C60F79" w:rsidP="006E4CAE">
      <w:pPr>
        <w:pStyle w:val="ListNumber"/>
        <w:keepNext w:val="0"/>
        <w:ind w:left="426" w:firstLine="0"/>
        <w:rPr>
          <w:rFonts w:cs="Arial"/>
        </w:rPr>
      </w:pPr>
      <w:r w:rsidRPr="000D4790">
        <w:rPr>
          <w:rFonts w:cs="Arial"/>
        </w:rPr>
        <w:t xml:space="preserve">Select the </w:t>
      </w:r>
      <w:r w:rsidR="002532FE" w:rsidRPr="000D4790">
        <w:rPr>
          <w:rFonts w:cs="Arial"/>
        </w:rPr>
        <w:t>one</w:t>
      </w:r>
      <w:r w:rsidR="00CC0246" w:rsidRPr="000D4790">
        <w:rPr>
          <w:rFonts w:cs="Arial"/>
        </w:rPr>
        <w:t xml:space="preserve"> that </w:t>
      </w:r>
      <w:r w:rsidRPr="000D4790">
        <w:rPr>
          <w:rFonts w:cs="Arial"/>
        </w:rPr>
        <w:t>you want to add to your outlet by selecting the relevant service</w:t>
      </w:r>
      <w:r w:rsidR="0078409A" w:rsidRPr="000D4790">
        <w:rPr>
          <w:rFonts w:cs="Arial"/>
        </w:rPr>
        <w:t xml:space="preserve"> inventory</w:t>
      </w:r>
      <w:r w:rsidRPr="000D4790">
        <w:rPr>
          <w:rFonts w:cs="Arial"/>
        </w:rPr>
        <w:t xml:space="preserve"> item</w:t>
      </w:r>
      <w:r w:rsidR="00C62C06" w:rsidRPr="000D4790">
        <w:rPr>
          <w:rFonts w:cs="Arial"/>
        </w:rPr>
        <w:t>.</w:t>
      </w:r>
    </w:p>
    <w:p w14:paraId="4EF0AA47" w14:textId="0E72FFBD" w:rsidR="00245AC1" w:rsidRPr="000D4790" w:rsidRDefault="00C62C06" w:rsidP="006E4CAE">
      <w:pPr>
        <w:pStyle w:val="ListNumber"/>
        <w:keepNext w:val="0"/>
        <w:ind w:left="426" w:firstLine="0"/>
        <w:rPr>
          <w:rFonts w:cs="Arial"/>
        </w:rPr>
      </w:pPr>
      <w:r w:rsidRPr="000D4790">
        <w:rPr>
          <w:rFonts w:cs="Arial"/>
        </w:rPr>
        <w:t>In the example above, you will also need to supply</w:t>
      </w:r>
      <w:r w:rsidR="00366B10" w:rsidRPr="000D4790">
        <w:rPr>
          <w:rFonts w:cs="Arial"/>
        </w:rPr>
        <w:t xml:space="preserve"> a unique service item name before </w:t>
      </w:r>
      <w:r w:rsidR="006E4CAE">
        <w:rPr>
          <w:rFonts w:cs="Arial"/>
        </w:rPr>
        <w:t>selecting</w:t>
      </w:r>
      <w:r w:rsidR="00245AC1" w:rsidRPr="000D4790">
        <w:rPr>
          <w:rFonts w:cs="Arial"/>
        </w:rPr>
        <w:t xml:space="preserve"> the </w:t>
      </w:r>
      <w:r w:rsidR="00C60F79" w:rsidRPr="000D4790">
        <w:rPr>
          <w:rFonts w:cs="Arial"/>
          <w:b/>
          <w:bCs/>
        </w:rPr>
        <w:t>SAVE</w:t>
      </w:r>
      <w:r w:rsidR="00245AC1" w:rsidRPr="000D4790">
        <w:rPr>
          <w:rFonts w:cs="Arial"/>
        </w:rPr>
        <w:t xml:space="preserve"> button (</w:t>
      </w:r>
      <w:r w:rsidR="006E4CAE">
        <w:rPr>
          <w:rFonts w:cs="Arial"/>
        </w:rPr>
        <w:t xml:space="preserve">refer to </w:t>
      </w:r>
      <w:r w:rsidR="00245AC1" w:rsidRPr="000D4790">
        <w:rPr>
          <w:rFonts w:cs="Arial"/>
        </w:rPr>
        <w:t>step 8 below).</w:t>
      </w:r>
    </w:p>
    <w:p w14:paraId="0359EC4B" w14:textId="026135BD" w:rsidR="005700A8" w:rsidRPr="000D4790" w:rsidRDefault="006E4CAE" w:rsidP="00E75951">
      <w:pPr>
        <w:pStyle w:val="ListNumber"/>
        <w:keepNext w:val="0"/>
        <w:ind w:left="426" w:firstLine="0"/>
        <w:rPr>
          <w:rFonts w:cs="Arial"/>
        </w:rPr>
      </w:pPr>
      <w:r>
        <w:rPr>
          <w:rFonts w:cs="Arial"/>
        </w:rPr>
        <w:t>For Residential Care</w:t>
      </w:r>
      <w:r w:rsidR="00E75951">
        <w:rPr>
          <w:rFonts w:cs="Arial"/>
        </w:rPr>
        <w:t xml:space="preserve"> </w:t>
      </w:r>
      <w:r w:rsidR="00C57415" w:rsidRPr="000D4790">
        <w:rPr>
          <w:rFonts w:cs="Arial"/>
        </w:rPr>
        <w:t xml:space="preserve">where a lengthy list of possible </w:t>
      </w:r>
      <w:r w:rsidR="0097764F" w:rsidRPr="000D4790">
        <w:rPr>
          <w:rFonts w:cs="Arial"/>
        </w:rPr>
        <w:t xml:space="preserve">service inventory items may be presented, and where the application of </w:t>
      </w:r>
      <w:r w:rsidR="00B14F37" w:rsidRPr="000D4790">
        <w:rPr>
          <w:rFonts w:cs="Arial"/>
        </w:rPr>
        <w:t>one or more filters may reduce the number of possible selections</w:t>
      </w:r>
      <w:r w:rsidR="00E75951">
        <w:rPr>
          <w:rFonts w:cs="Arial"/>
        </w:rPr>
        <w:t>, select</w:t>
      </w:r>
      <w:r w:rsidR="005700A8" w:rsidRPr="000D4790">
        <w:rPr>
          <w:rFonts w:cs="Arial"/>
        </w:rPr>
        <w:t xml:space="preserve"> the </w:t>
      </w:r>
      <w:r w:rsidR="00291CB0" w:rsidRPr="000D4790">
        <w:rPr>
          <w:rFonts w:cs="Arial"/>
        </w:rPr>
        <w:t>radio button at the beginning of the row to select the one</w:t>
      </w:r>
      <w:r w:rsidR="00E63DC1" w:rsidRPr="000D4790">
        <w:rPr>
          <w:rFonts w:cs="Arial"/>
        </w:rPr>
        <w:t xml:space="preserve"> to add.</w:t>
      </w:r>
    </w:p>
    <w:p w14:paraId="2920F5BF" w14:textId="0BBF5A42" w:rsidR="006E4CAE" w:rsidRDefault="006E4CAE" w:rsidP="006E4CAE">
      <w:pPr>
        <w:pStyle w:val="Caption"/>
        <w:keepNext/>
      </w:pPr>
      <w:r>
        <w:lastRenderedPageBreak/>
        <w:t>Residential Care Example</w:t>
      </w:r>
    </w:p>
    <w:p w14:paraId="23E23682" w14:textId="36ADD7F3" w:rsidR="004E5B1E" w:rsidRPr="000D4790" w:rsidRDefault="00352471" w:rsidP="000D4790">
      <w:pPr>
        <w:pStyle w:val="ListNumber"/>
        <w:keepNext w:val="0"/>
        <w:ind w:left="567" w:hanging="567"/>
        <w:rPr>
          <w:rFonts w:cs="Arial"/>
        </w:rPr>
      </w:pPr>
      <w:r w:rsidRPr="000D4790">
        <w:rPr>
          <w:rFonts w:cs="Arial"/>
          <w:noProof/>
        </w:rPr>
        <w:drawing>
          <wp:inline distT="0" distB="0" distL="0" distR="0" wp14:anchorId="0B55B244" wp14:editId="574095B9">
            <wp:extent cx="5714366" cy="4309486"/>
            <wp:effectExtent l="19050" t="19050" r="19685" b="15240"/>
            <wp:docPr id="1431396518" name="Picture 8" descr="Screenshot of Add service item portal screen with short list of possible service inventory items for Residential Care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96518" name="Picture 8" descr="Screenshot of Add service item portal screen with short list of possible service inventory items for Residential Care servic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27378" cy="4319299"/>
                    </a:xfrm>
                    <a:prstGeom prst="rect">
                      <a:avLst/>
                    </a:prstGeom>
                    <a:noFill/>
                    <a:ln>
                      <a:solidFill>
                        <a:schemeClr val="accent1">
                          <a:lumMod val="75000"/>
                        </a:schemeClr>
                      </a:solidFill>
                    </a:ln>
                  </pic:spPr>
                </pic:pic>
              </a:graphicData>
            </a:graphic>
          </wp:inline>
        </w:drawing>
      </w:r>
    </w:p>
    <w:p w14:paraId="12DFE7C1" w14:textId="336F41E2" w:rsidR="00DD5724" w:rsidRPr="000D4790" w:rsidRDefault="00971009" w:rsidP="00971009">
      <w:pPr>
        <w:pStyle w:val="ListNumber"/>
        <w:keepNext w:val="0"/>
        <w:ind w:left="426" w:firstLine="0"/>
        <w:rPr>
          <w:rFonts w:cs="Arial"/>
        </w:rPr>
      </w:pPr>
      <w:r>
        <w:rPr>
          <w:rFonts w:cs="Arial"/>
        </w:rPr>
        <w:t>T</w:t>
      </w:r>
      <w:r w:rsidR="00A43D2B" w:rsidRPr="000D4790">
        <w:rPr>
          <w:rFonts w:cs="Arial"/>
        </w:rPr>
        <w:t xml:space="preserve">he added </w:t>
      </w:r>
      <w:r w:rsidR="003A4CF4" w:rsidRPr="000D4790">
        <w:rPr>
          <w:rFonts w:cs="Arial"/>
        </w:rPr>
        <w:t>service item will inherit its name from the ‘service item name’ column</w:t>
      </w:r>
      <w:r>
        <w:rPr>
          <w:rFonts w:cs="Arial"/>
        </w:rPr>
        <w:t xml:space="preserve"> </w:t>
      </w:r>
      <w:r w:rsidR="003A4CF4" w:rsidRPr="000D4790">
        <w:rPr>
          <w:rFonts w:cs="Arial"/>
        </w:rPr>
        <w:t>value</w:t>
      </w:r>
      <w:r w:rsidR="00AD2FFE" w:rsidRPr="000D4790">
        <w:rPr>
          <w:rFonts w:cs="Arial"/>
        </w:rPr>
        <w:t xml:space="preserve"> of the selected row.</w:t>
      </w:r>
    </w:p>
    <w:p w14:paraId="11A86880" w14:textId="58A23A44" w:rsidR="00971009" w:rsidRPr="00971009" w:rsidRDefault="00052B1A" w:rsidP="00971009">
      <w:pPr>
        <w:pStyle w:val="ListParagraph"/>
        <w:numPr>
          <w:ilvl w:val="0"/>
          <w:numId w:val="24"/>
        </w:numPr>
        <w:ind w:left="426" w:hanging="426"/>
        <w:rPr>
          <w:rFonts w:cs="Arial"/>
        </w:rPr>
      </w:pPr>
      <w:r w:rsidRPr="00971009">
        <w:rPr>
          <w:rFonts w:cs="Arial"/>
        </w:rPr>
        <w:t xml:space="preserve">Specify </w:t>
      </w:r>
      <w:r w:rsidR="000916AB" w:rsidRPr="00971009">
        <w:rPr>
          <w:rFonts w:cs="Arial"/>
        </w:rPr>
        <w:t>a</w:t>
      </w:r>
      <w:r w:rsidR="00470BF1" w:rsidRPr="00971009">
        <w:rPr>
          <w:rFonts w:cs="Arial"/>
        </w:rPr>
        <w:t xml:space="preserve"> unique </w:t>
      </w:r>
      <w:r w:rsidR="00470BF1" w:rsidRPr="00971009">
        <w:rPr>
          <w:rFonts w:cs="Arial"/>
          <w:b/>
          <w:bCs/>
        </w:rPr>
        <w:t>service item name</w:t>
      </w:r>
      <w:r w:rsidR="00470BF1" w:rsidRPr="00971009">
        <w:rPr>
          <w:rFonts w:cs="Arial"/>
        </w:rPr>
        <w:t xml:space="preserve"> </w:t>
      </w:r>
      <w:r w:rsidRPr="00971009">
        <w:rPr>
          <w:rFonts w:cs="Arial"/>
        </w:rPr>
        <w:t>(for Support at Home)</w:t>
      </w:r>
      <w:r w:rsidR="00470BF1" w:rsidRPr="00971009">
        <w:rPr>
          <w:rFonts w:cs="Arial"/>
        </w:rPr>
        <w:t>.</w:t>
      </w:r>
      <w:r w:rsidR="00971009" w:rsidRPr="00971009">
        <w:rPr>
          <w:rFonts w:cs="Arial"/>
        </w:rPr>
        <w:t xml:space="preserve"> Specifying a meaningful Service Item Name will assist in distinguishing different service offerings from the same outlet. </w:t>
      </w:r>
    </w:p>
    <w:p w14:paraId="2C31FB69" w14:textId="133BAC6D" w:rsidR="00306E9B" w:rsidRDefault="00723D3C" w:rsidP="000D4790">
      <w:pPr>
        <w:rPr>
          <w:rFonts w:cs="Arial"/>
        </w:rPr>
      </w:pPr>
      <w:r w:rsidRPr="000D4790">
        <w:rPr>
          <w:rFonts w:cs="Arial"/>
          <w:noProof/>
        </w:rPr>
        <w:drawing>
          <wp:inline distT="0" distB="0" distL="0" distR="0" wp14:anchorId="6BE0ED10" wp14:editId="00376A81">
            <wp:extent cx="5742000" cy="2977427"/>
            <wp:effectExtent l="19050" t="19050" r="11430" b="13970"/>
            <wp:docPr id="1530837296" name="Picture 1" descr="Image of the Add Service Item page for a Support at Home service. Enter a unique name for the service under the 'Service item nam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37296" name="Picture 1" descr="Image of the Add Service Item page for a Support at Home service. Enter a unique name for the service under the 'Service item name' section."/>
                    <pic:cNvPicPr/>
                  </pic:nvPicPr>
                  <pic:blipFill>
                    <a:blip r:embed="rId48"/>
                    <a:stretch>
                      <a:fillRect/>
                    </a:stretch>
                  </pic:blipFill>
                  <pic:spPr>
                    <a:xfrm>
                      <a:off x="0" y="0"/>
                      <a:ext cx="5742000" cy="2977427"/>
                    </a:xfrm>
                    <a:prstGeom prst="rect">
                      <a:avLst/>
                    </a:prstGeom>
                    <a:ln>
                      <a:solidFill>
                        <a:schemeClr val="accent1">
                          <a:lumMod val="75000"/>
                        </a:schemeClr>
                      </a:solidFill>
                    </a:ln>
                  </pic:spPr>
                </pic:pic>
              </a:graphicData>
            </a:graphic>
          </wp:inline>
        </w:drawing>
      </w:r>
    </w:p>
    <w:p w14:paraId="558CBD01" w14:textId="12A18B05" w:rsidR="008D0A12" w:rsidRPr="000D4790" w:rsidRDefault="00306E9B" w:rsidP="00306E9B">
      <w:pPr>
        <w:widowControl/>
        <w:spacing w:before="0" w:after="0" w:line="240" w:lineRule="auto"/>
        <w:rPr>
          <w:rFonts w:cs="Arial"/>
        </w:rPr>
      </w:pPr>
      <w:r>
        <w:rPr>
          <w:rFonts w:cs="Arial"/>
        </w:rPr>
        <w:br w:type="page"/>
      </w:r>
    </w:p>
    <w:p w14:paraId="6614F75A" w14:textId="77777777" w:rsidR="00B4095C" w:rsidRPr="000D4790" w:rsidRDefault="00B4095C" w:rsidP="000D4790">
      <w:pPr>
        <w:pStyle w:val="ListNumber"/>
        <w:keepNext w:val="0"/>
        <w:numPr>
          <w:ilvl w:val="0"/>
          <w:numId w:val="24"/>
        </w:numPr>
        <w:ind w:left="426" w:hanging="426"/>
        <w:rPr>
          <w:rFonts w:cs="Arial"/>
        </w:rPr>
      </w:pPr>
      <w:r w:rsidRPr="000D4790">
        <w:rPr>
          <w:rFonts w:cs="Arial"/>
        </w:rPr>
        <w:lastRenderedPageBreak/>
        <w:t xml:space="preserve">The service item will now display in the Outlet details page under </w:t>
      </w:r>
      <w:r w:rsidRPr="000D4790">
        <w:rPr>
          <w:rFonts w:cs="Arial"/>
          <w:b/>
          <w:bCs/>
        </w:rPr>
        <w:t>Services</w:t>
      </w:r>
      <w:r w:rsidRPr="000D4790">
        <w:rPr>
          <w:rFonts w:cs="Arial"/>
        </w:rPr>
        <w:t>.</w:t>
      </w:r>
    </w:p>
    <w:p w14:paraId="4B1F3EB3" w14:textId="09F84B36" w:rsidR="00B71B32" w:rsidRPr="000D4790" w:rsidRDefault="00B71B32" w:rsidP="000D4790">
      <w:pPr>
        <w:rPr>
          <w:rFonts w:cs="Arial"/>
        </w:rPr>
      </w:pPr>
      <w:r w:rsidRPr="000D4790">
        <w:rPr>
          <w:rFonts w:cs="Arial"/>
          <w:noProof/>
        </w:rPr>
        <w:drawing>
          <wp:inline distT="0" distB="0" distL="0" distR="0" wp14:anchorId="0FAE373C" wp14:editId="2A62C171">
            <wp:extent cx="5742000" cy="1930084"/>
            <wp:effectExtent l="19050" t="19050" r="11430" b="13335"/>
            <wp:docPr id="1781989825" name="Picture 9" descr="Screenshot of successfully adding a service item to an out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89825" name="Picture 9" descr="Screenshot of successfully adding a service item to an outle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42000" cy="1930084"/>
                    </a:xfrm>
                    <a:prstGeom prst="rect">
                      <a:avLst/>
                    </a:prstGeom>
                    <a:noFill/>
                    <a:ln>
                      <a:solidFill>
                        <a:schemeClr val="accent1">
                          <a:lumMod val="75000"/>
                        </a:schemeClr>
                      </a:solidFill>
                    </a:ln>
                  </pic:spPr>
                </pic:pic>
              </a:graphicData>
            </a:graphic>
          </wp:inline>
        </w:drawing>
      </w:r>
    </w:p>
    <w:p w14:paraId="45EEA52B" w14:textId="77777777" w:rsidR="00DA46B0" w:rsidRPr="000D4790" w:rsidRDefault="00DA46B0" w:rsidP="00306E9B">
      <w:pPr>
        <w:ind w:left="426"/>
        <w:rPr>
          <w:rFonts w:cs="Arial"/>
        </w:rPr>
      </w:pPr>
      <w:r w:rsidRPr="000D4790">
        <w:rPr>
          <w:rFonts w:cs="Arial"/>
        </w:rPr>
        <w:t xml:space="preserve">The new service will be listed with a status of Offline. </w:t>
      </w:r>
    </w:p>
    <w:p w14:paraId="1CBC6384" w14:textId="04BC46A4" w:rsidR="00DA46B0" w:rsidRPr="000D4790" w:rsidRDefault="00DA46B0" w:rsidP="00306E9B">
      <w:pPr>
        <w:ind w:left="426"/>
        <w:rPr>
          <w:rFonts w:cs="Arial"/>
        </w:rPr>
      </w:pPr>
      <w:r w:rsidRPr="000D4790">
        <w:rPr>
          <w:rFonts w:cs="Arial"/>
        </w:rPr>
        <w:t>A banner will also indicate that you have successfully added a service item to the outlet, and to remind you to Edit and Submit.</w:t>
      </w:r>
    </w:p>
    <w:p w14:paraId="02427415" w14:textId="43269EAB" w:rsidR="00382B11" w:rsidRDefault="00DA46B0" w:rsidP="00306E9B">
      <w:pPr>
        <w:ind w:left="426"/>
        <w:rPr>
          <w:rFonts w:cs="Arial"/>
        </w:rPr>
      </w:pPr>
      <w:r w:rsidRPr="000D4790">
        <w:rPr>
          <w:rFonts w:cs="Arial"/>
        </w:rPr>
        <w:t xml:space="preserve">The status will need to be changed to </w:t>
      </w:r>
      <w:r w:rsidRPr="000D4790">
        <w:rPr>
          <w:rFonts w:cs="Arial"/>
          <w:b/>
          <w:bCs/>
        </w:rPr>
        <w:t>Operational</w:t>
      </w:r>
      <w:r w:rsidRPr="000D4790">
        <w:rPr>
          <w:rFonts w:cs="Arial"/>
        </w:rPr>
        <w:t xml:space="preserve"> before it is displayed on the public service finder. Refer to </w:t>
      </w:r>
      <w:hyperlink w:anchor="_Activating/deactivating_a_service" w:history="1">
        <w:r w:rsidRPr="000D4790">
          <w:rPr>
            <w:rStyle w:val="Hyperlink"/>
            <w:rFonts w:cs="Arial"/>
          </w:rPr>
          <w:t>Activating or deactivating a service item</w:t>
        </w:r>
      </w:hyperlink>
      <w:r w:rsidRPr="000D4790">
        <w:rPr>
          <w:rFonts w:cs="Arial"/>
        </w:rPr>
        <w:t xml:space="preserve"> for more information.</w:t>
      </w:r>
    </w:p>
    <w:p w14:paraId="31FF7ABE" w14:textId="790C2883" w:rsidR="0081643D" w:rsidRPr="000D4790" w:rsidRDefault="0081643D" w:rsidP="000D4790">
      <w:pPr>
        <w:pStyle w:val="ListNumber"/>
        <w:keepNext w:val="0"/>
        <w:numPr>
          <w:ilvl w:val="0"/>
          <w:numId w:val="24"/>
        </w:numPr>
        <w:ind w:left="426" w:hanging="426"/>
        <w:rPr>
          <w:rFonts w:cs="Arial"/>
          <w:b/>
          <w:bCs/>
          <w:sz w:val="32"/>
          <w:szCs w:val="32"/>
        </w:rPr>
      </w:pPr>
      <w:r w:rsidRPr="000D4790">
        <w:rPr>
          <w:rFonts w:cs="Arial"/>
        </w:rPr>
        <w:t>Once service</w:t>
      </w:r>
      <w:r w:rsidR="002F3121" w:rsidRPr="000D4790">
        <w:rPr>
          <w:rFonts w:cs="Arial"/>
        </w:rPr>
        <w:t xml:space="preserve"> items</w:t>
      </w:r>
      <w:r w:rsidRPr="000D4790">
        <w:rPr>
          <w:rFonts w:cs="Arial"/>
        </w:rPr>
        <w:t xml:space="preserve"> have been added to an outlet, you can filter the list of services under a specific program by status, service availability and waitlist availability.</w:t>
      </w:r>
    </w:p>
    <w:p w14:paraId="32E153FF" w14:textId="57719648" w:rsidR="00971009" w:rsidRDefault="0008482F" w:rsidP="000D4790">
      <w:pPr>
        <w:rPr>
          <w:rFonts w:cs="Arial"/>
        </w:rPr>
      </w:pPr>
      <w:r w:rsidRPr="000D4790">
        <w:rPr>
          <w:rFonts w:cs="Arial"/>
          <w:noProof/>
        </w:rPr>
        <w:drawing>
          <wp:inline distT="0" distB="0" distL="0" distR="0" wp14:anchorId="7186A04D" wp14:editId="28C13396">
            <wp:extent cx="5742000" cy="3859688"/>
            <wp:effectExtent l="19050" t="19050" r="11430" b="26670"/>
            <wp:docPr id="242959566" name="Picture 14" descr="View Service Items page showing a Filter by operational services, and an Operational service under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59566" name="Picture 14" descr="View Service Items page showing a Filter by operational services, and an Operational service underneath"/>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2000" cy="3859688"/>
                    </a:xfrm>
                    <a:prstGeom prst="rect">
                      <a:avLst/>
                    </a:prstGeom>
                    <a:noFill/>
                    <a:ln>
                      <a:solidFill>
                        <a:schemeClr val="accent1">
                          <a:lumMod val="75000"/>
                        </a:schemeClr>
                      </a:solidFill>
                    </a:ln>
                  </pic:spPr>
                </pic:pic>
              </a:graphicData>
            </a:graphic>
          </wp:inline>
        </w:drawing>
      </w:r>
    </w:p>
    <w:p w14:paraId="136DB03F" w14:textId="77777777" w:rsidR="00971009" w:rsidRDefault="00971009">
      <w:pPr>
        <w:widowControl/>
        <w:spacing w:before="0" w:after="0" w:line="240" w:lineRule="auto"/>
        <w:rPr>
          <w:rFonts w:cs="Arial"/>
        </w:rPr>
      </w:pPr>
      <w:r>
        <w:rPr>
          <w:rFonts w:cs="Arial"/>
        </w:rPr>
        <w:br w:type="page"/>
      </w:r>
    </w:p>
    <w:p w14:paraId="5F58DF04" w14:textId="628ACB77" w:rsidR="008D74BD" w:rsidRPr="00971009" w:rsidRDefault="003903C8" w:rsidP="00971009">
      <w:pPr>
        <w:pStyle w:val="Heading3"/>
      </w:pPr>
      <w:bookmarkStart w:id="132" w:name="_Toc24391800"/>
      <w:bookmarkStart w:id="133" w:name="_Toc24449832"/>
      <w:bookmarkStart w:id="134" w:name="_Toc24449959"/>
      <w:bookmarkStart w:id="135" w:name="_Toc24450043"/>
      <w:bookmarkStart w:id="136" w:name="_Toc24450234"/>
      <w:bookmarkStart w:id="137" w:name="_Toc24451173"/>
      <w:bookmarkStart w:id="138" w:name="_Toc24451245"/>
      <w:bookmarkStart w:id="139" w:name="_Toc24560862"/>
      <w:bookmarkStart w:id="140" w:name="_Toc24561401"/>
      <w:bookmarkStart w:id="141" w:name="_Toc24639406"/>
      <w:bookmarkStart w:id="142" w:name="_Toc24391801"/>
      <w:bookmarkStart w:id="143" w:name="_Toc24449833"/>
      <w:bookmarkStart w:id="144" w:name="_Toc24449960"/>
      <w:bookmarkStart w:id="145" w:name="_Toc24450044"/>
      <w:bookmarkStart w:id="146" w:name="_Toc24450235"/>
      <w:bookmarkStart w:id="147" w:name="_Toc24451174"/>
      <w:bookmarkStart w:id="148" w:name="_Toc24451246"/>
      <w:bookmarkStart w:id="149" w:name="_Toc24560863"/>
      <w:bookmarkStart w:id="150" w:name="_Toc24561402"/>
      <w:bookmarkStart w:id="151" w:name="_Toc24639407"/>
      <w:bookmarkStart w:id="152" w:name="_Editing_a_service"/>
      <w:bookmarkStart w:id="153" w:name="_Toc127862042"/>
      <w:bookmarkStart w:id="154" w:name="_Toc235708665"/>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971009">
        <w:lastRenderedPageBreak/>
        <w:t>E</w:t>
      </w:r>
      <w:r w:rsidR="008D74BD" w:rsidRPr="00971009">
        <w:t>diting a service item</w:t>
      </w:r>
      <w:bookmarkEnd w:id="153"/>
      <w:bookmarkEnd w:id="154"/>
    </w:p>
    <w:p w14:paraId="6F708B58" w14:textId="77777777" w:rsidR="008D74BD" w:rsidRPr="000D4790" w:rsidRDefault="008D74BD" w:rsidP="000D4790">
      <w:pPr>
        <w:rPr>
          <w:rFonts w:cs="Arial"/>
        </w:rPr>
      </w:pPr>
      <w:r w:rsidRPr="000D4790">
        <w:rPr>
          <w:rFonts w:cs="Arial"/>
        </w:rPr>
        <w:t>You can edit service item details, including:</w:t>
      </w:r>
    </w:p>
    <w:p w14:paraId="4B9EA894" w14:textId="77777777" w:rsidR="008D74BD" w:rsidRPr="000D4790" w:rsidRDefault="008D74BD" w:rsidP="00382B11">
      <w:pPr>
        <w:pStyle w:val="ListBullet"/>
        <w:ind w:left="714" w:hanging="357"/>
        <w:rPr>
          <w:rFonts w:cs="Arial"/>
        </w:rPr>
      </w:pPr>
      <w:r w:rsidRPr="000D4790">
        <w:rPr>
          <w:rFonts w:cs="Arial"/>
        </w:rPr>
        <w:t>Service item name</w:t>
      </w:r>
    </w:p>
    <w:p w14:paraId="20B6081D" w14:textId="77777777" w:rsidR="008D74BD" w:rsidRPr="000D4790" w:rsidRDefault="008D74BD" w:rsidP="00382B11">
      <w:pPr>
        <w:pStyle w:val="ListBullet"/>
        <w:ind w:left="714" w:hanging="357"/>
        <w:rPr>
          <w:rFonts w:cs="Arial"/>
        </w:rPr>
      </w:pPr>
      <w:r w:rsidRPr="000D4790">
        <w:rPr>
          <w:rFonts w:cs="Arial"/>
        </w:rPr>
        <w:t>Service delivery area</w:t>
      </w:r>
    </w:p>
    <w:p w14:paraId="066FDF83" w14:textId="13075D5B" w:rsidR="008D74BD" w:rsidRPr="000D4790" w:rsidRDefault="00B63008" w:rsidP="00382B11">
      <w:pPr>
        <w:pStyle w:val="ListBullet"/>
        <w:ind w:left="714" w:hanging="357"/>
        <w:rPr>
          <w:rFonts w:cs="Arial"/>
        </w:rPr>
      </w:pPr>
      <w:r w:rsidRPr="000D4790">
        <w:rPr>
          <w:rFonts w:cs="Arial"/>
        </w:rPr>
        <w:t>S</w:t>
      </w:r>
      <w:r w:rsidR="008D74BD" w:rsidRPr="000D4790">
        <w:rPr>
          <w:rFonts w:cs="Arial"/>
        </w:rPr>
        <w:t>pecialised service</w:t>
      </w:r>
      <w:r w:rsidR="00C20DD7" w:rsidRPr="000D4790">
        <w:rPr>
          <w:rFonts w:cs="Arial"/>
        </w:rPr>
        <w:t>s</w:t>
      </w:r>
      <w:r w:rsidR="008D74BD" w:rsidRPr="000D4790">
        <w:rPr>
          <w:rFonts w:cs="Arial"/>
        </w:rPr>
        <w:t xml:space="preserve"> (</w:t>
      </w:r>
      <w:r w:rsidRPr="000D4790">
        <w:rPr>
          <w:rFonts w:cs="Arial"/>
        </w:rPr>
        <w:t xml:space="preserve">refer to </w:t>
      </w:r>
      <w:hyperlink w:anchor="_2.1.3_Editing_the" w:history="1">
        <w:r w:rsidR="00283E71" w:rsidRPr="000D4790">
          <w:rPr>
            <w:rStyle w:val="Hyperlink"/>
            <w:rFonts w:cs="Arial"/>
            <w:b/>
            <w:bCs/>
            <w:i/>
            <w:iCs/>
          </w:rPr>
          <w:t>Editing the Organisation Philosophy</w:t>
        </w:r>
      </w:hyperlink>
      <w:r w:rsidR="008D74BD" w:rsidRPr="000D4790">
        <w:rPr>
          <w:rFonts w:cs="Arial"/>
        </w:rPr>
        <w:t xml:space="preserve">) </w:t>
      </w:r>
    </w:p>
    <w:p w14:paraId="0CDE4D5B" w14:textId="32EDAB1A" w:rsidR="008D74BD" w:rsidRPr="000D4790" w:rsidRDefault="00B63008" w:rsidP="00382B11">
      <w:pPr>
        <w:pStyle w:val="ListBullet"/>
        <w:ind w:left="714" w:hanging="357"/>
        <w:rPr>
          <w:rFonts w:cs="Arial"/>
        </w:rPr>
      </w:pPr>
      <w:r w:rsidRPr="000D4790">
        <w:rPr>
          <w:rFonts w:cs="Arial"/>
        </w:rPr>
        <w:t>P</w:t>
      </w:r>
      <w:r w:rsidR="008D74BD" w:rsidRPr="000D4790">
        <w:rPr>
          <w:rFonts w:cs="Arial"/>
        </w:rPr>
        <w:t>romotional attachments (for residential facilities)</w:t>
      </w:r>
    </w:p>
    <w:p w14:paraId="474A5F56" w14:textId="6EF21501" w:rsidR="008D74BD" w:rsidRPr="000D4790" w:rsidRDefault="009E24A7" w:rsidP="00382B11">
      <w:pPr>
        <w:pStyle w:val="ListBullet"/>
        <w:ind w:left="714" w:hanging="357"/>
        <w:rPr>
          <w:rFonts w:cs="Arial"/>
        </w:rPr>
      </w:pPr>
      <w:r w:rsidRPr="000D4790">
        <w:rPr>
          <w:rFonts w:cs="Arial"/>
        </w:rPr>
        <w:t>Support at Home</w:t>
      </w:r>
      <w:r w:rsidR="00B63008" w:rsidRPr="000D4790">
        <w:rPr>
          <w:rFonts w:cs="Arial"/>
        </w:rPr>
        <w:t>-</w:t>
      </w:r>
      <w:r w:rsidR="008D74BD" w:rsidRPr="000D4790">
        <w:rPr>
          <w:rFonts w:cs="Arial"/>
        </w:rPr>
        <w:t>specific attributes</w:t>
      </w:r>
      <w:r w:rsidR="004C7DF2" w:rsidRPr="000D4790">
        <w:rPr>
          <w:rFonts w:cs="Arial"/>
        </w:rPr>
        <w:t xml:space="preserve"> e.g. </w:t>
      </w:r>
      <w:r w:rsidR="00140C1E" w:rsidRPr="000D4790">
        <w:rPr>
          <w:rFonts w:cs="Arial"/>
        </w:rPr>
        <w:t>service-based</w:t>
      </w:r>
      <w:r w:rsidR="004C7DF2" w:rsidRPr="000D4790">
        <w:rPr>
          <w:rFonts w:cs="Arial"/>
        </w:rPr>
        <w:t xml:space="preserve"> pricing.</w:t>
      </w:r>
    </w:p>
    <w:p w14:paraId="0B38352C" w14:textId="38765FCC" w:rsidR="008D74BD" w:rsidRPr="000D4790" w:rsidRDefault="00B63008" w:rsidP="00382B11">
      <w:pPr>
        <w:pStyle w:val="ListBullet"/>
        <w:ind w:left="714" w:hanging="357"/>
        <w:rPr>
          <w:rFonts w:cs="Arial"/>
        </w:rPr>
      </w:pPr>
      <w:r w:rsidRPr="000D4790">
        <w:rPr>
          <w:rFonts w:cs="Arial"/>
        </w:rPr>
        <w:t>D</w:t>
      </w:r>
      <w:r w:rsidR="008D74BD" w:rsidRPr="000D4790">
        <w:rPr>
          <w:rFonts w:cs="Arial"/>
        </w:rPr>
        <w:t xml:space="preserve">etailed description for the service item. </w:t>
      </w:r>
    </w:p>
    <w:p w14:paraId="3A05E321" w14:textId="77777777" w:rsidR="00382B11" w:rsidRDefault="00C14E85" w:rsidP="000D4790">
      <w:pPr>
        <w:rPr>
          <w:rFonts w:cs="Arial"/>
        </w:rPr>
      </w:pPr>
      <w:r w:rsidRPr="000D4790">
        <w:rPr>
          <w:rFonts w:cs="Arial"/>
        </w:rPr>
        <w:t xml:space="preserve">Service information will be displayed on the Service Finder on the </w:t>
      </w:r>
      <w:hyperlink r:id="rId51" w:history="1">
        <w:r w:rsidRPr="000D4790">
          <w:rPr>
            <w:rStyle w:val="Hyperlink"/>
            <w:rFonts w:cs="Arial"/>
          </w:rPr>
          <w:t>My Aged Care website</w:t>
        </w:r>
      </w:hyperlink>
      <w:r w:rsidRPr="000D4790">
        <w:rPr>
          <w:rFonts w:cs="Arial"/>
        </w:rPr>
        <w:t xml:space="preserve">. </w:t>
      </w:r>
    </w:p>
    <w:p w14:paraId="61C5CEA5" w14:textId="71FAB530" w:rsidR="00370CC1" w:rsidRDefault="00C14E85" w:rsidP="000D4790">
      <w:pPr>
        <w:rPr>
          <w:rFonts w:cs="Arial"/>
        </w:rPr>
      </w:pPr>
      <w:r w:rsidRPr="000D4790">
        <w:rPr>
          <w:rFonts w:cs="Arial"/>
        </w:rPr>
        <w:t xml:space="preserve">When you update this information, the changes will appear on the </w:t>
      </w:r>
      <w:r w:rsidRPr="000D4790">
        <w:rPr>
          <w:rFonts w:cs="Arial"/>
          <w:i/>
        </w:rPr>
        <w:t>Service Finder</w:t>
      </w:r>
      <w:r w:rsidRPr="000D4790">
        <w:rPr>
          <w:rFonts w:cs="Arial"/>
        </w:rPr>
        <w:t xml:space="preserve"> by the next day.</w:t>
      </w:r>
    </w:p>
    <w:p w14:paraId="065C9E26" w14:textId="27A70EC0" w:rsidR="008D74BD" w:rsidRDefault="00C65A57" w:rsidP="000D4790">
      <w:pPr>
        <w:rPr>
          <w:rFonts w:cs="Arial"/>
        </w:rPr>
      </w:pPr>
      <w:r w:rsidRPr="000D4790">
        <w:rPr>
          <w:rFonts w:cs="Arial"/>
        </w:rPr>
        <w:t>Follow these steps to edit service information:</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370CC1" w:rsidRPr="00F57C8E" w14:paraId="49FD3240" w14:textId="77777777" w:rsidTr="005C7246">
        <w:tc>
          <w:tcPr>
            <w:tcW w:w="283" w:type="dxa"/>
            <w:shd w:val="clear" w:color="auto" w:fill="FFFFFF" w:themeFill="background1"/>
          </w:tcPr>
          <w:p w14:paraId="115B5BF5" w14:textId="77777777" w:rsidR="00370CC1" w:rsidRPr="00F57C8E" w:rsidRDefault="00370CC1" w:rsidP="005C7246">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78E37B46" w14:textId="1E1E5BA8" w:rsidR="00370CC1" w:rsidRPr="00F57C8E" w:rsidRDefault="00370CC1" w:rsidP="005C7246">
            <w:pPr>
              <w:rPr>
                <w:rFonts w:cs="Arial"/>
                <w:szCs w:val="22"/>
              </w:rPr>
            </w:pPr>
            <w:r w:rsidRPr="000D4790">
              <w:t>Only non-contractual information can be edited in the Service and Support Portal.</w:t>
            </w:r>
          </w:p>
        </w:tc>
      </w:tr>
    </w:tbl>
    <w:p w14:paraId="2BC43613" w14:textId="1B9CE22C" w:rsidR="002343D3" w:rsidRPr="000D4790" w:rsidRDefault="002343D3" w:rsidP="000D4790">
      <w:pPr>
        <w:pStyle w:val="ListNumber"/>
        <w:keepNext w:val="0"/>
        <w:numPr>
          <w:ilvl w:val="0"/>
          <w:numId w:val="37"/>
        </w:numPr>
        <w:ind w:left="426" w:hanging="426"/>
        <w:rPr>
          <w:rFonts w:cs="Arial"/>
        </w:rPr>
      </w:pPr>
      <w:hyperlink w:anchor="_Viewing_outlets" w:history="1">
        <w:r w:rsidRPr="000D4790">
          <w:rPr>
            <w:rStyle w:val="Hyperlink"/>
            <w:rFonts w:cs="Arial"/>
          </w:rPr>
          <w:t>From the Outlet administration page</w:t>
        </w:r>
      </w:hyperlink>
      <w:r w:rsidRPr="000D4790">
        <w:rPr>
          <w:rFonts w:cs="Arial"/>
        </w:rPr>
        <w:t xml:space="preserve">, select the name of the outlet on the outlet card that you want to add a service item to. The </w:t>
      </w:r>
      <w:r w:rsidRPr="000D4790">
        <w:rPr>
          <w:rFonts w:cs="Arial"/>
          <w:b/>
          <w:bCs/>
        </w:rPr>
        <w:t>View Outlet</w:t>
      </w:r>
      <w:r w:rsidRPr="000D4790">
        <w:rPr>
          <w:rFonts w:cs="Arial"/>
        </w:rPr>
        <w:t xml:space="preserve"> page </w:t>
      </w:r>
      <w:r w:rsidR="00C65A57" w:rsidRPr="000D4790">
        <w:rPr>
          <w:rFonts w:cs="Arial"/>
        </w:rPr>
        <w:t>then appears.</w:t>
      </w:r>
    </w:p>
    <w:p w14:paraId="64AA542A" w14:textId="3495668E" w:rsidR="008D74BD" w:rsidRPr="000D4790" w:rsidRDefault="008120AF" w:rsidP="00971009">
      <w:pPr>
        <w:pStyle w:val="ListNumber"/>
        <w:keepNext w:val="0"/>
        <w:ind w:left="426" w:hanging="426"/>
        <w:rPr>
          <w:rFonts w:cs="Arial"/>
        </w:rPr>
      </w:pPr>
      <w:r w:rsidRPr="000D4790">
        <w:rPr>
          <w:rFonts w:cs="Arial"/>
          <w:noProof/>
        </w:rPr>
        <w:drawing>
          <wp:inline distT="0" distB="0" distL="0" distR="0" wp14:anchorId="628C1DAA" wp14:editId="26035879">
            <wp:extent cx="5742000" cy="3127678"/>
            <wp:effectExtent l="19050" t="19050" r="11430" b="15875"/>
            <wp:docPr id="468428035" name="Picture 9" descr="Screenshot of Outlet Administration portal screen with outlet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428035" name="Picture 9" descr="Screenshot of Outlet Administration portal screen with outlet highligh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42000" cy="3127678"/>
                    </a:xfrm>
                    <a:prstGeom prst="rect">
                      <a:avLst/>
                    </a:prstGeom>
                    <a:noFill/>
                    <a:ln>
                      <a:solidFill>
                        <a:schemeClr val="accent1">
                          <a:lumMod val="75000"/>
                        </a:schemeClr>
                      </a:solidFill>
                    </a:ln>
                  </pic:spPr>
                </pic:pic>
              </a:graphicData>
            </a:graphic>
          </wp:inline>
        </w:drawing>
      </w:r>
    </w:p>
    <w:p w14:paraId="65974AE3" w14:textId="19FD92DE" w:rsidR="00BA5238" w:rsidRPr="000D4790" w:rsidRDefault="00BA5238" w:rsidP="00971009">
      <w:pPr>
        <w:pStyle w:val="ListNumber"/>
        <w:keepNext w:val="0"/>
        <w:numPr>
          <w:ilvl w:val="0"/>
          <w:numId w:val="37"/>
        </w:numPr>
        <w:ind w:left="426" w:hanging="426"/>
        <w:rPr>
          <w:rFonts w:cs="Arial"/>
        </w:rPr>
      </w:pPr>
      <w:r w:rsidRPr="000D4790">
        <w:rPr>
          <w:rFonts w:cs="Arial"/>
        </w:rPr>
        <w:t xml:space="preserve">From the </w:t>
      </w:r>
      <w:r w:rsidRPr="000D4790">
        <w:rPr>
          <w:rFonts w:cs="Arial"/>
          <w:b/>
          <w:bCs/>
        </w:rPr>
        <w:t>View outlet</w:t>
      </w:r>
      <w:r w:rsidRPr="000D4790">
        <w:rPr>
          <w:rFonts w:cs="Arial"/>
        </w:rPr>
        <w:t xml:space="preserve"> page, select </w:t>
      </w:r>
      <w:r w:rsidRPr="000D4790">
        <w:rPr>
          <w:rFonts w:cs="Arial"/>
          <w:b/>
          <w:bCs/>
        </w:rPr>
        <w:t>VIEW SERVICE ITEMS</w:t>
      </w:r>
      <w:r w:rsidRPr="000D4790">
        <w:rPr>
          <w:rFonts w:cs="Arial"/>
        </w:rPr>
        <w:t>.</w:t>
      </w:r>
    </w:p>
    <w:p w14:paraId="7820C09A" w14:textId="77777777" w:rsidR="00377628" w:rsidRDefault="00BA5238" w:rsidP="00B01DCD">
      <w:pPr>
        <w:pStyle w:val="ListNumber"/>
        <w:keepNext w:val="0"/>
        <w:ind w:left="426" w:hanging="426"/>
        <w:rPr>
          <w:rFonts w:cs="Arial"/>
        </w:rPr>
      </w:pPr>
      <w:r w:rsidRPr="000D4790">
        <w:rPr>
          <w:rFonts w:cs="Arial"/>
          <w:noProof/>
        </w:rPr>
        <w:lastRenderedPageBreak/>
        <w:drawing>
          <wp:inline distT="0" distB="0" distL="0" distR="0" wp14:anchorId="1B89C17E" wp14:editId="25A260B6">
            <wp:extent cx="5285350" cy="3307718"/>
            <wp:effectExtent l="19050" t="19050" r="10795" b="26035"/>
            <wp:docPr id="1216968746" name="Picture 11" descr="Screenshot of the View outlet page with View service items highligh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68746" name="Picture 11" descr="Screenshot of the View outlet page with View service items highlighted&#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96722" cy="3314835"/>
                    </a:xfrm>
                    <a:prstGeom prst="rect">
                      <a:avLst/>
                    </a:prstGeom>
                    <a:noFill/>
                    <a:ln>
                      <a:solidFill>
                        <a:schemeClr val="accent1">
                          <a:lumMod val="75000"/>
                        </a:schemeClr>
                      </a:solidFill>
                    </a:ln>
                  </pic:spPr>
                </pic:pic>
              </a:graphicData>
            </a:graphic>
          </wp:inline>
        </w:drawing>
      </w:r>
    </w:p>
    <w:p w14:paraId="7F47B62D" w14:textId="0A036814" w:rsidR="00B04A44" w:rsidRPr="000D4790" w:rsidRDefault="001C19BF" w:rsidP="000D4790">
      <w:pPr>
        <w:pStyle w:val="ListNumber"/>
        <w:keepNext w:val="0"/>
        <w:numPr>
          <w:ilvl w:val="0"/>
          <w:numId w:val="37"/>
        </w:numPr>
        <w:ind w:left="426" w:hanging="426"/>
        <w:rPr>
          <w:rFonts w:cs="Arial"/>
        </w:rPr>
      </w:pPr>
      <w:r w:rsidRPr="000D4790">
        <w:rPr>
          <w:rFonts w:cs="Arial"/>
        </w:rPr>
        <w:t>S</w:t>
      </w:r>
      <w:r w:rsidR="008C4127" w:rsidRPr="000D4790">
        <w:rPr>
          <w:rFonts w:cs="Arial"/>
        </w:rPr>
        <w:t xml:space="preserve">elect </w:t>
      </w:r>
      <w:r w:rsidR="005C5C77" w:rsidRPr="000D4790">
        <w:rPr>
          <w:rFonts w:cs="Arial"/>
        </w:rPr>
        <w:t xml:space="preserve">the </w:t>
      </w:r>
      <w:r w:rsidR="008C4127" w:rsidRPr="000D4790">
        <w:rPr>
          <w:rFonts w:cs="Arial"/>
        </w:rPr>
        <w:t>Edit</w:t>
      </w:r>
      <w:r w:rsidR="005C5C77" w:rsidRPr="000D4790">
        <w:rPr>
          <w:rFonts w:cs="Arial"/>
        </w:rPr>
        <w:t xml:space="preserve"> </w:t>
      </w:r>
      <w:r w:rsidR="00C07568" w:rsidRPr="000D4790">
        <w:rPr>
          <w:rFonts w:cs="Arial"/>
        </w:rPr>
        <w:t xml:space="preserve">(Pencil) </w:t>
      </w:r>
      <w:r w:rsidR="005C5C77" w:rsidRPr="000D4790">
        <w:rPr>
          <w:rFonts w:cs="Arial"/>
        </w:rPr>
        <w:t>icon</w:t>
      </w:r>
      <w:r w:rsidR="008C4127" w:rsidRPr="000D4790">
        <w:rPr>
          <w:rFonts w:cs="Arial"/>
        </w:rPr>
        <w:t xml:space="preserve"> </w:t>
      </w:r>
      <w:r w:rsidR="00497706" w:rsidRPr="000D4790">
        <w:rPr>
          <w:rFonts w:cs="Arial"/>
        </w:rPr>
        <w:t xml:space="preserve">which </w:t>
      </w:r>
      <w:r w:rsidR="00F77117" w:rsidRPr="000D4790">
        <w:rPr>
          <w:rFonts w:cs="Arial"/>
        </w:rPr>
        <w:t xml:space="preserve">is </w:t>
      </w:r>
      <w:r w:rsidR="00497706" w:rsidRPr="000D4790">
        <w:rPr>
          <w:rFonts w:cs="Arial"/>
        </w:rPr>
        <w:t xml:space="preserve">located </w:t>
      </w:r>
      <w:r w:rsidR="00C141C2" w:rsidRPr="000D4790">
        <w:rPr>
          <w:rFonts w:cs="Arial"/>
        </w:rPr>
        <w:t xml:space="preserve">either </w:t>
      </w:r>
      <w:r w:rsidR="008C4127" w:rsidRPr="000D4790">
        <w:rPr>
          <w:rFonts w:cs="Arial"/>
        </w:rPr>
        <w:t>next to the relevant service item</w:t>
      </w:r>
      <w:r w:rsidR="00F35DE3" w:rsidRPr="000D4790">
        <w:rPr>
          <w:rFonts w:cs="Arial"/>
        </w:rPr>
        <w:t>,</w:t>
      </w:r>
      <w:r w:rsidR="00377628">
        <w:rPr>
          <w:rFonts w:cs="Arial"/>
        </w:rPr>
        <w:br/>
      </w:r>
      <w:r w:rsidR="00F35DE3" w:rsidRPr="000D4790">
        <w:rPr>
          <w:rFonts w:cs="Arial"/>
        </w:rPr>
        <w:t xml:space="preserve">or next to the </w:t>
      </w:r>
      <w:r w:rsidR="00F35DE3" w:rsidRPr="000D4790">
        <w:rPr>
          <w:rFonts w:cs="Arial"/>
          <w:b/>
          <w:bCs/>
        </w:rPr>
        <w:t>Support at Home</w:t>
      </w:r>
      <w:r w:rsidR="00F35DE3" w:rsidRPr="000D4790">
        <w:rPr>
          <w:rFonts w:cs="Arial"/>
        </w:rPr>
        <w:t xml:space="preserve"> heading.</w:t>
      </w:r>
    </w:p>
    <w:p w14:paraId="4C048579" w14:textId="16C9F863" w:rsidR="00B04A44" w:rsidRPr="000D4790" w:rsidRDefault="00C141C2" w:rsidP="00121145">
      <w:pPr>
        <w:pStyle w:val="Caption"/>
        <w:spacing w:after="0" w:line="276" w:lineRule="auto"/>
        <w:rPr>
          <w:rFonts w:cs="Arial"/>
        </w:rPr>
      </w:pPr>
      <w:r w:rsidRPr="000D4790">
        <w:rPr>
          <w:rFonts w:cs="Arial"/>
          <w:caps w:val="0"/>
        </w:rPr>
        <w:t>Support At Home Service Item Example</w:t>
      </w:r>
    </w:p>
    <w:p w14:paraId="5EC083D7" w14:textId="1CFE0ADE" w:rsidR="008C4127" w:rsidRPr="000D4790" w:rsidRDefault="00D56006" w:rsidP="00377628">
      <w:pPr>
        <w:pStyle w:val="ListNumber"/>
        <w:keepNext w:val="0"/>
        <w:ind w:left="0" w:firstLine="0"/>
        <w:rPr>
          <w:rFonts w:cs="Arial"/>
          <w:lang w:eastAsia="en-AU"/>
        </w:rPr>
      </w:pPr>
      <w:r w:rsidRPr="000D4790">
        <w:rPr>
          <w:rFonts w:cs="Arial"/>
          <w:noProof/>
        </w:rPr>
        <w:drawing>
          <wp:inline distT="0" distB="0" distL="0" distR="0" wp14:anchorId="58F3A98F" wp14:editId="6642B1A3">
            <wp:extent cx="5383530" cy="2500514"/>
            <wp:effectExtent l="19050" t="19050" r="26670" b="14605"/>
            <wp:docPr id="16551241" name="Picture 1" descr="Screenshot of view service items page and the Edit (Pencil) icon which is located either next to the relevant service item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241" name="Picture 1" descr="Screenshot of view service items page and the Edit (Pencil) icon which is located either next to the relevant service item highlighted"/>
                    <pic:cNvPicPr/>
                  </pic:nvPicPr>
                  <pic:blipFill>
                    <a:blip r:embed="rId52"/>
                    <a:stretch>
                      <a:fillRect/>
                    </a:stretch>
                  </pic:blipFill>
                  <pic:spPr>
                    <a:xfrm>
                      <a:off x="0" y="0"/>
                      <a:ext cx="5390040" cy="2503538"/>
                    </a:xfrm>
                    <a:prstGeom prst="rect">
                      <a:avLst/>
                    </a:prstGeom>
                    <a:ln>
                      <a:solidFill>
                        <a:schemeClr val="accent1">
                          <a:lumMod val="75000"/>
                        </a:schemeClr>
                      </a:solidFill>
                    </a:ln>
                  </pic:spPr>
                </pic:pic>
              </a:graphicData>
            </a:graphic>
          </wp:inline>
        </w:drawing>
      </w:r>
    </w:p>
    <w:p w14:paraId="0FC06104" w14:textId="127C6519" w:rsidR="00B04A44" w:rsidRPr="000D4790" w:rsidRDefault="00C141C2" w:rsidP="00121145">
      <w:pPr>
        <w:pStyle w:val="Caption"/>
        <w:spacing w:line="276" w:lineRule="auto"/>
        <w:rPr>
          <w:rFonts w:cs="Arial"/>
        </w:rPr>
      </w:pPr>
      <w:r w:rsidRPr="000D4790">
        <w:rPr>
          <w:rFonts w:cs="Arial"/>
          <w:caps w:val="0"/>
        </w:rPr>
        <w:t>Non-Support At Home Service Item Example</w:t>
      </w:r>
    </w:p>
    <w:p w14:paraId="425386F0" w14:textId="4CBF2DD3" w:rsidR="008D74BD" w:rsidRPr="000D4790" w:rsidRDefault="00622CA3" w:rsidP="00377628">
      <w:pPr>
        <w:rPr>
          <w:rFonts w:cs="Arial"/>
        </w:rPr>
      </w:pPr>
      <w:r w:rsidRPr="000D4790">
        <w:rPr>
          <w:rFonts w:cs="Arial"/>
          <w:noProof/>
        </w:rPr>
        <w:drawing>
          <wp:inline distT="0" distB="0" distL="0" distR="0" wp14:anchorId="312ACA5F" wp14:editId="61F09493">
            <wp:extent cx="5742000" cy="1933044"/>
            <wp:effectExtent l="19050" t="19050" r="11430" b="10160"/>
            <wp:docPr id="272938155" name="Picture 2" descr="View Service Items page of a non Support at Home program. The Edit button located on the right of the program/service's nam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38155" name="Picture 2" descr="View Service Items page of a non Support at Home program. The Edit button located on the right of the program/service's name is highligh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42000" cy="1933044"/>
                    </a:xfrm>
                    <a:prstGeom prst="rect">
                      <a:avLst/>
                    </a:prstGeom>
                    <a:noFill/>
                    <a:ln>
                      <a:solidFill>
                        <a:schemeClr val="accent1">
                          <a:lumMod val="75000"/>
                        </a:schemeClr>
                      </a:solidFill>
                    </a:ln>
                  </pic:spPr>
                </pic:pic>
              </a:graphicData>
            </a:graphic>
          </wp:inline>
        </w:drawing>
      </w:r>
    </w:p>
    <w:p w14:paraId="177D5D17" w14:textId="7E3064FF" w:rsidR="00377628" w:rsidRPr="004C484C" w:rsidRDefault="008D74BD" w:rsidP="005C7246">
      <w:pPr>
        <w:pStyle w:val="ListNumber"/>
        <w:keepNext w:val="0"/>
        <w:numPr>
          <w:ilvl w:val="0"/>
          <w:numId w:val="37"/>
        </w:numPr>
        <w:ind w:left="426" w:hanging="426"/>
        <w:rPr>
          <w:rFonts w:cs="Arial"/>
        </w:rPr>
      </w:pPr>
      <w:r w:rsidRPr="004C484C">
        <w:rPr>
          <w:rFonts w:cs="Arial"/>
        </w:rPr>
        <w:lastRenderedPageBreak/>
        <w:t xml:space="preserve">The </w:t>
      </w:r>
      <w:r w:rsidRPr="004C484C">
        <w:rPr>
          <w:rFonts w:cs="Arial"/>
          <w:b/>
          <w:bCs/>
        </w:rPr>
        <w:t>Service details</w:t>
      </w:r>
      <w:r w:rsidRPr="004C484C">
        <w:rPr>
          <w:rFonts w:cs="Arial"/>
        </w:rPr>
        <w:t xml:space="preserve"> page will display.</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4C484C" w:rsidRPr="00F57C8E" w14:paraId="4439C6F2" w14:textId="77777777" w:rsidTr="005C7246">
        <w:tc>
          <w:tcPr>
            <w:tcW w:w="283" w:type="dxa"/>
            <w:shd w:val="clear" w:color="auto" w:fill="FFFFFF" w:themeFill="background1"/>
          </w:tcPr>
          <w:p w14:paraId="628A9FB5" w14:textId="77777777" w:rsidR="004C484C" w:rsidRPr="00F57C8E" w:rsidRDefault="004C484C" w:rsidP="005C7246">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288D420C" w14:textId="77777777" w:rsidR="004C484C" w:rsidRDefault="004C484C" w:rsidP="005C7246">
            <w:pPr>
              <w:rPr>
                <w:lang w:val="en-US"/>
              </w:rPr>
            </w:pPr>
            <w:r w:rsidRPr="000D4790">
              <w:rPr>
                <w:lang w:val="en-US"/>
              </w:rPr>
              <w:t>There are different options presented on a Support at Home service details page and a CHSP (Commonwealth Home Support Program) service details page.</w:t>
            </w:r>
          </w:p>
          <w:p w14:paraId="79B0B7CD" w14:textId="77777777" w:rsidR="004C484C" w:rsidRDefault="004C484C" w:rsidP="005C7246">
            <w:pPr>
              <w:rPr>
                <w:lang w:val="en-US"/>
              </w:rPr>
            </w:pPr>
            <w:r w:rsidRPr="000D4790">
              <w:rPr>
                <w:lang w:val="en-US"/>
              </w:rPr>
              <w:t>Support at Home services are managed by delivery area. You can select multiple service types and items available within that area.</w:t>
            </w:r>
          </w:p>
          <w:p w14:paraId="7B1DE07B" w14:textId="266E89FF" w:rsidR="004C484C" w:rsidRPr="00F57C8E" w:rsidRDefault="004C484C" w:rsidP="005C7246">
            <w:pPr>
              <w:rPr>
                <w:rFonts w:cs="Arial"/>
                <w:szCs w:val="22"/>
              </w:rPr>
            </w:pPr>
            <w:r w:rsidRPr="000D4790">
              <w:t>CHSP providers will remain limited to a single service type and ACPR (</w:t>
            </w:r>
            <w:hyperlink r:id="rId54" w:history="1">
              <w:r w:rsidRPr="000D4790">
                <w:rPr>
                  <w:rStyle w:val="Hyperlink"/>
                </w:rPr>
                <w:t>Aged Care Planning Region</w:t>
              </w:r>
            </w:hyperlink>
            <w:r w:rsidRPr="000D4790">
              <w:t>), based on contractual information for each service item.</w:t>
            </w:r>
          </w:p>
        </w:tc>
      </w:tr>
    </w:tbl>
    <w:p w14:paraId="07357712" w14:textId="77777777" w:rsidR="00BA7193" w:rsidRPr="000D4790" w:rsidRDefault="00BA7193" w:rsidP="004C484C">
      <w:pPr>
        <w:spacing w:before="240"/>
        <w:ind w:left="425"/>
        <w:rPr>
          <w:rFonts w:cs="Arial"/>
          <w:lang w:eastAsia="en-AU"/>
        </w:rPr>
      </w:pPr>
      <w:bookmarkStart w:id="155" w:name="_Toc114665571"/>
      <w:bookmarkStart w:id="156" w:name="_Toc114665651"/>
      <w:r w:rsidRPr="000D4790">
        <w:rPr>
          <w:rFonts w:cs="Arial"/>
          <w:lang w:eastAsia="en-AU"/>
        </w:rPr>
        <w:t xml:space="preserve">Make the required changes and select </w:t>
      </w:r>
      <w:r w:rsidRPr="000D4790">
        <w:rPr>
          <w:rFonts w:cs="Arial"/>
          <w:b/>
          <w:bCs/>
          <w:lang w:eastAsia="en-AU"/>
        </w:rPr>
        <w:t>SAVE</w:t>
      </w:r>
      <w:r w:rsidRPr="000D4790">
        <w:rPr>
          <w:rFonts w:cs="Arial"/>
          <w:lang w:eastAsia="en-AU"/>
        </w:rPr>
        <w:t xml:space="preserve">. </w:t>
      </w:r>
    </w:p>
    <w:p w14:paraId="6F93A025" w14:textId="77777777" w:rsidR="003661A1" w:rsidRPr="000D4790" w:rsidRDefault="00BA7193" w:rsidP="000D4790">
      <w:pPr>
        <w:ind w:left="426"/>
        <w:rPr>
          <w:rFonts w:cs="Arial"/>
          <w:lang w:eastAsia="en-AU"/>
        </w:rPr>
      </w:pPr>
      <w:r w:rsidRPr="000D4790">
        <w:rPr>
          <w:rFonts w:cs="Arial"/>
          <w:lang w:eastAsia="en-AU"/>
        </w:rPr>
        <w:t>Read</w:t>
      </w:r>
      <w:r w:rsidRPr="000D4790">
        <w:rPr>
          <w:rFonts w:eastAsia="Malgun Gothic" w:cs="Arial"/>
          <w:lang w:eastAsia="ko-KR"/>
        </w:rPr>
        <w:t>-</w:t>
      </w:r>
      <w:r w:rsidRPr="000D4790">
        <w:rPr>
          <w:rFonts w:cs="Arial"/>
          <w:lang w:eastAsia="en-AU"/>
        </w:rPr>
        <w:t>only information is contractual information and cannot be edited via the Service and Support Portal.</w:t>
      </w:r>
      <w:r w:rsidR="004C484C">
        <w:rPr>
          <w:rFonts w:cs="Arial"/>
          <w:lang w:eastAsia="en-AU"/>
        </w:rPr>
        <w:t xml:space="preserve"> </w:t>
      </w:r>
      <w:r w:rsidRPr="000D4790">
        <w:rPr>
          <w:rFonts w:cs="Arial"/>
          <w:lang w:eastAsia="en-AU"/>
        </w:rPr>
        <w:t xml:space="preserve">Any additional service information can be added in the </w:t>
      </w:r>
      <w:r w:rsidRPr="000D4790">
        <w:rPr>
          <w:rFonts w:cs="Arial"/>
          <w:b/>
          <w:bCs/>
          <w:lang w:eastAsia="en-AU"/>
        </w:rPr>
        <w:t>Service description</w:t>
      </w:r>
      <w:r w:rsidRPr="000D4790">
        <w:rPr>
          <w:rFonts w:cs="Arial"/>
          <w:lang w:eastAsia="en-AU"/>
        </w:rPr>
        <w:t xml:space="preserve"> free</w:t>
      </w:r>
      <w:r w:rsidRPr="000D4790">
        <w:rPr>
          <w:rFonts w:eastAsia="Malgun Gothic" w:cs="Arial"/>
          <w:lang w:eastAsia="ko-KR"/>
        </w:rPr>
        <w:t xml:space="preserve"> </w:t>
      </w:r>
      <w:r w:rsidRPr="000D4790">
        <w:rPr>
          <w:rFonts w:cs="Arial"/>
          <w:lang w:eastAsia="en-AU"/>
        </w:rPr>
        <w:t xml:space="preserve">text field. </w:t>
      </w:r>
    </w:p>
    <w:p w14:paraId="79FE22F6" w14:textId="252AA1F3" w:rsidR="00BA7193" w:rsidRPr="000D4790" w:rsidRDefault="00BA7193" w:rsidP="000D4790">
      <w:pPr>
        <w:ind w:left="426"/>
        <w:rPr>
          <w:rFonts w:cs="Arial"/>
          <w:lang w:eastAsia="en-AU"/>
        </w:rPr>
      </w:pPr>
      <w:r w:rsidRPr="000D4790">
        <w:rPr>
          <w:rFonts w:cs="Arial"/>
          <w:lang w:eastAsia="en-AU"/>
        </w:rPr>
        <w:t>This information will be displayed in the public service finder on the My Aged Care website to assist clients in selecting a provider.</w:t>
      </w:r>
    </w:p>
    <w:p w14:paraId="3552F6AF" w14:textId="46D0D4A8" w:rsidR="008D74BD" w:rsidRPr="00971009" w:rsidRDefault="008D74BD" w:rsidP="00971009">
      <w:pPr>
        <w:pStyle w:val="Heading3"/>
        <w:spacing w:before="360" w:after="240"/>
      </w:pPr>
      <w:bookmarkStart w:id="157" w:name="_Toc127862043"/>
      <w:bookmarkStart w:id="158" w:name="_Toc235708666"/>
      <w:bookmarkStart w:id="159" w:name="_Hlk114835623"/>
      <w:bookmarkEnd w:id="155"/>
      <w:bookmarkEnd w:id="156"/>
      <w:r w:rsidRPr="00971009">
        <w:t>Editing availability and waitlists for a</w:t>
      </w:r>
      <w:bookmarkStart w:id="160" w:name="_Hlk114835610"/>
      <w:r w:rsidRPr="00971009">
        <w:t xml:space="preserve"> service</w:t>
      </w:r>
      <w:bookmarkEnd w:id="157"/>
      <w:bookmarkEnd w:id="158"/>
      <w:bookmarkEnd w:id="160"/>
    </w:p>
    <w:bookmarkEnd w:id="159"/>
    <w:p w14:paraId="64840410" w14:textId="179E2C46" w:rsidR="00ED7125" w:rsidRPr="000D4790" w:rsidRDefault="0090426F" w:rsidP="000D4790">
      <w:pPr>
        <w:rPr>
          <w:rFonts w:cs="Arial"/>
        </w:rPr>
      </w:pPr>
      <w:r w:rsidRPr="000D4790">
        <w:rPr>
          <w:rFonts w:cs="Arial"/>
        </w:rPr>
        <w:t>To indicate that a waitlist is offered for a service, you must ensure the waitlist availability status on the service item is set to</w:t>
      </w:r>
      <w:r w:rsidR="00797A4A" w:rsidRPr="000D4790">
        <w:rPr>
          <w:rFonts w:cs="Arial"/>
        </w:rPr>
        <w:t xml:space="preserve"> </w:t>
      </w:r>
      <w:r w:rsidRPr="000D4790">
        <w:rPr>
          <w:rFonts w:cs="Arial"/>
          <w:b/>
          <w:bCs/>
        </w:rPr>
        <w:t>Yes</w:t>
      </w:r>
      <w:r w:rsidRPr="000D4790">
        <w:rPr>
          <w:rFonts w:cs="Arial"/>
        </w:rPr>
        <w:t xml:space="preserve"> – to show that a waitlist is available, or</w:t>
      </w:r>
      <w:r w:rsidR="00797A4A" w:rsidRPr="000D4790">
        <w:rPr>
          <w:rFonts w:cs="Arial"/>
        </w:rPr>
        <w:t xml:space="preserve"> </w:t>
      </w:r>
      <w:r w:rsidRPr="000D4790">
        <w:rPr>
          <w:rFonts w:cs="Arial"/>
          <w:b/>
          <w:bCs/>
        </w:rPr>
        <w:t>No</w:t>
      </w:r>
      <w:r w:rsidRPr="000D4790">
        <w:rPr>
          <w:rFonts w:cs="Arial"/>
        </w:rPr>
        <w:t xml:space="preserve"> – to show that there is no waitlist.</w:t>
      </w:r>
    </w:p>
    <w:p w14:paraId="2C4008C0" w14:textId="77777777" w:rsidR="00684087" w:rsidRPr="000D4790" w:rsidRDefault="0054312D" w:rsidP="000D4790">
      <w:pPr>
        <w:pStyle w:val="ListNumber"/>
        <w:keepNext w:val="0"/>
        <w:numPr>
          <w:ilvl w:val="0"/>
          <w:numId w:val="38"/>
        </w:numPr>
        <w:ind w:left="426" w:hanging="426"/>
        <w:rPr>
          <w:rFonts w:cs="Arial"/>
        </w:rPr>
      </w:pPr>
      <w:hyperlink w:anchor="_Viewing_outlets" w:history="1">
        <w:r w:rsidRPr="000D4790">
          <w:rPr>
            <w:rStyle w:val="Hyperlink"/>
            <w:rFonts w:cs="Arial"/>
          </w:rPr>
          <w:t>From the Outlet administration page</w:t>
        </w:r>
      </w:hyperlink>
      <w:r w:rsidRPr="000D4790">
        <w:rPr>
          <w:rFonts w:cs="Arial"/>
        </w:rPr>
        <w:t xml:space="preserve">, select the name of the outlet on the outlet card that you want to add a service item to. </w:t>
      </w:r>
    </w:p>
    <w:p w14:paraId="6C936995" w14:textId="34AB5747" w:rsidR="0054312D" w:rsidRPr="000D4790" w:rsidRDefault="0054312D" w:rsidP="000D4790">
      <w:pPr>
        <w:pStyle w:val="ListNumber"/>
        <w:keepNext w:val="0"/>
        <w:ind w:left="426" w:firstLine="0"/>
        <w:rPr>
          <w:rFonts w:cs="Arial"/>
        </w:rPr>
      </w:pPr>
      <w:r w:rsidRPr="000D4790">
        <w:rPr>
          <w:rFonts w:cs="Arial"/>
        </w:rPr>
        <w:t xml:space="preserve">Then from the View Outlet page, select </w:t>
      </w:r>
      <w:r w:rsidRPr="000D4790">
        <w:rPr>
          <w:rFonts w:cs="Arial"/>
          <w:b/>
          <w:bCs/>
        </w:rPr>
        <w:t>View Service Items.</w:t>
      </w:r>
    </w:p>
    <w:p w14:paraId="6FD08B65" w14:textId="22A4B1C9" w:rsidR="00AC2C9C" w:rsidRPr="000D4790" w:rsidRDefault="004A26F8" w:rsidP="007F3A02">
      <w:pPr>
        <w:pStyle w:val="ListNumber"/>
        <w:keepNext w:val="0"/>
        <w:ind w:left="360"/>
        <w:rPr>
          <w:rFonts w:cs="Arial"/>
        </w:rPr>
      </w:pPr>
      <w:r w:rsidRPr="000D4790">
        <w:rPr>
          <w:rFonts w:cs="Arial"/>
          <w:noProof/>
        </w:rPr>
        <w:drawing>
          <wp:inline distT="0" distB="0" distL="0" distR="0" wp14:anchorId="234540C4" wp14:editId="5999D7A2">
            <wp:extent cx="5698824" cy="3490978"/>
            <wp:effectExtent l="19050" t="19050" r="16510" b="14605"/>
            <wp:docPr id="856065333" name="Picture 11" descr="Screenshot of example Service Items for Support at Home service portal screen. Screenshot displays status, assistive technology, home modifications, home sup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065333" name="Picture 11" descr="Screenshot of example Service Items for Support at Home service portal screen. Screenshot displays status, assistive technology, home modifications, home support.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17511" cy="3502425"/>
                    </a:xfrm>
                    <a:prstGeom prst="rect">
                      <a:avLst/>
                    </a:prstGeom>
                    <a:noFill/>
                    <a:ln>
                      <a:solidFill>
                        <a:schemeClr val="accent1">
                          <a:lumMod val="75000"/>
                        </a:schemeClr>
                      </a:solidFill>
                    </a:ln>
                  </pic:spPr>
                </pic:pic>
              </a:graphicData>
            </a:graphic>
          </wp:inline>
        </w:drawing>
      </w:r>
    </w:p>
    <w:p w14:paraId="11A7DA01" w14:textId="77C44CF0" w:rsidR="00971009" w:rsidRDefault="008D74BD" w:rsidP="00703FD9">
      <w:pPr>
        <w:pStyle w:val="ListNumber"/>
        <w:keepNext w:val="0"/>
        <w:numPr>
          <w:ilvl w:val="0"/>
          <w:numId w:val="38"/>
        </w:numPr>
        <w:ind w:left="425" w:right="-150" w:hanging="426"/>
        <w:rPr>
          <w:rFonts w:cs="Arial"/>
        </w:rPr>
      </w:pPr>
      <w:r w:rsidRPr="000D4790">
        <w:rPr>
          <w:rFonts w:cs="Arial"/>
        </w:rPr>
        <w:t>Select the relevant service/waitlist availability status (yes / no</w:t>
      </w:r>
      <w:bookmarkStart w:id="161" w:name="_Hlk203567709"/>
      <w:r w:rsidRPr="000D4790">
        <w:rPr>
          <w:rFonts w:cs="Arial"/>
        </w:rPr>
        <w:t>)</w:t>
      </w:r>
      <w:r w:rsidR="00E7691F" w:rsidRPr="000D4790">
        <w:rPr>
          <w:rFonts w:cs="Arial"/>
        </w:rPr>
        <w:t xml:space="preserve"> by toggling the Yes | No switch. </w:t>
      </w:r>
      <w:r w:rsidR="00E7691F" w:rsidRPr="00703FD9">
        <w:rPr>
          <w:rFonts w:cs="Arial"/>
        </w:rPr>
        <w:t>The location of the Yes | No switches will depend on the type of outlet and service chosen.</w:t>
      </w:r>
    </w:p>
    <w:p w14:paraId="412B700C" w14:textId="77777777" w:rsidR="00971009" w:rsidRDefault="00971009">
      <w:pPr>
        <w:widowControl/>
        <w:spacing w:before="0" w:after="0" w:line="240" w:lineRule="auto"/>
        <w:rPr>
          <w:rFonts w:cs="Arial"/>
        </w:rPr>
      </w:pPr>
      <w:r>
        <w:rPr>
          <w:rFonts w:cs="Arial"/>
        </w:rPr>
        <w:br w:type="page"/>
      </w:r>
    </w:p>
    <w:p w14:paraId="739C07E3" w14:textId="4C6E0481" w:rsidR="00BE4145" w:rsidRPr="007F3A02" w:rsidRDefault="00931D87" w:rsidP="00B01DCD">
      <w:pPr>
        <w:pStyle w:val="Caption"/>
        <w:spacing w:after="0" w:line="276" w:lineRule="auto"/>
        <w:rPr>
          <w:rFonts w:cs="Arial"/>
          <w:caps w:val="0"/>
          <w:sz w:val="18"/>
        </w:rPr>
      </w:pPr>
      <w:r w:rsidRPr="007F3A02">
        <w:rPr>
          <w:rFonts w:cs="Arial"/>
          <w:caps w:val="0"/>
          <w:sz w:val="18"/>
        </w:rPr>
        <w:lastRenderedPageBreak/>
        <w:t>Support At Home Example</w:t>
      </w:r>
    </w:p>
    <w:p w14:paraId="37AF3913" w14:textId="5AC12D0E" w:rsidR="0021679C" w:rsidRPr="000D4790" w:rsidRDefault="0021679C" w:rsidP="00B01DCD">
      <w:pPr>
        <w:spacing w:before="0"/>
        <w:rPr>
          <w:rFonts w:cs="Arial"/>
          <w:lang w:eastAsia="en-AU"/>
        </w:rPr>
      </w:pPr>
      <w:r w:rsidRPr="000D4790">
        <w:rPr>
          <w:rFonts w:cs="Arial"/>
          <w:noProof/>
          <w:lang w:eastAsia="en-AU"/>
        </w:rPr>
        <w:drawing>
          <wp:inline distT="0" distB="0" distL="0" distR="0" wp14:anchorId="2E8322B2" wp14:editId="4D4BB6D8">
            <wp:extent cx="5701912" cy="1765328"/>
            <wp:effectExtent l="19050" t="19050" r="13335" b="25400"/>
            <wp:docPr id="1215076198" name="Picture 10" descr="Screenshot of an example Support at home service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076198" name="Picture 10" descr="Screenshot of an example Support at home service item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26849" cy="1773049"/>
                    </a:xfrm>
                    <a:prstGeom prst="rect">
                      <a:avLst/>
                    </a:prstGeom>
                    <a:noFill/>
                    <a:ln>
                      <a:solidFill>
                        <a:schemeClr val="accent1">
                          <a:lumMod val="75000"/>
                        </a:schemeClr>
                      </a:solidFill>
                    </a:ln>
                  </pic:spPr>
                </pic:pic>
              </a:graphicData>
            </a:graphic>
          </wp:inline>
        </w:drawing>
      </w:r>
    </w:p>
    <w:p w14:paraId="466E4CCC" w14:textId="137AE2E3" w:rsidR="009D0E3C" w:rsidRDefault="009D0E3C" w:rsidP="000D4790">
      <w:pPr>
        <w:ind w:left="426"/>
        <w:rPr>
          <w:rFonts w:cs="Arial"/>
          <w:lang w:eastAsia="en-AU"/>
        </w:rPr>
      </w:pPr>
      <w:r w:rsidRPr="000D4790">
        <w:rPr>
          <w:rFonts w:cs="Arial"/>
          <w:lang w:eastAsia="en-AU"/>
        </w:rPr>
        <w:t xml:space="preserve">Use the expander icon to </w:t>
      </w:r>
      <w:r w:rsidR="00B97EAC" w:rsidRPr="000D4790">
        <w:rPr>
          <w:rFonts w:cs="Arial"/>
          <w:lang w:eastAsia="en-AU"/>
        </w:rPr>
        <w:t>reveal the applicable service types for the service group</w:t>
      </w:r>
      <w:r w:rsidR="0016745A" w:rsidRPr="000D4790">
        <w:rPr>
          <w:rFonts w:cs="Arial"/>
          <w:lang w:eastAsia="en-AU"/>
        </w:rPr>
        <w:t>; and services for the selected service type.</w:t>
      </w:r>
    </w:p>
    <w:p w14:paraId="10FF1EF5" w14:textId="2168F6DC" w:rsidR="00CC27A8" w:rsidRPr="000D4790" w:rsidRDefault="00CC27A8" w:rsidP="00CC27A8">
      <w:pPr>
        <w:rPr>
          <w:rFonts w:cs="Arial"/>
          <w:lang w:eastAsia="en-AU"/>
        </w:rPr>
      </w:pPr>
      <w:r w:rsidRPr="00CC27A8">
        <w:rPr>
          <w:rFonts w:cs="Arial"/>
          <w:noProof/>
          <w:lang w:eastAsia="en-AU"/>
        </w:rPr>
        <w:drawing>
          <wp:inline distT="0" distB="0" distL="0" distR="0" wp14:anchorId="52D30B45" wp14:editId="28CCA8EA">
            <wp:extent cx="5700902" cy="1679326"/>
            <wp:effectExtent l="19050" t="19050" r="14605" b="16510"/>
            <wp:docPr id="989280961" name="Picture 1" descr="Screenshot of applicable service types for the service group portal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280961" name="Picture 1" descr="Screenshot of applicable service types for the service group portal screen."/>
                    <pic:cNvPicPr/>
                  </pic:nvPicPr>
                  <pic:blipFill>
                    <a:blip r:embed="rId56"/>
                    <a:stretch>
                      <a:fillRect/>
                    </a:stretch>
                  </pic:blipFill>
                  <pic:spPr>
                    <a:xfrm>
                      <a:off x="0" y="0"/>
                      <a:ext cx="5708702" cy="1681624"/>
                    </a:xfrm>
                    <a:prstGeom prst="rect">
                      <a:avLst/>
                    </a:prstGeom>
                    <a:ln>
                      <a:solidFill>
                        <a:schemeClr val="accent1">
                          <a:lumMod val="75000"/>
                        </a:schemeClr>
                      </a:solidFill>
                    </a:ln>
                  </pic:spPr>
                </pic:pic>
              </a:graphicData>
            </a:graphic>
          </wp:inline>
        </w:drawing>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180C10" w:rsidRPr="00F57C8E" w14:paraId="1FA833AB" w14:textId="77777777" w:rsidTr="005C7246">
        <w:tc>
          <w:tcPr>
            <w:tcW w:w="283" w:type="dxa"/>
            <w:shd w:val="clear" w:color="auto" w:fill="FFFFFF" w:themeFill="background1"/>
          </w:tcPr>
          <w:p w14:paraId="5EB22966" w14:textId="77777777" w:rsidR="00180C10" w:rsidRPr="00F57C8E" w:rsidRDefault="00180C10" w:rsidP="005C7246">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33436241" w14:textId="77777777" w:rsidR="00180C10" w:rsidRPr="000D4790" w:rsidRDefault="00180C10" w:rsidP="00180C10">
            <w:pPr>
              <w:rPr>
                <w:rFonts w:cs="Arial"/>
                <w:b/>
                <w:bCs/>
              </w:rPr>
            </w:pPr>
            <w:r w:rsidRPr="000D4790">
              <w:rPr>
                <w:rFonts w:cs="Arial"/>
                <w:b/>
                <w:bCs/>
              </w:rPr>
              <w:t>Support At Home Waitlists</w:t>
            </w:r>
          </w:p>
          <w:p w14:paraId="1A921470" w14:textId="77777777" w:rsidR="00180C10" w:rsidRDefault="00180C10" w:rsidP="00180C10">
            <w:pPr>
              <w:rPr>
                <w:rFonts w:cs="Arial"/>
              </w:rPr>
            </w:pPr>
            <w:r w:rsidRPr="000D4790">
              <w:rPr>
                <w:rFonts w:cs="Arial"/>
              </w:rPr>
              <w:t>Placing a participant on a provider waitlist does not pause the Support at Home place take</w:t>
            </w:r>
            <w:r w:rsidRPr="000D4790">
              <w:rPr>
                <w:rFonts w:cs="Arial"/>
              </w:rPr>
              <w:noBreakHyphen/>
              <w:t xml:space="preserve">up deadline. If the take-up deadline expires while the participant remains waitlisted, the allocated place will lapse and be automatically withdrawn. </w:t>
            </w:r>
          </w:p>
          <w:p w14:paraId="73EB299C" w14:textId="638258B5" w:rsidR="00180C10" w:rsidRPr="00F57C8E" w:rsidRDefault="00180C10" w:rsidP="00180C10">
            <w:pPr>
              <w:rPr>
                <w:rFonts w:cs="Arial"/>
                <w:szCs w:val="22"/>
              </w:rPr>
            </w:pPr>
            <w:r w:rsidRPr="000D4790">
              <w:rPr>
                <w:rFonts w:cs="Arial"/>
              </w:rPr>
              <w:t>Providers should avoid waitlisting participants once funding has been allocated and ensure timely acceptance and commencement of services.</w:t>
            </w:r>
          </w:p>
        </w:tc>
      </w:tr>
    </w:tbl>
    <w:bookmarkEnd w:id="161"/>
    <w:p w14:paraId="62FA4F8D" w14:textId="2306173F" w:rsidR="00E7691F" w:rsidRPr="00180C10" w:rsidRDefault="00AD24B2" w:rsidP="00180C10">
      <w:pPr>
        <w:pStyle w:val="Caption"/>
        <w:spacing w:before="240" w:line="276" w:lineRule="auto"/>
        <w:rPr>
          <w:rFonts w:cs="Arial"/>
          <w:caps w:val="0"/>
          <w:sz w:val="18"/>
        </w:rPr>
      </w:pPr>
      <w:r w:rsidRPr="00180C10">
        <w:rPr>
          <w:rFonts w:cs="Arial"/>
          <w:caps w:val="0"/>
          <w:sz w:val="18"/>
        </w:rPr>
        <w:t>Non-Support At Home Example</w:t>
      </w:r>
    </w:p>
    <w:p w14:paraId="226EEA1D" w14:textId="4218246A" w:rsidR="007C64E6" w:rsidRPr="000D4790" w:rsidRDefault="00C22DC9" w:rsidP="00180C10">
      <w:pPr>
        <w:rPr>
          <w:rFonts w:cs="Arial"/>
        </w:rPr>
      </w:pPr>
      <w:r w:rsidRPr="000D4790">
        <w:rPr>
          <w:rFonts w:cs="Arial"/>
          <w:noProof/>
        </w:rPr>
        <w:drawing>
          <wp:inline distT="0" distB="0" distL="0" distR="0" wp14:anchorId="41F37C0F" wp14:editId="4F8379DF">
            <wp:extent cx="5742000" cy="598917"/>
            <wp:effectExtent l="19050" t="19050" r="11430" b="10795"/>
            <wp:docPr id="643513153" name="Picture 11" descr="Screenshot of non-Support at Home applicable service types for the service group portal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13153" name="Picture 11" descr="Screenshot of non-Support at Home applicable service types for the service group portal scree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42000" cy="598917"/>
                    </a:xfrm>
                    <a:prstGeom prst="rect">
                      <a:avLst/>
                    </a:prstGeom>
                    <a:noFill/>
                    <a:ln>
                      <a:solidFill>
                        <a:schemeClr val="accent1">
                          <a:lumMod val="75000"/>
                        </a:schemeClr>
                      </a:solidFill>
                    </a:ln>
                  </pic:spPr>
                </pic:pic>
              </a:graphicData>
            </a:graphic>
          </wp:inline>
        </w:drawing>
      </w:r>
    </w:p>
    <w:p w14:paraId="444761AE" w14:textId="6F02C764" w:rsidR="008C4127" w:rsidRPr="000D4790" w:rsidRDefault="008C4127" w:rsidP="00971009">
      <w:pPr>
        <w:pStyle w:val="Heading3"/>
        <w:keepNext w:val="0"/>
        <w:keepLines w:val="0"/>
        <w:spacing w:before="360" w:after="240" w:line="276" w:lineRule="auto"/>
        <w:rPr>
          <w:rFonts w:ascii="Arial" w:hAnsi="Arial" w:cs="Arial"/>
          <w:sz w:val="21"/>
          <w:szCs w:val="21"/>
        </w:rPr>
      </w:pPr>
      <w:bookmarkStart w:id="162" w:name="_Toc127862044"/>
      <w:bookmarkStart w:id="163" w:name="_Toc235708667"/>
      <w:r w:rsidRPr="000D4790">
        <w:rPr>
          <w:rFonts w:ascii="Arial" w:hAnsi="Arial" w:cs="Arial"/>
          <w:sz w:val="21"/>
          <w:szCs w:val="21"/>
        </w:rPr>
        <w:t>Editing service delivery area</w:t>
      </w:r>
      <w:bookmarkEnd w:id="162"/>
      <w:bookmarkEnd w:id="163"/>
      <w:r w:rsidRPr="000D4790">
        <w:rPr>
          <w:rFonts w:ascii="Arial" w:hAnsi="Arial" w:cs="Arial"/>
          <w:sz w:val="21"/>
          <w:szCs w:val="21"/>
        </w:rPr>
        <w:t xml:space="preserve"> </w:t>
      </w:r>
    </w:p>
    <w:p w14:paraId="632C78C9" w14:textId="57B7DF93" w:rsidR="00454171" w:rsidRPr="000D4790" w:rsidRDefault="008D74BD" w:rsidP="000D4790">
      <w:pPr>
        <w:rPr>
          <w:rFonts w:eastAsiaTheme="minorHAnsi" w:cs="Arial"/>
        </w:rPr>
      </w:pPr>
      <w:r w:rsidRPr="000D4790">
        <w:rPr>
          <w:rFonts w:eastAsiaTheme="minorHAnsi" w:cs="Arial"/>
        </w:rPr>
        <w:t xml:space="preserve">Information about the areas you deliver Commonwealth-funded services in (referred to as service delivery areas in the </w:t>
      </w:r>
      <w:r w:rsidR="00401197" w:rsidRPr="000D4790">
        <w:rPr>
          <w:rFonts w:eastAsiaTheme="minorHAnsi" w:cs="Arial"/>
        </w:rPr>
        <w:t xml:space="preserve">Service and Support </w:t>
      </w:r>
      <w:r w:rsidRPr="000D4790">
        <w:rPr>
          <w:rFonts w:eastAsiaTheme="minorHAnsi" w:cs="Arial"/>
        </w:rPr>
        <w:t>Portal) are pre-populated, based on your contractual information</w:t>
      </w:r>
      <w:r w:rsidR="00454171" w:rsidRPr="000D4790">
        <w:rPr>
          <w:rFonts w:eastAsiaTheme="minorHAnsi" w:cs="Arial"/>
        </w:rPr>
        <w:t xml:space="preserve">. </w:t>
      </w:r>
    </w:p>
    <w:p w14:paraId="3724F504" w14:textId="4729778C" w:rsidR="00454171" w:rsidRPr="000D4790" w:rsidRDefault="00454171" w:rsidP="000D4790">
      <w:r w:rsidRPr="000D4790">
        <w:rPr>
          <w:rFonts w:eastAsiaTheme="minorEastAsia" w:cs="Arial"/>
        </w:rPr>
        <w:t xml:space="preserve">Service delivery areas can be edited for CHSP, Flexible Aged Care Program, </w:t>
      </w:r>
      <w:r w:rsidR="4FEFC244" w:rsidRPr="1B803266">
        <w:rPr>
          <w:rFonts w:eastAsiaTheme="minorEastAsia" w:cs="Arial"/>
        </w:rPr>
        <w:t xml:space="preserve">Support at Home </w:t>
      </w:r>
      <w:r w:rsidR="00F1606F" w:rsidRPr="1B803266">
        <w:rPr>
          <w:rFonts w:eastAsiaTheme="minorEastAsia" w:cs="Arial"/>
        </w:rPr>
        <w:t>and</w:t>
      </w:r>
      <w:r w:rsidR="00F1606F" w:rsidRPr="000D4790">
        <w:rPr>
          <w:rFonts w:eastAsiaTheme="minorEastAsia" w:cs="Arial"/>
        </w:rPr>
        <w:t xml:space="preserve"> </w:t>
      </w:r>
      <w:r w:rsidRPr="000D4790">
        <w:rPr>
          <w:rFonts w:eastAsiaTheme="minorEastAsia" w:cs="Arial"/>
        </w:rPr>
        <w:t>Residential Care service items.</w:t>
      </w:r>
    </w:p>
    <w:p w14:paraId="64231B11" w14:textId="30216659" w:rsidR="0062141A" w:rsidRDefault="008D74BD" w:rsidP="00B07945">
      <w:pPr>
        <w:rPr>
          <w:rFonts w:eastAsiaTheme="minorEastAsia"/>
        </w:rPr>
      </w:pPr>
      <w:r w:rsidRPr="5CA205E9">
        <w:rPr>
          <w:rFonts w:eastAsiaTheme="minorEastAsia"/>
        </w:rPr>
        <w:t xml:space="preserve">All providers (except </w:t>
      </w:r>
      <w:r w:rsidR="00401197" w:rsidRPr="5CA205E9">
        <w:rPr>
          <w:rFonts w:eastAsiaTheme="minorEastAsia"/>
        </w:rPr>
        <w:t>r</w:t>
      </w:r>
      <w:r w:rsidRPr="5CA205E9">
        <w:rPr>
          <w:rFonts w:eastAsiaTheme="minorEastAsia"/>
        </w:rPr>
        <w:t>esidential care) must review their service delivery area information and edit if required</w:t>
      </w:r>
      <w:r w:rsidR="006B2A1A" w:rsidRPr="5CA205E9">
        <w:rPr>
          <w:rFonts w:eastAsiaTheme="minorEastAsia"/>
        </w:rPr>
        <w:t>.</w:t>
      </w:r>
      <w:r w:rsidR="00454171" w:rsidRPr="5CA205E9">
        <w:rPr>
          <w:rFonts w:eastAsiaTheme="minorEastAsia"/>
        </w:rPr>
        <w:t xml:space="preserve"> </w:t>
      </w:r>
      <w:r w:rsidR="00FB0231" w:rsidRPr="5CA205E9">
        <w:rPr>
          <w:rFonts w:eastAsia="Arial"/>
        </w:rPr>
        <w:t>Remove selected suburbs from the ‘List of serviced suburbs’ if you do not deliver services in that location. Alternatively, use the ‘Remove all’ function to reconfigure your list of suburbs.</w:t>
      </w:r>
    </w:p>
    <w:p w14:paraId="4B5F24B0" w14:textId="2DD701FE" w:rsidR="00C764E6" w:rsidRDefault="0077269C" w:rsidP="00B07945">
      <w:pPr>
        <w:spacing w:after="240"/>
      </w:pPr>
      <w:r w:rsidRPr="5CA205E9">
        <w:rPr>
          <w:rFonts w:eastAsiaTheme="minorEastAsia"/>
          <w:b/>
          <w:bCs/>
        </w:rPr>
        <w:lastRenderedPageBreak/>
        <w:t>CHSP</w:t>
      </w:r>
      <w:r w:rsidR="56C203F9" w:rsidRPr="5CA205E9">
        <w:rPr>
          <w:rFonts w:eastAsiaTheme="minorEastAsia"/>
          <w:b/>
          <w:bCs/>
        </w:rPr>
        <w:t xml:space="preserve"> providers</w:t>
      </w:r>
      <w:r w:rsidR="00872E37" w:rsidRPr="5CA205E9">
        <w:rPr>
          <w:rFonts w:eastAsiaTheme="minorEastAsia"/>
          <w:b/>
          <w:bCs/>
        </w:rPr>
        <w:t>:</w:t>
      </w:r>
      <w:r w:rsidR="00536A40" w:rsidRPr="5CA205E9">
        <w:rPr>
          <w:rFonts w:eastAsia="Segoe UI"/>
          <w:b/>
          <w:bCs/>
        </w:rPr>
        <w:t xml:space="preserve"> </w:t>
      </w:r>
      <w:r w:rsidR="17FDF274" w:rsidRPr="5CA205E9">
        <w:rPr>
          <w:rFonts w:eastAsia="Segoe UI"/>
        </w:rPr>
        <w:t>M</w:t>
      </w:r>
      <w:r w:rsidRPr="5CA205E9">
        <w:rPr>
          <w:rFonts w:eastAsia="Segoe UI"/>
        </w:rPr>
        <w:t>ake sure Service Delivery information matches the ACPR</w:t>
      </w:r>
      <w:r w:rsidR="6546E7EB" w:rsidRPr="5CA205E9">
        <w:rPr>
          <w:rFonts w:eastAsia="Segoe UI"/>
        </w:rPr>
        <w:t xml:space="preserve"> where you are</w:t>
      </w:r>
      <w:r w:rsidRPr="5CA205E9">
        <w:rPr>
          <w:rFonts w:eastAsia="Segoe UI"/>
        </w:rPr>
        <w:t xml:space="preserve"> funded to </w:t>
      </w:r>
      <w:r w:rsidR="007E21C8" w:rsidRPr="5CA205E9">
        <w:rPr>
          <w:rFonts w:eastAsia="Segoe UI"/>
        </w:rPr>
        <w:t>provide services</w:t>
      </w:r>
      <w:r w:rsidRPr="5CA205E9">
        <w:rPr>
          <w:rFonts w:eastAsia="Segoe UI"/>
        </w:rPr>
        <w:t xml:space="preserve">. </w:t>
      </w:r>
      <w:r w:rsidR="007E21C8" w:rsidRPr="5CA205E9">
        <w:rPr>
          <w:rFonts w:eastAsia="Segoe UI"/>
        </w:rPr>
        <w:t>Clearly list the postcodes and suburbs within that ACPR where you currently provide services.</w:t>
      </w:r>
      <w:r w:rsidR="04785736" w:rsidRPr="5CA205E9">
        <w:rPr>
          <w:rFonts w:eastAsia="Segoe UI"/>
        </w:rPr>
        <w:t xml:space="preserve"> </w:t>
      </w:r>
      <w:r w:rsidR="007E21C8" w:rsidRPr="5CA205E9">
        <w:rPr>
          <w:rFonts w:eastAsia="Arial"/>
        </w:rPr>
        <w:t>To keep this information accurate</w:t>
      </w:r>
      <w:r w:rsidR="04785736" w:rsidRPr="5CA205E9">
        <w:rPr>
          <w:rFonts w:eastAsia="Arial"/>
        </w:rPr>
        <w:t>, organisation and outlet administrators should</w:t>
      </w:r>
      <w:r w:rsidR="00EA034E" w:rsidRPr="5CA205E9">
        <w:rPr>
          <w:rFonts w:eastAsia="Arial"/>
        </w:rPr>
        <w:t xml:space="preserve"> r</w:t>
      </w:r>
      <w:r w:rsidR="04785736" w:rsidRPr="5CA205E9">
        <w:rPr>
          <w:rFonts w:eastAsia="Arial"/>
        </w:rPr>
        <w:t xml:space="preserve">eview </w:t>
      </w:r>
      <w:r w:rsidR="007E21C8" w:rsidRPr="5CA205E9">
        <w:rPr>
          <w:rFonts w:eastAsia="Arial"/>
        </w:rPr>
        <w:t xml:space="preserve">the </w:t>
      </w:r>
      <w:r w:rsidR="04785736" w:rsidRPr="5CA205E9">
        <w:rPr>
          <w:rFonts w:eastAsia="Arial"/>
        </w:rPr>
        <w:t xml:space="preserve">service delivery area(s) for each service </w:t>
      </w:r>
      <w:r w:rsidR="00C848F1" w:rsidRPr="5CA205E9">
        <w:rPr>
          <w:rFonts w:eastAsia="Arial"/>
        </w:rPr>
        <w:t xml:space="preserve">to confirm that it reflects where services are actually delivered. </w:t>
      </w:r>
      <w:r w:rsidR="04785736" w:rsidRPr="5CA205E9">
        <w:rPr>
          <w:rFonts w:eastAsia="Arial"/>
        </w:rPr>
        <w:t>This</w:t>
      </w:r>
      <w:r w:rsidR="00C848F1" w:rsidRPr="5CA205E9">
        <w:rPr>
          <w:rFonts w:eastAsia="Arial"/>
        </w:rPr>
        <w:t xml:space="preserve"> information</w:t>
      </w:r>
      <w:r w:rsidR="04785736" w:rsidRPr="5CA205E9">
        <w:rPr>
          <w:rFonts w:eastAsia="Arial"/>
        </w:rPr>
        <w:t xml:space="preserve"> is usually </w:t>
      </w:r>
      <w:r w:rsidR="00C848F1" w:rsidRPr="5CA205E9">
        <w:rPr>
          <w:rFonts w:eastAsia="Arial"/>
        </w:rPr>
        <w:t xml:space="preserve">identified </w:t>
      </w:r>
      <w:r w:rsidR="04785736" w:rsidRPr="5CA205E9">
        <w:rPr>
          <w:rFonts w:eastAsia="Arial"/>
        </w:rPr>
        <w:t>in CHSP funding agreements as Aged Care Planning Regions.</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C764E6" w:rsidRPr="00F57C8E" w14:paraId="5EE356E8" w14:textId="77777777">
        <w:tc>
          <w:tcPr>
            <w:tcW w:w="283" w:type="dxa"/>
            <w:shd w:val="clear" w:color="auto" w:fill="FFFFFF" w:themeFill="background1"/>
          </w:tcPr>
          <w:p w14:paraId="6FA359F1" w14:textId="77777777" w:rsidR="00C764E6" w:rsidRPr="00F57C8E" w:rsidRDefault="00C764E6">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30F8EFBE" w14:textId="77777777" w:rsidR="00C764E6" w:rsidRPr="00AE64BC" w:rsidRDefault="00AA2639" w:rsidP="00C764E6">
            <w:pPr>
              <w:rPr>
                <w:rFonts w:cs="Arial"/>
                <w:b/>
                <w:bCs/>
                <w:szCs w:val="22"/>
              </w:rPr>
            </w:pPr>
            <w:r w:rsidRPr="00AE64BC">
              <w:rPr>
                <w:rFonts w:cs="Arial"/>
                <w:b/>
                <w:bCs/>
                <w:szCs w:val="22"/>
              </w:rPr>
              <w:t>Service Delivery Area information and the Find a Provider Tool</w:t>
            </w:r>
          </w:p>
          <w:p w14:paraId="0D398131" w14:textId="7A891B3A" w:rsidR="00AA2639" w:rsidRDefault="00AA2639" w:rsidP="00C764E6">
            <w:pPr>
              <w:rPr>
                <w:rFonts w:cs="Arial"/>
                <w:szCs w:val="22"/>
              </w:rPr>
            </w:pPr>
            <w:r>
              <w:rPr>
                <w:rFonts w:cs="Arial"/>
                <w:szCs w:val="22"/>
              </w:rPr>
              <w:t xml:space="preserve">Service Delivery Area </w:t>
            </w:r>
            <w:r w:rsidR="008B3B58">
              <w:rPr>
                <w:rFonts w:cs="Arial"/>
                <w:szCs w:val="22"/>
              </w:rPr>
              <w:t xml:space="preserve">and other </w:t>
            </w:r>
            <w:r>
              <w:rPr>
                <w:rFonts w:cs="Arial"/>
                <w:szCs w:val="22"/>
              </w:rPr>
              <w:t>information are publicly displayed in</w:t>
            </w:r>
            <w:r w:rsidR="00EE4224">
              <w:rPr>
                <w:rFonts w:cs="Arial"/>
                <w:szCs w:val="22"/>
              </w:rPr>
              <w:t xml:space="preserve"> the Find a Provider tool, located in </w:t>
            </w:r>
            <w:r w:rsidR="00FE7FA3">
              <w:rPr>
                <w:rFonts w:cs="Arial"/>
                <w:szCs w:val="22"/>
              </w:rPr>
              <w:t xml:space="preserve">the </w:t>
            </w:r>
            <w:r w:rsidR="00D34886">
              <w:rPr>
                <w:rFonts w:cs="Arial"/>
                <w:szCs w:val="22"/>
              </w:rPr>
              <w:t xml:space="preserve">aged care gateway portals and </w:t>
            </w:r>
            <w:r w:rsidR="008832A2">
              <w:rPr>
                <w:rFonts w:cs="Arial"/>
                <w:szCs w:val="22"/>
              </w:rPr>
              <w:t xml:space="preserve">the </w:t>
            </w:r>
            <w:hyperlink r:id="rId58" w:history="1">
              <w:r w:rsidR="008832A2" w:rsidRPr="008832A2">
                <w:rPr>
                  <w:rStyle w:val="Hyperlink"/>
                  <w:rFonts w:cs="Arial"/>
                  <w:szCs w:val="22"/>
                </w:rPr>
                <w:t>My Aged Care website</w:t>
              </w:r>
            </w:hyperlink>
            <w:r w:rsidR="008832A2">
              <w:rPr>
                <w:rFonts w:cs="Arial"/>
                <w:szCs w:val="22"/>
              </w:rPr>
              <w:t>.</w:t>
            </w:r>
            <w:r w:rsidR="007F7748">
              <w:rPr>
                <w:rFonts w:cs="Arial"/>
                <w:szCs w:val="22"/>
              </w:rPr>
              <w:t xml:space="preserve"> This means:</w:t>
            </w:r>
          </w:p>
          <w:p w14:paraId="14AA3B32" w14:textId="77777777" w:rsidR="007F7748" w:rsidRDefault="00DD249B" w:rsidP="007F7748">
            <w:pPr>
              <w:pStyle w:val="ListParagraph"/>
              <w:numPr>
                <w:ilvl w:val="0"/>
                <w:numId w:val="63"/>
              </w:numPr>
              <w:rPr>
                <w:rFonts w:cs="Arial"/>
                <w:szCs w:val="22"/>
              </w:rPr>
            </w:pPr>
            <w:r>
              <w:rPr>
                <w:rFonts w:cs="Arial"/>
                <w:szCs w:val="22"/>
              </w:rPr>
              <w:t>It impacts the referrals sent by contact centre staff and assessors</w:t>
            </w:r>
          </w:p>
          <w:p w14:paraId="17AFA078" w14:textId="38852FA1" w:rsidR="00DD249B" w:rsidRDefault="00EB6A15" w:rsidP="007F7748">
            <w:pPr>
              <w:pStyle w:val="ListParagraph"/>
              <w:numPr>
                <w:ilvl w:val="0"/>
                <w:numId w:val="63"/>
              </w:numPr>
              <w:rPr>
                <w:rFonts w:cs="Arial"/>
                <w:szCs w:val="22"/>
              </w:rPr>
            </w:pPr>
            <w:r>
              <w:rPr>
                <w:rFonts w:cs="Arial"/>
                <w:szCs w:val="22"/>
              </w:rPr>
              <w:t>It t</w:t>
            </w:r>
            <w:r w:rsidR="000C64DF">
              <w:rPr>
                <w:rFonts w:cs="Arial"/>
                <w:szCs w:val="22"/>
              </w:rPr>
              <w:t>ells the client which services are available in their area</w:t>
            </w:r>
          </w:p>
          <w:p w14:paraId="29173F5F" w14:textId="4C3D19F3" w:rsidR="000C64DF" w:rsidRDefault="000873FE" w:rsidP="007F7748">
            <w:pPr>
              <w:pStyle w:val="ListParagraph"/>
              <w:numPr>
                <w:ilvl w:val="0"/>
                <w:numId w:val="63"/>
              </w:numPr>
              <w:rPr>
                <w:rFonts w:cs="Arial"/>
                <w:szCs w:val="22"/>
              </w:rPr>
            </w:pPr>
            <w:r>
              <w:rPr>
                <w:rFonts w:cs="Arial"/>
                <w:szCs w:val="22"/>
              </w:rPr>
              <w:t xml:space="preserve">It is required for </w:t>
            </w:r>
            <w:r w:rsidR="00C21AF6">
              <w:rPr>
                <w:rFonts w:cs="Arial"/>
                <w:szCs w:val="22"/>
              </w:rPr>
              <w:t>location-based service searches.</w:t>
            </w:r>
          </w:p>
          <w:p w14:paraId="5EAAF0C3" w14:textId="2E0B2F5B" w:rsidR="00C3227B" w:rsidRPr="00C3227B" w:rsidRDefault="00C3227B" w:rsidP="00C3227B">
            <w:pPr>
              <w:rPr>
                <w:rFonts w:cs="Arial"/>
                <w:szCs w:val="22"/>
              </w:rPr>
            </w:pPr>
            <w:r>
              <w:rPr>
                <w:rFonts w:cs="Arial"/>
                <w:szCs w:val="22"/>
              </w:rPr>
              <w:t>You must ensure your service delivery area information are accurate.</w:t>
            </w:r>
          </w:p>
        </w:tc>
      </w:tr>
    </w:tbl>
    <w:p w14:paraId="508BDB98" w14:textId="139E17F2" w:rsidR="0003262B" w:rsidRPr="000D4790" w:rsidRDefault="00C3227B" w:rsidP="00B07945">
      <w:pPr>
        <w:spacing w:before="240"/>
        <w:rPr>
          <w:rFonts w:eastAsiaTheme="minorHAnsi" w:cs="Arial"/>
        </w:rPr>
      </w:pPr>
      <w:r>
        <w:rPr>
          <w:rFonts w:eastAsiaTheme="minorHAnsi" w:cs="Arial"/>
        </w:rPr>
        <w:t xml:space="preserve">Follow these steps to </w:t>
      </w:r>
      <w:r w:rsidR="0077269C">
        <w:rPr>
          <w:rFonts w:eastAsiaTheme="minorHAnsi" w:cs="Arial"/>
        </w:rPr>
        <w:t>edit the service delivery area:</w:t>
      </w:r>
    </w:p>
    <w:p w14:paraId="5630563C" w14:textId="0127B423" w:rsidR="00C24481" w:rsidRPr="000D4790" w:rsidRDefault="00C24481" w:rsidP="000D4790">
      <w:pPr>
        <w:pStyle w:val="ListNumber"/>
        <w:keepNext w:val="0"/>
        <w:numPr>
          <w:ilvl w:val="0"/>
          <w:numId w:val="25"/>
        </w:numPr>
        <w:ind w:left="426" w:hanging="426"/>
        <w:rPr>
          <w:rFonts w:cs="Arial"/>
        </w:rPr>
      </w:pPr>
      <w:hyperlink w:anchor="_Viewing_outlets" w:history="1">
        <w:r w:rsidRPr="000D4790">
          <w:rPr>
            <w:rStyle w:val="Hyperlink"/>
            <w:rFonts w:cs="Arial"/>
          </w:rPr>
          <w:t>From the Outlet administration page</w:t>
        </w:r>
      </w:hyperlink>
      <w:r w:rsidRPr="000D4790">
        <w:rPr>
          <w:rFonts w:cs="Arial"/>
        </w:rPr>
        <w:t xml:space="preserve">, select the name of the outlet on the outlet card that you want to add a service item to. Then from the View Outlet page, select </w:t>
      </w:r>
      <w:r w:rsidRPr="000D4790">
        <w:rPr>
          <w:rFonts w:cs="Arial"/>
          <w:b/>
          <w:bCs/>
        </w:rPr>
        <w:t>View Service Items.</w:t>
      </w:r>
    </w:p>
    <w:p w14:paraId="266B49EA" w14:textId="66CA358D" w:rsidR="008D74BD" w:rsidRPr="000D4790" w:rsidRDefault="00742D0C" w:rsidP="000D4790">
      <w:pPr>
        <w:rPr>
          <w:rFonts w:cs="Arial"/>
        </w:rPr>
      </w:pPr>
      <w:r w:rsidRPr="000D4790">
        <w:rPr>
          <w:rFonts w:cs="Arial"/>
          <w:noProof/>
        </w:rPr>
        <w:drawing>
          <wp:inline distT="0" distB="0" distL="0" distR="0" wp14:anchorId="767562F2" wp14:editId="51AEAB9F">
            <wp:extent cx="5702760" cy="3356432"/>
            <wp:effectExtent l="19050" t="19050" r="12700" b="15875"/>
            <wp:docPr id="1955047743" name="Picture 11" descr="Screenshot of the View outlet portal screen with View service item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47743" name="Picture 11" descr="Screenshot of the View outlet portal screen with View service items highligh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6854" cy="3370613"/>
                    </a:xfrm>
                    <a:prstGeom prst="rect">
                      <a:avLst/>
                    </a:prstGeom>
                    <a:noFill/>
                    <a:ln>
                      <a:solidFill>
                        <a:schemeClr val="accent1">
                          <a:lumMod val="75000"/>
                        </a:schemeClr>
                      </a:solidFill>
                    </a:ln>
                  </pic:spPr>
                </pic:pic>
              </a:graphicData>
            </a:graphic>
          </wp:inline>
        </w:drawing>
      </w:r>
    </w:p>
    <w:p w14:paraId="56EA60AB" w14:textId="50F035B1" w:rsidR="00F1606F" w:rsidRPr="000D4790" w:rsidRDefault="008C4127" w:rsidP="000D4790">
      <w:pPr>
        <w:pStyle w:val="ListNumber"/>
        <w:keepNext w:val="0"/>
        <w:numPr>
          <w:ilvl w:val="0"/>
          <w:numId w:val="25"/>
        </w:numPr>
        <w:ind w:left="426" w:hanging="426"/>
        <w:rPr>
          <w:rFonts w:cs="Arial"/>
          <w:lang w:eastAsia="en-AU"/>
        </w:rPr>
      </w:pPr>
      <w:r w:rsidRPr="000D4790">
        <w:rPr>
          <w:rFonts w:cs="Arial"/>
          <w:lang w:eastAsia="en-AU"/>
        </w:rPr>
        <w:t xml:space="preserve">On the </w:t>
      </w:r>
      <w:r w:rsidRPr="000D4790">
        <w:rPr>
          <w:rFonts w:cs="Arial"/>
          <w:b/>
          <w:bCs/>
          <w:lang w:eastAsia="en-AU"/>
        </w:rPr>
        <w:t>View Service Items</w:t>
      </w:r>
      <w:r w:rsidRPr="000D4790">
        <w:rPr>
          <w:rFonts w:cs="Arial"/>
          <w:lang w:eastAsia="en-AU"/>
        </w:rPr>
        <w:t xml:space="preserve"> page, select </w:t>
      </w:r>
      <w:r w:rsidR="005C5C77" w:rsidRPr="000D4790">
        <w:rPr>
          <w:rFonts w:cs="Arial"/>
          <w:lang w:eastAsia="en-AU"/>
        </w:rPr>
        <w:t xml:space="preserve">the </w:t>
      </w:r>
      <w:r w:rsidRPr="000D4790">
        <w:rPr>
          <w:rFonts w:cs="Arial"/>
          <w:b/>
          <w:bCs/>
          <w:lang w:eastAsia="en-AU"/>
        </w:rPr>
        <w:t>Edit</w:t>
      </w:r>
      <w:r w:rsidR="00EC4909" w:rsidRPr="000D4790">
        <w:rPr>
          <w:rFonts w:cs="Arial"/>
          <w:b/>
          <w:bCs/>
          <w:lang w:eastAsia="en-AU"/>
        </w:rPr>
        <w:t xml:space="preserve"> </w:t>
      </w:r>
      <w:r w:rsidR="005C5C77" w:rsidRPr="000D4790">
        <w:rPr>
          <w:rFonts w:cs="Arial"/>
          <w:lang w:eastAsia="en-AU"/>
        </w:rPr>
        <w:t>icon</w:t>
      </w:r>
      <w:r w:rsidRPr="000D4790">
        <w:rPr>
          <w:rFonts w:cs="Arial"/>
          <w:lang w:eastAsia="en-AU"/>
        </w:rPr>
        <w:t xml:space="preserve"> next to the relevant service </w:t>
      </w:r>
      <w:r w:rsidR="001E7BF8">
        <w:rPr>
          <w:rFonts w:cs="Arial"/>
          <w:lang w:eastAsia="en-AU"/>
        </w:rPr>
        <w:br/>
      </w:r>
      <w:r w:rsidRPr="000D4790">
        <w:rPr>
          <w:rFonts w:cs="Arial"/>
          <w:lang w:eastAsia="en-AU"/>
        </w:rPr>
        <w:t>item</w:t>
      </w:r>
      <w:r w:rsidR="00F1606F" w:rsidRPr="000D4790">
        <w:rPr>
          <w:rFonts w:cs="Arial"/>
          <w:lang w:eastAsia="en-AU"/>
        </w:rPr>
        <w:t xml:space="preserve">, or </w:t>
      </w:r>
      <w:r w:rsidR="00C20DD7" w:rsidRPr="000D4790">
        <w:rPr>
          <w:rFonts w:cs="Arial"/>
          <w:lang w:eastAsia="en-AU"/>
        </w:rPr>
        <w:t xml:space="preserve">next to </w:t>
      </w:r>
      <w:r w:rsidR="00F1606F" w:rsidRPr="000D4790">
        <w:rPr>
          <w:rFonts w:cs="Arial"/>
          <w:lang w:eastAsia="en-AU"/>
        </w:rPr>
        <w:t>the ‘Support at Home’ heading.</w:t>
      </w:r>
    </w:p>
    <w:p w14:paraId="292352E3" w14:textId="79744628" w:rsidR="00DF1401" w:rsidRPr="00180C10" w:rsidRDefault="00A008D3" w:rsidP="000D4790">
      <w:pPr>
        <w:pStyle w:val="Caption"/>
        <w:keepNext/>
        <w:spacing w:line="276" w:lineRule="auto"/>
        <w:rPr>
          <w:rFonts w:cs="Arial"/>
          <w:sz w:val="18"/>
        </w:rPr>
      </w:pPr>
      <w:r w:rsidRPr="00180C10">
        <w:rPr>
          <w:rFonts w:cs="Arial"/>
          <w:caps w:val="0"/>
          <w:sz w:val="18"/>
        </w:rPr>
        <w:lastRenderedPageBreak/>
        <w:t>Non-Support At Home Example</w:t>
      </w:r>
    </w:p>
    <w:p w14:paraId="2A09149A" w14:textId="79B73578" w:rsidR="00207C5C" w:rsidRDefault="00A008D3" w:rsidP="000D4790">
      <w:pPr>
        <w:rPr>
          <w:rFonts w:cs="Arial"/>
          <w:lang w:eastAsia="en-AU"/>
        </w:rPr>
      </w:pPr>
      <w:r w:rsidRPr="000D4790">
        <w:rPr>
          <w:rFonts w:cs="Arial"/>
          <w:noProof/>
        </w:rPr>
        <w:drawing>
          <wp:inline distT="0" distB="0" distL="0" distR="0" wp14:anchorId="69654A91" wp14:editId="523764F0">
            <wp:extent cx="5193178" cy="1748282"/>
            <wp:effectExtent l="19050" t="19050" r="26670" b="23495"/>
            <wp:docPr id="1339200783" name="Picture 2" descr="View Service Items page of a non Support at Home program. The Edit button located on the right of the program/service's nam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200783" name="Picture 2" descr="View Service Items page of a non Support at Home program. The Edit button located on the right of the program/service's name is highligh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23776" cy="1758583"/>
                    </a:xfrm>
                    <a:prstGeom prst="rect">
                      <a:avLst/>
                    </a:prstGeom>
                    <a:noFill/>
                    <a:ln>
                      <a:solidFill>
                        <a:schemeClr val="accent1">
                          <a:lumMod val="75000"/>
                        </a:schemeClr>
                      </a:solidFill>
                    </a:ln>
                  </pic:spPr>
                </pic:pic>
              </a:graphicData>
            </a:graphic>
          </wp:inline>
        </w:drawing>
      </w:r>
    </w:p>
    <w:p w14:paraId="7687B7F0" w14:textId="203A58FA" w:rsidR="00C7090C" w:rsidRPr="00EA5521" w:rsidRDefault="00EA5521" w:rsidP="00B07945">
      <w:pPr>
        <w:widowControl/>
        <w:spacing w:before="0" w:after="0" w:line="240" w:lineRule="auto"/>
        <w:rPr>
          <w:rFonts w:cs="Arial"/>
          <w:b/>
          <w:bCs/>
          <w:caps/>
          <w:sz w:val="18"/>
        </w:rPr>
      </w:pPr>
      <w:r w:rsidRPr="00EA5521">
        <w:rPr>
          <w:rFonts w:cs="Arial"/>
          <w:b/>
          <w:bCs/>
          <w:sz w:val="18"/>
        </w:rPr>
        <w:t>S</w:t>
      </w:r>
      <w:r w:rsidR="00A008D3" w:rsidRPr="00EA5521">
        <w:rPr>
          <w:rFonts w:cs="Arial"/>
          <w:b/>
          <w:bCs/>
          <w:sz w:val="18"/>
        </w:rPr>
        <w:t>upport At Home Example</w:t>
      </w:r>
    </w:p>
    <w:p w14:paraId="2C863B4E" w14:textId="349DFBE0" w:rsidR="00050CEA" w:rsidRPr="000D4790" w:rsidRDefault="00050CEA" w:rsidP="000D4790">
      <w:pPr>
        <w:rPr>
          <w:rFonts w:cs="Arial"/>
          <w:lang w:eastAsia="en-AU"/>
        </w:rPr>
      </w:pPr>
      <w:r w:rsidRPr="000D4790">
        <w:rPr>
          <w:rFonts w:cs="Arial"/>
          <w:noProof/>
        </w:rPr>
        <w:drawing>
          <wp:inline distT="0" distB="0" distL="0" distR="0" wp14:anchorId="2BD4805E" wp14:editId="55D974E7">
            <wp:extent cx="5178272" cy="2479560"/>
            <wp:effectExtent l="19050" t="19050" r="22860" b="16510"/>
            <wp:docPr id="1648549465" name="Picture 1" descr="This screen displays detailed information about a specific service item requested or delivered under the Support at Home program. It supports aged care providers in tracking and managing individual service records effici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241" name="Picture 1" descr="This screen displays detailed information about a specific service item requested or delivered under the Support at Home program. It supports aged care providers in tracking and managing individual service records efficiently."/>
                    <pic:cNvPicPr/>
                  </pic:nvPicPr>
                  <pic:blipFill>
                    <a:blip r:embed="rId52"/>
                    <a:stretch>
                      <a:fillRect/>
                    </a:stretch>
                  </pic:blipFill>
                  <pic:spPr>
                    <a:xfrm>
                      <a:off x="0" y="0"/>
                      <a:ext cx="5215961" cy="2497607"/>
                    </a:xfrm>
                    <a:prstGeom prst="rect">
                      <a:avLst/>
                    </a:prstGeom>
                    <a:ln>
                      <a:solidFill>
                        <a:schemeClr val="accent1">
                          <a:lumMod val="75000"/>
                        </a:schemeClr>
                      </a:solidFill>
                    </a:ln>
                  </pic:spPr>
                </pic:pic>
              </a:graphicData>
            </a:graphic>
          </wp:inline>
        </w:drawing>
      </w:r>
    </w:p>
    <w:p w14:paraId="149E242B" w14:textId="10533799" w:rsidR="00AD6FAA" w:rsidRPr="000D4790" w:rsidRDefault="008D74BD" w:rsidP="000D4790">
      <w:pPr>
        <w:pStyle w:val="ListNumber"/>
        <w:keepNext w:val="0"/>
        <w:numPr>
          <w:ilvl w:val="0"/>
          <w:numId w:val="25"/>
        </w:numPr>
        <w:ind w:left="426" w:hanging="426"/>
        <w:rPr>
          <w:rFonts w:cs="Arial"/>
          <w:lang w:eastAsia="en-AU"/>
        </w:rPr>
      </w:pPr>
      <w:r w:rsidRPr="000D4790">
        <w:rPr>
          <w:rFonts w:cs="Arial"/>
        </w:rPr>
        <w:t xml:space="preserve">The </w:t>
      </w:r>
      <w:r w:rsidRPr="000D4790">
        <w:rPr>
          <w:rFonts w:cs="Arial"/>
          <w:b/>
          <w:bCs/>
        </w:rPr>
        <w:t>Service details</w:t>
      </w:r>
      <w:r w:rsidRPr="000D4790">
        <w:rPr>
          <w:rFonts w:cs="Arial"/>
        </w:rPr>
        <w:t xml:space="preserve"> page will display.</w:t>
      </w:r>
      <w:r w:rsidR="00031999" w:rsidRPr="000D4790">
        <w:rPr>
          <w:rFonts w:cs="Arial"/>
        </w:rPr>
        <w:t xml:space="preserve"> </w:t>
      </w:r>
      <w:r w:rsidR="008C4127" w:rsidRPr="000D4790">
        <w:rPr>
          <w:rFonts w:cs="Arial"/>
          <w:lang w:eastAsia="en-AU"/>
        </w:rPr>
        <w:t xml:space="preserve">Select </w:t>
      </w:r>
      <w:r w:rsidR="008C4127" w:rsidRPr="000D4790">
        <w:rPr>
          <w:rFonts w:cs="Arial"/>
          <w:b/>
          <w:bCs/>
          <w:lang w:eastAsia="en-AU"/>
        </w:rPr>
        <w:t xml:space="preserve">Edit </w:t>
      </w:r>
      <w:r w:rsidR="00080930" w:rsidRPr="000D4790">
        <w:rPr>
          <w:rFonts w:cs="Arial"/>
          <w:lang w:eastAsia="en-AU"/>
        </w:rPr>
        <w:t xml:space="preserve">(Pencil) </w:t>
      </w:r>
      <w:r w:rsidR="008C4127" w:rsidRPr="000D4790">
        <w:rPr>
          <w:rFonts w:cs="Arial"/>
          <w:lang w:eastAsia="en-AU"/>
        </w:rPr>
        <w:t xml:space="preserve">next to </w:t>
      </w:r>
      <w:r w:rsidR="00080930" w:rsidRPr="000D4790">
        <w:rPr>
          <w:rFonts w:cs="Arial"/>
          <w:lang w:eastAsia="en-AU"/>
        </w:rPr>
        <w:t xml:space="preserve">the </w:t>
      </w:r>
      <w:r w:rsidR="008C4127" w:rsidRPr="000D4790">
        <w:rPr>
          <w:rFonts w:cs="Arial"/>
          <w:b/>
          <w:bCs/>
          <w:lang w:eastAsia="en-AU"/>
        </w:rPr>
        <w:t>Service delivery area</w:t>
      </w:r>
      <w:r w:rsidR="00080930" w:rsidRPr="000D4790">
        <w:rPr>
          <w:rFonts w:cs="Arial"/>
          <w:lang w:eastAsia="en-AU"/>
        </w:rPr>
        <w:t xml:space="preserve"> section</w:t>
      </w:r>
      <w:r w:rsidR="008C4127" w:rsidRPr="000D4790">
        <w:rPr>
          <w:rFonts w:cs="Arial"/>
          <w:lang w:eastAsia="en-AU"/>
        </w:rPr>
        <w:t>.</w:t>
      </w:r>
    </w:p>
    <w:p w14:paraId="5F0BD7E4" w14:textId="0B98A360" w:rsidR="006D0F04" w:rsidRPr="001E7BF8" w:rsidRDefault="00B131EA" w:rsidP="000D4790">
      <w:pPr>
        <w:pStyle w:val="Caption"/>
        <w:spacing w:line="276" w:lineRule="auto"/>
        <w:rPr>
          <w:rFonts w:cs="Arial"/>
          <w:caps w:val="0"/>
          <w:sz w:val="18"/>
        </w:rPr>
      </w:pPr>
      <w:r w:rsidRPr="001E7BF8">
        <w:rPr>
          <w:rFonts w:cs="Arial"/>
          <w:caps w:val="0"/>
          <w:sz w:val="18"/>
        </w:rPr>
        <w:t>Non-Support At Home Example</w:t>
      </w:r>
    </w:p>
    <w:p w14:paraId="48038C6C" w14:textId="277EF430" w:rsidR="00D17AE6" w:rsidRDefault="006F12B9" w:rsidP="000D4790">
      <w:pPr>
        <w:rPr>
          <w:rFonts w:cs="Arial"/>
        </w:rPr>
      </w:pPr>
      <w:r w:rsidRPr="000D4790">
        <w:rPr>
          <w:rFonts w:cs="Arial"/>
          <w:noProof/>
        </w:rPr>
        <w:drawing>
          <wp:inline distT="0" distB="0" distL="0" distR="0" wp14:anchorId="2B8D8671" wp14:editId="1369B35F">
            <wp:extent cx="5196318" cy="3270768"/>
            <wp:effectExtent l="19050" t="19050" r="23495" b="25400"/>
            <wp:docPr id="66615402" name="Picture 12" descr="Service Details page The Service Delivery Area section is at the middle of the page. The Edit button to the right of the Service Delivery area heading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5402" name="Picture 12" descr="Service Details page The Service Delivery Area section is at the middle of the page. The Edit button to the right of the Service Delivery area heading is highligh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47062" cy="3302708"/>
                    </a:xfrm>
                    <a:prstGeom prst="rect">
                      <a:avLst/>
                    </a:prstGeom>
                    <a:noFill/>
                    <a:ln>
                      <a:solidFill>
                        <a:schemeClr val="accent1">
                          <a:lumMod val="75000"/>
                        </a:schemeClr>
                      </a:solidFill>
                    </a:ln>
                  </pic:spPr>
                </pic:pic>
              </a:graphicData>
            </a:graphic>
          </wp:inline>
        </w:drawing>
      </w:r>
    </w:p>
    <w:p w14:paraId="673BB767" w14:textId="115C38B7" w:rsidR="005815A0" w:rsidRDefault="009C491C" w:rsidP="00207C5C">
      <w:pPr>
        <w:ind w:left="426"/>
        <w:rPr>
          <w:rFonts w:cs="Arial"/>
        </w:rPr>
      </w:pPr>
      <w:r w:rsidRPr="000D4790">
        <w:rPr>
          <w:rFonts w:cs="Arial"/>
        </w:rPr>
        <w:lastRenderedPageBreak/>
        <w:t>For Support At Home, there are no suburbs listed.</w:t>
      </w:r>
    </w:p>
    <w:p w14:paraId="44673987" w14:textId="33AC1E64" w:rsidR="006D0F04" w:rsidRPr="00EA5521" w:rsidRDefault="00B131EA" w:rsidP="00EA5521">
      <w:pPr>
        <w:widowControl/>
        <w:spacing w:before="0" w:after="0" w:line="240" w:lineRule="auto"/>
        <w:rPr>
          <w:rFonts w:cs="Arial"/>
          <w:b/>
          <w:bCs/>
          <w:caps/>
          <w:sz w:val="18"/>
        </w:rPr>
      </w:pPr>
      <w:r w:rsidRPr="00EA5521">
        <w:rPr>
          <w:rFonts w:cs="Arial"/>
          <w:b/>
          <w:bCs/>
          <w:sz w:val="18"/>
        </w:rPr>
        <w:t>Support At Home Example</w:t>
      </w:r>
    </w:p>
    <w:p w14:paraId="094F5D37" w14:textId="3BDDEB7B" w:rsidR="00490724" w:rsidRPr="000D4790" w:rsidRDefault="006D0F04" w:rsidP="000D4790">
      <w:pPr>
        <w:rPr>
          <w:rFonts w:cs="Arial"/>
        </w:rPr>
      </w:pPr>
      <w:r w:rsidRPr="000D4790">
        <w:rPr>
          <w:rFonts w:cs="Arial"/>
          <w:noProof/>
        </w:rPr>
        <w:drawing>
          <wp:inline distT="0" distB="0" distL="0" distR="0" wp14:anchorId="7B8B6218" wp14:editId="571FD814">
            <wp:extent cx="5193030" cy="2987650"/>
            <wp:effectExtent l="19050" t="19050" r="26670" b="22860"/>
            <wp:docPr id="1162904753" name="Picture 14" descr="Support At Home Details page, of a SAH service. The Service delivery area section is at the middle of the page. Edit button is to the right of the heading. Text shows above the heading &quot;Changes to the following information will apply to all support at home program services in this service ite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904753" name="Picture 14" descr="Support At Home Details page, of a SAH service. The Service delivery area section is at the middle of the page. Edit button is to the right of the heading. Text shows above the heading &quot;Changes to the following information will apply to all support at home program services in this service item&quo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23809" cy="3005358"/>
                    </a:xfrm>
                    <a:prstGeom prst="rect">
                      <a:avLst/>
                    </a:prstGeom>
                    <a:noFill/>
                    <a:ln>
                      <a:solidFill>
                        <a:schemeClr val="accent1">
                          <a:lumMod val="75000"/>
                        </a:schemeClr>
                      </a:solidFill>
                    </a:ln>
                  </pic:spPr>
                </pic:pic>
              </a:graphicData>
            </a:graphic>
          </wp:inline>
        </w:drawing>
      </w:r>
    </w:p>
    <w:p w14:paraId="7B58F092" w14:textId="008D0AFD" w:rsidR="00545C5A" w:rsidRPr="000D4790" w:rsidRDefault="00164363" w:rsidP="00BC67B6">
      <w:pPr>
        <w:pStyle w:val="ListParagraph"/>
        <w:numPr>
          <w:ilvl w:val="0"/>
          <w:numId w:val="25"/>
        </w:numPr>
        <w:ind w:left="426" w:hanging="426"/>
        <w:contextualSpacing w:val="0"/>
        <w:rPr>
          <w:rFonts w:cs="Arial"/>
        </w:rPr>
      </w:pPr>
      <w:r w:rsidRPr="000D4790">
        <w:rPr>
          <w:rFonts w:cs="Arial"/>
        </w:rPr>
        <w:t>The</w:t>
      </w:r>
      <w:r w:rsidR="007D233B" w:rsidRPr="000D4790">
        <w:rPr>
          <w:rFonts w:cs="Arial"/>
        </w:rPr>
        <w:t xml:space="preserve"> </w:t>
      </w:r>
      <w:r w:rsidR="007D233B" w:rsidRPr="000D4790">
        <w:rPr>
          <w:rFonts w:cs="Arial"/>
          <w:b/>
          <w:bCs/>
        </w:rPr>
        <w:t xml:space="preserve">Edit </w:t>
      </w:r>
      <w:r w:rsidR="006A38A1" w:rsidRPr="000D4790">
        <w:rPr>
          <w:rFonts w:cs="Arial"/>
          <w:b/>
          <w:bCs/>
        </w:rPr>
        <w:t>s</w:t>
      </w:r>
      <w:r w:rsidRPr="000D4790">
        <w:rPr>
          <w:rFonts w:cs="Arial"/>
          <w:b/>
          <w:bCs/>
        </w:rPr>
        <w:t>ervice</w:t>
      </w:r>
      <w:r w:rsidR="006A38A1" w:rsidRPr="000D4790">
        <w:rPr>
          <w:rFonts w:cs="Arial"/>
          <w:b/>
          <w:bCs/>
        </w:rPr>
        <w:t xml:space="preserve"> delivery</w:t>
      </w:r>
      <w:r w:rsidRPr="000D4790">
        <w:rPr>
          <w:rFonts w:cs="Arial"/>
          <w:b/>
          <w:bCs/>
        </w:rPr>
        <w:t xml:space="preserve"> details</w:t>
      </w:r>
      <w:r w:rsidRPr="000D4790">
        <w:rPr>
          <w:rFonts w:cs="Arial"/>
        </w:rPr>
        <w:t xml:space="preserve"> page will display.</w:t>
      </w:r>
    </w:p>
    <w:p w14:paraId="71A3FA39" w14:textId="70AD91A4" w:rsidR="00971009" w:rsidRDefault="00545C5A" w:rsidP="000D4790">
      <w:pPr>
        <w:rPr>
          <w:rFonts w:cs="Arial"/>
        </w:rPr>
      </w:pPr>
      <w:r w:rsidRPr="000D4790">
        <w:rPr>
          <w:rFonts w:cs="Arial"/>
          <w:noProof/>
        </w:rPr>
        <w:drawing>
          <wp:inline distT="0" distB="0" distL="0" distR="0" wp14:anchorId="4DB92A87" wp14:editId="4F90467F">
            <wp:extent cx="5214014" cy="1301880"/>
            <wp:effectExtent l="19050" t="19050" r="24765" b="12700"/>
            <wp:docPr id="365626278" name="Picture 1" descr="Screenshot of the Edit service delivery details with Delivery type opti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626278" name="Picture 1" descr="Screenshot of the Edit service delivery details with Delivery type options  highlighted."/>
                    <pic:cNvPicPr/>
                  </pic:nvPicPr>
                  <pic:blipFill>
                    <a:blip r:embed="rId61"/>
                    <a:stretch>
                      <a:fillRect/>
                    </a:stretch>
                  </pic:blipFill>
                  <pic:spPr>
                    <a:xfrm>
                      <a:off x="0" y="0"/>
                      <a:ext cx="5268744" cy="1315545"/>
                    </a:xfrm>
                    <a:prstGeom prst="rect">
                      <a:avLst/>
                    </a:prstGeom>
                    <a:ln>
                      <a:solidFill>
                        <a:schemeClr val="accent1">
                          <a:lumMod val="75000"/>
                        </a:schemeClr>
                      </a:solidFill>
                    </a:ln>
                  </pic:spPr>
                </pic:pic>
              </a:graphicData>
            </a:graphic>
          </wp:inline>
        </w:drawing>
      </w:r>
    </w:p>
    <w:p w14:paraId="06A651EE" w14:textId="1EE80822" w:rsidR="002F1C53" w:rsidRPr="006F10A0" w:rsidRDefault="001F3039" w:rsidP="006F10A0">
      <w:pPr>
        <w:ind w:left="426"/>
      </w:pPr>
      <w:r w:rsidRPr="000D4790">
        <w:t>If prompted,</w:t>
      </w:r>
      <w:r w:rsidR="006F10A0">
        <w:t xml:space="preserve"> s</w:t>
      </w:r>
      <w:r w:rsidRPr="006F10A0">
        <w:t xml:space="preserve">elect </w:t>
      </w:r>
      <w:r w:rsidR="00BF7F72" w:rsidRPr="006F10A0">
        <w:t>‘At provider location’ for residential services</w:t>
      </w:r>
      <w:r w:rsidR="006F10A0">
        <w:t>, or s</w:t>
      </w:r>
      <w:r w:rsidR="00BF7F72" w:rsidRPr="006F10A0">
        <w:t>elect ‘At client location’ for non-residential services</w:t>
      </w:r>
      <w:r w:rsidR="002F1C53" w:rsidRPr="006F10A0">
        <w:t>.</w:t>
      </w:r>
    </w:p>
    <w:p w14:paraId="5A6F3565" w14:textId="151EA040" w:rsidR="00E571CC" w:rsidRPr="000D4790" w:rsidRDefault="002F1C53" w:rsidP="006F10A0">
      <w:pPr>
        <w:ind w:left="426"/>
      </w:pPr>
      <w:r w:rsidRPr="000D4790">
        <w:t xml:space="preserve">For Support at Home, </w:t>
      </w:r>
      <w:r w:rsidR="006E29C7" w:rsidRPr="000D4790">
        <w:t xml:space="preserve">this </w:t>
      </w:r>
      <w:r w:rsidR="002F2687" w:rsidRPr="000D4790">
        <w:t xml:space="preserve">choice is hidden. By default, </w:t>
      </w:r>
      <w:r w:rsidR="00E571CC" w:rsidRPr="000D4790">
        <w:t>‘At client location’ is selected.</w:t>
      </w:r>
    </w:p>
    <w:p w14:paraId="46839F91" w14:textId="144B03AE" w:rsidR="00215311" w:rsidRPr="000D4790" w:rsidRDefault="007E4441" w:rsidP="006F10A0">
      <w:pPr>
        <w:ind w:left="426"/>
      </w:pPr>
      <w:r w:rsidRPr="000D4790">
        <w:t>Once selected, the choice cannot be changed</w:t>
      </w:r>
      <w:r w:rsidR="009F580E" w:rsidRPr="000D4790">
        <w:t xml:space="preserve"> without assistance from the Contact Centre.</w:t>
      </w:r>
    </w:p>
    <w:p w14:paraId="26426AAE" w14:textId="38AA8F85" w:rsidR="00AD4669" w:rsidRPr="000D4790" w:rsidRDefault="0025495C" w:rsidP="00207C5C">
      <w:pPr>
        <w:pStyle w:val="ListParagraph"/>
        <w:numPr>
          <w:ilvl w:val="0"/>
          <w:numId w:val="25"/>
        </w:numPr>
        <w:ind w:left="426" w:hanging="426"/>
        <w:contextualSpacing w:val="0"/>
        <w:rPr>
          <w:rFonts w:cs="Arial"/>
        </w:rPr>
      </w:pPr>
      <w:r w:rsidRPr="000D4790">
        <w:rPr>
          <w:rFonts w:cs="Arial"/>
        </w:rPr>
        <w:t xml:space="preserve">Search for </w:t>
      </w:r>
      <w:r w:rsidR="004419EB" w:rsidRPr="000D4790">
        <w:rPr>
          <w:rFonts w:cs="Arial"/>
        </w:rPr>
        <w:t xml:space="preserve">and Add </w:t>
      </w:r>
      <w:r w:rsidRPr="000D4790">
        <w:rPr>
          <w:rFonts w:cs="Arial"/>
        </w:rPr>
        <w:t>suburbs</w:t>
      </w:r>
      <w:r w:rsidR="00207C5C">
        <w:rPr>
          <w:rFonts w:cs="Arial"/>
        </w:rPr>
        <w:t>.</w:t>
      </w:r>
    </w:p>
    <w:p w14:paraId="1C01F6FE" w14:textId="77777777" w:rsidR="006F10A0" w:rsidRDefault="00AA1394" w:rsidP="006F10A0">
      <w:pPr>
        <w:rPr>
          <w:rFonts w:cs="Arial"/>
        </w:rPr>
      </w:pPr>
      <w:r w:rsidRPr="000D4790">
        <w:rPr>
          <w:rFonts w:cs="Arial"/>
          <w:noProof/>
        </w:rPr>
        <w:drawing>
          <wp:inline distT="0" distB="0" distL="0" distR="0" wp14:anchorId="030A4067" wp14:editId="23AD6C40">
            <wp:extent cx="5183514" cy="2473434"/>
            <wp:effectExtent l="19050" t="19050" r="17145" b="22225"/>
            <wp:docPr id="1248861488" name="Picture 1" descr="Screenshot of searching and adding suburb for a service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61488" name="Picture 1" descr="Screenshot of searching and adding suburb for a service item."/>
                    <pic:cNvPicPr/>
                  </pic:nvPicPr>
                  <pic:blipFill>
                    <a:blip r:embed="rId62"/>
                    <a:stretch>
                      <a:fillRect/>
                    </a:stretch>
                  </pic:blipFill>
                  <pic:spPr>
                    <a:xfrm>
                      <a:off x="0" y="0"/>
                      <a:ext cx="5203101" cy="2482780"/>
                    </a:xfrm>
                    <a:prstGeom prst="rect">
                      <a:avLst/>
                    </a:prstGeom>
                    <a:ln>
                      <a:solidFill>
                        <a:schemeClr val="accent1">
                          <a:lumMod val="75000"/>
                        </a:schemeClr>
                      </a:solidFill>
                    </a:ln>
                  </pic:spPr>
                </pic:pic>
              </a:graphicData>
            </a:graphic>
          </wp:inline>
        </w:drawing>
      </w:r>
    </w:p>
    <w:p w14:paraId="6411E452" w14:textId="3DE8834D" w:rsidR="0022211F" w:rsidRPr="000D4790" w:rsidRDefault="00D77750" w:rsidP="006F10A0">
      <w:pPr>
        <w:ind w:left="426"/>
        <w:rPr>
          <w:rFonts w:cs="Arial"/>
        </w:rPr>
      </w:pPr>
      <w:r w:rsidRPr="000D4790">
        <w:rPr>
          <w:rFonts w:cs="Arial"/>
        </w:rPr>
        <w:lastRenderedPageBreak/>
        <w:t xml:space="preserve">Use the search dialogue to obtain a list of suburbs that match the specified </w:t>
      </w:r>
      <w:r w:rsidR="00470D8B" w:rsidRPr="000D4790">
        <w:rPr>
          <w:rFonts w:cs="Arial"/>
        </w:rPr>
        <w:t>search criteria.</w:t>
      </w:r>
    </w:p>
    <w:p w14:paraId="183AC8C5" w14:textId="6C57CB99" w:rsidR="0022211F" w:rsidRPr="00D17AE6" w:rsidRDefault="0022211F" w:rsidP="000D4790">
      <w:pPr>
        <w:pStyle w:val="Caption"/>
        <w:spacing w:line="276" w:lineRule="auto"/>
        <w:rPr>
          <w:rFonts w:cs="Arial"/>
          <w:caps w:val="0"/>
          <w:sz w:val="18"/>
        </w:rPr>
      </w:pPr>
      <w:r w:rsidRPr="00D17AE6">
        <w:rPr>
          <w:rFonts w:cs="Arial"/>
          <w:caps w:val="0"/>
          <w:sz w:val="18"/>
        </w:rPr>
        <w:t>Suburb</w:t>
      </w:r>
      <w:r w:rsidR="008B7583" w:rsidRPr="00D17AE6">
        <w:rPr>
          <w:rFonts w:cs="Arial"/>
          <w:caps w:val="0"/>
          <w:sz w:val="18"/>
        </w:rPr>
        <w:t xml:space="preserve"> Search Results</w:t>
      </w:r>
      <w:r w:rsidRPr="00D17AE6">
        <w:rPr>
          <w:rFonts w:cs="Arial"/>
          <w:caps w:val="0"/>
          <w:sz w:val="18"/>
        </w:rPr>
        <w:t xml:space="preserve"> List Example</w:t>
      </w:r>
    </w:p>
    <w:p w14:paraId="0E4127B6" w14:textId="77777777" w:rsidR="00276B0E" w:rsidRPr="000D4790" w:rsidRDefault="00276B0E" w:rsidP="000D4790">
      <w:pPr>
        <w:rPr>
          <w:rFonts w:cs="Arial"/>
        </w:rPr>
      </w:pPr>
      <w:r w:rsidRPr="000D4790">
        <w:rPr>
          <w:rFonts w:cs="Arial"/>
          <w:noProof/>
        </w:rPr>
        <w:drawing>
          <wp:inline distT="0" distB="0" distL="0" distR="0" wp14:anchorId="5A45AA41" wp14:editId="7EE58F21">
            <wp:extent cx="5742000" cy="3253631"/>
            <wp:effectExtent l="19050" t="19050" r="11430" b="23495"/>
            <wp:docPr id="1105053490" name="Picture 1" descr="Screenshot of obtaining a list of suburbs that match the specified search cri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053490" name="Picture 1" descr="Screenshot of obtaining a list of suburbs that match the specified search criteria"/>
                    <pic:cNvPicPr/>
                  </pic:nvPicPr>
                  <pic:blipFill>
                    <a:blip r:embed="rId63"/>
                    <a:stretch>
                      <a:fillRect/>
                    </a:stretch>
                  </pic:blipFill>
                  <pic:spPr>
                    <a:xfrm>
                      <a:off x="0" y="0"/>
                      <a:ext cx="5742000" cy="3253631"/>
                    </a:xfrm>
                    <a:prstGeom prst="rect">
                      <a:avLst/>
                    </a:prstGeom>
                    <a:ln>
                      <a:solidFill>
                        <a:schemeClr val="accent1">
                          <a:lumMod val="75000"/>
                        </a:schemeClr>
                      </a:solidFill>
                    </a:ln>
                  </pic:spPr>
                </pic:pic>
              </a:graphicData>
            </a:graphic>
          </wp:inline>
        </w:drawing>
      </w:r>
    </w:p>
    <w:p w14:paraId="1D014A17" w14:textId="77777777" w:rsidR="004419EB" w:rsidRPr="00873052" w:rsidRDefault="002A4A8A" w:rsidP="00207C5C">
      <w:pPr>
        <w:ind w:left="426"/>
        <w:rPr>
          <w:rFonts w:cs="Arial"/>
        </w:rPr>
      </w:pPr>
      <w:r w:rsidRPr="00873052">
        <w:rPr>
          <w:rFonts w:cs="Arial"/>
        </w:rPr>
        <w:t>Select those suburbs which are to be added to the service delivery area.</w:t>
      </w:r>
    </w:p>
    <w:p w14:paraId="44F0E00A" w14:textId="46BAD67A" w:rsidR="00320CBE" w:rsidRPr="00873052" w:rsidRDefault="007C6422" w:rsidP="005815A0">
      <w:pPr>
        <w:pStyle w:val="ListParagraph"/>
        <w:numPr>
          <w:ilvl w:val="0"/>
          <w:numId w:val="25"/>
        </w:numPr>
        <w:ind w:left="426" w:hanging="426"/>
        <w:contextualSpacing w:val="0"/>
        <w:rPr>
          <w:rFonts w:cs="Arial"/>
        </w:rPr>
      </w:pPr>
      <w:r w:rsidRPr="00873052">
        <w:rPr>
          <w:rFonts w:cs="Arial"/>
        </w:rPr>
        <w:t>Review suburb list</w:t>
      </w:r>
      <w:r w:rsidR="00320CBE" w:rsidRPr="00873052">
        <w:rPr>
          <w:rFonts w:cs="Arial"/>
        </w:rPr>
        <w:t xml:space="preserve"> and Save changes</w:t>
      </w:r>
      <w:r w:rsidR="00207C5C">
        <w:rPr>
          <w:rFonts w:cs="Arial"/>
        </w:rPr>
        <w:t>.</w:t>
      </w:r>
    </w:p>
    <w:p w14:paraId="0B84CA62" w14:textId="77777777" w:rsidR="00207C5C" w:rsidRDefault="00F85438" w:rsidP="00207C5C">
      <w:pPr>
        <w:rPr>
          <w:rFonts w:cs="Arial"/>
        </w:rPr>
      </w:pPr>
      <w:r w:rsidRPr="000D4790">
        <w:rPr>
          <w:rFonts w:cs="Arial"/>
          <w:noProof/>
        </w:rPr>
        <w:drawing>
          <wp:inline distT="0" distB="0" distL="0" distR="0" wp14:anchorId="74615FA1" wp14:editId="35EDFB09">
            <wp:extent cx="5711522" cy="3838770"/>
            <wp:effectExtent l="19050" t="19050" r="22860" b="9525"/>
            <wp:docPr id="1336132085" name="Picture 1" descr="Screenshot of reviewing list of suburbs with Save change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132085" name="Picture 1" descr="Screenshot of reviewing list of suburbs with Save changes highlighted."/>
                    <pic:cNvPicPr/>
                  </pic:nvPicPr>
                  <pic:blipFill>
                    <a:blip r:embed="rId64"/>
                    <a:stretch>
                      <a:fillRect/>
                    </a:stretch>
                  </pic:blipFill>
                  <pic:spPr>
                    <a:xfrm>
                      <a:off x="0" y="0"/>
                      <a:ext cx="5726997" cy="3849171"/>
                    </a:xfrm>
                    <a:prstGeom prst="rect">
                      <a:avLst/>
                    </a:prstGeom>
                    <a:ln>
                      <a:solidFill>
                        <a:schemeClr val="accent1">
                          <a:lumMod val="75000"/>
                        </a:schemeClr>
                      </a:solidFill>
                    </a:ln>
                  </pic:spPr>
                </pic:pic>
              </a:graphicData>
            </a:graphic>
          </wp:inline>
        </w:drawing>
      </w:r>
    </w:p>
    <w:p w14:paraId="505A6AD8" w14:textId="0B65E250" w:rsidR="00873052" w:rsidRDefault="00207C5C" w:rsidP="00207C5C">
      <w:pPr>
        <w:widowControl/>
        <w:spacing w:before="0" w:after="0" w:line="240" w:lineRule="auto"/>
        <w:rPr>
          <w:rFonts w:cs="Arial"/>
        </w:rPr>
      </w:pPr>
      <w:r>
        <w:rPr>
          <w:rFonts w:cs="Arial"/>
        </w:rPr>
        <w:br w:type="page"/>
      </w:r>
    </w:p>
    <w:p w14:paraId="2EBC2B1B" w14:textId="534421EB" w:rsidR="008C4127" w:rsidRPr="000D4790" w:rsidRDefault="008C4127" w:rsidP="00971009">
      <w:pPr>
        <w:pStyle w:val="Heading3"/>
        <w:keepNext w:val="0"/>
        <w:keepLines w:val="0"/>
        <w:spacing w:before="360" w:after="240" w:line="276" w:lineRule="auto"/>
        <w:rPr>
          <w:rFonts w:ascii="Arial" w:hAnsi="Arial" w:cs="Arial"/>
        </w:rPr>
      </w:pPr>
      <w:bookmarkStart w:id="164" w:name="_Toc127862045"/>
      <w:bookmarkStart w:id="165" w:name="_Toc235708668"/>
      <w:r w:rsidRPr="000D4790">
        <w:rPr>
          <w:rFonts w:ascii="Arial" w:hAnsi="Arial" w:cs="Arial"/>
        </w:rPr>
        <w:lastRenderedPageBreak/>
        <w:t>Attaching promotional material</w:t>
      </w:r>
      <w:bookmarkEnd w:id="164"/>
      <w:bookmarkEnd w:id="165"/>
    </w:p>
    <w:p w14:paraId="4154F7A3" w14:textId="77777777" w:rsidR="00703CDD" w:rsidRPr="000D4790" w:rsidRDefault="008D74BD" w:rsidP="000D4790">
      <w:pPr>
        <w:rPr>
          <w:rFonts w:cs="Arial"/>
        </w:rPr>
      </w:pPr>
      <w:r w:rsidRPr="000D4790">
        <w:rPr>
          <w:rFonts w:cs="Arial"/>
        </w:rPr>
        <w:t>Residential Care providers can add promotional material to be displayed in the service finder.</w:t>
      </w:r>
      <w:r w:rsidR="00E00E3A" w:rsidRPr="000D4790">
        <w:rPr>
          <w:rFonts w:cs="Arial"/>
        </w:rPr>
        <w:t xml:space="preserve"> </w:t>
      </w:r>
    </w:p>
    <w:p w14:paraId="5019A017" w14:textId="338646C0" w:rsidR="00E00E3A" w:rsidRPr="000D4790" w:rsidRDefault="00E00E3A" w:rsidP="000D4790">
      <w:pPr>
        <w:rPr>
          <w:rFonts w:cs="Arial"/>
        </w:rPr>
      </w:pPr>
      <w:r w:rsidRPr="000D4790">
        <w:rPr>
          <w:rFonts w:cs="Arial"/>
        </w:rPr>
        <w:t xml:space="preserve">Promotional material content will not appear on the Service Finder until it has been reviewed and approved by the Department. Approval </w:t>
      </w:r>
      <w:r w:rsidR="007C7C15" w:rsidRPr="000D4790">
        <w:rPr>
          <w:rFonts w:cs="Arial"/>
        </w:rPr>
        <w:t>takes</w:t>
      </w:r>
      <w:r w:rsidRPr="000D4790">
        <w:rPr>
          <w:rFonts w:cs="Arial"/>
        </w:rPr>
        <w:t xml:space="preserve"> two business days. Once approved, the material will be visible on the Service Finder on the My Aged Care website.</w:t>
      </w:r>
    </w:p>
    <w:p w14:paraId="298AD5D8" w14:textId="45058F67" w:rsidR="008D74BD" w:rsidRPr="000D4790" w:rsidRDefault="008545C2" w:rsidP="000D4790">
      <w:pPr>
        <w:rPr>
          <w:rFonts w:cs="Arial"/>
        </w:rPr>
      </w:pPr>
      <w:r w:rsidRPr="000D4790">
        <w:rPr>
          <w:rFonts w:cs="Arial"/>
        </w:rPr>
        <w:t xml:space="preserve">Support at Home, </w:t>
      </w:r>
      <w:r w:rsidR="008D74BD" w:rsidRPr="000D4790">
        <w:rPr>
          <w:rFonts w:cs="Arial"/>
        </w:rPr>
        <w:t xml:space="preserve">Transition Care and </w:t>
      </w:r>
      <w:r w:rsidR="00965547" w:rsidRPr="000D4790">
        <w:rPr>
          <w:rFonts w:cs="Arial"/>
        </w:rPr>
        <w:t>Commonwealth Home Support Programme (</w:t>
      </w:r>
      <w:r w:rsidR="008D74BD" w:rsidRPr="000D4790">
        <w:rPr>
          <w:rFonts w:cs="Arial"/>
        </w:rPr>
        <w:t>CHSP</w:t>
      </w:r>
      <w:r w:rsidR="00965547" w:rsidRPr="000D4790">
        <w:rPr>
          <w:rFonts w:cs="Arial"/>
        </w:rPr>
        <w:t>)</w:t>
      </w:r>
      <w:r w:rsidR="008D74BD" w:rsidRPr="000D4790">
        <w:rPr>
          <w:rFonts w:cs="Arial"/>
        </w:rPr>
        <w:t xml:space="preserve"> providers have the option to attach promotional material in the portal; </w:t>
      </w:r>
      <w:r w:rsidR="00DF490C" w:rsidRPr="000D4790">
        <w:rPr>
          <w:rFonts w:cs="Arial"/>
        </w:rPr>
        <w:t>however,</w:t>
      </w:r>
      <w:r w:rsidR="008D74BD" w:rsidRPr="000D4790">
        <w:rPr>
          <w:rFonts w:cs="Arial"/>
        </w:rPr>
        <w:t xml:space="preserve"> this material will not </w:t>
      </w:r>
      <w:r w:rsidR="007C7C15" w:rsidRPr="000D4790">
        <w:rPr>
          <w:rFonts w:cs="Arial"/>
        </w:rPr>
        <w:t>display</w:t>
      </w:r>
      <w:r w:rsidR="008D74BD" w:rsidRPr="000D4790">
        <w:rPr>
          <w:rFonts w:cs="Arial"/>
        </w:rPr>
        <w:t xml:space="preserve"> on the service finder. </w:t>
      </w:r>
    </w:p>
    <w:p w14:paraId="4A4A88FA" w14:textId="3B2A10AB" w:rsidR="00C65A57" w:rsidRPr="000D4790" w:rsidRDefault="00C65A57" w:rsidP="000D4790">
      <w:pPr>
        <w:rPr>
          <w:rFonts w:cs="Arial"/>
        </w:rPr>
      </w:pPr>
      <w:r w:rsidRPr="000D4790">
        <w:rPr>
          <w:rFonts w:cs="Arial"/>
        </w:rPr>
        <w:t xml:space="preserve">Follow these </w:t>
      </w:r>
      <w:r w:rsidR="008D74BD" w:rsidRPr="000D4790">
        <w:rPr>
          <w:rFonts w:cs="Arial"/>
        </w:rPr>
        <w:t>steps to attach promotional material (for example, photos, brochures, menus)</w:t>
      </w:r>
      <w:r w:rsidR="004516D4" w:rsidRPr="000D4790">
        <w:rPr>
          <w:rFonts w:cs="Arial"/>
        </w:rPr>
        <w:t>.</w:t>
      </w:r>
    </w:p>
    <w:p w14:paraId="4B695F67" w14:textId="250A6E42" w:rsidR="00FE66A3" w:rsidRPr="000D4790" w:rsidRDefault="00FE66A3" w:rsidP="000D4790">
      <w:pPr>
        <w:pStyle w:val="ListNumber"/>
        <w:keepNext w:val="0"/>
        <w:numPr>
          <w:ilvl w:val="0"/>
          <w:numId w:val="36"/>
        </w:numPr>
        <w:ind w:left="426" w:hanging="426"/>
        <w:rPr>
          <w:rFonts w:cs="Arial"/>
        </w:rPr>
      </w:pPr>
      <w:hyperlink w:anchor="_Viewing_outlets" w:history="1">
        <w:r w:rsidRPr="000D4790">
          <w:rPr>
            <w:rStyle w:val="Hyperlink"/>
            <w:rFonts w:cs="Arial"/>
          </w:rPr>
          <w:t>From the Outlet administration page</w:t>
        </w:r>
      </w:hyperlink>
      <w:r w:rsidRPr="000D4790">
        <w:rPr>
          <w:rFonts w:cs="Arial"/>
        </w:rPr>
        <w:t xml:space="preserve">, select the name of the outlet on the outlet card that you want to add a service item to. Then from the View Outlet page, select </w:t>
      </w:r>
      <w:r w:rsidRPr="000D4790">
        <w:rPr>
          <w:rFonts w:cs="Arial"/>
          <w:b/>
          <w:bCs/>
        </w:rPr>
        <w:t>View Service Items.</w:t>
      </w:r>
    </w:p>
    <w:p w14:paraId="27514369" w14:textId="57AC2268" w:rsidR="00C2412D" w:rsidRPr="000D4790" w:rsidRDefault="00C2412D" w:rsidP="00531BF0">
      <w:pPr>
        <w:pStyle w:val="ListNumber"/>
        <w:keepNext w:val="0"/>
        <w:ind w:left="357" w:hanging="357"/>
        <w:rPr>
          <w:rFonts w:cs="Arial"/>
        </w:rPr>
      </w:pPr>
      <w:r w:rsidRPr="000D4790">
        <w:rPr>
          <w:rFonts w:cs="Arial"/>
          <w:noProof/>
        </w:rPr>
        <w:drawing>
          <wp:inline distT="0" distB="0" distL="0" distR="0" wp14:anchorId="01B0CD25" wp14:editId="43602737">
            <wp:extent cx="5170446" cy="3235808"/>
            <wp:effectExtent l="19050" t="19050" r="11430" b="22225"/>
            <wp:docPr id="1087686522" name="Picture 11" descr="Screenshot of View outlet portal screen with View service item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686522" name="Picture 11" descr="Screenshot of View outlet portal screen with View service items highligh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76915" cy="3239857"/>
                    </a:xfrm>
                    <a:prstGeom prst="rect">
                      <a:avLst/>
                    </a:prstGeom>
                    <a:noFill/>
                    <a:ln>
                      <a:solidFill>
                        <a:schemeClr val="accent1">
                          <a:lumMod val="75000"/>
                        </a:schemeClr>
                      </a:solidFill>
                    </a:ln>
                  </pic:spPr>
                </pic:pic>
              </a:graphicData>
            </a:graphic>
          </wp:inline>
        </w:drawing>
      </w:r>
    </w:p>
    <w:p w14:paraId="60281EC2" w14:textId="608C4AFA" w:rsidR="00CE1BAF" w:rsidRPr="000D4790" w:rsidRDefault="007909E7" w:rsidP="00971009">
      <w:pPr>
        <w:pStyle w:val="ListNumber"/>
        <w:keepNext w:val="0"/>
        <w:ind w:left="426" w:firstLine="0"/>
        <w:rPr>
          <w:rFonts w:cs="Arial"/>
          <w:lang w:eastAsia="en-AU"/>
        </w:rPr>
      </w:pPr>
      <w:r w:rsidRPr="000D4790">
        <w:rPr>
          <w:rFonts w:cs="Arial"/>
          <w:lang w:eastAsia="en-AU"/>
        </w:rPr>
        <w:t xml:space="preserve">On the </w:t>
      </w:r>
      <w:r w:rsidRPr="000D4790">
        <w:rPr>
          <w:rFonts w:cs="Arial"/>
          <w:b/>
          <w:bCs/>
          <w:lang w:eastAsia="en-AU"/>
        </w:rPr>
        <w:t>View Service Items</w:t>
      </w:r>
      <w:r w:rsidRPr="000D4790">
        <w:rPr>
          <w:rFonts w:cs="Arial"/>
          <w:lang w:eastAsia="en-AU"/>
        </w:rPr>
        <w:t xml:space="preserve"> page, select </w:t>
      </w:r>
      <w:r w:rsidR="008545C2" w:rsidRPr="000D4790">
        <w:rPr>
          <w:rFonts w:cs="Arial"/>
          <w:lang w:eastAsia="en-AU"/>
        </w:rPr>
        <w:t>your program</w:t>
      </w:r>
      <w:r w:rsidR="00FE66A3" w:rsidRPr="000D4790">
        <w:rPr>
          <w:rFonts w:cs="Arial"/>
          <w:lang w:eastAsia="en-AU"/>
        </w:rPr>
        <w:t>’s tab</w:t>
      </w:r>
      <w:r w:rsidR="008545C2" w:rsidRPr="000D4790">
        <w:rPr>
          <w:rFonts w:cs="Arial"/>
          <w:lang w:eastAsia="en-AU"/>
        </w:rPr>
        <w:t xml:space="preserve"> (</w:t>
      </w:r>
      <w:r w:rsidR="000916AB" w:rsidRPr="000D4790">
        <w:rPr>
          <w:rFonts w:cs="Arial"/>
          <w:lang w:eastAsia="en-AU"/>
        </w:rPr>
        <w:t>e.g.</w:t>
      </w:r>
      <w:r w:rsidR="008545C2" w:rsidRPr="000D4790">
        <w:rPr>
          <w:rFonts w:cs="Arial"/>
          <w:lang w:eastAsia="en-AU"/>
        </w:rPr>
        <w:t xml:space="preserve"> </w:t>
      </w:r>
      <w:r w:rsidR="00FE66A3" w:rsidRPr="000D4790">
        <w:rPr>
          <w:rFonts w:cs="Arial"/>
          <w:b/>
          <w:bCs/>
          <w:lang w:eastAsia="en-AU"/>
        </w:rPr>
        <w:t>Support at Home</w:t>
      </w:r>
      <w:r w:rsidR="008545C2" w:rsidRPr="000D4790">
        <w:rPr>
          <w:rFonts w:cs="Arial"/>
          <w:lang w:eastAsia="en-AU"/>
        </w:rPr>
        <w:t>)</w:t>
      </w:r>
      <w:r w:rsidRPr="000D4790">
        <w:rPr>
          <w:rFonts w:cs="Arial"/>
          <w:lang w:eastAsia="en-AU"/>
        </w:rPr>
        <w:t xml:space="preserve"> and </w:t>
      </w:r>
      <w:r w:rsidR="00AF435E" w:rsidRPr="000D4790">
        <w:rPr>
          <w:rFonts w:cs="Arial"/>
          <w:lang w:eastAsia="en-AU"/>
        </w:rPr>
        <w:t>edit</w:t>
      </w:r>
      <w:r w:rsidRPr="000D4790">
        <w:rPr>
          <w:rFonts w:cs="Arial"/>
          <w:lang w:eastAsia="en-AU"/>
        </w:rPr>
        <w:t xml:space="preserve"> the relevant service item</w:t>
      </w:r>
      <w:r w:rsidR="00CE1BAF" w:rsidRPr="000D4790">
        <w:rPr>
          <w:rFonts w:cs="Arial"/>
          <w:lang w:eastAsia="en-AU"/>
        </w:rPr>
        <w:t xml:space="preserve"> by selecting the Edit icon to the right of the service or program name.</w:t>
      </w:r>
    </w:p>
    <w:p w14:paraId="1346E8FA" w14:textId="77777777" w:rsidR="00AF435E" w:rsidRPr="00531BF0" w:rsidRDefault="00AF435E" w:rsidP="000D4790">
      <w:pPr>
        <w:pStyle w:val="Caption"/>
        <w:keepNext/>
        <w:spacing w:line="276" w:lineRule="auto"/>
        <w:rPr>
          <w:rFonts w:cs="Arial"/>
          <w:sz w:val="18"/>
        </w:rPr>
      </w:pPr>
      <w:r w:rsidRPr="00531BF0">
        <w:rPr>
          <w:rFonts w:cs="Arial"/>
          <w:caps w:val="0"/>
          <w:sz w:val="18"/>
        </w:rPr>
        <w:t>Non-Support At Home Example</w:t>
      </w:r>
    </w:p>
    <w:p w14:paraId="38E369E0" w14:textId="31302768" w:rsidR="00AF435E" w:rsidRPr="000D4790" w:rsidRDefault="00AF435E" w:rsidP="00207C5C">
      <w:pPr>
        <w:rPr>
          <w:rFonts w:cs="Arial"/>
          <w:lang w:eastAsia="en-AU"/>
        </w:rPr>
      </w:pPr>
      <w:r w:rsidRPr="000D4790">
        <w:rPr>
          <w:rFonts w:cs="Arial"/>
          <w:noProof/>
        </w:rPr>
        <w:drawing>
          <wp:inline distT="0" distB="0" distL="0" distR="0" wp14:anchorId="3C6643B0" wp14:editId="6516804F">
            <wp:extent cx="5742000" cy="1933044"/>
            <wp:effectExtent l="19050" t="19050" r="11430" b="10160"/>
            <wp:docPr id="777340661" name="Picture 2" descr="View Service Items page of a non Support at Home program. The Edit button located on the right of the program/service's nam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340661" name="Picture 2" descr="View Service Items page of a non Support at Home program. The Edit button located on the right of the program/service's name is highligh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42000" cy="1933044"/>
                    </a:xfrm>
                    <a:prstGeom prst="rect">
                      <a:avLst/>
                    </a:prstGeom>
                    <a:noFill/>
                    <a:ln>
                      <a:solidFill>
                        <a:schemeClr val="accent1">
                          <a:lumMod val="75000"/>
                        </a:schemeClr>
                      </a:solidFill>
                    </a:ln>
                  </pic:spPr>
                </pic:pic>
              </a:graphicData>
            </a:graphic>
          </wp:inline>
        </w:drawing>
      </w:r>
    </w:p>
    <w:p w14:paraId="6E6D7B62" w14:textId="77777777" w:rsidR="00207C5C" w:rsidRDefault="00207C5C">
      <w:pPr>
        <w:widowControl/>
        <w:spacing w:before="0" w:after="0" w:line="240" w:lineRule="auto"/>
        <w:rPr>
          <w:rFonts w:cs="Arial"/>
          <w:b/>
          <w:bCs/>
          <w:sz w:val="18"/>
          <w:szCs w:val="18"/>
          <w:lang w:eastAsia="en-AU"/>
        </w:rPr>
      </w:pPr>
      <w:r>
        <w:rPr>
          <w:rFonts w:cs="Arial"/>
          <w:caps/>
          <w:sz w:val="18"/>
        </w:rPr>
        <w:br w:type="page"/>
      </w:r>
    </w:p>
    <w:p w14:paraId="1231334E" w14:textId="1F6485CB" w:rsidR="00AF435E" w:rsidRPr="00531BF0" w:rsidRDefault="00AF435E" w:rsidP="000D4790">
      <w:pPr>
        <w:pStyle w:val="Caption"/>
        <w:spacing w:line="276" w:lineRule="auto"/>
        <w:rPr>
          <w:rFonts w:cs="Arial"/>
          <w:caps w:val="0"/>
          <w:sz w:val="18"/>
        </w:rPr>
      </w:pPr>
      <w:r w:rsidRPr="00531BF0">
        <w:rPr>
          <w:rFonts w:cs="Arial"/>
          <w:caps w:val="0"/>
          <w:sz w:val="18"/>
        </w:rPr>
        <w:lastRenderedPageBreak/>
        <w:t>Support At Home Example</w:t>
      </w:r>
    </w:p>
    <w:p w14:paraId="0489FAC6" w14:textId="77777777" w:rsidR="00AF435E" w:rsidRPr="000D4790" w:rsidRDefault="00AF435E" w:rsidP="000D4790">
      <w:pPr>
        <w:rPr>
          <w:rFonts w:cs="Arial"/>
          <w:lang w:eastAsia="en-AU"/>
        </w:rPr>
      </w:pPr>
      <w:r w:rsidRPr="000D4790">
        <w:rPr>
          <w:rFonts w:cs="Arial"/>
          <w:noProof/>
        </w:rPr>
        <w:drawing>
          <wp:inline distT="0" distB="0" distL="0" distR="0" wp14:anchorId="34400CDA" wp14:editId="1260C0AC">
            <wp:extent cx="5742000" cy="2667013"/>
            <wp:effectExtent l="19050" t="19050" r="11430" b="19050"/>
            <wp:docPr id="163393364" name="Picture 1" descr="This screen displays detailed information about a specific service item requested or delivered under the Support at Home program. It supports aged care providers in tracking and managing individual service records efficiently.  The Edit button located on the right of the program/service's nam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3364" name="Picture 1" descr="This screen displays detailed information about a specific service item requested or delivered under the Support at Home program. It supports aged care providers in tracking and managing individual service records efficiently.  The Edit button located on the right of the program/service's name is highlighted"/>
                    <pic:cNvPicPr/>
                  </pic:nvPicPr>
                  <pic:blipFill>
                    <a:blip r:embed="rId52"/>
                    <a:stretch>
                      <a:fillRect/>
                    </a:stretch>
                  </pic:blipFill>
                  <pic:spPr>
                    <a:xfrm>
                      <a:off x="0" y="0"/>
                      <a:ext cx="5742000" cy="2667013"/>
                    </a:xfrm>
                    <a:prstGeom prst="rect">
                      <a:avLst/>
                    </a:prstGeom>
                    <a:ln>
                      <a:solidFill>
                        <a:schemeClr val="accent1">
                          <a:lumMod val="75000"/>
                        </a:schemeClr>
                      </a:solidFill>
                    </a:ln>
                  </pic:spPr>
                </pic:pic>
              </a:graphicData>
            </a:graphic>
          </wp:inline>
        </w:drawing>
      </w:r>
    </w:p>
    <w:p w14:paraId="044D2BBF" w14:textId="61835670" w:rsidR="008D74BD" w:rsidRPr="000D4790" w:rsidRDefault="008D74BD" w:rsidP="000D4790">
      <w:pPr>
        <w:pStyle w:val="ListNumber"/>
        <w:keepNext w:val="0"/>
        <w:numPr>
          <w:ilvl w:val="0"/>
          <w:numId w:val="36"/>
        </w:numPr>
        <w:ind w:left="426" w:hanging="426"/>
        <w:rPr>
          <w:rFonts w:cs="Arial"/>
        </w:rPr>
      </w:pPr>
      <w:r w:rsidRPr="000D4790">
        <w:rPr>
          <w:rFonts w:cs="Arial"/>
        </w:rPr>
        <w:t xml:space="preserve">The </w:t>
      </w:r>
      <w:r w:rsidRPr="000D4790">
        <w:rPr>
          <w:rFonts w:cs="Arial"/>
          <w:b/>
          <w:bCs/>
        </w:rPr>
        <w:t>Service details</w:t>
      </w:r>
      <w:r w:rsidRPr="000D4790">
        <w:rPr>
          <w:rFonts w:cs="Arial"/>
        </w:rPr>
        <w:t xml:space="preserve"> page will display.</w:t>
      </w:r>
    </w:p>
    <w:p w14:paraId="1FF50DE8" w14:textId="77777777" w:rsidR="00F72EF5" w:rsidRPr="000D4790" w:rsidRDefault="007909E7" w:rsidP="000D4790">
      <w:pPr>
        <w:ind w:left="426"/>
        <w:rPr>
          <w:rFonts w:cs="Arial"/>
          <w:lang w:eastAsia="en-AU"/>
        </w:rPr>
      </w:pPr>
      <w:r w:rsidRPr="000D4790">
        <w:rPr>
          <w:rFonts w:cs="Arial"/>
          <w:lang w:eastAsia="en-AU"/>
        </w:rPr>
        <w:t xml:space="preserve">Scroll down to the Promotional section. </w:t>
      </w:r>
    </w:p>
    <w:p w14:paraId="3460F81C" w14:textId="1CEF35F1" w:rsidR="00E7298A" w:rsidRPr="000D4790" w:rsidRDefault="007909E7" w:rsidP="000D4790">
      <w:pPr>
        <w:ind w:left="426"/>
        <w:rPr>
          <w:rFonts w:cs="Arial"/>
          <w:lang w:eastAsia="en-AU"/>
        </w:rPr>
      </w:pPr>
      <w:r w:rsidRPr="000D4790">
        <w:rPr>
          <w:rFonts w:cs="Arial"/>
          <w:lang w:eastAsia="en-AU"/>
        </w:rPr>
        <w:t xml:space="preserve">Select </w:t>
      </w:r>
      <w:r w:rsidRPr="000D4790">
        <w:rPr>
          <w:rFonts w:cs="Arial"/>
          <w:b/>
          <w:bCs/>
          <w:lang w:eastAsia="en-AU"/>
        </w:rPr>
        <w:t>Browse</w:t>
      </w:r>
      <w:r w:rsidRPr="000D4790">
        <w:rPr>
          <w:rFonts w:cs="Arial"/>
          <w:lang w:eastAsia="en-AU"/>
        </w:rPr>
        <w:t xml:space="preserve"> to find and attach your promotional material (file types supported include .jpg, .jpeg, .png, .pdf, .rtf, .doc and .docx) and select </w:t>
      </w:r>
      <w:r w:rsidRPr="000D4790">
        <w:rPr>
          <w:rFonts w:cs="Arial"/>
          <w:b/>
          <w:bCs/>
          <w:lang w:eastAsia="en-AU"/>
        </w:rPr>
        <w:t>Save and Submit Requested Changes for Approval</w:t>
      </w:r>
      <w:r w:rsidRPr="000D4790">
        <w:rPr>
          <w:rFonts w:cs="Arial"/>
          <w:lang w:eastAsia="en-AU"/>
        </w:rPr>
        <w:t xml:space="preserve"> after entering information about the attachment. </w:t>
      </w:r>
    </w:p>
    <w:p w14:paraId="2B98FBD1" w14:textId="5262D3B7" w:rsidR="007909E7" w:rsidRPr="000D4790" w:rsidRDefault="007909E7" w:rsidP="000D4790">
      <w:pPr>
        <w:ind w:left="426"/>
        <w:rPr>
          <w:rFonts w:cs="Arial"/>
          <w:lang w:eastAsia="en-AU"/>
        </w:rPr>
      </w:pPr>
      <w:r w:rsidRPr="000D4790">
        <w:rPr>
          <w:rFonts w:cs="Arial"/>
          <w:lang w:eastAsia="en-AU"/>
        </w:rPr>
        <w:t xml:space="preserve">The </w:t>
      </w:r>
      <w:r w:rsidRPr="000D4790">
        <w:rPr>
          <w:rFonts w:cs="Arial"/>
          <w:b/>
          <w:bCs/>
          <w:lang w:eastAsia="en-AU"/>
        </w:rPr>
        <w:t>Feature Photo</w:t>
      </w:r>
      <w:r w:rsidRPr="000D4790">
        <w:rPr>
          <w:rFonts w:cs="Arial"/>
          <w:lang w:eastAsia="en-AU"/>
        </w:rPr>
        <w:t xml:space="preserve"> option in the </w:t>
      </w:r>
      <w:r w:rsidRPr="000D4790">
        <w:rPr>
          <w:rFonts w:cs="Arial"/>
          <w:b/>
          <w:bCs/>
          <w:lang w:eastAsia="en-AU"/>
        </w:rPr>
        <w:t>Type of the attachment</w:t>
      </w:r>
      <w:r w:rsidRPr="000D4790">
        <w:rPr>
          <w:rFonts w:cs="Arial"/>
          <w:lang w:eastAsia="en-AU"/>
        </w:rPr>
        <w:t xml:space="preserve"> dropdown will be the primary image displayed to users of the service finder.</w:t>
      </w:r>
    </w:p>
    <w:p w14:paraId="631CB6D0" w14:textId="2A9CA549" w:rsidR="002046DE" w:rsidRDefault="008D74BD" w:rsidP="000D4790">
      <w:pPr>
        <w:rPr>
          <w:rFonts w:cs="Arial"/>
        </w:rPr>
      </w:pPr>
      <w:r w:rsidRPr="000D4790">
        <w:rPr>
          <w:rFonts w:cs="Arial"/>
          <w:noProof/>
        </w:rPr>
        <w:drawing>
          <wp:inline distT="0" distB="0" distL="0" distR="0" wp14:anchorId="37BCC626" wp14:editId="46C80756">
            <wp:extent cx="5742000" cy="3995474"/>
            <wp:effectExtent l="19050" t="19050" r="11430" b="24130"/>
            <wp:docPr id="5283" name="Picture 5283" descr="Screenshot of the Service details page Promotional section showing Select ‘Browse’ to find and attach your promotional material (file types supported include .jpg, .jpeg, .png, .pdf, .rtf, .doc and .docx) and select ‘Save and Submit Requested Changes for Approval’ after entering information about the attach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3" name="Picture 5283" descr="Screenshot of the Service details page Promotional section showing Select ‘Browse’ to find and attach your promotional material (file types supported include .jpg, .jpeg, .png, .pdf, .rtf, .doc and .docx) and select ‘Save and Submit Requested Changes for Approval’ after entering information about the attachment. "/>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42000" cy="3995474"/>
                    </a:xfrm>
                    <a:prstGeom prst="rect">
                      <a:avLst/>
                    </a:prstGeom>
                    <a:noFill/>
                    <a:ln>
                      <a:solidFill>
                        <a:schemeClr val="accent1">
                          <a:lumMod val="75000"/>
                        </a:schemeClr>
                      </a:solidFill>
                    </a:ln>
                  </pic:spPr>
                </pic:pic>
              </a:graphicData>
            </a:graphic>
          </wp:inline>
        </w:drawing>
      </w:r>
    </w:p>
    <w:p w14:paraId="7AE7D328" w14:textId="545BFF7A" w:rsidR="008D74BD" w:rsidRPr="000D4790" w:rsidRDefault="002046DE" w:rsidP="002046DE">
      <w:pPr>
        <w:widowControl/>
        <w:spacing w:before="0" w:after="0" w:line="240" w:lineRule="auto"/>
        <w:rPr>
          <w:rFonts w:cs="Arial"/>
        </w:rPr>
      </w:pPr>
      <w:r>
        <w:rPr>
          <w:rFonts w:cs="Arial"/>
        </w:rPr>
        <w:br w:type="page"/>
      </w:r>
    </w:p>
    <w:p w14:paraId="14EFAACB" w14:textId="2C2C44A0" w:rsidR="007909E7" w:rsidRPr="000D4790" w:rsidRDefault="007909E7" w:rsidP="00971009">
      <w:pPr>
        <w:ind w:left="426"/>
        <w:rPr>
          <w:rFonts w:cs="Arial"/>
          <w:lang w:eastAsia="en-AU"/>
        </w:rPr>
      </w:pPr>
      <w:r w:rsidRPr="000D4790">
        <w:rPr>
          <w:rFonts w:cs="Arial"/>
          <w:lang w:eastAsia="en-AU"/>
        </w:rPr>
        <w:lastRenderedPageBreak/>
        <w:t xml:space="preserve">At the bottom of the screen, a confirmation will </w:t>
      </w:r>
      <w:r w:rsidR="00DF490C" w:rsidRPr="000D4790">
        <w:rPr>
          <w:rFonts w:cs="Arial"/>
          <w:lang w:eastAsia="en-AU"/>
        </w:rPr>
        <w:t>display,</w:t>
      </w:r>
      <w:r w:rsidRPr="000D4790">
        <w:rPr>
          <w:rFonts w:cs="Arial"/>
          <w:lang w:eastAsia="en-AU"/>
        </w:rPr>
        <w:t xml:space="preserve"> and a warning message will prompt you to submit the service item update to the Department for approval.</w:t>
      </w:r>
    </w:p>
    <w:p w14:paraId="5250861D" w14:textId="32F93568" w:rsidR="00C20DD7" w:rsidRPr="000D4790" w:rsidRDefault="008D74BD" w:rsidP="000D4790">
      <w:pPr>
        <w:rPr>
          <w:rFonts w:cs="Arial"/>
        </w:rPr>
      </w:pPr>
      <w:r w:rsidRPr="000D4790">
        <w:rPr>
          <w:rFonts w:cs="Arial"/>
          <w:noProof/>
        </w:rPr>
        <w:drawing>
          <wp:inline distT="0" distB="0" distL="0" distR="0" wp14:anchorId="08DBCF4E" wp14:editId="4A406094">
            <wp:extent cx="5742000" cy="1256369"/>
            <wp:effectExtent l="19050" t="19050" r="11430" b="20320"/>
            <wp:docPr id="5284" name="Picture 5284" descr="On screen messages to remind user to submit to the Department for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742000" cy="1256369"/>
                    </a:xfrm>
                    <a:prstGeom prst="rect">
                      <a:avLst/>
                    </a:prstGeom>
                    <a:ln>
                      <a:solidFill>
                        <a:schemeClr val="accent1">
                          <a:lumMod val="75000"/>
                        </a:schemeClr>
                      </a:solidFill>
                    </a:ln>
                  </pic:spPr>
                </pic:pic>
              </a:graphicData>
            </a:graphic>
          </wp:inline>
        </w:drawing>
      </w:r>
    </w:p>
    <w:p w14:paraId="0EC93527" w14:textId="7B14ECDF" w:rsidR="006F4227" w:rsidRPr="000D4790" w:rsidRDefault="006F4227" w:rsidP="00971009">
      <w:pPr>
        <w:pStyle w:val="Heading3"/>
        <w:keepNext w:val="0"/>
        <w:keepLines w:val="0"/>
        <w:spacing w:before="360" w:after="240" w:line="276" w:lineRule="auto"/>
        <w:rPr>
          <w:rFonts w:ascii="Arial" w:hAnsi="Arial" w:cs="Arial"/>
          <w:sz w:val="21"/>
          <w:szCs w:val="21"/>
        </w:rPr>
      </w:pPr>
      <w:bookmarkStart w:id="166" w:name="_Toc24391807"/>
      <w:bookmarkStart w:id="167" w:name="_Toc24449839"/>
      <w:bookmarkStart w:id="168" w:name="_Toc24449966"/>
      <w:bookmarkStart w:id="169" w:name="_Toc24450050"/>
      <w:bookmarkStart w:id="170" w:name="_Toc24450241"/>
      <w:bookmarkStart w:id="171" w:name="_Toc24451180"/>
      <w:bookmarkStart w:id="172" w:name="_Toc24451252"/>
      <w:bookmarkStart w:id="173" w:name="_Toc24560869"/>
      <w:bookmarkStart w:id="174" w:name="_Toc24561408"/>
      <w:bookmarkStart w:id="175" w:name="_Toc24639413"/>
      <w:bookmarkStart w:id="176" w:name="_Toc235708669"/>
      <w:bookmarkStart w:id="177" w:name="_Toc127862046"/>
      <w:bookmarkEnd w:id="166"/>
      <w:bookmarkEnd w:id="167"/>
      <w:bookmarkEnd w:id="168"/>
      <w:bookmarkEnd w:id="169"/>
      <w:bookmarkEnd w:id="170"/>
      <w:bookmarkEnd w:id="171"/>
      <w:bookmarkEnd w:id="172"/>
      <w:bookmarkEnd w:id="173"/>
      <w:bookmarkEnd w:id="174"/>
      <w:bookmarkEnd w:id="175"/>
      <w:r w:rsidRPr="000D4790">
        <w:rPr>
          <w:rFonts w:ascii="Arial" w:hAnsi="Arial" w:cs="Arial"/>
          <w:sz w:val="21"/>
          <w:szCs w:val="21"/>
        </w:rPr>
        <w:t xml:space="preserve">Removing a service </w:t>
      </w:r>
      <w:r w:rsidR="007D44C4" w:rsidRPr="000D4790">
        <w:rPr>
          <w:rFonts w:ascii="Arial" w:hAnsi="Arial" w:cs="Arial"/>
          <w:sz w:val="21"/>
          <w:szCs w:val="21"/>
        </w:rPr>
        <w:t>sub-type</w:t>
      </w:r>
      <w:bookmarkEnd w:id="176"/>
    </w:p>
    <w:p w14:paraId="5808DF60" w14:textId="19E8B0F9" w:rsidR="006F4227" w:rsidRDefault="007C7C15" w:rsidP="000D4790">
      <w:pPr>
        <w:rPr>
          <w:rFonts w:cs="Arial"/>
        </w:rPr>
      </w:pPr>
      <w:r w:rsidRPr="000D4790">
        <w:rPr>
          <w:rFonts w:cs="Arial"/>
        </w:rPr>
        <w:t>Follow these steps</w:t>
      </w:r>
      <w:r w:rsidR="006F4227" w:rsidRPr="000D4790">
        <w:rPr>
          <w:rFonts w:cs="Arial"/>
        </w:rPr>
        <w:t xml:space="preserve"> to remove a service sub-type for a service item </w:t>
      </w:r>
      <w:r w:rsidR="003264AD" w:rsidRPr="000D4790">
        <w:rPr>
          <w:rFonts w:cs="Arial"/>
        </w:rPr>
        <w:t>(for non-Support at Home services)</w:t>
      </w:r>
      <w:r w:rsidRPr="000D4790">
        <w:rPr>
          <w:rFonts w:cs="Arial"/>
        </w:rPr>
        <w:t>.</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9D31C5" w:rsidRPr="00F57C8E" w14:paraId="4E8577F2" w14:textId="77777777" w:rsidTr="005C7246">
        <w:tc>
          <w:tcPr>
            <w:tcW w:w="283" w:type="dxa"/>
            <w:shd w:val="clear" w:color="auto" w:fill="FFFFFF" w:themeFill="background1"/>
          </w:tcPr>
          <w:p w14:paraId="297C003C" w14:textId="77777777" w:rsidR="009D31C5" w:rsidRPr="00F57C8E" w:rsidRDefault="009D31C5" w:rsidP="005C7246">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1521D8C3" w14:textId="4864D8A6" w:rsidR="009D31C5" w:rsidRPr="00F57C8E" w:rsidRDefault="009D31C5" w:rsidP="005C7246">
            <w:pPr>
              <w:rPr>
                <w:rFonts w:cs="Arial"/>
                <w:szCs w:val="22"/>
              </w:rPr>
            </w:pPr>
            <w:r w:rsidRPr="000D4790">
              <w:rPr>
                <w:lang w:val="en-US"/>
              </w:rPr>
              <w:t>Support at Home services are pre-populated based on what the outlet or organisation is approved for (Provider registered category) and therefore cannot be deleted or removed from the Service and Support Portal.</w:t>
            </w:r>
          </w:p>
        </w:tc>
      </w:tr>
    </w:tbl>
    <w:p w14:paraId="244CDD40" w14:textId="77777777" w:rsidR="009D31C5" w:rsidRDefault="00E7298A" w:rsidP="000D4790">
      <w:pPr>
        <w:pStyle w:val="ListNumber"/>
        <w:keepNext w:val="0"/>
        <w:numPr>
          <w:ilvl w:val="0"/>
          <w:numId w:val="22"/>
        </w:numPr>
        <w:ind w:left="425" w:hanging="425"/>
        <w:rPr>
          <w:rFonts w:cs="Arial"/>
          <w:lang w:eastAsia="en-AU"/>
        </w:rPr>
      </w:pPr>
      <w:r w:rsidRPr="000D4790">
        <w:rPr>
          <w:rFonts w:cs="Arial"/>
          <w:lang w:eastAsia="en-AU"/>
        </w:rPr>
        <w:t xml:space="preserve">At the Outlet Administration Tile, </w:t>
      </w:r>
      <w:r w:rsidR="009D31C5">
        <w:rPr>
          <w:rFonts w:cs="Arial"/>
          <w:lang w:eastAsia="en-AU"/>
        </w:rPr>
        <w:t>s</w:t>
      </w:r>
      <w:r w:rsidR="006F4227" w:rsidRPr="000D4790">
        <w:rPr>
          <w:rFonts w:cs="Arial"/>
          <w:lang w:eastAsia="en-AU"/>
        </w:rPr>
        <w:t xml:space="preserve">elect the name of the outlet on the </w:t>
      </w:r>
      <w:r w:rsidR="006F4227" w:rsidRPr="000D4790">
        <w:rPr>
          <w:rFonts w:cs="Arial"/>
          <w:b/>
          <w:bCs/>
          <w:lang w:eastAsia="en-AU"/>
        </w:rPr>
        <w:t>Outlet card</w:t>
      </w:r>
      <w:r w:rsidR="006F4227" w:rsidRPr="000D4790">
        <w:rPr>
          <w:rFonts w:cs="Arial"/>
          <w:lang w:eastAsia="en-AU"/>
        </w:rPr>
        <w:t xml:space="preserve"> you want to remove a service sub-type from. </w:t>
      </w:r>
    </w:p>
    <w:p w14:paraId="0EBF7585" w14:textId="69D82694" w:rsidR="006F4227" w:rsidRPr="000D4790" w:rsidRDefault="006F4227" w:rsidP="009D31C5">
      <w:pPr>
        <w:pStyle w:val="ListNumber"/>
        <w:keepNext w:val="0"/>
        <w:ind w:left="425" w:firstLine="0"/>
        <w:rPr>
          <w:rFonts w:cs="Arial"/>
          <w:lang w:eastAsia="en-AU"/>
        </w:rPr>
      </w:pPr>
      <w:r w:rsidRPr="000D4790">
        <w:rPr>
          <w:rFonts w:cs="Arial"/>
          <w:lang w:eastAsia="en-AU"/>
        </w:rPr>
        <w:t xml:space="preserve">The </w:t>
      </w:r>
      <w:r w:rsidRPr="000D4790">
        <w:rPr>
          <w:rFonts w:cs="Arial"/>
          <w:b/>
          <w:bCs/>
          <w:lang w:eastAsia="en-AU"/>
        </w:rPr>
        <w:t>View outlet</w:t>
      </w:r>
      <w:r w:rsidRPr="000D4790">
        <w:rPr>
          <w:rFonts w:cs="Arial"/>
          <w:lang w:eastAsia="en-AU"/>
        </w:rPr>
        <w:t xml:space="preserve"> page</w:t>
      </w:r>
      <w:r w:rsidR="007C7C15" w:rsidRPr="000D4790">
        <w:rPr>
          <w:rFonts w:cs="Arial"/>
          <w:lang w:eastAsia="en-AU"/>
        </w:rPr>
        <w:t xml:space="preserve"> then</w:t>
      </w:r>
      <w:r w:rsidRPr="000D4790">
        <w:rPr>
          <w:rFonts w:cs="Arial"/>
          <w:lang w:eastAsia="en-AU"/>
        </w:rPr>
        <w:t xml:space="preserve"> </w:t>
      </w:r>
      <w:r w:rsidR="007C7C15" w:rsidRPr="000D4790">
        <w:rPr>
          <w:rFonts w:cs="Arial"/>
          <w:lang w:eastAsia="en-AU"/>
        </w:rPr>
        <w:t>appears</w:t>
      </w:r>
      <w:r w:rsidRPr="000D4790">
        <w:rPr>
          <w:rFonts w:cs="Arial"/>
          <w:lang w:eastAsia="en-AU"/>
        </w:rPr>
        <w:t xml:space="preserve">. Select </w:t>
      </w:r>
      <w:r w:rsidRPr="000D4790">
        <w:rPr>
          <w:rFonts w:cs="Arial"/>
          <w:b/>
          <w:bCs/>
          <w:lang w:eastAsia="en-AU"/>
        </w:rPr>
        <w:t>VIEW SERVICE ITEMS</w:t>
      </w:r>
      <w:r w:rsidRPr="000D4790">
        <w:rPr>
          <w:rFonts w:cs="Arial"/>
          <w:lang w:eastAsia="en-AU"/>
        </w:rPr>
        <w:t>.</w:t>
      </w:r>
    </w:p>
    <w:p w14:paraId="620C16A7" w14:textId="0B26114D" w:rsidR="006F4227" w:rsidRPr="000D4790" w:rsidRDefault="00BE00B9" w:rsidP="000D4790">
      <w:pPr>
        <w:rPr>
          <w:rFonts w:cs="Arial"/>
        </w:rPr>
      </w:pPr>
      <w:r w:rsidRPr="000D4790">
        <w:rPr>
          <w:rFonts w:cs="Arial"/>
          <w:noProof/>
        </w:rPr>
        <w:drawing>
          <wp:inline distT="0" distB="0" distL="0" distR="0" wp14:anchorId="4E7273BD" wp14:editId="487431F5">
            <wp:extent cx="5742000" cy="3593503"/>
            <wp:effectExtent l="19050" t="19050" r="11430" b="26035"/>
            <wp:docPr id="1943153422" name="Picture 11" descr="Screenshot of View outlet portal screen with View service item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153422" name="Picture 11" descr="Screenshot of View outlet portal screen with View service items highligh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42000" cy="3593503"/>
                    </a:xfrm>
                    <a:prstGeom prst="rect">
                      <a:avLst/>
                    </a:prstGeom>
                    <a:noFill/>
                    <a:ln>
                      <a:solidFill>
                        <a:schemeClr val="accent1">
                          <a:lumMod val="75000"/>
                        </a:schemeClr>
                      </a:solidFill>
                    </a:ln>
                  </pic:spPr>
                </pic:pic>
              </a:graphicData>
            </a:graphic>
          </wp:inline>
        </w:drawing>
      </w:r>
    </w:p>
    <w:p w14:paraId="04CDEC5F" w14:textId="1147CD3E" w:rsidR="006F4227" w:rsidRPr="000D4790" w:rsidRDefault="006F4227" w:rsidP="000D4790">
      <w:pPr>
        <w:pStyle w:val="ListNumber"/>
        <w:keepNext w:val="0"/>
        <w:numPr>
          <w:ilvl w:val="0"/>
          <w:numId w:val="22"/>
        </w:numPr>
        <w:ind w:left="426" w:hanging="426"/>
        <w:rPr>
          <w:rFonts w:cs="Arial"/>
          <w:lang w:eastAsia="en-AU"/>
        </w:rPr>
      </w:pPr>
      <w:r w:rsidRPr="000D4790">
        <w:rPr>
          <w:rFonts w:cs="Arial"/>
          <w:lang w:eastAsia="en-AU"/>
        </w:rPr>
        <w:t xml:space="preserve">Select the blue arrow next to </w:t>
      </w:r>
      <w:r w:rsidRPr="000D4790">
        <w:rPr>
          <w:rFonts w:cs="Arial"/>
          <w:b/>
          <w:bCs/>
          <w:lang w:eastAsia="en-AU"/>
        </w:rPr>
        <w:t>See Sub-types</w:t>
      </w:r>
      <w:r w:rsidRPr="000D4790">
        <w:rPr>
          <w:rFonts w:cs="Arial"/>
          <w:lang w:eastAsia="en-AU"/>
        </w:rPr>
        <w:t xml:space="preserve"> under the service to see expanded service details.</w:t>
      </w:r>
    </w:p>
    <w:p w14:paraId="6AF1BAF9" w14:textId="77777777" w:rsidR="006F4227" w:rsidRPr="000D4790" w:rsidRDefault="006F4227" w:rsidP="000D4790">
      <w:pPr>
        <w:rPr>
          <w:rFonts w:cs="Arial"/>
        </w:rPr>
      </w:pPr>
      <w:r w:rsidRPr="000D4790">
        <w:rPr>
          <w:rFonts w:cs="Arial"/>
          <w:noProof/>
        </w:rPr>
        <w:lastRenderedPageBreak/>
        <w:drawing>
          <wp:inline distT="0" distB="0" distL="0" distR="0" wp14:anchorId="45A88920" wp14:editId="687EBE3C">
            <wp:extent cx="4860000" cy="1798202"/>
            <wp:effectExtent l="19050" t="19050" r="17145" b="12065"/>
            <wp:docPr id="302252227" name="Picture 302252227" descr="Screenshot of service sub types. Add/remove Subtypes. Select the blue arrow next to ‘See Sub-types’ under the service to see expanded service detai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52227" name="Picture 302252227" descr="Screenshot of service sub types. Add/remove Subtypes. Select the blue arrow next to ‘See Sub-types’ under the service to see expanded service details.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60000" cy="1798202"/>
                    </a:xfrm>
                    <a:prstGeom prst="rect">
                      <a:avLst/>
                    </a:prstGeom>
                    <a:noFill/>
                    <a:ln>
                      <a:solidFill>
                        <a:schemeClr val="accent1">
                          <a:lumMod val="75000"/>
                        </a:schemeClr>
                      </a:solidFill>
                    </a:ln>
                  </pic:spPr>
                </pic:pic>
              </a:graphicData>
            </a:graphic>
          </wp:inline>
        </w:drawing>
      </w:r>
    </w:p>
    <w:p w14:paraId="569EC0B7" w14:textId="77777777" w:rsidR="006F4227" w:rsidRPr="000D4790" w:rsidRDefault="006F4227" w:rsidP="000D4790">
      <w:pPr>
        <w:ind w:left="426"/>
        <w:rPr>
          <w:rFonts w:cs="Arial"/>
        </w:rPr>
      </w:pPr>
      <w:r w:rsidRPr="000D4790">
        <w:rPr>
          <w:rFonts w:cs="Arial"/>
          <w:lang w:eastAsia="en-AU"/>
        </w:rPr>
        <w:t xml:space="preserve">Then select </w:t>
      </w:r>
      <w:r w:rsidRPr="000D4790">
        <w:rPr>
          <w:rFonts w:cs="Arial"/>
          <w:b/>
          <w:bCs/>
          <w:lang w:eastAsia="en-AU"/>
        </w:rPr>
        <w:t>ADD/REMOVE SUBTYPES</w:t>
      </w:r>
      <w:r w:rsidRPr="000D4790">
        <w:rPr>
          <w:rFonts w:cs="Arial"/>
          <w:lang w:eastAsia="en-AU"/>
        </w:rPr>
        <w:t>.</w:t>
      </w:r>
    </w:p>
    <w:p w14:paraId="235419CE" w14:textId="77777777" w:rsidR="006F4227" w:rsidRPr="000D4790" w:rsidRDefault="006F4227" w:rsidP="000D4790">
      <w:pPr>
        <w:rPr>
          <w:rFonts w:cs="Arial"/>
        </w:rPr>
      </w:pPr>
      <w:r w:rsidRPr="000D4790">
        <w:rPr>
          <w:rFonts w:cs="Arial"/>
          <w:noProof/>
        </w:rPr>
        <w:drawing>
          <wp:inline distT="0" distB="0" distL="0" distR="0" wp14:anchorId="62C37CD1" wp14:editId="4760C419">
            <wp:extent cx="4860000" cy="2126251"/>
            <wp:effectExtent l="19050" t="19050" r="17145" b="26670"/>
            <wp:docPr id="1665588997" name="Picture 1665588997" descr="Screenshot of Add/remove Subtypes. Then select ‘Add/Remove Subtyp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88997" name="Picture 1665588997" descr="Screenshot of Add/remove Subtypes. Then select ‘Add/Remove Subtypes’.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60000" cy="2126251"/>
                    </a:xfrm>
                    <a:prstGeom prst="rect">
                      <a:avLst/>
                    </a:prstGeom>
                    <a:noFill/>
                    <a:ln>
                      <a:solidFill>
                        <a:schemeClr val="accent1">
                          <a:lumMod val="75000"/>
                        </a:schemeClr>
                      </a:solidFill>
                    </a:ln>
                  </pic:spPr>
                </pic:pic>
              </a:graphicData>
            </a:graphic>
          </wp:inline>
        </w:drawing>
      </w:r>
    </w:p>
    <w:p w14:paraId="0C1F359F" w14:textId="77777777" w:rsidR="005413A1" w:rsidRDefault="006F4227" w:rsidP="000D4790">
      <w:pPr>
        <w:pStyle w:val="ListNumber"/>
        <w:keepNext w:val="0"/>
        <w:numPr>
          <w:ilvl w:val="0"/>
          <w:numId w:val="22"/>
        </w:numPr>
        <w:ind w:left="426" w:hanging="426"/>
        <w:rPr>
          <w:rFonts w:cs="Arial"/>
        </w:rPr>
      </w:pPr>
      <w:r w:rsidRPr="000D4790">
        <w:rPr>
          <w:rFonts w:cs="Arial"/>
        </w:rPr>
        <w:t xml:space="preserve">In the </w:t>
      </w:r>
      <w:r w:rsidRPr="000D4790">
        <w:rPr>
          <w:rFonts w:cs="Arial"/>
          <w:b/>
          <w:bCs/>
        </w:rPr>
        <w:t>Add/Remove Subtypes</w:t>
      </w:r>
      <w:r w:rsidRPr="000D4790">
        <w:rPr>
          <w:rFonts w:cs="Arial"/>
        </w:rPr>
        <w:t xml:space="preserve"> box, deselect the service/s you want to remove from the service item and select </w:t>
      </w:r>
      <w:r w:rsidRPr="000D4790">
        <w:rPr>
          <w:rFonts w:cs="Arial"/>
          <w:b/>
          <w:bCs/>
        </w:rPr>
        <w:t>SAVE</w:t>
      </w:r>
      <w:r w:rsidRPr="000D4790">
        <w:rPr>
          <w:rFonts w:cs="Arial"/>
        </w:rPr>
        <w:t>.</w:t>
      </w:r>
      <w:r w:rsidR="004E38BA" w:rsidRPr="000D4790">
        <w:rPr>
          <w:rFonts w:cs="Arial"/>
        </w:rPr>
        <w:t xml:space="preserve"> </w:t>
      </w:r>
    </w:p>
    <w:p w14:paraId="7DF812F7" w14:textId="77777777" w:rsidR="005413A1" w:rsidRDefault="004E38BA" w:rsidP="005413A1">
      <w:pPr>
        <w:pStyle w:val="ListNumber"/>
        <w:keepNext w:val="0"/>
        <w:ind w:left="426" w:firstLine="0"/>
        <w:rPr>
          <w:rFonts w:cs="Arial"/>
        </w:rPr>
      </w:pPr>
      <w:r w:rsidRPr="000D4790">
        <w:rPr>
          <w:rFonts w:cs="Arial"/>
        </w:rPr>
        <w:t xml:space="preserve">The </w:t>
      </w:r>
      <w:r w:rsidRPr="000D4790">
        <w:rPr>
          <w:rFonts w:cs="Arial"/>
          <w:lang w:eastAsia="en-AU"/>
        </w:rPr>
        <w:t>service</w:t>
      </w:r>
      <w:r w:rsidRPr="000D4790">
        <w:rPr>
          <w:rFonts w:cs="Arial"/>
        </w:rPr>
        <w:t xml:space="preserve"> will </w:t>
      </w:r>
      <w:r w:rsidR="008C6895" w:rsidRPr="000D4790">
        <w:rPr>
          <w:rFonts w:cs="Arial"/>
        </w:rPr>
        <w:t xml:space="preserve">then </w:t>
      </w:r>
      <w:r w:rsidRPr="000D4790">
        <w:rPr>
          <w:rFonts w:cs="Arial"/>
        </w:rPr>
        <w:t>be removed, and information about the service will not display in the service finder.</w:t>
      </w:r>
      <w:r w:rsidR="003C68F8" w:rsidRPr="000D4790">
        <w:rPr>
          <w:rFonts w:cs="Arial"/>
        </w:rPr>
        <w:t xml:space="preserve"> </w:t>
      </w:r>
    </w:p>
    <w:p w14:paraId="6C6EA7D5" w14:textId="2458CE89" w:rsidR="006F4227" w:rsidRPr="000D4790" w:rsidRDefault="003C68F8" w:rsidP="005413A1">
      <w:pPr>
        <w:pStyle w:val="ListNumber"/>
        <w:keepNext w:val="0"/>
        <w:ind w:left="426" w:firstLine="0"/>
        <w:rPr>
          <w:rFonts w:cs="Arial"/>
        </w:rPr>
      </w:pPr>
      <w:r w:rsidRPr="000D4790">
        <w:rPr>
          <w:rFonts w:cs="Arial"/>
        </w:rPr>
        <w:t>Note that when removing subtypes, there must be at least one service remaining.</w:t>
      </w:r>
    </w:p>
    <w:p w14:paraId="6C2998D4" w14:textId="1049DE5E" w:rsidR="005413A1" w:rsidRDefault="006F4227" w:rsidP="000D4790">
      <w:pPr>
        <w:rPr>
          <w:rFonts w:cs="Arial"/>
        </w:rPr>
      </w:pPr>
      <w:r w:rsidRPr="000D4790">
        <w:rPr>
          <w:rFonts w:cs="Arial"/>
          <w:noProof/>
        </w:rPr>
        <w:drawing>
          <wp:inline distT="0" distB="0" distL="0" distR="0" wp14:anchorId="6DAE08B2" wp14:editId="6980FD0F">
            <wp:extent cx="3541396" cy="1631996"/>
            <wp:effectExtent l="19050" t="19050" r="20955" b="25400"/>
            <wp:docPr id="468476251" name="Picture 468476251" descr="The Add/Remove Subtypes screen will then be displayed where you can select. Deselect the relevant sub types. Click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09" name="Picture 50209" descr="The Add/Remove Subtypes screen will then be displayed where you can select. Deselect the relevant sub types. Click 'Sav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549288" cy="1635633"/>
                    </a:xfrm>
                    <a:prstGeom prst="rect">
                      <a:avLst/>
                    </a:prstGeom>
                    <a:noFill/>
                    <a:ln>
                      <a:solidFill>
                        <a:schemeClr val="accent1">
                          <a:lumMod val="75000"/>
                        </a:schemeClr>
                      </a:solidFill>
                    </a:ln>
                  </pic:spPr>
                </pic:pic>
              </a:graphicData>
            </a:graphic>
          </wp:inline>
        </w:drawing>
      </w:r>
    </w:p>
    <w:p w14:paraId="7635E28B" w14:textId="596983EF" w:rsidR="008D74BD" w:rsidRPr="000D4790" w:rsidRDefault="006D01D4" w:rsidP="00971009">
      <w:pPr>
        <w:pStyle w:val="Heading3"/>
        <w:keepNext w:val="0"/>
        <w:keepLines w:val="0"/>
        <w:spacing w:before="360" w:after="240" w:line="276" w:lineRule="auto"/>
        <w:rPr>
          <w:rFonts w:ascii="Arial" w:hAnsi="Arial" w:cs="Arial"/>
        </w:rPr>
      </w:pPr>
      <w:bookmarkStart w:id="178" w:name="_Toc235708670"/>
      <w:r w:rsidRPr="000D4790">
        <w:rPr>
          <w:rFonts w:ascii="Arial" w:hAnsi="Arial" w:cs="Arial"/>
        </w:rPr>
        <w:t>S</w:t>
      </w:r>
      <w:r w:rsidR="001C075F" w:rsidRPr="000D4790">
        <w:rPr>
          <w:rFonts w:ascii="Arial" w:hAnsi="Arial" w:cs="Arial"/>
        </w:rPr>
        <w:t>ervice</w:t>
      </w:r>
      <w:r w:rsidR="008D74BD" w:rsidRPr="000D4790">
        <w:rPr>
          <w:rFonts w:ascii="Arial" w:hAnsi="Arial" w:cs="Arial"/>
        </w:rPr>
        <w:t xml:space="preserve"> attributes</w:t>
      </w:r>
      <w:bookmarkEnd w:id="177"/>
      <w:bookmarkEnd w:id="178"/>
    </w:p>
    <w:p w14:paraId="68C98227" w14:textId="0757C9C7" w:rsidR="00900A6F" w:rsidRPr="000D4790" w:rsidRDefault="006D01D4" w:rsidP="000D4790">
      <w:pPr>
        <w:rPr>
          <w:rFonts w:cs="Arial"/>
        </w:rPr>
      </w:pPr>
      <w:r w:rsidRPr="000D4790">
        <w:rPr>
          <w:rFonts w:cs="Arial"/>
        </w:rPr>
        <w:t xml:space="preserve">When </w:t>
      </w:r>
      <w:r w:rsidR="008D74BD" w:rsidRPr="000D4790">
        <w:rPr>
          <w:rFonts w:cs="Arial"/>
        </w:rPr>
        <w:t>you are configuring a service</w:t>
      </w:r>
      <w:r w:rsidR="0002335E">
        <w:rPr>
          <w:rFonts w:cs="Arial"/>
        </w:rPr>
        <w:t xml:space="preserve"> item</w:t>
      </w:r>
      <w:r w:rsidR="008D74BD" w:rsidRPr="000D4790">
        <w:rPr>
          <w:rFonts w:cs="Arial"/>
        </w:rPr>
        <w:t xml:space="preserve">, </w:t>
      </w:r>
      <w:r w:rsidR="004E36BF" w:rsidRPr="000D4790">
        <w:rPr>
          <w:rFonts w:cs="Arial"/>
        </w:rPr>
        <w:t>several</w:t>
      </w:r>
      <w:r w:rsidR="008D74BD" w:rsidRPr="000D4790">
        <w:rPr>
          <w:rFonts w:cs="Arial"/>
        </w:rPr>
        <w:t xml:space="preserve"> attributes specific to the delivery of </w:t>
      </w:r>
      <w:r w:rsidRPr="000D4790">
        <w:rPr>
          <w:rFonts w:cs="Arial"/>
        </w:rPr>
        <w:t xml:space="preserve">your particular </w:t>
      </w:r>
      <w:r w:rsidR="008D74BD" w:rsidRPr="000D4790">
        <w:rPr>
          <w:rFonts w:cs="Arial"/>
        </w:rPr>
        <w:t>service</w:t>
      </w:r>
      <w:r w:rsidR="00896131">
        <w:rPr>
          <w:rFonts w:cs="Arial"/>
        </w:rPr>
        <w:t xml:space="preserve"> item</w:t>
      </w:r>
      <w:r w:rsidR="008D74BD" w:rsidRPr="000D4790">
        <w:rPr>
          <w:rFonts w:cs="Arial"/>
        </w:rPr>
        <w:t xml:space="preserve"> will become available to select and display on the service finder. </w:t>
      </w:r>
    </w:p>
    <w:p w14:paraId="61B12F95" w14:textId="05A0994B" w:rsidR="005C5808" w:rsidRPr="000D4790" w:rsidRDefault="005C5808" w:rsidP="000D4790">
      <w:pPr>
        <w:rPr>
          <w:rFonts w:cs="Arial"/>
        </w:rPr>
      </w:pPr>
      <w:r w:rsidRPr="000D4790">
        <w:rPr>
          <w:rFonts w:cs="Arial"/>
        </w:rPr>
        <w:t>These include</w:t>
      </w:r>
      <w:r w:rsidR="007D44C4" w:rsidRPr="000D4790">
        <w:rPr>
          <w:rFonts w:cs="Arial"/>
        </w:rPr>
        <w:t xml:space="preserve"> </w:t>
      </w:r>
      <w:hyperlink w:anchor="_Diverse_Needs_Specialisations" w:history="1">
        <w:r w:rsidR="007D44C4" w:rsidRPr="00C87DE3">
          <w:rPr>
            <w:rStyle w:val="Hyperlink"/>
            <w:rFonts w:cs="Arial"/>
          </w:rPr>
          <w:t>Specialisation</w:t>
        </w:r>
        <w:r w:rsidR="00390C1C" w:rsidRPr="00C87DE3">
          <w:rPr>
            <w:rStyle w:val="Hyperlink"/>
            <w:rFonts w:cs="Arial"/>
          </w:rPr>
          <w:t xml:space="preserve"> Verification</w:t>
        </w:r>
      </w:hyperlink>
      <w:r w:rsidR="007D44C4" w:rsidRPr="00C87DE3">
        <w:rPr>
          <w:rFonts w:cs="Arial"/>
        </w:rPr>
        <w:t xml:space="preserve">, </w:t>
      </w:r>
      <w:r w:rsidR="00232613" w:rsidRPr="00C87DE3">
        <w:t>Specialised Services</w:t>
      </w:r>
      <w:r w:rsidR="007D44C4" w:rsidRPr="000D4790">
        <w:rPr>
          <w:rFonts w:cs="Arial"/>
        </w:rPr>
        <w:t xml:space="preserve"> and others mentioned in this section</w:t>
      </w:r>
      <w:r w:rsidR="00B736C2" w:rsidRPr="000D4790">
        <w:rPr>
          <w:rFonts w:cs="Arial"/>
        </w:rPr>
        <w:t xml:space="preserve">. They </w:t>
      </w:r>
      <w:r w:rsidR="004E38BA" w:rsidRPr="000D4790">
        <w:rPr>
          <w:rFonts w:cs="Arial"/>
        </w:rPr>
        <w:t>can be found in the</w:t>
      </w:r>
      <w:r w:rsidR="00B736C2" w:rsidRPr="000D4790">
        <w:rPr>
          <w:rFonts w:cs="Arial"/>
        </w:rPr>
        <w:t xml:space="preserve"> Service Details page of the service item</w:t>
      </w:r>
      <w:r w:rsidR="004E38BA" w:rsidRPr="000D4790">
        <w:rPr>
          <w:rFonts w:cs="Arial"/>
        </w:rPr>
        <w:t>, or the Support At Home Details page of the Support at Home service.</w:t>
      </w:r>
    </w:p>
    <w:p w14:paraId="32629727" w14:textId="0B5A90B2" w:rsidR="00F96F92" w:rsidRPr="000D4790" w:rsidRDefault="00987AAE" w:rsidP="000D4790">
      <w:pPr>
        <w:rPr>
          <w:rFonts w:cs="Arial"/>
        </w:rPr>
      </w:pPr>
      <w:r w:rsidRPr="000D4790">
        <w:rPr>
          <w:rFonts w:cs="Arial"/>
          <w:noProof/>
        </w:rPr>
        <w:lastRenderedPageBreak/>
        <w:drawing>
          <wp:inline distT="0" distB="0" distL="0" distR="0" wp14:anchorId="4383FCF7" wp14:editId="3E181D61">
            <wp:extent cx="5160646" cy="4997810"/>
            <wp:effectExtent l="19050" t="19050" r="20955" b="12700"/>
            <wp:docPr id="339724444" name="Picture 3" descr="Partial screenshot of the Service Details page of a service listing. It shows service attribute sections such as service delivery area, specialisations, promotional, additional servic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24444" name="Picture 3" descr="Partial screenshot of the Service Details page of a service listing. It shows service attribute sections such as service delivery area, specialisations, promotional, additional service information."/>
                    <pic:cNvPicPr/>
                  </pic:nvPicPr>
                  <pic:blipFill>
                    <a:blip r:embed="rId70"/>
                    <a:stretch>
                      <a:fillRect/>
                    </a:stretch>
                  </pic:blipFill>
                  <pic:spPr>
                    <a:xfrm>
                      <a:off x="0" y="0"/>
                      <a:ext cx="5164704" cy="5001740"/>
                    </a:xfrm>
                    <a:prstGeom prst="rect">
                      <a:avLst/>
                    </a:prstGeom>
                    <a:ln>
                      <a:solidFill>
                        <a:schemeClr val="accent1">
                          <a:lumMod val="75000"/>
                        </a:schemeClr>
                      </a:solidFill>
                    </a:ln>
                  </pic:spPr>
                </pic:pic>
              </a:graphicData>
            </a:graphic>
          </wp:inline>
        </w:drawing>
      </w:r>
    </w:p>
    <w:p w14:paraId="3B17E719" w14:textId="64FB0CDA" w:rsidR="00F24C51" w:rsidRPr="00207C5C" w:rsidRDefault="00F24C51" w:rsidP="00207C5C">
      <w:pPr>
        <w:pStyle w:val="Heading4"/>
      </w:pPr>
      <w:r w:rsidRPr="00207C5C">
        <w:t>Classifications</w:t>
      </w:r>
    </w:p>
    <w:p w14:paraId="48EE3F43" w14:textId="4CBE4989" w:rsidR="00F24C51" w:rsidRPr="000D4790" w:rsidRDefault="00F24C51" w:rsidP="000D4790">
      <w:pPr>
        <w:pStyle w:val="ListNumber"/>
        <w:keepNext w:val="0"/>
        <w:ind w:left="0" w:firstLine="0"/>
        <w:rPr>
          <w:rFonts w:cs="Arial"/>
        </w:rPr>
      </w:pPr>
      <w:r w:rsidRPr="000D4790">
        <w:rPr>
          <w:rFonts w:cs="Arial"/>
        </w:rPr>
        <w:t>For Support at Home services, you can modify the Classification type for either Ongoing or Short-term for each service type. For example, you prefer to offer a particular service type on an ongoing support period basis only.</w:t>
      </w:r>
    </w:p>
    <w:p w14:paraId="1B8077AE" w14:textId="4925C0AD" w:rsidR="00DB5E44" w:rsidRPr="000D4790" w:rsidRDefault="004869DE" w:rsidP="000D4790">
      <w:pPr>
        <w:pStyle w:val="ListNumber"/>
        <w:keepNext w:val="0"/>
        <w:numPr>
          <w:ilvl w:val="0"/>
          <w:numId w:val="23"/>
        </w:numPr>
        <w:ind w:left="426" w:hanging="426"/>
        <w:rPr>
          <w:rFonts w:cs="Arial"/>
        </w:rPr>
      </w:pPr>
      <w:r w:rsidRPr="000D4790">
        <w:rPr>
          <w:rFonts w:cs="Arial"/>
        </w:rPr>
        <w:t xml:space="preserve">Navigate to </w:t>
      </w:r>
      <w:r w:rsidR="001554D4" w:rsidRPr="000D4790">
        <w:rPr>
          <w:rFonts w:cs="Arial"/>
        </w:rPr>
        <w:t>the Support at Home service</w:t>
      </w:r>
      <w:r w:rsidR="00DB5E44" w:rsidRPr="000D4790">
        <w:rPr>
          <w:rFonts w:cs="Arial"/>
        </w:rPr>
        <w:t xml:space="preserve"> type</w:t>
      </w:r>
      <w:r w:rsidR="001554D4" w:rsidRPr="000D4790">
        <w:rPr>
          <w:rFonts w:cs="Arial"/>
        </w:rPr>
        <w:t xml:space="preserve"> that you want to edit the classification type for</w:t>
      </w:r>
      <w:r w:rsidRPr="000D4790">
        <w:rPr>
          <w:rFonts w:cs="Arial"/>
        </w:rPr>
        <w:t>, by following the steps in</w:t>
      </w:r>
      <w:r w:rsidR="00DB5E44" w:rsidRPr="000D4790">
        <w:rPr>
          <w:rFonts w:cs="Arial"/>
        </w:rPr>
        <w:t xml:space="preserve"> </w:t>
      </w:r>
      <w:hyperlink w:anchor="_Editing_a_service" w:history="1">
        <w:r w:rsidR="00DB5E44" w:rsidRPr="000D4790">
          <w:rPr>
            <w:rStyle w:val="Hyperlink"/>
            <w:rFonts w:cs="Arial"/>
          </w:rPr>
          <w:t>Editing a service item</w:t>
        </w:r>
      </w:hyperlink>
      <w:r w:rsidRPr="000D4790">
        <w:rPr>
          <w:rFonts w:cs="Arial"/>
        </w:rPr>
        <w:t>.</w:t>
      </w:r>
      <w:r w:rsidR="00F33BD2" w:rsidRPr="000D4790">
        <w:rPr>
          <w:rFonts w:cs="Arial"/>
        </w:rPr>
        <w:t xml:space="preserve"> Then, select Edit (Pencil) next to the Classification Type.</w:t>
      </w:r>
    </w:p>
    <w:p w14:paraId="76FDC29B" w14:textId="14265A30" w:rsidR="00917D57" w:rsidRDefault="00DB5E44" w:rsidP="000D4790">
      <w:pPr>
        <w:pStyle w:val="ListNumber"/>
        <w:keepNext w:val="0"/>
        <w:ind w:left="0" w:firstLine="0"/>
        <w:rPr>
          <w:rFonts w:cs="Arial"/>
        </w:rPr>
      </w:pPr>
      <w:r w:rsidRPr="000D4790">
        <w:rPr>
          <w:rFonts w:cs="Arial"/>
          <w:noProof/>
        </w:rPr>
        <w:drawing>
          <wp:inline distT="0" distB="0" distL="0" distR="0" wp14:anchorId="78880675" wp14:editId="00EF3BCE">
            <wp:extent cx="4860000" cy="997749"/>
            <wp:effectExtent l="19050" t="19050" r="17145" b="12065"/>
            <wp:docPr id="1745037009" name="Picture 5" descr="Example support at home service listing, showing the service group &quot;assistive technology&quot; followed by the service type &quot;equipment and products&quot;. The Classification Type is located at the far right side of the li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37009" name="Picture 5" descr="Example support at home service listing, showing the service group &quot;assistive technology&quot; followed by the service type &quot;equipment and products&quot;. The Classification Type is located at the far right side of the listi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860000" cy="997749"/>
                    </a:xfrm>
                    <a:prstGeom prst="rect">
                      <a:avLst/>
                    </a:prstGeom>
                    <a:noFill/>
                    <a:ln>
                      <a:solidFill>
                        <a:schemeClr val="accent1">
                          <a:lumMod val="75000"/>
                        </a:schemeClr>
                      </a:solidFill>
                    </a:ln>
                  </pic:spPr>
                </pic:pic>
              </a:graphicData>
            </a:graphic>
          </wp:inline>
        </w:drawing>
      </w:r>
    </w:p>
    <w:p w14:paraId="001FA947" w14:textId="3C778E35" w:rsidR="00F24C51" w:rsidRPr="000D4790" w:rsidRDefault="00F33BD2" w:rsidP="000D4790">
      <w:pPr>
        <w:pStyle w:val="ListNumber"/>
        <w:keepNext w:val="0"/>
        <w:numPr>
          <w:ilvl w:val="0"/>
          <w:numId w:val="23"/>
        </w:numPr>
        <w:ind w:left="426" w:hanging="426"/>
        <w:rPr>
          <w:rFonts w:cs="Arial"/>
        </w:rPr>
      </w:pPr>
      <w:r w:rsidRPr="000D4790">
        <w:rPr>
          <w:rFonts w:cs="Arial"/>
        </w:rPr>
        <w:t xml:space="preserve">At the pop up, select </w:t>
      </w:r>
      <w:r w:rsidR="00F24C51" w:rsidRPr="000D4790">
        <w:rPr>
          <w:rFonts w:cs="Arial"/>
        </w:rPr>
        <w:t xml:space="preserve">Ongoing </w:t>
      </w:r>
      <w:r w:rsidR="007B3A45" w:rsidRPr="000D4790">
        <w:rPr>
          <w:rFonts w:cs="Arial"/>
        </w:rPr>
        <w:t>and/</w:t>
      </w:r>
      <w:r w:rsidR="00F24C51" w:rsidRPr="000D4790">
        <w:rPr>
          <w:rFonts w:cs="Arial"/>
        </w:rPr>
        <w:t xml:space="preserve">or Short-term and </w:t>
      </w:r>
      <w:r w:rsidR="00643D1B" w:rsidRPr="000D4790">
        <w:rPr>
          <w:rFonts w:cs="Arial"/>
        </w:rPr>
        <w:t>select</w:t>
      </w:r>
      <w:r w:rsidR="00F24C51" w:rsidRPr="000D4790">
        <w:rPr>
          <w:rFonts w:cs="Arial"/>
        </w:rPr>
        <w:t xml:space="preserve"> </w:t>
      </w:r>
      <w:r w:rsidR="00F24C51" w:rsidRPr="000D4790">
        <w:rPr>
          <w:rFonts w:cs="Arial"/>
          <w:b/>
          <w:bCs/>
        </w:rPr>
        <w:t>SAVE</w:t>
      </w:r>
      <w:r w:rsidR="00F24C51" w:rsidRPr="000D4790">
        <w:rPr>
          <w:rFonts w:cs="Arial"/>
        </w:rPr>
        <w:t>.</w:t>
      </w:r>
    </w:p>
    <w:p w14:paraId="59ADAABC" w14:textId="77777777" w:rsidR="00F24C51" w:rsidRPr="000D4790" w:rsidRDefault="00F24C51" w:rsidP="000D4790">
      <w:pPr>
        <w:pStyle w:val="ListNumber"/>
        <w:keepNext w:val="0"/>
        <w:ind w:left="0" w:firstLine="0"/>
        <w:rPr>
          <w:rFonts w:cs="Arial"/>
        </w:rPr>
      </w:pPr>
      <w:r w:rsidRPr="000D4790">
        <w:rPr>
          <w:rFonts w:cs="Arial"/>
          <w:noProof/>
        </w:rPr>
        <w:lastRenderedPageBreak/>
        <w:drawing>
          <wp:inline distT="0" distB="0" distL="0" distR="0" wp14:anchorId="06D83491" wp14:editId="6C01A4A2">
            <wp:extent cx="4860000" cy="2064856"/>
            <wp:effectExtent l="19050" t="19050" r="17145" b="12065"/>
            <wp:docPr id="1268867991" name="Picture 13" descr="Equipment and Products pop up. Set Classification type - Ongoing, or Short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867991" name="Picture 13" descr="Equipment and Products pop up. Set Classification type - Ongoing, or Short Term."/>
                    <pic:cNvPicPr/>
                  </pic:nvPicPr>
                  <pic:blipFill>
                    <a:blip r:embed="rId72"/>
                    <a:stretch>
                      <a:fillRect/>
                    </a:stretch>
                  </pic:blipFill>
                  <pic:spPr>
                    <a:xfrm>
                      <a:off x="0" y="0"/>
                      <a:ext cx="4860000" cy="2064856"/>
                    </a:xfrm>
                    <a:prstGeom prst="rect">
                      <a:avLst/>
                    </a:prstGeom>
                    <a:ln>
                      <a:solidFill>
                        <a:schemeClr val="accent1">
                          <a:lumMod val="75000"/>
                        </a:schemeClr>
                      </a:solidFill>
                    </a:ln>
                  </pic:spPr>
                </pic:pic>
              </a:graphicData>
            </a:graphic>
          </wp:inline>
        </w:drawing>
      </w:r>
    </w:p>
    <w:p w14:paraId="0B4D933B" w14:textId="580C85F4" w:rsidR="008D74BD" w:rsidRPr="000D4790" w:rsidRDefault="008D74BD" w:rsidP="00917D57">
      <w:pPr>
        <w:pStyle w:val="Heading4"/>
        <w:keepNext w:val="0"/>
        <w:keepLines w:val="0"/>
        <w:spacing w:before="240" w:line="276" w:lineRule="auto"/>
        <w:rPr>
          <w:rFonts w:ascii="Arial" w:hAnsi="Arial" w:cs="Arial"/>
          <w:sz w:val="21"/>
          <w:szCs w:val="21"/>
        </w:rPr>
      </w:pPr>
      <w:bookmarkStart w:id="179" w:name="_Toc127862047"/>
      <w:r w:rsidRPr="000D4790">
        <w:rPr>
          <w:rFonts w:ascii="Arial" w:hAnsi="Arial" w:cs="Arial"/>
          <w:sz w:val="21"/>
          <w:szCs w:val="21"/>
        </w:rPr>
        <w:t>Specialisations</w:t>
      </w:r>
      <w:bookmarkEnd w:id="179"/>
    </w:p>
    <w:p w14:paraId="4604F874" w14:textId="7305769A" w:rsidR="006D01D4" w:rsidRPr="000D4790" w:rsidRDefault="007909E7" w:rsidP="000D4790">
      <w:pPr>
        <w:tabs>
          <w:tab w:val="left" w:pos="567"/>
        </w:tabs>
        <w:rPr>
          <w:rFonts w:cs="Arial"/>
          <w:lang w:eastAsia="en-AU"/>
        </w:rPr>
      </w:pPr>
      <w:r w:rsidRPr="000D4790">
        <w:rPr>
          <w:rFonts w:cs="Arial"/>
          <w:lang w:eastAsia="en-AU"/>
        </w:rPr>
        <w:t xml:space="preserve">Specialisations is an umbrella term for 3 </w:t>
      </w:r>
      <w:r w:rsidR="009E4DAA" w:rsidRPr="000D4790">
        <w:rPr>
          <w:rFonts w:cs="Arial"/>
          <w:lang w:eastAsia="en-AU"/>
        </w:rPr>
        <w:t>sub-groups</w:t>
      </w:r>
      <w:r w:rsidRPr="000D4790">
        <w:rPr>
          <w:rFonts w:cs="Arial"/>
          <w:lang w:eastAsia="en-AU"/>
        </w:rPr>
        <w:t xml:space="preserve">: </w:t>
      </w:r>
      <w:r w:rsidR="005811D0">
        <w:t>Specialisation Verification</w:t>
      </w:r>
      <w:r w:rsidRPr="000D4790">
        <w:rPr>
          <w:rFonts w:cs="Arial"/>
          <w:lang w:eastAsia="en-AU"/>
        </w:rPr>
        <w:t xml:space="preserve">, specialised services, and </w:t>
      </w:r>
      <w:r w:rsidR="00326810" w:rsidRPr="00C87DE3">
        <w:t>languages</w:t>
      </w:r>
      <w:r w:rsidRPr="000D4790">
        <w:rPr>
          <w:rFonts w:cs="Arial"/>
          <w:lang w:eastAsia="en-AU"/>
        </w:rPr>
        <w:t xml:space="preserve">. </w:t>
      </w:r>
      <w:r w:rsidR="003C1C38">
        <w:rPr>
          <w:rFonts w:cs="Arial"/>
          <w:lang w:eastAsia="en-AU"/>
        </w:rPr>
        <w:t>Service p</w:t>
      </w:r>
      <w:r w:rsidRPr="000D4790">
        <w:rPr>
          <w:rFonts w:cs="Arial"/>
          <w:lang w:eastAsia="en-AU"/>
        </w:rPr>
        <w:t xml:space="preserve">roviders of all care types </w:t>
      </w:r>
      <w:r w:rsidR="00AA7DE6">
        <w:rPr>
          <w:rFonts w:cs="Arial"/>
          <w:lang w:eastAsia="en-AU"/>
        </w:rPr>
        <w:t>can</w:t>
      </w:r>
      <w:r w:rsidRPr="000D4790">
        <w:rPr>
          <w:rFonts w:cs="Arial"/>
          <w:lang w:eastAsia="en-AU"/>
        </w:rPr>
        <w:t xml:space="preserve"> identify their ability to provide </w:t>
      </w:r>
      <w:r w:rsidR="00CE6FA8">
        <w:rPr>
          <w:rFonts w:cs="Arial"/>
          <w:lang w:eastAsia="en-AU"/>
        </w:rPr>
        <w:t xml:space="preserve">aged care </w:t>
      </w:r>
      <w:r w:rsidRPr="000D4790">
        <w:rPr>
          <w:rFonts w:cs="Arial"/>
          <w:lang w:eastAsia="en-AU"/>
        </w:rPr>
        <w:t>services that cater to these specialisations.</w:t>
      </w:r>
    </w:p>
    <w:p w14:paraId="23EB83D9" w14:textId="1FAF070D" w:rsidR="006D01D4" w:rsidRPr="000D4790" w:rsidRDefault="006D01D4" w:rsidP="000D4790">
      <w:pPr>
        <w:tabs>
          <w:tab w:val="left" w:pos="567"/>
        </w:tabs>
        <w:rPr>
          <w:rFonts w:cs="Arial"/>
          <w:lang w:eastAsia="en-AU"/>
        </w:rPr>
      </w:pPr>
      <w:r w:rsidRPr="000D4790">
        <w:rPr>
          <w:rFonts w:cs="Arial"/>
          <w:noProof/>
        </w:rPr>
        <w:drawing>
          <wp:inline distT="0" distB="0" distL="0" distR="0" wp14:anchorId="18AE510C" wp14:editId="29BA5ADD">
            <wp:extent cx="4860000" cy="516351"/>
            <wp:effectExtent l="19050" t="19050" r="17145" b="17145"/>
            <wp:docPr id="2011844288" name="Picture 2011844288" descr="Display of header for Specialisations and reminder to provide Details for services which have specific specialisations in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6" name="Picture 5296" descr="Display of header for Specialisations and reminder to provide Details for services which have specific specialisations in place"/>
                    <pic:cNvPicPr/>
                  </pic:nvPicPr>
                  <pic:blipFill>
                    <a:blip r:embed="rId73"/>
                    <a:stretch>
                      <a:fillRect/>
                    </a:stretch>
                  </pic:blipFill>
                  <pic:spPr>
                    <a:xfrm>
                      <a:off x="0" y="0"/>
                      <a:ext cx="4860000" cy="516351"/>
                    </a:xfrm>
                    <a:prstGeom prst="rect">
                      <a:avLst/>
                    </a:prstGeom>
                    <a:ln>
                      <a:solidFill>
                        <a:schemeClr val="accent1">
                          <a:lumMod val="75000"/>
                        </a:schemeClr>
                      </a:solidFill>
                    </a:ln>
                  </pic:spPr>
                </pic:pic>
              </a:graphicData>
            </a:graphic>
          </wp:inline>
        </w:drawing>
      </w:r>
    </w:p>
    <w:p w14:paraId="74981430" w14:textId="77777777" w:rsidR="001D13E8" w:rsidRPr="000D4790" w:rsidRDefault="001D13E8" w:rsidP="00971009">
      <w:pPr>
        <w:pStyle w:val="Heading4"/>
        <w:keepNext w:val="0"/>
        <w:keepLines w:val="0"/>
        <w:spacing w:before="360" w:line="276" w:lineRule="auto"/>
        <w:rPr>
          <w:rFonts w:ascii="Arial" w:hAnsi="Arial" w:cs="Arial"/>
          <w:sz w:val="21"/>
          <w:szCs w:val="21"/>
        </w:rPr>
      </w:pPr>
      <w:bookmarkStart w:id="180" w:name="_Specialisation_Verification"/>
      <w:bookmarkEnd w:id="180"/>
      <w:r>
        <w:rPr>
          <w:rFonts w:ascii="Arial" w:hAnsi="Arial" w:cs="Arial"/>
          <w:sz w:val="21"/>
          <w:szCs w:val="21"/>
        </w:rPr>
        <w:t>Specialisation Verification</w:t>
      </w:r>
    </w:p>
    <w:p w14:paraId="0499590F" w14:textId="1625CD2E" w:rsidR="00A10E78" w:rsidRDefault="00605840" w:rsidP="001D13E8">
      <w:pPr>
        <w:rPr>
          <w:rFonts w:cs="Arial"/>
        </w:rPr>
      </w:pPr>
      <w:r>
        <w:rPr>
          <w:rFonts w:cs="Arial"/>
        </w:rPr>
        <w:t>S</w:t>
      </w:r>
      <w:r w:rsidR="001D13E8">
        <w:rPr>
          <w:rFonts w:cs="Arial"/>
        </w:rPr>
        <w:t xml:space="preserve">pecialisation </w:t>
      </w:r>
      <w:r w:rsidR="0036045D">
        <w:rPr>
          <w:rFonts w:cs="Arial"/>
        </w:rPr>
        <w:t xml:space="preserve">successfully verified under the previous 2022 Specialisation Verification Framework </w:t>
      </w:r>
      <w:r w:rsidR="001D13E8">
        <w:rPr>
          <w:rFonts w:cs="Arial"/>
        </w:rPr>
        <w:t xml:space="preserve">may have been applied </w:t>
      </w:r>
      <w:r w:rsidR="003171E5">
        <w:rPr>
          <w:rFonts w:cs="Arial"/>
        </w:rPr>
        <w:t xml:space="preserve">as an attribute of </w:t>
      </w:r>
      <w:r w:rsidR="001D13E8">
        <w:rPr>
          <w:rFonts w:cs="Arial"/>
        </w:rPr>
        <w:t>a service item by default where it was nominated in the Specialisation Verification application completed via the Service and Support Portal.</w:t>
      </w:r>
    </w:p>
    <w:p w14:paraId="41A23581" w14:textId="33A3E75C" w:rsidR="009C19D6" w:rsidRDefault="00C717F8" w:rsidP="009C19D6">
      <w:pPr>
        <w:rPr>
          <w:rFonts w:cs="Arial"/>
        </w:rPr>
      </w:pPr>
      <w:r>
        <w:rPr>
          <w:rFonts w:cs="Arial"/>
        </w:rPr>
        <w:t>Once a specialisation is successfully verified, a service provider can choose to manually update the verified specialisation</w:t>
      </w:r>
      <w:r w:rsidR="00F43288">
        <w:rPr>
          <w:rFonts w:cs="Arial"/>
        </w:rPr>
        <w:t xml:space="preserve"> attribute</w:t>
      </w:r>
      <w:r>
        <w:rPr>
          <w:rFonts w:cs="Arial"/>
        </w:rPr>
        <w:t xml:space="preserve"> for an outlet service item.</w:t>
      </w:r>
      <w:r w:rsidR="009C19D6">
        <w:rPr>
          <w:rFonts w:cs="Arial"/>
        </w:rPr>
        <w:t xml:space="preserve"> At any time during the verification period, a service provider</w:t>
      </w:r>
      <w:r w:rsidR="009C19D6" w:rsidRPr="000D4790">
        <w:rPr>
          <w:rFonts w:cs="Arial"/>
        </w:rPr>
        <w:t xml:space="preserve"> can </w:t>
      </w:r>
      <w:r w:rsidR="009C19D6">
        <w:rPr>
          <w:rFonts w:cs="Arial"/>
        </w:rPr>
        <w:t>select or deselect current verified specialisation</w:t>
      </w:r>
      <w:r w:rsidR="00A447A4">
        <w:rPr>
          <w:rFonts w:cs="Arial"/>
        </w:rPr>
        <w:t xml:space="preserve"> attributes</w:t>
      </w:r>
      <w:r w:rsidR="009C19D6">
        <w:rPr>
          <w:rFonts w:cs="Arial"/>
        </w:rPr>
        <w:t xml:space="preserve"> to indicate</w:t>
      </w:r>
      <w:r w:rsidR="009C19D6" w:rsidRPr="000D4790">
        <w:rPr>
          <w:rFonts w:cs="Arial"/>
        </w:rPr>
        <w:t xml:space="preserve"> </w:t>
      </w:r>
      <w:r w:rsidR="009C19D6">
        <w:rPr>
          <w:rFonts w:cs="Arial"/>
        </w:rPr>
        <w:t>if an outlet service item provides that specialisation.</w:t>
      </w:r>
    </w:p>
    <w:p w14:paraId="66A83087" w14:textId="77777777" w:rsidR="00F918B6" w:rsidRDefault="001D13E8" w:rsidP="001D13E8">
      <w:pPr>
        <w:rPr>
          <w:rFonts w:cs="Arial"/>
        </w:rPr>
      </w:pPr>
      <w:r>
        <w:rPr>
          <w:rFonts w:cs="Arial"/>
        </w:rPr>
        <w:t>Only selected specialisations</w:t>
      </w:r>
      <w:r w:rsidR="00202084">
        <w:rPr>
          <w:rFonts w:cs="Arial"/>
        </w:rPr>
        <w:t xml:space="preserve"> verified under the 2022 Specialisation Verification Framework</w:t>
      </w:r>
      <w:r>
        <w:rPr>
          <w:rFonts w:cs="Arial"/>
        </w:rPr>
        <w:t xml:space="preserve"> will be made available to search in the </w:t>
      </w:r>
      <w:r w:rsidRPr="00CB44CC">
        <w:rPr>
          <w:rFonts w:cs="Arial"/>
          <w:b/>
          <w:bCs/>
        </w:rPr>
        <w:t>service finder</w:t>
      </w:r>
      <w:r>
        <w:rPr>
          <w:rFonts w:cs="Arial"/>
        </w:rPr>
        <w:t xml:space="preserve"> and </w:t>
      </w:r>
      <w:r w:rsidRPr="00CB44CC">
        <w:rPr>
          <w:rFonts w:cs="Arial"/>
          <w:b/>
          <w:bCs/>
        </w:rPr>
        <w:t>match and refer</w:t>
      </w:r>
      <w:r>
        <w:rPr>
          <w:rFonts w:cs="Arial"/>
        </w:rPr>
        <w:t xml:space="preserve"> tools</w:t>
      </w:r>
      <w:r w:rsidR="00F918B6">
        <w:rPr>
          <w:rFonts w:cs="Arial"/>
        </w:rPr>
        <w:t>.</w:t>
      </w:r>
    </w:p>
    <w:p w14:paraId="4B0ACDA3" w14:textId="1FB6981B" w:rsidR="001D13E8" w:rsidRDefault="00BE6F36" w:rsidP="003D4A46">
      <w:pPr>
        <w:rPr>
          <w:rFonts w:cs="Arial"/>
        </w:rPr>
      </w:pPr>
      <w:r>
        <w:rPr>
          <w:rFonts w:cs="Arial"/>
        </w:rPr>
        <w:t>All current v</w:t>
      </w:r>
      <w:r w:rsidR="00F918B6">
        <w:rPr>
          <w:rFonts w:cs="Arial"/>
        </w:rPr>
        <w:t>erified specialisations under the 2022 and 2025 Specialisation Verification Frameworks</w:t>
      </w:r>
      <w:r w:rsidR="004C3717">
        <w:rPr>
          <w:rFonts w:cs="Arial"/>
        </w:rPr>
        <w:t xml:space="preserve"> </w:t>
      </w:r>
      <w:r>
        <w:rPr>
          <w:rFonts w:cs="Arial"/>
          <w:b/>
          <w:bCs/>
        </w:rPr>
        <w:t>across</w:t>
      </w:r>
      <w:r w:rsidR="004C3717" w:rsidRPr="00CB44CC">
        <w:rPr>
          <w:rFonts w:cs="Arial"/>
          <w:b/>
          <w:bCs/>
        </w:rPr>
        <w:t xml:space="preserve"> all service items of the outlet</w:t>
      </w:r>
      <w:r w:rsidR="00F918B6">
        <w:rPr>
          <w:rFonts w:cs="Arial"/>
        </w:rPr>
        <w:t xml:space="preserve"> </w:t>
      </w:r>
      <w:r>
        <w:rPr>
          <w:rFonts w:cs="Arial"/>
        </w:rPr>
        <w:t>(</w:t>
      </w:r>
      <w:r w:rsidR="002E6046">
        <w:rPr>
          <w:rFonts w:cs="Arial"/>
        </w:rPr>
        <w:t xml:space="preserve">regardless of </w:t>
      </w:r>
      <w:r>
        <w:rPr>
          <w:rFonts w:cs="Arial"/>
        </w:rPr>
        <w:t xml:space="preserve">attribute </w:t>
      </w:r>
      <w:r w:rsidR="002E6046">
        <w:rPr>
          <w:rFonts w:cs="Arial"/>
        </w:rPr>
        <w:t>selection</w:t>
      </w:r>
      <w:r>
        <w:rPr>
          <w:rFonts w:cs="Arial"/>
        </w:rPr>
        <w:t>)</w:t>
      </w:r>
      <w:r w:rsidR="002E6046">
        <w:rPr>
          <w:rFonts w:cs="Arial"/>
        </w:rPr>
        <w:t xml:space="preserve"> </w:t>
      </w:r>
      <w:r w:rsidR="00932CFC">
        <w:rPr>
          <w:rFonts w:cs="Arial"/>
        </w:rPr>
        <w:t xml:space="preserve">are </w:t>
      </w:r>
      <w:r w:rsidR="002A481B">
        <w:rPr>
          <w:rFonts w:cs="Arial"/>
        </w:rPr>
        <w:t xml:space="preserve">provided </w:t>
      </w:r>
      <w:r w:rsidR="001D13E8">
        <w:rPr>
          <w:rFonts w:cs="Arial"/>
        </w:rPr>
        <w:t xml:space="preserve">to the My Aged Care Website </w:t>
      </w:r>
      <w:r w:rsidR="001D13E8" w:rsidRPr="00CB44CC">
        <w:rPr>
          <w:rFonts w:cs="Arial"/>
          <w:b/>
          <w:bCs/>
        </w:rPr>
        <w:t>Find a Provider</w:t>
      </w:r>
      <w:r w:rsidR="001D13E8">
        <w:rPr>
          <w:rFonts w:cs="Arial"/>
        </w:rPr>
        <w:t xml:space="preserve"> tool for publication</w:t>
      </w:r>
      <w:r w:rsidR="002A481B">
        <w:rPr>
          <w:rFonts w:cs="Arial"/>
        </w:rPr>
        <w:t xml:space="preserve"> through a</w:t>
      </w:r>
      <w:r w:rsidR="00932CFC">
        <w:rPr>
          <w:rFonts w:cs="Arial"/>
        </w:rPr>
        <w:t xml:space="preserve"> separate</w:t>
      </w:r>
      <w:r w:rsidR="002A481B">
        <w:rPr>
          <w:rFonts w:cs="Arial"/>
        </w:rPr>
        <w:t xml:space="preserve"> manual</w:t>
      </w:r>
      <w:r w:rsidR="00932CFC">
        <w:rPr>
          <w:rFonts w:cs="Arial"/>
        </w:rPr>
        <w:t xml:space="preserve"> process</w:t>
      </w:r>
      <w:r w:rsidR="001D13E8">
        <w:rPr>
          <w:rFonts w:cs="Arial"/>
        </w:rPr>
        <w:t>.</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1D13E8" w:rsidRPr="00F57C8E" w14:paraId="1A4C8D6D" w14:textId="77777777" w:rsidTr="00BA39DC">
        <w:tc>
          <w:tcPr>
            <w:tcW w:w="283" w:type="dxa"/>
            <w:shd w:val="clear" w:color="auto" w:fill="FFFFFF" w:themeFill="background1"/>
          </w:tcPr>
          <w:p w14:paraId="787FD268" w14:textId="77777777" w:rsidR="001D13E8" w:rsidRPr="00F57C8E" w:rsidRDefault="001D13E8" w:rsidP="00BA39DC">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5AB7EB12" w14:textId="77777777" w:rsidR="001D13E8" w:rsidRDefault="001D13E8" w:rsidP="00BA39DC">
            <w:pPr>
              <w:rPr>
                <w:rFonts w:eastAsia="Arial" w:cs="Arial"/>
                <w:color w:val="000000" w:themeColor="text1"/>
                <w:szCs w:val="21"/>
              </w:rPr>
            </w:pPr>
            <w:r>
              <w:rPr>
                <w:rFonts w:eastAsia="Arial" w:cs="Arial"/>
                <w:color w:val="000000" w:themeColor="text1"/>
                <w:szCs w:val="21"/>
              </w:rPr>
              <w:t>In the Specialisations section, Specialisation Verification is displayed as Diverse Needs.</w:t>
            </w:r>
          </w:p>
          <w:p w14:paraId="5CC20527" w14:textId="2E372ED1" w:rsidR="00B81128" w:rsidRPr="00341735" w:rsidRDefault="001D13E8" w:rsidP="00BA39DC">
            <w:pPr>
              <w:rPr>
                <w:rFonts w:cs="Arial"/>
              </w:rPr>
            </w:pPr>
            <w:r>
              <w:rPr>
                <w:rFonts w:cs="Arial"/>
              </w:rPr>
              <w:t xml:space="preserve">Only current specialisations verified under the previous 2022 Specialisation Verification Framework will be available </w:t>
            </w:r>
            <w:r w:rsidR="00A71C3F">
              <w:rPr>
                <w:rFonts w:cs="Arial"/>
              </w:rPr>
              <w:t>to update</w:t>
            </w:r>
            <w:r w:rsidR="00465070">
              <w:rPr>
                <w:rFonts w:cs="Arial"/>
              </w:rPr>
              <w:t xml:space="preserve"> in the Service and Support Portal</w:t>
            </w:r>
            <w:r>
              <w:rPr>
                <w:rFonts w:cs="Arial"/>
              </w:rPr>
              <w:t xml:space="preserve">. </w:t>
            </w:r>
          </w:p>
        </w:tc>
      </w:tr>
    </w:tbl>
    <w:p w14:paraId="2128EF2E" w14:textId="79AEF380" w:rsidR="00DA5F6A" w:rsidRDefault="00DA5F6A" w:rsidP="007A42FB">
      <w:pPr>
        <w:rPr>
          <w:noProof/>
        </w:rPr>
      </w:pPr>
      <w:r>
        <w:rPr>
          <w:noProof/>
        </w:rPr>
        <w:t xml:space="preserve">The below image shows </w:t>
      </w:r>
      <w:r w:rsidR="00E45715">
        <w:rPr>
          <w:noProof/>
        </w:rPr>
        <w:t xml:space="preserve">the ‘Aboriginal and/or Torres Strait Islander peoples and communities’ </w:t>
      </w:r>
      <w:r w:rsidR="00432A22">
        <w:rPr>
          <w:noProof/>
        </w:rPr>
        <w:t>Specialisation Verifi</w:t>
      </w:r>
      <w:r w:rsidR="00846645">
        <w:rPr>
          <w:noProof/>
        </w:rPr>
        <w:t xml:space="preserve">cation program specialisation that </w:t>
      </w:r>
      <w:r w:rsidR="009E4614">
        <w:rPr>
          <w:noProof/>
        </w:rPr>
        <w:t>can be applied to a particular outlet’s service item</w:t>
      </w:r>
      <w:r w:rsidR="00B40FD9">
        <w:rPr>
          <w:noProof/>
        </w:rPr>
        <w:t xml:space="preserve">. The other </w:t>
      </w:r>
      <w:r w:rsidR="00EB2671">
        <w:rPr>
          <w:noProof/>
        </w:rPr>
        <w:t xml:space="preserve">8 specialisations are greyed out and thus </w:t>
      </w:r>
      <w:r w:rsidR="00485162">
        <w:rPr>
          <w:noProof/>
        </w:rPr>
        <w:t>n</w:t>
      </w:r>
      <w:r w:rsidR="00EB2671">
        <w:rPr>
          <w:noProof/>
        </w:rPr>
        <w:t xml:space="preserve">ot </w:t>
      </w:r>
      <w:r w:rsidR="0039162F">
        <w:rPr>
          <w:noProof/>
        </w:rPr>
        <w:t>able</w:t>
      </w:r>
      <w:r w:rsidR="00EB2671">
        <w:rPr>
          <w:noProof/>
        </w:rPr>
        <w:t xml:space="preserve"> to be </w:t>
      </w:r>
      <w:r w:rsidR="00485162">
        <w:rPr>
          <w:noProof/>
        </w:rPr>
        <w:t>applied.</w:t>
      </w:r>
    </w:p>
    <w:p w14:paraId="7AEC2B59" w14:textId="66889780" w:rsidR="003435AE" w:rsidRDefault="007A42FB" w:rsidP="007A42FB">
      <w:r>
        <w:rPr>
          <w:noProof/>
        </w:rPr>
        <w:lastRenderedPageBreak/>
        <w:drawing>
          <wp:inline distT="0" distB="0" distL="0" distR="0" wp14:anchorId="7D8628D5" wp14:editId="34D87A87">
            <wp:extent cx="5753100" cy="1104900"/>
            <wp:effectExtent l="19050" t="19050" r="19050" b="19050"/>
            <wp:docPr id="211305192" name="Picture 8" descr="Service Details page of a CHSP service of an outlet. The Specialisations section of the page shows&#10;text &quot;all services must reflect the diverse characteristics and life experiences of individual recipients. please provide details only for the services which have specific measures in place&quot;&#10;heading &quot;Diverse needs - for which of the groups do you provide specific services&quot;?&#10;the ‘Aboriginal and/or Torres Strait Islander peoples and communities’ listing has black text and has the tickbox selected.&#10;The other 8 specialisations are listed underneath, and are all greyed out, and has no active tick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5192" name="Picture 8" descr="Service Details page of a CHSP service of an outlet. The Specialisations section of the page shows&#10;text &quot;all services must reflect the diverse characteristics and life experiences of individual recipients. please provide details only for the services which have specific measures in place&quot;&#10;heading &quot;Diverse needs - for which of the groups do you provide specific services&quot;?&#10;the ‘Aboriginal and/or Torres Strait Islander peoples and communities’ listing has black text and has the tickbox selected.&#10;The other 8 specialisations are listed underneath, and are all greyed out, and has no active tickboxes."/>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3100" cy="1104900"/>
                    </a:xfrm>
                    <a:prstGeom prst="rect">
                      <a:avLst/>
                    </a:prstGeom>
                    <a:noFill/>
                    <a:ln>
                      <a:solidFill>
                        <a:schemeClr val="accent1">
                          <a:lumMod val="50000"/>
                        </a:schemeClr>
                      </a:solidFill>
                    </a:ln>
                  </pic:spPr>
                </pic:pic>
              </a:graphicData>
            </a:graphic>
          </wp:inline>
        </w:drawing>
      </w:r>
    </w:p>
    <w:p w14:paraId="15F01DA2" w14:textId="370D746B" w:rsidR="00485162" w:rsidRDefault="00485162" w:rsidP="007A42FB">
      <w:r>
        <w:t xml:space="preserve">The below image shows </w:t>
      </w:r>
      <w:r w:rsidR="00A31453">
        <w:t xml:space="preserve">the verified specialisation </w:t>
      </w:r>
      <w:r w:rsidR="00A31453">
        <w:rPr>
          <w:noProof/>
        </w:rPr>
        <w:t>‘Aboriginal and/or Torres Strait Islander peoples and communities’</w:t>
      </w:r>
      <w:r w:rsidR="006A69FB">
        <w:rPr>
          <w:noProof/>
        </w:rPr>
        <w:t xml:space="preserve"> </w:t>
      </w:r>
      <w:r w:rsidR="00E44C8C">
        <w:rPr>
          <w:noProof/>
        </w:rPr>
        <w:t>selected</w:t>
      </w:r>
      <w:r w:rsidR="003D4A46">
        <w:rPr>
          <w:noProof/>
        </w:rPr>
        <w:t>.</w:t>
      </w:r>
    </w:p>
    <w:p w14:paraId="4202588B" w14:textId="1E7D6DED" w:rsidR="00A31453" w:rsidRDefault="00A31453" w:rsidP="00C87DE3">
      <w:r>
        <w:rPr>
          <w:noProof/>
        </w:rPr>
        <w:drawing>
          <wp:inline distT="0" distB="0" distL="0" distR="0" wp14:anchorId="30088BEF" wp14:editId="5518D60C">
            <wp:extent cx="5743575" cy="1095375"/>
            <wp:effectExtent l="19050" t="19050" r="28575" b="28575"/>
            <wp:docPr id="1133260616" name="Picture 9" descr="Service Details page of a CHSP service of an outlet. The Specialisations section of the page shows&#10;text &quot;all services must reflect the diverse characteristics and life experiences of individual recipients. please provide details only for the services which have specific measures in place&quot;&#10;heading &quot;Diverse needs - for which of the groups do you provide specific services&quot;?&#10;the ‘Aboriginal and/or Torres Strait Islander peoples and communities’ listing has black text and a active tickbox.&#10;The other 8 specialisations are listed underneath, and are all greyed out, and has no active tick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60616" name="Picture 9" descr="Service Details page of a CHSP service of an outlet. The Specialisations section of the page shows&#10;text &quot;all services must reflect the diverse characteristics and life experiences of individual recipients. please provide details only for the services which have specific measures in place&quot;&#10;heading &quot;Diverse needs - for which of the groups do you provide specific services&quot;?&#10;the ‘Aboriginal and/or Torres Strait Islander peoples and communities’ listing has black text and a active tickbox.&#10;The other 8 specialisations are listed underneath, and are all greyed out, and has no active tickboxes"/>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43575" cy="1095375"/>
                    </a:xfrm>
                    <a:prstGeom prst="rect">
                      <a:avLst/>
                    </a:prstGeom>
                    <a:noFill/>
                    <a:ln>
                      <a:solidFill>
                        <a:schemeClr val="accent1">
                          <a:lumMod val="50000"/>
                        </a:schemeClr>
                      </a:solidFill>
                    </a:ln>
                  </pic:spPr>
                </pic:pic>
              </a:graphicData>
            </a:graphic>
          </wp:inline>
        </w:drawing>
      </w:r>
    </w:p>
    <w:p w14:paraId="05DA436D" w14:textId="29F01897" w:rsidR="001D13E8" w:rsidRPr="000D4790" w:rsidRDefault="001D13E8" w:rsidP="00C87DE3">
      <w:pPr>
        <w:pStyle w:val="Heading4"/>
        <w:keepLines w:val="0"/>
        <w:spacing w:before="360" w:line="276" w:lineRule="auto"/>
        <w:rPr>
          <w:rFonts w:ascii="Arial" w:hAnsi="Arial" w:cs="Arial"/>
          <w:sz w:val="21"/>
          <w:szCs w:val="21"/>
        </w:rPr>
      </w:pPr>
      <w:r>
        <w:rPr>
          <w:rFonts w:ascii="Arial" w:hAnsi="Arial" w:cs="Arial"/>
          <w:sz w:val="21"/>
          <w:szCs w:val="21"/>
        </w:rPr>
        <w:t>Specialised Services</w:t>
      </w:r>
    </w:p>
    <w:p w14:paraId="7385B44C" w14:textId="31EF802D" w:rsidR="00D87EC2" w:rsidRDefault="00B03C4F" w:rsidP="00C87DE3">
      <w:pPr>
        <w:keepNext/>
        <w:rPr>
          <w:rFonts w:cs="Arial"/>
        </w:rPr>
      </w:pPr>
      <w:r w:rsidRPr="000D4790">
        <w:rPr>
          <w:rFonts w:cs="Arial"/>
        </w:rPr>
        <w:t>You can indicate that a</w:t>
      </w:r>
      <w:r w:rsidR="00334AD9">
        <w:rPr>
          <w:rFonts w:cs="Arial"/>
        </w:rPr>
        <w:t>n outlet</w:t>
      </w:r>
      <w:r w:rsidRPr="000D4790">
        <w:rPr>
          <w:rFonts w:cs="Arial"/>
        </w:rPr>
        <w:t xml:space="preserve"> service </w:t>
      </w:r>
      <w:r w:rsidR="00334AD9">
        <w:rPr>
          <w:rFonts w:cs="Arial"/>
        </w:rPr>
        <w:t>item</w:t>
      </w:r>
      <w:r w:rsidRPr="000D4790">
        <w:rPr>
          <w:rFonts w:cs="Arial"/>
        </w:rPr>
        <w:t xml:space="preserve"> offers the following </w:t>
      </w:r>
      <w:r w:rsidRPr="000D4790">
        <w:rPr>
          <w:rFonts w:cs="Arial"/>
          <w:b/>
          <w:bCs/>
        </w:rPr>
        <w:t>Specialised Services</w:t>
      </w:r>
      <w:r w:rsidRPr="000D4790">
        <w:rPr>
          <w:rFonts w:cs="Arial"/>
        </w:rPr>
        <w:t xml:space="preserve">. </w:t>
      </w:r>
    </w:p>
    <w:p w14:paraId="0AFF2B0A" w14:textId="702D74C9" w:rsidR="00B03C4F" w:rsidRPr="000D4790" w:rsidRDefault="00B03C4F" w:rsidP="00C87DE3">
      <w:pPr>
        <w:keepNext/>
        <w:rPr>
          <w:rFonts w:cs="Arial"/>
        </w:rPr>
      </w:pPr>
      <w:r w:rsidRPr="000D4790">
        <w:rPr>
          <w:rFonts w:cs="Arial"/>
        </w:rPr>
        <w:t>Although these services are not verified</w:t>
      </w:r>
      <w:r w:rsidR="00930FEE">
        <w:rPr>
          <w:rFonts w:cs="Arial"/>
        </w:rPr>
        <w:t xml:space="preserve"> </w:t>
      </w:r>
      <w:r w:rsidR="00930FEE" w:rsidRPr="003473BE">
        <w:rPr>
          <w:rFonts w:cs="Arial"/>
        </w:rPr>
        <w:t xml:space="preserve">like the </w:t>
      </w:r>
      <w:r w:rsidR="00930FEE">
        <w:rPr>
          <w:rFonts w:cs="Arial"/>
        </w:rPr>
        <w:t xml:space="preserve">verified </w:t>
      </w:r>
      <w:r w:rsidR="00930FEE" w:rsidRPr="003473BE">
        <w:rPr>
          <w:rFonts w:cs="Arial"/>
        </w:rPr>
        <w:t xml:space="preserve">specialisations listed in </w:t>
      </w:r>
      <w:r w:rsidR="00930FEE">
        <w:rPr>
          <w:rFonts w:cs="Arial"/>
        </w:rPr>
        <w:t>Specialisation Verification</w:t>
      </w:r>
      <w:r w:rsidRPr="000D4790">
        <w:rPr>
          <w:rFonts w:cs="Arial"/>
        </w:rPr>
        <w:t xml:space="preserve">, </w:t>
      </w:r>
      <w:r w:rsidR="00F72448">
        <w:rPr>
          <w:rFonts w:cs="Arial"/>
        </w:rPr>
        <w:t xml:space="preserve">you should only </w:t>
      </w:r>
      <w:r w:rsidRPr="000D4790">
        <w:rPr>
          <w:rFonts w:cs="Arial"/>
        </w:rPr>
        <w:t>select those with specific measures in</w:t>
      </w:r>
      <w:r w:rsidR="0074148C">
        <w:rPr>
          <w:rFonts w:cs="Arial"/>
        </w:rPr>
        <w:t xml:space="preserve"> </w:t>
      </w:r>
      <w:r w:rsidRPr="000D4790">
        <w:rPr>
          <w:rFonts w:cs="Arial"/>
        </w:rPr>
        <w:t xml:space="preserve">place which demonstrate your specialised service offering. </w:t>
      </w:r>
    </w:p>
    <w:p w14:paraId="7A22E48A" w14:textId="3EF239F1" w:rsidR="00B03C4F" w:rsidRPr="000D4790" w:rsidRDefault="00B03C4F" w:rsidP="000D4790">
      <w:pPr>
        <w:rPr>
          <w:rFonts w:cs="Arial"/>
          <w:szCs w:val="21"/>
          <w:lang w:eastAsia="en-AU"/>
        </w:rPr>
      </w:pPr>
      <w:r w:rsidRPr="000D4790">
        <w:rPr>
          <w:rFonts w:cs="Arial"/>
          <w:b/>
          <w:bCs/>
          <w:szCs w:val="21"/>
          <w:lang w:eastAsia="en-AU"/>
        </w:rPr>
        <w:t>Specialised services</w:t>
      </w:r>
      <w:r w:rsidRPr="000D4790">
        <w:rPr>
          <w:rFonts w:cs="Arial"/>
          <w:szCs w:val="21"/>
          <w:lang w:eastAsia="en-AU"/>
        </w:rPr>
        <w:t xml:space="preserve"> will be displayed only for </w:t>
      </w:r>
      <w:r w:rsidR="00DB5E44" w:rsidRPr="000D4790">
        <w:rPr>
          <w:rFonts w:cs="Arial"/>
          <w:szCs w:val="21"/>
          <w:lang w:eastAsia="en-AU"/>
        </w:rPr>
        <w:t xml:space="preserve">Support at Home </w:t>
      </w:r>
      <w:r w:rsidRPr="000D4790">
        <w:rPr>
          <w:rFonts w:cs="Arial"/>
          <w:szCs w:val="21"/>
          <w:lang w:eastAsia="en-AU"/>
        </w:rPr>
        <w:t>and CHSP service items.</w:t>
      </w:r>
    </w:p>
    <w:p w14:paraId="27A66E08" w14:textId="0B488EAC" w:rsidR="00B03C4F" w:rsidRPr="000D4790" w:rsidRDefault="00DB5E44" w:rsidP="000D4790">
      <w:pPr>
        <w:rPr>
          <w:rFonts w:cs="Arial"/>
          <w:sz w:val="24"/>
        </w:rPr>
      </w:pPr>
      <w:bookmarkStart w:id="181" w:name="_2.1.4_Adding_and"/>
      <w:bookmarkEnd w:id="181"/>
      <w:r w:rsidRPr="000D4790">
        <w:rPr>
          <w:rFonts w:cs="Arial"/>
          <w:noProof/>
          <w:sz w:val="24"/>
        </w:rPr>
        <w:drawing>
          <wp:inline distT="0" distB="0" distL="0" distR="0" wp14:anchorId="799600BF" wp14:editId="2BD4A107">
            <wp:extent cx="4860000" cy="1282560"/>
            <wp:effectExtent l="19050" t="19050" r="17145" b="13335"/>
            <wp:docPr id="1603978070" name="Picture 1" descr="Screenshot of selecting Specialised Services. &#10;A list is able to be selected. These are: dementia, continence, hearing, respite care, wellness and reablement, caters for cultural spiritual or ethical food requirements, mental health, vision, terminal illness, mobility, assistive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78070" name="Picture 1" descr="Screenshot of selecting Specialised Services. &#10;A list is able to be selected. These are: dementia, continence, hearing, respite care, wellness and reablement, caters for cultural spiritual or ethical food requirements, mental health, vision, terminal illness, mobility, assistive technology."/>
                    <pic:cNvPicPr/>
                  </pic:nvPicPr>
                  <pic:blipFill>
                    <a:blip r:embed="rId76"/>
                    <a:stretch>
                      <a:fillRect/>
                    </a:stretch>
                  </pic:blipFill>
                  <pic:spPr>
                    <a:xfrm>
                      <a:off x="0" y="0"/>
                      <a:ext cx="4860000" cy="1282560"/>
                    </a:xfrm>
                    <a:prstGeom prst="rect">
                      <a:avLst/>
                    </a:prstGeom>
                    <a:ln>
                      <a:solidFill>
                        <a:schemeClr val="accent1">
                          <a:lumMod val="75000"/>
                        </a:schemeClr>
                      </a:solidFill>
                    </a:ln>
                  </pic:spPr>
                </pic:pic>
              </a:graphicData>
            </a:graphic>
          </wp:inline>
        </w:drawing>
      </w:r>
    </w:p>
    <w:p w14:paraId="28EDCC1B" w14:textId="36DFE5C9" w:rsidR="008D74BD" w:rsidRPr="000D4790" w:rsidRDefault="008D74BD" w:rsidP="00971009">
      <w:pPr>
        <w:pStyle w:val="Heading4"/>
        <w:keepNext w:val="0"/>
        <w:keepLines w:val="0"/>
        <w:spacing w:before="360" w:line="276" w:lineRule="auto"/>
        <w:rPr>
          <w:rFonts w:ascii="Arial" w:hAnsi="Arial" w:cs="Arial"/>
          <w:sz w:val="21"/>
          <w:szCs w:val="21"/>
        </w:rPr>
      </w:pPr>
      <w:bookmarkStart w:id="182" w:name="_Diverse_Needs_"/>
      <w:bookmarkStart w:id="183" w:name="_Applying_for_Diverse"/>
      <w:bookmarkStart w:id="184" w:name="_Specialised_services"/>
      <w:bookmarkStart w:id="185" w:name="_Languages"/>
      <w:bookmarkStart w:id="186" w:name="_Toc127862050"/>
      <w:bookmarkEnd w:id="182"/>
      <w:bookmarkEnd w:id="183"/>
      <w:bookmarkEnd w:id="184"/>
      <w:bookmarkEnd w:id="185"/>
      <w:r w:rsidRPr="000D4790">
        <w:rPr>
          <w:rFonts w:ascii="Arial" w:hAnsi="Arial" w:cs="Arial"/>
          <w:sz w:val="21"/>
          <w:szCs w:val="21"/>
        </w:rPr>
        <w:t>Languages</w:t>
      </w:r>
      <w:bookmarkEnd w:id="186"/>
    </w:p>
    <w:p w14:paraId="45BC0372" w14:textId="3E04BDA6" w:rsidR="008D74BD" w:rsidRPr="000D4790" w:rsidRDefault="008D74BD" w:rsidP="000D4790">
      <w:pPr>
        <w:pStyle w:val="ListNumber"/>
        <w:keepNext w:val="0"/>
        <w:numPr>
          <w:ilvl w:val="0"/>
          <w:numId w:val="11"/>
        </w:numPr>
        <w:ind w:left="426" w:hanging="426"/>
        <w:rPr>
          <w:rFonts w:cs="Arial"/>
        </w:rPr>
      </w:pPr>
      <w:r w:rsidRPr="000D4790">
        <w:rPr>
          <w:rFonts w:cs="Arial"/>
        </w:rPr>
        <w:t xml:space="preserve">To indicate that services are being delivered in a language other than English, select </w:t>
      </w:r>
      <w:r w:rsidR="00110BDE" w:rsidRPr="000D4790">
        <w:rPr>
          <w:rFonts w:cs="Arial"/>
        </w:rPr>
        <w:t xml:space="preserve">the </w:t>
      </w:r>
      <w:r w:rsidR="0099398A" w:rsidRPr="000D4790">
        <w:rPr>
          <w:rFonts w:cs="Arial"/>
          <w:b/>
          <w:bCs/>
        </w:rPr>
        <w:t>SELECT LANGUAGES AVAILABLE</w:t>
      </w:r>
      <w:r w:rsidR="00110BDE" w:rsidRPr="000D4790">
        <w:rPr>
          <w:rFonts w:cs="Arial"/>
          <w:b/>
          <w:bCs/>
        </w:rPr>
        <w:t xml:space="preserve"> </w:t>
      </w:r>
      <w:r w:rsidR="00537574" w:rsidRPr="000D4790">
        <w:rPr>
          <w:rFonts w:cs="Arial"/>
        </w:rPr>
        <w:t>b</w:t>
      </w:r>
      <w:r w:rsidR="00110BDE" w:rsidRPr="000D4790">
        <w:rPr>
          <w:rFonts w:cs="Arial"/>
        </w:rPr>
        <w:t>utton.</w:t>
      </w:r>
    </w:p>
    <w:p w14:paraId="58DD0BDF" w14:textId="5A68CAF4" w:rsidR="00917D57" w:rsidRDefault="008D74BD" w:rsidP="000D4790">
      <w:pPr>
        <w:rPr>
          <w:rFonts w:cs="Arial"/>
        </w:rPr>
      </w:pPr>
      <w:r w:rsidRPr="000D4790">
        <w:rPr>
          <w:rFonts w:cs="Arial"/>
          <w:noProof/>
        </w:rPr>
        <w:drawing>
          <wp:inline distT="0" distB="0" distL="0" distR="0" wp14:anchorId="3063EFF5" wp14:editId="1844B6FE">
            <wp:extent cx="2153286" cy="908560"/>
            <wp:effectExtent l="19050" t="19050" r="18415" b="25400"/>
            <wp:docPr id="113" name="Picture 113" descr="Screenshot of indicatinh that services are being delivered in a language other than English, select ‘Select Language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Screenshot of indicatinh that services are being delivered in a language other than English, select ‘Select Languages Available’"/>
                    <pic:cNvPicPr/>
                  </pic:nvPicPr>
                  <pic:blipFill>
                    <a:blip r:embed="rId77">
                      <a:extLst>
                        <a:ext uri="{28A0092B-C50C-407E-A947-70E740481C1C}">
                          <a14:useLocalDpi xmlns:a14="http://schemas.microsoft.com/office/drawing/2010/main" val="0"/>
                        </a:ext>
                      </a:extLst>
                    </a:blip>
                    <a:stretch>
                      <a:fillRect/>
                    </a:stretch>
                  </pic:blipFill>
                  <pic:spPr>
                    <a:xfrm>
                      <a:off x="0" y="0"/>
                      <a:ext cx="2162816" cy="912581"/>
                    </a:xfrm>
                    <a:prstGeom prst="rect">
                      <a:avLst/>
                    </a:prstGeom>
                    <a:ln>
                      <a:solidFill>
                        <a:schemeClr val="accent1">
                          <a:lumMod val="75000"/>
                        </a:schemeClr>
                      </a:solidFill>
                    </a:ln>
                  </pic:spPr>
                </pic:pic>
              </a:graphicData>
            </a:graphic>
          </wp:inline>
        </w:drawing>
      </w:r>
    </w:p>
    <w:p w14:paraId="331D5396" w14:textId="05F8FB8D" w:rsidR="008D74BD" w:rsidRPr="000D4790" w:rsidRDefault="008D74BD" w:rsidP="00971009">
      <w:pPr>
        <w:widowControl/>
        <w:spacing w:before="0" w:after="0" w:line="240" w:lineRule="auto"/>
        <w:ind w:left="426"/>
        <w:rPr>
          <w:rFonts w:cs="Arial"/>
        </w:rPr>
      </w:pPr>
      <w:r w:rsidRPr="000D4790">
        <w:rPr>
          <w:rFonts w:cs="Arial"/>
        </w:rPr>
        <w:t xml:space="preserve">Select one or more languages then select </w:t>
      </w:r>
      <w:r w:rsidR="0099398A" w:rsidRPr="000D4790">
        <w:rPr>
          <w:rFonts w:cs="Arial"/>
          <w:b/>
          <w:bCs/>
        </w:rPr>
        <w:t>SAVE</w:t>
      </w:r>
      <w:r w:rsidR="0099398A" w:rsidRPr="000D4790">
        <w:rPr>
          <w:rFonts w:cs="Arial"/>
        </w:rPr>
        <w:t>.</w:t>
      </w:r>
    </w:p>
    <w:p w14:paraId="071C78B6" w14:textId="77777777" w:rsidR="008D74BD" w:rsidRPr="000D4790" w:rsidRDefault="008D74BD" w:rsidP="000D4790">
      <w:pPr>
        <w:rPr>
          <w:rFonts w:cs="Arial"/>
        </w:rPr>
      </w:pPr>
      <w:r w:rsidRPr="000D4790">
        <w:rPr>
          <w:rFonts w:cs="Arial"/>
          <w:noProof/>
        </w:rPr>
        <w:lastRenderedPageBreak/>
        <w:drawing>
          <wp:inline distT="0" distB="0" distL="0" distR="0" wp14:anchorId="6DC30F49" wp14:editId="1A1E8417">
            <wp:extent cx="4860000" cy="2437539"/>
            <wp:effectExtent l="19050" t="19050" r="17145" b="20320"/>
            <wp:docPr id="114" name="Picture 114" descr="Screenshot of the Supported languages pop up. Select one or more languages then select Sa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Screenshot of the Supported languages pop up. Select one or more languages then select Save "/>
                    <pic:cNvPicPr/>
                  </pic:nvPicPr>
                  <pic:blipFill>
                    <a:blip r:embed="rId78"/>
                    <a:stretch>
                      <a:fillRect/>
                    </a:stretch>
                  </pic:blipFill>
                  <pic:spPr>
                    <a:xfrm>
                      <a:off x="0" y="0"/>
                      <a:ext cx="4860000" cy="2437539"/>
                    </a:xfrm>
                    <a:prstGeom prst="rect">
                      <a:avLst/>
                    </a:prstGeom>
                    <a:ln>
                      <a:solidFill>
                        <a:schemeClr val="accent1">
                          <a:lumMod val="75000"/>
                        </a:schemeClr>
                      </a:solidFill>
                    </a:ln>
                  </pic:spPr>
                </pic:pic>
              </a:graphicData>
            </a:graphic>
          </wp:inline>
        </w:drawing>
      </w:r>
    </w:p>
    <w:p w14:paraId="6A4FA213" w14:textId="47DD4132" w:rsidR="008D74BD" w:rsidRPr="000D4790" w:rsidRDefault="00817C65" w:rsidP="000D4790">
      <w:pPr>
        <w:pStyle w:val="ListNumber"/>
        <w:keepNext w:val="0"/>
        <w:numPr>
          <w:ilvl w:val="0"/>
          <w:numId w:val="11"/>
        </w:numPr>
        <w:ind w:left="426" w:hanging="426"/>
        <w:rPr>
          <w:rFonts w:cs="Arial"/>
        </w:rPr>
      </w:pPr>
      <w:r w:rsidRPr="000D4790">
        <w:rPr>
          <w:rFonts w:cs="Arial"/>
        </w:rPr>
        <w:t>T</w:t>
      </w:r>
      <w:r w:rsidR="008D74BD" w:rsidRPr="000D4790">
        <w:rPr>
          <w:rFonts w:cs="Arial"/>
        </w:rPr>
        <w:t>he languages will be displayed. Select the Pencil (edit) icon to change languages.</w:t>
      </w:r>
    </w:p>
    <w:p w14:paraId="0C09A971" w14:textId="7DAC25DE" w:rsidR="00C11042" w:rsidRPr="000D4790" w:rsidRDefault="008D74BD" w:rsidP="000D4790">
      <w:pPr>
        <w:rPr>
          <w:rFonts w:cs="Arial"/>
        </w:rPr>
      </w:pPr>
      <w:r w:rsidRPr="000D4790">
        <w:rPr>
          <w:rFonts w:cs="Arial"/>
          <w:noProof/>
        </w:rPr>
        <w:drawing>
          <wp:inline distT="0" distB="0" distL="0" distR="0" wp14:anchorId="604D3231" wp14:editId="292B2B40">
            <wp:extent cx="4860000" cy="849322"/>
            <wp:effectExtent l="19050" t="19050" r="17145" b="27305"/>
            <wp:docPr id="115" name="Picture 115" descr="Screenshot of displayed langu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Screenshot of displayed languages"/>
                    <pic:cNvPicPr/>
                  </pic:nvPicPr>
                  <pic:blipFill>
                    <a:blip r:embed="rId79"/>
                    <a:stretch>
                      <a:fillRect/>
                    </a:stretch>
                  </pic:blipFill>
                  <pic:spPr>
                    <a:xfrm>
                      <a:off x="0" y="0"/>
                      <a:ext cx="4860000" cy="849322"/>
                    </a:xfrm>
                    <a:prstGeom prst="rect">
                      <a:avLst/>
                    </a:prstGeom>
                    <a:ln>
                      <a:solidFill>
                        <a:schemeClr val="accent1">
                          <a:lumMod val="75000"/>
                        </a:schemeClr>
                      </a:solidFill>
                    </a:ln>
                  </pic:spPr>
                </pic:pic>
              </a:graphicData>
            </a:graphic>
          </wp:inline>
        </w:drawing>
      </w:r>
    </w:p>
    <w:p w14:paraId="69B61529" w14:textId="5E697591" w:rsidR="008D74BD" w:rsidRPr="000D4790" w:rsidRDefault="008D74BD" w:rsidP="00084D13">
      <w:pPr>
        <w:pStyle w:val="Heading4"/>
        <w:keepNext w:val="0"/>
        <w:keepLines w:val="0"/>
        <w:spacing w:before="360" w:line="276" w:lineRule="auto"/>
        <w:rPr>
          <w:rFonts w:ascii="Arial" w:hAnsi="Arial" w:cs="Arial"/>
        </w:rPr>
      </w:pPr>
      <w:bookmarkStart w:id="187" w:name="_Hours_of_operation"/>
      <w:bookmarkStart w:id="188" w:name="_Toc127862051"/>
      <w:bookmarkEnd w:id="187"/>
      <w:r w:rsidRPr="000D4790">
        <w:rPr>
          <w:rFonts w:ascii="Arial" w:hAnsi="Arial" w:cs="Arial"/>
        </w:rPr>
        <w:t>Hours of operation</w:t>
      </w:r>
      <w:bookmarkEnd w:id="188"/>
      <w:r w:rsidR="006360E2" w:rsidRPr="000D4790">
        <w:rPr>
          <w:rFonts w:ascii="Arial" w:hAnsi="Arial" w:cs="Arial"/>
        </w:rPr>
        <w:t xml:space="preserve"> (no</w:t>
      </w:r>
      <w:r w:rsidR="00F52C64" w:rsidRPr="000D4790">
        <w:rPr>
          <w:rFonts w:ascii="Arial" w:hAnsi="Arial" w:cs="Arial"/>
        </w:rPr>
        <w:t>n-</w:t>
      </w:r>
      <w:r w:rsidR="006360E2" w:rsidRPr="000D4790">
        <w:rPr>
          <w:rFonts w:ascii="Arial" w:hAnsi="Arial" w:cs="Arial"/>
        </w:rPr>
        <w:t>Support at Home</w:t>
      </w:r>
      <w:r w:rsidR="00395ECC" w:rsidRPr="000D4790">
        <w:rPr>
          <w:rFonts w:ascii="Arial" w:hAnsi="Arial" w:cs="Arial"/>
        </w:rPr>
        <w:t>)</w:t>
      </w:r>
    </w:p>
    <w:p w14:paraId="2F22E73D" w14:textId="77777777" w:rsidR="00546CF2" w:rsidRPr="000D4790" w:rsidRDefault="008D74BD" w:rsidP="000D4790">
      <w:pPr>
        <w:rPr>
          <w:rFonts w:cs="Arial"/>
        </w:rPr>
      </w:pPr>
      <w:r w:rsidRPr="000D4790">
        <w:rPr>
          <w:rFonts w:cs="Arial"/>
        </w:rPr>
        <w:t xml:space="preserve">You can outline hours of operation for </w:t>
      </w:r>
      <w:r w:rsidR="00B2760D" w:rsidRPr="000D4790">
        <w:rPr>
          <w:rFonts w:cs="Arial"/>
        </w:rPr>
        <w:t xml:space="preserve">CHSP </w:t>
      </w:r>
      <w:r w:rsidR="000C7E75" w:rsidRPr="000D4790">
        <w:rPr>
          <w:rFonts w:cs="Arial"/>
        </w:rPr>
        <w:t xml:space="preserve">and </w:t>
      </w:r>
      <w:r w:rsidR="00395ECC" w:rsidRPr="000D4790">
        <w:rPr>
          <w:rFonts w:cs="Arial"/>
        </w:rPr>
        <w:t>other</w:t>
      </w:r>
      <w:r w:rsidR="00C06505" w:rsidRPr="000D4790">
        <w:rPr>
          <w:rFonts w:cs="Arial"/>
        </w:rPr>
        <w:t xml:space="preserve"> non-</w:t>
      </w:r>
      <w:r w:rsidR="000C7E75" w:rsidRPr="000D4790">
        <w:rPr>
          <w:rFonts w:cs="Arial"/>
        </w:rPr>
        <w:t>Support at Home services</w:t>
      </w:r>
      <w:r w:rsidRPr="000D4790">
        <w:rPr>
          <w:rFonts w:cs="Arial"/>
        </w:rPr>
        <w:t xml:space="preserve">. </w:t>
      </w:r>
    </w:p>
    <w:p w14:paraId="0956C02E" w14:textId="482784EA" w:rsidR="008D74BD" w:rsidRPr="000D4790" w:rsidRDefault="008D74BD" w:rsidP="000D4790">
      <w:pPr>
        <w:rPr>
          <w:rFonts w:cs="Arial"/>
        </w:rPr>
      </w:pPr>
      <w:r w:rsidRPr="000D4790">
        <w:rPr>
          <w:rFonts w:cs="Arial"/>
        </w:rPr>
        <w:t xml:space="preserve">By </w:t>
      </w:r>
      <w:r w:rsidR="000916AB" w:rsidRPr="000D4790">
        <w:rPr>
          <w:rFonts w:cs="Arial"/>
        </w:rPr>
        <w:t>default,</w:t>
      </w:r>
      <w:r w:rsidRPr="000D4790">
        <w:rPr>
          <w:rFonts w:cs="Arial"/>
        </w:rPr>
        <w:t xml:space="preserve"> you can enter </w:t>
      </w:r>
      <w:r w:rsidR="000C7E75" w:rsidRPr="000D4790">
        <w:rPr>
          <w:rFonts w:cs="Arial"/>
        </w:rPr>
        <w:t xml:space="preserve">standard </w:t>
      </w:r>
      <w:r w:rsidRPr="000D4790">
        <w:rPr>
          <w:rFonts w:cs="Arial"/>
        </w:rPr>
        <w:t xml:space="preserve">Monday to Friday, </w:t>
      </w:r>
      <w:r w:rsidR="000916AB" w:rsidRPr="000D4790">
        <w:rPr>
          <w:rFonts w:cs="Arial"/>
        </w:rPr>
        <w:t>Saturday,</w:t>
      </w:r>
      <w:r w:rsidRPr="000D4790">
        <w:rPr>
          <w:rFonts w:cs="Arial"/>
        </w:rPr>
        <w:t xml:space="preserve"> and Sunday hours. You can also specify individual working days by using the </w:t>
      </w:r>
      <w:r w:rsidRPr="000D4790">
        <w:rPr>
          <w:rFonts w:cs="Arial"/>
          <w:b/>
          <w:bCs/>
        </w:rPr>
        <w:t>Customise</w:t>
      </w:r>
      <w:r w:rsidRPr="000D4790">
        <w:rPr>
          <w:rFonts w:cs="Arial"/>
        </w:rPr>
        <w:t xml:space="preserve"> option.</w:t>
      </w:r>
    </w:p>
    <w:p w14:paraId="5203F7E5" w14:textId="4BFAEF76" w:rsidR="00C563EA" w:rsidRPr="000D4790" w:rsidRDefault="000E59F8" w:rsidP="000D4790">
      <w:pPr>
        <w:pStyle w:val="ListNumber"/>
        <w:keepNext w:val="0"/>
        <w:numPr>
          <w:ilvl w:val="0"/>
          <w:numId w:val="15"/>
        </w:numPr>
        <w:ind w:left="426" w:hanging="426"/>
        <w:rPr>
          <w:rFonts w:cs="Arial"/>
        </w:rPr>
      </w:pPr>
      <w:r w:rsidRPr="000D4790">
        <w:rPr>
          <w:rFonts w:cs="Arial"/>
        </w:rPr>
        <w:t xml:space="preserve">Navigate to the service type that you want to edit by following the steps in </w:t>
      </w:r>
      <w:hyperlink w:anchor="_Editing_a_service" w:history="1">
        <w:r w:rsidRPr="000D4790">
          <w:rPr>
            <w:rStyle w:val="Hyperlink"/>
            <w:rFonts w:cs="Arial"/>
          </w:rPr>
          <w:t>Editing a service item</w:t>
        </w:r>
      </w:hyperlink>
      <w:r w:rsidRPr="000D4790">
        <w:rPr>
          <w:rFonts w:cs="Arial"/>
        </w:rPr>
        <w:t>.</w:t>
      </w:r>
    </w:p>
    <w:p w14:paraId="325BFA2A" w14:textId="6B28A7A5" w:rsidR="00084D13" w:rsidRDefault="008D74BD" w:rsidP="000D4790">
      <w:pPr>
        <w:pStyle w:val="ListNumber"/>
        <w:keepNext w:val="0"/>
        <w:numPr>
          <w:ilvl w:val="0"/>
          <w:numId w:val="15"/>
        </w:numPr>
        <w:ind w:left="426" w:hanging="426"/>
        <w:rPr>
          <w:rFonts w:cs="Arial"/>
        </w:rPr>
      </w:pPr>
      <w:r w:rsidRPr="000D4790">
        <w:rPr>
          <w:rFonts w:cs="Arial"/>
        </w:rPr>
        <w:t xml:space="preserve">Select the service you want to edit the hours of operation by </w:t>
      </w:r>
      <w:r w:rsidR="00137647" w:rsidRPr="000D4790">
        <w:rPr>
          <w:rFonts w:cs="Arial"/>
        </w:rPr>
        <w:t>s</w:t>
      </w:r>
      <w:r w:rsidRPr="000D4790">
        <w:rPr>
          <w:rFonts w:cs="Arial"/>
        </w:rPr>
        <w:t xml:space="preserve">electing on the corresponding </w:t>
      </w:r>
      <w:r w:rsidR="001E2B10" w:rsidRPr="000D4790">
        <w:rPr>
          <w:rFonts w:cs="Arial"/>
        </w:rPr>
        <w:t xml:space="preserve">Pencil </w:t>
      </w:r>
      <w:r w:rsidRPr="000D4790">
        <w:rPr>
          <w:rFonts w:cs="Arial"/>
        </w:rPr>
        <w:t>edit icon</w:t>
      </w:r>
      <w:r w:rsidR="00DE39FF" w:rsidRPr="000D4790">
        <w:rPr>
          <w:rFonts w:cs="Arial"/>
        </w:rPr>
        <w:t xml:space="preserve"> next to the service sub-type</w:t>
      </w:r>
      <w:r w:rsidR="00443C28" w:rsidRPr="000D4790">
        <w:rPr>
          <w:rFonts w:cs="Arial"/>
        </w:rPr>
        <w:t xml:space="preserve"> name</w:t>
      </w:r>
      <w:r w:rsidR="00DE39FF" w:rsidRPr="000D4790">
        <w:rPr>
          <w:rFonts w:cs="Arial"/>
        </w:rPr>
        <w:t>.</w:t>
      </w:r>
    </w:p>
    <w:p w14:paraId="21F05448" w14:textId="3D9C4996" w:rsidR="00DE39FF" w:rsidRPr="000D4790" w:rsidRDefault="00084D13" w:rsidP="00084D13">
      <w:pPr>
        <w:widowControl/>
        <w:spacing w:before="0" w:after="0" w:line="240" w:lineRule="auto"/>
        <w:rPr>
          <w:rFonts w:cs="Arial"/>
        </w:rPr>
      </w:pPr>
      <w:r>
        <w:rPr>
          <w:rFonts w:cs="Arial"/>
        </w:rPr>
        <w:br w:type="page"/>
      </w:r>
    </w:p>
    <w:p w14:paraId="13E66C85" w14:textId="6A6548F3" w:rsidR="00AF5CCE" w:rsidRPr="000D4790" w:rsidRDefault="00F52C64" w:rsidP="000D4790">
      <w:pPr>
        <w:pStyle w:val="Caption"/>
        <w:spacing w:line="276" w:lineRule="auto"/>
        <w:rPr>
          <w:rFonts w:cs="Arial"/>
        </w:rPr>
      </w:pPr>
      <w:r w:rsidRPr="000D4790">
        <w:rPr>
          <w:rFonts w:cs="Arial"/>
          <w:caps w:val="0"/>
        </w:rPr>
        <w:lastRenderedPageBreak/>
        <w:t>Non-Support At Home Example</w:t>
      </w:r>
    </w:p>
    <w:p w14:paraId="021E81CB" w14:textId="72C64F95" w:rsidR="007A1D51" w:rsidRPr="000D4790" w:rsidRDefault="003C0FDA" w:rsidP="000D4790">
      <w:pPr>
        <w:pStyle w:val="ListNumber"/>
        <w:keepNext w:val="0"/>
        <w:ind w:left="0" w:firstLine="0"/>
        <w:rPr>
          <w:rFonts w:cs="Arial"/>
        </w:rPr>
      </w:pPr>
      <w:r w:rsidRPr="000D4790">
        <w:rPr>
          <w:rFonts w:cs="Arial"/>
          <w:noProof/>
        </w:rPr>
        <w:drawing>
          <wp:inline distT="0" distB="0" distL="0" distR="0" wp14:anchorId="5563C6F4" wp14:editId="313B0879">
            <wp:extent cx="5694046" cy="3063850"/>
            <wp:effectExtent l="19050" t="19050" r="20955" b="22860"/>
            <wp:docPr id="2071762878" name="Picture 6" descr="Screenshot of View Service Items page of a non Support at home service. The service and service sub type has a magnifying glass icon to it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62878" name="Picture 6" descr="Screenshot of View Service Items page of a non Support at home service. The service and service sub type has a magnifying glass icon to its right"/>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14770" cy="3075001"/>
                    </a:xfrm>
                    <a:prstGeom prst="rect">
                      <a:avLst/>
                    </a:prstGeom>
                    <a:noFill/>
                    <a:ln>
                      <a:solidFill>
                        <a:schemeClr val="accent1">
                          <a:lumMod val="75000"/>
                        </a:schemeClr>
                      </a:solidFill>
                    </a:ln>
                  </pic:spPr>
                </pic:pic>
              </a:graphicData>
            </a:graphic>
          </wp:inline>
        </w:drawing>
      </w:r>
    </w:p>
    <w:p w14:paraId="58416618" w14:textId="564A3417" w:rsidR="00024AB3" w:rsidRPr="000D4790" w:rsidRDefault="00024AB3" w:rsidP="00084D13">
      <w:pPr>
        <w:pStyle w:val="ListNumber"/>
        <w:keepNext w:val="0"/>
        <w:ind w:left="426" w:firstLine="0"/>
        <w:rPr>
          <w:rFonts w:cs="Arial"/>
        </w:rPr>
      </w:pPr>
      <w:r w:rsidRPr="000D4790">
        <w:rPr>
          <w:rFonts w:cs="Arial"/>
        </w:rPr>
        <w:t xml:space="preserve">Enter the </w:t>
      </w:r>
      <w:r w:rsidR="00850137" w:rsidRPr="000D4790">
        <w:rPr>
          <w:rFonts w:cs="Arial"/>
        </w:rPr>
        <w:t>start and end times for the applicable day.</w:t>
      </w:r>
    </w:p>
    <w:p w14:paraId="0608F0F5" w14:textId="2869DCA6" w:rsidR="00C72961" w:rsidRPr="000D4790" w:rsidRDefault="004605C3" w:rsidP="000D4790">
      <w:pPr>
        <w:pStyle w:val="ListNumber"/>
        <w:keepNext w:val="0"/>
        <w:ind w:left="0" w:firstLine="0"/>
        <w:rPr>
          <w:rFonts w:cs="Arial"/>
        </w:rPr>
      </w:pPr>
      <w:r w:rsidRPr="000D4790">
        <w:rPr>
          <w:rFonts w:cs="Arial"/>
          <w:noProof/>
        </w:rPr>
        <w:drawing>
          <wp:inline distT="0" distB="0" distL="0" distR="0" wp14:anchorId="0042A0E7" wp14:editId="66C3803B">
            <wp:extent cx="5741670" cy="3757820"/>
            <wp:effectExtent l="19050" t="19050" r="11430" b="14605"/>
            <wp:docPr id="418458402" name="Picture 1" descr="Screenshot of Hours of Operation page of a service. Shows tickboxes next to each day of the week, and each day has a start time, end time, and 'Add additional operating hour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458402" name="Picture 1" descr="Screenshot of Hours of Operation page of a service. Shows tickboxes next to each day of the week, and each day has a start time, end time, and 'Add additional operating hours' button."/>
                    <pic:cNvPicPr/>
                  </pic:nvPicPr>
                  <pic:blipFill>
                    <a:blip r:embed="rId81"/>
                    <a:stretch>
                      <a:fillRect/>
                    </a:stretch>
                  </pic:blipFill>
                  <pic:spPr>
                    <a:xfrm>
                      <a:off x="0" y="0"/>
                      <a:ext cx="5746207" cy="3760789"/>
                    </a:xfrm>
                    <a:prstGeom prst="rect">
                      <a:avLst/>
                    </a:prstGeom>
                    <a:ln>
                      <a:solidFill>
                        <a:schemeClr val="accent1">
                          <a:lumMod val="75000"/>
                        </a:schemeClr>
                      </a:solidFill>
                    </a:ln>
                  </pic:spPr>
                </pic:pic>
              </a:graphicData>
            </a:graphic>
          </wp:inline>
        </w:drawing>
      </w:r>
    </w:p>
    <w:p w14:paraId="14D6ABB5" w14:textId="1CE8DC92" w:rsidR="00DA4DE4" w:rsidRPr="000D4790" w:rsidRDefault="00183512" w:rsidP="00084D13">
      <w:pPr>
        <w:pStyle w:val="Heading4"/>
        <w:keepNext w:val="0"/>
        <w:keepLines w:val="0"/>
        <w:spacing w:before="360" w:line="276" w:lineRule="auto"/>
        <w:rPr>
          <w:rFonts w:ascii="Arial" w:hAnsi="Arial" w:cs="Arial"/>
        </w:rPr>
      </w:pPr>
      <w:r w:rsidRPr="000D4790">
        <w:rPr>
          <w:rFonts w:ascii="Arial" w:hAnsi="Arial" w:cs="Arial"/>
        </w:rPr>
        <w:t xml:space="preserve">Delivery </w:t>
      </w:r>
      <w:r w:rsidR="00DA4DE4" w:rsidRPr="000D4790">
        <w:rPr>
          <w:rFonts w:ascii="Arial" w:hAnsi="Arial" w:cs="Arial"/>
        </w:rPr>
        <w:t>Hours</w:t>
      </w:r>
      <w:r w:rsidRPr="000D4790">
        <w:rPr>
          <w:rFonts w:ascii="Arial" w:hAnsi="Arial" w:cs="Arial"/>
        </w:rPr>
        <w:t xml:space="preserve"> (Support at Home)</w:t>
      </w:r>
    </w:p>
    <w:p w14:paraId="1242833E" w14:textId="4F702320" w:rsidR="00084D13" w:rsidRDefault="00FF522D" w:rsidP="000D4790">
      <w:pPr>
        <w:rPr>
          <w:rFonts w:cs="Arial"/>
        </w:rPr>
      </w:pPr>
      <w:r w:rsidRPr="000D4790">
        <w:rPr>
          <w:rFonts w:cs="Arial"/>
        </w:rPr>
        <w:t xml:space="preserve">Delivery Hours are specified for the </w:t>
      </w:r>
      <w:r w:rsidR="00DB06A1" w:rsidRPr="000D4790">
        <w:rPr>
          <w:rFonts w:cs="Arial"/>
        </w:rPr>
        <w:t xml:space="preserve">Support at Home </w:t>
      </w:r>
      <w:r w:rsidR="00487783" w:rsidRPr="000D4790">
        <w:rPr>
          <w:rFonts w:cs="Arial"/>
        </w:rPr>
        <w:t>services and</w:t>
      </w:r>
      <w:r w:rsidR="00D3374F" w:rsidRPr="000D4790">
        <w:rPr>
          <w:rFonts w:cs="Arial"/>
        </w:rPr>
        <w:t xml:space="preserve"> are not applicable to other programs</w:t>
      </w:r>
      <w:r w:rsidR="00487783" w:rsidRPr="000D4790">
        <w:rPr>
          <w:rFonts w:cs="Arial"/>
        </w:rPr>
        <w:t xml:space="preserve"> (see Hours of Operation).</w:t>
      </w:r>
    </w:p>
    <w:p w14:paraId="2238F811" w14:textId="77777777" w:rsidR="00084D13" w:rsidRDefault="00084D13">
      <w:pPr>
        <w:widowControl/>
        <w:spacing w:before="0" w:after="0" w:line="240" w:lineRule="auto"/>
        <w:rPr>
          <w:rFonts w:cs="Arial"/>
        </w:rPr>
      </w:pPr>
      <w:r>
        <w:rPr>
          <w:rFonts w:cs="Arial"/>
        </w:rPr>
        <w:br w:type="page"/>
      </w:r>
    </w:p>
    <w:p w14:paraId="5A9100DB" w14:textId="31B5EB82" w:rsidR="00DE39FF" w:rsidRPr="00D87EC2" w:rsidRDefault="00487783" w:rsidP="000D4790">
      <w:pPr>
        <w:pStyle w:val="Caption"/>
        <w:spacing w:line="276" w:lineRule="auto"/>
        <w:rPr>
          <w:rFonts w:cs="Arial"/>
          <w:sz w:val="18"/>
        </w:rPr>
      </w:pPr>
      <w:r w:rsidRPr="00D87EC2">
        <w:rPr>
          <w:rFonts w:cs="Arial"/>
          <w:caps w:val="0"/>
          <w:sz w:val="18"/>
        </w:rPr>
        <w:lastRenderedPageBreak/>
        <w:t>Support At Home Example</w:t>
      </w:r>
    </w:p>
    <w:p w14:paraId="16FD73B3" w14:textId="01E75D17" w:rsidR="00A80FF1" w:rsidRPr="000D4790" w:rsidRDefault="002D5BBE" w:rsidP="003D2CEA">
      <w:pPr>
        <w:pStyle w:val="ListNumber"/>
        <w:keepNext w:val="0"/>
        <w:ind w:left="0" w:firstLine="0"/>
        <w:rPr>
          <w:rFonts w:cs="Arial"/>
        </w:rPr>
      </w:pPr>
      <w:r w:rsidRPr="000D4790">
        <w:rPr>
          <w:rFonts w:cs="Arial"/>
          <w:noProof/>
          <w:sz w:val="16"/>
          <w:szCs w:val="16"/>
          <w:lang w:eastAsia="en-AU"/>
        </w:rPr>
        <mc:AlternateContent>
          <mc:Choice Requires="wps">
            <w:drawing>
              <wp:anchor distT="0" distB="0" distL="114300" distR="114300" simplePos="0" relativeHeight="251658241" behindDoc="0" locked="0" layoutInCell="1" allowOverlap="1" wp14:anchorId="4B769A31" wp14:editId="427088D2">
                <wp:simplePos x="0" y="0"/>
                <wp:positionH relativeFrom="column">
                  <wp:posOffset>375920</wp:posOffset>
                </wp:positionH>
                <wp:positionV relativeFrom="paragraph">
                  <wp:posOffset>2576831</wp:posOffset>
                </wp:positionV>
                <wp:extent cx="552450" cy="171450"/>
                <wp:effectExtent l="19050" t="19050" r="19050" b="19050"/>
                <wp:wrapNone/>
                <wp:docPr id="505170618" name="Rectangle 3" descr="This screen displays detailed information about a specific service item requested or delivered under the Support at Home program. It supports aged care providers in tracking and managing individual service records efficiently."/>
                <wp:cNvGraphicFramePr/>
                <a:graphic xmlns:a="http://schemas.openxmlformats.org/drawingml/2006/main">
                  <a:graphicData uri="http://schemas.microsoft.com/office/word/2010/wordprocessingShape">
                    <wps:wsp>
                      <wps:cNvSpPr/>
                      <wps:spPr>
                        <a:xfrm>
                          <a:off x="0" y="0"/>
                          <a:ext cx="552450" cy="17145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CF33F0" id="Rectangle 3" o:spid="_x0000_s1026" alt="This screen displays detailed information about a specific service item requested or delivered under the Support at Home program. It supports aged care providers in tracking and managing individual service records efficiently." style="position:absolute;margin-left:29.6pt;margin-top:202.9pt;width:43.5pt;height:13.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" filled="f" strokecolor="red" strokeweight="2.25pt"/>
            </w:pict>
          </mc:Fallback>
        </mc:AlternateContent>
      </w:r>
      <w:r w:rsidRPr="000D4790">
        <w:rPr>
          <w:rFonts w:cs="Arial"/>
          <w:noProof/>
          <w:sz w:val="16"/>
          <w:szCs w:val="16"/>
          <w:lang w:eastAsia="en-AU"/>
        </w:rPr>
        <mc:AlternateContent>
          <mc:Choice Requires="wps">
            <w:drawing>
              <wp:anchor distT="0" distB="0" distL="114300" distR="114300" simplePos="0" relativeHeight="251658240" behindDoc="0" locked="0" layoutInCell="1" allowOverlap="1" wp14:anchorId="46A0741D" wp14:editId="2D8CA5A6">
                <wp:simplePos x="0" y="0"/>
                <wp:positionH relativeFrom="column">
                  <wp:posOffset>290195</wp:posOffset>
                </wp:positionH>
                <wp:positionV relativeFrom="paragraph">
                  <wp:posOffset>2157730</wp:posOffset>
                </wp:positionV>
                <wp:extent cx="514350" cy="200025"/>
                <wp:effectExtent l="19050" t="19050" r="19050" b="28575"/>
                <wp:wrapNone/>
                <wp:docPr id="836624824"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14350" cy="20002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E052AE" id="Rectangle 2" o:spid="_x0000_s1026" alt="&quot;&quot;" style="position:absolute;margin-left:22.85pt;margin-top:169.9pt;width:40.5pt;height:15.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" filled="f" strokecolor="red" strokeweight="2.25pt"/>
            </w:pict>
          </mc:Fallback>
        </mc:AlternateContent>
      </w:r>
      <w:r w:rsidR="00CD4B70" w:rsidRPr="000D4790">
        <w:rPr>
          <w:rFonts w:cs="Arial"/>
          <w:noProof/>
        </w:rPr>
        <w:drawing>
          <wp:inline distT="0" distB="0" distL="0" distR="0" wp14:anchorId="218BE998" wp14:editId="2C9C4D67">
            <wp:extent cx="5741670" cy="3789625"/>
            <wp:effectExtent l="19050" t="19050" r="11430" b="20955"/>
            <wp:docPr id="539007759" name="Picture 1" descr="Screenshot of View Service Items page, Support At Home tab, showing a Support at Home program expanding out to service types and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07759" name="Picture 1" descr="Screenshot of View Service Items page, Support At Home tab, showing a Support at Home program expanding out to service types and services. "/>
                    <pic:cNvPicPr/>
                  </pic:nvPicPr>
                  <pic:blipFill>
                    <a:blip r:embed="rId82"/>
                    <a:stretch>
                      <a:fillRect/>
                    </a:stretch>
                  </pic:blipFill>
                  <pic:spPr>
                    <a:xfrm>
                      <a:off x="0" y="0"/>
                      <a:ext cx="5746962" cy="3793118"/>
                    </a:xfrm>
                    <a:prstGeom prst="rect">
                      <a:avLst/>
                    </a:prstGeom>
                    <a:ln>
                      <a:solidFill>
                        <a:schemeClr val="accent1">
                          <a:lumMod val="75000"/>
                        </a:schemeClr>
                      </a:solidFill>
                    </a:ln>
                  </pic:spPr>
                </pic:pic>
              </a:graphicData>
            </a:graphic>
          </wp:inline>
        </w:drawing>
      </w:r>
    </w:p>
    <w:p w14:paraId="28B38AD0" w14:textId="77777777" w:rsidR="00133BDF" w:rsidRPr="000D4790" w:rsidRDefault="001D165B" w:rsidP="000D4790">
      <w:pPr>
        <w:rPr>
          <w:rFonts w:cs="Arial"/>
        </w:rPr>
      </w:pPr>
      <w:r w:rsidRPr="000D4790">
        <w:rPr>
          <w:rFonts w:cs="Arial"/>
        </w:rPr>
        <w:t xml:space="preserve">Select the Pencil (edit) icon </w:t>
      </w:r>
      <w:r w:rsidR="000D1F4A" w:rsidRPr="000D4790">
        <w:rPr>
          <w:rFonts w:cs="Arial"/>
        </w:rPr>
        <w:t xml:space="preserve">on the service </w:t>
      </w:r>
      <w:r w:rsidR="008F5CD7" w:rsidRPr="000D4790">
        <w:rPr>
          <w:rFonts w:cs="Arial"/>
        </w:rPr>
        <w:t xml:space="preserve">tile. This will open the service edit page. </w:t>
      </w:r>
      <w:r w:rsidR="00C20E7D" w:rsidRPr="000D4790">
        <w:rPr>
          <w:rFonts w:cs="Arial"/>
        </w:rPr>
        <w:t xml:space="preserve">Standard </w:t>
      </w:r>
      <w:r w:rsidR="00133BDF" w:rsidRPr="000D4790">
        <w:rPr>
          <w:rFonts w:cs="Arial"/>
        </w:rPr>
        <w:t xml:space="preserve">hours </w:t>
      </w:r>
      <w:r w:rsidR="00C20E7D" w:rsidRPr="000D4790">
        <w:rPr>
          <w:rFonts w:cs="Arial"/>
        </w:rPr>
        <w:t xml:space="preserve">are active by default and cannot be changed. </w:t>
      </w:r>
    </w:p>
    <w:p w14:paraId="715304E8" w14:textId="1F61A679" w:rsidR="00F419CA" w:rsidRPr="000D4790" w:rsidRDefault="00C20E7D" w:rsidP="000D4790">
      <w:pPr>
        <w:rPr>
          <w:rFonts w:cs="Arial"/>
        </w:rPr>
      </w:pPr>
      <w:r w:rsidRPr="000D4790">
        <w:rPr>
          <w:rFonts w:cs="Arial"/>
        </w:rPr>
        <w:t xml:space="preserve">Select </w:t>
      </w:r>
      <w:r w:rsidR="00084107" w:rsidRPr="000D4790">
        <w:rPr>
          <w:rFonts w:cs="Arial"/>
        </w:rPr>
        <w:t xml:space="preserve">the checkbox for </w:t>
      </w:r>
      <w:r w:rsidRPr="000D4790">
        <w:rPr>
          <w:rFonts w:cs="Arial"/>
        </w:rPr>
        <w:t xml:space="preserve">any other service delivery </w:t>
      </w:r>
      <w:r w:rsidR="00815B28" w:rsidRPr="000D4790">
        <w:rPr>
          <w:rFonts w:cs="Arial"/>
        </w:rPr>
        <w:t>hours</w:t>
      </w:r>
      <w:r w:rsidRPr="000D4790">
        <w:rPr>
          <w:rFonts w:cs="Arial"/>
        </w:rPr>
        <w:t xml:space="preserve"> </w:t>
      </w:r>
      <w:r w:rsidR="00084107" w:rsidRPr="000D4790">
        <w:rPr>
          <w:rFonts w:cs="Arial"/>
        </w:rPr>
        <w:t xml:space="preserve">you offer </w:t>
      </w:r>
      <w:r w:rsidR="00815B28" w:rsidRPr="000D4790">
        <w:rPr>
          <w:rFonts w:cs="Arial"/>
        </w:rPr>
        <w:t>for th</w:t>
      </w:r>
      <w:r w:rsidR="00084107" w:rsidRPr="000D4790">
        <w:rPr>
          <w:rFonts w:cs="Arial"/>
        </w:rPr>
        <w:t>e</w:t>
      </w:r>
      <w:r w:rsidR="00815B28" w:rsidRPr="000D4790">
        <w:rPr>
          <w:rFonts w:cs="Arial"/>
        </w:rPr>
        <w:t xml:space="preserve"> service.  </w:t>
      </w:r>
      <w:r w:rsidR="00F419CA" w:rsidRPr="000D4790">
        <w:rPr>
          <w:rFonts w:cs="Arial"/>
        </w:rPr>
        <w:t xml:space="preserve">For </w:t>
      </w:r>
      <w:r w:rsidR="009B73F4" w:rsidRPr="000D4790">
        <w:rPr>
          <w:rFonts w:cs="Arial"/>
        </w:rPr>
        <w:t>example,</w:t>
      </w:r>
      <w:r w:rsidR="00F419CA" w:rsidRPr="000D4790">
        <w:rPr>
          <w:rFonts w:cs="Arial"/>
        </w:rPr>
        <w:t xml:space="preserve"> if you offer the service to the client in Non-standard or on Saturdays, then select th</w:t>
      </w:r>
      <w:r w:rsidR="00FE26A0" w:rsidRPr="000D4790">
        <w:rPr>
          <w:rFonts w:cs="Arial"/>
        </w:rPr>
        <w:t>at option.</w:t>
      </w:r>
    </w:p>
    <w:p w14:paraId="61D3A0F2" w14:textId="6848CD2F" w:rsidR="00DD74FB" w:rsidRPr="000D4790" w:rsidRDefault="004B085D" w:rsidP="000D4790">
      <w:pPr>
        <w:rPr>
          <w:rFonts w:cs="Arial"/>
        </w:rPr>
      </w:pPr>
      <w:r w:rsidRPr="000D4790">
        <w:rPr>
          <w:rFonts w:cs="Arial"/>
          <w:noProof/>
        </w:rPr>
        <w:drawing>
          <wp:inline distT="0" distB="0" distL="0" distR="0" wp14:anchorId="7F7F36D3" wp14:editId="761A496C">
            <wp:extent cx="4858430" cy="1133475"/>
            <wp:effectExtent l="19050" t="19050" r="18415" b="9525"/>
            <wp:docPr id="935439765" name="Picture 1" descr="Screenshot of portal screen to select service delivery hours offered for the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39765" name="Picture 1" descr="Screenshot of portal screen to select service delivery hours offered for the service."/>
                    <pic:cNvPicPr/>
                  </pic:nvPicPr>
                  <pic:blipFill>
                    <a:blip r:embed="rId83"/>
                    <a:stretch>
                      <a:fillRect/>
                    </a:stretch>
                  </pic:blipFill>
                  <pic:spPr>
                    <a:xfrm>
                      <a:off x="0" y="0"/>
                      <a:ext cx="4860135" cy="1133873"/>
                    </a:xfrm>
                    <a:prstGeom prst="rect">
                      <a:avLst/>
                    </a:prstGeom>
                    <a:ln>
                      <a:solidFill>
                        <a:schemeClr val="accent1">
                          <a:lumMod val="75000"/>
                        </a:schemeClr>
                      </a:solidFill>
                    </a:ln>
                  </pic:spPr>
                </pic:pic>
              </a:graphicData>
            </a:graphic>
          </wp:inline>
        </w:drawing>
      </w:r>
    </w:p>
    <w:p w14:paraId="0372B382" w14:textId="51273566" w:rsidR="00DD74FB" w:rsidRPr="000D4790" w:rsidRDefault="00044AFE" w:rsidP="000D4790">
      <w:pPr>
        <w:rPr>
          <w:rFonts w:cs="Arial"/>
        </w:rPr>
      </w:pPr>
      <w:r w:rsidRPr="000D4790">
        <w:rPr>
          <w:rFonts w:cs="Arial"/>
        </w:rPr>
        <w:t>Select the applicable checkboxes</w:t>
      </w:r>
      <w:r w:rsidR="000974AB" w:rsidRPr="000D4790">
        <w:rPr>
          <w:rFonts w:cs="Arial"/>
        </w:rPr>
        <w:t xml:space="preserve"> for the </w:t>
      </w:r>
      <w:r w:rsidR="00344CF3" w:rsidRPr="000D4790">
        <w:rPr>
          <w:rFonts w:cs="Arial"/>
        </w:rPr>
        <w:t>delivery hours offered</w:t>
      </w:r>
      <w:r w:rsidR="00FF522D" w:rsidRPr="000D4790" w:rsidDel="000974AB">
        <w:rPr>
          <w:rFonts w:cs="Arial"/>
        </w:rPr>
        <w:t>.</w:t>
      </w:r>
    </w:p>
    <w:p w14:paraId="15F757A8" w14:textId="0240AE87" w:rsidR="00042566" w:rsidRPr="000D4790" w:rsidRDefault="00042566" w:rsidP="000D4790">
      <w:pPr>
        <w:rPr>
          <w:rFonts w:cs="Arial"/>
        </w:rPr>
      </w:pPr>
      <w:r w:rsidRPr="000D4790">
        <w:rPr>
          <w:rFonts w:cs="Arial"/>
        </w:rPr>
        <w:t xml:space="preserve">When you select a delivery hours </w:t>
      </w:r>
      <w:r w:rsidR="008239C5" w:rsidRPr="000D4790">
        <w:rPr>
          <w:rFonts w:cs="Arial"/>
        </w:rPr>
        <w:t xml:space="preserve">checkbox </w:t>
      </w:r>
      <w:r w:rsidRPr="000D4790">
        <w:rPr>
          <w:rFonts w:cs="Arial"/>
        </w:rPr>
        <w:t>the corresponding Common Price field will become active and you must ha</w:t>
      </w:r>
      <w:r w:rsidR="00F930D8" w:rsidRPr="000D4790">
        <w:rPr>
          <w:rFonts w:cs="Arial"/>
        </w:rPr>
        <w:t>ve</w:t>
      </w:r>
      <w:r w:rsidRPr="000D4790">
        <w:rPr>
          <w:rFonts w:cs="Arial"/>
        </w:rPr>
        <w:t xml:space="preserve"> a price before saving the record.</w:t>
      </w:r>
    </w:p>
    <w:p w14:paraId="06DA8434" w14:textId="06C7707F" w:rsidR="00C81AFD" w:rsidRPr="000D4790" w:rsidRDefault="00685128" w:rsidP="000D4790">
      <w:pPr>
        <w:rPr>
          <w:rFonts w:cs="Arial"/>
        </w:rPr>
      </w:pPr>
      <w:r w:rsidRPr="000D4790">
        <w:rPr>
          <w:rFonts w:cs="Arial"/>
        </w:rPr>
        <w:t>Select the SAVE CHANGES button at the bottom of the page.</w:t>
      </w:r>
      <w:r w:rsidR="00C81AFD" w:rsidRPr="000D4790">
        <w:rPr>
          <w:rFonts w:cs="Arial"/>
        </w:rPr>
        <w:t xml:space="preserve">This information will be passed </w:t>
      </w:r>
      <w:r w:rsidR="00DF6E59" w:rsidRPr="000D4790">
        <w:rPr>
          <w:rFonts w:cs="Arial"/>
        </w:rPr>
        <w:t xml:space="preserve">to My Aged Care and </w:t>
      </w:r>
      <w:r w:rsidR="00F930D8" w:rsidRPr="000D4790">
        <w:rPr>
          <w:rFonts w:cs="Arial"/>
        </w:rPr>
        <w:t>utilised in various website tools.</w:t>
      </w:r>
    </w:p>
    <w:p w14:paraId="35452BD8" w14:textId="12F76FC2" w:rsidR="009B5425" w:rsidRPr="000D4790" w:rsidRDefault="009B5425" w:rsidP="00CA5474">
      <w:pPr>
        <w:pStyle w:val="Heading4"/>
        <w:keepNext w:val="0"/>
        <w:keepLines w:val="0"/>
        <w:spacing w:before="360" w:line="276" w:lineRule="auto"/>
        <w:rPr>
          <w:rFonts w:ascii="Arial" w:hAnsi="Arial" w:cs="Arial"/>
        </w:rPr>
      </w:pPr>
      <w:r w:rsidRPr="000D4790">
        <w:rPr>
          <w:rFonts w:ascii="Arial" w:hAnsi="Arial" w:cs="Arial"/>
        </w:rPr>
        <w:t>Staffing notes</w:t>
      </w:r>
    </w:p>
    <w:p w14:paraId="100B8C59" w14:textId="5F4B7A6C" w:rsidR="001C2F9A" w:rsidRPr="000D4790" w:rsidRDefault="001D72E0" w:rsidP="000D4790">
      <w:pPr>
        <w:rPr>
          <w:rFonts w:cs="Arial"/>
          <w:lang w:val="en-US"/>
        </w:rPr>
      </w:pPr>
      <w:r w:rsidRPr="000D4790">
        <w:rPr>
          <w:rFonts w:cs="Arial"/>
          <w:lang w:val="en-US"/>
        </w:rPr>
        <w:t>Staffing notes are able to be specified for each program</w:t>
      </w:r>
      <w:r w:rsidR="007712C9" w:rsidRPr="000D4790">
        <w:rPr>
          <w:rFonts w:cs="Arial"/>
          <w:lang w:val="en-US"/>
        </w:rPr>
        <w:t>.</w:t>
      </w:r>
    </w:p>
    <w:p w14:paraId="77C192CB" w14:textId="77C7A400" w:rsidR="00CA5474" w:rsidRDefault="001C2F9A" w:rsidP="000D4790">
      <w:pPr>
        <w:rPr>
          <w:rFonts w:cs="Arial"/>
          <w:lang w:val="en-US"/>
        </w:rPr>
      </w:pPr>
      <w:r w:rsidRPr="000D4790">
        <w:rPr>
          <w:rFonts w:cs="Arial"/>
          <w:noProof/>
          <w:lang w:val="en-US"/>
        </w:rPr>
        <w:drawing>
          <wp:inline distT="0" distB="0" distL="0" distR="0" wp14:anchorId="40EB909B" wp14:editId="072FAD1B">
            <wp:extent cx="4860000" cy="557634"/>
            <wp:effectExtent l="19050" t="19050" r="17145" b="13970"/>
            <wp:docPr id="674025056" name="Picture 1" descr="Screenshot of portal screen staffing notes for services attrib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025056" name="Picture 1" descr="Screenshot of portal screen staffing notes for services attributes."/>
                    <pic:cNvPicPr/>
                  </pic:nvPicPr>
                  <pic:blipFill>
                    <a:blip r:embed="rId84"/>
                    <a:stretch>
                      <a:fillRect/>
                    </a:stretch>
                  </pic:blipFill>
                  <pic:spPr>
                    <a:xfrm>
                      <a:off x="0" y="0"/>
                      <a:ext cx="4860000" cy="557634"/>
                    </a:xfrm>
                    <a:prstGeom prst="rect">
                      <a:avLst/>
                    </a:prstGeom>
                    <a:ln>
                      <a:solidFill>
                        <a:schemeClr val="accent1">
                          <a:lumMod val="75000"/>
                        </a:schemeClr>
                      </a:solidFill>
                    </a:ln>
                  </pic:spPr>
                </pic:pic>
              </a:graphicData>
            </a:graphic>
          </wp:inline>
        </w:drawing>
      </w:r>
    </w:p>
    <w:p w14:paraId="5F1C06EA" w14:textId="77777777" w:rsidR="00CA5474" w:rsidRDefault="00CA5474">
      <w:pPr>
        <w:widowControl/>
        <w:spacing w:before="0" w:after="0" w:line="240" w:lineRule="auto"/>
        <w:rPr>
          <w:rFonts w:cs="Arial"/>
          <w:lang w:val="en-US"/>
        </w:rPr>
      </w:pPr>
      <w:r>
        <w:rPr>
          <w:rFonts w:cs="Arial"/>
          <w:lang w:val="en-US"/>
        </w:rPr>
        <w:br w:type="page"/>
      </w:r>
    </w:p>
    <w:p w14:paraId="6BA3D34A" w14:textId="11A4612F" w:rsidR="007712C9" w:rsidRPr="000D4790" w:rsidRDefault="007712C9" w:rsidP="00CA5474">
      <w:pPr>
        <w:pStyle w:val="Heading4"/>
        <w:keepNext w:val="0"/>
        <w:keepLines w:val="0"/>
        <w:spacing w:before="360" w:line="276" w:lineRule="auto"/>
        <w:rPr>
          <w:rFonts w:ascii="Arial" w:hAnsi="Arial" w:cs="Arial"/>
        </w:rPr>
      </w:pPr>
      <w:r w:rsidRPr="000D4790">
        <w:rPr>
          <w:rFonts w:ascii="Arial" w:hAnsi="Arial" w:cs="Arial"/>
        </w:rPr>
        <w:lastRenderedPageBreak/>
        <w:t>Service specific</w:t>
      </w:r>
      <w:r w:rsidR="003F2384" w:rsidRPr="000D4790">
        <w:rPr>
          <w:rFonts w:ascii="Arial" w:hAnsi="Arial" w:cs="Arial"/>
        </w:rPr>
        <w:t xml:space="preserve"> delivery details</w:t>
      </w:r>
    </w:p>
    <w:p w14:paraId="06EDB1BA" w14:textId="4AB34BA5" w:rsidR="007712C9" w:rsidRPr="000D4790" w:rsidRDefault="003F2384" w:rsidP="000D4790">
      <w:pPr>
        <w:rPr>
          <w:rFonts w:cs="Arial"/>
          <w:lang w:val="en-US"/>
        </w:rPr>
      </w:pPr>
      <w:r w:rsidRPr="000D4790">
        <w:rPr>
          <w:rFonts w:cs="Arial"/>
          <w:lang w:val="en-US"/>
        </w:rPr>
        <w:t>Depending on the se</w:t>
      </w:r>
      <w:r w:rsidR="00DA05ED" w:rsidRPr="000D4790">
        <w:rPr>
          <w:rFonts w:cs="Arial"/>
          <w:lang w:val="en-US"/>
        </w:rPr>
        <w:t>lected service, additional delivery details may be captured on this page.</w:t>
      </w:r>
      <w:r w:rsidR="009B0D26" w:rsidRPr="000D4790">
        <w:rPr>
          <w:rFonts w:cs="Arial"/>
          <w:lang w:val="en-US"/>
        </w:rPr>
        <w:t xml:space="preserve"> This information is used on the Assessor Portal to assist </w:t>
      </w:r>
      <w:r w:rsidR="007F0B2D" w:rsidRPr="000D4790">
        <w:rPr>
          <w:rFonts w:cs="Arial"/>
          <w:lang w:val="en-US"/>
        </w:rPr>
        <w:t>in finding a provider that can deliver services suitable for the client.</w:t>
      </w:r>
      <w:r w:rsidR="004E56AF" w:rsidRPr="000D4790">
        <w:rPr>
          <w:rFonts w:cs="Arial"/>
          <w:lang w:val="en-US"/>
        </w:rPr>
        <w:t xml:space="preserve"> </w:t>
      </w:r>
      <w:r w:rsidR="00765CC6" w:rsidRPr="000D4790">
        <w:rPr>
          <w:rFonts w:cs="Arial"/>
          <w:lang w:val="en-US"/>
        </w:rPr>
        <w:t>Some services may only have some options available.</w:t>
      </w:r>
    </w:p>
    <w:p w14:paraId="5EA9BB01" w14:textId="315041E2" w:rsidR="003325B7" w:rsidRPr="003D2CEA" w:rsidRDefault="003325B7" w:rsidP="000D4790">
      <w:pPr>
        <w:pStyle w:val="Caption"/>
        <w:spacing w:line="276" w:lineRule="auto"/>
        <w:rPr>
          <w:rFonts w:cs="Arial"/>
          <w:sz w:val="18"/>
        </w:rPr>
      </w:pPr>
      <w:r w:rsidRPr="003D2CEA">
        <w:rPr>
          <w:rFonts w:cs="Arial"/>
          <w:caps w:val="0"/>
          <w:sz w:val="18"/>
        </w:rPr>
        <w:t>Transport service specific example</w:t>
      </w:r>
    </w:p>
    <w:p w14:paraId="6DAA5EB0" w14:textId="2852569D" w:rsidR="00E257CC" w:rsidRDefault="003325B7" w:rsidP="000D4790">
      <w:pPr>
        <w:rPr>
          <w:rFonts w:cs="Arial"/>
          <w:lang w:val="en-US"/>
        </w:rPr>
      </w:pPr>
      <w:r w:rsidRPr="000D4790">
        <w:rPr>
          <w:rFonts w:cs="Arial"/>
          <w:noProof/>
          <w:lang w:val="en-US"/>
        </w:rPr>
        <w:drawing>
          <wp:inline distT="0" distB="0" distL="0" distR="0" wp14:anchorId="05BF295A" wp14:editId="39562231">
            <wp:extent cx="4858625" cy="1009650"/>
            <wp:effectExtent l="19050" t="19050" r="18415" b="19050"/>
            <wp:docPr id="1641438657" name="Picture 1" descr="Screenshot of Service specific delivery details portal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38657" name="Picture 1" descr="Screenshot of Service specific delivery details portal screen."/>
                    <pic:cNvPicPr/>
                  </pic:nvPicPr>
                  <pic:blipFill>
                    <a:blip r:embed="rId85"/>
                    <a:stretch>
                      <a:fillRect/>
                    </a:stretch>
                  </pic:blipFill>
                  <pic:spPr>
                    <a:xfrm>
                      <a:off x="0" y="0"/>
                      <a:ext cx="4862160" cy="1010385"/>
                    </a:xfrm>
                    <a:prstGeom prst="rect">
                      <a:avLst/>
                    </a:prstGeom>
                    <a:ln>
                      <a:solidFill>
                        <a:schemeClr val="accent1">
                          <a:lumMod val="75000"/>
                        </a:schemeClr>
                      </a:solidFill>
                    </a:ln>
                  </pic:spPr>
                </pic:pic>
              </a:graphicData>
            </a:graphic>
          </wp:inline>
        </w:drawing>
      </w:r>
    </w:p>
    <w:p w14:paraId="02E7F1A3" w14:textId="77777777" w:rsidR="0095651C" w:rsidRPr="000D4790" w:rsidRDefault="0095651C" w:rsidP="003D2CEA">
      <w:pPr>
        <w:pStyle w:val="Heading4"/>
        <w:keepNext w:val="0"/>
        <w:keepLines w:val="0"/>
        <w:spacing w:before="240" w:line="276" w:lineRule="auto"/>
        <w:rPr>
          <w:rFonts w:ascii="Arial" w:hAnsi="Arial" w:cs="Arial"/>
          <w:sz w:val="21"/>
          <w:szCs w:val="21"/>
        </w:rPr>
      </w:pPr>
      <w:r w:rsidRPr="000D4790">
        <w:rPr>
          <w:rFonts w:ascii="Arial" w:hAnsi="Arial" w:cs="Arial"/>
          <w:sz w:val="21"/>
          <w:szCs w:val="21"/>
        </w:rPr>
        <w:t>Service Description</w:t>
      </w:r>
    </w:p>
    <w:p w14:paraId="172DBBA1" w14:textId="5E67E67E" w:rsidR="0095651C" w:rsidRPr="000D4790" w:rsidRDefault="00007DA0" w:rsidP="00007DA0">
      <w:pPr>
        <w:ind w:right="-150"/>
        <w:rPr>
          <w:rFonts w:cs="Arial"/>
        </w:rPr>
      </w:pPr>
      <w:r>
        <w:rPr>
          <w:rFonts w:cs="Arial"/>
        </w:rPr>
        <w:t>E</w:t>
      </w:r>
      <w:r w:rsidR="0095651C" w:rsidRPr="000D4790">
        <w:rPr>
          <w:rFonts w:cs="Arial"/>
        </w:rPr>
        <w:t>nter any further information about your service here, and it will be displayed at the Service Finder.</w:t>
      </w:r>
    </w:p>
    <w:p w14:paraId="5083D8EB" w14:textId="6A88CADD" w:rsidR="0095651C" w:rsidRPr="000D4790" w:rsidRDefault="00354BFD" w:rsidP="000D4790">
      <w:pPr>
        <w:rPr>
          <w:rFonts w:cs="Arial"/>
        </w:rPr>
      </w:pPr>
      <w:r w:rsidRPr="00354BFD">
        <w:rPr>
          <w:rFonts w:cs="Arial"/>
          <w:noProof/>
        </w:rPr>
        <w:drawing>
          <wp:inline distT="0" distB="0" distL="0" distR="0" wp14:anchorId="1CDB6345" wp14:editId="19D85708">
            <wp:extent cx="4859655" cy="1476375"/>
            <wp:effectExtent l="19050" t="19050" r="17145" b="28575"/>
            <wp:docPr id="1003074736" name="Picture 1" descr="Image of the srvice description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74736" name="Picture 1" descr="Image of the srvice description field"/>
                    <pic:cNvPicPr/>
                  </pic:nvPicPr>
                  <pic:blipFill>
                    <a:blip r:embed="rId86"/>
                    <a:stretch>
                      <a:fillRect/>
                    </a:stretch>
                  </pic:blipFill>
                  <pic:spPr>
                    <a:xfrm>
                      <a:off x="0" y="0"/>
                      <a:ext cx="4860004" cy="1476481"/>
                    </a:xfrm>
                    <a:prstGeom prst="rect">
                      <a:avLst/>
                    </a:prstGeom>
                    <a:ln>
                      <a:solidFill>
                        <a:schemeClr val="accent1">
                          <a:lumMod val="75000"/>
                        </a:schemeClr>
                      </a:solidFill>
                    </a:ln>
                  </pic:spPr>
                </pic:pic>
              </a:graphicData>
            </a:graphic>
          </wp:inline>
        </w:drawing>
      </w:r>
    </w:p>
    <w:p w14:paraId="6DA64128" w14:textId="4D7BCF81" w:rsidR="00B060EC" w:rsidRPr="000D4790" w:rsidRDefault="00F7494D" w:rsidP="00E257CC">
      <w:pPr>
        <w:pStyle w:val="Heading4"/>
        <w:keepNext w:val="0"/>
        <w:keepLines w:val="0"/>
        <w:spacing w:before="240" w:line="276" w:lineRule="auto"/>
        <w:rPr>
          <w:rFonts w:ascii="Arial" w:hAnsi="Arial" w:cs="Arial"/>
        </w:rPr>
      </w:pPr>
      <w:bookmarkStart w:id="189" w:name="_Pricing_Information"/>
      <w:bookmarkEnd w:id="189"/>
      <w:r w:rsidRPr="000D4790">
        <w:rPr>
          <w:rFonts w:ascii="Arial" w:hAnsi="Arial" w:cs="Arial"/>
        </w:rPr>
        <w:t>Pricing Information</w:t>
      </w:r>
      <w:r w:rsidR="00116282" w:rsidRPr="000D4790">
        <w:rPr>
          <w:rFonts w:ascii="Arial" w:hAnsi="Arial" w:cs="Arial"/>
        </w:rPr>
        <w:t xml:space="preserve"> (Support at Home)</w:t>
      </w:r>
      <w:r w:rsidRPr="000D4790">
        <w:rPr>
          <w:rFonts w:ascii="Arial" w:hAnsi="Arial" w:cs="Arial"/>
        </w:rPr>
        <w:t xml:space="preserve"> </w:t>
      </w:r>
    </w:p>
    <w:p w14:paraId="20FB9963" w14:textId="77777777" w:rsidR="00E07334" w:rsidRPr="000D4790" w:rsidRDefault="00B060EC" w:rsidP="000D4790">
      <w:pPr>
        <w:rPr>
          <w:rFonts w:cs="Arial"/>
        </w:rPr>
      </w:pPr>
      <w:r w:rsidRPr="000D4790">
        <w:rPr>
          <w:rFonts w:cs="Arial"/>
        </w:rPr>
        <w:t>This section covers</w:t>
      </w:r>
      <w:r w:rsidR="005C51D3" w:rsidRPr="000D4790">
        <w:rPr>
          <w:rFonts w:cs="Arial"/>
        </w:rPr>
        <w:t xml:space="preserve"> pricing information for Support </w:t>
      </w:r>
      <w:r w:rsidR="58485575" w:rsidRPr="000D4790">
        <w:rPr>
          <w:rFonts w:cs="Arial"/>
        </w:rPr>
        <w:t>a</w:t>
      </w:r>
      <w:r w:rsidR="005C51D3" w:rsidRPr="000D4790">
        <w:rPr>
          <w:rFonts w:cs="Arial"/>
        </w:rPr>
        <w:t xml:space="preserve">t Home only. </w:t>
      </w:r>
    </w:p>
    <w:p w14:paraId="02242235" w14:textId="310B6ADB" w:rsidR="00F7494D" w:rsidRPr="000D4790" w:rsidRDefault="005C51D3" w:rsidP="000D4790">
      <w:pPr>
        <w:rPr>
          <w:rFonts w:cs="Arial"/>
        </w:rPr>
      </w:pPr>
      <w:r w:rsidRPr="000D4790">
        <w:rPr>
          <w:rFonts w:cs="Arial"/>
        </w:rPr>
        <w:t xml:space="preserve">For room pricing for Residential Care please refer to </w:t>
      </w:r>
      <w:hyperlink w:anchor="_Rooms_(Residential_Care)_1">
        <w:r w:rsidRPr="000D4790">
          <w:rPr>
            <w:rStyle w:val="Hyperlink"/>
            <w:rFonts w:cs="Arial"/>
          </w:rPr>
          <w:t>Rooms (Residential Care).</w:t>
        </w:r>
      </w:hyperlink>
    </w:p>
    <w:p w14:paraId="5C6A9267" w14:textId="77777777" w:rsidR="008B742F" w:rsidRPr="000D4790" w:rsidRDefault="008B742F" w:rsidP="000D4790">
      <w:pPr>
        <w:pStyle w:val="ListBullet"/>
        <w:numPr>
          <w:ilvl w:val="0"/>
          <w:numId w:val="0"/>
        </w:numPr>
        <w:rPr>
          <w:rFonts w:cs="Arial"/>
        </w:rPr>
      </w:pPr>
      <w:r w:rsidRPr="000D4790">
        <w:rPr>
          <w:rFonts w:cs="Arial"/>
        </w:rPr>
        <w:t>Support at Home program outlets must provide:</w:t>
      </w:r>
    </w:p>
    <w:p w14:paraId="65F55128" w14:textId="0F3753E9" w:rsidR="00D9369D" w:rsidRPr="000D4790" w:rsidRDefault="008B742F" w:rsidP="000D4790">
      <w:pPr>
        <w:pStyle w:val="ListBullet"/>
        <w:numPr>
          <w:ilvl w:val="0"/>
          <w:numId w:val="40"/>
        </w:numPr>
        <w:rPr>
          <w:rFonts w:cs="Arial"/>
        </w:rPr>
      </w:pPr>
      <w:r w:rsidRPr="000D4790">
        <w:rPr>
          <w:rFonts w:cs="Arial"/>
        </w:rPr>
        <w:t>service level prices for all available Support at Home Services within each Outlet</w:t>
      </w:r>
      <w:r w:rsidR="00D9369D" w:rsidRPr="000D4790">
        <w:rPr>
          <w:rFonts w:cs="Arial"/>
        </w:rPr>
        <w:t>.</w:t>
      </w:r>
    </w:p>
    <w:p w14:paraId="0C6B2CCA" w14:textId="7AD6CC04" w:rsidR="008B742F" w:rsidRPr="000D4790" w:rsidRDefault="008B742F" w:rsidP="000D4790">
      <w:pPr>
        <w:pStyle w:val="ListBullet"/>
        <w:numPr>
          <w:ilvl w:val="0"/>
          <w:numId w:val="40"/>
        </w:numPr>
        <w:rPr>
          <w:rFonts w:cs="Arial"/>
        </w:rPr>
      </w:pPr>
      <w:r w:rsidRPr="000D4790">
        <w:rPr>
          <w:rFonts w:cs="Arial"/>
        </w:rPr>
        <w:t>It is also highly recommended to add a pricing website link (URL). This will be shared with My Aged Care Website to assist aged care participants find your published pricing.</w:t>
      </w:r>
    </w:p>
    <w:p w14:paraId="06A20B44" w14:textId="77777777" w:rsidR="008B742F" w:rsidRPr="000D4790" w:rsidRDefault="008B742F" w:rsidP="000D4790">
      <w:pPr>
        <w:rPr>
          <w:rFonts w:cs="Arial"/>
        </w:rPr>
      </w:pPr>
      <w:r w:rsidRPr="000D4790">
        <w:rPr>
          <w:rFonts w:cs="Arial"/>
          <w:szCs w:val="21"/>
        </w:rPr>
        <w:t>If pricing is not entered for Support at Home services, you will not be able to:</w:t>
      </w:r>
    </w:p>
    <w:p w14:paraId="1196E6EE" w14:textId="77777777" w:rsidR="008B742F" w:rsidRPr="000D4790" w:rsidRDefault="008B742F" w:rsidP="000D4790">
      <w:pPr>
        <w:pStyle w:val="ListBullet"/>
        <w:numPr>
          <w:ilvl w:val="0"/>
          <w:numId w:val="20"/>
        </w:numPr>
        <w:ind w:left="851" w:hanging="425"/>
        <w:rPr>
          <w:rFonts w:cs="Arial"/>
        </w:rPr>
      </w:pPr>
      <w:r w:rsidRPr="000D4790">
        <w:rPr>
          <w:rFonts w:cs="Arial"/>
        </w:rPr>
        <w:t xml:space="preserve">save a new service item and make it </w:t>
      </w:r>
      <w:r w:rsidRPr="000D4790">
        <w:rPr>
          <w:rFonts w:cs="Arial"/>
          <w:b/>
          <w:bCs/>
        </w:rPr>
        <w:t>Operational</w:t>
      </w:r>
    </w:p>
    <w:p w14:paraId="6525E6EA" w14:textId="77777777" w:rsidR="008B742F" w:rsidRPr="000D4790" w:rsidRDefault="008B742F" w:rsidP="000D4790">
      <w:pPr>
        <w:pStyle w:val="ListBullet"/>
        <w:ind w:left="851" w:hanging="425"/>
        <w:rPr>
          <w:rFonts w:cs="Arial"/>
        </w:rPr>
      </w:pPr>
      <w:r w:rsidRPr="000D4790">
        <w:rPr>
          <w:rFonts w:cs="Arial"/>
        </w:rPr>
        <w:t>save changes to partially complete existing pricing information</w:t>
      </w:r>
    </w:p>
    <w:p w14:paraId="7A189085" w14:textId="5F115487" w:rsidR="008B742F" w:rsidRDefault="008B742F" w:rsidP="000D4790">
      <w:pPr>
        <w:pStyle w:val="ListBullet"/>
        <w:ind w:left="851" w:hanging="425"/>
        <w:rPr>
          <w:rFonts w:cs="Arial"/>
        </w:rPr>
      </w:pPr>
      <w:r w:rsidRPr="000D4790">
        <w:rPr>
          <w:rFonts w:cs="Arial"/>
        </w:rPr>
        <w:t>confirm that pricing information has been reviewed, then pricing data will then not be supplied to My Aged Care to support tools such as the Fee Estimator.</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156062" w:rsidRPr="00F57C8E" w14:paraId="653CF3B2" w14:textId="77777777" w:rsidTr="005C7246">
        <w:tc>
          <w:tcPr>
            <w:tcW w:w="283" w:type="dxa"/>
            <w:shd w:val="clear" w:color="auto" w:fill="FFFFFF" w:themeFill="background1"/>
          </w:tcPr>
          <w:p w14:paraId="6657CB29" w14:textId="77777777" w:rsidR="00156062" w:rsidRPr="00F57C8E" w:rsidRDefault="00156062" w:rsidP="005C7246">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5CE28ADA" w14:textId="77777777" w:rsidR="00156062" w:rsidRDefault="00156062" w:rsidP="005C7246">
            <w:r w:rsidRPr="000D4790">
              <w:t>The Support at Home’s service item allows you to configure the services you deliver and their prices for a particular delivery area or region.</w:t>
            </w:r>
          </w:p>
          <w:p w14:paraId="5119C8E6" w14:textId="28ED3C27" w:rsidR="00156062" w:rsidRPr="00F57C8E" w:rsidRDefault="00156062" w:rsidP="00156062">
            <w:pPr>
              <w:rPr>
                <w:rFonts w:cs="Arial"/>
                <w:szCs w:val="22"/>
              </w:rPr>
            </w:pPr>
            <w:r w:rsidRPr="000D4790">
              <w:rPr>
                <w:lang w:val="en-US"/>
              </w:rPr>
              <w:t>Pricing is entered at the service level for each service item within the outlet.</w:t>
            </w:r>
          </w:p>
        </w:tc>
      </w:tr>
    </w:tbl>
    <w:p w14:paraId="77667721" w14:textId="7565DC2E" w:rsidR="009C2E26" w:rsidRPr="000D4790" w:rsidRDefault="00C47D60" w:rsidP="000D4790">
      <w:pPr>
        <w:rPr>
          <w:rFonts w:cs="Arial"/>
        </w:rPr>
      </w:pPr>
      <w:r w:rsidRPr="000D4790">
        <w:rPr>
          <w:rFonts w:cs="Arial"/>
        </w:rPr>
        <w:t xml:space="preserve">To view </w:t>
      </w:r>
      <w:r w:rsidRPr="000D4790">
        <w:rPr>
          <w:rFonts w:cs="Arial"/>
          <w:u w:val="single"/>
        </w:rPr>
        <w:t>outlet-wide</w:t>
      </w:r>
      <w:r w:rsidRPr="000D4790">
        <w:rPr>
          <w:rFonts w:cs="Arial"/>
        </w:rPr>
        <w:t xml:space="preserve"> information for Support </w:t>
      </w:r>
      <w:r w:rsidR="595D05A2" w:rsidRPr="000D4790">
        <w:rPr>
          <w:rFonts w:cs="Arial"/>
        </w:rPr>
        <w:t>a</w:t>
      </w:r>
      <w:r w:rsidRPr="000D4790">
        <w:rPr>
          <w:rFonts w:cs="Arial"/>
        </w:rPr>
        <w:t>t Home</w:t>
      </w:r>
      <w:r w:rsidR="00DD030B" w:rsidRPr="000D4790">
        <w:rPr>
          <w:rFonts w:cs="Arial"/>
        </w:rPr>
        <w:t>:</w:t>
      </w:r>
    </w:p>
    <w:p w14:paraId="60A70E75" w14:textId="28B6A01E" w:rsidR="009C2E26" w:rsidRPr="000D4790" w:rsidRDefault="009C2E26" w:rsidP="000D4790">
      <w:pPr>
        <w:pStyle w:val="ListParagraph"/>
        <w:numPr>
          <w:ilvl w:val="0"/>
          <w:numId w:val="41"/>
        </w:numPr>
        <w:ind w:left="426" w:hanging="426"/>
        <w:contextualSpacing w:val="0"/>
        <w:rPr>
          <w:rFonts w:cs="Arial"/>
        </w:rPr>
      </w:pPr>
      <w:r w:rsidRPr="000D4790">
        <w:rPr>
          <w:rFonts w:cs="Arial"/>
        </w:rPr>
        <w:t>Select the outlet from the Outlet Administration tile, then select ‘View Service Items’.</w:t>
      </w:r>
    </w:p>
    <w:p w14:paraId="14E8908E" w14:textId="7AFE3480" w:rsidR="00C47D60" w:rsidRPr="000D4790" w:rsidRDefault="00C47D60" w:rsidP="000D4790">
      <w:pPr>
        <w:pStyle w:val="ListParagraph"/>
        <w:numPr>
          <w:ilvl w:val="0"/>
          <w:numId w:val="41"/>
        </w:numPr>
        <w:ind w:left="426" w:hanging="426"/>
        <w:contextualSpacing w:val="0"/>
        <w:rPr>
          <w:rFonts w:cs="Arial"/>
        </w:rPr>
      </w:pPr>
      <w:r w:rsidRPr="000D4790">
        <w:rPr>
          <w:rFonts w:cs="Arial"/>
        </w:rPr>
        <w:t xml:space="preserve">select the Support at Home tab, then select the Magnifying Glass (view) icon to the right of </w:t>
      </w:r>
      <w:r w:rsidRPr="000D4790">
        <w:rPr>
          <w:rFonts w:cs="Arial"/>
        </w:rPr>
        <w:lastRenderedPageBreak/>
        <w:t xml:space="preserve">the ‘Support </w:t>
      </w:r>
      <w:r w:rsidR="193D198B" w:rsidRPr="000D4790">
        <w:rPr>
          <w:rFonts w:cs="Arial"/>
        </w:rPr>
        <w:t>a</w:t>
      </w:r>
      <w:r w:rsidRPr="000D4790">
        <w:rPr>
          <w:rFonts w:cs="Arial"/>
        </w:rPr>
        <w:t>t Home’ heading.</w:t>
      </w:r>
    </w:p>
    <w:p w14:paraId="53A5A999" w14:textId="2C2297D9" w:rsidR="002F3B8F" w:rsidRPr="000D4790" w:rsidRDefault="007437A3" w:rsidP="000D4790">
      <w:pPr>
        <w:rPr>
          <w:rFonts w:cs="Arial"/>
        </w:rPr>
      </w:pPr>
      <w:r w:rsidRPr="000D4790">
        <w:rPr>
          <w:rFonts w:cs="Arial"/>
          <w:noProof/>
        </w:rPr>
        <w:drawing>
          <wp:inline distT="0" distB="0" distL="0" distR="0" wp14:anchorId="576251C0" wp14:editId="5FEA8DEF">
            <wp:extent cx="5742000" cy="2985079"/>
            <wp:effectExtent l="19050" t="19050" r="11430" b="25400"/>
            <wp:docPr id="846062254" name="Picture 8" descr="Screenshot of View outlet portal screen with Support at Home tab selected and magnifying glas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62254" name="Picture 8" descr="Screenshot of View outlet portal screen with Support at Home tab selected and magnifying glass highligh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42000" cy="2985079"/>
                    </a:xfrm>
                    <a:prstGeom prst="rect">
                      <a:avLst/>
                    </a:prstGeom>
                    <a:noFill/>
                    <a:ln>
                      <a:solidFill>
                        <a:schemeClr val="accent1">
                          <a:lumMod val="75000"/>
                        </a:schemeClr>
                      </a:solidFill>
                    </a:ln>
                  </pic:spPr>
                </pic:pic>
              </a:graphicData>
            </a:graphic>
          </wp:inline>
        </w:drawing>
      </w:r>
    </w:p>
    <w:p w14:paraId="5248E2A2" w14:textId="5E475B64" w:rsidR="00DB3C93" w:rsidRPr="000D4790" w:rsidRDefault="00C47D60" w:rsidP="000D4790">
      <w:pPr>
        <w:widowControl/>
        <w:rPr>
          <w:rFonts w:cs="Arial"/>
        </w:rPr>
      </w:pPr>
      <w:r w:rsidRPr="000D4790">
        <w:rPr>
          <w:rFonts w:cs="Arial"/>
        </w:rPr>
        <w:t xml:space="preserve">To view </w:t>
      </w:r>
      <w:r w:rsidRPr="000D4790">
        <w:rPr>
          <w:rFonts w:cs="Arial"/>
          <w:u w:val="single"/>
        </w:rPr>
        <w:t>individual</w:t>
      </w:r>
      <w:r w:rsidRPr="000D4790">
        <w:rPr>
          <w:rFonts w:cs="Arial"/>
        </w:rPr>
        <w:t xml:space="preserve"> Support </w:t>
      </w:r>
      <w:r w:rsidR="6FDF3B0E" w:rsidRPr="000D4790">
        <w:rPr>
          <w:rFonts w:cs="Arial"/>
        </w:rPr>
        <w:t>a</w:t>
      </w:r>
      <w:r w:rsidRPr="000D4790">
        <w:rPr>
          <w:rFonts w:cs="Arial"/>
        </w:rPr>
        <w:t>t Home services</w:t>
      </w:r>
      <w:r w:rsidR="00DB3C93" w:rsidRPr="000D4790">
        <w:rPr>
          <w:rFonts w:cs="Arial"/>
        </w:rPr>
        <w:t>:</w:t>
      </w:r>
      <w:r w:rsidRPr="000D4790">
        <w:rPr>
          <w:rFonts w:cs="Arial"/>
        </w:rPr>
        <w:t xml:space="preserve"> </w:t>
      </w:r>
    </w:p>
    <w:p w14:paraId="25345115" w14:textId="77D7593D" w:rsidR="00DB3C93" w:rsidRPr="000D4790" w:rsidRDefault="00DB3C93" w:rsidP="000D4790">
      <w:pPr>
        <w:pStyle w:val="ListParagraph"/>
        <w:numPr>
          <w:ilvl w:val="0"/>
          <w:numId w:val="42"/>
        </w:numPr>
        <w:ind w:left="426" w:hanging="426"/>
        <w:contextualSpacing w:val="0"/>
        <w:rPr>
          <w:rFonts w:cs="Arial"/>
        </w:rPr>
      </w:pPr>
      <w:r w:rsidRPr="000D4790">
        <w:rPr>
          <w:rFonts w:cs="Arial"/>
        </w:rPr>
        <w:t>Select the outlet from the Outlet Administration tile, then select ‘View Service Items’.</w:t>
      </w:r>
    </w:p>
    <w:p w14:paraId="1083C01D" w14:textId="457352C8" w:rsidR="0042483D" w:rsidRDefault="00C47D60" w:rsidP="000D4790">
      <w:pPr>
        <w:pStyle w:val="ListNumber"/>
        <w:keepNext w:val="0"/>
        <w:numPr>
          <w:ilvl w:val="0"/>
          <w:numId w:val="42"/>
        </w:numPr>
        <w:ind w:left="426" w:hanging="426"/>
        <w:rPr>
          <w:rFonts w:cs="Arial"/>
        </w:rPr>
      </w:pPr>
      <w:r w:rsidRPr="000D4790">
        <w:rPr>
          <w:rFonts w:cs="Arial"/>
        </w:rPr>
        <w:t>select the Support at Home tab, then expand any service groups</w:t>
      </w:r>
      <w:r w:rsidR="00A32DFD" w:rsidRPr="000D4790">
        <w:rPr>
          <w:rFonts w:cs="Arial"/>
        </w:rPr>
        <w:t xml:space="preserve"> and </w:t>
      </w:r>
      <w:r w:rsidRPr="000D4790">
        <w:rPr>
          <w:rFonts w:cs="Arial"/>
        </w:rPr>
        <w:t>service types, then select the Magnifying Glass (view) icon of the appropriate service card.</w:t>
      </w:r>
    </w:p>
    <w:p w14:paraId="4654C7C4" w14:textId="77777777" w:rsidR="00CC320C" w:rsidRPr="000D4790" w:rsidRDefault="00A32DFD" w:rsidP="004A440A">
      <w:pPr>
        <w:pStyle w:val="ListNumber"/>
        <w:keepNext w:val="0"/>
        <w:ind w:left="425" w:firstLine="0"/>
        <w:rPr>
          <w:rFonts w:cs="Arial"/>
        </w:rPr>
      </w:pPr>
      <w:r w:rsidRPr="000D4790">
        <w:rPr>
          <w:rFonts w:cs="Arial"/>
        </w:rPr>
        <w:t>For example, the below image shows</w:t>
      </w:r>
      <w:r w:rsidR="00CC320C" w:rsidRPr="000D4790">
        <w:rPr>
          <w:rFonts w:cs="Arial"/>
        </w:rPr>
        <w:t>:</w:t>
      </w:r>
    </w:p>
    <w:p w14:paraId="296B83F8" w14:textId="77777777" w:rsidR="003B62A1" w:rsidRPr="000D4790" w:rsidRDefault="00CC320C" w:rsidP="00C87DF8">
      <w:pPr>
        <w:pStyle w:val="ListNumber"/>
        <w:keepNext w:val="0"/>
        <w:numPr>
          <w:ilvl w:val="0"/>
          <w:numId w:val="20"/>
        </w:numPr>
        <w:spacing w:before="60" w:after="60"/>
        <w:ind w:left="1071" w:hanging="357"/>
        <w:rPr>
          <w:rFonts w:cs="Arial"/>
        </w:rPr>
      </w:pPr>
      <w:r w:rsidRPr="000D4790">
        <w:rPr>
          <w:rFonts w:cs="Arial"/>
        </w:rPr>
        <w:t>the Assistive technology service group</w:t>
      </w:r>
    </w:p>
    <w:p w14:paraId="4B86445B" w14:textId="77777777" w:rsidR="003B62A1" w:rsidRPr="000D4790" w:rsidRDefault="00CC320C" w:rsidP="00C87DF8">
      <w:pPr>
        <w:pStyle w:val="ListNumber"/>
        <w:keepNext w:val="0"/>
        <w:numPr>
          <w:ilvl w:val="0"/>
          <w:numId w:val="20"/>
        </w:numPr>
        <w:spacing w:before="60" w:after="60"/>
        <w:ind w:left="1071" w:hanging="357"/>
        <w:rPr>
          <w:rFonts w:cs="Arial"/>
        </w:rPr>
      </w:pPr>
      <w:r w:rsidRPr="000D4790">
        <w:rPr>
          <w:rFonts w:cs="Arial"/>
        </w:rPr>
        <w:t>the Equipment and products service typ</w:t>
      </w:r>
      <w:r w:rsidR="003B62A1" w:rsidRPr="000D4790">
        <w:rPr>
          <w:rFonts w:cs="Arial"/>
        </w:rPr>
        <w:t>e</w:t>
      </w:r>
    </w:p>
    <w:p w14:paraId="3D903A9A" w14:textId="77777777" w:rsidR="00820932" w:rsidRPr="000D4790" w:rsidRDefault="006671FE" w:rsidP="00C87DF8">
      <w:pPr>
        <w:pStyle w:val="ListNumber"/>
        <w:keepNext w:val="0"/>
        <w:numPr>
          <w:ilvl w:val="0"/>
          <w:numId w:val="20"/>
        </w:numPr>
        <w:spacing w:before="60" w:after="60"/>
        <w:ind w:left="1071" w:hanging="357"/>
        <w:rPr>
          <w:rFonts w:cs="Arial"/>
        </w:rPr>
      </w:pPr>
      <w:r w:rsidRPr="000D4790">
        <w:rPr>
          <w:rFonts w:cs="Arial"/>
        </w:rPr>
        <w:t>three</w:t>
      </w:r>
      <w:r w:rsidR="003B62A1" w:rsidRPr="000D4790">
        <w:rPr>
          <w:rFonts w:cs="Arial"/>
        </w:rPr>
        <w:t xml:space="preserve"> services: </w:t>
      </w:r>
    </w:p>
    <w:p w14:paraId="20CECFA3" w14:textId="6BA86673" w:rsidR="00820932" w:rsidRPr="000D4790" w:rsidRDefault="006671FE" w:rsidP="00C87DF8">
      <w:pPr>
        <w:pStyle w:val="ListNumber"/>
        <w:keepNext w:val="0"/>
        <w:numPr>
          <w:ilvl w:val="1"/>
          <w:numId w:val="20"/>
        </w:numPr>
        <w:spacing w:before="60" w:after="60"/>
        <w:rPr>
          <w:rFonts w:cs="Arial"/>
        </w:rPr>
      </w:pPr>
      <w:r w:rsidRPr="000D4790">
        <w:rPr>
          <w:rFonts w:cs="Arial"/>
        </w:rPr>
        <w:t>Self-care products</w:t>
      </w:r>
    </w:p>
    <w:p w14:paraId="6140694D" w14:textId="04060CF6" w:rsidR="00820932" w:rsidRPr="000D4790" w:rsidRDefault="00CC320C" w:rsidP="00C87DF8">
      <w:pPr>
        <w:pStyle w:val="ListNumber"/>
        <w:keepNext w:val="0"/>
        <w:numPr>
          <w:ilvl w:val="1"/>
          <w:numId w:val="20"/>
        </w:numPr>
        <w:spacing w:before="60" w:after="60"/>
        <w:rPr>
          <w:rFonts w:cs="Arial"/>
        </w:rPr>
      </w:pPr>
      <w:r w:rsidRPr="000D4790">
        <w:rPr>
          <w:rFonts w:cs="Arial"/>
        </w:rPr>
        <w:t>Assistive technology prescription and clinical support</w:t>
      </w:r>
    </w:p>
    <w:p w14:paraId="54150AFA" w14:textId="366F2DCF" w:rsidR="00A32DFD" w:rsidRPr="000D4790" w:rsidRDefault="003B62A1" w:rsidP="00C87DF8">
      <w:pPr>
        <w:pStyle w:val="ListNumber"/>
        <w:keepNext w:val="0"/>
        <w:numPr>
          <w:ilvl w:val="1"/>
          <w:numId w:val="20"/>
        </w:numPr>
        <w:spacing w:before="60" w:after="60"/>
        <w:rPr>
          <w:rFonts w:cs="Arial"/>
        </w:rPr>
      </w:pPr>
      <w:r w:rsidRPr="000D4790">
        <w:rPr>
          <w:rFonts w:cs="Arial"/>
        </w:rPr>
        <w:t>Communication and information management products</w:t>
      </w:r>
    </w:p>
    <w:p w14:paraId="296DDB86" w14:textId="79B876FE" w:rsidR="001C24C0" w:rsidRPr="000D4790" w:rsidRDefault="006671FE" w:rsidP="000D4790">
      <w:pPr>
        <w:pStyle w:val="ListNumber"/>
        <w:keepNext w:val="0"/>
        <w:ind w:hanging="473"/>
        <w:rPr>
          <w:rFonts w:cs="Arial"/>
        </w:rPr>
      </w:pPr>
      <w:r w:rsidRPr="000D4790">
        <w:rPr>
          <w:rFonts w:cs="Arial"/>
          <w:noProof/>
        </w:rPr>
        <w:drawing>
          <wp:inline distT="0" distB="0" distL="0" distR="0" wp14:anchorId="6700C113" wp14:editId="7CF429B4">
            <wp:extent cx="5352540" cy="3020194"/>
            <wp:effectExtent l="19050" t="19050" r="19685" b="27940"/>
            <wp:docPr id="588149231" name="Picture 1" descr="Screenshot of view service items page with Support at Home tab highlighted.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49231" name="Picture 1" descr="Screenshot of view service items page with Support at Home tab highlighted. ">
                      <a:extLst>
                        <a:ext uri="{C183D7F6-B498-43B3-948B-1728B52AA6E4}">
                          <adec:decorative xmlns:adec="http://schemas.microsoft.com/office/drawing/2017/decorative" val="0"/>
                        </a:ext>
                      </a:extLst>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68792" cy="3029364"/>
                    </a:xfrm>
                    <a:prstGeom prst="rect">
                      <a:avLst/>
                    </a:prstGeom>
                    <a:noFill/>
                    <a:ln>
                      <a:solidFill>
                        <a:schemeClr val="accent1">
                          <a:lumMod val="75000"/>
                        </a:schemeClr>
                      </a:solidFill>
                    </a:ln>
                  </pic:spPr>
                </pic:pic>
              </a:graphicData>
            </a:graphic>
          </wp:inline>
        </w:drawing>
      </w:r>
    </w:p>
    <w:p w14:paraId="2FD6D410" w14:textId="5EAA7EAA" w:rsidR="00D8392A" w:rsidRPr="004A440A" w:rsidRDefault="00FE6CFE" w:rsidP="000D4790">
      <w:pPr>
        <w:pStyle w:val="Heading5"/>
        <w:keepNext w:val="0"/>
        <w:spacing w:after="120"/>
        <w:ind w:left="1009" w:hanging="1009"/>
        <w:rPr>
          <w:rFonts w:cs="Arial"/>
          <w:color w:val="1D4F91"/>
        </w:rPr>
      </w:pPr>
      <w:bookmarkStart w:id="190" w:name="_Updating_Support_at"/>
      <w:bookmarkEnd w:id="190"/>
      <w:r w:rsidRPr="004A440A">
        <w:rPr>
          <w:rFonts w:cs="Arial"/>
          <w:color w:val="1D4F91"/>
        </w:rPr>
        <w:lastRenderedPageBreak/>
        <w:t xml:space="preserve">Updating </w:t>
      </w:r>
      <w:r w:rsidR="00D8392A" w:rsidRPr="004A440A">
        <w:rPr>
          <w:rFonts w:cs="Arial"/>
          <w:color w:val="1D4F91"/>
        </w:rPr>
        <w:t>Pricing Information at the Organisation Level</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907972" w:rsidRPr="000D4790" w14:paraId="2C1E51B6" w14:textId="77777777">
        <w:tc>
          <w:tcPr>
            <w:tcW w:w="283" w:type="dxa"/>
            <w:shd w:val="clear" w:color="auto" w:fill="FFFFFF" w:themeFill="background1"/>
          </w:tcPr>
          <w:p w14:paraId="080FDC3E" w14:textId="77777777" w:rsidR="00907972" w:rsidRPr="000D4790" w:rsidRDefault="00907972" w:rsidP="000D4790">
            <w:pPr>
              <w:jc w:val="center"/>
              <w:rPr>
                <w:rFonts w:cs="Arial"/>
                <w:b/>
                <w:sz w:val="28"/>
                <w:szCs w:val="28"/>
              </w:rPr>
            </w:pPr>
            <w:r w:rsidRPr="000D4790">
              <w:rPr>
                <w:rFonts w:cs="Arial"/>
                <w:b/>
                <w:color w:val="C00000"/>
                <w:sz w:val="28"/>
                <w:szCs w:val="28"/>
              </w:rPr>
              <w:t>!</w:t>
            </w:r>
          </w:p>
        </w:tc>
        <w:tc>
          <w:tcPr>
            <w:tcW w:w="8775" w:type="dxa"/>
            <w:shd w:val="clear" w:color="auto" w:fill="FFFFFF" w:themeFill="background1"/>
          </w:tcPr>
          <w:p w14:paraId="59D1C088" w14:textId="77777777" w:rsidR="00907972" w:rsidRPr="000D4790" w:rsidRDefault="00907972" w:rsidP="000D4790">
            <w:pPr>
              <w:rPr>
                <w:rFonts w:cs="Arial"/>
                <w:szCs w:val="21"/>
              </w:rPr>
            </w:pPr>
            <w:r w:rsidRPr="000D4790">
              <w:rPr>
                <w:rFonts w:cs="Arial"/>
                <w:szCs w:val="21"/>
              </w:rPr>
              <w:t>This functionality is available to Organisation Administrators only.</w:t>
            </w:r>
          </w:p>
          <w:p w14:paraId="6D7E94C6" w14:textId="537A7EEA" w:rsidR="00907972" w:rsidRPr="00F57C8E" w:rsidRDefault="00907972" w:rsidP="000D4790">
            <w:pPr>
              <w:rPr>
                <w:rFonts w:cs="Arial"/>
                <w:szCs w:val="22"/>
              </w:rPr>
            </w:pPr>
            <w:r w:rsidRPr="000D4790">
              <w:rPr>
                <w:rFonts w:cs="Arial"/>
                <w:szCs w:val="21"/>
              </w:rPr>
              <w:t>Organisational level pricing can be applied to every outlet service item that delivers Support at Home services. It will override existing pricing changes at the outlet service level if they already exist. Ensure that your Outlet Administrator/s are aware of your Organisational level pricing changes before you Apply pricing to all Outlets.</w:t>
            </w:r>
          </w:p>
        </w:tc>
      </w:tr>
    </w:tbl>
    <w:p w14:paraId="4FC35FB0" w14:textId="77E2FACC" w:rsidR="009C4A62" w:rsidRPr="000D4790" w:rsidRDefault="009C4A62" w:rsidP="0016227B">
      <w:pPr>
        <w:pStyle w:val="ListNumber"/>
        <w:keepNext w:val="0"/>
        <w:numPr>
          <w:ilvl w:val="0"/>
          <w:numId w:val="45"/>
        </w:numPr>
        <w:ind w:left="357" w:hanging="357"/>
        <w:rPr>
          <w:rFonts w:cs="Arial"/>
        </w:rPr>
      </w:pPr>
      <w:r w:rsidRPr="000D4790">
        <w:rPr>
          <w:rFonts w:cs="Arial"/>
        </w:rPr>
        <w:t xml:space="preserve">Go to the Outlet Administration page by following the steps in </w:t>
      </w:r>
      <w:hyperlink w:anchor="_Toc24391794" w:history="1">
        <w:r w:rsidRPr="000D4790">
          <w:rPr>
            <w:rStyle w:val="Hyperlink"/>
            <w:rFonts w:cs="Arial"/>
          </w:rPr>
          <w:t>Viewing outlets</w:t>
        </w:r>
      </w:hyperlink>
      <w:r w:rsidRPr="000D4790">
        <w:rPr>
          <w:rFonts w:cs="Arial"/>
        </w:rPr>
        <w:t>.</w:t>
      </w:r>
    </w:p>
    <w:p w14:paraId="0C4AE416" w14:textId="0442DC07" w:rsidR="00D8392A" w:rsidRPr="0042483D" w:rsidRDefault="009C4A62" w:rsidP="0016227B">
      <w:pPr>
        <w:pStyle w:val="ListNumber"/>
        <w:keepNext w:val="0"/>
        <w:numPr>
          <w:ilvl w:val="0"/>
          <w:numId w:val="45"/>
        </w:numPr>
        <w:ind w:left="357" w:hanging="357"/>
        <w:rPr>
          <w:rFonts w:cs="Arial"/>
        </w:rPr>
      </w:pPr>
      <w:r w:rsidRPr="0042483D">
        <w:rPr>
          <w:rFonts w:cs="Arial"/>
        </w:rPr>
        <w:t>S</w:t>
      </w:r>
      <w:r w:rsidR="00FF5E0D" w:rsidRPr="0042483D">
        <w:rPr>
          <w:rFonts w:cs="Arial"/>
        </w:rPr>
        <w:t xml:space="preserve">elect the </w:t>
      </w:r>
      <w:r w:rsidR="00961DDB" w:rsidRPr="0042483D">
        <w:rPr>
          <w:rFonts w:cs="Arial"/>
        </w:rPr>
        <w:t xml:space="preserve">View </w:t>
      </w:r>
      <w:r w:rsidR="00FF5E0D" w:rsidRPr="0042483D">
        <w:rPr>
          <w:rFonts w:cs="Arial"/>
        </w:rPr>
        <w:t>(</w:t>
      </w:r>
      <w:r w:rsidR="00961DDB" w:rsidRPr="0042483D">
        <w:rPr>
          <w:rFonts w:cs="Arial"/>
        </w:rPr>
        <w:t>magnifying glass)</w:t>
      </w:r>
      <w:r w:rsidR="00FF5E0D" w:rsidRPr="0042483D">
        <w:rPr>
          <w:rFonts w:cs="Arial"/>
        </w:rPr>
        <w:t xml:space="preserve"> </w:t>
      </w:r>
      <w:r w:rsidR="00961DDB" w:rsidRPr="0042483D">
        <w:rPr>
          <w:rFonts w:cs="Arial"/>
        </w:rPr>
        <w:t xml:space="preserve">button </w:t>
      </w:r>
      <w:r w:rsidR="00FF5E0D" w:rsidRPr="0042483D">
        <w:rPr>
          <w:rFonts w:cs="Arial"/>
        </w:rPr>
        <w:t xml:space="preserve">to the right of the </w:t>
      </w:r>
      <w:r w:rsidR="00FF5E0D" w:rsidRPr="0042483D">
        <w:rPr>
          <w:rFonts w:cs="Arial"/>
          <w:b/>
          <w:bCs/>
        </w:rPr>
        <w:t>Support at Home Organisation Pricing</w:t>
      </w:r>
      <w:r w:rsidR="00FF5E0D" w:rsidRPr="0042483D">
        <w:rPr>
          <w:rFonts w:cs="Arial"/>
        </w:rPr>
        <w:t xml:space="preserve"> section.</w:t>
      </w:r>
      <w:r w:rsidR="0016227B">
        <w:rPr>
          <w:rFonts w:cs="Arial"/>
        </w:rPr>
        <w:t xml:space="preserve"> </w:t>
      </w:r>
      <w:r w:rsidR="006F50C6" w:rsidRPr="0042483D">
        <w:rPr>
          <w:rFonts w:cs="Arial"/>
        </w:rPr>
        <w:t>If you</w:t>
      </w:r>
      <w:r w:rsidR="00AE1C99" w:rsidRPr="0042483D">
        <w:rPr>
          <w:rFonts w:cs="Arial"/>
        </w:rPr>
        <w:t>r organisation</w:t>
      </w:r>
      <w:r w:rsidR="006F50C6" w:rsidRPr="0042483D">
        <w:rPr>
          <w:rFonts w:cs="Arial"/>
        </w:rPr>
        <w:t xml:space="preserve"> do</w:t>
      </w:r>
      <w:r w:rsidR="005E3041" w:rsidRPr="0042483D">
        <w:rPr>
          <w:rFonts w:cs="Arial"/>
        </w:rPr>
        <w:t>es</w:t>
      </w:r>
      <w:r w:rsidR="006F50C6" w:rsidRPr="0042483D">
        <w:rPr>
          <w:rFonts w:cs="Arial"/>
        </w:rPr>
        <w:t xml:space="preserve"> not offer or deliver Support at Home program service</w:t>
      </w:r>
      <w:r w:rsidR="00A21F77" w:rsidRPr="0042483D">
        <w:rPr>
          <w:rFonts w:cs="Arial"/>
        </w:rPr>
        <w:t>s</w:t>
      </w:r>
      <w:r w:rsidR="006F50C6" w:rsidRPr="0042483D">
        <w:rPr>
          <w:rFonts w:cs="Arial"/>
        </w:rPr>
        <w:t>, you do not need to complete this.</w:t>
      </w:r>
    </w:p>
    <w:p w14:paraId="643C8BD8" w14:textId="77777777" w:rsidR="00AE1C99" w:rsidRPr="000D4790" w:rsidRDefault="00AE1C99" w:rsidP="000D4790">
      <w:pPr>
        <w:pStyle w:val="ListNumber"/>
        <w:keepNext w:val="0"/>
        <w:ind w:left="0" w:firstLine="0"/>
        <w:rPr>
          <w:rFonts w:cs="Arial"/>
        </w:rPr>
      </w:pPr>
      <w:r w:rsidRPr="000D4790">
        <w:rPr>
          <w:rFonts w:cs="Arial"/>
          <w:noProof/>
        </w:rPr>
        <w:drawing>
          <wp:inline distT="0" distB="0" distL="0" distR="0" wp14:anchorId="5092398D" wp14:editId="196AE4AC">
            <wp:extent cx="5696824" cy="2496626"/>
            <wp:effectExtent l="19050" t="19050" r="18415" b="18415"/>
            <wp:docPr id="1532792559" name="Picture 1" descr="Screenshot of Outlet Administration page, showing the Support at Home Organisation pricing section on the lef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92559" name="Picture 1" descr="Screenshot of Outlet Administration page, showing the Support at Home Organisation pricing section on the left sid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15686" cy="2504892"/>
                    </a:xfrm>
                    <a:prstGeom prst="rect">
                      <a:avLst/>
                    </a:prstGeom>
                    <a:noFill/>
                    <a:ln>
                      <a:solidFill>
                        <a:schemeClr val="accent1">
                          <a:lumMod val="75000"/>
                        </a:schemeClr>
                      </a:solidFill>
                    </a:ln>
                  </pic:spPr>
                </pic:pic>
              </a:graphicData>
            </a:graphic>
          </wp:inline>
        </w:drawing>
      </w:r>
    </w:p>
    <w:p w14:paraId="59263D7E" w14:textId="0C1E710C" w:rsidR="003462DB" w:rsidRPr="000D4790" w:rsidRDefault="00EC4631" w:rsidP="000D4790">
      <w:pPr>
        <w:pStyle w:val="ListNumber"/>
        <w:keepNext w:val="0"/>
        <w:numPr>
          <w:ilvl w:val="0"/>
          <w:numId w:val="45"/>
        </w:numPr>
        <w:ind w:left="426" w:hanging="426"/>
        <w:rPr>
          <w:rFonts w:cs="Arial"/>
        </w:rPr>
      </w:pPr>
      <w:r w:rsidRPr="000D4790">
        <w:rPr>
          <w:rFonts w:cs="Arial"/>
        </w:rPr>
        <w:t xml:space="preserve">A list of service groups and service types </w:t>
      </w:r>
      <w:r w:rsidR="00A9255A" w:rsidRPr="000D4790">
        <w:rPr>
          <w:rFonts w:cs="Arial"/>
        </w:rPr>
        <w:t>displays</w:t>
      </w:r>
      <w:r w:rsidRPr="000D4790">
        <w:rPr>
          <w:rFonts w:cs="Arial"/>
        </w:rPr>
        <w:t xml:space="preserve">. </w:t>
      </w:r>
      <w:r w:rsidR="5E7A56D8" w:rsidRPr="000D4790">
        <w:rPr>
          <w:rFonts w:cs="Arial"/>
        </w:rPr>
        <w:t>Th</w:t>
      </w:r>
      <w:r w:rsidR="00A9255A" w:rsidRPr="000D4790">
        <w:rPr>
          <w:rFonts w:cs="Arial"/>
        </w:rPr>
        <w:t>is</w:t>
      </w:r>
      <w:r w:rsidR="5E7A56D8" w:rsidRPr="000D4790">
        <w:rPr>
          <w:rFonts w:cs="Arial"/>
        </w:rPr>
        <w:t xml:space="preserve"> list will only show Service Groups and Service types associated with </w:t>
      </w:r>
      <w:r w:rsidR="00096E6E" w:rsidRPr="000D4790">
        <w:rPr>
          <w:rFonts w:cs="Arial"/>
        </w:rPr>
        <w:t>your</w:t>
      </w:r>
      <w:r w:rsidR="5E7A56D8" w:rsidRPr="000D4790">
        <w:rPr>
          <w:rFonts w:cs="Arial"/>
        </w:rPr>
        <w:t xml:space="preserve"> Organisation</w:t>
      </w:r>
      <w:r w:rsidR="00C50D41" w:rsidRPr="000D4790">
        <w:rPr>
          <w:rFonts w:cs="Arial"/>
        </w:rPr>
        <w:t>’</w:t>
      </w:r>
      <w:r w:rsidR="5E7A56D8" w:rsidRPr="000D4790">
        <w:rPr>
          <w:rFonts w:cs="Arial"/>
        </w:rPr>
        <w:t xml:space="preserve">s </w:t>
      </w:r>
      <w:r w:rsidR="00C50D41" w:rsidRPr="000D4790">
        <w:rPr>
          <w:rFonts w:cs="Arial"/>
        </w:rPr>
        <w:t>R</w:t>
      </w:r>
      <w:r w:rsidR="5E7A56D8" w:rsidRPr="000D4790">
        <w:rPr>
          <w:rFonts w:cs="Arial"/>
        </w:rPr>
        <w:t>egist</w:t>
      </w:r>
      <w:r w:rsidR="00C50D41" w:rsidRPr="000D4790">
        <w:rPr>
          <w:rFonts w:cs="Arial"/>
        </w:rPr>
        <w:t>ration</w:t>
      </w:r>
      <w:r w:rsidR="5E7A56D8" w:rsidRPr="000D4790">
        <w:rPr>
          <w:rFonts w:cs="Arial"/>
        </w:rPr>
        <w:t xml:space="preserve"> Categories. </w:t>
      </w:r>
      <w:r w:rsidR="00BB0D16" w:rsidRPr="000D4790">
        <w:rPr>
          <w:rFonts w:cs="Arial"/>
        </w:rPr>
        <w:t>Select the Edit (Pencil) button to the right of the service type/s that you would like to update</w:t>
      </w:r>
      <w:r w:rsidR="0034655A" w:rsidRPr="000D4790">
        <w:rPr>
          <w:rFonts w:cs="Arial"/>
        </w:rPr>
        <w:t>.</w:t>
      </w:r>
    </w:p>
    <w:p w14:paraId="3F8F3DD6" w14:textId="560E0F05" w:rsidR="00CF67CC" w:rsidRPr="000D4790" w:rsidRDefault="003462DB" w:rsidP="000D4790">
      <w:pPr>
        <w:pStyle w:val="ListNumber"/>
        <w:keepNext w:val="0"/>
        <w:ind w:left="426" w:firstLine="0"/>
        <w:rPr>
          <w:rFonts w:cs="Arial"/>
        </w:rPr>
      </w:pPr>
      <w:r w:rsidRPr="000D4790">
        <w:rPr>
          <w:rFonts w:cs="Arial"/>
        </w:rPr>
        <w:t xml:space="preserve">The Last updated, Last updated to outlets, and Outlet update status columns are blank until you add pricing for </w:t>
      </w:r>
      <w:r w:rsidR="00100601" w:rsidRPr="000D4790">
        <w:rPr>
          <w:rFonts w:cs="Arial"/>
        </w:rPr>
        <w:t xml:space="preserve">services within </w:t>
      </w:r>
      <w:r w:rsidRPr="000D4790">
        <w:rPr>
          <w:rFonts w:cs="Arial"/>
        </w:rPr>
        <w:t>th</w:t>
      </w:r>
      <w:r w:rsidR="009D730B" w:rsidRPr="000D4790">
        <w:rPr>
          <w:rFonts w:cs="Arial"/>
        </w:rPr>
        <w:t>e</w:t>
      </w:r>
      <w:r w:rsidRPr="000D4790">
        <w:rPr>
          <w:rFonts w:cs="Arial"/>
        </w:rPr>
        <w:t xml:space="preserve"> service</w:t>
      </w:r>
      <w:r w:rsidR="008A4CFB" w:rsidRPr="000D4790">
        <w:rPr>
          <w:rFonts w:cs="Arial"/>
        </w:rPr>
        <w:t xml:space="preserve"> type</w:t>
      </w:r>
      <w:r w:rsidR="00100601" w:rsidRPr="000D4790">
        <w:rPr>
          <w:rFonts w:cs="Arial"/>
        </w:rPr>
        <w:t xml:space="preserve"> record</w:t>
      </w:r>
      <w:r w:rsidRPr="000D4790">
        <w:rPr>
          <w:rFonts w:cs="Arial"/>
        </w:rPr>
        <w:t>.</w:t>
      </w:r>
    </w:p>
    <w:p w14:paraId="2475B0FC" w14:textId="43A20128" w:rsidR="00100601" w:rsidRPr="000D4790" w:rsidRDefault="006B021A" w:rsidP="000D4790">
      <w:pPr>
        <w:pStyle w:val="ListNumber"/>
        <w:keepNext w:val="0"/>
        <w:ind w:left="0" w:firstLine="0"/>
        <w:rPr>
          <w:rFonts w:cs="Arial"/>
        </w:rPr>
      </w:pPr>
      <w:r w:rsidRPr="000D4790">
        <w:rPr>
          <w:rFonts w:cs="Arial"/>
          <w:noProof/>
        </w:rPr>
        <w:drawing>
          <wp:inline distT="0" distB="0" distL="0" distR="0" wp14:anchorId="79AB95C1" wp14:editId="6F1CF174">
            <wp:extent cx="5742000" cy="1626901"/>
            <wp:effectExtent l="19050" t="19050" r="11430" b="11430"/>
            <wp:docPr id="1783950288" name="Picture 2" descr="Screenshot of Support at home Organisation pricing page. Shows an example organisation's list of service groups and service type. Each service has an edit button, last update section, Last updated to outlets section, and Outlet update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0288" name="Picture 2" descr="Screenshot of Support at home Organisation pricing page. Shows an example organisation's list of service groups and service type. Each service has an edit button, last update section, Last updated to outlets section, and Outlet update status"/>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42000" cy="1626901"/>
                    </a:xfrm>
                    <a:prstGeom prst="rect">
                      <a:avLst/>
                    </a:prstGeom>
                    <a:noFill/>
                    <a:ln>
                      <a:solidFill>
                        <a:schemeClr val="accent1">
                          <a:lumMod val="75000"/>
                        </a:schemeClr>
                      </a:solidFill>
                    </a:ln>
                  </pic:spPr>
                </pic:pic>
              </a:graphicData>
            </a:graphic>
          </wp:inline>
        </w:drawing>
      </w:r>
    </w:p>
    <w:p w14:paraId="5D371378" w14:textId="68D7B236" w:rsidR="007D47B3" w:rsidRPr="000D4790" w:rsidRDefault="00B50104" w:rsidP="000D4790">
      <w:pPr>
        <w:pStyle w:val="ListNumber"/>
        <w:keepNext w:val="0"/>
        <w:numPr>
          <w:ilvl w:val="0"/>
          <w:numId w:val="45"/>
        </w:numPr>
        <w:ind w:left="426" w:hanging="426"/>
        <w:rPr>
          <w:rFonts w:cs="Arial"/>
        </w:rPr>
      </w:pPr>
      <w:r w:rsidRPr="000D4790">
        <w:rPr>
          <w:rFonts w:cs="Arial"/>
        </w:rPr>
        <w:t xml:space="preserve">For each service type </w:t>
      </w:r>
      <w:r w:rsidR="003851B8" w:rsidRPr="000D4790">
        <w:rPr>
          <w:rFonts w:cs="Arial"/>
        </w:rPr>
        <w:t xml:space="preserve">selected using the Edit Pencil icon above, </w:t>
      </w:r>
      <w:r w:rsidRPr="000D4790">
        <w:rPr>
          <w:rFonts w:cs="Arial"/>
        </w:rPr>
        <w:t xml:space="preserve">the corresponding ‘Pricing for Service’ page appears. </w:t>
      </w:r>
      <w:r w:rsidR="00064BCA" w:rsidRPr="000D4790">
        <w:rPr>
          <w:rFonts w:cs="Arial"/>
        </w:rPr>
        <w:t>All</w:t>
      </w:r>
      <w:r w:rsidR="001B2137" w:rsidRPr="000D4790">
        <w:rPr>
          <w:rFonts w:cs="Arial"/>
        </w:rPr>
        <w:t xml:space="preserve"> your organisation’s available services </w:t>
      </w:r>
      <w:r w:rsidR="00541FB6" w:rsidRPr="000D4790">
        <w:rPr>
          <w:rFonts w:cs="Arial"/>
        </w:rPr>
        <w:t>within the</w:t>
      </w:r>
      <w:r w:rsidR="001B2137" w:rsidRPr="000D4790">
        <w:rPr>
          <w:rFonts w:cs="Arial"/>
        </w:rPr>
        <w:t xml:space="preserve"> service type </w:t>
      </w:r>
      <w:r w:rsidR="008B0803" w:rsidRPr="000D4790">
        <w:rPr>
          <w:rFonts w:cs="Arial"/>
        </w:rPr>
        <w:t xml:space="preserve">and the </w:t>
      </w:r>
      <w:r w:rsidR="00CD4CC6" w:rsidRPr="000D4790">
        <w:rPr>
          <w:rFonts w:cs="Arial"/>
        </w:rPr>
        <w:t xml:space="preserve">common price fields for each delivery time period </w:t>
      </w:r>
      <w:r w:rsidRPr="000D4790">
        <w:rPr>
          <w:rFonts w:cs="Arial"/>
        </w:rPr>
        <w:t>displays here.</w:t>
      </w:r>
      <w:r w:rsidR="00543D70" w:rsidRPr="000D4790">
        <w:rPr>
          <w:rFonts w:cs="Arial"/>
        </w:rPr>
        <w:t xml:space="preserve"> A domestic assistance page example </w:t>
      </w:r>
      <w:r w:rsidR="00912047" w:rsidRPr="000D4790">
        <w:rPr>
          <w:rFonts w:cs="Arial"/>
        </w:rPr>
        <w:t>is</w:t>
      </w:r>
      <w:r w:rsidR="00543D70" w:rsidRPr="000D4790">
        <w:rPr>
          <w:rFonts w:cs="Arial"/>
        </w:rPr>
        <w:t xml:space="preserve"> shown below.</w:t>
      </w:r>
    </w:p>
    <w:p w14:paraId="05132386" w14:textId="76769719" w:rsidR="00D818FC" w:rsidRPr="004A440A" w:rsidRDefault="00743EF3" w:rsidP="000D4790">
      <w:pPr>
        <w:pStyle w:val="Caption"/>
        <w:keepNext/>
        <w:spacing w:line="276" w:lineRule="auto"/>
        <w:rPr>
          <w:rFonts w:cs="Arial"/>
          <w:sz w:val="18"/>
        </w:rPr>
      </w:pPr>
      <w:r w:rsidRPr="004A440A">
        <w:rPr>
          <w:rFonts w:cs="Arial"/>
          <w:caps w:val="0"/>
          <w:sz w:val="18"/>
        </w:rPr>
        <w:lastRenderedPageBreak/>
        <w:t>Domestic Assistance Pricing Page Example</w:t>
      </w:r>
    </w:p>
    <w:p w14:paraId="4636D439" w14:textId="34D35B73" w:rsidR="001B2137" w:rsidRPr="000D4790" w:rsidRDefault="00093F40" w:rsidP="000D4790">
      <w:pPr>
        <w:widowControl/>
        <w:rPr>
          <w:rFonts w:cs="Arial"/>
        </w:rPr>
      </w:pPr>
      <w:r w:rsidRPr="000D4790">
        <w:rPr>
          <w:rFonts w:cs="Arial"/>
          <w:noProof/>
        </w:rPr>
        <w:drawing>
          <wp:inline distT="0" distB="0" distL="0" distR="0" wp14:anchorId="39546948" wp14:editId="5D0C68E7">
            <wp:extent cx="5002766" cy="4248820"/>
            <wp:effectExtent l="19050" t="19050" r="26670" b="18415"/>
            <wp:docPr id="285259202" name="Picture 1" descr="Screenshot of editable domestic assistanc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259202" name="Picture 1" descr="Screenshot of editable domestic assistance page "/>
                    <pic:cNvPicPr/>
                  </pic:nvPicPr>
                  <pic:blipFill>
                    <a:blip r:embed="rId91"/>
                    <a:stretch>
                      <a:fillRect/>
                    </a:stretch>
                  </pic:blipFill>
                  <pic:spPr>
                    <a:xfrm>
                      <a:off x="0" y="0"/>
                      <a:ext cx="5006626" cy="4252098"/>
                    </a:xfrm>
                    <a:prstGeom prst="rect">
                      <a:avLst/>
                    </a:prstGeom>
                    <a:ln>
                      <a:solidFill>
                        <a:schemeClr val="accent1">
                          <a:lumMod val="75000"/>
                        </a:schemeClr>
                      </a:solidFill>
                    </a:ln>
                  </pic:spPr>
                </pic:pic>
              </a:graphicData>
            </a:graphic>
          </wp:inline>
        </w:drawing>
      </w:r>
    </w:p>
    <w:p w14:paraId="67D3B92A" w14:textId="77777777" w:rsidR="00337729" w:rsidRPr="004A440A" w:rsidRDefault="00337729" w:rsidP="000D4790">
      <w:pPr>
        <w:pStyle w:val="Caption"/>
        <w:keepNext/>
        <w:spacing w:line="276" w:lineRule="auto"/>
        <w:rPr>
          <w:rFonts w:cs="Arial"/>
          <w:sz w:val="18"/>
        </w:rPr>
      </w:pPr>
      <w:r w:rsidRPr="004A440A">
        <w:rPr>
          <w:rFonts w:cs="Arial"/>
          <w:caps w:val="0"/>
          <w:sz w:val="18"/>
        </w:rPr>
        <w:t>Nursing Care Pricing Page Example</w:t>
      </w:r>
    </w:p>
    <w:p w14:paraId="40737AC4" w14:textId="62449BAC" w:rsidR="00337729" w:rsidRPr="000D4790" w:rsidRDefault="00093F40" w:rsidP="000D4790">
      <w:pPr>
        <w:pStyle w:val="ListNumber"/>
        <w:keepNext w:val="0"/>
        <w:ind w:left="0" w:firstLine="0"/>
        <w:rPr>
          <w:rFonts w:cs="Arial"/>
        </w:rPr>
      </w:pPr>
      <w:r w:rsidRPr="000D4790">
        <w:rPr>
          <w:rFonts w:cs="Arial"/>
          <w:noProof/>
        </w:rPr>
        <w:drawing>
          <wp:inline distT="0" distB="0" distL="0" distR="0" wp14:anchorId="551B015C" wp14:editId="56BD1377">
            <wp:extent cx="4859431" cy="4095750"/>
            <wp:effectExtent l="19050" t="19050" r="17780" b="19050"/>
            <wp:docPr id="2138406758" name="Picture 1" descr="Screenshot of editable domestic assistanc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406758" name="Picture 1" descr="Screenshot of editable domestic assistance page "/>
                    <pic:cNvPicPr/>
                  </pic:nvPicPr>
                  <pic:blipFill>
                    <a:blip r:embed="rId92"/>
                    <a:stretch>
                      <a:fillRect/>
                    </a:stretch>
                  </pic:blipFill>
                  <pic:spPr>
                    <a:xfrm>
                      <a:off x="0" y="0"/>
                      <a:ext cx="4865490" cy="4100856"/>
                    </a:xfrm>
                    <a:prstGeom prst="rect">
                      <a:avLst/>
                    </a:prstGeom>
                    <a:ln>
                      <a:solidFill>
                        <a:schemeClr val="accent1">
                          <a:lumMod val="75000"/>
                        </a:schemeClr>
                      </a:solidFill>
                    </a:ln>
                  </pic:spPr>
                </pic:pic>
              </a:graphicData>
            </a:graphic>
          </wp:inline>
        </w:drawing>
      </w:r>
    </w:p>
    <w:p w14:paraId="0E8B244D" w14:textId="1D893235" w:rsidR="00C659EA" w:rsidRPr="000D4790" w:rsidRDefault="00CF67CC" w:rsidP="000D4790">
      <w:pPr>
        <w:pStyle w:val="ListNumber"/>
        <w:keepNext w:val="0"/>
        <w:ind w:left="0" w:firstLine="0"/>
        <w:rPr>
          <w:rFonts w:cs="Arial"/>
        </w:rPr>
      </w:pPr>
      <w:r w:rsidRPr="000D4790">
        <w:rPr>
          <w:rFonts w:cs="Arial"/>
        </w:rPr>
        <w:lastRenderedPageBreak/>
        <w:t xml:space="preserve">All </w:t>
      </w:r>
      <w:r w:rsidR="004E658E" w:rsidRPr="000D4790">
        <w:rPr>
          <w:rFonts w:cs="Arial"/>
        </w:rPr>
        <w:t>mandatory fields</w:t>
      </w:r>
      <w:r w:rsidR="00B50104" w:rsidRPr="000D4790">
        <w:rPr>
          <w:rFonts w:cs="Arial"/>
        </w:rPr>
        <w:t xml:space="preserve"> (marked with a red asterisk)</w:t>
      </w:r>
      <w:r w:rsidR="004E658E" w:rsidRPr="000D4790">
        <w:rPr>
          <w:rFonts w:cs="Arial"/>
        </w:rPr>
        <w:t xml:space="preserve"> must be entered, for example ‘Common price – Standard (hours)’.</w:t>
      </w:r>
      <w:r w:rsidR="004834AE" w:rsidRPr="000D4790">
        <w:rPr>
          <w:rFonts w:cs="Arial"/>
        </w:rPr>
        <w:t xml:space="preserve"> </w:t>
      </w:r>
      <w:r w:rsidR="009948B2" w:rsidRPr="000D4790">
        <w:rPr>
          <w:rFonts w:cs="Arial"/>
        </w:rPr>
        <w:t>If not entered you will receive error messages:</w:t>
      </w:r>
    </w:p>
    <w:p w14:paraId="4EFDFB6D" w14:textId="6E6CED42" w:rsidR="009948B2" w:rsidRPr="000D4790" w:rsidRDefault="002B4FC5" w:rsidP="000D4790">
      <w:pPr>
        <w:pStyle w:val="ListNumber"/>
        <w:keepNext w:val="0"/>
        <w:ind w:left="0" w:firstLine="0"/>
        <w:rPr>
          <w:rFonts w:cs="Arial"/>
        </w:rPr>
      </w:pPr>
      <w:r w:rsidRPr="000D4790">
        <w:rPr>
          <w:rFonts w:cs="Arial"/>
          <w:noProof/>
        </w:rPr>
        <w:drawing>
          <wp:inline distT="0" distB="0" distL="0" distR="0" wp14:anchorId="7440675E" wp14:editId="68C70FC5">
            <wp:extent cx="3922662" cy="1252778"/>
            <wp:effectExtent l="19050" t="19050" r="20955" b="24130"/>
            <wp:docPr id="956483741" name="Picture 8" descr="Screenshot of mandatory items within the domestic assistanc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483741" name="Picture 8" descr="Screenshot of mandatory items within the domestic assistance page "/>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934751" cy="1256639"/>
                    </a:xfrm>
                    <a:prstGeom prst="rect">
                      <a:avLst/>
                    </a:prstGeom>
                    <a:noFill/>
                    <a:ln>
                      <a:solidFill>
                        <a:schemeClr val="accent1">
                          <a:lumMod val="75000"/>
                        </a:schemeClr>
                      </a:solidFill>
                    </a:ln>
                  </pic:spPr>
                </pic:pic>
              </a:graphicData>
            </a:graphic>
          </wp:inline>
        </w:drawing>
      </w:r>
    </w:p>
    <w:p w14:paraId="3B336A6C" w14:textId="1620E979" w:rsidR="009948B2" w:rsidRPr="000D4790" w:rsidRDefault="009948B2" w:rsidP="000D4790">
      <w:pPr>
        <w:pStyle w:val="ListNumber"/>
        <w:keepNext w:val="0"/>
        <w:ind w:left="0" w:firstLine="0"/>
        <w:rPr>
          <w:rFonts w:cs="Arial"/>
        </w:rPr>
      </w:pPr>
      <w:r w:rsidRPr="000D4790">
        <w:rPr>
          <w:rFonts w:cs="Arial"/>
          <w:noProof/>
        </w:rPr>
        <w:drawing>
          <wp:inline distT="0" distB="0" distL="0" distR="0" wp14:anchorId="291224BA" wp14:editId="37387BAB">
            <wp:extent cx="3946760" cy="421284"/>
            <wp:effectExtent l="19050" t="19050" r="15875" b="17145"/>
            <wp:docPr id="1325197693" name="Picture 8" descr="Screenshot of mandatory items missing within the domestic assistanc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197693" name="Picture 8" descr="Screenshot of mandatory items missing within the domestic assistance page "/>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982834" cy="425135"/>
                    </a:xfrm>
                    <a:prstGeom prst="rect">
                      <a:avLst/>
                    </a:prstGeom>
                    <a:noFill/>
                    <a:ln>
                      <a:solidFill>
                        <a:schemeClr val="accent1">
                          <a:lumMod val="75000"/>
                        </a:schemeClr>
                      </a:solidFill>
                    </a:ln>
                  </pic:spPr>
                </pic:pic>
              </a:graphicData>
            </a:graphic>
          </wp:inline>
        </w:drawing>
      </w:r>
    </w:p>
    <w:p w14:paraId="5C2E90A0" w14:textId="39987221" w:rsidR="0078782C" w:rsidRPr="000D4790" w:rsidRDefault="004834AE" w:rsidP="000D4790">
      <w:pPr>
        <w:pStyle w:val="ListNumber"/>
        <w:keepNext w:val="0"/>
        <w:ind w:left="0" w:firstLine="0"/>
        <w:rPr>
          <w:rFonts w:cs="Arial"/>
        </w:rPr>
      </w:pPr>
      <w:r w:rsidRPr="000D4790">
        <w:rPr>
          <w:rFonts w:cs="Arial"/>
        </w:rPr>
        <w:t xml:space="preserve">You must provide </w:t>
      </w:r>
      <w:r w:rsidRPr="000D4790">
        <w:rPr>
          <w:rFonts w:cs="Arial"/>
          <w:b/>
          <w:bCs/>
        </w:rPr>
        <w:t>Common Price – Standard (Hours)</w:t>
      </w:r>
      <w:r w:rsidRPr="000D4790">
        <w:rPr>
          <w:rFonts w:cs="Arial"/>
        </w:rPr>
        <w:t xml:space="preserve"> for all Services</w:t>
      </w:r>
      <w:r w:rsidR="003D5D44" w:rsidRPr="000D4790">
        <w:rPr>
          <w:rFonts w:cs="Arial"/>
        </w:rPr>
        <w:t xml:space="preserve"> that will be marked as available</w:t>
      </w:r>
      <w:r w:rsidRPr="000D4790">
        <w:rPr>
          <w:rFonts w:cs="Arial"/>
        </w:rPr>
        <w:t>.</w:t>
      </w:r>
      <w:r w:rsidR="00897440" w:rsidRPr="000D4790">
        <w:rPr>
          <w:rFonts w:cs="Arial"/>
        </w:rPr>
        <w:t xml:space="preserve"> </w:t>
      </w:r>
      <w:r w:rsidR="002B4FC5" w:rsidRPr="000D4790">
        <w:rPr>
          <w:rFonts w:cs="Arial"/>
        </w:rPr>
        <w:t>When marked available, this will appear selected as a default option</w:t>
      </w:r>
      <w:r w:rsidR="004C630E" w:rsidRPr="000D4790">
        <w:rPr>
          <w:rFonts w:cs="Arial"/>
        </w:rPr>
        <w:t xml:space="preserve">. </w:t>
      </w:r>
      <w:r w:rsidR="004A440A">
        <w:rPr>
          <w:rFonts w:cs="Arial"/>
        </w:rPr>
        <w:t>E</w:t>
      </w:r>
      <w:r w:rsidR="00B50104" w:rsidRPr="000D4790">
        <w:rPr>
          <w:rFonts w:cs="Arial"/>
        </w:rPr>
        <w:t>nter a value from $0.00 to $999.99</w:t>
      </w:r>
      <w:r w:rsidR="00177841" w:rsidRPr="000D4790">
        <w:rPr>
          <w:rFonts w:cs="Arial"/>
        </w:rPr>
        <w:t>, but this value must be the most frequently charged price for the service.</w:t>
      </w:r>
    </w:p>
    <w:p w14:paraId="3719EE99" w14:textId="76B8604D" w:rsidR="00A47455" w:rsidRPr="000D4790" w:rsidRDefault="00A47455" w:rsidP="000D4790">
      <w:pPr>
        <w:pStyle w:val="ListNumber"/>
        <w:keepNext w:val="0"/>
        <w:ind w:left="0" w:firstLine="0"/>
        <w:rPr>
          <w:rFonts w:cs="Arial"/>
        </w:rPr>
      </w:pPr>
      <w:r w:rsidRPr="000D4790">
        <w:rPr>
          <w:rFonts w:cs="Arial"/>
          <w:noProof/>
        </w:rPr>
        <w:drawing>
          <wp:inline distT="0" distB="0" distL="0" distR="0" wp14:anchorId="1A535F63" wp14:editId="0BD0BFE9">
            <wp:extent cx="2877186" cy="782596"/>
            <wp:effectExtent l="19050" t="19050" r="18415" b="17780"/>
            <wp:docPr id="133814916" name="Picture 1" descr="Screenshot of Common Price – Standard (Hours) for all Services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14916" name="Picture 1" descr="Screenshot of Common Price – Standard (Hours) for all Services field"/>
                    <pic:cNvPicPr/>
                  </pic:nvPicPr>
                  <pic:blipFill>
                    <a:blip r:embed="rId95"/>
                    <a:stretch>
                      <a:fillRect/>
                    </a:stretch>
                  </pic:blipFill>
                  <pic:spPr>
                    <a:xfrm>
                      <a:off x="0" y="0"/>
                      <a:ext cx="2886936" cy="785248"/>
                    </a:xfrm>
                    <a:prstGeom prst="rect">
                      <a:avLst/>
                    </a:prstGeom>
                    <a:ln>
                      <a:solidFill>
                        <a:schemeClr val="accent1">
                          <a:lumMod val="75000"/>
                        </a:schemeClr>
                      </a:solidFill>
                    </a:ln>
                  </pic:spPr>
                </pic:pic>
              </a:graphicData>
            </a:graphic>
          </wp:inline>
        </w:drawing>
      </w:r>
    </w:p>
    <w:p w14:paraId="32DD4D96" w14:textId="21B2A6F4" w:rsidR="00A47455" w:rsidRPr="000D4790" w:rsidRDefault="004834AE" w:rsidP="000D4790">
      <w:pPr>
        <w:pStyle w:val="ListNumber"/>
        <w:keepNext w:val="0"/>
        <w:ind w:left="0" w:firstLine="0"/>
        <w:rPr>
          <w:rFonts w:cs="Arial"/>
        </w:rPr>
      </w:pPr>
      <w:r w:rsidRPr="000D4790">
        <w:rPr>
          <w:rFonts w:cs="Arial"/>
        </w:rPr>
        <w:t>If you do not deliver a service within the service type, you can enter $0.00</w:t>
      </w:r>
      <w:r w:rsidR="00343B45" w:rsidRPr="000D4790">
        <w:rPr>
          <w:rFonts w:cs="Arial"/>
        </w:rPr>
        <w:t xml:space="preserve"> if you need to enter a value in the mandatory field.</w:t>
      </w:r>
      <w:r w:rsidRPr="000D4790">
        <w:rPr>
          <w:rFonts w:cs="Arial"/>
        </w:rPr>
        <w:t xml:space="preserve"> </w:t>
      </w:r>
      <w:r w:rsidR="00F44159" w:rsidRPr="000D4790">
        <w:rPr>
          <w:rFonts w:cs="Arial"/>
        </w:rPr>
        <w:t>You MUST then</w:t>
      </w:r>
      <w:r w:rsidRPr="000D4790">
        <w:rPr>
          <w:rFonts w:cs="Arial"/>
        </w:rPr>
        <w:t xml:space="preserve"> mark this service as not available on all </w:t>
      </w:r>
      <w:r w:rsidR="00F44159" w:rsidRPr="000D4790">
        <w:rPr>
          <w:rFonts w:cs="Arial"/>
        </w:rPr>
        <w:t xml:space="preserve">the applicable </w:t>
      </w:r>
      <w:r w:rsidRPr="000D4790">
        <w:rPr>
          <w:rFonts w:cs="Arial"/>
        </w:rPr>
        <w:t>Support at Home service items.</w:t>
      </w:r>
    </w:p>
    <w:p w14:paraId="68343CEE" w14:textId="0CBDDE0E" w:rsidR="00A61BB3" w:rsidRPr="000D4790" w:rsidRDefault="00A61BB3" w:rsidP="000D4790">
      <w:pPr>
        <w:pStyle w:val="ListNumber"/>
        <w:keepNext w:val="0"/>
        <w:ind w:left="0" w:firstLine="0"/>
        <w:rPr>
          <w:rFonts w:cs="Arial"/>
        </w:rPr>
      </w:pPr>
      <w:r w:rsidRPr="000D4790">
        <w:rPr>
          <w:rFonts w:cs="Arial"/>
        </w:rPr>
        <w:t xml:space="preserve">For any service listed as </w:t>
      </w:r>
      <w:r w:rsidR="00127EA5" w:rsidRPr="000D4790">
        <w:rPr>
          <w:rFonts w:cs="Arial"/>
          <w:b/>
          <w:bCs/>
        </w:rPr>
        <w:t>Market Price</w:t>
      </w:r>
      <w:r w:rsidR="00DB1B0D" w:rsidRPr="000D4790">
        <w:rPr>
          <w:rFonts w:cs="Arial"/>
          <w:b/>
          <w:bCs/>
        </w:rPr>
        <w:t xml:space="preserve"> </w:t>
      </w:r>
      <w:r w:rsidR="00127EA5" w:rsidRPr="000D4790">
        <w:rPr>
          <w:rFonts w:cs="Arial"/>
        </w:rPr>
        <w:t xml:space="preserve">you </w:t>
      </w:r>
      <w:r w:rsidR="008F761A" w:rsidRPr="000D4790">
        <w:rPr>
          <w:rFonts w:cs="Arial"/>
        </w:rPr>
        <w:t xml:space="preserve">are </w:t>
      </w:r>
      <w:r w:rsidR="00127EA5" w:rsidRPr="000D4790">
        <w:rPr>
          <w:rFonts w:cs="Arial"/>
        </w:rPr>
        <w:t>not required to enter a price value.</w:t>
      </w:r>
    </w:p>
    <w:p w14:paraId="02BE5999" w14:textId="4A2705E4" w:rsidR="009948B2" w:rsidRPr="000D4790" w:rsidRDefault="009948B2" w:rsidP="000D4790">
      <w:pPr>
        <w:pStyle w:val="ListNumber"/>
        <w:keepNext w:val="0"/>
        <w:ind w:left="0" w:firstLine="0"/>
        <w:rPr>
          <w:rFonts w:cs="Arial"/>
        </w:rPr>
      </w:pPr>
      <w:r w:rsidRPr="000D4790">
        <w:rPr>
          <w:rFonts w:cs="Arial"/>
          <w:noProof/>
        </w:rPr>
        <w:drawing>
          <wp:inline distT="0" distB="0" distL="0" distR="0" wp14:anchorId="5619D0B9" wp14:editId="642FB6C4">
            <wp:extent cx="2839086" cy="576928"/>
            <wp:effectExtent l="19050" t="19050" r="18415" b="13970"/>
            <wp:docPr id="1297987403" name="Picture 1" descr="Screenshot of Mobility product market pric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987403" name="Picture 1" descr="Screenshot of Mobility product market price field."/>
                    <pic:cNvPicPr/>
                  </pic:nvPicPr>
                  <pic:blipFill>
                    <a:blip r:embed="rId96"/>
                    <a:stretch>
                      <a:fillRect/>
                    </a:stretch>
                  </pic:blipFill>
                  <pic:spPr>
                    <a:xfrm>
                      <a:off x="0" y="0"/>
                      <a:ext cx="2857403" cy="580650"/>
                    </a:xfrm>
                    <a:prstGeom prst="rect">
                      <a:avLst/>
                    </a:prstGeom>
                    <a:ln>
                      <a:solidFill>
                        <a:schemeClr val="accent1">
                          <a:lumMod val="75000"/>
                        </a:schemeClr>
                      </a:solidFill>
                    </a:ln>
                  </pic:spPr>
                </pic:pic>
              </a:graphicData>
            </a:graphic>
          </wp:inline>
        </w:drawing>
      </w:r>
    </w:p>
    <w:p w14:paraId="5109AC2D" w14:textId="55E5E4EF" w:rsidR="004E658E" w:rsidRPr="000D4790" w:rsidRDefault="004E658E" w:rsidP="000D4790">
      <w:pPr>
        <w:pStyle w:val="ListNumber"/>
        <w:keepNext w:val="0"/>
        <w:ind w:left="0" w:firstLine="0"/>
        <w:rPr>
          <w:rFonts w:cs="Arial"/>
        </w:rPr>
      </w:pPr>
      <w:r w:rsidRPr="000D4790">
        <w:rPr>
          <w:rFonts w:cs="Arial"/>
        </w:rPr>
        <w:t>Select</w:t>
      </w:r>
      <w:r w:rsidRPr="000D4790">
        <w:rPr>
          <w:rFonts w:cs="Arial"/>
          <w:b/>
          <w:bCs/>
        </w:rPr>
        <w:t xml:space="preserve"> SAVE</w:t>
      </w:r>
      <w:r w:rsidR="009948B2" w:rsidRPr="000D4790" w:rsidDel="004C630E">
        <w:rPr>
          <w:rFonts w:cs="Arial"/>
          <w:b/>
          <w:bCs/>
        </w:rPr>
        <w:t xml:space="preserve"> </w:t>
      </w:r>
      <w:r w:rsidR="006000CA" w:rsidRPr="000D4790">
        <w:rPr>
          <w:rFonts w:cs="Arial"/>
        </w:rPr>
        <w:t>to save your progress and to be taken back to the Support at Home pricing page</w:t>
      </w:r>
      <w:r w:rsidR="00A57EBE" w:rsidRPr="000D4790">
        <w:rPr>
          <w:rFonts w:cs="Arial"/>
        </w:rPr>
        <w:t>.</w:t>
      </w:r>
      <w:r w:rsidR="00B63404" w:rsidRPr="000D4790">
        <w:rPr>
          <w:rFonts w:cs="Arial"/>
        </w:rPr>
        <w:t xml:space="preserve"> This will only save the </w:t>
      </w:r>
      <w:r w:rsidR="00543D70" w:rsidRPr="000D4790">
        <w:rPr>
          <w:rFonts w:cs="Arial"/>
        </w:rPr>
        <w:t>pricing on the Organisation level.</w:t>
      </w:r>
    </w:p>
    <w:p w14:paraId="0489976D" w14:textId="0D673B83" w:rsidR="006000CA" w:rsidRPr="000D4790" w:rsidRDefault="006000CA" w:rsidP="000D4790">
      <w:pPr>
        <w:pStyle w:val="ListNumber"/>
        <w:keepNext w:val="0"/>
        <w:ind w:left="0" w:firstLine="0"/>
        <w:rPr>
          <w:rFonts w:cs="Arial"/>
        </w:rPr>
      </w:pPr>
      <w:r w:rsidRPr="000D4790">
        <w:rPr>
          <w:rFonts w:cs="Arial"/>
        </w:rPr>
        <w:t xml:space="preserve">Select </w:t>
      </w:r>
      <w:r w:rsidRPr="000D4790">
        <w:rPr>
          <w:rFonts w:cs="Arial"/>
          <w:b/>
          <w:bCs/>
        </w:rPr>
        <w:t>APPLY TO ALL OUTLETS</w:t>
      </w:r>
      <w:r w:rsidRPr="000D4790">
        <w:rPr>
          <w:rFonts w:cs="Arial"/>
        </w:rPr>
        <w:t xml:space="preserve"> </w:t>
      </w:r>
      <w:r w:rsidR="000742CD" w:rsidRPr="000D4790">
        <w:rPr>
          <w:rFonts w:cs="Arial"/>
        </w:rPr>
        <w:t xml:space="preserve">button when you are ready </w:t>
      </w:r>
      <w:r w:rsidR="00CE397C" w:rsidRPr="000D4790">
        <w:rPr>
          <w:rFonts w:cs="Arial"/>
        </w:rPr>
        <w:t>to apply the pricing</w:t>
      </w:r>
      <w:r w:rsidR="001441B4" w:rsidRPr="000D4790">
        <w:rPr>
          <w:rFonts w:cs="Arial"/>
        </w:rPr>
        <w:t xml:space="preserve"> you have entered</w:t>
      </w:r>
      <w:r w:rsidR="00CE397C" w:rsidRPr="000D4790">
        <w:rPr>
          <w:rFonts w:cs="Arial"/>
        </w:rPr>
        <w:t xml:space="preserve"> to all of the organisation’s outlets</w:t>
      </w:r>
      <w:r w:rsidR="00F176BA" w:rsidRPr="000D4790">
        <w:rPr>
          <w:rFonts w:cs="Arial"/>
        </w:rPr>
        <w:t xml:space="preserve"> with a Support at Home service item</w:t>
      </w:r>
      <w:r w:rsidR="00CE397C" w:rsidRPr="000D4790">
        <w:rPr>
          <w:rFonts w:cs="Arial"/>
        </w:rPr>
        <w:t>.</w:t>
      </w:r>
      <w:r w:rsidR="004951B3" w:rsidRPr="000D4790">
        <w:rPr>
          <w:rFonts w:cs="Arial"/>
        </w:rPr>
        <w:t xml:space="preserve"> This is</w:t>
      </w:r>
      <w:r w:rsidR="004A519C" w:rsidRPr="000D4790">
        <w:rPr>
          <w:rFonts w:cs="Arial"/>
        </w:rPr>
        <w:t xml:space="preserve"> possible only after </w:t>
      </w:r>
      <w:r w:rsidR="008F0773" w:rsidRPr="000D4790">
        <w:rPr>
          <w:rFonts w:cs="Arial"/>
        </w:rPr>
        <w:t>entering</w:t>
      </w:r>
      <w:r w:rsidR="004A519C" w:rsidRPr="000D4790">
        <w:rPr>
          <w:rFonts w:cs="Arial"/>
        </w:rPr>
        <w:t xml:space="preserve"> all mandatory </w:t>
      </w:r>
      <w:r w:rsidR="0015349F" w:rsidRPr="000D4790">
        <w:rPr>
          <w:rFonts w:cs="Arial"/>
        </w:rPr>
        <w:t xml:space="preserve">Service </w:t>
      </w:r>
      <w:r w:rsidR="00956BC2" w:rsidRPr="000D4790">
        <w:rPr>
          <w:rFonts w:cs="Arial"/>
        </w:rPr>
        <w:t xml:space="preserve">pricing </w:t>
      </w:r>
      <w:r w:rsidR="0015349F" w:rsidRPr="000D4790">
        <w:rPr>
          <w:rFonts w:cs="Arial"/>
        </w:rPr>
        <w:t>under a Service Type.</w:t>
      </w:r>
    </w:p>
    <w:p w14:paraId="3566453C" w14:textId="0769D83C" w:rsidR="00731BAC" w:rsidRPr="000D4790" w:rsidRDefault="00CB7B32" w:rsidP="000D4790">
      <w:pPr>
        <w:pStyle w:val="ListNumber"/>
        <w:keepNext w:val="0"/>
        <w:ind w:left="0" w:firstLine="0"/>
        <w:rPr>
          <w:rFonts w:cs="Arial"/>
        </w:rPr>
      </w:pPr>
      <w:r w:rsidRPr="000D4790">
        <w:rPr>
          <w:rFonts w:cs="Arial"/>
        </w:rPr>
        <w:t>When applying pricing to all Outlets, only the prices will be copied down where that service delivery hours is selected.</w:t>
      </w:r>
      <w:r w:rsidR="005F043C" w:rsidRPr="000D4790">
        <w:rPr>
          <w:rFonts w:cs="Arial"/>
        </w:rPr>
        <w:t xml:space="preserve"> Standard hours are defaulted and will always be copied down.</w:t>
      </w:r>
    </w:p>
    <w:p w14:paraId="2C448E7E" w14:textId="118B6C93" w:rsidR="001F30B2" w:rsidRPr="000D4790" w:rsidRDefault="001F30B2" w:rsidP="000D4790">
      <w:pPr>
        <w:pStyle w:val="ListNumber"/>
        <w:keepNext w:val="0"/>
        <w:ind w:left="0" w:firstLine="0"/>
        <w:rPr>
          <w:rFonts w:cs="Arial"/>
        </w:rPr>
      </w:pPr>
      <w:r w:rsidRPr="000D4790">
        <w:rPr>
          <w:rFonts w:cs="Arial"/>
        </w:rPr>
        <w:t xml:space="preserve">For example, you enter all pricing at the organisation level. </w:t>
      </w:r>
      <w:r w:rsidR="00572EB2" w:rsidRPr="000D4790">
        <w:rPr>
          <w:rFonts w:cs="Arial"/>
        </w:rPr>
        <w:t>However,</w:t>
      </w:r>
      <w:r w:rsidRPr="000D4790">
        <w:rPr>
          <w:rFonts w:cs="Arial"/>
        </w:rPr>
        <w:t xml:space="preserve"> in some </w:t>
      </w:r>
      <w:r w:rsidR="004977D3" w:rsidRPr="000D4790">
        <w:rPr>
          <w:rFonts w:cs="Arial"/>
        </w:rPr>
        <w:t>service items</w:t>
      </w:r>
      <w:r w:rsidRPr="000D4790">
        <w:rPr>
          <w:rFonts w:cs="Arial"/>
        </w:rPr>
        <w:t xml:space="preserve"> the </w:t>
      </w:r>
      <w:r w:rsidR="005F043C" w:rsidRPr="000D4790">
        <w:rPr>
          <w:rFonts w:cs="Arial"/>
        </w:rPr>
        <w:t xml:space="preserve">additional </w:t>
      </w:r>
      <w:r w:rsidRPr="000D4790">
        <w:rPr>
          <w:rFonts w:cs="Arial"/>
        </w:rPr>
        <w:t xml:space="preserve">service delivery hours </w:t>
      </w:r>
      <w:r w:rsidR="004977D3" w:rsidRPr="000D4790">
        <w:rPr>
          <w:rFonts w:cs="Arial"/>
        </w:rPr>
        <w:t xml:space="preserve">selected is only </w:t>
      </w:r>
      <w:r w:rsidR="00167124" w:rsidRPr="000D4790">
        <w:rPr>
          <w:rFonts w:cs="Arial"/>
        </w:rPr>
        <w:t>Non</w:t>
      </w:r>
      <w:r w:rsidR="005F043C" w:rsidRPr="000D4790">
        <w:rPr>
          <w:rFonts w:cs="Arial"/>
        </w:rPr>
        <w:t xml:space="preserve">-standard and Saturday, then only those prices will be copied to that </w:t>
      </w:r>
      <w:r w:rsidR="00CA53CE" w:rsidRPr="000D4790">
        <w:rPr>
          <w:rFonts w:cs="Arial"/>
        </w:rPr>
        <w:t xml:space="preserve">service item. </w:t>
      </w:r>
    </w:p>
    <w:p w14:paraId="768F3AC0" w14:textId="6A61D028" w:rsidR="00BB0D16" w:rsidRPr="000D4790" w:rsidRDefault="00CE397C" w:rsidP="000D4790">
      <w:pPr>
        <w:pStyle w:val="ListNumber"/>
        <w:keepNext w:val="0"/>
        <w:ind w:left="0" w:firstLine="0"/>
        <w:rPr>
          <w:rFonts w:cs="Arial"/>
        </w:rPr>
      </w:pPr>
      <w:r w:rsidRPr="000D4790">
        <w:rPr>
          <w:rFonts w:cs="Arial"/>
        </w:rPr>
        <w:t>Select</w:t>
      </w:r>
      <w:r w:rsidRPr="000D4790" w:rsidDel="004C630E">
        <w:rPr>
          <w:rFonts w:cs="Arial"/>
        </w:rPr>
        <w:t xml:space="preserve"> </w:t>
      </w:r>
      <w:r w:rsidRPr="000D4790">
        <w:rPr>
          <w:rFonts w:cs="Arial"/>
          <w:b/>
          <w:bCs/>
        </w:rPr>
        <w:t>CLOSE</w:t>
      </w:r>
      <w:r w:rsidRPr="000D4790">
        <w:rPr>
          <w:rFonts w:cs="Arial"/>
        </w:rPr>
        <w:t xml:space="preserve"> to go back to the Support at Home pricing page without any edits</w:t>
      </w:r>
      <w:r w:rsidR="00370767" w:rsidRPr="000D4790">
        <w:rPr>
          <w:rFonts w:cs="Arial"/>
        </w:rPr>
        <w:t xml:space="preserve"> made or saved.</w:t>
      </w:r>
    </w:p>
    <w:tbl>
      <w:tblPr>
        <w:tblStyle w:val="TableGrid"/>
        <w:tblW w:w="9058" w:type="dxa"/>
        <w:tblCellMar>
          <w:left w:w="57" w:type="dxa"/>
          <w:right w:w="57" w:type="dxa"/>
        </w:tblCellMar>
        <w:tblLook w:val="04A0" w:firstRow="1" w:lastRow="0" w:firstColumn="1" w:lastColumn="0" w:noHBand="0" w:noVBand="1"/>
      </w:tblPr>
      <w:tblGrid>
        <w:gridCol w:w="284"/>
        <w:gridCol w:w="8774"/>
      </w:tblGrid>
      <w:tr w:rsidR="00DD631F" w:rsidRPr="000D4790" w14:paraId="380BA81D" w14:textId="77777777">
        <w:tc>
          <w:tcPr>
            <w:tcW w:w="284" w:type="dxa"/>
            <w:shd w:val="clear" w:color="auto" w:fill="FFFFFF" w:themeFill="background1"/>
          </w:tcPr>
          <w:p w14:paraId="77A150CF" w14:textId="77777777" w:rsidR="00DD631F" w:rsidRPr="000D4790" w:rsidRDefault="00DD631F" w:rsidP="000D4790">
            <w:pPr>
              <w:jc w:val="center"/>
              <w:rPr>
                <w:rFonts w:cs="Arial"/>
                <w:b/>
                <w:sz w:val="28"/>
                <w:szCs w:val="28"/>
              </w:rPr>
            </w:pPr>
            <w:r w:rsidRPr="000D4790">
              <w:rPr>
                <w:rFonts w:cs="Arial"/>
                <w:b/>
                <w:color w:val="C00000"/>
                <w:sz w:val="28"/>
                <w:szCs w:val="28"/>
              </w:rPr>
              <w:t>!</w:t>
            </w:r>
          </w:p>
        </w:tc>
        <w:tc>
          <w:tcPr>
            <w:tcW w:w="8774" w:type="dxa"/>
            <w:shd w:val="clear" w:color="auto" w:fill="FFFFFF" w:themeFill="background1"/>
          </w:tcPr>
          <w:p w14:paraId="02A611F5" w14:textId="77777777" w:rsidR="00DD631F" w:rsidRPr="000D4790" w:rsidRDefault="00DD631F" w:rsidP="000D4790">
            <w:pPr>
              <w:rPr>
                <w:rFonts w:eastAsia="Arial" w:cs="Arial"/>
                <w:szCs w:val="21"/>
              </w:rPr>
            </w:pPr>
            <w:r w:rsidRPr="000D4790">
              <w:rPr>
                <w:rFonts w:cs="Arial"/>
              </w:rPr>
              <w:t>When applying organisational pricing to all outlets, the pricing will copy down to all Support at Home Service items, regardless of Operational or Offline status.</w:t>
            </w:r>
          </w:p>
        </w:tc>
      </w:tr>
    </w:tbl>
    <w:p w14:paraId="27F99AF6" w14:textId="77777777" w:rsidR="004A440A" w:rsidRDefault="008765D5" w:rsidP="000D4790">
      <w:pPr>
        <w:pStyle w:val="ListNumber"/>
        <w:keepNext w:val="0"/>
        <w:numPr>
          <w:ilvl w:val="0"/>
          <w:numId w:val="45"/>
        </w:numPr>
        <w:ind w:left="426" w:hanging="426"/>
        <w:rPr>
          <w:rFonts w:cs="Arial"/>
        </w:rPr>
      </w:pPr>
      <w:r w:rsidRPr="000D4790">
        <w:rPr>
          <w:rFonts w:cs="Arial"/>
        </w:rPr>
        <w:t xml:space="preserve">When </w:t>
      </w:r>
      <w:r w:rsidRPr="000D4790">
        <w:rPr>
          <w:rFonts w:cs="Arial"/>
          <w:b/>
          <w:bCs/>
        </w:rPr>
        <w:t>APPLY TO ALL OUTLETS</w:t>
      </w:r>
      <w:r w:rsidRPr="000D4790">
        <w:rPr>
          <w:rFonts w:cs="Arial"/>
        </w:rPr>
        <w:t xml:space="preserve"> is </w:t>
      </w:r>
      <w:r w:rsidR="0057590D" w:rsidRPr="000D4790">
        <w:rPr>
          <w:rFonts w:cs="Arial"/>
        </w:rPr>
        <w:t>selected,</w:t>
      </w:r>
      <w:r w:rsidR="00FC78CE" w:rsidRPr="000D4790">
        <w:rPr>
          <w:rFonts w:cs="Arial"/>
        </w:rPr>
        <w:t xml:space="preserve"> </w:t>
      </w:r>
      <w:r w:rsidRPr="000D4790">
        <w:rPr>
          <w:rFonts w:cs="Arial"/>
        </w:rPr>
        <w:t xml:space="preserve">an </w:t>
      </w:r>
      <w:r w:rsidR="00FC78CE" w:rsidRPr="000D4790">
        <w:rPr>
          <w:rFonts w:cs="Arial"/>
        </w:rPr>
        <w:t>Information Banner appe</w:t>
      </w:r>
      <w:r w:rsidR="000373E9" w:rsidRPr="000D4790">
        <w:rPr>
          <w:rFonts w:cs="Arial"/>
        </w:rPr>
        <w:t xml:space="preserve">ars: ‘We’re currently updating your selected pricing change across all outlets. This may take up to an hour or more to complete. </w:t>
      </w:r>
    </w:p>
    <w:p w14:paraId="57F22512" w14:textId="25C23F0D" w:rsidR="00C6785D" w:rsidRPr="000D4790" w:rsidRDefault="000373E9" w:rsidP="004A440A">
      <w:pPr>
        <w:pStyle w:val="ListNumber"/>
        <w:keepNext w:val="0"/>
        <w:ind w:left="426" w:firstLine="0"/>
        <w:rPr>
          <w:rFonts w:cs="Arial"/>
        </w:rPr>
      </w:pPr>
      <w:r w:rsidRPr="000D4790">
        <w:rPr>
          <w:rFonts w:cs="Arial"/>
        </w:rPr>
        <w:lastRenderedPageBreak/>
        <w:t xml:space="preserve">You can continue working while this runs </w:t>
      </w:r>
      <w:r w:rsidR="00E419C6" w:rsidRPr="000D4790">
        <w:rPr>
          <w:rFonts w:cs="Arial"/>
        </w:rPr>
        <w:t>in the background and ref</w:t>
      </w:r>
      <w:r w:rsidR="006273A7" w:rsidRPr="000D4790">
        <w:rPr>
          <w:rFonts w:cs="Arial"/>
        </w:rPr>
        <w:t>resh this page to see if the update has completed. If any errors occur, information will be sent to the designated organisation email contact’.</w:t>
      </w:r>
    </w:p>
    <w:p w14:paraId="06A1E68E" w14:textId="671790F7" w:rsidR="00737A4C" w:rsidRPr="000D4790" w:rsidRDefault="00737A4C" w:rsidP="004A440A">
      <w:pPr>
        <w:pStyle w:val="ListNumber"/>
        <w:keepNext w:val="0"/>
        <w:ind w:left="426" w:firstLine="0"/>
        <w:rPr>
          <w:rFonts w:cs="Arial"/>
        </w:rPr>
      </w:pPr>
      <w:r w:rsidRPr="000D4790">
        <w:rPr>
          <w:rFonts w:cs="Arial"/>
        </w:rPr>
        <w:t xml:space="preserve">The Outlet update status </w:t>
      </w:r>
      <w:r w:rsidR="0057698B" w:rsidRPr="000D4790">
        <w:rPr>
          <w:rFonts w:cs="Arial"/>
        </w:rPr>
        <w:t>will be displayed. For more information select the Question Mark icon</w:t>
      </w:r>
      <w:r w:rsidR="006940D0" w:rsidRPr="000D4790">
        <w:rPr>
          <w:rFonts w:cs="Arial"/>
        </w:rPr>
        <w:t>.</w:t>
      </w:r>
      <w:r w:rsidR="00C068AD" w:rsidRPr="000D4790">
        <w:rPr>
          <w:rFonts w:cs="Arial"/>
        </w:rPr>
        <w:t xml:space="preserve"> You will not be able to edit during this time.</w:t>
      </w:r>
    </w:p>
    <w:p w14:paraId="6BDC0786" w14:textId="3E86C751" w:rsidR="004C630E" w:rsidRPr="000D4790" w:rsidRDefault="004C630E" w:rsidP="000D4790">
      <w:pPr>
        <w:pStyle w:val="ListNumber"/>
        <w:keepNext w:val="0"/>
        <w:ind w:left="0" w:firstLine="0"/>
        <w:rPr>
          <w:rFonts w:cs="Arial"/>
        </w:rPr>
      </w:pPr>
      <w:r w:rsidRPr="000D4790">
        <w:rPr>
          <w:rFonts w:cs="Arial"/>
          <w:noProof/>
        </w:rPr>
        <w:drawing>
          <wp:inline distT="0" distB="0" distL="0" distR="0" wp14:anchorId="0ACFCA73" wp14:editId="53E9F11F">
            <wp:extent cx="5742000" cy="1863299"/>
            <wp:effectExtent l="19050" t="19050" r="11430" b="22860"/>
            <wp:docPr id="185022932" name="Picture 11" descr="Screenshot of Support at Home organisation pricing page showing submission of updated pricing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22932" name="Picture 11" descr="Screenshot of Support at Home organisation pricing page showing submission of updated pricing changes."/>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42000" cy="1863299"/>
                    </a:xfrm>
                    <a:prstGeom prst="rect">
                      <a:avLst/>
                    </a:prstGeom>
                    <a:noFill/>
                    <a:ln>
                      <a:solidFill>
                        <a:schemeClr val="accent1">
                          <a:lumMod val="75000"/>
                        </a:schemeClr>
                      </a:solidFill>
                    </a:ln>
                  </pic:spPr>
                </pic:pic>
              </a:graphicData>
            </a:graphic>
          </wp:inline>
        </w:drawing>
      </w:r>
    </w:p>
    <w:p w14:paraId="3ECBECE7" w14:textId="118D65A2" w:rsidR="00C068AD" w:rsidRPr="000D4790" w:rsidRDefault="00C068AD" w:rsidP="000D4790">
      <w:pPr>
        <w:pStyle w:val="ListNumber"/>
        <w:keepNext w:val="0"/>
        <w:numPr>
          <w:ilvl w:val="0"/>
          <w:numId w:val="45"/>
        </w:numPr>
        <w:rPr>
          <w:rFonts w:cs="Arial"/>
        </w:rPr>
      </w:pPr>
      <w:r w:rsidRPr="000D4790">
        <w:rPr>
          <w:rFonts w:cs="Arial"/>
        </w:rPr>
        <w:t>When pricing has applied to all outlets, the Outlet update status is Completed, and you can edit again.</w:t>
      </w:r>
    </w:p>
    <w:p w14:paraId="6061A7B8" w14:textId="240CC541" w:rsidR="00C068AD" w:rsidRPr="000D4790" w:rsidRDefault="00C068AD" w:rsidP="000D4790">
      <w:pPr>
        <w:pStyle w:val="ListNumber"/>
        <w:keepNext w:val="0"/>
        <w:ind w:left="0" w:firstLine="0"/>
        <w:rPr>
          <w:rFonts w:cs="Arial"/>
        </w:rPr>
      </w:pPr>
      <w:r w:rsidRPr="000D4790">
        <w:rPr>
          <w:rFonts w:cs="Arial"/>
          <w:noProof/>
        </w:rPr>
        <w:drawing>
          <wp:inline distT="0" distB="0" distL="0" distR="0" wp14:anchorId="2853C08C" wp14:editId="52DEDB43">
            <wp:extent cx="5742000" cy="1339209"/>
            <wp:effectExtent l="19050" t="19050" r="11430" b="13970"/>
            <wp:docPr id="866473442" name="Picture 1" descr="Screenshot of Support at Home organisation pricing page showing completion of updated pricing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73442" name="Picture 1" descr="Screenshot of Support at Home organisation pricing page showing completion of updated pricing changes."/>
                    <pic:cNvPicPr/>
                  </pic:nvPicPr>
                  <pic:blipFill>
                    <a:blip r:embed="rId98"/>
                    <a:stretch>
                      <a:fillRect/>
                    </a:stretch>
                  </pic:blipFill>
                  <pic:spPr>
                    <a:xfrm>
                      <a:off x="0" y="0"/>
                      <a:ext cx="5742000" cy="1339209"/>
                    </a:xfrm>
                    <a:prstGeom prst="rect">
                      <a:avLst/>
                    </a:prstGeom>
                    <a:ln>
                      <a:solidFill>
                        <a:schemeClr val="accent1">
                          <a:lumMod val="75000"/>
                        </a:schemeClr>
                      </a:solidFill>
                    </a:ln>
                  </pic:spPr>
                </pic:pic>
              </a:graphicData>
            </a:graphic>
          </wp:inline>
        </w:drawing>
      </w:r>
    </w:p>
    <w:p w14:paraId="108B1B50" w14:textId="077FDFD9" w:rsidR="00F7494D" w:rsidRPr="004A440A" w:rsidRDefault="00F7494D" w:rsidP="004A440A">
      <w:pPr>
        <w:pStyle w:val="Heading5"/>
        <w:keepNext w:val="0"/>
        <w:spacing w:before="240" w:after="120"/>
        <w:ind w:left="1009" w:hanging="1009"/>
        <w:rPr>
          <w:rFonts w:cs="Arial"/>
          <w:color w:val="2F5496" w:themeColor="accent1" w:themeShade="BF"/>
        </w:rPr>
      </w:pPr>
      <w:r w:rsidRPr="004A440A">
        <w:rPr>
          <w:rFonts w:cs="Arial"/>
          <w:color w:val="2F5496" w:themeColor="accent1" w:themeShade="BF"/>
        </w:rPr>
        <w:t>Updating Pricing Information at the Outlet Level</w:t>
      </w:r>
    </w:p>
    <w:p w14:paraId="0B20E758" w14:textId="25405F18" w:rsidR="00885916" w:rsidRPr="000D4790" w:rsidRDefault="00D0687A" w:rsidP="000D4790">
      <w:pPr>
        <w:numPr>
          <w:ilvl w:val="0"/>
          <w:numId w:val="21"/>
        </w:numPr>
        <w:ind w:left="425" w:hanging="425"/>
        <w:rPr>
          <w:rFonts w:cs="Arial"/>
        </w:rPr>
      </w:pPr>
      <w:r w:rsidRPr="000D4790">
        <w:rPr>
          <w:rFonts w:cs="Arial"/>
        </w:rPr>
        <w:t xml:space="preserve">Navigate to the Outlet Administration page by following the steps in </w:t>
      </w:r>
      <w:hyperlink w:anchor="_Toc24391794" w:history="1">
        <w:r w:rsidRPr="000D4790">
          <w:rPr>
            <w:rStyle w:val="Hyperlink"/>
            <w:rFonts w:cs="Arial"/>
          </w:rPr>
          <w:t>Viewing outlets</w:t>
        </w:r>
      </w:hyperlink>
      <w:r w:rsidRPr="000D4790">
        <w:rPr>
          <w:rFonts w:cs="Arial"/>
        </w:rPr>
        <w:t xml:space="preserve">. Then, select </w:t>
      </w:r>
      <w:r w:rsidR="00E87385" w:rsidRPr="000D4790">
        <w:rPr>
          <w:rFonts w:cs="Arial"/>
        </w:rPr>
        <w:t xml:space="preserve">your outlet </w:t>
      </w:r>
      <w:r w:rsidRPr="000D4790">
        <w:rPr>
          <w:rFonts w:cs="Arial"/>
        </w:rPr>
        <w:t xml:space="preserve">card </w:t>
      </w:r>
      <w:r w:rsidR="00E87385" w:rsidRPr="000D4790">
        <w:rPr>
          <w:rFonts w:cs="Arial"/>
        </w:rPr>
        <w:t>from the Outlet tile</w:t>
      </w:r>
      <w:r w:rsidR="00BE1861" w:rsidRPr="000D4790">
        <w:rPr>
          <w:rFonts w:cs="Arial"/>
        </w:rPr>
        <w:t>s</w:t>
      </w:r>
      <w:r w:rsidR="00E87385" w:rsidRPr="000D4790">
        <w:rPr>
          <w:rFonts w:cs="Arial"/>
        </w:rPr>
        <w:t xml:space="preserve">. </w:t>
      </w:r>
    </w:p>
    <w:p w14:paraId="3C21080C" w14:textId="20EB3FFB" w:rsidR="00A927C6" w:rsidRPr="000D4790" w:rsidRDefault="00AD15FD" w:rsidP="000D4790">
      <w:pPr>
        <w:rPr>
          <w:rFonts w:cs="Arial"/>
        </w:rPr>
      </w:pPr>
      <w:r w:rsidRPr="000D4790">
        <w:rPr>
          <w:rFonts w:cs="Arial"/>
          <w:noProof/>
        </w:rPr>
        <w:drawing>
          <wp:inline distT="0" distB="0" distL="0" distR="0" wp14:anchorId="57C29336" wp14:editId="2F269E24">
            <wp:extent cx="5171046" cy="3228872"/>
            <wp:effectExtent l="19050" t="19050" r="10795" b="10160"/>
            <wp:docPr id="58120887" name="Picture 9" descr="Screenshot of Outlet Administration page with Support at Home pricing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0887" name="Picture 9" descr="Screenshot of Outlet Administration page with Support at Home pricing highlighted."/>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182010" cy="3235718"/>
                    </a:xfrm>
                    <a:prstGeom prst="rect">
                      <a:avLst/>
                    </a:prstGeom>
                    <a:noFill/>
                    <a:ln>
                      <a:solidFill>
                        <a:schemeClr val="accent1">
                          <a:lumMod val="75000"/>
                        </a:schemeClr>
                      </a:solidFill>
                    </a:ln>
                  </pic:spPr>
                </pic:pic>
              </a:graphicData>
            </a:graphic>
          </wp:inline>
        </w:drawing>
      </w:r>
    </w:p>
    <w:p w14:paraId="06A66616" w14:textId="65042310" w:rsidR="003B40E2" w:rsidRPr="000D4790" w:rsidRDefault="000D39BD" w:rsidP="000D4790">
      <w:pPr>
        <w:pStyle w:val="ListParagraph"/>
        <w:numPr>
          <w:ilvl w:val="0"/>
          <w:numId w:val="21"/>
        </w:numPr>
        <w:ind w:left="426" w:hanging="426"/>
        <w:contextualSpacing w:val="0"/>
        <w:rPr>
          <w:rFonts w:cs="Arial"/>
        </w:rPr>
      </w:pPr>
      <w:r w:rsidRPr="000D4790">
        <w:rPr>
          <w:rFonts w:cs="Arial"/>
        </w:rPr>
        <w:lastRenderedPageBreak/>
        <w:t xml:space="preserve">The outlet details page will be displayed. Then select the Edit (pencil) icon to the right of the </w:t>
      </w:r>
      <w:r w:rsidRPr="000D4790">
        <w:rPr>
          <w:rFonts w:cs="Arial"/>
          <w:b/>
          <w:bCs/>
        </w:rPr>
        <w:t>Support at Home pricing</w:t>
      </w:r>
      <w:r w:rsidRPr="000D4790">
        <w:rPr>
          <w:rFonts w:cs="Arial"/>
        </w:rPr>
        <w:t xml:space="preserve"> section.</w:t>
      </w:r>
    </w:p>
    <w:p w14:paraId="2BE6F43E" w14:textId="34C63215" w:rsidR="00662DB8" w:rsidRPr="000D4790" w:rsidRDefault="00662DB8" w:rsidP="000D4790">
      <w:pPr>
        <w:pStyle w:val="ListParagraph"/>
        <w:numPr>
          <w:ilvl w:val="0"/>
          <w:numId w:val="21"/>
        </w:numPr>
        <w:ind w:left="426" w:hanging="426"/>
        <w:contextualSpacing w:val="0"/>
        <w:rPr>
          <w:rFonts w:cs="Arial"/>
        </w:rPr>
      </w:pPr>
      <w:r w:rsidRPr="000D4790">
        <w:rPr>
          <w:rFonts w:cs="Arial"/>
        </w:rPr>
        <w:t>The Support at Home pricing pop up appears.</w:t>
      </w:r>
    </w:p>
    <w:p w14:paraId="7C3C714A" w14:textId="77777777" w:rsidR="005B6329" w:rsidRPr="000D4790" w:rsidRDefault="005B6329" w:rsidP="000D4790">
      <w:pPr>
        <w:ind w:left="426"/>
        <w:rPr>
          <w:rFonts w:cs="Arial"/>
        </w:rPr>
      </w:pPr>
      <w:r w:rsidRPr="000D4790">
        <w:rPr>
          <w:rFonts w:cs="Arial"/>
        </w:rPr>
        <w:t xml:space="preserve">Under the </w:t>
      </w:r>
      <w:r w:rsidRPr="000D4790">
        <w:rPr>
          <w:rFonts w:cs="Arial"/>
          <w:b/>
          <w:bCs/>
        </w:rPr>
        <w:t>Full Price List</w:t>
      </w:r>
      <w:r w:rsidRPr="000D4790">
        <w:rPr>
          <w:rFonts w:cs="Arial"/>
        </w:rPr>
        <w:t xml:space="preserve"> section, a pricing schedule website link (URL) can be added. </w:t>
      </w:r>
    </w:p>
    <w:p w14:paraId="02F01A14" w14:textId="745011CA" w:rsidR="005B6329" w:rsidRPr="000D4790" w:rsidRDefault="005B6329" w:rsidP="000D4790">
      <w:pPr>
        <w:ind w:left="426"/>
        <w:rPr>
          <w:rFonts w:cs="Arial"/>
        </w:rPr>
      </w:pPr>
      <w:r w:rsidRPr="000D4790">
        <w:rPr>
          <w:rFonts w:cs="Arial"/>
        </w:rPr>
        <w:t xml:space="preserve">To add a pricing schedule website link type in the URL in the </w:t>
      </w:r>
      <w:r w:rsidRPr="000D4790">
        <w:rPr>
          <w:rFonts w:cs="Arial"/>
          <w:b/>
          <w:bCs/>
        </w:rPr>
        <w:t>Provide a website link</w:t>
      </w:r>
      <w:r w:rsidRPr="000D4790">
        <w:rPr>
          <w:rFonts w:cs="Arial"/>
        </w:rPr>
        <w:t xml:space="preserve"> section. Ensure that the website URL you enter is a valid website address. Use the URL Scheme field to select the if the URL is https:// or http://.</w:t>
      </w:r>
    </w:p>
    <w:p w14:paraId="529AE7A3" w14:textId="77777777" w:rsidR="002B1C2C" w:rsidRPr="000D4790" w:rsidRDefault="005B6329" w:rsidP="000D4790">
      <w:pPr>
        <w:ind w:left="426"/>
        <w:rPr>
          <w:rFonts w:cs="Arial"/>
        </w:rPr>
      </w:pPr>
      <w:r w:rsidRPr="000D4790">
        <w:rPr>
          <w:rFonts w:cs="Arial"/>
        </w:rPr>
        <w:t xml:space="preserve">Finally, select whether you want to </w:t>
      </w:r>
    </w:p>
    <w:p w14:paraId="5F8E76BA" w14:textId="77777777" w:rsidR="002B1C2C" w:rsidRPr="000D4790" w:rsidRDefault="002B1C2C">
      <w:pPr>
        <w:pStyle w:val="ListParagraph"/>
        <w:numPr>
          <w:ilvl w:val="0"/>
          <w:numId w:val="53"/>
        </w:numPr>
        <w:contextualSpacing w:val="0"/>
        <w:rPr>
          <w:rFonts w:cs="Arial"/>
        </w:rPr>
      </w:pPr>
      <w:r w:rsidRPr="000D4790">
        <w:rPr>
          <w:rFonts w:cs="Arial"/>
          <w:b/>
          <w:bCs/>
        </w:rPr>
        <w:t>A</w:t>
      </w:r>
      <w:r w:rsidR="005B6329" w:rsidRPr="000D4790">
        <w:rPr>
          <w:rFonts w:cs="Arial"/>
          <w:b/>
          <w:bCs/>
        </w:rPr>
        <w:t>pply to this outlet only</w:t>
      </w:r>
      <w:r w:rsidR="005B6329" w:rsidRPr="000D4790">
        <w:rPr>
          <w:rFonts w:cs="Arial"/>
        </w:rPr>
        <w:t xml:space="preserve">, or </w:t>
      </w:r>
    </w:p>
    <w:p w14:paraId="37E39AA3" w14:textId="77777777" w:rsidR="00AD1404" w:rsidRPr="000D4790" w:rsidRDefault="002B1C2C">
      <w:pPr>
        <w:pStyle w:val="ListParagraph"/>
        <w:numPr>
          <w:ilvl w:val="0"/>
          <w:numId w:val="53"/>
        </w:numPr>
        <w:contextualSpacing w:val="0"/>
        <w:rPr>
          <w:rFonts w:cs="Arial"/>
        </w:rPr>
      </w:pPr>
      <w:r w:rsidRPr="000D4790">
        <w:rPr>
          <w:rFonts w:cs="Arial"/>
          <w:b/>
          <w:bCs/>
        </w:rPr>
        <w:t>A</w:t>
      </w:r>
      <w:r w:rsidR="005B6329" w:rsidRPr="000D4790">
        <w:rPr>
          <w:rFonts w:cs="Arial"/>
          <w:b/>
          <w:bCs/>
        </w:rPr>
        <w:t>pply to this outlet and its Support at Home service items</w:t>
      </w:r>
      <w:r w:rsidR="005B6329" w:rsidRPr="000D4790">
        <w:rPr>
          <w:rFonts w:cs="Arial"/>
        </w:rPr>
        <w:t xml:space="preserve">. </w:t>
      </w:r>
    </w:p>
    <w:p w14:paraId="60FBD06B" w14:textId="205C2F55" w:rsidR="005B6329" w:rsidRPr="000D4790" w:rsidRDefault="005B6329" w:rsidP="000D4790">
      <w:pPr>
        <w:ind w:left="426"/>
        <w:rPr>
          <w:rFonts w:cs="Arial"/>
        </w:rPr>
      </w:pPr>
      <w:r w:rsidRPr="000D4790">
        <w:rPr>
          <w:rFonts w:cs="Arial"/>
        </w:rPr>
        <w:t xml:space="preserve">Then, select </w:t>
      </w:r>
      <w:r w:rsidRPr="000D4790">
        <w:rPr>
          <w:rFonts w:cs="Arial"/>
          <w:b/>
          <w:bCs/>
        </w:rPr>
        <w:t>Save</w:t>
      </w:r>
      <w:r w:rsidR="00214FF4" w:rsidRPr="000D4790">
        <w:rPr>
          <w:rFonts w:cs="Arial"/>
        </w:rPr>
        <w:t xml:space="preserve"> button.</w:t>
      </w:r>
    </w:p>
    <w:p w14:paraId="34EEA528" w14:textId="01B33BE3" w:rsidR="006E52AC" w:rsidRPr="000D4790" w:rsidRDefault="006E52AC" w:rsidP="000D4790">
      <w:pPr>
        <w:rPr>
          <w:rFonts w:cs="Arial"/>
        </w:rPr>
      </w:pPr>
      <w:r w:rsidRPr="000D4790">
        <w:rPr>
          <w:rFonts w:cs="Arial"/>
          <w:noProof/>
        </w:rPr>
        <w:drawing>
          <wp:inline distT="0" distB="0" distL="0" distR="0" wp14:anchorId="540D2FEE" wp14:editId="6A3AF02A">
            <wp:extent cx="5741670" cy="3586792"/>
            <wp:effectExtent l="19050" t="19050" r="11430" b="13970"/>
            <wp:docPr id="1700221983" name="Picture 1" descr="Screenshot of the Support at home pricing pop up&#10;Asking for full price list, website link, URL scheme, SAH pricing URL, and whether to apply URL pricing changes to this outlet and/or all its SAH service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221983" name="Picture 1" descr="Screenshot of the Support at home pricing pop up&#10;Asking for full price list, website link, URL scheme, SAH pricing URL, and whether to apply URL pricing changes to this outlet and/or all its SAH service items"/>
                    <pic:cNvPicPr/>
                  </pic:nvPicPr>
                  <pic:blipFill>
                    <a:blip r:embed="rId100"/>
                    <a:stretch>
                      <a:fillRect/>
                    </a:stretch>
                  </pic:blipFill>
                  <pic:spPr>
                    <a:xfrm>
                      <a:off x="0" y="0"/>
                      <a:ext cx="5742747" cy="3587465"/>
                    </a:xfrm>
                    <a:prstGeom prst="rect">
                      <a:avLst/>
                    </a:prstGeom>
                    <a:ln>
                      <a:solidFill>
                        <a:schemeClr val="accent1">
                          <a:lumMod val="75000"/>
                        </a:schemeClr>
                      </a:solidFill>
                    </a:ln>
                  </pic:spPr>
                </pic:pic>
              </a:graphicData>
            </a:graphic>
          </wp:inline>
        </w:drawing>
      </w:r>
    </w:p>
    <w:p w14:paraId="161F5217" w14:textId="360859CE" w:rsidR="007908D6" w:rsidRPr="000D4790" w:rsidRDefault="007908D6" w:rsidP="000D4790">
      <w:pPr>
        <w:pStyle w:val="ListParagraph"/>
        <w:numPr>
          <w:ilvl w:val="0"/>
          <w:numId w:val="21"/>
        </w:numPr>
        <w:ind w:left="426" w:hanging="426"/>
        <w:contextualSpacing w:val="0"/>
        <w:rPr>
          <w:rFonts w:cs="Arial"/>
        </w:rPr>
      </w:pPr>
      <w:r w:rsidRPr="000D4790">
        <w:rPr>
          <w:rFonts w:cs="Arial"/>
        </w:rPr>
        <w:t>The Pricing URL will now appear at the View Outlet page.</w:t>
      </w:r>
    </w:p>
    <w:p w14:paraId="78A04B99" w14:textId="027E5BA0" w:rsidR="00EF0205" w:rsidRPr="000D4790" w:rsidRDefault="00B0732E" w:rsidP="000D4790">
      <w:pPr>
        <w:rPr>
          <w:rFonts w:cs="Arial"/>
        </w:rPr>
      </w:pPr>
      <w:r w:rsidRPr="000D4790">
        <w:rPr>
          <w:rFonts w:cs="Arial"/>
          <w:noProof/>
        </w:rPr>
        <w:drawing>
          <wp:inline distT="0" distB="0" distL="0" distR="0" wp14:anchorId="448DCD16" wp14:editId="457E4508">
            <wp:extent cx="3600000" cy="796344"/>
            <wp:effectExtent l="19050" t="19050" r="19685" b="22860"/>
            <wp:docPr id="314456801" name="Picture 1" descr="Screenshot of View Service Items page and the Support at Home tab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56801" name="Picture 1" descr="Screenshot of View Service Items page and the Support at Home tab highlighted."/>
                    <pic:cNvPicPr/>
                  </pic:nvPicPr>
                  <pic:blipFill>
                    <a:blip r:embed="rId101"/>
                    <a:stretch>
                      <a:fillRect/>
                    </a:stretch>
                  </pic:blipFill>
                  <pic:spPr>
                    <a:xfrm>
                      <a:off x="0" y="0"/>
                      <a:ext cx="3600000" cy="796344"/>
                    </a:xfrm>
                    <a:prstGeom prst="rect">
                      <a:avLst/>
                    </a:prstGeom>
                    <a:ln>
                      <a:solidFill>
                        <a:schemeClr val="accent1">
                          <a:lumMod val="75000"/>
                        </a:schemeClr>
                      </a:solidFill>
                    </a:ln>
                  </pic:spPr>
                </pic:pic>
              </a:graphicData>
            </a:graphic>
          </wp:inline>
        </w:drawing>
      </w:r>
    </w:p>
    <w:p w14:paraId="1D835BD3" w14:textId="4F0AA029" w:rsidR="00017E54" w:rsidRPr="00011EB6" w:rsidRDefault="00017E54" w:rsidP="00DD4255">
      <w:pPr>
        <w:pStyle w:val="Heading5"/>
        <w:keepNext w:val="0"/>
        <w:spacing w:before="360" w:after="120"/>
        <w:ind w:left="1009" w:hanging="1009"/>
        <w:rPr>
          <w:rFonts w:cs="Arial"/>
          <w:color w:val="2F5496" w:themeColor="accent1" w:themeShade="BF"/>
        </w:rPr>
      </w:pPr>
      <w:r w:rsidRPr="00011EB6">
        <w:rPr>
          <w:rFonts w:cs="Arial"/>
          <w:color w:val="2F5496" w:themeColor="accent1" w:themeShade="BF"/>
        </w:rPr>
        <w:t>Updating Pricing Information at the Service Item Level</w:t>
      </w:r>
    </w:p>
    <w:p w14:paraId="1A8A6A88" w14:textId="77777777" w:rsidR="00D42E28" w:rsidRPr="000D4790" w:rsidRDefault="00D42E28" w:rsidP="000D4790">
      <w:pPr>
        <w:rPr>
          <w:rFonts w:cs="Arial"/>
        </w:rPr>
      </w:pPr>
      <w:r w:rsidRPr="000D4790">
        <w:rPr>
          <w:rFonts w:cs="Arial"/>
        </w:rPr>
        <w:t>You can also update the service item pricing URL or supply a price schedule attachment specific to that delivery area/region.</w:t>
      </w:r>
    </w:p>
    <w:p w14:paraId="6C3740FC" w14:textId="77777777" w:rsidR="008C7104" w:rsidRPr="000D4790" w:rsidRDefault="00CC05E8" w:rsidP="000D4790">
      <w:pPr>
        <w:pStyle w:val="ListParagraph"/>
        <w:numPr>
          <w:ilvl w:val="0"/>
          <w:numId w:val="43"/>
        </w:numPr>
        <w:ind w:left="425" w:hanging="425"/>
        <w:contextualSpacing w:val="0"/>
        <w:rPr>
          <w:rFonts w:cs="Arial"/>
        </w:rPr>
      </w:pPr>
      <w:r w:rsidRPr="000D4790">
        <w:rPr>
          <w:rFonts w:cs="Arial"/>
        </w:rPr>
        <w:t>Choose your outlet from the Outlet Administration tile</w:t>
      </w:r>
      <w:r w:rsidR="008C7104" w:rsidRPr="000D4790">
        <w:rPr>
          <w:rFonts w:cs="Arial"/>
        </w:rPr>
        <w:t xml:space="preserve">, then select </w:t>
      </w:r>
      <w:r w:rsidR="008C7104" w:rsidRPr="000D4790">
        <w:rPr>
          <w:rFonts w:cs="Arial"/>
          <w:b/>
          <w:bCs/>
        </w:rPr>
        <w:t>View Service Items</w:t>
      </w:r>
      <w:r w:rsidR="008C7104" w:rsidRPr="000D4790">
        <w:rPr>
          <w:rFonts w:cs="Arial"/>
        </w:rPr>
        <w:t>.</w:t>
      </w:r>
    </w:p>
    <w:p w14:paraId="3A4F66C7" w14:textId="159C11D8" w:rsidR="0026645D" w:rsidRPr="000D4790" w:rsidRDefault="0026645D" w:rsidP="000D4790">
      <w:pPr>
        <w:pStyle w:val="ListParagraph"/>
        <w:numPr>
          <w:ilvl w:val="0"/>
          <w:numId w:val="43"/>
        </w:numPr>
        <w:ind w:left="425" w:hanging="425"/>
        <w:contextualSpacing w:val="0"/>
        <w:rPr>
          <w:rFonts w:cs="Arial"/>
        </w:rPr>
      </w:pPr>
      <w:r w:rsidRPr="000D4790">
        <w:rPr>
          <w:rFonts w:cs="Arial"/>
        </w:rPr>
        <w:t xml:space="preserve">From the View Service Items page, select the Support at Home tab, then the Edit (Pencil) icon to the right of the ‘Support </w:t>
      </w:r>
      <w:r w:rsidR="0DFF919D" w:rsidRPr="000D4790">
        <w:rPr>
          <w:rFonts w:cs="Arial"/>
        </w:rPr>
        <w:t>a</w:t>
      </w:r>
      <w:r w:rsidRPr="000D4790">
        <w:rPr>
          <w:rFonts w:cs="Arial"/>
        </w:rPr>
        <w:t>t Home’ heading.</w:t>
      </w:r>
    </w:p>
    <w:p w14:paraId="1326ADEC" w14:textId="14AAB371" w:rsidR="0026645D" w:rsidRPr="000D4790" w:rsidRDefault="00EF49B4" w:rsidP="000D4790">
      <w:pPr>
        <w:rPr>
          <w:rFonts w:cs="Arial"/>
        </w:rPr>
      </w:pPr>
      <w:r w:rsidRPr="000D4790">
        <w:rPr>
          <w:rFonts w:cs="Arial"/>
          <w:noProof/>
          <w:sz w:val="16"/>
          <w:szCs w:val="16"/>
          <w:lang w:eastAsia="en-AU"/>
        </w:rPr>
        <w:lastRenderedPageBreak/>
        <mc:AlternateContent>
          <mc:Choice Requires="wps">
            <w:drawing>
              <wp:anchor distT="0" distB="0" distL="114300" distR="114300" simplePos="0" relativeHeight="251658243" behindDoc="0" locked="0" layoutInCell="1" allowOverlap="1" wp14:anchorId="1792D5BB" wp14:editId="641C4615">
                <wp:simplePos x="0" y="0"/>
                <wp:positionH relativeFrom="column">
                  <wp:posOffset>2274570</wp:posOffset>
                </wp:positionH>
                <wp:positionV relativeFrom="paragraph">
                  <wp:posOffset>194310</wp:posOffset>
                </wp:positionV>
                <wp:extent cx="647700" cy="247650"/>
                <wp:effectExtent l="0" t="0" r="19050" b="19050"/>
                <wp:wrapNone/>
                <wp:docPr id="1959969196"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7700" cy="24765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9AACEA" id="Rectangle 15" o:spid="_x0000_s1026" alt="&quot;&quot;" style="position:absolute;margin-left:179.1pt;margin-top:15.3pt;width:51pt;height:19.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" filled="f" strokecolor="red" strokeweight="1.5pt"/>
            </w:pict>
          </mc:Fallback>
        </mc:AlternateContent>
      </w:r>
      <w:r w:rsidR="00BE1D25" w:rsidRPr="000D4790">
        <w:rPr>
          <w:rFonts w:cs="Arial"/>
          <w:noProof/>
        </w:rPr>
        <w:drawing>
          <wp:inline distT="0" distB="0" distL="0" distR="0" wp14:anchorId="1ADA0D85" wp14:editId="31F1F092">
            <wp:extent cx="5383530" cy="2500514"/>
            <wp:effectExtent l="19050" t="19050" r="26670" b="14605"/>
            <wp:docPr id="1185002286" name="Picture 1" descr="This screen displays detailed information about a specific service item requested or delivered under the Support at Home program. It supports aged care providers in tracking and managing individual service records effici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241" name="Picture 1" descr="This screen displays detailed information about a specific service item requested or delivered under the Support at Home program. It supports aged care providers in tracking and managing individual service records efficiently."/>
                    <pic:cNvPicPr/>
                  </pic:nvPicPr>
                  <pic:blipFill>
                    <a:blip r:embed="rId52"/>
                    <a:stretch>
                      <a:fillRect/>
                    </a:stretch>
                  </pic:blipFill>
                  <pic:spPr>
                    <a:xfrm>
                      <a:off x="0" y="0"/>
                      <a:ext cx="5392294" cy="2504585"/>
                    </a:xfrm>
                    <a:prstGeom prst="rect">
                      <a:avLst/>
                    </a:prstGeom>
                    <a:ln>
                      <a:solidFill>
                        <a:schemeClr val="accent1">
                          <a:lumMod val="75000"/>
                        </a:schemeClr>
                      </a:solidFill>
                    </a:ln>
                  </pic:spPr>
                </pic:pic>
              </a:graphicData>
            </a:graphic>
          </wp:inline>
        </w:drawing>
      </w:r>
    </w:p>
    <w:p w14:paraId="0C84AE20" w14:textId="77777777" w:rsidR="004A440A" w:rsidRDefault="0026645D" w:rsidP="000D4790">
      <w:pPr>
        <w:pStyle w:val="ListParagraph"/>
        <w:numPr>
          <w:ilvl w:val="0"/>
          <w:numId w:val="43"/>
        </w:numPr>
        <w:ind w:left="426" w:hanging="426"/>
        <w:contextualSpacing w:val="0"/>
        <w:rPr>
          <w:rFonts w:cs="Arial"/>
        </w:rPr>
      </w:pPr>
      <w:r w:rsidRPr="000D4790">
        <w:rPr>
          <w:rFonts w:cs="Arial"/>
        </w:rPr>
        <w:t xml:space="preserve">The Support at Home details Page appears. </w:t>
      </w:r>
    </w:p>
    <w:p w14:paraId="4DEAF11A" w14:textId="6F6EE644" w:rsidR="0026645D" w:rsidRPr="000D4790" w:rsidRDefault="0026645D" w:rsidP="004A440A">
      <w:pPr>
        <w:pStyle w:val="ListParagraph"/>
        <w:ind w:left="426"/>
        <w:contextualSpacing w:val="0"/>
        <w:rPr>
          <w:rFonts w:cs="Arial"/>
        </w:rPr>
      </w:pPr>
      <w:r w:rsidRPr="000D4790">
        <w:rPr>
          <w:rFonts w:cs="Arial"/>
        </w:rPr>
        <w:t>This contains all configuration available for the service item.</w:t>
      </w:r>
    </w:p>
    <w:p w14:paraId="49305F64" w14:textId="15152263" w:rsidR="0026645D" w:rsidRPr="000D4790" w:rsidRDefault="0026645D" w:rsidP="000D4790">
      <w:pPr>
        <w:rPr>
          <w:rFonts w:cs="Arial"/>
        </w:rPr>
      </w:pPr>
      <w:r w:rsidRPr="000D4790">
        <w:rPr>
          <w:rFonts w:cs="Arial"/>
          <w:noProof/>
        </w:rPr>
        <w:drawing>
          <wp:inline distT="0" distB="0" distL="0" distR="0" wp14:anchorId="121EE9C2" wp14:editId="49037DE4">
            <wp:extent cx="5383692" cy="2660960"/>
            <wp:effectExtent l="19050" t="19050" r="26670" b="25400"/>
            <wp:docPr id="431888354" name="Picture 3" descr="Screenshot of the Support at home details page for an out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888354" name="Picture 3" descr="Screenshot of the Support at home details page for an outlet"/>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388423" cy="2663298"/>
                    </a:xfrm>
                    <a:prstGeom prst="rect">
                      <a:avLst/>
                    </a:prstGeom>
                    <a:noFill/>
                    <a:ln>
                      <a:solidFill>
                        <a:schemeClr val="accent1">
                          <a:lumMod val="75000"/>
                        </a:schemeClr>
                      </a:solidFill>
                    </a:ln>
                  </pic:spPr>
                </pic:pic>
              </a:graphicData>
            </a:graphic>
          </wp:inline>
        </w:drawing>
      </w:r>
    </w:p>
    <w:p w14:paraId="7804B6A6" w14:textId="10632CA9" w:rsidR="00EF26C8" w:rsidRPr="000D4790" w:rsidRDefault="0026645D" w:rsidP="000D4790">
      <w:pPr>
        <w:pStyle w:val="ListParagraph"/>
        <w:numPr>
          <w:ilvl w:val="0"/>
          <w:numId w:val="43"/>
        </w:numPr>
        <w:ind w:left="426" w:hanging="426"/>
        <w:contextualSpacing w:val="0"/>
        <w:rPr>
          <w:rFonts w:cs="Arial"/>
        </w:rPr>
      </w:pPr>
      <w:r w:rsidRPr="000D4790">
        <w:rPr>
          <w:rFonts w:cs="Arial"/>
        </w:rPr>
        <w:t xml:space="preserve">Scroll to the bottom of the page </w:t>
      </w:r>
      <w:r w:rsidR="008C7104" w:rsidRPr="000D4790">
        <w:rPr>
          <w:rFonts w:cs="Arial"/>
        </w:rPr>
        <w:t xml:space="preserve">to the </w:t>
      </w:r>
      <w:r w:rsidR="008C7104" w:rsidRPr="000D4790">
        <w:rPr>
          <w:rFonts w:cs="Arial"/>
          <w:b/>
          <w:bCs/>
        </w:rPr>
        <w:t>Full Price List</w:t>
      </w:r>
      <w:r w:rsidR="008C7104" w:rsidRPr="000D4790">
        <w:rPr>
          <w:rFonts w:cs="Arial"/>
        </w:rPr>
        <w:t xml:space="preserve"> section.</w:t>
      </w:r>
    </w:p>
    <w:p w14:paraId="4F80F09F" w14:textId="15E1C6C9" w:rsidR="00EF26C8" w:rsidRPr="00DD4255" w:rsidRDefault="0026645D" w:rsidP="00DD4255">
      <w:pPr>
        <w:pStyle w:val="ListParagraph"/>
        <w:ind w:left="426"/>
        <w:contextualSpacing w:val="0"/>
        <w:rPr>
          <w:rFonts w:cs="Arial"/>
        </w:rPr>
      </w:pPr>
      <w:r w:rsidRPr="000D4790">
        <w:rPr>
          <w:rFonts w:cs="Arial"/>
        </w:rPr>
        <w:t xml:space="preserve">In the URL Scheme section, select whether your website link is HTTP or HTTPS. </w:t>
      </w:r>
      <w:r w:rsidRPr="00DD4255">
        <w:rPr>
          <w:rFonts w:cs="Arial"/>
        </w:rPr>
        <w:t>Then, enter the website link in the URL section. The below screenshot shows an example website link.</w:t>
      </w:r>
      <w:r w:rsidR="00DD4255">
        <w:rPr>
          <w:rFonts w:cs="Arial"/>
        </w:rPr>
        <w:t xml:space="preserve"> </w:t>
      </w:r>
      <w:r w:rsidR="001451AA" w:rsidRPr="00DD4255">
        <w:rPr>
          <w:rFonts w:cs="Arial"/>
        </w:rPr>
        <w:t>You can also upload a pricing schedule here.</w:t>
      </w:r>
    </w:p>
    <w:p w14:paraId="2F2298D8" w14:textId="7E19AAC2" w:rsidR="001451AA" w:rsidRPr="000D4790" w:rsidRDefault="001451AA" w:rsidP="000D4790">
      <w:pPr>
        <w:pStyle w:val="ListParagraph"/>
        <w:ind w:left="426"/>
        <w:contextualSpacing w:val="0"/>
        <w:rPr>
          <w:rFonts w:cs="Arial"/>
        </w:rPr>
      </w:pPr>
      <w:r w:rsidRPr="000D4790">
        <w:rPr>
          <w:rFonts w:cs="Arial"/>
        </w:rPr>
        <w:t xml:space="preserve">Finally, select </w:t>
      </w:r>
      <w:r w:rsidRPr="000D4790">
        <w:rPr>
          <w:rFonts w:cs="Arial"/>
          <w:b/>
          <w:bCs/>
        </w:rPr>
        <w:t>Save</w:t>
      </w:r>
      <w:r w:rsidR="00011EB6">
        <w:rPr>
          <w:rFonts w:cs="Arial"/>
        </w:rPr>
        <w:t>.</w:t>
      </w:r>
    </w:p>
    <w:p w14:paraId="24ACD150" w14:textId="77777777" w:rsidR="004A440A" w:rsidRDefault="0026645D" w:rsidP="000D4790">
      <w:pPr>
        <w:rPr>
          <w:rFonts w:cs="Arial"/>
        </w:rPr>
      </w:pPr>
      <w:r w:rsidRPr="000D4790">
        <w:rPr>
          <w:rFonts w:cs="Arial"/>
          <w:noProof/>
        </w:rPr>
        <w:drawing>
          <wp:inline distT="0" distB="0" distL="0" distR="0" wp14:anchorId="0E36B7B7" wp14:editId="2B2BA531">
            <wp:extent cx="4641662" cy="1970588"/>
            <wp:effectExtent l="19050" t="19050" r="26035" b="10795"/>
            <wp:docPr id="570259638" name="Picture 4" descr="Screenshot of Support at home details page for an outlet, detailing the full pricing list, URL scheme, URL, 'upload pricing sche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59638" name="Picture 4" descr="Screenshot of Support at home details page for an outlet, detailing the full pricing list, URL scheme, URL, 'upload pricing schedul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51387" cy="1974717"/>
                    </a:xfrm>
                    <a:prstGeom prst="rect">
                      <a:avLst/>
                    </a:prstGeom>
                    <a:noFill/>
                    <a:ln>
                      <a:solidFill>
                        <a:schemeClr val="accent1">
                          <a:lumMod val="75000"/>
                        </a:schemeClr>
                      </a:solidFill>
                    </a:ln>
                  </pic:spPr>
                </pic:pic>
              </a:graphicData>
            </a:graphic>
          </wp:inline>
        </w:drawing>
      </w:r>
    </w:p>
    <w:p w14:paraId="09214E49" w14:textId="3CBCF8F1" w:rsidR="00F7494D" w:rsidRPr="007F06BB" w:rsidRDefault="004A440A" w:rsidP="00011EB6">
      <w:pPr>
        <w:pStyle w:val="Heading5"/>
      </w:pPr>
      <w:r>
        <w:rPr>
          <w:rFonts w:cs="Arial"/>
        </w:rPr>
        <w:br w:type="page"/>
      </w:r>
      <w:r w:rsidR="00F7494D" w:rsidRPr="00011EB6">
        <w:rPr>
          <w:color w:val="2F5496" w:themeColor="accent1" w:themeShade="BF"/>
        </w:rPr>
        <w:lastRenderedPageBreak/>
        <w:t>Updating Pricing at the Service Level</w:t>
      </w:r>
    </w:p>
    <w:tbl>
      <w:tblPr>
        <w:tblStyle w:val="TableGrid"/>
        <w:tblW w:w="9058" w:type="dxa"/>
        <w:tblCellMar>
          <w:left w:w="57" w:type="dxa"/>
          <w:right w:w="57" w:type="dxa"/>
        </w:tblCellMar>
        <w:tblLook w:val="04A0" w:firstRow="1" w:lastRow="0" w:firstColumn="1" w:lastColumn="0" w:noHBand="0" w:noVBand="1"/>
      </w:tblPr>
      <w:tblGrid>
        <w:gridCol w:w="310"/>
        <w:gridCol w:w="8748"/>
      </w:tblGrid>
      <w:tr w:rsidR="00D91D49" w:rsidRPr="000D4790" w14:paraId="6D4AD022" w14:textId="77777777" w:rsidTr="007F06BB">
        <w:trPr>
          <w:trHeight w:val="2041"/>
        </w:trPr>
        <w:tc>
          <w:tcPr>
            <w:tcW w:w="310" w:type="dxa"/>
            <w:shd w:val="clear" w:color="auto" w:fill="FFFFFF" w:themeFill="background1"/>
          </w:tcPr>
          <w:p w14:paraId="22FD7DBC" w14:textId="77777777" w:rsidR="00D91D49" w:rsidRPr="000D4790" w:rsidRDefault="00D91D49" w:rsidP="000D4790">
            <w:pPr>
              <w:jc w:val="center"/>
              <w:rPr>
                <w:rFonts w:cs="Arial"/>
                <w:b/>
                <w:sz w:val="28"/>
                <w:szCs w:val="28"/>
              </w:rPr>
            </w:pPr>
            <w:r w:rsidRPr="000D4790">
              <w:rPr>
                <w:rFonts w:cs="Arial"/>
                <w:b/>
                <w:color w:val="C00000"/>
                <w:sz w:val="28"/>
                <w:szCs w:val="28"/>
              </w:rPr>
              <w:t>!</w:t>
            </w:r>
          </w:p>
        </w:tc>
        <w:tc>
          <w:tcPr>
            <w:tcW w:w="8748" w:type="dxa"/>
            <w:shd w:val="clear" w:color="auto" w:fill="FFFFFF" w:themeFill="background1"/>
          </w:tcPr>
          <w:p w14:paraId="2A6B0C09" w14:textId="77777777" w:rsidR="00F35736" w:rsidRDefault="005B5E63" w:rsidP="000D4790">
            <w:pPr>
              <w:rPr>
                <w:rFonts w:cs="Arial"/>
                <w:szCs w:val="21"/>
              </w:rPr>
            </w:pPr>
            <w:r w:rsidRPr="000D4790">
              <w:rPr>
                <w:rFonts w:cs="Arial"/>
                <w:szCs w:val="21"/>
              </w:rPr>
              <w:t xml:space="preserve">Service pricing at the Organisational level will be automatically applied to all service level pricing. </w:t>
            </w:r>
            <w:r w:rsidR="00D91D49" w:rsidRPr="000D4790">
              <w:rPr>
                <w:rFonts w:cs="Arial"/>
                <w:szCs w:val="21"/>
              </w:rPr>
              <w:t>Be aware of any Support at Home organisational pricing changes that the Organisational Administrator may do</w:t>
            </w:r>
            <w:r w:rsidRPr="000D4790">
              <w:rPr>
                <w:rFonts w:cs="Arial"/>
                <w:szCs w:val="21"/>
              </w:rPr>
              <w:t>.</w:t>
            </w:r>
          </w:p>
          <w:p w14:paraId="71CD5535" w14:textId="67B977BB" w:rsidR="007F06BB" w:rsidRPr="000D4790" w:rsidRDefault="007F06BB" w:rsidP="000D4790">
            <w:pPr>
              <w:rPr>
                <w:rFonts w:cs="Arial"/>
                <w:szCs w:val="21"/>
              </w:rPr>
            </w:pPr>
            <w:r w:rsidRPr="000D4790">
              <w:rPr>
                <w:rFonts w:eastAsia="Arial" w:cs="Arial"/>
              </w:rPr>
              <w:t xml:space="preserve">It </w:t>
            </w:r>
            <w:r w:rsidRPr="000D4790">
              <w:rPr>
                <w:rFonts w:cs="Arial"/>
                <w:lang w:val="en-US"/>
              </w:rPr>
              <w:t>is important to provide pricing at the service level to support My Aged Care website tools such as Find a Provider or Fee Estimator. There is flexibility to have service level availability and pricing by service delivery area (region).</w:t>
            </w:r>
          </w:p>
        </w:tc>
      </w:tr>
    </w:tbl>
    <w:p w14:paraId="03FA7E5B" w14:textId="2C1EBEF8" w:rsidR="00F7494D" w:rsidRPr="000D4790" w:rsidRDefault="00F7494D" w:rsidP="000D4790">
      <w:pPr>
        <w:rPr>
          <w:rFonts w:cs="Arial"/>
        </w:rPr>
      </w:pPr>
      <w:r w:rsidRPr="000D4790">
        <w:rPr>
          <w:rFonts w:cs="Arial"/>
        </w:rPr>
        <w:t>At the service level, you can update pricing based on the unit type</w:t>
      </w:r>
      <w:r w:rsidR="00961981" w:rsidRPr="000D4790">
        <w:rPr>
          <w:rFonts w:cs="Arial"/>
        </w:rPr>
        <w:t xml:space="preserve">, for example: </w:t>
      </w:r>
      <w:r w:rsidR="00D32CD0" w:rsidRPr="000D4790">
        <w:rPr>
          <w:rFonts w:cs="Arial"/>
        </w:rPr>
        <w:t xml:space="preserve">per </w:t>
      </w:r>
      <w:r w:rsidRPr="000D4790">
        <w:rPr>
          <w:rFonts w:cs="Arial"/>
        </w:rPr>
        <w:t>hour, trip</w:t>
      </w:r>
      <w:r w:rsidR="00DF62BD" w:rsidRPr="000D4790">
        <w:rPr>
          <w:rFonts w:cs="Arial"/>
        </w:rPr>
        <w:t xml:space="preserve"> or meal</w:t>
      </w:r>
      <w:r w:rsidRPr="000D4790">
        <w:rPr>
          <w:rFonts w:cs="Arial"/>
        </w:rPr>
        <w:t xml:space="preserve"> for individual services. </w:t>
      </w:r>
      <w:r w:rsidR="006F781A" w:rsidRPr="000D4790">
        <w:rPr>
          <w:rFonts w:cs="Arial"/>
        </w:rPr>
        <w:t xml:space="preserve">If you have entered pricing at the Organisation level </w:t>
      </w:r>
      <w:r w:rsidR="00C47393" w:rsidRPr="000D4790">
        <w:rPr>
          <w:rFonts w:cs="Arial"/>
        </w:rPr>
        <w:t xml:space="preserve">this information can now be used </w:t>
      </w:r>
      <w:r w:rsidR="00911BB5" w:rsidRPr="000D4790">
        <w:rPr>
          <w:rFonts w:cs="Arial"/>
        </w:rPr>
        <w:t>to autofill, if the service level price does not already exist.</w:t>
      </w:r>
      <w:r w:rsidR="004D6DFD" w:rsidRPr="000D4790">
        <w:rPr>
          <w:rFonts w:cs="Arial"/>
        </w:rPr>
        <w:t xml:space="preserve"> </w:t>
      </w:r>
    </w:p>
    <w:p w14:paraId="3BCE10B2" w14:textId="62986FA2" w:rsidR="00F7494D" w:rsidRPr="000D4790" w:rsidRDefault="00FF69F3" w:rsidP="000D4790">
      <w:pPr>
        <w:pStyle w:val="ListNumber"/>
        <w:keepNext w:val="0"/>
        <w:numPr>
          <w:ilvl w:val="0"/>
          <w:numId w:val="26"/>
        </w:numPr>
        <w:ind w:left="426" w:hanging="426"/>
        <w:rPr>
          <w:rFonts w:cs="Arial"/>
        </w:rPr>
      </w:pPr>
      <w:r w:rsidRPr="000D4790">
        <w:rPr>
          <w:rFonts w:cs="Arial"/>
        </w:rPr>
        <w:t>Select</w:t>
      </w:r>
      <w:r w:rsidR="00F7494D" w:rsidRPr="000D4790">
        <w:rPr>
          <w:rFonts w:cs="Arial"/>
        </w:rPr>
        <w:t xml:space="preserve"> the Support at Home tab, then expand any service groups/service types, then select the Edit (Pencil) icon of the appropriate service card. </w:t>
      </w:r>
    </w:p>
    <w:p w14:paraId="1CA1C3BB" w14:textId="66291A44" w:rsidR="00725253" w:rsidRDefault="00725253" w:rsidP="007F06BB">
      <w:pPr>
        <w:pStyle w:val="ListNumber"/>
        <w:keepNext w:val="0"/>
        <w:ind w:left="426" w:firstLine="0"/>
        <w:rPr>
          <w:rFonts w:cs="Arial"/>
          <w:noProof/>
        </w:rPr>
      </w:pPr>
      <w:r w:rsidRPr="000D4790">
        <w:rPr>
          <w:rFonts w:cs="Arial"/>
        </w:rPr>
        <w:t>The example</w:t>
      </w:r>
      <w:r w:rsidR="00081C82" w:rsidRPr="000D4790">
        <w:rPr>
          <w:rFonts w:cs="Arial"/>
        </w:rPr>
        <w:t xml:space="preserve"> below</w:t>
      </w:r>
      <w:r w:rsidRPr="000D4790">
        <w:rPr>
          <w:rFonts w:cs="Arial"/>
        </w:rPr>
        <w:t xml:space="preserve"> shows the </w:t>
      </w:r>
      <w:r w:rsidRPr="000D4790">
        <w:rPr>
          <w:rFonts w:cs="Arial"/>
          <w:b/>
          <w:bCs/>
        </w:rPr>
        <w:t>Home Support</w:t>
      </w:r>
      <w:r w:rsidRPr="000D4790">
        <w:rPr>
          <w:rFonts w:cs="Arial"/>
        </w:rPr>
        <w:t xml:space="preserve"> service group, </w:t>
      </w:r>
      <w:r w:rsidRPr="000D4790">
        <w:rPr>
          <w:rFonts w:cs="Arial"/>
          <w:b/>
          <w:bCs/>
        </w:rPr>
        <w:t>Meals</w:t>
      </w:r>
      <w:r w:rsidRPr="000D4790">
        <w:rPr>
          <w:rFonts w:cs="Arial"/>
        </w:rPr>
        <w:t xml:space="preserve"> service type, and </w:t>
      </w:r>
      <w:r w:rsidRPr="000D4790">
        <w:rPr>
          <w:rFonts w:cs="Arial"/>
          <w:b/>
          <w:bCs/>
        </w:rPr>
        <w:t>Meal Delivery</w:t>
      </w:r>
      <w:r w:rsidRPr="000D4790">
        <w:rPr>
          <w:rFonts w:cs="Arial"/>
        </w:rPr>
        <w:t xml:space="preserve"> service.</w:t>
      </w:r>
    </w:p>
    <w:p w14:paraId="660D00EF" w14:textId="4469A6BF" w:rsidR="007F06BB" w:rsidRDefault="007F06BB" w:rsidP="007F06BB">
      <w:pPr>
        <w:pStyle w:val="ListNumber"/>
        <w:keepNext w:val="0"/>
        <w:ind w:left="0" w:firstLine="0"/>
        <w:rPr>
          <w:rFonts w:cs="Arial"/>
          <w:noProof/>
        </w:rPr>
      </w:pPr>
      <w:r w:rsidRPr="000D4790">
        <w:rPr>
          <w:rFonts w:cs="Arial"/>
          <w:noProof/>
        </w:rPr>
        <w:drawing>
          <wp:inline distT="0" distB="0" distL="0" distR="0" wp14:anchorId="242ED1B8" wp14:editId="64803686">
            <wp:extent cx="5741568" cy="5734769"/>
            <wp:effectExtent l="19050" t="19050" r="12065" b="18415"/>
            <wp:docPr id="1828924338" name="Picture 1" descr="Screenshot of View Service Items page, showing the Support At Home tab selected, Home Support service group sel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24338" name="Picture 1" descr="Screenshot of View Service Items page, showing the Support At Home tab selected, Home Support service group select"/>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45198" cy="5738395"/>
                    </a:xfrm>
                    <a:prstGeom prst="rect">
                      <a:avLst/>
                    </a:prstGeom>
                    <a:noFill/>
                    <a:ln>
                      <a:solidFill>
                        <a:schemeClr val="accent1">
                          <a:lumMod val="75000"/>
                        </a:schemeClr>
                      </a:solidFill>
                    </a:ln>
                  </pic:spPr>
                </pic:pic>
              </a:graphicData>
            </a:graphic>
          </wp:inline>
        </w:drawing>
      </w:r>
    </w:p>
    <w:p w14:paraId="2982A87D" w14:textId="79DEF7FA" w:rsidR="00444D4B" w:rsidRPr="005B6585" w:rsidRDefault="00444D4B" w:rsidP="000D4790">
      <w:pPr>
        <w:pStyle w:val="ListParagraph"/>
        <w:numPr>
          <w:ilvl w:val="0"/>
          <w:numId w:val="26"/>
        </w:numPr>
        <w:ind w:left="426" w:hanging="426"/>
        <w:contextualSpacing w:val="0"/>
        <w:rPr>
          <w:rFonts w:cs="Arial"/>
        </w:rPr>
      </w:pPr>
      <w:r w:rsidRPr="005B6585">
        <w:rPr>
          <w:rFonts w:cs="Arial"/>
        </w:rPr>
        <w:lastRenderedPageBreak/>
        <w:t xml:space="preserve">The </w:t>
      </w:r>
      <w:r w:rsidR="00E97805" w:rsidRPr="005B6585">
        <w:rPr>
          <w:rFonts w:cs="Arial"/>
          <w:b/>
          <w:bCs/>
        </w:rPr>
        <w:t>Edit Service sub-type</w:t>
      </w:r>
      <w:r w:rsidRPr="005B6585">
        <w:rPr>
          <w:rFonts w:cs="Arial"/>
        </w:rPr>
        <w:t xml:space="preserve"> page appears. The appearance of the page will vary depending on which service you have selected.</w:t>
      </w:r>
    </w:p>
    <w:p w14:paraId="55E04D37" w14:textId="12F1D0B0" w:rsidR="00E97805" w:rsidRPr="005B6585" w:rsidRDefault="00E97805" w:rsidP="005B6585">
      <w:pPr>
        <w:pStyle w:val="Caption"/>
        <w:keepNext/>
        <w:spacing w:before="240" w:line="276" w:lineRule="auto"/>
        <w:ind w:left="426"/>
        <w:rPr>
          <w:caps w:val="0"/>
          <w:sz w:val="18"/>
        </w:rPr>
      </w:pPr>
      <w:r w:rsidRPr="005B6585">
        <w:rPr>
          <w:caps w:val="0"/>
          <w:sz w:val="18"/>
        </w:rPr>
        <w:t>Auto</w:t>
      </w:r>
      <w:r w:rsidR="005B6585">
        <w:rPr>
          <w:caps w:val="0"/>
          <w:sz w:val="18"/>
        </w:rPr>
        <w:t xml:space="preserve"> </w:t>
      </w:r>
      <w:r w:rsidRPr="005B6585">
        <w:rPr>
          <w:caps w:val="0"/>
          <w:sz w:val="18"/>
        </w:rPr>
        <w:t>filling prices from the Organisation level</w:t>
      </w:r>
    </w:p>
    <w:p w14:paraId="3BA8DB37" w14:textId="354C9441" w:rsidR="00412E4C" w:rsidRPr="000D4790" w:rsidRDefault="00483D0F" w:rsidP="000D4790">
      <w:pPr>
        <w:ind w:left="426"/>
        <w:rPr>
          <w:rFonts w:cs="Arial"/>
        </w:rPr>
      </w:pPr>
      <w:r w:rsidRPr="000D4790">
        <w:rPr>
          <w:rFonts w:cs="Arial"/>
        </w:rPr>
        <w:t xml:space="preserve">When you edit </w:t>
      </w:r>
      <w:r w:rsidR="001371CA" w:rsidRPr="000D4790">
        <w:rPr>
          <w:rFonts w:cs="Arial"/>
        </w:rPr>
        <w:t>a</w:t>
      </w:r>
      <w:r w:rsidRPr="000D4790">
        <w:rPr>
          <w:rFonts w:cs="Arial"/>
        </w:rPr>
        <w:t xml:space="preserve"> Service</w:t>
      </w:r>
      <w:r w:rsidR="00412E4C" w:rsidRPr="000D4790">
        <w:rPr>
          <w:rFonts w:cs="Arial"/>
        </w:rPr>
        <w:t>’s pricing,</w:t>
      </w:r>
      <w:r w:rsidRPr="000D4790">
        <w:rPr>
          <w:rFonts w:cs="Arial"/>
        </w:rPr>
        <w:t xml:space="preserve"> </w:t>
      </w:r>
      <w:r w:rsidR="00412E4C" w:rsidRPr="000D4790">
        <w:rPr>
          <w:rFonts w:cs="Arial"/>
        </w:rPr>
        <w:t>the system will autofill the common prices from the Organisation level. This will only happen when:</w:t>
      </w:r>
    </w:p>
    <w:p w14:paraId="5AC4C9A1" w14:textId="76E87BC4" w:rsidR="004A5409" w:rsidRDefault="4CE9DFD3" w:rsidP="004A5409">
      <w:pPr>
        <w:pStyle w:val="ListParagraph"/>
        <w:numPr>
          <w:ilvl w:val="0"/>
          <w:numId w:val="46"/>
        </w:numPr>
        <w:ind w:left="1071" w:hanging="357"/>
        <w:contextualSpacing w:val="0"/>
        <w:rPr>
          <w:rFonts w:cs="Arial"/>
        </w:rPr>
      </w:pPr>
      <w:r w:rsidRPr="004A5409">
        <w:rPr>
          <w:rFonts w:cs="Arial"/>
        </w:rPr>
        <w:t xml:space="preserve">if there is </w:t>
      </w:r>
      <w:hyperlink w:anchor="_Updating_Support_at" w:history="1">
        <w:r w:rsidRPr="004A5409">
          <w:rPr>
            <w:rStyle w:val="Hyperlink"/>
            <w:rFonts w:cs="Arial"/>
          </w:rPr>
          <w:t>price</w:t>
        </w:r>
        <w:r w:rsidR="00412E4C" w:rsidRPr="004A5409">
          <w:rPr>
            <w:rStyle w:val="Hyperlink"/>
            <w:rFonts w:cs="Arial"/>
          </w:rPr>
          <w:t>/s</w:t>
        </w:r>
        <w:r w:rsidRPr="004A5409">
          <w:rPr>
            <w:rStyle w:val="Hyperlink"/>
            <w:rFonts w:cs="Arial"/>
          </w:rPr>
          <w:t xml:space="preserve"> set at the Organisation level</w:t>
        </w:r>
      </w:hyperlink>
      <w:r w:rsidRPr="004A5409">
        <w:rPr>
          <w:rFonts w:cs="Arial"/>
        </w:rPr>
        <w:t xml:space="preserve"> (also referred as reference price)</w:t>
      </w:r>
      <w:r w:rsidR="00481EE0" w:rsidRPr="004A5409">
        <w:rPr>
          <w:rFonts w:cs="Arial"/>
        </w:rPr>
        <w:t xml:space="preserve"> and</w:t>
      </w:r>
    </w:p>
    <w:p w14:paraId="765DBC2B" w14:textId="2487BAB3" w:rsidR="00412E4C" w:rsidRPr="004A5409" w:rsidRDefault="004D7CED" w:rsidP="004A5409">
      <w:pPr>
        <w:pStyle w:val="ListParagraph"/>
        <w:numPr>
          <w:ilvl w:val="0"/>
          <w:numId w:val="46"/>
        </w:numPr>
        <w:ind w:left="1071" w:hanging="357"/>
        <w:contextualSpacing w:val="0"/>
        <w:rPr>
          <w:rFonts w:cs="Arial"/>
        </w:rPr>
      </w:pPr>
      <w:r w:rsidRPr="004A5409">
        <w:rPr>
          <w:rFonts w:cs="Arial"/>
        </w:rPr>
        <w:t>when you select the delivery hours option</w:t>
      </w:r>
      <w:r w:rsidR="000705A8" w:rsidRPr="004A5409">
        <w:rPr>
          <w:rFonts w:cs="Arial"/>
        </w:rPr>
        <w:t>/</w:t>
      </w:r>
      <w:r w:rsidR="00D92582" w:rsidRPr="004A5409">
        <w:rPr>
          <w:rFonts w:cs="Arial"/>
        </w:rPr>
        <w:t>s you offer for the service</w:t>
      </w:r>
      <w:r w:rsidR="00412E4C" w:rsidRPr="004A5409">
        <w:rPr>
          <w:rFonts w:cs="Arial"/>
        </w:rPr>
        <w:t>.</w:t>
      </w:r>
    </w:p>
    <w:p w14:paraId="43414838" w14:textId="43597E86" w:rsidR="00BA1518" w:rsidRPr="000D4790" w:rsidRDefault="00BA1518" w:rsidP="000D4790">
      <w:pPr>
        <w:ind w:left="426"/>
        <w:rPr>
          <w:rFonts w:cs="Arial"/>
        </w:rPr>
      </w:pPr>
      <w:r w:rsidRPr="000D4790">
        <w:rPr>
          <w:rFonts w:cs="Arial"/>
        </w:rPr>
        <w:t xml:space="preserve">When the pricing is </w:t>
      </w:r>
      <w:r w:rsidR="001B19E5" w:rsidRPr="000D4790">
        <w:rPr>
          <w:rFonts w:cs="Arial"/>
        </w:rPr>
        <w:t>auto filled</w:t>
      </w:r>
      <w:r w:rsidRPr="000D4790">
        <w:rPr>
          <w:rFonts w:cs="Arial"/>
        </w:rPr>
        <w:t>, an information banner also appears.</w:t>
      </w:r>
    </w:p>
    <w:p w14:paraId="3BBEA333" w14:textId="678CF52E" w:rsidR="00BA1518" w:rsidRPr="000D4790" w:rsidRDefault="00BA1518" w:rsidP="000D4790">
      <w:pPr>
        <w:rPr>
          <w:rFonts w:cs="Arial"/>
        </w:rPr>
      </w:pPr>
      <w:r w:rsidRPr="000D4790">
        <w:rPr>
          <w:rFonts w:cs="Arial"/>
          <w:noProof/>
        </w:rPr>
        <w:drawing>
          <wp:inline distT="0" distB="0" distL="0" distR="0" wp14:anchorId="25A6C878" wp14:editId="1F7D3445">
            <wp:extent cx="5742000" cy="342087"/>
            <wp:effectExtent l="19050" t="19050" r="11430" b="20320"/>
            <wp:docPr id="909770903" name="Picture 1" descr="Information banner 'Priicng has been autofilled from organisational level. Please review and make changes if needed, and click Save Changes to confi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70903" name="Picture 1" descr="Information banner 'Priicng has been autofilled from organisational level. Please review and make changes if needed, and click Save Changes to confirm'"/>
                    <pic:cNvPicPr/>
                  </pic:nvPicPr>
                  <pic:blipFill>
                    <a:blip r:embed="rId105"/>
                    <a:stretch>
                      <a:fillRect/>
                    </a:stretch>
                  </pic:blipFill>
                  <pic:spPr>
                    <a:xfrm>
                      <a:off x="0" y="0"/>
                      <a:ext cx="5742000" cy="342087"/>
                    </a:xfrm>
                    <a:prstGeom prst="rect">
                      <a:avLst/>
                    </a:prstGeom>
                    <a:ln>
                      <a:solidFill>
                        <a:schemeClr val="accent1">
                          <a:lumMod val="75000"/>
                        </a:schemeClr>
                      </a:solidFill>
                    </a:ln>
                  </pic:spPr>
                </pic:pic>
              </a:graphicData>
            </a:graphic>
          </wp:inline>
        </w:drawing>
      </w:r>
    </w:p>
    <w:p w14:paraId="28835C71" w14:textId="7285B8AC" w:rsidR="0035073E" w:rsidRPr="000D4790" w:rsidRDefault="00BA1518" w:rsidP="000D4790">
      <w:pPr>
        <w:ind w:left="426"/>
        <w:rPr>
          <w:rFonts w:cs="Arial"/>
        </w:rPr>
      </w:pPr>
      <w:r w:rsidRPr="000D4790">
        <w:rPr>
          <w:rFonts w:cs="Arial"/>
        </w:rPr>
        <w:t>These prices</w:t>
      </w:r>
      <w:r w:rsidR="0035073E" w:rsidRPr="000D4790">
        <w:rPr>
          <w:rFonts w:cs="Arial"/>
        </w:rPr>
        <w:t xml:space="preserve"> </w:t>
      </w:r>
      <w:r w:rsidR="008F4496" w:rsidRPr="000D4790">
        <w:rPr>
          <w:rFonts w:cs="Arial"/>
        </w:rPr>
        <w:t>are</w:t>
      </w:r>
      <w:r w:rsidR="0035073E" w:rsidRPr="000D4790">
        <w:rPr>
          <w:rFonts w:cs="Arial"/>
        </w:rPr>
        <w:t xml:space="preserve"> pre-filled for your convenience</w:t>
      </w:r>
      <w:r w:rsidRPr="000D4790">
        <w:rPr>
          <w:rFonts w:cs="Arial"/>
        </w:rPr>
        <w:t>. Y</w:t>
      </w:r>
      <w:r w:rsidR="009606BA" w:rsidRPr="000D4790">
        <w:rPr>
          <w:rFonts w:cs="Arial"/>
        </w:rPr>
        <w:t xml:space="preserve">ou can keep this figure or apply a new price based on the delivery area, </w:t>
      </w:r>
      <w:r w:rsidR="0035073E" w:rsidRPr="000D4790">
        <w:rPr>
          <w:rFonts w:cs="Arial"/>
        </w:rPr>
        <w:t xml:space="preserve">however you </w:t>
      </w:r>
      <w:r w:rsidRPr="000D4790">
        <w:rPr>
          <w:rFonts w:cs="Arial"/>
        </w:rPr>
        <w:t>must</w:t>
      </w:r>
      <w:r w:rsidR="0035073E" w:rsidRPr="000D4790">
        <w:rPr>
          <w:rFonts w:cs="Arial"/>
        </w:rPr>
        <w:t xml:space="preserve"> ensure you </w:t>
      </w:r>
      <w:r w:rsidR="0035073E" w:rsidRPr="000D4790">
        <w:rPr>
          <w:rFonts w:cs="Arial"/>
          <w:b/>
          <w:bCs/>
        </w:rPr>
        <w:t>save</w:t>
      </w:r>
      <w:r w:rsidR="0035073E" w:rsidRPr="000D4790">
        <w:rPr>
          <w:rFonts w:cs="Arial"/>
        </w:rPr>
        <w:t xml:space="preserve"> to apply the pric</w:t>
      </w:r>
      <w:r w:rsidR="00150330" w:rsidRPr="000D4790">
        <w:rPr>
          <w:rFonts w:cs="Arial"/>
        </w:rPr>
        <w:t>ing</w:t>
      </w:r>
      <w:r w:rsidR="00C6569C" w:rsidRPr="000D4790">
        <w:rPr>
          <w:rFonts w:cs="Arial"/>
        </w:rPr>
        <w:t>.</w:t>
      </w:r>
      <w:r w:rsidR="00150330" w:rsidRPr="000D4790">
        <w:rPr>
          <w:rFonts w:cs="Arial"/>
        </w:rPr>
        <w:t xml:space="preserve"> data.</w:t>
      </w:r>
    </w:p>
    <w:p w14:paraId="4630F11B" w14:textId="78EED90D" w:rsidR="00E97805" w:rsidRPr="005B6585" w:rsidRDefault="00E97805" w:rsidP="005B6585">
      <w:pPr>
        <w:pStyle w:val="Caption"/>
        <w:keepNext/>
        <w:spacing w:line="276" w:lineRule="auto"/>
        <w:ind w:left="426"/>
        <w:rPr>
          <w:caps w:val="0"/>
          <w:sz w:val="18"/>
        </w:rPr>
      </w:pPr>
      <w:r w:rsidRPr="005B6585">
        <w:rPr>
          <w:caps w:val="0"/>
          <w:sz w:val="18"/>
        </w:rPr>
        <w:t>Entering prices at the Service level</w:t>
      </w:r>
    </w:p>
    <w:p w14:paraId="75D41717" w14:textId="1AEDF775" w:rsidR="005B1372" w:rsidRPr="000D4790" w:rsidRDefault="005B1372" w:rsidP="000D4790">
      <w:pPr>
        <w:ind w:left="426"/>
        <w:rPr>
          <w:rFonts w:cs="Arial"/>
        </w:rPr>
      </w:pPr>
      <w:r w:rsidRPr="000D4790">
        <w:rPr>
          <w:rFonts w:cs="Arial"/>
        </w:rPr>
        <w:t xml:space="preserve">If you have not </w:t>
      </w:r>
      <w:r w:rsidR="004B7E76" w:rsidRPr="000D4790">
        <w:rPr>
          <w:rFonts w:cs="Arial"/>
        </w:rPr>
        <w:t xml:space="preserve">entered any pricing at the organisation level the fields will be blank and you must at minimum </w:t>
      </w:r>
      <w:r w:rsidR="00961981" w:rsidRPr="000D4790">
        <w:rPr>
          <w:rFonts w:cs="Arial"/>
        </w:rPr>
        <w:t>enter</w:t>
      </w:r>
      <w:r w:rsidR="004B7E76" w:rsidRPr="000D4790">
        <w:rPr>
          <w:rFonts w:cs="Arial"/>
        </w:rPr>
        <w:t xml:space="preserve"> a service price for </w:t>
      </w:r>
      <w:r w:rsidR="004B7E76" w:rsidRPr="000D4790">
        <w:rPr>
          <w:rFonts w:cs="Arial"/>
          <w:b/>
          <w:bCs/>
        </w:rPr>
        <w:t xml:space="preserve">Common price – Standard </w:t>
      </w:r>
      <w:r w:rsidR="00961981" w:rsidRPr="000D4790">
        <w:rPr>
          <w:rFonts w:cs="Arial"/>
          <w:b/>
          <w:bCs/>
        </w:rPr>
        <w:t>(</w:t>
      </w:r>
      <w:r w:rsidR="004B7E76" w:rsidRPr="000D4790">
        <w:rPr>
          <w:rFonts w:cs="Arial"/>
          <w:b/>
          <w:bCs/>
        </w:rPr>
        <w:t>hours</w:t>
      </w:r>
      <w:r w:rsidR="00961981" w:rsidRPr="000D4790">
        <w:rPr>
          <w:rFonts w:cs="Arial"/>
          <w:b/>
          <w:bCs/>
        </w:rPr>
        <w:t>)</w:t>
      </w:r>
      <w:r w:rsidR="004B7E76" w:rsidRPr="000D4790">
        <w:rPr>
          <w:rFonts w:cs="Arial"/>
        </w:rPr>
        <w:t>.</w:t>
      </w:r>
      <w:r w:rsidR="00F35736" w:rsidRPr="000D4790">
        <w:rPr>
          <w:rFonts w:cs="Arial"/>
        </w:rPr>
        <w:t xml:space="preserve"> In this page, Standard Hours is displayed as ticked by default.</w:t>
      </w:r>
    </w:p>
    <w:p w14:paraId="664F9535" w14:textId="5E63B718" w:rsidR="00F35736" w:rsidRPr="000D4790" w:rsidRDefault="00F35736" w:rsidP="000D4790">
      <w:pPr>
        <w:rPr>
          <w:rFonts w:cs="Arial"/>
        </w:rPr>
      </w:pPr>
      <w:r w:rsidRPr="000D4790">
        <w:rPr>
          <w:rFonts w:cs="Arial"/>
          <w:noProof/>
        </w:rPr>
        <w:drawing>
          <wp:inline distT="0" distB="0" distL="0" distR="0" wp14:anchorId="48207F58" wp14:editId="2CFB1683">
            <wp:extent cx="3600000" cy="1053948"/>
            <wp:effectExtent l="19050" t="19050" r="19685" b="13335"/>
            <wp:docPr id="427174079" name="Picture 1" descr="Screenshot of entering Delivery hours at the service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174079" name="Picture 1" descr="Screenshot of entering Delivery hours at the service level."/>
                    <pic:cNvPicPr/>
                  </pic:nvPicPr>
                  <pic:blipFill>
                    <a:blip r:embed="rId106"/>
                    <a:stretch>
                      <a:fillRect/>
                    </a:stretch>
                  </pic:blipFill>
                  <pic:spPr>
                    <a:xfrm>
                      <a:off x="0" y="0"/>
                      <a:ext cx="3600000" cy="1053948"/>
                    </a:xfrm>
                    <a:prstGeom prst="rect">
                      <a:avLst/>
                    </a:prstGeom>
                    <a:ln>
                      <a:solidFill>
                        <a:schemeClr val="accent1">
                          <a:lumMod val="75000"/>
                        </a:schemeClr>
                      </a:solidFill>
                    </a:ln>
                  </pic:spPr>
                </pic:pic>
              </a:graphicData>
            </a:graphic>
          </wp:inline>
        </w:drawing>
      </w:r>
    </w:p>
    <w:p w14:paraId="2B515204" w14:textId="5E1B116B" w:rsidR="00F35736" w:rsidRPr="000D4790" w:rsidRDefault="00E97805" w:rsidP="000D4790">
      <w:pPr>
        <w:ind w:left="426"/>
        <w:rPr>
          <w:rFonts w:cs="Arial"/>
        </w:rPr>
      </w:pPr>
      <w:r w:rsidRPr="000D4790">
        <w:rPr>
          <w:rFonts w:cs="Arial"/>
        </w:rPr>
        <w:t xml:space="preserve">For </w:t>
      </w:r>
      <w:r w:rsidRPr="000D4790">
        <w:rPr>
          <w:rFonts w:cs="Arial"/>
          <w:b/>
          <w:bCs/>
        </w:rPr>
        <w:t>Common Price – Non-Standard (Hours)</w:t>
      </w:r>
      <w:r w:rsidRPr="000D4790">
        <w:rPr>
          <w:rFonts w:cs="Arial"/>
        </w:rPr>
        <w:t xml:space="preserve">, </w:t>
      </w:r>
      <w:r w:rsidRPr="000D4790">
        <w:rPr>
          <w:rFonts w:cs="Arial"/>
          <w:b/>
          <w:bCs/>
        </w:rPr>
        <w:t>Common Price – Saturday</w:t>
      </w:r>
      <w:r w:rsidRPr="000D4790">
        <w:rPr>
          <w:rFonts w:cs="Arial"/>
        </w:rPr>
        <w:t xml:space="preserve">, </w:t>
      </w:r>
      <w:r w:rsidRPr="000D4790">
        <w:rPr>
          <w:rFonts w:cs="Arial"/>
          <w:b/>
          <w:bCs/>
        </w:rPr>
        <w:t>Common Price – Sunday</w:t>
      </w:r>
      <w:r w:rsidRPr="000D4790">
        <w:rPr>
          <w:rFonts w:cs="Arial"/>
        </w:rPr>
        <w:t xml:space="preserve">, and </w:t>
      </w:r>
      <w:r w:rsidRPr="000D4790">
        <w:rPr>
          <w:rFonts w:cs="Arial"/>
          <w:b/>
          <w:bCs/>
        </w:rPr>
        <w:t>Common Price – Public Holiday</w:t>
      </w:r>
      <w:r w:rsidRPr="000D4790">
        <w:rPr>
          <w:rFonts w:cs="Arial"/>
        </w:rPr>
        <w:t xml:space="preserve">, only enter availability and prices for them if your organisation offers these hours. </w:t>
      </w:r>
      <w:r w:rsidR="00F35736" w:rsidRPr="000D4790">
        <w:rPr>
          <w:rFonts w:cs="Arial"/>
        </w:rPr>
        <w:t xml:space="preserve">There is flexibility to have Service item specific pricing here. </w:t>
      </w:r>
    </w:p>
    <w:p w14:paraId="363AF936" w14:textId="77777777" w:rsidR="00F35736" w:rsidRPr="000D4790" w:rsidRDefault="00E97805" w:rsidP="000D4790">
      <w:pPr>
        <w:pStyle w:val="ListNumber"/>
        <w:keepNext w:val="0"/>
        <w:ind w:left="426" w:firstLine="0"/>
        <w:rPr>
          <w:rFonts w:cs="Arial"/>
        </w:rPr>
      </w:pPr>
      <w:r w:rsidRPr="000D4790">
        <w:rPr>
          <w:rFonts w:cs="Arial"/>
        </w:rPr>
        <w:t>You can enter the hours in the Delivery hours section</w:t>
      </w:r>
      <w:r w:rsidR="00F35736" w:rsidRPr="000D4790">
        <w:rPr>
          <w:rFonts w:cs="Arial"/>
        </w:rPr>
        <w:t>. The Pricing for service section will only display the delivery hour types that are selected in the Delivery Hours section.</w:t>
      </w:r>
    </w:p>
    <w:p w14:paraId="6E1540B8" w14:textId="77777777" w:rsidR="00E97805" w:rsidRPr="000D4790" w:rsidRDefault="00E97805" w:rsidP="000D4790">
      <w:pPr>
        <w:pStyle w:val="ListNumber"/>
        <w:keepNext w:val="0"/>
        <w:ind w:left="0" w:firstLine="0"/>
        <w:rPr>
          <w:rFonts w:cs="Arial"/>
          <w:highlight w:val="yellow"/>
        </w:rPr>
      </w:pPr>
      <w:r w:rsidRPr="000D4790">
        <w:rPr>
          <w:rFonts w:cs="Arial"/>
          <w:noProof/>
        </w:rPr>
        <w:lastRenderedPageBreak/>
        <w:drawing>
          <wp:inline distT="0" distB="0" distL="0" distR="0" wp14:anchorId="6F292769" wp14:editId="495D3D9A">
            <wp:extent cx="4860000" cy="6058905"/>
            <wp:effectExtent l="19050" t="19050" r="17145" b="18415"/>
            <wp:docPr id="312855434" name="Picture 9" descr="Screenshot of entering availability and prices Common Price – Non-Standard (Hours), Common Price – Saturday, Common Price – Sunday, and Common Price – Public Holiday, if your organisation offers these ho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55434" name="Picture 9" descr="Screenshot of entering availability and prices Common Price – Non-Standard (Hours), Common Price – Saturday, Common Price – Sunday, and Common Price – Public Holiday, if your organisation offers these hours. "/>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60000" cy="6058905"/>
                    </a:xfrm>
                    <a:prstGeom prst="rect">
                      <a:avLst/>
                    </a:prstGeom>
                    <a:noFill/>
                    <a:ln>
                      <a:solidFill>
                        <a:schemeClr val="accent1">
                          <a:lumMod val="75000"/>
                        </a:schemeClr>
                      </a:solidFill>
                    </a:ln>
                  </pic:spPr>
                </pic:pic>
              </a:graphicData>
            </a:graphic>
          </wp:inline>
        </w:drawing>
      </w:r>
    </w:p>
    <w:p w14:paraId="758A449B" w14:textId="77777777" w:rsidR="00754FA0" w:rsidRPr="000D4790" w:rsidRDefault="00754FA0" w:rsidP="000D4790">
      <w:pPr>
        <w:pStyle w:val="ListNumber"/>
        <w:keepNext w:val="0"/>
        <w:ind w:left="426" w:firstLine="0"/>
        <w:rPr>
          <w:rFonts w:cs="Arial"/>
        </w:rPr>
      </w:pPr>
      <w:r w:rsidRPr="000D4790">
        <w:rPr>
          <w:rFonts w:cs="Arial"/>
        </w:rPr>
        <w:t>All mandatory fields (marked with a red asterisk) must be entered, for example ‘Common price – Standard (hours)’. If not entered you will receive error messages:</w:t>
      </w:r>
    </w:p>
    <w:p w14:paraId="5476E1B2" w14:textId="0AC5C737" w:rsidR="00754FA0" w:rsidRPr="000D4790" w:rsidRDefault="00F35736" w:rsidP="000D4790">
      <w:pPr>
        <w:pStyle w:val="ListNumber"/>
        <w:keepNext w:val="0"/>
        <w:ind w:left="0" w:firstLine="0"/>
        <w:rPr>
          <w:rFonts w:cs="Arial"/>
        </w:rPr>
      </w:pPr>
      <w:r w:rsidRPr="000D4790">
        <w:rPr>
          <w:rFonts w:cs="Arial"/>
          <w:noProof/>
        </w:rPr>
        <w:drawing>
          <wp:inline distT="0" distB="0" distL="0" distR="0" wp14:anchorId="27721C82" wp14:editId="5D7613E4">
            <wp:extent cx="4860000" cy="1655735"/>
            <wp:effectExtent l="19050" t="19050" r="17145" b="20955"/>
            <wp:docPr id="1563614935" name="Picture 10" descr="Screenshot example of not all mandatory fields (marked with a red asterisk) being entered, for example ‘Common price – Standard (hours)’. If not entered you will receive error mess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14935" name="Picture 10" descr="Screenshot example of not all mandatory fields (marked with a red asterisk) being entered, for example ‘Common price – Standard (hours)’. If not entered you will receive error messages."/>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860000" cy="1655735"/>
                    </a:xfrm>
                    <a:prstGeom prst="rect">
                      <a:avLst/>
                    </a:prstGeom>
                    <a:noFill/>
                    <a:ln>
                      <a:solidFill>
                        <a:schemeClr val="accent1">
                          <a:lumMod val="75000"/>
                        </a:schemeClr>
                      </a:solidFill>
                    </a:ln>
                  </pic:spPr>
                </pic:pic>
              </a:graphicData>
            </a:graphic>
          </wp:inline>
        </w:drawing>
      </w:r>
    </w:p>
    <w:p w14:paraId="6FBD5F60" w14:textId="77777777" w:rsidR="00754FA0" w:rsidRPr="000D4790" w:rsidRDefault="00754FA0" w:rsidP="000D4790">
      <w:pPr>
        <w:pStyle w:val="ListNumber"/>
        <w:keepNext w:val="0"/>
        <w:ind w:left="0" w:firstLine="0"/>
        <w:rPr>
          <w:rFonts w:cs="Arial"/>
        </w:rPr>
      </w:pPr>
      <w:r w:rsidRPr="000D4790">
        <w:rPr>
          <w:rFonts w:cs="Arial"/>
          <w:noProof/>
        </w:rPr>
        <w:drawing>
          <wp:inline distT="0" distB="0" distL="0" distR="0" wp14:anchorId="5BD9A04A" wp14:editId="538F5F74">
            <wp:extent cx="4860000" cy="518764"/>
            <wp:effectExtent l="19050" t="19050" r="17145" b="15240"/>
            <wp:docPr id="1079704366" name="Picture 8" descr="Example screenshot of common price mandatory items not being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704366" name="Picture 8" descr="Example screenshot of common price mandatory items not being entered."/>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860000" cy="518764"/>
                    </a:xfrm>
                    <a:prstGeom prst="rect">
                      <a:avLst/>
                    </a:prstGeom>
                    <a:noFill/>
                    <a:ln>
                      <a:solidFill>
                        <a:schemeClr val="accent1">
                          <a:lumMod val="75000"/>
                        </a:schemeClr>
                      </a:solidFill>
                    </a:ln>
                  </pic:spPr>
                </pic:pic>
              </a:graphicData>
            </a:graphic>
          </wp:inline>
        </w:drawing>
      </w:r>
    </w:p>
    <w:p w14:paraId="489604F9" w14:textId="0D5D460B" w:rsidR="001379EC" w:rsidRPr="000D4790" w:rsidRDefault="00136D6E" w:rsidP="000D4790">
      <w:pPr>
        <w:ind w:left="426"/>
        <w:rPr>
          <w:rFonts w:cs="Arial"/>
        </w:rPr>
      </w:pPr>
      <w:r w:rsidRPr="000D4790">
        <w:rPr>
          <w:rFonts w:cs="Arial"/>
        </w:rPr>
        <w:lastRenderedPageBreak/>
        <w:t xml:space="preserve">If </w:t>
      </w:r>
      <w:r w:rsidR="00882CEC" w:rsidRPr="000D4790">
        <w:rPr>
          <w:rFonts w:cs="Arial"/>
        </w:rPr>
        <w:t>service</w:t>
      </w:r>
      <w:r w:rsidRPr="000D4790">
        <w:rPr>
          <w:rFonts w:cs="Arial"/>
        </w:rPr>
        <w:t xml:space="preserve"> price</w:t>
      </w:r>
      <w:r w:rsidR="00882CEC" w:rsidRPr="000D4790">
        <w:rPr>
          <w:rFonts w:cs="Arial"/>
        </w:rPr>
        <w:t>s</w:t>
      </w:r>
      <w:r w:rsidRPr="000D4790">
        <w:rPr>
          <w:rFonts w:cs="Arial"/>
        </w:rPr>
        <w:t xml:space="preserve"> </w:t>
      </w:r>
      <w:r w:rsidR="004E297F" w:rsidRPr="000D4790">
        <w:rPr>
          <w:rFonts w:cs="Arial"/>
        </w:rPr>
        <w:t>exist,</w:t>
      </w:r>
      <w:r w:rsidR="001E4D4E" w:rsidRPr="000D4790">
        <w:rPr>
          <w:rFonts w:cs="Arial"/>
        </w:rPr>
        <w:t xml:space="preserve"> and you adjust the availability setting</w:t>
      </w:r>
      <w:r w:rsidR="004E297F" w:rsidRPr="000D4790">
        <w:rPr>
          <w:rFonts w:cs="Arial"/>
        </w:rPr>
        <w:t xml:space="preserve"> </w:t>
      </w:r>
      <w:r w:rsidR="00462F38" w:rsidRPr="000D4790">
        <w:rPr>
          <w:rFonts w:cs="Arial"/>
        </w:rPr>
        <w:t xml:space="preserve">(for example </w:t>
      </w:r>
      <w:r w:rsidR="00B46B84" w:rsidRPr="000D4790">
        <w:rPr>
          <w:rFonts w:cs="Arial"/>
        </w:rPr>
        <w:t>from No to Yes</w:t>
      </w:r>
      <w:r w:rsidR="00462F38" w:rsidRPr="000D4790">
        <w:rPr>
          <w:rFonts w:cs="Arial"/>
        </w:rPr>
        <w:t>)</w:t>
      </w:r>
      <w:r w:rsidR="00B46B84" w:rsidRPr="000D4790">
        <w:rPr>
          <w:rFonts w:cs="Arial"/>
        </w:rPr>
        <w:t xml:space="preserve">, </w:t>
      </w:r>
      <w:r w:rsidR="004E297F" w:rsidRPr="000D4790">
        <w:rPr>
          <w:rFonts w:cs="Arial"/>
        </w:rPr>
        <w:t xml:space="preserve">the system will </w:t>
      </w:r>
      <w:r w:rsidR="003C3FBA" w:rsidRPr="000D4790">
        <w:rPr>
          <w:rFonts w:cs="Arial"/>
        </w:rPr>
        <w:t>provide a message to review the pricing. It is encouraged to check the price details and complete any other prices for offered time period</w:t>
      </w:r>
      <w:r w:rsidR="00182F99" w:rsidRPr="000D4790">
        <w:rPr>
          <w:rFonts w:cs="Arial"/>
        </w:rPr>
        <w:t>s</w:t>
      </w:r>
      <w:r w:rsidR="003C3FBA" w:rsidRPr="000D4790">
        <w:rPr>
          <w:rFonts w:cs="Arial"/>
        </w:rPr>
        <w:t xml:space="preserve"> and then </w:t>
      </w:r>
      <w:r w:rsidR="00961981" w:rsidRPr="000D4790">
        <w:rPr>
          <w:rFonts w:cs="Arial"/>
          <w:b/>
          <w:bCs/>
        </w:rPr>
        <w:t>SAVE</w:t>
      </w:r>
      <w:r w:rsidR="003C3FBA" w:rsidRPr="000D4790">
        <w:rPr>
          <w:rFonts w:cs="Arial"/>
        </w:rPr>
        <w:t>.</w:t>
      </w:r>
    </w:p>
    <w:p w14:paraId="0013FDDB" w14:textId="4A0DBC35" w:rsidR="006501F0" w:rsidRDefault="00F7494D" w:rsidP="000D4790">
      <w:pPr>
        <w:ind w:left="426"/>
        <w:rPr>
          <w:rFonts w:cs="Arial"/>
        </w:rPr>
      </w:pPr>
      <w:r w:rsidRPr="000D4790">
        <w:rPr>
          <w:rFonts w:cs="Arial"/>
        </w:rPr>
        <w:t xml:space="preserve">This will be required to be completed for all </w:t>
      </w:r>
      <w:r w:rsidR="00EA27D5" w:rsidRPr="000D4790">
        <w:rPr>
          <w:rFonts w:cs="Arial"/>
        </w:rPr>
        <w:t xml:space="preserve">available and waitlist </w:t>
      </w:r>
      <w:r w:rsidRPr="000D4790">
        <w:rPr>
          <w:rFonts w:cs="Arial"/>
        </w:rPr>
        <w:t xml:space="preserve">services before changing the </w:t>
      </w:r>
      <w:r w:rsidR="00707C6F" w:rsidRPr="000D4790">
        <w:rPr>
          <w:rFonts w:cs="Arial"/>
        </w:rPr>
        <w:t xml:space="preserve">service item </w:t>
      </w:r>
      <w:r w:rsidR="003C0561" w:rsidRPr="000D4790">
        <w:rPr>
          <w:rFonts w:cs="Arial"/>
        </w:rPr>
        <w:t xml:space="preserve">status to </w:t>
      </w:r>
      <w:r w:rsidR="003C0561" w:rsidRPr="000D4790">
        <w:rPr>
          <w:rFonts w:cs="Arial"/>
          <w:b/>
          <w:bCs/>
        </w:rPr>
        <w:t>Operational</w:t>
      </w:r>
      <w:r w:rsidR="003C0561" w:rsidRPr="000D4790">
        <w:rPr>
          <w:rFonts w:cs="Arial"/>
        </w:rPr>
        <w:t>.</w:t>
      </w:r>
    </w:p>
    <w:p w14:paraId="1F603CD3" w14:textId="2A730D9C" w:rsidR="006501F0" w:rsidRPr="00581276" w:rsidRDefault="006501F0" w:rsidP="00124E87">
      <w:pPr>
        <w:spacing w:before="360"/>
        <w:rPr>
          <w:rStyle w:val="SubtleReference"/>
          <w:rFonts w:cs="Arial"/>
          <w:b/>
          <w:bCs/>
        </w:rPr>
      </w:pPr>
      <w:r w:rsidRPr="00581276">
        <w:rPr>
          <w:rStyle w:val="SubtleReference"/>
          <w:rFonts w:cs="Arial"/>
          <w:b/>
          <w:bCs/>
        </w:rPr>
        <w:t xml:space="preserve">Individual service </w:t>
      </w:r>
      <w:r w:rsidR="009E5B77" w:rsidRPr="00581276">
        <w:rPr>
          <w:rStyle w:val="SubtleReference"/>
          <w:rFonts w:cs="Arial"/>
          <w:b/>
          <w:bCs/>
        </w:rPr>
        <w:t xml:space="preserve">pricing </w:t>
      </w:r>
      <w:r w:rsidRPr="00581276">
        <w:rPr>
          <w:rStyle w:val="SubtleReference"/>
          <w:rFonts w:cs="Arial"/>
          <w:b/>
          <w:bCs/>
        </w:rPr>
        <w:t>examples</w:t>
      </w:r>
    </w:p>
    <w:p w14:paraId="5111A119" w14:textId="61AE997D" w:rsidR="00EC08D0" w:rsidRPr="000D4790" w:rsidRDefault="00961981" w:rsidP="00124E87">
      <w:pPr>
        <w:rPr>
          <w:rFonts w:cs="Arial"/>
        </w:rPr>
      </w:pPr>
      <w:r w:rsidRPr="000D4790">
        <w:rPr>
          <w:rFonts w:cs="Arial"/>
        </w:rPr>
        <w:t>For</w:t>
      </w:r>
      <w:r w:rsidR="00EC08D0" w:rsidRPr="000D4790">
        <w:rPr>
          <w:rFonts w:cs="Arial"/>
        </w:rPr>
        <w:t xml:space="preserve"> </w:t>
      </w:r>
      <w:r w:rsidR="00EC08D0" w:rsidRPr="000D4790">
        <w:rPr>
          <w:rFonts w:cs="Arial"/>
          <w:b/>
          <w:bCs/>
        </w:rPr>
        <w:t>(Hours) services</w:t>
      </w:r>
      <w:r w:rsidR="00EC08D0" w:rsidRPr="000D4790">
        <w:rPr>
          <w:rFonts w:cs="Arial"/>
        </w:rPr>
        <w:t>, enter the per hour price delivered during the time period.</w:t>
      </w:r>
    </w:p>
    <w:p w14:paraId="05681AAA" w14:textId="1293521F" w:rsidR="00F7494D" w:rsidRPr="000D4790" w:rsidRDefault="00E6233C" w:rsidP="000D4790">
      <w:pPr>
        <w:rPr>
          <w:rFonts w:cs="Arial"/>
        </w:rPr>
      </w:pPr>
      <w:r w:rsidRPr="000D4790">
        <w:rPr>
          <w:rFonts w:cs="Arial"/>
          <w:noProof/>
        </w:rPr>
        <w:drawing>
          <wp:inline distT="0" distB="0" distL="0" distR="0" wp14:anchorId="0A4D875A" wp14:editId="0E22E788">
            <wp:extent cx="5388610" cy="683090"/>
            <wp:effectExtent l="19050" t="19050" r="21590" b="22225"/>
            <wp:docPr id="1976025928" name="Picture 1" descr="Example screenshot of entering (Hours) services per hour price delivered during the tim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025928" name="Picture 1" descr="Example screenshot of entering (Hours) services per hour price delivered during the time period."/>
                    <pic:cNvPicPr/>
                  </pic:nvPicPr>
                  <pic:blipFill>
                    <a:blip r:embed="rId109"/>
                    <a:stretch>
                      <a:fillRect/>
                    </a:stretch>
                  </pic:blipFill>
                  <pic:spPr>
                    <a:xfrm>
                      <a:off x="0" y="0"/>
                      <a:ext cx="5427796" cy="688057"/>
                    </a:xfrm>
                    <a:prstGeom prst="rect">
                      <a:avLst/>
                    </a:prstGeom>
                    <a:ln>
                      <a:solidFill>
                        <a:schemeClr val="accent1">
                          <a:lumMod val="50000"/>
                        </a:schemeClr>
                      </a:solidFill>
                    </a:ln>
                  </pic:spPr>
                </pic:pic>
              </a:graphicData>
            </a:graphic>
          </wp:inline>
        </w:drawing>
      </w:r>
    </w:p>
    <w:p w14:paraId="0A089DC6" w14:textId="42FAEE33" w:rsidR="00620714" w:rsidRPr="000D4790" w:rsidRDefault="00620714" w:rsidP="00124E87">
      <w:pPr>
        <w:rPr>
          <w:rFonts w:cs="Arial"/>
        </w:rPr>
      </w:pPr>
      <w:r w:rsidRPr="000D4790">
        <w:rPr>
          <w:rFonts w:cs="Arial"/>
        </w:rPr>
        <w:t xml:space="preserve">For </w:t>
      </w:r>
      <w:r w:rsidRPr="000D4790">
        <w:rPr>
          <w:rFonts w:cs="Arial"/>
          <w:b/>
          <w:bCs/>
        </w:rPr>
        <w:t>meal delivery</w:t>
      </w:r>
      <w:r w:rsidRPr="000D4790">
        <w:rPr>
          <w:rFonts w:cs="Arial"/>
        </w:rPr>
        <w:t>, enter the price per meal</w:t>
      </w:r>
      <w:r w:rsidR="00D300E8" w:rsidRPr="000D4790">
        <w:rPr>
          <w:rFonts w:cs="Arial"/>
        </w:rPr>
        <w:t xml:space="preserve"> delivered during the time period</w:t>
      </w:r>
      <w:r w:rsidR="0065091A" w:rsidRPr="000D4790">
        <w:rPr>
          <w:rFonts w:cs="Arial"/>
        </w:rPr>
        <w:t xml:space="preserve">. For example, in the </w:t>
      </w:r>
      <w:r w:rsidR="0065091A" w:rsidRPr="0092623D">
        <w:rPr>
          <w:rFonts w:cs="Arial"/>
          <w:b/>
          <w:bCs/>
        </w:rPr>
        <w:t>C</w:t>
      </w:r>
      <w:r w:rsidR="0065091A" w:rsidRPr="000D4790">
        <w:rPr>
          <w:rFonts w:cs="Arial"/>
          <w:b/>
          <w:bCs/>
        </w:rPr>
        <w:t xml:space="preserve">ommon price – standard (hours) </w:t>
      </w:r>
      <w:r w:rsidR="0065091A" w:rsidRPr="000D4790">
        <w:rPr>
          <w:rFonts w:cs="Arial"/>
        </w:rPr>
        <w:t>section, enter the price for each meal delivered during standard hours.</w:t>
      </w:r>
    </w:p>
    <w:p w14:paraId="689FF982" w14:textId="2CF8F920" w:rsidR="00620714" w:rsidRPr="000D4790" w:rsidRDefault="00E6233C" w:rsidP="000D4790">
      <w:pPr>
        <w:rPr>
          <w:rFonts w:cs="Arial"/>
        </w:rPr>
      </w:pPr>
      <w:r w:rsidRPr="000D4790">
        <w:rPr>
          <w:rFonts w:cs="Arial"/>
          <w:noProof/>
        </w:rPr>
        <w:drawing>
          <wp:inline distT="0" distB="0" distL="0" distR="0" wp14:anchorId="5261D422" wp14:editId="147C8587">
            <wp:extent cx="5331460" cy="707608"/>
            <wp:effectExtent l="19050" t="19050" r="21590" b="16510"/>
            <wp:docPr id="1797182320" name="Picture 1" descr="Example screenshot for entering meal delivery Common price – standard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182320" name="Picture 1" descr="Example screenshot for entering meal delivery Common price – standard (hours)."/>
                    <pic:cNvPicPr/>
                  </pic:nvPicPr>
                  <pic:blipFill>
                    <a:blip r:embed="rId110"/>
                    <a:stretch>
                      <a:fillRect/>
                    </a:stretch>
                  </pic:blipFill>
                  <pic:spPr>
                    <a:xfrm>
                      <a:off x="0" y="0"/>
                      <a:ext cx="5349782" cy="710040"/>
                    </a:xfrm>
                    <a:prstGeom prst="rect">
                      <a:avLst/>
                    </a:prstGeom>
                    <a:ln>
                      <a:solidFill>
                        <a:schemeClr val="accent1">
                          <a:lumMod val="50000"/>
                        </a:schemeClr>
                      </a:solidFill>
                    </a:ln>
                  </pic:spPr>
                </pic:pic>
              </a:graphicData>
            </a:graphic>
          </wp:inline>
        </w:drawing>
      </w:r>
    </w:p>
    <w:p w14:paraId="39C01419" w14:textId="0695EF49" w:rsidR="00F6681A" w:rsidRPr="000D4790" w:rsidRDefault="00F6681A" w:rsidP="00124E87">
      <w:pPr>
        <w:rPr>
          <w:rFonts w:cs="Arial"/>
        </w:rPr>
      </w:pPr>
      <w:r w:rsidRPr="000D4790">
        <w:rPr>
          <w:rFonts w:cs="Arial"/>
        </w:rPr>
        <w:t xml:space="preserve">For </w:t>
      </w:r>
      <w:r w:rsidR="00D534A1" w:rsidRPr="000D4790">
        <w:rPr>
          <w:rFonts w:cs="Arial"/>
          <w:b/>
          <w:bCs/>
        </w:rPr>
        <w:t>t</w:t>
      </w:r>
      <w:r w:rsidR="00D12857" w:rsidRPr="000D4790">
        <w:rPr>
          <w:rFonts w:cs="Arial"/>
          <w:b/>
          <w:bCs/>
        </w:rPr>
        <w:t>ransport</w:t>
      </w:r>
      <w:r w:rsidR="00D12857" w:rsidRPr="000D4790">
        <w:rPr>
          <w:rFonts w:cs="Arial"/>
        </w:rPr>
        <w:t xml:space="preserve"> services, enter </w:t>
      </w:r>
      <w:r w:rsidR="00D534A1" w:rsidRPr="000D4790">
        <w:rPr>
          <w:rFonts w:cs="Arial"/>
        </w:rPr>
        <w:t xml:space="preserve">the </w:t>
      </w:r>
      <w:r w:rsidR="00D12857" w:rsidRPr="000D4790">
        <w:rPr>
          <w:rFonts w:cs="Arial"/>
        </w:rPr>
        <w:t>price per trip</w:t>
      </w:r>
      <w:r w:rsidR="003B3B59" w:rsidRPr="000D4790">
        <w:rPr>
          <w:rFonts w:cs="Arial"/>
        </w:rPr>
        <w:t xml:space="preserve"> during the time period</w:t>
      </w:r>
      <w:r w:rsidR="00031399" w:rsidRPr="000D4790">
        <w:rPr>
          <w:rFonts w:cs="Arial"/>
        </w:rPr>
        <w:t xml:space="preserve">. For example, in the </w:t>
      </w:r>
      <w:r w:rsidR="00031399" w:rsidRPr="000D4790">
        <w:rPr>
          <w:rFonts w:cs="Arial"/>
          <w:b/>
          <w:bCs/>
        </w:rPr>
        <w:t>Common price – standard (hours)</w:t>
      </w:r>
      <w:r w:rsidR="00031399" w:rsidRPr="000D4790">
        <w:rPr>
          <w:rFonts w:cs="Arial"/>
        </w:rPr>
        <w:t xml:space="preserve"> section, enter the price </w:t>
      </w:r>
      <w:r w:rsidR="00D534A1" w:rsidRPr="000D4790">
        <w:rPr>
          <w:rFonts w:cs="Arial"/>
        </w:rPr>
        <w:t>for each trip undertaken during standard hours.</w:t>
      </w:r>
    </w:p>
    <w:p w14:paraId="0A89205A" w14:textId="7B910DFB" w:rsidR="00D534A1" w:rsidRPr="000D4790" w:rsidRDefault="00E6233C" w:rsidP="000D4790">
      <w:pPr>
        <w:rPr>
          <w:rFonts w:cs="Arial"/>
        </w:rPr>
      </w:pPr>
      <w:r w:rsidRPr="000D4790">
        <w:rPr>
          <w:rFonts w:cs="Arial"/>
          <w:noProof/>
        </w:rPr>
        <w:drawing>
          <wp:inline distT="0" distB="0" distL="0" distR="0" wp14:anchorId="462C3512" wp14:editId="1BA23D7C">
            <wp:extent cx="5388610" cy="606396"/>
            <wp:effectExtent l="19050" t="19050" r="21590" b="22860"/>
            <wp:docPr id="495819419" name="Picture 1" descr="Example screenshot for entering transport services for Common price – standard (ho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19419" name="Picture 1" descr="Example screenshot for entering transport services for Common price – standard (hours) "/>
                    <pic:cNvPicPr/>
                  </pic:nvPicPr>
                  <pic:blipFill>
                    <a:blip r:embed="rId111"/>
                    <a:stretch>
                      <a:fillRect/>
                    </a:stretch>
                  </pic:blipFill>
                  <pic:spPr>
                    <a:xfrm>
                      <a:off x="0" y="0"/>
                      <a:ext cx="5416043" cy="609483"/>
                    </a:xfrm>
                    <a:prstGeom prst="rect">
                      <a:avLst/>
                    </a:prstGeom>
                    <a:ln>
                      <a:solidFill>
                        <a:schemeClr val="accent1">
                          <a:lumMod val="50000"/>
                        </a:schemeClr>
                      </a:solidFill>
                    </a:ln>
                  </pic:spPr>
                </pic:pic>
              </a:graphicData>
            </a:graphic>
          </wp:inline>
        </w:drawing>
      </w:r>
    </w:p>
    <w:p w14:paraId="05D3993E" w14:textId="0923C1F2" w:rsidR="00F7494D" w:rsidRPr="000D4790" w:rsidRDefault="00624ED0" w:rsidP="00124E87">
      <w:pPr>
        <w:rPr>
          <w:rFonts w:cs="Arial"/>
        </w:rPr>
      </w:pPr>
      <w:r w:rsidRPr="000D4790">
        <w:rPr>
          <w:rFonts w:cs="Arial"/>
        </w:rPr>
        <w:t xml:space="preserve">Some </w:t>
      </w:r>
      <w:r w:rsidR="00F7494D" w:rsidRPr="000D4790">
        <w:rPr>
          <w:rFonts w:cs="Arial"/>
        </w:rPr>
        <w:t xml:space="preserve">services </w:t>
      </w:r>
      <w:r w:rsidRPr="000D4790">
        <w:rPr>
          <w:rFonts w:cs="Arial"/>
        </w:rPr>
        <w:t xml:space="preserve">such as </w:t>
      </w:r>
      <w:r w:rsidR="00A92514" w:rsidRPr="000D4790">
        <w:rPr>
          <w:rFonts w:cs="Arial"/>
        </w:rPr>
        <w:t>consumables</w:t>
      </w:r>
      <w:r w:rsidR="005E33DD" w:rsidRPr="000D4790">
        <w:rPr>
          <w:rFonts w:cs="Arial"/>
        </w:rPr>
        <w:t xml:space="preserve"> </w:t>
      </w:r>
      <w:r w:rsidR="00F7494D" w:rsidRPr="000D4790">
        <w:rPr>
          <w:rFonts w:cs="Arial"/>
        </w:rPr>
        <w:t xml:space="preserve">will default to </w:t>
      </w:r>
      <w:r w:rsidR="00F7494D" w:rsidRPr="000D4790">
        <w:rPr>
          <w:rFonts w:cs="Arial"/>
          <w:b/>
          <w:bCs/>
        </w:rPr>
        <w:t>Market price</w:t>
      </w:r>
      <w:r w:rsidR="00F7494D" w:rsidRPr="000D4790">
        <w:rPr>
          <w:rFonts w:cs="Arial"/>
        </w:rPr>
        <w:t>. No price is required to be entered.</w:t>
      </w:r>
    </w:p>
    <w:p w14:paraId="21AA9CD1" w14:textId="40AC1BA4" w:rsidR="00F7494D" w:rsidRPr="000D4790" w:rsidRDefault="00E6233C" w:rsidP="000D4790">
      <w:pPr>
        <w:rPr>
          <w:rFonts w:cs="Arial"/>
        </w:rPr>
      </w:pPr>
      <w:r w:rsidRPr="000D4790">
        <w:rPr>
          <w:rFonts w:cs="Arial"/>
          <w:noProof/>
        </w:rPr>
        <w:t xml:space="preserve"> </w:t>
      </w:r>
      <w:r w:rsidRPr="000D4790">
        <w:rPr>
          <w:rFonts w:cs="Arial"/>
          <w:noProof/>
        </w:rPr>
        <w:drawing>
          <wp:inline distT="0" distB="0" distL="0" distR="0" wp14:anchorId="3D235BFB" wp14:editId="1B673C01">
            <wp:extent cx="5386270" cy="646981"/>
            <wp:effectExtent l="19050" t="19050" r="24130" b="20320"/>
            <wp:docPr id="310924541" name="Picture 1" descr="Exaple screenshot for entering consumable market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24541" name="Picture 1" descr="Exaple screenshot for entering consumable market price."/>
                    <pic:cNvPicPr/>
                  </pic:nvPicPr>
                  <pic:blipFill>
                    <a:blip r:embed="rId112"/>
                    <a:stretch>
                      <a:fillRect/>
                    </a:stretch>
                  </pic:blipFill>
                  <pic:spPr>
                    <a:xfrm>
                      <a:off x="0" y="0"/>
                      <a:ext cx="5416525" cy="650615"/>
                    </a:xfrm>
                    <a:prstGeom prst="rect">
                      <a:avLst/>
                    </a:prstGeom>
                    <a:ln>
                      <a:solidFill>
                        <a:schemeClr val="accent1">
                          <a:lumMod val="50000"/>
                        </a:schemeClr>
                      </a:solidFill>
                    </a:ln>
                  </pic:spPr>
                </pic:pic>
              </a:graphicData>
            </a:graphic>
          </wp:inline>
        </w:drawing>
      </w:r>
    </w:p>
    <w:p w14:paraId="1A67252A" w14:textId="613C8CB1" w:rsidR="00F7494D" w:rsidRPr="000D4790" w:rsidRDefault="00F7494D" w:rsidP="000D4790">
      <w:pPr>
        <w:pStyle w:val="ListNumber"/>
        <w:keepNext w:val="0"/>
        <w:numPr>
          <w:ilvl w:val="0"/>
          <w:numId w:val="26"/>
        </w:numPr>
        <w:ind w:left="426" w:hanging="426"/>
        <w:rPr>
          <w:rFonts w:cs="Arial"/>
        </w:rPr>
      </w:pPr>
      <w:r w:rsidRPr="000D4790">
        <w:rPr>
          <w:rFonts w:cs="Arial"/>
        </w:rPr>
        <w:t>If a service is on a waitlist, it is highly recommended to add service pricing to ensure this is visible on the Service Finder or Fee Estimator tools.</w:t>
      </w:r>
    </w:p>
    <w:p w14:paraId="51282384" w14:textId="4971BBF1" w:rsidR="00F7494D" w:rsidRPr="000D4790" w:rsidRDefault="00F7494D" w:rsidP="000D4790">
      <w:pPr>
        <w:pStyle w:val="ListParagraph"/>
        <w:numPr>
          <w:ilvl w:val="0"/>
          <w:numId w:val="26"/>
        </w:numPr>
        <w:ind w:left="426" w:hanging="426"/>
        <w:contextualSpacing w:val="0"/>
        <w:rPr>
          <w:rFonts w:cs="Arial"/>
          <w:lang w:val="en-US"/>
        </w:rPr>
      </w:pPr>
      <w:r w:rsidRPr="000D4790">
        <w:rPr>
          <w:rFonts w:cs="Arial"/>
        </w:rPr>
        <w:t>All pricing information saved, including pricing schedule attachments, will appear by the next day on the Service Finder on the My Aged Care website, and do not require approval from the Department.</w:t>
      </w:r>
    </w:p>
    <w:p w14:paraId="6CB4A3EA" w14:textId="4ACACEBB" w:rsidR="009D39BE" w:rsidRPr="00124E87" w:rsidRDefault="00304BFC" w:rsidP="00124E87">
      <w:pPr>
        <w:pStyle w:val="Heading5"/>
        <w:keepNext w:val="0"/>
        <w:spacing w:before="240" w:after="120"/>
        <w:ind w:left="1009" w:hanging="1009"/>
        <w:rPr>
          <w:rFonts w:cs="Arial"/>
          <w:color w:val="1D4F91"/>
        </w:rPr>
      </w:pPr>
      <w:bookmarkStart w:id="191" w:name="_Rooms_(Residential_Care)"/>
      <w:bookmarkEnd w:id="191"/>
      <w:r w:rsidRPr="00124E87">
        <w:rPr>
          <w:rFonts w:cs="Arial"/>
          <w:color w:val="1D4F91"/>
        </w:rPr>
        <w:t xml:space="preserve">Reporting </w:t>
      </w:r>
      <w:r w:rsidR="00391C88" w:rsidRPr="00124E87">
        <w:rPr>
          <w:rFonts w:cs="Arial"/>
          <w:color w:val="1D4F91"/>
        </w:rPr>
        <w:t>s</w:t>
      </w:r>
      <w:r w:rsidRPr="00124E87">
        <w:rPr>
          <w:rFonts w:cs="Arial"/>
          <w:color w:val="1D4F91"/>
        </w:rPr>
        <w:t xml:space="preserve">ervice </w:t>
      </w:r>
      <w:r w:rsidR="00391C88" w:rsidRPr="00124E87">
        <w:rPr>
          <w:rFonts w:cs="Arial"/>
          <w:color w:val="1D4F91"/>
        </w:rPr>
        <w:t>p</w:t>
      </w:r>
      <w:r w:rsidRPr="00124E87">
        <w:rPr>
          <w:rFonts w:cs="Arial"/>
          <w:color w:val="1D4F91"/>
        </w:rPr>
        <w:t xml:space="preserve">ricing </w:t>
      </w:r>
      <w:r w:rsidR="00391C88" w:rsidRPr="00124E87">
        <w:rPr>
          <w:rFonts w:cs="Arial"/>
          <w:color w:val="1D4F91"/>
        </w:rPr>
        <w:t>s</w:t>
      </w:r>
      <w:r w:rsidR="007F7E29" w:rsidRPr="00124E87">
        <w:rPr>
          <w:rFonts w:cs="Arial"/>
          <w:color w:val="1D4F91"/>
        </w:rPr>
        <w:t>tatus</w:t>
      </w:r>
    </w:p>
    <w:p w14:paraId="3D777C04" w14:textId="4D8266F7" w:rsidR="00907540" w:rsidRPr="000D4790" w:rsidRDefault="00907540" w:rsidP="000D4790">
      <w:pPr>
        <w:rPr>
          <w:rFonts w:cs="Arial"/>
        </w:rPr>
      </w:pPr>
      <w:r w:rsidRPr="000D4790">
        <w:rPr>
          <w:rFonts w:cs="Arial"/>
        </w:rPr>
        <w:t>The Support at Home Pricing Status report enables Organisation Administrators and Outlet Administrators to view the service price status and identify which Services require pricing updates and when they were last updated.</w:t>
      </w:r>
    </w:p>
    <w:p w14:paraId="0818E0DF" w14:textId="66B5B202" w:rsidR="00124E87" w:rsidRDefault="00907540" w:rsidP="000D4790">
      <w:pPr>
        <w:rPr>
          <w:rFonts w:cs="Arial"/>
        </w:rPr>
      </w:pPr>
      <w:r w:rsidRPr="000D4790">
        <w:rPr>
          <w:rFonts w:cs="Arial"/>
        </w:rPr>
        <w:t xml:space="preserve">The report will provide a full extract of all your Support at Home service pricing for all </w:t>
      </w:r>
      <w:r w:rsidR="009F50ED" w:rsidRPr="000D4790">
        <w:rPr>
          <w:rFonts w:cs="Arial"/>
        </w:rPr>
        <w:t>o</w:t>
      </w:r>
      <w:r w:rsidRPr="000D4790">
        <w:rPr>
          <w:rFonts w:cs="Arial"/>
        </w:rPr>
        <w:t>utlets, service items and price fields. </w:t>
      </w:r>
    </w:p>
    <w:p w14:paraId="37EA2E97" w14:textId="166BE477" w:rsidR="00391C88" w:rsidRPr="000D4790" w:rsidRDefault="00124E87" w:rsidP="0092623D">
      <w:pPr>
        <w:pStyle w:val="ListParagraph"/>
        <w:numPr>
          <w:ilvl w:val="0"/>
          <w:numId w:val="62"/>
        </w:numPr>
        <w:ind w:left="426" w:hanging="426"/>
        <w:rPr>
          <w:rFonts w:cs="Arial"/>
        </w:rPr>
      </w:pPr>
      <w:r>
        <w:rPr>
          <w:rFonts w:cs="Arial"/>
        </w:rPr>
        <w:br w:type="page"/>
      </w:r>
      <w:r w:rsidR="00391C88" w:rsidRPr="000D4790">
        <w:rPr>
          <w:rFonts w:cs="Arial"/>
        </w:rPr>
        <w:lastRenderedPageBreak/>
        <w:t xml:space="preserve">Go </w:t>
      </w:r>
      <w:r w:rsidR="0016588A" w:rsidRPr="000D4790">
        <w:rPr>
          <w:rFonts w:cs="Arial"/>
        </w:rPr>
        <w:t xml:space="preserve">to </w:t>
      </w:r>
      <w:r w:rsidR="0016588A" w:rsidRPr="0092623D">
        <w:rPr>
          <w:rFonts w:cs="Arial"/>
          <w:b/>
        </w:rPr>
        <w:t xml:space="preserve">Reports and </w:t>
      </w:r>
      <w:r w:rsidR="007050C5" w:rsidRPr="0092623D">
        <w:rPr>
          <w:rFonts w:cs="Arial"/>
          <w:b/>
        </w:rPr>
        <w:t>D</w:t>
      </w:r>
      <w:r w:rsidR="0016588A" w:rsidRPr="0092623D">
        <w:rPr>
          <w:rFonts w:cs="Arial"/>
          <w:b/>
        </w:rPr>
        <w:t>ocuments</w:t>
      </w:r>
      <w:r w:rsidR="00F412BF" w:rsidRPr="000D4790">
        <w:rPr>
          <w:rFonts w:cs="Arial"/>
        </w:rPr>
        <w:t xml:space="preserve"> </w:t>
      </w:r>
      <w:r w:rsidR="00391C88" w:rsidRPr="000D4790">
        <w:rPr>
          <w:rFonts w:cs="Arial"/>
        </w:rPr>
        <w:t xml:space="preserve">tile of the portal home page, then select </w:t>
      </w:r>
      <w:r w:rsidR="00F412BF" w:rsidRPr="000D4790">
        <w:rPr>
          <w:rFonts w:cs="Arial"/>
        </w:rPr>
        <w:t>the Support at Home Pricing Status link.</w:t>
      </w:r>
    </w:p>
    <w:p w14:paraId="482E43C4" w14:textId="39FC17FC" w:rsidR="00D72C18" w:rsidRPr="000D4790" w:rsidRDefault="00D72C18" w:rsidP="000D4790">
      <w:pPr>
        <w:rPr>
          <w:rFonts w:cs="Arial"/>
        </w:rPr>
      </w:pPr>
      <w:r w:rsidRPr="000D4790">
        <w:rPr>
          <w:rFonts w:cs="Arial"/>
          <w:noProof/>
        </w:rPr>
        <w:drawing>
          <wp:inline distT="0" distB="0" distL="0" distR="0" wp14:anchorId="1D8956F6" wp14:editId="22B37553">
            <wp:extent cx="5742000" cy="2062937"/>
            <wp:effectExtent l="19050" t="19050" r="11430" b="13970"/>
            <wp:docPr id="1050065687" name="Picture 5" descr="Screenshot of My Reports page of the Reports and Documents tile. The 'Support at Home pricing status report' link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65687" name="Picture 5" descr="Screenshot of My Reports page of the Reports and Documents tile. The 'Support at Home pricing status report' link is highlighted."/>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42000" cy="2062937"/>
                    </a:xfrm>
                    <a:prstGeom prst="rect">
                      <a:avLst/>
                    </a:prstGeom>
                    <a:noFill/>
                    <a:ln>
                      <a:solidFill>
                        <a:schemeClr val="accent1">
                          <a:lumMod val="75000"/>
                        </a:schemeClr>
                      </a:solidFill>
                    </a:ln>
                  </pic:spPr>
                </pic:pic>
              </a:graphicData>
            </a:graphic>
          </wp:inline>
        </w:drawing>
      </w:r>
    </w:p>
    <w:p w14:paraId="734B6055" w14:textId="68FDD583" w:rsidR="00A50133" w:rsidRPr="0092623D" w:rsidRDefault="00F412BF" w:rsidP="0092623D">
      <w:pPr>
        <w:pStyle w:val="ListParagraph"/>
        <w:numPr>
          <w:ilvl w:val="0"/>
          <w:numId w:val="62"/>
        </w:numPr>
        <w:ind w:left="426" w:hanging="426"/>
        <w:rPr>
          <w:rFonts w:cs="Arial"/>
        </w:rPr>
      </w:pPr>
      <w:r w:rsidRPr="0092623D">
        <w:rPr>
          <w:rFonts w:cs="Arial"/>
        </w:rPr>
        <w:t xml:space="preserve">This will open </w:t>
      </w:r>
      <w:r w:rsidR="00391C88" w:rsidRPr="0092623D">
        <w:rPr>
          <w:rFonts w:cs="Arial"/>
        </w:rPr>
        <w:t>a R</w:t>
      </w:r>
      <w:r w:rsidRPr="0092623D">
        <w:rPr>
          <w:rFonts w:cs="Arial"/>
        </w:rPr>
        <w:t xml:space="preserve">eport </w:t>
      </w:r>
      <w:r w:rsidR="00391C88" w:rsidRPr="0092623D">
        <w:rPr>
          <w:rFonts w:cs="Arial"/>
        </w:rPr>
        <w:t>V</w:t>
      </w:r>
      <w:r w:rsidR="001376A0" w:rsidRPr="0092623D">
        <w:rPr>
          <w:rFonts w:cs="Arial"/>
        </w:rPr>
        <w:t xml:space="preserve">iew page. </w:t>
      </w:r>
      <w:r w:rsidR="00E90C38" w:rsidRPr="0092623D">
        <w:rPr>
          <w:rFonts w:cs="Arial"/>
        </w:rPr>
        <w:t>Begin typing the Outlet name</w:t>
      </w:r>
      <w:r w:rsidR="00271851" w:rsidRPr="0092623D">
        <w:rPr>
          <w:rFonts w:cs="Arial"/>
        </w:rPr>
        <w:t xml:space="preserve"> to select, you can add additional outlets.</w:t>
      </w:r>
    </w:p>
    <w:p w14:paraId="7C8C574F" w14:textId="1C48C8A2" w:rsidR="007A3ED7" w:rsidRPr="000D4790" w:rsidRDefault="007A3ED7" w:rsidP="000D4790">
      <w:pPr>
        <w:pStyle w:val="ListParagraph"/>
        <w:ind w:left="425"/>
        <w:contextualSpacing w:val="0"/>
        <w:rPr>
          <w:rFonts w:cs="Arial"/>
          <w:noProof/>
        </w:rPr>
      </w:pPr>
      <w:r w:rsidRPr="000D4790">
        <w:rPr>
          <w:rFonts w:cs="Arial"/>
        </w:rPr>
        <w:t xml:space="preserve">Then, </w:t>
      </w:r>
      <w:r w:rsidR="5CAE4940" w:rsidRPr="000D4790">
        <w:rPr>
          <w:rFonts w:cs="Arial"/>
        </w:rPr>
        <w:t>Select</w:t>
      </w:r>
      <w:r w:rsidR="00DA2EDA" w:rsidRPr="000D4790">
        <w:rPr>
          <w:rFonts w:cs="Arial"/>
        </w:rPr>
        <w:t xml:space="preserve"> the output type and then the </w:t>
      </w:r>
      <w:r w:rsidR="00DA2EDA" w:rsidRPr="000D4790">
        <w:rPr>
          <w:rFonts w:cs="Arial"/>
          <w:b/>
          <w:bCs/>
        </w:rPr>
        <w:t>Request Report</w:t>
      </w:r>
      <w:r w:rsidR="00DA2EDA" w:rsidRPr="000D4790">
        <w:rPr>
          <w:rFonts w:cs="Arial"/>
        </w:rPr>
        <w:t xml:space="preserve"> button.</w:t>
      </w:r>
      <w:r w:rsidR="00261862" w:rsidRPr="000D4790">
        <w:rPr>
          <w:rFonts w:cs="Arial"/>
          <w:noProof/>
        </w:rPr>
        <w:t xml:space="preserve"> </w:t>
      </w:r>
    </w:p>
    <w:p w14:paraId="356E13EE" w14:textId="1FFAE542" w:rsidR="00F412BF" w:rsidRPr="000D4790" w:rsidRDefault="003A225A" w:rsidP="000D4790">
      <w:pPr>
        <w:pStyle w:val="ListParagraph"/>
        <w:ind w:left="0"/>
        <w:contextualSpacing w:val="0"/>
        <w:rPr>
          <w:rFonts w:cs="Arial"/>
        </w:rPr>
      </w:pPr>
      <w:r w:rsidRPr="000D4790">
        <w:rPr>
          <w:rFonts w:cs="Arial"/>
          <w:noProof/>
        </w:rPr>
        <w:drawing>
          <wp:inline distT="0" distB="0" distL="0" distR="0" wp14:anchorId="4214551B" wp14:editId="27CA46A0">
            <wp:extent cx="5742000" cy="3840510"/>
            <wp:effectExtent l="19050" t="19050" r="11430" b="26670"/>
            <wp:docPr id="1472297053" name="Picture 2" descr="Screenshot of Generate Report page of the Reports and Documents tile. This shows the SAH-001 Support at Home Pricing Status report, the Outlet field, Output type fields, Request report button, and Cance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297053" name="Picture 2" descr="Screenshot of Generate Report page of the Reports and Documents tile. This shows the SAH-001 Support at Home Pricing Status report, the Outlet field, Output type fields, Request report button, and Cancel button"/>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42000" cy="3840510"/>
                    </a:xfrm>
                    <a:prstGeom prst="rect">
                      <a:avLst/>
                    </a:prstGeom>
                    <a:noFill/>
                    <a:ln>
                      <a:solidFill>
                        <a:schemeClr val="accent1">
                          <a:lumMod val="75000"/>
                        </a:schemeClr>
                      </a:solidFill>
                    </a:ln>
                  </pic:spPr>
                </pic:pic>
              </a:graphicData>
            </a:graphic>
          </wp:inline>
        </w:drawing>
      </w:r>
    </w:p>
    <w:p w14:paraId="54834AE1" w14:textId="7CCE9C66" w:rsidR="003A225A" w:rsidRPr="000D4790" w:rsidRDefault="00D10F18" w:rsidP="0092623D">
      <w:pPr>
        <w:pStyle w:val="ListParagraph"/>
        <w:numPr>
          <w:ilvl w:val="0"/>
          <w:numId w:val="62"/>
        </w:numPr>
        <w:ind w:left="425" w:hanging="425"/>
        <w:contextualSpacing w:val="0"/>
        <w:rPr>
          <w:rFonts w:cs="Arial"/>
        </w:rPr>
      </w:pPr>
      <w:r w:rsidRPr="000D4790">
        <w:rPr>
          <w:rFonts w:cs="Arial"/>
        </w:rPr>
        <w:t xml:space="preserve">The report will run and be available </w:t>
      </w:r>
      <w:r w:rsidR="0014405C" w:rsidRPr="000D4790">
        <w:rPr>
          <w:rFonts w:cs="Arial"/>
        </w:rPr>
        <w:t>to</w:t>
      </w:r>
      <w:r w:rsidRPr="000D4790">
        <w:rPr>
          <w:rFonts w:cs="Arial"/>
        </w:rPr>
        <w:t xml:space="preserve"> download in your My Report section once completed.</w:t>
      </w:r>
      <w:r w:rsidRPr="000D4790">
        <w:rPr>
          <w:rFonts w:cs="Arial"/>
        </w:rPr>
        <w:br/>
      </w:r>
      <w:r w:rsidR="00D97DEA" w:rsidRPr="000D4790">
        <w:rPr>
          <w:rFonts w:cs="Arial"/>
        </w:rPr>
        <w:t>There is a</w:t>
      </w:r>
      <w:r w:rsidR="00E84CB9" w:rsidRPr="000D4790">
        <w:rPr>
          <w:rFonts w:cs="Arial"/>
        </w:rPr>
        <w:t xml:space="preserve">n estimated 24 hours delay in the data entry to being available in the report. </w:t>
      </w:r>
      <w:r w:rsidR="009831D3" w:rsidRPr="000D4790">
        <w:rPr>
          <w:rFonts w:cs="Arial"/>
        </w:rPr>
        <w:t>For example,</w:t>
      </w:r>
      <w:r w:rsidR="00E84CB9" w:rsidRPr="000D4790">
        <w:rPr>
          <w:rFonts w:cs="Arial"/>
        </w:rPr>
        <w:t xml:space="preserve"> if you enter</w:t>
      </w:r>
      <w:r w:rsidR="009E3602" w:rsidRPr="000D4790">
        <w:rPr>
          <w:rFonts w:cs="Arial"/>
        </w:rPr>
        <w:t xml:space="preserve">ed data into the portal yesterday, it should be available </w:t>
      </w:r>
      <w:r w:rsidR="009831D3" w:rsidRPr="000D4790">
        <w:rPr>
          <w:rFonts w:cs="Arial"/>
        </w:rPr>
        <w:t xml:space="preserve">to view </w:t>
      </w:r>
      <w:r w:rsidR="009E3602" w:rsidRPr="000D4790">
        <w:rPr>
          <w:rFonts w:cs="Arial"/>
        </w:rPr>
        <w:t>today.</w:t>
      </w:r>
    </w:p>
    <w:p w14:paraId="23EB9FB8" w14:textId="3374D76F" w:rsidR="0079708E" w:rsidRPr="000D4790" w:rsidRDefault="0079708E" w:rsidP="0092623D">
      <w:pPr>
        <w:pStyle w:val="ListParagraph"/>
        <w:numPr>
          <w:ilvl w:val="0"/>
          <w:numId w:val="62"/>
        </w:numPr>
        <w:ind w:left="425" w:hanging="425"/>
        <w:contextualSpacing w:val="0"/>
        <w:rPr>
          <w:rFonts w:cs="Arial"/>
          <w:b/>
          <w:bCs/>
        </w:rPr>
      </w:pPr>
      <w:r w:rsidRPr="000D4790">
        <w:rPr>
          <w:rFonts w:cs="Arial"/>
          <w:b/>
          <w:bCs/>
        </w:rPr>
        <w:t>Checking Pricing completion</w:t>
      </w:r>
    </w:p>
    <w:p w14:paraId="7D40F039" w14:textId="67279AFB" w:rsidR="00421468" w:rsidRDefault="00F71A0D" w:rsidP="000D4790">
      <w:pPr>
        <w:rPr>
          <w:rFonts w:cs="Arial"/>
        </w:rPr>
      </w:pPr>
      <w:r w:rsidRPr="000D4790">
        <w:rPr>
          <w:rFonts w:cs="Arial"/>
        </w:rPr>
        <w:t>Once you open the report, i</w:t>
      </w:r>
      <w:r w:rsidR="00155733" w:rsidRPr="000D4790">
        <w:rPr>
          <w:rFonts w:cs="Arial"/>
        </w:rPr>
        <w:t xml:space="preserve">t will default to a sort order </w:t>
      </w:r>
      <w:r w:rsidR="00B01760" w:rsidRPr="000D4790">
        <w:rPr>
          <w:rFonts w:cs="Arial"/>
        </w:rPr>
        <w:t xml:space="preserve">by Outlet and </w:t>
      </w:r>
      <w:r w:rsidR="00F500C9" w:rsidRPr="000D4790">
        <w:rPr>
          <w:rFonts w:cs="Arial"/>
        </w:rPr>
        <w:t>Operational service items and available services. This is intended to help you iden</w:t>
      </w:r>
      <w:r w:rsidR="00F21423" w:rsidRPr="000D4790">
        <w:rPr>
          <w:rFonts w:cs="Arial"/>
        </w:rPr>
        <w:t>tify an</w:t>
      </w:r>
      <w:r w:rsidR="00374880" w:rsidRPr="000D4790">
        <w:rPr>
          <w:rFonts w:cs="Arial"/>
        </w:rPr>
        <w:t>y</w:t>
      </w:r>
      <w:r w:rsidR="00F21423" w:rsidRPr="000D4790">
        <w:rPr>
          <w:rFonts w:cs="Arial"/>
        </w:rPr>
        <w:t xml:space="preserve"> missing pricing </w:t>
      </w:r>
      <w:r w:rsidR="00852B21" w:rsidRPr="000D4790">
        <w:rPr>
          <w:rFonts w:cs="Arial"/>
        </w:rPr>
        <w:t>required to be entered.</w:t>
      </w:r>
    </w:p>
    <w:p w14:paraId="352E031F" w14:textId="77777777" w:rsidR="00421468" w:rsidRDefault="00421468">
      <w:pPr>
        <w:widowControl/>
        <w:spacing w:before="0" w:after="0" w:line="240" w:lineRule="auto"/>
        <w:rPr>
          <w:rFonts w:cs="Arial"/>
        </w:rPr>
      </w:pPr>
      <w:r>
        <w:rPr>
          <w:rFonts w:cs="Arial"/>
        </w:rPr>
        <w:br w:type="page"/>
      </w:r>
    </w:p>
    <w:p w14:paraId="5BE4D594" w14:textId="43773161" w:rsidR="00E8173A" w:rsidRPr="000D4790" w:rsidRDefault="008E10E8" w:rsidP="000D4790">
      <w:pPr>
        <w:rPr>
          <w:rFonts w:cs="Arial"/>
        </w:rPr>
      </w:pPr>
      <w:r w:rsidRPr="000D4790">
        <w:rPr>
          <w:rFonts w:cs="Arial"/>
        </w:rPr>
        <w:lastRenderedPageBreak/>
        <w:t>A compliant Outlet is one where an </w:t>
      </w:r>
      <w:r w:rsidR="004A1F5C" w:rsidRPr="000D4790">
        <w:rPr>
          <w:rFonts w:cs="Arial"/>
        </w:rPr>
        <w:t xml:space="preserve">Outlet </w:t>
      </w:r>
      <w:r w:rsidR="007868F6" w:rsidRPr="000D4790">
        <w:rPr>
          <w:rFonts w:cs="Arial"/>
        </w:rPr>
        <w:t xml:space="preserve">is an </w:t>
      </w:r>
      <w:r w:rsidRPr="000D4790">
        <w:rPr>
          <w:rFonts w:cs="Arial"/>
          <w:b/>
          <w:bCs/>
        </w:rPr>
        <w:t>active</w:t>
      </w:r>
      <w:r w:rsidRPr="000D4790">
        <w:rPr>
          <w:rFonts w:cs="Arial"/>
        </w:rPr>
        <w:t> outlet with an </w:t>
      </w:r>
      <w:r w:rsidRPr="000D4790">
        <w:rPr>
          <w:rFonts w:cs="Arial"/>
          <w:b/>
          <w:bCs/>
        </w:rPr>
        <w:t>operational</w:t>
      </w:r>
      <w:r w:rsidRPr="000D4790">
        <w:rPr>
          <w:rFonts w:cs="Arial"/>
        </w:rPr>
        <w:t> Service item where a service/s availability = </w:t>
      </w:r>
      <w:r w:rsidRPr="000D4790">
        <w:rPr>
          <w:rFonts w:cs="Arial"/>
          <w:b/>
          <w:bCs/>
        </w:rPr>
        <w:t>yes</w:t>
      </w:r>
      <w:r w:rsidRPr="000D4790">
        <w:rPr>
          <w:rFonts w:cs="Arial"/>
        </w:rPr>
        <w:t> and common price – standard hours field </w:t>
      </w:r>
      <w:r w:rsidRPr="000D4790">
        <w:rPr>
          <w:rFonts w:cs="Arial"/>
          <w:b/>
          <w:bCs/>
        </w:rPr>
        <w:t>contains a price value</w:t>
      </w:r>
      <w:r w:rsidR="0019334F">
        <w:rPr>
          <w:rFonts w:cs="Arial"/>
        </w:rPr>
        <w:t xml:space="preserve">. </w:t>
      </w:r>
      <w:r w:rsidR="00F71A0D" w:rsidRPr="000D4790">
        <w:rPr>
          <w:rFonts w:cs="Arial"/>
        </w:rPr>
        <w:t>The f</w:t>
      </w:r>
      <w:r w:rsidR="00E8173A" w:rsidRPr="000D4790">
        <w:rPr>
          <w:rFonts w:cs="Arial"/>
        </w:rPr>
        <w:t xml:space="preserve">ollowing </w:t>
      </w:r>
      <w:r w:rsidR="008D2A8D" w:rsidRPr="000D4790">
        <w:rPr>
          <w:rFonts w:cs="Arial"/>
        </w:rPr>
        <w:t>sample report shows compliance, non-compliance and where compliance rule is not applicable</w:t>
      </w:r>
      <w:r w:rsidR="00F71A0D" w:rsidRPr="000D4790">
        <w:rPr>
          <w:rFonts w:cs="Arial"/>
        </w:rPr>
        <w:t>.</w:t>
      </w:r>
    </w:p>
    <w:p w14:paraId="33A60556" w14:textId="5ECE79EF" w:rsidR="005F5CC2" w:rsidRPr="000D4790" w:rsidRDefault="003C6FC4" w:rsidP="000D4790">
      <w:pPr>
        <w:rPr>
          <w:rFonts w:cs="Arial"/>
        </w:rPr>
      </w:pPr>
      <w:r w:rsidRPr="000D4790">
        <w:rPr>
          <w:rFonts w:cs="Arial"/>
          <w:noProof/>
        </w:rPr>
        <w:drawing>
          <wp:inline distT="0" distB="0" distL="0" distR="0" wp14:anchorId="3228A0F0" wp14:editId="171EAE78">
            <wp:extent cx="5742000" cy="266491"/>
            <wp:effectExtent l="19050" t="19050" r="11430" b="19685"/>
            <wp:docPr id="231876763" name="Picture 1" descr="Sample Support at home pricing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76763" name="Picture 1" descr="Sample Support at home pricing report"/>
                    <pic:cNvPicPr/>
                  </pic:nvPicPr>
                  <pic:blipFill>
                    <a:blip r:embed="rId115"/>
                    <a:stretch>
                      <a:fillRect/>
                    </a:stretch>
                  </pic:blipFill>
                  <pic:spPr>
                    <a:xfrm>
                      <a:off x="0" y="0"/>
                      <a:ext cx="5742000" cy="266491"/>
                    </a:xfrm>
                    <a:prstGeom prst="rect">
                      <a:avLst/>
                    </a:prstGeom>
                    <a:ln>
                      <a:solidFill>
                        <a:schemeClr val="accent1">
                          <a:lumMod val="75000"/>
                        </a:schemeClr>
                      </a:solidFill>
                    </a:ln>
                  </pic:spPr>
                </pic:pic>
              </a:graphicData>
            </a:graphic>
          </wp:inline>
        </w:drawing>
      </w:r>
    </w:p>
    <w:p w14:paraId="36C3909C" w14:textId="1E681DE9" w:rsidR="00421468" w:rsidRDefault="006E3D52" w:rsidP="0019334F">
      <w:pPr>
        <w:pStyle w:val="ListParagraph"/>
        <w:numPr>
          <w:ilvl w:val="0"/>
          <w:numId w:val="44"/>
        </w:numPr>
        <w:spacing w:before="60" w:after="60"/>
        <w:ind w:left="714" w:hanging="357"/>
        <w:contextualSpacing w:val="0"/>
        <w:rPr>
          <w:rFonts w:cs="Arial"/>
        </w:rPr>
      </w:pPr>
      <w:r w:rsidRPr="00421468">
        <w:rPr>
          <w:rFonts w:cs="Arial"/>
        </w:rPr>
        <w:t>Row 1 indicates compliance with the rule.</w:t>
      </w:r>
    </w:p>
    <w:p w14:paraId="25325E43" w14:textId="33EB72BF" w:rsidR="00421468" w:rsidRDefault="006E3D52" w:rsidP="0019334F">
      <w:pPr>
        <w:pStyle w:val="ListParagraph"/>
        <w:numPr>
          <w:ilvl w:val="0"/>
          <w:numId w:val="44"/>
        </w:numPr>
        <w:spacing w:before="60" w:after="60"/>
        <w:ind w:left="714" w:hanging="357"/>
        <w:contextualSpacing w:val="0"/>
        <w:rPr>
          <w:rFonts w:cs="Arial"/>
        </w:rPr>
      </w:pPr>
      <w:r w:rsidRPr="00421468">
        <w:rPr>
          <w:rFonts w:cs="Arial"/>
        </w:rPr>
        <w:t>Row 2 with the red highlighted cell</w:t>
      </w:r>
      <w:r w:rsidR="00F71A0D" w:rsidRPr="00421468">
        <w:rPr>
          <w:rFonts w:cs="Arial"/>
        </w:rPr>
        <w:t xml:space="preserve"> (under ‘Common Price – Standard Hour’ column)</w:t>
      </w:r>
      <w:r w:rsidRPr="00421468">
        <w:rPr>
          <w:rFonts w:cs="Arial"/>
        </w:rPr>
        <w:t xml:space="preserve"> indicates the non-compliant price for that service.</w:t>
      </w:r>
      <w:r w:rsidR="00F71A0D" w:rsidRPr="00421468">
        <w:rPr>
          <w:rFonts w:cs="Arial"/>
        </w:rPr>
        <w:t xml:space="preserve"> </w:t>
      </w:r>
      <w:r w:rsidR="001F3086" w:rsidRPr="00421468">
        <w:rPr>
          <w:rFonts w:cs="Arial"/>
        </w:rPr>
        <w:t>Note that</w:t>
      </w:r>
      <w:r w:rsidR="00F71A0D" w:rsidRPr="00421468">
        <w:rPr>
          <w:rFonts w:cs="Arial"/>
          <w:b/>
          <w:bCs/>
        </w:rPr>
        <w:t xml:space="preserve"> </w:t>
      </w:r>
      <w:r w:rsidR="001F3086" w:rsidRPr="00421468">
        <w:rPr>
          <w:rFonts w:cs="Arial"/>
        </w:rPr>
        <w:t>t</w:t>
      </w:r>
      <w:r w:rsidR="00F71A0D" w:rsidRPr="00421468">
        <w:rPr>
          <w:rFonts w:cs="Arial"/>
        </w:rPr>
        <w:t xml:space="preserve">he report will NOT highlight </w:t>
      </w:r>
      <w:r w:rsidR="001F3086" w:rsidRPr="00421468">
        <w:rPr>
          <w:rFonts w:cs="Arial"/>
        </w:rPr>
        <w:t>any</w:t>
      </w:r>
      <w:r w:rsidR="00F71A0D" w:rsidRPr="00421468">
        <w:rPr>
          <w:rFonts w:cs="Arial"/>
        </w:rPr>
        <w:t xml:space="preserve"> non-compliant cell</w:t>
      </w:r>
      <w:r w:rsidR="001F3086" w:rsidRPr="00421468">
        <w:rPr>
          <w:rFonts w:cs="Arial"/>
        </w:rPr>
        <w:t>s</w:t>
      </w:r>
      <w:r w:rsidR="00F71A0D" w:rsidRPr="00421468">
        <w:rPr>
          <w:rFonts w:cs="Arial"/>
        </w:rPr>
        <w:t>.</w:t>
      </w:r>
    </w:p>
    <w:p w14:paraId="263C26CB" w14:textId="4C0C4266" w:rsidR="006E3D52" w:rsidRPr="00421468" w:rsidRDefault="006E3D52" w:rsidP="0019334F">
      <w:pPr>
        <w:pStyle w:val="ListParagraph"/>
        <w:numPr>
          <w:ilvl w:val="0"/>
          <w:numId w:val="44"/>
        </w:numPr>
        <w:spacing w:before="60" w:after="60"/>
        <w:ind w:left="714" w:right="-150" w:hanging="357"/>
        <w:contextualSpacing w:val="0"/>
        <w:rPr>
          <w:rFonts w:cs="Arial"/>
        </w:rPr>
      </w:pPr>
      <w:r w:rsidRPr="00421468">
        <w:rPr>
          <w:rFonts w:cs="Arial"/>
        </w:rPr>
        <w:t>Row 3 is not required to be assessed against the rule as the Service i</w:t>
      </w:r>
      <w:r w:rsidR="00F71A0D" w:rsidRPr="00421468">
        <w:rPr>
          <w:rFonts w:cs="Arial"/>
        </w:rPr>
        <w:t xml:space="preserve">s </w:t>
      </w:r>
      <w:r w:rsidRPr="00421468">
        <w:rPr>
          <w:rFonts w:cs="Arial"/>
        </w:rPr>
        <w:t>not available. Any service item that is Offline is also not assessed against the rule as well as Inactive Outlets.</w:t>
      </w:r>
    </w:p>
    <w:p w14:paraId="07EF8C8E" w14:textId="0FB2C25E" w:rsidR="00BA57EE" w:rsidRPr="000D4790" w:rsidRDefault="0079708E" w:rsidP="0092623D">
      <w:pPr>
        <w:pStyle w:val="ListParagraph"/>
        <w:numPr>
          <w:ilvl w:val="0"/>
          <w:numId w:val="62"/>
        </w:numPr>
        <w:ind w:left="425" w:hanging="425"/>
        <w:contextualSpacing w:val="0"/>
        <w:rPr>
          <w:rFonts w:cs="Arial"/>
          <w:b/>
          <w:bCs/>
        </w:rPr>
      </w:pPr>
      <w:r w:rsidRPr="000D4790">
        <w:rPr>
          <w:rFonts w:cs="Arial"/>
          <w:b/>
          <w:bCs/>
        </w:rPr>
        <w:t xml:space="preserve">Price </w:t>
      </w:r>
      <w:r w:rsidR="005B6BB3" w:rsidRPr="000D4790">
        <w:rPr>
          <w:rFonts w:cs="Arial"/>
          <w:b/>
          <w:bCs/>
        </w:rPr>
        <w:t>review/maintenance</w:t>
      </w:r>
    </w:p>
    <w:p w14:paraId="3496DD75" w14:textId="57A06070" w:rsidR="005B6BB3" w:rsidRPr="000D4790" w:rsidRDefault="005B6BB3" w:rsidP="000D4790">
      <w:pPr>
        <w:rPr>
          <w:rFonts w:cs="Arial"/>
        </w:rPr>
      </w:pPr>
      <w:r w:rsidRPr="000D4790">
        <w:rPr>
          <w:rFonts w:cs="Arial"/>
        </w:rPr>
        <w:t xml:space="preserve">Pricing </w:t>
      </w:r>
      <w:r w:rsidR="001F3086" w:rsidRPr="000D4790">
        <w:rPr>
          <w:rFonts w:cs="Arial"/>
        </w:rPr>
        <w:t>must</w:t>
      </w:r>
      <w:r w:rsidRPr="000D4790">
        <w:rPr>
          <w:rFonts w:cs="Arial"/>
        </w:rPr>
        <w:t xml:space="preserve"> be reviewed and updated quarterly. This report can assist in providing a review of all the pricing entered and the last updated </w:t>
      </w:r>
      <w:r w:rsidR="00832C25" w:rsidRPr="000D4790">
        <w:rPr>
          <w:rFonts w:cs="Arial"/>
        </w:rPr>
        <w:t>date. The</w:t>
      </w:r>
      <w:r w:rsidRPr="000D4790">
        <w:rPr>
          <w:rFonts w:cs="Arial"/>
        </w:rPr>
        <w:t xml:space="preserve"> last updated date is when any </w:t>
      </w:r>
      <w:r w:rsidR="00513364" w:rsidRPr="000D4790">
        <w:rPr>
          <w:rFonts w:cs="Arial"/>
        </w:rPr>
        <w:t xml:space="preserve">one </w:t>
      </w:r>
      <w:r w:rsidRPr="000D4790">
        <w:rPr>
          <w:rFonts w:cs="Arial"/>
        </w:rPr>
        <w:t xml:space="preserve">of the service price </w:t>
      </w:r>
      <w:r w:rsidR="00513364" w:rsidRPr="000D4790">
        <w:rPr>
          <w:rFonts w:cs="Arial"/>
        </w:rPr>
        <w:t>time periods has been updated.</w:t>
      </w:r>
    </w:p>
    <w:p w14:paraId="510D1961" w14:textId="50F4096F" w:rsidR="00513364" w:rsidRPr="000D4790" w:rsidRDefault="00F15843" w:rsidP="000D4790">
      <w:pPr>
        <w:rPr>
          <w:rFonts w:cs="Arial"/>
        </w:rPr>
      </w:pPr>
      <w:r w:rsidRPr="000D4790">
        <w:rPr>
          <w:rFonts w:cs="Arial"/>
        </w:rPr>
        <w:t xml:space="preserve">You will be able to identify </w:t>
      </w:r>
      <w:r w:rsidR="00965563" w:rsidRPr="000D4790">
        <w:rPr>
          <w:rFonts w:cs="Arial"/>
        </w:rPr>
        <w:t xml:space="preserve">if a service price has not been updated based on the </w:t>
      </w:r>
      <w:r w:rsidR="003D74F6" w:rsidRPr="000D4790">
        <w:rPr>
          <w:rFonts w:cs="Arial"/>
        </w:rPr>
        <w:t>last updated date</w:t>
      </w:r>
      <w:r w:rsidR="001F3086" w:rsidRPr="000D4790">
        <w:rPr>
          <w:rFonts w:cs="Arial"/>
        </w:rPr>
        <w:t>. F</w:t>
      </w:r>
      <w:r w:rsidR="00D37DD7" w:rsidRPr="000D4790">
        <w:rPr>
          <w:rFonts w:cs="Arial"/>
        </w:rPr>
        <w:t xml:space="preserve">or </w:t>
      </w:r>
      <w:r w:rsidR="00832C25" w:rsidRPr="000D4790">
        <w:rPr>
          <w:rFonts w:cs="Arial"/>
        </w:rPr>
        <w:t>example,</w:t>
      </w:r>
      <w:r w:rsidR="00D37DD7" w:rsidRPr="000D4790">
        <w:rPr>
          <w:rFonts w:cs="Arial"/>
        </w:rPr>
        <w:t xml:space="preserve"> if prices for the service</w:t>
      </w:r>
      <w:r w:rsidR="007F20DC" w:rsidRPr="000D4790">
        <w:rPr>
          <w:rFonts w:cs="Arial"/>
        </w:rPr>
        <w:t>s have not changed in 3 or 6 month</w:t>
      </w:r>
      <w:r w:rsidR="001F3086" w:rsidRPr="000D4790">
        <w:rPr>
          <w:rFonts w:cs="Arial"/>
        </w:rPr>
        <w:t xml:space="preserve">s. This </w:t>
      </w:r>
      <w:r w:rsidR="003D74F6" w:rsidRPr="000D4790">
        <w:rPr>
          <w:rFonts w:cs="Arial"/>
        </w:rPr>
        <w:t xml:space="preserve">may </w:t>
      </w:r>
      <w:r w:rsidR="001F3086" w:rsidRPr="000D4790">
        <w:rPr>
          <w:rFonts w:cs="Arial"/>
        </w:rPr>
        <w:t>indicate that</w:t>
      </w:r>
      <w:r w:rsidR="003D74F6" w:rsidRPr="000D4790">
        <w:rPr>
          <w:rFonts w:cs="Arial"/>
        </w:rPr>
        <w:t xml:space="preserve"> </w:t>
      </w:r>
      <w:r w:rsidR="001F3086" w:rsidRPr="000D4790">
        <w:rPr>
          <w:rFonts w:cs="Arial"/>
        </w:rPr>
        <w:t>it</w:t>
      </w:r>
      <w:r w:rsidR="003D74F6" w:rsidRPr="000D4790">
        <w:rPr>
          <w:rFonts w:cs="Arial"/>
        </w:rPr>
        <w:t xml:space="preserve"> needs a review against your common prices</w:t>
      </w:r>
      <w:r w:rsidR="007F20DC" w:rsidRPr="000D4790">
        <w:rPr>
          <w:rFonts w:cs="Arial"/>
        </w:rPr>
        <w:t xml:space="preserve"> for that service.</w:t>
      </w:r>
    </w:p>
    <w:p w14:paraId="60ABD1A2" w14:textId="538EA4FA" w:rsidR="00C635DB" w:rsidRPr="000D4790" w:rsidRDefault="00E655F4" w:rsidP="00421468">
      <w:pPr>
        <w:pStyle w:val="Heading4"/>
        <w:keepNext w:val="0"/>
        <w:keepLines w:val="0"/>
        <w:spacing w:before="240" w:line="276" w:lineRule="auto"/>
        <w:rPr>
          <w:rFonts w:ascii="Arial" w:hAnsi="Arial" w:cs="Arial"/>
        </w:rPr>
      </w:pPr>
      <w:bookmarkStart w:id="192" w:name="_Rooms_(Residential_Care)_1"/>
      <w:bookmarkEnd w:id="192"/>
      <w:r w:rsidRPr="000D4790">
        <w:rPr>
          <w:rFonts w:ascii="Arial" w:hAnsi="Arial" w:cs="Arial"/>
        </w:rPr>
        <w:t>Rooms (Residential Care)</w:t>
      </w:r>
    </w:p>
    <w:p w14:paraId="6C88EAEC" w14:textId="1A6E2E89" w:rsidR="00434076" w:rsidRPr="0092623D" w:rsidRDefault="00434076" w:rsidP="000D4790">
      <w:pPr>
        <w:pStyle w:val="Heading5"/>
        <w:keepNext w:val="0"/>
        <w:spacing w:after="120"/>
        <w:ind w:left="1009" w:hanging="1009"/>
        <w:rPr>
          <w:rFonts w:cs="Arial"/>
          <w:color w:val="2F5496" w:themeColor="accent1" w:themeShade="BF"/>
        </w:rPr>
      </w:pPr>
      <w:bookmarkStart w:id="193" w:name="_Toc198809333"/>
      <w:bookmarkStart w:id="194" w:name="_Toc198809334"/>
      <w:bookmarkStart w:id="195" w:name="_Toc198809335"/>
      <w:bookmarkStart w:id="196" w:name="_Toc198809336"/>
      <w:bookmarkStart w:id="197" w:name="_Toc198809337"/>
      <w:bookmarkStart w:id="198" w:name="_Toc198809338"/>
      <w:bookmarkStart w:id="199" w:name="_Toc198809339"/>
      <w:bookmarkStart w:id="200" w:name="_Toc198809340"/>
      <w:bookmarkStart w:id="201" w:name="_Toc198809341"/>
      <w:bookmarkStart w:id="202" w:name="_Toc198809342"/>
      <w:bookmarkStart w:id="203" w:name="_Toc198809343"/>
      <w:bookmarkStart w:id="204" w:name="_Toc198809344"/>
      <w:bookmarkStart w:id="205" w:name="_Adding_a_service"/>
      <w:bookmarkStart w:id="206" w:name="_Toc127862059"/>
      <w:bookmarkEnd w:id="193"/>
      <w:bookmarkEnd w:id="194"/>
      <w:bookmarkEnd w:id="195"/>
      <w:bookmarkEnd w:id="196"/>
      <w:bookmarkEnd w:id="197"/>
      <w:bookmarkEnd w:id="198"/>
      <w:bookmarkEnd w:id="199"/>
      <w:bookmarkEnd w:id="200"/>
      <w:bookmarkEnd w:id="201"/>
      <w:bookmarkEnd w:id="202"/>
      <w:bookmarkEnd w:id="203"/>
      <w:bookmarkEnd w:id="204"/>
      <w:bookmarkEnd w:id="205"/>
      <w:r w:rsidRPr="0092623D">
        <w:rPr>
          <w:rFonts w:cs="Arial"/>
          <w:color w:val="2F5496" w:themeColor="accent1" w:themeShade="BF"/>
        </w:rPr>
        <w:t>Add a room type</w:t>
      </w:r>
      <w:bookmarkEnd w:id="206"/>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19334F" w:rsidRPr="00F57C8E" w14:paraId="1B373449" w14:textId="77777777" w:rsidTr="00BA39DC">
        <w:tc>
          <w:tcPr>
            <w:tcW w:w="283" w:type="dxa"/>
            <w:shd w:val="clear" w:color="auto" w:fill="FFFFFF" w:themeFill="background1"/>
          </w:tcPr>
          <w:p w14:paraId="6F217838" w14:textId="77777777" w:rsidR="0019334F" w:rsidRPr="00F57C8E" w:rsidRDefault="0019334F" w:rsidP="00BA39DC">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720DEC82" w14:textId="79076B39" w:rsidR="0019334F" w:rsidRPr="00F57C8E" w:rsidRDefault="0019334F" w:rsidP="00BA39DC">
            <w:pPr>
              <w:rPr>
                <w:rFonts w:cs="Arial"/>
                <w:szCs w:val="22"/>
              </w:rPr>
            </w:pPr>
            <w:r w:rsidRPr="000D4790">
              <w:rPr>
                <w:lang w:val="en-US"/>
              </w:rPr>
              <w:t>This section applies to Residential Care only and does not apply to Commonwealth Home Support Program or Support at Home programs.</w:t>
            </w:r>
          </w:p>
        </w:tc>
      </w:tr>
    </w:tbl>
    <w:p w14:paraId="1C0F4656" w14:textId="09094399" w:rsidR="00434076" w:rsidRPr="000D4790" w:rsidRDefault="00434076" w:rsidP="000D4790">
      <w:pPr>
        <w:rPr>
          <w:rFonts w:cs="Arial"/>
        </w:rPr>
      </w:pPr>
      <w:r w:rsidRPr="000D4790">
        <w:rPr>
          <w:rFonts w:cs="Arial"/>
        </w:rPr>
        <w:t>Residential Care providers can add information about the types of rooms their organisation offers.</w:t>
      </w:r>
      <w:r w:rsidR="00EA6469" w:rsidRPr="000D4790">
        <w:rPr>
          <w:rFonts w:cs="Arial"/>
        </w:rPr>
        <w:t xml:space="preserve"> </w:t>
      </w:r>
      <w:r w:rsidR="00D6432A" w:rsidRPr="000D4790">
        <w:rPr>
          <w:rFonts w:cs="Arial"/>
        </w:rPr>
        <w:t>Follow these steps to add a room and room information</w:t>
      </w:r>
      <w:r w:rsidRPr="000D4790">
        <w:rPr>
          <w:rFonts w:cs="Arial"/>
        </w:rPr>
        <w:t>.</w:t>
      </w:r>
      <w:r w:rsidR="00EA6469" w:rsidRPr="000D4790">
        <w:rPr>
          <w:rFonts w:cs="Arial"/>
        </w:rPr>
        <w:t xml:space="preserve"> </w:t>
      </w:r>
      <w:r w:rsidRPr="000D4790">
        <w:rPr>
          <w:rFonts w:cs="Arial"/>
        </w:rPr>
        <w:t>Fields marked with an asterisk (*) are mandatory.</w:t>
      </w:r>
    </w:p>
    <w:p w14:paraId="23CDBA84" w14:textId="2C90AB60" w:rsidR="00EA6469" w:rsidRDefault="006863BB" w:rsidP="001A765A">
      <w:pPr>
        <w:pStyle w:val="ListNumber"/>
        <w:keepNext w:val="0"/>
        <w:numPr>
          <w:ilvl w:val="0"/>
          <w:numId w:val="12"/>
        </w:numPr>
        <w:ind w:left="426" w:hanging="426"/>
        <w:rPr>
          <w:rFonts w:cs="Arial"/>
          <w:lang w:eastAsia="en-AU"/>
        </w:rPr>
      </w:pPr>
      <w:r w:rsidRPr="001A765A">
        <w:rPr>
          <w:rFonts w:cs="Arial"/>
          <w:lang w:eastAsia="en-AU"/>
        </w:rPr>
        <w:t xml:space="preserve">Select </w:t>
      </w:r>
      <w:r w:rsidRPr="001A765A">
        <w:rPr>
          <w:rFonts w:cs="Arial"/>
          <w:b/>
          <w:bCs/>
          <w:lang w:eastAsia="en-AU"/>
        </w:rPr>
        <w:t>Outlet administration</w:t>
      </w:r>
      <w:r w:rsidRPr="001A765A">
        <w:rPr>
          <w:rFonts w:cs="Arial"/>
          <w:lang w:eastAsia="en-AU"/>
        </w:rPr>
        <w:t xml:space="preserve"> from the </w:t>
      </w:r>
      <w:hyperlink w:anchor="_Administrator_homepage_1" w:history="1">
        <w:r w:rsidRPr="001A765A">
          <w:rPr>
            <w:rStyle w:val="Hyperlink"/>
            <w:rFonts w:cs="Arial"/>
            <w:lang w:eastAsia="en-AU"/>
          </w:rPr>
          <w:t>homepage</w:t>
        </w:r>
      </w:hyperlink>
      <w:r w:rsidRPr="001A765A">
        <w:rPr>
          <w:rFonts w:cs="Arial"/>
          <w:lang w:eastAsia="en-AU"/>
        </w:rPr>
        <w:t>.</w:t>
      </w:r>
      <w:r w:rsidR="00EA6469" w:rsidRPr="001A765A">
        <w:rPr>
          <w:rFonts w:cs="Arial"/>
          <w:lang w:eastAsia="en-AU"/>
        </w:rPr>
        <w:t xml:space="preserve"> </w:t>
      </w:r>
      <w:r w:rsidR="00BC0492" w:rsidRPr="001A765A">
        <w:rPr>
          <w:rFonts w:cs="Arial"/>
          <w:lang w:eastAsia="en-AU"/>
        </w:rPr>
        <w:t>Select the name of the outlet on the</w:t>
      </w:r>
      <w:r w:rsidR="001A765A">
        <w:rPr>
          <w:rFonts w:cs="Arial"/>
          <w:lang w:eastAsia="en-AU"/>
        </w:rPr>
        <w:t xml:space="preserve"> </w:t>
      </w:r>
      <w:r w:rsidR="00BC0492" w:rsidRPr="001A765A">
        <w:rPr>
          <w:rFonts w:cs="Arial"/>
          <w:b/>
          <w:bCs/>
          <w:lang w:eastAsia="en-AU"/>
        </w:rPr>
        <w:t>Outlet Card</w:t>
      </w:r>
      <w:r w:rsidR="00BC0492" w:rsidRPr="001A765A">
        <w:rPr>
          <w:rFonts w:cs="Arial"/>
          <w:lang w:eastAsia="en-AU"/>
        </w:rPr>
        <w:t xml:space="preserve"> you want to add room information to.</w:t>
      </w:r>
      <w:r w:rsidR="005931C8" w:rsidRPr="001A765A">
        <w:rPr>
          <w:rFonts w:cs="Arial"/>
          <w:lang w:eastAsia="en-AU"/>
        </w:rPr>
        <w:t xml:space="preserve"> </w:t>
      </w:r>
    </w:p>
    <w:p w14:paraId="5D4C29DC" w14:textId="3D7B6E88" w:rsidR="001A765A" w:rsidRDefault="001A765A" w:rsidP="001A765A">
      <w:pPr>
        <w:pStyle w:val="ListNumber"/>
        <w:keepNext w:val="0"/>
        <w:rPr>
          <w:rFonts w:cs="Arial"/>
          <w:noProof/>
          <w:lang w:eastAsia="en-AU"/>
        </w:rPr>
      </w:pPr>
      <w:r w:rsidRPr="000D4790">
        <w:rPr>
          <w:rFonts w:cs="Arial"/>
          <w:noProof/>
          <w:lang w:eastAsia="en-AU"/>
        </w:rPr>
        <w:drawing>
          <wp:inline distT="0" distB="0" distL="0" distR="0" wp14:anchorId="434C355E" wp14:editId="1ABB8299">
            <wp:extent cx="4858243" cy="2827667"/>
            <wp:effectExtent l="19050" t="19050" r="19050" b="10795"/>
            <wp:docPr id="264366918" name="Picture 7" descr="Screenshot of Outlet Administration page for an example Organisation, showing a list of outlet cards. One of them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66918" name="Picture 7" descr="Screenshot of Outlet Administration page for an example Organisation, showing a list of outlet cards. One of them is highlighted"/>
                    <pic:cNvPicPr/>
                  </pic:nvPicPr>
                  <pic:blipFill>
                    <a:blip r:embed="rId116"/>
                    <a:stretch>
                      <a:fillRect/>
                    </a:stretch>
                  </pic:blipFill>
                  <pic:spPr>
                    <a:xfrm>
                      <a:off x="0" y="0"/>
                      <a:ext cx="4865249" cy="2831745"/>
                    </a:xfrm>
                    <a:prstGeom prst="rect">
                      <a:avLst/>
                    </a:prstGeom>
                    <a:ln>
                      <a:solidFill>
                        <a:schemeClr val="accent1">
                          <a:lumMod val="75000"/>
                        </a:schemeClr>
                      </a:solidFill>
                    </a:ln>
                  </pic:spPr>
                </pic:pic>
              </a:graphicData>
            </a:graphic>
          </wp:inline>
        </w:drawing>
      </w:r>
    </w:p>
    <w:p w14:paraId="2CC1BD8C" w14:textId="198501E5" w:rsidR="00BC0492" w:rsidRPr="000D4790" w:rsidRDefault="00BC0492" w:rsidP="000D4790">
      <w:pPr>
        <w:pStyle w:val="ListNumber"/>
        <w:keepNext w:val="0"/>
        <w:numPr>
          <w:ilvl w:val="0"/>
          <w:numId w:val="12"/>
        </w:numPr>
        <w:ind w:left="426" w:hanging="426"/>
        <w:rPr>
          <w:rFonts w:cs="Arial"/>
          <w:spacing w:val="5"/>
        </w:rPr>
      </w:pPr>
      <w:r w:rsidRPr="000D4790">
        <w:rPr>
          <w:rFonts w:cs="Arial"/>
          <w:lang w:eastAsia="en-AU"/>
        </w:rPr>
        <w:lastRenderedPageBreak/>
        <w:t xml:space="preserve">The </w:t>
      </w:r>
      <w:r w:rsidRPr="000D4790">
        <w:rPr>
          <w:rFonts w:cs="Arial"/>
          <w:b/>
          <w:bCs/>
          <w:lang w:eastAsia="en-AU"/>
        </w:rPr>
        <w:t>View outlet</w:t>
      </w:r>
      <w:r w:rsidRPr="000D4790">
        <w:rPr>
          <w:rFonts w:cs="Arial"/>
          <w:lang w:eastAsia="en-AU"/>
        </w:rPr>
        <w:t xml:space="preserve"> page </w:t>
      </w:r>
      <w:r w:rsidR="00821318" w:rsidRPr="000D4790">
        <w:rPr>
          <w:rFonts w:cs="Arial"/>
          <w:lang w:eastAsia="en-AU"/>
        </w:rPr>
        <w:t>appears.</w:t>
      </w:r>
      <w:r w:rsidR="00D80CE9" w:rsidRPr="000D4790">
        <w:rPr>
          <w:rFonts w:cs="Arial"/>
          <w:lang w:eastAsia="en-AU"/>
        </w:rPr>
        <w:t xml:space="preserve"> </w:t>
      </w:r>
      <w:r w:rsidR="00821318" w:rsidRPr="000D4790">
        <w:rPr>
          <w:rFonts w:cs="Arial"/>
          <w:lang w:eastAsia="en-AU"/>
        </w:rPr>
        <w:t>Select the</w:t>
      </w:r>
      <w:r w:rsidR="00D80CE9" w:rsidRPr="000D4790">
        <w:rPr>
          <w:rFonts w:cs="Arial"/>
          <w:lang w:eastAsia="en-AU"/>
        </w:rPr>
        <w:t xml:space="preserve"> </w:t>
      </w:r>
      <w:r w:rsidR="00D80CE9" w:rsidRPr="000D4790">
        <w:rPr>
          <w:rFonts w:cs="Arial"/>
          <w:b/>
          <w:bCs/>
          <w:lang w:eastAsia="en-AU"/>
        </w:rPr>
        <w:t>VIEW SERVICE ITEMS</w:t>
      </w:r>
      <w:r w:rsidR="00D80CE9" w:rsidRPr="000D4790">
        <w:rPr>
          <w:rFonts w:cs="Arial"/>
          <w:lang w:eastAsia="en-AU"/>
        </w:rPr>
        <w:t xml:space="preserve"> button.</w:t>
      </w:r>
    </w:p>
    <w:p w14:paraId="4A58902B" w14:textId="254417B7" w:rsidR="00CA53C1" w:rsidRPr="000D4790" w:rsidRDefault="00EA3A9D" w:rsidP="000D4790">
      <w:pPr>
        <w:rPr>
          <w:rFonts w:cs="Arial"/>
          <w:szCs w:val="21"/>
          <w:lang w:eastAsia="en-AU"/>
        </w:rPr>
      </w:pPr>
      <w:r w:rsidRPr="000D4790">
        <w:rPr>
          <w:rFonts w:cs="Arial"/>
          <w:noProof/>
        </w:rPr>
        <w:drawing>
          <wp:inline distT="0" distB="0" distL="0" distR="0" wp14:anchorId="2CF553A8" wp14:editId="00492E4B">
            <wp:extent cx="4860000" cy="2891121"/>
            <wp:effectExtent l="19050" t="19050" r="17145" b="24130"/>
            <wp:docPr id="969698765" name="Picture 4" descr="Screenshot of the View Outlet page of an outlet. The View Service Items button is at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698765" name="Picture 4" descr="Screenshot of the View Outlet page of an outlet. The View Service Items button is at the bottom left."/>
                    <pic:cNvPicPr/>
                  </pic:nvPicPr>
                  <pic:blipFill>
                    <a:blip r:embed="rId117"/>
                    <a:stretch>
                      <a:fillRect/>
                    </a:stretch>
                  </pic:blipFill>
                  <pic:spPr>
                    <a:xfrm>
                      <a:off x="0" y="0"/>
                      <a:ext cx="4860000" cy="2891121"/>
                    </a:xfrm>
                    <a:prstGeom prst="rect">
                      <a:avLst/>
                    </a:prstGeom>
                    <a:ln>
                      <a:solidFill>
                        <a:schemeClr val="accent1">
                          <a:lumMod val="75000"/>
                        </a:schemeClr>
                      </a:solidFill>
                    </a:ln>
                  </pic:spPr>
                </pic:pic>
              </a:graphicData>
            </a:graphic>
          </wp:inline>
        </w:drawing>
      </w:r>
    </w:p>
    <w:p w14:paraId="4DF20FF3" w14:textId="78ADE490" w:rsidR="00434076" w:rsidRPr="000D4790" w:rsidRDefault="00D80CE9" w:rsidP="000D4790">
      <w:pPr>
        <w:pStyle w:val="ListNumber"/>
        <w:keepNext w:val="0"/>
        <w:numPr>
          <w:ilvl w:val="0"/>
          <w:numId w:val="12"/>
        </w:numPr>
        <w:ind w:left="426" w:hanging="426"/>
        <w:rPr>
          <w:rFonts w:cs="Arial"/>
        </w:rPr>
      </w:pPr>
      <w:r w:rsidRPr="000D4790">
        <w:rPr>
          <w:rFonts w:cs="Arial"/>
          <w:lang w:eastAsia="en-AU"/>
        </w:rPr>
        <w:t xml:space="preserve">From the View Service Items page, select </w:t>
      </w:r>
      <w:r w:rsidRPr="000D4790">
        <w:rPr>
          <w:rFonts w:cs="Arial"/>
          <w:b/>
          <w:bCs/>
          <w:lang w:eastAsia="en-AU"/>
        </w:rPr>
        <w:t>Resident Care</w:t>
      </w:r>
      <w:r w:rsidRPr="000D4790">
        <w:rPr>
          <w:rFonts w:cs="Arial"/>
          <w:lang w:eastAsia="en-AU"/>
        </w:rPr>
        <w:t xml:space="preserve"> from the tab options. </w:t>
      </w:r>
      <w:r w:rsidR="00352A3C">
        <w:rPr>
          <w:rFonts w:cs="Arial"/>
          <w:lang w:eastAsia="en-AU"/>
        </w:rPr>
        <w:br/>
      </w:r>
      <w:r w:rsidR="00C54F5F" w:rsidRPr="000D4790">
        <w:rPr>
          <w:rFonts w:cs="Arial"/>
          <w:lang w:eastAsia="en-AU"/>
        </w:rPr>
        <w:t xml:space="preserve">Choose your service. </w:t>
      </w:r>
      <w:r w:rsidR="00CD5593" w:rsidRPr="000D4790">
        <w:rPr>
          <w:rFonts w:cs="Arial"/>
          <w:lang w:eastAsia="en-AU"/>
        </w:rPr>
        <w:t xml:space="preserve">Select </w:t>
      </w:r>
      <w:r w:rsidR="00C54F5F" w:rsidRPr="000D4790">
        <w:rPr>
          <w:rFonts w:cs="Arial"/>
          <w:b/>
          <w:bCs/>
          <w:lang w:eastAsia="en-AU"/>
        </w:rPr>
        <w:t>Expand</w:t>
      </w:r>
      <w:r w:rsidR="00C54F5F" w:rsidRPr="000D4790">
        <w:rPr>
          <w:rFonts w:cs="Arial"/>
          <w:lang w:eastAsia="en-AU"/>
        </w:rPr>
        <w:t xml:space="preserve"> (blue arrow) </w:t>
      </w:r>
      <w:r w:rsidR="00CD5593" w:rsidRPr="000D4790">
        <w:rPr>
          <w:rFonts w:cs="Arial"/>
          <w:lang w:eastAsia="en-AU"/>
        </w:rPr>
        <w:t xml:space="preserve">next to </w:t>
      </w:r>
      <w:r w:rsidR="00CD5593" w:rsidRPr="000D4790">
        <w:rPr>
          <w:rFonts w:cs="Arial"/>
          <w:b/>
          <w:bCs/>
          <w:lang w:eastAsia="en-AU"/>
        </w:rPr>
        <w:t>See room types</w:t>
      </w:r>
      <w:r w:rsidR="00CD5593" w:rsidRPr="000D4790">
        <w:rPr>
          <w:rFonts w:cs="Arial"/>
          <w:lang w:eastAsia="en-AU"/>
        </w:rPr>
        <w:t>.</w:t>
      </w:r>
    </w:p>
    <w:p w14:paraId="5A5ABB03" w14:textId="2E1FAB60" w:rsidR="00434076" w:rsidRPr="000D4790" w:rsidRDefault="009A5FFE" w:rsidP="000D4790">
      <w:pPr>
        <w:rPr>
          <w:rFonts w:cs="Arial"/>
        </w:rPr>
      </w:pPr>
      <w:r w:rsidRPr="000D4790">
        <w:rPr>
          <w:rFonts w:cs="Arial"/>
          <w:noProof/>
        </w:rPr>
        <w:drawing>
          <wp:inline distT="0" distB="0" distL="0" distR="0" wp14:anchorId="64883F88" wp14:editId="37AA109D">
            <wp:extent cx="4860000" cy="2629101"/>
            <wp:effectExtent l="19050" t="19050" r="17145" b="19050"/>
            <wp:docPr id="2074698522" name="Picture 1" descr="Screenshot of View Service Items page of a Residential Care service. Underneath the room listing is a Expand icon followed by &quot;See room typ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98522" name="Picture 1" descr="Screenshot of View Service Items page of a Residential Care service. Underneath the room listing is a Expand icon followed by &quot;See room types&quot;."/>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860000" cy="2629101"/>
                    </a:xfrm>
                    <a:prstGeom prst="rect">
                      <a:avLst/>
                    </a:prstGeom>
                    <a:noFill/>
                    <a:ln>
                      <a:solidFill>
                        <a:schemeClr val="accent1">
                          <a:lumMod val="75000"/>
                        </a:schemeClr>
                      </a:solidFill>
                    </a:ln>
                  </pic:spPr>
                </pic:pic>
              </a:graphicData>
            </a:graphic>
          </wp:inline>
        </w:drawing>
      </w:r>
    </w:p>
    <w:p w14:paraId="65C544D8" w14:textId="451CEB6B" w:rsidR="00434076" w:rsidRPr="000D4790" w:rsidRDefault="00434076" w:rsidP="000D4790">
      <w:pPr>
        <w:ind w:left="426"/>
        <w:rPr>
          <w:rFonts w:cs="Arial"/>
        </w:rPr>
      </w:pPr>
      <w:r w:rsidRPr="000D4790">
        <w:rPr>
          <w:rFonts w:cs="Arial"/>
        </w:rPr>
        <w:t xml:space="preserve">Then Select </w:t>
      </w:r>
      <w:r w:rsidR="0059656D" w:rsidRPr="000D4790">
        <w:rPr>
          <w:rFonts w:cs="Arial"/>
          <w:b/>
          <w:bCs/>
        </w:rPr>
        <w:t>ADD ROOM TYPE</w:t>
      </w:r>
      <w:r w:rsidR="000958BD" w:rsidRPr="000D4790">
        <w:rPr>
          <w:rFonts w:cs="Arial"/>
        </w:rPr>
        <w:t>.</w:t>
      </w:r>
    </w:p>
    <w:p w14:paraId="5BEEFBBE" w14:textId="019E983D" w:rsidR="00352A3C" w:rsidRDefault="00434076" w:rsidP="000D4790">
      <w:pPr>
        <w:rPr>
          <w:rFonts w:cs="Arial"/>
        </w:rPr>
      </w:pPr>
      <w:r w:rsidRPr="000D4790">
        <w:rPr>
          <w:rFonts w:cs="Arial"/>
          <w:noProof/>
        </w:rPr>
        <w:drawing>
          <wp:inline distT="0" distB="0" distL="0" distR="0" wp14:anchorId="31E18EF0" wp14:editId="56D98D27">
            <wp:extent cx="4860000" cy="1767709"/>
            <wp:effectExtent l="19050" t="19050" r="17145" b="23495"/>
            <wp:docPr id="50219" name="Picture 50219" descr="Screenshot of Outlet card - view outlet information - link for 'see room types' and displaying button for Add Room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19" name="Picture 50219" descr="Screenshot of Outlet card - view outlet information - link for 'see room types' and displaying button for Add Room Types"/>
                    <pic:cNvPicPr>
                      <a:picLocks noChangeAspect="1" noChangeArrowheads="1"/>
                    </pic:cNvPicPr>
                  </pic:nvPicPr>
                  <pic:blipFill rotWithShape="1">
                    <a:blip r:embed="rId119">
                      <a:extLst>
                        <a:ext uri="{28A0092B-C50C-407E-A947-70E740481C1C}">
                          <a14:useLocalDpi xmlns:a14="http://schemas.microsoft.com/office/drawing/2010/main" val="0"/>
                        </a:ext>
                      </a:extLst>
                    </a:blip>
                    <a:srcRect b="6168"/>
                    <a:stretch/>
                  </pic:blipFill>
                  <pic:spPr bwMode="auto">
                    <a:xfrm>
                      <a:off x="0" y="0"/>
                      <a:ext cx="4860000" cy="1767709"/>
                    </a:xfrm>
                    <a:prstGeom prst="rect">
                      <a:avLst/>
                    </a:prstGeom>
                    <a:noFill/>
                    <a:ln w="9525" cap="flat" cmpd="sng" algn="ctr">
                      <a:solidFill>
                        <a:schemeClr val="accent1">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C4317A7" w14:textId="77777777" w:rsidR="00352A3C" w:rsidRDefault="00352A3C">
      <w:pPr>
        <w:widowControl/>
        <w:spacing w:before="0" w:after="0" w:line="240" w:lineRule="auto"/>
        <w:rPr>
          <w:rFonts w:cs="Arial"/>
        </w:rPr>
      </w:pPr>
      <w:r>
        <w:rPr>
          <w:rFonts w:cs="Arial"/>
        </w:rPr>
        <w:br w:type="page"/>
      </w:r>
    </w:p>
    <w:p w14:paraId="43CAC212" w14:textId="3087BD46" w:rsidR="000B0055" w:rsidRPr="000D4790" w:rsidRDefault="00D80CE9" w:rsidP="000D4790">
      <w:pPr>
        <w:pStyle w:val="ListNumber"/>
        <w:keepNext w:val="0"/>
        <w:numPr>
          <w:ilvl w:val="0"/>
          <w:numId w:val="12"/>
        </w:numPr>
        <w:ind w:left="426" w:hanging="426"/>
        <w:rPr>
          <w:rFonts w:cs="Arial"/>
        </w:rPr>
      </w:pPr>
      <w:r w:rsidRPr="000D4790">
        <w:rPr>
          <w:rFonts w:cs="Arial"/>
          <w:lang w:eastAsia="en-AU"/>
        </w:rPr>
        <w:lastRenderedPageBreak/>
        <w:t xml:space="preserve">The </w:t>
      </w:r>
      <w:r w:rsidR="00A55571" w:rsidRPr="000D4790">
        <w:rPr>
          <w:rFonts w:cs="Arial"/>
          <w:lang w:eastAsia="en-AU"/>
        </w:rPr>
        <w:t xml:space="preserve">Room Type page </w:t>
      </w:r>
      <w:r w:rsidR="00DA3F5E" w:rsidRPr="000D4790">
        <w:rPr>
          <w:rFonts w:cs="Arial"/>
          <w:lang w:eastAsia="en-AU"/>
        </w:rPr>
        <w:t>appears.</w:t>
      </w:r>
      <w:r w:rsidR="00C54F5F" w:rsidRPr="000D4790">
        <w:rPr>
          <w:rFonts w:cs="Arial"/>
          <w:lang w:eastAsia="en-AU"/>
        </w:rPr>
        <w:t xml:space="preserve"> </w:t>
      </w:r>
      <w:r w:rsidR="00A55571" w:rsidRPr="000D4790">
        <w:rPr>
          <w:rFonts w:cs="Arial"/>
          <w:lang w:eastAsia="en-AU"/>
        </w:rPr>
        <w:t xml:space="preserve">Enter required information in the </w:t>
      </w:r>
      <w:r w:rsidR="00A55571" w:rsidRPr="000D4790">
        <w:rPr>
          <w:rFonts w:cs="Arial"/>
          <w:b/>
          <w:bCs/>
          <w:lang w:eastAsia="en-AU"/>
        </w:rPr>
        <w:t>General room information</w:t>
      </w:r>
      <w:r w:rsidR="00A55571" w:rsidRPr="000D4790">
        <w:rPr>
          <w:rFonts w:cs="Arial"/>
          <w:lang w:eastAsia="en-AU"/>
        </w:rPr>
        <w:t xml:space="preserve"> and </w:t>
      </w:r>
      <w:r w:rsidR="00A55571" w:rsidRPr="000D4790">
        <w:rPr>
          <w:rFonts w:cs="Arial"/>
          <w:b/>
          <w:bCs/>
          <w:lang w:eastAsia="en-AU"/>
        </w:rPr>
        <w:t>Pricing information</w:t>
      </w:r>
      <w:r w:rsidR="00A55571" w:rsidRPr="000D4790">
        <w:rPr>
          <w:rFonts w:cs="Arial"/>
          <w:lang w:eastAsia="en-AU"/>
        </w:rPr>
        <w:t xml:space="preserve"> sections.</w:t>
      </w:r>
      <w:r w:rsidR="00C54F5F" w:rsidRPr="000D4790">
        <w:rPr>
          <w:rFonts w:cs="Arial"/>
          <w:lang w:eastAsia="en-AU"/>
        </w:rPr>
        <w:t xml:space="preserve"> </w:t>
      </w:r>
      <w:r w:rsidR="00C54F5F" w:rsidRPr="000D4790">
        <w:rPr>
          <w:rFonts w:cs="Arial"/>
        </w:rPr>
        <w:t xml:space="preserve">Ensure mandatory fields (red asterisk) are completed. </w:t>
      </w:r>
    </w:p>
    <w:p w14:paraId="3C8B8A15" w14:textId="10E7B59A" w:rsidR="000B0055" w:rsidRPr="000D4790" w:rsidRDefault="009A5FFE" w:rsidP="000D4790">
      <w:pPr>
        <w:rPr>
          <w:rFonts w:cs="Arial"/>
        </w:rPr>
      </w:pPr>
      <w:r w:rsidRPr="000D4790">
        <w:rPr>
          <w:rFonts w:cs="Arial"/>
          <w:noProof/>
        </w:rPr>
        <w:drawing>
          <wp:inline distT="0" distB="0" distL="0" distR="0" wp14:anchorId="242E934A" wp14:editId="79DC5759">
            <wp:extent cx="4860000" cy="3181736"/>
            <wp:effectExtent l="19050" t="19050" r="17145" b="19050"/>
            <wp:docPr id="1735491492" name="Picture 1" descr="Screenshot of Room Type page which&#10;shows General room information, Pricing information&#10;Save button&#10;Save and Submit Requested Changes for Approval button&#10;Cance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91492" name="Picture 1" descr="Screenshot of Room Type page which&#10;shows General room information, Pricing information&#10;Save button&#10;Save and Submit Requested Changes for Approval button&#10;Cancel button"/>
                    <pic:cNvPicPr/>
                  </pic:nvPicPr>
                  <pic:blipFill>
                    <a:blip r:embed="rId120"/>
                    <a:stretch>
                      <a:fillRect/>
                    </a:stretch>
                  </pic:blipFill>
                  <pic:spPr>
                    <a:xfrm>
                      <a:off x="0" y="0"/>
                      <a:ext cx="4860000" cy="3181736"/>
                    </a:xfrm>
                    <a:prstGeom prst="rect">
                      <a:avLst/>
                    </a:prstGeom>
                    <a:ln>
                      <a:solidFill>
                        <a:schemeClr val="accent1">
                          <a:lumMod val="75000"/>
                        </a:schemeClr>
                      </a:solidFill>
                    </a:ln>
                  </pic:spPr>
                </pic:pic>
              </a:graphicData>
            </a:graphic>
          </wp:inline>
        </w:drawing>
      </w:r>
    </w:p>
    <w:p w14:paraId="44D420B5" w14:textId="779ACD36" w:rsidR="008C790F" w:rsidRPr="000D4790" w:rsidRDefault="009C1D66" w:rsidP="00154AAF">
      <w:pPr>
        <w:pStyle w:val="ListNumber"/>
        <w:keepNext w:val="0"/>
        <w:numPr>
          <w:ilvl w:val="0"/>
          <w:numId w:val="48"/>
        </w:numPr>
        <w:ind w:left="782" w:hanging="357"/>
        <w:rPr>
          <w:rFonts w:cs="Arial"/>
          <w:lang w:eastAsia="en-AU"/>
        </w:rPr>
      </w:pPr>
      <w:r w:rsidRPr="000D4790">
        <w:rPr>
          <w:rFonts w:cs="Arial"/>
          <w:lang w:eastAsia="en-AU"/>
        </w:rPr>
        <w:t xml:space="preserve">In the Pricing Information section, enter the room’s </w:t>
      </w:r>
      <w:hyperlink r:id="rId121" w:history="1">
        <w:r w:rsidRPr="005247C6">
          <w:rPr>
            <w:rStyle w:val="Hyperlink"/>
            <w:rFonts w:cs="Arial"/>
            <w:b/>
            <w:bCs/>
            <w:lang w:eastAsia="en-AU"/>
          </w:rPr>
          <w:t>Maximum Refundable Deposit (RAD)</w:t>
        </w:r>
      </w:hyperlink>
      <w:r w:rsidR="00336E1E">
        <w:rPr>
          <w:rFonts w:cs="Arial"/>
          <w:lang w:eastAsia="en-AU"/>
        </w:rPr>
        <w:t xml:space="preserve">. </w:t>
      </w:r>
      <w:r w:rsidRPr="000D4790">
        <w:rPr>
          <w:rFonts w:cs="Arial"/>
          <w:lang w:eastAsia="en-AU"/>
        </w:rPr>
        <w:t xml:space="preserve">If you enter an amount </w:t>
      </w:r>
      <w:r w:rsidR="00336E1E">
        <w:rPr>
          <w:rFonts w:cs="Arial"/>
          <w:lang w:eastAsia="en-AU"/>
        </w:rPr>
        <w:t>higher than the maximum allowed</w:t>
      </w:r>
      <w:r w:rsidR="009D31F1">
        <w:rPr>
          <w:rFonts w:cs="Arial"/>
          <w:lang w:eastAsia="en-AU"/>
        </w:rPr>
        <w:t>, an information banner appears similar to the example below.</w:t>
      </w:r>
    </w:p>
    <w:p w14:paraId="5B07342E" w14:textId="2FE6ED5C" w:rsidR="004E6B40" w:rsidRPr="000D4790" w:rsidRDefault="004157EC" w:rsidP="000D4790">
      <w:pPr>
        <w:pStyle w:val="ListNumber"/>
        <w:keepNext w:val="0"/>
        <w:ind w:left="0" w:firstLine="0"/>
        <w:rPr>
          <w:rFonts w:cs="Arial"/>
          <w:lang w:eastAsia="en-AU"/>
        </w:rPr>
      </w:pPr>
      <w:r w:rsidRPr="000D4790">
        <w:rPr>
          <w:rFonts w:cs="Arial"/>
          <w:noProof/>
        </w:rPr>
        <w:drawing>
          <wp:inline distT="0" distB="0" distL="0" distR="0" wp14:anchorId="492CA64F" wp14:editId="7E0F7AD0">
            <wp:extent cx="4860000" cy="299729"/>
            <wp:effectExtent l="19050" t="19050" r="17145" b="24130"/>
            <wp:docPr id="460500217" name="Picture 1" descr="Image of Information Banner &quot;You cannot charge a RAD over $750000 without first obtaining a valid approval. To apply for an approval visit the IHACPA website www.ihacpa.gov.au&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00217" name="Picture 1" descr="Image of Information Banner &quot;You cannot charge a RAD over $750000 without first obtaining a valid approval. To apply for an approval visit the IHACPA website www.ihacpa.gov.au&quot;"/>
                    <pic:cNvPicPr/>
                  </pic:nvPicPr>
                  <pic:blipFill>
                    <a:blip r:embed="rId122"/>
                    <a:stretch>
                      <a:fillRect/>
                    </a:stretch>
                  </pic:blipFill>
                  <pic:spPr>
                    <a:xfrm>
                      <a:off x="0" y="0"/>
                      <a:ext cx="4860000" cy="299729"/>
                    </a:xfrm>
                    <a:prstGeom prst="rect">
                      <a:avLst/>
                    </a:prstGeom>
                    <a:ln>
                      <a:solidFill>
                        <a:schemeClr val="accent1">
                          <a:lumMod val="75000"/>
                        </a:schemeClr>
                      </a:solidFill>
                    </a:ln>
                  </pic:spPr>
                </pic:pic>
              </a:graphicData>
            </a:graphic>
          </wp:inline>
        </w:drawing>
      </w:r>
    </w:p>
    <w:p w14:paraId="01A8E08E" w14:textId="3C8D4F8E" w:rsidR="00D80CE9" w:rsidRDefault="008C790F" w:rsidP="000D4790">
      <w:pPr>
        <w:ind w:left="426"/>
        <w:rPr>
          <w:rFonts w:cs="Arial"/>
        </w:rPr>
      </w:pPr>
      <w:r w:rsidRPr="000D4790">
        <w:rPr>
          <w:rFonts w:cs="Arial"/>
        </w:rPr>
        <w:t xml:space="preserve">To publish and charge a room price </w:t>
      </w:r>
      <w:r w:rsidR="00D80CE9" w:rsidRPr="000D4790">
        <w:rPr>
          <w:rFonts w:cs="Arial"/>
        </w:rPr>
        <w:t xml:space="preserve">above </w:t>
      </w:r>
      <w:r w:rsidR="005247C6">
        <w:rPr>
          <w:rFonts w:cs="Arial"/>
        </w:rPr>
        <w:t>the maximum allowed</w:t>
      </w:r>
      <w:r w:rsidR="00D80CE9" w:rsidRPr="000D4790">
        <w:rPr>
          <w:rFonts w:cs="Arial"/>
        </w:rPr>
        <w:t xml:space="preserve"> (or </w:t>
      </w:r>
      <w:r w:rsidR="00125561" w:rsidRPr="000D4790">
        <w:rPr>
          <w:rFonts w:cs="Arial"/>
        </w:rPr>
        <w:t xml:space="preserve">the </w:t>
      </w:r>
      <w:r w:rsidR="00D80CE9" w:rsidRPr="000D4790">
        <w:rPr>
          <w:rFonts w:cs="Arial"/>
        </w:rPr>
        <w:t>equivalent daily payment)</w:t>
      </w:r>
      <w:r w:rsidR="001256E7" w:rsidRPr="000D4790">
        <w:rPr>
          <w:rFonts w:cs="Arial"/>
        </w:rPr>
        <w:t>,</w:t>
      </w:r>
      <w:r w:rsidR="00D80CE9" w:rsidRPr="000D4790">
        <w:rPr>
          <w:rFonts w:cs="Arial"/>
        </w:rPr>
        <w:t xml:space="preserve"> </w:t>
      </w:r>
      <w:r w:rsidRPr="000D4790">
        <w:rPr>
          <w:rFonts w:cs="Arial"/>
        </w:rPr>
        <w:t xml:space="preserve">you </w:t>
      </w:r>
      <w:r w:rsidR="00D80CE9" w:rsidRPr="000D4790">
        <w:rPr>
          <w:rFonts w:cs="Arial"/>
        </w:rPr>
        <w:t xml:space="preserve">must </w:t>
      </w:r>
      <w:r w:rsidRPr="000D4790">
        <w:rPr>
          <w:rFonts w:cs="Arial"/>
        </w:rPr>
        <w:t xml:space="preserve">have a valid </w:t>
      </w:r>
      <w:r w:rsidR="00D80CE9" w:rsidRPr="000D4790">
        <w:rPr>
          <w:rFonts w:cs="Arial"/>
        </w:rPr>
        <w:t>approv</w:t>
      </w:r>
      <w:r w:rsidRPr="000D4790">
        <w:rPr>
          <w:rFonts w:cs="Arial"/>
        </w:rPr>
        <w:t xml:space="preserve">al from </w:t>
      </w:r>
      <w:r w:rsidR="00D80CE9" w:rsidRPr="000D4790">
        <w:rPr>
          <w:rFonts w:cs="Arial"/>
        </w:rPr>
        <w:t xml:space="preserve">the </w:t>
      </w:r>
      <w:hyperlink r:id="rId123" w:history="1">
        <w:r w:rsidR="00D80CE9" w:rsidRPr="000D4790">
          <w:rPr>
            <w:rStyle w:val="Hyperlink"/>
            <w:rFonts w:cs="Arial"/>
          </w:rPr>
          <w:t>Independent Health and Aged Care Pricing Authority</w:t>
        </w:r>
      </w:hyperlink>
      <w:r w:rsidR="00D80CE9" w:rsidRPr="000D4790">
        <w:rPr>
          <w:rFonts w:cs="Arial"/>
        </w:rPr>
        <w:t xml:space="preserve"> (IHACPA),</w:t>
      </w:r>
      <w:r w:rsidRPr="000D4790">
        <w:rPr>
          <w:rFonts w:cs="Arial"/>
        </w:rPr>
        <w:t xml:space="preserve"> </w:t>
      </w:r>
      <w:r w:rsidR="00C54036" w:rsidRPr="000D4790">
        <w:rPr>
          <w:rFonts w:cs="Arial"/>
        </w:rPr>
        <w:t>formerly known as the</w:t>
      </w:r>
      <w:r w:rsidR="00D80CE9" w:rsidRPr="000D4790">
        <w:rPr>
          <w:rFonts w:cs="Arial"/>
        </w:rPr>
        <w:t xml:space="preserve"> Aged Care Pricing Commissioner. </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A01A39" w:rsidRPr="00F57C8E" w14:paraId="4F8CC6E1" w14:textId="77777777" w:rsidTr="00BA39DC">
        <w:tc>
          <w:tcPr>
            <w:tcW w:w="283" w:type="dxa"/>
            <w:shd w:val="clear" w:color="auto" w:fill="FFFFFF" w:themeFill="background1"/>
          </w:tcPr>
          <w:p w14:paraId="29EC6683" w14:textId="77777777" w:rsidR="00A01A39" w:rsidRPr="00F57C8E" w:rsidRDefault="00A01A39" w:rsidP="00BA39DC">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6D256B28" w14:textId="32F294EC" w:rsidR="00A01A39" w:rsidRPr="00F57C8E" w:rsidRDefault="00A01A39" w:rsidP="00BA39DC">
            <w:pPr>
              <w:rPr>
                <w:rFonts w:cs="Arial"/>
                <w:szCs w:val="22"/>
              </w:rPr>
            </w:pPr>
            <w:r w:rsidRPr="000D4790">
              <w:rPr>
                <w:lang w:val="en-US"/>
              </w:rPr>
              <w:t>If you do not have approval for your RAD price for the room type, you cannot publish or charge this price. Conditional approval does not constitute approval until you have received a satisfaction of conditions letter from IHACPA.</w:t>
            </w:r>
          </w:p>
        </w:tc>
      </w:tr>
    </w:tbl>
    <w:p w14:paraId="345A59BB" w14:textId="3B37D785" w:rsidR="004A30F0" w:rsidRPr="000D4790" w:rsidRDefault="004E6B40" w:rsidP="000D4790">
      <w:pPr>
        <w:rPr>
          <w:rFonts w:cs="Arial"/>
          <w:lang w:eastAsia="en-AU"/>
        </w:rPr>
      </w:pPr>
      <w:r w:rsidRPr="000D4790">
        <w:rPr>
          <w:rFonts w:cs="Arial"/>
          <w:lang w:eastAsia="en-AU"/>
        </w:rPr>
        <w:t xml:space="preserve">The below fields will appear </w:t>
      </w:r>
      <w:r w:rsidRPr="000D4790">
        <w:rPr>
          <w:rFonts w:cs="Arial"/>
        </w:rPr>
        <w:t>and</w:t>
      </w:r>
      <w:r w:rsidRPr="000D4790">
        <w:rPr>
          <w:rFonts w:cs="Arial"/>
          <w:lang w:eastAsia="en-AU"/>
        </w:rPr>
        <w:t xml:space="preserve"> need to be completed</w:t>
      </w:r>
      <w:r w:rsidR="00125561" w:rsidRPr="000D4790">
        <w:rPr>
          <w:rFonts w:cs="Arial"/>
          <w:lang w:eastAsia="en-AU"/>
        </w:rPr>
        <w:t xml:space="preserve"> for rooms priced over </w:t>
      </w:r>
      <w:r w:rsidR="005247C6">
        <w:rPr>
          <w:rFonts w:cs="Arial"/>
          <w:lang w:eastAsia="en-AU"/>
        </w:rPr>
        <w:t>the maximum allowed:</w:t>
      </w:r>
    </w:p>
    <w:p w14:paraId="22DD124B" w14:textId="5BE26D37" w:rsidR="00125561" w:rsidRPr="000D4790" w:rsidRDefault="004A30F0" w:rsidP="000D4790">
      <w:pPr>
        <w:pStyle w:val="ListBullet"/>
        <w:numPr>
          <w:ilvl w:val="0"/>
          <w:numId w:val="19"/>
        </w:numPr>
        <w:ind w:left="851" w:hanging="425"/>
        <w:rPr>
          <w:rFonts w:cs="Arial"/>
          <w:noProof/>
        </w:rPr>
      </w:pPr>
      <w:r w:rsidRPr="000D4790">
        <w:rPr>
          <w:rFonts w:cs="Arial"/>
          <w:b/>
          <w:bCs/>
          <w:noProof/>
        </w:rPr>
        <w:t>Approval</w:t>
      </w:r>
      <w:r w:rsidRPr="000D4790">
        <w:rPr>
          <w:rFonts w:cs="Arial"/>
          <w:noProof/>
        </w:rPr>
        <w:t xml:space="preserve"> or </w:t>
      </w:r>
      <w:r w:rsidRPr="000D4790">
        <w:rPr>
          <w:rFonts w:cs="Arial"/>
          <w:b/>
          <w:bCs/>
          <w:noProof/>
        </w:rPr>
        <w:t>Conditional Approval</w:t>
      </w:r>
      <w:r w:rsidRPr="000D4790">
        <w:rPr>
          <w:rFonts w:cs="Arial"/>
          <w:noProof/>
        </w:rPr>
        <w:t xml:space="preserve"> </w:t>
      </w:r>
    </w:p>
    <w:p w14:paraId="301CCDCD" w14:textId="7B6D9613" w:rsidR="0032199D" w:rsidRPr="000D4790" w:rsidRDefault="00174E93" w:rsidP="000D4790">
      <w:pPr>
        <w:pStyle w:val="ListBullet"/>
        <w:numPr>
          <w:ilvl w:val="0"/>
          <w:numId w:val="19"/>
        </w:numPr>
        <w:ind w:left="851" w:hanging="425"/>
        <w:rPr>
          <w:rFonts w:cs="Arial"/>
          <w:noProof/>
        </w:rPr>
      </w:pPr>
      <w:r w:rsidRPr="000D4790">
        <w:rPr>
          <w:rFonts w:cs="Arial"/>
          <w:b/>
          <w:bCs/>
          <w:noProof/>
        </w:rPr>
        <w:t xml:space="preserve">Date of </w:t>
      </w:r>
      <w:r w:rsidR="00125561" w:rsidRPr="000D4790">
        <w:rPr>
          <w:rFonts w:cs="Arial"/>
          <w:b/>
          <w:bCs/>
          <w:noProof/>
        </w:rPr>
        <w:t>IHACPA approval</w:t>
      </w:r>
      <w:r w:rsidR="00125561" w:rsidRPr="000D4790">
        <w:rPr>
          <w:rFonts w:cs="Arial"/>
          <w:noProof/>
        </w:rPr>
        <w:t xml:space="preserve"> (or Aged Care Pricing Commissioner approval)</w:t>
      </w:r>
      <w:r w:rsidR="004F150B" w:rsidRPr="000D4790">
        <w:rPr>
          <w:rFonts w:cs="Arial"/>
          <w:noProof/>
        </w:rPr>
        <w:t xml:space="preserve"> – IHACPA approvals are valid for 4 years. Once you enter the required approval details for a room, you will receive automatic notifications when your approval is nearing expiry. These will be sent at 6, 4 and 2 months before your Date of IHACPA approval indicates expiry. Rooms will be removed from My Aged Care if 4 years passes from your Date of IHACPA approval</w:t>
      </w:r>
      <w:r w:rsidRPr="000D4790">
        <w:rPr>
          <w:rFonts w:cs="Arial"/>
          <w:noProof/>
        </w:rPr>
        <w:t>.</w:t>
      </w:r>
      <w:r w:rsidR="0032199D" w:rsidRPr="000D4790">
        <w:rPr>
          <w:rFonts w:cs="Arial"/>
          <w:noProof/>
        </w:rPr>
        <w:t xml:space="preserve"> </w:t>
      </w:r>
    </w:p>
    <w:p w14:paraId="13197FE1" w14:textId="3BCA01D7" w:rsidR="004A30F0" w:rsidRPr="000D4790" w:rsidRDefault="004A30F0" w:rsidP="000D4790">
      <w:pPr>
        <w:pStyle w:val="ListBullet"/>
        <w:numPr>
          <w:ilvl w:val="0"/>
          <w:numId w:val="19"/>
        </w:numPr>
        <w:ind w:left="851" w:hanging="425"/>
        <w:rPr>
          <w:rFonts w:cs="Arial"/>
          <w:lang w:eastAsia="en-AU"/>
        </w:rPr>
      </w:pPr>
      <w:r w:rsidRPr="000D4790">
        <w:rPr>
          <w:rFonts w:cs="Arial"/>
          <w:b/>
          <w:bCs/>
          <w:noProof/>
        </w:rPr>
        <w:t>IHACPA approval reference number</w:t>
      </w:r>
      <w:r w:rsidR="00125561" w:rsidRPr="000D4790">
        <w:rPr>
          <w:rFonts w:cs="Arial"/>
          <w:noProof/>
        </w:rPr>
        <w:t xml:space="preserve"> – This is only required if your approval was granted on or after 1 July 2024. Approval letters issued prior to 1 July 2024 d</w:t>
      </w:r>
      <w:r w:rsidR="003504B6" w:rsidRPr="000D4790">
        <w:rPr>
          <w:rFonts w:cs="Arial"/>
          <w:noProof/>
        </w:rPr>
        <w:t>o</w:t>
      </w:r>
      <w:r w:rsidR="00125561" w:rsidRPr="000D4790">
        <w:rPr>
          <w:rFonts w:cs="Arial"/>
          <w:noProof/>
        </w:rPr>
        <w:t xml:space="preserve"> not have an approval number.</w:t>
      </w:r>
    </w:p>
    <w:p w14:paraId="0A4707F8" w14:textId="267BB694" w:rsidR="000B0055" w:rsidRPr="000D4790" w:rsidRDefault="004A30F0" w:rsidP="000D4790">
      <w:pPr>
        <w:pStyle w:val="ListBullet"/>
        <w:numPr>
          <w:ilvl w:val="0"/>
          <w:numId w:val="19"/>
        </w:numPr>
        <w:ind w:left="851" w:hanging="425"/>
        <w:rPr>
          <w:rFonts w:cs="Arial"/>
          <w:lang w:eastAsia="en-AU"/>
        </w:rPr>
      </w:pPr>
      <w:r w:rsidRPr="000D4790">
        <w:rPr>
          <w:rFonts w:cs="Arial"/>
          <w:noProof/>
        </w:rPr>
        <w:t xml:space="preserve">You will </w:t>
      </w:r>
      <w:r w:rsidR="00125561" w:rsidRPr="000D4790">
        <w:rPr>
          <w:rFonts w:cs="Arial"/>
          <w:noProof/>
        </w:rPr>
        <w:t>also</w:t>
      </w:r>
      <w:r w:rsidRPr="000D4790">
        <w:rPr>
          <w:rFonts w:cs="Arial"/>
          <w:noProof/>
        </w:rPr>
        <w:t xml:space="preserve"> need to attach</w:t>
      </w:r>
      <w:r w:rsidR="003504B6" w:rsidRPr="000D4790">
        <w:rPr>
          <w:rFonts w:cs="Arial"/>
          <w:noProof/>
        </w:rPr>
        <w:t xml:space="preserve"> and name</w:t>
      </w:r>
      <w:r w:rsidRPr="000D4790">
        <w:rPr>
          <w:rFonts w:cs="Arial"/>
          <w:noProof/>
        </w:rPr>
        <w:t xml:space="preserve"> the </w:t>
      </w:r>
      <w:r w:rsidRPr="000D4790">
        <w:rPr>
          <w:rFonts w:cs="Arial"/>
          <w:b/>
          <w:bCs/>
          <w:noProof/>
        </w:rPr>
        <w:t>IHACPA approval letter</w:t>
      </w:r>
      <w:r w:rsidRPr="000D4790">
        <w:rPr>
          <w:rFonts w:cs="Arial"/>
          <w:noProof/>
        </w:rPr>
        <w:t xml:space="preserve"> for the room.</w:t>
      </w:r>
    </w:p>
    <w:p w14:paraId="0DFC9425" w14:textId="2BCB8790" w:rsidR="00374673" w:rsidRPr="000D4790" w:rsidRDefault="00C63986" w:rsidP="000D4790">
      <w:pPr>
        <w:pStyle w:val="ListBullet"/>
        <w:numPr>
          <w:ilvl w:val="0"/>
          <w:numId w:val="0"/>
        </w:numPr>
        <w:rPr>
          <w:rFonts w:cs="Arial"/>
          <w:lang w:eastAsia="en-AU"/>
        </w:rPr>
      </w:pPr>
      <w:r w:rsidRPr="000D4790">
        <w:rPr>
          <w:rFonts w:cs="Arial"/>
          <w:noProof/>
        </w:rPr>
        <w:lastRenderedPageBreak/>
        <w:drawing>
          <wp:inline distT="0" distB="0" distL="0" distR="0" wp14:anchorId="4402F64C" wp14:editId="351FDA6F">
            <wp:extent cx="4860000" cy="2470213"/>
            <wp:effectExtent l="19050" t="19050" r="17145" b="25400"/>
            <wp:docPr id="1333278149" name="Picture 1" descr="Screenshot of IHACPA Approval Details section of the Room Typ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278149" name="Picture 1" descr="Screenshot of IHACPA Approval Details section of the Room Type page"/>
                    <pic:cNvPicPr/>
                  </pic:nvPicPr>
                  <pic:blipFill>
                    <a:blip r:embed="rId124"/>
                    <a:stretch>
                      <a:fillRect/>
                    </a:stretch>
                  </pic:blipFill>
                  <pic:spPr>
                    <a:xfrm>
                      <a:off x="0" y="0"/>
                      <a:ext cx="4860000" cy="2470213"/>
                    </a:xfrm>
                    <a:prstGeom prst="rect">
                      <a:avLst/>
                    </a:prstGeom>
                    <a:ln>
                      <a:solidFill>
                        <a:schemeClr val="accent1">
                          <a:lumMod val="75000"/>
                        </a:schemeClr>
                      </a:solidFill>
                    </a:ln>
                  </pic:spPr>
                </pic:pic>
              </a:graphicData>
            </a:graphic>
          </wp:inline>
        </w:drawing>
      </w:r>
    </w:p>
    <w:p w14:paraId="4EC24C4E" w14:textId="60BFBF38" w:rsidR="007A2B6B" w:rsidRPr="000D4790" w:rsidRDefault="007E4D80" w:rsidP="00A01A39">
      <w:pPr>
        <w:pStyle w:val="ListBullet"/>
        <w:numPr>
          <w:ilvl w:val="0"/>
          <w:numId w:val="48"/>
        </w:numPr>
        <w:ind w:left="782" w:hanging="357"/>
        <w:rPr>
          <w:rFonts w:cs="Arial"/>
          <w:lang w:eastAsia="en-AU"/>
        </w:rPr>
      </w:pPr>
      <w:r w:rsidRPr="000D4790">
        <w:rPr>
          <w:rFonts w:cs="Arial"/>
          <w:lang w:eastAsia="en-AU"/>
        </w:rPr>
        <w:t xml:space="preserve">Enter the required information under </w:t>
      </w:r>
      <w:r w:rsidRPr="000D4790">
        <w:rPr>
          <w:rFonts w:cs="Arial"/>
          <w:b/>
          <w:bCs/>
          <w:lang w:eastAsia="en-AU"/>
        </w:rPr>
        <w:t>Key feature statement</w:t>
      </w:r>
      <w:r w:rsidRPr="000D4790">
        <w:rPr>
          <w:rFonts w:cs="Arial"/>
          <w:lang w:eastAsia="en-AU"/>
        </w:rPr>
        <w:t xml:space="preserve">. </w:t>
      </w:r>
    </w:p>
    <w:p w14:paraId="7C3B5F03" w14:textId="42FA67A4" w:rsidR="00434076" w:rsidRPr="000D4790" w:rsidRDefault="00C63986" w:rsidP="000D4790">
      <w:pPr>
        <w:rPr>
          <w:rFonts w:cs="Arial"/>
        </w:rPr>
      </w:pPr>
      <w:r w:rsidRPr="000D4790">
        <w:rPr>
          <w:rFonts w:cs="Arial"/>
          <w:noProof/>
        </w:rPr>
        <w:drawing>
          <wp:inline distT="0" distB="0" distL="0" distR="0" wp14:anchorId="1B66D0A1" wp14:editId="661E9CF9">
            <wp:extent cx="4860000" cy="3724355"/>
            <wp:effectExtent l="19050" t="19050" r="17145" b="9525"/>
            <wp:docPr id="1932657274" name="Picture 1" descr="Screenshot of Key Feature Statement section of the Room Typ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657274" name="Picture 1" descr="Screenshot of Key Feature Statement section of the Room Type page"/>
                    <pic:cNvPicPr/>
                  </pic:nvPicPr>
                  <pic:blipFill>
                    <a:blip r:embed="rId125"/>
                    <a:stretch>
                      <a:fillRect/>
                    </a:stretch>
                  </pic:blipFill>
                  <pic:spPr>
                    <a:xfrm>
                      <a:off x="0" y="0"/>
                      <a:ext cx="4860000" cy="3724355"/>
                    </a:xfrm>
                    <a:prstGeom prst="rect">
                      <a:avLst/>
                    </a:prstGeom>
                    <a:ln>
                      <a:solidFill>
                        <a:schemeClr val="accent1">
                          <a:lumMod val="75000"/>
                        </a:schemeClr>
                      </a:solidFill>
                    </a:ln>
                  </pic:spPr>
                </pic:pic>
              </a:graphicData>
            </a:graphic>
          </wp:inline>
        </w:drawing>
      </w:r>
    </w:p>
    <w:p w14:paraId="52E4F27D" w14:textId="77777777" w:rsidR="00815A00" w:rsidRPr="000D4790" w:rsidRDefault="00815A00" w:rsidP="000D4790">
      <w:pPr>
        <w:rPr>
          <w:rFonts w:cs="Arial"/>
        </w:rPr>
      </w:pPr>
      <w:r w:rsidRPr="000D4790">
        <w:rPr>
          <w:rFonts w:cs="Arial"/>
        </w:rPr>
        <w:t>When entering room size (in square metres):</w:t>
      </w:r>
    </w:p>
    <w:p w14:paraId="7657A33B" w14:textId="34E54D06" w:rsidR="00ED1AB8" w:rsidRPr="000D4790" w:rsidRDefault="00793435" w:rsidP="000D4790">
      <w:pPr>
        <w:pStyle w:val="ListBullet"/>
        <w:numPr>
          <w:ilvl w:val="0"/>
          <w:numId w:val="49"/>
        </w:numPr>
        <w:rPr>
          <w:rFonts w:cs="Arial"/>
        </w:rPr>
      </w:pPr>
      <w:r w:rsidRPr="000D4790">
        <w:rPr>
          <w:rFonts w:cs="Arial"/>
        </w:rPr>
        <w:t>i</w:t>
      </w:r>
      <w:r w:rsidR="00815A00" w:rsidRPr="000D4790">
        <w:rPr>
          <w:rFonts w:cs="Arial"/>
        </w:rPr>
        <w:t>f there is variation in room sizes, enter the size range of th</w:t>
      </w:r>
      <w:r w:rsidRPr="000D4790">
        <w:rPr>
          <w:rFonts w:cs="Arial"/>
        </w:rPr>
        <w:t>e</w:t>
      </w:r>
      <w:r w:rsidR="00815A00" w:rsidRPr="000D4790">
        <w:rPr>
          <w:rFonts w:cs="Arial"/>
        </w:rPr>
        <w:t xml:space="preserve"> room type from smallest to largest, e.g. 2</w:t>
      </w:r>
      <w:r w:rsidR="00E810BA" w:rsidRPr="000D4790">
        <w:rPr>
          <w:rFonts w:cs="Arial"/>
        </w:rPr>
        <w:t>0sqm</w:t>
      </w:r>
      <w:r w:rsidR="00815A00" w:rsidRPr="000D4790">
        <w:rPr>
          <w:rFonts w:cs="Arial"/>
        </w:rPr>
        <w:t xml:space="preserve"> - 25</w:t>
      </w:r>
      <w:r w:rsidR="00E810BA" w:rsidRPr="000D4790">
        <w:rPr>
          <w:rFonts w:cs="Arial"/>
        </w:rPr>
        <w:t>sqm</w:t>
      </w:r>
      <w:r w:rsidR="00815A00" w:rsidRPr="000D4790">
        <w:rPr>
          <w:rFonts w:cs="Arial"/>
        </w:rPr>
        <w:t xml:space="preserve">. </w:t>
      </w:r>
    </w:p>
    <w:p w14:paraId="3E2C8DDE" w14:textId="54C1D0B2" w:rsidR="00ED1AB8" w:rsidRPr="000D4790" w:rsidRDefault="006D0486" w:rsidP="000D4790">
      <w:pPr>
        <w:pStyle w:val="ListBullet"/>
        <w:numPr>
          <w:ilvl w:val="0"/>
          <w:numId w:val="49"/>
        </w:numPr>
        <w:rPr>
          <w:rFonts w:cs="Arial"/>
        </w:rPr>
      </w:pPr>
      <w:r w:rsidRPr="000D4790">
        <w:rPr>
          <w:rFonts w:cs="Arial"/>
        </w:rPr>
        <w:t>indicate if the room size entered includes ensuite, e.g. 20</w:t>
      </w:r>
      <w:r w:rsidR="00E810BA" w:rsidRPr="000D4790">
        <w:rPr>
          <w:rFonts w:cs="Arial"/>
        </w:rPr>
        <w:t>sqm</w:t>
      </w:r>
      <w:r w:rsidRPr="000D4790">
        <w:rPr>
          <w:rFonts w:cs="Arial"/>
        </w:rPr>
        <w:t xml:space="preserve"> - 25</w:t>
      </w:r>
      <w:r w:rsidR="00E810BA" w:rsidRPr="000D4790">
        <w:rPr>
          <w:rFonts w:cs="Arial"/>
        </w:rPr>
        <w:t xml:space="preserve">sqm </w:t>
      </w:r>
      <w:r w:rsidRPr="000D4790">
        <w:rPr>
          <w:rFonts w:cs="Arial"/>
        </w:rPr>
        <w:t xml:space="preserve">incl. ensuite. </w:t>
      </w:r>
    </w:p>
    <w:p w14:paraId="54429B28" w14:textId="45D3C37E" w:rsidR="00ED1AB8" w:rsidRPr="000D4790" w:rsidRDefault="00793435" w:rsidP="000D4790">
      <w:pPr>
        <w:pStyle w:val="ListBullet"/>
        <w:numPr>
          <w:ilvl w:val="0"/>
          <w:numId w:val="49"/>
        </w:numPr>
        <w:rPr>
          <w:rFonts w:cs="Arial"/>
        </w:rPr>
      </w:pPr>
      <w:r w:rsidRPr="000D4790">
        <w:rPr>
          <w:rFonts w:cs="Arial"/>
        </w:rPr>
        <w:t>d</w:t>
      </w:r>
      <w:r w:rsidR="00E810BA" w:rsidRPr="000D4790">
        <w:rPr>
          <w:rFonts w:cs="Arial"/>
        </w:rPr>
        <w:t xml:space="preserve">o not include </w:t>
      </w:r>
      <w:r w:rsidR="00815A00" w:rsidRPr="000D4790">
        <w:rPr>
          <w:rFonts w:cs="Arial"/>
        </w:rPr>
        <w:t>private outdoor areas such as balconies or courtyards</w:t>
      </w:r>
      <w:r w:rsidR="00E810BA" w:rsidRPr="000D4790">
        <w:rPr>
          <w:rFonts w:cs="Arial"/>
        </w:rPr>
        <w:t>.</w:t>
      </w:r>
    </w:p>
    <w:p w14:paraId="5F7027FB" w14:textId="43D12124" w:rsidR="00A01A39" w:rsidRDefault="00E810BA" w:rsidP="000D4790">
      <w:pPr>
        <w:pStyle w:val="ListBullet"/>
        <w:numPr>
          <w:ilvl w:val="0"/>
          <w:numId w:val="49"/>
        </w:numPr>
        <w:rPr>
          <w:rFonts w:cs="Arial"/>
        </w:rPr>
      </w:pPr>
      <w:r w:rsidRPr="000D4790">
        <w:rPr>
          <w:rFonts w:cs="Arial"/>
        </w:rPr>
        <w:t xml:space="preserve">Please ensure that the room size entered aligns with information provided to IHACPA in your application for these rooms. </w:t>
      </w:r>
    </w:p>
    <w:p w14:paraId="48F12B95" w14:textId="77777777" w:rsidR="00A01A39" w:rsidRDefault="00A01A39">
      <w:pPr>
        <w:widowControl/>
        <w:spacing w:before="0" w:after="0" w:line="240" w:lineRule="auto"/>
        <w:rPr>
          <w:rFonts w:cs="Arial"/>
          <w:szCs w:val="21"/>
        </w:rPr>
      </w:pPr>
      <w:r>
        <w:rPr>
          <w:rFonts w:cs="Arial"/>
        </w:rPr>
        <w:br w:type="page"/>
      </w:r>
    </w:p>
    <w:p w14:paraId="60A0132B" w14:textId="77777777" w:rsidR="00576FD9" w:rsidRPr="000D4790" w:rsidRDefault="003F6052" w:rsidP="000D4790">
      <w:pPr>
        <w:pStyle w:val="ListNumber"/>
        <w:keepNext w:val="0"/>
        <w:numPr>
          <w:ilvl w:val="0"/>
          <w:numId w:val="12"/>
        </w:numPr>
        <w:ind w:left="0" w:firstLine="0"/>
        <w:rPr>
          <w:rFonts w:cs="Arial"/>
          <w:lang w:eastAsia="en-AU"/>
        </w:rPr>
      </w:pPr>
      <w:r w:rsidRPr="000D4790">
        <w:rPr>
          <w:rFonts w:cs="Arial"/>
          <w:lang w:eastAsia="en-AU"/>
        </w:rPr>
        <w:lastRenderedPageBreak/>
        <w:t>S</w:t>
      </w:r>
      <w:r w:rsidR="00AE6972" w:rsidRPr="000D4790">
        <w:rPr>
          <w:rFonts w:cs="Arial"/>
          <w:lang w:eastAsia="en-AU"/>
        </w:rPr>
        <w:t xml:space="preserve">elect </w:t>
      </w:r>
      <w:r w:rsidR="00AE6972" w:rsidRPr="000D4790">
        <w:rPr>
          <w:rFonts w:cs="Arial"/>
          <w:b/>
          <w:bCs/>
          <w:lang w:eastAsia="en-AU"/>
        </w:rPr>
        <w:t>SAVE AND SUBMIT REQUESTED CHANGES FOR APPROVAL</w:t>
      </w:r>
      <w:r w:rsidR="00AE6972" w:rsidRPr="000D4790">
        <w:rPr>
          <w:rFonts w:cs="Arial"/>
          <w:lang w:eastAsia="en-AU"/>
        </w:rPr>
        <w:t>.</w:t>
      </w:r>
    </w:p>
    <w:p w14:paraId="4037AFD0" w14:textId="6A3A7B7B" w:rsidR="00DB39BE" w:rsidRDefault="00576FD9" w:rsidP="000D4790">
      <w:pPr>
        <w:pStyle w:val="ListNumber"/>
        <w:keepNext w:val="0"/>
        <w:ind w:left="0" w:firstLine="0"/>
        <w:rPr>
          <w:rFonts w:cs="Arial"/>
          <w:lang w:eastAsia="en-AU"/>
        </w:rPr>
      </w:pPr>
      <w:r w:rsidRPr="000D4790">
        <w:rPr>
          <w:rFonts w:cs="Arial"/>
          <w:noProof/>
        </w:rPr>
        <w:drawing>
          <wp:inline distT="0" distB="0" distL="0" distR="0" wp14:anchorId="3C80A4E6" wp14:editId="1F392C91">
            <wp:extent cx="5742000" cy="477024"/>
            <wp:effectExtent l="19050" t="19050" r="11430" b="18415"/>
            <wp:docPr id="752304339" name="Picture 1" descr="Close up of buttons 'Save', 'Save and submit requested changes for approval', and 'Can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304339" name="Picture 1" descr="Close up of buttons 'Save', 'Save and submit requested changes for approval', and 'Cancel'"/>
                    <pic:cNvPicPr/>
                  </pic:nvPicPr>
                  <pic:blipFill>
                    <a:blip r:embed="rId126"/>
                    <a:stretch>
                      <a:fillRect/>
                    </a:stretch>
                  </pic:blipFill>
                  <pic:spPr>
                    <a:xfrm>
                      <a:off x="0" y="0"/>
                      <a:ext cx="5742000" cy="477024"/>
                    </a:xfrm>
                    <a:prstGeom prst="rect">
                      <a:avLst/>
                    </a:prstGeom>
                    <a:ln>
                      <a:solidFill>
                        <a:schemeClr val="accent1">
                          <a:lumMod val="75000"/>
                        </a:schemeClr>
                      </a:solidFill>
                    </a:ln>
                  </pic:spPr>
                </pic:pic>
              </a:graphicData>
            </a:graphic>
          </wp:inline>
        </w:drawing>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AA292B" w:rsidRPr="00F57C8E" w14:paraId="6054363C" w14:textId="77777777" w:rsidTr="00BA39DC">
        <w:tc>
          <w:tcPr>
            <w:tcW w:w="283" w:type="dxa"/>
            <w:shd w:val="clear" w:color="auto" w:fill="FFFFFF" w:themeFill="background1"/>
          </w:tcPr>
          <w:p w14:paraId="4BAEED1D" w14:textId="77777777" w:rsidR="00AA292B" w:rsidRPr="00F57C8E" w:rsidRDefault="00AA292B" w:rsidP="00BA39DC">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10CB3F9D" w14:textId="3D2B73DF" w:rsidR="00AA292B" w:rsidRPr="00F57C8E" w:rsidRDefault="00AA292B" w:rsidP="00BA39DC">
            <w:pPr>
              <w:rPr>
                <w:rFonts w:cs="Arial"/>
                <w:szCs w:val="22"/>
              </w:rPr>
            </w:pPr>
            <w:r w:rsidRPr="000D4790">
              <w:rPr>
                <w:lang w:val="en-US" w:eastAsia="en-AU"/>
              </w:rPr>
              <w:t xml:space="preserve">If </w:t>
            </w:r>
            <w:r w:rsidRPr="000D4790">
              <w:rPr>
                <w:lang w:val="en-US"/>
              </w:rPr>
              <w:t xml:space="preserve">you select </w:t>
            </w:r>
            <w:r w:rsidRPr="000D4790">
              <w:rPr>
                <w:b/>
                <w:bCs/>
                <w:lang w:val="en-US"/>
              </w:rPr>
              <w:t>SAVE</w:t>
            </w:r>
            <w:r w:rsidRPr="000D4790">
              <w:rPr>
                <w:lang w:val="en-US"/>
              </w:rPr>
              <w:t>, this room information will be saved only and not submitted for publication.</w:t>
            </w:r>
          </w:p>
        </w:tc>
      </w:tr>
    </w:tbl>
    <w:p w14:paraId="2D828AE0" w14:textId="78672966" w:rsidR="00930873" w:rsidRPr="000D4790" w:rsidRDefault="00930873" w:rsidP="000D4790">
      <w:pPr>
        <w:rPr>
          <w:rFonts w:cs="Arial"/>
          <w:lang w:eastAsia="en-AU"/>
        </w:rPr>
      </w:pPr>
      <w:r w:rsidRPr="000D4790">
        <w:rPr>
          <w:rFonts w:cs="Arial"/>
          <w:lang w:eastAsia="en-AU"/>
        </w:rPr>
        <w:t xml:space="preserve">This room information will be displayed on the service finder once </w:t>
      </w:r>
      <w:r w:rsidR="00D100A7" w:rsidRPr="000D4790">
        <w:rPr>
          <w:rFonts w:cs="Arial"/>
          <w:lang w:eastAsia="en-AU"/>
        </w:rPr>
        <w:t xml:space="preserve">approved </w:t>
      </w:r>
      <w:r w:rsidR="0052799D" w:rsidRPr="000D4790">
        <w:rPr>
          <w:rFonts w:cs="Arial"/>
          <w:lang w:eastAsia="en-AU"/>
        </w:rPr>
        <w:t xml:space="preserve">for publication </w:t>
      </w:r>
      <w:r w:rsidRPr="000D4790">
        <w:rPr>
          <w:rFonts w:cs="Arial"/>
          <w:lang w:eastAsia="en-AU"/>
        </w:rPr>
        <w:t xml:space="preserve">by the Department (allow </w:t>
      </w:r>
      <w:r w:rsidR="000916AB" w:rsidRPr="000D4790">
        <w:rPr>
          <w:rFonts w:cs="Arial"/>
          <w:lang w:eastAsia="en-AU"/>
        </w:rPr>
        <w:t>three</w:t>
      </w:r>
      <w:r w:rsidRPr="000D4790">
        <w:rPr>
          <w:rFonts w:cs="Arial"/>
          <w:lang w:eastAsia="en-AU"/>
        </w:rPr>
        <w:t xml:space="preserve"> business days).</w:t>
      </w:r>
    </w:p>
    <w:p w14:paraId="46225250" w14:textId="4317D2DF" w:rsidR="00674171" w:rsidRPr="000D4790" w:rsidRDefault="007A2B6B" w:rsidP="000D4790">
      <w:pPr>
        <w:rPr>
          <w:rFonts w:cs="Arial"/>
        </w:rPr>
      </w:pPr>
      <w:r w:rsidRPr="000D4790">
        <w:rPr>
          <w:rFonts w:cs="Arial"/>
          <w:lang w:eastAsia="en-AU"/>
        </w:rPr>
        <w:t xml:space="preserve">If </w:t>
      </w:r>
      <w:r w:rsidRPr="000D4790">
        <w:rPr>
          <w:rFonts w:cs="Arial"/>
        </w:rPr>
        <w:t xml:space="preserve">your room is not approved for publication, you will receive an email explaining </w:t>
      </w:r>
      <w:r w:rsidR="00D100A7" w:rsidRPr="000D4790">
        <w:rPr>
          <w:rFonts w:cs="Arial"/>
        </w:rPr>
        <w:t>the action you need to undertake before resubmitting</w:t>
      </w:r>
      <w:r w:rsidRPr="000D4790">
        <w:rPr>
          <w:rFonts w:cs="Arial"/>
        </w:rPr>
        <w:t>. You can update your room request and submit again</w:t>
      </w:r>
      <w:r w:rsidR="003F6052" w:rsidRPr="000D4790">
        <w:rPr>
          <w:rFonts w:cs="Arial"/>
        </w:rPr>
        <w:t>.</w:t>
      </w:r>
    </w:p>
    <w:p w14:paraId="7C288173" w14:textId="6B8B8395" w:rsidR="004873C5" w:rsidRPr="0092623D" w:rsidRDefault="004873C5" w:rsidP="0092623D">
      <w:pPr>
        <w:pStyle w:val="Heading5"/>
        <w:rPr>
          <w:color w:val="2F5496" w:themeColor="accent1" w:themeShade="BF"/>
        </w:rPr>
      </w:pPr>
      <w:bookmarkStart w:id="207" w:name="_Toc127862060"/>
      <w:r w:rsidRPr="0092623D">
        <w:rPr>
          <w:color w:val="2F5496" w:themeColor="accent1" w:themeShade="BF"/>
        </w:rPr>
        <w:t xml:space="preserve">Edit </w:t>
      </w:r>
      <w:r w:rsidR="00D80CE9" w:rsidRPr="0092623D">
        <w:rPr>
          <w:color w:val="2F5496" w:themeColor="accent1" w:themeShade="BF"/>
        </w:rPr>
        <w:t>r</w:t>
      </w:r>
      <w:r w:rsidRPr="0092623D">
        <w:rPr>
          <w:color w:val="2F5496" w:themeColor="accent1" w:themeShade="BF"/>
        </w:rPr>
        <w:t>oom</w:t>
      </w:r>
      <w:r w:rsidR="00D80CE9" w:rsidRPr="0092623D">
        <w:rPr>
          <w:color w:val="2F5496" w:themeColor="accent1" w:themeShade="BF"/>
        </w:rPr>
        <w:t xml:space="preserve"> details</w:t>
      </w:r>
    </w:p>
    <w:p w14:paraId="030140C5" w14:textId="35D692D2" w:rsidR="004873C5" w:rsidRPr="000D4790" w:rsidRDefault="004873C5" w:rsidP="000D4790">
      <w:pPr>
        <w:rPr>
          <w:rFonts w:cs="Arial"/>
        </w:rPr>
      </w:pPr>
      <w:r w:rsidRPr="000D4790">
        <w:rPr>
          <w:rFonts w:cs="Arial"/>
        </w:rPr>
        <w:t xml:space="preserve">Residential Care providers can edit existing room information. </w:t>
      </w:r>
      <w:r w:rsidR="00375EBB" w:rsidRPr="000D4790">
        <w:rPr>
          <w:rFonts w:cs="Arial"/>
        </w:rPr>
        <w:t>Follow these steps to edit a room.</w:t>
      </w:r>
      <w:r w:rsidR="00224C79" w:rsidRPr="000D4790">
        <w:rPr>
          <w:rFonts w:cs="Arial"/>
        </w:rPr>
        <w:t xml:space="preserve"> </w:t>
      </w:r>
      <w:r w:rsidRPr="000D4790">
        <w:rPr>
          <w:rFonts w:cs="Arial"/>
        </w:rPr>
        <w:t>Fields marked with an asterisk (*) are mandatory.</w:t>
      </w:r>
    </w:p>
    <w:p w14:paraId="7927EC8D" w14:textId="40C53389" w:rsidR="000B0055" w:rsidRPr="000D4790" w:rsidRDefault="00357A84" w:rsidP="000D4790">
      <w:pPr>
        <w:pStyle w:val="ListNumber"/>
        <w:keepNext w:val="0"/>
        <w:numPr>
          <w:ilvl w:val="0"/>
          <w:numId w:val="34"/>
        </w:numPr>
        <w:ind w:left="426" w:hanging="426"/>
        <w:rPr>
          <w:rFonts w:cs="Arial"/>
        </w:rPr>
      </w:pPr>
      <w:bookmarkStart w:id="208" w:name="_Hlk167802189"/>
      <w:r w:rsidRPr="000D4790">
        <w:rPr>
          <w:rFonts w:cs="Arial"/>
        </w:rPr>
        <w:t xml:space="preserve">To edit the details for a room, </w:t>
      </w:r>
      <w:r w:rsidR="00B95276" w:rsidRPr="000D4790">
        <w:rPr>
          <w:rFonts w:cs="Arial"/>
        </w:rPr>
        <w:t>select</w:t>
      </w:r>
      <w:r w:rsidRPr="000D4790">
        <w:rPr>
          <w:rFonts w:cs="Arial"/>
        </w:rPr>
        <w:t xml:space="preserve"> the</w:t>
      </w:r>
      <w:r w:rsidRPr="000D4790">
        <w:rPr>
          <w:rFonts w:cs="Arial"/>
          <w:b/>
          <w:bCs/>
        </w:rPr>
        <w:t xml:space="preserve"> </w:t>
      </w:r>
      <w:r w:rsidR="0052799D" w:rsidRPr="000D4790">
        <w:rPr>
          <w:rFonts w:cs="Arial"/>
          <w:b/>
          <w:bCs/>
        </w:rPr>
        <w:t>edit</w:t>
      </w:r>
      <w:r w:rsidR="0052799D" w:rsidRPr="000D4790">
        <w:rPr>
          <w:rFonts w:cs="Arial"/>
        </w:rPr>
        <w:t xml:space="preserve"> </w:t>
      </w:r>
      <w:r w:rsidR="00A752C6" w:rsidRPr="000D4790">
        <w:rPr>
          <w:rFonts w:cs="Arial"/>
        </w:rPr>
        <w:t>(pencil).</w:t>
      </w:r>
      <w:r w:rsidRPr="000D4790">
        <w:rPr>
          <w:rFonts w:cs="Arial"/>
        </w:rPr>
        <w:t>icon</w:t>
      </w:r>
      <w:r w:rsidR="00A752C6" w:rsidRPr="000D4790">
        <w:rPr>
          <w:rFonts w:cs="Arial"/>
        </w:rPr>
        <w:t xml:space="preserve"> next to the room’s listing.</w:t>
      </w:r>
      <w:r w:rsidR="0052799D" w:rsidRPr="000D4790">
        <w:rPr>
          <w:rFonts w:cs="Arial"/>
        </w:rPr>
        <w:t xml:space="preserve"> </w:t>
      </w:r>
    </w:p>
    <w:p w14:paraId="0C3AF062" w14:textId="1B02D950" w:rsidR="00AA292B" w:rsidRDefault="005A56EB" w:rsidP="000D4790">
      <w:pPr>
        <w:rPr>
          <w:rFonts w:cs="Arial"/>
        </w:rPr>
      </w:pPr>
      <w:r w:rsidRPr="000D4790">
        <w:rPr>
          <w:rFonts w:cs="Arial"/>
          <w:noProof/>
        </w:rPr>
        <w:drawing>
          <wp:inline distT="0" distB="0" distL="0" distR="0" wp14:anchorId="58B1BA24" wp14:editId="4E4EAC40">
            <wp:extent cx="5742000" cy="4508766"/>
            <wp:effectExtent l="19050" t="19050" r="11430" b="25400"/>
            <wp:docPr id="1174224322" name="Picture 4" descr="Image of View Service Items page of a Residential Care service. After all room types are expanded, the Expanded button and 'Hide Room Types' text app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24322" name="Picture 4" descr="Image of View Service Items page of a Residential Care service. After all room types are expanded, the Expanded button and 'Hide Room Types' text appears."/>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42000" cy="4508766"/>
                    </a:xfrm>
                    <a:prstGeom prst="rect">
                      <a:avLst/>
                    </a:prstGeom>
                    <a:noFill/>
                    <a:ln>
                      <a:solidFill>
                        <a:schemeClr val="accent1">
                          <a:lumMod val="75000"/>
                        </a:schemeClr>
                      </a:solidFill>
                    </a:ln>
                  </pic:spPr>
                </pic:pic>
              </a:graphicData>
            </a:graphic>
          </wp:inline>
        </w:drawing>
      </w:r>
    </w:p>
    <w:p w14:paraId="57579E43" w14:textId="77777777" w:rsidR="00AA292B" w:rsidRDefault="00AA292B">
      <w:pPr>
        <w:widowControl/>
        <w:spacing w:before="0" w:after="0" w:line="240" w:lineRule="auto"/>
        <w:rPr>
          <w:rFonts w:cs="Arial"/>
        </w:rPr>
      </w:pPr>
      <w:r>
        <w:rPr>
          <w:rFonts w:cs="Arial"/>
        </w:rPr>
        <w:br w:type="page"/>
      </w:r>
    </w:p>
    <w:bookmarkEnd w:id="208"/>
    <w:p w14:paraId="78A182C9" w14:textId="6856F62B" w:rsidR="00DE6424" w:rsidRPr="000D4790" w:rsidRDefault="00B95276" w:rsidP="000D4790">
      <w:pPr>
        <w:pStyle w:val="ListNumber"/>
        <w:keepNext w:val="0"/>
        <w:numPr>
          <w:ilvl w:val="0"/>
          <w:numId w:val="34"/>
        </w:numPr>
        <w:ind w:left="426" w:hanging="426"/>
        <w:rPr>
          <w:rFonts w:cs="Arial"/>
        </w:rPr>
      </w:pPr>
      <w:r w:rsidRPr="000D4790">
        <w:rPr>
          <w:rFonts w:cs="Arial"/>
        </w:rPr>
        <w:lastRenderedPageBreak/>
        <w:t xml:space="preserve">The </w:t>
      </w:r>
      <w:r w:rsidRPr="000D4790">
        <w:rPr>
          <w:rFonts w:cs="Arial"/>
          <w:b/>
          <w:bCs/>
        </w:rPr>
        <w:t>Edit Room Type</w:t>
      </w:r>
      <w:r w:rsidRPr="000D4790">
        <w:rPr>
          <w:rFonts w:cs="Arial"/>
        </w:rPr>
        <w:t xml:space="preserve"> page appears. S</w:t>
      </w:r>
      <w:r w:rsidR="00D80CE9" w:rsidRPr="000D4790">
        <w:rPr>
          <w:rFonts w:cs="Arial"/>
        </w:rPr>
        <w:t>elect the reason for resubmission from the drop-down menu and the continue to edit the details of the room.</w:t>
      </w:r>
    </w:p>
    <w:p w14:paraId="107F6AC3" w14:textId="568304A1" w:rsidR="00D80CE9" w:rsidRDefault="005A56EB" w:rsidP="000D4790">
      <w:pPr>
        <w:pStyle w:val="ListNumber"/>
        <w:keepNext w:val="0"/>
        <w:ind w:left="0" w:firstLine="0"/>
        <w:rPr>
          <w:rFonts w:cs="Arial"/>
        </w:rPr>
      </w:pPr>
      <w:r w:rsidRPr="000D4790">
        <w:rPr>
          <w:rFonts w:cs="Arial"/>
          <w:noProof/>
        </w:rPr>
        <w:drawing>
          <wp:inline distT="0" distB="0" distL="0" distR="0" wp14:anchorId="2E3D7578" wp14:editId="53B6753A">
            <wp:extent cx="5741236" cy="4164761"/>
            <wp:effectExtent l="19050" t="19050" r="12065" b="26670"/>
            <wp:docPr id="1832070914" name="Picture 1" descr="Image of Edit Room Type page, showing a drop down for 'Reason for resubmission', General Room Information section, and Pricing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070914" name="Picture 1" descr="Image of Edit Room Type page, showing a drop down for 'Reason for resubmission', General Room Information section, and Pricing Information section."/>
                    <pic:cNvPicPr/>
                  </pic:nvPicPr>
                  <pic:blipFill>
                    <a:blip r:embed="rId128"/>
                    <a:stretch>
                      <a:fillRect/>
                    </a:stretch>
                  </pic:blipFill>
                  <pic:spPr>
                    <a:xfrm>
                      <a:off x="0" y="0"/>
                      <a:ext cx="5744240" cy="4166940"/>
                    </a:xfrm>
                    <a:prstGeom prst="rect">
                      <a:avLst/>
                    </a:prstGeom>
                    <a:ln>
                      <a:solidFill>
                        <a:schemeClr val="accent1">
                          <a:lumMod val="75000"/>
                        </a:schemeClr>
                      </a:solidFill>
                    </a:ln>
                  </pic:spPr>
                </pic:pic>
              </a:graphicData>
            </a:graphic>
          </wp:inline>
        </w:drawing>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ED3C4F" w:rsidRPr="00F57C8E" w14:paraId="3D7520F3" w14:textId="77777777" w:rsidTr="00BA39DC">
        <w:tc>
          <w:tcPr>
            <w:tcW w:w="283" w:type="dxa"/>
            <w:shd w:val="clear" w:color="auto" w:fill="FFFFFF" w:themeFill="background1"/>
          </w:tcPr>
          <w:p w14:paraId="09AAA8B2" w14:textId="77777777" w:rsidR="00ED3C4F" w:rsidRPr="00F57C8E" w:rsidRDefault="00ED3C4F" w:rsidP="00BA39DC">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31683490" w14:textId="47C4E3AB" w:rsidR="00ED3C4F" w:rsidRPr="00ED3C4F" w:rsidRDefault="00ED3C4F" w:rsidP="00ED3C4F">
            <w:pPr>
              <w:rPr>
                <w:rFonts w:cs="Arial"/>
                <w:lang w:val="en-US"/>
              </w:rPr>
            </w:pPr>
            <w:r w:rsidRPr="00ED3C4F">
              <w:rPr>
                <w:rFonts w:cs="Arial"/>
                <w:lang w:val="en-US"/>
              </w:rPr>
              <w:t xml:space="preserve">Providers with an IHACPA approved maximum </w:t>
            </w:r>
            <w:hyperlink r:id="rId129" w:history="1">
              <w:r w:rsidRPr="000318E6">
                <w:rPr>
                  <w:rStyle w:val="Hyperlink"/>
                  <w:rFonts w:cs="Arial"/>
                  <w:lang w:val="en-US"/>
                </w:rPr>
                <w:t>R</w:t>
              </w:r>
              <w:r w:rsidR="000318E6" w:rsidRPr="000318E6">
                <w:rPr>
                  <w:rStyle w:val="Hyperlink"/>
                  <w:rFonts w:cs="Arial"/>
                  <w:lang w:val="en-US"/>
                </w:rPr>
                <w:t>efundable Accommodation Deposit</w:t>
              </w:r>
            </w:hyperlink>
            <w:r w:rsidRPr="00ED3C4F">
              <w:rPr>
                <w:rFonts w:cs="Arial"/>
                <w:lang w:val="en-US"/>
              </w:rPr>
              <w:t xml:space="preserve"> over </w:t>
            </w:r>
            <w:r w:rsidR="00E26AB9">
              <w:rPr>
                <w:rFonts w:cs="Arial"/>
                <w:lang w:val="en-US"/>
              </w:rPr>
              <w:t>the maximum allowed</w:t>
            </w:r>
            <w:r w:rsidR="004403EE">
              <w:rPr>
                <w:rFonts w:cs="Arial"/>
                <w:lang w:val="en-US"/>
              </w:rPr>
              <w:t xml:space="preserve"> c</w:t>
            </w:r>
            <w:r w:rsidRPr="00ED3C4F">
              <w:rPr>
                <w:rFonts w:cs="Arial"/>
                <w:lang w:val="en-US"/>
              </w:rPr>
              <w:t xml:space="preserve">an </w:t>
            </w:r>
            <w:r w:rsidR="004403EE">
              <w:rPr>
                <w:rFonts w:cs="Arial"/>
                <w:lang w:val="en-US"/>
              </w:rPr>
              <w:t xml:space="preserve">also </w:t>
            </w:r>
            <w:r w:rsidRPr="00ED3C4F">
              <w:rPr>
                <w:rFonts w:cs="Arial"/>
                <w:lang w:val="en-US"/>
              </w:rPr>
              <w:t xml:space="preserve">index the room price in line with legislation. For details on calculating the indexation of approved RADs visit </w:t>
            </w:r>
            <w:hyperlink r:id="rId130">
              <w:r w:rsidRPr="00ED3C4F">
                <w:rPr>
                  <w:rStyle w:val="Hyperlink"/>
                  <w:rFonts w:cs="Arial"/>
                  <w:lang w:val="en-US"/>
                </w:rPr>
                <w:t>www.ihacpa.gov.au</w:t>
              </w:r>
            </w:hyperlink>
            <w:r w:rsidRPr="00ED3C4F">
              <w:rPr>
                <w:rFonts w:cs="Arial"/>
                <w:lang w:val="en-US"/>
              </w:rPr>
              <w:t xml:space="preserve">. </w:t>
            </w:r>
          </w:p>
          <w:p w14:paraId="731666DD" w14:textId="19260D02" w:rsidR="00ED3C4F" w:rsidRPr="00ED3C4F" w:rsidRDefault="00ED3C4F" w:rsidP="00BA39DC">
            <w:pPr>
              <w:rPr>
                <w:rFonts w:cs="Arial"/>
                <w:lang w:val="en"/>
              </w:rPr>
            </w:pPr>
            <w:r w:rsidRPr="00ED3C4F">
              <w:rPr>
                <w:rFonts w:cs="Arial"/>
                <w:lang w:val="en-US"/>
              </w:rPr>
              <w:t xml:space="preserve">If you have selected </w:t>
            </w:r>
            <w:r w:rsidRPr="00ED3C4F">
              <w:rPr>
                <w:rFonts w:cs="Arial"/>
                <w:b/>
                <w:bCs/>
                <w:lang w:val="en-US"/>
              </w:rPr>
              <w:t>Indexation of approved max</w:t>
            </w:r>
            <w:r w:rsidRPr="00ED3C4F">
              <w:rPr>
                <w:rFonts w:cs="Arial"/>
                <w:lang w:val="en-US"/>
              </w:rPr>
              <w:t xml:space="preserve"> </w:t>
            </w:r>
            <w:r w:rsidRPr="00ED3C4F">
              <w:rPr>
                <w:rFonts w:cs="Arial"/>
                <w:b/>
                <w:bCs/>
                <w:lang w:val="en-US"/>
              </w:rPr>
              <w:t>RAD</w:t>
            </w:r>
            <w:r w:rsidRPr="00ED3C4F">
              <w:rPr>
                <w:rFonts w:cs="Arial"/>
                <w:lang w:val="en-US"/>
              </w:rPr>
              <w:t xml:space="preserve"> as the </w:t>
            </w:r>
            <w:r w:rsidRPr="00ED3C4F">
              <w:rPr>
                <w:rFonts w:cs="Arial"/>
                <w:b/>
                <w:bCs/>
                <w:lang w:val="en-US"/>
              </w:rPr>
              <w:t>Reason for resubmission</w:t>
            </w:r>
            <w:r w:rsidRPr="00ED3C4F">
              <w:rPr>
                <w:rFonts w:cs="Arial"/>
                <w:lang w:val="en-US"/>
              </w:rPr>
              <w:t>, you can only change the room price. If you wish to change other fields for the room, select a different resubmission reason</w:t>
            </w:r>
            <w:r w:rsidRPr="00ED3C4F">
              <w:rPr>
                <w:rFonts w:cs="Arial"/>
                <w:b/>
                <w:bCs/>
                <w:lang w:val="en-US"/>
              </w:rPr>
              <w:t>.</w:t>
            </w:r>
          </w:p>
        </w:tc>
      </w:tr>
    </w:tbl>
    <w:p w14:paraId="69147B54" w14:textId="531B06CE" w:rsidR="005E6F26" w:rsidRPr="000D4790" w:rsidRDefault="005E6F26" w:rsidP="000D4790">
      <w:pPr>
        <w:pStyle w:val="ListNumber"/>
        <w:keepNext w:val="0"/>
        <w:numPr>
          <w:ilvl w:val="0"/>
          <w:numId w:val="34"/>
        </w:numPr>
        <w:ind w:left="426" w:hanging="426"/>
        <w:rPr>
          <w:rFonts w:cs="Arial"/>
        </w:rPr>
      </w:pPr>
      <w:r w:rsidRPr="000D4790">
        <w:rPr>
          <w:rFonts w:cs="Arial"/>
        </w:rPr>
        <w:t xml:space="preserve">Scroll down to the bottom of the page. Select </w:t>
      </w:r>
      <w:r w:rsidR="00D80CE9" w:rsidRPr="000D4790">
        <w:rPr>
          <w:rFonts w:cs="Arial"/>
          <w:b/>
          <w:bCs/>
          <w:sz w:val="20"/>
        </w:rPr>
        <w:t>SAVE AND SUBMIT REQUESTED CHANGES FOR APPROVAL</w:t>
      </w:r>
      <w:r w:rsidRPr="000D4790">
        <w:rPr>
          <w:rFonts w:cs="Arial"/>
        </w:rPr>
        <w:t xml:space="preserve">. </w:t>
      </w:r>
    </w:p>
    <w:p w14:paraId="634E6855" w14:textId="51FE0A07" w:rsidR="005E6F26" w:rsidRPr="000D4790" w:rsidRDefault="005A56EB" w:rsidP="000D4790">
      <w:pPr>
        <w:rPr>
          <w:rFonts w:cs="Arial"/>
        </w:rPr>
      </w:pPr>
      <w:r w:rsidRPr="000D4790">
        <w:rPr>
          <w:rFonts w:cs="Arial"/>
          <w:noProof/>
        </w:rPr>
        <w:drawing>
          <wp:inline distT="0" distB="0" distL="0" distR="0" wp14:anchorId="466D3A2F" wp14:editId="7EC71213">
            <wp:extent cx="5742000" cy="2387821"/>
            <wp:effectExtent l="19050" t="19050" r="11430" b="12700"/>
            <wp:docPr id="1202861348" name="Picture 5" descr="The bottom of the Room Type page showing the button 'Save and submit requested changes for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861348" name="Picture 5" descr="The bottom of the Room Type page showing the button 'Save and submit requested changes for approval'"/>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42000" cy="2387821"/>
                    </a:xfrm>
                    <a:prstGeom prst="rect">
                      <a:avLst/>
                    </a:prstGeom>
                    <a:noFill/>
                    <a:ln>
                      <a:solidFill>
                        <a:schemeClr val="accent1">
                          <a:lumMod val="75000"/>
                        </a:schemeClr>
                      </a:solidFill>
                    </a:ln>
                  </pic:spPr>
                </pic:pic>
              </a:graphicData>
            </a:graphic>
          </wp:inline>
        </w:drawing>
      </w:r>
    </w:p>
    <w:p w14:paraId="3E06E5B2" w14:textId="63922BE7" w:rsidR="00D80CE9" w:rsidRPr="000D4790" w:rsidRDefault="00D80CE9" w:rsidP="00515E6E">
      <w:pPr>
        <w:ind w:left="426" w:right="-292"/>
        <w:rPr>
          <w:rFonts w:cs="Arial"/>
        </w:rPr>
      </w:pPr>
      <w:r w:rsidRPr="000D4790">
        <w:rPr>
          <w:rFonts w:cs="Arial"/>
        </w:rPr>
        <w:lastRenderedPageBreak/>
        <w:t xml:space="preserve">Once submitted, you will be redirected back to the View Service Items page and a green </w:t>
      </w:r>
      <w:r w:rsidR="00515E6E">
        <w:rPr>
          <w:rFonts w:cs="Arial"/>
        </w:rPr>
        <w:br/>
      </w:r>
      <w:r w:rsidRPr="000D4790">
        <w:rPr>
          <w:rFonts w:cs="Arial"/>
        </w:rPr>
        <w:t xml:space="preserve">banner will display at the bottom of the screen confirming the edits were successfully submitted. </w:t>
      </w:r>
    </w:p>
    <w:p w14:paraId="4E1A259D" w14:textId="08BD5C8E" w:rsidR="00F3693C" w:rsidRPr="000D4790" w:rsidRDefault="00F3693C" w:rsidP="000D4790">
      <w:pPr>
        <w:rPr>
          <w:rFonts w:cs="Arial"/>
        </w:rPr>
      </w:pPr>
      <w:r w:rsidRPr="000D4790">
        <w:rPr>
          <w:rFonts w:cs="Arial"/>
          <w:noProof/>
        </w:rPr>
        <w:drawing>
          <wp:inline distT="0" distB="0" distL="0" distR="0" wp14:anchorId="63947958" wp14:editId="7BEFD6B4">
            <wp:extent cx="5742000" cy="391500"/>
            <wp:effectExtent l="19050" t="19050" r="11430" b="27940"/>
            <wp:docPr id="123" name="Picture 123" descr="Screenshot of popup reads, Room details have been submitted for verification. Room cannot be updated until verification is finalised. If verified and Room Status is Operational, the room will be published on My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Screenshot of popup reads, Room details have been submitted for verification. Room cannot be updated until verification is finalised. If verified and Room Status is Operational, the room will be published on My Aged Care."/>
                    <pic:cNvPicPr/>
                  </pic:nvPicPr>
                  <pic:blipFill>
                    <a:blip r:embed="rId132"/>
                    <a:stretch>
                      <a:fillRect/>
                    </a:stretch>
                  </pic:blipFill>
                  <pic:spPr>
                    <a:xfrm>
                      <a:off x="0" y="0"/>
                      <a:ext cx="5742000" cy="391500"/>
                    </a:xfrm>
                    <a:prstGeom prst="rect">
                      <a:avLst/>
                    </a:prstGeom>
                    <a:ln>
                      <a:solidFill>
                        <a:schemeClr val="accent1">
                          <a:lumMod val="75000"/>
                        </a:schemeClr>
                      </a:solidFill>
                    </a:ln>
                  </pic:spPr>
                </pic:pic>
              </a:graphicData>
            </a:graphic>
          </wp:inline>
        </w:drawing>
      </w:r>
    </w:p>
    <w:p w14:paraId="11BD803C" w14:textId="2CA91BFE" w:rsidR="00D80CE9" w:rsidRPr="0003797D" w:rsidRDefault="000958BD" w:rsidP="0003797D">
      <w:pPr>
        <w:pStyle w:val="Heading5"/>
        <w:keepNext w:val="0"/>
        <w:spacing w:before="240" w:after="120"/>
        <w:ind w:left="1009" w:hanging="1009"/>
        <w:rPr>
          <w:rFonts w:cs="Arial"/>
          <w:color w:val="1D4F91"/>
        </w:rPr>
      </w:pPr>
      <w:bookmarkStart w:id="209" w:name="_Toc158821144"/>
      <w:r w:rsidRPr="0003797D">
        <w:rPr>
          <w:rFonts w:cs="Arial"/>
          <w:color w:val="1D4F91"/>
        </w:rPr>
        <w:t>Change</w:t>
      </w:r>
      <w:r w:rsidR="00D80CE9" w:rsidRPr="0003797D">
        <w:rPr>
          <w:rFonts w:cs="Arial"/>
          <w:color w:val="1D4F91"/>
        </w:rPr>
        <w:t xml:space="preserve"> room status</w:t>
      </w:r>
    </w:p>
    <w:p w14:paraId="2DED2CA1" w14:textId="7BF93991" w:rsidR="00D80CE9" w:rsidRPr="000D4790" w:rsidRDefault="00954305" w:rsidP="000D4790">
      <w:pPr>
        <w:pStyle w:val="ListNumber"/>
        <w:keepNext w:val="0"/>
        <w:numPr>
          <w:ilvl w:val="0"/>
          <w:numId w:val="35"/>
        </w:numPr>
        <w:ind w:left="426" w:hanging="426"/>
        <w:rPr>
          <w:rFonts w:cs="Arial"/>
        </w:rPr>
      </w:pPr>
      <w:r w:rsidRPr="000D4790">
        <w:rPr>
          <w:rFonts w:cs="Arial"/>
        </w:rPr>
        <w:t>Select</w:t>
      </w:r>
      <w:r w:rsidR="00D80CE9" w:rsidRPr="000D4790">
        <w:rPr>
          <w:rFonts w:cs="Arial"/>
        </w:rPr>
        <w:t xml:space="preserve"> the edit icon (pencil) next to the </w:t>
      </w:r>
      <w:r w:rsidR="00D80CE9" w:rsidRPr="000D4790">
        <w:rPr>
          <w:rFonts w:cs="Arial"/>
          <w:b/>
          <w:bCs/>
        </w:rPr>
        <w:t>Status</w:t>
      </w:r>
      <w:r w:rsidR="00D80CE9" w:rsidRPr="000D4790">
        <w:rPr>
          <w:rFonts w:cs="Arial"/>
        </w:rPr>
        <w:t xml:space="preserve"> </w:t>
      </w:r>
      <w:r w:rsidR="00FB65DD" w:rsidRPr="000D4790">
        <w:rPr>
          <w:rFonts w:cs="Arial"/>
        </w:rPr>
        <w:t>of</w:t>
      </w:r>
      <w:r w:rsidR="00D80CE9" w:rsidRPr="000D4790">
        <w:rPr>
          <w:rFonts w:cs="Arial"/>
        </w:rPr>
        <w:t xml:space="preserve"> the room you want to set as </w:t>
      </w:r>
      <w:r w:rsidR="00D80CE9" w:rsidRPr="000D4790">
        <w:rPr>
          <w:rFonts w:cs="Arial"/>
          <w:b/>
          <w:bCs/>
        </w:rPr>
        <w:t>Offline</w:t>
      </w:r>
      <w:r w:rsidR="00D80CE9" w:rsidRPr="000D4790">
        <w:rPr>
          <w:rFonts w:cs="Arial"/>
        </w:rPr>
        <w:t xml:space="preserve"> or </w:t>
      </w:r>
      <w:r w:rsidR="00D80CE9" w:rsidRPr="000D4790">
        <w:rPr>
          <w:rFonts w:cs="Arial"/>
          <w:b/>
          <w:bCs/>
        </w:rPr>
        <w:t>Operational</w:t>
      </w:r>
      <w:r w:rsidR="000C0BED" w:rsidRPr="000D4790">
        <w:rPr>
          <w:rFonts w:cs="Arial"/>
        </w:rPr>
        <w:t>.</w:t>
      </w:r>
    </w:p>
    <w:p w14:paraId="7ED5E41E" w14:textId="7AE7761D" w:rsidR="00D80CE9" w:rsidRPr="000D4790" w:rsidRDefault="005A56EB" w:rsidP="000D4790">
      <w:pPr>
        <w:rPr>
          <w:rFonts w:cs="Arial"/>
        </w:rPr>
      </w:pPr>
      <w:r w:rsidRPr="000D4790">
        <w:rPr>
          <w:rFonts w:cs="Arial"/>
          <w:noProof/>
        </w:rPr>
        <w:drawing>
          <wp:inline distT="0" distB="0" distL="0" distR="0" wp14:anchorId="2E9E506E" wp14:editId="321F3B90">
            <wp:extent cx="5741223" cy="2991568"/>
            <wp:effectExtent l="19050" t="19050" r="12065" b="18415"/>
            <wp:docPr id="1832694285" name="Picture 6" descr="Image of Room listing under a Residential Permanent funded service. The Edit (Pencil) icon next to the Operational status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694285" name="Picture 6" descr="Image of Room listing under a Residential Permanent funded service. The Edit (Pencil) icon next to the Operational status is highlighte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42821" cy="2992401"/>
                    </a:xfrm>
                    <a:prstGeom prst="rect">
                      <a:avLst/>
                    </a:prstGeom>
                    <a:noFill/>
                    <a:ln>
                      <a:solidFill>
                        <a:schemeClr val="accent1">
                          <a:lumMod val="75000"/>
                        </a:schemeClr>
                      </a:solidFill>
                    </a:ln>
                  </pic:spPr>
                </pic:pic>
              </a:graphicData>
            </a:graphic>
          </wp:inline>
        </w:drawing>
      </w:r>
    </w:p>
    <w:p w14:paraId="7DD45662" w14:textId="1A4CE9D6" w:rsidR="00F33A1D" w:rsidRPr="000D4790" w:rsidRDefault="00D80CE9" w:rsidP="000D4790">
      <w:pPr>
        <w:pStyle w:val="ListNumber"/>
        <w:keepNext w:val="0"/>
        <w:numPr>
          <w:ilvl w:val="0"/>
          <w:numId w:val="35"/>
        </w:numPr>
        <w:ind w:left="426" w:hanging="426"/>
        <w:rPr>
          <w:rFonts w:cs="Arial"/>
        </w:rPr>
      </w:pPr>
      <w:r w:rsidRPr="000D4790">
        <w:rPr>
          <w:rFonts w:cs="Arial"/>
        </w:rPr>
        <w:t xml:space="preserve">From the pop-up select </w:t>
      </w:r>
      <w:r w:rsidRPr="000D4790">
        <w:rPr>
          <w:rFonts w:cs="Arial"/>
          <w:b/>
          <w:bCs/>
        </w:rPr>
        <w:t>Offline (not displayed)</w:t>
      </w:r>
      <w:r w:rsidRPr="000D4790">
        <w:rPr>
          <w:rFonts w:cs="Arial"/>
        </w:rPr>
        <w:t xml:space="preserve"> from the change room status and </w:t>
      </w:r>
      <w:r w:rsidR="001C1B41" w:rsidRPr="000D4790">
        <w:rPr>
          <w:rFonts w:cs="Arial"/>
        </w:rPr>
        <w:t>select</w:t>
      </w:r>
      <w:r w:rsidRPr="000D4790">
        <w:rPr>
          <w:rFonts w:cs="Arial"/>
        </w:rPr>
        <w:t xml:space="preserve"> the reason for the change. </w:t>
      </w:r>
    </w:p>
    <w:p w14:paraId="78833BCC" w14:textId="6543B4E9" w:rsidR="00F33A1D" w:rsidRPr="000D4790" w:rsidRDefault="00D80CE9" w:rsidP="000D4790">
      <w:pPr>
        <w:ind w:left="426"/>
        <w:rPr>
          <w:rFonts w:cs="Arial"/>
        </w:rPr>
      </w:pPr>
      <w:r w:rsidRPr="000D4790">
        <w:rPr>
          <w:rFonts w:cs="Arial"/>
        </w:rPr>
        <w:t xml:space="preserve">When you </w:t>
      </w:r>
      <w:r w:rsidR="000C0BED" w:rsidRPr="000D4790">
        <w:rPr>
          <w:rFonts w:cs="Arial"/>
        </w:rPr>
        <w:t>set</w:t>
      </w:r>
      <w:r w:rsidRPr="000D4790">
        <w:rPr>
          <w:rFonts w:cs="Arial"/>
        </w:rPr>
        <w:t xml:space="preserve"> the room </w:t>
      </w:r>
      <w:r w:rsidR="000C0BED" w:rsidRPr="000D4790">
        <w:rPr>
          <w:rFonts w:cs="Arial"/>
        </w:rPr>
        <w:t xml:space="preserve">to </w:t>
      </w:r>
      <w:r w:rsidRPr="000D4790">
        <w:rPr>
          <w:rFonts w:cs="Arial"/>
          <w:b/>
          <w:bCs/>
        </w:rPr>
        <w:t>Offline</w:t>
      </w:r>
      <w:r w:rsidRPr="000D4790">
        <w:rPr>
          <w:rFonts w:cs="Arial"/>
        </w:rPr>
        <w:t xml:space="preserve"> a warning banner will appear advising that offline rooms are not displayed on My Aged Care. </w:t>
      </w:r>
    </w:p>
    <w:p w14:paraId="7D3740C8" w14:textId="5D9A079B" w:rsidR="000B0055" w:rsidRPr="000D4790" w:rsidRDefault="00D80CE9" w:rsidP="000D4790">
      <w:pPr>
        <w:ind w:left="426"/>
        <w:rPr>
          <w:rFonts w:cs="Arial"/>
        </w:rPr>
      </w:pPr>
      <w:r w:rsidRPr="000D4790">
        <w:rPr>
          <w:rFonts w:cs="Arial"/>
        </w:rPr>
        <w:t xml:space="preserve">Select </w:t>
      </w:r>
      <w:r w:rsidRPr="000D4790">
        <w:rPr>
          <w:rFonts w:cs="Arial"/>
          <w:b/>
          <w:bCs/>
        </w:rPr>
        <w:t>SAVE</w:t>
      </w:r>
      <w:r w:rsidRPr="000D4790">
        <w:rPr>
          <w:rFonts w:cs="Arial"/>
        </w:rPr>
        <w:t>.</w:t>
      </w:r>
    </w:p>
    <w:p w14:paraId="05BB187E" w14:textId="3A58D6DA" w:rsidR="00D80CE9" w:rsidRPr="000D4790" w:rsidRDefault="00D80CE9" w:rsidP="000D4790">
      <w:pPr>
        <w:rPr>
          <w:rFonts w:cs="Arial"/>
        </w:rPr>
      </w:pPr>
      <w:r w:rsidRPr="000D4790">
        <w:rPr>
          <w:rFonts w:cs="Arial"/>
          <w:noProof/>
        </w:rPr>
        <w:drawing>
          <wp:inline distT="0" distB="0" distL="0" distR="0" wp14:anchorId="75616968" wp14:editId="5E60244B">
            <wp:extent cx="5741035" cy="2870799"/>
            <wp:effectExtent l="19050" t="19050" r="12065" b="25400"/>
            <wp:docPr id="310" name="Picture 310" descr="Image of the change room status pop up. The save button is highlighted in a re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descr="Image of the change room status pop up. The save button is highlighted in a red box"/>
                    <pic:cNvPicPr/>
                  </pic:nvPicPr>
                  <pic:blipFill>
                    <a:blip r:embed="rId134"/>
                    <a:stretch>
                      <a:fillRect/>
                    </a:stretch>
                  </pic:blipFill>
                  <pic:spPr>
                    <a:xfrm>
                      <a:off x="0" y="0"/>
                      <a:ext cx="5744953" cy="2872758"/>
                    </a:xfrm>
                    <a:prstGeom prst="rect">
                      <a:avLst/>
                    </a:prstGeom>
                    <a:ln>
                      <a:solidFill>
                        <a:schemeClr val="accent1">
                          <a:lumMod val="75000"/>
                        </a:schemeClr>
                      </a:solidFill>
                    </a:ln>
                  </pic:spPr>
                </pic:pic>
              </a:graphicData>
            </a:graphic>
          </wp:inline>
        </w:drawing>
      </w:r>
    </w:p>
    <w:p w14:paraId="2DF46CEA" w14:textId="77777777" w:rsidR="00515E6E" w:rsidRDefault="00D80CE9" w:rsidP="000D4790">
      <w:pPr>
        <w:pStyle w:val="ListNumber"/>
        <w:keepNext w:val="0"/>
        <w:numPr>
          <w:ilvl w:val="0"/>
          <w:numId w:val="35"/>
        </w:numPr>
        <w:ind w:left="426" w:hanging="426"/>
        <w:rPr>
          <w:rFonts w:cs="Arial"/>
        </w:rPr>
      </w:pPr>
      <w:r w:rsidRPr="000D4790">
        <w:rPr>
          <w:rFonts w:cs="Arial"/>
        </w:rPr>
        <w:lastRenderedPageBreak/>
        <w:t xml:space="preserve">A </w:t>
      </w:r>
      <w:r w:rsidR="00FB65DD" w:rsidRPr="000D4790">
        <w:rPr>
          <w:rFonts w:cs="Arial"/>
        </w:rPr>
        <w:t>message</w:t>
      </w:r>
      <w:r w:rsidRPr="000D4790">
        <w:rPr>
          <w:rFonts w:cs="Arial"/>
        </w:rPr>
        <w:t xml:space="preserve"> will appear advising that you have successfully changed the </w:t>
      </w:r>
      <w:r w:rsidR="000C0BED" w:rsidRPr="000D4790">
        <w:rPr>
          <w:rFonts w:cs="Arial"/>
        </w:rPr>
        <w:t>status</w:t>
      </w:r>
      <w:r w:rsidRPr="000D4790">
        <w:rPr>
          <w:rFonts w:cs="Arial"/>
        </w:rPr>
        <w:t xml:space="preserve"> of the room.</w:t>
      </w:r>
    </w:p>
    <w:p w14:paraId="75A74441" w14:textId="3D63850F" w:rsidR="00D80CE9" w:rsidRPr="000D4790" w:rsidRDefault="00D80CE9" w:rsidP="00515E6E">
      <w:pPr>
        <w:pStyle w:val="ListNumber"/>
        <w:keepNext w:val="0"/>
        <w:ind w:left="426" w:firstLine="0"/>
        <w:rPr>
          <w:rFonts w:cs="Arial"/>
        </w:rPr>
      </w:pPr>
      <w:r w:rsidRPr="000D4790">
        <w:rPr>
          <w:rFonts w:cs="Arial"/>
        </w:rPr>
        <w:t xml:space="preserve">The status of the room will now display as </w:t>
      </w:r>
      <w:r w:rsidRPr="000D4790">
        <w:rPr>
          <w:rFonts w:cs="Arial"/>
          <w:b/>
          <w:bCs/>
        </w:rPr>
        <w:t>Offline</w:t>
      </w:r>
      <w:r w:rsidRPr="000D4790">
        <w:rPr>
          <w:rFonts w:cs="Arial"/>
        </w:rPr>
        <w:t>.</w:t>
      </w:r>
    </w:p>
    <w:p w14:paraId="6BF6D164" w14:textId="74180B1B" w:rsidR="00D80CE9" w:rsidRPr="000D4790" w:rsidRDefault="005A56EB" w:rsidP="000D4790">
      <w:pPr>
        <w:rPr>
          <w:rFonts w:cs="Arial"/>
        </w:rPr>
      </w:pPr>
      <w:r w:rsidRPr="000D4790">
        <w:rPr>
          <w:rFonts w:cs="Arial"/>
          <w:noProof/>
        </w:rPr>
        <w:drawing>
          <wp:inline distT="0" distB="0" distL="0" distR="0" wp14:anchorId="3B010277" wp14:editId="5B0E80E9">
            <wp:extent cx="5737551" cy="576173"/>
            <wp:effectExtent l="19050" t="19050" r="15875" b="14605"/>
            <wp:docPr id="1927385158" name="Picture 1" descr="Image of the Green banner 'You have successfully changed the status of the room ROOM NAME to off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85158" name="Picture 1" descr="Image of the Green banner 'You have successfully changed the status of the room ROOM NAME to offline'"/>
                    <pic:cNvPicPr/>
                  </pic:nvPicPr>
                  <pic:blipFill>
                    <a:blip r:embed="rId135"/>
                    <a:stretch>
                      <a:fillRect/>
                    </a:stretch>
                  </pic:blipFill>
                  <pic:spPr>
                    <a:xfrm>
                      <a:off x="0" y="0"/>
                      <a:ext cx="5753899" cy="577815"/>
                    </a:xfrm>
                    <a:prstGeom prst="rect">
                      <a:avLst/>
                    </a:prstGeom>
                    <a:ln>
                      <a:solidFill>
                        <a:schemeClr val="accent1">
                          <a:lumMod val="75000"/>
                        </a:schemeClr>
                      </a:solidFill>
                    </a:ln>
                  </pic:spPr>
                </pic:pic>
              </a:graphicData>
            </a:graphic>
          </wp:inline>
        </w:drawing>
      </w:r>
    </w:p>
    <w:p w14:paraId="0726FF9A" w14:textId="274E24DA" w:rsidR="00D80CE9" w:rsidRPr="000D4790" w:rsidRDefault="00D80CE9" w:rsidP="000D4790">
      <w:pPr>
        <w:pStyle w:val="ListNumber"/>
        <w:keepNext w:val="0"/>
        <w:numPr>
          <w:ilvl w:val="0"/>
          <w:numId w:val="35"/>
        </w:numPr>
        <w:ind w:left="426" w:hanging="426"/>
        <w:rPr>
          <w:rFonts w:cs="Arial"/>
        </w:rPr>
      </w:pPr>
      <w:r w:rsidRPr="000D4790">
        <w:rPr>
          <w:rFonts w:cs="Arial"/>
        </w:rPr>
        <w:t xml:space="preserve">If you wish to make an Offline room Operational, </w:t>
      </w:r>
      <w:r w:rsidR="00062DD8" w:rsidRPr="000D4790">
        <w:rPr>
          <w:rFonts w:cs="Arial"/>
        </w:rPr>
        <w:t>click on</w:t>
      </w:r>
      <w:r w:rsidRPr="000D4790">
        <w:rPr>
          <w:rFonts w:cs="Arial"/>
        </w:rPr>
        <w:t xml:space="preserve"> the </w:t>
      </w:r>
      <w:r w:rsidRPr="000D4790">
        <w:rPr>
          <w:rFonts w:cs="Arial"/>
          <w:b/>
          <w:bCs/>
        </w:rPr>
        <w:t>edit</w:t>
      </w:r>
      <w:r w:rsidRPr="000D4790">
        <w:rPr>
          <w:rFonts w:cs="Arial"/>
        </w:rPr>
        <w:t xml:space="preserve"> icon</w:t>
      </w:r>
      <w:r w:rsidR="001C1B41" w:rsidRPr="000D4790">
        <w:rPr>
          <w:rFonts w:cs="Arial"/>
        </w:rPr>
        <w:t xml:space="preserve"> (pencil)</w:t>
      </w:r>
      <w:r w:rsidRPr="000D4790">
        <w:rPr>
          <w:rFonts w:cs="Arial"/>
        </w:rPr>
        <w:t xml:space="preserve"> next to </w:t>
      </w:r>
      <w:r w:rsidR="001C1B41" w:rsidRPr="000D4790">
        <w:rPr>
          <w:rFonts w:cs="Arial"/>
          <w:b/>
          <w:bCs/>
        </w:rPr>
        <w:t xml:space="preserve">Status: </w:t>
      </w:r>
      <w:r w:rsidRPr="000D4790">
        <w:rPr>
          <w:rFonts w:cs="Arial"/>
          <w:b/>
          <w:bCs/>
        </w:rPr>
        <w:t>Offline</w:t>
      </w:r>
      <w:r w:rsidRPr="000D4790">
        <w:rPr>
          <w:rFonts w:cs="Arial"/>
        </w:rPr>
        <w:t>.</w:t>
      </w:r>
    </w:p>
    <w:p w14:paraId="06B6267E" w14:textId="683EFB58" w:rsidR="00F33A1D" w:rsidRPr="000D4790" w:rsidRDefault="005A56EB" w:rsidP="000D4790">
      <w:pPr>
        <w:rPr>
          <w:rFonts w:cs="Arial"/>
        </w:rPr>
      </w:pPr>
      <w:r w:rsidRPr="000D4790">
        <w:rPr>
          <w:rFonts w:cs="Arial"/>
          <w:noProof/>
        </w:rPr>
        <w:drawing>
          <wp:inline distT="0" distB="0" distL="0" distR="0" wp14:anchorId="1F97B3A1" wp14:editId="745C9689">
            <wp:extent cx="5742000" cy="969470"/>
            <wp:effectExtent l="19050" t="19050" r="11430" b="21590"/>
            <wp:docPr id="693322984" name="Picture 7" descr="Image of A room listing with Status Offline, and an Informational banner on top &quot;Room is offline and will not be displayed on My Aged Ca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22984" name="Picture 7" descr="Image of A room listing with Status Offline, and an Informational banner on top &quot;Room is offline and will not be displayed on My Aged Care&quot;"/>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42000" cy="969470"/>
                    </a:xfrm>
                    <a:prstGeom prst="rect">
                      <a:avLst/>
                    </a:prstGeom>
                    <a:noFill/>
                    <a:ln>
                      <a:solidFill>
                        <a:schemeClr val="accent1">
                          <a:lumMod val="75000"/>
                        </a:schemeClr>
                      </a:solidFill>
                    </a:ln>
                  </pic:spPr>
                </pic:pic>
              </a:graphicData>
            </a:graphic>
          </wp:inline>
        </w:drawing>
      </w:r>
    </w:p>
    <w:p w14:paraId="78388B78" w14:textId="77777777" w:rsidR="00515E6E" w:rsidRDefault="00D80CE9" w:rsidP="000D4790">
      <w:pPr>
        <w:ind w:left="426"/>
        <w:rPr>
          <w:rFonts w:cs="Arial"/>
        </w:rPr>
      </w:pPr>
      <w:r w:rsidRPr="000D4790">
        <w:rPr>
          <w:rFonts w:cs="Arial"/>
        </w:rPr>
        <w:t xml:space="preserve">Select </w:t>
      </w:r>
      <w:r w:rsidRPr="000D4790">
        <w:rPr>
          <w:rFonts w:cs="Arial"/>
          <w:b/>
          <w:bCs/>
        </w:rPr>
        <w:t>Operational (displayed)</w:t>
      </w:r>
      <w:r w:rsidRPr="000D4790">
        <w:rPr>
          <w:rFonts w:cs="Arial"/>
        </w:rPr>
        <w:t xml:space="preserve"> from the change status drop-down menu followed by the reason for the change. </w:t>
      </w:r>
    </w:p>
    <w:p w14:paraId="588664C0" w14:textId="4973BD78" w:rsidR="000B0055" w:rsidRPr="000D4790" w:rsidRDefault="00D80CE9" w:rsidP="000D4790">
      <w:pPr>
        <w:ind w:left="426"/>
        <w:rPr>
          <w:rFonts w:cs="Arial"/>
        </w:rPr>
      </w:pPr>
      <w:r w:rsidRPr="000D4790">
        <w:rPr>
          <w:rFonts w:cs="Arial"/>
        </w:rPr>
        <w:t xml:space="preserve">Then select </w:t>
      </w:r>
      <w:r w:rsidRPr="000D4790">
        <w:rPr>
          <w:rFonts w:cs="Arial"/>
          <w:b/>
          <w:bCs/>
        </w:rPr>
        <w:t>SAVE</w:t>
      </w:r>
      <w:r w:rsidRPr="000D4790">
        <w:rPr>
          <w:rFonts w:cs="Arial"/>
        </w:rPr>
        <w:t xml:space="preserve">. </w:t>
      </w:r>
    </w:p>
    <w:p w14:paraId="431C3033" w14:textId="2F0BEFA6" w:rsidR="00E77D3F" w:rsidRPr="000D4790" w:rsidRDefault="00D80CE9" w:rsidP="000D4790">
      <w:pPr>
        <w:rPr>
          <w:rFonts w:cs="Arial"/>
        </w:rPr>
      </w:pPr>
      <w:r w:rsidRPr="000D4790">
        <w:rPr>
          <w:rFonts w:cs="Arial"/>
          <w:noProof/>
        </w:rPr>
        <w:drawing>
          <wp:inline distT="0" distB="0" distL="0" distR="0" wp14:anchorId="5EA07CF9" wp14:editId="3A04D672">
            <wp:extent cx="5742000" cy="2678501"/>
            <wp:effectExtent l="19050" t="19050" r="11430" b="26670"/>
            <wp:docPr id="316" name="Picture 316" descr="Image of the change room status pop up, the save button is highlighted in a re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descr="Image of the change room status pop up, the save button is highlighted in a red box."/>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42000" cy="2678501"/>
                    </a:xfrm>
                    <a:prstGeom prst="rect">
                      <a:avLst/>
                    </a:prstGeom>
                    <a:noFill/>
                    <a:ln>
                      <a:solidFill>
                        <a:schemeClr val="accent1">
                          <a:lumMod val="75000"/>
                        </a:schemeClr>
                      </a:solidFill>
                    </a:ln>
                  </pic:spPr>
                </pic:pic>
              </a:graphicData>
            </a:graphic>
          </wp:inline>
        </w:drawing>
      </w:r>
    </w:p>
    <w:p w14:paraId="4BE1E100" w14:textId="057E2058" w:rsidR="00D80CE9" w:rsidRPr="000D4790" w:rsidRDefault="00D80CE9" w:rsidP="000D4790">
      <w:pPr>
        <w:ind w:left="426"/>
        <w:rPr>
          <w:rFonts w:cs="Arial"/>
        </w:rPr>
      </w:pPr>
      <w:r w:rsidRPr="000D4790">
        <w:rPr>
          <w:rFonts w:cs="Arial"/>
        </w:rPr>
        <w:t xml:space="preserve">A green </w:t>
      </w:r>
      <w:r w:rsidR="00062DD8" w:rsidRPr="000D4790">
        <w:rPr>
          <w:rFonts w:cs="Arial"/>
        </w:rPr>
        <w:t>message</w:t>
      </w:r>
      <w:r w:rsidRPr="000D4790">
        <w:rPr>
          <w:rFonts w:cs="Arial"/>
        </w:rPr>
        <w:t xml:space="preserve"> will </w:t>
      </w:r>
      <w:r w:rsidR="00062DD8" w:rsidRPr="000D4790">
        <w:rPr>
          <w:rFonts w:cs="Arial"/>
        </w:rPr>
        <w:t>appear</w:t>
      </w:r>
      <w:r w:rsidRPr="000D4790">
        <w:rPr>
          <w:rFonts w:cs="Arial"/>
        </w:rPr>
        <w:t xml:space="preserve"> </w:t>
      </w:r>
      <w:r w:rsidR="00062DD8" w:rsidRPr="000D4790">
        <w:rPr>
          <w:rFonts w:cs="Arial"/>
        </w:rPr>
        <w:t>advising</w:t>
      </w:r>
      <w:r w:rsidRPr="000D4790">
        <w:rPr>
          <w:rFonts w:cs="Arial"/>
        </w:rPr>
        <w:t xml:space="preserve"> that </w:t>
      </w:r>
      <w:r w:rsidR="00062DD8" w:rsidRPr="000D4790">
        <w:rPr>
          <w:rFonts w:cs="Arial"/>
        </w:rPr>
        <w:t>you have successfully change</w:t>
      </w:r>
      <w:r w:rsidR="003E5E00" w:rsidRPr="000D4790">
        <w:rPr>
          <w:rFonts w:cs="Arial"/>
        </w:rPr>
        <w:t>d</w:t>
      </w:r>
      <w:r w:rsidR="00062DD8" w:rsidRPr="000D4790">
        <w:rPr>
          <w:rFonts w:cs="Arial"/>
        </w:rPr>
        <w:t xml:space="preserve"> the </w:t>
      </w:r>
      <w:r w:rsidRPr="000D4790">
        <w:rPr>
          <w:rFonts w:cs="Arial"/>
        </w:rPr>
        <w:t>status</w:t>
      </w:r>
      <w:r w:rsidR="00062DD8" w:rsidRPr="000D4790">
        <w:rPr>
          <w:rFonts w:cs="Arial"/>
        </w:rPr>
        <w:t xml:space="preserve"> of the room</w:t>
      </w:r>
      <w:r w:rsidRPr="000D4790">
        <w:rPr>
          <w:rFonts w:cs="Arial"/>
        </w:rPr>
        <w:t xml:space="preserve"> and the room will </w:t>
      </w:r>
      <w:r w:rsidR="003E5459" w:rsidRPr="000D4790">
        <w:rPr>
          <w:rFonts w:cs="Arial"/>
        </w:rPr>
        <w:t>show</w:t>
      </w:r>
      <w:r w:rsidRPr="000D4790">
        <w:rPr>
          <w:rFonts w:cs="Arial"/>
        </w:rPr>
        <w:t xml:space="preserve"> as Operational. </w:t>
      </w:r>
    </w:p>
    <w:p w14:paraId="5822B6B7" w14:textId="77777777" w:rsidR="00F33A1D" w:rsidRPr="000D4790" w:rsidRDefault="003E5459" w:rsidP="000D4790">
      <w:pPr>
        <w:ind w:left="426"/>
        <w:rPr>
          <w:rFonts w:cs="Arial"/>
          <w:szCs w:val="21"/>
          <w:lang w:eastAsia="en-AU"/>
        </w:rPr>
      </w:pPr>
      <w:r w:rsidRPr="000D4790">
        <w:rPr>
          <w:rFonts w:cs="Arial"/>
        </w:rPr>
        <w:t>The room will be displayed on My Aged Care w</w:t>
      </w:r>
      <w:r w:rsidRPr="000D4790">
        <w:rPr>
          <w:rFonts w:cs="Arial"/>
          <w:szCs w:val="21"/>
          <w:lang w:eastAsia="en-AU"/>
        </w:rPr>
        <w:t>ithin 24 hours.</w:t>
      </w:r>
    </w:p>
    <w:p w14:paraId="0EAC9A76" w14:textId="356A1625" w:rsidR="00515E6E" w:rsidRDefault="005A56EB" w:rsidP="000D4790">
      <w:pPr>
        <w:rPr>
          <w:rFonts w:cs="Arial"/>
        </w:rPr>
      </w:pPr>
      <w:r w:rsidRPr="000D4790">
        <w:rPr>
          <w:rFonts w:cs="Arial"/>
          <w:noProof/>
        </w:rPr>
        <w:drawing>
          <wp:inline distT="0" distB="0" distL="0" distR="0" wp14:anchorId="144BD6AD" wp14:editId="5DD82E44">
            <wp:extent cx="5739362" cy="550293"/>
            <wp:effectExtent l="19050" t="19050" r="13970" b="21590"/>
            <wp:docPr id="293343315" name="Picture 1" descr="Image of the Green banner &quot;You have successfully changed the status of the room ROOM NAME to Operation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343315" name="Picture 1" descr="Image of the Green banner &quot;You have successfully changed the status of the room ROOM NAME to Operational&quot;"/>
                    <pic:cNvPicPr/>
                  </pic:nvPicPr>
                  <pic:blipFill>
                    <a:blip r:embed="rId138"/>
                    <a:stretch>
                      <a:fillRect/>
                    </a:stretch>
                  </pic:blipFill>
                  <pic:spPr>
                    <a:xfrm>
                      <a:off x="0" y="0"/>
                      <a:ext cx="5749423" cy="551258"/>
                    </a:xfrm>
                    <a:prstGeom prst="rect">
                      <a:avLst/>
                    </a:prstGeom>
                    <a:ln>
                      <a:solidFill>
                        <a:schemeClr val="accent1">
                          <a:lumMod val="75000"/>
                        </a:schemeClr>
                      </a:solidFill>
                    </a:ln>
                  </pic:spPr>
                </pic:pic>
              </a:graphicData>
            </a:graphic>
          </wp:inline>
        </w:drawing>
      </w:r>
    </w:p>
    <w:p w14:paraId="41E04D07" w14:textId="77777777" w:rsidR="00515E6E" w:rsidRDefault="00515E6E">
      <w:pPr>
        <w:widowControl/>
        <w:spacing w:before="0" w:after="0" w:line="240" w:lineRule="auto"/>
        <w:rPr>
          <w:rFonts w:cs="Arial"/>
        </w:rPr>
      </w:pPr>
      <w:r>
        <w:rPr>
          <w:rFonts w:cs="Arial"/>
        </w:rPr>
        <w:br w:type="page"/>
      </w:r>
    </w:p>
    <w:p w14:paraId="5C3E4AB3" w14:textId="1DD64B86" w:rsidR="00620486" w:rsidRPr="00515E6E" w:rsidRDefault="00620486" w:rsidP="000D4790">
      <w:pPr>
        <w:pStyle w:val="Heading5"/>
        <w:keepNext w:val="0"/>
        <w:spacing w:after="120"/>
        <w:ind w:left="1009" w:hanging="1009"/>
        <w:rPr>
          <w:rFonts w:cs="Arial"/>
          <w:color w:val="1D4F91"/>
        </w:rPr>
      </w:pPr>
      <w:r w:rsidRPr="00515E6E">
        <w:rPr>
          <w:rFonts w:cs="Arial"/>
          <w:color w:val="1D4F91"/>
        </w:rPr>
        <w:lastRenderedPageBreak/>
        <w:t>Delet</w:t>
      </w:r>
      <w:r w:rsidR="000958BD" w:rsidRPr="00515E6E">
        <w:rPr>
          <w:rFonts w:cs="Arial"/>
          <w:color w:val="1D4F91"/>
        </w:rPr>
        <w:t>e</w:t>
      </w:r>
      <w:r w:rsidRPr="00515E6E">
        <w:rPr>
          <w:rFonts w:cs="Arial"/>
          <w:color w:val="1D4F91"/>
        </w:rPr>
        <w:t xml:space="preserve"> a room</w:t>
      </w:r>
      <w:bookmarkEnd w:id="209"/>
    </w:p>
    <w:p w14:paraId="5CD5F4E9" w14:textId="1426C6A4" w:rsidR="00D80CE9" w:rsidRPr="000D4790" w:rsidRDefault="00620486" w:rsidP="000D4790">
      <w:pPr>
        <w:rPr>
          <w:rFonts w:cs="Arial"/>
        </w:rPr>
      </w:pPr>
      <w:r w:rsidRPr="000D4790">
        <w:rPr>
          <w:rFonts w:cs="Arial"/>
        </w:rPr>
        <w:t xml:space="preserve">Residential Care providers </w:t>
      </w:r>
      <w:r w:rsidR="008378B6" w:rsidRPr="000D4790">
        <w:rPr>
          <w:rFonts w:cs="Arial"/>
        </w:rPr>
        <w:t xml:space="preserve">can </w:t>
      </w:r>
      <w:r w:rsidR="003E5459" w:rsidRPr="000D4790">
        <w:rPr>
          <w:rFonts w:cs="Arial"/>
        </w:rPr>
        <w:t xml:space="preserve">choose to </w:t>
      </w:r>
      <w:r w:rsidR="00125561" w:rsidRPr="000D4790">
        <w:rPr>
          <w:rFonts w:cs="Arial"/>
        </w:rPr>
        <w:t xml:space="preserve">permanently </w:t>
      </w:r>
      <w:r w:rsidR="008378B6" w:rsidRPr="000D4790">
        <w:rPr>
          <w:rFonts w:cs="Arial"/>
        </w:rPr>
        <w:t>delete a room</w:t>
      </w:r>
      <w:r w:rsidR="00D80CE9" w:rsidRPr="000D4790">
        <w:rPr>
          <w:rFonts w:cs="Arial"/>
        </w:rPr>
        <w:t xml:space="preserve">. </w:t>
      </w:r>
      <w:r w:rsidR="00125561" w:rsidRPr="000D4790">
        <w:rPr>
          <w:rFonts w:cs="Arial"/>
        </w:rPr>
        <w:t xml:space="preserve">Note that deletion of a room cannot be reversed. </w:t>
      </w:r>
    </w:p>
    <w:p w14:paraId="7BEDA17D" w14:textId="77777777" w:rsidR="00515E6E" w:rsidRDefault="00F27E39" w:rsidP="00BA39DC">
      <w:pPr>
        <w:pStyle w:val="ListNumber"/>
        <w:keepNext w:val="0"/>
        <w:numPr>
          <w:ilvl w:val="0"/>
          <w:numId w:val="32"/>
        </w:numPr>
        <w:ind w:left="426" w:hanging="426"/>
        <w:rPr>
          <w:rFonts w:cs="Arial"/>
        </w:rPr>
      </w:pPr>
      <w:r w:rsidRPr="00515E6E">
        <w:rPr>
          <w:rFonts w:cs="Arial"/>
        </w:rPr>
        <w:t>Select</w:t>
      </w:r>
      <w:r w:rsidR="00D80CE9" w:rsidRPr="00515E6E">
        <w:rPr>
          <w:rFonts w:cs="Arial"/>
        </w:rPr>
        <w:t xml:space="preserve"> the </w:t>
      </w:r>
      <w:r w:rsidR="003E5459" w:rsidRPr="00515E6E">
        <w:rPr>
          <w:rFonts w:cs="Arial"/>
          <w:b/>
          <w:bCs/>
        </w:rPr>
        <w:t>delete</w:t>
      </w:r>
      <w:r w:rsidR="00D80CE9" w:rsidRPr="00515E6E">
        <w:rPr>
          <w:rFonts w:cs="Arial"/>
        </w:rPr>
        <w:t xml:space="preserve"> icon</w:t>
      </w:r>
      <w:r w:rsidR="003E5459" w:rsidRPr="00515E6E">
        <w:rPr>
          <w:rFonts w:cs="Arial"/>
        </w:rPr>
        <w:t xml:space="preserve"> (bin)</w:t>
      </w:r>
      <w:r w:rsidR="00D80CE9" w:rsidRPr="00515E6E">
        <w:rPr>
          <w:rFonts w:cs="Arial"/>
        </w:rPr>
        <w:t xml:space="preserve"> next to the room you wish to delete.</w:t>
      </w:r>
      <w:r w:rsidR="00515E6E">
        <w:rPr>
          <w:rFonts w:cs="Arial"/>
        </w:rPr>
        <w:t xml:space="preserve"> </w:t>
      </w:r>
    </w:p>
    <w:p w14:paraId="105287D2" w14:textId="02CC8A98" w:rsidR="00D80CE9" w:rsidRPr="00515E6E" w:rsidRDefault="003E5459" w:rsidP="00515E6E">
      <w:pPr>
        <w:pStyle w:val="ListNumber"/>
        <w:keepNext w:val="0"/>
        <w:ind w:left="426" w:firstLine="0"/>
        <w:rPr>
          <w:rFonts w:cs="Arial"/>
        </w:rPr>
      </w:pPr>
      <w:r w:rsidRPr="00515E6E">
        <w:rPr>
          <w:rFonts w:cs="Arial"/>
        </w:rPr>
        <w:t>Ensure</w:t>
      </w:r>
      <w:r w:rsidR="00D80CE9" w:rsidRPr="00515E6E">
        <w:rPr>
          <w:rFonts w:cs="Arial"/>
        </w:rPr>
        <w:t xml:space="preserve"> you select the correct room </w:t>
      </w:r>
      <w:r w:rsidRPr="00515E6E">
        <w:rPr>
          <w:rFonts w:cs="Arial"/>
        </w:rPr>
        <w:t>as the d</w:t>
      </w:r>
      <w:r w:rsidR="00D80CE9" w:rsidRPr="00515E6E">
        <w:rPr>
          <w:rFonts w:cs="Arial"/>
        </w:rPr>
        <w:t xml:space="preserve">eletion of a room cannot be reversed. </w:t>
      </w:r>
    </w:p>
    <w:p w14:paraId="7B1E3F55" w14:textId="62E71583" w:rsidR="00D56BC1" w:rsidRPr="000D4790" w:rsidRDefault="00E92403" w:rsidP="000D4790">
      <w:pPr>
        <w:tabs>
          <w:tab w:val="left" w:pos="709"/>
        </w:tabs>
        <w:rPr>
          <w:rFonts w:cs="Arial"/>
        </w:rPr>
      </w:pPr>
      <w:r w:rsidRPr="000D4790">
        <w:rPr>
          <w:rFonts w:cs="Arial"/>
          <w:noProof/>
        </w:rPr>
        <w:drawing>
          <wp:inline distT="0" distB="0" distL="0" distR="0" wp14:anchorId="099C0D11" wp14:editId="3E2D28B9">
            <wp:extent cx="5742000" cy="2465841"/>
            <wp:effectExtent l="19050" t="19050" r="11430" b="10795"/>
            <wp:docPr id="1101316350" name="Picture 8" descr="Image of a room listing. The Bin (delete) icon is to the far right of the listing'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16350" name="Picture 8" descr="Image of a room listing. The Bin (delete) icon is to the far right of the listing's name."/>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742000" cy="2465841"/>
                    </a:xfrm>
                    <a:prstGeom prst="rect">
                      <a:avLst/>
                    </a:prstGeom>
                    <a:noFill/>
                    <a:ln>
                      <a:solidFill>
                        <a:schemeClr val="accent1">
                          <a:lumMod val="75000"/>
                        </a:schemeClr>
                      </a:solidFill>
                    </a:ln>
                  </pic:spPr>
                </pic:pic>
              </a:graphicData>
            </a:graphic>
          </wp:inline>
        </w:drawing>
      </w:r>
    </w:p>
    <w:p w14:paraId="17B1C0C8" w14:textId="196967B7" w:rsidR="00F70AE0" w:rsidRPr="000D4790" w:rsidRDefault="00D80CE9" w:rsidP="000D4790">
      <w:pPr>
        <w:pStyle w:val="ListNumber"/>
        <w:keepNext w:val="0"/>
        <w:numPr>
          <w:ilvl w:val="0"/>
          <w:numId w:val="32"/>
        </w:numPr>
        <w:ind w:left="426" w:hanging="426"/>
        <w:rPr>
          <w:rFonts w:cs="Arial"/>
        </w:rPr>
      </w:pPr>
      <w:r w:rsidRPr="000D4790">
        <w:rPr>
          <w:rFonts w:cs="Arial"/>
        </w:rPr>
        <w:t xml:space="preserve">From the pop-up, select the reason for deleting the room and </w:t>
      </w:r>
      <w:r w:rsidR="00E02762" w:rsidRPr="000D4790">
        <w:rPr>
          <w:rFonts w:cs="Arial"/>
        </w:rPr>
        <w:t>select</w:t>
      </w:r>
      <w:r w:rsidRPr="000D4790">
        <w:rPr>
          <w:rFonts w:cs="Arial"/>
        </w:rPr>
        <w:t xml:space="preserve"> </w:t>
      </w:r>
      <w:r w:rsidRPr="000D4790">
        <w:rPr>
          <w:rFonts w:cs="Arial"/>
          <w:b/>
          <w:bCs/>
        </w:rPr>
        <w:t>DELETE</w:t>
      </w:r>
      <w:r w:rsidRPr="000D4790">
        <w:rPr>
          <w:rFonts w:cs="Arial"/>
        </w:rPr>
        <w:t xml:space="preserve">. </w:t>
      </w:r>
    </w:p>
    <w:p w14:paraId="5FA7FBBA" w14:textId="17A680AC" w:rsidR="00D80CE9" w:rsidRPr="000D4790" w:rsidRDefault="00E92403" w:rsidP="000D4790">
      <w:pPr>
        <w:rPr>
          <w:rFonts w:cs="Arial"/>
          <w:noProof/>
        </w:rPr>
      </w:pPr>
      <w:r w:rsidRPr="000D4790">
        <w:rPr>
          <w:rFonts w:cs="Arial"/>
          <w:noProof/>
        </w:rPr>
        <w:drawing>
          <wp:inline distT="0" distB="0" distL="0" distR="0" wp14:anchorId="5BA9D17F" wp14:editId="2CA8D1E1">
            <wp:extent cx="5742000" cy="2115242"/>
            <wp:effectExtent l="19050" t="19050" r="11430" b="18415"/>
            <wp:docPr id="1628194634" name="Picture 1" descr="Image of a Delete Room pop up. &quot;You are about to delete the room ROOM NAME from your service inventory. Once a room is deleted, the action cannot be undone&quot;, then a drop down &quot;Please select your reason for deleting this room&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194634" name="Picture 1" descr="Image of a Delete Room pop up. &quot;You are about to delete the room ROOM NAME from your service inventory. Once a room is deleted, the action cannot be undone&quot;, then a drop down &quot;Please select your reason for deleting this room&quot;. "/>
                    <pic:cNvPicPr/>
                  </pic:nvPicPr>
                  <pic:blipFill>
                    <a:blip r:embed="rId140"/>
                    <a:stretch>
                      <a:fillRect/>
                    </a:stretch>
                  </pic:blipFill>
                  <pic:spPr>
                    <a:xfrm>
                      <a:off x="0" y="0"/>
                      <a:ext cx="5742000" cy="2115242"/>
                    </a:xfrm>
                    <a:prstGeom prst="rect">
                      <a:avLst/>
                    </a:prstGeom>
                    <a:ln>
                      <a:solidFill>
                        <a:schemeClr val="accent1">
                          <a:lumMod val="75000"/>
                        </a:schemeClr>
                      </a:solidFill>
                    </a:ln>
                  </pic:spPr>
                </pic:pic>
              </a:graphicData>
            </a:graphic>
          </wp:inline>
        </w:drawing>
      </w:r>
    </w:p>
    <w:p w14:paraId="47224A81" w14:textId="44E14DEA" w:rsidR="000958BD" w:rsidRPr="000D4790" w:rsidRDefault="00C013F4" w:rsidP="000D4790">
      <w:pPr>
        <w:ind w:left="426"/>
        <w:rPr>
          <w:rFonts w:cs="Arial"/>
        </w:rPr>
      </w:pPr>
      <w:r w:rsidRPr="000D4790">
        <w:rPr>
          <w:rFonts w:cs="Arial"/>
        </w:rPr>
        <w:t xml:space="preserve">A green banner will display at the bottom of screen confirming the room has been successfully deleted. </w:t>
      </w:r>
    </w:p>
    <w:p w14:paraId="1022AD2B" w14:textId="397BC039" w:rsidR="00515E6E" w:rsidRDefault="00E92403" w:rsidP="000D4790">
      <w:pPr>
        <w:rPr>
          <w:rFonts w:cs="Arial"/>
        </w:rPr>
      </w:pPr>
      <w:r w:rsidRPr="000D4790">
        <w:rPr>
          <w:rFonts w:cs="Arial"/>
          <w:noProof/>
        </w:rPr>
        <w:drawing>
          <wp:inline distT="0" distB="0" distL="0" distR="0" wp14:anchorId="79F43060" wp14:editId="3750E6B9">
            <wp:extent cx="5741523" cy="619305"/>
            <wp:effectExtent l="19050" t="19050" r="12065" b="28575"/>
            <wp:docPr id="2085512863" name="Picture 1" descr="Image of the Green banner &quot;You have successfully deleted the room ROOM NAME&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512863" name="Picture 1" descr="Image of the Green banner &quot;You have successfully deleted the room ROOM NAME&quot;. "/>
                    <pic:cNvPicPr/>
                  </pic:nvPicPr>
                  <pic:blipFill>
                    <a:blip r:embed="rId141"/>
                    <a:stretch>
                      <a:fillRect/>
                    </a:stretch>
                  </pic:blipFill>
                  <pic:spPr>
                    <a:xfrm>
                      <a:off x="0" y="0"/>
                      <a:ext cx="5749211" cy="620134"/>
                    </a:xfrm>
                    <a:prstGeom prst="rect">
                      <a:avLst/>
                    </a:prstGeom>
                    <a:ln>
                      <a:solidFill>
                        <a:schemeClr val="accent1">
                          <a:lumMod val="75000"/>
                        </a:schemeClr>
                      </a:solidFill>
                    </a:ln>
                  </pic:spPr>
                </pic:pic>
              </a:graphicData>
            </a:graphic>
          </wp:inline>
        </w:drawing>
      </w:r>
    </w:p>
    <w:p w14:paraId="5B8A17F5" w14:textId="77777777" w:rsidR="00515E6E" w:rsidRDefault="00515E6E">
      <w:pPr>
        <w:widowControl/>
        <w:spacing w:before="0" w:after="0" w:line="240" w:lineRule="auto"/>
        <w:rPr>
          <w:rFonts w:cs="Arial"/>
        </w:rPr>
      </w:pPr>
      <w:r>
        <w:rPr>
          <w:rFonts w:cs="Arial"/>
        </w:rPr>
        <w:br w:type="page"/>
      </w:r>
    </w:p>
    <w:p w14:paraId="5E33002B" w14:textId="631E1A22" w:rsidR="00434076" w:rsidRDefault="00434076" w:rsidP="000D4790">
      <w:pPr>
        <w:pStyle w:val="Heading3"/>
        <w:keepNext w:val="0"/>
        <w:keepLines w:val="0"/>
        <w:spacing w:line="276" w:lineRule="auto"/>
        <w:rPr>
          <w:rFonts w:ascii="Arial" w:hAnsi="Arial" w:cs="Arial"/>
        </w:rPr>
      </w:pPr>
      <w:bookmarkStart w:id="210" w:name="_Transferring_service_items"/>
      <w:bookmarkStart w:id="211" w:name="_Toc235708671"/>
      <w:bookmarkEnd w:id="210"/>
      <w:r w:rsidRPr="000D4790">
        <w:rPr>
          <w:rFonts w:ascii="Arial" w:hAnsi="Arial" w:cs="Arial"/>
        </w:rPr>
        <w:lastRenderedPageBreak/>
        <w:t>Transferring service items</w:t>
      </w:r>
      <w:bookmarkEnd w:id="207"/>
      <w:bookmarkEnd w:id="211"/>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9E326F" w:rsidRPr="00F57C8E" w14:paraId="226620AA" w14:textId="77777777" w:rsidTr="00BA39DC">
        <w:tc>
          <w:tcPr>
            <w:tcW w:w="283" w:type="dxa"/>
            <w:shd w:val="clear" w:color="auto" w:fill="FFFFFF" w:themeFill="background1"/>
          </w:tcPr>
          <w:p w14:paraId="7C048246" w14:textId="77777777" w:rsidR="009E326F" w:rsidRPr="00F57C8E" w:rsidRDefault="009E326F" w:rsidP="00BA39DC">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2CAB3657" w14:textId="77777777" w:rsidR="009E326F" w:rsidRDefault="009E326F" w:rsidP="00BA39DC">
            <w:r w:rsidRPr="000D4790">
              <w:t xml:space="preserve">Access to the functionality described in this guide has been disabled in the Service and Support Portal for ALL programs from 1st November 2025 until further notice. </w:t>
            </w:r>
          </w:p>
          <w:p w14:paraId="5406C2A5" w14:textId="5965AD03" w:rsidR="009E326F" w:rsidRPr="00F57C8E" w:rsidRDefault="009E326F" w:rsidP="00BA39DC">
            <w:pPr>
              <w:rPr>
                <w:rFonts w:cs="Arial"/>
                <w:szCs w:val="22"/>
              </w:rPr>
            </w:pPr>
            <w:r w:rsidRPr="000D4790">
              <w:rPr>
                <w:lang w:val="en-US"/>
              </w:rPr>
              <w:t>If you require the transfer of services or clients, please contact the My Aged Care Service Provider and Assessor Helpline on 1800 836 799, who will be able to assist you. </w:t>
            </w:r>
          </w:p>
        </w:tc>
      </w:tr>
    </w:tbl>
    <w:p w14:paraId="2340D924" w14:textId="6545B568" w:rsidR="00334B71" w:rsidRPr="000D4790" w:rsidRDefault="00334B71" w:rsidP="009E326F">
      <w:pPr>
        <w:pStyle w:val="Heading3"/>
        <w:keepNext w:val="0"/>
        <w:keepLines w:val="0"/>
        <w:spacing w:before="240" w:line="276" w:lineRule="auto"/>
        <w:rPr>
          <w:rStyle w:val="BookTitle"/>
          <w:rFonts w:ascii="Arial" w:hAnsi="Arial" w:cs="Arial"/>
          <w:b w:val="0"/>
          <w:bCs w:val="0"/>
          <w:i w:val="0"/>
          <w:iCs w:val="0"/>
          <w:smallCaps w:val="0"/>
          <w:color w:val="auto"/>
          <w:spacing w:val="0"/>
          <w:sz w:val="21"/>
          <w:szCs w:val="21"/>
          <w:lang w:val="en-AU"/>
        </w:rPr>
      </w:pPr>
      <w:bookmarkStart w:id="212" w:name="_Transferring_clients_between"/>
      <w:bookmarkStart w:id="213" w:name="_Activating/deactivating_a_service"/>
      <w:bookmarkStart w:id="214" w:name="_Toc127862064"/>
      <w:bookmarkStart w:id="215" w:name="_Toc235708672"/>
      <w:bookmarkEnd w:id="212"/>
      <w:bookmarkEnd w:id="213"/>
      <w:r w:rsidRPr="000D4790">
        <w:rPr>
          <w:rFonts w:ascii="Arial" w:hAnsi="Arial" w:cs="Arial"/>
        </w:rPr>
        <w:t>Activating</w:t>
      </w:r>
      <w:r w:rsidR="006B7A86" w:rsidRPr="000D4790">
        <w:rPr>
          <w:rFonts w:ascii="Arial" w:hAnsi="Arial" w:cs="Arial"/>
        </w:rPr>
        <w:t xml:space="preserve"> or </w:t>
      </w:r>
      <w:r w:rsidRPr="000D4790">
        <w:rPr>
          <w:rFonts w:ascii="Arial" w:hAnsi="Arial" w:cs="Arial"/>
        </w:rPr>
        <w:t>deactivating a service item</w:t>
      </w:r>
      <w:bookmarkEnd w:id="214"/>
      <w:bookmarkEnd w:id="215"/>
    </w:p>
    <w:p w14:paraId="5D24EF82" w14:textId="2C5555F9" w:rsidR="005428AD" w:rsidRPr="000D4790" w:rsidRDefault="00B2534A" w:rsidP="000D4790">
      <w:pPr>
        <w:rPr>
          <w:rFonts w:cs="Arial"/>
        </w:rPr>
      </w:pPr>
      <w:r w:rsidRPr="000D4790">
        <w:rPr>
          <w:rFonts w:cs="Arial"/>
        </w:rPr>
        <w:t>The r</w:t>
      </w:r>
      <w:r w:rsidR="00DB3D8C" w:rsidRPr="000D4790">
        <w:rPr>
          <w:rFonts w:cs="Arial"/>
        </w:rPr>
        <w:t xml:space="preserve">easons for deactivating a service item </w:t>
      </w:r>
      <w:r w:rsidR="005428AD" w:rsidRPr="000D4790">
        <w:rPr>
          <w:rFonts w:cs="Arial"/>
        </w:rPr>
        <w:t>typically include</w:t>
      </w:r>
      <w:r w:rsidR="00DB3D8C" w:rsidRPr="000D4790">
        <w:rPr>
          <w:rFonts w:cs="Arial"/>
        </w:rPr>
        <w:t>:</w:t>
      </w:r>
    </w:p>
    <w:p w14:paraId="4349C386" w14:textId="6D3057DE" w:rsidR="00B2534A" w:rsidRPr="000D4790" w:rsidRDefault="00163C98" w:rsidP="009E326F">
      <w:pPr>
        <w:pStyle w:val="ListBullet"/>
        <w:numPr>
          <w:ilvl w:val="0"/>
          <w:numId w:val="50"/>
        </w:numPr>
        <w:spacing w:before="60" w:after="60"/>
        <w:ind w:left="714" w:hanging="357"/>
        <w:rPr>
          <w:rFonts w:cs="Arial"/>
        </w:rPr>
      </w:pPr>
      <w:r w:rsidRPr="000D4790">
        <w:rPr>
          <w:rFonts w:cs="Arial"/>
        </w:rPr>
        <w:t>Residential</w:t>
      </w:r>
      <w:r w:rsidR="00DB3D8C" w:rsidRPr="000D4790">
        <w:rPr>
          <w:rFonts w:cs="Arial"/>
        </w:rPr>
        <w:t>: Facility is no longer accepting residents.</w:t>
      </w:r>
    </w:p>
    <w:p w14:paraId="57736E7A" w14:textId="1E5E7A9D" w:rsidR="00B2534A" w:rsidRPr="000D4790" w:rsidRDefault="005428AD" w:rsidP="009E326F">
      <w:pPr>
        <w:pStyle w:val="ListBullet"/>
        <w:numPr>
          <w:ilvl w:val="0"/>
          <w:numId w:val="50"/>
        </w:numPr>
        <w:spacing w:before="60" w:after="60"/>
        <w:ind w:left="714" w:hanging="357"/>
        <w:rPr>
          <w:rFonts w:cs="Arial"/>
        </w:rPr>
      </w:pPr>
      <w:r w:rsidRPr="000D4790">
        <w:rPr>
          <w:rFonts w:cs="Arial"/>
        </w:rPr>
        <w:t>Commonwealth Home Support Program (</w:t>
      </w:r>
      <w:r w:rsidR="00DB3D8C" w:rsidRPr="000D4790">
        <w:rPr>
          <w:rFonts w:cs="Arial"/>
        </w:rPr>
        <w:t>CHSP</w:t>
      </w:r>
      <w:r w:rsidRPr="000D4790">
        <w:rPr>
          <w:rFonts w:cs="Arial"/>
        </w:rPr>
        <w:t>)</w:t>
      </w:r>
      <w:r w:rsidR="00DB3D8C" w:rsidRPr="000D4790">
        <w:rPr>
          <w:rFonts w:cs="Arial"/>
        </w:rPr>
        <w:t>: The service is no longer being delivered in the specified area.</w:t>
      </w:r>
    </w:p>
    <w:p w14:paraId="20C72153" w14:textId="4DB20B09" w:rsidR="005428AD" w:rsidRPr="000D4790" w:rsidRDefault="00163C98" w:rsidP="009E326F">
      <w:pPr>
        <w:pStyle w:val="ListBullet"/>
        <w:numPr>
          <w:ilvl w:val="0"/>
          <w:numId w:val="50"/>
        </w:numPr>
        <w:spacing w:before="60" w:after="60"/>
        <w:ind w:left="714" w:hanging="357"/>
        <w:rPr>
          <w:rFonts w:cs="Arial"/>
        </w:rPr>
      </w:pPr>
      <w:r w:rsidRPr="000D4790">
        <w:rPr>
          <w:rFonts w:cs="Arial"/>
        </w:rPr>
        <w:t>Support at Home</w:t>
      </w:r>
      <w:r w:rsidR="00DB3D8C" w:rsidRPr="000D4790">
        <w:rPr>
          <w:rFonts w:cs="Arial"/>
        </w:rPr>
        <w:t>: Selected services are no longer being delivered in the referral area.</w:t>
      </w:r>
    </w:p>
    <w:p w14:paraId="7DC82665" w14:textId="6730614E" w:rsidR="00B2534A" w:rsidRPr="000D4790" w:rsidRDefault="006B7A86" w:rsidP="000D4790">
      <w:pPr>
        <w:rPr>
          <w:rFonts w:cs="Arial"/>
        </w:rPr>
      </w:pPr>
      <w:r w:rsidRPr="000D4790">
        <w:rPr>
          <w:rFonts w:cs="Arial"/>
        </w:rPr>
        <w:t>Follow these steps to activate or deactivate a service:</w:t>
      </w:r>
    </w:p>
    <w:p w14:paraId="143354FD" w14:textId="30DAC597" w:rsidR="00EC49B7" w:rsidRPr="000D4790" w:rsidRDefault="000D1C9F" w:rsidP="000D4790">
      <w:pPr>
        <w:pStyle w:val="ListNumber"/>
        <w:keepNext w:val="0"/>
        <w:numPr>
          <w:ilvl w:val="0"/>
          <w:numId w:val="33"/>
        </w:numPr>
        <w:ind w:left="357" w:hanging="357"/>
        <w:rPr>
          <w:rFonts w:eastAsiaTheme="minorHAnsi" w:cs="Arial"/>
          <w:noProof/>
        </w:rPr>
      </w:pPr>
      <w:r w:rsidRPr="000D4790">
        <w:rPr>
          <w:rFonts w:cs="Arial"/>
          <w:szCs w:val="21"/>
          <w:lang w:eastAsia="en-AU"/>
        </w:rPr>
        <w:t xml:space="preserve">Select </w:t>
      </w:r>
      <w:r w:rsidRPr="000D4790">
        <w:rPr>
          <w:rFonts w:cs="Arial"/>
          <w:b/>
          <w:bCs/>
          <w:szCs w:val="21"/>
          <w:lang w:eastAsia="en-AU"/>
        </w:rPr>
        <w:t>Outlet administration</w:t>
      </w:r>
      <w:r w:rsidRPr="000D4790">
        <w:rPr>
          <w:rFonts w:cs="Arial"/>
          <w:szCs w:val="21"/>
          <w:lang w:eastAsia="en-AU"/>
        </w:rPr>
        <w:t xml:space="preserve"> from the </w:t>
      </w:r>
      <w:hyperlink w:anchor="_Administrator_homepage_1" w:history="1">
        <w:r w:rsidRPr="000D4790">
          <w:rPr>
            <w:rStyle w:val="Hyperlink"/>
            <w:rFonts w:cs="Arial"/>
            <w:szCs w:val="21"/>
            <w:lang w:eastAsia="en-AU"/>
          </w:rPr>
          <w:t>homepage</w:t>
        </w:r>
      </w:hyperlink>
      <w:r w:rsidR="00EC49B7" w:rsidRPr="000D4790">
        <w:rPr>
          <w:rFonts w:cs="Arial"/>
          <w:szCs w:val="21"/>
          <w:lang w:eastAsia="en-AU"/>
        </w:rPr>
        <w:t xml:space="preserve">, then </w:t>
      </w:r>
      <w:r w:rsidR="00EC49B7" w:rsidRPr="000D4790">
        <w:rPr>
          <w:rFonts w:eastAsiaTheme="minorHAnsi" w:cs="Arial"/>
        </w:rPr>
        <w:t xml:space="preserve">select the outlet that contains the service items that you want to activate/deactivate, and then select </w:t>
      </w:r>
      <w:r w:rsidR="00EC49B7" w:rsidRPr="000D4790">
        <w:rPr>
          <w:rFonts w:eastAsiaTheme="minorHAnsi" w:cs="Arial"/>
          <w:b/>
          <w:bCs/>
        </w:rPr>
        <w:t>VIEW SERVICE ITEMS</w:t>
      </w:r>
      <w:r w:rsidR="00EC49B7" w:rsidRPr="000D4790">
        <w:rPr>
          <w:rFonts w:eastAsiaTheme="minorHAnsi" w:cs="Arial"/>
        </w:rPr>
        <w:t>.</w:t>
      </w:r>
    </w:p>
    <w:p w14:paraId="297C290D" w14:textId="3B169C71" w:rsidR="00DF06AF" w:rsidRPr="000D4790" w:rsidRDefault="00E27316" w:rsidP="000D4790">
      <w:pPr>
        <w:rPr>
          <w:rFonts w:eastAsiaTheme="minorHAnsi" w:cs="Arial"/>
        </w:rPr>
      </w:pPr>
      <w:r w:rsidRPr="000D4790">
        <w:rPr>
          <w:rFonts w:cs="Arial"/>
          <w:noProof/>
        </w:rPr>
        <w:drawing>
          <wp:inline distT="0" distB="0" distL="0" distR="0" wp14:anchorId="2EA67F13" wp14:editId="04E192F8">
            <wp:extent cx="5742000" cy="3415806"/>
            <wp:effectExtent l="19050" t="19050" r="11430" b="13335"/>
            <wp:docPr id="47245588" name="Picture 2" descr="Example View Outlet page showing the View Service Items button at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37075" name="Picture 2" descr="Example View Outlet page showing the View Service Items button at the bottom left"/>
                    <pic:cNvPicPr/>
                  </pic:nvPicPr>
                  <pic:blipFill>
                    <a:blip r:embed="rId117"/>
                    <a:stretch>
                      <a:fillRect/>
                    </a:stretch>
                  </pic:blipFill>
                  <pic:spPr>
                    <a:xfrm>
                      <a:off x="0" y="0"/>
                      <a:ext cx="5742000" cy="3415806"/>
                    </a:xfrm>
                    <a:prstGeom prst="rect">
                      <a:avLst/>
                    </a:prstGeom>
                    <a:ln>
                      <a:solidFill>
                        <a:schemeClr val="accent1">
                          <a:lumMod val="75000"/>
                        </a:schemeClr>
                      </a:solidFill>
                    </a:ln>
                  </pic:spPr>
                </pic:pic>
              </a:graphicData>
            </a:graphic>
          </wp:inline>
        </w:drawing>
      </w:r>
    </w:p>
    <w:p w14:paraId="05E5467A" w14:textId="6D7C727D" w:rsidR="00D80CE9" w:rsidRDefault="00D80CE9" w:rsidP="000D4790">
      <w:pPr>
        <w:pStyle w:val="ListNumber"/>
        <w:keepNext w:val="0"/>
        <w:numPr>
          <w:ilvl w:val="0"/>
          <w:numId w:val="33"/>
        </w:numPr>
        <w:ind w:left="357" w:hanging="357"/>
        <w:rPr>
          <w:rFonts w:eastAsiaTheme="minorHAnsi" w:cs="Arial"/>
        </w:rPr>
      </w:pPr>
      <w:r w:rsidRPr="000D4790">
        <w:rPr>
          <w:rFonts w:eastAsiaTheme="minorHAnsi" w:cs="Arial"/>
        </w:rPr>
        <w:t xml:space="preserve">Select the </w:t>
      </w:r>
      <w:r w:rsidR="00680D2C" w:rsidRPr="000D4790">
        <w:rPr>
          <w:rFonts w:eastAsiaTheme="minorHAnsi" w:cs="Arial"/>
        </w:rPr>
        <w:t>appropriate</w:t>
      </w:r>
      <w:r w:rsidRPr="000D4790">
        <w:rPr>
          <w:rFonts w:eastAsiaTheme="minorHAnsi" w:cs="Arial"/>
        </w:rPr>
        <w:t xml:space="preserve"> tab</w:t>
      </w:r>
      <w:r w:rsidR="006502F8" w:rsidRPr="000D4790">
        <w:rPr>
          <w:rFonts w:eastAsiaTheme="minorHAnsi" w:cs="Arial"/>
        </w:rPr>
        <w:t xml:space="preserve"> corresponding to the program</w:t>
      </w:r>
      <w:r w:rsidRPr="000D4790">
        <w:rPr>
          <w:rFonts w:eastAsiaTheme="minorHAnsi" w:cs="Arial"/>
        </w:rPr>
        <w:t xml:space="preserve">. </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611302" w:rsidRPr="00F57C8E" w14:paraId="454747BE" w14:textId="77777777" w:rsidTr="00BA39DC">
        <w:tc>
          <w:tcPr>
            <w:tcW w:w="283" w:type="dxa"/>
            <w:shd w:val="clear" w:color="auto" w:fill="FFFFFF" w:themeFill="background1"/>
          </w:tcPr>
          <w:p w14:paraId="024491EF" w14:textId="77777777" w:rsidR="00611302" w:rsidRPr="00F57C8E" w:rsidRDefault="00611302" w:rsidP="00BA39DC">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1B9F31D4" w14:textId="385EF782" w:rsidR="00611302" w:rsidRPr="00F57C8E" w:rsidRDefault="00611302" w:rsidP="00BA39DC">
            <w:pPr>
              <w:rPr>
                <w:rFonts w:cs="Arial"/>
                <w:szCs w:val="22"/>
              </w:rPr>
            </w:pPr>
            <w:r w:rsidRPr="000D4790">
              <w:rPr>
                <w:lang w:val="en-US"/>
              </w:rPr>
              <w:t>The Residential Care tab should only be selected when working with Residential Care services. If you edit CHSP items, ensure the CHSP tab is selected.</w:t>
            </w:r>
          </w:p>
        </w:tc>
      </w:tr>
    </w:tbl>
    <w:p w14:paraId="276B2328" w14:textId="50BB2C6E" w:rsidR="00611302" w:rsidRDefault="007029F8" w:rsidP="000D4790">
      <w:pPr>
        <w:rPr>
          <w:rFonts w:cs="Arial"/>
          <w:noProof/>
        </w:rPr>
      </w:pPr>
      <w:r w:rsidRPr="000D4790">
        <w:rPr>
          <w:rFonts w:cs="Arial"/>
          <w:noProof/>
        </w:rPr>
        <w:drawing>
          <wp:inline distT="0" distB="0" distL="0" distR="0" wp14:anchorId="2A3D191B" wp14:editId="64D8E86E">
            <wp:extent cx="5742000" cy="669562"/>
            <wp:effectExtent l="19050" t="19050" r="11430" b="16510"/>
            <wp:docPr id="339315166" name="Picture 1" descr="Partial screenshot of View Service Items page showing the tabs for corresponding programs - CHSP, Flexible aged care program, Residential Care, Support a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15166" name="Picture 1" descr="Partial screenshot of View Service Items page showing the tabs for corresponding programs - CHSP, Flexible aged care program, Residential Care, Support at Home."/>
                    <pic:cNvPicPr/>
                  </pic:nvPicPr>
                  <pic:blipFill>
                    <a:blip r:embed="rId142"/>
                    <a:stretch>
                      <a:fillRect/>
                    </a:stretch>
                  </pic:blipFill>
                  <pic:spPr>
                    <a:xfrm>
                      <a:off x="0" y="0"/>
                      <a:ext cx="5742000" cy="669562"/>
                    </a:xfrm>
                    <a:prstGeom prst="rect">
                      <a:avLst/>
                    </a:prstGeom>
                    <a:ln>
                      <a:solidFill>
                        <a:schemeClr val="accent1">
                          <a:lumMod val="75000"/>
                        </a:schemeClr>
                      </a:solidFill>
                    </a:ln>
                  </pic:spPr>
                </pic:pic>
              </a:graphicData>
            </a:graphic>
          </wp:inline>
        </w:drawing>
      </w:r>
      <w:r w:rsidR="00680D2C" w:rsidRPr="000D4790">
        <w:rPr>
          <w:rFonts w:cs="Arial"/>
          <w:noProof/>
        </w:rPr>
        <w:t xml:space="preserve"> </w:t>
      </w:r>
    </w:p>
    <w:p w14:paraId="37A457B8" w14:textId="77777777" w:rsidR="00611302" w:rsidRDefault="00611302">
      <w:pPr>
        <w:widowControl/>
        <w:spacing w:before="0" w:after="0" w:line="240" w:lineRule="auto"/>
        <w:rPr>
          <w:rFonts w:cs="Arial"/>
          <w:noProof/>
        </w:rPr>
      </w:pPr>
      <w:r>
        <w:rPr>
          <w:rFonts w:cs="Arial"/>
          <w:noProof/>
        </w:rPr>
        <w:br w:type="page"/>
      </w:r>
    </w:p>
    <w:p w14:paraId="2A38ABF7" w14:textId="30D2B8F8" w:rsidR="00334B71" w:rsidRPr="000D4790" w:rsidRDefault="00334B71" w:rsidP="000D4790">
      <w:pPr>
        <w:pStyle w:val="ListNumber"/>
        <w:keepNext w:val="0"/>
        <w:numPr>
          <w:ilvl w:val="0"/>
          <w:numId w:val="33"/>
        </w:numPr>
        <w:ind w:left="357" w:hanging="357"/>
        <w:rPr>
          <w:rFonts w:eastAsiaTheme="minorHAnsi" w:cs="Arial"/>
        </w:rPr>
      </w:pPr>
      <w:r w:rsidRPr="000D4790">
        <w:rPr>
          <w:rFonts w:eastAsiaTheme="minorHAnsi" w:cs="Arial"/>
        </w:rPr>
        <w:lastRenderedPageBreak/>
        <w:t xml:space="preserve">For the services that have been added to the outlet, select </w:t>
      </w:r>
      <w:r w:rsidRPr="000D4790">
        <w:rPr>
          <w:rFonts w:eastAsiaTheme="minorHAnsi" w:cs="Arial"/>
          <w:b/>
          <w:bCs/>
        </w:rPr>
        <w:t>Operational</w:t>
      </w:r>
      <w:r w:rsidRPr="000D4790">
        <w:rPr>
          <w:rFonts w:eastAsiaTheme="minorHAnsi" w:cs="Arial"/>
        </w:rPr>
        <w:t xml:space="preserve"> to activate the service item</w:t>
      </w:r>
      <w:r w:rsidR="00D80CE9" w:rsidRPr="000D4790">
        <w:rPr>
          <w:rFonts w:eastAsiaTheme="minorHAnsi" w:cs="Arial"/>
        </w:rPr>
        <w:t>. Alternatively, select</w:t>
      </w:r>
      <w:r w:rsidRPr="000D4790">
        <w:rPr>
          <w:rFonts w:eastAsiaTheme="minorHAnsi" w:cs="Arial"/>
        </w:rPr>
        <w:t xml:space="preserve"> </w:t>
      </w:r>
      <w:r w:rsidRPr="000D4790">
        <w:rPr>
          <w:rFonts w:eastAsiaTheme="minorHAnsi" w:cs="Arial"/>
          <w:b/>
          <w:bCs/>
        </w:rPr>
        <w:t>Offline</w:t>
      </w:r>
      <w:r w:rsidRPr="000D4790">
        <w:rPr>
          <w:rFonts w:eastAsiaTheme="minorHAnsi" w:cs="Arial"/>
        </w:rPr>
        <w:t xml:space="preserve"> to deactivate the service item under the </w:t>
      </w:r>
      <w:r w:rsidRPr="000D4790">
        <w:rPr>
          <w:rFonts w:eastAsiaTheme="minorHAnsi" w:cs="Arial"/>
          <w:b/>
          <w:bCs/>
        </w:rPr>
        <w:t>Status</w:t>
      </w:r>
      <w:r w:rsidRPr="000D4790">
        <w:rPr>
          <w:rFonts w:eastAsiaTheme="minorHAnsi" w:cs="Arial"/>
        </w:rPr>
        <w:t xml:space="preserve"> heading.</w:t>
      </w:r>
    </w:p>
    <w:p w14:paraId="5B29F321" w14:textId="13F38138" w:rsidR="00334B71" w:rsidRPr="000D4790" w:rsidRDefault="00334B71" w:rsidP="000D4790">
      <w:pPr>
        <w:rPr>
          <w:rFonts w:cs="Arial"/>
        </w:rPr>
      </w:pPr>
      <w:r w:rsidRPr="000D4790">
        <w:rPr>
          <w:rFonts w:cs="Arial"/>
        </w:rPr>
        <w:t xml:space="preserve">Only </w:t>
      </w:r>
      <w:r w:rsidRPr="000D4790">
        <w:rPr>
          <w:rFonts w:cs="Arial"/>
          <w:b/>
          <w:bCs/>
        </w:rPr>
        <w:t>Operationa</w:t>
      </w:r>
      <w:r w:rsidRPr="000D4790">
        <w:rPr>
          <w:rFonts w:cs="Arial"/>
        </w:rPr>
        <w:t>l services will display in the service finders.</w:t>
      </w:r>
    </w:p>
    <w:p w14:paraId="47B64E42" w14:textId="3471E69B" w:rsidR="00E13D92" w:rsidRPr="000D4790" w:rsidRDefault="00680D2C" w:rsidP="000D4790">
      <w:pPr>
        <w:rPr>
          <w:rFonts w:eastAsiaTheme="minorHAnsi" w:cs="Arial"/>
        </w:rPr>
      </w:pPr>
      <w:r w:rsidRPr="000D4790">
        <w:rPr>
          <w:rFonts w:eastAsiaTheme="minorHAnsi" w:cs="Arial"/>
          <w:noProof/>
        </w:rPr>
        <w:drawing>
          <wp:inline distT="0" distB="0" distL="0" distR="0" wp14:anchorId="54911002" wp14:editId="192E1B1C">
            <wp:extent cx="5742000" cy="2480594"/>
            <wp:effectExtent l="19050" t="19050" r="11430" b="15240"/>
            <wp:docPr id="981142039" name="Picture 2" descr="Image of the Residential Permanent service listing. Showing the Status toggle &quot;Operational&quot; or &quot;Offli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142039" name="Picture 2" descr="Image of the Residential Permanent service listing. Showing the Status toggle &quot;Operational&quot; or &quot;Offline&quot;"/>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42000" cy="2480594"/>
                    </a:xfrm>
                    <a:prstGeom prst="rect">
                      <a:avLst/>
                    </a:prstGeom>
                    <a:noFill/>
                    <a:ln>
                      <a:solidFill>
                        <a:schemeClr val="accent1">
                          <a:lumMod val="75000"/>
                        </a:schemeClr>
                      </a:solidFill>
                    </a:ln>
                  </pic:spPr>
                </pic:pic>
              </a:graphicData>
            </a:graphic>
          </wp:inline>
        </w:drawing>
      </w:r>
    </w:p>
    <w:p w14:paraId="49462444" w14:textId="6EA88DBA" w:rsidR="00631D3D" w:rsidRPr="000D4790" w:rsidRDefault="00631D3D" w:rsidP="000D4790">
      <w:pPr>
        <w:ind w:left="426"/>
        <w:rPr>
          <w:rFonts w:eastAsiaTheme="minorHAnsi" w:cs="Arial"/>
        </w:rPr>
      </w:pPr>
      <w:r w:rsidRPr="000D4790">
        <w:rPr>
          <w:rFonts w:eastAsiaTheme="minorHAnsi" w:cs="Arial"/>
        </w:rPr>
        <w:t>For Support at Home, the Operational or Offline status applies to every service group, service type and service that your outlet is approved for.</w:t>
      </w:r>
    </w:p>
    <w:p w14:paraId="33D5F6E9" w14:textId="421DF211" w:rsidR="00F6021D" w:rsidRDefault="00680D2C" w:rsidP="000D4790">
      <w:pPr>
        <w:rPr>
          <w:rFonts w:eastAsiaTheme="minorHAnsi" w:cs="Arial"/>
        </w:rPr>
      </w:pPr>
      <w:r w:rsidRPr="000D4790">
        <w:rPr>
          <w:rFonts w:eastAsiaTheme="minorHAnsi" w:cs="Arial"/>
          <w:noProof/>
        </w:rPr>
        <w:drawing>
          <wp:inline distT="0" distB="0" distL="0" distR="0" wp14:anchorId="42AEB6F0" wp14:editId="3DAE941D">
            <wp:extent cx="5742000" cy="4299207"/>
            <wp:effectExtent l="19050" t="19050" r="11430" b="25400"/>
            <wp:docPr id="1187404135" name="Picture 1" descr="Image of a Support At Home Service with a toggle &quot;Operational&quot; or &quot;Offli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404135" name="Picture 1" descr="Image of a Support At Home Service with a toggle &quot;Operational&quot; or &quot;Offline&quot;"/>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42000" cy="4299207"/>
                    </a:xfrm>
                    <a:prstGeom prst="rect">
                      <a:avLst/>
                    </a:prstGeom>
                    <a:noFill/>
                    <a:ln>
                      <a:solidFill>
                        <a:schemeClr val="accent1">
                          <a:lumMod val="75000"/>
                        </a:schemeClr>
                      </a:solidFill>
                    </a:ln>
                  </pic:spPr>
                </pic:pic>
              </a:graphicData>
            </a:graphic>
          </wp:inline>
        </w:drawing>
      </w:r>
    </w:p>
    <w:p w14:paraId="11DC3D36" w14:textId="77777777" w:rsidR="00F6021D" w:rsidRDefault="00F6021D">
      <w:pPr>
        <w:widowControl/>
        <w:spacing w:before="0" w:after="0" w:line="240" w:lineRule="auto"/>
        <w:rPr>
          <w:rFonts w:eastAsiaTheme="minorHAnsi" w:cs="Arial"/>
        </w:rPr>
      </w:pPr>
      <w:r>
        <w:rPr>
          <w:rFonts w:eastAsiaTheme="minorHAnsi" w:cs="Arial"/>
        </w:rPr>
        <w:br w:type="page"/>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3343E3" w:rsidRPr="00F57C8E" w14:paraId="5704FCD7" w14:textId="77777777" w:rsidTr="00BA39DC">
        <w:tc>
          <w:tcPr>
            <w:tcW w:w="283" w:type="dxa"/>
            <w:shd w:val="clear" w:color="auto" w:fill="FFFFFF" w:themeFill="background1"/>
          </w:tcPr>
          <w:p w14:paraId="66EB54EB" w14:textId="77777777" w:rsidR="003343E3" w:rsidRPr="00F57C8E" w:rsidRDefault="003343E3" w:rsidP="00BA39DC">
            <w:pPr>
              <w:jc w:val="center"/>
              <w:rPr>
                <w:rFonts w:cs="Arial"/>
                <w:b/>
                <w:bCs/>
                <w:sz w:val="28"/>
                <w:szCs w:val="28"/>
              </w:rPr>
            </w:pPr>
            <w:r w:rsidRPr="00F57C8E">
              <w:rPr>
                <w:rFonts w:cs="Arial"/>
                <w:b/>
                <w:bCs/>
                <w:color w:val="C00000"/>
                <w:sz w:val="28"/>
                <w:szCs w:val="28"/>
              </w:rPr>
              <w:lastRenderedPageBreak/>
              <w:t>!</w:t>
            </w:r>
          </w:p>
        </w:tc>
        <w:tc>
          <w:tcPr>
            <w:tcW w:w="8775" w:type="dxa"/>
            <w:shd w:val="clear" w:color="auto" w:fill="FFFFFF" w:themeFill="background1"/>
          </w:tcPr>
          <w:p w14:paraId="3CAECA71" w14:textId="70C68DA2" w:rsidR="003343E3" w:rsidRDefault="003343E3" w:rsidP="00BA39DC">
            <w:pPr>
              <w:rPr>
                <w:lang w:val="en-US"/>
              </w:rPr>
            </w:pPr>
            <w:r w:rsidRPr="000D4790">
              <w:rPr>
                <w:lang w:val="en-US"/>
              </w:rPr>
              <w:t xml:space="preserve">The Offline status has replaced Inactive status and should be used to indicate where a funded service is not currently offered by the provider. For example, the service is at capacity. Services that are Inactive are services that are no longer funded by the </w:t>
            </w:r>
            <w:r w:rsidR="00063224">
              <w:rPr>
                <w:lang w:val="en-US"/>
              </w:rPr>
              <w:t>d</w:t>
            </w:r>
            <w:r w:rsidRPr="000D4790">
              <w:rPr>
                <w:lang w:val="en-US"/>
              </w:rPr>
              <w:t xml:space="preserve">epartment. </w:t>
            </w:r>
            <w:r w:rsidRPr="000D4790">
              <w:rPr>
                <w:b/>
                <w:bCs/>
                <w:lang w:val="en-US"/>
              </w:rPr>
              <w:t>Inactive</w:t>
            </w:r>
            <w:r w:rsidRPr="000D4790">
              <w:rPr>
                <w:lang w:val="en-US"/>
              </w:rPr>
              <w:t xml:space="preserve"> services will not be visible in the My Aged Care Service and Support Portal. </w:t>
            </w:r>
          </w:p>
          <w:p w14:paraId="6D259D00" w14:textId="0677CAE1" w:rsidR="003343E3" w:rsidRPr="00F57C8E" w:rsidRDefault="003343E3" w:rsidP="00BA39DC">
            <w:pPr>
              <w:rPr>
                <w:rFonts w:cs="Arial"/>
                <w:szCs w:val="22"/>
              </w:rPr>
            </w:pPr>
            <w:r w:rsidRPr="000D4790">
              <w:rPr>
                <w:lang w:val="en-US"/>
              </w:rPr>
              <w:t xml:space="preserve">Please contact the My Aged Care service provider and assessor helpline on 1800 836 799 if you have questions about your </w:t>
            </w:r>
            <w:r w:rsidRPr="000D4790">
              <w:rPr>
                <w:b/>
                <w:bCs/>
                <w:lang w:val="en-US"/>
              </w:rPr>
              <w:t>Inactive</w:t>
            </w:r>
            <w:r w:rsidRPr="000D4790">
              <w:rPr>
                <w:lang w:val="en-US"/>
              </w:rPr>
              <w:t xml:space="preserve"> services.</w:t>
            </w:r>
          </w:p>
        </w:tc>
      </w:tr>
    </w:tbl>
    <w:p w14:paraId="3A531F59" w14:textId="5613CE71" w:rsidR="00334B71" w:rsidRPr="000D4790" w:rsidRDefault="00334B71" w:rsidP="00063224">
      <w:pPr>
        <w:pStyle w:val="Heading2"/>
        <w:keepNext w:val="0"/>
        <w:keepLines w:val="0"/>
        <w:spacing w:before="240" w:line="276" w:lineRule="auto"/>
        <w:ind w:left="578" w:hanging="578"/>
        <w:rPr>
          <w:rFonts w:ascii="Arial" w:hAnsi="Arial" w:cs="Arial"/>
        </w:rPr>
      </w:pPr>
      <w:bookmarkStart w:id="216" w:name="_Toc209002844"/>
      <w:bookmarkStart w:id="217" w:name="_Toc209107185"/>
      <w:bookmarkStart w:id="218" w:name="_Toc209107255"/>
      <w:bookmarkStart w:id="219" w:name="_Toc209112603"/>
      <w:bookmarkStart w:id="220" w:name="_Toc24449853"/>
      <w:bookmarkStart w:id="221" w:name="_Toc24449980"/>
      <w:bookmarkStart w:id="222" w:name="_Toc24450064"/>
      <w:bookmarkStart w:id="223" w:name="_Toc24450255"/>
      <w:bookmarkStart w:id="224" w:name="_Toc24451194"/>
      <w:bookmarkStart w:id="225" w:name="_Toc24451266"/>
      <w:bookmarkStart w:id="226" w:name="_Toc24560884"/>
      <w:bookmarkStart w:id="227" w:name="_Toc24561423"/>
      <w:bookmarkStart w:id="228" w:name="_Toc24639428"/>
      <w:bookmarkStart w:id="229" w:name="_Toc24449854"/>
      <w:bookmarkStart w:id="230" w:name="_Toc24449981"/>
      <w:bookmarkStart w:id="231" w:name="_Toc24450065"/>
      <w:bookmarkStart w:id="232" w:name="_Toc24450256"/>
      <w:bookmarkStart w:id="233" w:name="_Toc24451195"/>
      <w:bookmarkStart w:id="234" w:name="_Toc24451267"/>
      <w:bookmarkStart w:id="235" w:name="_Toc24560885"/>
      <w:bookmarkStart w:id="236" w:name="_Toc24561424"/>
      <w:bookmarkStart w:id="237" w:name="_Toc24639429"/>
      <w:bookmarkStart w:id="238" w:name="_Toc24449855"/>
      <w:bookmarkStart w:id="239" w:name="_Toc24449982"/>
      <w:bookmarkStart w:id="240" w:name="_Toc24450066"/>
      <w:bookmarkStart w:id="241" w:name="_Toc24450257"/>
      <w:bookmarkStart w:id="242" w:name="_Toc24451196"/>
      <w:bookmarkStart w:id="243" w:name="_Toc24451268"/>
      <w:bookmarkStart w:id="244" w:name="_Toc24560886"/>
      <w:bookmarkStart w:id="245" w:name="_Toc24561425"/>
      <w:bookmarkStart w:id="246" w:name="_Toc24639430"/>
      <w:bookmarkStart w:id="247" w:name="_Toc169186907"/>
      <w:bookmarkStart w:id="248" w:name="_Toc169186972"/>
      <w:bookmarkStart w:id="249" w:name="_Toc169187375"/>
      <w:bookmarkStart w:id="250" w:name="_Toc169187441"/>
      <w:bookmarkStart w:id="251" w:name="_Toc169186908"/>
      <w:bookmarkStart w:id="252" w:name="_Toc169186973"/>
      <w:bookmarkStart w:id="253" w:name="_Toc169187376"/>
      <w:bookmarkStart w:id="254" w:name="_Toc169187442"/>
      <w:bookmarkStart w:id="255" w:name="_Toc169186909"/>
      <w:bookmarkStart w:id="256" w:name="_Toc169186974"/>
      <w:bookmarkStart w:id="257" w:name="_Toc169187377"/>
      <w:bookmarkStart w:id="258" w:name="_Toc169187443"/>
      <w:bookmarkStart w:id="259" w:name="_Toc169186910"/>
      <w:bookmarkStart w:id="260" w:name="_Toc169186975"/>
      <w:bookmarkStart w:id="261" w:name="_Toc169187378"/>
      <w:bookmarkStart w:id="262" w:name="_Toc169187444"/>
      <w:bookmarkStart w:id="263" w:name="_Toc169186911"/>
      <w:bookmarkStart w:id="264" w:name="_Toc169186976"/>
      <w:bookmarkStart w:id="265" w:name="_Toc169187379"/>
      <w:bookmarkStart w:id="266" w:name="_Toc169187445"/>
      <w:bookmarkStart w:id="267" w:name="_Toc169186912"/>
      <w:bookmarkStart w:id="268" w:name="_Toc169186977"/>
      <w:bookmarkStart w:id="269" w:name="_Toc169187380"/>
      <w:bookmarkStart w:id="270" w:name="_Toc169187446"/>
      <w:bookmarkStart w:id="271" w:name="_Toc169186913"/>
      <w:bookmarkStart w:id="272" w:name="_Toc169186978"/>
      <w:bookmarkStart w:id="273" w:name="_Toc169187381"/>
      <w:bookmarkStart w:id="274" w:name="_Toc169187447"/>
      <w:bookmarkStart w:id="275" w:name="_Toc169186914"/>
      <w:bookmarkStart w:id="276" w:name="_Toc169186979"/>
      <w:bookmarkStart w:id="277" w:name="_Toc169187382"/>
      <w:bookmarkStart w:id="278" w:name="_Toc169187448"/>
      <w:bookmarkStart w:id="279" w:name="_Toc169186915"/>
      <w:bookmarkStart w:id="280" w:name="_Toc169186980"/>
      <w:bookmarkStart w:id="281" w:name="_Toc169187383"/>
      <w:bookmarkStart w:id="282" w:name="_Toc169187449"/>
      <w:bookmarkStart w:id="283" w:name="_Toc127862065"/>
      <w:bookmarkStart w:id="284" w:name="_Toc235708673"/>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0D4790">
        <w:rPr>
          <w:rFonts w:ascii="Arial" w:hAnsi="Arial" w:cs="Arial"/>
        </w:rPr>
        <w:t>Maintaining service delivery outlets</w:t>
      </w:r>
      <w:bookmarkEnd w:id="283"/>
      <w:bookmarkEnd w:id="284"/>
    </w:p>
    <w:p w14:paraId="21E65BB8" w14:textId="5154AD15" w:rsidR="00334B71" w:rsidRPr="000D4790" w:rsidRDefault="00334B71" w:rsidP="000D4790">
      <w:pPr>
        <w:pStyle w:val="Heading3"/>
        <w:keepNext w:val="0"/>
        <w:keepLines w:val="0"/>
        <w:spacing w:line="276" w:lineRule="auto"/>
        <w:rPr>
          <w:rFonts w:ascii="Arial" w:hAnsi="Arial" w:cs="Arial"/>
        </w:rPr>
      </w:pPr>
      <w:bookmarkStart w:id="285" w:name="_Toc127862066"/>
      <w:bookmarkStart w:id="286" w:name="_Toc235708674"/>
      <w:r w:rsidRPr="000D4790">
        <w:rPr>
          <w:rFonts w:ascii="Arial" w:hAnsi="Arial" w:cs="Arial"/>
        </w:rPr>
        <w:t>Activating an outlet</w:t>
      </w:r>
      <w:bookmarkEnd w:id="285"/>
      <w:bookmarkEnd w:id="286"/>
    </w:p>
    <w:p w14:paraId="1D597923" w14:textId="426A4A5A" w:rsidR="00334B71" w:rsidRPr="000D4790" w:rsidRDefault="00334B71" w:rsidP="000D4790">
      <w:pPr>
        <w:rPr>
          <w:rFonts w:cs="Arial"/>
        </w:rPr>
      </w:pPr>
      <w:r w:rsidRPr="000D4790">
        <w:rPr>
          <w:rFonts w:cs="Arial"/>
        </w:rPr>
        <w:t>After service items are added, outlet(s) need to be made active so that</w:t>
      </w:r>
      <w:r w:rsidR="00E44F3A" w:rsidRPr="000D4790">
        <w:rPr>
          <w:rFonts w:cs="Arial"/>
        </w:rPr>
        <w:t>:</w:t>
      </w:r>
    </w:p>
    <w:p w14:paraId="0C88FEA6" w14:textId="77777777" w:rsidR="00334B71" w:rsidRPr="000D4790" w:rsidRDefault="00334B71" w:rsidP="003343E3">
      <w:pPr>
        <w:pStyle w:val="ListBullet"/>
        <w:numPr>
          <w:ilvl w:val="0"/>
          <w:numId w:val="51"/>
        </w:numPr>
        <w:ind w:left="714" w:hanging="357"/>
        <w:rPr>
          <w:rFonts w:cs="Arial"/>
        </w:rPr>
      </w:pPr>
      <w:r w:rsidRPr="000D4790">
        <w:rPr>
          <w:rFonts w:cs="Arial"/>
        </w:rPr>
        <w:t>The service items display in the service finder.</w:t>
      </w:r>
    </w:p>
    <w:p w14:paraId="7E9DCBFD" w14:textId="6E29814B" w:rsidR="00334B71" w:rsidRPr="000D4790" w:rsidRDefault="00334B71" w:rsidP="003343E3">
      <w:pPr>
        <w:pStyle w:val="ListBullet"/>
        <w:numPr>
          <w:ilvl w:val="0"/>
          <w:numId w:val="51"/>
        </w:numPr>
        <w:ind w:left="714" w:hanging="357"/>
        <w:rPr>
          <w:rFonts w:cs="Arial"/>
        </w:rPr>
      </w:pPr>
      <w:r w:rsidRPr="000D4790">
        <w:rPr>
          <w:rFonts w:cs="Arial"/>
        </w:rPr>
        <w:t>Contact centre staff and</w:t>
      </w:r>
      <w:r w:rsidR="0072141F" w:rsidRPr="000D4790">
        <w:rPr>
          <w:rFonts w:cs="Arial"/>
        </w:rPr>
        <w:t xml:space="preserve"> </w:t>
      </w:r>
      <w:r w:rsidRPr="000D4790">
        <w:rPr>
          <w:rFonts w:cs="Arial"/>
        </w:rPr>
        <w:t>assessors can send electronic referrals to the appropriate outlet.</w:t>
      </w:r>
    </w:p>
    <w:p w14:paraId="06A7B721" w14:textId="6E84C61B" w:rsidR="007D08ED" w:rsidRPr="000D4790" w:rsidRDefault="00C663A4" w:rsidP="000D4790">
      <w:pPr>
        <w:rPr>
          <w:rFonts w:cs="Arial"/>
        </w:rPr>
      </w:pPr>
      <w:r w:rsidRPr="000D4790">
        <w:rPr>
          <w:rFonts w:cs="Arial"/>
        </w:rPr>
        <w:t>Follow these steps to activate an outlet:</w:t>
      </w:r>
    </w:p>
    <w:p w14:paraId="6B29172C" w14:textId="7442753E" w:rsidR="00334B71" w:rsidRPr="000D4790" w:rsidRDefault="00334B71" w:rsidP="000D4790">
      <w:pPr>
        <w:pStyle w:val="ListNumber"/>
        <w:keepNext w:val="0"/>
        <w:numPr>
          <w:ilvl w:val="0"/>
          <w:numId w:val="13"/>
        </w:numPr>
        <w:ind w:left="426" w:hanging="426"/>
        <w:rPr>
          <w:rFonts w:cs="Arial"/>
          <w:noProof/>
        </w:rPr>
      </w:pPr>
      <w:r w:rsidRPr="000D4790">
        <w:rPr>
          <w:rFonts w:cs="Arial"/>
        </w:rPr>
        <w:t xml:space="preserve">Navigate to the </w:t>
      </w:r>
      <w:r w:rsidRPr="000D4790">
        <w:rPr>
          <w:rFonts w:cs="Arial"/>
          <w:b/>
          <w:bCs/>
        </w:rPr>
        <w:t>View Outlet</w:t>
      </w:r>
      <w:r w:rsidRPr="000D4790">
        <w:rPr>
          <w:rFonts w:cs="Arial"/>
        </w:rPr>
        <w:t xml:space="preserve"> details from the </w:t>
      </w:r>
      <w:r w:rsidRPr="000D4790">
        <w:rPr>
          <w:rFonts w:cs="Arial"/>
          <w:b/>
          <w:bCs/>
        </w:rPr>
        <w:t>Outlet administration</w:t>
      </w:r>
      <w:r w:rsidRPr="000D4790">
        <w:rPr>
          <w:rFonts w:cs="Arial"/>
        </w:rPr>
        <w:t xml:space="preserve"> page for the outlet that you want to </w:t>
      </w:r>
      <w:r w:rsidR="00B72834" w:rsidRPr="000D4790">
        <w:rPr>
          <w:rFonts w:cs="Arial"/>
        </w:rPr>
        <w:t>activate and</w:t>
      </w:r>
      <w:r w:rsidRPr="000D4790">
        <w:rPr>
          <w:rFonts w:cs="Arial"/>
        </w:rPr>
        <w:t xml:space="preserve"> select </w:t>
      </w:r>
      <w:r w:rsidR="00B72834" w:rsidRPr="000D4790">
        <w:rPr>
          <w:rFonts w:cs="Arial"/>
          <w:b/>
          <w:bCs/>
        </w:rPr>
        <w:t>ACTIVATE OUTLET</w:t>
      </w:r>
      <w:r w:rsidR="00B72834" w:rsidRPr="000D4790">
        <w:rPr>
          <w:rFonts w:cs="Arial"/>
        </w:rPr>
        <w:t>.</w:t>
      </w:r>
    </w:p>
    <w:p w14:paraId="6EF8AEE0" w14:textId="74C42E27" w:rsidR="003343E3" w:rsidRDefault="008025A1" w:rsidP="000D4790">
      <w:pPr>
        <w:rPr>
          <w:rFonts w:cs="Arial"/>
        </w:rPr>
      </w:pPr>
      <w:r w:rsidRPr="000D4790">
        <w:rPr>
          <w:rFonts w:cs="Arial"/>
          <w:noProof/>
        </w:rPr>
        <w:drawing>
          <wp:inline distT="0" distB="0" distL="0" distR="0" wp14:anchorId="6C04E3A4" wp14:editId="40D5F12A">
            <wp:extent cx="4859145" cy="3379757"/>
            <wp:effectExtent l="19050" t="19050" r="17780" b="11430"/>
            <wp:docPr id="720828969" name="Picture 1" descr="Image of the View Outlet page of an inactive outlet. The Activate Outlet button is highlighted and located at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28969" name="Picture 1" descr="Image of the View Outlet page of an inactive outlet. The Activate Outlet button is highlighted and located at the top right."/>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861443" cy="3381355"/>
                    </a:xfrm>
                    <a:prstGeom prst="rect">
                      <a:avLst/>
                    </a:prstGeom>
                    <a:noFill/>
                    <a:ln>
                      <a:solidFill>
                        <a:schemeClr val="accent1">
                          <a:lumMod val="75000"/>
                        </a:schemeClr>
                      </a:solidFill>
                    </a:ln>
                  </pic:spPr>
                </pic:pic>
              </a:graphicData>
            </a:graphic>
          </wp:inline>
        </w:drawing>
      </w:r>
    </w:p>
    <w:p w14:paraId="77C49B03" w14:textId="06252986" w:rsidR="00334B71" w:rsidRPr="000D4790" w:rsidRDefault="00334B71" w:rsidP="000D4790">
      <w:pPr>
        <w:pStyle w:val="ListNumber"/>
        <w:keepNext w:val="0"/>
        <w:numPr>
          <w:ilvl w:val="0"/>
          <w:numId w:val="13"/>
        </w:numPr>
        <w:ind w:left="426" w:hanging="426"/>
        <w:rPr>
          <w:rFonts w:cs="Arial"/>
        </w:rPr>
      </w:pPr>
      <w:r w:rsidRPr="000D4790">
        <w:rPr>
          <w:rFonts w:cs="Arial"/>
        </w:rPr>
        <w:t xml:space="preserve">Select </w:t>
      </w:r>
      <w:r w:rsidR="00B72834" w:rsidRPr="000D4790">
        <w:rPr>
          <w:rFonts w:cs="Arial"/>
          <w:b/>
          <w:bCs/>
        </w:rPr>
        <w:t>ACTIVATE OUTLET</w:t>
      </w:r>
      <w:r w:rsidR="00B72834" w:rsidRPr="000D4790">
        <w:rPr>
          <w:rFonts w:cs="Arial"/>
        </w:rPr>
        <w:t xml:space="preserve"> </w:t>
      </w:r>
      <w:r w:rsidRPr="000D4790">
        <w:rPr>
          <w:rFonts w:cs="Arial"/>
        </w:rPr>
        <w:t>to confirm that you wish for this information to be displayed in the service finder. A warning message will display:</w:t>
      </w:r>
    </w:p>
    <w:p w14:paraId="4C7BBC86" w14:textId="60480DEF" w:rsidR="00334B71" w:rsidRPr="000D4790" w:rsidRDefault="00025941" w:rsidP="000D4790">
      <w:pPr>
        <w:rPr>
          <w:rFonts w:cs="Arial"/>
        </w:rPr>
      </w:pPr>
      <w:r w:rsidRPr="000D4790">
        <w:rPr>
          <w:rFonts w:cs="Arial"/>
          <w:noProof/>
        </w:rPr>
        <w:drawing>
          <wp:inline distT="0" distB="0" distL="0" distR="0" wp14:anchorId="31F8173E" wp14:editId="0DF2A4A6">
            <wp:extent cx="4857393" cy="1481946"/>
            <wp:effectExtent l="19050" t="19050" r="19685" b="23495"/>
            <wp:docPr id="1670760197" name="Picture 3" descr="Image of the Activate Outlet pop up. &quot;You are about to activate OUTLET NAME. This will publish this outlet and its services to the Service Finder&quot;. The Activate Outlet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60197" name="Picture 3" descr="Image of the Activate Outlet pop up. &quot;You are about to activate OUTLET NAME. This will publish this outlet and its services to the Service Finder&quot;. The Activate Outlet button is highlighted."/>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867902" cy="1485152"/>
                    </a:xfrm>
                    <a:prstGeom prst="rect">
                      <a:avLst/>
                    </a:prstGeom>
                    <a:noFill/>
                    <a:ln>
                      <a:solidFill>
                        <a:schemeClr val="accent1">
                          <a:lumMod val="75000"/>
                        </a:schemeClr>
                      </a:solidFill>
                    </a:ln>
                  </pic:spPr>
                </pic:pic>
              </a:graphicData>
            </a:graphic>
          </wp:inline>
        </w:drawing>
      </w:r>
    </w:p>
    <w:p w14:paraId="033E5EED" w14:textId="41568BD1" w:rsidR="00430FD2" w:rsidRPr="000D4790" w:rsidRDefault="00334B71" w:rsidP="000D4790">
      <w:pPr>
        <w:ind w:left="426"/>
        <w:rPr>
          <w:rFonts w:cs="Arial"/>
        </w:rPr>
      </w:pPr>
      <w:r w:rsidRPr="000D4790">
        <w:rPr>
          <w:rFonts w:cs="Arial"/>
        </w:rPr>
        <w:lastRenderedPageBreak/>
        <w:t xml:space="preserve">Your outlet is now active and operational service item information will display in the service </w:t>
      </w:r>
      <w:r w:rsidR="000916AB" w:rsidRPr="000D4790">
        <w:rPr>
          <w:rFonts w:cs="Arial"/>
        </w:rPr>
        <w:t>finder and</w:t>
      </w:r>
      <w:r w:rsidRPr="000D4790">
        <w:rPr>
          <w:rFonts w:cs="Arial"/>
        </w:rPr>
        <w:t xml:space="preserve"> will display as </w:t>
      </w:r>
      <w:r w:rsidRPr="000D4790">
        <w:rPr>
          <w:rFonts w:cs="Arial"/>
          <w:b/>
          <w:bCs/>
        </w:rPr>
        <w:t>Active</w:t>
      </w:r>
      <w:r w:rsidRPr="000D4790">
        <w:rPr>
          <w:rFonts w:cs="Arial"/>
        </w:rPr>
        <w:t xml:space="preserve"> in the Service and Support Portal.</w:t>
      </w:r>
      <w:r w:rsidR="00063224">
        <w:rPr>
          <w:rFonts w:cs="Arial"/>
        </w:rPr>
        <w:t xml:space="preserve"> </w:t>
      </w:r>
      <w:r w:rsidRPr="000D4790">
        <w:rPr>
          <w:rFonts w:cs="Arial"/>
        </w:rPr>
        <w:t>Assessors can only match and refer to active services.</w:t>
      </w:r>
    </w:p>
    <w:p w14:paraId="0ACC533D" w14:textId="3812DE12" w:rsidR="00334B71" w:rsidRPr="000D4790" w:rsidRDefault="00334B71" w:rsidP="000D4790">
      <w:pPr>
        <w:rPr>
          <w:rStyle w:val="Strong"/>
          <w:rFonts w:cs="Arial"/>
        </w:rPr>
      </w:pPr>
      <w:r w:rsidRPr="000D4790">
        <w:rPr>
          <w:rStyle w:val="Strong"/>
          <w:rFonts w:cs="Arial"/>
        </w:rPr>
        <w:t>Card View</w:t>
      </w:r>
    </w:p>
    <w:p w14:paraId="5BA1F3EC" w14:textId="1C9DDC46" w:rsidR="00334B71" w:rsidRPr="000D4790" w:rsidRDefault="00AD0ED6" w:rsidP="000D4790">
      <w:pPr>
        <w:rPr>
          <w:rFonts w:cs="Arial"/>
        </w:rPr>
      </w:pPr>
      <w:r w:rsidRPr="000D4790">
        <w:rPr>
          <w:rFonts w:cs="Arial"/>
          <w:noProof/>
        </w:rPr>
        <w:drawing>
          <wp:inline distT="0" distB="0" distL="0" distR="0" wp14:anchorId="0A91D6EE" wp14:editId="4D8BFDB4">
            <wp:extent cx="3600000" cy="4054257"/>
            <wp:effectExtent l="19050" t="19050" r="19685" b="22860"/>
            <wp:docPr id="1326681877" name="Picture 1" descr="Image of the Outlet card with a green tick banner at the bottom that says 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81877" name="Picture 1" descr="Image of the Outlet card with a green tick banner at the bottom that says Active"/>
                    <pic:cNvPicPr/>
                  </pic:nvPicPr>
                  <pic:blipFill>
                    <a:blip r:embed="rId147"/>
                    <a:stretch>
                      <a:fillRect/>
                    </a:stretch>
                  </pic:blipFill>
                  <pic:spPr>
                    <a:xfrm>
                      <a:off x="0" y="0"/>
                      <a:ext cx="3600000" cy="4054257"/>
                    </a:xfrm>
                    <a:prstGeom prst="rect">
                      <a:avLst/>
                    </a:prstGeom>
                    <a:ln>
                      <a:solidFill>
                        <a:schemeClr val="tx1"/>
                      </a:solidFill>
                    </a:ln>
                  </pic:spPr>
                </pic:pic>
              </a:graphicData>
            </a:graphic>
          </wp:inline>
        </w:drawing>
      </w:r>
    </w:p>
    <w:p w14:paraId="6F178E5F" w14:textId="77777777" w:rsidR="00334B71" w:rsidRPr="000D4790" w:rsidRDefault="00334B71" w:rsidP="000D4790">
      <w:pPr>
        <w:rPr>
          <w:rStyle w:val="Strong"/>
          <w:rFonts w:cs="Arial"/>
        </w:rPr>
      </w:pPr>
      <w:r w:rsidRPr="000D4790">
        <w:rPr>
          <w:rStyle w:val="Strong"/>
          <w:rFonts w:cs="Arial"/>
        </w:rPr>
        <w:t>Outlet View</w:t>
      </w:r>
    </w:p>
    <w:p w14:paraId="75BDC7C6" w14:textId="23F38922" w:rsidR="00063224" w:rsidRDefault="00AD0ED6" w:rsidP="000D4790">
      <w:pPr>
        <w:rPr>
          <w:rFonts w:cs="Arial"/>
        </w:rPr>
      </w:pPr>
      <w:r w:rsidRPr="000D4790">
        <w:rPr>
          <w:rFonts w:cs="Arial"/>
          <w:noProof/>
        </w:rPr>
        <w:drawing>
          <wp:inline distT="0" distB="0" distL="0" distR="0" wp14:anchorId="2753F617" wp14:editId="2B868669">
            <wp:extent cx="3599815" cy="3103712"/>
            <wp:effectExtent l="19050" t="19050" r="19685" b="20955"/>
            <wp:docPr id="2104684774" name="Picture 4" descr="Image of the View Outlet page of an outlet. There is a green circle &quot;(Active)&quot; underneath the outle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684774" name="Picture 4" descr="Image of the View Outlet page of an outlet. There is a green circle &quot;(Active)&quot; underneath the outlet name"/>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600854" cy="3104608"/>
                    </a:xfrm>
                    <a:prstGeom prst="rect">
                      <a:avLst/>
                    </a:prstGeom>
                    <a:noFill/>
                    <a:ln>
                      <a:solidFill>
                        <a:schemeClr val="tx1"/>
                      </a:solidFill>
                    </a:ln>
                  </pic:spPr>
                </pic:pic>
              </a:graphicData>
            </a:graphic>
          </wp:inline>
        </w:drawing>
      </w:r>
    </w:p>
    <w:p w14:paraId="50E0AC7A" w14:textId="77777777" w:rsidR="00063224" w:rsidRDefault="00063224">
      <w:pPr>
        <w:widowControl/>
        <w:spacing w:before="0" w:after="0" w:line="240" w:lineRule="auto"/>
        <w:rPr>
          <w:rFonts w:cs="Arial"/>
        </w:rPr>
      </w:pPr>
      <w:r>
        <w:rPr>
          <w:rFonts w:cs="Arial"/>
        </w:rPr>
        <w:br w:type="page"/>
      </w:r>
    </w:p>
    <w:p w14:paraId="0CA5DB1D" w14:textId="044A9351" w:rsidR="00334B71" w:rsidRPr="000D4790" w:rsidRDefault="00334B71" w:rsidP="000D4790">
      <w:pPr>
        <w:pStyle w:val="Heading3"/>
        <w:keepNext w:val="0"/>
        <w:keepLines w:val="0"/>
        <w:spacing w:line="276" w:lineRule="auto"/>
        <w:rPr>
          <w:rFonts w:ascii="Arial" w:hAnsi="Arial" w:cs="Arial"/>
        </w:rPr>
      </w:pPr>
      <w:bookmarkStart w:id="287" w:name="_Toc127862067"/>
      <w:bookmarkStart w:id="288" w:name="_Toc235708675"/>
      <w:r w:rsidRPr="000D4790">
        <w:rPr>
          <w:rFonts w:ascii="Arial" w:hAnsi="Arial" w:cs="Arial"/>
        </w:rPr>
        <w:lastRenderedPageBreak/>
        <w:t>Deactivating an outlet</w:t>
      </w:r>
      <w:bookmarkEnd w:id="287"/>
      <w:bookmarkEnd w:id="288"/>
    </w:p>
    <w:p w14:paraId="03FD3BF2" w14:textId="77777777" w:rsidR="008355FA" w:rsidRDefault="008355FA" w:rsidP="000D4790">
      <w:pPr>
        <w:rPr>
          <w:rFonts w:cs="Arial"/>
          <w:lang w:eastAsia="en-AU"/>
        </w:rPr>
      </w:pPr>
      <w:r w:rsidRPr="000D4790">
        <w:rPr>
          <w:rFonts w:cs="Arial"/>
          <w:lang w:eastAsia="en-AU"/>
        </w:rPr>
        <w:t>To remove an outlet from the service finder on the My Aged Care website, and stop referrals being sent to the outlet, it must be deactivated.</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4D33D3" w:rsidRPr="00F57C8E" w14:paraId="5B2E0ECC" w14:textId="77777777" w:rsidTr="00BA39DC">
        <w:tc>
          <w:tcPr>
            <w:tcW w:w="283" w:type="dxa"/>
            <w:shd w:val="clear" w:color="auto" w:fill="FFFFFF" w:themeFill="background1"/>
          </w:tcPr>
          <w:p w14:paraId="3FD21D1D" w14:textId="77777777" w:rsidR="004D33D3" w:rsidRPr="00F57C8E" w:rsidRDefault="004D33D3" w:rsidP="00BA39DC">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7AB3B4DA" w14:textId="0C6B83E4" w:rsidR="004D33D3" w:rsidRPr="00F57C8E" w:rsidRDefault="004D33D3" w:rsidP="00BA39DC">
            <w:pPr>
              <w:rPr>
                <w:rFonts w:cs="Arial"/>
                <w:szCs w:val="22"/>
              </w:rPr>
            </w:pPr>
            <w:r w:rsidRPr="000D4790">
              <w:rPr>
                <w:lang w:val="en-US"/>
              </w:rPr>
              <w:t>An outlet cannot be made inactive if there are accepted and commenced services.</w:t>
            </w:r>
          </w:p>
        </w:tc>
      </w:tr>
    </w:tbl>
    <w:p w14:paraId="24F16AAA" w14:textId="1AA6DD32" w:rsidR="00AC401E" w:rsidRPr="000D4790" w:rsidRDefault="00765099" w:rsidP="000D4790">
      <w:pPr>
        <w:rPr>
          <w:rFonts w:cs="Arial"/>
          <w:lang w:eastAsia="en-AU"/>
        </w:rPr>
      </w:pPr>
      <w:r w:rsidRPr="000D4790">
        <w:rPr>
          <w:rFonts w:cs="Arial"/>
          <w:lang w:eastAsia="en-AU"/>
        </w:rPr>
        <w:t>Follow these steps to deactivate an outlet:</w:t>
      </w:r>
    </w:p>
    <w:p w14:paraId="1AADB2A8" w14:textId="06BB0637" w:rsidR="00541440" w:rsidRPr="000D4790" w:rsidRDefault="00430FD2" w:rsidP="000D4790">
      <w:pPr>
        <w:pStyle w:val="ListNumber"/>
        <w:keepNext w:val="0"/>
        <w:numPr>
          <w:ilvl w:val="0"/>
          <w:numId w:val="29"/>
        </w:numPr>
        <w:ind w:left="426" w:hanging="426"/>
        <w:rPr>
          <w:rFonts w:cs="Arial"/>
        </w:rPr>
      </w:pPr>
      <w:r w:rsidRPr="000D4790">
        <w:rPr>
          <w:rFonts w:cs="Arial"/>
        </w:rPr>
        <w:t xml:space="preserve">Select </w:t>
      </w:r>
      <w:r w:rsidRPr="000D4790">
        <w:rPr>
          <w:rFonts w:cs="Arial"/>
          <w:b/>
          <w:bCs/>
        </w:rPr>
        <w:t>Outlet Administration</w:t>
      </w:r>
      <w:r w:rsidRPr="000D4790">
        <w:rPr>
          <w:rFonts w:cs="Arial"/>
        </w:rPr>
        <w:t xml:space="preserve"> from the </w:t>
      </w:r>
      <w:hyperlink w:anchor="_Administrator_homepage_1" w:history="1">
        <w:r w:rsidRPr="000D4790">
          <w:rPr>
            <w:rStyle w:val="Hyperlink"/>
            <w:rFonts w:cs="Arial"/>
          </w:rPr>
          <w:t>homepage</w:t>
        </w:r>
      </w:hyperlink>
      <w:r w:rsidRPr="000D4790">
        <w:rPr>
          <w:rFonts w:cs="Arial"/>
        </w:rPr>
        <w:t>.</w:t>
      </w:r>
    </w:p>
    <w:p w14:paraId="50D5CFD7" w14:textId="5580C139" w:rsidR="00334B71" w:rsidRPr="000D4790" w:rsidRDefault="00940E72" w:rsidP="000D4790">
      <w:pPr>
        <w:pStyle w:val="ListNumber"/>
        <w:keepNext w:val="0"/>
        <w:numPr>
          <w:ilvl w:val="0"/>
          <w:numId w:val="29"/>
        </w:numPr>
        <w:ind w:left="426" w:hanging="426"/>
        <w:rPr>
          <w:rFonts w:cs="Arial"/>
        </w:rPr>
      </w:pPr>
      <w:r w:rsidRPr="000D4790">
        <w:rPr>
          <w:rFonts w:cs="Arial"/>
        </w:rPr>
        <w:t>N</w:t>
      </w:r>
      <w:r w:rsidR="00334B71" w:rsidRPr="000D4790">
        <w:rPr>
          <w:rFonts w:cs="Arial"/>
        </w:rPr>
        <w:t xml:space="preserve">avigate to the </w:t>
      </w:r>
      <w:r w:rsidR="00334B71" w:rsidRPr="000D4790">
        <w:rPr>
          <w:rFonts w:cs="Arial"/>
          <w:b/>
          <w:bCs/>
        </w:rPr>
        <w:t>View Outlet</w:t>
      </w:r>
      <w:r w:rsidR="00334B71" w:rsidRPr="000D4790">
        <w:rPr>
          <w:rFonts w:cs="Arial"/>
        </w:rPr>
        <w:t xml:space="preserve"> details from the </w:t>
      </w:r>
      <w:r w:rsidR="00334B71" w:rsidRPr="000D4790">
        <w:rPr>
          <w:rFonts w:cs="Arial"/>
          <w:b/>
          <w:bCs/>
        </w:rPr>
        <w:t>Outlet administration</w:t>
      </w:r>
      <w:r w:rsidR="00334B71" w:rsidRPr="000D4790">
        <w:rPr>
          <w:rFonts w:cs="Arial"/>
        </w:rPr>
        <w:t xml:space="preserve"> page for the outlet that you want to </w:t>
      </w:r>
      <w:r w:rsidR="000916AB" w:rsidRPr="000D4790">
        <w:rPr>
          <w:rFonts w:cs="Arial"/>
        </w:rPr>
        <w:t>deactivate and</w:t>
      </w:r>
      <w:r w:rsidR="005D2B01" w:rsidRPr="000D4790">
        <w:rPr>
          <w:rFonts w:cs="Arial"/>
        </w:rPr>
        <w:t xml:space="preserve"> select </w:t>
      </w:r>
      <w:r w:rsidR="005D2B01" w:rsidRPr="000D4790">
        <w:rPr>
          <w:rFonts w:cs="Arial"/>
          <w:b/>
          <w:bCs/>
        </w:rPr>
        <w:t>DEACTIVATE OUTLET.</w:t>
      </w:r>
    </w:p>
    <w:p w14:paraId="359353B5" w14:textId="761B3E77" w:rsidR="00334B71" w:rsidRPr="000D4790" w:rsidRDefault="008025E6" w:rsidP="000D4790">
      <w:pPr>
        <w:rPr>
          <w:rFonts w:cs="Arial"/>
        </w:rPr>
      </w:pPr>
      <w:r w:rsidRPr="000D4790">
        <w:rPr>
          <w:rFonts w:cs="Arial"/>
          <w:noProof/>
        </w:rPr>
        <mc:AlternateContent>
          <mc:Choice Requires="wps">
            <w:drawing>
              <wp:anchor distT="0" distB="0" distL="114300" distR="114300" simplePos="0" relativeHeight="251658242" behindDoc="0" locked="0" layoutInCell="1" allowOverlap="1" wp14:anchorId="0E385451" wp14:editId="0CA3903D">
                <wp:simplePos x="0" y="0"/>
                <wp:positionH relativeFrom="column">
                  <wp:posOffset>3757295</wp:posOffset>
                </wp:positionH>
                <wp:positionV relativeFrom="paragraph">
                  <wp:posOffset>2157095</wp:posOffset>
                </wp:positionV>
                <wp:extent cx="381000" cy="133350"/>
                <wp:effectExtent l="0" t="0" r="0" b="0"/>
                <wp:wrapNone/>
                <wp:docPr id="831996661" name="Rectangl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000" cy="1333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C7AD3A" id="Rectangle 25" o:spid="_x0000_s1026" alt="&quot;&quot;" style="position:absolute;margin-left:295.85pt;margin-top:169.85pt;width:30pt;height:10.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" fillcolor="white [3212]" stroked="f" strokeweight="1pt"/>
            </w:pict>
          </mc:Fallback>
        </mc:AlternateContent>
      </w:r>
      <w:r w:rsidR="00890FC0" w:rsidRPr="000D4790">
        <w:rPr>
          <w:rFonts w:cs="Arial"/>
          <w:noProof/>
        </w:rPr>
        <w:drawing>
          <wp:inline distT="0" distB="0" distL="0" distR="0" wp14:anchorId="27583064" wp14:editId="3B7C6341">
            <wp:extent cx="4860000" cy="2783885"/>
            <wp:effectExtent l="19050" t="19050" r="17145" b="16510"/>
            <wp:docPr id="571789125" name="Picture 3" descr="Image of the View Outlet page of an outlet. the Deactivate Outlet button is at the top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89125" name="Picture 3" descr="Image of the View Outlet page of an outlet. the Deactivate Outlet button is at the top right of the screen"/>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860000" cy="2783885"/>
                    </a:xfrm>
                    <a:prstGeom prst="rect">
                      <a:avLst/>
                    </a:prstGeom>
                    <a:noFill/>
                    <a:ln>
                      <a:solidFill>
                        <a:schemeClr val="accent1">
                          <a:lumMod val="75000"/>
                        </a:schemeClr>
                      </a:solidFill>
                    </a:ln>
                  </pic:spPr>
                </pic:pic>
              </a:graphicData>
            </a:graphic>
          </wp:inline>
        </w:drawing>
      </w:r>
    </w:p>
    <w:p w14:paraId="6FFF101B" w14:textId="71E91A92" w:rsidR="00334B71" w:rsidRPr="000D4790" w:rsidRDefault="00334B71" w:rsidP="00BF5F50">
      <w:pPr>
        <w:pStyle w:val="ListNumber"/>
        <w:keepNext w:val="0"/>
        <w:numPr>
          <w:ilvl w:val="0"/>
          <w:numId w:val="29"/>
        </w:numPr>
        <w:ind w:left="426" w:right="-150" w:hanging="426"/>
        <w:rPr>
          <w:rFonts w:cs="Arial"/>
        </w:rPr>
      </w:pPr>
      <w:r w:rsidRPr="000D4790">
        <w:rPr>
          <w:rFonts w:cs="Arial"/>
        </w:rPr>
        <w:t xml:space="preserve">Select </w:t>
      </w:r>
      <w:r w:rsidR="00F71C1F" w:rsidRPr="000D4790">
        <w:rPr>
          <w:rFonts w:cs="Arial"/>
          <w:b/>
          <w:bCs/>
        </w:rPr>
        <w:t>DEACTIVATE OUTLET</w:t>
      </w:r>
      <w:r w:rsidR="005D2B01" w:rsidRPr="000D4790">
        <w:rPr>
          <w:rFonts w:cs="Arial"/>
          <w:b/>
          <w:bCs/>
        </w:rPr>
        <w:t xml:space="preserve"> </w:t>
      </w:r>
      <w:r w:rsidRPr="000D4790">
        <w:rPr>
          <w:rFonts w:cs="Arial"/>
        </w:rPr>
        <w:t>to confirm that you wish to deactivate the outlet.</w:t>
      </w:r>
    </w:p>
    <w:p w14:paraId="2719D558" w14:textId="5264B2FF" w:rsidR="00334B71" w:rsidRPr="000D4790" w:rsidRDefault="00890FC0" w:rsidP="000D4790">
      <w:pPr>
        <w:rPr>
          <w:rFonts w:cs="Arial"/>
        </w:rPr>
      </w:pPr>
      <w:r w:rsidRPr="000D4790">
        <w:rPr>
          <w:rFonts w:cs="Arial"/>
          <w:noProof/>
        </w:rPr>
        <w:drawing>
          <wp:inline distT="0" distB="0" distL="0" distR="0" wp14:anchorId="1C40764E" wp14:editId="350BEBBB">
            <wp:extent cx="4860000" cy="1864361"/>
            <wp:effectExtent l="19050" t="19050" r="17145" b="21590"/>
            <wp:docPr id="1928843569" name="Picture 4" descr="Image of the Deactivate Outlet popup. 'You are about to deactivate OUTLET NAME. Please ensure you arrange for any linked staff members to be reassigned. Any service items provided by the outlet will not appear in search results.&quot; The Deactivate Outlet button at the bottom righ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43569" name="Picture 4" descr="Image of the Deactivate Outlet popup. 'You are about to deactivate OUTLET NAME. Please ensure you arrange for any linked staff members to be reassigned. Any service items provided by the outlet will not appear in search results.&quot; The Deactivate Outlet button at the bottom right is highlighted."/>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860000" cy="1864361"/>
                    </a:xfrm>
                    <a:prstGeom prst="rect">
                      <a:avLst/>
                    </a:prstGeom>
                    <a:noFill/>
                    <a:ln>
                      <a:solidFill>
                        <a:schemeClr val="accent1">
                          <a:lumMod val="75000"/>
                        </a:schemeClr>
                      </a:solidFill>
                    </a:ln>
                  </pic:spPr>
                </pic:pic>
              </a:graphicData>
            </a:graphic>
          </wp:inline>
        </w:drawing>
      </w:r>
    </w:p>
    <w:p w14:paraId="251A5C6C" w14:textId="38F4D96C" w:rsidR="00334B71" w:rsidRPr="000D4790" w:rsidRDefault="00334B71" w:rsidP="000D4790">
      <w:pPr>
        <w:ind w:left="426"/>
        <w:rPr>
          <w:rFonts w:cs="Arial"/>
        </w:rPr>
      </w:pPr>
      <w:r w:rsidRPr="000D4790">
        <w:rPr>
          <w:rFonts w:cs="Arial"/>
        </w:rPr>
        <w:t>The outlet is now inactive, does not display on the relevant service finder or receive</w:t>
      </w:r>
      <w:r w:rsidR="00BF5F50">
        <w:rPr>
          <w:rFonts w:cs="Arial"/>
        </w:rPr>
        <w:br/>
      </w:r>
      <w:r w:rsidRPr="000D4790">
        <w:rPr>
          <w:rFonts w:cs="Arial"/>
        </w:rPr>
        <w:t xml:space="preserve">referrals, and displays as </w:t>
      </w:r>
      <w:r w:rsidRPr="000D4790">
        <w:rPr>
          <w:rFonts w:cs="Arial"/>
          <w:b/>
          <w:bCs/>
        </w:rPr>
        <w:t>Inactive</w:t>
      </w:r>
      <w:r w:rsidRPr="000D4790">
        <w:rPr>
          <w:rFonts w:cs="Arial"/>
        </w:rPr>
        <w:t xml:space="preserve"> in the Service and Support Portal.</w:t>
      </w:r>
    </w:p>
    <w:p w14:paraId="5022DB79" w14:textId="0F160200" w:rsidR="00890FC0" w:rsidRPr="000D4790" w:rsidRDefault="00890FC0" w:rsidP="000D4790">
      <w:pPr>
        <w:rPr>
          <w:rFonts w:cs="Arial"/>
        </w:rPr>
      </w:pPr>
      <w:r w:rsidRPr="000D4790">
        <w:rPr>
          <w:rFonts w:cs="Arial"/>
          <w:noProof/>
        </w:rPr>
        <w:drawing>
          <wp:inline distT="0" distB="0" distL="0" distR="0" wp14:anchorId="5A5784B4" wp14:editId="19981830">
            <wp:extent cx="4860000" cy="571764"/>
            <wp:effectExtent l="0" t="0" r="0" b="0"/>
            <wp:docPr id="1446268583" name="Picture 1" descr="Image of the Green banner 'OUTLET NAME has been deactiv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68583" name="Picture 1" descr="Image of the Green banner 'OUTLET NAME has been deactivated'."/>
                    <pic:cNvPicPr/>
                  </pic:nvPicPr>
                  <pic:blipFill>
                    <a:blip r:embed="rId151"/>
                    <a:stretch>
                      <a:fillRect/>
                    </a:stretch>
                  </pic:blipFill>
                  <pic:spPr>
                    <a:xfrm>
                      <a:off x="0" y="0"/>
                      <a:ext cx="4860000" cy="571764"/>
                    </a:xfrm>
                    <a:prstGeom prst="rect">
                      <a:avLst/>
                    </a:prstGeom>
                  </pic:spPr>
                </pic:pic>
              </a:graphicData>
            </a:graphic>
          </wp:inline>
        </w:drawing>
      </w:r>
    </w:p>
    <w:p w14:paraId="126C8A5F" w14:textId="1597E771" w:rsidR="00E92416" w:rsidRPr="000D4790" w:rsidRDefault="00890FC0" w:rsidP="000D4790">
      <w:pPr>
        <w:rPr>
          <w:rFonts w:cs="Arial"/>
        </w:rPr>
      </w:pPr>
      <w:r w:rsidRPr="000D4790">
        <w:rPr>
          <w:rFonts w:cs="Arial"/>
          <w:noProof/>
        </w:rPr>
        <w:drawing>
          <wp:inline distT="0" distB="0" distL="0" distR="0" wp14:anchorId="78E544E4" wp14:editId="24292101">
            <wp:extent cx="4860000" cy="533977"/>
            <wp:effectExtent l="19050" t="19050" r="17145" b="19050"/>
            <wp:docPr id="153781083" name="Picture 5" descr="Image of the Outlet's banner showing a grey circle (inactive)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1083" name="Picture 5" descr="Image of the Outlet's banner showing a grey circle (inactive) status."/>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860000" cy="533977"/>
                    </a:xfrm>
                    <a:prstGeom prst="rect">
                      <a:avLst/>
                    </a:prstGeom>
                    <a:noFill/>
                    <a:ln>
                      <a:solidFill>
                        <a:schemeClr val="tx1"/>
                      </a:solidFill>
                    </a:ln>
                  </pic:spPr>
                </pic:pic>
              </a:graphicData>
            </a:graphic>
          </wp:inline>
        </w:drawing>
      </w:r>
    </w:p>
    <w:p w14:paraId="7F0ED164" w14:textId="37F7FDB5" w:rsidR="00334B71" w:rsidRDefault="00334B71" w:rsidP="000D4790">
      <w:pPr>
        <w:pStyle w:val="Heading3"/>
        <w:keepNext w:val="0"/>
        <w:keepLines w:val="0"/>
        <w:spacing w:line="276" w:lineRule="auto"/>
        <w:rPr>
          <w:rFonts w:ascii="Arial" w:hAnsi="Arial" w:cs="Arial"/>
        </w:rPr>
      </w:pPr>
      <w:bookmarkStart w:id="289" w:name="_Toc209002848"/>
      <w:bookmarkStart w:id="290" w:name="_Toc209107189"/>
      <w:bookmarkStart w:id="291" w:name="_Toc209107259"/>
      <w:bookmarkStart w:id="292" w:name="_Toc209112607"/>
      <w:bookmarkStart w:id="293" w:name="_Toc127862068"/>
      <w:bookmarkStart w:id="294" w:name="_Toc235708676"/>
      <w:bookmarkEnd w:id="289"/>
      <w:bookmarkEnd w:id="290"/>
      <w:bookmarkEnd w:id="291"/>
      <w:bookmarkEnd w:id="292"/>
      <w:r w:rsidRPr="000D4790">
        <w:rPr>
          <w:rFonts w:ascii="Arial" w:hAnsi="Arial" w:cs="Arial"/>
        </w:rPr>
        <w:lastRenderedPageBreak/>
        <w:t>Removing an outlet</w:t>
      </w:r>
      <w:bookmarkEnd w:id="293"/>
      <w:bookmarkEnd w:id="294"/>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5161E2" w:rsidRPr="00F57C8E" w14:paraId="21A29C76" w14:textId="77777777" w:rsidTr="00BA39DC">
        <w:tc>
          <w:tcPr>
            <w:tcW w:w="283" w:type="dxa"/>
            <w:shd w:val="clear" w:color="auto" w:fill="FFFFFF" w:themeFill="background1"/>
          </w:tcPr>
          <w:p w14:paraId="55D4D474" w14:textId="77777777" w:rsidR="005161E2" w:rsidRPr="00F57C8E" w:rsidRDefault="005161E2" w:rsidP="00BA39DC">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60E739D5" w14:textId="79FA32E7" w:rsidR="005161E2" w:rsidRPr="00F57C8E" w:rsidRDefault="005161E2" w:rsidP="00BA39DC">
            <w:pPr>
              <w:rPr>
                <w:rFonts w:cs="Arial"/>
                <w:szCs w:val="22"/>
              </w:rPr>
            </w:pPr>
            <w:r w:rsidRPr="000D4790">
              <w:t>If you want to create an outlet with the same name as the one you removed, you will need to call the My Aged Care service provider and assessor helpline on 1800 836 799.</w:t>
            </w:r>
          </w:p>
        </w:tc>
      </w:tr>
    </w:tbl>
    <w:p w14:paraId="15E6D9F4" w14:textId="4BF2F332" w:rsidR="00D47085" w:rsidRPr="000D4790" w:rsidRDefault="00334B71" w:rsidP="000D4790">
      <w:pPr>
        <w:rPr>
          <w:rFonts w:cs="Arial"/>
        </w:rPr>
      </w:pPr>
      <w:r w:rsidRPr="000D4790">
        <w:rPr>
          <w:rFonts w:cs="Arial"/>
        </w:rPr>
        <w:t xml:space="preserve">To remove an outlet from the Portal, it must be in the status of </w:t>
      </w:r>
      <w:r w:rsidRPr="000D4790">
        <w:rPr>
          <w:rFonts w:cs="Arial"/>
          <w:b/>
          <w:bCs/>
        </w:rPr>
        <w:t>Inactive</w:t>
      </w:r>
      <w:r w:rsidRPr="000D4790">
        <w:rPr>
          <w:rFonts w:cs="Arial"/>
        </w:rPr>
        <w:t>.</w:t>
      </w:r>
      <w:r w:rsidR="008025A1" w:rsidRPr="000D4790">
        <w:rPr>
          <w:rFonts w:cs="Arial"/>
        </w:rPr>
        <w:t xml:space="preserve"> </w:t>
      </w:r>
      <w:r w:rsidR="00765099" w:rsidRPr="000D4790">
        <w:rPr>
          <w:rFonts w:cs="Arial"/>
        </w:rPr>
        <w:t>Follow these steps to remove an outlet</w:t>
      </w:r>
      <w:r w:rsidR="002E210E" w:rsidRPr="000D4790">
        <w:rPr>
          <w:rFonts w:cs="Arial"/>
        </w:rPr>
        <w:t>:</w:t>
      </w:r>
    </w:p>
    <w:p w14:paraId="5A8AE1FD" w14:textId="7DEEA8C1" w:rsidR="00C043D5" w:rsidRPr="000D4790" w:rsidRDefault="00C043D5" w:rsidP="000D4790">
      <w:pPr>
        <w:pStyle w:val="ListNumber"/>
        <w:keepNext w:val="0"/>
        <w:numPr>
          <w:ilvl w:val="0"/>
          <w:numId w:val="30"/>
        </w:numPr>
        <w:ind w:left="426" w:hanging="426"/>
        <w:rPr>
          <w:rFonts w:cs="Arial"/>
          <w:szCs w:val="21"/>
          <w:lang w:eastAsia="en-AU"/>
        </w:rPr>
      </w:pPr>
      <w:r w:rsidRPr="000D4790">
        <w:rPr>
          <w:rFonts w:cs="Arial"/>
        </w:rPr>
        <w:t>Select</w:t>
      </w:r>
      <w:r w:rsidRPr="000D4790">
        <w:rPr>
          <w:rFonts w:cs="Arial"/>
          <w:szCs w:val="21"/>
          <w:lang w:eastAsia="en-AU"/>
        </w:rPr>
        <w:t xml:space="preserve"> </w:t>
      </w:r>
      <w:r w:rsidRPr="000D4790">
        <w:rPr>
          <w:rFonts w:cs="Arial"/>
          <w:b/>
          <w:bCs/>
          <w:szCs w:val="21"/>
          <w:lang w:eastAsia="en-AU"/>
        </w:rPr>
        <w:t>Outlet administration</w:t>
      </w:r>
      <w:r w:rsidRPr="000D4790">
        <w:rPr>
          <w:rFonts w:cs="Arial"/>
          <w:szCs w:val="21"/>
          <w:lang w:eastAsia="en-AU"/>
        </w:rPr>
        <w:t xml:space="preserve"> from the </w:t>
      </w:r>
      <w:hyperlink w:anchor="_Administrator_homepage_1" w:history="1">
        <w:r w:rsidRPr="000D4790">
          <w:rPr>
            <w:rStyle w:val="Hyperlink"/>
            <w:rFonts w:cs="Arial"/>
            <w:szCs w:val="21"/>
            <w:lang w:eastAsia="en-AU"/>
          </w:rPr>
          <w:t>homepage</w:t>
        </w:r>
      </w:hyperlink>
      <w:r w:rsidRPr="000D4790">
        <w:rPr>
          <w:rFonts w:cs="Arial"/>
          <w:szCs w:val="21"/>
          <w:lang w:eastAsia="en-AU"/>
        </w:rPr>
        <w:t>.</w:t>
      </w:r>
    </w:p>
    <w:p w14:paraId="4D64A9E7" w14:textId="0D99391A" w:rsidR="00334B71" w:rsidRPr="000D4790" w:rsidRDefault="00334B71" w:rsidP="000D4790">
      <w:pPr>
        <w:pStyle w:val="ListNumber"/>
        <w:keepNext w:val="0"/>
        <w:numPr>
          <w:ilvl w:val="0"/>
          <w:numId w:val="30"/>
        </w:numPr>
        <w:ind w:left="426" w:hanging="426"/>
        <w:rPr>
          <w:rFonts w:cs="Arial"/>
        </w:rPr>
      </w:pPr>
      <w:r w:rsidRPr="000D4790">
        <w:rPr>
          <w:rFonts w:cs="Arial"/>
        </w:rPr>
        <w:t xml:space="preserve">Navigate to the </w:t>
      </w:r>
      <w:r w:rsidRPr="000D4790">
        <w:rPr>
          <w:rFonts w:cs="Arial"/>
          <w:b/>
          <w:bCs/>
        </w:rPr>
        <w:t>View Outlet</w:t>
      </w:r>
      <w:r w:rsidRPr="000D4790">
        <w:rPr>
          <w:rFonts w:cs="Arial"/>
        </w:rPr>
        <w:t xml:space="preserve"> details from the </w:t>
      </w:r>
      <w:r w:rsidRPr="000D4790">
        <w:rPr>
          <w:rFonts w:cs="Arial"/>
          <w:b/>
          <w:bCs/>
        </w:rPr>
        <w:t>Outlet administration</w:t>
      </w:r>
      <w:r w:rsidRPr="000D4790">
        <w:rPr>
          <w:rFonts w:cs="Arial"/>
        </w:rPr>
        <w:t xml:space="preserve"> page for the inactive outlet you wish to </w:t>
      </w:r>
      <w:r w:rsidR="00F71C1F" w:rsidRPr="000D4790">
        <w:rPr>
          <w:rFonts w:cs="Arial"/>
        </w:rPr>
        <w:t>remove and</w:t>
      </w:r>
      <w:r w:rsidRPr="000D4790">
        <w:rPr>
          <w:rFonts w:cs="Arial"/>
        </w:rPr>
        <w:t xml:space="preserve"> select </w:t>
      </w:r>
      <w:r w:rsidR="00F71C1F" w:rsidRPr="000D4790">
        <w:rPr>
          <w:rFonts w:cs="Arial"/>
          <w:b/>
          <w:bCs/>
        </w:rPr>
        <w:t>REMOVE OUTLET</w:t>
      </w:r>
      <w:r w:rsidR="00F71C1F" w:rsidRPr="000D4790">
        <w:rPr>
          <w:rFonts w:cs="Arial"/>
        </w:rPr>
        <w:t>.</w:t>
      </w:r>
    </w:p>
    <w:p w14:paraId="049C9E58" w14:textId="51FEEBB2" w:rsidR="00DF06AF" w:rsidRPr="000D4790" w:rsidRDefault="006C721B" w:rsidP="000D4790">
      <w:pPr>
        <w:rPr>
          <w:rFonts w:cs="Arial"/>
        </w:rPr>
      </w:pPr>
      <w:r w:rsidRPr="000D4790">
        <w:rPr>
          <w:rFonts w:cs="Arial"/>
          <w:noProof/>
        </w:rPr>
        <w:drawing>
          <wp:inline distT="0" distB="0" distL="0" distR="0" wp14:anchorId="1FFFE6CE" wp14:editId="38F3BDA4">
            <wp:extent cx="5742000" cy="3294552"/>
            <wp:effectExtent l="19050" t="19050" r="11430" b="20320"/>
            <wp:docPr id="1677955164" name="Picture 6" descr="Image of the View Outlet page of an inactive outlet. the Remove Outlet button is at the top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55164" name="Picture 6" descr="Image of the View Outlet page of an inactive outlet. the Remove Outlet button is at the top right of the screen."/>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42000" cy="3294552"/>
                    </a:xfrm>
                    <a:prstGeom prst="rect">
                      <a:avLst/>
                    </a:prstGeom>
                    <a:noFill/>
                    <a:ln>
                      <a:solidFill>
                        <a:schemeClr val="accent1">
                          <a:lumMod val="75000"/>
                        </a:schemeClr>
                      </a:solidFill>
                    </a:ln>
                  </pic:spPr>
                </pic:pic>
              </a:graphicData>
            </a:graphic>
          </wp:inline>
        </w:drawing>
      </w:r>
    </w:p>
    <w:p w14:paraId="33CB858B" w14:textId="2B2D4206" w:rsidR="00334B71" w:rsidRPr="000D4790" w:rsidRDefault="00334B71" w:rsidP="000D4790">
      <w:pPr>
        <w:pStyle w:val="ListParagraph"/>
        <w:numPr>
          <w:ilvl w:val="0"/>
          <w:numId w:val="30"/>
        </w:numPr>
        <w:ind w:left="426" w:hanging="426"/>
        <w:contextualSpacing w:val="0"/>
        <w:rPr>
          <w:rFonts w:cs="Arial"/>
        </w:rPr>
      </w:pPr>
      <w:r w:rsidRPr="000D4790">
        <w:rPr>
          <w:rFonts w:cs="Arial"/>
        </w:rPr>
        <w:t xml:space="preserve">Select </w:t>
      </w:r>
      <w:r w:rsidR="00F71C1F" w:rsidRPr="000D4790">
        <w:rPr>
          <w:rFonts w:cs="Arial"/>
          <w:b/>
          <w:bCs/>
        </w:rPr>
        <w:t>REMOVE OUTLET</w:t>
      </w:r>
      <w:r w:rsidR="00F71C1F" w:rsidRPr="000D4790">
        <w:rPr>
          <w:rFonts w:cs="Arial"/>
        </w:rPr>
        <w:t xml:space="preserve"> </w:t>
      </w:r>
      <w:r w:rsidRPr="000D4790">
        <w:rPr>
          <w:rFonts w:cs="Arial"/>
        </w:rPr>
        <w:t>to confirm you wish to remove the outlet.</w:t>
      </w:r>
    </w:p>
    <w:p w14:paraId="21CF063B" w14:textId="384579AC" w:rsidR="00334B71" w:rsidRPr="000D4790" w:rsidRDefault="006C721B" w:rsidP="000D4790">
      <w:pPr>
        <w:rPr>
          <w:rFonts w:cs="Arial"/>
        </w:rPr>
      </w:pPr>
      <w:r w:rsidRPr="000D4790">
        <w:rPr>
          <w:rFonts w:cs="Arial"/>
          <w:noProof/>
        </w:rPr>
        <w:drawing>
          <wp:inline distT="0" distB="0" distL="0" distR="0" wp14:anchorId="1A44D501" wp14:editId="755E4ABA">
            <wp:extent cx="5742000" cy="1995374"/>
            <wp:effectExtent l="19050" t="19050" r="11430" b="24130"/>
            <wp:docPr id="1401923716" name="Picture 7" descr="Image of the Remove Outlet pop up. &quot;You are about to remove OUTLET NAME. This will remove this outlet from your list.&quot; the Remove Outlet button is at the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923716" name="Picture 7" descr="Image of the Remove Outlet pop up. &quot;You are about to remove OUTLET NAME. This will remove this outlet from your list.&quot; the Remove Outlet button is at the bottom right."/>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742000" cy="1995374"/>
                    </a:xfrm>
                    <a:prstGeom prst="rect">
                      <a:avLst/>
                    </a:prstGeom>
                    <a:noFill/>
                    <a:ln>
                      <a:solidFill>
                        <a:schemeClr val="accent1">
                          <a:lumMod val="75000"/>
                        </a:schemeClr>
                      </a:solidFill>
                    </a:ln>
                  </pic:spPr>
                </pic:pic>
              </a:graphicData>
            </a:graphic>
          </wp:inline>
        </w:drawing>
      </w:r>
    </w:p>
    <w:p w14:paraId="73F88828" w14:textId="18942CCE" w:rsidR="00D47085" w:rsidRPr="000D4790" w:rsidRDefault="00334B71" w:rsidP="000D4790">
      <w:pPr>
        <w:ind w:left="426"/>
        <w:rPr>
          <w:rFonts w:cs="Arial"/>
        </w:rPr>
      </w:pPr>
      <w:r w:rsidRPr="000D4790">
        <w:rPr>
          <w:rFonts w:cs="Arial"/>
        </w:rPr>
        <w:t>The outlet will no longer display in the Service and Support Portal.</w:t>
      </w:r>
    </w:p>
    <w:p w14:paraId="14092510" w14:textId="396EBCD0" w:rsidR="00534ACA" w:rsidRPr="000D4790" w:rsidRDefault="00BD1C05" w:rsidP="000D4790">
      <w:pPr>
        <w:rPr>
          <w:rFonts w:cs="Arial"/>
        </w:rPr>
      </w:pPr>
      <w:r w:rsidRPr="000D4790">
        <w:rPr>
          <w:rFonts w:cs="Arial"/>
          <w:noProof/>
        </w:rPr>
        <w:drawing>
          <wp:inline distT="0" distB="0" distL="0" distR="0" wp14:anchorId="684E464F" wp14:editId="78ACA48E">
            <wp:extent cx="5738037" cy="524414"/>
            <wp:effectExtent l="19050" t="19050" r="15240" b="28575"/>
            <wp:docPr id="1955119156" name="Picture 1" descr="Image of the Green banner &quot;OUTLET NAME has been remov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119156" name="Picture 1" descr="Image of the Green banner &quot;OUTLET NAME has been removed&quot;"/>
                    <pic:cNvPicPr/>
                  </pic:nvPicPr>
                  <pic:blipFill>
                    <a:blip r:embed="rId155"/>
                    <a:stretch>
                      <a:fillRect/>
                    </a:stretch>
                  </pic:blipFill>
                  <pic:spPr>
                    <a:xfrm>
                      <a:off x="0" y="0"/>
                      <a:ext cx="5753054" cy="525786"/>
                    </a:xfrm>
                    <a:prstGeom prst="rect">
                      <a:avLst/>
                    </a:prstGeom>
                    <a:ln>
                      <a:solidFill>
                        <a:schemeClr val="accent1">
                          <a:lumMod val="75000"/>
                        </a:schemeClr>
                      </a:solidFill>
                    </a:ln>
                  </pic:spPr>
                </pic:pic>
              </a:graphicData>
            </a:graphic>
          </wp:inline>
        </w:drawing>
      </w:r>
    </w:p>
    <w:p w14:paraId="6C76E9DF" w14:textId="77777777" w:rsidR="00534ACA" w:rsidRPr="000D4790" w:rsidRDefault="00534ACA" w:rsidP="000D4790">
      <w:pPr>
        <w:rPr>
          <w:rFonts w:cs="Arial"/>
        </w:rPr>
      </w:pPr>
      <w:r w:rsidRPr="000D4790">
        <w:rPr>
          <w:rFonts w:cs="Arial"/>
        </w:rPr>
        <w:br w:type="page"/>
      </w:r>
    </w:p>
    <w:p w14:paraId="04559358" w14:textId="79D96217" w:rsidR="00334B71" w:rsidRPr="000D4790" w:rsidRDefault="00334B71" w:rsidP="000D4790">
      <w:pPr>
        <w:pStyle w:val="Heading3"/>
        <w:keepNext w:val="0"/>
        <w:keepLines w:val="0"/>
        <w:spacing w:line="276" w:lineRule="auto"/>
        <w:rPr>
          <w:rFonts w:ascii="Arial" w:hAnsi="Arial" w:cs="Arial"/>
        </w:rPr>
      </w:pPr>
      <w:bookmarkStart w:id="295" w:name="_Toc127862069"/>
      <w:bookmarkStart w:id="296" w:name="_Toc235708677"/>
      <w:r w:rsidRPr="000D4790">
        <w:rPr>
          <w:rFonts w:ascii="Arial" w:hAnsi="Arial" w:cs="Arial"/>
        </w:rPr>
        <w:lastRenderedPageBreak/>
        <w:t>Editing outlet details</w:t>
      </w:r>
      <w:bookmarkEnd w:id="295"/>
      <w:bookmarkEnd w:id="296"/>
    </w:p>
    <w:p w14:paraId="62023AEF" w14:textId="18036317" w:rsidR="00334B71" w:rsidRDefault="002E210E" w:rsidP="000D4790">
      <w:pPr>
        <w:rPr>
          <w:rFonts w:cs="Arial"/>
        </w:rPr>
      </w:pPr>
      <w:r w:rsidRPr="000D4790">
        <w:rPr>
          <w:rFonts w:cs="Arial"/>
        </w:rPr>
        <w:t>Follow these steps to edit an outlet:</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091837" w:rsidRPr="00F57C8E" w14:paraId="4D4E01EB" w14:textId="77777777" w:rsidTr="00BA39DC">
        <w:tc>
          <w:tcPr>
            <w:tcW w:w="283" w:type="dxa"/>
            <w:shd w:val="clear" w:color="auto" w:fill="FFFFFF" w:themeFill="background1"/>
          </w:tcPr>
          <w:p w14:paraId="35B397F7" w14:textId="77777777" w:rsidR="00091837" w:rsidRPr="00F57C8E" w:rsidRDefault="00091837" w:rsidP="00BA39DC">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45D9BDAA" w14:textId="26B7C198" w:rsidR="00091837" w:rsidRPr="00F57C8E" w:rsidRDefault="00091837" w:rsidP="00BA39DC">
            <w:pPr>
              <w:rPr>
                <w:rFonts w:cs="Arial"/>
                <w:szCs w:val="22"/>
              </w:rPr>
            </w:pPr>
            <w:r w:rsidRPr="000D4790">
              <w:rPr>
                <w:lang w:val="en-US"/>
              </w:rPr>
              <w:t>Only non-contractual information can be edited in the Service and Support Portal.</w:t>
            </w:r>
          </w:p>
        </w:tc>
      </w:tr>
    </w:tbl>
    <w:p w14:paraId="6A8EB359" w14:textId="763A013B" w:rsidR="00D234D7" w:rsidRPr="000D4790" w:rsidRDefault="00D234D7" w:rsidP="000D4790">
      <w:pPr>
        <w:pStyle w:val="ListNumber"/>
        <w:keepNext w:val="0"/>
        <w:numPr>
          <w:ilvl w:val="0"/>
          <w:numId w:val="31"/>
        </w:numPr>
        <w:ind w:left="426" w:hanging="426"/>
        <w:rPr>
          <w:rFonts w:cs="Arial"/>
        </w:rPr>
      </w:pPr>
      <w:r w:rsidRPr="000D4790">
        <w:rPr>
          <w:rFonts w:cs="Arial"/>
        </w:rPr>
        <w:t xml:space="preserve">Select </w:t>
      </w:r>
      <w:r w:rsidRPr="000D4790">
        <w:rPr>
          <w:rFonts w:cs="Arial"/>
          <w:b/>
          <w:bCs/>
        </w:rPr>
        <w:t>Outlet administration</w:t>
      </w:r>
      <w:r w:rsidRPr="000D4790">
        <w:rPr>
          <w:rFonts w:cs="Arial"/>
        </w:rPr>
        <w:t xml:space="preserve"> from the </w:t>
      </w:r>
      <w:hyperlink w:anchor="_Administrator_homepage_1" w:history="1">
        <w:r w:rsidR="00DF490C" w:rsidRPr="000D4790">
          <w:rPr>
            <w:rStyle w:val="Hyperlink"/>
            <w:rFonts w:cs="Arial"/>
          </w:rPr>
          <w:t>homepage</w:t>
        </w:r>
      </w:hyperlink>
      <w:r w:rsidR="00DF490C" w:rsidRPr="000D4790">
        <w:rPr>
          <w:rFonts w:cs="Arial"/>
        </w:rPr>
        <w:t>.</w:t>
      </w:r>
      <w:r w:rsidRPr="000D4790">
        <w:rPr>
          <w:rFonts w:cs="Arial"/>
        </w:rPr>
        <w:t xml:space="preserve"> </w:t>
      </w:r>
    </w:p>
    <w:p w14:paraId="3FB7F095" w14:textId="1F96E7E9" w:rsidR="00AB7EF1" w:rsidRPr="000D4790" w:rsidRDefault="00AB7EF1" w:rsidP="000D4790">
      <w:pPr>
        <w:pStyle w:val="ListNumber"/>
        <w:keepNext w:val="0"/>
        <w:numPr>
          <w:ilvl w:val="0"/>
          <w:numId w:val="31"/>
        </w:numPr>
        <w:ind w:left="426" w:hanging="426"/>
        <w:rPr>
          <w:rFonts w:cs="Arial"/>
          <w:lang w:eastAsia="en-AU"/>
        </w:rPr>
      </w:pPr>
      <w:r w:rsidRPr="000D4790">
        <w:rPr>
          <w:rFonts w:cs="Arial"/>
          <w:lang w:eastAsia="en-AU"/>
        </w:rPr>
        <w:t xml:space="preserve">Select the name of the outlet on the </w:t>
      </w:r>
      <w:r w:rsidRPr="000D4790">
        <w:rPr>
          <w:rFonts w:cs="Arial"/>
          <w:b/>
          <w:bCs/>
          <w:lang w:eastAsia="en-AU"/>
        </w:rPr>
        <w:t>Outlet card</w:t>
      </w:r>
      <w:r w:rsidRPr="000D4790">
        <w:rPr>
          <w:rFonts w:cs="Arial"/>
          <w:lang w:eastAsia="en-AU"/>
        </w:rPr>
        <w:t xml:space="preserve"> you want to edit.</w:t>
      </w:r>
    </w:p>
    <w:p w14:paraId="48F27EE9" w14:textId="087E3B89" w:rsidR="00F426F2" w:rsidRPr="000D4790" w:rsidRDefault="00334B71" w:rsidP="000D4790">
      <w:pPr>
        <w:rPr>
          <w:rFonts w:cs="Arial"/>
        </w:rPr>
      </w:pPr>
      <w:r w:rsidRPr="000D4790">
        <w:rPr>
          <w:rFonts w:cs="Arial"/>
          <w:noProof/>
        </w:rPr>
        <w:drawing>
          <wp:inline distT="0" distB="0" distL="0" distR="0" wp14:anchorId="15A51411" wp14:editId="3FC1A6BE">
            <wp:extent cx="4858778" cy="3914595"/>
            <wp:effectExtent l="19050" t="19050" r="18415" b="10160"/>
            <wp:docPr id="50282" name="Picture 50282" descr="Image of the Outlet card from Outlet administration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2" name="Picture 50282" descr="Image of the Outlet card from Outlet administration shown"/>
                    <pic:cNvPicPr/>
                  </pic:nvPicPr>
                  <pic:blipFill>
                    <a:blip r:embed="rId156"/>
                    <a:stretch>
                      <a:fillRect/>
                    </a:stretch>
                  </pic:blipFill>
                  <pic:spPr>
                    <a:xfrm>
                      <a:off x="0" y="0"/>
                      <a:ext cx="4865871" cy="3920310"/>
                    </a:xfrm>
                    <a:prstGeom prst="rect">
                      <a:avLst/>
                    </a:prstGeom>
                    <a:ln w="9525">
                      <a:solidFill>
                        <a:schemeClr val="accent1">
                          <a:lumMod val="75000"/>
                        </a:schemeClr>
                      </a:solidFill>
                    </a:ln>
                  </pic:spPr>
                </pic:pic>
              </a:graphicData>
            </a:graphic>
          </wp:inline>
        </w:drawing>
      </w:r>
    </w:p>
    <w:p w14:paraId="19FB8D7C" w14:textId="2F37F347" w:rsidR="00334B71" w:rsidRPr="000D4790" w:rsidRDefault="00334B71" w:rsidP="000D4790">
      <w:pPr>
        <w:pStyle w:val="ListNumber"/>
        <w:keepNext w:val="0"/>
        <w:numPr>
          <w:ilvl w:val="0"/>
          <w:numId w:val="31"/>
        </w:numPr>
        <w:ind w:left="426" w:hanging="426"/>
        <w:rPr>
          <w:rFonts w:cs="Arial"/>
        </w:rPr>
      </w:pPr>
      <w:r w:rsidRPr="000D4790">
        <w:rPr>
          <w:rFonts w:cs="Arial"/>
          <w:szCs w:val="21"/>
          <w:lang w:eastAsia="en-AU"/>
        </w:rPr>
        <w:t>On</w:t>
      </w:r>
      <w:r w:rsidRPr="000D4790">
        <w:rPr>
          <w:rFonts w:cs="Arial"/>
        </w:rPr>
        <w:t xml:space="preserve"> the </w:t>
      </w:r>
      <w:r w:rsidRPr="000D4790">
        <w:rPr>
          <w:rFonts w:cs="Arial"/>
          <w:b/>
          <w:bCs/>
        </w:rPr>
        <w:t>View outlet</w:t>
      </w:r>
      <w:r w:rsidRPr="000D4790">
        <w:rPr>
          <w:rFonts w:cs="Arial"/>
        </w:rPr>
        <w:t xml:space="preserve"> page, select the area that you would like to edit, </w:t>
      </w:r>
      <w:r w:rsidRPr="000D4790">
        <w:rPr>
          <w:rFonts w:cs="Arial"/>
          <w:b/>
          <w:bCs/>
        </w:rPr>
        <w:t>Address</w:t>
      </w:r>
      <w:r w:rsidRPr="000D4790">
        <w:rPr>
          <w:rFonts w:cs="Arial"/>
        </w:rPr>
        <w:t xml:space="preserve">, </w:t>
      </w:r>
      <w:r w:rsidRPr="000D4790">
        <w:rPr>
          <w:rFonts w:cs="Arial"/>
          <w:b/>
          <w:bCs/>
        </w:rPr>
        <w:t xml:space="preserve">Contact </w:t>
      </w:r>
      <w:r w:rsidRPr="000D4790">
        <w:rPr>
          <w:rFonts w:cs="Arial"/>
        </w:rPr>
        <w:t xml:space="preserve">details or </w:t>
      </w:r>
      <w:r w:rsidRPr="000D4790">
        <w:rPr>
          <w:rFonts w:cs="Arial"/>
          <w:b/>
          <w:bCs/>
        </w:rPr>
        <w:t>Organisation philosophy</w:t>
      </w:r>
      <w:r w:rsidRPr="000D4790">
        <w:rPr>
          <w:rFonts w:cs="Arial"/>
        </w:rPr>
        <w:t>.</w:t>
      </w:r>
    </w:p>
    <w:p w14:paraId="1638957B" w14:textId="1C2BDC90" w:rsidR="00B818E8" w:rsidRPr="000D4790" w:rsidRDefault="00B818E8" w:rsidP="000D4790">
      <w:pPr>
        <w:ind w:left="426"/>
        <w:rPr>
          <w:rFonts w:cs="Arial"/>
        </w:rPr>
      </w:pPr>
      <w:r w:rsidRPr="000D4790">
        <w:rPr>
          <w:rFonts w:cs="Arial"/>
        </w:rPr>
        <w:t xml:space="preserve">You can also change the </w:t>
      </w:r>
      <w:r w:rsidRPr="000D4790">
        <w:rPr>
          <w:rFonts w:cs="Arial"/>
          <w:b/>
          <w:bCs/>
        </w:rPr>
        <w:t>Organisation philosophy</w:t>
      </w:r>
      <w:r w:rsidRPr="000D4790">
        <w:rPr>
          <w:rFonts w:cs="Arial"/>
        </w:rPr>
        <w:t xml:space="preserve"> when viewing your outlet information.</w:t>
      </w:r>
    </w:p>
    <w:p w14:paraId="6B165FDC" w14:textId="071B3FD8" w:rsidR="00334B71" w:rsidRPr="000D4790" w:rsidRDefault="00B818E8" w:rsidP="000D4790">
      <w:pPr>
        <w:ind w:left="426"/>
        <w:rPr>
          <w:rFonts w:cs="Arial"/>
        </w:rPr>
      </w:pPr>
      <w:r w:rsidRPr="000D4790">
        <w:rPr>
          <w:rFonts w:cs="Arial"/>
        </w:rPr>
        <w:t xml:space="preserve">For more information on Organisation Philosophy refer to </w:t>
      </w:r>
      <w:hyperlink w:anchor="_2.1.3_Editing_the" w:history="1">
        <w:r w:rsidR="00334B71" w:rsidRPr="000D4790">
          <w:rPr>
            <w:rStyle w:val="Hyperlink"/>
            <w:rFonts w:cs="Arial"/>
          </w:rPr>
          <w:t>Editing the organisation philosophy</w:t>
        </w:r>
      </w:hyperlink>
      <w:r w:rsidR="00334B71" w:rsidRPr="000D4790">
        <w:rPr>
          <w:rFonts w:cs="Arial"/>
        </w:rPr>
        <w:t>.</w:t>
      </w:r>
    </w:p>
    <w:p w14:paraId="54685822" w14:textId="77777777" w:rsidR="00334B71" w:rsidRPr="000D4790" w:rsidRDefault="00334B71" w:rsidP="000D4790">
      <w:pPr>
        <w:rPr>
          <w:rFonts w:cs="Arial"/>
        </w:rPr>
      </w:pPr>
      <w:r w:rsidRPr="000D4790">
        <w:rPr>
          <w:rFonts w:cs="Arial"/>
          <w:noProof/>
        </w:rPr>
        <w:drawing>
          <wp:inline distT="0" distB="0" distL="0" distR="0" wp14:anchorId="7F53195A" wp14:editId="12BA02EC">
            <wp:extent cx="4860000" cy="2199981"/>
            <wp:effectExtent l="19050" t="19050" r="17145" b="10160"/>
            <wp:docPr id="50283" name="Picture 50283" descr="Image of Edit icons shown on view outle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3" name="Picture 50283" descr="Image of Edit icons shown on view outlet page"/>
                    <pic:cNvPicPr/>
                  </pic:nvPicPr>
                  <pic:blipFill>
                    <a:blip r:embed="rId157"/>
                    <a:stretch>
                      <a:fillRect/>
                    </a:stretch>
                  </pic:blipFill>
                  <pic:spPr>
                    <a:xfrm>
                      <a:off x="0" y="0"/>
                      <a:ext cx="4860000" cy="2199981"/>
                    </a:xfrm>
                    <a:prstGeom prst="rect">
                      <a:avLst/>
                    </a:prstGeom>
                    <a:ln w="9525">
                      <a:solidFill>
                        <a:schemeClr val="accent1">
                          <a:lumMod val="75000"/>
                        </a:schemeClr>
                      </a:solidFill>
                    </a:ln>
                  </pic:spPr>
                </pic:pic>
              </a:graphicData>
            </a:graphic>
          </wp:inline>
        </w:drawing>
      </w:r>
    </w:p>
    <w:p w14:paraId="4209E8B1" w14:textId="77D88E94" w:rsidR="00334B71" w:rsidRPr="000D4790" w:rsidRDefault="00334B71" w:rsidP="000D4790">
      <w:pPr>
        <w:pStyle w:val="ListNumber"/>
        <w:keepNext w:val="0"/>
        <w:numPr>
          <w:ilvl w:val="0"/>
          <w:numId w:val="31"/>
        </w:numPr>
        <w:ind w:left="426" w:hanging="426"/>
        <w:rPr>
          <w:rFonts w:cs="Arial"/>
        </w:rPr>
      </w:pPr>
      <w:r w:rsidRPr="000D4790">
        <w:rPr>
          <w:rFonts w:cs="Arial"/>
        </w:rPr>
        <w:lastRenderedPageBreak/>
        <w:t xml:space="preserve">Edit </w:t>
      </w:r>
      <w:r w:rsidR="00B818E8" w:rsidRPr="000D4790">
        <w:rPr>
          <w:rFonts w:cs="Arial"/>
        </w:rPr>
        <w:t>information and</w:t>
      </w:r>
      <w:r w:rsidRPr="000D4790">
        <w:rPr>
          <w:rFonts w:cs="Arial"/>
        </w:rPr>
        <w:t xml:space="preserve"> select </w:t>
      </w:r>
      <w:r w:rsidR="00963331" w:rsidRPr="000D4790">
        <w:rPr>
          <w:rFonts w:cs="Arial"/>
          <w:b/>
          <w:bCs/>
        </w:rPr>
        <w:t>SAVE CHANGES</w:t>
      </w:r>
      <w:r w:rsidRPr="000D4790">
        <w:rPr>
          <w:rFonts w:cs="Arial"/>
        </w:rPr>
        <w:t xml:space="preserve">. To edit address </w:t>
      </w:r>
      <w:r w:rsidR="00B818E8" w:rsidRPr="000D4790">
        <w:rPr>
          <w:rFonts w:cs="Arial"/>
        </w:rPr>
        <w:t>details,</w:t>
      </w:r>
      <w:r w:rsidRPr="000D4790">
        <w:rPr>
          <w:rFonts w:cs="Arial"/>
        </w:rPr>
        <w:t xml:space="preserve"> select </w:t>
      </w:r>
      <w:r w:rsidRPr="000D4790">
        <w:rPr>
          <w:rFonts w:cs="Arial"/>
          <w:b/>
          <w:bCs/>
        </w:rPr>
        <w:t>Edit</w:t>
      </w:r>
      <w:r w:rsidRPr="000D4790">
        <w:rPr>
          <w:rFonts w:cs="Arial"/>
        </w:rPr>
        <w:t xml:space="preserve"> next to the outlet address.</w:t>
      </w:r>
    </w:p>
    <w:p w14:paraId="1130AE10" w14:textId="77777777" w:rsidR="00334B71" w:rsidRPr="000D4790" w:rsidRDefault="00334B71" w:rsidP="000D4790">
      <w:pPr>
        <w:rPr>
          <w:rFonts w:cs="Arial"/>
        </w:rPr>
      </w:pPr>
      <w:r w:rsidRPr="000D4790">
        <w:rPr>
          <w:rFonts w:cs="Arial"/>
          <w:noProof/>
        </w:rPr>
        <w:drawing>
          <wp:inline distT="0" distB="0" distL="0" distR="0" wp14:anchorId="59578868" wp14:editId="0B787E95">
            <wp:extent cx="4860000" cy="2057192"/>
            <wp:effectExtent l="19050" t="19050" r="17145" b="19685"/>
            <wp:docPr id="50284" name="Picture 50284" descr="Image of Edit outlet dialog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4" name="Picture 50284" descr="Image of Edit outlet dialog shown"/>
                    <pic:cNvPicPr/>
                  </pic:nvPicPr>
                  <pic:blipFill>
                    <a:blip r:embed="rId158"/>
                    <a:stretch>
                      <a:fillRect/>
                    </a:stretch>
                  </pic:blipFill>
                  <pic:spPr>
                    <a:xfrm>
                      <a:off x="0" y="0"/>
                      <a:ext cx="4860000" cy="2057192"/>
                    </a:xfrm>
                    <a:prstGeom prst="rect">
                      <a:avLst/>
                    </a:prstGeom>
                    <a:ln w="9525">
                      <a:solidFill>
                        <a:schemeClr val="accent1">
                          <a:lumMod val="75000"/>
                        </a:schemeClr>
                      </a:solidFill>
                    </a:ln>
                  </pic:spPr>
                </pic:pic>
              </a:graphicData>
            </a:graphic>
          </wp:inline>
        </w:drawing>
      </w:r>
    </w:p>
    <w:p w14:paraId="13925489" w14:textId="033836F9" w:rsidR="00334B71" w:rsidRPr="000D4790" w:rsidRDefault="00334B71" w:rsidP="00D2364A">
      <w:pPr>
        <w:pStyle w:val="Heading2"/>
        <w:keepNext w:val="0"/>
        <w:keepLines w:val="0"/>
        <w:spacing w:line="276" w:lineRule="auto"/>
        <w:ind w:left="578" w:hanging="578"/>
        <w:rPr>
          <w:rFonts w:ascii="Arial" w:hAnsi="Arial" w:cs="Arial"/>
        </w:rPr>
      </w:pPr>
      <w:bookmarkStart w:id="297" w:name="_Toc114665600"/>
      <w:bookmarkStart w:id="298" w:name="_Toc114665680"/>
      <w:bookmarkStart w:id="299" w:name="_Toc114665601"/>
      <w:bookmarkStart w:id="300" w:name="_Toc114665681"/>
      <w:bookmarkStart w:id="301" w:name="_Toc114665602"/>
      <w:bookmarkStart w:id="302" w:name="_Toc114665682"/>
      <w:bookmarkStart w:id="303" w:name="_Toc114665603"/>
      <w:bookmarkStart w:id="304" w:name="_Toc114665683"/>
      <w:bookmarkStart w:id="305" w:name="_Toc114665604"/>
      <w:bookmarkStart w:id="306" w:name="_Toc114665684"/>
      <w:bookmarkStart w:id="307" w:name="_Toc114665605"/>
      <w:bookmarkStart w:id="308" w:name="_Toc114665685"/>
      <w:bookmarkStart w:id="309" w:name="_Toc114665606"/>
      <w:bookmarkStart w:id="310" w:name="_Toc114665686"/>
      <w:bookmarkStart w:id="311" w:name="_Toc127862070"/>
      <w:bookmarkStart w:id="312" w:name="_Toc235708678"/>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sidRPr="000D4790">
        <w:rPr>
          <w:rFonts w:ascii="Arial" w:hAnsi="Arial" w:cs="Arial"/>
        </w:rPr>
        <w:t>Tasks and notifications</w:t>
      </w:r>
      <w:bookmarkEnd w:id="311"/>
      <w:bookmarkEnd w:id="312"/>
    </w:p>
    <w:p w14:paraId="6FC1D280" w14:textId="5309355C" w:rsidR="00334B71" w:rsidRPr="000D4790" w:rsidRDefault="00334B71" w:rsidP="000D4790">
      <w:pPr>
        <w:pStyle w:val="Heading3"/>
        <w:keepNext w:val="0"/>
        <w:keepLines w:val="0"/>
        <w:spacing w:line="276" w:lineRule="auto"/>
        <w:rPr>
          <w:rFonts w:ascii="Arial" w:hAnsi="Arial" w:cs="Arial"/>
        </w:rPr>
      </w:pPr>
      <w:bookmarkStart w:id="313" w:name="_Toc127862071"/>
      <w:bookmarkStart w:id="314" w:name="_Toc235708679"/>
      <w:r w:rsidRPr="000D4790">
        <w:rPr>
          <w:rFonts w:ascii="Arial" w:hAnsi="Arial" w:cs="Arial"/>
        </w:rPr>
        <w:t>Viewing tasks and notifications</w:t>
      </w:r>
      <w:bookmarkEnd w:id="313"/>
      <w:bookmarkEnd w:id="314"/>
    </w:p>
    <w:p w14:paraId="79B56452" w14:textId="701D08E8" w:rsidR="00334B71" w:rsidRDefault="002E210E" w:rsidP="000D4790">
      <w:pPr>
        <w:rPr>
          <w:rFonts w:cs="Arial"/>
        </w:rPr>
      </w:pPr>
      <w:r w:rsidRPr="000D4790">
        <w:rPr>
          <w:rFonts w:cs="Arial"/>
        </w:rPr>
        <w:t>Follow these steps to view tasks and notifications:</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93142F" w:rsidRPr="00F57C8E" w14:paraId="633947D2" w14:textId="77777777" w:rsidTr="00BA39DC">
        <w:tc>
          <w:tcPr>
            <w:tcW w:w="283" w:type="dxa"/>
            <w:shd w:val="clear" w:color="auto" w:fill="FFFFFF" w:themeFill="background1"/>
          </w:tcPr>
          <w:p w14:paraId="7E4DCFB1" w14:textId="77777777" w:rsidR="0093142F" w:rsidRPr="00F57C8E" w:rsidRDefault="0093142F" w:rsidP="00BA39DC">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0A25B263" w14:textId="4EB47D40" w:rsidR="0093142F" w:rsidRPr="00F57C8E" w:rsidRDefault="0093142F" w:rsidP="00BA39DC">
            <w:pPr>
              <w:rPr>
                <w:rFonts w:cs="Arial"/>
                <w:szCs w:val="22"/>
              </w:rPr>
            </w:pPr>
            <w:r w:rsidRPr="000D4790">
              <w:rPr>
                <w:lang w:val="en-US"/>
              </w:rPr>
              <w:t xml:space="preserve">You must log onto the relevant outlet to view its tasks. You can do this by selecting the outlet you wish to log in to next to the </w:t>
            </w:r>
            <w:r w:rsidRPr="000D4790">
              <w:rPr>
                <w:b/>
                <w:bCs/>
                <w:lang w:val="en-US"/>
              </w:rPr>
              <w:t>Logout</w:t>
            </w:r>
            <w:r w:rsidRPr="000D4790">
              <w:rPr>
                <w:lang w:val="en-US"/>
              </w:rPr>
              <w:t xml:space="preserve"> link at the top right of the portal.</w:t>
            </w:r>
          </w:p>
        </w:tc>
      </w:tr>
    </w:tbl>
    <w:p w14:paraId="46EB93E3" w14:textId="1E0AACF6" w:rsidR="00334B71" w:rsidRPr="000D4790" w:rsidRDefault="001213FA" w:rsidP="000D4790">
      <w:pPr>
        <w:pStyle w:val="ListNumber"/>
        <w:keepNext w:val="0"/>
        <w:numPr>
          <w:ilvl w:val="0"/>
          <w:numId w:val="16"/>
        </w:numPr>
        <w:ind w:left="426" w:hanging="426"/>
        <w:rPr>
          <w:rFonts w:cs="Arial"/>
        </w:rPr>
      </w:pPr>
      <w:r w:rsidRPr="000D4790">
        <w:rPr>
          <w:rFonts w:cs="Arial"/>
        </w:rPr>
        <w:t xml:space="preserve">Select the </w:t>
      </w:r>
      <w:r w:rsidR="00334B71" w:rsidRPr="000D4790">
        <w:rPr>
          <w:rFonts w:cs="Arial"/>
          <w:b/>
          <w:bCs/>
        </w:rPr>
        <w:t>Tasks and notifications</w:t>
      </w:r>
      <w:r w:rsidRPr="000D4790">
        <w:rPr>
          <w:rFonts w:cs="Arial"/>
        </w:rPr>
        <w:t xml:space="preserve"> tile from the </w:t>
      </w:r>
      <w:hyperlink w:anchor="_Administrator_homepage_1" w:history="1">
        <w:r w:rsidRPr="000D4790">
          <w:rPr>
            <w:rStyle w:val="Hyperlink"/>
            <w:rFonts w:cs="Arial"/>
          </w:rPr>
          <w:t>homepage</w:t>
        </w:r>
      </w:hyperlink>
      <w:r w:rsidRPr="000D4790">
        <w:rPr>
          <w:rFonts w:cs="Arial"/>
        </w:rPr>
        <w:t>.</w:t>
      </w:r>
    </w:p>
    <w:p w14:paraId="46099F7D" w14:textId="114DE860" w:rsidR="009817FA" w:rsidRPr="000D4790" w:rsidRDefault="00334B71" w:rsidP="000D4790">
      <w:pPr>
        <w:ind w:left="426"/>
        <w:rPr>
          <w:rFonts w:cs="Arial"/>
        </w:rPr>
      </w:pPr>
      <w:r w:rsidRPr="000D4790">
        <w:rPr>
          <w:rFonts w:cs="Arial"/>
        </w:rPr>
        <w:t xml:space="preserve">To view tasks for your </w:t>
      </w:r>
      <w:r w:rsidR="00DF490C" w:rsidRPr="000D4790">
        <w:rPr>
          <w:rFonts w:cs="Arial"/>
        </w:rPr>
        <w:t>organisation,</w:t>
      </w:r>
      <w:r w:rsidRPr="000D4790">
        <w:rPr>
          <w:rFonts w:cs="Arial"/>
        </w:rPr>
        <w:t xml:space="preserve"> select </w:t>
      </w:r>
      <w:r w:rsidRPr="000D4790">
        <w:rPr>
          <w:rFonts w:cs="Arial"/>
          <w:b/>
          <w:bCs/>
        </w:rPr>
        <w:t>Tasks</w:t>
      </w:r>
      <w:r w:rsidRPr="000D4790">
        <w:rPr>
          <w:rFonts w:cs="Arial"/>
        </w:rPr>
        <w:t>. Select an outlet to view tasks related to that outlet.</w:t>
      </w:r>
    </w:p>
    <w:p w14:paraId="0BD96FE6" w14:textId="77777777" w:rsidR="00334B71" w:rsidRPr="000D4790" w:rsidRDefault="00923528" w:rsidP="000D4790">
      <w:pPr>
        <w:rPr>
          <w:rFonts w:cs="Arial"/>
        </w:rPr>
      </w:pPr>
      <w:r w:rsidRPr="000D4790">
        <w:rPr>
          <w:rFonts w:cs="Arial"/>
          <w:noProof/>
          <w:sz w:val="20"/>
          <w:szCs w:val="20"/>
        </w:rPr>
        <w:drawing>
          <wp:inline distT="0" distB="0" distL="0" distR="0" wp14:anchorId="7D844A48" wp14:editId="452E19CF">
            <wp:extent cx="4860000" cy="1958618"/>
            <wp:effectExtent l="19050" t="19050" r="17145" b="22860"/>
            <wp:docPr id="292897468" name="Picture 1" descr="Image of the Tasks and Notifications page. The Tasks tab is at the top left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897468" name="Picture 1" descr="Image of the Tasks and Notifications page. The Tasks tab is at the top left of the page."/>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860000" cy="1958618"/>
                    </a:xfrm>
                    <a:prstGeom prst="rect">
                      <a:avLst/>
                    </a:prstGeom>
                    <a:noFill/>
                    <a:ln>
                      <a:solidFill>
                        <a:schemeClr val="accent1">
                          <a:lumMod val="75000"/>
                        </a:schemeClr>
                      </a:solidFill>
                    </a:ln>
                  </pic:spPr>
                </pic:pic>
              </a:graphicData>
            </a:graphic>
          </wp:inline>
        </w:drawing>
      </w:r>
    </w:p>
    <w:p w14:paraId="2F1D0217" w14:textId="77777777" w:rsidR="00334B71" w:rsidRPr="000D4790" w:rsidRDefault="00334B71" w:rsidP="000D4790">
      <w:pPr>
        <w:rPr>
          <w:rFonts w:cs="Arial"/>
        </w:rPr>
      </w:pPr>
      <w:r w:rsidRPr="000D4790">
        <w:rPr>
          <w:rFonts w:cs="Arial"/>
        </w:rPr>
        <w:t>In the Tasks tab, you will be able to view all tasks that are relevant to your role. You can sort tasks by:</w:t>
      </w:r>
    </w:p>
    <w:p w14:paraId="06E5E827" w14:textId="77777777" w:rsidR="00334B71" w:rsidRPr="000D4790" w:rsidRDefault="00334B71">
      <w:pPr>
        <w:pStyle w:val="ListBullet"/>
        <w:numPr>
          <w:ilvl w:val="0"/>
          <w:numId w:val="55"/>
        </w:numPr>
        <w:ind w:left="828" w:hanging="357"/>
        <w:rPr>
          <w:rFonts w:cs="Arial"/>
        </w:rPr>
      </w:pPr>
      <w:r w:rsidRPr="000D4790">
        <w:rPr>
          <w:rFonts w:cs="Arial"/>
        </w:rPr>
        <w:t>Due date</w:t>
      </w:r>
    </w:p>
    <w:p w14:paraId="3D07D1B2" w14:textId="77777777" w:rsidR="00334B71" w:rsidRPr="000D4790" w:rsidRDefault="00334B71">
      <w:pPr>
        <w:pStyle w:val="ListBullet"/>
        <w:numPr>
          <w:ilvl w:val="0"/>
          <w:numId w:val="55"/>
        </w:numPr>
        <w:rPr>
          <w:rFonts w:cs="Arial"/>
        </w:rPr>
      </w:pPr>
      <w:r w:rsidRPr="000D4790">
        <w:rPr>
          <w:rFonts w:cs="Arial"/>
        </w:rPr>
        <w:t>Category</w:t>
      </w:r>
    </w:p>
    <w:p w14:paraId="700475F9" w14:textId="77777777" w:rsidR="00334B71" w:rsidRPr="000D4790" w:rsidRDefault="00334B71">
      <w:pPr>
        <w:pStyle w:val="ListBullet"/>
        <w:numPr>
          <w:ilvl w:val="0"/>
          <w:numId w:val="55"/>
        </w:numPr>
        <w:rPr>
          <w:rFonts w:cs="Arial"/>
        </w:rPr>
      </w:pPr>
      <w:r w:rsidRPr="000D4790">
        <w:rPr>
          <w:rFonts w:cs="Arial"/>
        </w:rPr>
        <w:t>Title/Description</w:t>
      </w:r>
    </w:p>
    <w:p w14:paraId="762EC944" w14:textId="77777777" w:rsidR="00334B71" w:rsidRPr="000D4790" w:rsidRDefault="00334B71">
      <w:pPr>
        <w:pStyle w:val="ListBullet"/>
        <w:numPr>
          <w:ilvl w:val="0"/>
          <w:numId w:val="55"/>
        </w:numPr>
        <w:rPr>
          <w:rFonts w:cs="Arial"/>
        </w:rPr>
      </w:pPr>
      <w:r w:rsidRPr="000D4790">
        <w:rPr>
          <w:rFonts w:cs="Arial"/>
        </w:rPr>
        <w:t>Aged Care User ID</w:t>
      </w:r>
    </w:p>
    <w:p w14:paraId="7BEC209F" w14:textId="77777777" w:rsidR="00334B71" w:rsidRPr="000D4790" w:rsidRDefault="00334B71">
      <w:pPr>
        <w:pStyle w:val="ListBullet"/>
        <w:numPr>
          <w:ilvl w:val="0"/>
          <w:numId w:val="55"/>
        </w:numPr>
        <w:rPr>
          <w:rFonts w:cs="Arial"/>
        </w:rPr>
      </w:pPr>
      <w:r w:rsidRPr="000D4790">
        <w:rPr>
          <w:rFonts w:cs="Arial"/>
        </w:rPr>
        <w:t xml:space="preserve">Client name </w:t>
      </w:r>
    </w:p>
    <w:p w14:paraId="2CAC7BC2" w14:textId="79E38949" w:rsidR="00334B71" w:rsidRDefault="00334B71">
      <w:pPr>
        <w:pStyle w:val="ListBullet"/>
        <w:numPr>
          <w:ilvl w:val="0"/>
          <w:numId w:val="55"/>
        </w:numPr>
        <w:rPr>
          <w:rFonts w:cs="Arial"/>
        </w:rPr>
      </w:pPr>
      <w:r w:rsidRPr="000D4790">
        <w:rPr>
          <w:rFonts w:cs="Arial"/>
        </w:rPr>
        <w:t>Activity ID</w:t>
      </w:r>
      <w:r w:rsidR="001213FA" w:rsidRPr="000D4790">
        <w:rPr>
          <w:rFonts w:cs="Arial"/>
        </w:rPr>
        <w:t>.</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4F4AAC" w:rsidRPr="00F57C8E" w14:paraId="1D0780DB" w14:textId="77777777" w:rsidTr="00BA39DC">
        <w:tc>
          <w:tcPr>
            <w:tcW w:w="283" w:type="dxa"/>
            <w:shd w:val="clear" w:color="auto" w:fill="FFFFFF" w:themeFill="background1"/>
          </w:tcPr>
          <w:p w14:paraId="77E3AC79" w14:textId="77777777" w:rsidR="004F4AAC" w:rsidRPr="00F57C8E" w:rsidRDefault="004F4AAC" w:rsidP="00BA39DC">
            <w:pPr>
              <w:jc w:val="center"/>
              <w:rPr>
                <w:rFonts w:cs="Arial"/>
                <w:b/>
                <w:bCs/>
                <w:sz w:val="28"/>
                <w:szCs w:val="28"/>
              </w:rPr>
            </w:pPr>
            <w:r w:rsidRPr="00F57C8E">
              <w:rPr>
                <w:rFonts w:cs="Arial"/>
                <w:b/>
                <w:bCs/>
                <w:color w:val="C00000"/>
                <w:sz w:val="28"/>
                <w:szCs w:val="28"/>
              </w:rPr>
              <w:lastRenderedPageBreak/>
              <w:t>!</w:t>
            </w:r>
          </w:p>
        </w:tc>
        <w:tc>
          <w:tcPr>
            <w:tcW w:w="8775" w:type="dxa"/>
            <w:shd w:val="clear" w:color="auto" w:fill="FFFFFF" w:themeFill="background1"/>
          </w:tcPr>
          <w:p w14:paraId="750ED952" w14:textId="77777777" w:rsidR="004F4AAC" w:rsidRDefault="004F4AAC" w:rsidP="00BA39DC">
            <w:pPr>
              <w:rPr>
                <w:lang w:val="en-US"/>
              </w:rPr>
            </w:pPr>
            <w:r w:rsidRPr="000D4790">
              <w:rPr>
                <w:lang w:val="en-US"/>
              </w:rPr>
              <w:t xml:space="preserve">Tasks that have been marked as important for your outlet by your outlet administrator will be displayed with a visual indicator. </w:t>
            </w:r>
          </w:p>
          <w:p w14:paraId="745C892D" w14:textId="21848C80" w:rsidR="004F4AAC" w:rsidRPr="00F57C8E" w:rsidRDefault="004F4AAC" w:rsidP="00BA39DC">
            <w:pPr>
              <w:rPr>
                <w:rFonts w:cs="Arial"/>
                <w:szCs w:val="22"/>
              </w:rPr>
            </w:pPr>
            <w:r w:rsidRPr="000D4790">
              <w:rPr>
                <w:lang w:val="en-US"/>
              </w:rPr>
              <w:t>The managing preferences section in this guide explains how to set tasks as important.</w:t>
            </w:r>
          </w:p>
        </w:tc>
      </w:tr>
    </w:tbl>
    <w:p w14:paraId="5E00768D" w14:textId="40ACA1CF" w:rsidR="00334B71" w:rsidRPr="000D4790" w:rsidRDefault="00334B71" w:rsidP="000D4790">
      <w:pPr>
        <w:pStyle w:val="ListNumber"/>
        <w:keepNext w:val="0"/>
        <w:numPr>
          <w:ilvl w:val="0"/>
          <w:numId w:val="16"/>
        </w:numPr>
        <w:ind w:left="426" w:hanging="426"/>
        <w:rPr>
          <w:rFonts w:cs="Arial"/>
        </w:rPr>
      </w:pPr>
      <w:r w:rsidRPr="000D4790">
        <w:rPr>
          <w:rFonts w:cs="Arial"/>
        </w:rPr>
        <w:t xml:space="preserve">To view notifications for your organisation, select </w:t>
      </w:r>
      <w:r w:rsidRPr="000D4790">
        <w:rPr>
          <w:rFonts w:cs="Arial"/>
          <w:b/>
          <w:bCs/>
        </w:rPr>
        <w:t>Notifications</w:t>
      </w:r>
      <w:r w:rsidRPr="000D4790">
        <w:rPr>
          <w:rFonts w:cs="Arial"/>
        </w:rPr>
        <w:t>. Select an outlet to view tasks related to that outlet.</w:t>
      </w:r>
    </w:p>
    <w:p w14:paraId="764FEB6E" w14:textId="77777777" w:rsidR="003C68F8" w:rsidRPr="000D4790" w:rsidRDefault="00334B71" w:rsidP="000D4790">
      <w:pPr>
        <w:ind w:left="426"/>
        <w:rPr>
          <w:rFonts w:cs="Arial"/>
        </w:rPr>
      </w:pPr>
      <w:r w:rsidRPr="000D4790">
        <w:rPr>
          <w:rFonts w:cs="Arial"/>
        </w:rPr>
        <w:t>You will only be able to see tasks and notifications that are associated to your outlet and for clients you are providing services to. Assessors will be able to see all tasks and notifications for clients.</w:t>
      </w:r>
    </w:p>
    <w:p w14:paraId="52D0EAAB" w14:textId="7307D3AB" w:rsidR="00334B71" w:rsidRPr="000D4790" w:rsidRDefault="003C68F8" w:rsidP="000D4790">
      <w:pPr>
        <w:rPr>
          <w:rFonts w:cs="Arial"/>
        </w:rPr>
      </w:pPr>
      <w:r w:rsidRPr="000D4790">
        <w:rPr>
          <w:rFonts w:cs="Arial"/>
          <w:noProof/>
        </w:rPr>
        <w:drawing>
          <wp:inline distT="0" distB="0" distL="0" distR="0" wp14:anchorId="09E58291" wp14:editId="73DD5C2C">
            <wp:extent cx="5742000" cy="1644646"/>
            <wp:effectExtent l="19050" t="19050" r="11430" b="13335"/>
            <wp:docPr id="987115250" name="Picture 1" descr="Image of the Tasks and Notifications tab, displaying the notifications that are associated to your outlet and for client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15250" name="Picture 1" descr="Image of the Tasks and Notifications tab, displaying the notifications that are associated to your outlet and for clients ">
                      <a:extLst>
                        <a:ext uri="{C183D7F6-B498-43B3-948B-1728B52AA6E4}">
                          <adec:decorative xmlns:adec="http://schemas.microsoft.com/office/drawing/2017/decorative" val="0"/>
                        </a:ext>
                      </a:extLst>
                    </pic:cNvPr>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42000" cy="1644646"/>
                    </a:xfrm>
                    <a:prstGeom prst="rect">
                      <a:avLst/>
                    </a:prstGeom>
                    <a:noFill/>
                    <a:ln>
                      <a:solidFill>
                        <a:schemeClr val="accent1">
                          <a:lumMod val="75000"/>
                        </a:schemeClr>
                      </a:solidFill>
                    </a:ln>
                  </pic:spPr>
                </pic:pic>
              </a:graphicData>
            </a:graphic>
          </wp:inline>
        </w:drawing>
      </w:r>
    </w:p>
    <w:p w14:paraId="09A2FEBF" w14:textId="733A73C1" w:rsidR="00334B71" w:rsidRPr="000D4790" w:rsidRDefault="00334B71" w:rsidP="000D4790">
      <w:pPr>
        <w:pStyle w:val="ListNumber"/>
        <w:keepNext w:val="0"/>
        <w:numPr>
          <w:ilvl w:val="0"/>
          <w:numId w:val="16"/>
        </w:numPr>
        <w:ind w:left="426" w:hanging="426"/>
        <w:rPr>
          <w:rFonts w:cs="Arial"/>
        </w:rPr>
      </w:pPr>
      <w:r w:rsidRPr="000D4790">
        <w:rPr>
          <w:rFonts w:cs="Arial"/>
        </w:rPr>
        <w:t xml:space="preserve">You can search for specific tasks using the filter </w:t>
      </w:r>
      <w:r w:rsidR="00963331" w:rsidRPr="000D4790">
        <w:rPr>
          <w:rFonts w:cs="Arial"/>
        </w:rPr>
        <w:t>options or</w:t>
      </w:r>
      <w:r w:rsidRPr="000D4790">
        <w:rPr>
          <w:rFonts w:cs="Arial"/>
        </w:rPr>
        <w:t xml:space="preserve"> using custom filters in Advanced Search. Select the arrows to the right to expand or collapse the filter options.</w:t>
      </w:r>
    </w:p>
    <w:p w14:paraId="4D139890" w14:textId="77777777" w:rsidR="00334B71" w:rsidRPr="000D4790" w:rsidRDefault="00334B71" w:rsidP="000D4790">
      <w:pPr>
        <w:rPr>
          <w:rFonts w:cs="Arial"/>
        </w:rPr>
      </w:pPr>
      <w:r w:rsidRPr="000D4790">
        <w:rPr>
          <w:rFonts w:cs="Arial"/>
          <w:noProof/>
        </w:rPr>
        <w:drawing>
          <wp:inline distT="0" distB="0" distL="0" distR="0" wp14:anchorId="6AC29747" wp14:editId="15A66ACF">
            <wp:extent cx="5742000" cy="1378844"/>
            <wp:effectExtent l="19050" t="19050" r="11430" b="12065"/>
            <wp:docPr id="50295" name="Picture 50295" descr="Image of the Tasks tab and filtering for ta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95" name="Picture 50295" descr="Image of the Tasks tab and filtering for tasks"/>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742000" cy="1378844"/>
                    </a:xfrm>
                    <a:prstGeom prst="rect">
                      <a:avLst/>
                    </a:prstGeom>
                    <a:noFill/>
                    <a:ln>
                      <a:solidFill>
                        <a:schemeClr val="accent1">
                          <a:lumMod val="75000"/>
                        </a:schemeClr>
                      </a:solidFill>
                    </a:ln>
                  </pic:spPr>
                </pic:pic>
              </a:graphicData>
            </a:graphic>
          </wp:inline>
        </w:drawing>
      </w:r>
    </w:p>
    <w:p w14:paraId="27B99D0C" w14:textId="4ECED5A3" w:rsidR="00120120" w:rsidRPr="000D4790" w:rsidRDefault="00334B71" w:rsidP="000D4790">
      <w:pPr>
        <w:rPr>
          <w:rFonts w:cs="Arial"/>
        </w:rPr>
      </w:pPr>
      <w:r w:rsidRPr="000D4790">
        <w:rPr>
          <w:rFonts w:cs="Arial"/>
        </w:rPr>
        <w:t xml:space="preserve">To apply custom filters, select </w:t>
      </w:r>
      <w:r w:rsidR="00963331" w:rsidRPr="000D4790">
        <w:rPr>
          <w:rFonts w:cs="Arial"/>
          <w:b/>
          <w:bCs/>
        </w:rPr>
        <w:t>ADVANCED SEARCH</w:t>
      </w:r>
      <w:r w:rsidR="00963331" w:rsidRPr="000D4790">
        <w:rPr>
          <w:rFonts w:cs="Arial"/>
        </w:rPr>
        <w:t xml:space="preserve"> </w:t>
      </w:r>
      <w:r w:rsidRPr="000D4790">
        <w:rPr>
          <w:rFonts w:cs="Arial"/>
        </w:rPr>
        <w:t xml:space="preserve">and choose filters from the </w:t>
      </w:r>
      <w:r w:rsidR="00963331" w:rsidRPr="000D4790">
        <w:rPr>
          <w:rFonts w:cs="Arial"/>
        </w:rPr>
        <w:t>drop-down</w:t>
      </w:r>
      <w:r w:rsidRPr="000D4790">
        <w:rPr>
          <w:rFonts w:cs="Arial"/>
        </w:rPr>
        <w:t xml:space="preserve"> menu and select </w:t>
      </w:r>
      <w:r w:rsidR="00963331" w:rsidRPr="000D4790">
        <w:rPr>
          <w:rFonts w:cs="Arial"/>
          <w:b/>
          <w:bCs/>
        </w:rPr>
        <w:t>ADD FILTER</w:t>
      </w:r>
      <w:r w:rsidR="00963331" w:rsidRPr="000D4790">
        <w:rPr>
          <w:rFonts w:cs="Arial"/>
        </w:rPr>
        <w:t xml:space="preserve"> </w:t>
      </w:r>
      <w:r w:rsidRPr="000D4790">
        <w:rPr>
          <w:rFonts w:cs="Arial"/>
        </w:rPr>
        <w:t>for each filter you want to apply.</w:t>
      </w:r>
      <w:r w:rsidR="00120120" w:rsidRPr="000D4790">
        <w:rPr>
          <w:rFonts w:cs="Arial"/>
        </w:rPr>
        <w:t xml:space="preserve"> The filters include: </w:t>
      </w:r>
    </w:p>
    <w:p w14:paraId="5EB3B20E" w14:textId="6D4297CC" w:rsidR="00120120" w:rsidRPr="000D4790" w:rsidRDefault="00120120">
      <w:pPr>
        <w:pStyle w:val="ListBullet"/>
        <w:numPr>
          <w:ilvl w:val="0"/>
          <w:numId w:val="56"/>
        </w:numPr>
        <w:rPr>
          <w:rFonts w:cs="Arial"/>
        </w:rPr>
      </w:pPr>
      <w:r w:rsidRPr="000D4790">
        <w:rPr>
          <w:rFonts w:cs="Arial"/>
        </w:rPr>
        <w:t>Activity ID</w:t>
      </w:r>
    </w:p>
    <w:p w14:paraId="581FAF77" w14:textId="0D9FBD42" w:rsidR="00120120" w:rsidRPr="000D4790" w:rsidRDefault="00120120">
      <w:pPr>
        <w:pStyle w:val="ListBullet"/>
        <w:numPr>
          <w:ilvl w:val="0"/>
          <w:numId w:val="56"/>
        </w:numPr>
        <w:rPr>
          <w:rFonts w:cs="Arial"/>
        </w:rPr>
      </w:pPr>
      <w:r w:rsidRPr="000D4790">
        <w:rPr>
          <w:rFonts w:cs="Arial"/>
        </w:rPr>
        <w:t>Aged Care User ID</w:t>
      </w:r>
    </w:p>
    <w:p w14:paraId="472D50D8" w14:textId="5B7F6A88" w:rsidR="00120120" w:rsidRPr="000D4790" w:rsidRDefault="00120120">
      <w:pPr>
        <w:pStyle w:val="ListBullet"/>
        <w:numPr>
          <w:ilvl w:val="0"/>
          <w:numId w:val="56"/>
        </w:numPr>
        <w:rPr>
          <w:rFonts w:cs="Arial"/>
        </w:rPr>
      </w:pPr>
      <w:r w:rsidRPr="000D4790">
        <w:rPr>
          <w:rFonts w:cs="Arial"/>
        </w:rPr>
        <w:t>Category</w:t>
      </w:r>
    </w:p>
    <w:p w14:paraId="0E45904D" w14:textId="6B6CD06D" w:rsidR="00120120" w:rsidRPr="000D4790" w:rsidRDefault="00120120">
      <w:pPr>
        <w:pStyle w:val="ListBullet"/>
        <w:numPr>
          <w:ilvl w:val="0"/>
          <w:numId w:val="56"/>
        </w:numPr>
        <w:rPr>
          <w:rFonts w:cs="Arial"/>
        </w:rPr>
      </w:pPr>
      <w:r w:rsidRPr="000D4790">
        <w:rPr>
          <w:rFonts w:cs="Arial"/>
        </w:rPr>
        <w:t>Date received</w:t>
      </w:r>
    </w:p>
    <w:p w14:paraId="3D1FCFAF" w14:textId="63BB5534" w:rsidR="00120120" w:rsidRPr="000D4790" w:rsidRDefault="00120120">
      <w:pPr>
        <w:pStyle w:val="ListBullet"/>
        <w:numPr>
          <w:ilvl w:val="0"/>
          <w:numId w:val="56"/>
        </w:numPr>
        <w:rPr>
          <w:rFonts w:cs="Arial"/>
        </w:rPr>
      </w:pPr>
      <w:r w:rsidRPr="000D4790">
        <w:rPr>
          <w:rFonts w:cs="Arial"/>
        </w:rPr>
        <w:t>Due date</w:t>
      </w:r>
    </w:p>
    <w:p w14:paraId="2DD94DB7" w14:textId="02CF91E5" w:rsidR="00120120" w:rsidRPr="000D4790" w:rsidRDefault="00120120">
      <w:pPr>
        <w:pStyle w:val="ListBullet"/>
        <w:numPr>
          <w:ilvl w:val="0"/>
          <w:numId w:val="56"/>
        </w:numPr>
        <w:rPr>
          <w:rFonts w:cs="Arial"/>
        </w:rPr>
      </w:pPr>
      <w:r w:rsidRPr="000D4790">
        <w:rPr>
          <w:rFonts w:cs="Arial"/>
        </w:rPr>
        <w:t>First name</w:t>
      </w:r>
    </w:p>
    <w:p w14:paraId="76FCCD31" w14:textId="4274C9E3" w:rsidR="00120120" w:rsidRPr="000D4790" w:rsidRDefault="00120120">
      <w:pPr>
        <w:pStyle w:val="ListBullet"/>
        <w:numPr>
          <w:ilvl w:val="0"/>
          <w:numId w:val="56"/>
        </w:numPr>
        <w:rPr>
          <w:rFonts w:cs="Arial"/>
        </w:rPr>
      </w:pPr>
      <w:r w:rsidRPr="000D4790">
        <w:rPr>
          <w:rFonts w:cs="Arial"/>
        </w:rPr>
        <w:t>Last name</w:t>
      </w:r>
    </w:p>
    <w:p w14:paraId="5198A9F8" w14:textId="7F4E1A17" w:rsidR="00120120" w:rsidRPr="000D4790" w:rsidRDefault="00120120">
      <w:pPr>
        <w:pStyle w:val="ListBullet"/>
        <w:numPr>
          <w:ilvl w:val="0"/>
          <w:numId w:val="56"/>
        </w:numPr>
        <w:rPr>
          <w:rFonts w:cs="Arial"/>
        </w:rPr>
      </w:pPr>
      <w:r w:rsidRPr="000D4790">
        <w:rPr>
          <w:rFonts w:cs="Arial"/>
        </w:rPr>
        <w:t>Marked as important</w:t>
      </w:r>
    </w:p>
    <w:p w14:paraId="126959B5" w14:textId="5CE621FC" w:rsidR="00120120" w:rsidRPr="000D4790" w:rsidRDefault="00120120">
      <w:pPr>
        <w:pStyle w:val="ListBullet"/>
        <w:numPr>
          <w:ilvl w:val="0"/>
          <w:numId w:val="56"/>
        </w:numPr>
        <w:rPr>
          <w:rFonts w:cs="Arial"/>
        </w:rPr>
      </w:pPr>
      <w:r w:rsidRPr="000D4790">
        <w:rPr>
          <w:rFonts w:cs="Arial"/>
        </w:rPr>
        <w:t>Overdue tasks</w:t>
      </w:r>
    </w:p>
    <w:p w14:paraId="20825734" w14:textId="48B9E1D3" w:rsidR="00120120" w:rsidRPr="000D4790" w:rsidRDefault="00120120">
      <w:pPr>
        <w:pStyle w:val="ListBullet"/>
        <w:numPr>
          <w:ilvl w:val="0"/>
          <w:numId w:val="56"/>
        </w:numPr>
        <w:rPr>
          <w:rFonts w:cs="Arial"/>
        </w:rPr>
      </w:pPr>
      <w:r w:rsidRPr="000D4790">
        <w:rPr>
          <w:rFonts w:cs="Arial"/>
        </w:rPr>
        <w:t>Role</w:t>
      </w:r>
    </w:p>
    <w:p w14:paraId="5CD4F501" w14:textId="214C8A0B" w:rsidR="00120120" w:rsidRPr="000D4790" w:rsidRDefault="00120120">
      <w:pPr>
        <w:pStyle w:val="ListBullet"/>
        <w:numPr>
          <w:ilvl w:val="0"/>
          <w:numId w:val="56"/>
        </w:numPr>
        <w:ind w:left="828" w:hanging="357"/>
        <w:rPr>
          <w:rFonts w:cs="Arial"/>
        </w:rPr>
      </w:pPr>
      <w:r w:rsidRPr="000D4790">
        <w:rPr>
          <w:rFonts w:cs="Arial"/>
        </w:rPr>
        <w:t>Title.</w:t>
      </w:r>
    </w:p>
    <w:p w14:paraId="76DC13D4" w14:textId="61A5E814" w:rsidR="00A155BE" w:rsidRPr="000D4790" w:rsidRDefault="00334B71" w:rsidP="000D4790">
      <w:pPr>
        <w:rPr>
          <w:rFonts w:cs="Arial"/>
        </w:rPr>
      </w:pPr>
      <w:r w:rsidRPr="000D4790">
        <w:rPr>
          <w:rFonts w:cs="Arial"/>
          <w:noProof/>
        </w:rPr>
        <w:lastRenderedPageBreak/>
        <w:drawing>
          <wp:inline distT="0" distB="0" distL="0" distR="0" wp14:anchorId="16BB16CA" wp14:editId="46270AE7">
            <wp:extent cx="5742000" cy="4014619"/>
            <wp:effectExtent l="19050" t="19050" r="11430" b="24130"/>
            <wp:docPr id="50296" name="Picture 50296" descr="Image highlighting the drop down menu with further filter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96" name="Picture 50296" descr="Image highlighting the drop down menu with further filter options"/>
                    <pic:cNvPicPr/>
                  </pic:nvPicPr>
                  <pic:blipFill>
                    <a:blip r:embed="rId162">
                      <a:extLst>
                        <a:ext uri="{28A0092B-C50C-407E-A947-70E740481C1C}">
                          <a14:useLocalDpi xmlns:a14="http://schemas.microsoft.com/office/drawing/2010/main" val="0"/>
                        </a:ext>
                      </a:extLst>
                    </a:blip>
                    <a:stretch>
                      <a:fillRect/>
                    </a:stretch>
                  </pic:blipFill>
                  <pic:spPr>
                    <a:xfrm>
                      <a:off x="0" y="0"/>
                      <a:ext cx="5742000" cy="4014619"/>
                    </a:xfrm>
                    <a:prstGeom prst="rect">
                      <a:avLst/>
                    </a:prstGeom>
                    <a:ln>
                      <a:solidFill>
                        <a:schemeClr val="accent1">
                          <a:lumMod val="75000"/>
                        </a:schemeClr>
                      </a:solidFill>
                    </a:ln>
                  </pic:spPr>
                </pic:pic>
              </a:graphicData>
            </a:graphic>
          </wp:inline>
        </w:drawing>
      </w:r>
    </w:p>
    <w:p w14:paraId="77DB1692" w14:textId="77777777" w:rsidR="00EA4E35" w:rsidRDefault="00334B71" w:rsidP="000D4790">
      <w:pPr>
        <w:pStyle w:val="ListNumber"/>
        <w:keepNext w:val="0"/>
        <w:numPr>
          <w:ilvl w:val="0"/>
          <w:numId w:val="16"/>
        </w:numPr>
        <w:rPr>
          <w:rFonts w:cs="Arial"/>
        </w:rPr>
      </w:pPr>
      <w:r w:rsidRPr="000D4790">
        <w:rPr>
          <w:rFonts w:cs="Arial"/>
        </w:rPr>
        <w:t>The hyperlink under the task description will take you directly to the individual record</w:t>
      </w:r>
      <w:r w:rsidR="00EA4E35">
        <w:rPr>
          <w:rFonts w:cs="Arial"/>
        </w:rPr>
        <w:br/>
      </w:r>
      <w:r w:rsidRPr="000D4790">
        <w:rPr>
          <w:rFonts w:cs="Arial"/>
        </w:rPr>
        <w:t>and the section of the portal where you can action the task.</w:t>
      </w:r>
    </w:p>
    <w:p w14:paraId="73F19F1A" w14:textId="65060653" w:rsidR="00334B71" w:rsidRPr="000D4790" w:rsidRDefault="00334B71" w:rsidP="00EA4E35">
      <w:pPr>
        <w:pStyle w:val="ListNumber"/>
        <w:keepNext w:val="0"/>
        <w:ind w:firstLine="0"/>
        <w:rPr>
          <w:rFonts w:cs="Arial"/>
        </w:rPr>
      </w:pPr>
      <w:r w:rsidRPr="000D4790">
        <w:rPr>
          <w:rFonts w:cs="Arial"/>
        </w:rPr>
        <w:t>Alternatively, you can navigate to the clients record by selecting the client</w:t>
      </w:r>
      <w:r w:rsidR="002055D9" w:rsidRPr="000D4790">
        <w:rPr>
          <w:rFonts w:cs="Arial"/>
        </w:rPr>
        <w:t>’</w:t>
      </w:r>
      <w:r w:rsidRPr="000D4790">
        <w:rPr>
          <w:rFonts w:cs="Arial"/>
        </w:rPr>
        <w:t>s A</w:t>
      </w:r>
      <w:r w:rsidR="00CB51B7" w:rsidRPr="000D4790">
        <w:rPr>
          <w:rFonts w:cs="Arial"/>
        </w:rPr>
        <w:t xml:space="preserve">ged </w:t>
      </w:r>
      <w:r w:rsidRPr="000D4790">
        <w:rPr>
          <w:rFonts w:cs="Arial"/>
        </w:rPr>
        <w:t>C</w:t>
      </w:r>
      <w:r w:rsidR="00CB51B7" w:rsidRPr="000D4790">
        <w:rPr>
          <w:rFonts w:cs="Arial"/>
        </w:rPr>
        <w:t>are</w:t>
      </w:r>
      <w:r w:rsidRPr="000D4790">
        <w:rPr>
          <w:rFonts w:cs="Arial"/>
        </w:rPr>
        <w:t xml:space="preserve"> </w:t>
      </w:r>
      <w:r w:rsidR="00EA4E35">
        <w:rPr>
          <w:rFonts w:cs="Arial"/>
        </w:rPr>
        <w:br/>
      </w:r>
      <w:r w:rsidRPr="000D4790">
        <w:rPr>
          <w:rFonts w:cs="Arial"/>
        </w:rPr>
        <w:t>ID from the tasks list.</w:t>
      </w:r>
    </w:p>
    <w:p w14:paraId="1771A8A7" w14:textId="77777777" w:rsidR="00334B71" w:rsidRPr="000D4790" w:rsidRDefault="00334B71" w:rsidP="000D4790">
      <w:pPr>
        <w:rPr>
          <w:rFonts w:cs="Arial"/>
        </w:rPr>
      </w:pPr>
      <w:r w:rsidRPr="000D4790">
        <w:rPr>
          <w:rFonts w:cs="Arial"/>
          <w:noProof/>
        </w:rPr>
        <w:drawing>
          <wp:inline distT="0" distB="0" distL="0" distR="0" wp14:anchorId="403FDF1D" wp14:editId="640F67BE">
            <wp:extent cx="5742000" cy="995284"/>
            <wp:effectExtent l="19050" t="19050" r="11430" b="14605"/>
            <wp:docPr id="50297" name="Picture 50297" descr="Image of an example of a task or notification listing that includes a hyperlink. For example the Incoming Referrals hyperlink directs the user to the Incoming Referral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97" name="Picture 50297" descr="Image of an example of a task or notification listing that includes a hyperlink. For example the Incoming Referrals hyperlink directs the user to the Incoming Referrals page."/>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742000" cy="995284"/>
                    </a:xfrm>
                    <a:prstGeom prst="rect">
                      <a:avLst/>
                    </a:prstGeom>
                    <a:noFill/>
                    <a:ln>
                      <a:solidFill>
                        <a:schemeClr val="accent1">
                          <a:lumMod val="75000"/>
                        </a:schemeClr>
                      </a:solidFill>
                    </a:ln>
                  </pic:spPr>
                </pic:pic>
              </a:graphicData>
            </a:graphic>
          </wp:inline>
        </w:drawing>
      </w:r>
    </w:p>
    <w:p w14:paraId="7E5FBA0C" w14:textId="462B2C4B" w:rsidR="00334B71" w:rsidRPr="000D4790" w:rsidRDefault="00334B71" w:rsidP="000D4790">
      <w:pPr>
        <w:rPr>
          <w:rFonts w:cs="Arial"/>
        </w:rPr>
      </w:pPr>
      <w:r w:rsidRPr="000D4790">
        <w:rPr>
          <w:rFonts w:cs="Arial"/>
        </w:rPr>
        <w:t xml:space="preserve">For example, selecting the link in an </w:t>
      </w:r>
      <w:r w:rsidRPr="000D4790">
        <w:rPr>
          <w:rFonts w:cs="Arial"/>
          <w:b/>
          <w:bCs/>
        </w:rPr>
        <w:t>Overdue referral</w:t>
      </w:r>
      <w:r w:rsidRPr="000D4790">
        <w:rPr>
          <w:rFonts w:cs="Arial"/>
        </w:rPr>
        <w:t xml:space="preserve"> task will take you directly to the </w:t>
      </w:r>
      <w:r w:rsidRPr="000D4790">
        <w:rPr>
          <w:rFonts w:cs="Arial"/>
          <w:b/>
          <w:bCs/>
        </w:rPr>
        <w:t>Incoming referrals</w:t>
      </w:r>
      <w:r w:rsidRPr="000D4790">
        <w:rPr>
          <w:rFonts w:cs="Arial"/>
        </w:rPr>
        <w:t xml:space="preserve"> tab where you can review the referral and determine whether to accept or reject the referral or place the client onto a waitlist, where appropriate.</w:t>
      </w:r>
    </w:p>
    <w:p w14:paraId="39716515" w14:textId="3BCC456D" w:rsidR="001213FA" w:rsidRPr="000D4790" w:rsidRDefault="00334B71" w:rsidP="000D4790">
      <w:pPr>
        <w:rPr>
          <w:rFonts w:cs="Arial"/>
        </w:rPr>
      </w:pPr>
      <w:r w:rsidRPr="000D4790">
        <w:rPr>
          <w:rFonts w:cs="Arial"/>
        </w:rPr>
        <w:t>Once the action required from the task has been completed, the task will automatically be removed from your task list.</w:t>
      </w:r>
    </w:p>
    <w:p w14:paraId="26902D1B" w14:textId="77777777" w:rsidR="001213FA" w:rsidRPr="000D4790" w:rsidRDefault="001213FA" w:rsidP="000D4790">
      <w:pPr>
        <w:rPr>
          <w:rFonts w:cs="Arial"/>
        </w:rPr>
      </w:pPr>
      <w:r w:rsidRPr="000D4790">
        <w:rPr>
          <w:rFonts w:cs="Arial"/>
        </w:rPr>
        <w:br w:type="page"/>
      </w:r>
    </w:p>
    <w:p w14:paraId="4E3FA0E2" w14:textId="53C4733E" w:rsidR="00334B71" w:rsidRPr="000D4790" w:rsidRDefault="00334B71" w:rsidP="000D4790">
      <w:pPr>
        <w:pStyle w:val="Heading3"/>
        <w:keepNext w:val="0"/>
        <w:keepLines w:val="0"/>
        <w:spacing w:line="276" w:lineRule="auto"/>
        <w:rPr>
          <w:rFonts w:ascii="Arial" w:hAnsi="Arial" w:cs="Arial"/>
        </w:rPr>
      </w:pPr>
      <w:bookmarkStart w:id="315" w:name="_Managing_task_and"/>
      <w:bookmarkStart w:id="316" w:name="_Toc127862072"/>
      <w:bookmarkStart w:id="317" w:name="_Toc235708680"/>
      <w:bookmarkEnd w:id="315"/>
      <w:r w:rsidRPr="000D4790">
        <w:rPr>
          <w:rFonts w:ascii="Arial" w:hAnsi="Arial" w:cs="Arial"/>
        </w:rPr>
        <w:lastRenderedPageBreak/>
        <w:t>Managing task and notification preferences</w:t>
      </w:r>
      <w:bookmarkEnd w:id="316"/>
      <w:bookmarkEnd w:id="317"/>
    </w:p>
    <w:p w14:paraId="2CA8B399" w14:textId="77777777" w:rsidR="0002217F" w:rsidRPr="000D4790" w:rsidRDefault="0002217F" w:rsidP="000D4790">
      <w:pPr>
        <w:rPr>
          <w:rFonts w:cs="Arial"/>
        </w:rPr>
      </w:pPr>
      <w:r w:rsidRPr="000D4790">
        <w:rPr>
          <w:rFonts w:cs="Arial"/>
          <w:szCs w:val="21"/>
          <w:lang w:eastAsia="en-AU"/>
        </w:rPr>
        <w:t xml:space="preserve">You must be an Administrator to manage task and notification preferences for your organisation or outlet. If you need to add this role to your user account, please see your organisation </w:t>
      </w:r>
      <w:r w:rsidRPr="000D4790">
        <w:rPr>
          <w:rFonts w:cs="Arial"/>
        </w:rPr>
        <w:t>administrator.</w:t>
      </w:r>
    </w:p>
    <w:p w14:paraId="5EFEB039" w14:textId="5D005DAD" w:rsidR="0002217F" w:rsidRPr="000D4790" w:rsidRDefault="0002217F" w:rsidP="000D4790">
      <w:pPr>
        <w:rPr>
          <w:rFonts w:cs="Arial"/>
        </w:rPr>
      </w:pPr>
      <w:r w:rsidRPr="000D4790">
        <w:rPr>
          <w:rFonts w:cs="Arial"/>
        </w:rPr>
        <w:t xml:space="preserve">As an </w:t>
      </w:r>
      <w:r w:rsidR="002055D9" w:rsidRPr="000D4790">
        <w:rPr>
          <w:rFonts w:cs="Arial"/>
        </w:rPr>
        <w:t>A</w:t>
      </w:r>
      <w:r w:rsidRPr="000D4790">
        <w:rPr>
          <w:rFonts w:cs="Arial"/>
        </w:rPr>
        <w:t>dministrator, you will be able to:</w:t>
      </w:r>
    </w:p>
    <w:p w14:paraId="1B9205A7" w14:textId="77777777" w:rsidR="00532BE9" w:rsidRPr="000D4790" w:rsidRDefault="00532BE9">
      <w:pPr>
        <w:pStyle w:val="ListNumber2"/>
        <w:numPr>
          <w:ilvl w:val="0"/>
          <w:numId w:val="57"/>
        </w:numPr>
        <w:ind w:left="714" w:hanging="357"/>
        <w:rPr>
          <w:lang w:eastAsia="en-AU"/>
        </w:rPr>
      </w:pPr>
      <w:r w:rsidRPr="000D4790">
        <w:rPr>
          <w:lang w:eastAsia="en-AU"/>
        </w:rPr>
        <w:t>Edit email address and email frequency for new task and notifications</w:t>
      </w:r>
    </w:p>
    <w:p w14:paraId="4BEF8FDD" w14:textId="77777777" w:rsidR="00532BE9" w:rsidRPr="000D4790" w:rsidRDefault="00532BE9">
      <w:pPr>
        <w:pStyle w:val="ListNumber2"/>
        <w:numPr>
          <w:ilvl w:val="0"/>
          <w:numId w:val="57"/>
        </w:numPr>
        <w:ind w:left="714" w:hanging="357"/>
        <w:rPr>
          <w:lang w:eastAsia="en-AU"/>
        </w:rPr>
      </w:pPr>
      <w:r w:rsidRPr="000D4790">
        <w:rPr>
          <w:lang w:eastAsia="en-AU"/>
        </w:rPr>
        <w:t xml:space="preserve">Turn off visibility of notifications in the Portal </w:t>
      </w:r>
    </w:p>
    <w:p w14:paraId="406EF3F7" w14:textId="77777777" w:rsidR="00532BE9" w:rsidRPr="000D4790" w:rsidRDefault="00532BE9">
      <w:pPr>
        <w:pStyle w:val="ListNumber2"/>
        <w:numPr>
          <w:ilvl w:val="0"/>
          <w:numId w:val="57"/>
        </w:numPr>
        <w:ind w:left="714" w:hanging="357"/>
        <w:rPr>
          <w:lang w:eastAsia="en-AU"/>
        </w:rPr>
      </w:pPr>
      <w:r w:rsidRPr="000D4790">
        <w:rPr>
          <w:lang w:eastAsia="en-AU"/>
        </w:rPr>
        <w:t>View description of each task and notification, including which user types will be able to see them</w:t>
      </w:r>
    </w:p>
    <w:p w14:paraId="7B922D08" w14:textId="77777777" w:rsidR="00532BE9" w:rsidRPr="000D4790" w:rsidRDefault="00532BE9">
      <w:pPr>
        <w:pStyle w:val="ListNumber2"/>
        <w:numPr>
          <w:ilvl w:val="0"/>
          <w:numId w:val="57"/>
        </w:numPr>
        <w:ind w:left="714" w:hanging="357"/>
        <w:rPr>
          <w:lang w:eastAsia="en-AU"/>
        </w:rPr>
      </w:pPr>
      <w:r w:rsidRPr="000D4790">
        <w:rPr>
          <w:lang w:eastAsia="en-AU"/>
        </w:rPr>
        <w:t>Edit individual task and notification preferences</w:t>
      </w:r>
    </w:p>
    <w:p w14:paraId="31D69819" w14:textId="20D3502F" w:rsidR="00443FCA" w:rsidRPr="000D4790" w:rsidRDefault="00532BE9">
      <w:pPr>
        <w:pStyle w:val="ListNumber2"/>
        <w:numPr>
          <w:ilvl w:val="0"/>
          <w:numId w:val="57"/>
        </w:numPr>
        <w:ind w:left="714" w:hanging="357"/>
        <w:rPr>
          <w:lang w:eastAsia="en-AU"/>
        </w:rPr>
      </w:pPr>
      <w:r w:rsidRPr="000D4790">
        <w:rPr>
          <w:lang w:eastAsia="en-AU"/>
        </w:rPr>
        <w:t>Mark a task or notification as important to your outlet</w:t>
      </w:r>
      <w:r w:rsidR="002055D9" w:rsidRPr="000D4790">
        <w:rPr>
          <w:lang w:eastAsia="en-AU"/>
        </w:rPr>
        <w:t>.</w:t>
      </w:r>
    </w:p>
    <w:p w14:paraId="3989AC20" w14:textId="63C22269" w:rsidR="00532BE9" w:rsidRPr="000D4790" w:rsidRDefault="007962E4" w:rsidP="000D4790">
      <w:pPr>
        <w:rPr>
          <w:rFonts w:cs="Arial"/>
          <w:lang w:eastAsia="en-AU"/>
        </w:rPr>
      </w:pPr>
      <w:r w:rsidRPr="000D4790">
        <w:rPr>
          <w:rFonts w:cs="Arial"/>
          <w:lang w:eastAsia="en-AU"/>
        </w:rPr>
        <w:t>These settings will affect all staff assigned to your outlet, so please ensure all staff are made aware of any changes you make.</w:t>
      </w:r>
    </w:p>
    <w:p w14:paraId="33A55C8A" w14:textId="03D0DF25" w:rsidR="00334B71" w:rsidRPr="000D4790" w:rsidRDefault="001213FA">
      <w:pPr>
        <w:pStyle w:val="ListNumber"/>
        <w:keepNext w:val="0"/>
        <w:numPr>
          <w:ilvl w:val="0"/>
          <w:numId w:val="58"/>
        </w:numPr>
        <w:rPr>
          <w:rFonts w:cs="Arial"/>
        </w:rPr>
      </w:pPr>
      <w:r w:rsidRPr="000D4790">
        <w:rPr>
          <w:rFonts w:cs="Arial"/>
        </w:rPr>
        <w:t xml:space="preserve">Select the </w:t>
      </w:r>
      <w:r w:rsidR="00334B71" w:rsidRPr="000D4790">
        <w:rPr>
          <w:rFonts w:cs="Arial"/>
          <w:b/>
          <w:bCs/>
        </w:rPr>
        <w:t>Tasks and notifications</w:t>
      </w:r>
      <w:r w:rsidRPr="000D4790">
        <w:rPr>
          <w:rFonts w:cs="Arial"/>
        </w:rPr>
        <w:t xml:space="preserve"> tile from the </w:t>
      </w:r>
      <w:hyperlink w:anchor="_Administrator_homepage_1" w:history="1">
        <w:r w:rsidRPr="000D4790">
          <w:rPr>
            <w:rStyle w:val="Hyperlink"/>
            <w:rFonts w:cs="Arial"/>
          </w:rPr>
          <w:t>homepage</w:t>
        </w:r>
      </w:hyperlink>
      <w:r w:rsidRPr="000D4790">
        <w:rPr>
          <w:rFonts w:cs="Arial"/>
        </w:rPr>
        <w:t>.</w:t>
      </w:r>
    </w:p>
    <w:p w14:paraId="0AEB46B3" w14:textId="02920099" w:rsidR="00933B99" w:rsidRPr="000D4790" w:rsidRDefault="00933B99">
      <w:pPr>
        <w:pStyle w:val="ListNumber"/>
        <w:keepNext w:val="0"/>
        <w:numPr>
          <w:ilvl w:val="0"/>
          <w:numId w:val="58"/>
        </w:numPr>
        <w:rPr>
          <w:rFonts w:cs="Arial"/>
          <w:lang w:eastAsia="en-AU"/>
        </w:rPr>
      </w:pPr>
      <w:r w:rsidRPr="000D4790">
        <w:rPr>
          <w:rFonts w:cs="Arial"/>
          <w:lang w:eastAsia="en-AU"/>
        </w:rPr>
        <w:t xml:space="preserve">Select the </w:t>
      </w:r>
      <w:r w:rsidRPr="000D4790">
        <w:rPr>
          <w:rFonts w:cs="Arial"/>
          <w:b/>
          <w:bCs/>
          <w:lang w:eastAsia="en-AU"/>
        </w:rPr>
        <w:t>Manage Preferences</w:t>
      </w:r>
      <w:r w:rsidRPr="000D4790">
        <w:rPr>
          <w:rFonts w:cs="Arial"/>
          <w:lang w:eastAsia="en-AU"/>
        </w:rPr>
        <w:t xml:space="preserve"> tab.</w:t>
      </w:r>
    </w:p>
    <w:p w14:paraId="4EC8CE18" w14:textId="5C635A94" w:rsidR="001213FA" w:rsidRPr="000D4790" w:rsidRDefault="00BF7192" w:rsidP="000D4790">
      <w:pPr>
        <w:ind w:left="426"/>
        <w:rPr>
          <w:rFonts w:cs="Arial"/>
        </w:rPr>
      </w:pPr>
      <w:r w:rsidRPr="000D4790">
        <w:rPr>
          <w:rFonts w:cs="Arial"/>
          <w:lang w:eastAsia="en-AU"/>
        </w:rPr>
        <w:t xml:space="preserve">If you are the </w:t>
      </w:r>
      <w:r w:rsidR="001213FA" w:rsidRPr="000D4790">
        <w:rPr>
          <w:rFonts w:cs="Arial"/>
          <w:lang w:eastAsia="en-AU"/>
        </w:rPr>
        <w:t xml:space="preserve">Organisation </w:t>
      </w:r>
      <w:r w:rsidR="00CD7FC2" w:rsidRPr="000D4790">
        <w:rPr>
          <w:rFonts w:cs="Arial"/>
          <w:lang w:eastAsia="en-AU"/>
        </w:rPr>
        <w:t>A</w:t>
      </w:r>
      <w:r w:rsidRPr="000D4790">
        <w:rPr>
          <w:rFonts w:cs="Arial"/>
          <w:lang w:eastAsia="en-AU"/>
        </w:rPr>
        <w:t>dministrator, you will be able to select which outlet you want to configure task and notification preferences for</w:t>
      </w:r>
      <w:r w:rsidR="00945517" w:rsidRPr="000D4790">
        <w:rPr>
          <w:rFonts w:cs="Arial"/>
          <w:lang w:eastAsia="en-AU"/>
        </w:rPr>
        <w:t xml:space="preserve">. </w:t>
      </w:r>
      <w:r w:rsidR="001213FA" w:rsidRPr="000D4790">
        <w:rPr>
          <w:rFonts w:cs="Arial"/>
          <w:lang w:eastAsia="en-AU"/>
        </w:rPr>
        <w:t>If you are the Administrator for your outlet, you will only be able to see your outlet’s preferences.</w:t>
      </w:r>
    </w:p>
    <w:p w14:paraId="6F1E8C10" w14:textId="10CEF0F9" w:rsidR="00BF7192" w:rsidRPr="000D4790" w:rsidRDefault="00945517" w:rsidP="000D4790">
      <w:pPr>
        <w:ind w:left="426"/>
        <w:rPr>
          <w:rFonts w:cs="Arial"/>
          <w:b/>
          <w:bCs/>
          <w:lang w:eastAsia="en-AU"/>
        </w:rPr>
      </w:pPr>
      <w:r w:rsidRPr="000D4790">
        <w:rPr>
          <w:rFonts w:cs="Arial"/>
          <w:lang w:eastAsia="en-AU"/>
        </w:rPr>
        <w:t xml:space="preserve">Then, select </w:t>
      </w:r>
      <w:r w:rsidRPr="000D4790">
        <w:rPr>
          <w:rFonts w:cs="Arial"/>
          <w:b/>
          <w:bCs/>
          <w:lang w:eastAsia="en-AU"/>
        </w:rPr>
        <w:t>Change Preferences.</w:t>
      </w:r>
    </w:p>
    <w:p w14:paraId="65DFB7F3" w14:textId="498797B9" w:rsidR="00334B71" w:rsidRPr="000D4790" w:rsidRDefault="00845414" w:rsidP="000D4790">
      <w:pPr>
        <w:rPr>
          <w:rFonts w:cs="Arial"/>
        </w:rPr>
      </w:pPr>
      <w:r w:rsidRPr="000D4790">
        <w:rPr>
          <w:rFonts w:cs="Arial"/>
          <w:noProof/>
        </w:rPr>
        <w:drawing>
          <wp:inline distT="0" distB="0" distL="0" distR="0" wp14:anchorId="6792A80E" wp14:editId="66F3DD9B">
            <wp:extent cx="3599397" cy="4397674"/>
            <wp:effectExtent l="19050" t="19050" r="20320" b="22225"/>
            <wp:docPr id="187719301" name="Picture 8" descr="Image of theTasks and Notifications page, Manage Preferences tab, showing an outlet card. the Change Preferences button is at the bottom of each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19301" name="Picture 8" descr="Image of theTasks and Notifications page, Manage Preferences tab, showing an outlet card. the Change Preferences button is at the bottom of each card."/>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602595" cy="4401581"/>
                    </a:xfrm>
                    <a:prstGeom prst="rect">
                      <a:avLst/>
                    </a:prstGeom>
                    <a:noFill/>
                    <a:ln>
                      <a:solidFill>
                        <a:schemeClr val="accent1">
                          <a:lumMod val="75000"/>
                        </a:schemeClr>
                      </a:solidFill>
                    </a:ln>
                  </pic:spPr>
                </pic:pic>
              </a:graphicData>
            </a:graphic>
          </wp:inline>
        </w:drawing>
      </w:r>
    </w:p>
    <w:p w14:paraId="6111882F" w14:textId="16E46AB1" w:rsidR="000F1BBA" w:rsidRPr="000D4790" w:rsidRDefault="000F1BBA" w:rsidP="000D4790">
      <w:pPr>
        <w:pStyle w:val="ListNumber"/>
        <w:keepNext w:val="0"/>
        <w:numPr>
          <w:ilvl w:val="0"/>
          <w:numId w:val="39"/>
        </w:numPr>
        <w:ind w:left="426" w:hanging="426"/>
        <w:rPr>
          <w:rFonts w:cs="Arial"/>
          <w:lang w:eastAsia="en-AU"/>
        </w:rPr>
      </w:pPr>
      <w:r w:rsidRPr="000D4790">
        <w:rPr>
          <w:rFonts w:cs="Arial"/>
          <w:lang w:eastAsia="en-AU"/>
        </w:rPr>
        <w:lastRenderedPageBreak/>
        <w:t>The preferences page for the outlet will open. At the top of the page, you can configure the overall preferences for email preference, email address, email frequency and notification visibility in the portal.</w:t>
      </w:r>
    </w:p>
    <w:p w14:paraId="7531C7EC" w14:textId="77777777" w:rsidR="006C2399" w:rsidRDefault="00334B71" w:rsidP="000D4790">
      <w:pPr>
        <w:ind w:left="426"/>
        <w:rPr>
          <w:rFonts w:cs="Arial"/>
        </w:rPr>
      </w:pPr>
      <w:r w:rsidRPr="000D4790">
        <w:rPr>
          <w:rFonts w:cs="Arial"/>
        </w:rPr>
        <w:t xml:space="preserve">You can choose to hide all </w:t>
      </w:r>
      <w:r w:rsidR="00C654AB" w:rsidRPr="000D4790">
        <w:rPr>
          <w:rFonts w:cs="Arial"/>
        </w:rPr>
        <w:t>notifications or</w:t>
      </w:r>
      <w:r w:rsidRPr="000D4790">
        <w:rPr>
          <w:rFonts w:cs="Arial"/>
        </w:rPr>
        <w:t xml:space="preserve"> hide individual notification types for the outlet. Selecting </w:t>
      </w:r>
      <w:r w:rsidRPr="000D4790">
        <w:rPr>
          <w:rFonts w:cs="Arial"/>
          <w:b/>
          <w:bCs/>
        </w:rPr>
        <w:t>No</w:t>
      </w:r>
      <w:r w:rsidRPr="000D4790">
        <w:rPr>
          <w:rFonts w:cs="Arial"/>
        </w:rPr>
        <w:t xml:space="preserve"> to hide all means that no notifications for the outlet will be visible to staff associated with the outlet. </w:t>
      </w:r>
    </w:p>
    <w:p w14:paraId="10478738" w14:textId="5BC023FF" w:rsidR="00334B71" w:rsidRPr="000D4790" w:rsidRDefault="00334B71" w:rsidP="000D4790">
      <w:pPr>
        <w:ind w:left="426"/>
        <w:rPr>
          <w:rFonts w:cs="Arial"/>
        </w:rPr>
      </w:pPr>
      <w:r w:rsidRPr="000D4790">
        <w:rPr>
          <w:rFonts w:cs="Arial"/>
        </w:rPr>
        <w:t xml:space="preserve">Selecting </w:t>
      </w:r>
      <w:r w:rsidRPr="000D4790">
        <w:rPr>
          <w:rFonts w:cs="Arial"/>
          <w:b/>
          <w:bCs/>
        </w:rPr>
        <w:t>No</w:t>
      </w:r>
      <w:r w:rsidRPr="000D4790">
        <w:rPr>
          <w:rFonts w:cs="Arial"/>
        </w:rPr>
        <w:t xml:space="preserve"> for an individual notification type means that only notifications of that type will be hidden for staff associated with the outlet.</w:t>
      </w:r>
    </w:p>
    <w:p w14:paraId="231B219F" w14:textId="45ECE0B0" w:rsidR="00334B71" w:rsidRPr="000D4790" w:rsidRDefault="00945517" w:rsidP="000D4790">
      <w:pPr>
        <w:rPr>
          <w:rFonts w:cs="Arial"/>
        </w:rPr>
      </w:pPr>
      <w:r w:rsidRPr="000D4790">
        <w:rPr>
          <w:rFonts w:cs="Arial"/>
          <w:noProof/>
        </w:rPr>
        <w:t xml:space="preserve"> </w:t>
      </w:r>
      <w:r w:rsidRPr="000D4790">
        <w:rPr>
          <w:rFonts w:cs="Arial"/>
          <w:noProof/>
        </w:rPr>
        <w:drawing>
          <wp:inline distT="0" distB="0" distL="0" distR="0" wp14:anchorId="6DCBEB79" wp14:editId="193F4B84">
            <wp:extent cx="4860000" cy="3278250"/>
            <wp:effectExtent l="19050" t="19050" r="17145" b="17780"/>
            <wp:docPr id="1092711700" name="Picture 1" descr="Image of the Change Preferences for Outlet page. It shows a list of preferences and the 'Reset Preferences'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11700" name="Picture 1" descr="Image of the Change Preferences for Outlet page. It shows a list of preferences and the 'Reset Preferences' button. "/>
                    <pic:cNvPicPr/>
                  </pic:nvPicPr>
                  <pic:blipFill>
                    <a:blip r:embed="rId165"/>
                    <a:stretch>
                      <a:fillRect/>
                    </a:stretch>
                  </pic:blipFill>
                  <pic:spPr>
                    <a:xfrm>
                      <a:off x="0" y="0"/>
                      <a:ext cx="4860000" cy="3278250"/>
                    </a:xfrm>
                    <a:prstGeom prst="rect">
                      <a:avLst/>
                    </a:prstGeom>
                    <a:ln>
                      <a:solidFill>
                        <a:schemeClr val="accent1">
                          <a:lumMod val="75000"/>
                        </a:schemeClr>
                      </a:solidFill>
                    </a:ln>
                  </pic:spPr>
                </pic:pic>
              </a:graphicData>
            </a:graphic>
          </wp:inline>
        </w:drawing>
      </w:r>
    </w:p>
    <w:p w14:paraId="750A959D" w14:textId="0CE7AE8A" w:rsidR="00DB0FC7" w:rsidRPr="000D4790" w:rsidRDefault="00DB0FC7" w:rsidP="000D4790">
      <w:pPr>
        <w:ind w:left="426"/>
        <w:rPr>
          <w:rFonts w:cs="Arial"/>
        </w:rPr>
      </w:pPr>
      <w:r w:rsidRPr="000D4790">
        <w:rPr>
          <w:rFonts w:cs="Arial"/>
        </w:rPr>
        <w:t xml:space="preserve">Tasks and notifications are sorted by category. Select the </w:t>
      </w:r>
      <w:r w:rsidR="001D16E9" w:rsidRPr="000D4790">
        <w:rPr>
          <w:rFonts w:cs="Arial"/>
        </w:rPr>
        <w:t xml:space="preserve">expander </w:t>
      </w:r>
      <w:r w:rsidRPr="000D4790">
        <w:rPr>
          <w:rFonts w:cs="Arial"/>
        </w:rPr>
        <w:t>icon to expand/collapse each category.</w:t>
      </w:r>
    </w:p>
    <w:p w14:paraId="1F1F4F82" w14:textId="293518F1" w:rsidR="00334B71" w:rsidRPr="000D4790" w:rsidRDefault="00334B71" w:rsidP="000D4790">
      <w:pPr>
        <w:rPr>
          <w:rFonts w:cs="Arial"/>
        </w:rPr>
      </w:pPr>
      <w:r w:rsidRPr="000D4790">
        <w:rPr>
          <w:rFonts w:cs="Arial"/>
          <w:noProof/>
        </w:rPr>
        <w:drawing>
          <wp:inline distT="0" distB="0" distL="0" distR="0" wp14:anchorId="481F2E88" wp14:editId="543F8AF0">
            <wp:extent cx="4860000" cy="1301982"/>
            <wp:effectExtent l="19050" t="19050" r="17145" b="12700"/>
            <wp:docPr id="50303" name="Picture 50303" descr="Image of Task notification categories with expander icon to expand/collapse each category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3" name="Picture 50303" descr="Image of Task notification categories with expander icon to expand/collapse each category highlighted"/>
                    <pic:cNvPicPr>
                      <a:picLocks noChangeAspect="1" noChangeArrowheads="1"/>
                    </pic:cNvPicPr>
                  </pic:nvPicPr>
                  <pic:blipFill rotWithShape="1">
                    <a:blip r:embed="rId166" cstate="print">
                      <a:extLst>
                        <a:ext uri="{28A0092B-C50C-407E-A947-70E740481C1C}">
                          <a14:useLocalDpi xmlns:a14="http://schemas.microsoft.com/office/drawing/2010/main" val="0"/>
                        </a:ext>
                      </a:extLst>
                    </a:blip>
                    <a:srcRect b="18199"/>
                    <a:stretch/>
                  </pic:blipFill>
                  <pic:spPr bwMode="auto">
                    <a:xfrm>
                      <a:off x="0" y="0"/>
                      <a:ext cx="4860000" cy="1301982"/>
                    </a:xfrm>
                    <a:prstGeom prst="rect">
                      <a:avLst/>
                    </a:prstGeom>
                    <a:noFill/>
                    <a:ln w="9525" cap="flat" cmpd="sng" algn="ctr">
                      <a:solidFill>
                        <a:schemeClr val="accent1">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8EBD1B0" w14:textId="46BA59E7" w:rsidR="00F4302C" w:rsidRPr="000D4790" w:rsidRDefault="00F4302C" w:rsidP="000D4790">
      <w:pPr>
        <w:rPr>
          <w:rFonts w:cs="Arial"/>
        </w:rPr>
      </w:pPr>
      <w:r w:rsidRPr="000D4790">
        <w:rPr>
          <w:rFonts w:cs="Arial"/>
          <w:lang w:eastAsia="en-AU"/>
        </w:rPr>
        <w:t>For each task or notification</w:t>
      </w:r>
      <w:r w:rsidR="00CD7FC2" w:rsidRPr="000D4790">
        <w:rPr>
          <w:rFonts w:cs="Arial"/>
          <w:lang w:eastAsia="en-AU"/>
        </w:rPr>
        <w:t>,</w:t>
      </w:r>
      <w:r w:rsidRPr="000D4790">
        <w:rPr>
          <w:rFonts w:cs="Arial"/>
          <w:lang w:eastAsia="en-AU"/>
        </w:rPr>
        <w:t xml:space="preserve"> you will be able to view:</w:t>
      </w:r>
    </w:p>
    <w:p w14:paraId="69D82D98" w14:textId="77777777" w:rsidR="00F4302C" w:rsidRPr="000D4790" w:rsidRDefault="00F4302C">
      <w:pPr>
        <w:pStyle w:val="ListBullet"/>
        <w:numPr>
          <w:ilvl w:val="0"/>
          <w:numId w:val="59"/>
        </w:numPr>
        <w:ind w:left="714" w:hanging="357"/>
        <w:rPr>
          <w:rFonts w:cs="Arial"/>
          <w:lang w:eastAsia="en-AU"/>
        </w:rPr>
      </w:pPr>
      <w:r w:rsidRPr="000D4790">
        <w:rPr>
          <w:rFonts w:cs="Arial"/>
          <w:lang w:eastAsia="en-AU"/>
        </w:rPr>
        <w:t>Type (e.g. task or notification)</w:t>
      </w:r>
    </w:p>
    <w:p w14:paraId="255A0633" w14:textId="77777777" w:rsidR="00F4302C" w:rsidRPr="000D4790" w:rsidRDefault="00F4302C">
      <w:pPr>
        <w:pStyle w:val="ListBullet"/>
        <w:numPr>
          <w:ilvl w:val="0"/>
          <w:numId w:val="59"/>
        </w:numPr>
        <w:ind w:left="714" w:hanging="357"/>
        <w:rPr>
          <w:rFonts w:cs="Arial"/>
          <w:lang w:eastAsia="en-AU"/>
        </w:rPr>
      </w:pPr>
      <w:r w:rsidRPr="000D4790">
        <w:rPr>
          <w:rFonts w:cs="Arial"/>
          <w:lang w:eastAsia="en-AU"/>
        </w:rPr>
        <w:t>Title and brief description of the why the task or notification has triggered</w:t>
      </w:r>
    </w:p>
    <w:p w14:paraId="09AC8E2D" w14:textId="3EDDFF15" w:rsidR="00F4302C" w:rsidRPr="000D4790" w:rsidRDefault="00F4302C">
      <w:pPr>
        <w:pStyle w:val="ListBullet"/>
        <w:numPr>
          <w:ilvl w:val="0"/>
          <w:numId w:val="59"/>
        </w:numPr>
        <w:ind w:left="714" w:hanging="357"/>
        <w:rPr>
          <w:rFonts w:cs="Arial"/>
          <w:lang w:eastAsia="en-AU"/>
        </w:rPr>
      </w:pPr>
      <w:r w:rsidRPr="000D4790">
        <w:rPr>
          <w:rFonts w:cs="Arial"/>
          <w:lang w:eastAsia="en-AU"/>
        </w:rPr>
        <w:t>User type who can view or action the task or notification</w:t>
      </w:r>
      <w:r w:rsidR="00831B32" w:rsidRPr="000D4790">
        <w:rPr>
          <w:rFonts w:cs="Arial"/>
          <w:lang w:eastAsia="en-AU"/>
        </w:rPr>
        <w:t>.</w:t>
      </w:r>
    </w:p>
    <w:p w14:paraId="3BD6F7F0" w14:textId="48AB1F82" w:rsidR="00F4302C" w:rsidRPr="000D4790" w:rsidRDefault="00F4302C" w:rsidP="000D4790">
      <w:pPr>
        <w:rPr>
          <w:rFonts w:cs="Arial"/>
        </w:rPr>
      </w:pPr>
      <w:r w:rsidRPr="000D4790">
        <w:rPr>
          <w:rFonts w:cs="Arial"/>
          <w:lang w:eastAsia="en-AU"/>
        </w:rPr>
        <w:t>For each task or notification</w:t>
      </w:r>
      <w:r w:rsidR="00CD7FC2" w:rsidRPr="000D4790">
        <w:rPr>
          <w:rFonts w:cs="Arial"/>
          <w:lang w:eastAsia="en-AU"/>
        </w:rPr>
        <w:t>,</w:t>
      </w:r>
      <w:r w:rsidRPr="000D4790">
        <w:rPr>
          <w:rFonts w:cs="Arial"/>
          <w:lang w:eastAsia="en-AU"/>
        </w:rPr>
        <w:t xml:space="preserve"> you will be able to individually configure:</w:t>
      </w:r>
    </w:p>
    <w:p w14:paraId="40F296BE" w14:textId="77777777" w:rsidR="00F4302C" w:rsidRPr="000D4790" w:rsidRDefault="00F4302C">
      <w:pPr>
        <w:pStyle w:val="ListBullet"/>
        <w:numPr>
          <w:ilvl w:val="0"/>
          <w:numId w:val="60"/>
        </w:numPr>
        <w:ind w:left="714" w:hanging="357"/>
        <w:rPr>
          <w:rFonts w:cs="Arial"/>
        </w:rPr>
      </w:pPr>
      <w:r w:rsidRPr="000D4790">
        <w:rPr>
          <w:rFonts w:cs="Arial"/>
        </w:rPr>
        <w:t>Whether to send an email when a task or notification generate</w:t>
      </w:r>
    </w:p>
    <w:p w14:paraId="358DC7B9" w14:textId="77777777" w:rsidR="00F4302C" w:rsidRPr="000D4790" w:rsidRDefault="00F4302C">
      <w:pPr>
        <w:pStyle w:val="ListBullet"/>
        <w:numPr>
          <w:ilvl w:val="0"/>
          <w:numId w:val="60"/>
        </w:numPr>
        <w:ind w:left="714" w:hanging="357"/>
        <w:rPr>
          <w:rFonts w:cs="Arial"/>
        </w:rPr>
      </w:pPr>
      <w:r w:rsidRPr="000D4790">
        <w:rPr>
          <w:rFonts w:cs="Arial"/>
        </w:rPr>
        <w:t>Frequency of email notification, if enabled</w:t>
      </w:r>
    </w:p>
    <w:p w14:paraId="1B33CFBD" w14:textId="3219B8D9" w:rsidR="00F4302C" w:rsidRPr="000D4790" w:rsidRDefault="00F4302C">
      <w:pPr>
        <w:pStyle w:val="ListBullet"/>
        <w:numPr>
          <w:ilvl w:val="0"/>
          <w:numId w:val="60"/>
        </w:numPr>
        <w:ind w:left="714" w:hanging="357"/>
        <w:rPr>
          <w:rFonts w:cs="Arial"/>
          <w:lang w:eastAsia="en-AU"/>
        </w:rPr>
      </w:pPr>
      <w:r w:rsidRPr="000D4790">
        <w:rPr>
          <w:rFonts w:cs="Arial"/>
        </w:rPr>
        <w:t>Whether to display a task or notification as i</w:t>
      </w:r>
      <w:r w:rsidRPr="000D4790">
        <w:rPr>
          <w:rFonts w:cs="Arial"/>
          <w:lang w:eastAsia="en-AU"/>
        </w:rPr>
        <w:t>mportant in the portal</w:t>
      </w:r>
      <w:r w:rsidR="00C916BB" w:rsidRPr="000D4790">
        <w:rPr>
          <w:rFonts w:cs="Arial"/>
          <w:lang w:eastAsia="en-AU"/>
        </w:rPr>
        <w:t>.</w:t>
      </w:r>
    </w:p>
    <w:p w14:paraId="6640A684" w14:textId="46EDCC95" w:rsidR="00831B32" w:rsidRPr="000D4790" w:rsidRDefault="00DC3D11" w:rsidP="000D4790">
      <w:pPr>
        <w:rPr>
          <w:rFonts w:cs="Arial"/>
          <w:noProof/>
        </w:rPr>
      </w:pPr>
      <w:r w:rsidRPr="000D4790">
        <w:rPr>
          <w:rFonts w:cs="Arial"/>
          <w:noProof/>
        </w:rPr>
        <w:lastRenderedPageBreak/>
        <w:drawing>
          <wp:inline distT="0" distB="0" distL="0" distR="0" wp14:anchorId="4987C935" wp14:editId="732CB4B9">
            <wp:extent cx="5742000" cy="4405959"/>
            <wp:effectExtent l="19050" t="19050" r="11430" b="13970"/>
            <wp:docPr id="1531264681" name="Picture 1" descr="Partial screenshot of a category of Tasks and Notifications Preferences that an Administrator can man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264681" name="Picture 1" descr="Partial screenshot of a category of Tasks and Notifications Preferences that an Administrator can manage."/>
                    <pic:cNvPicPr/>
                  </pic:nvPicPr>
                  <pic:blipFill>
                    <a:blip r:embed="rId167"/>
                    <a:stretch>
                      <a:fillRect/>
                    </a:stretch>
                  </pic:blipFill>
                  <pic:spPr>
                    <a:xfrm>
                      <a:off x="0" y="0"/>
                      <a:ext cx="5742000" cy="4405959"/>
                    </a:xfrm>
                    <a:prstGeom prst="rect">
                      <a:avLst/>
                    </a:prstGeom>
                    <a:ln>
                      <a:solidFill>
                        <a:schemeClr val="accent1">
                          <a:lumMod val="75000"/>
                        </a:schemeClr>
                      </a:solidFill>
                    </a:ln>
                  </pic:spPr>
                </pic:pic>
              </a:graphicData>
            </a:graphic>
          </wp:inline>
        </w:drawing>
      </w:r>
    </w:p>
    <w:p w14:paraId="40694ABC" w14:textId="77777777" w:rsidR="006C2399" w:rsidRDefault="00334B71" w:rsidP="000D4790">
      <w:pPr>
        <w:ind w:left="426"/>
        <w:rPr>
          <w:rFonts w:cs="Arial"/>
        </w:rPr>
      </w:pPr>
      <w:r w:rsidRPr="000D4790">
        <w:rPr>
          <w:rFonts w:cs="Arial"/>
        </w:rPr>
        <w:t>If you choose to mark a task or notification as important, staff within your outlet who can view that particular task</w:t>
      </w:r>
      <w:r w:rsidR="000916AB" w:rsidRPr="000D4790">
        <w:rPr>
          <w:rFonts w:cs="Arial"/>
        </w:rPr>
        <w:t xml:space="preserve"> or </w:t>
      </w:r>
      <w:r w:rsidRPr="000D4790">
        <w:rPr>
          <w:rFonts w:cs="Arial"/>
        </w:rPr>
        <w:t xml:space="preserve">notification will see a visual indicator in their portal. </w:t>
      </w:r>
    </w:p>
    <w:p w14:paraId="5940F975" w14:textId="151E2475" w:rsidR="00334B71" w:rsidRPr="000D4790" w:rsidRDefault="00334B71" w:rsidP="000D4790">
      <w:pPr>
        <w:ind w:left="426"/>
        <w:rPr>
          <w:rFonts w:cs="Arial"/>
        </w:rPr>
      </w:pPr>
      <w:r w:rsidRPr="000D4790">
        <w:rPr>
          <w:rFonts w:cs="Arial"/>
        </w:rPr>
        <w:t>For example, a notification of home care correspondence.</w:t>
      </w:r>
    </w:p>
    <w:p w14:paraId="2CAEDFBD" w14:textId="77777777" w:rsidR="00334B71" w:rsidRPr="000D4790" w:rsidRDefault="00334B71" w:rsidP="000D4790">
      <w:pPr>
        <w:rPr>
          <w:rFonts w:cs="Arial"/>
        </w:rPr>
      </w:pPr>
      <w:r w:rsidRPr="000D4790">
        <w:rPr>
          <w:rFonts w:cs="Arial"/>
          <w:noProof/>
        </w:rPr>
        <w:drawing>
          <wp:inline distT="0" distB="0" distL="0" distR="0" wp14:anchorId="5E985B7D" wp14:editId="4A61B3C9">
            <wp:extent cx="5742000" cy="1498397"/>
            <wp:effectExtent l="19050" t="19050" r="11430" b="26035"/>
            <wp:docPr id="52" name="Picture 52" descr="Image of a Notification listing that is tagged as Important (Yellow circle 'Important' in the Received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Image of a Notification listing that is tagged as Important (Yellow circle 'Important' in the Received column)"/>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b="7899"/>
                    <a:stretch/>
                  </pic:blipFill>
                  <pic:spPr bwMode="auto">
                    <a:xfrm>
                      <a:off x="0" y="0"/>
                      <a:ext cx="5742000" cy="1498397"/>
                    </a:xfrm>
                    <a:prstGeom prst="rect">
                      <a:avLst/>
                    </a:prstGeom>
                    <a:noFill/>
                    <a:ln w="9525" cap="flat" cmpd="sng" algn="ctr">
                      <a:solidFill>
                        <a:schemeClr val="accent1">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0D23CF1" w14:textId="77777777" w:rsidR="006C2399" w:rsidRDefault="002E6C8E" w:rsidP="000D4790">
      <w:pPr>
        <w:pStyle w:val="ListNumber"/>
        <w:keepNext w:val="0"/>
        <w:numPr>
          <w:ilvl w:val="0"/>
          <w:numId w:val="39"/>
        </w:numPr>
        <w:ind w:left="426" w:hanging="426"/>
        <w:rPr>
          <w:rFonts w:cs="Arial"/>
        </w:rPr>
      </w:pPr>
      <w:r w:rsidRPr="000D4790">
        <w:rPr>
          <w:rFonts w:cs="Arial"/>
          <w:lang w:eastAsia="en-AU"/>
        </w:rPr>
        <w:t xml:space="preserve">Select </w:t>
      </w:r>
      <w:r w:rsidR="00963331" w:rsidRPr="000D4790">
        <w:rPr>
          <w:rFonts w:cs="Arial"/>
          <w:b/>
          <w:bCs/>
          <w:lang w:eastAsia="en-AU"/>
        </w:rPr>
        <w:t>SAVE</w:t>
      </w:r>
      <w:r w:rsidRPr="000D4790">
        <w:rPr>
          <w:rFonts w:cs="Arial"/>
          <w:lang w:eastAsia="en-AU"/>
        </w:rPr>
        <w:t xml:space="preserve"> when all changes have been made. </w:t>
      </w:r>
    </w:p>
    <w:p w14:paraId="4BCA0E28" w14:textId="213B08ED" w:rsidR="00334B71" w:rsidRPr="000D4790" w:rsidRDefault="002E6C8E" w:rsidP="006C2399">
      <w:pPr>
        <w:pStyle w:val="ListNumber"/>
        <w:keepNext w:val="0"/>
        <w:ind w:left="426" w:firstLine="0"/>
        <w:rPr>
          <w:rFonts w:cs="Arial"/>
        </w:rPr>
      </w:pPr>
      <w:r w:rsidRPr="000D4790">
        <w:rPr>
          <w:rFonts w:cs="Arial"/>
          <w:lang w:eastAsia="en-AU"/>
        </w:rPr>
        <w:t xml:space="preserve">You can reset the preferences by selecting </w:t>
      </w:r>
      <w:r w:rsidR="00963331" w:rsidRPr="000D4790">
        <w:rPr>
          <w:rFonts w:cs="Arial"/>
          <w:b/>
          <w:bCs/>
          <w:lang w:eastAsia="en-AU"/>
        </w:rPr>
        <w:t>RESET PREFERENCES</w:t>
      </w:r>
      <w:r w:rsidR="00963331" w:rsidRPr="000D4790">
        <w:rPr>
          <w:rFonts w:cs="Arial"/>
          <w:lang w:eastAsia="en-AU"/>
        </w:rPr>
        <w:t xml:space="preserve"> </w:t>
      </w:r>
      <w:r w:rsidRPr="000D4790">
        <w:rPr>
          <w:rFonts w:cs="Arial"/>
          <w:lang w:eastAsia="en-AU"/>
        </w:rPr>
        <w:t>at the top of the page.</w:t>
      </w:r>
    </w:p>
    <w:p w14:paraId="218DECB9" w14:textId="09844B65" w:rsidR="00434A85" w:rsidRPr="000D4790" w:rsidRDefault="00334B71" w:rsidP="000D4790">
      <w:pPr>
        <w:rPr>
          <w:rFonts w:cs="Arial"/>
        </w:rPr>
      </w:pPr>
      <w:r w:rsidRPr="000D4790">
        <w:rPr>
          <w:rFonts w:cs="Arial"/>
          <w:noProof/>
        </w:rPr>
        <w:drawing>
          <wp:inline distT="0" distB="0" distL="0" distR="0" wp14:anchorId="4CA6EF79" wp14:editId="4D4AD723">
            <wp:extent cx="2700000" cy="610000"/>
            <wp:effectExtent l="19050" t="19050" r="24765" b="19050"/>
            <wp:docPr id="50307" name="Picture 50307" descr="Image of the Reset preferenc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7" name="Picture 50307" descr="Image of the Reset preferences button"/>
                    <pic:cNvPicPr/>
                  </pic:nvPicPr>
                  <pic:blipFill>
                    <a:blip r:embed="rId169"/>
                    <a:stretch>
                      <a:fillRect/>
                    </a:stretch>
                  </pic:blipFill>
                  <pic:spPr>
                    <a:xfrm>
                      <a:off x="0" y="0"/>
                      <a:ext cx="2700000" cy="610000"/>
                    </a:xfrm>
                    <a:prstGeom prst="rect">
                      <a:avLst/>
                    </a:prstGeom>
                    <a:ln>
                      <a:solidFill>
                        <a:schemeClr val="accent1">
                          <a:lumMod val="75000"/>
                        </a:schemeClr>
                      </a:solidFill>
                    </a:ln>
                  </pic:spPr>
                </pic:pic>
              </a:graphicData>
            </a:graphic>
          </wp:inline>
        </w:drawing>
      </w:r>
    </w:p>
    <w:p w14:paraId="334D0E46" w14:textId="77777777" w:rsidR="00434A85" w:rsidRPr="000D4790" w:rsidRDefault="00434A85" w:rsidP="000D4790">
      <w:pPr>
        <w:rPr>
          <w:rFonts w:cs="Arial"/>
        </w:rPr>
      </w:pPr>
      <w:r w:rsidRPr="000D4790">
        <w:rPr>
          <w:rFonts w:cs="Arial"/>
        </w:rPr>
        <w:br w:type="page"/>
      </w:r>
    </w:p>
    <w:p w14:paraId="72AD8880" w14:textId="3D371FC7" w:rsidR="00900773" w:rsidRPr="000D4790" w:rsidRDefault="00900773" w:rsidP="000D4790">
      <w:pPr>
        <w:pStyle w:val="Heading2"/>
        <w:keepNext w:val="0"/>
        <w:keepLines w:val="0"/>
        <w:spacing w:before="120" w:line="276" w:lineRule="auto"/>
        <w:rPr>
          <w:rFonts w:ascii="Arial" w:hAnsi="Arial" w:cs="Arial"/>
        </w:rPr>
      </w:pPr>
      <w:bookmarkStart w:id="318" w:name="_Toc209002854"/>
      <w:bookmarkStart w:id="319" w:name="_Toc209107195"/>
      <w:bookmarkStart w:id="320" w:name="_Toc209107265"/>
      <w:bookmarkStart w:id="321" w:name="_Toc209112613"/>
      <w:bookmarkStart w:id="322" w:name="_Toc127862073"/>
      <w:bookmarkStart w:id="323" w:name="_Toc235708681"/>
      <w:bookmarkEnd w:id="318"/>
      <w:bookmarkEnd w:id="319"/>
      <w:bookmarkEnd w:id="320"/>
      <w:bookmarkEnd w:id="321"/>
      <w:r w:rsidRPr="000D4790">
        <w:rPr>
          <w:rFonts w:ascii="Arial" w:hAnsi="Arial" w:cs="Arial"/>
        </w:rPr>
        <w:lastRenderedPageBreak/>
        <w:t>Creating and maintaining staff accounts</w:t>
      </w:r>
      <w:bookmarkEnd w:id="322"/>
      <w:bookmarkEnd w:id="323"/>
    </w:p>
    <w:p w14:paraId="364A5C1F" w14:textId="77777777" w:rsidR="000D0A0C" w:rsidRDefault="0070010F" w:rsidP="000D4790">
      <w:pPr>
        <w:rPr>
          <w:rFonts w:cs="Arial"/>
        </w:rPr>
      </w:pPr>
      <w:r w:rsidRPr="000D4790">
        <w:rPr>
          <w:rFonts w:cs="Arial"/>
        </w:rPr>
        <w:t xml:space="preserve">After you have </w:t>
      </w:r>
      <w:hyperlink w:anchor="_Creating_service_delivery" w:history="1">
        <w:r w:rsidRPr="000D4790">
          <w:rPr>
            <w:rStyle w:val="Hyperlink"/>
            <w:rFonts w:cs="Arial"/>
          </w:rPr>
          <w:t>created outlets</w:t>
        </w:r>
      </w:hyperlink>
      <w:r w:rsidRPr="000D4790">
        <w:rPr>
          <w:rFonts w:cs="Arial"/>
        </w:rPr>
        <w:t xml:space="preserve"> for your organisation, you can create and maintain staff accounts.</w:t>
      </w:r>
    </w:p>
    <w:p w14:paraId="4325A3FA" w14:textId="2C1ED7D2" w:rsidR="0070010F" w:rsidRPr="000D4790" w:rsidRDefault="0070010F" w:rsidP="000D4790">
      <w:pPr>
        <w:rPr>
          <w:rFonts w:cs="Arial"/>
        </w:rPr>
      </w:pPr>
      <w:r w:rsidRPr="000D4790">
        <w:rPr>
          <w:rFonts w:cs="Arial"/>
        </w:rPr>
        <w:t xml:space="preserve">For more information about staff roles refer to </w:t>
      </w:r>
      <w:hyperlink w:anchor="_Staff_roles_in" w:history="1">
        <w:r w:rsidRPr="000D4790">
          <w:rPr>
            <w:rStyle w:val="Hyperlink"/>
            <w:rFonts w:cs="Arial"/>
          </w:rPr>
          <w:t>Staff Roles in the Service and Support Portal.</w:t>
        </w:r>
      </w:hyperlink>
    </w:p>
    <w:p w14:paraId="1610809E" w14:textId="034DEA67" w:rsidR="0070010F" w:rsidRPr="000D4790" w:rsidRDefault="0070010F" w:rsidP="003E43F3">
      <w:pPr>
        <w:pStyle w:val="Heading3"/>
        <w:keepNext w:val="0"/>
        <w:keepLines w:val="0"/>
        <w:spacing w:before="360" w:line="276" w:lineRule="auto"/>
        <w:rPr>
          <w:rFonts w:ascii="Arial" w:hAnsi="Arial" w:cs="Arial"/>
        </w:rPr>
      </w:pPr>
      <w:bookmarkStart w:id="324" w:name="_Toc24560896"/>
      <w:bookmarkStart w:id="325" w:name="_Toc24561435"/>
      <w:bookmarkStart w:id="326" w:name="_Toc24639440"/>
      <w:bookmarkStart w:id="327" w:name="_Toc24560897"/>
      <w:bookmarkStart w:id="328" w:name="_Toc24561436"/>
      <w:bookmarkStart w:id="329" w:name="_Toc24639441"/>
      <w:bookmarkStart w:id="330" w:name="_Viewing_staff_accounts"/>
      <w:bookmarkStart w:id="331" w:name="_Toc127862074"/>
      <w:bookmarkStart w:id="332" w:name="_Toc235708682"/>
      <w:bookmarkEnd w:id="324"/>
      <w:bookmarkEnd w:id="325"/>
      <w:bookmarkEnd w:id="326"/>
      <w:bookmarkEnd w:id="327"/>
      <w:bookmarkEnd w:id="328"/>
      <w:bookmarkEnd w:id="329"/>
      <w:bookmarkEnd w:id="330"/>
      <w:r w:rsidRPr="000D4790">
        <w:rPr>
          <w:rFonts w:ascii="Arial" w:hAnsi="Arial" w:cs="Arial"/>
        </w:rPr>
        <w:t>Viewing staff accounts</w:t>
      </w:r>
      <w:bookmarkEnd w:id="331"/>
      <w:bookmarkEnd w:id="332"/>
    </w:p>
    <w:p w14:paraId="3104B39B" w14:textId="77777777" w:rsidR="000D0A0C" w:rsidRDefault="0070010F" w:rsidP="000D4790">
      <w:pPr>
        <w:rPr>
          <w:rFonts w:cs="Arial"/>
        </w:rPr>
      </w:pPr>
      <w:r w:rsidRPr="000D4790">
        <w:rPr>
          <w:rFonts w:cs="Arial"/>
        </w:rPr>
        <w:t xml:space="preserve">By selecting </w:t>
      </w:r>
      <w:r w:rsidRPr="000D4790">
        <w:rPr>
          <w:rFonts w:cs="Arial"/>
          <w:b/>
          <w:bCs/>
        </w:rPr>
        <w:t>Staff administration</w:t>
      </w:r>
      <w:r w:rsidRPr="000D4790">
        <w:rPr>
          <w:rFonts w:cs="Arial"/>
        </w:rPr>
        <w:t xml:space="preserve"> on the </w:t>
      </w:r>
      <w:r w:rsidR="00DF490C" w:rsidRPr="000D4790">
        <w:rPr>
          <w:rFonts w:cs="Arial"/>
        </w:rPr>
        <w:t>homepage,</w:t>
      </w:r>
      <w:r w:rsidRPr="000D4790">
        <w:rPr>
          <w:rFonts w:cs="Arial"/>
        </w:rPr>
        <w:t xml:space="preserve"> you can view all current staff that have access to the Service and Support Portal. </w:t>
      </w:r>
    </w:p>
    <w:p w14:paraId="1222FC3A" w14:textId="5DBCDA04" w:rsidR="0070010F" w:rsidRPr="000D4790" w:rsidRDefault="0070010F" w:rsidP="000D4790">
      <w:pPr>
        <w:rPr>
          <w:rFonts w:cs="Arial"/>
        </w:rPr>
      </w:pPr>
      <w:r w:rsidRPr="000D4790">
        <w:rPr>
          <w:rFonts w:cs="Arial"/>
        </w:rPr>
        <w:t>You can sort staff alphabetically, or by the outlet(s) they are assigned to.</w:t>
      </w:r>
    </w:p>
    <w:p w14:paraId="479112BD" w14:textId="114C7FF0" w:rsidR="00507149" w:rsidRPr="000D4790" w:rsidRDefault="00507149" w:rsidP="000D4790">
      <w:pPr>
        <w:rPr>
          <w:rFonts w:cs="Arial"/>
        </w:rPr>
      </w:pPr>
      <w:r w:rsidRPr="000D4790">
        <w:rPr>
          <w:rFonts w:cs="Arial"/>
          <w:noProof/>
        </w:rPr>
        <w:drawing>
          <wp:inline distT="0" distB="0" distL="0" distR="0" wp14:anchorId="3ED4C2E0" wp14:editId="38590915">
            <wp:extent cx="5742000" cy="3502595"/>
            <wp:effectExtent l="19050" t="19050" r="11430" b="22225"/>
            <wp:docPr id="103" name="Picture 103" descr="Image of the Service and Support Portal, Staff administration til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Image of the Service and Support Portal, Staff administration tile is highlighted."/>
                    <pic:cNvPicPr/>
                  </pic:nvPicPr>
                  <pic:blipFill>
                    <a:blip r:embed="rId170"/>
                    <a:stretch>
                      <a:fillRect/>
                    </a:stretch>
                  </pic:blipFill>
                  <pic:spPr>
                    <a:xfrm>
                      <a:off x="0" y="0"/>
                      <a:ext cx="5742000" cy="3502595"/>
                    </a:xfrm>
                    <a:prstGeom prst="rect">
                      <a:avLst/>
                    </a:prstGeom>
                    <a:ln>
                      <a:solidFill>
                        <a:schemeClr val="accent1">
                          <a:lumMod val="75000"/>
                        </a:schemeClr>
                      </a:solidFill>
                    </a:ln>
                  </pic:spPr>
                </pic:pic>
              </a:graphicData>
            </a:graphic>
          </wp:inline>
        </w:drawing>
      </w:r>
    </w:p>
    <w:p w14:paraId="34C176D8" w14:textId="2606BAA2" w:rsidR="0070010F" w:rsidRPr="000D4790" w:rsidRDefault="0070010F" w:rsidP="003E43F3">
      <w:pPr>
        <w:pStyle w:val="Heading3"/>
        <w:keepNext w:val="0"/>
        <w:keepLines w:val="0"/>
        <w:spacing w:before="360" w:line="276" w:lineRule="auto"/>
        <w:rPr>
          <w:rFonts w:ascii="Arial" w:hAnsi="Arial" w:cs="Arial"/>
        </w:rPr>
      </w:pPr>
      <w:bookmarkStart w:id="333" w:name="_Toc127862075"/>
      <w:bookmarkStart w:id="334" w:name="_Toc235708683"/>
      <w:r w:rsidRPr="000D4790">
        <w:rPr>
          <w:rFonts w:ascii="Arial" w:hAnsi="Arial" w:cs="Arial"/>
        </w:rPr>
        <w:t>Adding new staff accounts, allocating roles and outlets</w:t>
      </w:r>
      <w:bookmarkEnd w:id="333"/>
      <w:bookmarkEnd w:id="334"/>
    </w:p>
    <w:p w14:paraId="42D3D231" w14:textId="77777777" w:rsidR="000D0A0C" w:rsidRDefault="0070010F" w:rsidP="000D4790">
      <w:pPr>
        <w:rPr>
          <w:rFonts w:eastAsia="Calibri" w:cs="Arial"/>
          <w:szCs w:val="22"/>
        </w:rPr>
      </w:pPr>
      <w:r w:rsidRPr="000D4790">
        <w:rPr>
          <w:rFonts w:eastAsia="Calibri" w:cs="Arial"/>
          <w:szCs w:val="22"/>
        </w:rPr>
        <w:t>After you have created outlets for your organisation you</w:t>
      </w:r>
      <w:r w:rsidRPr="000D4790">
        <w:rPr>
          <w:rFonts w:eastAsia="Calibri" w:cs="Arial"/>
          <w:i/>
          <w:iCs/>
          <w:smallCaps/>
          <w:spacing w:val="5"/>
          <w:szCs w:val="22"/>
        </w:rPr>
        <w:t xml:space="preserve"> </w:t>
      </w:r>
      <w:r w:rsidRPr="000D4790">
        <w:rPr>
          <w:rFonts w:eastAsia="Calibri" w:cs="Arial"/>
          <w:szCs w:val="22"/>
        </w:rPr>
        <w:t xml:space="preserve">can create staff accounts. </w:t>
      </w:r>
    </w:p>
    <w:p w14:paraId="7CF8F9FB" w14:textId="6B1940B2" w:rsidR="0070010F" w:rsidRPr="000D4790" w:rsidRDefault="0070010F" w:rsidP="000D4790">
      <w:pPr>
        <w:rPr>
          <w:rFonts w:cs="Arial"/>
        </w:rPr>
      </w:pPr>
      <w:r w:rsidRPr="000D4790">
        <w:rPr>
          <w:rFonts w:eastAsia="Calibri" w:cs="Arial"/>
          <w:szCs w:val="22"/>
        </w:rPr>
        <w:t xml:space="preserve">You will need to assign roles to your </w:t>
      </w:r>
      <w:r w:rsidR="00330F18" w:rsidRPr="000D4790">
        <w:rPr>
          <w:rFonts w:eastAsia="Calibri" w:cs="Arial"/>
          <w:szCs w:val="22"/>
        </w:rPr>
        <w:t>staff and</w:t>
      </w:r>
      <w:r w:rsidRPr="000D4790">
        <w:rPr>
          <w:rFonts w:eastAsia="Calibri" w:cs="Arial"/>
          <w:szCs w:val="22"/>
        </w:rPr>
        <w:t xml:space="preserve"> assign your staff to one or more outlets.</w:t>
      </w:r>
    </w:p>
    <w:p w14:paraId="5100B4E0" w14:textId="77777777" w:rsidR="000D0A0C" w:rsidRDefault="0070010F" w:rsidP="000D4790">
      <w:pPr>
        <w:rPr>
          <w:rFonts w:cs="Arial"/>
        </w:rPr>
      </w:pPr>
      <w:r w:rsidRPr="000D4790">
        <w:rPr>
          <w:rFonts w:cs="Arial"/>
        </w:rPr>
        <w:t xml:space="preserve">Staff can be assigned one or more roles (Administrator, Team Leader, Staff Member) at the same time within the Portal. </w:t>
      </w:r>
    </w:p>
    <w:p w14:paraId="769B1741" w14:textId="1C6B0738" w:rsidR="0070010F" w:rsidRDefault="001F3AD2" w:rsidP="000D4790">
      <w:pPr>
        <w:rPr>
          <w:rFonts w:cs="Arial"/>
        </w:rPr>
      </w:pPr>
      <w:r w:rsidRPr="000D4790">
        <w:rPr>
          <w:rFonts w:cs="Arial"/>
        </w:rPr>
        <w:t xml:space="preserve">Staff roles apply across all outlets </w:t>
      </w:r>
      <w:r w:rsidR="000916AB" w:rsidRPr="000D4790">
        <w:rPr>
          <w:rFonts w:cs="Arial"/>
        </w:rPr>
        <w:t>to which they are assigned</w:t>
      </w:r>
      <w:r w:rsidRPr="000D4790">
        <w:rPr>
          <w:rFonts w:cs="Arial"/>
        </w:rPr>
        <w:t>.</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0D0A0C" w:rsidRPr="00F57C8E" w14:paraId="34607DEC" w14:textId="77777777" w:rsidTr="00BA39DC">
        <w:tc>
          <w:tcPr>
            <w:tcW w:w="283" w:type="dxa"/>
            <w:shd w:val="clear" w:color="auto" w:fill="FFFFFF" w:themeFill="background1"/>
          </w:tcPr>
          <w:p w14:paraId="1214A9C1" w14:textId="77777777" w:rsidR="000D0A0C" w:rsidRPr="00F57C8E" w:rsidRDefault="000D0A0C" w:rsidP="00BA39DC">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1E8EE5F9" w14:textId="77777777" w:rsidR="000D0A0C" w:rsidRDefault="000D0A0C" w:rsidP="00BA39DC">
            <w:pPr>
              <w:rPr>
                <w:lang w:val="en-US"/>
              </w:rPr>
            </w:pPr>
            <w:r w:rsidRPr="000D4790">
              <w:rPr>
                <w:lang w:val="en-US"/>
              </w:rPr>
              <w:t xml:space="preserve">Staff assigned to the Organisation Administrator role can manage all outlets for their organisation. </w:t>
            </w:r>
          </w:p>
          <w:p w14:paraId="3DC11C1E" w14:textId="058370E6" w:rsidR="000D0A0C" w:rsidRPr="00F57C8E" w:rsidRDefault="000D0A0C" w:rsidP="00BA39DC">
            <w:pPr>
              <w:rPr>
                <w:rFonts w:cs="Arial"/>
                <w:szCs w:val="22"/>
              </w:rPr>
            </w:pPr>
            <w:r w:rsidRPr="000D4790">
              <w:rPr>
                <w:lang w:val="en-US"/>
              </w:rPr>
              <w:t>Staff assigned to the Outlet Administrator role for one or more outlets will only be able to manage services and staff for the outlet(s) they have been assigned.</w:t>
            </w:r>
          </w:p>
        </w:tc>
      </w:tr>
    </w:tbl>
    <w:p w14:paraId="36D8093B" w14:textId="4F7600A7" w:rsidR="00D47085" w:rsidRPr="000D4790" w:rsidRDefault="00C663A4" w:rsidP="000D4790">
      <w:pPr>
        <w:rPr>
          <w:rFonts w:cs="Arial"/>
        </w:rPr>
      </w:pPr>
      <w:r w:rsidRPr="000D4790">
        <w:rPr>
          <w:rFonts w:cs="Arial"/>
        </w:rPr>
        <w:t>Follow these steps to add a new staff account:</w:t>
      </w:r>
    </w:p>
    <w:p w14:paraId="68F4363F" w14:textId="342A91A3" w:rsidR="00A11E9F" w:rsidRPr="000D4790" w:rsidRDefault="00A11E9F" w:rsidP="000D4790">
      <w:pPr>
        <w:pStyle w:val="ListNumber"/>
        <w:keepNext w:val="0"/>
        <w:numPr>
          <w:ilvl w:val="0"/>
          <w:numId w:val="17"/>
        </w:numPr>
        <w:ind w:left="426" w:hanging="426"/>
        <w:rPr>
          <w:rFonts w:cs="Arial"/>
        </w:rPr>
      </w:pPr>
      <w:r w:rsidRPr="000D4790">
        <w:rPr>
          <w:rFonts w:cs="Arial"/>
        </w:rPr>
        <w:t xml:space="preserve">Select </w:t>
      </w:r>
      <w:r w:rsidRPr="000D4790">
        <w:rPr>
          <w:rFonts w:cs="Arial"/>
          <w:b/>
          <w:bCs/>
        </w:rPr>
        <w:t>Staff Administration</w:t>
      </w:r>
      <w:r w:rsidRPr="000D4790">
        <w:rPr>
          <w:rFonts w:cs="Arial"/>
        </w:rPr>
        <w:t xml:space="preserve"> from the </w:t>
      </w:r>
      <w:hyperlink w:anchor="_Viewing_staff_accounts" w:history="1">
        <w:r w:rsidRPr="000D4790">
          <w:rPr>
            <w:rStyle w:val="Hyperlink"/>
            <w:rFonts w:cs="Arial"/>
          </w:rPr>
          <w:t>homepage</w:t>
        </w:r>
      </w:hyperlink>
      <w:r w:rsidRPr="000D4790">
        <w:rPr>
          <w:rFonts w:cs="Arial"/>
        </w:rPr>
        <w:t>.</w:t>
      </w:r>
    </w:p>
    <w:p w14:paraId="7831E50A" w14:textId="7160F0AC" w:rsidR="00D749E1" w:rsidRPr="000D4790" w:rsidRDefault="00D749E1" w:rsidP="000D4790">
      <w:pPr>
        <w:pStyle w:val="ListNumber"/>
        <w:keepNext w:val="0"/>
        <w:numPr>
          <w:ilvl w:val="0"/>
          <w:numId w:val="17"/>
        </w:numPr>
        <w:ind w:left="426" w:hanging="426"/>
        <w:rPr>
          <w:rFonts w:cs="Arial"/>
        </w:rPr>
      </w:pPr>
      <w:r w:rsidRPr="000D4790">
        <w:rPr>
          <w:rFonts w:cs="Arial"/>
        </w:rPr>
        <w:t xml:space="preserve">Select </w:t>
      </w:r>
      <w:r w:rsidRPr="000D4790">
        <w:rPr>
          <w:rFonts w:cs="Arial"/>
          <w:b/>
          <w:bCs/>
        </w:rPr>
        <w:t>ADD NEW STAFF</w:t>
      </w:r>
      <w:r w:rsidRPr="000D4790">
        <w:rPr>
          <w:rFonts w:cs="Arial"/>
        </w:rPr>
        <w:t xml:space="preserve"> from the staff administration page.</w:t>
      </w:r>
    </w:p>
    <w:p w14:paraId="417CD153" w14:textId="0F7C41B6" w:rsidR="0083375C" w:rsidRPr="000D4790" w:rsidRDefault="0070010F" w:rsidP="000D4790">
      <w:pPr>
        <w:rPr>
          <w:rFonts w:cs="Arial"/>
        </w:rPr>
      </w:pPr>
      <w:r w:rsidRPr="000D4790">
        <w:rPr>
          <w:rFonts w:cs="Arial"/>
          <w:noProof/>
        </w:rPr>
        <w:lastRenderedPageBreak/>
        <w:drawing>
          <wp:inline distT="0" distB="0" distL="0" distR="0" wp14:anchorId="6E122EED" wp14:editId="55FCB433">
            <wp:extent cx="4860000" cy="4267921"/>
            <wp:effectExtent l="19050" t="19050" r="17145" b="18415"/>
            <wp:docPr id="50314" name="Picture 50314" descr="Image of Add new staff button in staff administration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14" name="Picture 50314" descr="Image of Add new staff button in staff administration shown"/>
                    <pic:cNvPicPr/>
                  </pic:nvPicPr>
                  <pic:blipFill>
                    <a:blip r:embed="rId171"/>
                    <a:stretch>
                      <a:fillRect/>
                    </a:stretch>
                  </pic:blipFill>
                  <pic:spPr>
                    <a:xfrm>
                      <a:off x="0" y="0"/>
                      <a:ext cx="4860000" cy="4267921"/>
                    </a:xfrm>
                    <a:prstGeom prst="rect">
                      <a:avLst/>
                    </a:prstGeom>
                    <a:ln>
                      <a:solidFill>
                        <a:schemeClr val="accent1">
                          <a:lumMod val="75000"/>
                        </a:schemeClr>
                      </a:solidFill>
                    </a:ln>
                  </pic:spPr>
                </pic:pic>
              </a:graphicData>
            </a:graphic>
          </wp:inline>
        </w:drawing>
      </w:r>
    </w:p>
    <w:p w14:paraId="5EE6C6CA" w14:textId="77777777" w:rsidR="000D0A0C" w:rsidRDefault="008A415B" w:rsidP="000D4790">
      <w:pPr>
        <w:pStyle w:val="ListNumber"/>
        <w:keepNext w:val="0"/>
        <w:numPr>
          <w:ilvl w:val="0"/>
          <w:numId w:val="17"/>
        </w:numPr>
        <w:ind w:left="426" w:hanging="426"/>
        <w:rPr>
          <w:rFonts w:cs="Arial"/>
        </w:rPr>
      </w:pPr>
      <w:r w:rsidRPr="000D4790">
        <w:rPr>
          <w:rFonts w:cs="Arial"/>
        </w:rPr>
        <w:t xml:space="preserve">You must enter staff details (First name, last name, unique </w:t>
      </w:r>
      <w:r w:rsidR="000916AB" w:rsidRPr="000D4790">
        <w:rPr>
          <w:rFonts w:cs="Arial"/>
        </w:rPr>
        <w:t>email,</w:t>
      </w:r>
      <w:r w:rsidRPr="000D4790">
        <w:rPr>
          <w:rFonts w:cs="Arial"/>
        </w:rPr>
        <w:t xml:space="preserve"> and a contact number), assign role(s) to staff, and assign staff to one or more outlets. </w:t>
      </w:r>
    </w:p>
    <w:p w14:paraId="59198DCC" w14:textId="5A99F206" w:rsidR="008A415B" w:rsidRPr="000D4790" w:rsidRDefault="008A415B" w:rsidP="000D0A0C">
      <w:pPr>
        <w:pStyle w:val="ListNumber"/>
        <w:keepNext w:val="0"/>
        <w:ind w:left="426" w:firstLine="0"/>
        <w:rPr>
          <w:rFonts w:cs="Arial"/>
        </w:rPr>
      </w:pPr>
      <w:r w:rsidRPr="000D4790">
        <w:rPr>
          <w:rFonts w:cs="Arial"/>
        </w:rPr>
        <w:t xml:space="preserve">Next, select </w:t>
      </w:r>
      <w:r w:rsidR="00963331" w:rsidRPr="000D4790">
        <w:rPr>
          <w:rFonts w:cs="Arial"/>
          <w:b/>
          <w:bCs/>
        </w:rPr>
        <w:t>SAVE</w:t>
      </w:r>
      <w:r w:rsidR="00963331" w:rsidRPr="000D4790">
        <w:rPr>
          <w:rFonts w:cs="Arial"/>
        </w:rPr>
        <w:t>.</w:t>
      </w:r>
    </w:p>
    <w:p w14:paraId="36C46615" w14:textId="7C54B7BB" w:rsidR="0070010F" w:rsidRPr="000D4790" w:rsidRDefault="0070010F" w:rsidP="000D4790">
      <w:pPr>
        <w:rPr>
          <w:rFonts w:cs="Arial"/>
        </w:rPr>
      </w:pPr>
      <w:r w:rsidRPr="000D4790">
        <w:rPr>
          <w:rFonts w:cs="Arial"/>
          <w:noProof/>
        </w:rPr>
        <w:drawing>
          <wp:inline distT="0" distB="0" distL="0" distR="0" wp14:anchorId="58787A22" wp14:editId="15702D7A">
            <wp:extent cx="4860000" cy="2170472"/>
            <wp:effectExtent l="19050" t="19050" r="17145" b="20320"/>
            <wp:docPr id="19" name="Picture 19" descr="Image of Add new staff Step Three: You must enter staff details (First name, last name, unique email and a contact number), assign role(s) to staff, and assign staff to one or more outlets. Next, select ‘Create staff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mage of Add new staff Step Three: You must enter staff details (First name, last name, unique email and a contact number), assign role(s) to staff, and assign staff to one or more outlets. Next, select ‘Create staff member’."/>
                    <pic:cNvPicPr/>
                  </pic:nvPicPr>
                  <pic:blipFill>
                    <a:blip r:embed="rId172">
                      <a:extLst>
                        <a:ext uri="{28A0092B-C50C-407E-A947-70E740481C1C}">
                          <a14:useLocalDpi xmlns:a14="http://schemas.microsoft.com/office/drawing/2010/main" val="0"/>
                        </a:ext>
                      </a:extLst>
                    </a:blip>
                    <a:stretch>
                      <a:fillRect/>
                    </a:stretch>
                  </pic:blipFill>
                  <pic:spPr>
                    <a:xfrm>
                      <a:off x="0" y="0"/>
                      <a:ext cx="4860000" cy="2170472"/>
                    </a:xfrm>
                    <a:prstGeom prst="rect">
                      <a:avLst/>
                    </a:prstGeom>
                    <a:ln>
                      <a:solidFill>
                        <a:schemeClr val="accent1">
                          <a:lumMod val="75000"/>
                        </a:schemeClr>
                      </a:solidFill>
                    </a:ln>
                  </pic:spPr>
                </pic:pic>
              </a:graphicData>
            </a:graphic>
          </wp:inline>
        </w:drawing>
      </w:r>
    </w:p>
    <w:p w14:paraId="4BEEBA42" w14:textId="77777777" w:rsidR="000D0A0C" w:rsidRDefault="00A11E9F" w:rsidP="000D4790">
      <w:pPr>
        <w:pStyle w:val="ListNumber"/>
        <w:keepNext w:val="0"/>
        <w:numPr>
          <w:ilvl w:val="0"/>
          <w:numId w:val="17"/>
        </w:numPr>
        <w:ind w:left="426" w:hanging="426"/>
        <w:rPr>
          <w:rFonts w:cs="Arial"/>
        </w:rPr>
      </w:pPr>
      <w:r w:rsidRPr="000D4790">
        <w:rPr>
          <w:rFonts w:cs="Arial"/>
          <w:lang w:eastAsia="en-AU"/>
        </w:rPr>
        <w:t xml:space="preserve">You can assign staff to either the Organisation Level or Outlet Level. </w:t>
      </w:r>
    </w:p>
    <w:p w14:paraId="77418AF5" w14:textId="77777777" w:rsidR="000D0A0C" w:rsidRDefault="00A11E9F" w:rsidP="000D0A0C">
      <w:pPr>
        <w:pStyle w:val="ListNumber"/>
        <w:keepNext w:val="0"/>
        <w:ind w:left="426" w:firstLine="0"/>
        <w:rPr>
          <w:rFonts w:cs="Arial"/>
        </w:rPr>
      </w:pPr>
      <w:r w:rsidRPr="000D4790">
        <w:rPr>
          <w:rFonts w:cs="Arial"/>
          <w:lang w:eastAsia="en-AU"/>
        </w:rPr>
        <w:t>Organisation Level allows staff to acce</w:t>
      </w:r>
      <w:r w:rsidRPr="000D4790">
        <w:rPr>
          <w:rFonts w:cs="Arial"/>
        </w:rPr>
        <w:t xml:space="preserve">ss to the Organisation details, including all outlets for that organisation. </w:t>
      </w:r>
    </w:p>
    <w:p w14:paraId="03D797B6" w14:textId="206C5690" w:rsidR="00A11E9F" w:rsidRPr="000D4790" w:rsidRDefault="00A11E9F" w:rsidP="000D0A0C">
      <w:pPr>
        <w:pStyle w:val="ListNumber"/>
        <w:keepNext w:val="0"/>
        <w:ind w:left="426" w:firstLine="0"/>
        <w:rPr>
          <w:rFonts w:cs="Arial"/>
        </w:rPr>
      </w:pPr>
      <w:r w:rsidRPr="000D4790">
        <w:rPr>
          <w:rFonts w:cs="Arial"/>
        </w:rPr>
        <w:t>Alternatively, you can choose to assign staff to access one, multiple, or all outlets under the Organisation.</w:t>
      </w:r>
    </w:p>
    <w:p w14:paraId="00E3CFCD" w14:textId="2AB7C4A2" w:rsidR="00376612" w:rsidRPr="000D4790" w:rsidRDefault="00A11E9F" w:rsidP="000D4790">
      <w:pPr>
        <w:ind w:left="426"/>
        <w:rPr>
          <w:rFonts w:cs="Arial"/>
          <w:lang w:eastAsia="en-AU"/>
        </w:rPr>
      </w:pPr>
      <w:r w:rsidRPr="000D4790">
        <w:rPr>
          <w:rFonts w:cs="Arial"/>
        </w:rPr>
        <w:t xml:space="preserve">Then, select </w:t>
      </w:r>
      <w:r w:rsidR="00963331" w:rsidRPr="000D4790">
        <w:rPr>
          <w:rFonts w:cs="Arial"/>
          <w:b/>
          <w:bCs/>
        </w:rPr>
        <w:t>SAVE</w:t>
      </w:r>
      <w:r w:rsidR="00963331" w:rsidRPr="000D4790">
        <w:rPr>
          <w:rFonts w:cs="Arial"/>
        </w:rPr>
        <w:t xml:space="preserve"> </w:t>
      </w:r>
      <w:r w:rsidRPr="000D4790">
        <w:rPr>
          <w:rFonts w:cs="Arial"/>
        </w:rPr>
        <w:t xml:space="preserve">and </w:t>
      </w:r>
      <w:r w:rsidR="00963331" w:rsidRPr="000D4790">
        <w:rPr>
          <w:rFonts w:cs="Arial"/>
          <w:b/>
          <w:bCs/>
        </w:rPr>
        <w:t>S</w:t>
      </w:r>
      <w:r w:rsidR="00963331" w:rsidRPr="000D4790">
        <w:rPr>
          <w:rFonts w:cs="Arial"/>
          <w:b/>
          <w:bCs/>
          <w:lang w:eastAsia="en-AU"/>
        </w:rPr>
        <w:t>AVE ROLES</w:t>
      </w:r>
      <w:r w:rsidR="00963331" w:rsidRPr="000D4790">
        <w:rPr>
          <w:rFonts w:cs="Arial"/>
          <w:lang w:eastAsia="en-AU"/>
        </w:rPr>
        <w:t>.</w:t>
      </w:r>
    </w:p>
    <w:p w14:paraId="66FF51FE" w14:textId="77777777" w:rsidR="00376612" w:rsidRPr="000D4790" w:rsidRDefault="00376612" w:rsidP="000D4790">
      <w:pPr>
        <w:rPr>
          <w:rFonts w:cs="Arial"/>
          <w:lang w:eastAsia="en-AU"/>
        </w:rPr>
      </w:pPr>
      <w:r w:rsidRPr="000D4790">
        <w:rPr>
          <w:rFonts w:cs="Arial"/>
          <w:lang w:eastAsia="en-AU"/>
        </w:rPr>
        <w:br w:type="page"/>
      </w:r>
    </w:p>
    <w:p w14:paraId="1FAC8648" w14:textId="472630C4" w:rsidR="00F31AB0" w:rsidRPr="000D0A0C" w:rsidRDefault="00F31AB0" w:rsidP="000D4790">
      <w:pPr>
        <w:pStyle w:val="Caption"/>
        <w:spacing w:line="276" w:lineRule="auto"/>
        <w:rPr>
          <w:rFonts w:cs="Arial"/>
          <w:caps w:val="0"/>
          <w:sz w:val="18"/>
        </w:rPr>
      </w:pPr>
      <w:r w:rsidRPr="000D0A0C">
        <w:rPr>
          <w:rFonts w:cs="Arial"/>
          <w:caps w:val="0"/>
          <w:sz w:val="18"/>
        </w:rPr>
        <w:lastRenderedPageBreak/>
        <w:t>A person assigned the administrator role at the organisation level:</w:t>
      </w:r>
    </w:p>
    <w:p w14:paraId="493D4BD9" w14:textId="77777777" w:rsidR="0070010F" w:rsidRPr="000D4790" w:rsidRDefault="0070010F" w:rsidP="000D4790">
      <w:pPr>
        <w:rPr>
          <w:rFonts w:cs="Arial"/>
        </w:rPr>
      </w:pPr>
      <w:r w:rsidRPr="000D4790">
        <w:rPr>
          <w:rFonts w:cs="Arial"/>
          <w:noProof/>
        </w:rPr>
        <w:drawing>
          <wp:inline distT="0" distB="0" distL="0" distR="0" wp14:anchorId="0BF4DD88" wp14:editId="1FDA8255">
            <wp:extent cx="5739849" cy="1749365"/>
            <wp:effectExtent l="19050" t="19050" r="13335" b="22860"/>
            <wp:docPr id="50206" name="Picture 50206" descr="Image of Manage Roles section with the organisational level, administrator and nex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06" name="Picture 50206" descr="Image of Manage Roles section with the organisational level, administrator and next button highlighted."/>
                    <pic:cNvPicPr/>
                  </pic:nvPicPr>
                  <pic:blipFill rotWithShape="1">
                    <a:blip r:embed="rId173">
                      <a:extLst>
                        <a:ext uri="{28A0092B-C50C-407E-A947-70E740481C1C}">
                          <a14:useLocalDpi xmlns:a14="http://schemas.microsoft.com/office/drawing/2010/main" val="0"/>
                        </a:ext>
                      </a:extLst>
                    </a:blip>
                    <a:srcRect t="6077" b="2919"/>
                    <a:stretch/>
                  </pic:blipFill>
                  <pic:spPr bwMode="auto">
                    <a:xfrm>
                      <a:off x="0" y="0"/>
                      <a:ext cx="5753096" cy="1753402"/>
                    </a:xfrm>
                    <a:prstGeom prst="rect">
                      <a:avLst/>
                    </a:prstGeom>
                    <a:ln w="9525" cap="flat" cmpd="sng" algn="ctr">
                      <a:solidFill>
                        <a:schemeClr val="accent1">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2276A40" w14:textId="12B65FEE" w:rsidR="00F31AB0" w:rsidRPr="000D0A0C" w:rsidRDefault="00F31AB0" w:rsidP="000D4790">
      <w:pPr>
        <w:pStyle w:val="Caption"/>
        <w:spacing w:line="276" w:lineRule="auto"/>
        <w:rPr>
          <w:rFonts w:cs="Arial"/>
          <w:caps w:val="0"/>
          <w:sz w:val="18"/>
        </w:rPr>
      </w:pPr>
      <w:r w:rsidRPr="000D0A0C">
        <w:rPr>
          <w:rFonts w:cs="Arial"/>
          <w:caps w:val="0"/>
          <w:sz w:val="18"/>
        </w:rPr>
        <w:t>A person assigned the roles of administrator and team leader at the outlet level</w:t>
      </w:r>
      <w:r w:rsidR="004C6996" w:rsidRPr="000D0A0C">
        <w:rPr>
          <w:rFonts w:cs="Arial"/>
          <w:caps w:val="0"/>
          <w:sz w:val="18"/>
        </w:rPr>
        <w:t>:</w:t>
      </w:r>
    </w:p>
    <w:p w14:paraId="6BBBB0AC" w14:textId="77777777" w:rsidR="0070010F" w:rsidRPr="000D4790" w:rsidRDefault="0070010F" w:rsidP="000D4790">
      <w:pPr>
        <w:rPr>
          <w:rFonts w:eastAsia="Calibri" w:cs="Arial"/>
        </w:rPr>
      </w:pPr>
      <w:r w:rsidRPr="000D4790">
        <w:rPr>
          <w:rFonts w:cs="Arial"/>
          <w:noProof/>
        </w:rPr>
        <w:drawing>
          <wp:inline distT="0" distB="0" distL="0" distR="0" wp14:anchorId="6F333AA3" wp14:editId="2F6001CE">
            <wp:extent cx="5741670" cy="2085795"/>
            <wp:effectExtent l="19050" t="19050" r="11430" b="10160"/>
            <wp:docPr id="50207" name="Picture 50207" descr="Image of Manage Roles section with the outlet level, administrator, team leader and nex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07" name="Picture 50207" descr="Image of Manage Roles section with the outlet level, administrator, team leader and next button highlighted"/>
                    <pic:cNvPicPr/>
                  </pic:nvPicPr>
                  <pic:blipFill rotWithShape="1">
                    <a:blip r:embed="rId174">
                      <a:extLst>
                        <a:ext uri="{28A0092B-C50C-407E-A947-70E740481C1C}">
                          <a14:useLocalDpi xmlns:a14="http://schemas.microsoft.com/office/drawing/2010/main" val="0"/>
                        </a:ext>
                      </a:extLst>
                    </a:blip>
                    <a:srcRect/>
                    <a:stretch/>
                  </pic:blipFill>
                  <pic:spPr bwMode="auto">
                    <a:xfrm>
                      <a:off x="0" y="0"/>
                      <a:ext cx="5751392" cy="2089327"/>
                    </a:xfrm>
                    <a:prstGeom prst="rect">
                      <a:avLst/>
                    </a:prstGeom>
                    <a:ln>
                      <a:solidFill>
                        <a:schemeClr val="accent1">
                          <a:lumMod val="75000"/>
                        </a:schemeClr>
                      </a:solidFill>
                    </a:ln>
                    <a:extLst>
                      <a:ext uri="{53640926-AAD7-44D8-BBD7-CCE9431645EC}">
                        <a14:shadowObscured xmlns:a14="http://schemas.microsoft.com/office/drawing/2010/main"/>
                      </a:ext>
                    </a:extLst>
                  </pic:spPr>
                </pic:pic>
              </a:graphicData>
            </a:graphic>
          </wp:inline>
        </w:drawing>
      </w:r>
    </w:p>
    <w:p w14:paraId="7E5B9880" w14:textId="236D81D6" w:rsidR="00BE7F57" w:rsidRPr="000D0A0C" w:rsidRDefault="00BE7F57" w:rsidP="000D4790">
      <w:pPr>
        <w:pStyle w:val="Caption"/>
        <w:spacing w:line="276" w:lineRule="auto"/>
        <w:rPr>
          <w:rFonts w:cs="Arial"/>
          <w:caps w:val="0"/>
          <w:sz w:val="18"/>
        </w:rPr>
      </w:pPr>
      <w:r w:rsidRPr="000D0A0C">
        <w:rPr>
          <w:rFonts w:cs="Arial"/>
          <w:caps w:val="0"/>
          <w:sz w:val="18"/>
        </w:rPr>
        <w:t>Choosing an outlet for the role</w:t>
      </w:r>
      <w:r w:rsidR="000D0A0C">
        <w:rPr>
          <w:rFonts w:cs="Arial"/>
          <w:caps w:val="0"/>
          <w:sz w:val="18"/>
        </w:rPr>
        <w:t>:</w:t>
      </w:r>
    </w:p>
    <w:p w14:paraId="2001D27A" w14:textId="4A3557E0" w:rsidR="00BC0656" w:rsidRPr="000D4790" w:rsidRDefault="0070010F" w:rsidP="000D4790">
      <w:pPr>
        <w:rPr>
          <w:rFonts w:eastAsia="Calibri" w:cs="Arial"/>
        </w:rPr>
      </w:pPr>
      <w:r w:rsidRPr="000D4790">
        <w:rPr>
          <w:rFonts w:eastAsia="Calibri" w:cs="Arial"/>
          <w:noProof/>
        </w:rPr>
        <w:drawing>
          <wp:inline distT="0" distB="0" distL="0" distR="0" wp14:anchorId="6CB1A068" wp14:editId="0964C3C3">
            <wp:extent cx="5738269" cy="1775245"/>
            <wp:effectExtent l="19050" t="19050" r="15240" b="15875"/>
            <wp:docPr id="25" name="Picture 25" descr="Image of assigning staff to either the Organisation Level or Outlet Level. Organisation Level allows staff to access to the Organisation details, including all outlets for that organisation. Alternatively, you can choose to assign staff to access one, multiple, or all outlets under the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mage of assigning staff to either the Organisation Level or Outlet Level. Organisation Level allows staff to access to the Organisation details, including all outlets for that organisation. Alternatively, you can choose to assign staff to access one, multiple, or all outlets under the Organisation."/>
                    <pic:cNvPicPr/>
                  </pic:nvPicPr>
                  <pic:blipFill rotWithShape="1">
                    <a:blip r:embed="rId175">
                      <a:extLst>
                        <a:ext uri="{28A0092B-C50C-407E-A947-70E740481C1C}">
                          <a14:useLocalDpi xmlns:a14="http://schemas.microsoft.com/office/drawing/2010/main" val="0"/>
                        </a:ext>
                      </a:extLst>
                    </a:blip>
                    <a:srcRect/>
                    <a:stretch/>
                  </pic:blipFill>
                  <pic:spPr bwMode="auto">
                    <a:xfrm>
                      <a:off x="0" y="0"/>
                      <a:ext cx="5753306" cy="177989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60E4A5B" w14:textId="0C4A1A67" w:rsidR="0070010F" w:rsidRPr="000D4790" w:rsidRDefault="0070010F" w:rsidP="000D4790">
      <w:pPr>
        <w:pStyle w:val="ListNumber"/>
        <w:keepNext w:val="0"/>
        <w:numPr>
          <w:ilvl w:val="0"/>
          <w:numId w:val="17"/>
        </w:numPr>
        <w:ind w:left="426" w:hanging="426"/>
        <w:rPr>
          <w:rFonts w:eastAsia="Calibri" w:cs="Arial"/>
          <w:lang w:val="en"/>
        </w:rPr>
      </w:pPr>
      <w:r w:rsidRPr="000D4790">
        <w:rPr>
          <w:rFonts w:eastAsia="Calibri" w:cs="Arial"/>
        </w:rPr>
        <w:t xml:space="preserve">Service Provider Administrators can add </w:t>
      </w:r>
      <w:r w:rsidR="00E46604" w:rsidRPr="000D4790">
        <w:rPr>
          <w:rFonts w:eastAsia="Calibri" w:cs="Arial"/>
        </w:rPr>
        <w:t>staff to additional roles in their outlet</w:t>
      </w:r>
      <w:r w:rsidR="0098467C" w:rsidRPr="000D4790">
        <w:rPr>
          <w:rFonts w:eastAsia="Calibri" w:cs="Arial"/>
        </w:rPr>
        <w:t>.</w:t>
      </w:r>
    </w:p>
    <w:p w14:paraId="2D476BB6" w14:textId="46D93CDD" w:rsidR="0070010F" w:rsidRDefault="00E46604" w:rsidP="000D4790">
      <w:pPr>
        <w:rPr>
          <w:rFonts w:eastAsia="Calibri" w:cs="Arial"/>
          <w:lang w:val="en"/>
        </w:rPr>
      </w:pPr>
      <w:r w:rsidRPr="000D4790">
        <w:rPr>
          <w:rFonts w:eastAsia="Calibri" w:cs="Arial"/>
          <w:noProof/>
          <w:lang w:val="en"/>
        </w:rPr>
        <w:drawing>
          <wp:inline distT="0" distB="0" distL="0" distR="0" wp14:anchorId="06E14174" wp14:editId="14FAF8E4">
            <wp:extent cx="5738380" cy="1921893"/>
            <wp:effectExtent l="19050" t="19050" r="15240" b="21590"/>
            <wp:docPr id="11" name="Picture 11" descr="Screenshot of the Manage Roles pop up, allowing adding staff at the organisational or outlet level, and to specify the types of role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of the Manage Roles pop up, allowing adding staff at the organisational or outlet level, and to specify the types of roles available"/>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66386" cy="1931273"/>
                    </a:xfrm>
                    <a:prstGeom prst="rect">
                      <a:avLst/>
                    </a:prstGeom>
                    <a:noFill/>
                    <a:ln w="12700">
                      <a:solidFill>
                        <a:schemeClr val="accent1">
                          <a:lumMod val="75000"/>
                        </a:schemeClr>
                      </a:solidFill>
                    </a:ln>
                  </pic:spPr>
                </pic:pic>
              </a:graphicData>
            </a:graphic>
          </wp:inline>
        </w:drawing>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8672F5" w:rsidRPr="00F57C8E" w14:paraId="3E07191C" w14:textId="77777777" w:rsidTr="00BA39DC">
        <w:tc>
          <w:tcPr>
            <w:tcW w:w="283" w:type="dxa"/>
            <w:shd w:val="clear" w:color="auto" w:fill="FFFFFF" w:themeFill="background1"/>
          </w:tcPr>
          <w:p w14:paraId="0B5182EF" w14:textId="77777777" w:rsidR="008672F5" w:rsidRPr="00F57C8E" w:rsidRDefault="008672F5" w:rsidP="00BA39DC">
            <w:pPr>
              <w:jc w:val="center"/>
              <w:rPr>
                <w:rFonts w:cs="Arial"/>
                <w:b/>
                <w:bCs/>
                <w:sz w:val="28"/>
                <w:szCs w:val="28"/>
              </w:rPr>
            </w:pPr>
            <w:r w:rsidRPr="00F57C8E">
              <w:rPr>
                <w:rFonts w:cs="Arial"/>
                <w:b/>
                <w:bCs/>
                <w:color w:val="C00000"/>
                <w:sz w:val="28"/>
                <w:szCs w:val="28"/>
              </w:rPr>
              <w:lastRenderedPageBreak/>
              <w:t>!</w:t>
            </w:r>
          </w:p>
        </w:tc>
        <w:tc>
          <w:tcPr>
            <w:tcW w:w="8775" w:type="dxa"/>
            <w:shd w:val="clear" w:color="auto" w:fill="FFFFFF" w:themeFill="background1"/>
          </w:tcPr>
          <w:p w14:paraId="5118C33F" w14:textId="2181C386" w:rsidR="008672F5" w:rsidRPr="00F57C8E" w:rsidRDefault="008672F5" w:rsidP="00BA39DC">
            <w:pPr>
              <w:rPr>
                <w:rFonts w:cs="Arial"/>
                <w:szCs w:val="22"/>
              </w:rPr>
            </w:pPr>
            <w:r w:rsidRPr="000D4790">
              <w:rPr>
                <w:lang w:val="en-US" w:eastAsia="en-AU"/>
              </w:rPr>
              <w:t xml:space="preserve">The first time each staff member logs into the Service and Support Portal, they will need to follow the steps outlined in </w:t>
            </w:r>
            <w:hyperlink r:id="rId177">
              <w:r w:rsidRPr="000D4790">
                <w:rPr>
                  <w:rStyle w:val="Hyperlink"/>
                  <w:rFonts w:eastAsiaTheme="majorEastAsia"/>
                  <w:lang w:val="en-US"/>
                </w:rPr>
                <w:t>Logging in to the Aged Care Systems</w:t>
              </w:r>
            </w:hyperlink>
            <w:r w:rsidRPr="000D4790">
              <w:rPr>
                <w:lang w:val="en-US"/>
              </w:rPr>
              <w:t>.</w:t>
            </w:r>
          </w:p>
        </w:tc>
      </w:tr>
    </w:tbl>
    <w:p w14:paraId="089098C4" w14:textId="59757ACB" w:rsidR="0070010F" w:rsidRPr="000D4790" w:rsidRDefault="0070010F" w:rsidP="003E43F3">
      <w:pPr>
        <w:pStyle w:val="Heading3"/>
        <w:keepNext w:val="0"/>
        <w:keepLines w:val="0"/>
        <w:spacing w:before="360" w:line="276" w:lineRule="auto"/>
        <w:rPr>
          <w:rFonts w:ascii="Arial" w:hAnsi="Arial" w:cs="Arial"/>
        </w:rPr>
      </w:pPr>
      <w:bookmarkStart w:id="335" w:name="_Toc127862076"/>
      <w:bookmarkStart w:id="336" w:name="_Toc235708684"/>
      <w:r w:rsidRPr="000D4790">
        <w:rPr>
          <w:rFonts w:ascii="Arial" w:hAnsi="Arial" w:cs="Arial"/>
        </w:rPr>
        <w:t>Editing a staff account</w:t>
      </w:r>
      <w:bookmarkEnd w:id="335"/>
      <w:bookmarkEnd w:id="336"/>
    </w:p>
    <w:p w14:paraId="2E4158C4" w14:textId="77491631" w:rsidR="0070010F" w:rsidRPr="000D4790" w:rsidRDefault="00C663A4" w:rsidP="000D4790">
      <w:pPr>
        <w:rPr>
          <w:rFonts w:cs="Arial"/>
        </w:rPr>
      </w:pPr>
      <w:r w:rsidRPr="000D4790">
        <w:rPr>
          <w:rFonts w:cs="Arial"/>
        </w:rPr>
        <w:t>Follow these steps to edit a staff account:</w:t>
      </w:r>
    </w:p>
    <w:p w14:paraId="2FDA16FF" w14:textId="70E93286" w:rsidR="00E47D77" w:rsidRPr="008672F5" w:rsidRDefault="00F53AC6" w:rsidP="00BA39DC">
      <w:pPr>
        <w:pStyle w:val="ListNumber"/>
        <w:keepNext w:val="0"/>
        <w:numPr>
          <w:ilvl w:val="0"/>
          <w:numId w:val="27"/>
        </w:numPr>
        <w:ind w:left="0" w:firstLine="0"/>
        <w:rPr>
          <w:rFonts w:cs="Arial"/>
        </w:rPr>
      </w:pPr>
      <w:r w:rsidRPr="008672F5">
        <w:rPr>
          <w:rFonts w:cs="Arial"/>
        </w:rPr>
        <w:t xml:space="preserve">Select </w:t>
      </w:r>
      <w:r w:rsidRPr="008672F5">
        <w:rPr>
          <w:rFonts w:cs="Arial"/>
          <w:b/>
          <w:bCs/>
        </w:rPr>
        <w:t>Staff administration</w:t>
      </w:r>
      <w:r w:rsidRPr="008672F5">
        <w:rPr>
          <w:rFonts w:cs="Arial"/>
        </w:rPr>
        <w:t xml:space="preserve"> from the </w:t>
      </w:r>
      <w:hyperlink w:anchor="_Toc24560896" w:history="1">
        <w:r w:rsidRPr="008672F5">
          <w:rPr>
            <w:rStyle w:val="Hyperlink"/>
            <w:rFonts w:cs="Arial"/>
          </w:rPr>
          <w:t>homepage</w:t>
        </w:r>
      </w:hyperlink>
      <w:r w:rsidRPr="008672F5">
        <w:rPr>
          <w:rFonts w:cs="Arial"/>
        </w:rPr>
        <w:t>.</w:t>
      </w:r>
      <w:r w:rsidR="008672F5" w:rsidRPr="008672F5">
        <w:rPr>
          <w:rFonts w:cs="Arial"/>
        </w:rPr>
        <w:t xml:space="preserve"> </w:t>
      </w:r>
      <w:r w:rsidR="00E47D77" w:rsidRPr="008672F5">
        <w:rPr>
          <w:rFonts w:cs="Arial"/>
        </w:rPr>
        <w:t xml:space="preserve">Select the name on the </w:t>
      </w:r>
      <w:r w:rsidR="00E47D77" w:rsidRPr="008672F5">
        <w:rPr>
          <w:rFonts w:cs="Arial"/>
          <w:b/>
          <w:bCs/>
        </w:rPr>
        <w:t>Staff card</w:t>
      </w:r>
      <w:r w:rsidR="00E47D77" w:rsidRPr="008672F5">
        <w:rPr>
          <w:rFonts w:cs="Arial"/>
        </w:rPr>
        <w:t xml:space="preserve"> that</w:t>
      </w:r>
      <w:r w:rsidR="008672F5" w:rsidRPr="008672F5">
        <w:rPr>
          <w:rFonts w:cs="Arial"/>
        </w:rPr>
        <w:t xml:space="preserve"> </w:t>
      </w:r>
      <w:r w:rsidR="00E47D77" w:rsidRPr="008672F5">
        <w:rPr>
          <w:rFonts w:cs="Arial"/>
        </w:rPr>
        <w:t>you want to edit.</w:t>
      </w:r>
    </w:p>
    <w:p w14:paraId="038C7221" w14:textId="6C1D595C" w:rsidR="0070010F" w:rsidRPr="000D4790" w:rsidRDefault="00C15398" w:rsidP="000D4790">
      <w:pPr>
        <w:rPr>
          <w:rFonts w:cs="Arial"/>
        </w:rPr>
      </w:pPr>
      <w:r w:rsidRPr="000D4790">
        <w:rPr>
          <w:rFonts w:cs="Arial"/>
          <w:noProof/>
        </w:rPr>
        <w:drawing>
          <wp:inline distT="0" distB="0" distL="0" distR="0" wp14:anchorId="3CF9FC3C" wp14:editId="6B579AF3">
            <wp:extent cx="4858591" cy="3681682"/>
            <wp:effectExtent l="19050" t="19050" r="18415" b="14605"/>
            <wp:docPr id="1598932363" name="Picture 8" descr="Image of the Staff Administration page of a organisations showing Staff members in card vie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932363" name="Picture 8" descr="Image of the Staff Administration page of a organisations showing Staff members in card view. "/>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865235" cy="3686717"/>
                    </a:xfrm>
                    <a:prstGeom prst="rect">
                      <a:avLst/>
                    </a:prstGeom>
                    <a:noFill/>
                    <a:ln>
                      <a:solidFill>
                        <a:schemeClr val="accent1">
                          <a:lumMod val="75000"/>
                        </a:schemeClr>
                      </a:solidFill>
                    </a:ln>
                  </pic:spPr>
                </pic:pic>
              </a:graphicData>
            </a:graphic>
          </wp:inline>
        </w:drawing>
      </w:r>
    </w:p>
    <w:p w14:paraId="3E030280" w14:textId="49AF269E" w:rsidR="0070010F" w:rsidRPr="000D4790" w:rsidRDefault="0070010F" w:rsidP="000D4790">
      <w:pPr>
        <w:pStyle w:val="ListNumber"/>
        <w:keepNext w:val="0"/>
        <w:numPr>
          <w:ilvl w:val="0"/>
          <w:numId w:val="27"/>
        </w:numPr>
        <w:ind w:left="426" w:hanging="426"/>
        <w:rPr>
          <w:rFonts w:cs="Arial"/>
        </w:rPr>
      </w:pPr>
      <w:r w:rsidRPr="000D4790">
        <w:rPr>
          <w:rFonts w:cs="Arial"/>
        </w:rPr>
        <w:t xml:space="preserve"> </w:t>
      </w:r>
      <w:r w:rsidR="008767CC" w:rsidRPr="000D4790">
        <w:rPr>
          <w:rFonts w:cs="Arial"/>
          <w:lang w:eastAsia="en-AU"/>
        </w:rPr>
        <w:t xml:space="preserve">Select </w:t>
      </w:r>
      <w:r w:rsidR="00B16028" w:rsidRPr="000D4790">
        <w:rPr>
          <w:rFonts w:cs="Arial"/>
          <w:b/>
          <w:bCs/>
          <w:lang w:eastAsia="en-AU"/>
        </w:rPr>
        <w:t>EDIT STAFF DETAILS</w:t>
      </w:r>
      <w:r w:rsidR="008767CC" w:rsidRPr="000D4790">
        <w:rPr>
          <w:rFonts w:cs="Arial"/>
          <w:lang w:eastAsia="en-AU"/>
        </w:rPr>
        <w:t>.</w:t>
      </w:r>
    </w:p>
    <w:p w14:paraId="1483D047" w14:textId="1BB90ED8" w:rsidR="00C15398" w:rsidRPr="000D4790" w:rsidRDefault="0070010F" w:rsidP="000D4790">
      <w:pPr>
        <w:rPr>
          <w:rFonts w:cs="Arial"/>
        </w:rPr>
      </w:pPr>
      <w:r w:rsidRPr="000D4790">
        <w:rPr>
          <w:rFonts w:cs="Arial"/>
          <w:noProof/>
        </w:rPr>
        <w:drawing>
          <wp:inline distT="0" distB="0" distL="0" distR="0" wp14:anchorId="72EB7D6C" wp14:editId="0E8760DC">
            <wp:extent cx="4860000" cy="3215077"/>
            <wp:effectExtent l="19050" t="19050" r="17145" b="23495"/>
            <wp:docPr id="50324" name="Picture 50324" descr="Image of the Edit staff details button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4" name="Picture 50324" descr="Image of the Edit staff details button shown"/>
                    <pic:cNvPicPr/>
                  </pic:nvPicPr>
                  <pic:blipFill>
                    <a:blip r:embed="rId179"/>
                    <a:stretch>
                      <a:fillRect/>
                    </a:stretch>
                  </pic:blipFill>
                  <pic:spPr>
                    <a:xfrm>
                      <a:off x="0" y="0"/>
                      <a:ext cx="4860000" cy="3215077"/>
                    </a:xfrm>
                    <a:prstGeom prst="rect">
                      <a:avLst/>
                    </a:prstGeom>
                    <a:ln w="9525">
                      <a:solidFill>
                        <a:schemeClr val="accent1">
                          <a:lumMod val="75000"/>
                        </a:schemeClr>
                      </a:solidFill>
                    </a:ln>
                  </pic:spPr>
                </pic:pic>
              </a:graphicData>
            </a:graphic>
          </wp:inline>
        </w:drawing>
      </w:r>
    </w:p>
    <w:p w14:paraId="1FD9FD3A" w14:textId="0DA2FA9F" w:rsidR="0070010F" w:rsidRPr="000D4790" w:rsidRDefault="00C15398" w:rsidP="000D4790">
      <w:pPr>
        <w:pStyle w:val="ListNumber"/>
        <w:keepNext w:val="0"/>
        <w:numPr>
          <w:ilvl w:val="0"/>
          <w:numId w:val="27"/>
        </w:numPr>
        <w:ind w:left="426" w:hanging="426"/>
        <w:rPr>
          <w:rFonts w:cs="Arial"/>
        </w:rPr>
      </w:pPr>
      <w:r w:rsidRPr="000D4790">
        <w:rPr>
          <w:rFonts w:cs="Arial"/>
        </w:rPr>
        <w:br w:type="page"/>
      </w:r>
      <w:r w:rsidR="0070010F" w:rsidRPr="000D4790">
        <w:rPr>
          <w:rFonts w:cs="Arial"/>
        </w:rPr>
        <w:lastRenderedPageBreak/>
        <w:t xml:space="preserve">Edit staff </w:t>
      </w:r>
      <w:r w:rsidR="0070010F" w:rsidRPr="000D4790">
        <w:rPr>
          <w:rFonts w:cs="Arial"/>
          <w:lang w:eastAsia="en-AU"/>
        </w:rPr>
        <w:t>details</w:t>
      </w:r>
      <w:r w:rsidR="0070010F" w:rsidRPr="000D4790">
        <w:rPr>
          <w:rFonts w:cs="Arial"/>
        </w:rPr>
        <w:t xml:space="preserve"> and select </w:t>
      </w:r>
      <w:r w:rsidR="00B16028" w:rsidRPr="000D4790">
        <w:rPr>
          <w:rFonts w:cs="Arial"/>
          <w:b/>
          <w:bCs/>
        </w:rPr>
        <w:t>SAVE</w:t>
      </w:r>
      <w:r w:rsidR="00B16028" w:rsidRPr="000D4790">
        <w:rPr>
          <w:rFonts w:cs="Arial"/>
        </w:rPr>
        <w:t>.</w:t>
      </w:r>
    </w:p>
    <w:p w14:paraId="08D44DD9" w14:textId="77777777" w:rsidR="0070010F" w:rsidRPr="000D4790" w:rsidRDefault="0070010F" w:rsidP="000D4790">
      <w:pPr>
        <w:rPr>
          <w:rFonts w:cs="Arial"/>
        </w:rPr>
      </w:pPr>
      <w:r w:rsidRPr="000D4790">
        <w:rPr>
          <w:rFonts w:cs="Arial"/>
          <w:noProof/>
        </w:rPr>
        <w:drawing>
          <wp:inline distT="0" distB="0" distL="0" distR="0" wp14:anchorId="22221AF9" wp14:editId="3F43D7FA">
            <wp:extent cx="4859363" cy="3431516"/>
            <wp:effectExtent l="19050" t="19050" r="17780" b="17145"/>
            <wp:docPr id="50325" name="Picture 50325" descr="Image of the Staff details and save changes button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5" name="Picture 50325" descr="Image of the Staff details and save changes button shown"/>
                    <pic:cNvPicPr/>
                  </pic:nvPicPr>
                  <pic:blipFill>
                    <a:blip r:embed="rId180"/>
                    <a:stretch>
                      <a:fillRect/>
                    </a:stretch>
                  </pic:blipFill>
                  <pic:spPr>
                    <a:xfrm>
                      <a:off x="0" y="0"/>
                      <a:ext cx="4862740" cy="3433900"/>
                    </a:xfrm>
                    <a:prstGeom prst="rect">
                      <a:avLst/>
                    </a:prstGeom>
                    <a:ln w="9525">
                      <a:solidFill>
                        <a:schemeClr val="accent1">
                          <a:lumMod val="75000"/>
                        </a:schemeClr>
                      </a:solidFill>
                    </a:ln>
                  </pic:spPr>
                </pic:pic>
              </a:graphicData>
            </a:graphic>
          </wp:inline>
        </w:drawing>
      </w:r>
    </w:p>
    <w:p w14:paraId="53BB4503" w14:textId="5CEF1803" w:rsidR="0070010F" w:rsidRPr="000D4790" w:rsidRDefault="0070010F" w:rsidP="003E43F3">
      <w:pPr>
        <w:pStyle w:val="Heading3"/>
        <w:keepNext w:val="0"/>
        <w:keepLines w:val="0"/>
        <w:spacing w:before="360" w:line="276" w:lineRule="auto"/>
        <w:rPr>
          <w:rFonts w:ascii="Arial" w:hAnsi="Arial" w:cs="Arial"/>
        </w:rPr>
      </w:pPr>
      <w:bookmarkStart w:id="337" w:name="_Toc127862077"/>
      <w:bookmarkStart w:id="338" w:name="_Toc235708685"/>
      <w:r w:rsidRPr="000D4790">
        <w:rPr>
          <w:rFonts w:ascii="Arial" w:hAnsi="Arial" w:cs="Arial"/>
        </w:rPr>
        <w:t>Deactivating staff accounts</w:t>
      </w:r>
      <w:bookmarkEnd w:id="337"/>
      <w:bookmarkEnd w:id="338"/>
    </w:p>
    <w:p w14:paraId="55202984" w14:textId="4047D146" w:rsidR="00B37EE8" w:rsidRPr="000D4790" w:rsidRDefault="00B37EE8" w:rsidP="000D4790">
      <w:pPr>
        <w:rPr>
          <w:rFonts w:cs="Arial"/>
          <w:szCs w:val="21"/>
          <w:lang w:eastAsia="en-AU"/>
        </w:rPr>
      </w:pPr>
      <w:r w:rsidRPr="000D4790">
        <w:rPr>
          <w:rFonts w:cs="Arial"/>
          <w:szCs w:val="21"/>
          <w:lang w:eastAsia="en-AU"/>
        </w:rPr>
        <w:t>Deactivating an account will permanently lock the account for the staff member and remove their access to the Service and Support Portal.</w:t>
      </w:r>
      <w:r w:rsidR="00357287" w:rsidRPr="000D4790">
        <w:rPr>
          <w:rFonts w:cs="Arial"/>
          <w:szCs w:val="21"/>
          <w:lang w:eastAsia="en-AU"/>
        </w:rPr>
        <w:t xml:space="preserve"> </w:t>
      </w:r>
      <w:r w:rsidR="00C663A4" w:rsidRPr="000D4790">
        <w:rPr>
          <w:rFonts w:cs="Arial"/>
          <w:szCs w:val="21"/>
          <w:lang w:eastAsia="en-AU"/>
        </w:rPr>
        <w:t>Follow these steps to deactivate a staff account:</w:t>
      </w:r>
    </w:p>
    <w:p w14:paraId="2E77C34A" w14:textId="1F68EF64" w:rsidR="00357287" w:rsidRPr="000D4790" w:rsidRDefault="00B37EE8" w:rsidP="000D4790">
      <w:pPr>
        <w:pStyle w:val="ListNumber"/>
        <w:keepNext w:val="0"/>
        <w:numPr>
          <w:ilvl w:val="0"/>
          <w:numId w:val="28"/>
        </w:numPr>
        <w:ind w:left="426" w:hanging="426"/>
        <w:rPr>
          <w:rFonts w:eastAsia="Calibri" w:cs="Arial"/>
        </w:rPr>
      </w:pPr>
      <w:r w:rsidRPr="000D4790">
        <w:rPr>
          <w:rFonts w:cs="Arial"/>
          <w:lang w:eastAsia="en-AU"/>
        </w:rPr>
        <w:t xml:space="preserve">Select </w:t>
      </w:r>
      <w:r w:rsidRPr="000D4790">
        <w:rPr>
          <w:rFonts w:cs="Arial"/>
          <w:b/>
          <w:bCs/>
          <w:lang w:eastAsia="en-AU"/>
        </w:rPr>
        <w:t>Staff administration</w:t>
      </w:r>
      <w:r w:rsidRPr="000D4790">
        <w:rPr>
          <w:rFonts w:cs="Arial"/>
          <w:lang w:eastAsia="en-AU"/>
        </w:rPr>
        <w:t xml:space="preserve"> from the </w:t>
      </w:r>
      <w:hyperlink w:anchor="_Toc24560896" w:history="1">
        <w:r w:rsidRPr="000D4790">
          <w:rPr>
            <w:rStyle w:val="Hyperlink"/>
            <w:rFonts w:cs="Arial"/>
            <w:lang w:eastAsia="en-AU"/>
          </w:rPr>
          <w:t>homepage</w:t>
        </w:r>
      </w:hyperlink>
      <w:r w:rsidRPr="000D4790">
        <w:rPr>
          <w:rFonts w:cs="Arial"/>
          <w:lang w:eastAsia="en-AU"/>
        </w:rPr>
        <w:t>.</w:t>
      </w:r>
      <w:r w:rsidR="00357287" w:rsidRPr="000D4790">
        <w:rPr>
          <w:rFonts w:cs="Arial"/>
          <w:lang w:eastAsia="en-AU"/>
        </w:rPr>
        <w:t xml:space="preserve"> </w:t>
      </w:r>
      <w:r w:rsidR="00357287" w:rsidRPr="000D4790">
        <w:rPr>
          <w:rFonts w:cs="Arial"/>
        </w:rPr>
        <w:t xml:space="preserve">From the </w:t>
      </w:r>
      <w:r w:rsidR="00357287" w:rsidRPr="000D4790">
        <w:rPr>
          <w:rFonts w:eastAsia="Calibri" w:cs="Arial"/>
          <w:b/>
          <w:bCs/>
        </w:rPr>
        <w:t>Staff Administration page</w:t>
      </w:r>
      <w:r w:rsidR="00357287" w:rsidRPr="000D4790">
        <w:rPr>
          <w:rFonts w:eastAsia="Calibri" w:cs="Arial"/>
        </w:rPr>
        <w:t xml:space="preserve">, select the name of the staff member on the </w:t>
      </w:r>
      <w:r w:rsidR="00357287" w:rsidRPr="000D4790">
        <w:rPr>
          <w:rFonts w:eastAsia="Calibri" w:cs="Arial"/>
          <w:b/>
          <w:bCs/>
        </w:rPr>
        <w:t>Staff card</w:t>
      </w:r>
      <w:r w:rsidR="00357287" w:rsidRPr="000D4790">
        <w:rPr>
          <w:rFonts w:eastAsia="Calibri" w:cs="Arial"/>
        </w:rPr>
        <w:t xml:space="preserve"> that you want to deactivate.</w:t>
      </w:r>
    </w:p>
    <w:p w14:paraId="758D3152" w14:textId="389F1D9F" w:rsidR="0070010F" w:rsidRPr="000D4790" w:rsidRDefault="00357287" w:rsidP="000D4790">
      <w:pPr>
        <w:rPr>
          <w:rFonts w:cs="Arial"/>
        </w:rPr>
      </w:pPr>
      <w:r w:rsidRPr="000D4790">
        <w:rPr>
          <w:rFonts w:cs="Arial"/>
          <w:noProof/>
        </w:rPr>
        <w:drawing>
          <wp:inline distT="0" distB="0" distL="0" distR="0" wp14:anchorId="4B403BEC" wp14:editId="2CC22970">
            <wp:extent cx="4858955" cy="3931848"/>
            <wp:effectExtent l="19050" t="19050" r="18415" b="12065"/>
            <wp:docPr id="108396569" name="Picture 8" descr="Image of the Staff Administration page of a organisations showing Staff members in card vie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96569" name="Picture 8" descr="Image of the Staff Administration page of a organisations showing Staff members in card view. "/>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863071" cy="3935178"/>
                    </a:xfrm>
                    <a:prstGeom prst="rect">
                      <a:avLst/>
                    </a:prstGeom>
                    <a:noFill/>
                    <a:ln>
                      <a:solidFill>
                        <a:schemeClr val="accent1">
                          <a:lumMod val="75000"/>
                        </a:schemeClr>
                      </a:solidFill>
                    </a:ln>
                  </pic:spPr>
                </pic:pic>
              </a:graphicData>
            </a:graphic>
          </wp:inline>
        </w:drawing>
      </w:r>
    </w:p>
    <w:p w14:paraId="44AA1472" w14:textId="256F7D33" w:rsidR="0070010F" w:rsidRPr="000D4790" w:rsidRDefault="0070010F" w:rsidP="000D4790">
      <w:pPr>
        <w:pStyle w:val="ListNumber"/>
        <w:keepNext w:val="0"/>
        <w:numPr>
          <w:ilvl w:val="0"/>
          <w:numId w:val="28"/>
        </w:numPr>
        <w:ind w:left="426" w:hanging="426"/>
        <w:rPr>
          <w:rFonts w:cs="Arial"/>
        </w:rPr>
      </w:pPr>
      <w:r w:rsidRPr="000D4790">
        <w:rPr>
          <w:rFonts w:cs="Arial"/>
        </w:rPr>
        <w:lastRenderedPageBreak/>
        <w:t xml:space="preserve"> From the </w:t>
      </w:r>
      <w:r w:rsidRPr="000D4790">
        <w:rPr>
          <w:rFonts w:cs="Arial"/>
          <w:b/>
          <w:bCs/>
        </w:rPr>
        <w:t>View staff member</w:t>
      </w:r>
      <w:r w:rsidRPr="000D4790">
        <w:rPr>
          <w:rFonts w:cs="Arial"/>
        </w:rPr>
        <w:t xml:space="preserve"> page, select </w:t>
      </w:r>
      <w:r w:rsidR="00B16028" w:rsidRPr="000D4790">
        <w:rPr>
          <w:rFonts w:cs="Arial"/>
          <w:b/>
          <w:bCs/>
        </w:rPr>
        <w:t>DEACTIVATE</w:t>
      </w:r>
      <w:r w:rsidRPr="000D4790">
        <w:rPr>
          <w:rFonts w:cs="Arial"/>
        </w:rPr>
        <w:t>.</w:t>
      </w:r>
    </w:p>
    <w:p w14:paraId="4BDF246B" w14:textId="4ACE2E78" w:rsidR="00BE7F57" w:rsidRPr="000D4790" w:rsidRDefault="0070010F" w:rsidP="000D4790">
      <w:pPr>
        <w:rPr>
          <w:rFonts w:cs="Arial"/>
        </w:rPr>
      </w:pPr>
      <w:r w:rsidRPr="000D4790">
        <w:rPr>
          <w:rFonts w:cs="Arial"/>
          <w:noProof/>
        </w:rPr>
        <w:drawing>
          <wp:inline distT="0" distB="0" distL="0" distR="0" wp14:anchorId="4A9469D3" wp14:editId="79C7CFB2">
            <wp:extent cx="4860000" cy="3305235"/>
            <wp:effectExtent l="19050" t="19050" r="17145" b="9525"/>
            <wp:docPr id="50329" name="Picture 50329" descr="Image of the staff member Deactiva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9" name="Picture 50329" descr="Image of the staff member Deactivate button"/>
                    <pic:cNvPicPr/>
                  </pic:nvPicPr>
                  <pic:blipFill>
                    <a:blip r:embed="rId181"/>
                    <a:stretch>
                      <a:fillRect/>
                    </a:stretch>
                  </pic:blipFill>
                  <pic:spPr>
                    <a:xfrm>
                      <a:off x="0" y="0"/>
                      <a:ext cx="4860000" cy="3305235"/>
                    </a:xfrm>
                    <a:prstGeom prst="rect">
                      <a:avLst/>
                    </a:prstGeom>
                    <a:ln w="9525">
                      <a:solidFill>
                        <a:schemeClr val="accent1">
                          <a:lumMod val="75000"/>
                        </a:schemeClr>
                      </a:solidFill>
                    </a:ln>
                  </pic:spPr>
                </pic:pic>
              </a:graphicData>
            </a:graphic>
          </wp:inline>
        </w:drawing>
      </w:r>
    </w:p>
    <w:p w14:paraId="4A84EFE4" w14:textId="3C5504C9" w:rsidR="0070010F" w:rsidRPr="000D4790" w:rsidRDefault="0070010F" w:rsidP="000D4790">
      <w:pPr>
        <w:pStyle w:val="ListNumber"/>
        <w:keepNext w:val="0"/>
        <w:numPr>
          <w:ilvl w:val="0"/>
          <w:numId w:val="28"/>
        </w:numPr>
        <w:ind w:left="426" w:hanging="426"/>
        <w:rPr>
          <w:rFonts w:cs="Arial"/>
        </w:rPr>
      </w:pPr>
      <w:r w:rsidRPr="000D4790">
        <w:rPr>
          <w:rFonts w:cs="Arial"/>
        </w:rPr>
        <w:t xml:space="preserve">Select </w:t>
      </w:r>
      <w:r w:rsidR="00B16028" w:rsidRPr="000D4790">
        <w:rPr>
          <w:rFonts w:cs="Arial"/>
          <w:b/>
          <w:bCs/>
        </w:rPr>
        <w:t>DEACTIVATE ACCOUNT</w:t>
      </w:r>
      <w:r w:rsidR="00B16028" w:rsidRPr="000D4790">
        <w:rPr>
          <w:rFonts w:cs="Arial"/>
        </w:rPr>
        <w:t xml:space="preserve"> </w:t>
      </w:r>
      <w:r w:rsidRPr="000D4790">
        <w:rPr>
          <w:rFonts w:cs="Arial"/>
        </w:rPr>
        <w:t>to confirm.</w:t>
      </w:r>
    </w:p>
    <w:p w14:paraId="68F3E18E" w14:textId="77777777" w:rsidR="0070010F" w:rsidRPr="000D4790" w:rsidRDefault="0070010F" w:rsidP="000D4790">
      <w:pPr>
        <w:rPr>
          <w:rFonts w:cs="Arial"/>
        </w:rPr>
      </w:pPr>
      <w:r w:rsidRPr="000D4790">
        <w:rPr>
          <w:rFonts w:cs="Arial"/>
          <w:noProof/>
        </w:rPr>
        <w:drawing>
          <wp:inline distT="0" distB="0" distL="0" distR="0" wp14:anchorId="094871CA" wp14:editId="0881C04B">
            <wp:extent cx="4860000" cy="1433597"/>
            <wp:effectExtent l="19050" t="19050" r="17145" b="14605"/>
            <wp:docPr id="50330" name="Picture 50330" descr="Image of the Deactivate staff member dialo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0" name="Picture 50330" descr="Image of the Deactivate staff member dialog "/>
                    <pic:cNvPicPr/>
                  </pic:nvPicPr>
                  <pic:blipFill>
                    <a:blip r:embed="rId182"/>
                    <a:stretch>
                      <a:fillRect/>
                    </a:stretch>
                  </pic:blipFill>
                  <pic:spPr>
                    <a:xfrm>
                      <a:off x="0" y="0"/>
                      <a:ext cx="4860000" cy="1433597"/>
                    </a:xfrm>
                    <a:prstGeom prst="rect">
                      <a:avLst/>
                    </a:prstGeom>
                    <a:ln w="9525">
                      <a:solidFill>
                        <a:schemeClr val="accent1">
                          <a:lumMod val="75000"/>
                        </a:schemeClr>
                      </a:solidFill>
                    </a:ln>
                  </pic:spPr>
                </pic:pic>
              </a:graphicData>
            </a:graphic>
          </wp:inline>
        </w:drawing>
      </w:r>
    </w:p>
    <w:p w14:paraId="6F20FBB8" w14:textId="583B66D5" w:rsidR="0070010F" w:rsidRPr="000D4790" w:rsidRDefault="0070010F" w:rsidP="000D4790">
      <w:pPr>
        <w:ind w:left="426"/>
        <w:rPr>
          <w:rFonts w:cs="Arial"/>
        </w:rPr>
      </w:pPr>
      <w:r w:rsidRPr="000D4790">
        <w:rPr>
          <w:rFonts w:cs="Arial"/>
        </w:rPr>
        <w:t>The staff member account will now appear as Inactive in the Service and Support Portal.</w:t>
      </w:r>
    </w:p>
    <w:p w14:paraId="5F65BAB4" w14:textId="12F0922A" w:rsidR="0070010F" w:rsidRPr="000D4790" w:rsidRDefault="0070010F" w:rsidP="003E43F3">
      <w:pPr>
        <w:pStyle w:val="Heading3"/>
        <w:keepNext w:val="0"/>
        <w:keepLines w:val="0"/>
        <w:spacing w:before="360" w:line="276" w:lineRule="auto"/>
        <w:rPr>
          <w:rFonts w:ascii="Arial" w:hAnsi="Arial" w:cs="Arial"/>
        </w:rPr>
      </w:pPr>
      <w:bookmarkStart w:id="339" w:name="_Toc127862078"/>
      <w:bookmarkStart w:id="340" w:name="_Toc235708686"/>
      <w:r w:rsidRPr="000D4790">
        <w:rPr>
          <w:rFonts w:ascii="Arial" w:hAnsi="Arial" w:cs="Arial"/>
        </w:rPr>
        <w:t>Removing staff accounts</w:t>
      </w:r>
      <w:bookmarkEnd w:id="339"/>
      <w:bookmarkEnd w:id="340"/>
    </w:p>
    <w:p w14:paraId="5CB864C7" w14:textId="0F7C22A3" w:rsidR="0070010F" w:rsidRDefault="0070010F" w:rsidP="000D4790">
      <w:pPr>
        <w:rPr>
          <w:rFonts w:eastAsia="Calibri" w:cs="Arial"/>
        </w:rPr>
      </w:pPr>
      <w:r w:rsidRPr="000D4790">
        <w:rPr>
          <w:rFonts w:eastAsia="Calibri" w:cs="Arial"/>
        </w:rPr>
        <w:t xml:space="preserve">Inactive staff </w:t>
      </w:r>
      <w:r w:rsidRPr="000D4790">
        <w:rPr>
          <w:rFonts w:eastAsia="Malgun Gothic" w:cs="Arial"/>
          <w:lang w:eastAsia="ko-KR"/>
        </w:rPr>
        <w:t xml:space="preserve">members </w:t>
      </w:r>
      <w:r w:rsidRPr="000D4790">
        <w:rPr>
          <w:rFonts w:eastAsia="Calibri" w:cs="Arial"/>
        </w:rPr>
        <w:t xml:space="preserve">(that have previously been deactivated) can be removed from organisations and </w:t>
      </w:r>
      <w:r w:rsidR="00DF490C" w:rsidRPr="000D4790">
        <w:rPr>
          <w:rFonts w:eastAsia="Calibri" w:cs="Arial"/>
        </w:rPr>
        <w:t>outlets and</w:t>
      </w:r>
      <w:r w:rsidRPr="000D4790">
        <w:rPr>
          <w:rFonts w:eastAsia="Calibri" w:cs="Arial"/>
        </w:rPr>
        <w:t xml:space="preserve"> will no longer display in the Service and Support Portal</w:t>
      </w:r>
      <w:r w:rsidR="00B37EE8" w:rsidRPr="000D4790">
        <w:rPr>
          <w:rFonts w:eastAsia="Calibri" w:cs="Arial"/>
        </w:rPr>
        <w:t>.</w:t>
      </w:r>
    </w:p>
    <w:tbl>
      <w:tblPr>
        <w:tblStyle w:val="TableGrid"/>
        <w:tblW w:w="9058" w:type="dxa"/>
        <w:tblCellMar>
          <w:left w:w="57" w:type="dxa"/>
          <w:right w:w="57" w:type="dxa"/>
        </w:tblCellMar>
        <w:tblLook w:val="04A0" w:firstRow="1" w:lastRow="0" w:firstColumn="1" w:lastColumn="0" w:noHBand="0" w:noVBand="1"/>
      </w:tblPr>
      <w:tblGrid>
        <w:gridCol w:w="283"/>
        <w:gridCol w:w="8775"/>
      </w:tblGrid>
      <w:tr w:rsidR="00E66C4F" w:rsidRPr="00F57C8E" w14:paraId="41DA2014" w14:textId="77777777" w:rsidTr="00BA39DC">
        <w:tc>
          <w:tcPr>
            <w:tcW w:w="283" w:type="dxa"/>
            <w:shd w:val="clear" w:color="auto" w:fill="FFFFFF" w:themeFill="background1"/>
          </w:tcPr>
          <w:p w14:paraId="0AE5DC18" w14:textId="77777777" w:rsidR="00E66C4F" w:rsidRPr="00F57C8E" w:rsidRDefault="00E66C4F" w:rsidP="00BA39DC">
            <w:pPr>
              <w:jc w:val="center"/>
              <w:rPr>
                <w:rFonts w:cs="Arial"/>
                <w:b/>
                <w:bCs/>
                <w:sz w:val="28"/>
                <w:szCs w:val="28"/>
              </w:rPr>
            </w:pPr>
            <w:r w:rsidRPr="00F57C8E">
              <w:rPr>
                <w:rFonts w:cs="Arial"/>
                <w:b/>
                <w:bCs/>
                <w:color w:val="C00000"/>
                <w:sz w:val="28"/>
                <w:szCs w:val="28"/>
              </w:rPr>
              <w:t>!</w:t>
            </w:r>
          </w:p>
        </w:tc>
        <w:tc>
          <w:tcPr>
            <w:tcW w:w="8775" w:type="dxa"/>
            <w:shd w:val="clear" w:color="auto" w:fill="FFFFFF" w:themeFill="background1"/>
          </w:tcPr>
          <w:p w14:paraId="02076764" w14:textId="77777777" w:rsidR="00E66C4F" w:rsidRDefault="00E66C4F" w:rsidP="00BA39DC">
            <w:pPr>
              <w:rPr>
                <w:rFonts w:eastAsia="Calibri"/>
                <w:lang w:val="en-US"/>
              </w:rPr>
            </w:pPr>
            <w:r w:rsidRPr="000D4790">
              <w:rPr>
                <w:rFonts w:eastAsia="Calibri"/>
                <w:lang w:val="en-US"/>
              </w:rPr>
              <w:t xml:space="preserve">For information on removing a staff member’s authorisations in the Relationship Authorisation Manager (RAM), refer to Managing Authorisations. </w:t>
            </w:r>
          </w:p>
          <w:p w14:paraId="76F56F2E" w14:textId="77777777" w:rsidR="00E66C4F" w:rsidRDefault="00E66C4F" w:rsidP="00BA39DC">
            <w:pPr>
              <w:rPr>
                <w:rFonts w:eastAsia="Calibri"/>
                <w:lang w:val="en-US"/>
              </w:rPr>
            </w:pPr>
            <w:r w:rsidRPr="000D4790">
              <w:rPr>
                <w:rFonts w:eastAsia="Calibri"/>
                <w:lang w:val="en-US"/>
              </w:rPr>
              <w:t xml:space="preserve">If you need to restore access for a staff member who has been removed, call the My Aged Care contact centre. </w:t>
            </w:r>
          </w:p>
          <w:p w14:paraId="2F393CB1" w14:textId="71161375" w:rsidR="00E66C4F" w:rsidRPr="00F57C8E" w:rsidRDefault="00E66C4F" w:rsidP="00BA39DC">
            <w:pPr>
              <w:rPr>
                <w:rFonts w:cs="Arial"/>
                <w:szCs w:val="22"/>
              </w:rPr>
            </w:pPr>
            <w:r w:rsidRPr="000D4790">
              <w:rPr>
                <w:rFonts w:eastAsia="Calibri"/>
                <w:lang w:val="en-US"/>
              </w:rPr>
              <w:t>You cannot re-create a portal user account using the same email address and myID.</w:t>
            </w:r>
          </w:p>
        </w:tc>
      </w:tr>
    </w:tbl>
    <w:p w14:paraId="3D2F9E7E" w14:textId="46FB838D" w:rsidR="00BC0656" w:rsidRPr="000D4790" w:rsidRDefault="000158C9" w:rsidP="000D4790">
      <w:pPr>
        <w:rPr>
          <w:rFonts w:cs="Arial"/>
        </w:rPr>
      </w:pPr>
      <w:r w:rsidRPr="000D4790">
        <w:rPr>
          <w:rFonts w:cs="Arial"/>
        </w:rPr>
        <w:t>Follow these steps to remove a staff account:</w:t>
      </w:r>
    </w:p>
    <w:p w14:paraId="453F5A15" w14:textId="763A99FB" w:rsidR="0070010F" w:rsidRPr="000D4790" w:rsidRDefault="00BC0656" w:rsidP="000D4790">
      <w:pPr>
        <w:pStyle w:val="ListNumber"/>
        <w:keepNext w:val="0"/>
        <w:numPr>
          <w:ilvl w:val="0"/>
          <w:numId w:val="18"/>
        </w:numPr>
        <w:ind w:left="426" w:hanging="426"/>
        <w:rPr>
          <w:rFonts w:cs="Arial"/>
        </w:rPr>
      </w:pPr>
      <w:r w:rsidRPr="000D4790">
        <w:rPr>
          <w:rFonts w:cs="Arial"/>
          <w:lang w:eastAsia="en-AU"/>
        </w:rPr>
        <w:t xml:space="preserve">Select </w:t>
      </w:r>
      <w:r w:rsidRPr="000D4790">
        <w:rPr>
          <w:rFonts w:cs="Arial"/>
          <w:b/>
          <w:bCs/>
          <w:lang w:eastAsia="en-AU"/>
        </w:rPr>
        <w:t>Staff administration</w:t>
      </w:r>
      <w:r w:rsidRPr="000D4790">
        <w:rPr>
          <w:rFonts w:cs="Arial"/>
          <w:lang w:eastAsia="en-AU"/>
        </w:rPr>
        <w:t xml:space="preserve"> from the </w:t>
      </w:r>
      <w:hyperlink w:anchor="_Toc24560896" w:history="1">
        <w:r w:rsidRPr="000D4790">
          <w:rPr>
            <w:rStyle w:val="Hyperlink"/>
            <w:rFonts w:cs="Arial"/>
            <w:lang w:eastAsia="en-AU"/>
          </w:rPr>
          <w:t>homepage</w:t>
        </w:r>
      </w:hyperlink>
      <w:r w:rsidRPr="000D4790">
        <w:rPr>
          <w:rFonts w:cs="Arial"/>
          <w:lang w:eastAsia="en-AU"/>
        </w:rPr>
        <w:t>.</w:t>
      </w:r>
      <w:r w:rsidR="00304274" w:rsidRPr="000D4790">
        <w:rPr>
          <w:rFonts w:cs="Arial"/>
          <w:lang w:eastAsia="en-AU"/>
        </w:rPr>
        <w:t xml:space="preserve"> </w:t>
      </w:r>
      <w:r w:rsidR="008D1981" w:rsidRPr="000D4790">
        <w:rPr>
          <w:rFonts w:eastAsia="Calibri" w:cs="Arial"/>
        </w:rPr>
        <w:t>From t</w:t>
      </w:r>
      <w:r w:rsidR="0070010F" w:rsidRPr="000D4790">
        <w:rPr>
          <w:rFonts w:eastAsia="Calibri" w:cs="Arial"/>
        </w:rPr>
        <w:t xml:space="preserve">he </w:t>
      </w:r>
      <w:r w:rsidR="0070010F" w:rsidRPr="000D4790">
        <w:rPr>
          <w:rFonts w:eastAsia="Calibri" w:cs="Arial"/>
          <w:b/>
          <w:bCs/>
        </w:rPr>
        <w:t xml:space="preserve">Staff </w:t>
      </w:r>
      <w:r w:rsidR="00D47085" w:rsidRPr="000D4790">
        <w:rPr>
          <w:rFonts w:eastAsia="Calibri" w:cs="Arial"/>
          <w:b/>
          <w:bCs/>
        </w:rPr>
        <w:t>A</w:t>
      </w:r>
      <w:r w:rsidR="0070010F" w:rsidRPr="000D4790">
        <w:rPr>
          <w:rFonts w:eastAsia="Calibri" w:cs="Arial"/>
          <w:b/>
          <w:bCs/>
        </w:rPr>
        <w:t>dministration</w:t>
      </w:r>
      <w:r w:rsidR="0070010F" w:rsidRPr="000D4790">
        <w:rPr>
          <w:rFonts w:eastAsia="Calibri" w:cs="Arial"/>
        </w:rPr>
        <w:t xml:space="preserve"> page, select </w:t>
      </w:r>
      <w:r w:rsidR="0070010F" w:rsidRPr="000D4790">
        <w:rPr>
          <w:rFonts w:eastAsia="Calibri" w:cs="Arial"/>
          <w:b/>
          <w:bCs/>
        </w:rPr>
        <w:t>Inactive</w:t>
      </w:r>
      <w:r w:rsidR="0070010F" w:rsidRPr="000D4790">
        <w:rPr>
          <w:rFonts w:eastAsia="Calibri" w:cs="Arial"/>
        </w:rPr>
        <w:t xml:space="preserve"> from the </w:t>
      </w:r>
      <w:r w:rsidR="0070010F" w:rsidRPr="000D4790">
        <w:rPr>
          <w:rFonts w:eastAsia="Calibri" w:cs="Arial"/>
          <w:b/>
          <w:bCs/>
        </w:rPr>
        <w:t>View Status</w:t>
      </w:r>
      <w:r w:rsidR="0070010F" w:rsidRPr="000D4790">
        <w:rPr>
          <w:rFonts w:eastAsia="Calibri" w:cs="Arial"/>
        </w:rPr>
        <w:t xml:space="preserve"> drop down menu to view inactive staff.</w:t>
      </w:r>
    </w:p>
    <w:p w14:paraId="2A6FA2B5" w14:textId="128A1EB9" w:rsidR="0070010F" w:rsidRPr="000D4790" w:rsidRDefault="00304274" w:rsidP="000D4790">
      <w:pPr>
        <w:rPr>
          <w:rFonts w:cs="Arial"/>
        </w:rPr>
      </w:pPr>
      <w:r w:rsidRPr="000D4790">
        <w:rPr>
          <w:rFonts w:cs="Arial"/>
          <w:noProof/>
        </w:rPr>
        <w:lastRenderedPageBreak/>
        <w:drawing>
          <wp:inline distT="0" distB="0" distL="0" distR="0" wp14:anchorId="2B1FC8CB" wp14:editId="264C2738">
            <wp:extent cx="5742000" cy="3633609"/>
            <wp:effectExtent l="19050" t="19050" r="11430" b="24130"/>
            <wp:docPr id="1313597526" name="Picture 9" descr="Image of the Staff Administration page of an organisation. Under the Staff section there is a View Status filter set to In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597526" name="Picture 9" descr="Image of the Staff Administration page of an organisation. Under the Staff section there is a View Status filter set to Inactive."/>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742000" cy="3633609"/>
                    </a:xfrm>
                    <a:prstGeom prst="rect">
                      <a:avLst/>
                    </a:prstGeom>
                    <a:noFill/>
                    <a:ln>
                      <a:solidFill>
                        <a:schemeClr val="accent1">
                          <a:lumMod val="75000"/>
                        </a:schemeClr>
                      </a:solidFill>
                    </a:ln>
                  </pic:spPr>
                </pic:pic>
              </a:graphicData>
            </a:graphic>
          </wp:inline>
        </w:drawing>
      </w:r>
    </w:p>
    <w:p w14:paraId="17C1D3BF" w14:textId="0023503F" w:rsidR="0070010F" w:rsidRPr="000D4790" w:rsidRDefault="000B4A6A" w:rsidP="000D4790">
      <w:pPr>
        <w:pStyle w:val="ListNumber"/>
        <w:keepNext w:val="0"/>
        <w:numPr>
          <w:ilvl w:val="0"/>
          <w:numId w:val="18"/>
        </w:numPr>
        <w:ind w:left="426" w:hanging="426"/>
        <w:rPr>
          <w:rFonts w:cs="Arial"/>
        </w:rPr>
      </w:pPr>
      <w:r w:rsidRPr="000D4790">
        <w:rPr>
          <w:rFonts w:cs="Arial"/>
          <w:lang w:eastAsia="en-AU"/>
        </w:rPr>
        <w:t xml:space="preserve">Select the name of the staff member on the </w:t>
      </w:r>
      <w:r w:rsidRPr="000D4790">
        <w:rPr>
          <w:rFonts w:cs="Arial"/>
          <w:b/>
          <w:bCs/>
          <w:lang w:eastAsia="en-AU"/>
        </w:rPr>
        <w:t>Staff card</w:t>
      </w:r>
      <w:r w:rsidRPr="000D4790">
        <w:rPr>
          <w:rFonts w:cs="Arial"/>
          <w:lang w:eastAsia="en-AU"/>
        </w:rPr>
        <w:t xml:space="preserve"> that you want to deactivate. The </w:t>
      </w:r>
      <w:r w:rsidRPr="000D4790">
        <w:rPr>
          <w:rFonts w:cs="Arial"/>
          <w:b/>
          <w:bCs/>
          <w:lang w:eastAsia="en-AU"/>
        </w:rPr>
        <w:t>View staff member</w:t>
      </w:r>
      <w:r w:rsidRPr="000D4790">
        <w:rPr>
          <w:rFonts w:cs="Arial"/>
          <w:lang w:eastAsia="en-AU"/>
        </w:rPr>
        <w:t xml:space="preserve"> page </w:t>
      </w:r>
      <w:r w:rsidR="001F3AD2" w:rsidRPr="000D4790">
        <w:rPr>
          <w:rFonts w:cs="Arial"/>
          <w:lang w:eastAsia="en-AU"/>
        </w:rPr>
        <w:t>appears.</w:t>
      </w:r>
    </w:p>
    <w:p w14:paraId="01E4FFA3" w14:textId="2B7EDC8D" w:rsidR="009B123A" w:rsidRPr="000D4790" w:rsidRDefault="0070010F" w:rsidP="000D4790">
      <w:pPr>
        <w:rPr>
          <w:rFonts w:cs="Arial"/>
        </w:rPr>
      </w:pPr>
      <w:r w:rsidRPr="000D4790">
        <w:rPr>
          <w:rFonts w:cs="Arial"/>
          <w:noProof/>
        </w:rPr>
        <w:drawing>
          <wp:inline distT="0" distB="0" distL="0" distR="0" wp14:anchorId="36B73FB3" wp14:editId="304521F6">
            <wp:extent cx="5742000" cy="4406494"/>
            <wp:effectExtent l="19050" t="19050" r="11430" b="13335"/>
            <wp:docPr id="50333" name="Picture 50333" descr="Image of the Inactive staff cards and highlighting an example staff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3" name="Picture 50333" descr="Image of the Inactive staff cards and highlighting an example staff member."/>
                    <pic:cNvPicPr/>
                  </pic:nvPicPr>
                  <pic:blipFill>
                    <a:blip r:embed="rId184"/>
                    <a:stretch>
                      <a:fillRect/>
                    </a:stretch>
                  </pic:blipFill>
                  <pic:spPr>
                    <a:xfrm>
                      <a:off x="0" y="0"/>
                      <a:ext cx="5742000" cy="4406494"/>
                    </a:xfrm>
                    <a:prstGeom prst="rect">
                      <a:avLst/>
                    </a:prstGeom>
                    <a:ln w="9525">
                      <a:solidFill>
                        <a:schemeClr val="accent1">
                          <a:lumMod val="75000"/>
                        </a:schemeClr>
                      </a:solidFill>
                    </a:ln>
                  </pic:spPr>
                </pic:pic>
              </a:graphicData>
            </a:graphic>
          </wp:inline>
        </w:drawing>
      </w:r>
    </w:p>
    <w:p w14:paraId="3CDFD78D" w14:textId="77777777" w:rsidR="009B123A" w:rsidRPr="000D4790" w:rsidRDefault="009B123A" w:rsidP="000D4790">
      <w:pPr>
        <w:rPr>
          <w:rFonts w:cs="Arial"/>
        </w:rPr>
      </w:pPr>
      <w:r w:rsidRPr="000D4790">
        <w:rPr>
          <w:rFonts w:cs="Arial"/>
        </w:rPr>
        <w:br w:type="page"/>
      </w:r>
    </w:p>
    <w:p w14:paraId="42D0C958" w14:textId="5E87D514" w:rsidR="003B0347" w:rsidRPr="000D4790" w:rsidRDefault="003B0347" w:rsidP="000D4790">
      <w:pPr>
        <w:pStyle w:val="ListNumber"/>
        <w:keepNext w:val="0"/>
        <w:numPr>
          <w:ilvl w:val="0"/>
          <w:numId w:val="18"/>
        </w:numPr>
        <w:ind w:left="426" w:hanging="426"/>
        <w:rPr>
          <w:rFonts w:cs="Arial"/>
          <w:lang w:eastAsia="en-AU"/>
        </w:rPr>
      </w:pPr>
      <w:r w:rsidRPr="000D4790">
        <w:rPr>
          <w:rFonts w:cs="Arial"/>
          <w:lang w:eastAsia="en-AU"/>
        </w:rPr>
        <w:lastRenderedPageBreak/>
        <w:t xml:space="preserve">From the </w:t>
      </w:r>
      <w:r w:rsidRPr="000D4790">
        <w:rPr>
          <w:rFonts w:cs="Arial"/>
          <w:b/>
          <w:bCs/>
          <w:lang w:eastAsia="en-AU"/>
        </w:rPr>
        <w:t>View staff member</w:t>
      </w:r>
      <w:r w:rsidRPr="000D4790">
        <w:rPr>
          <w:rFonts w:cs="Arial"/>
          <w:lang w:eastAsia="en-AU"/>
        </w:rPr>
        <w:t xml:space="preserve"> page, select </w:t>
      </w:r>
      <w:r w:rsidR="00422CFA" w:rsidRPr="000D4790">
        <w:rPr>
          <w:rFonts w:cs="Arial"/>
          <w:b/>
          <w:bCs/>
          <w:lang w:eastAsia="en-AU"/>
        </w:rPr>
        <w:t>REMOVE</w:t>
      </w:r>
      <w:r w:rsidR="00422CFA" w:rsidRPr="000D4790">
        <w:rPr>
          <w:rFonts w:cs="Arial"/>
          <w:lang w:eastAsia="en-AU"/>
        </w:rPr>
        <w:t>.</w:t>
      </w:r>
    </w:p>
    <w:p w14:paraId="4725BDFA" w14:textId="77777777" w:rsidR="0070010F" w:rsidRPr="000D4790" w:rsidRDefault="0070010F" w:rsidP="000D4790">
      <w:pPr>
        <w:rPr>
          <w:rFonts w:cs="Arial"/>
        </w:rPr>
      </w:pPr>
      <w:r w:rsidRPr="000D4790">
        <w:rPr>
          <w:rFonts w:cs="Arial"/>
          <w:noProof/>
        </w:rPr>
        <w:drawing>
          <wp:inline distT="0" distB="0" distL="0" distR="0" wp14:anchorId="19A32A6E" wp14:editId="51CE957C">
            <wp:extent cx="3468504" cy="2109454"/>
            <wp:effectExtent l="19050" t="19050" r="17780" b="24765"/>
            <wp:docPr id="50334" name="Picture 50334" descr="Image of the staff member Remove staff button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4" name="Picture 50334" descr="Image of the staff member Remove staff button shown"/>
                    <pic:cNvPicPr/>
                  </pic:nvPicPr>
                  <pic:blipFill>
                    <a:blip r:embed="rId185"/>
                    <a:stretch>
                      <a:fillRect/>
                    </a:stretch>
                  </pic:blipFill>
                  <pic:spPr>
                    <a:xfrm>
                      <a:off x="0" y="0"/>
                      <a:ext cx="3478295" cy="2115409"/>
                    </a:xfrm>
                    <a:prstGeom prst="rect">
                      <a:avLst/>
                    </a:prstGeom>
                    <a:ln w="9525">
                      <a:solidFill>
                        <a:schemeClr val="accent1">
                          <a:lumMod val="75000"/>
                        </a:schemeClr>
                      </a:solidFill>
                    </a:ln>
                  </pic:spPr>
                </pic:pic>
              </a:graphicData>
            </a:graphic>
          </wp:inline>
        </w:drawing>
      </w:r>
    </w:p>
    <w:p w14:paraId="0DF5FB89" w14:textId="15089CF6" w:rsidR="0070010F" w:rsidRPr="000D4790" w:rsidRDefault="0070010F" w:rsidP="000D4790">
      <w:pPr>
        <w:pStyle w:val="ListNumber"/>
        <w:keepNext w:val="0"/>
        <w:numPr>
          <w:ilvl w:val="0"/>
          <w:numId w:val="18"/>
        </w:numPr>
        <w:ind w:left="426" w:hanging="426"/>
        <w:rPr>
          <w:rFonts w:cs="Arial"/>
        </w:rPr>
      </w:pPr>
      <w:r w:rsidRPr="000D4790">
        <w:rPr>
          <w:rFonts w:cs="Arial"/>
        </w:rPr>
        <w:t xml:space="preserve">Select </w:t>
      </w:r>
      <w:r w:rsidR="00422CFA" w:rsidRPr="000D4790">
        <w:rPr>
          <w:rFonts w:cs="Arial"/>
          <w:b/>
          <w:bCs/>
        </w:rPr>
        <w:t>REMOVE</w:t>
      </w:r>
      <w:r w:rsidRPr="000D4790">
        <w:rPr>
          <w:rFonts w:cs="Arial"/>
        </w:rPr>
        <w:t xml:space="preserve"> to remove the staff member from your staff list.</w:t>
      </w:r>
    </w:p>
    <w:p w14:paraId="30BF76D6" w14:textId="77777777" w:rsidR="0070010F" w:rsidRPr="000D4790" w:rsidRDefault="0070010F" w:rsidP="000D4790">
      <w:pPr>
        <w:rPr>
          <w:rFonts w:cs="Arial"/>
        </w:rPr>
      </w:pPr>
      <w:r w:rsidRPr="000D4790">
        <w:rPr>
          <w:rFonts w:cs="Arial"/>
          <w:noProof/>
        </w:rPr>
        <w:drawing>
          <wp:inline distT="0" distB="0" distL="0" distR="0" wp14:anchorId="399E4707" wp14:editId="6AAD6A06">
            <wp:extent cx="3600000" cy="1103846"/>
            <wp:effectExtent l="19050" t="19050" r="19685" b="20320"/>
            <wp:docPr id="50335" name="Picture 50335" descr="Image of the Remove staff member di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5" name="Picture 50335" descr="Image of the Remove staff member dialog"/>
                    <pic:cNvPicPr/>
                  </pic:nvPicPr>
                  <pic:blipFill>
                    <a:blip r:embed="rId186"/>
                    <a:stretch>
                      <a:fillRect/>
                    </a:stretch>
                  </pic:blipFill>
                  <pic:spPr>
                    <a:xfrm>
                      <a:off x="0" y="0"/>
                      <a:ext cx="3600000" cy="1103846"/>
                    </a:xfrm>
                    <a:prstGeom prst="rect">
                      <a:avLst/>
                    </a:prstGeom>
                    <a:ln w="9525">
                      <a:solidFill>
                        <a:schemeClr val="accent1">
                          <a:lumMod val="75000"/>
                        </a:schemeClr>
                      </a:solidFill>
                    </a:ln>
                  </pic:spPr>
                </pic:pic>
              </a:graphicData>
            </a:graphic>
          </wp:inline>
        </w:drawing>
      </w:r>
    </w:p>
    <w:p w14:paraId="37292A29" w14:textId="3F791AC9" w:rsidR="00803F95" w:rsidRPr="000D4790" w:rsidRDefault="00803F95" w:rsidP="003E43F3">
      <w:pPr>
        <w:pStyle w:val="Heading2"/>
        <w:keepNext w:val="0"/>
        <w:keepLines w:val="0"/>
        <w:spacing w:line="276" w:lineRule="auto"/>
        <w:ind w:left="578" w:hanging="578"/>
        <w:rPr>
          <w:rFonts w:ascii="Arial" w:hAnsi="Arial" w:cs="Arial"/>
        </w:rPr>
      </w:pPr>
      <w:bookmarkStart w:id="341" w:name="_Toc114665618"/>
      <w:bookmarkStart w:id="342" w:name="_Toc114665698"/>
      <w:bookmarkStart w:id="343" w:name="_Toc114665619"/>
      <w:bookmarkStart w:id="344" w:name="_Toc114665699"/>
      <w:bookmarkStart w:id="345" w:name="_Toc114665620"/>
      <w:bookmarkStart w:id="346" w:name="_Toc114665700"/>
      <w:bookmarkStart w:id="347" w:name="_Toc209002861"/>
      <w:bookmarkStart w:id="348" w:name="_Toc209107202"/>
      <w:bookmarkStart w:id="349" w:name="_Toc209107272"/>
      <w:bookmarkStart w:id="350" w:name="_Toc209112620"/>
      <w:bookmarkStart w:id="351" w:name="_Toc209002862"/>
      <w:bookmarkStart w:id="352" w:name="_Toc209107203"/>
      <w:bookmarkStart w:id="353" w:name="_Toc209107273"/>
      <w:bookmarkStart w:id="354" w:name="_Toc209112621"/>
      <w:bookmarkStart w:id="355" w:name="_Toc209002863"/>
      <w:bookmarkStart w:id="356" w:name="_Toc209107204"/>
      <w:bookmarkStart w:id="357" w:name="_Toc209107274"/>
      <w:bookmarkStart w:id="358" w:name="_Toc209112622"/>
      <w:bookmarkStart w:id="359" w:name="_Toc209002864"/>
      <w:bookmarkStart w:id="360" w:name="_Toc209107205"/>
      <w:bookmarkStart w:id="361" w:name="_Toc209107275"/>
      <w:bookmarkStart w:id="362" w:name="_Toc209112623"/>
      <w:bookmarkStart w:id="363" w:name="_Toc209002865"/>
      <w:bookmarkStart w:id="364" w:name="_Toc209107206"/>
      <w:bookmarkStart w:id="365" w:name="_Toc209107276"/>
      <w:bookmarkStart w:id="366" w:name="_Toc209112624"/>
      <w:bookmarkStart w:id="367" w:name="_Toc209002866"/>
      <w:bookmarkStart w:id="368" w:name="_Toc209107207"/>
      <w:bookmarkStart w:id="369" w:name="_Toc209107277"/>
      <w:bookmarkStart w:id="370" w:name="_Toc209112625"/>
      <w:bookmarkStart w:id="371" w:name="_Toc209002867"/>
      <w:bookmarkStart w:id="372" w:name="_Toc209107208"/>
      <w:bookmarkStart w:id="373" w:name="_Toc209107278"/>
      <w:bookmarkStart w:id="374" w:name="_Toc209112626"/>
      <w:bookmarkStart w:id="375" w:name="_Toc209002868"/>
      <w:bookmarkStart w:id="376" w:name="_Toc209107209"/>
      <w:bookmarkStart w:id="377" w:name="_Toc209107279"/>
      <w:bookmarkStart w:id="378" w:name="_Toc209112627"/>
      <w:bookmarkStart w:id="379" w:name="_Toc209002869"/>
      <w:bookmarkStart w:id="380" w:name="_Toc209107210"/>
      <w:bookmarkStart w:id="381" w:name="_Toc209107280"/>
      <w:bookmarkStart w:id="382" w:name="_Toc209112628"/>
      <w:bookmarkStart w:id="383" w:name="_Toc209002870"/>
      <w:bookmarkStart w:id="384" w:name="_Toc209107211"/>
      <w:bookmarkStart w:id="385" w:name="_Toc209107281"/>
      <w:bookmarkStart w:id="386" w:name="_Toc209112629"/>
      <w:bookmarkStart w:id="387" w:name="_Toc209002871"/>
      <w:bookmarkStart w:id="388" w:name="_Toc209107212"/>
      <w:bookmarkStart w:id="389" w:name="_Toc209107282"/>
      <w:bookmarkStart w:id="390" w:name="_Toc209112630"/>
      <w:bookmarkStart w:id="391" w:name="_Toc209002872"/>
      <w:bookmarkStart w:id="392" w:name="_Toc209107213"/>
      <w:bookmarkStart w:id="393" w:name="_Toc209107283"/>
      <w:bookmarkStart w:id="394" w:name="_Toc209112631"/>
      <w:bookmarkStart w:id="395" w:name="_Toc209002873"/>
      <w:bookmarkStart w:id="396" w:name="_Toc209107214"/>
      <w:bookmarkStart w:id="397" w:name="_Toc209107284"/>
      <w:bookmarkStart w:id="398" w:name="_Toc209112632"/>
      <w:bookmarkStart w:id="399" w:name="_Toc209002874"/>
      <w:bookmarkStart w:id="400" w:name="_Toc209107215"/>
      <w:bookmarkStart w:id="401" w:name="_Toc209107285"/>
      <w:bookmarkStart w:id="402" w:name="_Toc209112633"/>
      <w:bookmarkStart w:id="403" w:name="_Toc209002875"/>
      <w:bookmarkStart w:id="404" w:name="_Toc209107216"/>
      <w:bookmarkStart w:id="405" w:name="_Toc209107286"/>
      <w:bookmarkStart w:id="406" w:name="_Toc209112634"/>
      <w:bookmarkStart w:id="407" w:name="_Toc209002876"/>
      <w:bookmarkStart w:id="408" w:name="_Toc209107217"/>
      <w:bookmarkStart w:id="409" w:name="_Toc209107287"/>
      <w:bookmarkStart w:id="410" w:name="_Toc209112635"/>
      <w:bookmarkStart w:id="411" w:name="_Toc209002877"/>
      <w:bookmarkStart w:id="412" w:name="_Toc209107218"/>
      <w:bookmarkStart w:id="413" w:name="_Toc209107288"/>
      <w:bookmarkStart w:id="414" w:name="_Toc209112636"/>
      <w:bookmarkStart w:id="415" w:name="_Toc209002878"/>
      <w:bookmarkStart w:id="416" w:name="_Toc209107219"/>
      <w:bookmarkStart w:id="417" w:name="_Toc209107289"/>
      <w:bookmarkStart w:id="418" w:name="_Toc209112637"/>
      <w:bookmarkStart w:id="419" w:name="_Toc209002879"/>
      <w:bookmarkStart w:id="420" w:name="_Toc209107220"/>
      <w:bookmarkStart w:id="421" w:name="_Toc209107290"/>
      <w:bookmarkStart w:id="422" w:name="_Toc209112638"/>
      <w:bookmarkStart w:id="423" w:name="_Toc211262049"/>
      <w:bookmarkStart w:id="424" w:name="_Toc211262050"/>
      <w:bookmarkStart w:id="425" w:name="_Toc211262051"/>
      <w:bookmarkStart w:id="426" w:name="_Toc211262052"/>
      <w:bookmarkStart w:id="427" w:name="_Toc211262053"/>
      <w:bookmarkStart w:id="428" w:name="_Toc211262054"/>
      <w:bookmarkStart w:id="429" w:name="_Toc211262055"/>
      <w:bookmarkStart w:id="430" w:name="_Toc211262056"/>
      <w:bookmarkStart w:id="431" w:name="_Toc211262058"/>
      <w:bookmarkStart w:id="432" w:name="_Toc211262059"/>
      <w:bookmarkStart w:id="433" w:name="_Toc211262060"/>
      <w:bookmarkStart w:id="434" w:name="_Toc211262061"/>
      <w:bookmarkStart w:id="435" w:name="_Toc211262062"/>
      <w:bookmarkStart w:id="436" w:name="_Toc211262063"/>
      <w:bookmarkStart w:id="437" w:name="_Toc211262064"/>
      <w:bookmarkStart w:id="438" w:name="_Toc211262065"/>
      <w:bookmarkStart w:id="439" w:name="_Toc127862080"/>
      <w:bookmarkStart w:id="440" w:name="_Toc235708687"/>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0D4790">
        <w:rPr>
          <w:rFonts w:ascii="Arial" w:hAnsi="Arial" w:cs="Arial"/>
        </w:rPr>
        <w:t>Generating reports and accessing forms</w:t>
      </w:r>
      <w:bookmarkEnd w:id="439"/>
      <w:bookmarkEnd w:id="440"/>
    </w:p>
    <w:p w14:paraId="48ECA270" w14:textId="4CD6727C" w:rsidR="00803F95" w:rsidRPr="000D4790" w:rsidRDefault="00803F95" w:rsidP="000D4790">
      <w:pPr>
        <w:rPr>
          <w:rFonts w:cs="Arial"/>
        </w:rPr>
      </w:pPr>
      <w:r w:rsidRPr="000D4790">
        <w:rPr>
          <w:rFonts w:cs="Arial"/>
        </w:rPr>
        <w:t>Providers can generate and view reports and access forms via the Service and Support Portal.</w:t>
      </w:r>
      <w:r w:rsidR="00DD1CAB" w:rsidRPr="000D4790">
        <w:rPr>
          <w:rFonts w:cs="Arial"/>
        </w:rPr>
        <w:t xml:space="preserve"> </w:t>
      </w:r>
      <w:r w:rsidRPr="000D4790">
        <w:rPr>
          <w:rFonts w:cs="Arial"/>
        </w:rPr>
        <w:t xml:space="preserve">You will also be able to use the </w:t>
      </w:r>
      <w:r w:rsidRPr="000D4790">
        <w:rPr>
          <w:rFonts w:cs="Arial"/>
          <w:b/>
          <w:bCs/>
        </w:rPr>
        <w:t>Reports</w:t>
      </w:r>
      <w:r w:rsidRPr="000D4790">
        <w:rPr>
          <w:rFonts w:cs="Arial"/>
        </w:rPr>
        <w:t xml:space="preserve"> feature to print documents</w:t>
      </w:r>
      <w:r w:rsidR="007C331D" w:rsidRPr="000D4790">
        <w:rPr>
          <w:rFonts w:cs="Arial"/>
        </w:rPr>
        <w:t>.</w:t>
      </w:r>
    </w:p>
    <w:p w14:paraId="39208751" w14:textId="240563AB" w:rsidR="00803F95" w:rsidRPr="000D4790" w:rsidRDefault="00803F95" w:rsidP="003E43F3">
      <w:pPr>
        <w:pStyle w:val="Heading3"/>
        <w:keepNext w:val="0"/>
        <w:keepLines w:val="0"/>
        <w:spacing w:before="360" w:line="276" w:lineRule="auto"/>
        <w:rPr>
          <w:rFonts w:ascii="Arial" w:hAnsi="Arial" w:cs="Arial"/>
        </w:rPr>
      </w:pPr>
      <w:bookmarkStart w:id="441" w:name="_Toc127862081"/>
      <w:bookmarkStart w:id="442" w:name="_Toc235708688"/>
      <w:r w:rsidRPr="000D4790">
        <w:rPr>
          <w:rFonts w:ascii="Arial" w:hAnsi="Arial" w:cs="Arial"/>
        </w:rPr>
        <w:t>Generating reports</w:t>
      </w:r>
      <w:bookmarkEnd w:id="441"/>
      <w:bookmarkEnd w:id="442"/>
    </w:p>
    <w:p w14:paraId="3F9A8E20" w14:textId="5C644443" w:rsidR="00803F95" w:rsidRPr="000D4790" w:rsidRDefault="00803F95" w:rsidP="000D4790">
      <w:pPr>
        <w:rPr>
          <w:rFonts w:cs="Arial"/>
        </w:rPr>
      </w:pPr>
      <w:r w:rsidRPr="000D4790">
        <w:rPr>
          <w:rFonts w:cs="Arial"/>
        </w:rPr>
        <w:t xml:space="preserve">Administrators, Team </w:t>
      </w:r>
      <w:r w:rsidR="000916AB" w:rsidRPr="000D4790">
        <w:rPr>
          <w:rFonts w:cs="Arial"/>
        </w:rPr>
        <w:t>Leaders,</w:t>
      </w:r>
      <w:r w:rsidRPr="000D4790">
        <w:rPr>
          <w:rFonts w:cs="Arial"/>
        </w:rPr>
        <w:t xml:space="preserve"> and Staff Members can generate reports.</w:t>
      </w:r>
      <w:r w:rsidR="00DD1CAB" w:rsidRPr="000D4790">
        <w:rPr>
          <w:rFonts w:cs="Arial"/>
        </w:rPr>
        <w:t xml:space="preserve"> </w:t>
      </w:r>
      <w:r w:rsidR="00C663A4" w:rsidRPr="000D4790">
        <w:rPr>
          <w:rFonts w:cs="Arial"/>
        </w:rPr>
        <w:t>Follow these steps to generate a report:</w:t>
      </w:r>
    </w:p>
    <w:p w14:paraId="274B3F70" w14:textId="613C9B37" w:rsidR="00803F95" w:rsidRPr="000D4790" w:rsidRDefault="00803F95" w:rsidP="000D4790">
      <w:pPr>
        <w:pStyle w:val="ListNumber"/>
        <w:keepNext w:val="0"/>
        <w:numPr>
          <w:ilvl w:val="0"/>
          <w:numId w:val="10"/>
        </w:numPr>
        <w:ind w:left="426" w:hanging="426"/>
        <w:rPr>
          <w:rFonts w:cs="Arial"/>
        </w:rPr>
      </w:pPr>
      <w:r w:rsidRPr="000D4790">
        <w:rPr>
          <w:rFonts w:cs="Arial"/>
        </w:rPr>
        <w:t xml:space="preserve">Select </w:t>
      </w:r>
      <w:r w:rsidRPr="000D4790">
        <w:rPr>
          <w:rFonts w:cs="Arial"/>
          <w:b/>
          <w:bCs/>
        </w:rPr>
        <w:t>Reports and documents</w:t>
      </w:r>
      <w:r w:rsidRPr="000D4790">
        <w:rPr>
          <w:rFonts w:cs="Arial"/>
        </w:rPr>
        <w:t xml:space="preserve"> from the </w:t>
      </w:r>
      <w:hyperlink w:anchor="_Administrator_homepage_1" w:history="1">
        <w:r w:rsidRPr="000D4790">
          <w:rPr>
            <w:rStyle w:val="Hyperlink"/>
            <w:rFonts w:cs="Arial"/>
          </w:rPr>
          <w:t>homepage</w:t>
        </w:r>
      </w:hyperlink>
      <w:r w:rsidRPr="000D4790">
        <w:rPr>
          <w:rFonts w:cs="Arial"/>
        </w:rPr>
        <w:t xml:space="preserve">. The </w:t>
      </w:r>
      <w:r w:rsidRPr="000D4790">
        <w:rPr>
          <w:rFonts w:cs="Arial"/>
          <w:b/>
          <w:bCs/>
        </w:rPr>
        <w:t>Reports and forms</w:t>
      </w:r>
      <w:r w:rsidRPr="000D4790">
        <w:rPr>
          <w:rFonts w:cs="Arial"/>
        </w:rPr>
        <w:t xml:space="preserve"> page will be displayed.</w:t>
      </w:r>
    </w:p>
    <w:p w14:paraId="402A0483" w14:textId="23734F96" w:rsidR="00803F95" w:rsidRPr="000D4790" w:rsidRDefault="00803F95" w:rsidP="000D4790">
      <w:pPr>
        <w:pStyle w:val="ListNumber"/>
        <w:keepNext w:val="0"/>
        <w:numPr>
          <w:ilvl w:val="0"/>
          <w:numId w:val="18"/>
        </w:numPr>
        <w:ind w:left="426" w:hanging="426"/>
        <w:rPr>
          <w:rFonts w:cs="Arial"/>
        </w:rPr>
      </w:pPr>
      <w:r w:rsidRPr="000D4790">
        <w:rPr>
          <w:rFonts w:cs="Arial"/>
        </w:rPr>
        <w:t xml:space="preserve">The </w:t>
      </w:r>
      <w:r w:rsidRPr="000D4790">
        <w:rPr>
          <w:rFonts w:cs="Arial"/>
          <w:b/>
          <w:bCs/>
        </w:rPr>
        <w:t>Reports and forms</w:t>
      </w:r>
      <w:r w:rsidRPr="000D4790">
        <w:rPr>
          <w:rFonts w:cs="Arial"/>
        </w:rPr>
        <w:t xml:space="preserve"> page features a </w:t>
      </w:r>
      <w:r w:rsidRPr="000D4790">
        <w:rPr>
          <w:rFonts w:cs="Arial"/>
          <w:b/>
          <w:bCs/>
        </w:rPr>
        <w:t>Reports</w:t>
      </w:r>
      <w:r w:rsidRPr="000D4790">
        <w:rPr>
          <w:rFonts w:cs="Arial"/>
        </w:rPr>
        <w:t xml:space="preserve"> tab and a </w:t>
      </w:r>
      <w:r w:rsidRPr="000D4790">
        <w:rPr>
          <w:rFonts w:cs="Arial"/>
          <w:b/>
          <w:bCs/>
        </w:rPr>
        <w:t xml:space="preserve">Forms </w:t>
      </w:r>
      <w:r w:rsidRPr="000D4790">
        <w:rPr>
          <w:rFonts w:cs="Arial"/>
        </w:rPr>
        <w:t>tab. The reports tab displays a list of Recently Requested Reports and Reports.</w:t>
      </w:r>
    </w:p>
    <w:p w14:paraId="26FBF7AC" w14:textId="1A9CB813" w:rsidR="00803F95" w:rsidRPr="000D4790" w:rsidRDefault="00803F95" w:rsidP="000D4790">
      <w:pPr>
        <w:ind w:left="426"/>
        <w:rPr>
          <w:rFonts w:cs="Arial"/>
        </w:rPr>
      </w:pPr>
      <w:r w:rsidRPr="000D4790">
        <w:rPr>
          <w:rFonts w:cs="Arial"/>
        </w:rPr>
        <w:t xml:space="preserve">The </w:t>
      </w:r>
      <w:r w:rsidRPr="000D4790">
        <w:rPr>
          <w:rFonts w:cs="Arial"/>
          <w:b/>
          <w:bCs/>
        </w:rPr>
        <w:t>Recently Requested Reports</w:t>
      </w:r>
      <w:r w:rsidRPr="000D4790">
        <w:rPr>
          <w:rFonts w:cs="Arial"/>
        </w:rPr>
        <w:t xml:space="preserve"> will display client record PDFs that have been generated by the user.</w:t>
      </w:r>
    </w:p>
    <w:p w14:paraId="569B4F0D" w14:textId="217CC4AF" w:rsidR="0056227C" w:rsidRDefault="00803F95" w:rsidP="000D4790">
      <w:pPr>
        <w:rPr>
          <w:rFonts w:cs="Arial"/>
        </w:rPr>
      </w:pPr>
      <w:r w:rsidRPr="000D4790">
        <w:rPr>
          <w:rFonts w:cs="Arial"/>
          <w:noProof/>
        </w:rPr>
        <w:drawing>
          <wp:inline distT="0" distB="0" distL="0" distR="0" wp14:anchorId="01580246" wp14:editId="2D05EC8D">
            <wp:extent cx="5742000" cy="2010041"/>
            <wp:effectExtent l="19050" t="19050" r="11430" b="28575"/>
            <wp:docPr id="50344" name="Picture 50344" descr="Image of the Reports and documents page, showing the Reports tab and Forms tab. The Reports tab shows the My Reports section and the Reports list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4" name="Picture 50344" descr="Image of the Reports and documents page, showing the Reports tab and Forms tab. The Reports tab shows the My Reports section and the Reports list section."/>
                    <pic:cNvPicPr/>
                  </pic:nvPicPr>
                  <pic:blipFill rotWithShape="1">
                    <a:blip r:embed="rId187"/>
                    <a:srcRect t="3150" b="8175"/>
                    <a:stretch/>
                  </pic:blipFill>
                  <pic:spPr bwMode="auto">
                    <a:xfrm>
                      <a:off x="0" y="0"/>
                      <a:ext cx="5742000" cy="2010041"/>
                    </a:xfrm>
                    <a:prstGeom prst="rect">
                      <a:avLst/>
                    </a:prstGeom>
                    <a:ln w="9525" cap="flat" cmpd="sng" algn="ctr">
                      <a:solidFill>
                        <a:schemeClr val="accent1">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F349418" w14:textId="2161D869" w:rsidR="00803F95" w:rsidRPr="000D4790" w:rsidRDefault="00803F95" w:rsidP="000D4790">
      <w:pPr>
        <w:pStyle w:val="ListNumber"/>
        <w:keepNext w:val="0"/>
        <w:numPr>
          <w:ilvl w:val="0"/>
          <w:numId w:val="18"/>
        </w:numPr>
        <w:ind w:left="426" w:hanging="426"/>
        <w:rPr>
          <w:rFonts w:cs="Arial"/>
        </w:rPr>
      </w:pPr>
      <w:r w:rsidRPr="000D4790">
        <w:rPr>
          <w:rFonts w:cs="Arial"/>
        </w:rPr>
        <w:lastRenderedPageBreak/>
        <w:t xml:space="preserve">To generate a report, select the name of the report in the </w:t>
      </w:r>
      <w:r w:rsidRPr="000D4790">
        <w:rPr>
          <w:rFonts w:cs="Arial"/>
          <w:b/>
          <w:bCs/>
        </w:rPr>
        <w:t xml:space="preserve">Reports </w:t>
      </w:r>
      <w:r w:rsidR="00422CFA" w:rsidRPr="000D4790">
        <w:rPr>
          <w:rFonts w:cs="Arial"/>
          <w:b/>
          <w:bCs/>
        </w:rPr>
        <w:t>L</w:t>
      </w:r>
      <w:r w:rsidRPr="000D4790">
        <w:rPr>
          <w:rFonts w:cs="Arial"/>
          <w:b/>
          <w:bCs/>
        </w:rPr>
        <w:t>ist</w:t>
      </w:r>
      <w:r w:rsidRPr="000D4790">
        <w:rPr>
          <w:rFonts w:cs="Arial"/>
        </w:rPr>
        <w:t>.</w:t>
      </w:r>
    </w:p>
    <w:p w14:paraId="3F22258D" w14:textId="77777777" w:rsidR="00803F95" w:rsidRPr="000D4790" w:rsidRDefault="00803F95" w:rsidP="000D4790">
      <w:pPr>
        <w:rPr>
          <w:rFonts w:cs="Arial"/>
        </w:rPr>
      </w:pPr>
      <w:r w:rsidRPr="000D4790">
        <w:rPr>
          <w:rFonts w:cs="Arial"/>
          <w:noProof/>
        </w:rPr>
        <w:drawing>
          <wp:inline distT="0" distB="0" distL="0" distR="0" wp14:anchorId="6BBF5BE3" wp14:editId="46BFC23E">
            <wp:extent cx="5742000" cy="2298027"/>
            <wp:effectExtent l="19050" t="19050" r="11430" b="26670"/>
            <wp:docPr id="50346" name="Picture 50346" descr="Image of the Reports and Documents page, Reports tab. There is a report hyperlink underneath the Reports List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6" name="Picture 50346" descr="Image of the Reports and Documents page, Reports tab. There is a report hyperlink underneath the Reports List section."/>
                    <pic:cNvPicPr/>
                  </pic:nvPicPr>
                  <pic:blipFill>
                    <a:blip r:embed="rId188"/>
                    <a:stretch>
                      <a:fillRect/>
                    </a:stretch>
                  </pic:blipFill>
                  <pic:spPr>
                    <a:xfrm>
                      <a:off x="0" y="0"/>
                      <a:ext cx="5742000" cy="2298027"/>
                    </a:xfrm>
                    <a:prstGeom prst="rect">
                      <a:avLst/>
                    </a:prstGeom>
                    <a:ln w="12700">
                      <a:solidFill>
                        <a:schemeClr val="accent1">
                          <a:lumMod val="75000"/>
                        </a:schemeClr>
                      </a:solidFill>
                    </a:ln>
                  </pic:spPr>
                </pic:pic>
              </a:graphicData>
            </a:graphic>
          </wp:inline>
        </w:drawing>
      </w:r>
    </w:p>
    <w:p w14:paraId="1C075AFB" w14:textId="1D159887" w:rsidR="00803F95" w:rsidRPr="000D4790" w:rsidRDefault="00803F95" w:rsidP="000D4790">
      <w:pPr>
        <w:pStyle w:val="ListNumber"/>
        <w:keepNext w:val="0"/>
        <w:numPr>
          <w:ilvl w:val="0"/>
          <w:numId w:val="18"/>
        </w:numPr>
        <w:ind w:left="426" w:hanging="426"/>
        <w:rPr>
          <w:rFonts w:cs="Arial"/>
        </w:rPr>
      </w:pPr>
      <w:r w:rsidRPr="000D4790">
        <w:rPr>
          <w:rFonts w:cs="Arial"/>
        </w:rPr>
        <w:t>Select the Outlet ID, enter a start and end date, and an output type (CSV or PDF), then select</w:t>
      </w:r>
      <w:r w:rsidR="00061369" w:rsidRPr="000D4790">
        <w:rPr>
          <w:rFonts w:cs="Arial"/>
        </w:rPr>
        <w:t xml:space="preserve"> </w:t>
      </w:r>
      <w:r w:rsidR="00422CFA" w:rsidRPr="000D4790">
        <w:rPr>
          <w:rFonts w:cs="Arial"/>
          <w:b/>
          <w:bCs/>
        </w:rPr>
        <w:t>REQUEST REPORT</w:t>
      </w:r>
      <w:r w:rsidRPr="000D4790">
        <w:rPr>
          <w:rFonts w:cs="Arial"/>
        </w:rPr>
        <w:t xml:space="preserve">. If you do not want to generate the report, select </w:t>
      </w:r>
      <w:r w:rsidR="00422CFA" w:rsidRPr="000D4790">
        <w:rPr>
          <w:rFonts w:cs="Arial"/>
          <w:b/>
          <w:bCs/>
        </w:rPr>
        <w:t>CANCEL</w:t>
      </w:r>
      <w:r w:rsidR="00422CFA" w:rsidRPr="000D4790">
        <w:rPr>
          <w:rFonts w:cs="Arial"/>
        </w:rPr>
        <w:t>.</w:t>
      </w:r>
    </w:p>
    <w:p w14:paraId="5B776965" w14:textId="19C685C7" w:rsidR="00CC5336" w:rsidRPr="000D4790" w:rsidRDefault="00803F95" w:rsidP="000D4790">
      <w:pPr>
        <w:rPr>
          <w:rFonts w:cs="Arial"/>
        </w:rPr>
      </w:pPr>
      <w:r w:rsidRPr="000D4790">
        <w:rPr>
          <w:rFonts w:cs="Arial"/>
          <w:noProof/>
        </w:rPr>
        <w:drawing>
          <wp:inline distT="0" distB="0" distL="0" distR="0" wp14:anchorId="3A1F4A51" wp14:editId="63A49F11">
            <wp:extent cx="5742000" cy="3043996"/>
            <wp:effectExtent l="19050" t="19050" r="11430" b="23495"/>
            <wp:docPr id="50347" name="Picture 50347" descr="Image of the Report request button in generate report interfac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7" name="Picture 50347" descr="Image of the Report request button in generate report interface shown"/>
                    <pic:cNvPicPr/>
                  </pic:nvPicPr>
                  <pic:blipFill>
                    <a:blip r:embed="rId189"/>
                    <a:stretch>
                      <a:fillRect/>
                    </a:stretch>
                  </pic:blipFill>
                  <pic:spPr>
                    <a:xfrm>
                      <a:off x="0" y="0"/>
                      <a:ext cx="5742000" cy="3043996"/>
                    </a:xfrm>
                    <a:prstGeom prst="rect">
                      <a:avLst/>
                    </a:prstGeom>
                    <a:ln w="9525">
                      <a:solidFill>
                        <a:schemeClr val="accent1">
                          <a:lumMod val="75000"/>
                        </a:schemeClr>
                      </a:solidFill>
                    </a:ln>
                  </pic:spPr>
                </pic:pic>
              </a:graphicData>
            </a:graphic>
          </wp:inline>
        </w:drawing>
      </w:r>
    </w:p>
    <w:p w14:paraId="753DBE9B" w14:textId="77777777" w:rsidR="00CC5336" w:rsidRPr="000D4790" w:rsidRDefault="00CC5336" w:rsidP="000D4790">
      <w:pPr>
        <w:rPr>
          <w:rFonts w:cs="Arial"/>
        </w:rPr>
      </w:pPr>
      <w:r w:rsidRPr="000D4790">
        <w:rPr>
          <w:rFonts w:cs="Arial"/>
        </w:rPr>
        <w:br w:type="page"/>
      </w:r>
    </w:p>
    <w:p w14:paraId="0BA9E65E" w14:textId="42E2C785" w:rsidR="00803F95" w:rsidRPr="000D4790" w:rsidRDefault="00803F95" w:rsidP="000D4790">
      <w:pPr>
        <w:pStyle w:val="Heading3"/>
        <w:keepNext w:val="0"/>
        <w:keepLines w:val="0"/>
        <w:spacing w:line="276" w:lineRule="auto"/>
        <w:rPr>
          <w:rFonts w:ascii="Arial" w:hAnsi="Arial" w:cs="Arial"/>
        </w:rPr>
      </w:pPr>
      <w:bookmarkStart w:id="443" w:name="_Toc24560906"/>
      <w:bookmarkStart w:id="444" w:name="_Toc24561445"/>
      <w:bookmarkStart w:id="445" w:name="_Toc24639450"/>
      <w:bookmarkStart w:id="446" w:name="_Toc127862082"/>
      <w:bookmarkStart w:id="447" w:name="_Toc235708689"/>
      <w:bookmarkEnd w:id="443"/>
      <w:bookmarkEnd w:id="444"/>
      <w:bookmarkEnd w:id="445"/>
      <w:r w:rsidRPr="000D4790">
        <w:rPr>
          <w:rFonts w:ascii="Arial" w:hAnsi="Arial" w:cs="Arial"/>
        </w:rPr>
        <w:lastRenderedPageBreak/>
        <w:t>Viewing reports</w:t>
      </w:r>
      <w:bookmarkEnd w:id="446"/>
      <w:bookmarkEnd w:id="447"/>
    </w:p>
    <w:p w14:paraId="0FF769AF" w14:textId="190D4CFA" w:rsidR="00803F95" w:rsidRPr="000D4790" w:rsidRDefault="00C663A4" w:rsidP="000D4790">
      <w:pPr>
        <w:rPr>
          <w:rFonts w:cs="Arial"/>
        </w:rPr>
      </w:pPr>
      <w:r w:rsidRPr="000D4790">
        <w:rPr>
          <w:rFonts w:cs="Arial"/>
        </w:rPr>
        <w:t>Follow these steps to view reports:</w:t>
      </w:r>
    </w:p>
    <w:p w14:paraId="219E27A2" w14:textId="7FF0EE85" w:rsidR="00803F95" w:rsidRPr="000D4790" w:rsidRDefault="00803F95" w:rsidP="000D4790">
      <w:pPr>
        <w:pStyle w:val="ListNumber"/>
        <w:keepNext w:val="0"/>
        <w:numPr>
          <w:ilvl w:val="0"/>
          <w:numId w:val="9"/>
        </w:numPr>
        <w:ind w:left="426" w:hanging="426"/>
        <w:rPr>
          <w:rFonts w:cs="Arial"/>
        </w:rPr>
      </w:pPr>
      <w:r w:rsidRPr="000D4790">
        <w:rPr>
          <w:rFonts w:cs="Arial"/>
        </w:rPr>
        <w:t xml:space="preserve">Select </w:t>
      </w:r>
      <w:r w:rsidRPr="000D4790">
        <w:rPr>
          <w:rFonts w:cs="Arial"/>
          <w:b/>
          <w:bCs/>
        </w:rPr>
        <w:t>Reports and documents</w:t>
      </w:r>
      <w:r w:rsidRPr="000D4790">
        <w:rPr>
          <w:rFonts w:cs="Arial"/>
        </w:rPr>
        <w:t xml:space="preserve"> from the </w:t>
      </w:r>
      <w:hyperlink w:anchor="_Administrator_homepage_1" w:history="1">
        <w:r w:rsidRPr="000D4790">
          <w:rPr>
            <w:rStyle w:val="Hyperlink"/>
            <w:rFonts w:cs="Arial"/>
          </w:rPr>
          <w:t>homepage</w:t>
        </w:r>
      </w:hyperlink>
      <w:r w:rsidRPr="000D4790">
        <w:rPr>
          <w:rFonts w:cs="Arial"/>
        </w:rPr>
        <w:t xml:space="preserve">. The </w:t>
      </w:r>
      <w:r w:rsidRPr="000D4790">
        <w:rPr>
          <w:rFonts w:cs="Arial"/>
          <w:b/>
          <w:bCs/>
        </w:rPr>
        <w:t>Reports and forms</w:t>
      </w:r>
      <w:r w:rsidRPr="000D4790">
        <w:rPr>
          <w:rFonts w:cs="Arial"/>
        </w:rPr>
        <w:t xml:space="preserve"> page </w:t>
      </w:r>
      <w:r w:rsidR="003F1D82" w:rsidRPr="000D4790">
        <w:rPr>
          <w:rFonts w:cs="Arial"/>
        </w:rPr>
        <w:t>appears.</w:t>
      </w:r>
    </w:p>
    <w:p w14:paraId="362E7298" w14:textId="30E2728F" w:rsidR="00803F95" w:rsidRPr="000D4790" w:rsidRDefault="00803F95" w:rsidP="000D4790">
      <w:pPr>
        <w:pStyle w:val="ListNumber"/>
        <w:keepNext w:val="0"/>
        <w:numPr>
          <w:ilvl w:val="0"/>
          <w:numId w:val="18"/>
        </w:numPr>
        <w:ind w:left="426" w:hanging="426"/>
        <w:rPr>
          <w:rFonts w:cs="Arial"/>
        </w:rPr>
      </w:pPr>
      <w:r w:rsidRPr="000D4790">
        <w:rPr>
          <w:rFonts w:cs="Arial"/>
        </w:rPr>
        <w:t xml:space="preserve">In the </w:t>
      </w:r>
      <w:r w:rsidRPr="000D4790">
        <w:rPr>
          <w:rFonts w:cs="Arial"/>
          <w:b/>
          <w:bCs/>
        </w:rPr>
        <w:t>Recently Requested Reports</w:t>
      </w:r>
      <w:r w:rsidRPr="000D4790">
        <w:rPr>
          <w:rFonts w:cs="Arial"/>
        </w:rPr>
        <w:t xml:space="preserve"> list, select </w:t>
      </w:r>
      <w:r w:rsidRPr="000D4790">
        <w:rPr>
          <w:rFonts w:cs="Arial"/>
          <w:b/>
          <w:bCs/>
        </w:rPr>
        <w:t>View</w:t>
      </w:r>
      <w:r w:rsidRPr="000D4790">
        <w:rPr>
          <w:rFonts w:cs="Arial"/>
        </w:rPr>
        <w:t xml:space="preserve"> beside the report you would like to view.</w:t>
      </w:r>
    </w:p>
    <w:p w14:paraId="2EEEF841" w14:textId="77777777" w:rsidR="00803F95" w:rsidRPr="000D4790" w:rsidRDefault="00803F95" w:rsidP="000D4790">
      <w:pPr>
        <w:rPr>
          <w:rFonts w:cs="Arial"/>
        </w:rPr>
      </w:pPr>
      <w:r w:rsidRPr="000D4790">
        <w:rPr>
          <w:rFonts w:cs="Arial"/>
          <w:noProof/>
        </w:rPr>
        <w:drawing>
          <wp:inline distT="0" distB="0" distL="0" distR="0" wp14:anchorId="2FE32893" wp14:editId="5F6837FE">
            <wp:extent cx="5742000" cy="2183311"/>
            <wp:effectExtent l="19050" t="19050" r="11430" b="26670"/>
            <wp:docPr id="50349" name="Picture 50349" descr="Image of the View link for newly generated re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9" name="Picture 50349" descr="Image of the View link for newly generated report "/>
                    <pic:cNvPicPr/>
                  </pic:nvPicPr>
                  <pic:blipFill>
                    <a:blip r:embed="rId190"/>
                    <a:stretch>
                      <a:fillRect/>
                    </a:stretch>
                  </pic:blipFill>
                  <pic:spPr>
                    <a:xfrm>
                      <a:off x="0" y="0"/>
                      <a:ext cx="5742000" cy="2183311"/>
                    </a:xfrm>
                    <a:prstGeom prst="rect">
                      <a:avLst/>
                    </a:prstGeom>
                    <a:ln w="9525">
                      <a:solidFill>
                        <a:schemeClr val="accent1">
                          <a:lumMod val="75000"/>
                        </a:schemeClr>
                      </a:solidFill>
                    </a:ln>
                  </pic:spPr>
                </pic:pic>
              </a:graphicData>
            </a:graphic>
          </wp:inline>
        </w:drawing>
      </w:r>
    </w:p>
    <w:p w14:paraId="20B69096" w14:textId="566F91FA" w:rsidR="00803F95" w:rsidRPr="000D4790" w:rsidRDefault="00803F95" w:rsidP="000D4790">
      <w:pPr>
        <w:pStyle w:val="ListNumber"/>
        <w:keepNext w:val="0"/>
        <w:numPr>
          <w:ilvl w:val="0"/>
          <w:numId w:val="18"/>
        </w:numPr>
        <w:ind w:left="426" w:hanging="426"/>
        <w:rPr>
          <w:rFonts w:cs="Arial"/>
        </w:rPr>
      </w:pPr>
      <w:r w:rsidRPr="000D4790">
        <w:rPr>
          <w:rFonts w:cs="Arial"/>
        </w:rPr>
        <w:t xml:space="preserve">Select the action you want to complete: </w:t>
      </w:r>
      <w:r w:rsidRPr="000D4790">
        <w:rPr>
          <w:rFonts w:cs="Arial"/>
          <w:b/>
          <w:bCs/>
        </w:rPr>
        <w:t>Open</w:t>
      </w:r>
      <w:r w:rsidRPr="000D4790">
        <w:rPr>
          <w:rFonts w:cs="Arial"/>
        </w:rPr>
        <w:t xml:space="preserve">, </w:t>
      </w:r>
      <w:r w:rsidRPr="000D4790">
        <w:rPr>
          <w:rFonts w:cs="Arial"/>
          <w:b/>
          <w:bCs/>
        </w:rPr>
        <w:t>Save</w:t>
      </w:r>
      <w:r w:rsidRPr="000D4790">
        <w:rPr>
          <w:rFonts w:cs="Arial"/>
        </w:rPr>
        <w:t xml:space="preserve"> or </w:t>
      </w:r>
      <w:r w:rsidRPr="000D4790">
        <w:rPr>
          <w:rFonts w:cs="Arial"/>
          <w:b/>
          <w:bCs/>
        </w:rPr>
        <w:t>Cancel</w:t>
      </w:r>
      <w:r w:rsidRPr="000D4790">
        <w:rPr>
          <w:rFonts w:cs="Arial"/>
        </w:rPr>
        <w:t xml:space="preserve"> the report.</w:t>
      </w:r>
    </w:p>
    <w:p w14:paraId="16D57C19" w14:textId="7B07263D" w:rsidR="00424371" w:rsidRPr="000D4790" w:rsidRDefault="00E17756" w:rsidP="000D4790">
      <w:pPr>
        <w:rPr>
          <w:rFonts w:eastAsiaTheme="majorEastAsia" w:cs="Arial"/>
        </w:rPr>
      </w:pPr>
      <w:r w:rsidRPr="000D4790">
        <w:rPr>
          <w:rFonts w:cs="Arial"/>
          <w:noProof/>
        </w:rPr>
        <w:drawing>
          <wp:inline distT="0" distB="0" distL="0" distR="0" wp14:anchorId="2B26AD98" wp14:editId="0F5D92B9">
            <wp:extent cx="5742000" cy="620474"/>
            <wp:effectExtent l="19050" t="19050" r="11430" b="27305"/>
            <wp:docPr id="44" name="Picture 44" descr="Screenshot of a pop up to prompt the users to open, save or cancel a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creenshot of a pop up to prompt the users to open, save or cancel a file."/>
                    <pic:cNvPicPr/>
                  </pic:nvPicPr>
                  <pic:blipFill>
                    <a:blip r:embed="rId191"/>
                    <a:stretch>
                      <a:fillRect/>
                    </a:stretch>
                  </pic:blipFill>
                  <pic:spPr>
                    <a:xfrm>
                      <a:off x="0" y="0"/>
                      <a:ext cx="5742000" cy="620474"/>
                    </a:xfrm>
                    <a:prstGeom prst="rect">
                      <a:avLst/>
                    </a:prstGeom>
                    <a:ln>
                      <a:solidFill>
                        <a:schemeClr val="accent1">
                          <a:lumMod val="75000"/>
                        </a:schemeClr>
                      </a:solidFill>
                    </a:ln>
                  </pic:spPr>
                </pic:pic>
              </a:graphicData>
            </a:graphic>
          </wp:inline>
        </w:drawing>
      </w:r>
    </w:p>
    <w:p w14:paraId="17068800" w14:textId="635FF70B" w:rsidR="00803F95" w:rsidRPr="000D4790" w:rsidRDefault="00803F95" w:rsidP="0056227C">
      <w:pPr>
        <w:pStyle w:val="Heading3"/>
        <w:keepNext w:val="0"/>
        <w:keepLines w:val="0"/>
        <w:spacing w:before="240" w:line="276" w:lineRule="auto"/>
        <w:rPr>
          <w:rFonts w:ascii="Arial" w:hAnsi="Arial" w:cs="Arial"/>
        </w:rPr>
      </w:pPr>
      <w:bookmarkStart w:id="448" w:name="_Toc127862083"/>
      <w:bookmarkStart w:id="449" w:name="_Toc235708690"/>
      <w:r w:rsidRPr="000D4790">
        <w:rPr>
          <w:rFonts w:ascii="Arial" w:hAnsi="Arial" w:cs="Arial"/>
        </w:rPr>
        <w:t>Accessing forms</w:t>
      </w:r>
      <w:bookmarkEnd w:id="448"/>
      <w:bookmarkEnd w:id="449"/>
    </w:p>
    <w:p w14:paraId="709C3553" w14:textId="633B721E" w:rsidR="00803F95" w:rsidRPr="000D4790" w:rsidRDefault="00C663A4" w:rsidP="000D4790">
      <w:pPr>
        <w:rPr>
          <w:rFonts w:cs="Arial"/>
        </w:rPr>
      </w:pPr>
      <w:r w:rsidRPr="000D4790">
        <w:rPr>
          <w:rFonts w:cs="Arial"/>
        </w:rPr>
        <w:t>Follow these steps to access forms:</w:t>
      </w:r>
    </w:p>
    <w:p w14:paraId="33B69C60" w14:textId="378CA9BE" w:rsidR="00803F95" w:rsidRPr="000D4790" w:rsidRDefault="00803F95" w:rsidP="000D4790">
      <w:pPr>
        <w:pStyle w:val="ListNumber"/>
        <w:keepNext w:val="0"/>
        <w:numPr>
          <w:ilvl w:val="0"/>
          <w:numId w:val="8"/>
        </w:numPr>
        <w:ind w:left="426" w:hanging="426"/>
        <w:rPr>
          <w:rFonts w:cs="Arial"/>
        </w:rPr>
      </w:pPr>
      <w:r w:rsidRPr="000D4790">
        <w:rPr>
          <w:rFonts w:cs="Arial"/>
        </w:rPr>
        <w:t xml:space="preserve">Select </w:t>
      </w:r>
      <w:r w:rsidRPr="000D4790">
        <w:rPr>
          <w:rFonts w:cs="Arial"/>
          <w:b/>
          <w:bCs/>
        </w:rPr>
        <w:t>Reports and Documents</w:t>
      </w:r>
      <w:r w:rsidRPr="000D4790">
        <w:rPr>
          <w:rFonts w:cs="Arial"/>
        </w:rPr>
        <w:t xml:space="preserve"> from the </w:t>
      </w:r>
      <w:hyperlink w:anchor="_Administrator_homepage_1" w:history="1">
        <w:r w:rsidRPr="000D4790">
          <w:rPr>
            <w:rStyle w:val="Hyperlink"/>
            <w:rFonts w:cs="Arial"/>
          </w:rPr>
          <w:t>homepage</w:t>
        </w:r>
      </w:hyperlink>
      <w:r w:rsidRPr="000D4790">
        <w:rPr>
          <w:rFonts w:cs="Arial"/>
        </w:rPr>
        <w:t>.</w:t>
      </w:r>
    </w:p>
    <w:p w14:paraId="4E1A0ACF" w14:textId="0184D8D3" w:rsidR="00803F95" w:rsidRPr="000D4790" w:rsidRDefault="00803F95" w:rsidP="000D4790">
      <w:pPr>
        <w:pStyle w:val="ListNumber"/>
        <w:keepNext w:val="0"/>
        <w:numPr>
          <w:ilvl w:val="0"/>
          <w:numId w:val="18"/>
        </w:numPr>
        <w:ind w:left="426" w:hanging="426"/>
        <w:rPr>
          <w:rFonts w:cs="Arial"/>
        </w:rPr>
      </w:pPr>
      <w:r w:rsidRPr="000D4790">
        <w:rPr>
          <w:rFonts w:cs="Arial"/>
        </w:rPr>
        <w:t xml:space="preserve">Select the </w:t>
      </w:r>
      <w:r w:rsidRPr="000D4790">
        <w:rPr>
          <w:rFonts w:cs="Arial"/>
          <w:b/>
          <w:bCs/>
        </w:rPr>
        <w:t>Forms</w:t>
      </w:r>
      <w:r w:rsidRPr="000D4790">
        <w:rPr>
          <w:rFonts w:cs="Arial"/>
        </w:rPr>
        <w:t xml:space="preserve"> tab. </w:t>
      </w:r>
      <w:r w:rsidR="00C663A4" w:rsidRPr="000D4790">
        <w:rPr>
          <w:rFonts w:cs="Arial"/>
        </w:rPr>
        <w:t>You can view a list of all available forms here.</w:t>
      </w:r>
    </w:p>
    <w:p w14:paraId="581D7BA4" w14:textId="77777777" w:rsidR="00803F95" w:rsidRPr="000D4790" w:rsidRDefault="00803F95" w:rsidP="000D4790">
      <w:pPr>
        <w:rPr>
          <w:rFonts w:cs="Arial"/>
        </w:rPr>
      </w:pPr>
      <w:r w:rsidRPr="000D4790">
        <w:rPr>
          <w:rFonts w:cs="Arial"/>
          <w:noProof/>
        </w:rPr>
        <w:drawing>
          <wp:inline distT="0" distB="0" distL="0" distR="0" wp14:anchorId="3FED516C" wp14:editId="3751475A">
            <wp:extent cx="5742000" cy="2702117"/>
            <wp:effectExtent l="19050" t="19050" r="11430" b="22225"/>
            <wp:docPr id="50352" name="Picture 50352" descr="Image of a Forms tab within reports and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52" name="Picture 50352" descr="Image of a Forms tab within reports and documents"/>
                    <pic:cNvPicPr/>
                  </pic:nvPicPr>
                  <pic:blipFill>
                    <a:blip r:embed="rId192"/>
                    <a:stretch>
                      <a:fillRect/>
                    </a:stretch>
                  </pic:blipFill>
                  <pic:spPr>
                    <a:xfrm>
                      <a:off x="0" y="0"/>
                      <a:ext cx="5742000" cy="2702117"/>
                    </a:xfrm>
                    <a:prstGeom prst="rect">
                      <a:avLst/>
                    </a:prstGeom>
                    <a:ln w="9525">
                      <a:solidFill>
                        <a:schemeClr val="accent1">
                          <a:lumMod val="75000"/>
                        </a:schemeClr>
                      </a:solidFill>
                    </a:ln>
                  </pic:spPr>
                </pic:pic>
              </a:graphicData>
            </a:graphic>
          </wp:inline>
        </w:drawing>
      </w:r>
      <w:bookmarkStart w:id="450" w:name="_Toc418242084"/>
      <w:bookmarkStart w:id="451" w:name="_Toc418242085"/>
      <w:bookmarkStart w:id="452" w:name="_Toc418197403"/>
      <w:bookmarkStart w:id="453" w:name="_Toc418242099"/>
      <w:bookmarkStart w:id="454" w:name="_Toc418197404"/>
      <w:bookmarkStart w:id="455" w:name="_Toc418242100"/>
      <w:bookmarkStart w:id="456" w:name="_Toc418197405"/>
      <w:bookmarkStart w:id="457" w:name="_Toc418242101"/>
      <w:bookmarkStart w:id="458" w:name="_Toc413853267"/>
      <w:bookmarkStart w:id="459" w:name="_Toc413853343"/>
      <w:bookmarkStart w:id="460" w:name="_Toc413853417"/>
      <w:bookmarkStart w:id="461" w:name="_Toc413853493"/>
      <w:bookmarkStart w:id="462" w:name="_Toc413853565"/>
      <w:bookmarkStart w:id="463" w:name="_Toc413887148"/>
      <w:bookmarkStart w:id="464" w:name="_Toc413887222"/>
      <w:bookmarkStart w:id="465" w:name="_Toc413887513"/>
      <w:bookmarkStart w:id="466" w:name="_Toc413888591"/>
      <w:bookmarkStart w:id="467" w:name="_Toc413890271"/>
      <w:bookmarkStart w:id="468" w:name="_Toc414483221"/>
      <w:bookmarkStart w:id="469" w:name="_Toc414486025"/>
      <w:bookmarkStart w:id="470" w:name="_Toc414520526"/>
      <w:bookmarkStart w:id="471" w:name="_Toc414554250"/>
      <w:bookmarkStart w:id="472" w:name="_Toc414554459"/>
      <w:bookmarkStart w:id="473" w:name="_Toc414566902"/>
      <w:bookmarkStart w:id="474" w:name="_Toc414568914"/>
      <w:bookmarkStart w:id="475" w:name="_Toc414569185"/>
      <w:bookmarkStart w:id="476" w:name="_Toc414570060"/>
      <w:bookmarkStart w:id="477" w:name="_Toc414570136"/>
      <w:bookmarkStart w:id="478" w:name="_Toc414570507"/>
      <w:bookmarkStart w:id="479" w:name="_Toc414570577"/>
      <w:bookmarkStart w:id="480" w:name="_Toc414570648"/>
      <w:bookmarkStart w:id="481" w:name="_Toc414571678"/>
      <w:bookmarkStart w:id="482" w:name="_Toc414572143"/>
      <w:bookmarkStart w:id="483" w:name="_Toc414572209"/>
      <w:bookmarkStart w:id="484" w:name="_Toc414918066"/>
      <w:bookmarkStart w:id="485" w:name="_Toc413887151"/>
      <w:bookmarkStart w:id="486" w:name="_Toc413887225"/>
      <w:bookmarkStart w:id="487" w:name="_Toc413887516"/>
      <w:bookmarkStart w:id="488" w:name="_Toc413888594"/>
      <w:bookmarkStart w:id="489" w:name="_Toc413890274"/>
      <w:bookmarkStart w:id="490" w:name="_Toc414483224"/>
      <w:bookmarkStart w:id="491" w:name="_Toc414486028"/>
      <w:bookmarkStart w:id="492" w:name="_Toc414520529"/>
      <w:bookmarkStart w:id="493" w:name="_Toc414554253"/>
      <w:bookmarkStart w:id="494" w:name="_Toc414554462"/>
      <w:bookmarkStart w:id="495" w:name="_Toc414566905"/>
      <w:bookmarkStart w:id="496" w:name="_Toc414568917"/>
      <w:bookmarkStart w:id="497" w:name="_Toc414569188"/>
      <w:bookmarkStart w:id="498" w:name="_Toc414570063"/>
      <w:bookmarkStart w:id="499" w:name="_Toc414570139"/>
      <w:bookmarkStart w:id="500" w:name="_Toc414570510"/>
      <w:bookmarkStart w:id="501" w:name="_Toc414570580"/>
      <w:bookmarkStart w:id="502" w:name="_Toc414570651"/>
      <w:bookmarkStart w:id="503" w:name="_Toc414571681"/>
      <w:bookmarkStart w:id="504" w:name="_Toc414572146"/>
      <w:bookmarkStart w:id="505" w:name="_Toc414572212"/>
      <w:bookmarkStart w:id="506" w:name="_Toc414918069"/>
      <w:bookmarkStart w:id="507" w:name="_Toc418242103"/>
      <w:bookmarkStart w:id="508" w:name="_Toc418242104"/>
      <w:bookmarkStart w:id="509" w:name="_Toc418242105"/>
      <w:bookmarkStart w:id="510" w:name="_Toc418242108"/>
      <w:bookmarkStart w:id="511" w:name="_Toc418242109"/>
      <w:bookmarkStart w:id="512" w:name="_Toc413760402"/>
      <w:bookmarkStart w:id="513" w:name="_Toc413773347"/>
      <w:bookmarkStart w:id="514" w:name="_Toc413773860"/>
      <w:bookmarkStart w:id="515" w:name="_Toc413760403"/>
      <w:bookmarkStart w:id="516" w:name="_Toc413773348"/>
      <w:bookmarkStart w:id="517" w:name="_Toc413773861"/>
      <w:bookmarkStart w:id="518" w:name="_Toc413760405"/>
      <w:bookmarkStart w:id="519" w:name="_Toc413773350"/>
      <w:bookmarkStart w:id="520" w:name="_Toc413773863"/>
      <w:bookmarkStart w:id="521" w:name="_Toc413760406"/>
      <w:bookmarkStart w:id="522" w:name="_Toc413773351"/>
      <w:bookmarkStart w:id="523" w:name="_Toc413773864"/>
      <w:bookmarkStart w:id="524" w:name="_Toc413760407"/>
      <w:bookmarkStart w:id="525" w:name="_Toc413773352"/>
      <w:bookmarkStart w:id="526" w:name="_Toc413773865"/>
      <w:bookmarkStart w:id="527" w:name="_Toc413760409"/>
      <w:bookmarkStart w:id="528" w:name="_Toc413773354"/>
      <w:bookmarkStart w:id="529" w:name="_Toc413773867"/>
      <w:bookmarkStart w:id="530" w:name="_Toc413760410"/>
      <w:bookmarkStart w:id="531" w:name="_Toc413773355"/>
      <w:bookmarkStart w:id="532" w:name="_Toc413773868"/>
      <w:bookmarkStart w:id="533" w:name="_Toc413760411"/>
      <w:bookmarkStart w:id="534" w:name="_Toc413773356"/>
      <w:bookmarkStart w:id="535" w:name="_Toc413773869"/>
      <w:bookmarkStart w:id="536" w:name="_Toc413760412"/>
      <w:bookmarkStart w:id="537" w:name="_Toc413773357"/>
      <w:bookmarkStart w:id="538" w:name="_Toc413773870"/>
      <w:bookmarkStart w:id="539" w:name="_Toc413760414"/>
      <w:bookmarkStart w:id="540" w:name="_Toc413773359"/>
      <w:bookmarkStart w:id="541" w:name="_Toc413773872"/>
      <w:bookmarkStart w:id="542" w:name="_Toc413760415"/>
      <w:bookmarkStart w:id="543" w:name="_Toc413773360"/>
      <w:bookmarkStart w:id="544" w:name="_Toc413773873"/>
      <w:bookmarkStart w:id="545" w:name="_Toc413760416"/>
      <w:bookmarkStart w:id="546" w:name="_Toc413773361"/>
      <w:bookmarkStart w:id="547" w:name="_Toc413773874"/>
      <w:bookmarkStart w:id="548" w:name="_Toc413760417"/>
      <w:bookmarkStart w:id="549" w:name="_Toc413773362"/>
      <w:bookmarkStart w:id="550" w:name="_Toc413773875"/>
      <w:bookmarkStart w:id="551" w:name="_Toc413760418"/>
      <w:bookmarkStart w:id="552" w:name="_Toc413773363"/>
      <w:bookmarkStart w:id="553" w:name="_Toc413773876"/>
      <w:bookmarkStart w:id="554" w:name="_Toc413760419"/>
      <w:bookmarkStart w:id="555" w:name="_Toc413773364"/>
      <w:bookmarkStart w:id="556" w:name="_Toc413773877"/>
      <w:bookmarkStart w:id="557" w:name="_Toc413760422"/>
      <w:bookmarkStart w:id="558" w:name="_Toc413773367"/>
      <w:bookmarkStart w:id="559" w:name="_Toc413773880"/>
      <w:bookmarkStart w:id="560" w:name="_Toc413760423"/>
      <w:bookmarkStart w:id="561" w:name="_Toc413773368"/>
      <w:bookmarkStart w:id="562" w:name="_Toc413773881"/>
      <w:bookmarkStart w:id="563" w:name="_Toc413760424"/>
      <w:bookmarkStart w:id="564" w:name="_Toc413773369"/>
      <w:bookmarkStart w:id="565" w:name="_Toc413773882"/>
      <w:bookmarkStart w:id="566" w:name="_Toc413760426"/>
      <w:bookmarkStart w:id="567" w:name="_Toc413773371"/>
      <w:bookmarkStart w:id="568" w:name="_Toc413773884"/>
      <w:bookmarkStart w:id="569" w:name="_Toc413760427"/>
      <w:bookmarkStart w:id="570" w:name="_Toc413773372"/>
      <w:bookmarkStart w:id="571" w:name="_Toc413773885"/>
      <w:bookmarkStart w:id="572" w:name="_Toc413760428"/>
      <w:bookmarkStart w:id="573" w:name="_Toc413773373"/>
      <w:bookmarkStart w:id="574" w:name="_Toc413773886"/>
      <w:bookmarkStart w:id="575" w:name="_Toc413760429"/>
      <w:bookmarkStart w:id="576" w:name="_Toc413773374"/>
      <w:bookmarkStart w:id="577" w:name="_Toc413773887"/>
      <w:bookmarkStart w:id="578" w:name="_Toc413434311"/>
      <w:bookmarkStart w:id="579" w:name="_Toc413746818"/>
      <w:bookmarkStart w:id="580" w:name="_Toc413747670"/>
      <w:bookmarkStart w:id="581" w:name="_Toc413748077"/>
      <w:bookmarkStart w:id="582" w:name="_Toc413751902"/>
      <w:bookmarkStart w:id="583" w:name="_Toc413760430"/>
      <w:bookmarkStart w:id="584" w:name="_Toc413773375"/>
      <w:bookmarkStart w:id="585" w:name="_Toc413773888"/>
      <w:bookmarkStart w:id="586" w:name="_Toc413434312"/>
      <w:bookmarkStart w:id="587" w:name="_Toc413746819"/>
      <w:bookmarkStart w:id="588" w:name="_Toc413747671"/>
      <w:bookmarkStart w:id="589" w:name="_Toc413748078"/>
      <w:bookmarkStart w:id="590" w:name="_Toc413751903"/>
      <w:bookmarkStart w:id="591" w:name="_Toc413760431"/>
      <w:bookmarkStart w:id="592" w:name="_Toc413773376"/>
      <w:bookmarkStart w:id="593" w:name="_Toc413773889"/>
      <w:bookmarkStart w:id="594" w:name="_Toc413434313"/>
      <w:bookmarkStart w:id="595" w:name="_Toc413746820"/>
      <w:bookmarkStart w:id="596" w:name="_Toc413747672"/>
      <w:bookmarkStart w:id="597" w:name="_Toc413748079"/>
      <w:bookmarkStart w:id="598" w:name="_Toc413751904"/>
      <w:bookmarkStart w:id="599" w:name="_Toc413760432"/>
      <w:bookmarkStart w:id="600" w:name="_Toc413773377"/>
      <w:bookmarkStart w:id="601" w:name="_Toc413773890"/>
      <w:bookmarkStart w:id="602" w:name="_Toc413760434"/>
      <w:bookmarkStart w:id="603" w:name="_Toc413773379"/>
      <w:bookmarkStart w:id="604" w:name="_Toc413773892"/>
      <w:bookmarkStart w:id="605" w:name="_Toc413760436"/>
      <w:bookmarkStart w:id="606" w:name="_Toc413773381"/>
      <w:bookmarkStart w:id="607" w:name="_Toc413773894"/>
      <w:bookmarkStart w:id="608" w:name="_Toc413760438"/>
      <w:bookmarkStart w:id="609" w:name="_Toc413773383"/>
      <w:bookmarkStart w:id="610" w:name="_Toc413773896"/>
      <w:bookmarkStart w:id="611" w:name="_Toc413760439"/>
      <w:bookmarkStart w:id="612" w:name="_Toc413773384"/>
      <w:bookmarkStart w:id="613" w:name="_Toc413773897"/>
      <w:bookmarkStart w:id="614" w:name="_Toc413760441"/>
      <w:bookmarkStart w:id="615" w:name="_Toc413773386"/>
      <w:bookmarkStart w:id="616" w:name="_Toc413773899"/>
      <w:bookmarkStart w:id="617" w:name="_Toc413760443"/>
      <w:bookmarkStart w:id="618" w:name="_Toc413773388"/>
      <w:bookmarkStart w:id="619" w:name="_Toc413773901"/>
      <w:bookmarkStart w:id="620" w:name="_Toc413760445"/>
      <w:bookmarkStart w:id="621" w:name="_Toc413773390"/>
      <w:bookmarkStart w:id="622" w:name="_Toc413773903"/>
      <w:bookmarkStart w:id="623" w:name="_Toc413760446"/>
      <w:bookmarkStart w:id="624" w:name="_Toc413773391"/>
      <w:bookmarkStart w:id="625" w:name="_Toc413773904"/>
      <w:bookmarkStart w:id="626" w:name="_Toc413760448"/>
      <w:bookmarkStart w:id="627" w:name="_Toc413773393"/>
      <w:bookmarkStart w:id="628" w:name="_Toc413773906"/>
      <w:bookmarkStart w:id="629" w:name="_Toc413760449"/>
      <w:bookmarkStart w:id="630" w:name="_Toc413773394"/>
      <w:bookmarkStart w:id="631" w:name="_Toc413773907"/>
      <w:bookmarkStart w:id="632" w:name="_Toc413760450"/>
      <w:bookmarkStart w:id="633" w:name="_Toc413773395"/>
      <w:bookmarkStart w:id="634" w:name="_Toc413773908"/>
      <w:bookmarkStart w:id="635" w:name="_Toc413760453"/>
      <w:bookmarkStart w:id="636" w:name="_Toc413773398"/>
      <w:bookmarkStart w:id="637" w:name="_Toc413773911"/>
      <w:bookmarkStart w:id="638" w:name="_Toc413760454"/>
      <w:bookmarkStart w:id="639" w:name="_Toc413773399"/>
      <w:bookmarkStart w:id="640" w:name="_Toc413773912"/>
      <w:bookmarkStart w:id="641" w:name="_Toc413760455"/>
      <w:bookmarkStart w:id="642" w:name="_Toc413773400"/>
      <w:bookmarkStart w:id="643" w:name="_Toc413773913"/>
      <w:bookmarkStart w:id="644" w:name="_Toc413760456"/>
      <w:bookmarkStart w:id="645" w:name="_Toc413773401"/>
      <w:bookmarkStart w:id="646" w:name="_Toc413773914"/>
      <w:bookmarkStart w:id="647" w:name="_Toc413760457"/>
      <w:bookmarkStart w:id="648" w:name="_Toc413773402"/>
      <w:bookmarkStart w:id="649" w:name="_Toc413773915"/>
      <w:bookmarkStart w:id="650" w:name="_Toc413760458"/>
      <w:bookmarkStart w:id="651" w:name="_Toc413773403"/>
      <w:bookmarkStart w:id="652" w:name="_Toc413773916"/>
      <w:bookmarkStart w:id="653" w:name="_Toc413760459"/>
      <w:bookmarkStart w:id="654" w:name="_Toc413773404"/>
      <w:bookmarkStart w:id="655" w:name="_Toc413773917"/>
      <w:bookmarkStart w:id="656" w:name="_Toc413760460"/>
      <w:bookmarkStart w:id="657" w:name="_Toc413773405"/>
      <w:bookmarkStart w:id="658" w:name="_Toc413773918"/>
      <w:bookmarkStart w:id="659" w:name="_Toc413760461"/>
      <w:bookmarkStart w:id="660" w:name="_Toc413773406"/>
      <w:bookmarkStart w:id="661" w:name="_Toc413773919"/>
      <w:bookmarkStart w:id="662" w:name="_Toc413760462"/>
      <w:bookmarkStart w:id="663" w:name="_Toc413773407"/>
      <w:bookmarkStart w:id="664" w:name="_Toc413773920"/>
      <w:bookmarkStart w:id="665" w:name="_Toc413760464"/>
      <w:bookmarkStart w:id="666" w:name="_Toc413773409"/>
      <w:bookmarkStart w:id="667" w:name="_Toc413773922"/>
      <w:bookmarkStart w:id="668" w:name="_Toc413760466"/>
      <w:bookmarkStart w:id="669" w:name="_Toc413773411"/>
      <w:bookmarkStart w:id="670" w:name="_Toc413773924"/>
      <w:bookmarkStart w:id="671" w:name="_Toc413760467"/>
      <w:bookmarkStart w:id="672" w:name="_Toc413773412"/>
      <w:bookmarkStart w:id="673" w:name="_Toc413773925"/>
      <w:bookmarkStart w:id="674" w:name="_Toc413760468"/>
      <w:bookmarkStart w:id="675" w:name="_Toc413773413"/>
      <w:bookmarkStart w:id="676" w:name="_Toc413773926"/>
      <w:bookmarkStart w:id="677" w:name="_Toc413760469"/>
      <w:bookmarkStart w:id="678" w:name="_Toc413773414"/>
      <w:bookmarkStart w:id="679" w:name="_Toc413773927"/>
      <w:bookmarkStart w:id="680" w:name="_Toc413760472"/>
      <w:bookmarkStart w:id="681" w:name="_Toc413773417"/>
      <w:bookmarkStart w:id="682" w:name="_Toc413773930"/>
      <w:bookmarkStart w:id="683" w:name="_Toc413760473"/>
      <w:bookmarkStart w:id="684" w:name="_Toc413773418"/>
      <w:bookmarkStart w:id="685" w:name="_Toc413773931"/>
      <w:bookmarkStart w:id="686" w:name="_Toc413760474"/>
      <w:bookmarkStart w:id="687" w:name="_Toc413773419"/>
      <w:bookmarkStart w:id="688" w:name="_Toc413773932"/>
      <w:bookmarkStart w:id="689" w:name="_Toc413760477"/>
      <w:bookmarkStart w:id="690" w:name="_Toc413773422"/>
      <w:bookmarkStart w:id="691" w:name="_Toc413773935"/>
      <w:bookmarkStart w:id="692" w:name="_Toc413760480"/>
      <w:bookmarkStart w:id="693" w:name="_Toc413773425"/>
      <w:bookmarkStart w:id="694" w:name="_Toc413773938"/>
      <w:bookmarkStart w:id="695" w:name="_Toc413760482"/>
      <w:bookmarkStart w:id="696" w:name="_Toc413773427"/>
      <w:bookmarkStart w:id="697" w:name="_Toc413773940"/>
      <w:bookmarkStart w:id="698" w:name="_Toc413760484"/>
      <w:bookmarkStart w:id="699" w:name="_Toc413773429"/>
      <w:bookmarkStart w:id="700" w:name="_Toc413773942"/>
      <w:bookmarkStart w:id="701" w:name="_Toc413760485"/>
      <w:bookmarkStart w:id="702" w:name="_Toc413773430"/>
      <w:bookmarkStart w:id="703" w:name="_Toc413773943"/>
      <w:bookmarkStart w:id="704" w:name="_Toc413760486"/>
      <w:bookmarkStart w:id="705" w:name="_Toc413773431"/>
      <w:bookmarkStart w:id="706" w:name="_Toc413773944"/>
      <w:bookmarkStart w:id="707" w:name="_Toc413760487"/>
      <w:bookmarkStart w:id="708" w:name="_Toc413773432"/>
      <w:bookmarkStart w:id="709" w:name="_Toc413773945"/>
      <w:bookmarkStart w:id="710" w:name="_Toc413760488"/>
      <w:bookmarkStart w:id="711" w:name="_Toc413773433"/>
      <w:bookmarkStart w:id="712" w:name="_Toc413773946"/>
      <w:bookmarkStart w:id="713" w:name="_Toc413760489"/>
      <w:bookmarkStart w:id="714" w:name="_Toc413773434"/>
      <w:bookmarkStart w:id="715" w:name="_Toc413773947"/>
      <w:bookmarkStart w:id="716" w:name="_Toc413760490"/>
      <w:bookmarkStart w:id="717" w:name="_Toc413773435"/>
      <w:bookmarkStart w:id="718" w:name="_Toc413773948"/>
      <w:bookmarkStart w:id="719" w:name="_Toc413760491"/>
      <w:bookmarkStart w:id="720" w:name="_Toc413773436"/>
      <w:bookmarkStart w:id="721" w:name="_Toc413773949"/>
      <w:bookmarkStart w:id="722" w:name="_Toc413760492"/>
      <w:bookmarkStart w:id="723" w:name="_Toc413773437"/>
      <w:bookmarkStart w:id="724" w:name="_Toc413773950"/>
      <w:bookmarkStart w:id="725" w:name="_Toc413760493"/>
      <w:bookmarkStart w:id="726" w:name="_Toc413773438"/>
      <w:bookmarkStart w:id="727" w:name="_Toc413773951"/>
      <w:bookmarkStart w:id="728" w:name="_Toc413760494"/>
      <w:bookmarkStart w:id="729" w:name="_Toc413773439"/>
      <w:bookmarkStart w:id="730" w:name="_Toc413773952"/>
      <w:bookmarkStart w:id="731" w:name="_Toc413760495"/>
      <w:bookmarkStart w:id="732" w:name="_Toc413773440"/>
      <w:bookmarkStart w:id="733" w:name="_Toc413773953"/>
      <w:bookmarkStart w:id="734" w:name="_Toc413760496"/>
      <w:bookmarkStart w:id="735" w:name="_Toc413773441"/>
      <w:bookmarkStart w:id="736" w:name="_Toc413773954"/>
      <w:bookmarkStart w:id="737" w:name="_Toc413760497"/>
      <w:bookmarkStart w:id="738" w:name="_Toc413773442"/>
      <w:bookmarkStart w:id="739" w:name="_Toc413773955"/>
      <w:bookmarkStart w:id="740" w:name="_Toc413760498"/>
      <w:bookmarkStart w:id="741" w:name="_Toc413773443"/>
      <w:bookmarkStart w:id="742" w:name="_Toc413773956"/>
      <w:bookmarkStart w:id="743" w:name="_Toc413760499"/>
      <w:bookmarkStart w:id="744" w:name="_Toc413773444"/>
      <w:bookmarkStart w:id="745" w:name="_Toc413773957"/>
      <w:bookmarkStart w:id="746" w:name="_Toc413760500"/>
      <w:bookmarkStart w:id="747" w:name="_Toc413773445"/>
      <w:bookmarkStart w:id="748" w:name="_Toc413773958"/>
      <w:bookmarkStart w:id="749" w:name="_Toc413760501"/>
      <w:bookmarkStart w:id="750" w:name="_Toc413773446"/>
      <w:bookmarkStart w:id="751" w:name="_Toc413773959"/>
      <w:bookmarkStart w:id="752" w:name="_Toc413760502"/>
      <w:bookmarkStart w:id="753" w:name="_Toc413773447"/>
      <w:bookmarkStart w:id="754" w:name="_Toc413773960"/>
      <w:bookmarkStart w:id="755" w:name="_Toc413760503"/>
      <w:bookmarkStart w:id="756" w:name="_Toc413773448"/>
      <w:bookmarkStart w:id="757" w:name="_Toc413773961"/>
      <w:bookmarkStart w:id="758" w:name="_Toc413760504"/>
      <w:bookmarkStart w:id="759" w:name="_Toc413773449"/>
      <w:bookmarkStart w:id="760" w:name="_Toc413773962"/>
      <w:bookmarkStart w:id="761" w:name="_Toc413760505"/>
      <w:bookmarkStart w:id="762" w:name="_Toc413773450"/>
      <w:bookmarkStart w:id="763" w:name="_Toc413773963"/>
      <w:bookmarkStart w:id="764" w:name="_Toc3564539"/>
      <w:bookmarkStart w:id="765" w:name="_Toc474416297"/>
      <w:bookmarkStart w:id="766" w:name="_Toc474417858"/>
      <w:bookmarkStart w:id="767" w:name="_Toc474416300"/>
      <w:bookmarkStart w:id="768" w:name="_Toc474417861"/>
      <w:bookmarkStart w:id="769" w:name="_Toc474416301"/>
      <w:bookmarkStart w:id="770" w:name="_Toc474417862"/>
      <w:bookmarkStart w:id="771" w:name="_Toc474416302"/>
      <w:bookmarkStart w:id="772" w:name="_Toc474417863"/>
      <w:bookmarkStart w:id="773" w:name="_Toc474416303"/>
      <w:bookmarkStart w:id="774" w:name="_Toc474417864"/>
      <w:bookmarkStart w:id="775" w:name="_Toc474416304"/>
      <w:bookmarkStart w:id="776" w:name="_Toc474417865"/>
      <w:bookmarkStart w:id="777" w:name="_Toc474416307"/>
      <w:bookmarkStart w:id="778" w:name="_Toc474417868"/>
      <w:bookmarkStart w:id="779" w:name="_Toc474416308"/>
      <w:bookmarkStart w:id="780" w:name="_Toc474417869"/>
      <w:bookmarkStart w:id="781" w:name="_Toc474416309"/>
      <w:bookmarkStart w:id="782" w:name="_Toc474417870"/>
      <w:bookmarkStart w:id="783" w:name="_Toc474416310"/>
      <w:bookmarkStart w:id="784" w:name="_Toc474417871"/>
      <w:bookmarkStart w:id="785" w:name="_Toc474416311"/>
      <w:bookmarkStart w:id="786" w:name="_Toc474417872"/>
      <w:bookmarkStart w:id="787" w:name="_Toc474416312"/>
      <w:bookmarkStart w:id="788" w:name="_Toc474417873"/>
      <w:bookmarkStart w:id="789" w:name="_Toc474416315"/>
      <w:bookmarkStart w:id="790" w:name="_Toc474417876"/>
      <w:bookmarkStart w:id="791" w:name="_Toc474416317"/>
      <w:bookmarkStart w:id="792" w:name="_Toc474417878"/>
      <w:bookmarkStart w:id="793" w:name="_Toc474416318"/>
      <w:bookmarkStart w:id="794" w:name="_Toc474417879"/>
      <w:bookmarkStart w:id="795" w:name="_Toc474416319"/>
      <w:bookmarkStart w:id="796" w:name="_Toc474417880"/>
      <w:bookmarkStart w:id="797" w:name="_Toc474416321"/>
      <w:bookmarkStart w:id="798" w:name="_Toc474417882"/>
      <w:bookmarkStart w:id="799" w:name="_Toc474486820"/>
      <w:bookmarkStart w:id="800" w:name="_Toc474746222"/>
      <w:bookmarkStart w:id="801" w:name="_Toc474416322"/>
      <w:bookmarkStart w:id="802" w:name="_Toc474417883"/>
      <w:bookmarkStart w:id="803" w:name="_Toc474486821"/>
      <w:bookmarkStart w:id="804" w:name="_Toc474746223"/>
      <w:bookmarkStart w:id="805" w:name="_Toc474416323"/>
      <w:bookmarkStart w:id="806" w:name="_Toc474417884"/>
      <w:bookmarkStart w:id="807" w:name="_Toc474486822"/>
      <w:bookmarkStart w:id="808" w:name="_Toc474746224"/>
      <w:bookmarkStart w:id="809" w:name="_Toc474416324"/>
      <w:bookmarkStart w:id="810" w:name="_Toc474417885"/>
      <w:bookmarkStart w:id="811" w:name="_Toc474486823"/>
      <w:bookmarkStart w:id="812" w:name="_Toc474746225"/>
      <w:bookmarkStart w:id="813" w:name="_Toc474416325"/>
      <w:bookmarkStart w:id="814" w:name="_Toc474417886"/>
      <w:bookmarkStart w:id="815" w:name="_Toc474416326"/>
      <w:bookmarkStart w:id="816" w:name="_Toc474417887"/>
      <w:bookmarkStart w:id="817" w:name="_Toc474486825"/>
      <w:bookmarkStart w:id="818" w:name="_Toc474746227"/>
      <w:bookmarkStart w:id="819" w:name="_Toc474416327"/>
      <w:bookmarkStart w:id="820" w:name="_Toc474417888"/>
      <w:bookmarkStart w:id="821" w:name="_Toc474486826"/>
      <w:bookmarkStart w:id="822" w:name="_Toc474746228"/>
      <w:bookmarkStart w:id="823" w:name="_Toc413887187"/>
      <w:bookmarkStart w:id="824" w:name="_Toc413887261"/>
      <w:bookmarkStart w:id="825" w:name="_Toc413887551"/>
      <w:bookmarkStart w:id="826" w:name="_Toc413888629"/>
      <w:bookmarkStart w:id="827" w:name="_Toc413890309"/>
      <w:bookmarkStart w:id="828" w:name="_Toc413887188"/>
      <w:bookmarkStart w:id="829" w:name="_Toc413887262"/>
      <w:bookmarkStart w:id="830" w:name="_Toc413887552"/>
      <w:bookmarkStart w:id="831" w:name="_Toc413888630"/>
      <w:bookmarkStart w:id="832" w:name="_Toc413890310"/>
      <w:bookmarkStart w:id="833" w:name="_Toc474486832"/>
      <w:bookmarkStart w:id="834" w:name="_Toc474746234"/>
      <w:bookmarkStart w:id="835" w:name="_Toc474486833"/>
      <w:bookmarkStart w:id="836" w:name="_Toc474746235"/>
      <w:bookmarkStart w:id="837" w:name="_Toc474417900"/>
      <w:bookmarkStart w:id="838" w:name="_Toc474416338"/>
      <w:bookmarkStart w:id="839" w:name="_Toc474417901"/>
      <w:bookmarkStart w:id="840" w:name="_Toc418197417"/>
      <w:bookmarkStart w:id="841" w:name="_Toc418242121"/>
      <w:bookmarkStart w:id="842" w:name="_Toc474416348"/>
      <w:bookmarkStart w:id="843" w:name="_Toc474417911"/>
      <w:bookmarkStart w:id="844" w:name="_Toc413434296"/>
      <w:bookmarkStart w:id="845" w:name="_Toc413746802"/>
      <w:bookmarkStart w:id="846" w:name="_Toc413747654"/>
      <w:bookmarkStart w:id="847" w:name="_Toc413748061"/>
      <w:bookmarkStart w:id="848" w:name="_Toc413751886"/>
      <w:bookmarkStart w:id="849" w:name="_Toc413853278"/>
      <w:bookmarkStart w:id="850" w:name="_Toc413853354"/>
      <w:bookmarkStart w:id="851" w:name="_Toc413853428"/>
      <w:bookmarkStart w:id="852" w:name="_Toc413853504"/>
      <w:bookmarkStart w:id="853" w:name="_Toc413853576"/>
      <w:bookmarkStart w:id="854" w:name="_Toc413887159"/>
      <w:bookmarkStart w:id="855" w:name="_Toc413887233"/>
      <w:bookmarkStart w:id="856" w:name="_Toc413887524"/>
      <w:bookmarkStart w:id="857" w:name="_Toc413888602"/>
      <w:bookmarkStart w:id="858" w:name="_Toc413890282"/>
      <w:bookmarkStart w:id="859" w:name="_Toc414483232"/>
      <w:bookmarkStart w:id="860" w:name="_Toc414486036"/>
      <w:bookmarkStart w:id="861" w:name="_Toc414520537"/>
      <w:bookmarkStart w:id="862" w:name="_Toc414554261"/>
      <w:bookmarkStart w:id="863" w:name="_Toc414554470"/>
      <w:bookmarkStart w:id="864" w:name="_Toc414566913"/>
      <w:bookmarkStart w:id="865" w:name="_Toc414568925"/>
      <w:bookmarkStart w:id="866" w:name="_Toc414569196"/>
      <w:bookmarkStart w:id="867" w:name="_Toc414570071"/>
      <w:bookmarkStart w:id="868" w:name="_Toc414570147"/>
      <w:bookmarkStart w:id="869" w:name="_Toc414570518"/>
      <w:bookmarkStart w:id="870" w:name="_Toc414570588"/>
      <w:bookmarkStart w:id="871" w:name="_Toc414570659"/>
      <w:bookmarkStart w:id="872" w:name="_Toc414571689"/>
      <w:bookmarkStart w:id="873" w:name="_Toc413853279"/>
      <w:bookmarkStart w:id="874" w:name="_Toc413853355"/>
      <w:bookmarkStart w:id="875" w:name="_Toc413853429"/>
      <w:bookmarkStart w:id="876" w:name="_Toc413853505"/>
      <w:bookmarkStart w:id="877" w:name="_Toc413853577"/>
      <w:bookmarkStart w:id="878" w:name="_Toc413887160"/>
      <w:bookmarkStart w:id="879" w:name="_Toc413887234"/>
      <w:bookmarkStart w:id="880" w:name="_Toc413887525"/>
      <w:bookmarkStart w:id="881" w:name="_Toc413888603"/>
      <w:bookmarkStart w:id="882" w:name="_Toc413890283"/>
      <w:bookmarkStart w:id="883" w:name="_Toc414483233"/>
      <w:bookmarkStart w:id="884" w:name="_Toc414486037"/>
      <w:bookmarkStart w:id="885" w:name="_Toc414520538"/>
      <w:bookmarkStart w:id="886" w:name="_Toc414554262"/>
      <w:bookmarkStart w:id="887" w:name="_Toc414554471"/>
      <w:bookmarkStart w:id="888" w:name="_Toc414566914"/>
      <w:bookmarkStart w:id="889" w:name="_Toc414568926"/>
      <w:bookmarkStart w:id="890" w:name="_Toc414569197"/>
      <w:bookmarkStart w:id="891" w:name="_Toc414570072"/>
      <w:bookmarkStart w:id="892" w:name="_Toc414570148"/>
      <w:bookmarkStart w:id="893" w:name="_Toc414570519"/>
      <w:bookmarkStart w:id="894" w:name="_Toc414570589"/>
      <w:bookmarkStart w:id="895" w:name="_Toc414570660"/>
      <w:bookmarkStart w:id="896" w:name="_Toc414571690"/>
      <w:bookmarkStart w:id="897" w:name="_Toc413853280"/>
      <w:bookmarkStart w:id="898" w:name="_Toc413853356"/>
      <w:bookmarkStart w:id="899" w:name="_Toc413853430"/>
      <w:bookmarkStart w:id="900" w:name="_Toc413853506"/>
      <w:bookmarkStart w:id="901" w:name="_Toc413853578"/>
      <w:bookmarkStart w:id="902" w:name="_Toc413887161"/>
      <w:bookmarkStart w:id="903" w:name="_Toc413887235"/>
      <w:bookmarkStart w:id="904" w:name="_Toc413887526"/>
      <w:bookmarkStart w:id="905" w:name="_Toc413888604"/>
      <w:bookmarkStart w:id="906" w:name="_Toc413890284"/>
      <w:bookmarkStart w:id="907" w:name="_Toc414483234"/>
      <w:bookmarkStart w:id="908" w:name="_Toc414486038"/>
      <w:bookmarkStart w:id="909" w:name="_Toc414520539"/>
      <w:bookmarkStart w:id="910" w:name="_Toc414554263"/>
      <w:bookmarkStart w:id="911" w:name="_Toc414554472"/>
      <w:bookmarkStart w:id="912" w:name="_Toc414566915"/>
      <w:bookmarkStart w:id="913" w:name="_Toc414568927"/>
      <w:bookmarkStart w:id="914" w:name="_Toc414569198"/>
      <w:bookmarkStart w:id="915" w:name="_Toc414570073"/>
      <w:bookmarkStart w:id="916" w:name="_Toc414570149"/>
      <w:bookmarkStart w:id="917" w:name="_Toc414570520"/>
      <w:bookmarkStart w:id="918" w:name="_Toc414570590"/>
      <w:bookmarkStart w:id="919" w:name="_Toc414570661"/>
      <w:bookmarkStart w:id="920" w:name="_Toc414571691"/>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sectPr w:rsidR="00803F95" w:rsidRPr="000D4790" w:rsidSect="001C7515">
      <w:headerReference w:type="even" r:id="rId193"/>
      <w:headerReference w:type="default" r:id="rId194"/>
      <w:footerReference w:type="even" r:id="rId195"/>
      <w:footerReference w:type="default" r:id="rId196"/>
      <w:headerReference w:type="first" r:id="rId197"/>
      <w:footerReference w:type="first" r:id="rId198"/>
      <w:pgSz w:w="11900" w:h="16840"/>
      <w:pgMar w:top="1418" w:right="1418" w:bottom="1134" w:left="1418" w:header="567" w:footer="6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52E53" w14:textId="77777777" w:rsidR="00694749" w:rsidRDefault="00694749" w:rsidP="00F15E50">
      <w:pPr>
        <w:spacing w:before="0" w:line="240" w:lineRule="auto"/>
      </w:pPr>
      <w:r>
        <w:separator/>
      </w:r>
    </w:p>
  </w:endnote>
  <w:endnote w:type="continuationSeparator" w:id="0">
    <w:p w14:paraId="18E87B94" w14:textId="77777777" w:rsidR="00694749" w:rsidRDefault="00694749" w:rsidP="00F15E50">
      <w:pPr>
        <w:spacing w:before="0" w:line="240" w:lineRule="auto"/>
      </w:pPr>
      <w:r>
        <w:continuationSeparator/>
      </w:r>
    </w:p>
  </w:endnote>
  <w:endnote w:type="continuationNotice" w:id="1">
    <w:p w14:paraId="1F08B7F3" w14:textId="77777777" w:rsidR="00694749" w:rsidRDefault="0069474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dy CS)">
    <w:altName w:val="Arial"/>
    <w:charset w:val="00"/>
    <w:family w:val="roman"/>
    <w:pitch w:val="default"/>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F8882" w14:textId="547A2F95" w:rsidR="00823E4D" w:rsidRDefault="00823E4D">
    <w:pPr>
      <w:pStyle w:val="Footer"/>
    </w:pPr>
    <w:r>
      <w:rPr>
        <w:noProof/>
      </w:rPr>
      <mc:AlternateContent>
        <mc:Choice Requires="wps">
          <w:drawing>
            <wp:anchor distT="0" distB="0" distL="0" distR="0" simplePos="0" relativeHeight="251658244" behindDoc="0" locked="0" layoutInCell="1" allowOverlap="1" wp14:anchorId="6E8049A8" wp14:editId="4F4D2C27">
              <wp:simplePos x="635" y="635"/>
              <wp:positionH relativeFrom="page">
                <wp:align>center</wp:align>
              </wp:positionH>
              <wp:positionV relativeFrom="page">
                <wp:align>bottom</wp:align>
              </wp:positionV>
              <wp:extent cx="609600" cy="476250"/>
              <wp:effectExtent l="0" t="0" r="0" b="0"/>
              <wp:wrapNone/>
              <wp:docPr id="117574889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76250"/>
                      </a:xfrm>
                      <a:prstGeom prst="rect">
                        <a:avLst/>
                      </a:prstGeom>
                      <a:noFill/>
                      <a:ln>
                        <a:noFill/>
                      </a:ln>
                    </wps:spPr>
                    <wps:txbx>
                      <w:txbxContent>
                        <w:p w14:paraId="5C7257B4" w14:textId="299B8BC1" w:rsidR="00823E4D" w:rsidRPr="00AF5597" w:rsidRDefault="00823E4D" w:rsidP="00AF5597">
                          <w:pPr>
                            <w:spacing w:after="0"/>
                            <w:rPr>
                              <w:rFonts w:ascii="Aptos" w:eastAsia="Aptos" w:hAnsi="Aptos" w:cs="Aptos"/>
                              <w:noProof/>
                              <w:color w:val="FF0000"/>
                              <w:sz w:val="24"/>
                            </w:rPr>
                          </w:pPr>
                          <w:r w:rsidRPr="00AF559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8049A8" id="_x0000_t202" coordsize="21600,21600" o:spt="202" path="m,l,21600r21600,l21600,xe">
              <v:stroke joinstyle="miter"/>
              <v:path gradientshapeok="t" o:connecttype="rect"/>
            </v:shapetype>
            <v:shape id="Text Box 5" o:spid="_x0000_s1027" type="#_x0000_t202" alt="OFFICIAL" style="position:absolute;margin-left:0;margin-top:0;width:48pt;height:37.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" filled="f" stroked="f">
              <v:textbox style="mso-fit-shape-to-text:t" inset="0,0,0,15pt">
                <w:txbxContent>
                  <w:p w14:paraId="5C7257B4" w14:textId="299B8BC1" w:rsidR="00823E4D" w:rsidRPr="00AF5597" w:rsidRDefault="00823E4D" w:rsidP="00AF5597">
                    <w:pPr>
                      <w:spacing w:after="0"/>
                      <w:rPr>
                        <w:rFonts w:ascii="Aptos" w:eastAsia="Aptos" w:hAnsi="Aptos" w:cs="Aptos"/>
                        <w:noProof/>
                        <w:color w:val="FF0000"/>
                        <w:sz w:val="24"/>
                      </w:rPr>
                    </w:pPr>
                    <w:r w:rsidRPr="00AF5597">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D5695" w14:textId="72EA4E08" w:rsidR="00860F2D" w:rsidRPr="0011713B" w:rsidRDefault="0011713B" w:rsidP="00860F2D">
    <w:pPr>
      <w:pStyle w:val="Footer"/>
      <w:tabs>
        <w:tab w:val="clear" w:pos="4513"/>
        <w:tab w:val="left" w:pos="8505"/>
      </w:tabs>
      <w:rPr>
        <w:color w:val="FFFFFF" w:themeColor="background1"/>
      </w:rPr>
    </w:pPr>
    <w:r>
      <w:rPr>
        <w:color w:val="FFFFFF" w:themeColor="background1"/>
        <w:sz w:val="20"/>
        <w:szCs w:val="20"/>
      </w:rPr>
      <w:t xml:space="preserve">     </w:t>
    </w:r>
    <w:r w:rsidR="00860F2D" w:rsidRPr="0011713B">
      <w:rPr>
        <w:color w:val="FFFFFF" w:themeColor="background1"/>
        <w:sz w:val="20"/>
        <w:szCs w:val="20"/>
      </w:rPr>
      <w:t xml:space="preserve">For further information, go to My Aged Care | </w:t>
    </w:r>
    <w:r w:rsidR="00860F2D" w:rsidRPr="006D4096">
      <w:rPr>
        <w:color w:val="FFFFFF" w:themeColor="background1"/>
        <w:sz w:val="20"/>
        <w:szCs w:val="20"/>
      </w:rPr>
      <w:t>www.myagedcare.gov.au</w:t>
    </w:r>
    <w:r w:rsidR="00860F2D" w:rsidRPr="0011713B">
      <w:rPr>
        <w:color w:val="FFFFFF" w:themeColor="background1"/>
        <w:sz w:val="20"/>
        <w:szCs w:val="20"/>
      </w:rPr>
      <w:t xml:space="preserve"> | 1800 </w:t>
    </w:r>
    <w:r w:rsidR="009161F3" w:rsidRPr="0011713B">
      <w:rPr>
        <w:color w:val="FFFFFF" w:themeColor="background1"/>
        <w:sz w:val="20"/>
        <w:szCs w:val="20"/>
      </w:rPr>
      <w:t>836 799</w:t>
    </w:r>
    <w:r>
      <w:rPr>
        <w:color w:val="FFFFFF" w:themeColor="background1"/>
        <w:sz w:val="20"/>
        <w:szCs w:val="20"/>
      </w:rPr>
      <w:t xml:space="preserve">           </w:t>
    </w:r>
    <w:r w:rsidR="00F30F32" w:rsidRPr="0011713B">
      <w:rPr>
        <w:color w:val="FFFFFF" w:themeColor="background1"/>
        <w:sz w:val="20"/>
        <w:szCs w:val="20"/>
      </w:rPr>
      <w:fldChar w:fldCharType="begin"/>
    </w:r>
    <w:r w:rsidR="00F30F32" w:rsidRPr="0011713B">
      <w:rPr>
        <w:color w:val="FFFFFF" w:themeColor="background1"/>
        <w:sz w:val="20"/>
        <w:szCs w:val="20"/>
      </w:rPr>
      <w:instrText xml:space="preserve"> PAGE  \* Arabic </w:instrText>
    </w:r>
    <w:r w:rsidR="00F30F32" w:rsidRPr="0011713B">
      <w:rPr>
        <w:color w:val="FFFFFF" w:themeColor="background1"/>
        <w:sz w:val="20"/>
        <w:szCs w:val="20"/>
      </w:rPr>
      <w:fldChar w:fldCharType="separate"/>
    </w:r>
    <w:r w:rsidR="00F30F32" w:rsidRPr="0011713B">
      <w:rPr>
        <w:color w:val="FFFFFF" w:themeColor="background1"/>
        <w:sz w:val="20"/>
        <w:szCs w:val="20"/>
      </w:rPr>
      <w:t>2</w:t>
    </w:r>
    <w:r w:rsidR="00F30F32" w:rsidRPr="0011713B">
      <w:rPr>
        <w:color w:val="FFFFFF" w:themeColor="background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0ECC" w14:textId="5FCD683E" w:rsidR="00860F2D" w:rsidRPr="0011713B" w:rsidRDefault="0011713B" w:rsidP="00220628">
    <w:pPr>
      <w:pStyle w:val="Footer"/>
      <w:tabs>
        <w:tab w:val="clear" w:pos="4513"/>
        <w:tab w:val="clear" w:pos="9026"/>
        <w:tab w:val="left" w:pos="8505"/>
        <w:tab w:val="right" w:pos="9064"/>
      </w:tabs>
      <w:spacing w:before="240"/>
      <w:rPr>
        <w:color w:val="FFFFFF" w:themeColor="background1"/>
      </w:rPr>
    </w:pPr>
    <w:r>
      <w:rPr>
        <w:color w:val="FFFFFF" w:themeColor="background1"/>
        <w:sz w:val="20"/>
        <w:szCs w:val="20"/>
      </w:rPr>
      <w:t xml:space="preserve">     </w:t>
    </w:r>
    <w:r w:rsidR="00860F2D" w:rsidRPr="0011713B">
      <w:rPr>
        <w:color w:val="FFFFFF" w:themeColor="background1"/>
        <w:sz w:val="20"/>
        <w:szCs w:val="20"/>
      </w:rPr>
      <w:t>For further information, go to My Aged Care |</w:t>
    </w:r>
    <w:r w:rsidR="00352F69" w:rsidRPr="0011713B">
      <w:rPr>
        <w:color w:val="FFFFFF" w:themeColor="background1"/>
        <w:sz w:val="20"/>
        <w:szCs w:val="20"/>
      </w:rPr>
      <w:t xml:space="preserve"> www.myagedcare.gov.au</w:t>
    </w:r>
    <w:r w:rsidR="00477442" w:rsidRPr="0011713B">
      <w:rPr>
        <w:color w:val="FFFFFF" w:themeColor="background1"/>
        <w:sz w:val="20"/>
        <w:szCs w:val="20"/>
      </w:rPr>
      <w:t xml:space="preserve"> | 1800 </w:t>
    </w:r>
    <w:r w:rsidR="00352F69" w:rsidRPr="0011713B">
      <w:rPr>
        <w:color w:val="FFFFFF" w:themeColor="background1"/>
        <w:sz w:val="20"/>
        <w:szCs w:val="20"/>
      </w:rPr>
      <w:t>836 799</w:t>
    </w:r>
    <w:r w:rsidR="00477442" w:rsidRPr="0011713B">
      <w:rPr>
        <w:color w:val="FFFFFF" w:themeColor="background1"/>
        <w:sz w:val="20"/>
        <w:szCs w:val="20"/>
      </w:rPr>
      <w:tab/>
    </w:r>
    <w:r w:rsidR="00220628" w:rsidRPr="0011713B">
      <w:rPr>
        <w:color w:val="FFFFFF" w:themeColor="background1"/>
        <w:sz w:val="20"/>
        <w:szCs w:val="20"/>
      </w:rPr>
      <w:t xml:space="preserve">        </w:t>
    </w:r>
    <w:r w:rsidR="00860F2D" w:rsidRPr="0011713B">
      <w:rPr>
        <w:color w:val="FFFFFF" w:themeColor="background1"/>
        <w:sz w:val="20"/>
        <w:szCs w:val="20"/>
      </w:rPr>
      <w:fldChar w:fldCharType="begin"/>
    </w:r>
    <w:r w:rsidR="00860F2D" w:rsidRPr="0011713B">
      <w:rPr>
        <w:color w:val="FFFFFF" w:themeColor="background1"/>
        <w:sz w:val="20"/>
        <w:szCs w:val="20"/>
      </w:rPr>
      <w:instrText xml:space="preserve"> PAGE  \* Arabic </w:instrText>
    </w:r>
    <w:r w:rsidR="00860F2D" w:rsidRPr="0011713B">
      <w:rPr>
        <w:color w:val="FFFFFF" w:themeColor="background1"/>
        <w:sz w:val="20"/>
        <w:szCs w:val="20"/>
      </w:rPr>
      <w:fldChar w:fldCharType="separate"/>
    </w:r>
    <w:r w:rsidR="00F30F32" w:rsidRPr="0011713B">
      <w:rPr>
        <w:color w:val="FFFFFF" w:themeColor="background1"/>
        <w:sz w:val="20"/>
        <w:szCs w:val="20"/>
      </w:rPr>
      <w:t>1</w:t>
    </w:r>
    <w:r w:rsidR="00860F2D" w:rsidRPr="0011713B">
      <w:rPr>
        <w:color w:val="FFFFFF" w:themeColor="background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0723C" w14:textId="77777777" w:rsidR="00694749" w:rsidRDefault="00694749" w:rsidP="00F15E50">
      <w:pPr>
        <w:spacing w:before="0" w:line="240" w:lineRule="auto"/>
      </w:pPr>
      <w:r>
        <w:separator/>
      </w:r>
    </w:p>
  </w:footnote>
  <w:footnote w:type="continuationSeparator" w:id="0">
    <w:p w14:paraId="24335D54" w14:textId="77777777" w:rsidR="00694749" w:rsidRDefault="00694749" w:rsidP="00F15E50">
      <w:pPr>
        <w:spacing w:before="0" w:line="240" w:lineRule="auto"/>
      </w:pPr>
      <w:r>
        <w:continuationSeparator/>
      </w:r>
    </w:p>
  </w:footnote>
  <w:footnote w:type="continuationNotice" w:id="1">
    <w:p w14:paraId="712F552E" w14:textId="77777777" w:rsidR="00694749" w:rsidRDefault="00694749">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8D4DF" w14:textId="13338501" w:rsidR="00823E4D" w:rsidRDefault="00823E4D">
    <w:pPr>
      <w:pStyle w:val="Header"/>
    </w:pPr>
    <w:r>
      <w:rPr>
        <w:noProof/>
      </w:rPr>
      <mc:AlternateContent>
        <mc:Choice Requires="wps">
          <w:drawing>
            <wp:anchor distT="0" distB="0" distL="0" distR="0" simplePos="0" relativeHeight="251658243" behindDoc="0" locked="0" layoutInCell="1" allowOverlap="1" wp14:anchorId="3A822991" wp14:editId="05AB10A4">
              <wp:simplePos x="635" y="635"/>
              <wp:positionH relativeFrom="page">
                <wp:align>center</wp:align>
              </wp:positionH>
              <wp:positionV relativeFrom="page">
                <wp:align>top</wp:align>
              </wp:positionV>
              <wp:extent cx="609600" cy="476250"/>
              <wp:effectExtent l="0" t="0" r="0" b="0"/>
              <wp:wrapNone/>
              <wp:docPr id="156614305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76250"/>
                      </a:xfrm>
                      <a:prstGeom prst="rect">
                        <a:avLst/>
                      </a:prstGeom>
                      <a:noFill/>
                      <a:ln>
                        <a:noFill/>
                      </a:ln>
                    </wps:spPr>
                    <wps:txbx>
                      <w:txbxContent>
                        <w:p w14:paraId="5753B65A" w14:textId="41877BF4" w:rsidR="00823E4D" w:rsidRPr="00AF5597" w:rsidRDefault="00823E4D" w:rsidP="00AF5597">
                          <w:pPr>
                            <w:spacing w:after="0"/>
                            <w:rPr>
                              <w:rFonts w:ascii="Aptos" w:eastAsia="Aptos" w:hAnsi="Aptos" w:cs="Aptos"/>
                              <w:noProof/>
                              <w:color w:val="FF0000"/>
                              <w:sz w:val="24"/>
                            </w:rPr>
                          </w:pPr>
                          <w:r w:rsidRPr="00AF559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822991" id="_x0000_t202" coordsize="21600,21600" o:spt="202" path="m,l,21600r21600,l21600,xe">
              <v:stroke joinstyle="miter"/>
              <v:path gradientshapeok="t" o:connecttype="rect"/>
            </v:shapetype>
            <v:shape id="Text Box 2" o:spid="_x0000_s1026" type="#_x0000_t202" alt="OFFICIAL" style="position:absolute;margin-left:0;margin-top:0;width:48pt;height:37.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" filled="f" stroked="f">
              <v:textbox style="mso-fit-shape-to-text:t" inset="0,15pt,0,0">
                <w:txbxContent>
                  <w:p w14:paraId="5753B65A" w14:textId="41877BF4" w:rsidR="00823E4D" w:rsidRPr="00AF5597" w:rsidRDefault="00823E4D" w:rsidP="00AF5597">
                    <w:pPr>
                      <w:spacing w:after="0"/>
                      <w:rPr>
                        <w:rFonts w:ascii="Aptos" w:eastAsia="Aptos" w:hAnsi="Aptos" w:cs="Aptos"/>
                        <w:noProof/>
                        <w:color w:val="FF0000"/>
                        <w:sz w:val="24"/>
                      </w:rPr>
                    </w:pPr>
                    <w:r w:rsidRPr="00AF5597">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D76E" w14:textId="610596F6" w:rsidR="007E5B2E" w:rsidRDefault="007E5B2E">
    <w:pPr>
      <w:pStyle w:val="Header"/>
    </w:pPr>
    <w:r>
      <w:rPr>
        <w:noProof/>
        <w:lang w:eastAsia="en-AU"/>
      </w:rPr>
      <w:drawing>
        <wp:anchor distT="0" distB="0" distL="114300" distR="114300" simplePos="0" relativeHeight="251658241" behindDoc="1" locked="0" layoutInCell="1" allowOverlap="1" wp14:anchorId="5EE03827" wp14:editId="2E7D4FBB">
          <wp:simplePos x="0" y="0"/>
          <wp:positionH relativeFrom="page">
            <wp:posOffset>0</wp:posOffset>
          </wp:positionH>
          <wp:positionV relativeFrom="page">
            <wp:posOffset>10781665</wp:posOffset>
          </wp:positionV>
          <wp:extent cx="7573645" cy="10713085"/>
          <wp:effectExtent l="0" t="0" r="8255" b="0"/>
          <wp:wrapNone/>
          <wp:docPr id="1716364927" name="Picture 17163649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3645" cy="1071308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8240" behindDoc="1" locked="0" layoutInCell="1" allowOverlap="1" wp14:anchorId="0956D87F" wp14:editId="199EAF69">
          <wp:simplePos x="0" y="0"/>
          <wp:positionH relativeFrom="page">
            <wp:align>left</wp:align>
          </wp:positionH>
          <wp:positionV relativeFrom="page">
            <wp:align>top</wp:align>
          </wp:positionV>
          <wp:extent cx="7574400" cy="10713600"/>
          <wp:effectExtent l="0" t="0" r="7620" b="0"/>
          <wp:wrapNone/>
          <wp:docPr id="440487131" name="Picture 440487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44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8618" w14:textId="6F39A9B2" w:rsidR="007E5B2E" w:rsidRDefault="00860F2D" w:rsidP="007E5B2E">
    <w:pPr>
      <w:pStyle w:val="Header"/>
      <w:tabs>
        <w:tab w:val="clear" w:pos="4513"/>
        <w:tab w:val="clear" w:pos="9026"/>
        <w:tab w:val="left" w:pos="5932"/>
      </w:tabs>
    </w:pPr>
    <w:r>
      <w:rPr>
        <w:noProof/>
        <w:lang w:eastAsia="en-AU"/>
      </w:rPr>
      <w:drawing>
        <wp:anchor distT="0" distB="0" distL="114300" distR="114300" simplePos="0" relativeHeight="251658242" behindDoc="1" locked="0" layoutInCell="1" allowOverlap="1" wp14:anchorId="6254D354" wp14:editId="12300847">
          <wp:simplePos x="0" y="0"/>
          <wp:positionH relativeFrom="page">
            <wp:align>left</wp:align>
          </wp:positionH>
          <wp:positionV relativeFrom="page">
            <wp:align>top</wp:align>
          </wp:positionV>
          <wp:extent cx="7574400" cy="10713600"/>
          <wp:effectExtent l="0" t="0" r="7620" b="0"/>
          <wp:wrapNone/>
          <wp:docPr id="1739472590" name="Picture 17394725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4400" cy="10713600"/>
                  </a:xfrm>
                  <a:prstGeom prst="rect">
                    <a:avLst/>
                  </a:prstGeom>
                </pic:spPr>
              </pic:pic>
            </a:graphicData>
          </a:graphic>
          <wp14:sizeRelH relativeFrom="margin">
            <wp14:pctWidth>0</wp14:pctWidth>
          </wp14:sizeRelH>
          <wp14:sizeRelV relativeFrom="margin">
            <wp14:pctHeight>0</wp14:pctHeight>
          </wp14:sizeRelV>
        </wp:anchor>
      </w:drawing>
    </w:r>
    <w:r w:rsidR="007E5B2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5839"/>
    <w:multiLevelType w:val="hybridMultilevel"/>
    <w:tmpl w:val="12B06C42"/>
    <w:lvl w:ilvl="0" w:tplc="A70AD25C">
      <w:start w:val="1"/>
      <w:numFmt w:val="decimal"/>
      <w:lvlText w:val="%1."/>
      <w:lvlJc w:val="left"/>
      <w:pPr>
        <w:ind w:left="473" w:hanging="360"/>
      </w:pPr>
      <w:rPr>
        <w:rFonts w:hint="default"/>
        <w:b/>
        <w:bCs/>
        <w:color w:val="2F5496" w:themeColor="accent1" w:themeShade="BF"/>
        <w:sz w:val="21"/>
        <w:szCs w:val="21"/>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 w15:restartNumberingAfterBreak="0">
    <w:nsid w:val="088747D6"/>
    <w:multiLevelType w:val="hybridMultilevel"/>
    <w:tmpl w:val="EE6A197A"/>
    <w:lvl w:ilvl="0" w:tplc="0C090001">
      <w:start w:val="1"/>
      <w:numFmt w:val="bullet"/>
      <w:lvlText w:val=""/>
      <w:lvlJc w:val="left"/>
      <w:pPr>
        <w:ind w:left="473" w:hanging="360"/>
      </w:pPr>
      <w:rPr>
        <w:rFonts w:ascii="Symbol" w:hAnsi="Symbol"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2" w15:restartNumberingAfterBreak="0">
    <w:nsid w:val="0AC9772C"/>
    <w:multiLevelType w:val="hybridMultilevel"/>
    <w:tmpl w:val="530E917A"/>
    <w:lvl w:ilvl="0" w:tplc="E51E59C2">
      <w:start w:val="1"/>
      <w:numFmt w:val="bullet"/>
      <w:lvlText w:val=""/>
      <w:lvlJc w:val="left"/>
      <w:pPr>
        <w:ind w:left="833" w:hanging="360"/>
      </w:pPr>
      <w:rPr>
        <w:rFonts w:ascii="Symbol" w:hAnsi="Symbol" w:hint="default"/>
        <w:color w:val="1D4F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432B50"/>
    <w:multiLevelType w:val="hybridMultilevel"/>
    <w:tmpl w:val="1C1EF7A4"/>
    <w:lvl w:ilvl="0" w:tplc="E51E59C2">
      <w:start w:val="1"/>
      <w:numFmt w:val="bullet"/>
      <w:lvlText w:val=""/>
      <w:lvlJc w:val="left"/>
      <w:pPr>
        <w:ind w:left="833" w:hanging="360"/>
      </w:pPr>
      <w:rPr>
        <w:rFonts w:ascii="Symbol" w:hAnsi="Symbol" w:hint="default"/>
        <w:color w:val="1D4F91"/>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 w15:restartNumberingAfterBreak="0">
    <w:nsid w:val="10037A57"/>
    <w:multiLevelType w:val="hybridMultilevel"/>
    <w:tmpl w:val="CDDA9F30"/>
    <w:lvl w:ilvl="0" w:tplc="889408E8">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AF6656"/>
    <w:multiLevelType w:val="hybridMultilevel"/>
    <w:tmpl w:val="12B06C42"/>
    <w:lvl w:ilvl="0" w:tplc="FFFFFFFF">
      <w:start w:val="1"/>
      <w:numFmt w:val="decimal"/>
      <w:lvlText w:val="%1."/>
      <w:lvlJc w:val="left"/>
      <w:pPr>
        <w:ind w:left="473" w:hanging="360"/>
      </w:pPr>
      <w:rPr>
        <w:rFonts w:hint="default"/>
        <w:b/>
        <w:bCs/>
        <w:color w:val="2F5496" w:themeColor="accent1" w:themeShade="BF"/>
        <w:sz w:val="21"/>
        <w:szCs w:val="21"/>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6" w15:restartNumberingAfterBreak="0">
    <w:nsid w:val="1461A8AF"/>
    <w:multiLevelType w:val="hybridMultilevel"/>
    <w:tmpl w:val="09DECCD8"/>
    <w:lvl w:ilvl="0" w:tplc="357AEDD2">
      <w:start w:val="1"/>
      <w:numFmt w:val="bullet"/>
      <w:lvlText w:val=""/>
      <w:lvlJc w:val="left"/>
      <w:pPr>
        <w:ind w:left="720" w:hanging="360"/>
      </w:pPr>
      <w:rPr>
        <w:rFonts w:ascii="Symbol" w:hAnsi="Symbol" w:hint="default"/>
      </w:rPr>
    </w:lvl>
    <w:lvl w:ilvl="1" w:tplc="2C0424C6">
      <w:start w:val="1"/>
      <w:numFmt w:val="bullet"/>
      <w:lvlText w:val="o"/>
      <w:lvlJc w:val="left"/>
      <w:pPr>
        <w:ind w:left="1440" w:hanging="360"/>
      </w:pPr>
      <w:rPr>
        <w:rFonts w:ascii="Courier New" w:hAnsi="Courier New" w:hint="default"/>
      </w:rPr>
    </w:lvl>
    <w:lvl w:ilvl="2" w:tplc="3BF8292E">
      <w:start w:val="1"/>
      <w:numFmt w:val="bullet"/>
      <w:lvlText w:val=""/>
      <w:lvlJc w:val="left"/>
      <w:pPr>
        <w:ind w:left="2160" w:hanging="360"/>
      </w:pPr>
      <w:rPr>
        <w:rFonts w:ascii="Wingdings" w:hAnsi="Wingdings" w:hint="default"/>
      </w:rPr>
    </w:lvl>
    <w:lvl w:ilvl="3" w:tplc="5478D7C8">
      <w:start w:val="1"/>
      <w:numFmt w:val="bullet"/>
      <w:lvlText w:val=""/>
      <w:lvlJc w:val="left"/>
      <w:pPr>
        <w:ind w:left="2880" w:hanging="360"/>
      </w:pPr>
      <w:rPr>
        <w:rFonts w:ascii="Symbol" w:hAnsi="Symbol" w:hint="default"/>
      </w:rPr>
    </w:lvl>
    <w:lvl w:ilvl="4" w:tplc="B03A3A26">
      <w:start w:val="1"/>
      <w:numFmt w:val="bullet"/>
      <w:lvlText w:val="o"/>
      <w:lvlJc w:val="left"/>
      <w:pPr>
        <w:ind w:left="3600" w:hanging="360"/>
      </w:pPr>
      <w:rPr>
        <w:rFonts w:ascii="Courier New" w:hAnsi="Courier New" w:hint="default"/>
      </w:rPr>
    </w:lvl>
    <w:lvl w:ilvl="5" w:tplc="15523C9E">
      <w:start w:val="1"/>
      <w:numFmt w:val="bullet"/>
      <w:lvlText w:val=""/>
      <w:lvlJc w:val="left"/>
      <w:pPr>
        <w:ind w:left="4320" w:hanging="360"/>
      </w:pPr>
      <w:rPr>
        <w:rFonts w:ascii="Wingdings" w:hAnsi="Wingdings" w:hint="default"/>
      </w:rPr>
    </w:lvl>
    <w:lvl w:ilvl="6" w:tplc="039E408E">
      <w:start w:val="1"/>
      <w:numFmt w:val="bullet"/>
      <w:lvlText w:val=""/>
      <w:lvlJc w:val="left"/>
      <w:pPr>
        <w:ind w:left="5040" w:hanging="360"/>
      </w:pPr>
      <w:rPr>
        <w:rFonts w:ascii="Symbol" w:hAnsi="Symbol" w:hint="default"/>
      </w:rPr>
    </w:lvl>
    <w:lvl w:ilvl="7" w:tplc="ED461C7E">
      <w:start w:val="1"/>
      <w:numFmt w:val="bullet"/>
      <w:lvlText w:val="o"/>
      <w:lvlJc w:val="left"/>
      <w:pPr>
        <w:ind w:left="5760" w:hanging="360"/>
      </w:pPr>
      <w:rPr>
        <w:rFonts w:ascii="Courier New" w:hAnsi="Courier New" w:hint="default"/>
      </w:rPr>
    </w:lvl>
    <w:lvl w:ilvl="8" w:tplc="8FEE30C2">
      <w:start w:val="1"/>
      <w:numFmt w:val="bullet"/>
      <w:lvlText w:val=""/>
      <w:lvlJc w:val="left"/>
      <w:pPr>
        <w:ind w:left="6480" w:hanging="360"/>
      </w:pPr>
      <w:rPr>
        <w:rFonts w:ascii="Wingdings" w:hAnsi="Wingdings" w:hint="default"/>
      </w:rPr>
    </w:lvl>
  </w:abstractNum>
  <w:abstractNum w:abstractNumId="7" w15:restartNumberingAfterBreak="0">
    <w:nsid w:val="14CB7649"/>
    <w:multiLevelType w:val="hybridMultilevel"/>
    <w:tmpl w:val="BA7A79DE"/>
    <w:lvl w:ilvl="0" w:tplc="C778CE66">
      <w:start w:val="1"/>
      <w:numFmt w:val="lowerLetter"/>
      <w:pStyle w:val="ListNumber2"/>
      <w:lvlText w:val="%1)"/>
      <w:lvlJc w:val="left"/>
      <w:pPr>
        <w:ind w:left="1145" w:hanging="360"/>
      </w:pPr>
      <w:rPr>
        <w:rFonts w:ascii="Arial" w:hAnsi="Arial" w:hint="default"/>
        <w:b w:val="0"/>
        <w:i w:val="0"/>
        <w:color w:val="1D4F91"/>
        <w:sz w:val="22"/>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8" w15:restartNumberingAfterBreak="0">
    <w:nsid w:val="15190CD7"/>
    <w:multiLevelType w:val="hybridMultilevel"/>
    <w:tmpl w:val="0596C72C"/>
    <w:lvl w:ilvl="0" w:tplc="7B04AA52">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58829FE"/>
    <w:multiLevelType w:val="hybridMultilevel"/>
    <w:tmpl w:val="FC6EA3CA"/>
    <w:lvl w:ilvl="0" w:tplc="30186D0A">
      <w:start w:val="1"/>
      <w:numFmt w:val="bullet"/>
      <w:lvlText w:val=""/>
      <w:lvlJc w:val="left"/>
      <w:pPr>
        <w:ind w:left="720" w:hanging="360"/>
      </w:pPr>
      <w:rPr>
        <w:rFonts w:ascii="Symbol" w:hAnsi="Symbol" w:hint="default"/>
        <w:color w:val="2F5496" w:themeColor="accent1" w:themeShade="BF"/>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DF35C0"/>
    <w:multiLevelType w:val="multilevel"/>
    <w:tmpl w:val="511AC92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bCs/>
        <w:color w:val="2F5496" w:themeColor="accent1" w:themeShade="BF"/>
      </w:rPr>
    </w:lvl>
    <w:lvl w:ilvl="3">
      <w:start w:val="1"/>
      <w:numFmt w:val="decimal"/>
      <w:pStyle w:val="Heading4"/>
      <w:lvlText w:val="%1.%2.%3.%4"/>
      <w:lvlJc w:val="left"/>
      <w:pPr>
        <w:ind w:left="3133" w:hanging="864"/>
      </w:pPr>
    </w:lvl>
    <w:lvl w:ilvl="4">
      <w:start w:val="1"/>
      <w:numFmt w:val="decimal"/>
      <w:pStyle w:val="Heading5"/>
      <w:lvlText w:val="%1.%2.%3.%4.%5"/>
      <w:lvlJc w:val="left"/>
      <w:pPr>
        <w:ind w:left="1008" w:hanging="1008"/>
      </w:pPr>
      <w:rPr>
        <w:color w:val="2F5496" w:themeColor="accent1" w:themeShade="BF"/>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6655F31"/>
    <w:multiLevelType w:val="hybridMultilevel"/>
    <w:tmpl w:val="30349384"/>
    <w:lvl w:ilvl="0" w:tplc="C82A862E">
      <w:start w:val="1"/>
      <w:numFmt w:val="decimal"/>
      <w:lvlText w:val="%1."/>
      <w:lvlJc w:val="left"/>
      <w:pPr>
        <w:ind w:left="473" w:hanging="360"/>
      </w:pPr>
      <w:rPr>
        <w:rFonts w:hint="default"/>
        <w:b/>
        <w:bCs/>
        <w:color w:val="2F5496" w:themeColor="accent1" w:themeShade="BF"/>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2" w15:restartNumberingAfterBreak="0">
    <w:nsid w:val="19B611F7"/>
    <w:multiLevelType w:val="hybridMultilevel"/>
    <w:tmpl w:val="00C27F24"/>
    <w:lvl w:ilvl="0" w:tplc="06D202F0">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543863"/>
    <w:multiLevelType w:val="hybridMultilevel"/>
    <w:tmpl w:val="9230AD8A"/>
    <w:lvl w:ilvl="0" w:tplc="FFFFFFFF">
      <w:start w:val="1"/>
      <w:numFmt w:val="decimal"/>
      <w:lvlText w:val="%1."/>
      <w:lvlJc w:val="left"/>
      <w:pPr>
        <w:ind w:left="473" w:hanging="360"/>
      </w:pPr>
      <w:rPr>
        <w:rFonts w:hint="default"/>
        <w:b/>
        <w:bCs/>
        <w:i w:val="0"/>
        <w:color w:val="2F5496" w:themeColor="accent1" w:themeShade="BF"/>
        <w:sz w:val="21"/>
        <w:szCs w:val="2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D4E6FC8"/>
    <w:multiLevelType w:val="hybridMultilevel"/>
    <w:tmpl w:val="45D097AE"/>
    <w:lvl w:ilvl="0" w:tplc="620CC934">
      <w:start w:val="1"/>
      <w:numFmt w:val="bullet"/>
      <w:lvlText w:val=""/>
      <w:lvlJc w:val="left"/>
      <w:pPr>
        <w:ind w:left="473" w:hanging="360"/>
      </w:pPr>
      <w:rPr>
        <w:rFonts w:ascii="Symbol" w:hAnsi="Symbol" w:hint="default"/>
        <w:color w:val="1D4F91"/>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5" w15:restartNumberingAfterBreak="0">
    <w:nsid w:val="1DF036F6"/>
    <w:multiLevelType w:val="hybridMultilevel"/>
    <w:tmpl w:val="AD4232EA"/>
    <w:lvl w:ilvl="0" w:tplc="B3321C92">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0103726"/>
    <w:multiLevelType w:val="hybridMultilevel"/>
    <w:tmpl w:val="8820C996"/>
    <w:lvl w:ilvl="0" w:tplc="174E9412">
      <w:start w:val="1"/>
      <w:numFmt w:val="bullet"/>
      <w:lvlText w:val=""/>
      <w:lvlJc w:val="left"/>
      <w:pPr>
        <w:ind w:left="858" w:hanging="360"/>
      </w:pPr>
      <w:rPr>
        <w:rFonts w:ascii="Symbol" w:hAnsi="Symbol" w:hint="default"/>
        <w:color w:val="1D4F91"/>
      </w:rPr>
    </w:lvl>
    <w:lvl w:ilvl="1" w:tplc="0C090003">
      <w:start w:val="1"/>
      <w:numFmt w:val="bullet"/>
      <w:lvlText w:val="o"/>
      <w:lvlJc w:val="left"/>
      <w:pPr>
        <w:ind w:left="1578" w:hanging="360"/>
      </w:pPr>
      <w:rPr>
        <w:rFonts w:ascii="Courier New" w:hAnsi="Courier New" w:cs="Courier New" w:hint="default"/>
      </w:rPr>
    </w:lvl>
    <w:lvl w:ilvl="2" w:tplc="0C090005">
      <w:start w:val="1"/>
      <w:numFmt w:val="bullet"/>
      <w:lvlText w:val=""/>
      <w:lvlJc w:val="left"/>
      <w:pPr>
        <w:ind w:left="2298" w:hanging="360"/>
      </w:pPr>
      <w:rPr>
        <w:rFonts w:ascii="Wingdings" w:hAnsi="Wingdings" w:hint="default"/>
      </w:rPr>
    </w:lvl>
    <w:lvl w:ilvl="3" w:tplc="0C090001" w:tentative="1">
      <w:start w:val="1"/>
      <w:numFmt w:val="bullet"/>
      <w:lvlText w:val=""/>
      <w:lvlJc w:val="left"/>
      <w:pPr>
        <w:ind w:left="3018" w:hanging="360"/>
      </w:pPr>
      <w:rPr>
        <w:rFonts w:ascii="Symbol" w:hAnsi="Symbol" w:hint="default"/>
      </w:rPr>
    </w:lvl>
    <w:lvl w:ilvl="4" w:tplc="0C090003" w:tentative="1">
      <w:start w:val="1"/>
      <w:numFmt w:val="bullet"/>
      <w:lvlText w:val="o"/>
      <w:lvlJc w:val="left"/>
      <w:pPr>
        <w:ind w:left="3738" w:hanging="360"/>
      </w:pPr>
      <w:rPr>
        <w:rFonts w:ascii="Courier New" w:hAnsi="Courier New" w:cs="Courier New" w:hint="default"/>
      </w:rPr>
    </w:lvl>
    <w:lvl w:ilvl="5" w:tplc="0C090005" w:tentative="1">
      <w:start w:val="1"/>
      <w:numFmt w:val="bullet"/>
      <w:lvlText w:val=""/>
      <w:lvlJc w:val="left"/>
      <w:pPr>
        <w:ind w:left="4458" w:hanging="360"/>
      </w:pPr>
      <w:rPr>
        <w:rFonts w:ascii="Wingdings" w:hAnsi="Wingdings" w:hint="default"/>
      </w:rPr>
    </w:lvl>
    <w:lvl w:ilvl="6" w:tplc="0C090001" w:tentative="1">
      <w:start w:val="1"/>
      <w:numFmt w:val="bullet"/>
      <w:lvlText w:val=""/>
      <w:lvlJc w:val="left"/>
      <w:pPr>
        <w:ind w:left="5178" w:hanging="360"/>
      </w:pPr>
      <w:rPr>
        <w:rFonts w:ascii="Symbol" w:hAnsi="Symbol" w:hint="default"/>
      </w:rPr>
    </w:lvl>
    <w:lvl w:ilvl="7" w:tplc="0C090003" w:tentative="1">
      <w:start w:val="1"/>
      <w:numFmt w:val="bullet"/>
      <w:lvlText w:val="o"/>
      <w:lvlJc w:val="left"/>
      <w:pPr>
        <w:ind w:left="5898" w:hanging="360"/>
      </w:pPr>
      <w:rPr>
        <w:rFonts w:ascii="Courier New" w:hAnsi="Courier New" w:cs="Courier New" w:hint="default"/>
      </w:rPr>
    </w:lvl>
    <w:lvl w:ilvl="8" w:tplc="0C090005" w:tentative="1">
      <w:start w:val="1"/>
      <w:numFmt w:val="bullet"/>
      <w:lvlText w:val=""/>
      <w:lvlJc w:val="left"/>
      <w:pPr>
        <w:ind w:left="6618" w:hanging="360"/>
      </w:pPr>
      <w:rPr>
        <w:rFonts w:ascii="Wingdings" w:hAnsi="Wingdings" w:hint="default"/>
      </w:rPr>
    </w:lvl>
  </w:abstractNum>
  <w:abstractNum w:abstractNumId="17" w15:restartNumberingAfterBreak="0">
    <w:nsid w:val="21F03BC5"/>
    <w:multiLevelType w:val="hybridMultilevel"/>
    <w:tmpl w:val="9DFC5900"/>
    <w:lvl w:ilvl="0" w:tplc="CF1E3470">
      <w:start w:val="1"/>
      <w:numFmt w:val="bullet"/>
      <w:lvlText w:val=""/>
      <w:lvlJc w:val="left"/>
      <w:pPr>
        <w:ind w:left="4026" w:hanging="360"/>
      </w:pPr>
      <w:rPr>
        <w:rFonts w:ascii="Symbol" w:hAnsi="Symbol" w:hint="default"/>
        <w:color w:val="2F5496" w:themeColor="accent1" w:themeShade="BF"/>
      </w:rPr>
    </w:lvl>
    <w:lvl w:ilvl="1" w:tplc="0C090003" w:tentative="1">
      <w:start w:val="1"/>
      <w:numFmt w:val="bullet"/>
      <w:lvlText w:val="o"/>
      <w:lvlJc w:val="left"/>
      <w:pPr>
        <w:ind w:left="4746" w:hanging="360"/>
      </w:pPr>
      <w:rPr>
        <w:rFonts w:ascii="Courier New" w:hAnsi="Courier New" w:cs="Courier New" w:hint="default"/>
      </w:rPr>
    </w:lvl>
    <w:lvl w:ilvl="2" w:tplc="0C090005" w:tentative="1">
      <w:start w:val="1"/>
      <w:numFmt w:val="bullet"/>
      <w:lvlText w:val=""/>
      <w:lvlJc w:val="left"/>
      <w:pPr>
        <w:ind w:left="5466" w:hanging="360"/>
      </w:pPr>
      <w:rPr>
        <w:rFonts w:ascii="Wingdings" w:hAnsi="Wingdings" w:hint="default"/>
      </w:rPr>
    </w:lvl>
    <w:lvl w:ilvl="3" w:tplc="0C090001" w:tentative="1">
      <w:start w:val="1"/>
      <w:numFmt w:val="bullet"/>
      <w:lvlText w:val=""/>
      <w:lvlJc w:val="left"/>
      <w:pPr>
        <w:ind w:left="6186" w:hanging="360"/>
      </w:pPr>
      <w:rPr>
        <w:rFonts w:ascii="Symbol" w:hAnsi="Symbol" w:hint="default"/>
      </w:rPr>
    </w:lvl>
    <w:lvl w:ilvl="4" w:tplc="0C090003" w:tentative="1">
      <w:start w:val="1"/>
      <w:numFmt w:val="bullet"/>
      <w:lvlText w:val="o"/>
      <w:lvlJc w:val="left"/>
      <w:pPr>
        <w:ind w:left="6906" w:hanging="360"/>
      </w:pPr>
      <w:rPr>
        <w:rFonts w:ascii="Courier New" w:hAnsi="Courier New" w:cs="Courier New" w:hint="default"/>
      </w:rPr>
    </w:lvl>
    <w:lvl w:ilvl="5" w:tplc="0C090005" w:tentative="1">
      <w:start w:val="1"/>
      <w:numFmt w:val="bullet"/>
      <w:lvlText w:val=""/>
      <w:lvlJc w:val="left"/>
      <w:pPr>
        <w:ind w:left="7626" w:hanging="360"/>
      </w:pPr>
      <w:rPr>
        <w:rFonts w:ascii="Wingdings" w:hAnsi="Wingdings" w:hint="default"/>
      </w:rPr>
    </w:lvl>
    <w:lvl w:ilvl="6" w:tplc="0C090001" w:tentative="1">
      <w:start w:val="1"/>
      <w:numFmt w:val="bullet"/>
      <w:lvlText w:val=""/>
      <w:lvlJc w:val="left"/>
      <w:pPr>
        <w:ind w:left="8346" w:hanging="360"/>
      </w:pPr>
      <w:rPr>
        <w:rFonts w:ascii="Symbol" w:hAnsi="Symbol" w:hint="default"/>
      </w:rPr>
    </w:lvl>
    <w:lvl w:ilvl="7" w:tplc="0C090003" w:tentative="1">
      <w:start w:val="1"/>
      <w:numFmt w:val="bullet"/>
      <w:lvlText w:val="o"/>
      <w:lvlJc w:val="left"/>
      <w:pPr>
        <w:ind w:left="9066" w:hanging="360"/>
      </w:pPr>
      <w:rPr>
        <w:rFonts w:ascii="Courier New" w:hAnsi="Courier New" w:cs="Courier New" w:hint="default"/>
      </w:rPr>
    </w:lvl>
    <w:lvl w:ilvl="8" w:tplc="0C090005" w:tentative="1">
      <w:start w:val="1"/>
      <w:numFmt w:val="bullet"/>
      <w:lvlText w:val=""/>
      <w:lvlJc w:val="left"/>
      <w:pPr>
        <w:ind w:left="9786" w:hanging="360"/>
      </w:pPr>
      <w:rPr>
        <w:rFonts w:ascii="Wingdings" w:hAnsi="Wingdings" w:hint="default"/>
      </w:rPr>
    </w:lvl>
  </w:abstractNum>
  <w:abstractNum w:abstractNumId="18" w15:restartNumberingAfterBreak="0">
    <w:nsid w:val="24E34B90"/>
    <w:multiLevelType w:val="hybridMultilevel"/>
    <w:tmpl w:val="7C80AA26"/>
    <w:lvl w:ilvl="0" w:tplc="FFFFFFFF">
      <w:start w:val="1"/>
      <w:numFmt w:val="decimal"/>
      <w:lvlText w:val="%1."/>
      <w:lvlJc w:val="left"/>
      <w:pPr>
        <w:ind w:left="473" w:hanging="360"/>
      </w:pPr>
      <w:rPr>
        <w:rFonts w:hint="default"/>
        <w:b/>
        <w:bCs/>
        <w:i w:val="0"/>
        <w:color w:val="1D4F91"/>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6C60B3"/>
    <w:multiLevelType w:val="hybridMultilevel"/>
    <w:tmpl w:val="9594FC3A"/>
    <w:lvl w:ilvl="0" w:tplc="ED1E2366">
      <w:start w:val="1"/>
      <w:numFmt w:val="decimal"/>
      <w:lvlText w:val="%1."/>
      <w:lvlJc w:val="left"/>
      <w:pPr>
        <w:ind w:left="473" w:hanging="360"/>
      </w:pPr>
      <w:rPr>
        <w:rFonts w:hint="default"/>
        <w:b/>
        <w:bCs/>
        <w:i w:val="0"/>
        <w:color w:val="1D4F91"/>
        <w:sz w:val="21"/>
        <w:szCs w:val="2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8E74E15"/>
    <w:multiLevelType w:val="hybridMultilevel"/>
    <w:tmpl w:val="7A9C42CE"/>
    <w:lvl w:ilvl="0" w:tplc="E51E59C2">
      <w:start w:val="1"/>
      <w:numFmt w:val="bullet"/>
      <w:lvlText w:val=""/>
      <w:lvlJc w:val="left"/>
      <w:pPr>
        <w:ind w:left="946" w:hanging="360"/>
      </w:pPr>
      <w:rPr>
        <w:rFonts w:ascii="Symbol" w:hAnsi="Symbol" w:hint="default"/>
        <w:color w:val="1D4F91"/>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1" w15:restartNumberingAfterBreak="0">
    <w:nsid w:val="295E3FA5"/>
    <w:multiLevelType w:val="hybridMultilevel"/>
    <w:tmpl w:val="E9864B1C"/>
    <w:lvl w:ilvl="0" w:tplc="055ACF74">
      <w:start w:val="1"/>
      <w:numFmt w:val="decimal"/>
      <w:lvlText w:val="%1."/>
      <w:lvlJc w:val="left"/>
      <w:pPr>
        <w:ind w:left="473" w:hanging="360"/>
      </w:pPr>
      <w:rPr>
        <w:rFonts w:hint="default"/>
        <w:b/>
        <w:bCs/>
        <w:color w:val="2F5496" w:themeColor="accent1" w:themeShade="BF"/>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22" w15:restartNumberingAfterBreak="0">
    <w:nsid w:val="29EA3703"/>
    <w:multiLevelType w:val="hybridMultilevel"/>
    <w:tmpl w:val="5C06E528"/>
    <w:lvl w:ilvl="0" w:tplc="B2A6F9C8">
      <w:start w:val="1"/>
      <w:numFmt w:val="decimal"/>
      <w:lvlText w:val="%1."/>
      <w:lvlJc w:val="left"/>
      <w:pPr>
        <w:ind w:left="473" w:hanging="360"/>
      </w:pPr>
      <w:rPr>
        <w:rFonts w:ascii="Arial" w:eastAsia="Times New Roman" w:hAnsi="Arial" w:cs="Times New Roman"/>
        <w:b/>
        <w:bCs/>
        <w:i w:val="0"/>
        <w:color w:val="1D4F91"/>
        <w:sz w:val="21"/>
        <w:szCs w:val="2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C7C5DD1"/>
    <w:multiLevelType w:val="hybridMultilevel"/>
    <w:tmpl w:val="0E180116"/>
    <w:lvl w:ilvl="0" w:tplc="F4B8FAE2">
      <w:start w:val="1"/>
      <w:numFmt w:val="bullet"/>
      <w:lvlText w:val=""/>
      <w:lvlJc w:val="left"/>
      <w:pPr>
        <w:ind w:left="473" w:hanging="360"/>
      </w:pPr>
      <w:rPr>
        <w:rFonts w:ascii="Symbol" w:hAnsi="Symbol" w:hint="default"/>
        <w:color w:val="1D4F91"/>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24" w15:restartNumberingAfterBreak="0">
    <w:nsid w:val="2CF613F9"/>
    <w:multiLevelType w:val="hybridMultilevel"/>
    <w:tmpl w:val="9F68E71E"/>
    <w:lvl w:ilvl="0" w:tplc="F788D8F4">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1A718F5"/>
    <w:multiLevelType w:val="hybridMultilevel"/>
    <w:tmpl w:val="BF746E26"/>
    <w:lvl w:ilvl="0" w:tplc="3F0624CC">
      <w:start w:val="1"/>
      <w:numFmt w:val="decimal"/>
      <w:lvlText w:val="%1."/>
      <w:lvlJc w:val="left"/>
      <w:pPr>
        <w:ind w:left="473" w:hanging="360"/>
      </w:pPr>
      <w:rPr>
        <w:rFonts w:hint="default"/>
        <w:b/>
        <w:bCs/>
        <w:color w:val="2F5496" w:themeColor="accent1" w:themeShade="BF"/>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26" w15:restartNumberingAfterBreak="0">
    <w:nsid w:val="32384543"/>
    <w:multiLevelType w:val="hybridMultilevel"/>
    <w:tmpl w:val="DE4E172C"/>
    <w:lvl w:ilvl="0" w:tplc="E51E59C2">
      <w:start w:val="1"/>
      <w:numFmt w:val="bullet"/>
      <w:lvlText w:val=""/>
      <w:lvlJc w:val="left"/>
      <w:pPr>
        <w:ind w:left="946" w:hanging="360"/>
      </w:pPr>
      <w:rPr>
        <w:rFonts w:ascii="Symbol" w:hAnsi="Symbol" w:hint="default"/>
        <w:color w:val="1D4F91"/>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7" w15:restartNumberingAfterBreak="0">
    <w:nsid w:val="33174141"/>
    <w:multiLevelType w:val="hybridMultilevel"/>
    <w:tmpl w:val="E2BE3C36"/>
    <w:lvl w:ilvl="0" w:tplc="65FA8EAA">
      <w:start w:val="1"/>
      <w:numFmt w:val="bullet"/>
      <w:lvlText w:val=""/>
      <w:lvlJc w:val="left"/>
      <w:pPr>
        <w:ind w:left="833" w:hanging="360"/>
      </w:pPr>
      <w:rPr>
        <w:rFonts w:ascii="Symbol" w:hAnsi="Symbol" w:hint="default"/>
        <w:color w:val="1D4F91"/>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8" w15:restartNumberingAfterBreak="0">
    <w:nsid w:val="342F353D"/>
    <w:multiLevelType w:val="hybridMultilevel"/>
    <w:tmpl w:val="68D06130"/>
    <w:lvl w:ilvl="0" w:tplc="C4D25488">
      <w:start w:val="1"/>
      <w:numFmt w:val="decimal"/>
      <w:lvlText w:val="%1."/>
      <w:lvlJc w:val="left"/>
      <w:pPr>
        <w:ind w:left="473" w:hanging="360"/>
      </w:pPr>
      <w:rPr>
        <w:rFonts w:hint="default"/>
        <w:b/>
        <w:bCs/>
        <w:i w:val="0"/>
        <w:color w:val="1D4F91"/>
        <w:sz w:val="21"/>
        <w:szCs w:val="21"/>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D29174F"/>
    <w:multiLevelType w:val="hybridMultilevel"/>
    <w:tmpl w:val="D016963A"/>
    <w:lvl w:ilvl="0" w:tplc="0024BE6C">
      <w:start w:val="1"/>
      <w:numFmt w:val="bullet"/>
      <w:lvlText w:val=""/>
      <w:lvlJc w:val="left"/>
      <w:pPr>
        <w:ind w:left="420" w:hanging="360"/>
      </w:pPr>
      <w:rPr>
        <w:rFonts w:ascii="Symbol" w:hAnsi="Symbol" w:hint="default"/>
        <w:color w:val="1D4F91"/>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30" w15:restartNumberingAfterBreak="0">
    <w:nsid w:val="3EA44EA7"/>
    <w:multiLevelType w:val="hybridMultilevel"/>
    <w:tmpl w:val="7C80AA26"/>
    <w:lvl w:ilvl="0" w:tplc="FFFFFFFF">
      <w:start w:val="1"/>
      <w:numFmt w:val="decimal"/>
      <w:lvlText w:val="%1."/>
      <w:lvlJc w:val="left"/>
      <w:pPr>
        <w:ind w:left="473" w:hanging="360"/>
      </w:pPr>
      <w:rPr>
        <w:rFonts w:hint="default"/>
        <w:b/>
        <w:bCs/>
        <w:i w:val="0"/>
        <w:color w:val="1D4F91"/>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CC2B0D"/>
    <w:multiLevelType w:val="hybridMultilevel"/>
    <w:tmpl w:val="9BA6C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1855D87"/>
    <w:multiLevelType w:val="hybridMultilevel"/>
    <w:tmpl w:val="12B06C42"/>
    <w:lvl w:ilvl="0" w:tplc="FFFFFFFF">
      <w:start w:val="1"/>
      <w:numFmt w:val="decimal"/>
      <w:lvlText w:val="%1."/>
      <w:lvlJc w:val="left"/>
      <w:pPr>
        <w:ind w:left="473" w:hanging="360"/>
      </w:pPr>
      <w:rPr>
        <w:rFonts w:hint="default"/>
        <w:b/>
        <w:bCs/>
        <w:color w:val="2F5496" w:themeColor="accent1" w:themeShade="BF"/>
        <w:sz w:val="21"/>
        <w:szCs w:val="21"/>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33" w15:restartNumberingAfterBreak="0">
    <w:nsid w:val="42AF7F02"/>
    <w:multiLevelType w:val="hybridMultilevel"/>
    <w:tmpl w:val="C458FC64"/>
    <w:lvl w:ilvl="0" w:tplc="5192AC8C">
      <w:start w:val="1"/>
      <w:numFmt w:val="bullet"/>
      <w:lvlText w:val=""/>
      <w:lvlJc w:val="left"/>
      <w:pPr>
        <w:ind w:left="720" w:hanging="360"/>
      </w:pPr>
      <w:rPr>
        <w:rFonts w:ascii="Symbol" w:hAnsi="Symbol" w:hint="default"/>
        <w:color w:val="1D4F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75C542F"/>
    <w:multiLevelType w:val="hybridMultilevel"/>
    <w:tmpl w:val="CBD68C40"/>
    <w:lvl w:ilvl="0" w:tplc="884EAA38">
      <w:start w:val="1"/>
      <w:numFmt w:val="lowerLetter"/>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35" w15:restartNumberingAfterBreak="0">
    <w:nsid w:val="4D5B743F"/>
    <w:multiLevelType w:val="hybridMultilevel"/>
    <w:tmpl w:val="013EF59C"/>
    <w:lvl w:ilvl="0" w:tplc="0024BE6C">
      <w:start w:val="1"/>
      <w:numFmt w:val="bullet"/>
      <w:lvlText w:val=""/>
      <w:lvlJc w:val="left"/>
      <w:pPr>
        <w:ind w:left="833" w:hanging="360"/>
      </w:pPr>
      <w:rPr>
        <w:rFonts w:ascii="Symbol" w:hAnsi="Symbol" w:hint="default"/>
        <w:color w:val="1D4F91"/>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6" w15:restartNumberingAfterBreak="0">
    <w:nsid w:val="506F0B36"/>
    <w:multiLevelType w:val="hybridMultilevel"/>
    <w:tmpl w:val="9230AD8A"/>
    <w:lvl w:ilvl="0" w:tplc="FFFFFFFF">
      <w:start w:val="1"/>
      <w:numFmt w:val="decimal"/>
      <w:lvlText w:val="%1."/>
      <w:lvlJc w:val="left"/>
      <w:pPr>
        <w:ind w:left="1325" w:hanging="360"/>
      </w:pPr>
      <w:rPr>
        <w:rFonts w:hint="default"/>
        <w:b/>
        <w:bCs/>
        <w:i w:val="0"/>
        <w:color w:val="2F5496" w:themeColor="accent1" w:themeShade="BF"/>
        <w:sz w:val="21"/>
        <w:szCs w:val="21"/>
      </w:rPr>
    </w:lvl>
    <w:lvl w:ilvl="1" w:tplc="FFFFFFFF">
      <w:start w:val="1"/>
      <w:numFmt w:val="lowerLetter"/>
      <w:lvlText w:val="%2."/>
      <w:lvlJc w:val="left"/>
      <w:pPr>
        <w:ind w:left="2292" w:hanging="360"/>
      </w:pPr>
    </w:lvl>
    <w:lvl w:ilvl="2" w:tplc="FFFFFFFF" w:tentative="1">
      <w:start w:val="1"/>
      <w:numFmt w:val="lowerRoman"/>
      <w:lvlText w:val="%3."/>
      <w:lvlJc w:val="right"/>
      <w:pPr>
        <w:ind w:left="3012" w:hanging="180"/>
      </w:pPr>
    </w:lvl>
    <w:lvl w:ilvl="3" w:tplc="FFFFFFFF" w:tentative="1">
      <w:start w:val="1"/>
      <w:numFmt w:val="decimal"/>
      <w:lvlText w:val="%4."/>
      <w:lvlJc w:val="left"/>
      <w:pPr>
        <w:ind w:left="3732" w:hanging="360"/>
      </w:pPr>
    </w:lvl>
    <w:lvl w:ilvl="4" w:tplc="FFFFFFFF" w:tentative="1">
      <w:start w:val="1"/>
      <w:numFmt w:val="lowerLetter"/>
      <w:lvlText w:val="%5."/>
      <w:lvlJc w:val="left"/>
      <w:pPr>
        <w:ind w:left="4452" w:hanging="360"/>
      </w:pPr>
    </w:lvl>
    <w:lvl w:ilvl="5" w:tplc="FFFFFFFF" w:tentative="1">
      <w:start w:val="1"/>
      <w:numFmt w:val="lowerRoman"/>
      <w:lvlText w:val="%6."/>
      <w:lvlJc w:val="right"/>
      <w:pPr>
        <w:ind w:left="5172" w:hanging="180"/>
      </w:pPr>
    </w:lvl>
    <w:lvl w:ilvl="6" w:tplc="FFFFFFFF" w:tentative="1">
      <w:start w:val="1"/>
      <w:numFmt w:val="decimal"/>
      <w:lvlText w:val="%7."/>
      <w:lvlJc w:val="left"/>
      <w:pPr>
        <w:ind w:left="5892" w:hanging="360"/>
      </w:pPr>
    </w:lvl>
    <w:lvl w:ilvl="7" w:tplc="FFFFFFFF" w:tentative="1">
      <w:start w:val="1"/>
      <w:numFmt w:val="lowerLetter"/>
      <w:lvlText w:val="%8."/>
      <w:lvlJc w:val="left"/>
      <w:pPr>
        <w:ind w:left="6612" w:hanging="360"/>
      </w:pPr>
    </w:lvl>
    <w:lvl w:ilvl="8" w:tplc="FFFFFFFF" w:tentative="1">
      <w:start w:val="1"/>
      <w:numFmt w:val="lowerRoman"/>
      <w:lvlText w:val="%9."/>
      <w:lvlJc w:val="right"/>
      <w:pPr>
        <w:ind w:left="7332" w:hanging="180"/>
      </w:pPr>
    </w:lvl>
  </w:abstractNum>
  <w:abstractNum w:abstractNumId="37" w15:restartNumberingAfterBreak="0">
    <w:nsid w:val="52AB42A1"/>
    <w:multiLevelType w:val="hybridMultilevel"/>
    <w:tmpl w:val="A26A61A6"/>
    <w:lvl w:ilvl="0" w:tplc="717E5406">
      <w:start w:val="1"/>
      <w:numFmt w:val="decimal"/>
      <w:lvlText w:val="%1."/>
      <w:lvlJc w:val="left"/>
      <w:pPr>
        <w:ind w:left="-379" w:hanging="360"/>
      </w:pPr>
      <w:rPr>
        <w:rFonts w:hint="default"/>
        <w:b/>
        <w:bCs/>
        <w:color w:val="2F5496" w:themeColor="accent1" w:themeShade="BF"/>
      </w:rPr>
    </w:lvl>
    <w:lvl w:ilvl="1" w:tplc="0C090019" w:tentative="1">
      <w:start w:val="1"/>
      <w:numFmt w:val="lowerLetter"/>
      <w:lvlText w:val="%2."/>
      <w:lvlJc w:val="left"/>
      <w:pPr>
        <w:ind w:left="341" w:hanging="360"/>
      </w:pPr>
    </w:lvl>
    <w:lvl w:ilvl="2" w:tplc="0C09001B" w:tentative="1">
      <w:start w:val="1"/>
      <w:numFmt w:val="lowerRoman"/>
      <w:lvlText w:val="%3."/>
      <w:lvlJc w:val="right"/>
      <w:pPr>
        <w:ind w:left="1061" w:hanging="180"/>
      </w:pPr>
    </w:lvl>
    <w:lvl w:ilvl="3" w:tplc="0C09000F" w:tentative="1">
      <w:start w:val="1"/>
      <w:numFmt w:val="decimal"/>
      <w:lvlText w:val="%4."/>
      <w:lvlJc w:val="left"/>
      <w:pPr>
        <w:ind w:left="1781" w:hanging="360"/>
      </w:pPr>
    </w:lvl>
    <w:lvl w:ilvl="4" w:tplc="0C090019" w:tentative="1">
      <w:start w:val="1"/>
      <w:numFmt w:val="lowerLetter"/>
      <w:lvlText w:val="%5."/>
      <w:lvlJc w:val="left"/>
      <w:pPr>
        <w:ind w:left="2501" w:hanging="360"/>
      </w:pPr>
    </w:lvl>
    <w:lvl w:ilvl="5" w:tplc="0C09001B" w:tentative="1">
      <w:start w:val="1"/>
      <w:numFmt w:val="lowerRoman"/>
      <w:lvlText w:val="%6."/>
      <w:lvlJc w:val="right"/>
      <w:pPr>
        <w:ind w:left="3221" w:hanging="180"/>
      </w:pPr>
    </w:lvl>
    <w:lvl w:ilvl="6" w:tplc="0C09000F" w:tentative="1">
      <w:start w:val="1"/>
      <w:numFmt w:val="decimal"/>
      <w:lvlText w:val="%7."/>
      <w:lvlJc w:val="left"/>
      <w:pPr>
        <w:ind w:left="3941" w:hanging="360"/>
      </w:pPr>
    </w:lvl>
    <w:lvl w:ilvl="7" w:tplc="0C090019" w:tentative="1">
      <w:start w:val="1"/>
      <w:numFmt w:val="lowerLetter"/>
      <w:lvlText w:val="%8."/>
      <w:lvlJc w:val="left"/>
      <w:pPr>
        <w:ind w:left="4661" w:hanging="360"/>
      </w:pPr>
    </w:lvl>
    <w:lvl w:ilvl="8" w:tplc="0C09001B" w:tentative="1">
      <w:start w:val="1"/>
      <w:numFmt w:val="lowerRoman"/>
      <w:lvlText w:val="%9."/>
      <w:lvlJc w:val="right"/>
      <w:pPr>
        <w:ind w:left="5381" w:hanging="180"/>
      </w:pPr>
    </w:lvl>
  </w:abstractNum>
  <w:abstractNum w:abstractNumId="38" w15:restartNumberingAfterBreak="0">
    <w:nsid w:val="533852E9"/>
    <w:multiLevelType w:val="hybridMultilevel"/>
    <w:tmpl w:val="88349B4A"/>
    <w:lvl w:ilvl="0" w:tplc="FFFFFFFF">
      <w:start w:val="1"/>
      <w:numFmt w:val="decimal"/>
      <w:lvlText w:val="%1."/>
      <w:lvlJc w:val="left"/>
      <w:pPr>
        <w:ind w:left="1080" w:hanging="360"/>
      </w:pPr>
      <w:rPr>
        <w:rFonts w:hint="default"/>
        <w:b/>
        <w:bCs/>
        <w:color w:val="1D4F9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2B869E3"/>
    <w:multiLevelType w:val="hybridMultilevel"/>
    <w:tmpl w:val="6FBACDEE"/>
    <w:lvl w:ilvl="0" w:tplc="DD46717E">
      <w:start w:val="1"/>
      <w:numFmt w:val="bullet"/>
      <w:lvlText w:val=""/>
      <w:lvlJc w:val="left"/>
      <w:pPr>
        <w:ind w:left="1146" w:hanging="360"/>
      </w:pPr>
      <w:rPr>
        <w:rFonts w:ascii="Symbol" w:hAnsi="Symbol" w:hint="default"/>
        <w:color w:val="1D4F91"/>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40" w15:restartNumberingAfterBreak="0">
    <w:nsid w:val="662317AD"/>
    <w:multiLevelType w:val="hybridMultilevel"/>
    <w:tmpl w:val="412A6AC2"/>
    <w:lvl w:ilvl="0" w:tplc="FE4E9AFA">
      <w:start w:val="1"/>
      <w:numFmt w:val="decimal"/>
      <w:lvlText w:val="%1."/>
      <w:lvlJc w:val="left"/>
      <w:pPr>
        <w:ind w:left="473" w:hanging="360"/>
      </w:pPr>
      <w:rPr>
        <w:rFonts w:hint="default"/>
        <w:b/>
        <w:bCs/>
        <w:color w:val="2F5496" w:themeColor="accent1" w:themeShade="BF"/>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41" w15:restartNumberingAfterBreak="0">
    <w:nsid w:val="68C87F77"/>
    <w:multiLevelType w:val="hybridMultilevel"/>
    <w:tmpl w:val="4AD2F32E"/>
    <w:lvl w:ilvl="0" w:tplc="C93E0810">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C8B5D6B"/>
    <w:multiLevelType w:val="hybridMultilevel"/>
    <w:tmpl w:val="30349384"/>
    <w:lvl w:ilvl="0" w:tplc="FFFFFFFF">
      <w:start w:val="1"/>
      <w:numFmt w:val="decimal"/>
      <w:lvlText w:val="%1."/>
      <w:lvlJc w:val="left"/>
      <w:pPr>
        <w:ind w:left="473" w:hanging="360"/>
      </w:pPr>
      <w:rPr>
        <w:rFonts w:hint="default"/>
        <w:b/>
        <w:bCs/>
        <w:color w:val="2F5496" w:themeColor="accent1" w:themeShade="BF"/>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43" w15:restartNumberingAfterBreak="0">
    <w:nsid w:val="6CB11527"/>
    <w:multiLevelType w:val="hybridMultilevel"/>
    <w:tmpl w:val="AE0EDDCE"/>
    <w:lvl w:ilvl="0" w:tplc="D3DE9E08">
      <w:start w:val="1"/>
      <w:numFmt w:val="bullet"/>
      <w:pStyle w:val="ListBullet"/>
      <w:lvlText w:val=""/>
      <w:lvlJc w:val="left"/>
      <w:pPr>
        <w:ind w:left="473" w:hanging="360"/>
      </w:pPr>
      <w:rPr>
        <w:rFonts w:ascii="Symbol" w:hAnsi="Symbol" w:hint="default"/>
        <w:color w:val="2F5496" w:themeColor="accent1" w:themeShade="BF"/>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EEC18F2"/>
    <w:multiLevelType w:val="hybridMultilevel"/>
    <w:tmpl w:val="88349B4A"/>
    <w:lvl w:ilvl="0" w:tplc="FFFFFFFF">
      <w:start w:val="1"/>
      <w:numFmt w:val="decimal"/>
      <w:lvlText w:val="%1."/>
      <w:lvlJc w:val="left"/>
      <w:pPr>
        <w:ind w:left="1080" w:hanging="360"/>
      </w:pPr>
      <w:rPr>
        <w:rFonts w:hint="default"/>
        <w:b/>
        <w:bCs/>
        <w:color w:val="1D4F9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73C34827"/>
    <w:multiLevelType w:val="hybridMultilevel"/>
    <w:tmpl w:val="CF66F0B2"/>
    <w:lvl w:ilvl="0" w:tplc="E0DABF2E">
      <w:start w:val="1"/>
      <w:numFmt w:val="bullet"/>
      <w:pStyle w:val="Policystylebullet"/>
      <w:lvlText w:val=""/>
      <w:lvlJc w:val="left"/>
      <w:pPr>
        <w:ind w:left="587"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2352E8"/>
    <w:multiLevelType w:val="hybridMultilevel"/>
    <w:tmpl w:val="0980F594"/>
    <w:lvl w:ilvl="0" w:tplc="B992B7C2">
      <w:start w:val="1"/>
      <w:numFmt w:val="bullet"/>
      <w:lvlText w:val=""/>
      <w:lvlJc w:val="left"/>
      <w:pPr>
        <w:ind w:left="780" w:hanging="360"/>
      </w:pPr>
      <w:rPr>
        <w:rFonts w:ascii="Symbol" w:hAnsi="Symbol" w:hint="default"/>
        <w:color w:val="2F5496" w:themeColor="accent1" w:themeShade="BF"/>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7" w15:restartNumberingAfterBreak="0">
    <w:nsid w:val="7AAD03BD"/>
    <w:multiLevelType w:val="hybridMultilevel"/>
    <w:tmpl w:val="D80E0A1A"/>
    <w:lvl w:ilvl="0" w:tplc="EAB6F6D8">
      <w:start w:val="1"/>
      <w:numFmt w:val="decimal"/>
      <w:lvlText w:val="%1."/>
      <w:lvlJc w:val="left"/>
      <w:pPr>
        <w:ind w:left="360" w:hanging="360"/>
      </w:pPr>
      <w:rPr>
        <w:b/>
        <w:bCs/>
        <w:color w:val="1D4F9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7B5F4220"/>
    <w:multiLevelType w:val="hybridMultilevel"/>
    <w:tmpl w:val="BDB6914C"/>
    <w:lvl w:ilvl="0" w:tplc="AB648580">
      <w:start w:val="1"/>
      <w:numFmt w:val="decimal"/>
      <w:lvlText w:val="%1."/>
      <w:lvlJc w:val="left"/>
      <w:pPr>
        <w:ind w:left="473" w:hanging="360"/>
      </w:pPr>
      <w:rPr>
        <w:rFonts w:eastAsia="Times New Roman" w:hint="default"/>
        <w:b/>
        <w:bCs/>
        <w:color w:val="2F5496" w:themeColor="accent1" w:themeShade="BF"/>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49" w15:restartNumberingAfterBreak="0">
    <w:nsid w:val="7C0F11C0"/>
    <w:multiLevelType w:val="hybridMultilevel"/>
    <w:tmpl w:val="57D89406"/>
    <w:lvl w:ilvl="0" w:tplc="37D8CC94">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43248274">
    <w:abstractNumId w:val="6"/>
  </w:num>
  <w:num w:numId="2" w16cid:durableId="1864516138">
    <w:abstractNumId w:val="45"/>
  </w:num>
  <w:num w:numId="3" w16cid:durableId="1208495075">
    <w:abstractNumId w:val="10"/>
  </w:num>
  <w:num w:numId="4" w16cid:durableId="1303074224">
    <w:abstractNumId w:val="43"/>
  </w:num>
  <w:num w:numId="5" w16cid:durableId="1147016572">
    <w:abstractNumId w:val="7"/>
  </w:num>
  <w:num w:numId="6" w16cid:durableId="921913564">
    <w:abstractNumId w:val="28"/>
    <w:lvlOverride w:ilvl="0">
      <w:startOverride w:val="1"/>
    </w:lvlOverride>
  </w:num>
  <w:num w:numId="7" w16cid:durableId="2079740557">
    <w:abstractNumId w:val="28"/>
    <w:lvlOverride w:ilvl="0">
      <w:startOverride w:val="1"/>
    </w:lvlOverride>
  </w:num>
  <w:num w:numId="8" w16cid:durableId="922573085">
    <w:abstractNumId w:val="28"/>
    <w:lvlOverride w:ilvl="0">
      <w:startOverride w:val="1"/>
    </w:lvlOverride>
  </w:num>
  <w:num w:numId="9" w16cid:durableId="1473330216">
    <w:abstractNumId w:val="28"/>
    <w:lvlOverride w:ilvl="0">
      <w:startOverride w:val="1"/>
    </w:lvlOverride>
  </w:num>
  <w:num w:numId="10" w16cid:durableId="479006867">
    <w:abstractNumId w:val="28"/>
    <w:lvlOverride w:ilvl="0">
      <w:startOverride w:val="1"/>
    </w:lvlOverride>
  </w:num>
  <w:num w:numId="11" w16cid:durableId="2095086055">
    <w:abstractNumId w:val="28"/>
    <w:lvlOverride w:ilvl="0">
      <w:startOverride w:val="1"/>
    </w:lvlOverride>
  </w:num>
  <w:num w:numId="12" w16cid:durableId="1726837135">
    <w:abstractNumId w:val="28"/>
    <w:lvlOverride w:ilvl="0">
      <w:startOverride w:val="1"/>
    </w:lvlOverride>
  </w:num>
  <w:num w:numId="13" w16cid:durableId="1070427700">
    <w:abstractNumId w:val="28"/>
    <w:lvlOverride w:ilvl="0">
      <w:startOverride w:val="1"/>
    </w:lvlOverride>
  </w:num>
  <w:num w:numId="14" w16cid:durableId="678972662">
    <w:abstractNumId w:val="28"/>
    <w:lvlOverride w:ilvl="0">
      <w:startOverride w:val="1"/>
    </w:lvlOverride>
  </w:num>
  <w:num w:numId="15" w16cid:durableId="1755978862">
    <w:abstractNumId w:val="28"/>
    <w:lvlOverride w:ilvl="0">
      <w:startOverride w:val="1"/>
    </w:lvlOverride>
  </w:num>
  <w:num w:numId="16" w16cid:durableId="903223736">
    <w:abstractNumId w:val="28"/>
    <w:lvlOverride w:ilvl="0">
      <w:startOverride w:val="1"/>
    </w:lvlOverride>
  </w:num>
  <w:num w:numId="17" w16cid:durableId="410615448">
    <w:abstractNumId w:val="28"/>
    <w:lvlOverride w:ilvl="0">
      <w:startOverride w:val="1"/>
    </w:lvlOverride>
  </w:num>
  <w:num w:numId="18" w16cid:durableId="1501888852">
    <w:abstractNumId w:val="28"/>
    <w:lvlOverride w:ilvl="0">
      <w:startOverride w:val="1"/>
    </w:lvlOverride>
  </w:num>
  <w:num w:numId="19" w16cid:durableId="193882100">
    <w:abstractNumId w:val="35"/>
  </w:num>
  <w:num w:numId="20" w16cid:durableId="999962684">
    <w:abstractNumId w:val="9"/>
  </w:num>
  <w:num w:numId="21" w16cid:durableId="1990743078">
    <w:abstractNumId w:val="12"/>
  </w:num>
  <w:num w:numId="22" w16cid:durableId="218437601">
    <w:abstractNumId w:val="40"/>
  </w:num>
  <w:num w:numId="23" w16cid:durableId="973560002">
    <w:abstractNumId w:val="8"/>
  </w:num>
  <w:num w:numId="24" w16cid:durableId="1168399633">
    <w:abstractNumId w:val="0"/>
  </w:num>
  <w:num w:numId="25" w16cid:durableId="1001129880">
    <w:abstractNumId w:val="11"/>
  </w:num>
  <w:num w:numId="26" w16cid:durableId="952446467">
    <w:abstractNumId w:val="25"/>
  </w:num>
  <w:num w:numId="27" w16cid:durableId="323120324">
    <w:abstractNumId w:val="37"/>
  </w:num>
  <w:num w:numId="28" w16cid:durableId="335574420">
    <w:abstractNumId w:val="48"/>
  </w:num>
  <w:num w:numId="29" w16cid:durableId="380523871">
    <w:abstractNumId w:val="18"/>
  </w:num>
  <w:num w:numId="30" w16cid:durableId="933517717">
    <w:abstractNumId w:val="22"/>
  </w:num>
  <w:num w:numId="31" w16cid:durableId="1713843878">
    <w:abstractNumId w:val="13"/>
  </w:num>
  <w:num w:numId="32" w16cid:durableId="1964916938">
    <w:abstractNumId w:val="38"/>
  </w:num>
  <w:num w:numId="33" w16cid:durableId="1066294629">
    <w:abstractNumId w:val="44"/>
  </w:num>
  <w:num w:numId="34" w16cid:durableId="176359252">
    <w:abstractNumId w:val="19"/>
  </w:num>
  <w:num w:numId="35" w16cid:durableId="466706125">
    <w:abstractNumId w:val="30"/>
  </w:num>
  <w:num w:numId="36" w16cid:durableId="707687572">
    <w:abstractNumId w:val="42"/>
  </w:num>
  <w:num w:numId="37" w16cid:durableId="1307710278">
    <w:abstractNumId w:val="5"/>
  </w:num>
  <w:num w:numId="38" w16cid:durableId="1065493610">
    <w:abstractNumId w:val="32"/>
  </w:num>
  <w:num w:numId="39" w16cid:durableId="1244141709">
    <w:abstractNumId w:val="36"/>
  </w:num>
  <w:num w:numId="40" w16cid:durableId="1957522061">
    <w:abstractNumId w:val="46"/>
  </w:num>
  <w:num w:numId="41" w16cid:durableId="1146437177">
    <w:abstractNumId w:val="41"/>
  </w:num>
  <w:num w:numId="42" w16cid:durableId="731777860">
    <w:abstractNumId w:val="4"/>
  </w:num>
  <w:num w:numId="43" w16cid:durableId="387808067">
    <w:abstractNumId w:val="24"/>
  </w:num>
  <w:num w:numId="44" w16cid:durableId="1738746703">
    <w:abstractNumId w:val="33"/>
  </w:num>
  <w:num w:numId="45" w16cid:durableId="608319195">
    <w:abstractNumId w:val="21"/>
  </w:num>
  <w:num w:numId="46" w16cid:durableId="389154886">
    <w:abstractNumId w:val="16"/>
  </w:num>
  <w:num w:numId="47" w16cid:durableId="42558368">
    <w:abstractNumId w:val="15"/>
  </w:num>
  <w:num w:numId="48" w16cid:durableId="1581401414">
    <w:abstractNumId w:val="34"/>
  </w:num>
  <w:num w:numId="49" w16cid:durableId="273950371">
    <w:abstractNumId w:val="1"/>
  </w:num>
  <w:num w:numId="50" w16cid:durableId="205872430">
    <w:abstractNumId w:val="14"/>
  </w:num>
  <w:num w:numId="51" w16cid:durableId="1453595057">
    <w:abstractNumId w:val="23"/>
  </w:num>
  <w:num w:numId="52" w16cid:durableId="75591374">
    <w:abstractNumId w:val="17"/>
  </w:num>
  <w:num w:numId="53" w16cid:durableId="370961123">
    <w:abstractNumId w:val="39"/>
  </w:num>
  <w:num w:numId="54" w16cid:durableId="1911887782">
    <w:abstractNumId w:val="29"/>
  </w:num>
  <w:num w:numId="55" w16cid:durableId="1001276795">
    <w:abstractNumId w:val="27"/>
  </w:num>
  <w:num w:numId="56" w16cid:durableId="1829975560">
    <w:abstractNumId w:val="3"/>
  </w:num>
  <w:num w:numId="57" w16cid:durableId="772558229">
    <w:abstractNumId w:val="2"/>
  </w:num>
  <w:num w:numId="58" w16cid:durableId="1172644598">
    <w:abstractNumId w:val="47"/>
  </w:num>
  <w:num w:numId="59" w16cid:durableId="1643774776">
    <w:abstractNumId w:val="20"/>
  </w:num>
  <w:num w:numId="60" w16cid:durableId="1279217193">
    <w:abstractNumId w:val="26"/>
  </w:num>
  <w:num w:numId="61" w16cid:durableId="1834755194">
    <w:abstractNumId w:val="43"/>
  </w:num>
  <w:num w:numId="62" w16cid:durableId="1201671704">
    <w:abstractNumId w:val="49"/>
  </w:num>
  <w:num w:numId="63" w16cid:durableId="1650131755">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81B"/>
    <w:rsid w:val="00000860"/>
    <w:rsid w:val="00000934"/>
    <w:rsid w:val="00000E81"/>
    <w:rsid w:val="0000201B"/>
    <w:rsid w:val="000024D3"/>
    <w:rsid w:val="000025CB"/>
    <w:rsid w:val="000029D9"/>
    <w:rsid w:val="000029F8"/>
    <w:rsid w:val="000031F4"/>
    <w:rsid w:val="0000369F"/>
    <w:rsid w:val="00003FAF"/>
    <w:rsid w:val="00003FF8"/>
    <w:rsid w:val="00004A2D"/>
    <w:rsid w:val="00004FEE"/>
    <w:rsid w:val="00005F03"/>
    <w:rsid w:val="00005F42"/>
    <w:rsid w:val="0000687A"/>
    <w:rsid w:val="00006E53"/>
    <w:rsid w:val="0000773B"/>
    <w:rsid w:val="00007CC7"/>
    <w:rsid w:val="00007DA0"/>
    <w:rsid w:val="00010297"/>
    <w:rsid w:val="000109CE"/>
    <w:rsid w:val="00010A64"/>
    <w:rsid w:val="00011611"/>
    <w:rsid w:val="00011888"/>
    <w:rsid w:val="00011C09"/>
    <w:rsid w:val="00011E7D"/>
    <w:rsid w:val="00011EB6"/>
    <w:rsid w:val="00012434"/>
    <w:rsid w:val="0001270F"/>
    <w:rsid w:val="000129C8"/>
    <w:rsid w:val="00012E64"/>
    <w:rsid w:val="00013248"/>
    <w:rsid w:val="0001341E"/>
    <w:rsid w:val="00014607"/>
    <w:rsid w:val="00014FE8"/>
    <w:rsid w:val="000158C9"/>
    <w:rsid w:val="00015CA9"/>
    <w:rsid w:val="0001610C"/>
    <w:rsid w:val="000161B6"/>
    <w:rsid w:val="0001660A"/>
    <w:rsid w:val="00017771"/>
    <w:rsid w:val="00017E54"/>
    <w:rsid w:val="00020667"/>
    <w:rsid w:val="0002111F"/>
    <w:rsid w:val="00021A78"/>
    <w:rsid w:val="0002217F"/>
    <w:rsid w:val="0002335E"/>
    <w:rsid w:val="00024203"/>
    <w:rsid w:val="00024AB3"/>
    <w:rsid w:val="00024E15"/>
    <w:rsid w:val="00025941"/>
    <w:rsid w:val="00025E33"/>
    <w:rsid w:val="00026C47"/>
    <w:rsid w:val="00026EB8"/>
    <w:rsid w:val="00027BE3"/>
    <w:rsid w:val="000305C5"/>
    <w:rsid w:val="00031021"/>
    <w:rsid w:val="00031399"/>
    <w:rsid w:val="000318E6"/>
    <w:rsid w:val="00031999"/>
    <w:rsid w:val="0003237F"/>
    <w:rsid w:val="0003249D"/>
    <w:rsid w:val="0003249E"/>
    <w:rsid w:val="0003262B"/>
    <w:rsid w:val="000349D8"/>
    <w:rsid w:val="00036581"/>
    <w:rsid w:val="00036916"/>
    <w:rsid w:val="00037210"/>
    <w:rsid w:val="000373E9"/>
    <w:rsid w:val="0003797D"/>
    <w:rsid w:val="00037AA3"/>
    <w:rsid w:val="0004108B"/>
    <w:rsid w:val="0004174D"/>
    <w:rsid w:val="00041F38"/>
    <w:rsid w:val="000421DC"/>
    <w:rsid w:val="0004220D"/>
    <w:rsid w:val="00042566"/>
    <w:rsid w:val="00042E7C"/>
    <w:rsid w:val="00043CB4"/>
    <w:rsid w:val="00044AFE"/>
    <w:rsid w:val="0004512C"/>
    <w:rsid w:val="000454C9"/>
    <w:rsid w:val="00046C55"/>
    <w:rsid w:val="00046FC8"/>
    <w:rsid w:val="0004765B"/>
    <w:rsid w:val="0005075C"/>
    <w:rsid w:val="000507D7"/>
    <w:rsid w:val="00050CEA"/>
    <w:rsid w:val="000515F3"/>
    <w:rsid w:val="00051C64"/>
    <w:rsid w:val="00051C91"/>
    <w:rsid w:val="00051EE1"/>
    <w:rsid w:val="00052B1A"/>
    <w:rsid w:val="00052F47"/>
    <w:rsid w:val="0005355A"/>
    <w:rsid w:val="00054403"/>
    <w:rsid w:val="000547EC"/>
    <w:rsid w:val="00055028"/>
    <w:rsid w:val="0005551E"/>
    <w:rsid w:val="00055C4B"/>
    <w:rsid w:val="00055E89"/>
    <w:rsid w:val="00056291"/>
    <w:rsid w:val="000572BF"/>
    <w:rsid w:val="0005748B"/>
    <w:rsid w:val="00057736"/>
    <w:rsid w:val="000604E1"/>
    <w:rsid w:val="00060CC7"/>
    <w:rsid w:val="00060CCB"/>
    <w:rsid w:val="00060CD0"/>
    <w:rsid w:val="00061369"/>
    <w:rsid w:val="000615BF"/>
    <w:rsid w:val="00062766"/>
    <w:rsid w:val="00062834"/>
    <w:rsid w:val="00062DD8"/>
    <w:rsid w:val="00063224"/>
    <w:rsid w:val="00063B42"/>
    <w:rsid w:val="00064BCA"/>
    <w:rsid w:val="00064FEA"/>
    <w:rsid w:val="00065BB3"/>
    <w:rsid w:val="00066160"/>
    <w:rsid w:val="000669B5"/>
    <w:rsid w:val="00067602"/>
    <w:rsid w:val="0006776D"/>
    <w:rsid w:val="00067A6F"/>
    <w:rsid w:val="000701C4"/>
    <w:rsid w:val="000705A8"/>
    <w:rsid w:val="00070739"/>
    <w:rsid w:val="000722D5"/>
    <w:rsid w:val="000728A0"/>
    <w:rsid w:val="0007295A"/>
    <w:rsid w:val="00072D0F"/>
    <w:rsid w:val="000734F2"/>
    <w:rsid w:val="000736C4"/>
    <w:rsid w:val="00073D68"/>
    <w:rsid w:val="00074123"/>
    <w:rsid w:val="000742CD"/>
    <w:rsid w:val="00074622"/>
    <w:rsid w:val="0007487B"/>
    <w:rsid w:val="000759A1"/>
    <w:rsid w:val="00076028"/>
    <w:rsid w:val="00076821"/>
    <w:rsid w:val="00076AE0"/>
    <w:rsid w:val="00076AEC"/>
    <w:rsid w:val="000771D1"/>
    <w:rsid w:val="000772F5"/>
    <w:rsid w:val="00077E5B"/>
    <w:rsid w:val="00077F2F"/>
    <w:rsid w:val="0008013C"/>
    <w:rsid w:val="000802C7"/>
    <w:rsid w:val="000808C5"/>
    <w:rsid w:val="00080930"/>
    <w:rsid w:val="00081550"/>
    <w:rsid w:val="0008192C"/>
    <w:rsid w:val="00081C82"/>
    <w:rsid w:val="00081E1A"/>
    <w:rsid w:val="000825DB"/>
    <w:rsid w:val="000825FC"/>
    <w:rsid w:val="00082662"/>
    <w:rsid w:val="00082E5D"/>
    <w:rsid w:val="0008333A"/>
    <w:rsid w:val="00083CFE"/>
    <w:rsid w:val="00083D39"/>
    <w:rsid w:val="00084107"/>
    <w:rsid w:val="00084809"/>
    <w:rsid w:val="0008482F"/>
    <w:rsid w:val="00084D13"/>
    <w:rsid w:val="00085131"/>
    <w:rsid w:val="000873FE"/>
    <w:rsid w:val="00087DF1"/>
    <w:rsid w:val="00090836"/>
    <w:rsid w:val="000908E3"/>
    <w:rsid w:val="000916AB"/>
    <w:rsid w:val="00091837"/>
    <w:rsid w:val="00093CC3"/>
    <w:rsid w:val="00093F40"/>
    <w:rsid w:val="000954EE"/>
    <w:rsid w:val="0009562A"/>
    <w:rsid w:val="000958BD"/>
    <w:rsid w:val="00095FA5"/>
    <w:rsid w:val="00096311"/>
    <w:rsid w:val="000963CB"/>
    <w:rsid w:val="0009687E"/>
    <w:rsid w:val="00096E6E"/>
    <w:rsid w:val="00096F04"/>
    <w:rsid w:val="000974AB"/>
    <w:rsid w:val="00097E72"/>
    <w:rsid w:val="000A046B"/>
    <w:rsid w:val="000A2571"/>
    <w:rsid w:val="000A292D"/>
    <w:rsid w:val="000A3149"/>
    <w:rsid w:val="000A440D"/>
    <w:rsid w:val="000A45F8"/>
    <w:rsid w:val="000A495D"/>
    <w:rsid w:val="000A50E2"/>
    <w:rsid w:val="000A5A5B"/>
    <w:rsid w:val="000A5A9C"/>
    <w:rsid w:val="000A7570"/>
    <w:rsid w:val="000B0055"/>
    <w:rsid w:val="000B0B53"/>
    <w:rsid w:val="000B31F5"/>
    <w:rsid w:val="000B3422"/>
    <w:rsid w:val="000B3BDD"/>
    <w:rsid w:val="000B3FB7"/>
    <w:rsid w:val="000B41A7"/>
    <w:rsid w:val="000B446C"/>
    <w:rsid w:val="000B4A6A"/>
    <w:rsid w:val="000B4FCD"/>
    <w:rsid w:val="000B6093"/>
    <w:rsid w:val="000B68D2"/>
    <w:rsid w:val="000B7A39"/>
    <w:rsid w:val="000C0BED"/>
    <w:rsid w:val="000C3739"/>
    <w:rsid w:val="000C3D2B"/>
    <w:rsid w:val="000C64DF"/>
    <w:rsid w:val="000C65CF"/>
    <w:rsid w:val="000C67B1"/>
    <w:rsid w:val="000C6ECC"/>
    <w:rsid w:val="000C72D4"/>
    <w:rsid w:val="000C7E75"/>
    <w:rsid w:val="000D08D8"/>
    <w:rsid w:val="000D0A0C"/>
    <w:rsid w:val="000D1C9F"/>
    <w:rsid w:val="000D1F4A"/>
    <w:rsid w:val="000D2C6A"/>
    <w:rsid w:val="000D2EB6"/>
    <w:rsid w:val="000D2FE0"/>
    <w:rsid w:val="000D305A"/>
    <w:rsid w:val="000D32EE"/>
    <w:rsid w:val="000D39BD"/>
    <w:rsid w:val="000D4790"/>
    <w:rsid w:val="000D521B"/>
    <w:rsid w:val="000D6EF4"/>
    <w:rsid w:val="000D6F3A"/>
    <w:rsid w:val="000D707E"/>
    <w:rsid w:val="000D7807"/>
    <w:rsid w:val="000E01CA"/>
    <w:rsid w:val="000E0F83"/>
    <w:rsid w:val="000E0FD4"/>
    <w:rsid w:val="000E147F"/>
    <w:rsid w:val="000E174E"/>
    <w:rsid w:val="000E1AE6"/>
    <w:rsid w:val="000E1CC9"/>
    <w:rsid w:val="000E1FE9"/>
    <w:rsid w:val="000E2016"/>
    <w:rsid w:val="000E2A51"/>
    <w:rsid w:val="000E2C76"/>
    <w:rsid w:val="000E2FB4"/>
    <w:rsid w:val="000E3C7F"/>
    <w:rsid w:val="000E54B0"/>
    <w:rsid w:val="000E59F8"/>
    <w:rsid w:val="000E6204"/>
    <w:rsid w:val="000E647C"/>
    <w:rsid w:val="000E679F"/>
    <w:rsid w:val="000E71FC"/>
    <w:rsid w:val="000E77F0"/>
    <w:rsid w:val="000F077B"/>
    <w:rsid w:val="000F1783"/>
    <w:rsid w:val="000F179C"/>
    <w:rsid w:val="000F18D6"/>
    <w:rsid w:val="000F1930"/>
    <w:rsid w:val="000F1AD1"/>
    <w:rsid w:val="000F1BBA"/>
    <w:rsid w:val="000F1E80"/>
    <w:rsid w:val="000F2AC0"/>
    <w:rsid w:val="000F2F4A"/>
    <w:rsid w:val="000F32A2"/>
    <w:rsid w:val="000F37E9"/>
    <w:rsid w:val="000F3937"/>
    <w:rsid w:val="000F4210"/>
    <w:rsid w:val="000F459E"/>
    <w:rsid w:val="000F49C6"/>
    <w:rsid w:val="000F4C14"/>
    <w:rsid w:val="000F63C4"/>
    <w:rsid w:val="000F6633"/>
    <w:rsid w:val="000F70DB"/>
    <w:rsid w:val="000F714E"/>
    <w:rsid w:val="000F7C88"/>
    <w:rsid w:val="0010046C"/>
    <w:rsid w:val="00100601"/>
    <w:rsid w:val="00100829"/>
    <w:rsid w:val="00100B74"/>
    <w:rsid w:val="0010129C"/>
    <w:rsid w:val="001015B5"/>
    <w:rsid w:val="00101891"/>
    <w:rsid w:val="00102D17"/>
    <w:rsid w:val="001033F2"/>
    <w:rsid w:val="001034CD"/>
    <w:rsid w:val="00103ABF"/>
    <w:rsid w:val="00104276"/>
    <w:rsid w:val="00104606"/>
    <w:rsid w:val="00104658"/>
    <w:rsid w:val="0010517D"/>
    <w:rsid w:val="001055DA"/>
    <w:rsid w:val="00105895"/>
    <w:rsid w:val="00106320"/>
    <w:rsid w:val="00106602"/>
    <w:rsid w:val="00106626"/>
    <w:rsid w:val="00107BA6"/>
    <w:rsid w:val="001104E2"/>
    <w:rsid w:val="001105AA"/>
    <w:rsid w:val="001108B0"/>
    <w:rsid w:val="00110BDE"/>
    <w:rsid w:val="00110FA9"/>
    <w:rsid w:val="001113C2"/>
    <w:rsid w:val="001122FC"/>
    <w:rsid w:val="00112626"/>
    <w:rsid w:val="0011315C"/>
    <w:rsid w:val="00113162"/>
    <w:rsid w:val="00113538"/>
    <w:rsid w:val="00114380"/>
    <w:rsid w:val="001147FF"/>
    <w:rsid w:val="00115458"/>
    <w:rsid w:val="00115FE7"/>
    <w:rsid w:val="001160C3"/>
    <w:rsid w:val="001161A6"/>
    <w:rsid w:val="00116282"/>
    <w:rsid w:val="0011713B"/>
    <w:rsid w:val="001174F5"/>
    <w:rsid w:val="001177E9"/>
    <w:rsid w:val="00117AD3"/>
    <w:rsid w:val="00120120"/>
    <w:rsid w:val="0012052D"/>
    <w:rsid w:val="00120796"/>
    <w:rsid w:val="0012081F"/>
    <w:rsid w:val="00121145"/>
    <w:rsid w:val="00121364"/>
    <w:rsid w:val="001213FA"/>
    <w:rsid w:val="00121E76"/>
    <w:rsid w:val="001221C3"/>
    <w:rsid w:val="00122F8F"/>
    <w:rsid w:val="00123A14"/>
    <w:rsid w:val="001240C3"/>
    <w:rsid w:val="0012418A"/>
    <w:rsid w:val="001247BF"/>
    <w:rsid w:val="001248A2"/>
    <w:rsid w:val="00124AE2"/>
    <w:rsid w:val="00124E87"/>
    <w:rsid w:val="00125561"/>
    <w:rsid w:val="001256E7"/>
    <w:rsid w:val="001257FA"/>
    <w:rsid w:val="00125BC9"/>
    <w:rsid w:val="001265FB"/>
    <w:rsid w:val="00127EA5"/>
    <w:rsid w:val="00130483"/>
    <w:rsid w:val="00131DC5"/>
    <w:rsid w:val="00131ED2"/>
    <w:rsid w:val="00131F2D"/>
    <w:rsid w:val="0013225A"/>
    <w:rsid w:val="00132484"/>
    <w:rsid w:val="00132D4E"/>
    <w:rsid w:val="00132DE5"/>
    <w:rsid w:val="001337FF"/>
    <w:rsid w:val="00133BDF"/>
    <w:rsid w:val="0013420A"/>
    <w:rsid w:val="0013420D"/>
    <w:rsid w:val="00134AC5"/>
    <w:rsid w:val="00134E93"/>
    <w:rsid w:val="001363CF"/>
    <w:rsid w:val="00136D6E"/>
    <w:rsid w:val="001371CA"/>
    <w:rsid w:val="001375C3"/>
    <w:rsid w:val="001375DB"/>
    <w:rsid w:val="00137647"/>
    <w:rsid w:val="001376A0"/>
    <w:rsid w:val="001378D9"/>
    <w:rsid w:val="001379EC"/>
    <w:rsid w:val="00140480"/>
    <w:rsid w:val="00140701"/>
    <w:rsid w:val="00140975"/>
    <w:rsid w:val="00140C1E"/>
    <w:rsid w:val="00140D35"/>
    <w:rsid w:val="0014113F"/>
    <w:rsid w:val="00141D02"/>
    <w:rsid w:val="00142DB3"/>
    <w:rsid w:val="0014314B"/>
    <w:rsid w:val="0014405C"/>
    <w:rsid w:val="001441B4"/>
    <w:rsid w:val="001451AA"/>
    <w:rsid w:val="001455A3"/>
    <w:rsid w:val="0014581D"/>
    <w:rsid w:val="001460E0"/>
    <w:rsid w:val="00146959"/>
    <w:rsid w:val="00146F04"/>
    <w:rsid w:val="00150330"/>
    <w:rsid w:val="00150BCB"/>
    <w:rsid w:val="00150FC8"/>
    <w:rsid w:val="001512F3"/>
    <w:rsid w:val="00151487"/>
    <w:rsid w:val="001516EE"/>
    <w:rsid w:val="00152B56"/>
    <w:rsid w:val="0015349F"/>
    <w:rsid w:val="001534BA"/>
    <w:rsid w:val="00154AAF"/>
    <w:rsid w:val="00154ADD"/>
    <w:rsid w:val="001554D4"/>
    <w:rsid w:val="00155733"/>
    <w:rsid w:val="00156062"/>
    <w:rsid w:val="001560BC"/>
    <w:rsid w:val="0015630C"/>
    <w:rsid w:val="00156ADD"/>
    <w:rsid w:val="0015702B"/>
    <w:rsid w:val="00157A3F"/>
    <w:rsid w:val="0016095E"/>
    <w:rsid w:val="00161017"/>
    <w:rsid w:val="001611D8"/>
    <w:rsid w:val="0016170D"/>
    <w:rsid w:val="00161984"/>
    <w:rsid w:val="00161EA7"/>
    <w:rsid w:val="00162109"/>
    <w:rsid w:val="0016227B"/>
    <w:rsid w:val="0016289F"/>
    <w:rsid w:val="001634B5"/>
    <w:rsid w:val="0016390F"/>
    <w:rsid w:val="00163C98"/>
    <w:rsid w:val="001642B4"/>
    <w:rsid w:val="00164363"/>
    <w:rsid w:val="0016496E"/>
    <w:rsid w:val="001651E9"/>
    <w:rsid w:val="00165225"/>
    <w:rsid w:val="0016588A"/>
    <w:rsid w:val="001659F4"/>
    <w:rsid w:val="00166137"/>
    <w:rsid w:val="0016660F"/>
    <w:rsid w:val="00167124"/>
    <w:rsid w:val="00167130"/>
    <w:rsid w:val="0016745A"/>
    <w:rsid w:val="001674E3"/>
    <w:rsid w:val="00167D76"/>
    <w:rsid w:val="00170366"/>
    <w:rsid w:val="001704A5"/>
    <w:rsid w:val="00170997"/>
    <w:rsid w:val="00170E36"/>
    <w:rsid w:val="00170F9E"/>
    <w:rsid w:val="0017116D"/>
    <w:rsid w:val="001716E6"/>
    <w:rsid w:val="001726D0"/>
    <w:rsid w:val="00173EA7"/>
    <w:rsid w:val="00173EF6"/>
    <w:rsid w:val="001743F1"/>
    <w:rsid w:val="00174E93"/>
    <w:rsid w:val="00174EA6"/>
    <w:rsid w:val="00175823"/>
    <w:rsid w:val="00175D9C"/>
    <w:rsid w:val="00176CC2"/>
    <w:rsid w:val="00177841"/>
    <w:rsid w:val="00177B37"/>
    <w:rsid w:val="0018000D"/>
    <w:rsid w:val="00180495"/>
    <w:rsid w:val="001806C3"/>
    <w:rsid w:val="00180C10"/>
    <w:rsid w:val="00181380"/>
    <w:rsid w:val="001816C9"/>
    <w:rsid w:val="00181BC8"/>
    <w:rsid w:val="00181FCE"/>
    <w:rsid w:val="00182775"/>
    <w:rsid w:val="00182F99"/>
    <w:rsid w:val="00183512"/>
    <w:rsid w:val="0018590E"/>
    <w:rsid w:val="00185C2A"/>
    <w:rsid w:val="00186D91"/>
    <w:rsid w:val="0018704A"/>
    <w:rsid w:val="00187258"/>
    <w:rsid w:val="001877CD"/>
    <w:rsid w:val="00190F16"/>
    <w:rsid w:val="00191B24"/>
    <w:rsid w:val="00192573"/>
    <w:rsid w:val="00192BEE"/>
    <w:rsid w:val="00192E6E"/>
    <w:rsid w:val="00193032"/>
    <w:rsid w:val="0019334F"/>
    <w:rsid w:val="00193759"/>
    <w:rsid w:val="00194A3E"/>
    <w:rsid w:val="00194E6A"/>
    <w:rsid w:val="001950C5"/>
    <w:rsid w:val="001954C0"/>
    <w:rsid w:val="00196226"/>
    <w:rsid w:val="00197443"/>
    <w:rsid w:val="0019749A"/>
    <w:rsid w:val="00197EB9"/>
    <w:rsid w:val="001A03C0"/>
    <w:rsid w:val="001A0486"/>
    <w:rsid w:val="001A1179"/>
    <w:rsid w:val="001A25C6"/>
    <w:rsid w:val="001A2A59"/>
    <w:rsid w:val="001A33A5"/>
    <w:rsid w:val="001A38F0"/>
    <w:rsid w:val="001A3AB3"/>
    <w:rsid w:val="001A4794"/>
    <w:rsid w:val="001A4BED"/>
    <w:rsid w:val="001A5B01"/>
    <w:rsid w:val="001A5C03"/>
    <w:rsid w:val="001A6323"/>
    <w:rsid w:val="001A765A"/>
    <w:rsid w:val="001A776A"/>
    <w:rsid w:val="001B0820"/>
    <w:rsid w:val="001B0918"/>
    <w:rsid w:val="001B09FE"/>
    <w:rsid w:val="001B0F45"/>
    <w:rsid w:val="001B1474"/>
    <w:rsid w:val="001B15FB"/>
    <w:rsid w:val="001B19E5"/>
    <w:rsid w:val="001B1F14"/>
    <w:rsid w:val="001B2137"/>
    <w:rsid w:val="001B2445"/>
    <w:rsid w:val="001B257A"/>
    <w:rsid w:val="001B3D6C"/>
    <w:rsid w:val="001B3F6E"/>
    <w:rsid w:val="001B5545"/>
    <w:rsid w:val="001B5EA0"/>
    <w:rsid w:val="001B6898"/>
    <w:rsid w:val="001B6DD7"/>
    <w:rsid w:val="001B6F06"/>
    <w:rsid w:val="001B6FF8"/>
    <w:rsid w:val="001C075F"/>
    <w:rsid w:val="001C17AD"/>
    <w:rsid w:val="001C19BF"/>
    <w:rsid w:val="001C1B41"/>
    <w:rsid w:val="001C24C0"/>
    <w:rsid w:val="001C274B"/>
    <w:rsid w:val="001C2805"/>
    <w:rsid w:val="001C29C7"/>
    <w:rsid w:val="001C2B46"/>
    <w:rsid w:val="001C2B90"/>
    <w:rsid w:val="001C2F9A"/>
    <w:rsid w:val="001C3959"/>
    <w:rsid w:val="001C39A2"/>
    <w:rsid w:val="001C426E"/>
    <w:rsid w:val="001C49BC"/>
    <w:rsid w:val="001C5017"/>
    <w:rsid w:val="001C5AD6"/>
    <w:rsid w:val="001C6D11"/>
    <w:rsid w:val="001C7515"/>
    <w:rsid w:val="001C7CAB"/>
    <w:rsid w:val="001D087E"/>
    <w:rsid w:val="001D0DA3"/>
    <w:rsid w:val="001D1027"/>
    <w:rsid w:val="001D13E8"/>
    <w:rsid w:val="001D1400"/>
    <w:rsid w:val="001D165B"/>
    <w:rsid w:val="001D16E9"/>
    <w:rsid w:val="001D1966"/>
    <w:rsid w:val="001D1A03"/>
    <w:rsid w:val="001D247E"/>
    <w:rsid w:val="001D31AE"/>
    <w:rsid w:val="001D38D3"/>
    <w:rsid w:val="001D3A35"/>
    <w:rsid w:val="001D3B66"/>
    <w:rsid w:val="001D45CF"/>
    <w:rsid w:val="001D4AD2"/>
    <w:rsid w:val="001D592B"/>
    <w:rsid w:val="001D720F"/>
    <w:rsid w:val="001D72E0"/>
    <w:rsid w:val="001E0F28"/>
    <w:rsid w:val="001E119D"/>
    <w:rsid w:val="001E1FCE"/>
    <w:rsid w:val="001E23AC"/>
    <w:rsid w:val="001E2B10"/>
    <w:rsid w:val="001E34C3"/>
    <w:rsid w:val="001E3530"/>
    <w:rsid w:val="001E3757"/>
    <w:rsid w:val="001E46D6"/>
    <w:rsid w:val="001E4D4E"/>
    <w:rsid w:val="001E5CC5"/>
    <w:rsid w:val="001E6E6C"/>
    <w:rsid w:val="001E7897"/>
    <w:rsid w:val="001E7B26"/>
    <w:rsid w:val="001E7BF8"/>
    <w:rsid w:val="001F019B"/>
    <w:rsid w:val="001F06CF"/>
    <w:rsid w:val="001F0A6F"/>
    <w:rsid w:val="001F0D2D"/>
    <w:rsid w:val="001F3039"/>
    <w:rsid w:val="001F3086"/>
    <w:rsid w:val="001F30B2"/>
    <w:rsid w:val="001F31B4"/>
    <w:rsid w:val="001F33FA"/>
    <w:rsid w:val="001F3710"/>
    <w:rsid w:val="001F3AD2"/>
    <w:rsid w:val="001F3DEA"/>
    <w:rsid w:val="001F3E04"/>
    <w:rsid w:val="001F3F35"/>
    <w:rsid w:val="001F4300"/>
    <w:rsid w:val="001F4EF1"/>
    <w:rsid w:val="001F6354"/>
    <w:rsid w:val="001F66B5"/>
    <w:rsid w:val="00200A91"/>
    <w:rsid w:val="00200D60"/>
    <w:rsid w:val="0020149F"/>
    <w:rsid w:val="00201624"/>
    <w:rsid w:val="002016D6"/>
    <w:rsid w:val="00201A5D"/>
    <w:rsid w:val="00201B28"/>
    <w:rsid w:val="00201EF7"/>
    <w:rsid w:val="00202084"/>
    <w:rsid w:val="0020265F"/>
    <w:rsid w:val="00203B33"/>
    <w:rsid w:val="00203D73"/>
    <w:rsid w:val="00203E7E"/>
    <w:rsid w:val="002046DE"/>
    <w:rsid w:val="002047D3"/>
    <w:rsid w:val="00204A1D"/>
    <w:rsid w:val="00204DB0"/>
    <w:rsid w:val="00204E89"/>
    <w:rsid w:val="00205248"/>
    <w:rsid w:val="002053CB"/>
    <w:rsid w:val="002054B6"/>
    <w:rsid w:val="002055D9"/>
    <w:rsid w:val="0020596D"/>
    <w:rsid w:val="00206069"/>
    <w:rsid w:val="00206E95"/>
    <w:rsid w:val="00206F5A"/>
    <w:rsid w:val="002073D1"/>
    <w:rsid w:val="002074C4"/>
    <w:rsid w:val="00207C5C"/>
    <w:rsid w:val="00207C5F"/>
    <w:rsid w:val="0021019D"/>
    <w:rsid w:val="002103EB"/>
    <w:rsid w:val="00210E81"/>
    <w:rsid w:val="00210EC1"/>
    <w:rsid w:val="002111E7"/>
    <w:rsid w:val="002113D9"/>
    <w:rsid w:val="00211E15"/>
    <w:rsid w:val="00211E1F"/>
    <w:rsid w:val="00212D7C"/>
    <w:rsid w:val="002135C0"/>
    <w:rsid w:val="00213EBA"/>
    <w:rsid w:val="0021412B"/>
    <w:rsid w:val="00214C54"/>
    <w:rsid w:val="00214FF4"/>
    <w:rsid w:val="00215311"/>
    <w:rsid w:val="00216657"/>
    <w:rsid w:val="0021679C"/>
    <w:rsid w:val="00216919"/>
    <w:rsid w:val="00216F9D"/>
    <w:rsid w:val="00217B3F"/>
    <w:rsid w:val="00217DEB"/>
    <w:rsid w:val="002200A9"/>
    <w:rsid w:val="002202D8"/>
    <w:rsid w:val="00220619"/>
    <w:rsid w:val="00220628"/>
    <w:rsid w:val="00220EDD"/>
    <w:rsid w:val="00221306"/>
    <w:rsid w:val="00221EE0"/>
    <w:rsid w:val="0022211F"/>
    <w:rsid w:val="00222BED"/>
    <w:rsid w:val="00222F4A"/>
    <w:rsid w:val="002230F5"/>
    <w:rsid w:val="002232EB"/>
    <w:rsid w:val="00223817"/>
    <w:rsid w:val="00223E65"/>
    <w:rsid w:val="00223F82"/>
    <w:rsid w:val="00224C3A"/>
    <w:rsid w:val="00224C79"/>
    <w:rsid w:val="00226107"/>
    <w:rsid w:val="00226A88"/>
    <w:rsid w:val="00226B12"/>
    <w:rsid w:val="00227836"/>
    <w:rsid w:val="00227E4B"/>
    <w:rsid w:val="00230553"/>
    <w:rsid w:val="002305C5"/>
    <w:rsid w:val="00230AC7"/>
    <w:rsid w:val="002311BA"/>
    <w:rsid w:val="00231C30"/>
    <w:rsid w:val="00232161"/>
    <w:rsid w:val="00232391"/>
    <w:rsid w:val="00232613"/>
    <w:rsid w:val="00232EA2"/>
    <w:rsid w:val="002342FD"/>
    <w:rsid w:val="0023432A"/>
    <w:rsid w:val="002343D3"/>
    <w:rsid w:val="002347D7"/>
    <w:rsid w:val="002352FC"/>
    <w:rsid w:val="002354BC"/>
    <w:rsid w:val="00235AE6"/>
    <w:rsid w:val="00235B16"/>
    <w:rsid w:val="00236C5E"/>
    <w:rsid w:val="00236FC1"/>
    <w:rsid w:val="00237247"/>
    <w:rsid w:val="002373C1"/>
    <w:rsid w:val="00237724"/>
    <w:rsid w:val="00237E97"/>
    <w:rsid w:val="00240BD7"/>
    <w:rsid w:val="00240FB3"/>
    <w:rsid w:val="002415DB"/>
    <w:rsid w:val="0024250E"/>
    <w:rsid w:val="00242F1E"/>
    <w:rsid w:val="002436CA"/>
    <w:rsid w:val="00243CE8"/>
    <w:rsid w:val="00243E9E"/>
    <w:rsid w:val="00244792"/>
    <w:rsid w:val="002448D3"/>
    <w:rsid w:val="00244CCB"/>
    <w:rsid w:val="00244D7F"/>
    <w:rsid w:val="0024508C"/>
    <w:rsid w:val="00245251"/>
    <w:rsid w:val="002454E1"/>
    <w:rsid w:val="002456C1"/>
    <w:rsid w:val="00245AC1"/>
    <w:rsid w:val="00246317"/>
    <w:rsid w:val="00246AB1"/>
    <w:rsid w:val="00247ACE"/>
    <w:rsid w:val="00250259"/>
    <w:rsid w:val="00250D57"/>
    <w:rsid w:val="0025136A"/>
    <w:rsid w:val="00251C4A"/>
    <w:rsid w:val="002532FE"/>
    <w:rsid w:val="00253349"/>
    <w:rsid w:val="0025358D"/>
    <w:rsid w:val="0025373A"/>
    <w:rsid w:val="00253A76"/>
    <w:rsid w:val="002547BE"/>
    <w:rsid w:val="0025484A"/>
    <w:rsid w:val="00254892"/>
    <w:rsid w:val="0025495C"/>
    <w:rsid w:val="00254D89"/>
    <w:rsid w:val="00255BCA"/>
    <w:rsid w:val="002566A0"/>
    <w:rsid w:val="00256CE8"/>
    <w:rsid w:val="00257248"/>
    <w:rsid w:val="00257503"/>
    <w:rsid w:val="00257AF1"/>
    <w:rsid w:val="00257DAF"/>
    <w:rsid w:val="0026001E"/>
    <w:rsid w:val="0026078B"/>
    <w:rsid w:val="002609C6"/>
    <w:rsid w:val="00261862"/>
    <w:rsid w:val="002624C1"/>
    <w:rsid w:val="00262A06"/>
    <w:rsid w:val="00262FEB"/>
    <w:rsid w:val="002636DF"/>
    <w:rsid w:val="002638CD"/>
    <w:rsid w:val="0026457D"/>
    <w:rsid w:val="00264631"/>
    <w:rsid w:val="00264824"/>
    <w:rsid w:val="00264A02"/>
    <w:rsid w:val="0026645D"/>
    <w:rsid w:val="0026671C"/>
    <w:rsid w:val="00266BDD"/>
    <w:rsid w:val="002702A0"/>
    <w:rsid w:val="0027079C"/>
    <w:rsid w:val="002709A3"/>
    <w:rsid w:val="0027145D"/>
    <w:rsid w:val="002714E6"/>
    <w:rsid w:val="00271851"/>
    <w:rsid w:val="00272235"/>
    <w:rsid w:val="00272EEB"/>
    <w:rsid w:val="002733B8"/>
    <w:rsid w:val="00273D7D"/>
    <w:rsid w:val="0027427D"/>
    <w:rsid w:val="002744F5"/>
    <w:rsid w:val="00274EA4"/>
    <w:rsid w:val="002751CC"/>
    <w:rsid w:val="002761FC"/>
    <w:rsid w:val="002769E8"/>
    <w:rsid w:val="00276A5A"/>
    <w:rsid w:val="00276B0E"/>
    <w:rsid w:val="00276C7B"/>
    <w:rsid w:val="00277B34"/>
    <w:rsid w:val="00277D92"/>
    <w:rsid w:val="00280042"/>
    <w:rsid w:val="00280458"/>
    <w:rsid w:val="00280523"/>
    <w:rsid w:val="00280672"/>
    <w:rsid w:val="00280A41"/>
    <w:rsid w:val="00280EE5"/>
    <w:rsid w:val="00280F6C"/>
    <w:rsid w:val="00281378"/>
    <w:rsid w:val="0028138A"/>
    <w:rsid w:val="002826C6"/>
    <w:rsid w:val="00282842"/>
    <w:rsid w:val="00282AA2"/>
    <w:rsid w:val="002831D8"/>
    <w:rsid w:val="002839C9"/>
    <w:rsid w:val="00283E71"/>
    <w:rsid w:val="002840D9"/>
    <w:rsid w:val="002843F9"/>
    <w:rsid w:val="002847AD"/>
    <w:rsid w:val="00284967"/>
    <w:rsid w:val="00284A47"/>
    <w:rsid w:val="00284BD9"/>
    <w:rsid w:val="00285482"/>
    <w:rsid w:val="00285508"/>
    <w:rsid w:val="002858F0"/>
    <w:rsid w:val="00286AD4"/>
    <w:rsid w:val="00287323"/>
    <w:rsid w:val="002879E0"/>
    <w:rsid w:val="00290046"/>
    <w:rsid w:val="00290B7A"/>
    <w:rsid w:val="002912FB"/>
    <w:rsid w:val="00291CB0"/>
    <w:rsid w:val="00291FBE"/>
    <w:rsid w:val="00292406"/>
    <w:rsid w:val="002934EB"/>
    <w:rsid w:val="00293965"/>
    <w:rsid w:val="00293CAB"/>
    <w:rsid w:val="00295DAF"/>
    <w:rsid w:val="00297EF4"/>
    <w:rsid w:val="002A0717"/>
    <w:rsid w:val="002A0CBC"/>
    <w:rsid w:val="002A2221"/>
    <w:rsid w:val="002A24EC"/>
    <w:rsid w:val="002A28F3"/>
    <w:rsid w:val="002A343A"/>
    <w:rsid w:val="002A4681"/>
    <w:rsid w:val="002A47A0"/>
    <w:rsid w:val="002A481B"/>
    <w:rsid w:val="002A4A8A"/>
    <w:rsid w:val="002A552B"/>
    <w:rsid w:val="002A5C0A"/>
    <w:rsid w:val="002A5E5E"/>
    <w:rsid w:val="002A71B0"/>
    <w:rsid w:val="002A7272"/>
    <w:rsid w:val="002A728F"/>
    <w:rsid w:val="002A7336"/>
    <w:rsid w:val="002A79C1"/>
    <w:rsid w:val="002A7CC9"/>
    <w:rsid w:val="002A7D79"/>
    <w:rsid w:val="002A7DA8"/>
    <w:rsid w:val="002A7EF0"/>
    <w:rsid w:val="002B0FF7"/>
    <w:rsid w:val="002B1A73"/>
    <w:rsid w:val="002B1C2C"/>
    <w:rsid w:val="002B2143"/>
    <w:rsid w:val="002B3381"/>
    <w:rsid w:val="002B3A7C"/>
    <w:rsid w:val="002B4FC5"/>
    <w:rsid w:val="002B52F4"/>
    <w:rsid w:val="002B57F7"/>
    <w:rsid w:val="002B59DC"/>
    <w:rsid w:val="002B71FF"/>
    <w:rsid w:val="002B7522"/>
    <w:rsid w:val="002B7F55"/>
    <w:rsid w:val="002C042A"/>
    <w:rsid w:val="002C0930"/>
    <w:rsid w:val="002C1848"/>
    <w:rsid w:val="002C19FC"/>
    <w:rsid w:val="002C1BBB"/>
    <w:rsid w:val="002C2DD2"/>
    <w:rsid w:val="002C3696"/>
    <w:rsid w:val="002C3BFA"/>
    <w:rsid w:val="002C4424"/>
    <w:rsid w:val="002C451F"/>
    <w:rsid w:val="002C4B30"/>
    <w:rsid w:val="002C4F7A"/>
    <w:rsid w:val="002C5335"/>
    <w:rsid w:val="002C5E04"/>
    <w:rsid w:val="002C656A"/>
    <w:rsid w:val="002C7116"/>
    <w:rsid w:val="002C7680"/>
    <w:rsid w:val="002CF63C"/>
    <w:rsid w:val="002D05A6"/>
    <w:rsid w:val="002D127E"/>
    <w:rsid w:val="002D14A2"/>
    <w:rsid w:val="002D2756"/>
    <w:rsid w:val="002D2B57"/>
    <w:rsid w:val="002D2D15"/>
    <w:rsid w:val="002D34C5"/>
    <w:rsid w:val="002D3CCB"/>
    <w:rsid w:val="002D44F1"/>
    <w:rsid w:val="002D538C"/>
    <w:rsid w:val="002D5BBE"/>
    <w:rsid w:val="002D6C33"/>
    <w:rsid w:val="002D7174"/>
    <w:rsid w:val="002D761E"/>
    <w:rsid w:val="002D7EAF"/>
    <w:rsid w:val="002E04EF"/>
    <w:rsid w:val="002E0BFD"/>
    <w:rsid w:val="002E1F00"/>
    <w:rsid w:val="002E210E"/>
    <w:rsid w:val="002E242C"/>
    <w:rsid w:val="002E28C3"/>
    <w:rsid w:val="002E30C6"/>
    <w:rsid w:val="002E3B98"/>
    <w:rsid w:val="002E3ED4"/>
    <w:rsid w:val="002E4B9A"/>
    <w:rsid w:val="002E4CF9"/>
    <w:rsid w:val="002E4D00"/>
    <w:rsid w:val="002E4F98"/>
    <w:rsid w:val="002E5384"/>
    <w:rsid w:val="002E5EA1"/>
    <w:rsid w:val="002E6046"/>
    <w:rsid w:val="002E6238"/>
    <w:rsid w:val="002E6C8E"/>
    <w:rsid w:val="002E70CD"/>
    <w:rsid w:val="002E730F"/>
    <w:rsid w:val="002F104E"/>
    <w:rsid w:val="002F1619"/>
    <w:rsid w:val="002F1BC5"/>
    <w:rsid w:val="002F1C53"/>
    <w:rsid w:val="002F2687"/>
    <w:rsid w:val="002F288B"/>
    <w:rsid w:val="002F30AD"/>
    <w:rsid w:val="002F3121"/>
    <w:rsid w:val="002F3817"/>
    <w:rsid w:val="002F3B63"/>
    <w:rsid w:val="002F3B8F"/>
    <w:rsid w:val="002F4CFF"/>
    <w:rsid w:val="002F587F"/>
    <w:rsid w:val="002F6277"/>
    <w:rsid w:val="002F64FC"/>
    <w:rsid w:val="002F6690"/>
    <w:rsid w:val="002F6B3B"/>
    <w:rsid w:val="002F6C25"/>
    <w:rsid w:val="002F6F65"/>
    <w:rsid w:val="002F75E0"/>
    <w:rsid w:val="002F78F2"/>
    <w:rsid w:val="00300AE9"/>
    <w:rsid w:val="00300E23"/>
    <w:rsid w:val="003017CC"/>
    <w:rsid w:val="00301953"/>
    <w:rsid w:val="00301A50"/>
    <w:rsid w:val="00301F40"/>
    <w:rsid w:val="00302038"/>
    <w:rsid w:val="00302B01"/>
    <w:rsid w:val="00302D5C"/>
    <w:rsid w:val="0030343A"/>
    <w:rsid w:val="0030382A"/>
    <w:rsid w:val="00303AC4"/>
    <w:rsid w:val="00303B2D"/>
    <w:rsid w:val="00303DFB"/>
    <w:rsid w:val="003040BA"/>
    <w:rsid w:val="00304274"/>
    <w:rsid w:val="0030486E"/>
    <w:rsid w:val="00304BFC"/>
    <w:rsid w:val="00305416"/>
    <w:rsid w:val="00306E9B"/>
    <w:rsid w:val="003078C3"/>
    <w:rsid w:val="003100A0"/>
    <w:rsid w:val="00311389"/>
    <w:rsid w:val="00311DB5"/>
    <w:rsid w:val="00311FD8"/>
    <w:rsid w:val="0031267B"/>
    <w:rsid w:val="003126E3"/>
    <w:rsid w:val="00312DDD"/>
    <w:rsid w:val="0031384E"/>
    <w:rsid w:val="003138F4"/>
    <w:rsid w:val="00314609"/>
    <w:rsid w:val="003146C5"/>
    <w:rsid w:val="00314911"/>
    <w:rsid w:val="00315476"/>
    <w:rsid w:val="00315918"/>
    <w:rsid w:val="00317154"/>
    <w:rsid w:val="003171E5"/>
    <w:rsid w:val="00317A8D"/>
    <w:rsid w:val="00317E8C"/>
    <w:rsid w:val="00320070"/>
    <w:rsid w:val="00320212"/>
    <w:rsid w:val="0032064F"/>
    <w:rsid w:val="00320CBE"/>
    <w:rsid w:val="00320F1A"/>
    <w:rsid w:val="00320FF2"/>
    <w:rsid w:val="003214B8"/>
    <w:rsid w:val="00321764"/>
    <w:rsid w:val="0032199D"/>
    <w:rsid w:val="00322D62"/>
    <w:rsid w:val="00324DD2"/>
    <w:rsid w:val="00324E78"/>
    <w:rsid w:val="003259B2"/>
    <w:rsid w:val="00325AA7"/>
    <w:rsid w:val="003264AD"/>
    <w:rsid w:val="00326810"/>
    <w:rsid w:val="00326CE3"/>
    <w:rsid w:val="00326DBC"/>
    <w:rsid w:val="00327476"/>
    <w:rsid w:val="0032753F"/>
    <w:rsid w:val="00327754"/>
    <w:rsid w:val="00327D4C"/>
    <w:rsid w:val="00330F18"/>
    <w:rsid w:val="00331784"/>
    <w:rsid w:val="00331A3A"/>
    <w:rsid w:val="00331DA2"/>
    <w:rsid w:val="003325B7"/>
    <w:rsid w:val="003325E4"/>
    <w:rsid w:val="0033298B"/>
    <w:rsid w:val="00332F4E"/>
    <w:rsid w:val="00333130"/>
    <w:rsid w:val="003331CC"/>
    <w:rsid w:val="0033324B"/>
    <w:rsid w:val="003343E3"/>
    <w:rsid w:val="00334613"/>
    <w:rsid w:val="00334AD9"/>
    <w:rsid w:val="00334B71"/>
    <w:rsid w:val="00334CCC"/>
    <w:rsid w:val="0033600D"/>
    <w:rsid w:val="003362FE"/>
    <w:rsid w:val="00336B57"/>
    <w:rsid w:val="00336E1E"/>
    <w:rsid w:val="00337729"/>
    <w:rsid w:val="00337A74"/>
    <w:rsid w:val="00337ABA"/>
    <w:rsid w:val="00340D8E"/>
    <w:rsid w:val="0034133D"/>
    <w:rsid w:val="003417A1"/>
    <w:rsid w:val="00341B8F"/>
    <w:rsid w:val="00342782"/>
    <w:rsid w:val="003435AE"/>
    <w:rsid w:val="0034362B"/>
    <w:rsid w:val="00343B45"/>
    <w:rsid w:val="00343B81"/>
    <w:rsid w:val="00344CF3"/>
    <w:rsid w:val="00345068"/>
    <w:rsid w:val="0034518B"/>
    <w:rsid w:val="00345610"/>
    <w:rsid w:val="003456F2"/>
    <w:rsid w:val="00345E8D"/>
    <w:rsid w:val="00345F32"/>
    <w:rsid w:val="003462C5"/>
    <w:rsid w:val="003462DB"/>
    <w:rsid w:val="0034655A"/>
    <w:rsid w:val="0034743E"/>
    <w:rsid w:val="00347C2E"/>
    <w:rsid w:val="003504B6"/>
    <w:rsid w:val="0035073E"/>
    <w:rsid w:val="00351036"/>
    <w:rsid w:val="0035111C"/>
    <w:rsid w:val="0035175C"/>
    <w:rsid w:val="003519E8"/>
    <w:rsid w:val="00351E01"/>
    <w:rsid w:val="00352471"/>
    <w:rsid w:val="00352A3C"/>
    <w:rsid w:val="00352B92"/>
    <w:rsid w:val="00352D00"/>
    <w:rsid w:val="00352F69"/>
    <w:rsid w:val="003535FD"/>
    <w:rsid w:val="00354BFD"/>
    <w:rsid w:val="00354E82"/>
    <w:rsid w:val="00354F51"/>
    <w:rsid w:val="003554E2"/>
    <w:rsid w:val="0035608B"/>
    <w:rsid w:val="00356191"/>
    <w:rsid w:val="00356904"/>
    <w:rsid w:val="00356B42"/>
    <w:rsid w:val="003571BE"/>
    <w:rsid w:val="00357287"/>
    <w:rsid w:val="0035774A"/>
    <w:rsid w:val="00357A84"/>
    <w:rsid w:val="0036045D"/>
    <w:rsid w:val="00360737"/>
    <w:rsid w:val="00360B2A"/>
    <w:rsid w:val="00360C1B"/>
    <w:rsid w:val="00361730"/>
    <w:rsid w:val="0036294B"/>
    <w:rsid w:val="00362A3A"/>
    <w:rsid w:val="00363223"/>
    <w:rsid w:val="00363647"/>
    <w:rsid w:val="00363863"/>
    <w:rsid w:val="00364878"/>
    <w:rsid w:val="0036492B"/>
    <w:rsid w:val="0036508C"/>
    <w:rsid w:val="003651A4"/>
    <w:rsid w:val="00366013"/>
    <w:rsid w:val="003661A1"/>
    <w:rsid w:val="00366357"/>
    <w:rsid w:val="00366B10"/>
    <w:rsid w:val="00366DD5"/>
    <w:rsid w:val="00366FB9"/>
    <w:rsid w:val="0036712D"/>
    <w:rsid w:val="00367394"/>
    <w:rsid w:val="003676D4"/>
    <w:rsid w:val="00367877"/>
    <w:rsid w:val="003706FC"/>
    <w:rsid w:val="00370767"/>
    <w:rsid w:val="00370860"/>
    <w:rsid w:val="00370CC1"/>
    <w:rsid w:val="00371A39"/>
    <w:rsid w:val="00371B66"/>
    <w:rsid w:val="00372EA5"/>
    <w:rsid w:val="00372F15"/>
    <w:rsid w:val="00373204"/>
    <w:rsid w:val="00373818"/>
    <w:rsid w:val="00374673"/>
    <w:rsid w:val="003746A6"/>
    <w:rsid w:val="00374866"/>
    <w:rsid w:val="00374880"/>
    <w:rsid w:val="00374D03"/>
    <w:rsid w:val="00375093"/>
    <w:rsid w:val="00375EBB"/>
    <w:rsid w:val="00376612"/>
    <w:rsid w:val="00376722"/>
    <w:rsid w:val="00376791"/>
    <w:rsid w:val="00376833"/>
    <w:rsid w:val="0037694C"/>
    <w:rsid w:val="00376A4C"/>
    <w:rsid w:val="00376B95"/>
    <w:rsid w:val="00376FD9"/>
    <w:rsid w:val="003774FD"/>
    <w:rsid w:val="00377628"/>
    <w:rsid w:val="00377994"/>
    <w:rsid w:val="00377EC9"/>
    <w:rsid w:val="003801FE"/>
    <w:rsid w:val="00380CF6"/>
    <w:rsid w:val="0038215A"/>
    <w:rsid w:val="00382B11"/>
    <w:rsid w:val="00382DEB"/>
    <w:rsid w:val="00382EE6"/>
    <w:rsid w:val="00383476"/>
    <w:rsid w:val="0038367E"/>
    <w:rsid w:val="003839AB"/>
    <w:rsid w:val="00383D56"/>
    <w:rsid w:val="00384840"/>
    <w:rsid w:val="00384DE0"/>
    <w:rsid w:val="003851B8"/>
    <w:rsid w:val="00385D42"/>
    <w:rsid w:val="00385F3D"/>
    <w:rsid w:val="003861DA"/>
    <w:rsid w:val="00386B42"/>
    <w:rsid w:val="00387726"/>
    <w:rsid w:val="00390258"/>
    <w:rsid w:val="003903C8"/>
    <w:rsid w:val="00390C1C"/>
    <w:rsid w:val="003911E8"/>
    <w:rsid w:val="0039162F"/>
    <w:rsid w:val="00391C45"/>
    <w:rsid w:val="00391C88"/>
    <w:rsid w:val="00391D97"/>
    <w:rsid w:val="00391E0B"/>
    <w:rsid w:val="00392A0C"/>
    <w:rsid w:val="0039309A"/>
    <w:rsid w:val="00393302"/>
    <w:rsid w:val="00393BFF"/>
    <w:rsid w:val="00393FA8"/>
    <w:rsid w:val="00394261"/>
    <w:rsid w:val="00394916"/>
    <w:rsid w:val="00394C6F"/>
    <w:rsid w:val="00394DC5"/>
    <w:rsid w:val="00394EB1"/>
    <w:rsid w:val="003950CD"/>
    <w:rsid w:val="003953C7"/>
    <w:rsid w:val="00395ECC"/>
    <w:rsid w:val="00397E23"/>
    <w:rsid w:val="003A0197"/>
    <w:rsid w:val="003A01DD"/>
    <w:rsid w:val="003A050A"/>
    <w:rsid w:val="003A0B8E"/>
    <w:rsid w:val="003A0BC4"/>
    <w:rsid w:val="003A1973"/>
    <w:rsid w:val="003A1D27"/>
    <w:rsid w:val="003A225A"/>
    <w:rsid w:val="003A2333"/>
    <w:rsid w:val="003A28DC"/>
    <w:rsid w:val="003A40AF"/>
    <w:rsid w:val="003A4976"/>
    <w:rsid w:val="003A4CF4"/>
    <w:rsid w:val="003A5236"/>
    <w:rsid w:val="003A52C1"/>
    <w:rsid w:val="003A63C4"/>
    <w:rsid w:val="003A7DA9"/>
    <w:rsid w:val="003B0114"/>
    <w:rsid w:val="003B0347"/>
    <w:rsid w:val="003B0C74"/>
    <w:rsid w:val="003B243F"/>
    <w:rsid w:val="003B274E"/>
    <w:rsid w:val="003B3B59"/>
    <w:rsid w:val="003B40E2"/>
    <w:rsid w:val="003B51D6"/>
    <w:rsid w:val="003B5C41"/>
    <w:rsid w:val="003B5C81"/>
    <w:rsid w:val="003B5FBB"/>
    <w:rsid w:val="003B62A1"/>
    <w:rsid w:val="003B67A5"/>
    <w:rsid w:val="003B6896"/>
    <w:rsid w:val="003B6D32"/>
    <w:rsid w:val="003B74DB"/>
    <w:rsid w:val="003B771C"/>
    <w:rsid w:val="003B7744"/>
    <w:rsid w:val="003B7BE2"/>
    <w:rsid w:val="003B7DF6"/>
    <w:rsid w:val="003B7FEC"/>
    <w:rsid w:val="003C0561"/>
    <w:rsid w:val="003C0616"/>
    <w:rsid w:val="003C0E19"/>
    <w:rsid w:val="003C0FDA"/>
    <w:rsid w:val="003C1416"/>
    <w:rsid w:val="003C171F"/>
    <w:rsid w:val="003C1BE9"/>
    <w:rsid w:val="003C1C38"/>
    <w:rsid w:val="003C292E"/>
    <w:rsid w:val="003C29CC"/>
    <w:rsid w:val="003C2B02"/>
    <w:rsid w:val="003C2BE4"/>
    <w:rsid w:val="003C32A6"/>
    <w:rsid w:val="003C3701"/>
    <w:rsid w:val="003C3ACA"/>
    <w:rsid w:val="003C3FBA"/>
    <w:rsid w:val="003C487D"/>
    <w:rsid w:val="003C56D6"/>
    <w:rsid w:val="003C5887"/>
    <w:rsid w:val="003C58AA"/>
    <w:rsid w:val="003C58CF"/>
    <w:rsid w:val="003C685E"/>
    <w:rsid w:val="003C68F8"/>
    <w:rsid w:val="003C6E35"/>
    <w:rsid w:val="003C6FC4"/>
    <w:rsid w:val="003C7ABD"/>
    <w:rsid w:val="003D0E12"/>
    <w:rsid w:val="003D0F01"/>
    <w:rsid w:val="003D0F1C"/>
    <w:rsid w:val="003D0FD3"/>
    <w:rsid w:val="003D10AC"/>
    <w:rsid w:val="003D1A49"/>
    <w:rsid w:val="003D2236"/>
    <w:rsid w:val="003D2999"/>
    <w:rsid w:val="003D2CEA"/>
    <w:rsid w:val="003D3103"/>
    <w:rsid w:val="003D3210"/>
    <w:rsid w:val="003D33A8"/>
    <w:rsid w:val="003D3D8D"/>
    <w:rsid w:val="003D4694"/>
    <w:rsid w:val="003D4A46"/>
    <w:rsid w:val="003D4B26"/>
    <w:rsid w:val="003D54FC"/>
    <w:rsid w:val="003D574D"/>
    <w:rsid w:val="003D5774"/>
    <w:rsid w:val="003D5D44"/>
    <w:rsid w:val="003D6B9C"/>
    <w:rsid w:val="003D6FD1"/>
    <w:rsid w:val="003D74F6"/>
    <w:rsid w:val="003D7ADF"/>
    <w:rsid w:val="003E047E"/>
    <w:rsid w:val="003E15E5"/>
    <w:rsid w:val="003E1818"/>
    <w:rsid w:val="003E1CB9"/>
    <w:rsid w:val="003E2766"/>
    <w:rsid w:val="003E27A2"/>
    <w:rsid w:val="003E2B44"/>
    <w:rsid w:val="003E2EAD"/>
    <w:rsid w:val="003E34BD"/>
    <w:rsid w:val="003E3800"/>
    <w:rsid w:val="003E3D00"/>
    <w:rsid w:val="003E43F3"/>
    <w:rsid w:val="003E4DDC"/>
    <w:rsid w:val="003E4EFC"/>
    <w:rsid w:val="003E5459"/>
    <w:rsid w:val="003E55C1"/>
    <w:rsid w:val="003E5792"/>
    <w:rsid w:val="003E5D95"/>
    <w:rsid w:val="003E5E00"/>
    <w:rsid w:val="003E5ED5"/>
    <w:rsid w:val="003E666C"/>
    <w:rsid w:val="003E6FBA"/>
    <w:rsid w:val="003E756F"/>
    <w:rsid w:val="003E76F2"/>
    <w:rsid w:val="003E7C50"/>
    <w:rsid w:val="003F003D"/>
    <w:rsid w:val="003F03A6"/>
    <w:rsid w:val="003F0803"/>
    <w:rsid w:val="003F08CB"/>
    <w:rsid w:val="003F0C7B"/>
    <w:rsid w:val="003F1933"/>
    <w:rsid w:val="003F1D82"/>
    <w:rsid w:val="003F2384"/>
    <w:rsid w:val="003F2995"/>
    <w:rsid w:val="003F3F81"/>
    <w:rsid w:val="003F5E03"/>
    <w:rsid w:val="003F5E51"/>
    <w:rsid w:val="003F6052"/>
    <w:rsid w:val="003F6F6B"/>
    <w:rsid w:val="003F77DE"/>
    <w:rsid w:val="003F7B2E"/>
    <w:rsid w:val="004006B5"/>
    <w:rsid w:val="00401197"/>
    <w:rsid w:val="004013E4"/>
    <w:rsid w:val="0040161F"/>
    <w:rsid w:val="004019BB"/>
    <w:rsid w:val="00401DB4"/>
    <w:rsid w:val="00402854"/>
    <w:rsid w:val="0040296F"/>
    <w:rsid w:val="004032D4"/>
    <w:rsid w:val="00403663"/>
    <w:rsid w:val="00403EDD"/>
    <w:rsid w:val="00404AA3"/>
    <w:rsid w:val="00404ECC"/>
    <w:rsid w:val="00404F12"/>
    <w:rsid w:val="00404FE0"/>
    <w:rsid w:val="004052EA"/>
    <w:rsid w:val="00405662"/>
    <w:rsid w:val="00405792"/>
    <w:rsid w:val="0040626B"/>
    <w:rsid w:val="00407605"/>
    <w:rsid w:val="00410162"/>
    <w:rsid w:val="00410C50"/>
    <w:rsid w:val="00410DBE"/>
    <w:rsid w:val="00410F61"/>
    <w:rsid w:val="00411911"/>
    <w:rsid w:val="00412A2D"/>
    <w:rsid w:val="00412C24"/>
    <w:rsid w:val="00412C3A"/>
    <w:rsid w:val="00412E4C"/>
    <w:rsid w:val="0041384D"/>
    <w:rsid w:val="00414A4F"/>
    <w:rsid w:val="00414B50"/>
    <w:rsid w:val="0041500D"/>
    <w:rsid w:val="0041522E"/>
    <w:rsid w:val="004157EC"/>
    <w:rsid w:val="004158D8"/>
    <w:rsid w:val="00415A64"/>
    <w:rsid w:val="00415AAE"/>
    <w:rsid w:val="00415BA4"/>
    <w:rsid w:val="00415DB9"/>
    <w:rsid w:val="004169B9"/>
    <w:rsid w:val="00416B0C"/>
    <w:rsid w:val="00416DDE"/>
    <w:rsid w:val="00416E3A"/>
    <w:rsid w:val="00417A84"/>
    <w:rsid w:val="00420DFB"/>
    <w:rsid w:val="00420E12"/>
    <w:rsid w:val="00420ECB"/>
    <w:rsid w:val="00421468"/>
    <w:rsid w:val="00421A38"/>
    <w:rsid w:val="00421CCC"/>
    <w:rsid w:val="004227D4"/>
    <w:rsid w:val="00422A82"/>
    <w:rsid w:val="00422CFA"/>
    <w:rsid w:val="00422EF3"/>
    <w:rsid w:val="00423643"/>
    <w:rsid w:val="00423B98"/>
    <w:rsid w:val="00424371"/>
    <w:rsid w:val="00424518"/>
    <w:rsid w:val="0042483D"/>
    <w:rsid w:val="004251C1"/>
    <w:rsid w:val="00426061"/>
    <w:rsid w:val="00426374"/>
    <w:rsid w:val="004279B9"/>
    <w:rsid w:val="00430BB6"/>
    <w:rsid w:val="00430D32"/>
    <w:rsid w:val="00430FD2"/>
    <w:rsid w:val="00431145"/>
    <w:rsid w:val="00431F14"/>
    <w:rsid w:val="00432A22"/>
    <w:rsid w:val="00432C70"/>
    <w:rsid w:val="00432FA0"/>
    <w:rsid w:val="00433112"/>
    <w:rsid w:val="00433993"/>
    <w:rsid w:val="00434076"/>
    <w:rsid w:val="00434722"/>
    <w:rsid w:val="00434A85"/>
    <w:rsid w:val="00434F41"/>
    <w:rsid w:val="00435829"/>
    <w:rsid w:val="0043626D"/>
    <w:rsid w:val="00436898"/>
    <w:rsid w:val="00436BD0"/>
    <w:rsid w:val="004374DC"/>
    <w:rsid w:val="00437C50"/>
    <w:rsid w:val="004403EE"/>
    <w:rsid w:val="00440517"/>
    <w:rsid w:val="004405E4"/>
    <w:rsid w:val="00440BD9"/>
    <w:rsid w:val="00440D6B"/>
    <w:rsid w:val="00441052"/>
    <w:rsid w:val="00441511"/>
    <w:rsid w:val="0044165D"/>
    <w:rsid w:val="004419EB"/>
    <w:rsid w:val="00441C2B"/>
    <w:rsid w:val="00441D0A"/>
    <w:rsid w:val="00441DCB"/>
    <w:rsid w:val="00442B46"/>
    <w:rsid w:val="00443A35"/>
    <w:rsid w:val="00443C28"/>
    <w:rsid w:val="00443FCA"/>
    <w:rsid w:val="00444241"/>
    <w:rsid w:val="00444646"/>
    <w:rsid w:val="0044488F"/>
    <w:rsid w:val="00444A10"/>
    <w:rsid w:val="00444AFA"/>
    <w:rsid w:val="00444D2B"/>
    <w:rsid w:val="00444D4B"/>
    <w:rsid w:val="00444DE6"/>
    <w:rsid w:val="004454A8"/>
    <w:rsid w:val="00445621"/>
    <w:rsid w:val="00445C38"/>
    <w:rsid w:val="0044603D"/>
    <w:rsid w:val="00446A34"/>
    <w:rsid w:val="00446E82"/>
    <w:rsid w:val="004508CD"/>
    <w:rsid w:val="00450FC9"/>
    <w:rsid w:val="0045122C"/>
    <w:rsid w:val="004512EB"/>
    <w:rsid w:val="004516D4"/>
    <w:rsid w:val="00451D50"/>
    <w:rsid w:val="004521F0"/>
    <w:rsid w:val="004525F8"/>
    <w:rsid w:val="004528CA"/>
    <w:rsid w:val="00452F2D"/>
    <w:rsid w:val="00453145"/>
    <w:rsid w:val="00453616"/>
    <w:rsid w:val="00453926"/>
    <w:rsid w:val="00454171"/>
    <w:rsid w:val="0045528E"/>
    <w:rsid w:val="004563A7"/>
    <w:rsid w:val="00456855"/>
    <w:rsid w:val="00457A47"/>
    <w:rsid w:val="00460076"/>
    <w:rsid w:val="004605C3"/>
    <w:rsid w:val="0046108F"/>
    <w:rsid w:val="0046111A"/>
    <w:rsid w:val="0046144B"/>
    <w:rsid w:val="00461E3E"/>
    <w:rsid w:val="004622A6"/>
    <w:rsid w:val="00462446"/>
    <w:rsid w:val="00462F38"/>
    <w:rsid w:val="004632D9"/>
    <w:rsid w:val="0046342B"/>
    <w:rsid w:val="00464880"/>
    <w:rsid w:val="00464B63"/>
    <w:rsid w:val="00465070"/>
    <w:rsid w:val="00465620"/>
    <w:rsid w:val="0046569C"/>
    <w:rsid w:val="00465822"/>
    <w:rsid w:val="00465D55"/>
    <w:rsid w:val="00467FDD"/>
    <w:rsid w:val="00470187"/>
    <w:rsid w:val="004703C8"/>
    <w:rsid w:val="0047080E"/>
    <w:rsid w:val="00470BF1"/>
    <w:rsid w:val="00470D4F"/>
    <w:rsid w:val="00470D8B"/>
    <w:rsid w:val="00471389"/>
    <w:rsid w:val="00473951"/>
    <w:rsid w:val="00473B26"/>
    <w:rsid w:val="00474429"/>
    <w:rsid w:val="004745C7"/>
    <w:rsid w:val="00474828"/>
    <w:rsid w:val="00474DB4"/>
    <w:rsid w:val="00474FBA"/>
    <w:rsid w:val="00475369"/>
    <w:rsid w:val="00475DCB"/>
    <w:rsid w:val="00476315"/>
    <w:rsid w:val="00477442"/>
    <w:rsid w:val="004778D8"/>
    <w:rsid w:val="00477ECE"/>
    <w:rsid w:val="0048000D"/>
    <w:rsid w:val="00480172"/>
    <w:rsid w:val="00480305"/>
    <w:rsid w:val="0048063B"/>
    <w:rsid w:val="00480A8A"/>
    <w:rsid w:val="00480CD9"/>
    <w:rsid w:val="00480D0E"/>
    <w:rsid w:val="00480F80"/>
    <w:rsid w:val="00481D08"/>
    <w:rsid w:val="00481E37"/>
    <w:rsid w:val="00481EE0"/>
    <w:rsid w:val="0048277A"/>
    <w:rsid w:val="00483324"/>
    <w:rsid w:val="004834AE"/>
    <w:rsid w:val="0048373F"/>
    <w:rsid w:val="004838C0"/>
    <w:rsid w:val="00483D0F"/>
    <w:rsid w:val="00483DBB"/>
    <w:rsid w:val="00483EAC"/>
    <w:rsid w:val="0048434C"/>
    <w:rsid w:val="00485162"/>
    <w:rsid w:val="004856C0"/>
    <w:rsid w:val="0048637C"/>
    <w:rsid w:val="004869DE"/>
    <w:rsid w:val="004873C5"/>
    <w:rsid w:val="00487783"/>
    <w:rsid w:val="00487D61"/>
    <w:rsid w:val="004906A8"/>
    <w:rsid w:val="00490724"/>
    <w:rsid w:val="00490F85"/>
    <w:rsid w:val="0049112A"/>
    <w:rsid w:val="004918A3"/>
    <w:rsid w:val="00491A1A"/>
    <w:rsid w:val="00492CB5"/>
    <w:rsid w:val="004936D8"/>
    <w:rsid w:val="00493F28"/>
    <w:rsid w:val="00495162"/>
    <w:rsid w:val="004951B3"/>
    <w:rsid w:val="00495640"/>
    <w:rsid w:val="00496191"/>
    <w:rsid w:val="00496FCB"/>
    <w:rsid w:val="00497706"/>
    <w:rsid w:val="004977D3"/>
    <w:rsid w:val="004977ED"/>
    <w:rsid w:val="004A0991"/>
    <w:rsid w:val="004A126B"/>
    <w:rsid w:val="004A1F5C"/>
    <w:rsid w:val="004A2364"/>
    <w:rsid w:val="004A26F8"/>
    <w:rsid w:val="004A2757"/>
    <w:rsid w:val="004A2846"/>
    <w:rsid w:val="004A2A34"/>
    <w:rsid w:val="004A30F0"/>
    <w:rsid w:val="004A348C"/>
    <w:rsid w:val="004A3660"/>
    <w:rsid w:val="004A3C53"/>
    <w:rsid w:val="004A440A"/>
    <w:rsid w:val="004A519C"/>
    <w:rsid w:val="004A5409"/>
    <w:rsid w:val="004A54A0"/>
    <w:rsid w:val="004A5582"/>
    <w:rsid w:val="004A55CC"/>
    <w:rsid w:val="004A676E"/>
    <w:rsid w:val="004A68BF"/>
    <w:rsid w:val="004A6AD9"/>
    <w:rsid w:val="004A7823"/>
    <w:rsid w:val="004B085D"/>
    <w:rsid w:val="004B20A3"/>
    <w:rsid w:val="004B24D7"/>
    <w:rsid w:val="004B2525"/>
    <w:rsid w:val="004B402B"/>
    <w:rsid w:val="004B4F0F"/>
    <w:rsid w:val="004B5180"/>
    <w:rsid w:val="004B5347"/>
    <w:rsid w:val="004B58C7"/>
    <w:rsid w:val="004B6653"/>
    <w:rsid w:val="004B6CC3"/>
    <w:rsid w:val="004B6F14"/>
    <w:rsid w:val="004B6F6B"/>
    <w:rsid w:val="004B7232"/>
    <w:rsid w:val="004B7511"/>
    <w:rsid w:val="004B7613"/>
    <w:rsid w:val="004B769E"/>
    <w:rsid w:val="004B77B9"/>
    <w:rsid w:val="004B7E76"/>
    <w:rsid w:val="004C03E7"/>
    <w:rsid w:val="004C0477"/>
    <w:rsid w:val="004C062E"/>
    <w:rsid w:val="004C0DE4"/>
    <w:rsid w:val="004C1AC9"/>
    <w:rsid w:val="004C21DB"/>
    <w:rsid w:val="004C3692"/>
    <w:rsid w:val="004C3717"/>
    <w:rsid w:val="004C39BC"/>
    <w:rsid w:val="004C39F0"/>
    <w:rsid w:val="004C484C"/>
    <w:rsid w:val="004C495F"/>
    <w:rsid w:val="004C630E"/>
    <w:rsid w:val="004C65C1"/>
    <w:rsid w:val="004C6996"/>
    <w:rsid w:val="004C6E5E"/>
    <w:rsid w:val="004C7417"/>
    <w:rsid w:val="004C7DF2"/>
    <w:rsid w:val="004D020E"/>
    <w:rsid w:val="004D0D10"/>
    <w:rsid w:val="004D141B"/>
    <w:rsid w:val="004D19F3"/>
    <w:rsid w:val="004D1A8D"/>
    <w:rsid w:val="004D1B95"/>
    <w:rsid w:val="004D33D3"/>
    <w:rsid w:val="004D347C"/>
    <w:rsid w:val="004D368C"/>
    <w:rsid w:val="004D3D07"/>
    <w:rsid w:val="004D4209"/>
    <w:rsid w:val="004D43C0"/>
    <w:rsid w:val="004D43D9"/>
    <w:rsid w:val="004D4AF4"/>
    <w:rsid w:val="004D4B33"/>
    <w:rsid w:val="004D550D"/>
    <w:rsid w:val="004D59BE"/>
    <w:rsid w:val="004D60D1"/>
    <w:rsid w:val="004D698E"/>
    <w:rsid w:val="004D6DFD"/>
    <w:rsid w:val="004D6E58"/>
    <w:rsid w:val="004D707D"/>
    <w:rsid w:val="004D7323"/>
    <w:rsid w:val="004D762D"/>
    <w:rsid w:val="004D7CED"/>
    <w:rsid w:val="004D7F6E"/>
    <w:rsid w:val="004D7F95"/>
    <w:rsid w:val="004E0917"/>
    <w:rsid w:val="004E096B"/>
    <w:rsid w:val="004E15C4"/>
    <w:rsid w:val="004E1BE7"/>
    <w:rsid w:val="004E1C31"/>
    <w:rsid w:val="004E216B"/>
    <w:rsid w:val="004E25A4"/>
    <w:rsid w:val="004E297F"/>
    <w:rsid w:val="004E36BF"/>
    <w:rsid w:val="004E38BA"/>
    <w:rsid w:val="004E3AE8"/>
    <w:rsid w:val="004E40AB"/>
    <w:rsid w:val="004E56AF"/>
    <w:rsid w:val="004E5890"/>
    <w:rsid w:val="004E5B1E"/>
    <w:rsid w:val="004E5C76"/>
    <w:rsid w:val="004E637C"/>
    <w:rsid w:val="004E6437"/>
    <w:rsid w:val="004E658E"/>
    <w:rsid w:val="004E6B40"/>
    <w:rsid w:val="004E6EE6"/>
    <w:rsid w:val="004E71EA"/>
    <w:rsid w:val="004E72FF"/>
    <w:rsid w:val="004E7BF4"/>
    <w:rsid w:val="004F150B"/>
    <w:rsid w:val="004F17FF"/>
    <w:rsid w:val="004F1911"/>
    <w:rsid w:val="004F1B48"/>
    <w:rsid w:val="004F1B8F"/>
    <w:rsid w:val="004F2DB0"/>
    <w:rsid w:val="004F36C8"/>
    <w:rsid w:val="004F3A01"/>
    <w:rsid w:val="004F4AAC"/>
    <w:rsid w:val="004F4AD1"/>
    <w:rsid w:val="004F5ECA"/>
    <w:rsid w:val="004F6766"/>
    <w:rsid w:val="004F687A"/>
    <w:rsid w:val="004F6EC9"/>
    <w:rsid w:val="004F6F55"/>
    <w:rsid w:val="004F72BD"/>
    <w:rsid w:val="004F7C0E"/>
    <w:rsid w:val="004F7FBC"/>
    <w:rsid w:val="005000F3"/>
    <w:rsid w:val="0050023C"/>
    <w:rsid w:val="00500BFE"/>
    <w:rsid w:val="005015C9"/>
    <w:rsid w:val="00501B63"/>
    <w:rsid w:val="0050208A"/>
    <w:rsid w:val="0050228E"/>
    <w:rsid w:val="005025B7"/>
    <w:rsid w:val="00503531"/>
    <w:rsid w:val="00503864"/>
    <w:rsid w:val="00504E54"/>
    <w:rsid w:val="0050545E"/>
    <w:rsid w:val="00505972"/>
    <w:rsid w:val="00506287"/>
    <w:rsid w:val="005063B7"/>
    <w:rsid w:val="005063D0"/>
    <w:rsid w:val="005067B5"/>
    <w:rsid w:val="00507149"/>
    <w:rsid w:val="0051029F"/>
    <w:rsid w:val="0051041C"/>
    <w:rsid w:val="00510640"/>
    <w:rsid w:val="00510B15"/>
    <w:rsid w:val="0051139B"/>
    <w:rsid w:val="00511900"/>
    <w:rsid w:val="00511B96"/>
    <w:rsid w:val="00511D83"/>
    <w:rsid w:val="00511E30"/>
    <w:rsid w:val="00511FBD"/>
    <w:rsid w:val="00512EF1"/>
    <w:rsid w:val="00513364"/>
    <w:rsid w:val="00513462"/>
    <w:rsid w:val="005138B4"/>
    <w:rsid w:val="00513BED"/>
    <w:rsid w:val="00513D56"/>
    <w:rsid w:val="00514BF3"/>
    <w:rsid w:val="00515E6E"/>
    <w:rsid w:val="00516096"/>
    <w:rsid w:val="005161E2"/>
    <w:rsid w:val="00516A7F"/>
    <w:rsid w:val="005177B6"/>
    <w:rsid w:val="005206F7"/>
    <w:rsid w:val="005211AB"/>
    <w:rsid w:val="005218A7"/>
    <w:rsid w:val="0052195D"/>
    <w:rsid w:val="005227D8"/>
    <w:rsid w:val="00522D6D"/>
    <w:rsid w:val="00523675"/>
    <w:rsid w:val="00523B79"/>
    <w:rsid w:val="00523F83"/>
    <w:rsid w:val="005241C9"/>
    <w:rsid w:val="00524613"/>
    <w:rsid w:val="005247C6"/>
    <w:rsid w:val="0052529C"/>
    <w:rsid w:val="00525491"/>
    <w:rsid w:val="00525C73"/>
    <w:rsid w:val="0052674D"/>
    <w:rsid w:val="00527335"/>
    <w:rsid w:val="00527644"/>
    <w:rsid w:val="0052780D"/>
    <w:rsid w:val="0052799D"/>
    <w:rsid w:val="00527B81"/>
    <w:rsid w:val="00527BFA"/>
    <w:rsid w:val="005305AD"/>
    <w:rsid w:val="005314F3"/>
    <w:rsid w:val="0053158C"/>
    <w:rsid w:val="00531687"/>
    <w:rsid w:val="005316DC"/>
    <w:rsid w:val="0053192B"/>
    <w:rsid w:val="00531BF0"/>
    <w:rsid w:val="005323E1"/>
    <w:rsid w:val="00532BE9"/>
    <w:rsid w:val="00533329"/>
    <w:rsid w:val="00533CD7"/>
    <w:rsid w:val="00534275"/>
    <w:rsid w:val="005349EC"/>
    <w:rsid w:val="00534ACA"/>
    <w:rsid w:val="00535023"/>
    <w:rsid w:val="0053535C"/>
    <w:rsid w:val="00535457"/>
    <w:rsid w:val="005359FA"/>
    <w:rsid w:val="00536277"/>
    <w:rsid w:val="00536736"/>
    <w:rsid w:val="00536A40"/>
    <w:rsid w:val="00536AEC"/>
    <w:rsid w:val="00537574"/>
    <w:rsid w:val="00537AC6"/>
    <w:rsid w:val="00537BB2"/>
    <w:rsid w:val="00537F69"/>
    <w:rsid w:val="00540AA8"/>
    <w:rsid w:val="005413A1"/>
    <w:rsid w:val="00541440"/>
    <w:rsid w:val="00541DF7"/>
    <w:rsid w:val="00541F17"/>
    <w:rsid w:val="00541FB6"/>
    <w:rsid w:val="00541FBE"/>
    <w:rsid w:val="005428AD"/>
    <w:rsid w:val="0054312D"/>
    <w:rsid w:val="00543D70"/>
    <w:rsid w:val="00544036"/>
    <w:rsid w:val="00545C5A"/>
    <w:rsid w:val="00546070"/>
    <w:rsid w:val="005464A3"/>
    <w:rsid w:val="0054664C"/>
    <w:rsid w:val="00546932"/>
    <w:rsid w:val="00546CF2"/>
    <w:rsid w:val="00546EB3"/>
    <w:rsid w:val="00547290"/>
    <w:rsid w:val="00550133"/>
    <w:rsid w:val="0055194E"/>
    <w:rsid w:val="00552973"/>
    <w:rsid w:val="005538C9"/>
    <w:rsid w:val="005539AD"/>
    <w:rsid w:val="00553E8E"/>
    <w:rsid w:val="005543A1"/>
    <w:rsid w:val="0055489A"/>
    <w:rsid w:val="0055499A"/>
    <w:rsid w:val="00555E89"/>
    <w:rsid w:val="0055610A"/>
    <w:rsid w:val="005565FD"/>
    <w:rsid w:val="005566AA"/>
    <w:rsid w:val="00556832"/>
    <w:rsid w:val="00557236"/>
    <w:rsid w:val="00557B05"/>
    <w:rsid w:val="005601CB"/>
    <w:rsid w:val="00560BD8"/>
    <w:rsid w:val="00560C75"/>
    <w:rsid w:val="0056104F"/>
    <w:rsid w:val="005611DA"/>
    <w:rsid w:val="0056122D"/>
    <w:rsid w:val="005614C3"/>
    <w:rsid w:val="0056227C"/>
    <w:rsid w:val="005624D6"/>
    <w:rsid w:val="005627BB"/>
    <w:rsid w:val="00562AE9"/>
    <w:rsid w:val="005632BC"/>
    <w:rsid w:val="0056338C"/>
    <w:rsid w:val="00563AB3"/>
    <w:rsid w:val="00563E8A"/>
    <w:rsid w:val="00564361"/>
    <w:rsid w:val="005654C0"/>
    <w:rsid w:val="00565B15"/>
    <w:rsid w:val="005663D8"/>
    <w:rsid w:val="00566E97"/>
    <w:rsid w:val="005670CC"/>
    <w:rsid w:val="00567235"/>
    <w:rsid w:val="00567427"/>
    <w:rsid w:val="0056770A"/>
    <w:rsid w:val="005700A8"/>
    <w:rsid w:val="005704BA"/>
    <w:rsid w:val="00570F1E"/>
    <w:rsid w:val="00571545"/>
    <w:rsid w:val="00572753"/>
    <w:rsid w:val="00572CC0"/>
    <w:rsid w:val="00572EB2"/>
    <w:rsid w:val="005743CD"/>
    <w:rsid w:val="00574DA3"/>
    <w:rsid w:val="00575414"/>
    <w:rsid w:val="0057590D"/>
    <w:rsid w:val="00575DD2"/>
    <w:rsid w:val="00576344"/>
    <w:rsid w:val="005763C2"/>
    <w:rsid w:val="0057698B"/>
    <w:rsid w:val="00576BEE"/>
    <w:rsid w:val="00576FD9"/>
    <w:rsid w:val="0057717C"/>
    <w:rsid w:val="00577852"/>
    <w:rsid w:val="00580BA9"/>
    <w:rsid w:val="005811D0"/>
    <w:rsid w:val="00581276"/>
    <w:rsid w:val="00581287"/>
    <w:rsid w:val="005815A0"/>
    <w:rsid w:val="00581C6C"/>
    <w:rsid w:val="005822DE"/>
    <w:rsid w:val="005824AF"/>
    <w:rsid w:val="005826FE"/>
    <w:rsid w:val="00583FB8"/>
    <w:rsid w:val="0058505A"/>
    <w:rsid w:val="005851C9"/>
    <w:rsid w:val="0058537F"/>
    <w:rsid w:val="00585941"/>
    <w:rsid w:val="00585E0A"/>
    <w:rsid w:val="00585F73"/>
    <w:rsid w:val="005877AB"/>
    <w:rsid w:val="0059073B"/>
    <w:rsid w:val="0059098D"/>
    <w:rsid w:val="0059167E"/>
    <w:rsid w:val="005916AA"/>
    <w:rsid w:val="005919DF"/>
    <w:rsid w:val="005922E2"/>
    <w:rsid w:val="005931C8"/>
    <w:rsid w:val="005941F6"/>
    <w:rsid w:val="0059427E"/>
    <w:rsid w:val="00594AC4"/>
    <w:rsid w:val="005950E9"/>
    <w:rsid w:val="00595BF9"/>
    <w:rsid w:val="0059656D"/>
    <w:rsid w:val="00596931"/>
    <w:rsid w:val="0059708C"/>
    <w:rsid w:val="0059750D"/>
    <w:rsid w:val="005A03F2"/>
    <w:rsid w:val="005A047F"/>
    <w:rsid w:val="005A0871"/>
    <w:rsid w:val="005A0A77"/>
    <w:rsid w:val="005A0C86"/>
    <w:rsid w:val="005A168A"/>
    <w:rsid w:val="005A1CBA"/>
    <w:rsid w:val="005A1CE4"/>
    <w:rsid w:val="005A25CB"/>
    <w:rsid w:val="005A2659"/>
    <w:rsid w:val="005A2873"/>
    <w:rsid w:val="005A2D61"/>
    <w:rsid w:val="005A3D70"/>
    <w:rsid w:val="005A44CE"/>
    <w:rsid w:val="005A4D19"/>
    <w:rsid w:val="005A4E11"/>
    <w:rsid w:val="005A56EB"/>
    <w:rsid w:val="005A575E"/>
    <w:rsid w:val="005A5D9C"/>
    <w:rsid w:val="005A5DA3"/>
    <w:rsid w:val="005A66BC"/>
    <w:rsid w:val="005A68A0"/>
    <w:rsid w:val="005A6E8C"/>
    <w:rsid w:val="005A744A"/>
    <w:rsid w:val="005A7ABB"/>
    <w:rsid w:val="005B1372"/>
    <w:rsid w:val="005B1608"/>
    <w:rsid w:val="005B1C44"/>
    <w:rsid w:val="005B2274"/>
    <w:rsid w:val="005B3ED1"/>
    <w:rsid w:val="005B48C0"/>
    <w:rsid w:val="005B4C4A"/>
    <w:rsid w:val="005B55A3"/>
    <w:rsid w:val="005B5E63"/>
    <w:rsid w:val="005B5EF9"/>
    <w:rsid w:val="005B6220"/>
    <w:rsid w:val="005B6329"/>
    <w:rsid w:val="005B6585"/>
    <w:rsid w:val="005B6BB3"/>
    <w:rsid w:val="005B7888"/>
    <w:rsid w:val="005B7942"/>
    <w:rsid w:val="005B7BF2"/>
    <w:rsid w:val="005C0557"/>
    <w:rsid w:val="005C066C"/>
    <w:rsid w:val="005C2D02"/>
    <w:rsid w:val="005C4016"/>
    <w:rsid w:val="005C412C"/>
    <w:rsid w:val="005C51D3"/>
    <w:rsid w:val="005C5808"/>
    <w:rsid w:val="005C5C77"/>
    <w:rsid w:val="005C6745"/>
    <w:rsid w:val="005C6A06"/>
    <w:rsid w:val="005C6F29"/>
    <w:rsid w:val="005C6FCE"/>
    <w:rsid w:val="005C7246"/>
    <w:rsid w:val="005C73B7"/>
    <w:rsid w:val="005C76DE"/>
    <w:rsid w:val="005C7ACE"/>
    <w:rsid w:val="005C7BC8"/>
    <w:rsid w:val="005C7F62"/>
    <w:rsid w:val="005D068A"/>
    <w:rsid w:val="005D0EE3"/>
    <w:rsid w:val="005D1750"/>
    <w:rsid w:val="005D262B"/>
    <w:rsid w:val="005D273D"/>
    <w:rsid w:val="005D2B01"/>
    <w:rsid w:val="005D3245"/>
    <w:rsid w:val="005D3B8B"/>
    <w:rsid w:val="005D445E"/>
    <w:rsid w:val="005D4A14"/>
    <w:rsid w:val="005D6479"/>
    <w:rsid w:val="005E0012"/>
    <w:rsid w:val="005E053E"/>
    <w:rsid w:val="005E1176"/>
    <w:rsid w:val="005E126A"/>
    <w:rsid w:val="005E1CBB"/>
    <w:rsid w:val="005E1DF8"/>
    <w:rsid w:val="005E3041"/>
    <w:rsid w:val="005E33DD"/>
    <w:rsid w:val="005E35F6"/>
    <w:rsid w:val="005E470A"/>
    <w:rsid w:val="005E6F26"/>
    <w:rsid w:val="005E7327"/>
    <w:rsid w:val="005E76B4"/>
    <w:rsid w:val="005E7811"/>
    <w:rsid w:val="005E7BA6"/>
    <w:rsid w:val="005F043C"/>
    <w:rsid w:val="005F1B59"/>
    <w:rsid w:val="005F26A5"/>
    <w:rsid w:val="005F2722"/>
    <w:rsid w:val="005F2AF4"/>
    <w:rsid w:val="005F2B94"/>
    <w:rsid w:val="005F3250"/>
    <w:rsid w:val="005F32D6"/>
    <w:rsid w:val="005F5684"/>
    <w:rsid w:val="005F5750"/>
    <w:rsid w:val="005F57AC"/>
    <w:rsid w:val="005F5B35"/>
    <w:rsid w:val="005F5B6B"/>
    <w:rsid w:val="005F5CC2"/>
    <w:rsid w:val="005F615D"/>
    <w:rsid w:val="005F6C66"/>
    <w:rsid w:val="005F744D"/>
    <w:rsid w:val="005F761C"/>
    <w:rsid w:val="005F7F33"/>
    <w:rsid w:val="006000CA"/>
    <w:rsid w:val="006006A6"/>
    <w:rsid w:val="00600980"/>
    <w:rsid w:val="00600CE2"/>
    <w:rsid w:val="00600FDD"/>
    <w:rsid w:val="00600FE0"/>
    <w:rsid w:val="00601387"/>
    <w:rsid w:val="006015DD"/>
    <w:rsid w:val="00601612"/>
    <w:rsid w:val="006021E5"/>
    <w:rsid w:val="00602844"/>
    <w:rsid w:val="00602FD9"/>
    <w:rsid w:val="006039C4"/>
    <w:rsid w:val="00603DD8"/>
    <w:rsid w:val="00603E2E"/>
    <w:rsid w:val="00604D3D"/>
    <w:rsid w:val="00604DE5"/>
    <w:rsid w:val="00605047"/>
    <w:rsid w:val="0060555C"/>
    <w:rsid w:val="00605840"/>
    <w:rsid w:val="006061FE"/>
    <w:rsid w:val="006064D1"/>
    <w:rsid w:val="00607675"/>
    <w:rsid w:val="006077F7"/>
    <w:rsid w:val="00607D61"/>
    <w:rsid w:val="00607DB4"/>
    <w:rsid w:val="00610392"/>
    <w:rsid w:val="006108D3"/>
    <w:rsid w:val="0061097A"/>
    <w:rsid w:val="00610E69"/>
    <w:rsid w:val="006110BE"/>
    <w:rsid w:val="00611302"/>
    <w:rsid w:val="00611E01"/>
    <w:rsid w:val="0061286A"/>
    <w:rsid w:val="006129AE"/>
    <w:rsid w:val="00612DDD"/>
    <w:rsid w:val="00612EB6"/>
    <w:rsid w:val="0061300E"/>
    <w:rsid w:val="006132D9"/>
    <w:rsid w:val="0061377F"/>
    <w:rsid w:val="00613793"/>
    <w:rsid w:val="006142A6"/>
    <w:rsid w:val="006142EF"/>
    <w:rsid w:val="006144E9"/>
    <w:rsid w:val="00615983"/>
    <w:rsid w:val="00615FEA"/>
    <w:rsid w:val="00616147"/>
    <w:rsid w:val="00616171"/>
    <w:rsid w:val="00616D0C"/>
    <w:rsid w:val="00617416"/>
    <w:rsid w:val="006177E7"/>
    <w:rsid w:val="006179D1"/>
    <w:rsid w:val="00617B50"/>
    <w:rsid w:val="00620486"/>
    <w:rsid w:val="00620714"/>
    <w:rsid w:val="0062093C"/>
    <w:rsid w:val="0062141A"/>
    <w:rsid w:val="00622C09"/>
    <w:rsid w:val="00622CA3"/>
    <w:rsid w:val="006236D9"/>
    <w:rsid w:val="006236DD"/>
    <w:rsid w:val="00624AB8"/>
    <w:rsid w:val="00624ED0"/>
    <w:rsid w:val="006250A6"/>
    <w:rsid w:val="00625393"/>
    <w:rsid w:val="006259E8"/>
    <w:rsid w:val="00625BFA"/>
    <w:rsid w:val="0062653A"/>
    <w:rsid w:val="00626DAB"/>
    <w:rsid w:val="006273A7"/>
    <w:rsid w:val="00627B1F"/>
    <w:rsid w:val="00630E6B"/>
    <w:rsid w:val="00631303"/>
    <w:rsid w:val="00631D3D"/>
    <w:rsid w:val="00632D05"/>
    <w:rsid w:val="00632F36"/>
    <w:rsid w:val="006339F0"/>
    <w:rsid w:val="00633D00"/>
    <w:rsid w:val="006340DD"/>
    <w:rsid w:val="00634640"/>
    <w:rsid w:val="0063470A"/>
    <w:rsid w:val="0063527E"/>
    <w:rsid w:val="00635550"/>
    <w:rsid w:val="00635670"/>
    <w:rsid w:val="00635D5D"/>
    <w:rsid w:val="006360E2"/>
    <w:rsid w:val="00636559"/>
    <w:rsid w:val="0063690E"/>
    <w:rsid w:val="00636957"/>
    <w:rsid w:val="00636D0D"/>
    <w:rsid w:val="0063700D"/>
    <w:rsid w:val="006376BA"/>
    <w:rsid w:val="00637AC2"/>
    <w:rsid w:val="00637F48"/>
    <w:rsid w:val="0064012A"/>
    <w:rsid w:val="006407D3"/>
    <w:rsid w:val="006407F3"/>
    <w:rsid w:val="00641513"/>
    <w:rsid w:val="00642D96"/>
    <w:rsid w:val="00643318"/>
    <w:rsid w:val="0064345F"/>
    <w:rsid w:val="00643D1B"/>
    <w:rsid w:val="006440F8"/>
    <w:rsid w:val="006443F7"/>
    <w:rsid w:val="006451D8"/>
    <w:rsid w:val="00645B77"/>
    <w:rsid w:val="00645F3D"/>
    <w:rsid w:val="00646426"/>
    <w:rsid w:val="00646568"/>
    <w:rsid w:val="00646DB1"/>
    <w:rsid w:val="00647FD3"/>
    <w:rsid w:val="006501F0"/>
    <w:rsid w:val="006502E0"/>
    <w:rsid w:val="006502F8"/>
    <w:rsid w:val="006504CD"/>
    <w:rsid w:val="0065091A"/>
    <w:rsid w:val="00650A00"/>
    <w:rsid w:val="006511DC"/>
    <w:rsid w:val="0065140F"/>
    <w:rsid w:val="0065359F"/>
    <w:rsid w:val="0065429F"/>
    <w:rsid w:val="00654ABC"/>
    <w:rsid w:val="00654DBB"/>
    <w:rsid w:val="006554B4"/>
    <w:rsid w:val="00655BB6"/>
    <w:rsid w:val="00657701"/>
    <w:rsid w:val="00657CCC"/>
    <w:rsid w:val="00660BB2"/>
    <w:rsid w:val="00660FC7"/>
    <w:rsid w:val="00661706"/>
    <w:rsid w:val="00661E2C"/>
    <w:rsid w:val="006627EE"/>
    <w:rsid w:val="00662A0E"/>
    <w:rsid w:val="00662CFA"/>
    <w:rsid w:val="00662DB8"/>
    <w:rsid w:val="006637AF"/>
    <w:rsid w:val="00663C6D"/>
    <w:rsid w:val="006651BF"/>
    <w:rsid w:val="0066563B"/>
    <w:rsid w:val="00665758"/>
    <w:rsid w:val="0066701D"/>
    <w:rsid w:val="006670A8"/>
    <w:rsid w:val="006671FE"/>
    <w:rsid w:val="00667415"/>
    <w:rsid w:val="00667596"/>
    <w:rsid w:val="00667DAF"/>
    <w:rsid w:val="006705DD"/>
    <w:rsid w:val="00670B87"/>
    <w:rsid w:val="00670E98"/>
    <w:rsid w:val="006710AA"/>
    <w:rsid w:val="0067139C"/>
    <w:rsid w:val="00672162"/>
    <w:rsid w:val="006736D3"/>
    <w:rsid w:val="00674171"/>
    <w:rsid w:val="006743DA"/>
    <w:rsid w:val="00674BBC"/>
    <w:rsid w:val="00674FED"/>
    <w:rsid w:val="0067542C"/>
    <w:rsid w:val="00675594"/>
    <w:rsid w:val="0067627E"/>
    <w:rsid w:val="0067762D"/>
    <w:rsid w:val="00677FCE"/>
    <w:rsid w:val="00677FE5"/>
    <w:rsid w:val="00680152"/>
    <w:rsid w:val="00680996"/>
    <w:rsid w:val="00680D2C"/>
    <w:rsid w:val="00680D4F"/>
    <w:rsid w:val="0068113C"/>
    <w:rsid w:val="00681240"/>
    <w:rsid w:val="0068134C"/>
    <w:rsid w:val="00681A5B"/>
    <w:rsid w:val="0068208C"/>
    <w:rsid w:val="00682830"/>
    <w:rsid w:val="00683111"/>
    <w:rsid w:val="006831A5"/>
    <w:rsid w:val="00684087"/>
    <w:rsid w:val="0068426C"/>
    <w:rsid w:val="006842A3"/>
    <w:rsid w:val="006843A8"/>
    <w:rsid w:val="006844BC"/>
    <w:rsid w:val="006847D3"/>
    <w:rsid w:val="0068483B"/>
    <w:rsid w:val="00684D72"/>
    <w:rsid w:val="00685128"/>
    <w:rsid w:val="00685725"/>
    <w:rsid w:val="00685D6F"/>
    <w:rsid w:val="006863BB"/>
    <w:rsid w:val="00687275"/>
    <w:rsid w:val="0068746F"/>
    <w:rsid w:val="0068754A"/>
    <w:rsid w:val="00687B4D"/>
    <w:rsid w:val="00687C92"/>
    <w:rsid w:val="00687E3C"/>
    <w:rsid w:val="0069082D"/>
    <w:rsid w:val="0069091A"/>
    <w:rsid w:val="00690DFE"/>
    <w:rsid w:val="00691BB6"/>
    <w:rsid w:val="0069210B"/>
    <w:rsid w:val="006923F4"/>
    <w:rsid w:val="006925B3"/>
    <w:rsid w:val="00692839"/>
    <w:rsid w:val="006940D0"/>
    <w:rsid w:val="006946DD"/>
    <w:rsid w:val="00694749"/>
    <w:rsid w:val="0069562B"/>
    <w:rsid w:val="00697105"/>
    <w:rsid w:val="006972CE"/>
    <w:rsid w:val="00697A0F"/>
    <w:rsid w:val="00697EF4"/>
    <w:rsid w:val="006A06DD"/>
    <w:rsid w:val="006A07BD"/>
    <w:rsid w:val="006A0828"/>
    <w:rsid w:val="006A148F"/>
    <w:rsid w:val="006A1E84"/>
    <w:rsid w:val="006A2840"/>
    <w:rsid w:val="006A29D4"/>
    <w:rsid w:val="006A2EE5"/>
    <w:rsid w:val="006A38A1"/>
    <w:rsid w:val="006A4370"/>
    <w:rsid w:val="006A4861"/>
    <w:rsid w:val="006A5B51"/>
    <w:rsid w:val="006A618D"/>
    <w:rsid w:val="006A69FB"/>
    <w:rsid w:val="006A7659"/>
    <w:rsid w:val="006B021A"/>
    <w:rsid w:val="006B072D"/>
    <w:rsid w:val="006B0E24"/>
    <w:rsid w:val="006B1231"/>
    <w:rsid w:val="006B2A1A"/>
    <w:rsid w:val="006B2A3D"/>
    <w:rsid w:val="006B2C35"/>
    <w:rsid w:val="006B3D24"/>
    <w:rsid w:val="006B44A7"/>
    <w:rsid w:val="006B499B"/>
    <w:rsid w:val="006B50DB"/>
    <w:rsid w:val="006B5272"/>
    <w:rsid w:val="006B537A"/>
    <w:rsid w:val="006B55E7"/>
    <w:rsid w:val="006B591F"/>
    <w:rsid w:val="006B5929"/>
    <w:rsid w:val="006B6071"/>
    <w:rsid w:val="006B653D"/>
    <w:rsid w:val="006B76FE"/>
    <w:rsid w:val="006B7A23"/>
    <w:rsid w:val="006B7A86"/>
    <w:rsid w:val="006B7CA4"/>
    <w:rsid w:val="006C12F1"/>
    <w:rsid w:val="006C1E5D"/>
    <w:rsid w:val="006C2399"/>
    <w:rsid w:val="006C3EFA"/>
    <w:rsid w:val="006C614F"/>
    <w:rsid w:val="006C6381"/>
    <w:rsid w:val="006C721B"/>
    <w:rsid w:val="006C74FA"/>
    <w:rsid w:val="006C756A"/>
    <w:rsid w:val="006D01D4"/>
    <w:rsid w:val="006D0486"/>
    <w:rsid w:val="006D0F04"/>
    <w:rsid w:val="006D1016"/>
    <w:rsid w:val="006D1A93"/>
    <w:rsid w:val="006D1D2E"/>
    <w:rsid w:val="006D1DB0"/>
    <w:rsid w:val="006D241E"/>
    <w:rsid w:val="006D259A"/>
    <w:rsid w:val="006D3E75"/>
    <w:rsid w:val="006D4096"/>
    <w:rsid w:val="006D463B"/>
    <w:rsid w:val="006D4BDE"/>
    <w:rsid w:val="006D5955"/>
    <w:rsid w:val="006D600C"/>
    <w:rsid w:val="006D63E7"/>
    <w:rsid w:val="006D6B65"/>
    <w:rsid w:val="006D77D9"/>
    <w:rsid w:val="006D7836"/>
    <w:rsid w:val="006E0AE2"/>
    <w:rsid w:val="006E29C7"/>
    <w:rsid w:val="006E32AF"/>
    <w:rsid w:val="006E335A"/>
    <w:rsid w:val="006E3B25"/>
    <w:rsid w:val="006E3D52"/>
    <w:rsid w:val="006E41D2"/>
    <w:rsid w:val="006E420F"/>
    <w:rsid w:val="006E4CAE"/>
    <w:rsid w:val="006E4F1E"/>
    <w:rsid w:val="006E52AC"/>
    <w:rsid w:val="006E550C"/>
    <w:rsid w:val="006E6305"/>
    <w:rsid w:val="006E64AC"/>
    <w:rsid w:val="006E6F27"/>
    <w:rsid w:val="006E721D"/>
    <w:rsid w:val="006F0A36"/>
    <w:rsid w:val="006F0E4A"/>
    <w:rsid w:val="006F10A0"/>
    <w:rsid w:val="006F12B9"/>
    <w:rsid w:val="006F184D"/>
    <w:rsid w:val="006F1A20"/>
    <w:rsid w:val="006F2865"/>
    <w:rsid w:val="006F31F8"/>
    <w:rsid w:val="006F4227"/>
    <w:rsid w:val="006F43FC"/>
    <w:rsid w:val="006F47E1"/>
    <w:rsid w:val="006F50C6"/>
    <w:rsid w:val="006F586F"/>
    <w:rsid w:val="006F589B"/>
    <w:rsid w:val="006F759A"/>
    <w:rsid w:val="006F781A"/>
    <w:rsid w:val="0070010F"/>
    <w:rsid w:val="00700826"/>
    <w:rsid w:val="0070175D"/>
    <w:rsid w:val="0070246B"/>
    <w:rsid w:val="0070278C"/>
    <w:rsid w:val="007029F8"/>
    <w:rsid w:val="00702A23"/>
    <w:rsid w:val="00702CD3"/>
    <w:rsid w:val="00703CDD"/>
    <w:rsid w:val="00703FD9"/>
    <w:rsid w:val="007046FB"/>
    <w:rsid w:val="00704EC7"/>
    <w:rsid w:val="007050C5"/>
    <w:rsid w:val="00706069"/>
    <w:rsid w:val="00706665"/>
    <w:rsid w:val="00706BA9"/>
    <w:rsid w:val="007074F5"/>
    <w:rsid w:val="00707972"/>
    <w:rsid w:val="00707C6F"/>
    <w:rsid w:val="00710201"/>
    <w:rsid w:val="00710BF8"/>
    <w:rsid w:val="00710FA3"/>
    <w:rsid w:val="00711DD6"/>
    <w:rsid w:val="00712218"/>
    <w:rsid w:val="00712649"/>
    <w:rsid w:val="00712A8D"/>
    <w:rsid w:val="00712B3E"/>
    <w:rsid w:val="00712E87"/>
    <w:rsid w:val="00712FC7"/>
    <w:rsid w:val="00713877"/>
    <w:rsid w:val="00713BB8"/>
    <w:rsid w:val="00714781"/>
    <w:rsid w:val="0071485C"/>
    <w:rsid w:val="00715035"/>
    <w:rsid w:val="0071551A"/>
    <w:rsid w:val="00715807"/>
    <w:rsid w:val="00715A40"/>
    <w:rsid w:val="00716D1A"/>
    <w:rsid w:val="00717422"/>
    <w:rsid w:val="00717CDF"/>
    <w:rsid w:val="007206EB"/>
    <w:rsid w:val="0072141F"/>
    <w:rsid w:val="00721A50"/>
    <w:rsid w:val="00721CED"/>
    <w:rsid w:val="00722630"/>
    <w:rsid w:val="007226A1"/>
    <w:rsid w:val="00722B32"/>
    <w:rsid w:val="007239D4"/>
    <w:rsid w:val="00723D3C"/>
    <w:rsid w:val="007242C2"/>
    <w:rsid w:val="007243EF"/>
    <w:rsid w:val="00725253"/>
    <w:rsid w:val="0072563A"/>
    <w:rsid w:val="007256CF"/>
    <w:rsid w:val="00725A78"/>
    <w:rsid w:val="00725B37"/>
    <w:rsid w:val="00725B3A"/>
    <w:rsid w:val="007260E7"/>
    <w:rsid w:val="00726A2E"/>
    <w:rsid w:val="00730305"/>
    <w:rsid w:val="00730374"/>
    <w:rsid w:val="007309D5"/>
    <w:rsid w:val="00731A0F"/>
    <w:rsid w:val="00731BAC"/>
    <w:rsid w:val="007323AA"/>
    <w:rsid w:val="00733FE2"/>
    <w:rsid w:val="00734033"/>
    <w:rsid w:val="007341F1"/>
    <w:rsid w:val="007342B3"/>
    <w:rsid w:val="0073453D"/>
    <w:rsid w:val="00734B9B"/>
    <w:rsid w:val="00734FE8"/>
    <w:rsid w:val="007356A6"/>
    <w:rsid w:val="00735708"/>
    <w:rsid w:val="00735F28"/>
    <w:rsid w:val="00736595"/>
    <w:rsid w:val="00736596"/>
    <w:rsid w:val="007366A6"/>
    <w:rsid w:val="007375AD"/>
    <w:rsid w:val="00737A4C"/>
    <w:rsid w:val="00740031"/>
    <w:rsid w:val="0074038D"/>
    <w:rsid w:val="0074082A"/>
    <w:rsid w:val="00740CEC"/>
    <w:rsid w:val="00741187"/>
    <w:rsid w:val="0074148C"/>
    <w:rsid w:val="00741C62"/>
    <w:rsid w:val="007426FF"/>
    <w:rsid w:val="00742968"/>
    <w:rsid w:val="00742D0C"/>
    <w:rsid w:val="00743130"/>
    <w:rsid w:val="007437A3"/>
    <w:rsid w:val="00743D63"/>
    <w:rsid w:val="00743EF3"/>
    <w:rsid w:val="007441E9"/>
    <w:rsid w:val="007448C6"/>
    <w:rsid w:val="00745527"/>
    <w:rsid w:val="00745EB5"/>
    <w:rsid w:val="007469AD"/>
    <w:rsid w:val="00746B8C"/>
    <w:rsid w:val="00746D3C"/>
    <w:rsid w:val="007473FD"/>
    <w:rsid w:val="007477AD"/>
    <w:rsid w:val="00747E08"/>
    <w:rsid w:val="0075034E"/>
    <w:rsid w:val="00751452"/>
    <w:rsid w:val="00752A87"/>
    <w:rsid w:val="00752BDD"/>
    <w:rsid w:val="00753500"/>
    <w:rsid w:val="0075469F"/>
    <w:rsid w:val="00754FA0"/>
    <w:rsid w:val="007552B5"/>
    <w:rsid w:val="00755DE9"/>
    <w:rsid w:val="007562A4"/>
    <w:rsid w:val="0075641A"/>
    <w:rsid w:val="00756690"/>
    <w:rsid w:val="007574EE"/>
    <w:rsid w:val="00757952"/>
    <w:rsid w:val="00757AE3"/>
    <w:rsid w:val="0076026A"/>
    <w:rsid w:val="0076039B"/>
    <w:rsid w:val="00760862"/>
    <w:rsid w:val="007608B2"/>
    <w:rsid w:val="00760A94"/>
    <w:rsid w:val="007618CA"/>
    <w:rsid w:val="00762257"/>
    <w:rsid w:val="0076321D"/>
    <w:rsid w:val="00763ADD"/>
    <w:rsid w:val="007641A2"/>
    <w:rsid w:val="00765099"/>
    <w:rsid w:val="007656E0"/>
    <w:rsid w:val="00765CC6"/>
    <w:rsid w:val="00765DA3"/>
    <w:rsid w:val="00765FB4"/>
    <w:rsid w:val="0076624A"/>
    <w:rsid w:val="00766B59"/>
    <w:rsid w:val="00767642"/>
    <w:rsid w:val="00767744"/>
    <w:rsid w:val="00767924"/>
    <w:rsid w:val="00770223"/>
    <w:rsid w:val="0077026E"/>
    <w:rsid w:val="007704A6"/>
    <w:rsid w:val="0077051B"/>
    <w:rsid w:val="007712C9"/>
    <w:rsid w:val="007713EC"/>
    <w:rsid w:val="00771F35"/>
    <w:rsid w:val="0077269C"/>
    <w:rsid w:val="00772C3B"/>
    <w:rsid w:val="00772E88"/>
    <w:rsid w:val="007731BE"/>
    <w:rsid w:val="00773793"/>
    <w:rsid w:val="00773AF7"/>
    <w:rsid w:val="00773C4B"/>
    <w:rsid w:val="00774858"/>
    <w:rsid w:val="00775246"/>
    <w:rsid w:val="007755DA"/>
    <w:rsid w:val="00775672"/>
    <w:rsid w:val="0077656B"/>
    <w:rsid w:val="0078015C"/>
    <w:rsid w:val="00780745"/>
    <w:rsid w:val="0078178B"/>
    <w:rsid w:val="00781BF3"/>
    <w:rsid w:val="00782425"/>
    <w:rsid w:val="007828EE"/>
    <w:rsid w:val="007830DC"/>
    <w:rsid w:val="00783517"/>
    <w:rsid w:val="00783C58"/>
    <w:rsid w:val="00783D69"/>
    <w:rsid w:val="0078409A"/>
    <w:rsid w:val="00784170"/>
    <w:rsid w:val="00784253"/>
    <w:rsid w:val="007842A8"/>
    <w:rsid w:val="0078547B"/>
    <w:rsid w:val="00785548"/>
    <w:rsid w:val="00785D73"/>
    <w:rsid w:val="007868F6"/>
    <w:rsid w:val="00787244"/>
    <w:rsid w:val="007872FD"/>
    <w:rsid w:val="007873E7"/>
    <w:rsid w:val="0078782C"/>
    <w:rsid w:val="007908D6"/>
    <w:rsid w:val="007909E7"/>
    <w:rsid w:val="007912FF"/>
    <w:rsid w:val="00791439"/>
    <w:rsid w:val="0079143F"/>
    <w:rsid w:val="00791497"/>
    <w:rsid w:val="00791833"/>
    <w:rsid w:val="00791EC7"/>
    <w:rsid w:val="007921E6"/>
    <w:rsid w:val="007922B4"/>
    <w:rsid w:val="00792D37"/>
    <w:rsid w:val="00793235"/>
    <w:rsid w:val="00793435"/>
    <w:rsid w:val="00794178"/>
    <w:rsid w:val="0079417E"/>
    <w:rsid w:val="007962E4"/>
    <w:rsid w:val="007967A5"/>
    <w:rsid w:val="00796E4A"/>
    <w:rsid w:val="0079708E"/>
    <w:rsid w:val="007970AC"/>
    <w:rsid w:val="007972FA"/>
    <w:rsid w:val="00797A4A"/>
    <w:rsid w:val="00797C7F"/>
    <w:rsid w:val="007A0C63"/>
    <w:rsid w:val="007A1071"/>
    <w:rsid w:val="007A19E1"/>
    <w:rsid w:val="007A1A46"/>
    <w:rsid w:val="007A1D51"/>
    <w:rsid w:val="007A271A"/>
    <w:rsid w:val="007A2B6B"/>
    <w:rsid w:val="007A2DF4"/>
    <w:rsid w:val="007A3282"/>
    <w:rsid w:val="007A3ED7"/>
    <w:rsid w:val="007A42FB"/>
    <w:rsid w:val="007A4F08"/>
    <w:rsid w:val="007A5A28"/>
    <w:rsid w:val="007A5B8E"/>
    <w:rsid w:val="007A5DC0"/>
    <w:rsid w:val="007A5FFC"/>
    <w:rsid w:val="007A76FB"/>
    <w:rsid w:val="007A7715"/>
    <w:rsid w:val="007A7B01"/>
    <w:rsid w:val="007B1117"/>
    <w:rsid w:val="007B1268"/>
    <w:rsid w:val="007B1A65"/>
    <w:rsid w:val="007B27B4"/>
    <w:rsid w:val="007B2947"/>
    <w:rsid w:val="007B304D"/>
    <w:rsid w:val="007B3068"/>
    <w:rsid w:val="007B34BE"/>
    <w:rsid w:val="007B3854"/>
    <w:rsid w:val="007B39E5"/>
    <w:rsid w:val="007B3A45"/>
    <w:rsid w:val="007B3BCC"/>
    <w:rsid w:val="007B4725"/>
    <w:rsid w:val="007B4C2B"/>
    <w:rsid w:val="007B4DE9"/>
    <w:rsid w:val="007B4FE2"/>
    <w:rsid w:val="007B51A0"/>
    <w:rsid w:val="007B5F7A"/>
    <w:rsid w:val="007C0DE8"/>
    <w:rsid w:val="007C111E"/>
    <w:rsid w:val="007C125D"/>
    <w:rsid w:val="007C1E6B"/>
    <w:rsid w:val="007C28BD"/>
    <w:rsid w:val="007C2912"/>
    <w:rsid w:val="007C298F"/>
    <w:rsid w:val="007C2ACB"/>
    <w:rsid w:val="007C331D"/>
    <w:rsid w:val="007C39F2"/>
    <w:rsid w:val="007C587F"/>
    <w:rsid w:val="007C5BE1"/>
    <w:rsid w:val="007C6422"/>
    <w:rsid w:val="007C64E6"/>
    <w:rsid w:val="007C7B18"/>
    <w:rsid w:val="007C7C15"/>
    <w:rsid w:val="007C7CDF"/>
    <w:rsid w:val="007C7FC2"/>
    <w:rsid w:val="007D04FE"/>
    <w:rsid w:val="007D08ED"/>
    <w:rsid w:val="007D0B4D"/>
    <w:rsid w:val="007D1847"/>
    <w:rsid w:val="007D1AA2"/>
    <w:rsid w:val="007D21AC"/>
    <w:rsid w:val="007D233B"/>
    <w:rsid w:val="007D2679"/>
    <w:rsid w:val="007D2EBD"/>
    <w:rsid w:val="007D44C4"/>
    <w:rsid w:val="007D45C2"/>
    <w:rsid w:val="007D47B3"/>
    <w:rsid w:val="007D51E5"/>
    <w:rsid w:val="007D6EDD"/>
    <w:rsid w:val="007E049B"/>
    <w:rsid w:val="007E064E"/>
    <w:rsid w:val="007E0762"/>
    <w:rsid w:val="007E1785"/>
    <w:rsid w:val="007E1832"/>
    <w:rsid w:val="007E1DC2"/>
    <w:rsid w:val="007E1E5E"/>
    <w:rsid w:val="007E21C8"/>
    <w:rsid w:val="007E27AE"/>
    <w:rsid w:val="007E2A8C"/>
    <w:rsid w:val="007E2EEE"/>
    <w:rsid w:val="007E39B8"/>
    <w:rsid w:val="007E3C73"/>
    <w:rsid w:val="007E4441"/>
    <w:rsid w:val="007E4D80"/>
    <w:rsid w:val="007E562A"/>
    <w:rsid w:val="007E5B2E"/>
    <w:rsid w:val="007E634E"/>
    <w:rsid w:val="007E65A3"/>
    <w:rsid w:val="007E679E"/>
    <w:rsid w:val="007E7118"/>
    <w:rsid w:val="007E7404"/>
    <w:rsid w:val="007E77FA"/>
    <w:rsid w:val="007E78FE"/>
    <w:rsid w:val="007F06BB"/>
    <w:rsid w:val="007F0B2D"/>
    <w:rsid w:val="007F0E97"/>
    <w:rsid w:val="007F130C"/>
    <w:rsid w:val="007F136F"/>
    <w:rsid w:val="007F20DC"/>
    <w:rsid w:val="007F234B"/>
    <w:rsid w:val="007F3A02"/>
    <w:rsid w:val="007F4445"/>
    <w:rsid w:val="007F5398"/>
    <w:rsid w:val="007F5C96"/>
    <w:rsid w:val="007F6742"/>
    <w:rsid w:val="007F6A45"/>
    <w:rsid w:val="007F72B8"/>
    <w:rsid w:val="007F75A7"/>
    <w:rsid w:val="007F7748"/>
    <w:rsid w:val="007F7E29"/>
    <w:rsid w:val="008012C4"/>
    <w:rsid w:val="00801792"/>
    <w:rsid w:val="00801C5A"/>
    <w:rsid w:val="00802393"/>
    <w:rsid w:val="008025A1"/>
    <w:rsid w:val="008025E6"/>
    <w:rsid w:val="00803329"/>
    <w:rsid w:val="00803519"/>
    <w:rsid w:val="00803E39"/>
    <w:rsid w:val="00803F90"/>
    <w:rsid w:val="00803F95"/>
    <w:rsid w:val="00803FA0"/>
    <w:rsid w:val="00804A81"/>
    <w:rsid w:val="00804DC1"/>
    <w:rsid w:val="00805C13"/>
    <w:rsid w:val="008061BC"/>
    <w:rsid w:val="008074D9"/>
    <w:rsid w:val="00810567"/>
    <w:rsid w:val="008107A2"/>
    <w:rsid w:val="008107EC"/>
    <w:rsid w:val="00811215"/>
    <w:rsid w:val="00811655"/>
    <w:rsid w:val="00811AF6"/>
    <w:rsid w:val="00811CD4"/>
    <w:rsid w:val="008120AF"/>
    <w:rsid w:val="008122EA"/>
    <w:rsid w:val="008137AC"/>
    <w:rsid w:val="008141E1"/>
    <w:rsid w:val="0081439F"/>
    <w:rsid w:val="00814F6B"/>
    <w:rsid w:val="008153C6"/>
    <w:rsid w:val="0081572A"/>
    <w:rsid w:val="008157D0"/>
    <w:rsid w:val="00815A00"/>
    <w:rsid w:val="00815B28"/>
    <w:rsid w:val="0081643D"/>
    <w:rsid w:val="008167A9"/>
    <w:rsid w:val="008172BE"/>
    <w:rsid w:val="008172DB"/>
    <w:rsid w:val="00817404"/>
    <w:rsid w:val="00817537"/>
    <w:rsid w:val="00817565"/>
    <w:rsid w:val="00817603"/>
    <w:rsid w:val="00817C65"/>
    <w:rsid w:val="00820932"/>
    <w:rsid w:val="008212F9"/>
    <w:rsid w:val="00821318"/>
    <w:rsid w:val="00821744"/>
    <w:rsid w:val="00821E69"/>
    <w:rsid w:val="00822927"/>
    <w:rsid w:val="00822BF6"/>
    <w:rsid w:val="00822C5A"/>
    <w:rsid w:val="00822EA5"/>
    <w:rsid w:val="008236D4"/>
    <w:rsid w:val="008239C5"/>
    <w:rsid w:val="00823DE2"/>
    <w:rsid w:val="00823E4D"/>
    <w:rsid w:val="00823EC5"/>
    <w:rsid w:val="008254E0"/>
    <w:rsid w:val="008258BF"/>
    <w:rsid w:val="00826182"/>
    <w:rsid w:val="00826BF3"/>
    <w:rsid w:val="00827675"/>
    <w:rsid w:val="00827C0A"/>
    <w:rsid w:val="00830113"/>
    <w:rsid w:val="0083024B"/>
    <w:rsid w:val="00830CDB"/>
    <w:rsid w:val="00830DB9"/>
    <w:rsid w:val="00830DFD"/>
    <w:rsid w:val="00831398"/>
    <w:rsid w:val="00831B32"/>
    <w:rsid w:val="00832542"/>
    <w:rsid w:val="00832627"/>
    <w:rsid w:val="00832C25"/>
    <w:rsid w:val="00833404"/>
    <w:rsid w:val="00833740"/>
    <w:rsid w:val="0083375C"/>
    <w:rsid w:val="0083390D"/>
    <w:rsid w:val="00833C72"/>
    <w:rsid w:val="00833DEB"/>
    <w:rsid w:val="00833E9D"/>
    <w:rsid w:val="008342FE"/>
    <w:rsid w:val="00834913"/>
    <w:rsid w:val="0083540D"/>
    <w:rsid w:val="008355FA"/>
    <w:rsid w:val="008356E9"/>
    <w:rsid w:val="008362BA"/>
    <w:rsid w:val="00836987"/>
    <w:rsid w:val="00836C95"/>
    <w:rsid w:val="00836E63"/>
    <w:rsid w:val="00836FAD"/>
    <w:rsid w:val="00837814"/>
    <w:rsid w:val="00837824"/>
    <w:rsid w:val="008378B6"/>
    <w:rsid w:val="00841767"/>
    <w:rsid w:val="008422C7"/>
    <w:rsid w:val="0084233D"/>
    <w:rsid w:val="00842906"/>
    <w:rsid w:val="008438B4"/>
    <w:rsid w:val="00843974"/>
    <w:rsid w:val="00844212"/>
    <w:rsid w:val="00845324"/>
    <w:rsid w:val="00845414"/>
    <w:rsid w:val="008462D6"/>
    <w:rsid w:val="00846645"/>
    <w:rsid w:val="00846701"/>
    <w:rsid w:val="00846D5E"/>
    <w:rsid w:val="00850137"/>
    <w:rsid w:val="00850524"/>
    <w:rsid w:val="00850584"/>
    <w:rsid w:val="008517E8"/>
    <w:rsid w:val="00852259"/>
    <w:rsid w:val="00852B21"/>
    <w:rsid w:val="00852F82"/>
    <w:rsid w:val="00853300"/>
    <w:rsid w:val="008534B1"/>
    <w:rsid w:val="0085352B"/>
    <w:rsid w:val="008545C2"/>
    <w:rsid w:val="00854CB0"/>
    <w:rsid w:val="00855E90"/>
    <w:rsid w:val="008560C5"/>
    <w:rsid w:val="008563C8"/>
    <w:rsid w:val="0085741A"/>
    <w:rsid w:val="00860003"/>
    <w:rsid w:val="008603CF"/>
    <w:rsid w:val="00860547"/>
    <w:rsid w:val="00860587"/>
    <w:rsid w:val="0086072B"/>
    <w:rsid w:val="00860F2D"/>
    <w:rsid w:val="00861788"/>
    <w:rsid w:val="0086190A"/>
    <w:rsid w:val="008620C8"/>
    <w:rsid w:val="00862BB0"/>
    <w:rsid w:val="00863009"/>
    <w:rsid w:val="0086384F"/>
    <w:rsid w:val="0086391F"/>
    <w:rsid w:val="00863E7B"/>
    <w:rsid w:val="008643FA"/>
    <w:rsid w:val="008648F0"/>
    <w:rsid w:val="00864FE1"/>
    <w:rsid w:val="008655A7"/>
    <w:rsid w:val="00865ADC"/>
    <w:rsid w:val="008666D2"/>
    <w:rsid w:val="00866C04"/>
    <w:rsid w:val="00866CE0"/>
    <w:rsid w:val="008672F5"/>
    <w:rsid w:val="008674CA"/>
    <w:rsid w:val="00867C33"/>
    <w:rsid w:val="00867F80"/>
    <w:rsid w:val="00871583"/>
    <w:rsid w:val="00871791"/>
    <w:rsid w:val="0087219D"/>
    <w:rsid w:val="0087252D"/>
    <w:rsid w:val="00872E37"/>
    <w:rsid w:val="00873052"/>
    <w:rsid w:val="008732E6"/>
    <w:rsid w:val="00873ED2"/>
    <w:rsid w:val="0087468B"/>
    <w:rsid w:val="00875364"/>
    <w:rsid w:val="0087618C"/>
    <w:rsid w:val="0087641F"/>
    <w:rsid w:val="008765D5"/>
    <w:rsid w:val="008767CC"/>
    <w:rsid w:val="00876B7D"/>
    <w:rsid w:val="00876EBB"/>
    <w:rsid w:val="00876F00"/>
    <w:rsid w:val="008771B8"/>
    <w:rsid w:val="0087758F"/>
    <w:rsid w:val="0088004D"/>
    <w:rsid w:val="00880F16"/>
    <w:rsid w:val="00881AC9"/>
    <w:rsid w:val="00882CEC"/>
    <w:rsid w:val="008832A2"/>
    <w:rsid w:val="0088372B"/>
    <w:rsid w:val="00884267"/>
    <w:rsid w:val="0088429D"/>
    <w:rsid w:val="008843D4"/>
    <w:rsid w:val="00884983"/>
    <w:rsid w:val="00884CD6"/>
    <w:rsid w:val="00885479"/>
    <w:rsid w:val="00885916"/>
    <w:rsid w:val="008878DB"/>
    <w:rsid w:val="0088797A"/>
    <w:rsid w:val="00887B71"/>
    <w:rsid w:val="008903B8"/>
    <w:rsid w:val="00890FC0"/>
    <w:rsid w:val="0089199F"/>
    <w:rsid w:val="00891B62"/>
    <w:rsid w:val="00891D13"/>
    <w:rsid w:val="00892651"/>
    <w:rsid w:val="00892869"/>
    <w:rsid w:val="00893C47"/>
    <w:rsid w:val="00894625"/>
    <w:rsid w:val="0089485E"/>
    <w:rsid w:val="00895377"/>
    <w:rsid w:val="00895506"/>
    <w:rsid w:val="00895843"/>
    <w:rsid w:val="008958A5"/>
    <w:rsid w:val="00896131"/>
    <w:rsid w:val="00896501"/>
    <w:rsid w:val="00897440"/>
    <w:rsid w:val="008A08C3"/>
    <w:rsid w:val="008A1484"/>
    <w:rsid w:val="008A27F5"/>
    <w:rsid w:val="008A2912"/>
    <w:rsid w:val="008A2E2E"/>
    <w:rsid w:val="008A3C21"/>
    <w:rsid w:val="008A415B"/>
    <w:rsid w:val="008A4644"/>
    <w:rsid w:val="008A4A66"/>
    <w:rsid w:val="008A4CFB"/>
    <w:rsid w:val="008A4E57"/>
    <w:rsid w:val="008A52D5"/>
    <w:rsid w:val="008A5936"/>
    <w:rsid w:val="008A5AC6"/>
    <w:rsid w:val="008A5E93"/>
    <w:rsid w:val="008A7427"/>
    <w:rsid w:val="008A75D5"/>
    <w:rsid w:val="008A7602"/>
    <w:rsid w:val="008B004A"/>
    <w:rsid w:val="008B0803"/>
    <w:rsid w:val="008B0A43"/>
    <w:rsid w:val="008B0E49"/>
    <w:rsid w:val="008B11C7"/>
    <w:rsid w:val="008B16C0"/>
    <w:rsid w:val="008B1C73"/>
    <w:rsid w:val="008B26D2"/>
    <w:rsid w:val="008B2783"/>
    <w:rsid w:val="008B2EAF"/>
    <w:rsid w:val="008B3288"/>
    <w:rsid w:val="008B3B58"/>
    <w:rsid w:val="008B45A5"/>
    <w:rsid w:val="008B4C8E"/>
    <w:rsid w:val="008B4E23"/>
    <w:rsid w:val="008B59F4"/>
    <w:rsid w:val="008B742F"/>
    <w:rsid w:val="008B7583"/>
    <w:rsid w:val="008C083E"/>
    <w:rsid w:val="008C0E6D"/>
    <w:rsid w:val="008C27CE"/>
    <w:rsid w:val="008C2EFD"/>
    <w:rsid w:val="008C354E"/>
    <w:rsid w:val="008C40AB"/>
    <w:rsid w:val="008C4127"/>
    <w:rsid w:val="008C428F"/>
    <w:rsid w:val="008C4E1F"/>
    <w:rsid w:val="008C5483"/>
    <w:rsid w:val="008C5604"/>
    <w:rsid w:val="008C6895"/>
    <w:rsid w:val="008C6982"/>
    <w:rsid w:val="008C7104"/>
    <w:rsid w:val="008C790F"/>
    <w:rsid w:val="008C7DE6"/>
    <w:rsid w:val="008D04AD"/>
    <w:rsid w:val="008D0A12"/>
    <w:rsid w:val="008D11A3"/>
    <w:rsid w:val="008D1980"/>
    <w:rsid w:val="008D1981"/>
    <w:rsid w:val="008D1AE8"/>
    <w:rsid w:val="008D1F35"/>
    <w:rsid w:val="008D228C"/>
    <w:rsid w:val="008D29DC"/>
    <w:rsid w:val="008D2A8D"/>
    <w:rsid w:val="008D2C29"/>
    <w:rsid w:val="008D4962"/>
    <w:rsid w:val="008D5022"/>
    <w:rsid w:val="008D5DD6"/>
    <w:rsid w:val="008D6524"/>
    <w:rsid w:val="008D6C4A"/>
    <w:rsid w:val="008D70C2"/>
    <w:rsid w:val="008D715A"/>
    <w:rsid w:val="008D733E"/>
    <w:rsid w:val="008D74BD"/>
    <w:rsid w:val="008D78BE"/>
    <w:rsid w:val="008E04B6"/>
    <w:rsid w:val="008E0D28"/>
    <w:rsid w:val="008E10E8"/>
    <w:rsid w:val="008E13B1"/>
    <w:rsid w:val="008E1C68"/>
    <w:rsid w:val="008E22BD"/>
    <w:rsid w:val="008E24C0"/>
    <w:rsid w:val="008E2B66"/>
    <w:rsid w:val="008E2B97"/>
    <w:rsid w:val="008E446A"/>
    <w:rsid w:val="008E4685"/>
    <w:rsid w:val="008E4EFC"/>
    <w:rsid w:val="008E53C9"/>
    <w:rsid w:val="008E5ABB"/>
    <w:rsid w:val="008E709F"/>
    <w:rsid w:val="008E7C50"/>
    <w:rsid w:val="008E7E52"/>
    <w:rsid w:val="008E7FBA"/>
    <w:rsid w:val="008F0773"/>
    <w:rsid w:val="008F1081"/>
    <w:rsid w:val="008F13EA"/>
    <w:rsid w:val="008F177D"/>
    <w:rsid w:val="008F1E0F"/>
    <w:rsid w:val="008F2128"/>
    <w:rsid w:val="008F255F"/>
    <w:rsid w:val="008F27BE"/>
    <w:rsid w:val="008F363C"/>
    <w:rsid w:val="008F3BFC"/>
    <w:rsid w:val="008F3EEE"/>
    <w:rsid w:val="008F4496"/>
    <w:rsid w:val="008F54A6"/>
    <w:rsid w:val="008F566D"/>
    <w:rsid w:val="008F56C9"/>
    <w:rsid w:val="008F56EC"/>
    <w:rsid w:val="008F5768"/>
    <w:rsid w:val="008F5C1B"/>
    <w:rsid w:val="008F5CD7"/>
    <w:rsid w:val="008F6BA1"/>
    <w:rsid w:val="008F6EEA"/>
    <w:rsid w:val="008F761A"/>
    <w:rsid w:val="00900773"/>
    <w:rsid w:val="009008FB"/>
    <w:rsid w:val="00900A6F"/>
    <w:rsid w:val="00900FAD"/>
    <w:rsid w:val="00900FB8"/>
    <w:rsid w:val="009011DC"/>
    <w:rsid w:val="00901400"/>
    <w:rsid w:val="0090175F"/>
    <w:rsid w:val="00901789"/>
    <w:rsid w:val="0090180F"/>
    <w:rsid w:val="009018D2"/>
    <w:rsid w:val="0090313C"/>
    <w:rsid w:val="009031D9"/>
    <w:rsid w:val="0090327C"/>
    <w:rsid w:val="009040B9"/>
    <w:rsid w:val="0090426F"/>
    <w:rsid w:val="00904306"/>
    <w:rsid w:val="0090445C"/>
    <w:rsid w:val="00904EEE"/>
    <w:rsid w:val="00904FF1"/>
    <w:rsid w:val="009052D7"/>
    <w:rsid w:val="00905F82"/>
    <w:rsid w:val="009060CA"/>
    <w:rsid w:val="00906CD8"/>
    <w:rsid w:val="00906F93"/>
    <w:rsid w:val="00907540"/>
    <w:rsid w:val="00907972"/>
    <w:rsid w:val="00907B6A"/>
    <w:rsid w:val="00907EA4"/>
    <w:rsid w:val="00910C11"/>
    <w:rsid w:val="00910CE7"/>
    <w:rsid w:val="00911BB5"/>
    <w:rsid w:val="00912047"/>
    <w:rsid w:val="00912755"/>
    <w:rsid w:val="009127CA"/>
    <w:rsid w:val="00912F71"/>
    <w:rsid w:val="00913AFB"/>
    <w:rsid w:val="009143D5"/>
    <w:rsid w:val="009144B3"/>
    <w:rsid w:val="00914BD0"/>
    <w:rsid w:val="00914E0B"/>
    <w:rsid w:val="009150BA"/>
    <w:rsid w:val="00915484"/>
    <w:rsid w:val="009161F3"/>
    <w:rsid w:val="00916D7D"/>
    <w:rsid w:val="00916FAC"/>
    <w:rsid w:val="009172F1"/>
    <w:rsid w:val="00917ABD"/>
    <w:rsid w:val="00917D57"/>
    <w:rsid w:val="00917EE2"/>
    <w:rsid w:val="00920B4B"/>
    <w:rsid w:val="00921789"/>
    <w:rsid w:val="009217F2"/>
    <w:rsid w:val="009223C7"/>
    <w:rsid w:val="00922E26"/>
    <w:rsid w:val="00923376"/>
    <w:rsid w:val="009233FD"/>
    <w:rsid w:val="00923528"/>
    <w:rsid w:val="00923790"/>
    <w:rsid w:val="00924990"/>
    <w:rsid w:val="00925390"/>
    <w:rsid w:val="0092557A"/>
    <w:rsid w:val="009257AF"/>
    <w:rsid w:val="00925E50"/>
    <w:rsid w:val="0092623D"/>
    <w:rsid w:val="00927F60"/>
    <w:rsid w:val="009301CD"/>
    <w:rsid w:val="00930873"/>
    <w:rsid w:val="00930FEE"/>
    <w:rsid w:val="009311D1"/>
    <w:rsid w:val="0093142F"/>
    <w:rsid w:val="009315C8"/>
    <w:rsid w:val="00931CB0"/>
    <w:rsid w:val="00931D87"/>
    <w:rsid w:val="00932CFC"/>
    <w:rsid w:val="00933310"/>
    <w:rsid w:val="0093357A"/>
    <w:rsid w:val="00933B99"/>
    <w:rsid w:val="009345AE"/>
    <w:rsid w:val="00934A96"/>
    <w:rsid w:val="00935B85"/>
    <w:rsid w:val="00936032"/>
    <w:rsid w:val="00936496"/>
    <w:rsid w:val="0094077E"/>
    <w:rsid w:val="009408C7"/>
    <w:rsid w:val="00940E72"/>
    <w:rsid w:val="00940FE7"/>
    <w:rsid w:val="00942922"/>
    <w:rsid w:val="00942AC4"/>
    <w:rsid w:val="00943695"/>
    <w:rsid w:val="00943FEE"/>
    <w:rsid w:val="00944181"/>
    <w:rsid w:val="009445D2"/>
    <w:rsid w:val="00944812"/>
    <w:rsid w:val="00944B50"/>
    <w:rsid w:val="00945517"/>
    <w:rsid w:val="00945706"/>
    <w:rsid w:val="009463BA"/>
    <w:rsid w:val="009466B8"/>
    <w:rsid w:val="00946A4C"/>
    <w:rsid w:val="00947438"/>
    <w:rsid w:val="0095005F"/>
    <w:rsid w:val="009515C5"/>
    <w:rsid w:val="00951AC2"/>
    <w:rsid w:val="0095208F"/>
    <w:rsid w:val="0095239F"/>
    <w:rsid w:val="00952E8C"/>
    <w:rsid w:val="00952EC4"/>
    <w:rsid w:val="00952FE7"/>
    <w:rsid w:val="0095327E"/>
    <w:rsid w:val="009539F2"/>
    <w:rsid w:val="00954305"/>
    <w:rsid w:val="009543AD"/>
    <w:rsid w:val="00954CF1"/>
    <w:rsid w:val="00954F9B"/>
    <w:rsid w:val="00955E6F"/>
    <w:rsid w:val="0095624D"/>
    <w:rsid w:val="0095651C"/>
    <w:rsid w:val="00956A4E"/>
    <w:rsid w:val="00956BC2"/>
    <w:rsid w:val="00956F63"/>
    <w:rsid w:val="00957078"/>
    <w:rsid w:val="0095707B"/>
    <w:rsid w:val="0095797B"/>
    <w:rsid w:val="00957DED"/>
    <w:rsid w:val="009606BA"/>
    <w:rsid w:val="00960BE7"/>
    <w:rsid w:val="00961041"/>
    <w:rsid w:val="00961981"/>
    <w:rsid w:val="00961DDB"/>
    <w:rsid w:val="00961F31"/>
    <w:rsid w:val="00962A98"/>
    <w:rsid w:val="00962B6E"/>
    <w:rsid w:val="00962BD8"/>
    <w:rsid w:val="00962D2B"/>
    <w:rsid w:val="00962D74"/>
    <w:rsid w:val="00963331"/>
    <w:rsid w:val="00965547"/>
    <w:rsid w:val="00965563"/>
    <w:rsid w:val="009660C6"/>
    <w:rsid w:val="009661C5"/>
    <w:rsid w:val="00966DDD"/>
    <w:rsid w:val="00966E94"/>
    <w:rsid w:val="009673D2"/>
    <w:rsid w:val="00967B57"/>
    <w:rsid w:val="009700F5"/>
    <w:rsid w:val="00970580"/>
    <w:rsid w:val="00970949"/>
    <w:rsid w:val="00970EC8"/>
    <w:rsid w:val="00971009"/>
    <w:rsid w:val="009732F6"/>
    <w:rsid w:val="0097400A"/>
    <w:rsid w:val="009740F6"/>
    <w:rsid w:val="00974FB1"/>
    <w:rsid w:val="009750C0"/>
    <w:rsid w:val="009765D1"/>
    <w:rsid w:val="0097711C"/>
    <w:rsid w:val="00977521"/>
    <w:rsid w:val="0097764F"/>
    <w:rsid w:val="0097771F"/>
    <w:rsid w:val="00977B9E"/>
    <w:rsid w:val="00980952"/>
    <w:rsid w:val="00981026"/>
    <w:rsid w:val="009817FA"/>
    <w:rsid w:val="00981E7C"/>
    <w:rsid w:val="009822BB"/>
    <w:rsid w:val="009823BB"/>
    <w:rsid w:val="00982BF3"/>
    <w:rsid w:val="009831D3"/>
    <w:rsid w:val="009833D6"/>
    <w:rsid w:val="009835B3"/>
    <w:rsid w:val="0098371E"/>
    <w:rsid w:val="0098467C"/>
    <w:rsid w:val="00984902"/>
    <w:rsid w:val="00985488"/>
    <w:rsid w:val="009858FC"/>
    <w:rsid w:val="00985F21"/>
    <w:rsid w:val="00986837"/>
    <w:rsid w:val="00987094"/>
    <w:rsid w:val="0098709A"/>
    <w:rsid w:val="009871FE"/>
    <w:rsid w:val="00987AAE"/>
    <w:rsid w:val="00987B4F"/>
    <w:rsid w:val="00987E34"/>
    <w:rsid w:val="009900DD"/>
    <w:rsid w:val="009908E5"/>
    <w:rsid w:val="00990D8D"/>
    <w:rsid w:val="00991241"/>
    <w:rsid w:val="009914D2"/>
    <w:rsid w:val="00991580"/>
    <w:rsid w:val="00991BA0"/>
    <w:rsid w:val="00992AC7"/>
    <w:rsid w:val="00992FB8"/>
    <w:rsid w:val="009931C1"/>
    <w:rsid w:val="0099398A"/>
    <w:rsid w:val="00993C73"/>
    <w:rsid w:val="009940C0"/>
    <w:rsid w:val="009948B2"/>
    <w:rsid w:val="00995606"/>
    <w:rsid w:val="00995745"/>
    <w:rsid w:val="00996183"/>
    <w:rsid w:val="009961A3"/>
    <w:rsid w:val="009962C8"/>
    <w:rsid w:val="00996D8F"/>
    <w:rsid w:val="0099749E"/>
    <w:rsid w:val="00997878"/>
    <w:rsid w:val="00997F81"/>
    <w:rsid w:val="00997FF6"/>
    <w:rsid w:val="009A0392"/>
    <w:rsid w:val="009A0642"/>
    <w:rsid w:val="009A0726"/>
    <w:rsid w:val="009A0812"/>
    <w:rsid w:val="009A0A95"/>
    <w:rsid w:val="009A138A"/>
    <w:rsid w:val="009A156D"/>
    <w:rsid w:val="009A20E3"/>
    <w:rsid w:val="009A3A24"/>
    <w:rsid w:val="009A3B9C"/>
    <w:rsid w:val="009A43C5"/>
    <w:rsid w:val="009A52DE"/>
    <w:rsid w:val="009A5B61"/>
    <w:rsid w:val="009A5FFE"/>
    <w:rsid w:val="009A60DC"/>
    <w:rsid w:val="009A6AE9"/>
    <w:rsid w:val="009A6CE1"/>
    <w:rsid w:val="009A7188"/>
    <w:rsid w:val="009A7299"/>
    <w:rsid w:val="009A7519"/>
    <w:rsid w:val="009A7C4B"/>
    <w:rsid w:val="009A7D92"/>
    <w:rsid w:val="009B0426"/>
    <w:rsid w:val="009B0601"/>
    <w:rsid w:val="009B0D26"/>
    <w:rsid w:val="009B1092"/>
    <w:rsid w:val="009B123A"/>
    <w:rsid w:val="009B1BEC"/>
    <w:rsid w:val="009B1DC4"/>
    <w:rsid w:val="009B32A4"/>
    <w:rsid w:val="009B344F"/>
    <w:rsid w:val="009B39CE"/>
    <w:rsid w:val="009B445D"/>
    <w:rsid w:val="009B5425"/>
    <w:rsid w:val="009B55EA"/>
    <w:rsid w:val="009B56AC"/>
    <w:rsid w:val="009B5C05"/>
    <w:rsid w:val="009B6F87"/>
    <w:rsid w:val="009B7057"/>
    <w:rsid w:val="009B73F4"/>
    <w:rsid w:val="009B765A"/>
    <w:rsid w:val="009B7AD9"/>
    <w:rsid w:val="009B7BF9"/>
    <w:rsid w:val="009C0402"/>
    <w:rsid w:val="009C04F9"/>
    <w:rsid w:val="009C05E0"/>
    <w:rsid w:val="009C19D6"/>
    <w:rsid w:val="009C1D66"/>
    <w:rsid w:val="009C2E26"/>
    <w:rsid w:val="009C34A3"/>
    <w:rsid w:val="009C459C"/>
    <w:rsid w:val="009C491C"/>
    <w:rsid w:val="009C4A62"/>
    <w:rsid w:val="009C6596"/>
    <w:rsid w:val="009C6FD9"/>
    <w:rsid w:val="009C70DC"/>
    <w:rsid w:val="009C7568"/>
    <w:rsid w:val="009C76AC"/>
    <w:rsid w:val="009D049D"/>
    <w:rsid w:val="009D0C24"/>
    <w:rsid w:val="009D0DFD"/>
    <w:rsid w:val="009D0E0E"/>
    <w:rsid w:val="009D0E3C"/>
    <w:rsid w:val="009D18CA"/>
    <w:rsid w:val="009D1A6C"/>
    <w:rsid w:val="009D1E19"/>
    <w:rsid w:val="009D1F46"/>
    <w:rsid w:val="009D24AA"/>
    <w:rsid w:val="009D2E7A"/>
    <w:rsid w:val="009D31C5"/>
    <w:rsid w:val="009D31F1"/>
    <w:rsid w:val="009D39BE"/>
    <w:rsid w:val="009D414F"/>
    <w:rsid w:val="009D4507"/>
    <w:rsid w:val="009D4D2F"/>
    <w:rsid w:val="009D5009"/>
    <w:rsid w:val="009D5070"/>
    <w:rsid w:val="009D5540"/>
    <w:rsid w:val="009D730B"/>
    <w:rsid w:val="009D7C8E"/>
    <w:rsid w:val="009D7CB4"/>
    <w:rsid w:val="009E0179"/>
    <w:rsid w:val="009E056F"/>
    <w:rsid w:val="009E0883"/>
    <w:rsid w:val="009E183E"/>
    <w:rsid w:val="009E22AD"/>
    <w:rsid w:val="009E24A7"/>
    <w:rsid w:val="009E27FA"/>
    <w:rsid w:val="009E326F"/>
    <w:rsid w:val="009E3400"/>
    <w:rsid w:val="009E3602"/>
    <w:rsid w:val="009E392B"/>
    <w:rsid w:val="009E39DC"/>
    <w:rsid w:val="009E3B37"/>
    <w:rsid w:val="009E3B40"/>
    <w:rsid w:val="009E4614"/>
    <w:rsid w:val="009E4DAA"/>
    <w:rsid w:val="009E5B77"/>
    <w:rsid w:val="009E60AA"/>
    <w:rsid w:val="009E64DE"/>
    <w:rsid w:val="009E6A8E"/>
    <w:rsid w:val="009E73F5"/>
    <w:rsid w:val="009F0206"/>
    <w:rsid w:val="009F1125"/>
    <w:rsid w:val="009F1D04"/>
    <w:rsid w:val="009F1FE0"/>
    <w:rsid w:val="009F21CD"/>
    <w:rsid w:val="009F4F78"/>
    <w:rsid w:val="009F50ED"/>
    <w:rsid w:val="009F56E3"/>
    <w:rsid w:val="009F57F5"/>
    <w:rsid w:val="009F580E"/>
    <w:rsid w:val="009F5E31"/>
    <w:rsid w:val="009F5F30"/>
    <w:rsid w:val="009F6C76"/>
    <w:rsid w:val="009F6D61"/>
    <w:rsid w:val="009F7BAE"/>
    <w:rsid w:val="00A0042E"/>
    <w:rsid w:val="00A007F7"/>
    <w:rsid w:val="00A008D3"/>
    <w:rsid w:val="00A00B70"/>
    <w:rsid w:val="00A00D99"/>
    <w:rsid w:val="00A01A39"/>
    <w:rsid w:val="00A01FB2"/>
    <w:rsid w:val="00A02F60"/>
    <w:rsid w:val="00A0403E"/>
    <w:rsid w:val="00A0412E"/>
    <w:rsid w:val="00A044E2"/>
    <w:rsid w:val="00A05490"/>
    <w:rsid w:val="00A060CB"/>
    <w:rsid w:val="00A06AF1"/>
    <w:rsid w:val="00A10E78"/>
    <w:rsid w:val="00A113AF"/>
    <w:rsid w:val="00A11861"/>
    <w:rsid w:val="00A11B58"/>
    <w:rsid w:val="00A11E9F"/>
    <w:rsid w:val="00A11FA3"/>
    <w:rsid w:val="00A12226"/>
    <w:rsid w:val="00A126AC"/>
    <w:rsid w:val="00A128E8"/>
    <w:rsid w:val="00A1353C"/>
    <w:rsid w:val="00A139C9"/>
    <w:rsid w:val="00A13B76"/>
    <w:rsid w:val="00A14CA0"/>
    <w:rsid w:val="00A14FB0"/>
    <w:rsid w:val="00A155BE"/>
    <w:rsid w:val="00A16312"/>
    <w:rsid w:val="00A16466"/>
    <w:rsid w:val="00A16599"/>
    <w:rsid w:val="00A17422"/>
    <w:rsid w:val="00A17B3E"/>
    <w:rsid w:val="00A20CD9"/>
    <w:rsid w:val="00A2152B"/>
    <w:rsid w:val="00A21CCC"/>
    <w:rsid w:val="00A21F77"/>
    <w:rsid w:val="00A22992"/>
    <w:rsid w:val="00A2313F"/>
    <w:rsid w:val="00A239C9"/>
    <w:rsid w:val="00A23EBA"/>
    <w:rsid w:val="00A24B58"/>
    <w:rsid w:val="00A24E3D"/>
    <w:rsid w:val="00A256CD"/>
    <w:rsid w:val="00A25B40"/>
    <w:rsid w:val="00A26E5D"/>
    <w:rsid w:val="00A2747E"/>
    <w:rsid w:val="00A27BBE"/>
    <w:rsid w:val="00A27D45"/>
    <w:rsid w:val="00A30143"/>
    <w:rsid w:val="00A306A5"/>
    <w:rsid w:val="00A30B65"/>
    <w:rsid w:val="00A30BC3"/>
    <w:rsid w:val="00A31453"/>
    <w:rsid w:val="00A31EEB"/>
    <w:rsid w:val="00A3251B"/>
    <w:rsid w:val="00A32818"/>
    <w:rsid w:val="00A3283C"/>
    <w:rsid w:val="00A32DFD"/>
    <w:rsid w:val="00A337EE"/>
    <w:rsid w:val="00A33819"/>
    <w:rsid w:val="00A34208"/>
    <w:rsid w:val="00A3555B"/>
    <w:rsid w:val="00A36395"/>
    <w:rsid w:val="00A3644D"/>
    <w:rsid w:val="00A36BBA"/>
    <w:rsid w:val="00A36CAF"/>
    <w:rsid w:val="00A36F9B"/>
    <w:rsid w:val="00A372C4"/>
    <w:rsid w:val="00A37891"/>
    <w:rsid w:val="00A37AD7"/>
    <w:rsid w:val="00A37EC2"/>
    <w:rsid w:val="00A40E25"/>
    <w:rsid w:val="00A41839"/>
    <w:rsid w:val="00A41C70"/>
    <w:rsid w:val="00A4264B"/>
    <w:rsid w:val="00A42838"/>
    <w:rsid w:val="00A42A23"/>
    <w:rsid w:val="00A42CA2"/>
    <w:rsid w:val="00A439C4"/>
    <w:rsid w:val="00A43D2B"/>
    <w:rsid w:val="00A43EA6"/>
    <w:rsid w:val="00A44515"/>
    <w:rsid w:val="00A447A4"/>
    <w:rsid w:val="00A448A1"/>
    <w:rsid w:val="00A45313"/>
    <w:rsid w:val="00A45F12"/>
    <w:rsid w:val="00A4601D"/>
    <w:rsid w:val="00A46B8E"/>
    <w:rsid w:val="00A470A2"/>
    <w:rsid w:val="00A47455"/>
    <w:rsid w:val="00A476CD"/>
    <w:rsid w:val="00A476D9"/>
    <w:rsid w:val="00A47EB1"/>
    <w:rsid w:val="00A50133"/>
    <w:rsid w:val="00A502EB"/>
    <w:rsid w:val="00A50797"/>
    <w:rsid w:val="00A50E13"/>
    <w:rsid w:val="00A5197B"/>
    <w:rsid w:val="00A51AF9"/>
    <w:rsid w:val="00A52E57"/>
    <w:rsid w:val="00A5482B"/>
    <w:rsid w:val="00A54855"/>
    <w:rsid w:val="00A548DB"/>
    <w:rsid w:val="00A54F51"/>
    <w:rsid w:val="00A551C1"/>
    <w:rsid w:val="00A55571"/>
    <w:rsid w:val="00A56559"/>
    <w:rsid w:val="00A56E8F"/>
    <w:rsid w:val="00A570A7"/>
    <w:rsid w:val="00A5765E"/>
    <w:rsid w:val="00A57EBE"/>
    <w:rsid w:val="00A619AC"/>
    <w:rsid w:val="00A61BB3"/>
    <w:rsid w:val="00A61F61"/>
    <w:rsid w:val="00A622AA"/>
    <w:rsid w:val="00A62791"/>
    <w:rsid w:val="00A632A1"/>
    <w:rsid w:val="00A632E2"/>
    <w:rsid w:val="00A64226"/>
    <w:rsid w:val="00A64425"/>
    <w:rsid w:val="00A64DBB"/>
    <w:rsid w:val="00A64FD3"/>
    <w:rsid w:val="00A650D3"/>
    <w:rsid w:val="00A65CB1"/>
    <w:rsid w:val="00A66749"/>
    <w:rsid w:val="00A66B14"/>
    <w:rsid w:val="00A67029"/>
    <w:rsid w:val="00A67121"/>
    <w:rsid w:val="00A67A58"/>
    <w:rsid w:val="00A67BC2"/>
    <w:rsid w:val="00A67DB9"/>
    <w:rsid w:val="00A67F19"/>
    <w:rsid w:val="00A70E19"/>
    <w:rsid w:val="00A711B4"/>
    <w:rsid w:val="00A71C3F"/>
    <w:rsid w:val="00A736D3"/>
    <w:rsid w:val="00A73CAA"/>
    <w:rsid w:val="00A74727"/>
    <w:rsid w:val="00A74DEF"/>
    <w:rsid w:val="00A752C6"/>
    <w:rsid w:val="00A760C5"/>
    <w:rsid w:val="00A76282"/>
    <w:rsid w:val="00A7663C"/>
    <w:rsid w:val="00A801A7"/>
    <w:rsid w:val="00A802A7"/>
    <w:rsid w:val="00A80B64"/>
    <w:rsid w:val="00A80FF1"/>
    <w:rsid w:val="00A8194A"/>
    <w:rsid w:val="00A81AD6"/>
    <w:rsid w:val="00A81C24"/>
    <w:rsid w:val="00A83806"/>
    <w:rsid w:val="00A84368"/>
    <w:rsid w:val="00A857F1"/>
    <w:rsid w:val="00A8638F"/>
    <w:rsid w:val="00A904FA"/>
    <w:rsid w:val="00A90DBA"/>
    <w:rsid w:val="00A9137B"/>
    <w:rsid w:val="00A91F27"/>
    <w:rsid w:val="00A9219C"/>
    <w:rsid w:val="00A92514"/>
    <w:rsid w:val="00A9255A"/>
    <w:rsid w:val="00A9266B"/>
    <w:rsid w:val="00A927C6"/>
    <w:rsid w:val="00A938A2"/>
    <w:rsid w:val="00A94B13"/>
    <w:rsid w:val="00A94E68"/>
    <w:rsid w:val="00A94F62"/>
    <w:rsid w:val="00A954B0"/>
    <w:rsid w:val="00A95958"/>
    <w:rsid w:val="00A95D3B"/>
    <w:rsid w:val="00A97D99"/>
    <w:rsid w:val="00A97FCC"/>
    <w:rsid w:val="00A97FF7"/>
    <w:rsid w:val="00AA12FC"/>
    <w:rsid w:val="00AA1394"/>
    <w:rsid w:val="00AA1637"/>
    <w:rsid w:val="00AA2427"/>
    <w:rsid w:val="00AA2639"/>
    <w:rsid w:val="00AA292B"/>
    <w:rsid w:val="00AA29B3"/>
    <w:rsid w:val="00AA326E"/>
    <w:rsid w:val="00AA3E5E"/>
    <w:rsid w:val="00AA3F72"/>
    <w:rsid w:val="00AA4606"/>
    <w:rsid w:val="00AA4AA8"/>
    <w:rsid w:val="00AA5A04"/>
    <w:rsid w:val="00AA5F46"/>
    <w:rsid w:val="00AA65CF"/>
    <w:rsid w:val="00AA6CBE"/>
    <w:rsid w:val="00AA7AA8"/>
    <w:rsid w:val="00AA7D83"/>
    <w:rsid w:val="00AA7DE6"/>
    <w:rsid w:val="00AB0CB9"/>
    <w:rsid w:val="00AB1598"/>
    <w:rsid w:val="00AB1D73"/>
    <w:rsid w:val="00AB21EB"/>
    <w:rsid w:val="00AB2B9D"/>
    <w:rsid w:val="00AB34C6"/>
    <w:rsid w:val="00AB35B6"/>
    <w:rsid w:val="00AB3B1B"/>
    <w:rsid w:val="00AB3D2C"/>
    <w:rsid w:val="00AB3F20"/>
    <w:rsid w:val="00AB4901"/>
    <w:rsid w:val="00AB5A0D"/>
    <w:rsid w:val="00AB5DF0"/>
    <w:rsid w:val="00AB61AC"/>
    <w:rsid w:val="00AB712F"/>
    <w:rsid w:val="00AB720C"/>
    <w:rsid w:val="00AB735F"/>
    <w:rsid w:val="00AB77C1"/>
    <w:rsid w:val="00AB77C9"/>
    <w:rsid w:val="00AB7C30"/>
    <w:rsid w:val="00AB7EF1"/>
    <w:rsid w:val="00AC06E7"/>
    <w:rsid w:val="00AC077B"/>
    <w:rsid w:val="00AC089F"/>
    <w:rsid w:val="00AC1C54"/>
    <w:rsid w:val="00AC2C9C"/>
    <w:rsid w:val="00AC401E"/>
    <w:rsid w:val="00AC40E1"/>
    <w:rsid w:val="00AC50B1"/>
    <w:rsid w:val="00AC528E"/>
    <w:rsid w:val="00AC5D62"/>
    <w:rsid w:val="00AC7FAE"/>
    <w:rsid w:val="00AD020C"/>
    <w:rsid w:val="00AD04EE"/>
    <w:rsid w:val="00AD083F"/>
    <w:rsid w:val="00AD08C1"/>
    <w:rsid w:val="00AD0ED6"/>
    <w:rsid w:val="00AD11C9"/>
    <w:rsid w:val="00AD1379"/>
    <w:rsid w:val="00AD1404"/>
    <w:rsid w:val="00AD15FD"/>
    <w:rsid w:val="00AD1F03"/>
    <w:rsid w:val="00AD1F9C"/>
    <w:rsid w:val="00AD2488"/>
    <w:rsid w:val="00AD24B2"/>
    <w:rsid w:val="00AD2F7D"/>
    <w:rsid w:val="00AD2FFE"/>
    <w:rsid w:val="00AD388C"/>
    <w:rsid w:val="00AD39E0"/>
    <w:rsid w:val="00AD3AA6"/>
    <w:rsid w:val="00AD40C2"/>
    <w:rsid w:val="00AD43D1"/>
    <w:rsid w:val="00AD4669"/>
    <w:rsid w:val="00AD499D"/>
    <w:rsid w:val="00AD4BFE"/>
    <w:rsid w:val="00AD5CD3"/>
    <w:rsid w:val="00AD60A8"/>
    <w:rsid w:val="00AD6FAA"/>
    <w:rsid w:val="00AD75F0"/>
    <w:rsid w:val="00AE00D9"/>
    <w:rsid w:val="00AE094F"/>
    <w:rsid w:val="00AE0A7C"/>
    <w:rsid w:val="00AE1795"/>
    <w:rsid w:val="00AE1C99"/>
    <w:rsid w:val="00AE1D2A"/>
    <w:rsid w:val="00AE3906"/>
    <w:rsid w:val="00AE407A"/>
    <w:rsid w:val="00AE454A"/>
    <w:rsid w:val="00AE5729"/>
    <w:rsid w:val="00AE58D9"/>
    <w:rsid w:val="00AE58EA"/>
    <w:rsid w:val="00AE63CD"/>
    <w:rsid w:val="00AE64BC"/>
    <w:rsid w:val="00AE6972"/>
    <w:rsid w:val="00AE6E9F"/>
    <w:rsid w:val="00AE7604"/>
    <w:rsid w:val="00AE7E6B"/>
    <w:rsid w:val="00AF033F"/>
    <w:rsid w:val="00AF1510"/>
    <w:rsid w:val="00AF1952"/>
    <w:rsid w:val="00AF20C4"/>
    <w:rsid w:val="00AF2279"/>
    <w:rsid w:val="00AF2E2B"/>
    <w:rsid w:val="00AF4007"/>
    <w:rsid w:val="00AF435E"/>
    <w:rsid w:val="00AF4377"/>
    <w:rsid w:val="00AF466D"/>
    <w:rsid w:val="00AF47B1"/>
    <w:rsid w:val="00AF4A13"/>
    <w:rsid w:val="00AF4B51"/>
    <w:rsid w:val="00AF4E91"/>
    <w:rsid w:val="00AF5487"/>
    <w:rsid w:val="00AF5597"/>
    <w:rsid w:val="00AF5CCE"/>
    <w:rsid w:val="00AF5F66"/>
    <w:rsid w:val="00AF5FF6"/>
    <w:rsid w:val="00AF6461"/>
    <w:rsid w:val="00AF64DD"/>
    <w:rsid w:val="00AF65F7"/>
    <w:rsid w:val="00AF6846"/>
    <w:rsid w:val="00AF6956"/>
    <w:rsid w:val="00AF73A9"/>
    <w:rsid w:val="00B00DED"/>
    <w:rsid w:val="00B01696"/>
    <w:rsid w:val="00B01760"/>
    <w:rsid w:val="00B01A6B"/>
    <w:rsid w:val="00B01DCD"/>
    <w:rsid w:val="00B0289C"/>
    <w:rsid w:val="00B02F7E"/>
    <w:rsid w:val="00B02FF8"/>
    <w:rsid w:val="00B03448"/>
    <w:rsid w:val="00B03637"/>
    <w:rsid w:val="00B03C4F"/>
    <w:rsid w:val="00B049DC"/>
    <w:rsid w:val="00B04A44"/>
    <w:rsid w:val="00B05748"/>
    <w:rsid w:val="00B058B8"/>
    <w:rsid w:val="00B060EC"/>
    <w:rsid w:val="00B070E2"/>
    <w:rsid w:val="00B071EA"/>
    <w:rsid w:val="00B0732E"/>
    <w:rsid w:val="00B07945"/>
    <w:rsid w:val="00B07C00"/>
    <w:rsid w:val="00B10AA1"/>
    <w:rsid w:val="00B10ED8"/>
    <w:rsid w:val="00B115D4"/>
    <w:rsid w:val="00B11FAF"/>
    <w:rsid w:val="00B12581"/>
    <w:rsid w:val="00B127E7"/>
    <w:rsid w:val="00B131EA"/>
    <w:rsid w:val="00B149DB"/>
    <w:rsid w:val="00B14F37"/>
    <w:rsid w:val="00B156F1"/>
    <w:rsid w:val="00B157A9"/>
    <w:rsid w:val="00B15CF3"/>
    <w:rsid w:val="00B15CF5"/>
    <w:rsid w:val="00B15F7B"/>
    <w:rsid w:val="00B16028"/>
    <w:rsid w:val="00B165B6"/>
    <w:rsid w:val="00B16B3C"/>
    <w:rsid w:val="00B21240"/>
    <w:rsid w:val="00B21819"/>
    <w:rsid w:val="00B234B4"/>
    <w:rsid w:val="00B2352A"/>
    <w:rsid w:val="00B2360C"/>
    <w:rsid w:val="00B2397E"/>
    <w:rsid w:val="00B241F4"/>
    <w:rsid w:val="00B2534A"/>
    <w:rsid w:val="00B2561C"/>
    <w:rsid w:val="00B26DAD"/>
    <w:rsid w:val="00B27321"/>
    <w:rsid w:val="00B2760D"/>
    <w:rsid w:val="00B27D54"/>
    <w:rsid w:val="00B300D5"/>
    <w:rsid w:val="00B30A46"/>
    <w:rsid w:val="00B30A5C"/>
    <w:rsid w:val="00B30DC7"/>
    <w:rsid w:val="00B31196"/>
    <w:rsid w:val="00B3150B"/>
    <w:rsid w:val="00B31813"/>
    <w:rsid w:val="00B3188C"/>
    <w:rsid w:val="00B31DF1"/>
    <w:rsid w:val="00B31F11"/>
    <w:rsid w:val="00B325F8"/>
    <w:rsid w:val="00B32C14"/>
    <w:rsid w:val="00B32DAB"/>
    <w:rsid w:val="00B334A7"/>
    <w:rsid w:val="00B33B2E"/>
    <w:rsid w:val="00B3431F"/>
    <w:rsid w:val="00B35846"/>
    <w:rsid w:val="00B35C28"/>
    <w:rsid w:val="00B3682C"/>
    <w:rsid w:val="00B36A7C"/>
    <w:rsid w:val="00B3720F"/>
    <w:rsid w:val="00B37D46"/>
    <w:rsid w:val="00B37EE8"/>
    <w:rsid w:val="00B401A0"/>
    <w:rsid w:val="00B4095C"/>
    <w:rsid w:val="00B40B36"/>
    <w:rsid w:val="00B40FD9"/>
    <w:rsid w:val="00B41832"/>
    <w:rsid w:val="00B426AD"/>
    <w:rsid w:val="00B429E4"/>
    <w:rsid w:val="00B43587"/>
    <w:rsid w:val="00B43CC5"/>
    <w:rsid w:val="00B44741"/>
    <w:rsid w:val="00B457B3"/>
    <w:rsid w:val="00B459E0"/>
    <w:rsid w:val="00B461FB"/>
    <w:rsid w:val="00B46B84"/>
    <w:rsid w:val="00B471B9"/>
    <w:rsid w:val="00B47F99"/>
    <w:rsid w:val="00B50104"/>
    <w:rsid w:val="00B515BD"/>
    <w:rsid w:val="00B51B6B"/>
    <w:rsid w:val="00B51C1A"/>
    <w:rsid w:val="00B52074"/>
    <w:rsid w:val="00B52209"/>
    <w:rsid w:val="00B527C2"/>
    <w:rsid w:val="00B52801"/>
    <w:rsid w:val="00B531F4"/>
    <w:rsid w:val="00B53650"/>
    <w:rsid w:val="00B537DF"/>
    <w:rsid w:val="00B53BF7"/>
    <w:rsid w:val="00B53F74"/>
    <w:rsid w:val="00B545BC"/>
    <w:rsid w:val="00B55B98"/>
    <w:rsid w:val="00B55ED5"/>
    <w:rsid w:val="00B562E7"/>
    <w:rsid w:val="00B604FC"/>
    <w:rsid w:val="00B60A8C"/>
    <w:rsid w:val="00B6162E"/>
    <w:rsid w:val="00B6164B"/>
    <w:rsid w:val="00B6171C"/>
    <w:rsid w:val="00B61EFD"/>
    <w:rsid w:val="00B61F7E"/>
    <w:rsid w:val="00B62489"/>
    <w:rsid w:val="00B6252C"/>
    <w:rsid w:val="00B627A6"/>
    <w:rsid w:val="00B63008"/>
    <w:rsid w:val="00B63404"/>
    <w:rsid w:val="00B63AD5"/>
    <w:rsid w:val="00B63EE3"/>
    <w:rsid w:val="00B6520F"/>
    <w:rsid w:val="00B6548B"/>
    <w:rsid w:val="00B66D0C"/>
    <w:rsid w:val="00B66E0F"/>
    <w:rsid w:val="00B676A2"/>
    <w:rsid w:val="00B67CA3"/>
    <w:rsid w:val="00B70B2E"/>
    <w:rsid w:val="00B7132D"/>
    <w:rsid w:val="00B71A5A"/>
    <w:rsid w:val="00B71B32"/>
    <w:rsid w:val="00B7234A"/>
    <w:rsid w:val="00B72644"/>
    <w:rsid w:val="00B72834"/>
    <w:rsid w:val="00B72AD3"/>
    <w:rsid w:val="00B7319E"/>
    <w:rsid w:val="00B73321"/>
    <w:rsid w:val="00B736C2"/>
    <w:rsid w:val="00B7473C"/>
    <w:rsid w:val="00B74BDC"/>
    <w:rsid w:val="00B7546A"/>
    <w:rsid w:val="00B75D89"/>
    <w:rsid w:val="00B76048"/>
    <w:rsid w:val="00B763F0"/>
    <w:rsid w:val="00B768A1"/>
    <w:rsid w:val="00B768EB"/>
    <w:rsid w:val="00B76BE4"/>
    <w:rsid w:val="00B7730B"/>
    <w:rsid w:val="00B77FD9"/>
    <w:rsid w:val="00B809EF"/>
    <w:rsid w:val="00B81128"/>
    <w:rsid w:val="00B8125F"/>
    <w:rsid w:val="00B812C4"/>
    <w:rsid w:val="00B81440"/>
    <w:rsid w:val="00B818E8"/>
    <w:rsid w:val="00B81B86"/>
    <w:rsid w:val="00B81DBA"/>
    <w:rsid w:val="00B81F76"/>
    <w:rsid w:val="00B824C2"/>
    <w:rsid w:val="00B845AC"/>
    <w:rsid w:val="00B84FB0"/>
    <w:rsid w:val="00B85826"/>
    <w:rsid w:val="00B85A7E"/>
    <w:rsid w:val="00B86AF6"/>
    <w:rsid w:val="00B87093"/>
    <w:rsid w:val="00B872A2"/>
    <w:rsid w:val="00B87A87"/>
    <w:rsid w:val="00B90107"/>
    <w:rsid w:val="00B921A6"/>
    <w:rsid w:val="00B92456"/>
    <w:rsid w:val="00B936F2"/>
    <w:rsid w:val="00B9452A"/>
    <w:rsid w:val="00B9457D"/>
    <w:rsid w:val="00B95120"/>
    <w:rsid w:val="00B95276"/>
    <w:rsid w:val="00B96989"/>
    <w:rsid w:val="00B96B9B"/>
    <w:rsid w:val="00B96BBF"/>
    <w:rsid w:val="00B96D93"/>
    <w:rsid w:val="00B9700A"/>
    <w:rsid w:val="00B97949"/>
    <w:rsid w:val="00B97EAC"/>
    <w:rsid w:val="00BA0410"/>
    <w:rsid w:val="00BA0710"/>
    <w:rsid w:val="00BA1518"/>
    <w:rsid w:val="00BA199F"/>
    <w:rsid w:val="00BA1CEC"/>
    <w:rsid w:val="00BA22C5"/>
    <w:rsid w:val="00BA2795"/>
    <w:rsid w:val="00BA39DC"/>
    <w:rsid w:val="00BA429D"/>
    <w:rsid w:val="00BA4389"/>
    <w:rsid w:val="00BA4458"/>
    <w:rsid w:val="00BA446A"/>
    <w:rsid w:val="00BA49D4"/>
    <w:rsid w:val="00BA4C0F"/>
    <w:rsid w:val="00BA5238"/>
    <w:rsid w:val="00BA57EE"/>
    <w:rsid w:val="00BA5C2A"/>
    <w:rsid w:val="00BA5C64"/>
    <w:rsid w:val="00BA5E0F"/>
    <w:rsid w:val="00BA6206"/>
    <w:rsid w:val="00BA66F4"/>
    <w:rsid w:val="00BA7193"/>
    <w:rsid w:val="00BA7AAE"/>
    <w:rsid w:val="00BA7E9F"/>
    <w:rsid w:val="00BB0D16"/>
    <w:rsid w:val="00BB1289"/>
    <w:rsid w:val="00BB2E71"/>
    <w:rsid w:val="00BB2ECC"/>
    <w:rsid w:val="00BB4840"/>
    <w:rsid w:val="00BB4E75"/>
    <w:rsid w:val="00BB4EEB"/>
    <w:rsid w:val="00BB5BF5"/>
    <w:rsid w:val="00BB6AF6"/>
    <w:rsid w:val="00BB741A"/>
    <w:rsid w:val="00BB7880"/>
    <w:rsid w:val="00BC0122"/>
    <w:rsid w:val="00BC03D6"/>
    <w:rsid w:val="00BC0492"/>
    <w:rsid w:val="00BC064A"/>
    <w:rsid w:val="00BC0656"/>
    <w:rsid w:val="00BC0C5A"/>
    <w:rsid w:val="00BC1E1B"/>
    <w:rsid w:val="00BC217D"/>
    <w:rsid w:val="00BC244E"/>
    <w:rsid w:val="00BC28ED"/>
    <w:rsid w:val="00BC3669"/>
    <w:rsid w:val="00BC3A4C"/>
    <w:rsid w:val="00BC3DD1"/>
    <w:rsid w:val="00BC41F1"/>
    <w:rsid w:val="00BC4258"/>
    <w:rsid w:val="00BC4D83"/>
    <w:rsid w:val="00BC4E8B"/>
    <w:rsid w:val="00BC563E"/>
    <w:rsid w:val="00BC67A3"/>
    <w:rsid w:val="00BC67B6"/>
    <w:rsid w:val="00BC6968"/>
    <w:rsid w:val="00BC6C2A"/>
    <w:rsid w:val="00BC71B5"/>
    <w:rsid w:val="00BD019A"/>
    <w:rsid w:val="00BD0EA3"/>
    <w:rsid w:val="00BD14E6"/>
    <w:rsid w:val="00BD17A1"/>
    <w:rsid w:val="00BD1C05"/>
    <w:rsid w:val="00BD456D"/>
    <w:rsid w:val="00BD473A"/>
    <w:rsid w:val="00BD4B87"/>
    <w:rsid w:val="00BD5453"/>
    <w:rsid w:val="00BD5677"/>
    <w:rsid w:val="00BD58FA"/>
    <w:rsid w:val="00BD6381"/>
    <w:rsid w:val="00BD64BB"/>
    <w:rsid w:val="00BD7630"/>
    <w:rsid w:val="00BD7798"/>
    <w:rsid w:val="00BD7958"/>
    <w:rsid w:val="00BE00B9"/>
    <w:rsid w:val="00BE03A3"/>
    <w:rsid w:val="00BE0B33"/>
    <w:rsid w:val="00BE0B3E"/>
    <w:rsid w:val="00BE131F"/>
    <w:rsid w:val="00BE138F"/>
    <w:rsid w:val="00BE1861"/>
    <w:rsid w:val="00BE1D25"/>
    <w:rsid w:val="00BE23C0"/>
    <w:rsid w:val="00BE24B7"/>
    <w:rsid w:val="00BE2925"/>
    <w:rsid w:val="00BE2B0D"/>
    <w:rsid w:val="00BE2D44"/>
    <w:rsid w:val="00BE30F3"/>
    <w:rsid w:val="00BE31BB"/>
    <w:rsid w:val="00BE35D7"/>
    <w:rsid w:val="00BE3822"/>
    <w:rsid w:val="00BE3BE7"/>
    <w:rsid w:val="00BE3CF1"/>
    <w:rsid w:val="00BE3E0F"/>
    <w:rsid w:val="00BE4145"/>
    <w:rsid w:val="00BE4522"/>
    <w:rsid w:val="00BE464A"/>
    <w:rsid w:val="00BE47BF"/>
    <w:rsid w:val="00BE4916"/>
    <w:rsid w:val="00BE5F1E"/>
    <w:rsid w:val="00BE6002"/>
    <w:rsid w:val="00BE64EB"/>
    <w:rsid w:val="00BE6F36"/>
    <w:rsid w:val="00BE7E5A"/>
    <w:rsid w:val="00BE7F57"/>
    <w:rsid w:val="00BF0DD6"/>
    <w:rsid w:val="00BF159D"/>
    <w:rsid w:val="00BF16AB"/>
    <w:rsid w:val="00BF193B"/>
    <w:rsid w:val="00BF1F94"/>
    <w:rsid w:val="00BF22D5"/>
    <w:rsid w:val="00BF25F7"/>
    <w:rsid w:val="00BF2977"/>
    <w:rsid w:val="00BF2DB1"/>
    <w:rsid w:val="00BF334A"/>
    <w:rsid w:val="00BF3A19"/>
    <w:rsid w:val="00BF4157"/>
    <w:rsid w:val="00BF4353"/>
    <w:rsid w:val="00BF5022"/>
    <w:rsid w:val="00BF5F50"/>
    <w:rsid w:val="00BF6A84"/>
    <w:rsid w:val="00BF6AF4"/>
    <w:rsid w:val="00BF6CED"/>
    <w:rsid w:val="00BF7192"/>
    <w:rsid w:val="00BF74C1"/>
    <w:rsid w:val="00BF7F72"/>
    <w:rsid w:val="00C0016F"/>
    <w:rsid w:val="00C00826"/>
    <w:rsid w:val="00C00CD3"/>
    <w:rsid w:val="00C00ECA"/>
    <w:rsid w:val="00C01377"/>
    <w:rsid w:val="00C013F4"/>
    <w:rsid w:val="00C0179C"/>
    <w:rsid w:val="00C02A26"/>
    <w:rsid w:val="00C03342"/>
    <w:rsid w:val="00C043D5"/>
    <w:rsid w:val="00C045C4"/>
    <w:rsid w:val="00C055E2"/>
    <w:rsid w:val="00C05A32"/>
    <w:rsid w:val="00C05BF4"/>
    <w:rsid w:val="00C060FA"/>
    <w:rsid w:val="00C06505"/>
    <w:rsid w:val="00C068AD"/>
    <w:rsid w:val="00C06B92"/>
    <w:rsid w:val="00C06E83"/>
    <w:rsid w:val="00C07568"/>
    <w:rsid w:val="00C1003F"/>
    <w:rsid w:val="00C10341"/>
    <w:rsid w:val="00C107DA"/>
    <w:rsid w:val="00C10D84"/>
    <w:rsid w:val="00C11042"/>
    <w:rsid w:val="00C1156B"/>
    <w:rsid w:val="00C11593"/>
    <w:rsid w:val="00C116D2"/>
    <w:rsid w:val="00C118C4"/>
    <w:rsid w:val="00C1249F"/>
    <w:rsid w:val="00C12642"/>
    <w:rsid w:val="00C1297A"/>
    <w:rsid w:val="00C130F0"/>
    <w:rsid w:val="00C13428"/>
    <w:rsid w:val="00C138AB"/>
    <w:rsid w:val="00C13914"/>
    <w:rsid w:val="00C13DA3"/>
    <w:rsid w:val="00C141C2"/>
    <w:rsid w:val="00C14726"/>
    <w:rsid w:val="00C1483D"/>
    <w:rsid w:val="00C14A9E"/>
    <w:rsid w:val="00C14B86"/>
    <w:rsid w:val="00C14E85"/>
    <w:rsid w:val="00C15398"/>
    <w:rsid w:val="00C16003"/>
    <w:rsid w:val="00C1603B"/>
    <w:rsid w:val="00C161DD"/>
    <w:rsid w:val="00C1649E"/>
    <w:rsid w:val="00C164EF"/>
    <w:rsid w:val="00C170CE"/>
    <w:rsid w:val="00C176DD"/>
    <w:rsid w:val="00C179B9"/>
    <w:rsid w:val="00C20DD7"/>
    <w:rsid w:val="00C20E7D"/>
    <w:rsid w:val="00C21AF6"/>
    <w:rsid w:val="00C21E2B"/>
    <w:rsid w:val="00C226DB"/>
    <w:rsid w:val="00C22BE5"/>
    <w:rsid w:val="00C22DC9"/>
    <w:rsid w:val="00C2412D"/>
    <w:rsid w:val="00C24481"/>
    <w:rsid w:val="00C24ED7"/>
    <w:rsid w:val="00C2594A"/>
    <w:rsid w:val="00C25AB1"/>
    <w:rsid w:val="00C25B11"/>
    <w:rsid w:val="00C2605E"/>
    <w:rsid w:val="00C26A2E"/>
    <w:rsid w:val="00C26F0E"/>
    <w:rsid w:val="00C27BC0"/>
    <w:rsid w:val="00C27D3A"/>
    <w:rsid w:val="00C27F86"/>
    <w:rsid w:val="00C30257"/>
    <w:rsid w:val="00C303B8"/>
    <w:rsid w:val="00C31881"/>
    <w:rsid w:val="00C3227B"/>
    <w:rsid w:val="00C333BF"/>
    <w:rsid w:val="00C334E9"/>
    <w:rsid w:val="00C33DB7"/>
    <w:rsid w:val="00C33E60"/>
    <w:rsid w:val="00C34090"/>
    <w:rsid w:val="00C34F3F"/>
    <w:rsid w:val="00C3511E"/>
    <w:rsid w:val="00C35ABF"/>
    <w:rsid w:val="00C35D0D"/>
    <w:rsid w:val="00C35DE5"/>
    <w:rsid w:val="00C36612"/>
    <w:rsid w:val="00C36BE2"/>
    <w:rsid w:val="00C4013B"/>
    <w:rsid w:val="00C408B1"/>
    <w:rsid w:val="00C427AB"/>
    <w:rsid w:val="00C42D37"/>
    <w:rsid w:val="00C42F64"/>
    <w:rsid w:val="00C431BB"/>
    <w:rsid w:val="00C43BA6"/>
    <w:rsid w:val="00C442D1"/>
    <w:rsid w:val="00C44723"/>
    <w:rsid w:val="00C44F6A"/>
    <w:rsid w:val="00C46028"/>
    <w:rsid w:val="00C4625B"/>
    <w:rsid w:val="00C464EB"/>
    <w:rsid w:val="00C46C2B"/>
    <w:rsid w:val="00C47096"/>
    <w:rsid w:val="00C47393"/>
    <w:rsid w:val="00C47BDA"/>
    <w:rsid w:val="00C47D60"/>
    <w:rsid w:val="00C502CB"/>
    <w:rsid w:val="00C507A9"/>
    <w:rsid w:val="00C50D41"/>
    <w:rsid w:val="00C5116C"/>
    <w:rsid w:val="00C52E74"/>
    <w:rsid w:val="00C5304A"/>
    <w:rsid w:val="00C539FA"/>
    <w:rsid w:val="00C54036"/>
    <w:rsid w:val="00C54066"/>
    <w:rsid w:val="00C5434E"/>
    <w:rsid w:val="00C547E4"/>
    <w:rsid w:val="00C54D32"/>
    <w:rsid w:val="00C54F5F"/>
    <w:rsid w:val="00C552C9"/>
    <w:rsid w:val="00C563EA"/>
    <w:rsid w:val="00C56807"/>
    <w:rsid w:val="00C568C3"/>
    <w:rsid w:val="00C5698C"/>
    <w:rsid w:val="00C57415"/>
    <w:rsid w:val="00C5783B"/>
    <w:rsid w:val="00C57B24"/>
    <w:rsid w:val="00C57FD1"/>
    <w:rsid w:val="00C60380"/>
    <w:rsid w:val="00C60666"/>
    <w:rsid w:val="00C6093F"/>
    <w:rsid w:val="00C60F79"/>
    <w:rsid w:val="00C6182D"/>
    <w:rsid w:val="00C61A97"/>
    <w:rsid w:val="00C6214D"/>
    <w:rsid w:val="00C629B1"/>
    <w:rsid w:val="00C62A18"/>
    <w:rsid w:val="00C62C06"/>
    <w:rsid w:val="00C635DB"/>
    <w:rsid w:val="00C6370B"/>
    <w:rsid w:val="00C63986"/>
    <w:rsid w:val="00C63C90"/>
    <w:rsid w:val="00C646CD"/>
    <w:rsid w:val="00C64DEC"/>
    <w:rsid w:val="00C654AB"/>
    <w:rsid w:val="00C6569C"/>
    <w:rsid w:val="00C65705"/>
    <w:rsid w:val="00C659B3"/>
    <w:rsid w:val="00C659EA"/>
    <w:rsid w:val="00C65A57"/>
    <w:rsid w:val="00C65D00"/>
    <w:rsid w:val="00C65F0A"/>
    <w:rsid w:val="00C663A4"/>
    <w:rsid w:val="00C66485"/>
    <w:rsid w:val="00C672AD"/>
    <w:rsid w:val="00C6785D"/>
    <w:rsid w:val="00C70154"/>
    <w:rsid w:val="00C701B9"/>
    <w:rsid w:val="00C70425"/>
    <w:rsid w:val="00C7090C"/>
    <w:rsid w:val="00C7176E"/>
    <w:rsid w:val="00C717F8"/>
    <w:rsid w:val="00C719CB"/>
    <w:rsid w:val="00C71EB1"/>
    <w:rsid w:val="00C72961"/>
    <w:rsid w:val="00C72971"/>
    <w:rsid w:val="00C72E4D"/>
    <w:rsid w:val="00C73484"/>
    <w:rsid w:val="00C73631"/>
    <w:rsid w:val="00C73AD7"/>
    <w:rsid w:val="00C73D39"/>
    <w:rsid w:val="00C74007"/>
    <w:rsid w:val="00C7450B"/>
    <w:rsid w:val="00C7474C"/>
    <w:rsid w:val="00C747B9"/>
    <w:rsid w:val="00C75F2E"/>
    <w:rsid w:val="00C764E6"/>
    <w:rsid w:val="00C76948"/>
    <w:rsid w:val="00C76EC5"/>
    <w:rsid w:val="00C807A0"/>
    <w:rsid w:val="00C81794"/>
    <w:rsid w:val="00C81AFD"/>
    <w:rsid w:val="00C81C13"/>
    <w:rsid w:val="00C82247"/>
    <w:rsid w:val="00C82603"/>
    <w:rsid w:val="00C8276E"/>
    <w:rsid w:val="00C82B8A"/>
    <w:rsid w:val="00C82E0B"/>
    <w:rsid w:val="00C83203"/>
    <w:rsid w:val="00C83E56"/>
    <w:rsid w:val="00C843E0"/>
    <w:rsid w:val="00C848F1"/>
    <w:rsid w:val="00C85660"/>
    <w:rsid w:val="00C85788"/>
    <w:rsid w:val="00C85AA9"/>
    <w:rsid w:val="00C867CB"/>
    <w:rsid w:val="00C87267"/>
    <w:rsid w:val="00C873A9"/>
    <w:rsid w:val="00C8786B"/>
    <w:rsid w:val="00C87AF2"/>
    <w:rsid w:val="00C87DE3"/>
    <w:rsid w:val="00C87DF8"/>
    <w:rsid w:val="00C901B5"/>
    <w:rsid w:val="00C916BB"/>
    <w:rsid w:val="00C92503"/>
    <w:rsid w:val="00C92643"/>
    <w:rsid w:val="00C92687"/>
    <w:rsid w:val="00C93308"/>
    <w:rsid w:val="00C93EFE"/>
    <w:rsid w:val="00C94263"/>
    <w:rsid w:val="00C943B2"/>
    <w:rsid w:val="00C9652F"/>
    <w:rsid w:val="00C96EE9"/>
    <w:rsid w:val="00C97003"/>
    <w:rsid w:val="00C97669"/>
    <w:rsid w:val="00C978D2"/>
    <w:rsid w:val="00C979DD"/>
    <w:rsid w:val="00CA07AE"/>
    <w:rsid w:val="00CA121F"/>
    <w:rsid w:val="00CA15FB"/>
    <w:rsid w:val="00CA2760"/>
    <w:rsid w:val="00CA322D"/>
    <w:rsid w:val="00CA3A3C"/>
    <w:rsid w:val="00CA3BB6"/>
    <w:rsid w:val="00CA4B2F"/>
    <w:rsid w:val="00CA5205"/>
    <w:rsid w:val="00CA53C1"/>
    <w:rsid w:val="00CA53CE"/>
    <w:rsid w:val="00CA5474"/>
    <w:rsid w:val="00CA5D1D"/>
    <w:rsid w:val="00CA639B"/>
    <w:rsid w:val="00CB0D6E"/>
    <w:rsid w:val="00CB1522"/>
    <w:rsid w:val="00CB19C2"/>
    <w:rsid w:val="00CB212A"/>
    <w:rsid w:val="00CB214B"/>
    <w:rsid w:val="00CB35E7"/>
    <w:rsid w:val="00CB38FB"/>
    <w:rsid w:val="00CB3E86"/>
    <w:rsid w:val="00CB44CC"/>
    <w:rsid w:val="00CB45E8"/>
    <w:rsid w:val="00CB49BC"/>
    <w:rsid w:val="00CB51B7"/>
    <w:rsid w:val="00CB56F5"/>
    <w:rsid w:val="00CB60C6"/>
    <w:rsid w:val="00CB6477"/>
    <w:rsid w:val="00CB6BD5"/>
    <w:rsid w:val="00CB7203"/>
    <w:rsid w:val="00CB7B32"/>
    <w:rsid w:val="00CB7B52"/>
    <w:rsid w:val="00CC0246"/>
    <w:rsid w:val="00CC0250"/>
    <w:rsid w:val="00CC05E8"/>
    <w:rsid w:val="00CC1350"/>
    <w:rsid w:val="00CC27A8"/>
    <w:rsid w:val="00CC2F54"/>
    <w:rsid w:val="00CC320C"/>
    <w:rsid w:val="00CC44A6"/>
    <w:rsid w:val="00CC45E0"/>
    <w:rsid w:val="00CC47A9"/>
    <w:rsid w:val="00CC47D2"/>
    <w:rsid w:val="00CC4812"/>
    <w:rsid w:val="00CC4E24"/>
    <w:rsid w:val="00CC5336"/>
    <w:rsid w:val="00CC6462"/>
    <w:rsid w:val="00CC66E3"/>
    <w:rsid w:val="00CC6E9D"/>
    <w:rsid w:val="00CC70B3"/>
    <w:rsid w:val="00CC71EC"/>
    <w:rsid w:val="00CC7EFF"/>
    <w:rsid w:val="00CD1D12"/>
    <w:rsid w:val="00CD1EF3"/>
    <w:rsid w:val="00CD256B"/>
    <w:rsid w:val="00CD28C9"/>
    <w:rsid w:val="00CD30E9"/>
    <w:rsid w:val="00CD4B70"/>
    <w:rsid w:val="00CD4C53"/>
    <w:rsid w:val="00CD4CC6"/>
    <w:rsid w:val="00CD5593"/>
    <w:rsid w:val="00CD5C02"/>
    <w:rsid w:val="00CD6A54"/>
    <w:rsid w:val="00CD79DF"/>
    <w:rsid w:val="00CD7C94"/>
    <w:rsid w:val="00CD7EC7"/>
    <w:rsid w:val="00CD7F3F"/>
    <w:rsid w:val="00CD7FC2"/>
    <w:rsid w:val="00CE0521"/>
    <w:rsid w:val="00CE0573"/>
    <w:rsid w:val="00CE0A28"/>
    <w:rsid w:val="00CE0BD7"/>
    <w:rsid w:val="00CE0E7A"/>
    <w:rsid w:val="00CE155F"/>
    <w:rsid w:val="00CE1BAF"/>
    <w:rsid w:val="00CE2ADA"/>
    <w:rsid w:val="00CE2FB3"/>
    <w:rsid w:val="00CE3168"/>
    <w:rsid w:val="00CE3189"/>
    <w:rsid w:val="00CE3399"/>
    <w:rsid w:val="00CE385F"/>
    <w:rsid w:val="00CE38A5"/>
    <w:rsid w:val="00CE397C"/>
    <w:rsid w:val="00CE3A7A"/>
    <w:rsid w:val="00CE44A2"/>
    <w:rsid w:val="00CE52B0"/>
    <w:rsid w:val="00CE54FD"/>
    <w:rsid w:val="00CE55B6"/>
    <w:rsid w:val="00CE5DEE"/>
    <w:rsid w:val="00CE68AD"/>
    <w:rsid w:val="00CE69B5"/>
    <w:rsid w:val="00CE6B9E"/>
    <w:rsid w:val="00CE6FA8"/>
    <w:rsid w:val="00CE75BB"/>
    <w:rsid w:val="00CE77EC"/>
    <w:rsid w:val="00CF0012"/>
    <w:rsid w:val="00CF05EC"/>
    <w:rsid w:val="00CF199E"/>
    <w:rsid w:val="00CF2408"/>
    <w:rsid w:val="00CF2484"/>
    <w:rsid w:val="00CF25B3"/>
    <w:rsid w:val="00CF2D89"/>
    <w:rsid w:val="00CF3AB9"/>
    <w:rsid w:val="00CF43C1"/>
    <w:rsid w:val="00CF536E"/>
    <w:rsid w:val="00CF59C5"/>
    <w:rsid w:val="00CF67CC"/>
    <w:rsid w:val="00CF6BCF"/>
    <w:rsid w:val="00CF6DE5"/>
    <w:rsid w:val="00CF7400"/>
    <w:rsid w:val="00CF7B5F"/>
    <w:rsid w:val="00D0044C"/>
    <w:rsid w:val="00D00856"/>
    <w:rsid w:val="00D00FD9"/>
    <w:rsid w:val="00D021DC"/>
    <w:rsid w:val="00D0223C"/>
    <w:rsid w:val="00D041A5"/>
    <w:rsid w:val="00D05C6E"/>
    <w:rsid w:val="00D0687A"/>
    <w:rsid w:val="00D07B16"/>
    <w:rsid w:val="00D100A7"/>
    <w:rsid w:val="00D10AC4"/>
    <w:rsid w:val="00D10F18"/>
    <w:rsid w:val="00D10F3C"/>
    <w:rsid w:val="00D1107F"/>
    <w:rsid w:val="00D11851"/>
    <w:rsid w:val="00D11976"/>
    <w:rsid w:val="00D11B19"/>
    <w:rsid w:val="00D11FDF"/>
    <w:rsid w:val="00D12857"/>
    <w:rsid w:val="00D12866"/>
    <w:rsid w:val="00D13333"/>
    <w:rsid w:val="00D139FE"/>
    <w:rsid w:val="00D13D74"/>
    <w:rsid w:val="00D15185"/>
    <w:rsid w:val="00D1531E"/>
    <w:rsid w:val="00D15343"/>
    <w:rsid w:val="00D15D42"/>
    <w:rsid w:val="00D15DF3"/>
    <w:rsid w:val="00D160CB"/>
    <w:rsid w:val="00D164A2"/>
    <w:rsid w:val="00D16DA8"/>
    <w:rsid w:val="00D16F45"/>
    <w:rsid w:val="00D16FD4"/>
    <w:rsid w:val="00D1703F"/>
    <w:rsid w:val="00D1717E"/>
    <w:rsid w:val="00D172E6"/>
    <w:rsid w:val="00D1732C"/>
    <w:rsid w:val="00D178F0"/>
    <w:rsid w:val="00D17AE6"/>
    <w:rsid w:val="00D2021E"/>
    <w:rsid w:val="00D20A29"/>
    <w:rsid w:val="00D2102A"/>
    <w:rsid w:val="00D2145C"/>
    <w:rsid w:val="00D21AA9"/>
    <w:rsid w:val="00D234D7"/>
    <w:rsid w:val="00D2364A"/>
    <w:rsid w:val="00D2380F"/>
    <w:rsid w:val="00D2406B"/>
    <w:rsid w:val="00D24419"/>
    <w:rsid w:val="00D24EEB"/>
    <w:rsid w:val="00D256A7"/>
    <w:rsid w:val="00D265AF"/>
    <w:rsid w:val="00D265C7"/>
    <w:rsid w:val="00D2670D"/>
    <w:rsid w:val="00D278FC"/>
    <w:rsid w:val="00D27D3C"/>
    <w:rsid w:val="00D27D4B"/>
    <w:rsid w:val="00D300E8"/>
    <w:rsid w:val="00D3076A"/>
    <w:rsid w:val="00D30E75"/>
    <w:rsid w:val="00D30F3D"/>
    <w:rsid w:val="00D31151"/>
    <w:rsid w:val="00D31F25"/>
    <w:rsid w:val="00D32130"/>
    <w:rsid w:val="00D32391"/>
    <w:rsid w:val="00D32CD0"/>
    <w:rsid w:val="00D32E05"/>
    <w:rsid w:val="00D33244"/>
    <w:rsid w:val="00D33641"/>
    <w:rsid w:val="00D3374F"/>
    <w:rsid w:val="00D337BC"/>
    <w:rsid w:val="00D34072"/>
    <w:rsid w:val="00D344B5"/>
    <w:rsid w:val="00D34886"/>
    <w:rsid w:val="00D357AA"/>
    <w:rsid w:val="00D3633C"/>
    <w:rsid w:val="00D36895"/>
    <w:rsid w:val="00D36A19"/>
    <w:rsid w:val="00D36CD9"/>
    <w:rsid w:val="00D3782E"/>
    <w:rsid w:val="00D3792B"/>
    <w:rsid w:val="00D37A6B"/>
    <w:rsid w:val="00D37DD7"/>
    <w:rsid w:val="00D40D56"/>
    <w:rsid w:val="00D413B7"/>
    <w:rsid w:val="00D41863"/>
    <w:rsid w:val="00D41865"/>
    <w:rsid w:val="00D429A9"/>
    <w:rsid w:val="00D42AE8"/>
    <w:rsid w:val="00D42E28"/>
    <w:rsid w:val="00D42FEC"/>
    <w:rsid w:val="00D4351D"/>
    <w:rsid w:val="00D43918"/>
    <w:rsid w:val="00D44402"/>
    <w:rsid w:val="00D44938"/>
    <w:rsid w:val="00D44AFC"/>
    <w:rsid w:val="00D45061"/>
    <w:rsid w:val="00D4533C"/>
    <w:rsid w:val="00D456DA"/>
    <w:rsid w:val="00D45F87"/>
    <w:rsid w:val="00D46379"/>
    <w:rsid w:val="00D4672E"/>
    <w:rsid w:val="00D46A80"/>
    <w:rsid w:val="00D46E15"/>
    <w:rsid w:val="00D47013"/>
    <w:rsid w:val="00D47085"/>
    <w:rsid w:val="00D47CD8"/>
    <w:rsid w:val="00D502D2"/>
    <w:rsid w:val="00D5041E"/>
    <w:rsid w:val="00D5059D"/>
    <w:rsid w:val="00D50BA3"/>
    <w:rsid w:val="00D5112B"/>
    <w:rsid w:val="00D5130D"/>
    <w:rsid w:val="00D52B61"/>
    <w:rsid w:val="00D52B78"/>
    <w:rsid w:val="00D534A1"/>
    <w:rsid w:val="00D539BB"/>
    <w:rsid w:val="00D53FA2"/>
    <w:rsid w:val="00D54C52"/>
    <w:rsid w:val="00D56006"/>
    <w:rsid w:val="00D56B3D"/>
    <w:rsid w:val="00D56BC1"/>
    <w:rsid w:val="00D600C3"/>
    <w:rsid w:val="00D604A8"/>
    <w:rsid w:val="00D61367"/>
    <w:rsid w:val="00D62211"/>
    <w:rsid w:val="00D623D1"/>
    <w:rsid w:val="00D627E7"/>
    <w:rsid w:val="00D62F15"/>
    <w:rsid w:val="00D6432A"/>
    <w:rsid w:val="00D649FF"/>
    <w:rsid w:val="00D64B00"/>
    <w:rsid w:val="00D64C36"/>
    <w:rsid w:val="00D6521D"/>
    <w:rsid w:val="00D6601B"/>
    <w:rsid w:val="00D6687C"/>
    <w:rsid w:val="00D6700D"/>
    <w:rsid w:val="00D67428"/>
    <w:rsid w:val="00D67839"/>
    <w:rsid w:val="00D70D71"/>
    <w:rsid w:val="00D72B42"/>
    <w:rsid w:val="00D72C18"/>
    <w:rsid w:val="00D731D9"/>
    <w:rsid w:val="00D74168"/>
    <w:rsid w:val="00D744FD"/>
    <w:rsid w:val="00D748C4"/>
    <w:rsid w:val="00D749E1"/>
    <w:rsid w:val="00D75091"/>
    <w:rsid w:val="00D75287"/>
    <w:rsid w:val="00D75349"/>
    <w:rsid w:val="00D764AF"/>
    <w:rsid w:val="00D76CC8"/>
    <w:rsid w:val="00D76DE2"/>
    <w:rsid w:val="00D7701C"/>
    <w:rsid w:val="00D77750"/>
    <w:rsid w:val="00D807B3"/>
    <w:rsid w:val="00D80CE9"/>
    <w:rsid w:val="00D80D4F"/>
    <w:rsid w:val="00D81557"/>
    <w:rsid w:val="00D818FC"/>
    <w:rsid w:val="00D81C4E"/>
    <w:rsid w:val="00D8255F"/>
    <w:rsid w:val="00D8313F"/>
    <w:rsid w:val="00D833A7"/>
    <w:rsid w:val="00D8392A"/>
    <w:rsid w:val="00D83E8B"/>
    <w:rsid w:val="00D84298"/>
    <w:rsid w:val="00D848E6"/>
    <w:rsid w:val="00D849E3"/>
    <w:rsid w:val="00D84ECE"/>
    <w:rsid w:val="00D851E0"/>
    <w:rsid w:val="00D86519"/>
    <w:rsid w:val="00D87552"/>
    <w:rsid w:val="00D877F9"/>
    <w:rsid w:val="00D87CE6"/>
    <w:rsid w:val="00D87EC2"/>
    <w:rsid w:val="00D905CB"/>
    <w:rsid w:val="00D90948"/>
    <w:rsid w:val="00D9160D"/>
    <w:rsid w:val="00D91657"/>
    <w:rsid w:val="00D91D49"/>
    <w:rsid w:val="00D9215B"/>
    <w:rsid w:val="00D92582"/>
    <w:rsid w:val="00D92F68"/>
    <w:rsid w:val="00D934F9"/>
    <w:rsid w:val="00D9369D"/>
    <w:rsid w:val="00D94C9B"/>
    <w:rsid w:val="00D952CD"/>
    <w:rsid w:val="00D964F7"/>
    <w:rsid w:val="00D96692"/>
    <w:rsid w:val="00D96E3A"/>
    <w:rsid w:val="00D96ED1"/>
    <w:rsid w:val="00D97B41"/>
    <w:rsid w:val="00D97DEA"/>
    <w:rsid w:val="00D97E22"/>
    <w:rsid w:val="00DA05ED"/>
    <w:rsid w:val="00DA0B43"/>
    <w:rsid w:val="00DA1A59"/>
    <w:rsid w:val="00DA1FDA"/>
    <w:rsid w:val="00DA22A6"/>
    <w:rsid w:val="00DA22DA"/>
    <w:rsid w:val="00DA2EDA"/>
    <w:rsid w:val="00DA3539"/>
    <w:rsid w:val="00DA3F5E"/>
    <w:rsid w:val="00DA429F"/>
    <w:rsid w:val="00DA4512"/>
    <w:rsid w:val="00DA46B0"/>
    <w:rsid w:val="00DA4DE4"/>
    <w:rsid w:val="00DA57D8"/>
    <w:rsid w:val="00DA5931"/>
    <w:rsid w:val="00DA597C"/>
    <w:rsid w:val="00DA5BF2"/>
    <w:rsid w:val="00DA5F6A"/>
    <w:rsid w:val="00DA6ADB"/>
    <w:rsid w:val="00DA6FC1"/>
    <w:rsid w:val="00DB01BC"/>
    <w:rsid w:val="00DB060B"/>
    <w:rsid w:val="00DB06A1"/>
    <w:rsid w:val="00DB0EEF"/>
    <w:rsid w:val="00DB0FC7"/>
    <w:rsid w:val="00DB1798"/>
    <w:rsid w:val="00DB1B0D"/>
    <w:rsid w:val="00DB1E2C"/>
    <w:rsid w:val="00DB2B0E"/>
    <w:rsid w:val="00DB2C57"/>
    <w:rsid w:val="00DB3098"/>
    <w:rsid w:val="00DB37EB"/>
    <w:rsid w:val="00DB39BE"/>
    <w:rsid w:val="00DB3A7A"/>
    <w:rsid w:val="00DB3C93"/>
    <w:rsid w:val="00DB3D8C"/>
    <w:rsid w:val="00DB412E"/>
    <w:rsid w:val="00DB4A88"/>
    <w:rsid w:val="00DB5E44"/>
    <w:rsid w:val="00DB6028"/>
    <w:rsid w:val="00DB60FA"/>
    <w:rsid w:val="00DB6162"/>
    <w:rsid w:val="00DB63F3"/>
    <w:rsid w:val="00DB671B"/>
    <w:rsid w:val="00DB68B6"/>
    <w:rsid w:val="00DC05D4"/>
    <w:rsid w:val="00DC22E5"/>
    <w:rsid w:val="00DC31BC"/>
    <w:rsid w:val="00DC36E5"/>
    <w:rsid w:val="00DC3CEE"/>
    <w:rsid w:val="00DC3D11"/>
    <w:rsid w:val="00DC3DDD"/>
    <w:rsid w:val="00DC4DBA"/>
    <w:rsid w:val="00DC5D17"/>
    <w:rsid w:val="00DC5F62"/>
    <w:rsid w:val="00DD030B"/>
    <w:rsid w:val="00DD0D94"/>
    <w:rsid w:val="00DD1678"/>
    <w:rsid w:val="00DD1BD0"/>
    <w:rsid w:val="00DD1CAB"/>
    <w:rsid w:val="00DD249B"/>
    <w:rsid w:val="00DD2D8C"/>
    <w:rsid w:val="00DD3289"/>
    <w:rsid w:val="00DD3809"/>
    <w:rsid w:val="00DD40F3"/>
    <w:rsid w:val="00DD4255"/>
    <w:rsid w:val="00DD5052"/>
    <w:rsid w:val="00DD5724"/>
    <w:rsid w:val="00DD597E"/>
    <w:rsid w:val="00DD5C9D"/>
    <w:rsid w:val="00DD631F"/>
    <w:rsid w:val="00DD74FB"/>
    <w:rsid w:val="00DD7B1E"/>
    <w:rsid w:val="00DE05B2"/>
    <w:rsid w:val="00DE152C"/>
    <w:rsid w:val="00DE1AB7"/>
    <w:rsid w:val="00DE1B4B"/>
    <w:rsid w:val="00DE1B70"/>
    <w:rsid w:val="00DE39FF"/>
    <w:rsid w:val="00DE3A1F"/>
    <w:rsid w:val="00DE3CD5"/>
    <w:rsid w:val="00DE4CCA"/>
    <w:rsid w:val="00DE4ED0"/>
    <w:rsid w:val="00DE58EF"/>
    <w:rsid w:val="00DE5B5D"/>
    <w:rsid w:val="00DE5F1F"/>
    <w:rsid w:val="00DE6424"/>
    <w:rsid w:val="00DE65FD"/>
    <w:rsid w:val="00DE6604"/>
    <w:rsid w:val="00DE6EAD"/>
    <w:rsid w:val="00DE6F9F"/>
    <w:rsid w:val="00DE7915"/>
    <w:rsid w:val="00DE7986"/>
    <w:rsid w:val="00DE7C03"/>
    <w:rsid w:val="00DE7D8E"/>
    <w:rsid w:val="00DF0381"/>
    <w:rsid w:val="00DF058C"/>
    <w:rsid w:val="00DF06AF"/>
    <w:rsid w:val="00DF0827"/>
    <w:rsid w:val="00DF096D"/>
    <w:rsid w:val="00DF1084"/>
    <w:rsid w:val="00DF1401"/>
    <w:rsid w:val="00DF1410"/>
    <w:rsid w:val="00DF1923"/>
    <w:rsid w:val="00DF3168"/>
    <w:rsid w:val="00DF31A8"/>
    <w:rsid w:val="00DF490C"/>
    <w:rsid w:val="00DF51C9"/>
    <w:rsid w:val="00DF62BD"/>
    <w:rsid w:val="00DF6864"/>
    <w:rsid w:val="00DF6E59"/>
    <w:rsid w:val="00E000A7"/>
    <w:rsid w:val="00E00911"/>
    <w:rsid w:val="00E00E3A"/>
    <w:rsid w:val="00E01C58"/>
    <w:rsid w:val="00E01EE8"/>
    <w:rsid w:val="00E026D9"/>
    <w:rsid w:val="00E02762"/>
    <w:rsid w:val="00E02B59"/>
    <w:rsid w:val="00E02D1F"/>
    <w:rsid w:val="00E02D6B"/>
    <w:rsid w:val="00E02FA5"/>
    <w:rsid w:val="00E03D1E"/>
    <w:rsid w:val="00E0435A"/>
    <w:rsid w:val="00E04571"/>
    <w:rsid w:val="00E046B2"/>
    <w:rsid w:val="00E04CEF"/>
    <w:rsid w:val="00E04F52"/>
    <w:rsid w:val="00E06A0A"/>
    <w:rsid w:val="00E06DA7"/>
    <w:rsid w:val="00E06E2E"/>
    <w:rsid w:val="00E07334"/>
    <w:rsid w:val="00E07420"/>
    <w:rsid w:val="00E07874"/>
    <w:rsid w:val="00E07E44"/>
    <w:rsid w:val="00E10321"/>
    <w:rsid w:val="00E10685"/>
    <w:rsid w:val="00E1095E"/>
    <w:rsid w:val="00E10A08"/>
    <w:rsid w:val="00E10C55"/>
    <w:rsid w:val="00E10EFC"/>
    <w:rsid w:val="00E1129F"/>
    <w:rsid w:val="00E112D2"/>
    <w:rsid w:val="00E11774"/>
    <w:rsid w:val="00E11F4C"/>
    <w:rsid w:val="00E125FE"/>
    <w:rsid w:val="00E13D39"/>
    <w:rsid w:val="00E13D59"/>
    <w:rsid w:val="00E13D92"/>
    <w:rsid w:val="00E142E1"/>
    <w:rsid w:val="00E148F1"/>
    <w:rsid w:val="00E15BCA"/>
    <w:rsid w:val="00E15C48"/>
    <w:rsid w:val="00E17756"/>
    <w:rsid w:val="00E17DDD"/>
    <w:rsid w:val="00E17E3E"/>
    <w:rsid w:val="00E17EC8"/>
    <w:rsid w:val="00E20CE3"/>
    <w:rsid w:val="00E21524"/>
    <w:rsid w:val="00E218F6"/>
    <w:rsid w:val="00E21AC4"/>
    <w:rsid w:val="00E21C00"/>
    <w:rsid w:val="00E22778"/>
    <w:rsid w:val="00E22BD2"/>
    <w:rsid w:val="00E22D62"/>
    <w:rsid w:val="00E23712"/>
    <w:rsid w:val="00E23D68"/>
    <w:rsid w:val="00E246EF"/>
    <w:rsid w:val="00E2564D"/>
    <w:rsid w:val="00E257CC"/>
    <w:rsid w:val="00E25C24"/>
    <w:rsid w:val="00E267AB"/>
    <w:rsid w:val="00E26AB9"/>
    <w:rsid w:val="00E272F9"/>
    <w:rsid w:val="00E27316"/>
    <w:rsid w:val="00E27BE2"/>
    <w:rsid w:val="00E30020"/>
    <w:rsid w:val="00E30280"/>
    <w:rsid w:val="00E3048C"/>
    <w:rsid w:val="00E31896"/>
    <w:rsid w:val="00E319E9"/>
    <w:rsid w:val="00E32797"/>
    <w:rsid w:val="00E327E8"/>
    <w:rsid w:val="00E33594"/>
    <w:rsid w:val="00E33F9A"/>
    <w:rsid w:val="00E34F3A"/>
    <w:rsid w:val="00E350FA"/>
    <w:rsid w:val="00E37612"/>
    <w:rsid w:val="00E40CDF"/>
    <w:rsid w:val="00E41651"/>
    <w:rsid w:val="00E41721"/>
    <w:rsid w:val="00E419C6"/>
    <w:rsid w:val="00E41A5F"/>
    <w:rsid w:val="00E42623"/>
    <w:rsid w:val="00E44B27"/>
    <w:rsid w:val="00E44C8C"/>
    <w:rsid w:val="00E44F3A"/>
    <w:rsid w:val="00E45037"/>
    <w:rsid w:val="00E4521E"/>
    <w:rsid w:val="00E45715"/>
    <w:rsid w:val="00E46604"/>
    <w:rsid w:val="00E46E59"/>
    <w:rsid w:val="00E4758E"/>
    <w:rsid w:val="00E47D77"/>
    <w:rsid w:val="00E50CDE"/>
    <w:rsid w:val="00E5106A"/>
    <w:rsid w:val="00E51FFD"/>
    <w:rsid w:val="00E52521"/>
    <w:rsid w:val="00E52A21"/>
    <w:rsid w:val="00E53511"/>
    <w:rsid w:val="00E53545"/>
    <w:rsid w:val="00E539B5"/>
    <w:rsid w:val="00E542CB"/>
    <w:rsid w:val="00E54F3D"/>
    <w:rsid w:val="00E5529B"/>
    <w:rsid w:val="00E554B3"/>
    <w:rsid w:val="00E55795"/>
    <w:rsid w:val="00E55F20"/>
    <w:rsid w:val="00E56A29"/>
    <w:rsid w:val="00E56CC7"/>
    <w:rsid w:val="00E571CC"/>
    <w:rsid w:val="00E57431"/>
    <w:rsid w:val="00E609E7"/>
    <w:rsid w:val="00E61371"/>
    <w:rsid w:val="00E6233C"/>
    <w:rsid w:val="00E63369"/>
    <w:rsid w:val="00E63DC1"/>
    <w:rsid w:val="00E63F2E"/>
    <w:rsid w:val="00E655F4"/>
    <w:rsid w:val="00E66C4F"/>
    <w:rsid w:val="00E6746F"/>
    <w:rsid w:val="00E674A4"/>
    <w:rsid w:val="00E67690"/>
    <w:rsid w:val="00E679C2"/>
    <w:rsid w:val="00E67DEE"/>
    <w:rsid w:val="00E70318"/>
    <w:rsid w:val="00E71848"/>
    <w:rsid w:val="00E72767"/>
    <w:rsid w:val="00E7298A"/>
    <w:rsid w:val="00E72A84"/>
    <w:rsid w:val="00E736E0"/>
    <w:rsid w:val="00E73720"/>
    <w:rsid w:val="00E73951"/>
    <w:rsid w:val="00E73EF2"/>
    <w:rsid w:val="00E742E4"/>
    <w:rsid w:val="00E74338"/>
    <w:rsid w:val="00E7441E"/>
    <w:rsid w:val="00E74515"/>
    <w:rsid w:val="00E75740"/>
    <w:rsid w:val="00E75951"/>
    <w:rsid w:val="00E76899"/>
    <w:rsid w:val="00E7691F"/>
    <w:rsid w:val="00E76BE1"/>
    <w:rsid w:val="00E76C9F"/>
    <w:rsid w:val="00E76EDA"/>
    <w:rsid w:val="00E77183"/>
    <w:rsid w:val="00E77398"/>
    <w:rsid w:val="00E778E6"/>
    <w:rsid w:val="00E77A22"/>
    <w:rsid w:val="00E77AAF"/>
    <w:rsid w:val="00E77D3F"/>
    <w:rsid w:val="00E80508"/>
    <w:rsid w:val="00E810BA"/>
    <w:rsid w:val="00E811DF"/>
    <w:rsid w:val="00E8173A"/>
    <w:rsid w:val="00E81A0E"/>
    <w:rsid w:val="00E833BE"/>
    <w:rsid w:val="00E83567"/>
    <w:rsid w:val="00E83676"/>
    <w:rsid w:val="00E84CB9"/>
    <w:rsid w:val="00E8537B"/>
    <w:rsid w:val="00E85C2C"/>
    <w:rsid w:val="00E85FA8"/>
    <w:rsid w:val="00E866D6"/>
    <w:rsid w:val="00E87385"/>
    <w:rsid w:val="00E87BC8"/>
    <w:rsid w:val="00E901FC"/>
    <w:rsid w:val="00E90233"/>
    <w:rsid w:val="00E90C38"/>
    <w:rsid w:val="00E90EFB"/>
    <w:rsid w:val="00E91095"/>
    <w:rsid w:val="00E914B2"/>
    <w:rsid w:val="00E91891"/>
    <w:rsid w:val="00E92209"/>
    <w:rsid w:val="00E92403"/>
    <w:rsid w:val="00E92416"/>
    <w:rsid w:val="00E9278C"/>
    <w:rsid w:val="00E9303F"/>
    <w:rsid w:val="00E93695"/>
    <w:rsid w:val="00E93784"/>
    <w:rsid w:val="00E9443A"/>
    <w:rsid w:val="00E94845"/>
    <w:rsid w:val="00E951D5"/>
    <w:rsid w:val="00E958C5"/>
    <w:rsid w:val="00E95B98"/>
    <w:rsid w:val="00E95F94"/>
    <w:rsid w:val="00E971A5"/>
    <w:rsid w:val="00E97805"/>
    <w:rsid w:val="00E97DDF"/>
    <w:rsid w:val="00EA034E"/>
    <w:rsid w:val="00EA05A9"/>
    <w:rsid w:val="00EA0A01"/>
    <w:rsid w:val="00EA0A6B"/>
    <w:rsid w:val="00EA0C40"/>
    <w:rsid w:val="00EA16CF"/>
    <w:rsid w:val="00EA195B"/>
    <w:rsid w:val="00EA1F4C"/>
    <w:rsid w:val="00EA26C6"/>
    <w:rsid w:val="00EA27D5"/>
    <w:rsid w:val="00EA2804"/>
    <w:rsid w:val="00EA2A34"/>
    <w:rsid w:val="00EA3A9D"/>
    <w:rsid w:val="00EA3AA4"/>
    <w:rsid w:val="00EA3AAA"/>
    <w:rsid w:val="00EA45EF"/>
    <w:rsid w:val="00EA4E35"/>
    <w:rsid w:val="00EA513E"/>
    <w:rsid w:val="00EA5143"/>
    <w:rsid w:val="00EA514B"/>
    <w:rsid w:val="00EA5521"/>
    <w:rsid w:val="00EA56FF"/>
    <w:rsid w:val="00EA6019"/>
    <w:rsid w:val="00EA6251"/>
    <w:rsid w:val="00EA6469"/>
    <w:rsid w:val="00EA680B"/>
    <w:rsid w:val="00EA7092"/>
    <w:rsid w:val="00EA7E1F"/>
    <w:rsid w:val="00EA7F30"/>
    <w:rsid w:val="00EA7FBC"/>
    <w:rsid w:val="00EB0054"/>
    <w:rsid w:val="00EB0169"/>
    <w:rsid w:val="00EB0562"/>
    <w:rsid w:val="00EB0E4F"/>
    <w:rsid w:val="00EB1811"/>
    <w:rsid w:val="00EB1C95"/>
    <w:rsid w:val="00EB2257"/>
    <w:rsid w:val="00EB2671"/>
    <w:rsid w:val="00EB26EE"/>
    <w:rsid w:val="00EB34A3"/>
    <w:rsid w:val="00EB36EB"/>
    <w:rsid w:val="00EB4666"/>
    <w:rsid w:val="00EB50AC"/>
    <w:rsid w:val="00EB5DDC"/>
    <w:rsid w:val="00EB6477"/>
    <w:rsid w:val="00EB6A15"/>
    <w:rsid w:val="00EB77A2"/>
    <w:rsid w:val="00EB77CB"/>
    <w:rsid w:val="00EC0145"/>
    <w:rsid w:val="00EC08D0"/>
    <w:rsid w:val="00EC10E1"/>
    <w:rsid w:val="00EC264C"/>
    <w:rsid w:val="00EC2C18"/>
    <w:rsid w:val="00EC34BE"/>
    <w:rsid w:val="00EC4631"/>
    <w:rsid w:val="00EC4909"/>
    <w:rsid w:val="00EC49B7"/>
    <w:rsid w:val="00EC4EB7"/>
    <w:rsid w:val="00EC4F44"/>
    <w:rsid w:val="00EC5141"/>
    <w:rsid w:val="00EC54EC"/>
    <w:rsid w:val="00EC67C7"/>
    <w:rsid w:val="00EC6BB2"/>
    <w:rsid w:val="00EC7DCC"/>
    <w:rsid w:val="00ED0179"/>
    <w:rsid w:val="00ED02F2"/>
    <w:rsid w:val="00ED136A"/>
    <w:rsid w:val="00ED1AB8"/>
    <w:rsid w:val="00ED31E2"/>
    <w:rsid w:val="00ED3412"/>
    <w:rsid w:val="00ED3C4F"/>
    <w:rsid w:val="00ED5EE1"/>
    <w:rsid w:val="00ED6E33"/>
    <w:rsid w:val="00ED6FDC"/>
    <w:rsid w:val="00ED7125"/>
    <w:rsid w:val="00ED76FB"/>
    <w:rsid w:val="00ED7C1F"/>
    <w:rsid w:val="00ED7F8B"/>
    <w:rsid w:val="00EE07CF"/>
    <w:rsid w:val="00EE1622"/>
    <w:rsid w:val="00EE1D68"/>
    <w:rsid w:val="00EE28BC"/>
    <w:rsid w:val="00EE2DA2"/>
    <w:rsid w:val="00EE3611"/>
    <w:rsid w:val="00EE3E1C"/>
    <w:rsid w:val="00EE3F7E"/>
    <w:rsid w:val="00EE4224"/>
    <w:rsid w:val="00EE5807"/>
    <w:rsid w:val="00EE5E2F"/>
    <w:rsid w:val="00EE64C6"/>
    <w:rsid w:val="00EE6820"/>
    <w:rsid w:val="00EE68E2"/>
    <w:rsid w:val="00EE71A7"/>
    <w:rsid w:val="00EE7254"/>
    <w:rsid w:val="00EE75D0"/>
    <w:rsid w:val="00EE7A3D"/>
    <w:rsid w:val="00EF0205"/>
    <w:rsid w:val="00EF04F4"/>
    <w:rsid w:val="00EF1BCB"/>
    <w:rsid w:val="00EF1D3B"/>
    <w:rsid w:val="00EF2539"/>
    <w:rsid w:val="00EF26C8"/>
    <w:rsid w:val="00EF2873"/>
    <w:rsid w:val="00EF29D6"/>
    <w:rsid w:val="00EF306E"/>
    <w:rsid w:val="00EF361D"/>
    <w:rsid w:val="00EF49B4"/>
    <w:rsid w:val="00EF4E8A"/>
    <w:rsid w:val="00EF6484"/>
    <w:rsid w:val="00EF6A9C"/>
    <w:rsid w:val="00EF75D5"/>
    <w:rsid w:val="00EF7611"/>
    <w:rsid w:val="00EF794A"/>
    <w:rsid w:val="00EF7AC6"/>
    <w:rsid w:val="00EF7B3F"/>
    <w:rsid w:val="00F00DD5"/>
    <w:rsid w:val="00F00EC7"/>
    <w:rsid w:val="00F010C7"/>
    <w:rsid w:val="00F013AD"/>
    <w:rsid w:val="00F01646"/>
    <w:rsid w:val="00F01A06"/>
    <w:rsid w:val="00F024D0"/>
    <w:rsid w:val="00F025CB"/>
    <w:rsid w:val="00F02CC7"/>
    <w:rsid w:val="00F02DFB"/>
    <w:rsid w:val="00F04223"/>
    <w:rsid w:val="00F04B5D"/>
    <w:rsid w:val="00F04C96"/>
    <w:rsid w:val="00F04D31"/>
    <w:rsid w:val="00F0545D"/>
    <w:rsid w:val="00F05466"/>
    <w:rsid w:val="00F07157"/>
    <w:rsid w:val="00F072E2"/>
    <w:rsid w:val="00F07A50"/>
    <w:rsid w:val="00F105DE"/>
    <w:rsid w:val="00F10C27"/>
    <w:rsid w:val="00F10C53"/>
    <w:rsid w:val="00F113EF"/>
    <w:rsid w:val="00F11E94"/>
    <w:rsid w:val="00F125A7"/>
    <w:rsid w:val="00F1260F"/>
    <w:rsid w:val="00F131D8"/>
    <w:rsid w:val="00F14CA9"/>
    <w:rsid w:val="00F14D58"/>
    <w:rsid w:val="00F15843"/>
    <w:rsid w:val="00F15E50"/>
    <w:rsid w:val="00F1606F"/>
    <w:rsid w:val="00F168DD"/>
    <w:rsid w:val="00F176BA"/>
    <w:rsid w:val="00F179EA"/>
    <w:rsid w:val="00F20577"/>
    <w:rsid w:val="00F205C6"/>
    <w:rsid w:val="00F206DD"/>
    <w:rsid w:val="00F2085E"/>
    <w:rsid w:val="00F20893"/>
    <w:rsid w:val="00F2125B"/>
    <w:rsid w:val="00F21423"/>
    <w:rsid w:val="00F2183A"/>
    <w:rsid w:val="00F2299E"/>
    <w:rsid w:val="00F231CA"/>
    <w:rsid w:val="00F2332F"/>
    <w:rsid w:val="00F23EE1"/>
    <w:rsid w:val="00F24359"/>
    <w:rsid w:val="00F24634"/>
    <w:rsid w:val="00F24C51"/>
    <w:rsid w:val="00F25B56"/>
    <w:rsid w:val="00F25BF7"/>
    <w:rsid w:val="00F2607D"/>
    <w:rsid w:val="00F26E7D"/>
    <w:rsid w:val="00F2739C"/>
    <w:rsid w:val="00F27E39"/>
    <w:rsid w:val="00F30672"/>
    <w:rsid w:val="00F30C5E"/>
    <w:rsid w:val="00F30CCD"/>
    <w:rsid w:val="00F30E1E"/>
    <w:rsid w:val="00F30F32"/>
    <w:rsid w:val="00F31AB0"/>
    <w:rsid w:val="00F32AEE"/>
    <w:rsid w:val="00F330A3"/>
    <w:rsid w:val="00F335C9"/>
    <w:rsid w:val="00F33815"/>
    <w:rsid w:val="00F33A1D"/>
    <w:rsid w:val="00F33BD2"/>
    <w:rsid w:val="00F33CC0"/>
    <w:rsid w:val="00F33CEE"/>
    <w:rsid w:val="00F33F51"/>
    <w:rsid w:val="00F34275"/>
    <w:rsid w:val="00F35046"/>
    <w:rsid w:val="00F35424"/>
    <w:rsid w:val="00F35736"/>
    <w:rsid w:val="00F35D66"/>
    <w:rsid w:val="00F35DE3"/>
    <w:rsid w:val="00F35F55"/>
    <w:rsid w:val="00F3693C"/>
    <w:rsid w:val="00F37947"/>
    <w:rsid w:val="00F37F8A"/>
    <w:rsid w:val="00F404BB"/>
    <w:rsid w:val="00F412BF"/>
    <w:rsid w:val="00F41544"/>
    <w:rsid w:val="00F419CA"/>
    <w:rsid w:val="00F41B9B"/>
    <w:rsid w:val="00F42119"/>
    <w:rsid w:val="00F426F2"/>
    <w:rsid w:val="00F427B9"/>
    <w:rsid w:val="00F427F5"/>
    <w:rsid w:val="00F42B8B"/>
    <w:rsid w:val="00F4302C"/>
    <w:rsid w:val="00F43288"/>
    <w:rsid w:val="00F4328E"/>
    <w:rsid w:val="00F44159"/>
    <w:rsid w:val="00F44786"/>
    <w:rsid w:val="00F44946"/>
    <w:rsid w:val="00F44EA2"/>
    <w:rsid w:val="00F45614"/>
    <w:rsid w:val="00F456D9"/>
    <w:rsid w:val="00F45C12"/>
    <w:rsid w:val="00F45F1C"/>
    <w:rsid w:val="00F4601F"/>
    <w:rsid w:val="00F46A82"/>
    <w:rsid w:val="00F500C9"/>
    <w:rsid w:val="00F51939"/>
    <w:rsid w:val="00F51CA2"/>
    <w:rsid w:val="00F52838"/>
    <w:rsid w:val="00F52C64"/>
    <w:rsid w:val="00F52E3F"/>
    <w:rsid w:val="00F52E44"/>
    <w:rsid w:val="00F534F8"/>
    <w:rsid w:val="00F53760"/>
    <w:rsid w:val="00F53AC6"/>
    <w:rsid w:val="00F552D5"/>
    <w:rsid w:val="00F554B0"/>
    <w:rsid w:val="00F555D7"/>
    <w:rsid w:val="00F55D0F"/>
    <w:rsid w:val="00F55E5E"/>
    <w:rsid w:val="00F564C7"/>
    <w:rsid w:val="00F577DA"/>
    <w:rsid w:val="00F57D6F"/>
    <w:rsid w:val="00F6021D"/>
    <w:rsid w:val="00F60B36"/>
    <w:rsid w:val="00F60B8A"/>
    <w:rsid w:val="00F6115B"/>
    <w:rsid w:val="00F6160D"/>
    <w:rsid w:val="00F616B7"/>
    <w:rsid w:val="00F61DC7"/>
    <w:rsid w:val="00F62ED4"/>
    <w:rsid w:val="00F659A9"/>
    <w:rsid w:val="00F65FEA"/>
    <w:rsid w:val="00F6681A"/>
    <w:rsid w:val="00F66864"/>
    <w:rsid w:val="00F66FB6"/>
    <w:rsid w:val="00F670A5"/>
    <w:rsid w:val="00F67ADD"/>
    <w:rsid w:val="00F70AE0"/>
    <w:rsid w:val="00F71068"/>
    <w:rsid w:val="00F7108F"/>
    <w:rsid w:val="00F71391"/>
    <w:rsid w:val="00F716D5"/>
    <w:rsid w:val="00F71A0D"/>
    <w:rsid w:val="00F71C1F"/>
    <w:rsid w:val="00F72048"/>
    <w:rsid w:val="00F721E7"/>
    <w:rsid w:val="00F72226"/>
    <w:rsid w:val="00F72448"/>
    <w:rsid w:val="00F725DC"/>
    <w:rsid w:val="00F72EF5"/>
    <w:rsid w:val="00F73345"/>
    <w:rsid w:val="00F73BD3"/>
    <w:rsid w:val="00F740AA"/>
    <w:rsid w:val="00F743B8"/>
    <w:rsid w:val="00F7457F"/>
    <w:rsid w:val="00F7494D"/>
    <w:rsid w:val="00F74BAA"/>
    <w:rsid w:val="00F7504A"/>
    <w:rsid w:val="00F751D0"/>
    <w:rsid w:val="00F75441"/>
    <w:rsid w:val="00F754CC"/>
    <w:rsid w:val="00F76064"/>
    <w:rsid w:val="00F76216"/>
    <w:rsid w:val="00F764E1"/>
    <w:rsid w:val="00F76F63"/>
    <w:rsid w:val="00F77087"/>
    <w:rsid w:val="00F77117"/>
    <w:rsid w:val="00F771DB"/>
    <w:rsid w:val="00F77BEC"/>
    <w:rsid w:val="00F77FA5"/>
    <w:rsid w:val="00F81571"/>
    <w:rsid w:val="00F81D8B"/>
    <w:rsid w:val="00F821B3"/>
    <w:rsid w:val="00F8241A"/>
    <w:rsid w:val="00F8297B"/>
    <w:rsid w:val="00F82E2B"/>
    <w:rsid w:val="00F8370E"/>
    <w:rsid w:val="00F83B2C"/>
    <w:rsid w:val="00F85078"/>
    <w:rsid w:val="00F85155"/>
    <w:rsid w:val="00F851EC"/>
    <w:rsid w:val="00F8530A"/>
    <w:rsid w:val="00F85438"/>
    <w:rsid w:val="00F85D6E"/>
    <w:rsid w:val="00F86011"/>
    <w:rsid w:val="00F87C91"/>
    <w:rsid w:val="00F87DAB"/>
    <w:rsid w:val="00F907EC"/>
    <w:rsid w:val="00F90A17"/>
    <w:rsid w:val="00F90D1E"/>
    <w:rsid w:val="00F90D2D"/>
    <w:rsid w:val="00F91465"/>
    <w:rsid w:val="00F918B6"/>
    <w:rsid w:val="00F91B2F"/>
    <w:rsid w:val="00F91C36"/>
    <w:rsid w:val="00F92191"/>
    <w:rsid w:val="00F924A8"/>
    <w:rsid w:val="00F92570"/>
    <w:rsid w:val="00F92FC2"/>
    <w:rsid w:val="00F930D8"/>
    <w:rsid w:val="00F93E56"/>
    <w:rsid w:val="00F9528A"/>
    <w:rsid w:val="00F955C3"/>
    <w:rsid w:val="00F96E0E"/>
    <w:rsid w:val="00F96F54"/>
    <w:rsid w:val="00F96F92"/>
    <w:rsid w:val="00F970C0"/>
    <w:rsid w:val="00F97238"/>
    <w:rsid w:val="00F9786C"/>
    <w:rsid w:val="00F97A89"/>
    <w:rsid w:val="00FA1475"/>
    <w:rsid w:val="00FA1EBE"/>
    <w:rsid w:val="00FA22EA"/>
    <w:rsid w:val="00FA250D"/>
    <w:rsid w:val="00FA3E78"/>
    <w:rsid w:val="00FA51AC"/>
    <w:rsid w:val="00FA51F7"/>
    <w:rsid w:val="00FA62E3"/>
    <w:rsid w:val="00FA631B"/>
    <w:rsid w:val="00FA6565"/>
    <w:rsid w:val="00FA7199"/>
    <w:rsid w:val="00FA7286"/>
    <w:rsid w:val="00FA73BB"/>
    <w:rsid w:val="00FA7740"/>
    <w:rsid w:val="00FB0231"/>
    <w:rsid w:val="00FB06F4"/>
    <w:rsid w:val="00FB06FC"/>
    <w:rsid w:val="00FB09BE"/>
    <w:rsid w:val="00FB0FEB"/>
    <w:rsid w:val="00FB130D"/>
    <w:rsid w:val="00FB1CEE"/>
    <w:rsid w:val="00FB2211"/>
    <w:rsid w:val="00FB2551"/>
    <w:rsid w:val="00FB2A65"/>
    <w:rsid w:val="00FB33C2"/>
    <w:rsid w:val="00FB3E3B"/>
    <w:rsid w:val="00FB4695"/>
    <w:rsid w:val="00FB4B6C"/>
    <w:rsid w:val="00FB4D9B"/>
    <w:rsid w:val="00FB612F"/>
    <w:rsid w:val="00FB65DD"/>
    <w:rsid w:val="00FB6981"/>
    <w:rsid w:val="00FB71C6"/>
    <w:rsid w:val="00FB786F"/>
    <w:rsid w:val="00FC0B9F"/>
    <w:rsid w:val="00FC13AF"/>
    <w:rsid w:val="00FC163F"/>
    <w:rsid w:val="00FC1871"/>
    <w:rsid w:val="00FC2011"/>
    <w:rsid w:val="00FC265B"/>
    <w:rsid w:val="00FC3815"/>
    <w:rsid w:val="00FC38E2"/>
    <w:rsid w:val="00FC3B84"/>
    <w:rsid w:val="00FC3E17"/>
    <w:rsid w:val="00FC4BDC"/>
    <w:rsid w:val="00FC4CCC"/>
    <w:rsid w:val="00FC5160"/>
    <w:rsid w:val="00FC57D2"/>
    <w:rsid w:val="00FC5E23"/>
    <w:rsid w:val="00FC6A21"/>
    <w:rsid w:val="00FC6C9D"/>
    <w:rsid w:val="00FC6E53"/>
    <w:rsid w:val="00FC7525"/>
    <w:rsid w:val="00FC76A8"/>
    <w:rsid w:val="00FC78CE"/>
    <w:rsid w:val="00FD0DA6"/>
    <w:rsid w:val="00FD1448"/>
    <w:rsid w:val="00FD14E7"/>
    <w:rsid w:val="00FD1FA8"/>
    <w:rsid w:val="00FD1FC2"/>
    <w:rsid w:val="00FD2449"/>
    <w:rsid w:val="00FD270D"/>
    <w:rsid w:val="00FD2FBE"/>
    <w:rsid w:val="00FD30EA"/>
    <w:rsid w:val="00FD34F8"/>
    <w:rsid w:val="00FD442D"/>
    <w:rsid w:val="00FD467E"/>
    <w:rsid w:val="00FD53B9"/>
    <w:rsid w:val="00FD5AC7"/>
    <w:rsid w:val="00FD5E0D"/>
    <w:rsid w:val="00FD62AA"/>
    <w:rsid w:val="00FD655F"/>
    <w:rsid w:val="00FD7A9C"/>
    <w:rsid w:val="00FE0675"/>
    <w:rsid w:val="00FE0715"/>
    <w:rsid w:val="00FE0A32"/>
    <w:rsid w:val="00FE0A82"/>
    <w:rsid w:val="00FE26A0"/>
    <w:rsid w:val="00FE2CE0"/>
    <w:rsid w:val="00FE33CB"/>
    <w:rsid w:val="00FE3616"/>
    <w:rsid w:val="00FE3BC7"/>
    <w:rsid w:val="00FE3FF2"/>
    <w:rsid w:val="00FE4E65"/>
    <w:rsid w:val="00FE4EDC"/>
    <w:rsid w:val="00FE4FC3"/>
    <w:rsid w:val="00FE549E"/>
    <w:rsid w:val="00FE5E8F"/>
    <w:rsid w:val="00FE66A3"/>
    <w:rsid w:val="00FE6CFE"/>
    <w:rsid w:val="00FE7A11"/>
    <w:rsid w:val="00FE7FA3"/>
    <w:rsid w:val="00FF0014"/>
    <w:rsid w:val="00FF0598"/>
    <w:rsid w:val="00FF0A2F"/>
    <w:rsid w:val="00FF10C5"/>
    <w:rsid w:val="00FF16A7"/>
    <w:rsid w:val="00FF1E84"/>
    <w:rsid w:val="00FF26C2"/>
    <w:rsid w:val="00FF306A"/>
    <w:rsid w:val="00FF381B"/>
    <w:rsid w:val="00FF5169"/>
    <w:rsid w:val="00FF522D"/>
    <w:rsid w:val="00FF5CAD"/>
    <w:rsid w:val="00FF5E0D"/>
    <w:rsid w:val="00FF6058"/>
    <w:rsid w:val="00FF69F3"/>
    <w:rsid w:val="00FF6D5A"/>
    <w:rsid w:val="00FF7DE9"/>
    <w:rsid w:val="0244B65B"/>
    <w:rsid w:val="0292C4BB"/>
    <w:rsid w:val="02939C50"/>
    <w:rsid w:val="029F0FB1"/>
    <w:rsid w:val="02C6B6B3"/>
    <w:rsid w:val="02EDFED8"/>
    <w:rsid w:val="033CA7AE"/>
    <w:rsid w:val="03BAD09B"/>
    <w:rsid w:val="03C78BC1"/>
    <w:rsid w:val="04088C10"/>
    <w:rsid w:val="04149711"/>
    <w:rsid w:val="04628714"/>
    <w:rsid w:val="046838A6"/>
    <w:rsid w:val="04785736"/>
    <w:rsid w:val="04EE49AD"/>
    <w:rsid w:val="04FEDB5C"/>
    <w:rsid w:val="061003EE"/>
    <w:rsid w:val="0624E448"/>
    <w:rsid w:val="063807DA"/>
    <w:rsid w:val="0667EC90"/>
    <w:rsid w:val="07CBCA65"/>
    <w:rsid w:val="092AF841"/>
    <w:rsid w:val="0948BEF9"/>
    <w:rsid w:val="09A774F0"/>
    <w:rsid w:val="09C4028B"/>
    <w:rsid w:val="0AA9265D"/>
    <w:rsid w:val="0AEB026E"/>
    <w:rsid w:val="0B545FC2"/>
    <w:rsid w:val="0D9645F9"/>
    <w:rsid w:val="0DFF919D"/>
    <w:rsid w:val="0E9D6F91"/>
    <w:rsid w:val="0EC5883F"/>
    <w:rsid w:val="0ED6F672"/>
    <w:rsid w:val="0EFC29C4"/>
    <w:rsid w:val="0F0A1106"/>
    <w:rsid w:val="0F7B1009"/>
    <w:rsid w:val="0FD51C9E"/>
    <w:rsid w:val="104E4CE5"/>
    <w:rsid w:val="10B457B0"/>
    <w:rsid w:val="11128E92"/>
    <w:rsid w:val="11B21A43"/>
    <w:rsid w:val="121287FF"/>
    <w:rsid w:val="121BA4B2"/>
    <w:rsid w:val="12302D89"/>
    <w:rsid w:val="12460B79"/>
    <w:rsid w:val="136DFD98"/>
    <w:rsid w:val="1416D1C1"/>
    <w:rsid w:val="152887DB"/>
    <w:rsid w:val="15291511"/>
    <w:rsid w:val="16589636"/>
    <w:rsid w:val="17A32BBE"/>
    <w:rsid w:val="17F42CE5"/>
    <w:rsid w:val="17FDF274"/>
    <w:rsid w:val="1802304C"/>
    <w:rsid w:val="18267B84"/>
    <w:rsid w:val="18868E07"/>
    <w:rsid w:val="188EBD04"/>
    <w:rsid w:val="193D198B"/>
    <w:rsid w:val="19D882E1"/>
    <w:rsid w:val="1AEE2D8D"/>
    <w:rsid w:val="1AF1B0AD"/>
    <w:rsid w:val="1B260858"/>
    <w:rsid w:val="1B37268C"/>
    <w:rsid w:val="1B545EDE"/>
    <w:rsid w:val="1B803266"/>
    <w:rsid w:val="1BA811A3"/>
    <w:rsid w:val="1CE56D0D"/>
    <w:rsid w:val="1DA4632A"/>
    <w:rsid w:val="1E55050F"/>
    <w:rsid w:val="1FCADCAE"/>
    <w:rsid w:val="203E1698"/>
    <w:rsid w:val="20C545EF"/>
    <w:rsid w:val="20DE4036"/>
    <w:rsid w:val="20F47563"/>
    <w:rsid w:val="2193CAA0"/>
    <w:rsid w:val="21B2B7C2"/>
    <w:rsid w:val="2251C654"/>
    <w:rsid w:val="22604DC7"/>
    <w:rsid w:val="2356C120"/>
    <w:rsid w:val="23977476"/>
    <w:rsid w:val="23C52FA3"/>
    <w:rsid w:val="23D698AF"/>
    <w:rsid w:val="247432B8"/>
    <w:rsid w:val="24B74436"/>
    <w:rsid w:val="25301B43"/>
    <w:rsid w:val="257156C4"/>
    <w:rsid w:val="257236B5"/>
    <w:rsid w:val="2589C7D6"/>
    <w:rsid w:val="25BF692E"/>
    <w:rsid w:val="260DF70D"/>
    <w:rsid w:val="26230790"/>
    <w:rsid w:val="268E38A9"/>
    <w:rsid w:val="26A6B5E8"/>
    <w:rsid w:val="284651EF"/>
    <w:rsid w:val="28FFFD32"/>
    <w:rsid w:val="29B972D9"/>
    <w:rsid w:val="29F0500C"/>
    <w:rsid w:val="2A2B18A1"/>
    <w:rsid w:val="2B2E7E2F"/>
    <w:rsid w:val="2BB0D747"/>
    <w:rsid w:val="2BBFADF3"/>
    <w:rsid w:val="2BE09848"/>
    <w:rsid w:val="2C158255"/>
    <w:rsid w:val="2CE3E088"/>
    <w:rsid w:val="2D2B60E7"/>
    <w:rsid w:val="2E257048"/>
    <w:rsid w:val="2EAE1009"/>
    <w:rsid w:val="2EDD9D8A"/>
    <w:rsid w:val="2F33ED24"/>
    <w:rsid w:val="2F4CA771"/>
    <w:rsid w:val="3011F424"/>
    <w:rsid w:val="3053F434"/>
    <w:rsid w:val="30BFFAA1"/>
    <w:rsid w:val="31A3C91D"/>
    <w:rsid w:val="325C5CAC"/>
    <w:rsid w:val="325E36B2"/>
    <w:rsid w:val="332286DC"/>
    <w:rsid w:val="337FDEE2"/>
    <w:rsid w:val="340BCF50"/>
    <w:rsid w:val="341649CF"/>
    <w:rsid w:val="3457D68A"/>
    <w:rsid w:val="346E47AB"/>
    <w:rsid w:val="34AFCCE6"/>
    <w:rsid w:val="34F74D6C"/>
    <w:rsid w:val="3507B3C7"/>
    <w:rsid w:val="352A8817"/>
    <w:rsid w:val="35596256"/>
    <w:rsid w:val="35C74774"/>
    <w:rsid w:val="35EDF035"/>
    <w:rsid w:val="363EC634"/>
    <w:rsid w:val="364AADC0"/>
    <w:rsid w:val="3665B066"/>
    <w:rsid w:val="3746DF8C"/>
    <w:rsid w:val="37E6906B"/>
    <w:rsid w:val="384B97B8"/>
    <w:rsid w:val="389E6E86"/>
    <w:rsid w:val="39120C50"/>
    <w:rsid w:val="39260943"/>
    <w:rsid w:val="396C7E9F"/>
    <w:rsid w:val="39C61681"/>
    <w:rsid w:val="39F966E1"/>
    <w:rsid w:val="3A3E2572"/>
    <w:rsid w:val="3AE7DFFB"/>
    <w:rsid w:val="3B3FA674"/>
    <w:rsid w:val="3B6C121D"/>
    <w:rsid w:val="3C3332DC"/>
    <w:rsid w:val="3C8585E9"/>
    <w:rsid w:val="3CD156A8"/>
    <w:rsid w:val="3D32CAA5"/>
    <w:rsid w:val="3DABF821"/>
    <w:rsid w:val="3DC9920B"/>
    <w:rsid w:val="3DF9D5AC"/>
    <w:rsid w:val="3E20AD35"/>
    <w:rsid w:val="3E4C807E"/>
    <w:rsid w:val="3E534190"/>
    <w:rsid w:val="3E7B49D3"/>
    <w:rsid w:val="3EFA32ED"/>
    <w:rsid w:val="3F4C1BBB"/>
    <w:rsid w:val="3F8C9FA7"/>
    <w:rsid w:val="3FF2E53E"/>
    <w:rsid w:val="407E02AD"/>
    <w:rsid w:val="409B42E8"/>
    <w:rsid w:val="40C1BABC"/>
    <w:rsid w:val="41A10CFF"/>
    <w:rsid w:val="41C9C516"/>
    <w:rsid w:val="42787678"/>
    <w:rsid w:val="4281235A"/>
    <w:rsid w:val="429A1A90"/>
    <w:rsid w:val="42F13A24"/>
    <w:rsid w:val="4333422A"/>
    <w:rsid w:val="435FF332"/>
    <w:rsid w:val="4438919A"/>
    <w:rsid w:val="448867D1"/>
    <w:rsid w:val="4488DE1E"/>
    <w:rsid w:val="44C99BA9"/>
    <w:rsid w:val="44F4BC7D"/>
    <w:rsid w:val="452A8969"/>
    <w:rsid w:val="45B2B21F"/>
    <w:rsid w:val="46246277"/>
    <w:rsid w:val="466E68DD"/>
    <w:rsid w:val="47597905"/>
    <w:rsid w:val="47BA9602"/>
    <w:rsid w:val="483D9D37"/>
    <w:rsid w:val="48581FB4"/>
    <w:rsid w:val="4868E7BC"/>
    <w:rsid w:val="4883582E"/>
    <w:rsid w:val="48F7E12F"/>
    <w:rsid w:val="49696994"/>
    <w:rsid w:val="49A2BBF7"/>
    <w:rsid w:val="4A6B74A0"/>
    <w:rsid w:val="4A9AEB37"/>
    <w:rsid w:val="4A9FD005"/>
    <w:rsid w:val="4B0CD23F"/>
    <w:rsid w:val="4B80941E"/>
    <w:rsid w:val="4C50D0D7"/>
    <w:rsid w:val="4C9BF85A"/>
    <w:rsid w:val="4CBB460C"/>
    <w:rsid w:val="4CE9DFD3"/>
    <w:rsid w:val="4D2E9BCF"/>
    <w:rsid w:val="4D5F9601"/>
    <w:rsid w:val="4D7E0ED5"/>
    <w:rsid w:val="4E6A2276"/>
    <w:rsid w:val="4E9E7606"/>
    <w:rsid w:val="4EE23E05"/>
    <w:rsid w:val="4EE7118D"/>
    <w:rsid w:val="4F7A3356"/>
    <w:rsid w:val="4F8B7BF6"/>
    <w:rsid w:val="4FEFC244"/>
    <w:rsid w:val="5002C487"/>
    <w:rsid w:val="50E0F234"/>
    <w:rsid w:val="50F744AB"/>
    <w:rsid w:val="510828F8"/>
    <w:rsid w:val="511F71E2"/>
    <w:rsid w:val="517EECBD"/>
    <w:rsid w:val="51A1C338"/>
    <w:rsid w:val="521D27C4"/>
    <w:rsid w:val="522D2618"/>
    <w:rsid w:val="5278ED90"/>
    <w:rsid w:val="52C3C620"/>
    <w:rsid w:val="52EB9217"/>
    <w:rsid w:val="5305B434"/>
    <w:rsid w:val="54DD5872"/>
    <w:rsid w:val="55A4415B"/>
    <w:rsid w:val="55C30283"/>
    <w:rsid w:val="55FFE6E6"/>
    <w:rsid w:val="560DED81"/>
    <w:rsid w:val="56B2D15B"/>
    <w:rsid w:val="56C203F9"/>
    <w:rsid w:val="57811D22"/>
    <w:rsid w:val="57981A70"/>
    <w:rsid w:val="581104BC"/>
    <w:rsid w:val="5840CAAB"/>
    <w:rsid w:val="58485575"/>
    <w:rsid w:val="58A1DBB0"/>
    <w:rsid w:val="58A53438"/>
    <w:rsid w:val="5921567D"/>
    <w:rsid w:val="595D05A2"/>
    <w:rsid w:val="59E06BAB"/>
    <w:rsid w:val="5ABFC4EB"/>
    <w:rsid w:val="5B94E8D6"/>
    <w:rsid w:val="5BB0C6EA"/>
    <w:rsid w:val="5BC0C10D"/>
    <w:rsid w:val="5C4BE114"/>
    <w:rsid w:val="5CA205E9"/>
    <w:rsid w:val="5CAE4940"/>
    <w:rsid w:val="5CC81565"/>
    <w:rsid w:val="5CE93807"/>
    <w:rsid w:val="5D957AEF"/>
    <w:rsid w:val="5DE51D8B"/>
    <w:rsid w:val="5E7A56D8"/>
    <w:rsid w:val="5F540C82"/>
    <w:rsid w:val="5F61B643"/>
    <w:rsid w:val="5FB0D2A5"/>
    <w:rsid w:val="5FF9A922"/>
    <w:rsid w:val="602B87B8"/>
    <w:rsid w:val="6133B292"/>
    <w:rsid w:val="615F335B"/>
    <w:rsid w:val="619B868D"/>
    <w:rsid w:val="62F83DA2"/>
    <w:rsid w:val="631AC423"/>
    <w:rsid w:val="63902A4F"/>
    <w:rsid w:val="639EF9D8"/>
    <w:rsid w:val="63A5650F"/>
    <w:rsid w:val="6433D0B0"/>
    <w:rsid w:val="643DD9BC"/>
    <w:rsid w:val="646C929F"/>
    <w:rsid w:val="64775657"/>
    <w:rsid w:val="64B27678"/>
    <w:rsid w:val="6515B5BB"/>
    <w:rsid w:val="6546E7EB"/>
    <w:rsid w:val="65A642AF"/>
    <w:rsid w:val="65BC4AC8"/>
    <w:rsid w:val="6678D251"/>
    <w:rsid w:val="6680E4EC"/>
    <w:rsid w:val="66DCAF96"/>
    <w:rsid w:val="67415F14"/>
    <w:rsid w:val="683590D1"/>
    <w:rsid w:val="683A7161"/>
    <w:rsid w:val="68F92609"/>
    <w:rsid w:val="690F44C5"/>
    <w:rsid w:val="693986A9"/>
    <w:rsid w:val="69A46825"/>
    <w:rsid w:val="69DF8E52"/>
    <w:rsid w:val="6A27D80B"/>
    <w:rsid w:val="6A3E43B5"/>
    <w:rsid w:val="6A8DE6CE"/>
    <w:rsid w:val="6ACF35CD"/>
    <w:rsid w:val="6B15AF0C"/>
    <w:rsid w:val="6B23A0CF"/>
    <w:rsid w:val="6BAD8755"/>
    <w:rsid w:val="6BDF7C47"/>
    <w:rsid w:val="6C2DBC1B"/>
    <w:rsid w:val="6D1F0886"/>
    <w:rsid w:val="6E0EE4A4"/>
    <w:rsid w:val="6E291501"/>
    <w:rsid w:val="6E9E5790"/>
    <w:rsid w:val="6EEEA355"/>
    <w:rsid w:val="6F6A2E3D"/>
    <w:rsid w:val="6FDF3B0E"/>
    <w:rsid w:val="704492E4"/>
    <w:rsid w:val="705881DB"/>
    <w:rsid w:val="70922E91"/>
    <w:rsid w:val="70BC34A6"/>
    <w:rsid w:val="715E3577"/>
    <w:rsid w:val="728522F1"/>
    <w:rsid w:val="73416030"/>
    <w:rsid w:val="73C60CE9"/>
    <w:rsid w:val="73F4BA29"/>
    <w:rsid w:val="73F818B8"/>
    <w:rsid w:val="742B61DA"/>
    <w:rsid w:val="743039D9"/>
    <w:rsid w:val="74EE6F00"/>
    <w:rsid w:val="75496386"/>
    <w:rsid w:val="75ECD939"/>
    <w:rsid w:val="75F1CDDD"/>
    <w:rsid w:val="769D48C8"/>
    <w:rsid w:val="7776349E"/>
    <w:rsid w:val="77B61534"/>
    <w:rsid w:val="77E46886"/>
    <w:rsid w:val="77E8473B"/>
    <w:rsid w:val="78F18473"/>
    <w:rsid w:val="79080E7E"/>
    <w:rsid w:val="793123CF"/>
    <w:rsid w:val="793A66F6"/>
    <w:rsid w:val="796E7737"/>
    <w:rsid w:val="79918EC9"/>
    <w:rsid w:val="7A3D0321"/>
    <w:rsid w:val="7B8EBB59"/>
    <w:rsid w:val="7BF96D21"/>
    <w:rsid w:val="7C14E767"/>
    <w:rsid w:val="7C4439D8"/>
    <w:rsid w:val="7C544BDE"/>
    <w:rsid w:val="7C6F80A0"/>
    <w:rsid w:val="7C8840C3"/>
    <w:rsid w:val="7DABDB9F"/>
    <w:rsid w:val="7E6B611E"/>
    <w:rsid w:val="7EBFA072"/>
    <w:rsid w:val="7F1C93B6"/>
    <w:rsid w:val="7F1CCB38"/>
    <w:rsid w:val="7FD5F0A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C7AAD2"/>
  <w14:defaultImageDpi w14:val="32767"/>
  <w15:docId w15:val="{A449DC8B-5809-4103-81AD-3FD35ECF6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F1E"/>
    <w:pPr>
      <w:widowControl w:val="0"/>
      <w:spacing w:before="120" w:after="120" w:line="276" w:lineRule="auto"/>
    </w:pPr>
    <w:rPr>
      <w:rFonts w:ascii="Arial" w:eastAsia="Times New Roman" w:hAnsi="Arial" w:cs="Times New Roman"/>
      <w:sz w:val="21"/>
      <w:lang w:val="en-AU"/>
    </w:rPr>
  </w:style>
  <w:style w:type="paragraph" w:styleId="Heading1">
    <w:name w:val="heading 1"/>
    <w:next w:val="Normal"/>
    <w:link w:val="Heading1Char"/>
    <w:uiPriority w:val="2"/>
    <w:qFormat/>
    <w:rsid w:val="00FB09BE"/>
    <w:pPr>
      <w:keepNext/>
      <w:keepLines/>
      <w:numPr>
        <w:numId w:val="3"/>
      </w:numPr>
      <w:spacing w:before="480" w:after="360"/>
      <w:outlineLvl w:val="0"/>
    </w:pPr>
    <w:rPr>
      <w:rFonts w:ascii="Trebuchet MS" w:eastAsia="MS Gothic" w:hAnsi="Trebuchet MS" w:cstheme="majorBidi"/>
      <w:b/>
      <w:color w:val="1D4F91"/>
      <w:sz w:val="40"/>
      <w:szCs w:val="36"/>
      <w:lang w:val="en-US" w:eastAsia="en-AU"/>
    </w:rPr>
  </w:style>
  <w:style w:type="paragraph" w:styleId="Heading2">
    <w:name w:val="heading 2"/>
    <w:basedOn w:val="Normal"/>
    <w:next w:val="Normal"/>
    <w:link w:val="Heading2Char"/>
    <w:uiPriority w:val="9"/>
    <w:unhideWhenUsed/>
    <w:qFormat/>
    <w:rsid w:val="00107BA6"/>
    <w:pPr>
      <w:keepNext/>
      <w:keepLines/>
      <w:numPr>
        <w:ilvl w:val="1"/>
        <w:numId w:val="3"/>
      </w:numPr>
      <w:spacing w:before="360" w:line="281" w:lineRule="auto"/>
      <w:outlineLvl w:val="1"/>
    </w:pPr>
    <w:rPr>
      <w:rFonts w:ascii="Trebuchet MS" w:eastAsia="MS Gothic" w:hAnsi="Trebuchet MS"/>
      <w:bCs/>
      <w:color w:val="1D4F91"/>
      <w:sz w:val="24"/>
      <w:szCs w:val="26"/>
      <w:lang w:val="en-US"/>
    </w:rPr>
  </w:style>
  <w:style w:type="paragraph" w:styleId="Heading3">
    <w:name w:val="heading 3"/>
    <w:basedOn w:val="Heading2"/>
    <w:next w:val="Normal"/>
    <w:link w:val="Heading3Char"/>
    <w:uiPriority w:val="9"/>
    <w:unhideWhenUsed/>
    <w:qFormat/>
    <w:rsid w:val="00036916"/>
    <w:pPr>
      <w:numPr>
        <w:ilvl w:val="2"/>
      </w:numPr>
      <w:spacing w:before="120" w:line="259" w:lineRule="auto"/>
      <w:outlineLvl w:val="2"/>
    </w:pPr>
    <w:rPr>
      <w:b/>
      <w:sz w:val="22"/>
    </w:rPr>
  </w:style>
  <w:style w:type="paragraph" w:styleId="Heading4">
    <w:name w:val="heading 4"/>
    <w:basedOn w:val="Heading3"/>
    <w:next w:val="Normal"/>
    <w:link w:val="Heading4Char"/>
    <w:uiPriority w:val="9"/>
    <w:unhideWhenUsed/>
    <w:qFormat/>
    <w:rsid w:val="007473FD"/>
    <w:pPr>
      <w:numPr>
        <w:ilvl w:val="3"/>
      </w:numPr>
      <w:ind w:left="862" w:hanging="862"/>
      <w:outlineLvl w:val="3"/>
    </w:pPr>
    <w:rPr>
      <w:iCs/>
      <w:sz w:val="20"/>
    </w:rPr>
  </w:style>
  <w:style w:type="paragraph" w:styleId="Heading5">
    <w:name w:val="heading 5"/>
    <w:basedOn w:val="Normal"/>
    <w:next w:val="Normal"/>
    <w:link w:val="Heading5Char"/>
    <w:rsid w:val="002E28C3"/>
    <w:pPr>
      <w:keepNext/>
      <w:numPr>
        <w:ilvl w:val="4"/>
        <w:numId w:val="3"/>
      </w:numPr>
      <w:spacing w:after="60"/>
      <w:outlineLvl w:val="4"/>
    </w:pPr>
    <w:rPr>
      <w:b/>
      <w:bCs/>
      <w:iCs/>
      <w:szCs w:val="26"/>
    </w:rPr>
  </w:style>
  <w:style w:type="paragraph" w:styleId="Heading6">
    <w:name w:val="heading 6"/>
    <w:basedOn w:val="Normal"/>
    <w:next w:val="Normal"/>
    <w:link w:val="Heading6Char"/>
    <w:uiPriority w:val="9"/>
    <w:unhideWhenUsed/>
    <w:qFormat/>
    <w:rsid w:val="00810567"/>
    <w:pPr>
      <w:numPr>
        <w:ilvl w:val="5"/>
        <w:numId w:val="3"/>
      </w:numPr>
      <w:spacing w:line="271" w:lineRule="auto"/>
      <w:outlineLvl w:val="5"/>
    </w:pPr>
    <w:rPr>
      <w:rFonts w:eastAsiaTheme="majorEastAsia" w:cstheme="majorBidi"/>
      <w:b/>
      <w:bCs/>
      <w:i/>
      <w:iCs/>
      <w:color w:val="7F7F7F" w:themeColor="text1" w:themeTint="80"/>
      <w:sz w:val="22"/>
      <w:lang w:eastAsia="en-AU"/>
    </w:rPr>
  </w:style>
  <w:style w:type="paragraph" w:styleId="Heading7">
    <w:name w:val="heading 7"/>
    <w:basedOn w:val="Normal"/>
    <w:next w:val="Normal"/>
    <w:link w:val="Heading7Char"/>
    <w:uiPriority w:val="9"/>
    <w:unhideWhenUsed/>
    <w:qFormat/>
    <w:rsid w:val="00810567"/>
    <w:pPr>
      <w:numPr>
        <w:ilvl w:val="6"/>
        <w:numId w:val="3"/>
      </w:numPr>
      <w:spacing w:line="240" w:lineRule="auto"/>
      <w:outlineLvl w:val="6"/>
    </w:pPr>
    <w:rPr>
      <w:rFonts w:eastAsiaTheme="majorEastAsia" w:cstheme="majorBidi"/>
      <w:i/>
      <w:iCs/>
      <w:sz w:val="22"/>
      <w:lang w:eastAsia="en-AU"/>
    </w:rPr>
  </w:style>
  <w:style w:type="paragraph" w:styleId="Heading8">
    <w:name w:val="heading 8"/>
    <w:basedOn w:val="Normal"/>
    <w:next w:val="Normal"/>
    <w:link w:val="Heading8Char"/>
    <w:uiPriority w:val="9"/>
    <w:unhideWhenUsed/>
    <w:qFormat/>
    <w:rsid w:val="00810567"/>
    <w:pPr>
      <w:numPr>
        <w:ilvl w:val="7"/>
        <w:numId w:val="3"/>
      </w:numPr>
      <w:spacing w:line="240" w:lineRule="auto"/>
      <w:outlineLvl w:val="7"/>
    </w:pPr>
    <w:rPr>
      <w:rFonts w:eastAsiaTheme="majorEastAsia" w:cstheme="majorBidi"/>
      <w:sz w:val="22"/>
      <w:szCs w:val="20"/>
      <w:lang w:eastAsia="en-AU"/>
    </w:rPr>
  </w:style>
  <w:style w:type="paragraph" w:styleId="Heading9">
    <w:name w:val="heading 9"/>
    <w:basedOn w:val="Normal"/>
    <w:next w:val="Normal"/>
    <w:link w:val="Heading9Char"/>
    <w:uiPriority w:val="9"/>
    <w:unhideWhenUsed/>
    <w:qFormat/>
    <w:rsid w:val="00810567"/>
    <w:pPr>
      <w:numPr>
        <w:ilvl w:val="8"/>
        <w:numId w:val="3"/>
      </w:numPr>
      <w:spacing w:line="240" w:lineRule="auto"/>
      <w:outlineLvl w:val="8"/>
    </w:pPr>
    <w:rPr>
      <w:rFonts w:eastAsiaTheme="majorEastAsia" w:cstheme="majorBidi"/>
      <w:i/>
      <w:iCs/>
      <w:spacing w:val="5"/>
      <w:sz w:val="22"/>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FB09BE"/>
    <w:rPr>
      <w:rFonts w:ascii="Trebuchet MS" w:eastAsia="MS Gothic" w:hAnsi="Trebuchet MS" w:cstheme="majorBidi"/>
      <w:b/>
      <w:color w:val="1D4F91"/>
      <w:sz w:val="40"/>
      <w:szCs w:val="36"/>
      <w:lang w:val="en-US" w:eastAsia="en-AU"/>
    </w:rPr>
  </w:style>
  <w:style w:type="character" w:customStyle="1" w:styleId="Heading2Char">
    <w:name w:val="Heading 2 Char"/>
    <w:basedOn w:val="DefaultParagraphFont"/>
    <w:link w:val="Heading2"/>
    <w:uiPriority w:val="9"/>
    <w:rsid w:val="00107BA6"/>
    <w:rPr>
      <w:rFonts w:ascii="Trebuchet MS" w:eastAsia="MS Gothic" w:hAnsi="Trebuchet MS" w:cs="Times New Roman"/>
      <w:bCs/>
      <w:color w:val="1D4F91"/>
      <w:szCs w:val="26"/>
      <w:lang w:val="en-US"/>
    </w:rPr>
  </w:style>
  <w:style w:type="character" w:customStyle="1" w:styleId="Heading3Char">
    <w:name w:val="Heading 3 Char"/>
    <w:basedOn w:val="DefaultParagraphFont"/>
    <w:link w:val="Heading3"/>
    <w:uiPriority w:val="9"/>
    <w:rsid w:val="00036916"/>
    <w:rPr>
      <w:rFonts w:ascii="Trebuchet MS" w:eastAsia="MS Gothic" w:hAnsi="Trebuchet MS" w:cs="Times New Roman"/>
      <w:b/>
      <w:bCs/>
      <w:color w:val="1D4F91"/>
      <w:sz w:val="22"/>
      <w:szCs w:val="26"/>
      <w:lang w:val="en-US"/>
    </w:rPr>
  </w:style>
  <w:style w:type="character" w:customStyle="1" w:styleId="Heading4Char">
    <w:name w:val="Heading 4 Char"/>
    <w:basedOn w:val="DefaultParagraphFont"/>
    <w:link w:val="Heading4"/>
    <w:uiPriority w:val="9"/>
    <w:rsid w:val="007473FD"/>
    <w:rPr>
      <w:rFonts w:ascii="Trebuchet MS" w:eastAsia="MS Gothic" w:hAnsi="Trebuchet MS" w:cs="Times New Roman"/>
      <w:b/>
      <w:bCs/>
      <w:iCs/>
      <w:color w:val="1D4F91"/>
      <w:sz w:val="20"/>
      <w:szCs w:val="26"/>
      <w:lang w:val="en-US"/>
    </w:rPr>
  </w:style>
  <w:style w:type="character" w:customStyle="1" w:styleId="Heading5Char">
    <w:name w:val="Heading 5 Char"/>
    <w:basedOn w:val="DefaultParagraphFont"/>
    <w:link w:val="Heading5"/>
    <w:rsid w:val="002E28C3"/>
    <w:rPr>
      <w:rFonts w:ascii="Arial" w:eastAsia="Times New Roman" w:hAnsi="Arial" w:cs="Times New Roman"/>
      <w:b/>
      <w:bCs/>
      <w:iCs/>
      <w:sz w:val="21"/>
      <w:szCs w:val="26"/>
      <w:lang w:val="en-AU"/>
    </w:rPr>
  </w:style>
  <w:style w:type="paragraph" w:customStyle="1" w:styleId="IntroPara">
    <w:name w:val="Intro Para"/>
    <w:basedOn w:val="Normal"/>
    <w:qFormat/>
    <w:rsid w:val="002E28C3"/>
    <w:pPr>
      <w:spacing w:line="320" w:lineRule="auto"/>
    </w:pPr>
    <w:rPr>
      <w:rFonts w:cs="Times New Roman (Body CS)"/>
      <w:sz w:val="26"/>
    </w:rPr>
  </w:style>
  <w:style w:type="paragraph" w:styleId="ListBullet">
    <w:name w:val="List Bullet"/>
    <w:basedOn w:val="Normal"/>
    <w:uiPriority w:val="99"/>
    <w:unhideWhenUsed/>
    <w:qFormat/>
    <w:rsid w:val="006E4F1E"/>
    <w:pPr>
      <w:numPr>
        <w:numId w:val="4"/>
      </w:numPr>
    </w:pPr>
    <w:rPr>
      <w:szCs w:val="21"/>
    </w:rPr>
  </w:style>
  <w:style w:type="paragraph" w:styleId="ListNumber">
    <w:name w:val="List Number"/>
    <w:basedOn w:val="Normal"/>
    <w:uiPriority w:val="99"/>
    <w:unhideWhenUsed/>
    <w:qFormat/>
    <w:rsid w:val="0081643D"/>
    <w:pPr>
      <w:keepNext/>
      <w:ind w:left="473" w:hanging="360"/>
    </w:pPr>
  </w:style>
  <w:style w:type="paragraph" w:styleId="ListNumber2">
    <w:name w:val="List Number 2"/>
    <w:basedOn w:val="ListParagraph"/>
    <w:uiPriority w:val="99"/>
    <w:unhideWhenUsed/>
    <w:qFormat/>
    <w:rsid w:val="007473FD"/>
    <w:pPr>
      <w:numPr>
        <w:numId w:val="5"/>
      </w:numPr>
      <w:ind w:left="867" w:hanging="357"/>
      <w:contextualSpacing w:val="0"/>
    </w:pPr>
    <w:rPr>
      <w:rFonts w:cs="Arial"/>
    </w:rPr>
  </w:style>
  <w:style w:type="paragraph" w:styleId="ListParagraph">
    <w:name w:val="List Paragraph"/>
    <w:aliases w:val="#List Paragraph,Recommendation,List Paragraph1,List Paragraph11,L,SAP Subpara,List Paragraph - bullet,List - bullet,List Paragraph - bullets,Use Case List Paragraph,Bullets,Figure_name,Bullet- First level,Listenabsatz1,List Paragraph2,lp1"/>
    <w:basedOn w:val="Normal"/>
    <w:link w:val="ListParagraphChar"/>
    <w:uiPriority w:val="34"/>
    <w:qFormat/>
    <w:rsid w:val="002E28C3"/>
    <w:pPr>
      <w:ind w:left="720"/>
      <w:contextualSpacing/>
    </w:pPr>
  </w:style>
  <w:style w:type="character" w:styleId="Strong">
    <w:name w:val="Strong"/>
    <w:basedOn w:val="DefaultParagraphFont"/>
    <w:uiPriority w:val="22"/>
    <w:qFormat/>
    <w:rsid w:val="002E28C3"/>
    <w:rPr>
      <w:b/>
      <w:bCs/>
    </w:rPr>
  </w:style>
  <w:style w:type="paragraph" w:styleId="Title">
    <w:name w:val="Title"/>
    <w:next w:val="Normal"/>
    <w:link w:val="TitleChar"/>
    <w:rsid w:val="004D550D"/>
    <w:pPr>
      <w:spacing w:before="1320" w:after="120" w:line="259" w:lineRule="auto"/>
    </w:pPr>
    <w:rPr>
      <w:rFonts w:ascii="Trebuchet MS" w:eastAsia="MS Gothic" w:hAnsi="Trebuchet MS" w:cstheme="majorBidi"/>
      <w:b/>
      <w:color w:val="1D4F91"/>
      <w:sz w:val="40"/>
      <w:szCs w:val="36"/>
      <w:lang w:val="en-US" w:eastAsia="en-AU"/>
    </w:rPr>
  </w:style>
  <w:style w:type="character" w:customStyle="1" w:styleId="TitleChar">
    <w:name w:val="Title Char"/>
    <w:basedOn w:val="DefaultParagraphFont"/>
    <w:link w:val="Title"/>
    <w:rsid w:val="004D550D"/>
    <w:rPr>
      <w:rFonts w:ascii="Trebuchet MS" w:eastAsia="MS Gothic" w:hAnsi="Trebuchet MS" w:cstheme="majorBidi"/>
      <w:b/>
      <w:color w:val="1D4F91"/>
      <w:sz w:val="40"/>
      <w:szCs w:val="36"/>
      <w:lang w:val="en-US" w:eastAsia="en-AU"/>
    </w:rPr>
  </w:style>
  <w:style w:type="paragraph" w:styleId="IntenseQuote">
    <w:name w:val="Intense Quote"/>
    <w:basedOn w:val="Normal"/>
    <w:next w:val="Normal"/>
    <w:link w:val="IntenseQuoteChar"/>
    <w:autoRedefine/>
    <w:uiPriority w:val="30"/>
    <w:qFormat/>
    <w:rsid w:val="00581287"/>
    <w:rPr>
      <w:iCs/>
      <w:color w:val="1D4F91"/>
      <w:sz w:val="28"/>
    </w:rPr>
  </w:style>
  <w:style w:type="character" w:customStyle="1" w:styleId="IntenseQuoteChar">
    <w:name w:val="Intense Quote Char"/>
    <w:basedOn w:val="DefaultParagraphFont"/>
    <w:link w:val="IntenseQuote"/>
    <w:uiPriority w:val="30"/>
    <w:rsid w:val="00581287"/>
    <w:rPr>
      <w:rFonts w:ascii="Arial" w:eastAsia="Times New Roman" w:hAnsi="Arial" w:cs="Times New Roman"/>
      <w:iCs/>
      <w:color w:val="1D4F91"/>
      <w:sz w:val="28"/>
      <w:lang w:val="en-AU"/>
    </w:rPr>
  </w:style>
  <w:style w:type="paragraph" w:customStyle="1" w:styleId="PolicyStatement">
    <w:name w:val="PolicyStatement"/>
    <w:basedOn w:val="Normal"/>
    <w:qFormat/>
    <w:rsid w:val="0009562A"/>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FFFFF" w:themeFill="background1"/>
      <w:ind w:left="227" w:right="227"/>
    </w:pPr>
  </w:style>
  <w:style w:type="paragraph" w:customStyle="1" w:styleId="VisionBox">
    <w:name w:val="VisionBox"/>
    <w:basedOn w:val="Normal"/>
    <w:qFormat/>
    <w:rsid w:val="00FB09BE"/>
    <w:pPr>
      <w:pBdr>
        <w:top w:val="single" w:sz="4" w:space="15" w:color="1D4F91"/>
        <w:bottom w:val="single" w:sz="4" w:space="10" w:color="1D4F91"/>
      </w:pBdr>
      <w:spacing w:before="360" w:after="360" w:line="340" w:lineRule="exact"/>
    </w:pPr>
    <w:rPr>
      <w:rFonts w:eastAsiaTheme="minorHAnsi"/>
      <w:color w:val="1D4F91"/>
      <w:sz w:val="22"/>
    </w:rPr>
  </w:style>
  <w:style w:type="paragraph" w:customStyle="1" w:styleId="Policystylebullet">
    <w:name w:val="Policy style bullet"/>
    <w:basedOn w:val="PolicyStatement"/>
    <w:qFormat/>
    <w:rsid w:val="00FF381B"/>
    <w:pPr>
      <w:numPr>
        <w:numId w:val="2"/>
      </w:numPr>
    </w:pPr>
  </w:style>
  <w:style w:type="paragraph" w:customStyle="1" w:styleId="Style1">
    <w:name w:val="Style1"/>
    <w:next w:val="Normal"/>
    <w:qFormat/>
    <w:rsid w:val="00AD1F03"/>
    <w:pPr>
      <w:pBdr>
        <w:top w:val="single" w:sz="6" w:space="20" w:color="FFFFFF" w:themeColor="background1"/>
        <w:left w:val="single" w:sz="6" w:space="10" w:color="FFFFFF" w:themeColor="background1"/>
        <w:bottom w:val="single" w:sz="6" w:space="10" w:color="FFFFFF" w:themeColor="background1"/>
        <w:right w:val="single" w:sz="6" w:space="10" w:color="FFFFFF" w:themeColor="background1"/>
      </w:pBdr>
      <w:shd w:val="clear" w:color="auto" w:fill="FFFFFF" w:themeFill="background1"/>
      <w:spacing w:before="120" w:after="120" w:line="276" w:lineRule="auto"/>
    </w:pPr>
    <w:rPr>
      <w:rFonts w:ascii="Arial" w:eastAsia="Times New Roman" w:hAnsi="Arial" w:cs="Arial"/>
      <w:color w:val="000000" w:themeColor="text1"/>
      <w:sz w:val="21"/>
      <w:lang w:val="en"/>
    </w:rPr>
  </w:style>
  <w:style w:type="character" w:customStyle="1" w:styleId="BoldAllCaps">
    <w:name w:val="Bold All Caps"/>
    <w:basedOn w:val="DefaultParagraphFont"/>
    <w:uiPriority w:val="1"/>
    <w:qFormat/>
    <w:rsid w:val="00D30E75"/>
    <w:rPr>
      <w:b/>
      <w:caps/>
      <w:smallCaps w:val="0"/>
      <w:color w:val="1D4F91"/>
      <w:bdr w:val="none" w:sz="0" w:space="0" w:color="auto"/>
    </w:rPr>
  </w:style>
  <w:style w:type="paragraph" w:customStyle="1" w:styleId="Tabletextnormal">
    <w:name w:val="Table text (normal)"/>
    <w:basedOn w:val="Normal"/>
    <w:link w:val="TabletextnormalChar"/>
    <w:qFormat/>
    <w:rsid w:val="00ED31E2"/>
    <w:rPr>
      <w:bCs/>
      <w:sz w:val="20"/>
    </w:rPr>
  </w:style>
  <w:style w:type="paragraph" w:styleId="Header">
    <w:name w:val="header"/>
    <w:basedOn w:val="Normal"/>
    <w:link w:val="HeaderChar"/>
    <w:uiPriority w:val="99"/>
    <w:unhideWhenUsed/>
    <w:rsid w:val="00F15E50"/>
    <w:pPr>
      <w:tabs>
        <w:tab w:val="center" w:pos="4513"/>
        <w:tab w:val="right" w:pos="9026"/>
      </w:tabs>
      <w:spacing w:before="0" w:line="240" w:lineRule="auto"/>
    </w:pPr>
  </w:style>
  <w:style w:type="character" w:customStyle="1" w:styleId="HeaderChar">
    <w:name w:val="Header Char"/>
    <w:basedOn w:val="DefaultParagraphFont"/>
    <w:link w:val="Header"/>
    <w:uiPriority w:val="99"/>
    <w:rsid w:val="00F15E50"/>
    <w:rPr>
      <w:rFonts w:ascii="Arial" w:eastAsia="Times New Roman" w:hAnsi="Arial" w:cs="Times New Roman"/>
      <w:sz w:val="21"/>
      <w:lang w:val="en-AU"/>
    </w:rPr>
  </w:style>
  <w:style w:type="paragraph" w:styleId="Footer">
    <w:name w:val="footer"/>
    <w:basedOn w:val="Normal"/>
    <w:link w:val="FooterChar"/>
    <w:uiPriority w:val="99"/>
    <w:unhideWhenUsed/>
    <w:rsid w:val="00F15E50"/>
    <w:pPr>
      <w:tabs>
        <w:tab w:val="center" w:pos="4513"/>
        <w:tab w:val="right" w:pos="9026"/>
      </w:tabs>
      <w:spacing w:before="0" w:line="240" w:lineRule="auto"/>
    </w:pPr>
    <w:rPr>
      <w:color w:val="358189"/>
    </w:rPr>
  </w:style>
  <w:style w:type="character" w:customStyle="1" w:styleId="FooterChar">
    <w:name w:val="Footer Char"/>
    <w:basedOn w:val="DefaultParagraphFont"/>
    <w:link w:val="Footer"/>
    <w:uiPriority w:val="99"/>
    <w:rsid w:val="00F15E50"/>
    <w:rPr>
      <w:rFonts w:ascii="Arial" w:eastAsia="Times New Roman" w:hAnsi="Arial" w:cs="Times New Roman"/>
      <w:color w:val="358189"/>
      <w:sz w:val="21"/>
      <w:lang w:val="en-AU"/>
    </w:rPr>
  </w:style>
  <w:style w:type="paragraph" w:styleId="BalloonText">
    <w:name w:val="Balloon Text"/>
    <w:basedOn w:val="Normal"/>
    <w:link w:val="BalloonTextChar"/>
    <w:uiPriority w:val="99"/>
    <w:semiHidden/>
    <w:unhideWhenUsed/>
    <w:rsid w:val="00C74007"/>
    <w:pPr>
      <w:spacing w:before="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74007"/>
    <w:rPr>
      <w:rFonts w:ascii="Times New Roman" w:eastAsia="Times New Roman" w:hAnsi="Times New Roman" w:cs="Times New Roman"/>
      <w:sz w:val="18"/>
      <w:szCs w:val="18"/>
      <w:lang w:val="en-AU"/>
    </w:rPr>
  </w:style>
  <w:style w:type="character" w:styleId="Hyperlink">
    <w:name w:val="Hyperlink"/>
    <w:basedOn w:val="DefaultParagraphFont"/>
    <w:uiPriority w:val="99"/>
    <w:unhideWhenUsed/>
    <w:rsid w:val="0073453D"/>
    <w:rPr>
      <w:color w:val="0563C1" w:themeColor="hyperlink"/>
      <w:u w:val="single"/>
    </w:rPr>
  </w:style>
  <w:style w:type="table" w:styleId="TableGrid">
    <w:name w:val="Table Grid"/>
    <w:basedOn w:val="TableNormal"/>
    <w:uiPriority w:val="39"/>
    <w:rsid w:val="00DE65FD"/>
    <w:tblPr/>
  </w:style>
  <w:style w:type="character" w:styleId="UnresolvedMention">
    <w:name w:val="Unresolved Mention"/>
    <w:basedOn w:val="DefaultParagraphFont"/>
    <w:uiPriority w:val="99"/>
    <w:semiHidden/>
    <w:unhideWhenUsed/>
    <w:rsid w:val="00352F69"/>
    <w:rPr>
      <w:color w:val="605E5C"/>
      <w:shd w:val="clear" w:color="auto" w:fill="E1DFDD"/>
    </w:rPr>
  </w:style>
  <w:style w:type="character" w:customStyle="1" w:styleId="Heading6Char">
    <w:name w:val="Heading 6 Char"/>
    <w:basedOn w:val="DefaultParagraphFont"/>
    <w:link w:val="Heading6"/>
    <w:uiPriority w:val="9"/>
    <w:rsid w:val="00810567"/>
    <w:rPr>
      <w:rFonts w:ascii="Arial" w:eastAsiaTheme="majorEastAsia" w:hAnsi="Arial" w:cstheme="majorBidi"/>
      <w:b/>
      <w:bCs/>
      <w:i/>
      <w:iCs/>
      <w:color w:val="7F7F7F" w:themeColor="text1" w:themeTint="80"/>
      <w:sz w:val="22"/>
      <w:lang w:val="en-AU" w:eastAsia="en-AU"/>
    </w:rPr>
  </w:style>
  <w:style w:type="character" w:customStyle="1" w:styleId="Heading7Char">
    <w:name w:val="Heading 7 Char"/>
    <w:basedOn w:val="DefaultParagraphFont"/>
    <w:link w:val="Heading7"/>
    <w:uiPriority w:val="9"/>
    <w:rsid w:val="00810567"/>
    <w:rPr>
      <w:rFonts w:ascii="Arial" w:eastAsiaTheme="majorEastAsia" w:hAnsi="Arial" w:cstheme="majorBidi"/>
      <w:i/>
      <w:iCs/>
      <w:sz w:val="22"/>
      <w:lang w:val="en-AU" w:eastAsia="en-AU"/>
    </w:rPr>
  </w:style>
  <w:style w:type="character" w:customStyle="1" w:styleId="Heading8Char">
    <w:name w:val="Heading 8 Char"/>
    <w:basedOn w:val="DefaultParagraphFont"/>
    <w:link w:val="Heading8"/>
    <w:uiPriority w:val="9"/>
    <w:rsid w:val="00810567"/>
    <w:rPr>
      <w:rFonts w:ascii="Arial" w:eastAsiaTheme="majorEastAsia" w:hAnsi="Arial" w:cstheme="majorBidi"/>
      <w:sz w:val="22"/>
      <w:szCs w:val="20"/>
      <w:lang w:val="en-AU" w:eastAsia="en-AU"/>
    </w:rPr>
  </w:style>
  <w:style w:type="character" w:customStyle="1" w:styleId="Heading9Char">
    <w:name w:val="Heading 9 Char"/>
    <w:basedOn w:val="DefaultParagraphFont"/>
    <w:link w:val="Heading9"/>
    <w:uiPriority w:val="9"/>
    <w:rsid w:val="00810567"/>
    <w:rPr>
      <w:rFonts w:ascii="Arial" w:eastAsiaTheme="majorEastAsia" w:hAnsi="Arial" w:cstheme="majorBidi"/>
      <w:i/>
      <w:iCs/>
      <w:spacing w:val="5"/>
      <w:sz w:val="22"/>
      <w:szCs w:val="20"/>
      <w:lang w:val="en-AU" w:eastAsia="en-AU"/>
    </w:rPr>
  </w:style>
  <w:style w:type="paragraph" w:styleId="TOCHeading">
    <w:name w:val="TOC Heading"/>
    <w:next w:val="Normal"/>
    <w:uiPriority w:val="39"/>
    <w:unhideWhenUsed/>
    <w:qFormat/>
    <w:rsid w:val="00BC563E"/>
    <w:pPr>
      <w:spacing w:before="120" w:after="120"/>
    </w:pPr>
    <w:rPr>
      <w:rFonts w:ascii="Arial" w:eastAsiaTheme="majorEastAsia" w:hAnsi="Arial" w:cstheme="majorBidi"/>
      <w:bCs/>
      <w:noProof/>
      <w:sz w:val="32"/>
      <w:szCs w:val="28"/>
      <w:lang w:val="en-AU" w:eastAsia="en-AU" w:bidi="en-US"/>
    </w:rPr>
  </w:style>
  <w:style w:type="paragraph" w:styleId="TOC1">
    <w:name w:val="toc 1"/>
    <w:basedOn w:val="Normal"/>
    <w:next w:val="Normal"/>
    <w:autoRedefine/>
    <w:uiPriority w:val="39"/>
    <w:unhideWhenUsed/>
    <w:rsid w:val="00097E72"/>
    <w:pPr>
      <w:tabs>
        <w:tab w:val="left" w:pos="400"/>
        <w:tab w:val="right" w:leader="dot" w:pos="9016"/>
      </w:tabs>
      <w:spacing w:after="100" w:line="240" w:lineRule="auto"/>
    </w:pPr>
    <w:rPr>
      <w:b/>
      <w:bCs/>
      <w:noProof/>
      <w:sz w:val="20"/>
      <w:szCs w:val="22"/>
      <w:lang w:eastAsia="en-AU"/>
    </w:rPr>
  </w:style>
  <w:style w:type="paragraph" w:styleId="TOC2">
    <w:name w:val="toc 2"/>
    <w:basedOn w:val="Normal"/>
    <w:next w:val="Normal"/>
    <w:autoRedefine/>
    <w:uiPriority w:val="39"/>
    <w:unhideWhenUsed/>
    <w:rsid w:val="00097E72"/>
    <w:pPr>
      <w:tabs>
        <w:tab w:val="left" w:pos="960"/>
        <w:tab w:val="right" w:leader="dot" w:pos="9054"/>
      </w:tabs>
      <w:spacing w:line="240" w:lineRule="auto"/>
      <w:ind w:left="198"/>
    </w:pPr>
    <w:rPr>
      <w:sz w:val="18"/>
      <w:lang w:eastAsia="en-AU"/>
    </w:rPr>
  </w:style>
  <w:style w:type="paragraph" w:styleId="TOC3">
    <w:name w:val="toc 3"/>
    <w:basedOn w:val="Normal"/>
    <w:next w:val="Normal"/>
    <w:autoRedefine/>
    <w:uiPriority w:val="39"/>
    <w:unhideWhenUsed/>
    <w:rsid w:val="00097E72"/>
    <w:pPr>
      <w:tabs>
        <w:tab w:val="left" w:pos="1320"/>
        <w:tab w:val="right" w:leader="dot" w:pos="9054"/>
      </w:tabs>
      <w:spacing w:before="0" w:after="0" w:line="240" w:lineRule="auto"/>
      <w:ind w:left="567"/>
    </w:pPr>
    <w:rPr>
      <w:sz w:val="18"/>
      <w:lang w:eastAsia="en-AU"/>
    </w:rPr>
  </w:style>
  <w:style w:type="paragraph" w:styleId="TOC4">
    <w:name w:val="toc 4"/>
    <w:basedOn w:val="Normal"/>
    <w:next w:val="Normal"/>
    <w:autoRedefine/>
    <w:uiPriority w:val="39"/>
    <w:unhideWhenUsed/>
    <w:rsid w:val="00810567"/>
    <w:pPr>
      <w:spacing w:after="100" w:line="240" w:lineRule="auto"/>
      <w:ind w:left="720"/>
    </w:pPr>
    <w:rPr>
      <w:sz w:val="22"/>
      <w:lang w:eastAsia="en-AU"/>
    </w:rPr>
  </w:style>
  <w:style w:type="paragraph" w:styleId="TOC5">
    <w:name w:val="toc 5"/>
    <w:basedOn w:val="Normal"/>
    <w:next w:val="Normal"/>
    <w:autoRedefine/>
    <w:uiPriority w:val="39"/>
    <w:unhideWhenUsed/>
    <w:rsid w:val="00810567"/>
    <w:pPr>
      <w:spacing w:after="100" w:line="240" w:lineRule="auto"/>
      <w:ind w:left="960"/>
    </w:pPr>
    <w:rPr>
      <w:sz w:val="22"/>
      <w:lang w:eastAsia="en-AU"/>
    </w:rPr>
  </w:style>
  <w:style w:type="character" w:customStyle="1" w:styleId="ListParagraphChar">
    <w:name w:val="List Paragraph Char"/>
    <w:aliases w:val="#List Paragraph Char,Recommendation Char,List Paragraph1 Char,List Paragraph11 Char,L Char,SAP Subpara Char,List Paragraph - bullet Char,List - bullet Char,List Paragraph - bullets Char,Use Case List Paragraph Char,Bullets Char"/>
    <w:basedOn w:val="DefaultParagraphFont"/>
    <w:link w:val="ListParagraph"/>
    <w:uiPriority w:val="34"/>
    <w:locked/>
    <w:rsid w:val="0045528E"/>
    <w:rPr>
      <w:rFonts w:ascii="Arial" w:eastAsia="Times New Roman" w:hAnsi="Arial" w:cs="Times New Roman"/>
      <w:sz w:val="21"/>
      <w:lang w:val="en-AU"/>
    </w:rPr>
  </w:style>
  <w:style w:type="character" w:styleId="CommentReference">
    <w:name w:val="annotation reference"/>
    <w:basedOn w:val="DefaultParagraphFont"/>
    <w:uiPriority w:val="99"/>
    <w:unhideWhenUsed/>
    <w:rsid w:val="0045528E"/>
    <w:rPr>
      <w:sz w:val="16"/>
      <w:szCs w:val="16"/>
    </w:rPr>
  </w:style>
  <w:style w:type="paragraph" w:styleId="CommentText">
    <w:name w:val="annotation text"/>
    <w:basedOn w:val="Normal"/>
    <w:link w:val="CommentTextChar"/>
    <w:uiPriority w:val="99"/>
    <w:unhideWhenUsed/>
    <w:rsid w:val="0045528E"/>
    <w:pPr>
      <w:spacing w:line="240" w:lineRule="auto"/>
    </w:pPr>
    <w:rPr>
      <w:sz w:val="22"/>
      <w:szCs w:val="20"/>
      <w:lang w:eastAsia="en-AU"/>
    </w:rPr>
  </w:style>
  <w:style w:type="character" w:customStyle="1" w:styleId="CommentTextChar">
    <w:name w:val="Comment Text Char"/>
    <w:basedOn w:val="DefaultParagraphFont"/>
    <w:link w:val="CommentText"/>
    <w:uiPriority w:val="99"/>
    <w:rsid w:val="0045528E"/>
    <w:rPr>
      <w:rFonts w:ascii="Arial" w:eastAsia="Times New Roman" w:hAnsi="Arial" w:cs="Times New Roman"/>
      <w:sz w:val="22"/>
      <w:szCs w:val="20"/>
      <w:lang w:val="en-AU" w:eastAsia="en-AU"/>
    </w:rPr>
  </w:style>
  <w:style w:type="character" w:customStyle="1" w:styleId="normaltextrun">
    <w:name w:val="normaltextrun"/>
    <w:basedOn w:val="DefaultParagraphFont"/>
    <w:rsid w:val="0045528E"/>
  </w:style>
  <w:style w:type="table" w:customStyle="1" w:styleId="MACtable">
    <w:name w:val="MAC table"/>
    <w:basedOn w:val="TableNormal"/>
    <w:uiPriority w:val="99"/>
    <w:rsid w:val="0045528E"/>
    <w:rPr>
      <w:rFonts w:ascii="Arial" w:hAnsi="Arial"/>
      <w:szCs w:val="22"/>
      <w:lang w:val="en-AU"/>
    </w:rPr>
    <w:tblPr/>
    <w:tcPr>
      <w:tcBorders>
        <w:top w:val="single" w:sz="4" w:space="0" w:color="3374B7"/>
        <w:left w:val="single" w:sz="4" w:space="0" w:color="3374B7"/>
        <w:bottom w:val="single" w:sz="4" w:space="0" w:color="3374B7"/>
        <w:right w:val="single" w:sz="4" w:space="0" w:color="3374B7"/>
        <w:insideH w:val="nil"/>
        <w:insideV w:val="nil"/>
        <w:tl2br w:val="nil"/>
        <w:tr2bl w:val="nil"/>
      </w:tcBorders>
      <w:shd w:val="clear" w:color="auto" w:fill="auto"/>
    </w:tcPr>
    <w:tblStylePr w:type="firstRow">
      <w:rPr>
        <w:rFonts w:ascii="Arial" w:hAnsi="Arial"/>
        <w:b/>
        <w:color w:val="FFFFFF" w:themeColor="background1"/>
        <w:sz w:val="28"/>
      </w:rPr>
    </w:tblStylePr>
    <w:tblStylePr w:type="lastRow">
      <w:rPr>
        <w:b/>
      </w:rPr>
    </w:tblStylePr>
  </w:style>
  <w:style w:type="paragraph" w:customStyle="1" w:styleId="calloutbox">
    <w:name w:val="callout box"/>
    <w:basedOn w:val="Normal"/>
    <w:link w:val="calloutboxChar"/>
    <w:qFormat/>
    <w:rsid w:val="0045528E"/>
    <w:pPr>
      <w:pBdr>
        <w:top w:val="single" w:sz="12" w:space="1" w:color="8496B0" w:themeColor="text2" w:themeTint="99"/>
        <w:left w:val="single" w:sz="12" w:space="4" w:color="8496B0" w:themeColor="text2" w:themeTint="99"/>
        <w:bottom w:val="single" w:sz="12" w:space="1" w:color="8496B0" w:themeColor="text2" w:themeTint="99"/>
        <w:right w:val="single" w:sz="12" w:space="4" w:color="8496B0" w:themeColor="text2" w:themeTint="99"/>
      </w:pBdr>
      <w:shd w:val="clear" w:color="auto" w:fill="FFFFFF" w:themeFill="background1"/>
      <w:spacing w:line="240" w:lineRule="auto"/>
    </w:pPr>
    <w:rPr>
      <w:rFonts w:eastAsia="Calibri"/>
      <w:noProof/>
      <w:sz w:val="22"/>
      <w:lang w:eastAsia="en-AU"/>
    </w:rPr>
  </w:style>
  <w:style w:type="character" w:customStyle="1" w:styleId="calloutboxChar">
    <w:name w:val="callout box Char"/>
    <w:basedOn w:val="DefaultParagraphFont"/>
    <w:link w:val="calloutbox"/>
    <w:rsid w:val="0045528E"/>
    <w:rPr>
      <w:rFonts w:ascii="Arial" w:eastAsia="Calibri" w:hAnsi="Arial" w:cs="Times New Roman"/>
      <w:noProof/>
      <w:sz w:val="22"/>
      <w:shd w:val="clear" w:color="auto" w:fill="FFFFFF" w:themeFill="background1"/>
      <w:lang w:val="en-AU" w:eastAsia="en-AU"/>
    </w:rPr>
  </w:style>
  <w:style w:type="paragraph" w:styleId="CommentSubject">
    <w:name w:val="annotation subject"/>
    <w:basedOn w:val="CommentText"/>
    <w:next w:val="CommentText"/>
    <w:link w:val="CommentSubjectChar"/>
    <w:uiPriority w:val="99"/>
    <w:semiHidden/>
    <w:unhideWhenUsed/>
    <w:rsid w:val="002A7336"/>
    <w:pPr>
      <w:spacing w:before="240" w:after="0"/>
    </w:pPr>
    <w:rPr>
      <w:b/>
      <w:bCs/>
      <w:sz w:val="20"/>
      <w:lang w:eastAsia="en-US"/>
    </w:rPr>
  </w:style>
  <w:style w:type="character" w:customStyle="1" w:styleId="CommentSubjectChar">
    <w:name w:val="Comment Subject Char"/>
    <w:basedOn w:val="CommentTextChar"/>
    <w:link w:val="CommentSubject"/>
    <w:uiPriority w:val="99"/>
    <w:semiHidden/>
    <w:rsid w:val="002A7336"/>
    <w:rPr>
      <w:rFonts w:ascii="Arial" w:eastAsia="Times New Roman" w:hAnsi="Arial" w:cs="Times New Roman"/>
      <w:b/>
      <w:bCs/>
      <w:sz w:val="20"/>
      <w:szCs w:val="20"/>
      <w:lang w:val="en-AU" w:eastAsia="en-AU"/>
    </w:rPr>
  </w:style>
  <w:style w:type="character" w:styleId="BookTitle">
    <w:name w:val="Book Title"/>
    <w:uiPriority w:val="33"/>
    <w:qFormat/>
    <w:rsid w:val="008D74BD"/>
    <w:rPr>
      <w:i/>
      <w:iCs/>
      <w:smallCaps/>
      <w:spacing w:val="5"/>
    </w:rPr>
  </w:style>
  <w:style w:type="paragraph" w:customStyle="1" w:styleId="Centered">
    <w:name w:val="Centered"/>
    <w:link w:val="CenteredChar"/>
    <w:qFormat/>
    <w:rsid w:val="008D74BD"/>
    <w:pPr>
      <w:spacing w:after="200" w:line="276" w:lineRule="auto"/>
      <w:jc w:val="center"/>
    </w:pPr>
    <w:rPr>
      <w:rFonts w:ascii="Arial" w:eastAsia="Times New Roman" w:hAnsi="Arial" w:cs="Times New Roman"/>
      <w:lang w:val="en-AU" w:eastAsia="en-AU"/>
    </w:rPr>
  </w:style>
  <w:style w:type="character" w:customStyle="1" w:styleId="CenteredChar">
    <w:name w:val="Centered Char"/>
    <w:basedOn w:val="DefaultParagraphFont"/>
    <w:link w:val="Centered"/>
    <w:rsid w:val="008D74BD"/>
    <w:rPr>
      <w:rFonts w:ascii="Arial" w:eastAsia="Times New Roman" w:hAnsi="Arial" w:cs="Times New Roman"/>
      <w:lang w:val="en-AU" w:eastAsia="en-AU"/>
    </w:rPr>
  </w:style>
  <w:style w:type="paragraph" w:customStyle="1" w:styleId="paragraph">
    <w:name w:val="paragraph"/>
    <w:basedOn w:val="Normal"/>
    <w:rsid w:val="008D74BD"/>
    <w:pPr>
      <w:spacing w:before="100" w:beforeAutospacing="1" w:after="100" w:afterAutospacing="1" w:line="240" w:lineRule="auto"/>
    </w:pPr>
    <w:rPr>
      <w:rFonts w:ascii="Times New Roman" w:hAnsi="Times New Roman"/>
      <w:sz w:val="24"/>
      <w:lang w:eastAsia="en-AU"/>
    </w:rPr>
  </w:style>
  <w:style w:type="character" w:customStyle="1" w:styleId="TabletextnormalChar">
    <w:name w:val="Table text (normal) Char"/>
    <w:basedOn w:val="DefaultParagraphFont"/>
    <w:link w:val="Tabletextnormal"/>
    <w:rsid w:val="00ED31E2"/>
    <w:rPr>
      <w:rFonts w:ascii="Arial" w:eastAsia="Times New Roman" w:hAnsi="Arial" w:cs="Times New Roman"/>
      <w:bCs/>
      <w:sz w:val="20"/>
      <w:lang w:val="en-AU"/>
    </w:rPr>
  </w:style>
  <w:style w:type="paragraph" w:styleId="Caption">
    <w:name w:val="caption"/>
    <w:basedOn w:val="Normal"/>
    <w:next w:val="Normal"/>
    <w:uiPriority w:val="35"/>
    <w:unhideWhenUsed/>
    <w:qFormat/>
    <w:rsid w:val="00334B71"/>
    <w:pPr>
      <w:spacing w:line="240" w:lineRule="auto"/>
    </w:pPr>
    <w:rPr>
      <w:b/>
      <w:bCs/>
      <w:caps/>
      <w:sz w:val="16"/>
      <w:szCs w:val="18"/>
      <w:lang w:eastAsia="en-AU"/>
    </w:rPr>
  </w:style>
  <w:style w:type="table" w:styleId="GridTable4-Accent1">
    <w:name w:val="Grid Table 4 Accent 1"/>
    <w:basedOn w:val="TableNormal"/>
    <w:uiPriority w:val="49"/>
    <w:rsid w:val="00ED31E2"/>
    <w:rPr>
      <w:sz w:val="22"/>
    </w:rPr>
    <w:tblPr>
      <w:tblStyleRowBandSize w:val="1"/>
      <w:tblStyleColBandSize w:val="1"/>
    </w:tblPr>
    <w:tcPr>
      <w:shd w:val="clear" w:color="auto" w:fill="D9E2F3" w:themeFill="accent1" w:themeFillTint="33"/>
    </w:tc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style>
  <w:style w:type="paragraph" w:styleId="NormalWeb">
    <w:name w:val="Normal (Web)"/>
    <w:basedOn w:val="Normal"/>
    <w:uiPriority w:val="99"/>
    <w:unhideWhenUsed/>
    <w:rsid w:val="00A41C70"/>
    <w:pPr>
      <w:spacing w:before="100" w:beforeAutospacing="1" w:after="100" w:afterAutospacing="1" w:line="240" w:lineRule="auto"/>
    </w:pPr>
    <w:rPr>
      <w:rFonts w:ascii="Times New Roman" w:hAnsi="Times New Roman"/>
      <w:sz w:val="24"/>
      <w:lang w:eastAsia="en-AU"/>
    </w:rPr>
  </w:style>
  <w:style w:type="character" w:styleId="FollowedHyperlink">
    <w:name w:val="FollowedHyperlink"/>
    <w:basedOn w:val="DefaultParagraphFont"/>
    <w:uiPriority w:val="99"/>
    <w:semiHidden/>
    <w:unhideWhenUsed/>
    <w:rsid w:val="00CB35E7"/>
    <w:rPr>
      <w:color w:val="954F72" w:themeColor="followedHyperlink"/>
      <w:u w:val="single"/>
    </w:rPr>
  </w:style>
  <w:style w:type="paragraph" w:styleId="Revision">
    <w:name w:val="Revision"/>
    <w:hidden/>
    <w:uiPriority w:val="99"/>
    <w:semiHidden/>
    <w:rsid w:val="007E634E"/>
    <w:rPr>
      <w:rFonts w:ascii="Arial" w:eastAsia="Times New Roman" w:hAnsi="Arial" w:cs="Times New Roman"/>
      <w:sz w:val="21"/>
      <w:lang w:val="en-AU"/>
    </w:rPr>
  </w:style>
  <w:style w:type="character" w:styleId="Mention">
    <w:name w:val="Mention"/>
    <w:basedOn w:val="DefaultParagraphFont"/>
    <w:uiPriority w:val="99"/>
    <w:unhideWhenUsed/>
    <w:rsid w:val="00AA7D83"/>
    <w:rPr>
      <w:color w:val="2B579A"/>
      <w:shd w:val="clear" w:color="auto" w:fill="E1DFDD"/>
    </w:rPr>
  </w:style>
  <w:style w:type="table" w:styleId="GridTable5Dark-Accent1">
    <w:name w:val="Grid Table 5 Dark Accent 1"/>
    <w:basedOn w:val="TableNormal"/>
    <w:uiPriority w:val="50"/>
    <w:rsid w:val="0068113C"/>
    <w:tblPr>
      <w:tblStyleRowBandSize w:val="1"/>
      <w:tblStyleColBandSize w:val="1"/>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style>
  <w:style w:type="table" w:styleId="ListTable4-Accent5">
    <w:name w:val="List Table 4 Accent 5"/>
    <w:basedOn w:val="TableNormal"/>
    <w:uiPriority w:val="49"/>
    <w:rsid w:val="00C00826"/>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69091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3F5E5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SubtleReference">
    <w:name w:val="Subtle Reference"/>
    <w:basedOn w:val="DefaultParagraphFont"/>
    <w:uiPriority w:val="31"/>
    <w:qFormat/>
    <w:rsid w:val="00E97805"/>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15782">
      <w:bodyDiv w:val="1"/>
      <w:marLeft w:val="0"/>
      <w:marRight w:val="0"/>
      <w:marTop w:val="0"/>
      <w:marBottom w:val="0"/>
      <w:divBdr>
        <w:top w:val="none" w:sz="0" w:space="0" w:color="auto"/>
        <w:left w:val="none" w:sz="0" w:space="0" w:color="auto"/>
        <w:bottom w:val="none" w:sz="0" w:space="0" w:color="auto"/>
        <w:right w:val="none" w:sz="0" w:space="0" w:color="auto"/>
      </w:divBdr>
    </w:div>
    <w:div w:id="222106928">
      <w:bodyDiv w:val="1"/>
      <w:marLeft w:val="0"/>
      <w:marRight w:val="0"/>
      <w:marTop w:val="0"/>
      <w:marBottom w:val="0"/>
      <w:divBdr>
        <w:top w:val="none" w:sz="0" w:space="0" w:color="auto"/>
        <w:left w:val="none" w:sz="0" w:space="0" w:color="auto"/>
        <w:bottom w:val="none" w:sz="0" w:space="0" w:color="auto"/>
        <w:right w:val="none" w:sz="0" w:space="0" w:color="auto"/>
      </w:divBdr>
    </w:div>
    <w:div w:id="239292094">
      <w:bodyDiv w:val="1"/>
      <w:marLeft w:val="0"/>
      <w:marRight w:val="0"/>
      <w:marTop w:val="0"/>
      <w:marBottom w:val="0"/>
      <w:divBdr>
        <w:top w:val="none" w:sz="0" w:space="0" w:color="auto"/>
        <w:left w:val="none" w:sz="0" w:space="0" w:color="auto"/>
        <w:bottom w:val="none" w:sz="0" w:space="0" w:color="auto"/>
        <w:right w:val="none" w:sz="0" w:space="0" w:color="auto"/>
      </w:divBdr>
    </w:div>
    <w:div w:id="246426897">
      <w:bodyDiv w:val="1"/>
      <w:marLeft w:val="0"/>
      <w:marRight w:val="0"/>
      <w:marTop w:val="0"/>
      <w:marBottom w:val="0"/>
      <w:divBdr>
        <w:top w:val="none" w:sz="0" w:space="0" w:color="auto"/>
        <w:left w:val="none" w:sz="0" w:space="0" w:color="auto"/>
        <w:bottom w:val="none" w:sz="0" w:space="0" w:color="auto"/>
        <w:right w:val="none" w:sz="0" w:space="0" w:color="auto"/>
      </w:divBdr>
    </w:div>
    <w:div w:id="342782888">
      <w:bodyDiv w:val="1"/>
      <w:marLeft w:val="0"/>
      <w:marRight w:val="0"/>
      <w:marTop w:val="0"/>
      <w:marBottom w:val="0"/>
      <w:divBdr>
        <w:top w:val="none" w:sz="0" w:space="0" w:color="auto"/>
        <w:left w:val="none" w:sz="0" w:space="0" w:color="auto"/>
        <w:bottom w:val="none" w:sz="0" w:space="0" w:color="auto"/>
        <w:right w:val="none" w:sz="0" w:space="0" w:color="auto"/>
      </w:divBdr>
      <w:divsChild>
        <w:div w:id="1536382092">
          <w:marLeft w:val="144"/>
          <w:marRight w:val="0"/>
          <w:marTop w:val="0"/>
          <w:marBottom w:val="0"/>
          <w:divBdr>
            <w:top w:val="none" w:sz="0" w:space="0" w:color="auto"/>
            <w:left w:val="none" w:sz="0" w:space="0" w:color="auto"/>
            <w:bottom w:val="none" w:sz="0" w:space="0" w:color="auto"/>
            <w:right w:val="none" w:sz="0" w:space="0" w:color="auto"/>
          </w:divBdr>
        </w:div>
      </w:divsChild>
    </w:div>
    <w:div w:id="411971743">
      <w:bodyDiv w:val="1"/>
      <w:marLeft w:val="0"/>
      <w:marRight w:val="0"/>
      <w:marTop w:val="0"/>
      <w:marBottom w:val="0"/>
      <w:divBdr>
        <w:top w:val="none" w:sz="0" w:space="0" w:color="auto"/>
        <w:left w:val="none" w:sz="0" w:space="0" w:color="auto"/>
        <w:bottom w:val="none" w:sz="0" w:space="0" w:color="auto"/>
        <w:right w:val="none" w:sz="0" w:space="0" w:color="auto"/>
      </w:divBdr>
    </w:div>
    <w:div w:id="445662319">
      <w:bodyDiv w:val="1"/>
      <w:marLeft w:val="0"/>
      <w:marRight w:val="0"/>
      <w:marTop w:val="0"/>
      <w:marBottom w:val="0"/>
      <w:divBdr>
        <w:top w:val="none" w:sz="0" w:space="0" w:color="auto"/>
        <w:left w:val="none" w:sz="0" w:space="0" w:color="auto"/>
        <w:bottom w:val="none" w:sz="0" w:space="0" w:color="auto"/>
        <w:right w:val="none" w:sz="0" w:space="0" w:color="auto"/>
      </w:divBdr>
      <w:divsChild>
        <w:div w:id="1002854175">
          <w:marLeft w:val="0"/>
          <w:marRight w:val="0"/>
          <w:marTop w:val="0"/>
          <w:marBottom w:val="0"/>
          <w:divBdr>
            <w:top w:val="none" w:sz="0" w:space="0" w:color="auto"/>
            <w:left w:val="none" w:sz="0" w:space="0" w:color="auto"/>
            <w:bottom w:val="none" w:sz="0" w:space="0" w:color="auto"/>
            <w:right w:val="none" w:sz="0" w:space="0" w:color="auto"/>
          </w:divBdr>
        </w:div>
        <w:div w:id="1370766237">
          <w:marLeft w:val="0"/>
          <w:marRight w:val="0"/>
          <w:marTop w:val="0"/>
          <w:marBottom w:val="0"/>
          <w:divBdr>
            <w:top w:val="none" w:sz="0" w:space="0" w:color="auto"/>
            <w:left w:val="none" w:sz="0" w:space="0" w:color="auto"/>
            <w:bottom w:val="none" w:sz="0" w:space="0" w:color="auto"/>
            <w:right w:val="none" w:sz="0" w:space="0" w:color="auto"/>
          </w:divBdr>
        </w:div>
        <w:div w:id="1607615608">
          <w:marLeft w:val="0"/>
          <w:marRight w:val="0"/>
          <w:marTop w:val="0"/>
          <w:marBottom w:val="0"/>
          <w:divBdr>
            <w:top w:val="none" w:sz="0" w:space="0" w:color="auto"/>
            <w:left w:val="none" w:sz="0" w:space="0" w:color="auto"/>
            <w:bottom w:val="none" w:sz="0" w:space="0" w:color="auto"/>
            <w:right w:val="none" w:sz="0" w:space="0" w:color="auto"/>
          </w:divBdr>
        </w:div>
      </w:divsChild>
    </w:div>
    <w:div w:id="469712101">
      <w:bodyDiv w:val="1"/>
      <w:marLeft w:val="0"/>
      <w:marRight w:val="0"/>
      <w:marTop w:val="0"/>
      <w:marBottom w:val="0"/>
      <w:divBdr>
        <w:top w:val="none" w:sz="0" w:space="0" w:color="auto"/>
        <w:left w:val="none" w:sz="0" w:space="0" w:color="auto"/>
        <w:bottom w:val="none" w:sz="0" w:space="0" w:color="auto"/>
        <w:right w:val="none" w:sz="0" w:space="0" w:color="auto"/>
      </w:divBdr>
    </w:div>
    <w:div w:id="472606569">
      <w:bodyDiv w:val="1"/>
      <w:marLeft w:val="0"/>
      <w:marRight w:val="0"/>
      <w:marTop w:val="0"/>
      <w:marBottom w:val="0"/>
      <w:divBdr>
        <w:top w:val="none" w:sz="0" w:space="0" w:color="auto"/>
        <w:left w:val="none" w:sz="0" w:space="0" w:color="auto"/>
        <w:bottom w:val="none" w:sz="0" w:space="0" w:color="auto"/>
        <w:right w:val="none" w:sz="0" w:space="0" w:color="auto"/>
      </w:divBdr>
    </w:div>
    <w:div w:id="554895484">
      <w:bodyDiv w:val="1"/>
      <w:marLeft w:val="0"/>
      <w:marRight w:val="0"/>
      <w:marTop w:val="0"/>
      <w:marBottom w:val="0"/>
      <w:divBdr>
        <w:top w:val="none" w:sz="0" w:space="0" w:color="auto"/>
        <w:left w:val="none" w:sz="0" w:space="0" w:color="auto"/>
        <w:bottom w:val="none" w:sz="0" w:space="0" w:color="auto"/>
        <w:right w:val="none" w:sz="0" w:space="0" w:color="auto"/>
      </w:divBdr>
    </w:div>
    <w:div w:id="629634070">
      <w:bodyDiv w:val="1"/>
      <w:marLeft w:val="0"/>
      <w:marRight w:val="0"/>
      <w:marTop w:val="0"/>
      <w:marBottom w:val="0"/>
      <w:divBdr>
        <w:top w:val="none" w:sz="0" w:space="0" w:color="auto"/>
        <w:left w:val="none" w:sz="0" w:space="0" w:color="auto"/>
        <w:bottom w:val="none" w:sz="0" w:space="0" w:color="auto"/>
        <w:right w:val="none" w:sz="0" w:space="0" w:color="auto"/>
      </w:divBdr>
    </w:div>
    <w:div w:id="648170726">
      <w:bodyDiv w:val="1"/>
      <w:marLeft w:val="0"/>
      <w:marRight w:val="0"/>
      <w:marTop w:val="0"/>
      <w:marBottom w:val="0"/>
      <w:divBdr>
        <w:top w:val="none" w:sz="0" w:space="0" w:color="auto"/>
        <w:left w:val="none" w:sz="0" w:space="0" w:color="auto"/>
        <w:bottom w:val="none" w:sz="0" w:space="0" w:color="auto"/>
        <w:right w:val="none" w:sz="0" w:space="0" w:color="auto"/>
      </w:divBdr>
      <w:divsChild>
        <w:div w:id="493034907">
          <w:marLeft w:val="0"/>
          <w:marRight w:val="0"/>
          <w:marTop w:val="0"/>
          <w:marBottom w:val="0"/>
          <w:divBdr>
            <w:top w:val="none" w:sz="0" w:space="0" w:color="auto"/>
            <w:left w:val="none" w:sz="0" w:space="0" w:color="auto"/>
            <w:bottom w:val="none" w:sz="0" w:space="0" w:color="auto"/>
            <w:right w:val="none" w:sz="0" w:space="0" w:color="auto"/>
          </w:divBdr>
        </w:div>
        <w:div w:id="1825117976">
          <w:marLeft w:val="0"/>
          <w:marRight w:val="0"/>
          <w:marTop w:val="0"/>
          <w:marBottom w:val="0"/>
          <w:divBdr>
            <w:top w:val="none" w:sz="0" w:space="0" w:color="auto"/>
            <w:left w:val="none" w:sz="0" w:space="0" w:color="auto"/>
            <w:bottom w:val="none" w:sz="0" w:space="0" w:color="auto"/>
            <w:right w:val="none" w:sz="0" w:space="0" w:color="auto"/>
          </w:divBdr>
        </w:div>
        <w:div w:id="1955399118">
          <w:marLeft w:val="0"/>
          <w:marRight w:val="0"/>
          <w:marTop w:val="0"/>
          <w:marBottom w:val="0"/>
          <w:divBdr>
            <w:top w:val="none" w:sz="0" w:space="0" w:color="auto"/>
            <w:left w:val="none" w:sz="0" w:space="0" w:color="auto"/>
            <w:bottom w:val="none" w:sz="0" w:space="0" w:color="auto"/>
            <w:right w:val="none" w:sz="0" w:space="0" w:color="auto"/>
          </w:divBdr>
        </w:div>
      </w:divsChild>
    </w:div>
    <w:div w:id="663818993">
      <w:bodyDiv w:val="1"/>
      <w:marLeft w:val="0"/>
      <w:marRight w:val="0"/>
      <w:marTop w:val="0"/>
      <w:marBottom w:val="0"/>
      <w:divBdr>
        <w:top w:val="none" w:sz="0" w:space="0" w:color="auto"/>
        <w:left w:val="none" w:sz="0" w:space="0" w:color="auto"/>
        <w:bottom w:val="none" w:sz="0" w:space="0" w:color="auto"/>
        <w:right w:val="none" w:sz="0" w:space="0" w:color="auto"/>
      </w:divBdr>
    </w:div>
    <w:div w:id="681980144">
      <w:bodyDiv w:val="1"/>
      <w:marLeft w:val="0"/>
      <w:marRight w:val="0"/>
      <w:marTop w:val="0"/>
      <w:marBottom w:val="0"/>
      <w:divBdr>
        <w:top w:val="none" w:sz="0" w:space="0" w:color="auto"/>
        <w:left w:val="none" w:sz="0" w:space="0" w:color="auto"/>
        <w:bottom w:val="none" w:sz="0" w:space="0" w:color="auto"/>
        <w:right w:val="none" w:sz="0" w:space="0" w:color="auto"/>
      </w:divBdr>
    </w:div>
    <w:div w:id="778842819">
      <w:bodyDiv w:val="1"/>
      <w:marLeft w:val="0"/>
      <w:marRight w:val="0"/>
      <w:marTop w:val="0"/>
      <w:marBottom w:val="0"/>
      <w:divBdr>
        <w:top w:val="none" w:sz="0" w:space="0" w:color="auto"/>
        <w:left w:val="none" w:sz="0" w:space="0" w:color="auto"/>
        <w:bottom w:val="none" w:sz="0" w:space="0" w:color="auto"/>
        <w:right w:val="none" w:sz="0" w:space="0" w:color="auto"/>
      </w:divBdr>
      <w:divsChild>
        <w:div w:id="1185748992">
          <w:marLeft w:val="0"/>
          <w:marRight w:val="0"/>
          <w:marTop w:val="0"/>
          <w:marBottom w:val="0"/>
          <w:divBdr>
            <w:top w:val="none" w:sz="0" w:space="0" w:color="auto"/>
            <w:left w:val="none" w:sz="0" w:space="0" w:color="auto"/>
            <w:bottom w:val="none" w:sz="0" w:space="0" w:color="auto"/>
            <w:right w:val="none" w:sz="0" w:space="0" w:color="auto"/>
          </w:divBdr>
          <w:divsChild>
            <w:div w:id="85223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235862">
      <w:bodyDiv w:val="1"/>
      <w:marLeft w:val="0"/>
      <w:marRight w:val="0"/>
      <w:marTop w:val="0"/>
      <w:marBottom w:val="0"/>
      <w:divBdr>
        <w:top w:val="none" w:sz="0" w:space="0" w:color="auto"/>
        <w:left w:val="none" w:sz="0" w:space="0" w:color="auto"/>
        <w:bottom w:val="none" w:sz="0" w:space="0" w:color="auto"/>
        <w:right w:val="none" w:sz="0" w:space="0" w:color="auto"/>
      </w:divBdr>
    </w:div>
    <w:div w:id="853224802">
      <w:bodyDiv w:val="1"/>
      <w:marLeft w:val="0"/>
      <w:marRight w:val="0"/>
      <w:marTop w:val="0"/>
      <w:marBottom w:val="0"/>
      <w:divBdr>
        <w:top w:val="none" w:sz="0" w:space="0" w:color="auto"/>
        <w:left w:val="none" w:sz="0" w:space="0" w:color="auto"/>
        <w:bottom w:val="none" w:sz="0" w:space="0" w:color="auto"/>
        <w:right w:val="none" w:sz="0" w:space="0" w:color="auto"/>
      </w:divBdr>
    </w:div>
    <w:div w:id="958802952">
      <w:bodyDiv w:val="1"/>
      <w:marLeft w:val="0"/>
      <w:marRight w:val="0"/>
      <w:marTop w:val="0"/>
      <w:marBottom w:val="0"/>
      <w:divBdr>
        <w:top w:val="none" w:sz="0" w:space="0" w:color="auto"/>
        <w:left w:val="none" w:sz="0" w:space="0" w:color="auto"/>
        <w:bottom w:val="none" w:sz="0" w:space="0" w:color="auto"/>
        <w:right w:val="none" w:sz="0" w:space="0" w:color="auto"/>
      </w:divBdr>
    </w:div>
    <w:div w:id="985550971">
      <w:bodyDiv w:val="1"/>
      <w:marLeft w:val="0"/>
      <w:marRight w:val="0"/>
      <w:marTop w:val="0"/>
      <w:marBottom w:val="0"/>
      <w:divBdr>
        <w:top w:val="none" w:sz="0" w:space="0" w:color="auto"/>
        <w:left w:val="none" w:sz="0" w:space="0" w:color="auto"/>
        <w:bottom w:val="none" w:sz="0" w:space="0" w:color="auto"/>
        <w:right w:val="none" w:sz="0" w:space="0" w:color="auto"/>
      </w:divBdr>
    </w:div>
    <w:div w:id="1021011410">
      <w:bodyDiv w:val="1"/>
      <w:marLeft w:val="0"/>
      <w:marRight w:val="0"/>
      <w:marTop w:val="0"/>
      <w:marBottom w:val="0"/>
      <w:divBdr>
        <w:top w:val="none" w:sz="0" w:space="0" w:color="auto"/>
        <w:left w:val="none" w:sz="0" w:space="0" w:color="auto"/>
        <w:bottom w:val="none" w:sz="0" w:space="0" w:color="auto"/>
        <w:right w:val="none" w:sz="0" w:space="0" w:color="auto"/>
      </w:divBdr>
    </w:div>
    <w:div w:id="1029185702">
      <w:bodyDiv w:val="1"/>
      <w:marLeft w:val="0"/>
      <w:marRight w:val="0"/>
      <w:marTop w:val="0"/>
      <w:marBottom w:val="0"/>
      <w:divBdr>
        <w:top w:val="none" w:sz="0" w:space="0" w:color="auto"/>
        <w:left w:val="none" w:sz="0" w:space="0" w:color="auto"/>
        <w:bottom w:val="none" w:sz="0" w:space="0" w:color="auto"/>
        <w:right w:val="none" w:sz="0" w:space="0" w:color="auto"/>
      </w:divBdr>
    </w:div>
    <w:div w:id="1052079460">
      <w:bodyDiv w:val="1"/>
      <w:marLeft w:val="0"/>
      <w:marRight w:val="0"/>
      <w:marTop w:val="0"/>
      <w:marBottom w:val="0"/>
      <w:divBdr>
        <w:top w:val="none" w:sz="0" w:space="0" w:color="auto"/>
        <w:left w:val="none" w:sz="0" w:space="0" w:color="auto"/>
        <w:bottom w:val="none" w:sz="0" w:space="0" w:color="auto"/>
        <w:right w:val="none" w:sz="0" w:space="0" w:color="auto"/>
      </w:divBdr>
    </w:div>
    <w:div w:id="1075978482">
      <w:bodyDiv w:val="1"/>
      <w:marLeft w:val="0"/>
      <w:marRight w:val="0"/>
      <w:marTop w:val="0"/>
      <w:marBottom w:val="0"/>
      <w:divBdr>
        <w:top w:val="none" w:sz="0" w:space="0" w:color="auto"/>
        <w:left w:val="none" w:sz="0" w:space="0" w:color="auto"/>
        <w:bottom w:val="none" w:sz="0" w:space="0" w:color="auto"/>
        <w:right w:val="none" w:sz="0" w:space="0" w:color="auto"/>
      </w:divBdr>
    </w:div>
    <w:div w:id="1151874216">
      <w:bodyDiv w:val="1"/>
      <w:marLeft w:val="0"/>
      <w:marRight w:val="0"/>
      <w:marTop w:val="0"/>
      <w:marBottom w:val="0"/>
      <w:divBdr>
        <w:top w:val="none" w:sz="0" w:space="0" w:color="auto"/>
        <w:left w:val="none" w:sz="0" w:space="0" w:color="auto"/>
        <w:bottom w:val="none" w:sz="0" w:space="0" w:color="auto"/>
        <w:right w:val="none" w:sz="0" w:space="0" w:color="auto"/>
      </w:divBdr>
    </w:div>
    <w:div w:id="1210729250">
      <w:bodyDiv w:val="1"/>
      <w:marLeft w:val="0"/>
      <w:marRight w:val="0"/>
      <w:marTop w:val="0"/>
      <w:marBottom w:val="0"/>
      <w:divBdr>
        <w:top w:val="none" w:sz="0" w:space="0" w:color="auto"/>
        <w:left w:val="none" w:sz="0" w:space="0" w:color="auto"/>
        <w:bottom w:val="none" w:sz="0" w:space="0" w:color="auto"/>
        <w:right w:val="none" w:sz="0" w:space="0" w:color="auto"/>
      </w:divBdr>
    </w:div>
    <w:div w:id="1311711684">
      <w:bodyDiv w:val="1"/>
      <w:marLeft w:val="0"/>
      <w:marRight w:val="0"/>
      <w:marTop w:val="0"/>
      <w:marBottom w:val="0"/>
      <w:divBdr>
        <w:top w:val="none" w:sz="0" w:space="0" w:color="auto"/>
        <w:left w:val="none" w:sz="0" w:space="0" w:color="auto"/>
        <w:bottom w:val="none" w:sz="0" w:space="0" w:color="auto"/>
        <w:right w:val="none" w:sz="0" w:space="0" w:color="auto"/>
      </w:divBdr>
    </w:div>
    <w:div w:id="1356496012">
      <w:bodyDiv w:val="1"/>
      <w:marLeft w:val="0"/>
      <w:marRight w:val="0"/>
      <w:marTop w:val="0"/>
      <w:marBottom w:val="0"/>
      <w:divBdr>
        <w:top w:val="none" w:sz="0" w:space="0" w:color="auto"/>
        <w:left w:val="none" w:sz="0" w:space="0" w:color="auto"/>
        <w:bottom w:val="none" w:sz="0" w:space="0" w:color="auto"/>
        <w:right w:val="none" w:sz="0" w:space="0" w:color="auto"/>
      </w:divBdr>
    </w:div>
    <w:div w:id="1452941904">
      <w:bodyDiv w:val="1"/>
      <w:marLeft w:val="0"/>
      <w:marRight w:val="0"/>
      <w:marTop w:val="0"/>
      <w:marBottom w:val="0"/>
      <w:divBdr>
        <w:top w:val="none" w:sz="0" w:space="0" w:color="auto"/>
        <w:left w:val="none" w:sz="0" w:space="0" w:color="auto"/>
        <w:bottom w:val="none" w:sz="0" w:space="0" w:color="auto"/>
        <w:right w:val="none" w:sz="0" w:space="0" w:color="auto"/>
      </w:divBdr>
    </w:div>
    <w:div w:id="1461803594">
      <w:bodyDiv w:val="1"/>
      <w:marLeft w:val="0"/>
      <w:marRight w:val="0"/>
      <w:marTop w:val="0"/>
      <w:marBottom w:val="0"/>
      <w:divBdr>
        <w:top w:val="none" w:sz="0" w:space="0" w:color="auto"/>
        <w:left w:val="none" w:sz="0" w:space="0" w:color="auto"/>
        <w:bottom w:val="none" w:sz="0" w:space="0" w:color="auto"/>
        <w:right w:val="none" w:sz="0" w:space="0" w:color="auto"/>
      </w:divBdr>
    </w:div>
    <w:div w:id="1515338069">
      <w:bodyDiv w:val="1"/>
      <w:marLeft w:val="0"/>
      <w:marRight w:val="0"/>
      <w:marTop w:val="0"/>
      <w:marBottom w:val="0"/>
      <w:divBdr>
        <w:top w:val="none" w:sz="0" w:space="0" w:color="auto"/>
        <w:left w:val="none" w:sz="0" w:space="0" w:color="auto"/>
        <w:bottom w:val="none" w:sz="0" w:space="0" w:color="auto"/>
        <w:right w:val="none" w:sz="0" w:space="0" w:color="auto"/>
      </w:divBdr>
    </w:div>
    <w:div w:id="1524439760">
      <w:bodyDiv w:val="1"/>
      <w:marLeft w:val="0"/>
      <w:marRight w:val="0"/>
      <w:marTop w:val="0"/>
      <w:marBottom w:val="0"/>
      <w:divBdr>
        <w:top w:val="none" w:sz="0" w:space="0" w:color="auto"/>
        <w:left w:val="none" w:sz="0" w:space="0" w:color="auto"/>
        <w:bottom w:val="none" w:sz="0" w:space="0" w:color="auto"/>
        <w:right w:val="none" w:sz="0" w:space="0" w:color="auto"/>
      </w:divBdr>
    </w:div>
    <w:div w:id="1602909152">
      <w:bodyDiv w:val="1"/>
      <w:marLeft w:val="0"/>
      <w:marRight w:val="0"/>
      <w:marTop w:val="0"/>
      <w:marBottom w:val="0"/>
      <w:divBdr>
        <w:top w:val="none" w:sz="0" w:space="0" w:color="auto"/>
        <w:left w:val="none" w:sz="0" w:space="0" w:color="auto"/>
        <w:bottom w:val="none" w:sz="0" w:space="0" w:color="auto"/>
        <w:right w:val="none" w:sz="0" w:space="0" w:color="auto"/>
      </w:divBdr>
    </w:div>
    <w:div w:id="1610090056">
      <w:bodyDiv w:val="1"/>
      <w:marLeft w:val="0"/>
      <w:marRight w:val="0"/>
      <w:marTop w:val="0"/>
      <w:marBottom w:val="0"/>
      <w:divBdr>
        <w:top w:val="none" w:sz="0" w:space="0" w:color="auto"/>
        <w:left w:val="none" w:sz="0" w:space="0" w:color="auto"/>
        <w:bottom w:val="none" w:sz="0" w:space="0" w:color="auto"/>
        <w:right w:val="none" w:sz="0" w:space="0" w:color="auto"/>
      </w:divBdr>
    </w:div>
    <w:div w:id="1659336660">
      <w:bodyDiv w:val="1"/>
      <w:marLeft w:val="0"/>
      <w:marRight w:val="0"/>
      <w:marTop w:val="0"/>
      <w:marBottom w:val="0"/>
      <w:divBdr>
        <w:top w:val="none" w:sz="0" w:space="0" w:color="auto"/>
        <w:left w:val="none" w:sz="0" w:space="0" w:color="auto"/>
        <w:bottom w:val="none" w:sz="0" w:space="0" w:color="auto"/>
        <w:right w:val="none" w:sz="0" w:space="0" w:color="auto"/>
      </w:divBdr>
    </w:div>
    <w:div w:id="1768380154">
      <w:bodyDiv w:val="1"/>
      <w:marLeft w:val="0"/>
      <w:marRight w:val="0"/>
      <w:marTop w:val="0"/>
      <w:marBottom w:val="0"/>
      <w:divBdr>
        <w:top w:val="none" w:sz="0" w:space="0" w:color="auto"/>
        <w:left w:val="none" w:sz="0" w:space="0" w:color="auto"/>
        <w:bottom w:val="none" w:sz="0" w:space="0" w:color="auto"/>
        <w:right w:val="none" w:sz="0" w:space="0" w:color="auto"/>
      </w:divBdr>
    </w:div>
    <w:div w:id="1808086046">
      <w:bodyDiv w:val="1"/>
      <w:marLeft w:val="0"/>
      <w:marRight w:val="0"/>
      <w:marTop w:val="0"/>
      <w:marBottom w:val="0"/>
      <w:divBdr>
        <w:top w:val="none" w:sz="0" w:space="0" w:color="auto"/>
        <w:left w:val="none" w:sz="0" w:space="0" w:color="auto"/>
        <w:bottom w:val="none" w:sz="0" w:space="0" w:color="auto"/>
        <w:right w:val="none" w:sz="0" w:space="0" w:color="auto"/>
      </w:divBdr>
    </w:div>
    <w:div w:id="1856993713">
      <w:bodyDiv w:val="1"/>
      <w:marLeft w:val="0"/>
      <w:marRight w:val="0"/>
      <w:marTop w:val="0"/>
      <w:marBottom w:val="0"/>
      <w:divBdr>
        <w:top w:val="none" w:sz="0" w:space="0" w:color="auto"/>
        <w:left w:val="none" w:sz="0" w:space="0" w:color="auto"/>
        <w:bottom w:val="none" w:sz="0" w:space="0" w:color="auto"/>
        <w:right w:val="none" w:sz="0" w:space="0" w:color="auto"/>
      </w:divBdr>
    </w:div>
    <w:div w:id="1866676097">
      <w:bodyDiv w:val="1"/>
      <w:marLeft w:val="0"/>
      <w:marRight w:val="0"/>
      <w:marTop w:val="0"/>
      <w:marBottom w:val="0"/>
      <w:divBdr>
        <w:top w:val="none" w:sz="0" w:space="0" w:color="auto"/>
        <w:left w:val="none" w:sz="0" w:space="0" w:color="auto"/>
        <w:bottom w:val="none" w:sz="0" w:space="0" w:color="auto"/>
        <w:right w:val="none" w:sz="0" w:space="0" w:color="auto"/>
      </w:divBdr>
    </w:div>
    <w:div w:id="1966620676">
      <w:bodyDiv w:val="1"/>
      <w:marLeft w:val="0"/>
      <w:marRight w:val="0"/>
      <w:marTop w:val="0"/>
      <w:marBottom w:val="0"/>
      <w:divBdr>
        <w:top w:val="none" w:sz="0" w:space="0" w:color="auto"/>
        <w:left w:val="none" w:sz="0" w:space="0" w:color="auto"/>
        <w:bottom w:val="none" w:sz="0" w:space="0" w:color="auto"/>
        <w:right w:val="none" w:sz="0" w:space="0" w:color="auto"/>
      </w:divBdr>
    </w:div>
    <w:div w:id="1979726984">
      <w:bodyDiv w:val="1"/>
      <w:marLeft w:val="0"/>
      <w:marRight w:val="0"/>
      <w:marTop w:val="0"/>
      <w:marBottom w:val="0"/>
      <w:divBdr>
        <w:top w:val="none" w:sz="0" w:space="0" w:color="auto"/>
        <w:left w:val="none" w:sz="0" w:space="0" w:color="auto"/>
        <w:bottom w:val="none" w:sz="0" w:space="0" w:color="auto"/>
        <w:right w:val="none" w:sz="0" w:space="0" w:color="auto"/>
      </w:divBdr>
    </w:div>
    <w:div w:id="2067409764">
      <w:bodyDiv w:val="1"/>
      <w:marLeft w:val="0"/>
      <w:marRight w:val="0"/>
      <w:marTop w:val="0"/>
      <w:marBottom w:val="0"/>
      <w:divBdr>
        <w:top w:val="none" w:sz="0" w:space="0" w:color="auto"/>
        <w:left w:val="none" w:sz="0" w:space="0" w:color="auto"/>
        <w:bottom w:val="none" w:sz="0" w:space="0" w:color="auto"/>
        <w:right w:val="none" w:sz="0" w:space="0" w:color="auto"/>
      </w:divBdr>
    </w:div>
    <w:div w:id="211636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3.png"/><Relationship Id="rId21" Type="http://schemas.openxmlformats.org/officeDocument/2006/relationships/hyperlink" Target="https://www.health.gov.au/resources/publications/my-aged-care-service-and-support-portal-user-guide-creating-service-delivery-outlets-and-adding-service-information" TargetMode="External"/><Relationship Id="rId42" Type="http://schemas.openxmlformats.org/officeDocument/2006/relationships/image" Target="media/image21.png"/><Relationship Id="rId63" Type="http://schemas.openxmlformats.org/officeDocument/2006/relationships/image" Target="media/image39.png"/><Relationship Id="rId84" Type="http://schemas.openxmlformats.org/officeDocument/2006/relationships/image" Target="media/image60.png"/><Relationship Id="rId138" Type="http://schemas.openxmlformats.org/officeDocument/2006/relationships/image" Target="media/image110.png"/><Relationship Id="rId159" Type="http://schemas.openxmlformats.org/officeDocument/2006/relationships/image" Target="media/image131.png"/><Relationship Id="rId170" Type="http://schemas.openxmlformats.org/officeDocument/2006/relationships/image" Target="media/image142.jpg"/><Relationship Id="rId191" Type="http://schemas.openxmlformats.org/officeDocument/2006/relationships/image" Target="media/image162.png"/><Relationship Id="rId107" Type="http://schemas.openxmlformats.org/officeDocument/2006/relationships/image" Target="media/image83.png"/><Relationship Id="rId11" Type="http://schemas.openxmlformats.org/officeDocument/2006/relationships/hyperlink" Target="https://info.authorisationmanager.gov.au/" TargetMode="External"/><Relationship Id="rId32" Type="http://schemas.openxmlformats.org/officeDocument/2006/relationships/image" Target="media/image15.png"/><Relationship Id="rId53" Type="http://schemas.openxmlformats.org/officeDocument/2006/relationships/image" Target="media/image31.png"/><Relationship Id="rId74" Type="http://schemas.openxmlformats.org/officeDocument/2006/relationships/image" Target="media/image50.png"/><Relationship Id="rId128" Type="http://schemas.openxmlformats.org/officeDocument/2006/relationships/image" Target="media/image102.png"/><Relationship Id="rId149" Type="http://schemas.openxmlformats.org/officeDocument/2006/relationships/image" Target="media/image121.png"/><Relationship Id="rId5" Type="http://schemas.openxmlformats.org/officeDocument/2006/relationships/numbering" Target="numbering.xml"/><Relationship Id="rId95" Type="http://schemas.openxmlformats.org/officeDocument/2006/relationships/image" Target="media/image71.png"/><Relationship Id="rId160" Type="http://schemas.openxmlformats.org/officeDocument/2006/relationships/image" Target="media/image132.png"/><Relationship Id="rId181" Type="http://schemas.openxmlformats.org/officeDocument/2006/relationships/image" Target="media/image152.png"/><Relationship Id="rId22" Type="http://schemas.openxmlformats.org/officeDocument/2006/relationships/image" Target="media/image5.png"/><Relationship Id="rId43" Type="http://schemas.openxmlformats.org/officeDocument/2006/relationships/image" Target="media/image22.png"/><Relationship Id="rId64" Type="http://schemas.openxmlformats.org/officeDocument/2006/relationships/image" Target="media/image40.png"/><Relationship Id="rId118" Type="http://schemas.openxmlformats.org/officeDocument/2006/relationships/image" Target="media/image94.png"/><Relationship Id="rId139" Type="http://schemas.openxmlformats.org/officeDocument/2006/relationships/image" Target="media/image111.png"/><Relationship Id="rId85" Type="http://schemas.openxmlformats.org/officeDocument/2006/relationships/image" Target="media/image61.png"/><Relationship Id="rId150" Type="http://schemas.openxmlformats.org/officeDocument/2006/relationships/image" Target="media/image122.png"/><Relationship Id="rId171" Type="http://schemas.openxmlformats.org/officeDocument/2006/relationships/image" Target="media/image143.png"/><Relationship Id="rId192" Type="http://schemas.openxmlformats.org/officeDocument/2006/relationships/image" Target="media/image163.png"/><Relationship Id="rId12" Type="http://schemas.openxmlformats.org/officeDocument/2006/relationships/hyperlink" Target="https://www.health.gov.au/resources/publications/logging-in-to-the-aged-care-systems" TargetMode="External"/><Relationship Id="rId33" Type="http://schemas.openxmlformats.org/officeDocument/2006/relationships/image" Target="media/image16.png"/><Relationship Id="rId108" Type="http://schemas.openxmlformats.org/officeDocument/2006/relationships/image" Target="media/image84.png"/><Relationship Id="rId129" Type="http://schemas.openxmlformats.org/officeDocument/2006/relationships/hyperlink" Target="https://www.health.gov.au/our-work/residential-aged-care/charging/maximum-accommodation-payment-amounts" TargetMode="External"/><Relationship Id="rId54" Type="http://schemas.openxmlformats.org/officeDocument/2006/relationships/hyperlink" Target="https://www.health.gov.au/resources/collections/2018-aged-care-planning-region-maps" TargetMode="External"/><Relationship Id="rId75" Type="http://schemas.openxmlformats.org/officeDocument/2006/relationships/image" Target="media/image51.png"/><Relationship Id="rId96" Type="http://schemas.openxmlformats.org/officeDocument/2006/relationships/image" Target="media/image72.png"/><Relationship Id="rId140" Type="http://schemas.openxmlformats.org/officeDocument/2006/relationships/image" Target="media/image112.png"/><Relationship Id="rId161" Type="http://schemas.openxmlformats.org/officeDocument/2006/relationships/image" Target="media/image133.png"/><Relationship Id="rId182" Type="http://schemas.openxmlformats.org/officeDocument/2006/relationships/image" Target="media/image153.png"/><Relationship Id="rId6" Type="http://schemas.openxmlformats.org/officeDocument/2006/relationships/styles" Target="styles.xml"/><Relationship Id="rId23" Type="http://schemas.openxmlformats.org/officeDocument/2006/relationships/image" Target="media/image6.png"/><Relationship Id="rId119" Type="http://schemas.openxmlformats.org/officeDocument/2006/relationships/image" Target="media/image95.png"/><Relationship Id="rId44" Type="http://schemas.openxmlformats.org/officeDocument/2006/relationships/image" Target="media/image23.png"/><Relationship Id="rId65" Type="http://schemas.openxmlformats.org/officeDocument/2006/relationships/image" Target="media/image41.png"/><Relationship Id="rId86" Type="http://schemas.openxmlformats.org/officeDocument/2006/relationships/image" Target="media/image62.png"/><Relationship Id="rId130" Type="http://schemas.openxmlformats.org/officeDocument/2006/relationships/hyperlink" Target="http://www.ihacpa.gov.au" TargetMode="External"/><Relationship Id="rId151" Type="http://schemas.openxmlformats.org/officeDocument/2006/relationships/image" Target="media/image123.png"/><Relationship Id="rId172" Type="http://schemas.openxmlformats.org/officeDocument/2006/relationships/image" Target="media/image144.png"/><Relationship Id="rId193" Type="http://schemas.openxmlformats.org/officeDocument/2006/relationships/header" Target="header1.xml"/><Relationship Id="rId13" Type="http://schemas.openxmlformats.org/officeDocument/2006/relationships/hyperlink" Target="https://www.health.gov.au/resources/publications/logging-in-to-the-aged-care-systems" TargetMode="External"/><Relationship Id="rId109" Type="http://schemas.openxmlformats.org/officeDocument/2006/relationships/image" Target="media/image85.png"/><Relationship Id="rId34" Type="http://schemas.openxmlformats.org/officeDocument/2006/relationships/hyperlink" Target="https://www.health.gov.au/resources/publications/specialisation-verification-framework" TargetMode="External"/><Relationship Id="rId55" Type="http://schemas.openxmlformats.org/officeDocument/2006/relationships/image" Target="media/image32.png"/><Relationship Id="rId76" Type="http://schemas.openxmlformats.org/officeDocument/2006/relationships/image" Target="media/image52.png"/><Relationship Id="rId97" Type="http://schemas.openxmlformats.org/officeDocument/2006/relationships/image" Target="media/image73.png"/><Relationship Id="rId120" Type="http://schemas.openxmlformats.org/officeDocument/2006/relationships/image" Target="media/image96.png"/><Relationship Id="rId141" Type="http://schemas.openxmlformats.org/officeDocument/2006/relationships/image" Target="media/image113.png"/><Relationship Id="rId7" Type="http://schemas.openxmlformats.org/officeDocument/2006/relationships/settings" Target="settings.xml"/><Relationship Id="rId71" Type="http://schemas.openxmlformats.org/officeDocument/2006/relationships/image" Target="media/image47.png"/><Relationship Id="rId92" Type="http://schemas.openxmlformats.org/officeDocument/2006/relationships/image" Target="media/image68.png"/><Relationship Id="rId162" Type="http://schemas.openxmlformats.org/officeDocument/2006/relationships/image" Target="media/image134.png"/><Relationship Id="rId183" Type="http://schemas.openxmlformats.org/officeDocument/2006/relationships/image" Target="media/image154.png"/><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image" Target="media/image42.png"/><Relationship Id="rId87" Type="http://schemas.openxmlformats.org/officeDocument/2006/relationships/image" Target="media/image63.png"/><Relationship Id="rId110" Type="http://schemas.openxmlformats.org/officeDocument/2006/relationships/image" Target="media/image86.png"/><Relationship Id="rId115" Type="http://schemas.openxmlformats.org/officeDocument/2006/relationships/image" Target="media/image91.png"/><Relationship Id="rId131" Type="http://schemas.openxmlformats.org/officeDocument/2006/relationships/image" Target="media/image103.png"/><Relationship Id="rId136" Type="http://schemas.openxmlformats.org/officeDocument/2006/relationships/image" Target="media/image108.png"/><Relationship Id="rId157" Type="http://schemas.openxmlformats.org/officeDocument/2006/relationships/image" Target="media/image129.png"/><Relationship Id="rId178" Type="http://schemas.openxmlformats.org/officeDocument/2006/relationships/image" Target="media/image149.png"/><Relationship Id="rId61" Type="http://schemas.openxmlformats.org/officeDocument/2006/relationships/image" Target="media/image37.png"/><Relationship Id="rId82" Type="http://schemas.openxmlformats.org/officeDocument/2006/relationships/image" Target="media/image58.png"/><Relationship Id="rId152" Type="http://schemas.openxmlformats.org/officeDocument/2006/relationships/image" Target="media/image124.png"/><Relationship Id="rId173" Type="http://schemas.openxmlformats.org/officeDocument/2006/relationships/image" Target="media/image145.png"/><Relationship Id="rId194" Type="http://schemas.openxmlformats.org/officeDocument/2006/relationships/header" Target="header2.xml"/><Relationship Id="rId199" Type="http://schemas.openxmlformats.org/officeDocument/2006/relationships/fontTable" Target="fontTable.xml"/><Relationship Id="rId19" Type="http://schemas.openxmlformats.org/officeDocument/2006/relationships/image" Target="media/image3.png"/><Relationship Id="rId14" Type="http://schemas.openxmlformats.org/officeDocument/2006/relationships/hyperlink" Target="https://www.health.gov.au/resources/publications/logging-in-to-the-aged-care-systems" TargetMode="External"/><Relationship Id="rId30" Type="http://schemas.openxmlformats.org/officeDocument/2006/relationships/image" Target="media/image13.png"/><Relationship Id="rId35" Type="http://schemas.openxmlformats.org/officeDocument/2006/relationships/hyperlink" Target="https://www.health.gov.au/resources/publications/specialisation-verification-framework" TargetMode="External"/><Relationship Id="rId56" Type="http://schemas.openxmlformats.org/officeDocument/2006/relationships/image" Target="media/image33.png"/><Relationship Id="rId77" Type="http://schemas.openxmlformats.org/officeDocument/2006/relationships/image" Target="media/image53.png"/><Relationship Id="rId100" Type="http://schemas.openxmlformats.org/officeDocument/2006/relationships/image" Target="media/image76.png"/><Relationship Id="rId105" Type="http://schemas.openxmlformats.org/officeDocument/2006/relationships/image" Target="media/image81.png"/><Relationship Id="rId126" Type="http://schemas.openxmlformats.org/officeDocument/2006/relationships/image" Target="media/image100.png"/><Relationship Id="rId147" Type="http://schemas.openxmlformats.org/officeDocument/2006/relationships/image" Target="media/image119.png"/><Relationship Id="rId168" Type="http://schemas.openxmlformats.org/officeDocument/2006/relationships/image" Target="media/image140.png"/><Relationship Id="rId8" Type="http://schemas.openxmlformats.org/officeDocument/2006/relationships/webSettings" Target="webSettings.xml"/><Relationship Id="rId51" Type="http://schemas.openxmlformats.org/officeDocument/2006/relationships/hyperlink" Target="https://myagedcare.gov.au" TargetMode="External"/><Relationship Id="rId72" Type="http://schemas.openxmlformats.org/officeDocument/2006/relationships/image" Target="media/image48.JP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hyperlink" Target="https://www.health.gov.au/our-work/residential-aged-care/charging/maximum-accommodation-payment-amounts" TargetMode="External"/><Relationship Id="rId142" Type="http://schemas.openxmlformats.org/officeDocument/2006/relationships/image" Target="media/image114.png"/><Relationship Id="rId163" Type="http://schemas.openxmlformats.org/officeDocument/2006/relationships/image" Target="media/image135.png"/><Relationship Id="rId184" Type="http://schemas.openxmlformats.org/officeDocument/2006/relationships/image" Target="media/image155.png"/><Relationship Id="rId189" Type="http://schemas.openxmlformats.org/officeDocument/2006/relationships/image" Target="media/image160.png"/><Relationship Id="rId3" Type="http://schemas.openxmlformats.org/officeDocument/2006/relationships/customXml" Target="../customXml/item3.xml"/><Relationship Id="rId25" Type="http://schemas.openxmlformats.org/officeDocument/2006/relationships/image" Target="media/image8.png"/><Relationship Id="rId46" Type="http://schemas.openxmlformats.org/officeDocument/2006/relationships/image" Target="media/image25.png"/><Relationship Id="rId67" Type="http://schemas.openxmlformats.org/officeDocument/2006/relationships/image" Target="media/image43.png"/><Relationship Id="rId116" Type="http://schemas.openxmlformats.org/officeDocument/2006/relationships/image" Target="media/image92.png"/><Relationship Id="rId137" Type="http://schemas.openxmlformats.org/officeDocument/2006/relationships/image" Target="media/image109.png"/><Relationship Id="rId158" Type="http://schemas.openxmlformats.org/officeDocument/2006/relationships/image" Target="media/image130.png"/><Relationship Id="rId20" Type="http://schemas.openxmlformats.org/officeDocument/2006/relationships/image" Target="media/image4.png"/><Relationship Id="rId41" Type="http://schemas.openxmlformats.org/officeDocument/2006/relationships/image" Target="media/image20.png"/><Relationship Id="rId62" Type="http://schemas.openxmlformats.org/officeDocument/2006/relationships/image" Target="media/image38.png"/><Relationship Id="rId83" Type="http://schemas.openxmlformats.org/officeDocument/2006/relationships/image" Target="media/image59.png"/><Relationship Id="rId88" Type="http://schemas.openxmlformats.org/officeDocument/2006/relationships/image" Target="media/image64.png"/><Relationship Id="rId111" Type="http://schemas.openxmlformats.org/officeDocument/2006/relationships/image" Target="media/image87.png"/><Relationship Id="rId132" Type="http://schemas.openxmlformats.org/officeDocument/2006/relationships/image" Target="media/image104.png"/><Relationship Id="rId153" Type="http://schemas.openxmlformats.org/officeDocument/2006/relationships/image" Target="media/image125.png"/><Relationship Id="rId174" Type="http://schemas.openxmlformats.org/officeDocument/2006/relationships/image" Target="media/image146.png"/><Relationship Id="rId179" Type="http://schemas.openxmlformats.org/officeDocument/2006/relationships/image" Target="media/image150.png"/><Relationship Id="rId195" Type="http://schemas.openxmlformats.org/officeDocument/2006/relationships/footer" Target="footer1.xml"/><Relationship Id="rId190" Type="http://schemas.openxmlformats.org/officeDocument/2006/relationships/image" Target="media/image161.png"/><Relationship Id="rId15" Type="http://schemas.openxmlformats.org/officeDocument/2006/relationships/image" Target="media/image1.jpg"/><Relationship Id="rId36" Type="http://schemas.openxmlformats.org/officeDocument/2006/relationships/hyperlink" Target="https://www.health.gov.au/resources/publications/specialisation-verification-framework" TargetMode="External"/><Relationship Id="rId57" Type="http://schemas.openxmlformats.org/officeDocument/2006/relationships/image" Target="media/image34.png"/><Relationship Id="rId106" Type="http://schemas.openxmlformats.org/officeDocument/2006/relationships/image" Target="media/image82.png"/><Relationship Id="rId127" Type="http://schemas.openxmlformats.org/officeDocument/2006/relationships/image" Target="media/image101.png"/><Relationship Id="rId10" Type="http://schemas.openxmlformats.org/officeDocument/2006/relationships/endnotes" Target="endnotes.xml"/><Relationship Id="rId31" Type="http://schemas.openxmlformats.org/officeDocument/2006/relationships/image" Target="media/image14.png"/><Relationship Id="rId52" Type="http://schemas.openxmlformats.org/officeDocument/2006/relationships/image" Target="media/image30.png"/><Relationship Id="rId73" Type="http://schemas.openxmlformats.org/officeDocument/2006/relationships/image" Target="media/image49.png"/><Relationship Id="rId78" Type="http://schemas.openxmlformats.org/officeDocument/2006/relationships/image" Target="media/image54.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image" Target="media/image97.png"/><Relationship Id="rId143" Type="http://schemas.openxmlformats.org/officeDocument/2006/relationships/image" Target="media/image115.png"/><Relationship Id="rId148" Type="http://schemas.openxmlformats.org/officeDocument/2006/relationships/image" Target="media/image120.png"/><Relationship Id="rId164" Type="http://schemas.openxmlformats.org/officeDocument/2006/relationships/image" Target="media/image136.png"/><Relationship Id="rId169" Type="http://schemas.openxmlformats.org/officeDocument/2006/relationships/image" Target="media/image141.png"/><Relationship Id="rId185" Type="http://schemas.openxmlformats.org/officeDocument/2006/relationships/image" Target="media/image156.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51.png"/><Relationship Id="rId26" Type="http://schemas.openxmlformats.org/officeDocument/2006/relationships/image" Target="media/image9.png"/><Relationship Id="rId47" Type="http://schemas.openxmlformats.org/officeDocument/2006/relationships/image" Target="media/image26.png"/><Relationship Id="rId68" Type="http://schemas.openxmlformats.org/officeDocument/2006/relationships/image" Target="media/image44.png"/><Relationship Id="rId89" Type="http://schemas.openxmlformats.org/officeDocument/2006/relationships/image" Target="media/image65.png"/><Relationship Id="rId112" Type="http://schemas.openxmlformats.org/officeDocument/2006/relationships/image" Target="media/image88.png"/><Relationship Id="rId133" Type="http://schemas.openxmlformats.org/officeDocument/2006/relationships/image" Target="media/image105.png"/><Relationship Id="rId154" Type="http://schemas.openxmlformats.org/officeDocument/2006/relationships/image" Target="media/image126.png"/><Relationship Id="rId175" Type="http://schemas.openxmlformats.org/officeDocument/2006/relationships/image" Target="media/image147.png"/><Relationship Id="rId196" Type="http://schemas.openxmlformats.org/officeDocument/2006/relationships/footer" Target="footer2.xml"/><Relationship Id="rId200" Type="http://schemas.openxmlformats.org/officeDocument/2006/relationships/theme" Target="theme/theme1.xml"/><Relationship Id="rId16" Type="http://schemas.openxmlformats.org/officeDocument/2006/relationships/image" Target="media/image2.png"/><Relationship Id="rId37" Type="http://schemas.openxmlformats.org/officeDocument/2006/relationships/image" Target="media/image17.png"/><Relationship Id="rId58" Type="http://schemas.openxmlformats.org/officeDocument/2006/relationships/hyperlink" Target="https://www.myagedcare.gov.au/find-a-provider/search" TargetMode="External"/><Relationship Id="rId79" Type="http://schemas.openxmlformats.org/officeDocument/2006/relationships/image" Target="media/image55.png"/><Relationship Id="rId102" Type="http://schemas.openxmlformats.org/officeDocument/2006/relationships/image" Target="media/image78.png"/><Relationship Id="rId123" Type="http://schemas.openxmlformats.org/officeDocument/2006/relationships/hyperlink" Target="https://www.ihacpa.gov.au/" TargetMode="External"/><Relationship Id="rId144" Type="http://schemas.openxmlformats.org/officeDocument/2006/relationships/image" Target="media/image116.png"/><Relationship Id="rId90" Type="http://schemas.openxmlformats.org/officeDocument/2006/relationships/image" Target="media/image66.png"/><Relationship Id="rId165" Type="http://schemas.openxmlformats.org/officeDocument/2006/relationships/image" Target="media/image137.png"/><Relationship Id="rId186" Type="http://schemas.openxmlformats.org/officeDocument/2006/relationships/image" Target="media/image157.png"/><Relationship Id="rId27" Type="http://schemas.openxmlformats.org/officeDocument/2006/relationships/image" Target="media/image10.jpg"/><Relationship Id="rId48" Type="http://schemas.openxmlformats.org/officeDocument/2006/relationships/image" Target="media/image27.png"/><Relationship Id="rId69" Type="http://schemas.openxmlformats.org/officeDocument/2006/relationships/image" Target="media/image45.png"/><Relationship Id="rId113" Type="http://schemas.openxmlformats.org/officeDocument/2006/relationships/image" Target="media/image89.png"/><Relationship Id="rId134" Type="http://schemas.openxmlformats.org/officeDocument/2006/relationships/image" Target="media/image106.png"/><Relationship Id="rId80" Type="http://schemas.openxmlformats.org/officeDocument/2006/relationships/image" Target="media/image56.png"/><Relationship Id="rId155" Type="http://schemas.openxmlformats.org/officeDocument/2006/relationships/image" Target="media/image127.png"/><Relationship Id="rId176" Type="http://schemas.openxmlformats.org/officeDocument/2006/relationships/image" Target="media/image148.png"/><Relationship Id="rId197" Type="http://schemas.openxmlformats.org/officeDocument/2006/relationships/header" Target="header3.xml"/><Relationship Id="rId17" Type="http://schemas.openxmlformats.org/officeDocument/2006/relationships/hyperlink" Target="https://www.health.gov.au/resources/publications/service-and-support-portal-user-guide-serious-incident-response-scheme-residential-aged-care-services?language=en" TargetMode="External"/><Relationship Id="rId38" Type="http://schemas.openxmlformats.org/officeDocument/2006/relationships/hyperlink" Target="http://www.myagedcare.gov.au/" TargetMode="External"/><Relationship Id="rId59" Type="http://schemas.openxmlformats.org/officeDocument/2006/relationships/image" Target="media/image35.png"/><Relationship Id="rId103" Type="http://schemas.openxmlformats.org/officeDocument/2006/relationships/image" Target="media/image79.png"/><Relationship Id="rId124" Type="http://schemas.openxmlformats.org/officeDocument/2006/relationships/image" Target="media/image98.png"/><Relationship Id="rId70" Type="http://schemas.openxmlformats.org/officeDocument/2006/relationships/image" Target="media/image46.png"/><Relationship Id="rId91" Type="http://schemas.openxmlformats.org/officeDocument/2006/relationships/image" Target="media/image67.png"/><Relationship Id="rId145" Type="http://schemas.openxmlformats.org/officeDocument/2006/relationships/image" Target="media/image117.png"/><Relationship Id="rId166" Type="http://schemas.openxmlformats.org/officeDocument/2006/relationships/image" Target="media/image138.png"/><Relationship Id="rId187" Type="http://schemas.openxmlformats.org/officeDocument/2006/relationships/image" Target="media/image158.png"/><Relationship Id="rId1" Type="http://schemas.openxmlformats.org/officeDocument/2006/relationships/customXml" Target="../customXml/item1.xml"/><Relationship Id="rId28" Type="http://schemas.openxmlformats.org/officeDocument/2006/relationships/image" Target="media/image11.png"/><Relationship Id="rId49" Type="http://schemas.openxmlformats.org/officeDocument/2006/relationships/image" Target="media/image28.png"/><Relationship Id="rId114" Type="http://schemas.openxmlformats.org/officeDocument/2006/relationships/image" Target="media/image90.png"/><Relationship Id="rId60" Type="http://schemas.openxmlformats.org/officeDocument/2006/relationships/image" Target="media/image36.png"/><Relationship Id="rId81" Type="http://schemas.openxmlformats.org/officeDocument/2006/relationships/image" Target="media/image57.png"/><Relationship Id="rId135" Type="http://schemas.openxmlformats.org/officeDocument/2006/relationships/image" Target="media/image107.png"/><Relationship Id="rId156" Type="http://schemas.openxmlformats.org/officeDocument/2006/relationships/image" Target="media/image128.png"/><Relationship Id="rId177" Type="http://schemas.openxmlformats.org/officeDocument/2006/relationships/hyperlink" Target="https://www.health.gov.au/resources/publications/logging-in-to-the-aged-care-systems" TargetMode="External"/><Relationship Id="rId198" Type="http://schemas.openxmlformats.org/officeDocument/2006/relationships/footer" Target="footer3.xml"/><Relationship Id="rId18" Type="http://schemas.openxmlformats.org/officeDocument/2006/relationships/hyperlink" Target="https://www.health.gov.au/resources/publications/service-and-support-portal-user-guide-serious-incident-response-scheme-residential-aged-care-services?language=en" TargetMode="External"/><Relationship Id="rId39" Type="http://schemas.openxmlformats.org/officeDocument/2006/relationships/image" Target="media/image18.png"/><Relationship Id="rId50" Type="http://schemas.openxmlformats.org/officeDocument/2006/relationships/image" Target="media/image29.png"/><Relationship Id="rId104" Type="http://schemas.openxmlformats.org/officeDocument/2006/relationships/image" Target="media/image80.png"/><Relationship Id="rId125" Type="http://schemas.openxmlformats.org/officeDocument/2006/relationships/image" Target="media/image99.png"/><Relationship Id="rId146" Type="http://schemas.openxmlformats.org/officeDocument/2006/relationships/image" Target="media/image118.png"/><Relationship Id="rId167" Type="http://schemas.openxmlformats.org/officeDocument/2006/relationships/image" Target="media/image139.png"/><Relationship Id="rId188" Type="http://schemas.openxmlformats.org/officeDocument/2006/relationships/image" Target="media/image159.png"/></Relationships>
</file>

<file path=word/_rels/header2.xml.rels><?xml version="1.0" encoding="UTF-8" standalone="yes"?>
<Relationships xmlns="http://schemas.openxmlformats.org/package/2006/relationships"><Relationship Id="rId1" Type="http://schemas.openxmlformats.org/officeDocument/2006/relationships/image" Target="media/image164.png"/></Relationships>
</file>

<file path=word/_rels/header3.xml.rels><?xml version="1.0" encoding="UTF-8" standalone="yes"?>
<Relationships xmlns="http://schemas.openxmlformats.org/package/2006/relationships"><Relationship Id="rId1" Type="http://schemas.openxmlformats.org/officeDocument/2006/relationships/image" Target="media/image16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2CD1429930AB499407034BFBFB3C9D" ma:contentTypeVersion="16" ma:contentTypeDescription="Create a new document." ma:contentTypeScope="" ma:versionID="bb017a61a03c39f611a01534c318f502">
  <xsd:schema xmlns:xsd="http://www.w3.org/2001/XMLSchema" xmlns:xs="http://www.w3.org/2001/XMLSchema" xmlns:p="http://schemas.microsoft.com/office/2006/metadata/properties" xmlns:ns2="a45185a2-b73a-437e-b471-e5d701779030" xmlns:ns3="7ac9dfd2-d380-4750-a73c-acd6869e1455" targetNamespace="http://schemas.microsoft.com/office/2006/metadata/properties" ma:root="true" ma:fieldsID="11225890a6554b8d7a6c3e57e9405ed3" ns2:_="" ns3:_="">
    <xsd:import namespace="a45185a2-b73a-437e-b471-e5d701779030"/>
    <xsd:import namespace="7ac9dfd2-d380-4750-a73c-acd6869e1455"/>
    <xsd:element name="properties">
      <xsd:complexType>
        <xsd:sequence>
          <xsd:element name="documentManagement">
            <xsd:complexType>
              <xsd:all>
                <xsd:element ref="ns2:TRIMID"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Comment" minOccurs="0"/>
                <xsd:element ref="ns2:MediaServiceBillingMetadata" minOccurs="0"/>
                <xsd:element ref="ns2:ACG_x0020_Type"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185a2-b73a-437e-b471-e5d701779030" elementFormDefault="qualified">
    <xsd:import namespace="http://schemas.microsoft.com/office/2006/documentManagement/types"/>
    <xsd:import namespace="http://schemas.microsoft.com/office/infopath/2007/PartnerControls"/>
    <xsd:element name="TRIMID" ma:index="8" nillable="true" ma:displayName="CM Id" ma:format="Dropdown" ma:internalName="TRIMID">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Comment" ma:index="20" nillable="true" ma:displayName="Comment" ma:format="Dropdown" ma:internalName="Comment">
      <xsd:simpleType>
        <xsd:restriction base="dms:Text">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ACG_x0020_Type" ma:index="22" nillable="true" ma:displayName="ACG Type" ma:default="Assessor" ma:format="Dropdown" ma:internalName="ACG_x0020_Type">
      <xsd:simpleType>
        <xsd:restriction base="dms:Choice">
          <xsd:enumeration value="Assessor"/>
          <xsd:enumeration value="SSP"/>
          <xsd:enumeration value="Hospital"/>
          <xsd:enumeration value="General"/>
        </xsd:restriction>
      </xsd:simpleType>
    </xsd:element>
    <xsd:element name="Comments" ma:index="23"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c9dfd2-d380-4750-a73c-acd6869e145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3e85370-fa16-4b17-9f28-942af92b2c08}" ma:internalName="TaxCatchAll" ma:showField="CatchAllData" ma:web="7ac9dfd2-d380-4750-a73c-acd6869e14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5185a2-b73a-437e-b471-e5d701779030">
      <Terms xmlns="http://schemas.microsoft.com/office/infopath/2007/PartnerControls"/>
    </lcf76f155ced4ddcb4097134ff3c332f>
    <TaxCatchAll xmlns="7ac9dfd2-d380-4750-a73c-acd6869e1455" xsi:nil="true"/>
    <TRIMID xmlns="a45185a2-b73a-437e-b471-e5d701779030" xsi:nil="true"/>
    <Comment xmlns="a45185a2-b73a-437e-b471-e5d701779030">Includes RAD (1/7) and Non funded items (16/7)</Comment>
    <ACG_x0020_Type xmlns="a45185a2-b73a-437e-b471-e5d701779030">SSP</ACG_x0020_Type>
    <Comments xmlns="a45185a2-b73a-437e-b471-e5d701779030">Remove non funded services - Published 27/7 INC# TBA</Comments>
  </documentManagement>
</p:properties>
</file>

<file path=customXml/itemProps1.xml><?xml version="1.0" encoding="utf-8"?>
<ds:datastoreItem xmlns:ds="http://schemas.openxmlformats.org/officeDocument/2006/customXml" ds:itemID="{CD0626F4-98E0-44A3-8FCB-A307598200B2}">
  <ds:schemaRefs>
    <ds:schemaRef ds:uri="http://schemas.openxmlformats.org/officeDocument/2006/bibliography"/>
  </ds:schemaRefs>
</ds:datastoreItem>
</file>

<file path=customXml/itemProps2.xml><?xml version="1.0" encoding="utf-8"?>
<ds:datastoreItem xmlns:ds="http://schemas.openxmlformats.org/officeDocument/2006/customXml" ds:itemID="{6A657678-E354-4BDA-91B9-ECA8C978E918}">
  <ds:schemaRefs>
    <ds:schemaRef ds:uri="http://schemas.microsoft.com/sharepoint/v3/contenttype/forms"/>
  </ds:schemaRefs>
</ds:datastoreItem>
</file>

<file path=customXml/itemProps3.xml><?xml version="1.0" encoding="utf-8"?>
<ds:datastoreItem xmlns:ds="http://schemas.openxmlformats.org/officeDocument/2006/customXml" ds:itemID="{3E5F5765-A9D8-4A0F-AB59-1858098D1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185a2-b73a-437e-b471-e5d701779030"/>
    <ds:schemaRef ds:uri="7ac9dfd2-d380-4750-a73c-acd6869e1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B1BF5D-A607-447A-8F10-64EB68BD438F}">
  <ds:schemaRefs>
    <ds:schemaRef ds:uri="http://schemas.microsoft.com/office/2006/metadata/properties"/>
    <ds:schemaRef ds:uri="http://schemas.microsoft.com/office/infopath/2007/PartnerControls"/>
    <ds:schemaRef ds:uri="a45185a2-b73a-437e-b471-e5d701779030"/>
    <ds:schemaRef ds:uri="7ac9dfd2-d380-4750-a73c-acd6869e1455"/>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82</Pages>
  <Words>11283</Words>
  <Characters>58446</Characters>
  <Application>Microsoft Office Word</Application>
  <DocSecurity>0</DocSecurity>
  <Lines>1393</Lines>
  <Paragraphs>744</Paragraphs>
  <ScaleCrop>false</ScaleCrop>
  <HeadingPairs>
    <vt:vector size="2" baseType="variant">
      <vt:variant>
        <vt:lpstr>Title</vt:lpstr>
      </vt:variant>
      <vt:variant>
        <vt:i4>1</vt:i4>
      </vt:variant>
    </vt:vector>
  </HeadingPairs>
  <TitlesOfParts>
    <vt:vector size="1" baseType="lpstr">
      <vt:lpstr>Service and Support Portal User Guide – Part 1: Administrator Functions</vt:lpstr>
    </vt:vector>
  </TitlesOfParts>
  <Manager/>
  <Company/>
  <LinksUpToDate>false</LinksUpToDate>
  <CharactersWithSpaces>69212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and Support Portal User Guide – Part 1: Administrator Functions</dc:title>
  <dc:subject>My Aged Care</dc:subject>
  <dc:creator>Australian Government Department of Health Disability and Ageing</dc:creator>
  <cp:keywords>Aged Care; My Aged Care; Service and Support Portal User Guide; Administrator</cp:keywords>
  <dc:description/>
  <cp:lastModifiedBy>HOOD, Jodi</cp:lastModifiedBy>
  <cp:revision>5</cp:revision>
  <cp:lastPrinted>2026-07-27T02:37:00Z</cp:lastPrinted>
  <dcterms:created xsi:type="dcterms:W3CDTF">2026-07-23T23:46:00Z</dcterms:created>
  <dcterms:modified xsi:type="dcterms:W3CDTF">2026-07-27T02:58:00Z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0x0101000D2CD1429930AB499407034BFBFB3C9D</vt:lpwstr>
  </property>
  <property fmtid="{D5CDD505-2E9C-101B-9397-08002B2CF9AE}" pid="3" name="MediaServiceImageTags">
    <vt:lpwstr/>
  </property>
  <property fmtid="{D5CDD505-2E9C-101B-9397-08002B2CF9AE}" pid="4" name="ClassificationContentMarkingHeaderShapeIds">
    <vt:lpwstr>7af57205,5d59724c,1ab0c0d</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619b33b9,4614811b,26462884</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2025-09-11T23:45:44Z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456136f0-6d9f-4f11-a925-c5c5fb75d273</vt:lpwstr>
  </property>
  <property fmtid="{D5CDD505-2E9C-101B-9397-08002B2CF9AE}" pid="16" name="MSIP_Label_7cd3e8b9-ffed-43a8-b7f4-cc2fa0382d36_ContentBits">
    <vt:lpwstr>3</vt:lpwstr>
  </property>
  <property fmtid="{D5CDD505-2E9C-101B-9397-08002B2CF9AE}" pid="17" name="MSIP_Label_7cd3e8b9-ffed-43a8-b7f4-cc2fa0382d36_Tag">
    <vt:lpwstr>10, 0, 1, 2</vt:lpwstr>
  </property>
  <property fmtid="{D5CDD505-2E9C-101B-9397-08002B2CF9AE}" pid="18" name="docLang">
    <vt:lpwstr>en</vt:lpwstr>
  </property>
</Properties>
</file>