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BABD8" w14:textId="77777777" w:rsidR="00967B23" w:rsidRPr="002B1DBD" w:rsidRDefault="00000000" w:rsidP="002B1DBD">
      <w:pPr>
        <w:pStyle w:val="Heading2"/>
        <w:spacing w:after="240"/>
      </w:pPr>
      <w:r w:rsidRPr="00526915">
        <w:rPr>
          <w:rStyle w:val="Heading1Char"/>
          <w:sz w:val="70"/>
          <w:szCs w:val="38"/>
          <w:lang w:val="vi"/>
        </w:rPr>
        <w:t>Hướng dẫn cách thể hiện sự hỗ trợ</w:t>
      </w:r>
      <w:r w:rsidR="00C852D4">
        <w:rPr>
          <w:sz w:val="36"/>
          <w:szCs w:val="36"/>
          <w:lang w:val="vi"/>
        </w:rPr>
        <w:br/>
        <w:t xml:space="preserve">Tìm hiểu thông tin thực tế về sảy thai </w:t>
      </w:r>
    </w:p>
    <w:p w14:paraId="6C5C4F96" w14:textId="77777777" w:rsidR="00C852D4" w:rsidRPr="00C852D4" w:rsidRDefault="00000000" w:rsidP="00C852D4">
      <w:pPr>
        <w:rPr>
          <w:lang w:val="en-GB"/>
        </w:rPr>
      </w:pPr>
      <w:r w:rsidRPr="00C852D4">
        <w:rPr>
          <w:lang w:val="vi"/>
        </w:rPr>
        <w:t>Sảy thai ảnh hưởng đến nhiều người và gia đình, tuy nhiên những hiểu lầm và quan niệm sai về sảy thai vẫn còn phổ biến.</w:t>
      </w:r>
    </w:p>
    <w:p w14:paraId="2C6630B1" w14:textId="77777777" w:rsidR="00C852D4" w:rsidRPr="00C852D4" w:rsidRDefault="00000000" w:rsidP="00C852D4">
      <w:pPr>
        <w:rPr>
          <w:lang w:val="en-GB"/>
        </w:rPr>
      </w:pPr>
      <w:r w:rsidRPr="00C852D4">
        <w:rPr>
          <w:lang w:val="vi"/>
        </w:rPr>
        <w:t>Không phải lúc nào người ta cũng hiểu sảy thai là gì, nó có thể có cảm giác như thế nào, hoặc làm thế nào để hỗ trợ người đã sảy thai.</w:t>
      </w:r>
    </w:p>
    <w:p w14:paraId="6766D23C" w14:textId="77777777" w:rsidR="00C852D4" w:rsidRDefault="00000000" w:rsidP="00DB7838">
      <w:pPr>
        <w:ind w:right="219"/>
        <w:rPr>
          <w:lang w:val="en-GB"/>
        </w:rPr>
      </w:pPr>
      <w:r>
        <w:rPr>
          <w:noProof/>
          <w:lang w:val="en-GB"/>
        </w:rPr>
        <w:drawing>
          <wp:anchor distT="0" distB="0" distL="114300" distR="114300" simplePos="0" relativeHeight="251668480" behindDoc="0" locked="0" layoutInCell="1" allowOverlap="1" wp14:anchorId="05E8818B" wp14:editId="75857A42">
            <wp:simplePos x="0" y="0"/>
            <wp:positionH relativeFrom="column">
              <wp:posOffset>2205701</wp:posOffset>
            </wp:positionH>
            <wp:positionV relativeFrom="paragraph">
              <wp:posOffset>982171</wp:posOffset>
            </wp:positionV>
            <wp:extent cx="785090" cy="727993"/>
            <wp:effectExtent l="0" t="0" r="0" b="0"/>
            <wp:wrapSquare wrapText="bothSides"/>
            <wp:docPr id="736367490" name="Picture 5" descr="Hình ảnh phác thảo bản đồ nước Ú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67490" name="Picture 5" descr="Hình ảnh phác thảo bản đồ nước Úc.">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6519" cy="738591"/>
                    </a:xfrm>
                    <a:prstGeom prst="rect">
                      <a:avLst/>
                    </a:prstGeom>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69504" behindDoc="0" locked="0" layoutInCell="1" allowOverlap="1" wp14:anchorId="7CE65716" wp14:editId="708A3C79">
            <wp:simplePos x="0" y="0"/>
            <wp:positionH relativeFrom="column">
              <wp:posOffset>4293120</wp:posOffset>
            </wp:positionH>
            <wp:positionV relativeFrom="paragraph">
              <wp:posOffset>991407</wp:posOffset>
            </wp:positionV>
            <wp:extent cx="628072" cy="670895"/>
            <wp:effectExtent l="0" t="0" r="635" b="0"/>
            <wp:wrapSquare wrapText="bothSides"/>
            <wp:docPr id="2055780735" name="Picture 6" descr="Hình minh họa vẽ bằng nét bút chì thể hiện hình ảnh nghiêng khuôn mặt của một phụ nữ mang thai, kèm theo một tờ lịch hiển thị số 2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80735" name="Picture 6" descr="Hình minh họa vẽ bằng nét bút chì thể hiện hình ảnh nghiêng khuôn mặt của một phụ nữ mang thai, kèm theo một tờ lịch hiển thị số 20.">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255" cy="682840"/>
                    </a:xfrm>
                    <a:prstGeom prst="rect">
                      <a:avLst/>
                    </a:prstGeom>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67456" behindDoc="0" locked="0" layoutInCell="1" allowOverlap="1" wp14:anchorId="648DED33" wp14:editId="4806B304">
            <wp:simplePos x="0" y="0"/>
            <wp:positionH relativeFrom="column">
              <wp:posOffset>155228</wp:posOffset>
            </wp:positionH>
            <wp:positionV relativeFrom="paragraph">
              <wp:posOffset>1056062</wp:posOffset>
            </wp:positionV>
            <wp:extent cx="1213321" cy="585249"/>
            <wp:effectExtent l="0" t="0" r="6350" b="5715"/>
            <wp:wrapSquare wrapText="bothSides"/>
            <wp:docPr id="1529027345" name="Picture 4" descr="Hình ảnh này thể hiện tình trạng của 1 trong 4 ngườ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27345" name="Picture 4" descr="Hình ảnh này thể hiện tình trạng của 1 trong 4 người.">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1677" cy="594103"/>
                    </a:xfrm>
                    <a:prstGeom prst="rect">
                      <a:avLst/>
                    </a:prstGeom>
                  </pic:spPr>
                </pic:pic>
              </a:graphicData>
            </a:graphic>
            <wp14:sizeRelH relativeFrom="page">
              <wp14:pctWidth>0</wp14:pctWidth>
            </wp14:sizeRelH>
            <wp14:sizeRelV relativeFrom="page">
              <wp14:pctHeight>0</wp14:pctHeight>
            </wp14:sizeRelV>
          </wp:anchor>
        </w:drawing>
      </w:r>
      <w:r w:rsidRPr="00C852D4">
        <w:rPr>
          <w:lang w:val="vi"/>
        </w:rPr>
        <w:t>Việc tìm hiểu thông tin thực tế có thể giúp bạn hỗ trợ người mà bạn quan tâm với sự đồng cảm, tình yêu thương và sự an ủi, đồng thời giảm bớt cảm giác đổ lỗi, xấu hổ và cô lập có thể có sau khi sảy thai.</w:t>
      </w:r>
    </w:p>
    <w:p w14:paraId="6E9C4320" w14:textId="53B6BAEE" w:rsidR="00C852D4" w:rsidRPr="00C852D4" w:rsidRDefault="00526915" w:rsidP="00C852D4">
      <w:pPr>
        <w:rPr>
          <w:lang w:val="en-GB"/>
        </w:rPr>
      </w:pPr>
      <w:r>
        <w:rPr>
          <w:noProof/>
        </w:rPr>
        <mc:AlternateContent>
          <mc:Choice Requires="wps">
            <w:drawing>
              <wp:anchor distT="0" distB="0" distL="114300" distR="114300" simplePos="0" relativeHeight="251666432" behindDoc="0" locked="0" layoutInCell="1" allowOverlap="1" wp14:anchorId="6C8A41BE" wp14:editId="29F7231E">
                <wp:simplePos x="0" y="0"/>
                <wp:positionH relativeFrom="column">
                  <wp:posOffset>4126865</wp:posOffset>
                </wp:positionH>
                <wp:positionV relativeFrom="paragraph">
                  <wp:posOffset>217170</wp:posOffset>
                </wp:positionV>
                <wp:extent cx="2119630" cy="2044700"/>
                <wp:effectExtent l="0" t="0" r="1270" b="0"/>
                <wp:wrapSquare wrapText="bothSides"/>
                <wp:docPr id="259148293" name="Text Box 3"/>
                <wp:cNvGraphicFramePr/>
                <a:graphic xmlns:a="http://schemas.openxmlformats.org/drawingml/2006/main">
                  <a:graphicData uri="http://schemas.microsoft.com/office/word/2010/wordprocessingShape">
                    <wps:wsp>
                      <wps:cNvSpPr txBox="1"/>
                      <wps:spPr>
                        <a:xfrm>
                          <a:off x="0" y="0"/>
                          <a:ext cx="2119630" cy="2044700"/>
                        </a:xfrm>
                        <a:prstGeom prst="roundRect">
                          <a:avLst>
                            <a:gd name="adj" fmla="val 6408"/>
                          </a:avLst>
                        </a:prstGeom>
                        <a:solidFill>
                          <a:srgbClr val="FFF1E1"/>
                        </a:solidFill>
                        <a:ln w="6350">
                          <a:noFill/>
                        </a:ln>
                      </wps:spPr>
                      <wps:txbx>
                        <w:txbxContent>
                          <w:p w14:paraId="4F84E070" w14:textId="77777777" w:rsidR="00C852D4" w:rsidRPr="00C852D4" w:rsidRDefault="00000000" w:rsidP="00C852D4">
                            <w:pPr>
                              <w:pStyle w:val="Heading3"/>
                              <w:rPr>
                                <w:sz w:val="44"/>
                                <w:szCs w:val="44"/>
                              </w:rPr>
                            </w:pPr>
                            <w:r w:rsidRPr="00C852D4">
                              <w:rPr>
                                <w:sz w:val="44"/>
                                <w:szCs w:val="44"/>
                                <w:lang w:val="vi"/>
                              </w:rPr>
                              <w:t>Trước 20 tuần</w:t>
                            </w:r>
                          </w:p>
                          <w:p w14:paraId="37A30A8B" w14:textId="77777777" w:rsidR="00C852D4" w:rsidRDefault="00000000">
                            <w:r>
                              <w:rPr>
                                <w:lang w:val="vi"/>
                              </w:rPr>
                              <w:t>Giai đoạn thai kỳ xảy ra sảy thai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i="http://schemas.microsoft.com/office/word/2026/wordml/cei">
            <w:pict>
              <v:roundrect w14:anchorId="6C8A41BE" id="Text Box 3" o:spid="_x0000_s1026" style="position:absolute;margin-left:324.95pt;margin-top:17.1pt;width:166.9pt;height:1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" fillcolor="#fff1e1" stroked="f" strokeweight=".5pt">
                <v:textbox>
                  <w:txbxContent>
                    <w:p w14:paraId="4F84E070" w14:textId="77777777" w:rsidR="00C852D4" w:rsidRPr="00C852D4" w:rsidRDefault="00000000" w:rsidP="00C852D4">
                      <w:pPr>
                        <w:pStyle w:val="Heading3"/>
                        <w:rPr>
                          <w:sz w:val="44"/>
                          <w:szCs w:val="44"/>
                        </w:rPr>
                      </w:pPr>
                      <w:r w:rsidRPr="00C852D4">
                        <w:rPr>
                          <w:sz w:val="44"/>
                          <w:szCs w:val="44"/>
                          <w:lang w:val="vi"/>
                        </w:rPr>
                        <w:t>Trước 20 tuần</w:t>
                      </w:r>
                    </w:p>
                    <w:p w14:paraId="37A30A8B" w14:textId="77777777" w:rsidR="00C852D4" w:rsidRDefault="00000000">
                      <w:r>
                        <w:rPr>
                          <w:lang w:val="vi"/>
                        </w:rPr>
                        <w:t>Giai đoạn thai kỳ xảy ra sảy thai</w:t>
                      </w:r>
                    </w:p>
                  </w:txbxContent>
                </v:textbox>
                <w10:wrap type="square"/>
              </v:roundrect>
            </w:pict>
          </mc:Fallback>
        </mc:AlternateContent>
      </w:r>
      <w:r>
        <w:rPr>
          <w:noProof/>
        </w:rPr>
        <mc:AlternateContent>
          <mc:Choice Requires="wps">
            <w:drawing>
              <wp:anchor distT="0" distB="0" distL="114300" distR="114300" simplePos="0" relativeHeight="251664384" behindDoc="0" locked="0" layoutInCell="1" allowOverlap="1" wp14:anchorId="0F296EF7" wp14:editId="0D2E0A08">
                <wp:simplePos x="0" y="0"/>
                <wp:positionH relativeFrom="column">
                  <wp:posOffset>2069465</wp:posOffset>
                </wp:positionH>
                <wp:positionV relativeFrom="paragraph">
                  <wp:posOffset>217170</wp:posOffset>
                </wp:positionV>
                <wp:extent cx="1939290" cy="2044700"/>
                <wp:effectExtent l="0" t="0" r="3810" b="0"/>
                <wp:wrapSquare wrapText="bothSides"/>
                <wp:docPr id="213407027" name="Text Box 3"/>
                <wp:cNvGraphicFramePr/>
                <a:graphic xmlns:a="http://schemas.openxmlformats.org/drawingml/2006/main">
                  <a:graphicData uri="http://schemas.microsoft.com/office/word/2010/wordprocessingShape">
                    <wps:wsp>
                      <wps:cNvSpPr txBox="1"/>
                      <wps:spPr>
                        <a:xfrm>
                          <a:off x="0" y="0"/>
                          <a:ext cx="1939290" cy="2044700"/>
                        </a:xfrm>
                        <a:prstGeom prst="roundRect">
                          <a:avLst>
                            <a:gd name="adj" fmla="val 6408"/>
                          </a:avLst>
                        </a:prstGeom>
                        <a:solidFill>
                          <a:srgbClr val="FFF1E1"/>
                        </a:solidFill>
                        <a:ln w="6350">
                          <a:noFill/>
                        </a:ln>
                      </wps:spPr>
                      <wps:txbx>
                        <w:txbxContent>
                          <w:p w14:paraId="2520BC42" w14:textId="77777777" w:rsidR="00C852D4" w:rsidRPr="00C852D4" w:rsidRDefault="00000000" w:rsidP="00C852D4">
                            <w:pPr>
                              <w:pStyle w:val="Heading3"/>
                              <w:rPr>
                                <w:sz w:val="44"/>
                                <w:szCs w:val="44"/>
                              </w:rPr>
                            </w:pPr>
                            <w:r w:rsidRPr="00C852D4">
                              <w:rPr>
                                <w:sz w:val="44"/>
                                <w:szCs w:val="44"/>
                                <w:lang w:val="vi"/>
                              </w:rPr>
                              <w:t xml:space="preserve">Khoảng 285 </w:t>
                            </w:r>
                          </w:p>
                          <w:p w14:paraId="73E30611" w14:textId="77777777" w:rsidR="00C852D4" w:rsidRDefault="00000000">
                            <w:r>
                              <w:rPr>
                                <w:lang w:val="vi"/>
                              </w:rPr>
                              <w:t>Ca sảy thai xảy ra hàng ngày ở Úc</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i="http://schemas.microsoft.com/office/word/2026/wordml/cei">
            <w:pict>
              <v:roundrect w14:anchorId="0F296EF7" id="_x0000_s1027" style="position:absolute;margin-left:162.95pt;margin-top:17.1pt;width:152.7pt;height:1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" fillcolor="#fff1e1" stroked="f" strokeweight=".5pt">
                <v:textbox>
                  <w:txbxContent>
                    <w:p w14:paraId="2520BC42" w14:textId="77777777" w:rsidR="00C852D4" w:rsidRPr="00C852D4" w:rsidRDefault="00000000" w:rsidP="00C852D4">
                      <w:pPr>
                        <w:pStyle w:val="Heading3"/>
                        <w:rPr>
                          <w:sz w:val="44"/>
                          <w:szCs w:val="44"/>
                        </w:rPr>
                      </w:pPr>
                      <w:r w:rsidRPr="00C852D4">
                        <w:rPr>
                          <w:sz w:val="44"/>
                          <w:szCs w:val="44"/>
                          <w:lang w:val="vi"/>
                        </w:rPr>
                        <w:t xml:space="preserve">Khoảng 285 </w:t>
                      </w:r>
                    </w:p>
                    <w:p w14:paraId="73E30611" w14:textId="77777777" w:rsidR="00C852D4" w:rsidRDefault="00000000">
                      <w:r>
                        <w:rPr>
                          <w:lang w:val="vi"/>
                        </w:rPr>
                        <w:t>Ca sảy thai xảy ra hàng ngày ở Úc</w:t>
                      </w:r>
                    </w:p>
                  </w:txbxContent>
                </v:textbox>
                <w10:wrap type="square"/>
              </v:roundrect>
            </w:pict>
          </mc:Fallback>
        </mc:AlternateContent>
      </w:r>
      <w:r>
        <w:rPr>
          <w:noProof/>
        </w:rPr>
        <mc:AlternateContent>
          <mc:Choice Requires="wps">
            <w:drawing>
              <wp:anchor distT="0" distB="0" distL="114300" distR="114300" simplePos="0" relativeHeight="251662336" behindDoc="0" locked="0" layoutInCell="1" allowOverlap="1" wp14:anchorId="69A0EC82" wp14:editId="382F5F96">
                <wp:simplePos x="0" y="0"/>
                <wp:positionH relativeFrom="column">
                  <wp:posOffset>-635</wp:posOffset>
                </wp:positionH>
                <wp:positionV relativeFrom="paragraph">
                  <wp:posOffset>217170</wp:posOffset>
                </wp:positionV>
                <wp:extent cx="1939290" cy="2044700"/>
                <wp:effectExtent l="0" t="0" r="3810" b="0"/>
                <wp:wrapSquare wrapText="bothSides"/>
                <wp:docPr id="1749160553" name="Text Box 3"/>
                <wp:cNvGraphicFramePr/>
                <a:graphic xmlns:a="http://schemas.openxmlformats.org/drawingml/2006/main">
                  <a:graphicData uri="http://schemas.microsoft.com/office/word/2010/wordprocessingShape">
                    <wps:wsp>
                      <wps:cNvSpPr txBox="1"/>
                      <wps:spPr>
                        <a:xfrm>
                          <a:off x="0" y="0"/>
                          <a:ext cx="1939290" cy="2044700"/>
                        </a:xfrm>
                        <a:prstGeom prst="roundRect">
                          <a:avLst>
                            <a:gd name="adj" fmla="val 6408"/>
                          </a:avLst>
                        </a:prstGeom>
                        <a:solidFill>
                          <a:srgbClr val="FFF1E1"/>
                        </a:solidFill>
                        <a:ln w="6350">
                          <a:noFill/>
                        </a:ln>
                      </wps:spPr>
                      <wps:txbx>
                        <w:txbxContent>
                          <w:p w14:paraId="7AD6762B" w14:textId="77777777" w:rsidR="00C852D4" w:rsidRPr="00C852D4" w:rsidRDefault="00000000" w:rsidP="00C852D4">
                            <w:pPr>
                              <w:pStyle w:val="Heading3"/>
                              <w:rPr>
                                <w:sz w:val="44"/>
                                <w:szCs w:val="44"/>
                              </w:rPr>
                            </w:pPr>
                            <w:r w:rsidRPr="00C852D4">
                              <w:rPr>
                                <w:sz w:val="44"/>
                                <w:szCs w:val="44"/>
                                <w:lang w:val="vi"/>
                              </w:rPr>
                              <w:t>1 trong 4</w:t>
                            </w:r>
                          </w:p>
                          <w:p w14:paraId="108045F0" w14:textId="77777777" w:rsidR="00C852D4" w:rsidRDefault="00000000">
                            <w:r>
                              <w:rPr>
                                <w:lang w:val="vi"/>
                              </w:rPr>
                              <w:t>Các trường hợp mang thai đã được xác nhận kết thúc bằng việc sảy thai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i="http://schemas.microsoft.com/office/word/2026/wordml/cei">
            <w:pict>
              <v:roundrect w14:anchorId="69A0EC82" id="_x0000_s1028" style="position:absolute;margin-left:-.05pt;margin-top:17.1pt;width:152.7pt;height:1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" fillcolor="#fff1e1" stroked="f" strokeweight=".5pt">
                <v:textbox>
                  <w:txbxContent>
                    <w:p w14:paraId="7AD6762B" w14:textId="77777777" w:rsidR="00C852D4" w:rsidRPr="00C852D4" w:rsidRDefault="00000000" w:rsidP="00C852D4">
                      <w:pPr>
                        <w:pStyle w:val="Heading3"/>
                        <w:rPr>
                          <w:sz w:val="44"/>
                          <w:szCs w:val="44"/>
                        </w:rPr>
                      </w:pPr>
                      <w:r w:rsidRPr="00C852D4">
                        <w:rPr>
                          <w:sz w:val="44"/>
                          <w:szCs w:val="44"/>
                          <w:lang w:val="vi"/>
                        </w:rPr>
                        <w:t>1 trong 4</w:t>
                      </w:r>
                    </w:p>
                    <w:p w14:paraId="108045F0" w14:textId="77777777" w:rsidR="00C852D4" w:rsidRDefault="00000000">
                      <w:r>
                        <w:rPr>
                          <w:lang w:val="vi"/>
                        </w:rPr>
                        <w:t>Các trường hợp mang thai đã được xác nhận kết thúc bằng việc sảy thai</w:t>
                      </w:r>
                    </w:p>
                  </w:txbxContent>
                </v:textbox>
                <w10:wrap type="square"/>
              </v:roundrect>
            </w:pict>
          </mc:Fallback>
        </mc:AlternateContent>
      </w:r>
    </w:p>
    <w:p w14:paraId="7BC82213" w14:textId="77777777" w:rsidR="00967B23" w:rsidRPr="002B1DBD" w:rsidRDefault="00000000" w:rsidP="00E269CA">
      <w:pPr>
        <w:pStyle w:val="Heading3"/>
        <w:spacing w:before="480"/>
        <w:rPr>
          <w:sz w:val="40"/>
        </w:rPr>
      </w:pPr>
      <w:r>
        <w:rPr>
          <w:lang w:val="vi"/>
        </w:rPr>
        <w:t>Điều gì quan trọng cần biết?</w:t>
      </w:r>
    </w:p>
    <w:p w14:paraId="47D0320E" w14:textId="77777777" w:rsidR="00967B23" w:rsidRPr="00D65A84" w:rsidRDefault="00000000" w:rsidP="00E269CA">
      <w:pPr>
        <w:pStyle w:val="Heading4"/>
        <w:spacing w:before="240"/>
      </w:pPr>
      <w:r>
        <w:rPr>
          <w:lang w:val="vi"/>
        </w:rPr>
        <w:t>Không có cảm giác nào là "đúng" hay "sai"</w:t>
      </w:r>
    </w:p>
    <w:p w14:paraId="191D265E" w14:textId="77777777" w:rsidR="00D65A84" w:rsidRPr="00526915" w:rsidRDefault="00000000" w:rsidP="00D65A84">
      <w:pPr>
        <w:rPr>
          <w:lang w:val="vi"/>
        </w:rPr>
      </w:pPr>
      <w:r w:rsidRPr="00D65A84">
        <w:rPr>
          <w:lang w:val="vi"/>
        </w:rPr>
        <w:t xml:space="preserve">Mọi người, bao gồm cả người bạn đời, có thể có nhiều cảm xúc khác nhau về việc sảy thai. </w:t>
      </w:r>
      <w:r w:rsidRPr="00D65A84">
        <w:rPr>
          <w:lang w:val="vi"/>
        </w:rPr>
        <w:br/>
        <w:t xml:space="preserve">Ví dụ, đau buồn, tội lỗi hoặc thậm chí nhẹ nhõm. </w:t>
      </w:r>
    </w:p>
    <w:p w14:paraId="0E55B17A" w14:textId="77777777" w:rsidR="00D65A84" w:rsidRPr="00526915" w:rsidRDefault="00000000" w:rsidP="00D65A84">
      <w:pPr>
        <w:pStyle w:val="Heading4"/>
        <w:rPr>
          <w:lang w:val="vi"/>
        </w:rPr>
      </w:pPr>
      <w:r w:rsidRPr="00D65A84">
        <w:rPr>
          <w:lang w:val="vi"/>
        </w:rPr>
        <w:t>Nói về việc sảy thai có thể giúp ích</w:t>
      </w:r>
    </w:p>
    <w:p w14:paraId="08865A2F" w14:textId="77777777" w:rsidR="00D65A84" w:rsidRPr="00526915" w:rsidRDefault="00000000" w:rsidP="00D65A84">
      <w:pPr>
        <w:rPr>
          <w:lang w:val="vi"/>
        </w:rPr>
      </w:pPr>
      <w:r>
        <w:rPr>
          <w:lang w:val="vi"/>
        </w:rPr>
        <w:t>Bạn có thể hỏi ai đó cảm thấy thế nào, hoặc chỉ đơn giản là ở bên cạnh họ. Dành thời gian bên nhau và lắng nghe có thể mang lại sự an ủi và hỗ trợ.</w:t>
      </w:r>
    </w:p>
    <w:p w14:paraId="253E6DC8" w14:textId="77777777" w:rsidR="00D65A84" w:rsidRPr="00526915" w:rsidRDefault="00000000" w:rsidP="00CB1888">
      <w:pPr>
        <w:pStyle w:val="Heading4"/>
        <w:rPr>
          <w:lang w:val="vi"/>
        </w:rPr>
      </w:pPr>
      <w:r w:rsidRPr="00D65A84">
        <w:rPr>
          <w:lang w:val="vi"/>
        </w:rPr>
        <w:lastRenderedPageBreak/>
        <w:t>Sảy thai hiếm khi là lỗi của ai</w:t>
      </w:r>
    </w:p>
    <w:p w14:paraId="670647AD" w14:textId="77777777" w:rsidR="00D65A84" w:rsidRPr="00526915" w:rsidRDefault="00000000" w:rsidP="00D65A84">
      <w:pPr>
        <w:rPr>
          <w:lang w:val="vi"/>
        </w:rPr>
      </w:pPr>
      <w:r w:rsidRPr="00D65A84">
        <w:rPr>
          <w:lang w:val="vi"/>
        </w:rPr>
        <w:t xml:space="preserve">Trong hầu hết các trường hợp, nguyên nhân chính xác của việc sảy thai có thể không xác định được. Tuy nhiên, mọi người thường tìm kiếm lý do hoặc tự trách mình.  </w:t>
      </w:r>
    </w:p>
    <w:p w14:paraId="76F8B6A0" w14:textId="77777777" w:rsidR="00D65A84" w:rsidRDefault="00000000" w:rsidP="00D65A84">
      <w:pPr>
        <w:pStyle w:val="Heading4"/>
        <w:rPr>
          <w:lang w:val="en-GB"/>
        </w:rPr>
      </w:pPr>
      <w:r w:rsidRPr="00D65A84">
        <w:rPr>
          <w:lang w:val="vi"/>
        </w:rPr>
        <w:t xml:space="preserve">Sảy thai </w:t>
      </w:r>
      <w:r w:rsidRPr="00D65A84">
        <w:rPr>
          <w:u w:val="single"/>
          <w:lang w:val="vi"/>
        </w:rPr>
        <w:t>không</w:t>
      </w:r>
      <w:r w:rsidRPr="00D65A84">
        <w:rPr>
          <w:lang w:val="vi"/>
        </w:rPr>
        <w:t xml:space="preserve"> phải do:</w:t>
      </w:r>
    </w:p>
    <w:p w14:paraId="3E82FEDA" w14:textId="77777777" w:rsidR="00D65A84" w:rsidRPr="00D65A84" w:rsidRDefault="00000000" w:rsidP="00D65A84">
      <w:pPr>
        <w:pStyle w:val="ListParagraph"/>
        <w:numPr>
          <w:ilvl w:val="0"/>
          <w:numId w:val="1"/>
        </w:numPr>
        <w:rPr>
          <w:lang w:val="en-GB"/>
        </w:rPr>
      </w:pPr>
      <w:r w:rsidRPr="00D65A84">
        <w:rPr>
          <w:lang w:val="vi"/>
        </w:rPr>
        <w:t>Nâng nhấc vật nặng</w:t>
      </w:r>
    </w:p>
    <w:p w14:paraId="4277CC3C" w14:textId="77777777" w:rsidR="00D65A84" w:rsidRPr="00D65A84" w:rsidRDefault="00000000" w:rsidP="00D65A84">
      <w:pPr>
        <w:pStyle w:val="ListParagraph"/>
        <w:numPr>
          <w:ilvl w:val="0"/>
          <w:numId w:val="1"/>
        </w:numPr>
        <w:rPr>
          <w:lang w:val="en-GB"/>
        </w:rPr>
      </w:pPr>
      <w:r w:rsidRPr="00D65A84">
        <w:rPr>
          <w:lang w:val="vi"/>
        </w:rPr>
        <w:t>Ăn đồ ăn cay</w:t>
      </w:r>
    </w:p>
    <w:p w14:paraId="08E2E7E0" w14:textId="77777777" w:rsidR="00D65A84" w:rsidRPr="00D65A84" w:rsidRDefault="00000000" w:rsidP="00D65A84">
      <w:pPr>
        <w:pStyle w:val="ListParagraph"/>
        <w:numPr>
          <w:ilvl w:val="0"/>
          <w:numId w:val="1"/>
        </w:numPr>
        <w:rPr>
          <w:lang w:val="en-GB"/>
        </w:rPr>
      </w:pPr>
      <w:r w:rsidRPr="00D65A84">
        <w:rPr>
          <w:lang w:val="vi"/>
        </w:rPr>
        <w:t>Sử dụng biện pháp tránh thai trong quá khứ</w:t>
      </w:r>
    </w:p>
    <w:p w14:paraId="03E63A32" w14:textId="77777777" w:rsidR="00D65A84" w:rsidRPr="00D65A84" w:rsidRDefault="00000000" w:rsidP="00D65A84">
      <w:pPr>
        <w:pStyle w:val="ListParagraph"/>
        <w:numPr>
          <w:ilvl w:val="0"/>
          <w:numId w:val="1"/>
        </w:numPr>
        <w:rPr>
          <w:lang w:val="en-GB"/>
        </w:rPr>
      </w:pPr>
      <w:r w:rsidRPr="00D65A84">
        <w:rPr>
          <w:lang w:val="vi"/>
        </w:rPr>
        <w:t>Quan hệ tình dục khi mang thai</w:t>
      </w:r>
    </w:p>
    <w:p w14:paraId="32533E05" w14:textId="77777777" w:rsidR="00D65A84" w:rsidRDefault="00000000" w:rsidP="00D65A84">
      <w:pPr>
        <w:rPr>
          <w:lang w:val="en-GB"/>
        </w:rPr>
      </w:pPr>
      <w:r w:rsidRPr="00D65A84">
        <w:rPr>
          <w:lang w:val="vi"/>
        </w:rPr>
        <w:t>Mặc dù những niềm tin này là phổ biến, nghiên cứu cho thấy chúng không gây sảy thai.</w:t>
      </w:r>
      <w:r>
        <w:rPr>
          <w:vertAlign w:val="superscript"/>
          <w:lang w:val="en-GB"/>
        </w:rPr>
        <w:footnoteReference w:id="1"/>
      </w:r>
    </w:p>
    <w:p w14:paraId="3E7F25F3" w14:textId="77777777" w:rsidR="00D65A84" w:rsidRDefault="00000000" w:rsidP="00D65A84">
      <w:pPr>
        <w:pStyle w:val="Heading4"/>
        <w:rPr>
          <w:lang w:val="en-GB"/>
        </w:rPr>
      </w:pPr>
      <w:r w:rsidRPr="00D65A84">
        <w:rPr>
          <w:lang w:val="vi"/>
        </w:rPr>
        <w:t>Sảy thai cũng ảnh hưởng đến người bạn đời</w:t>
      </w:r>
    </w:p>
    <w:p w14:paraId="2EDFB6D7" w14:textId="77777777" w:rsidR="00D65A84" w:rsidRPr="00526915" w:rsidRDefault="00000000" w:rsidP="00D65A84">
      <w:pPr>
        <w:rPr>
          <w:lang w:val="vi"/>
        </w:rPr>
      </w:pPr>
      <w:r w:rsidRPr="00D65A84">
        <w:rPr>
          <w:lang w:val="vi"/>
        </w:rPr>
        <w:t xml:space="preserve">Sảy thai thường ảnh hưởng nhiều người hơn một người. Nó có thể ảnh hưởng đến bạn đời, gia đình, bạn bè, đồng nghiệp và cộng đồng rộng lớn hơn. </w:t>
      </w:r>
    </w:p>
    <w:p w14:paraId="57762E98" w14:textId="77777777" w:rsidR="00D65A84" w:rsidRPr="00526915" w:rsidRDefault="00000000" w:rsidP="00D65A84">
      <w:pPr>
        <w:pStyle w:val="Heading4"/>
        <w:rPr>
          <w:lang w:val="vi"/>
        </w:rPr>
      </w:pPr>
      <w:r w:rsidRPr="00D65A84">
        <w:rPr>
          <w:lang w:val="vi"/>
        </w:rPr>
        <w:t>Bạn có thể chia sẻ tin vui về việc mang thai trước 12 tuần</w:t>
      </w:r>
    </w:p>
    <w:p w14:paraId="6BE66AE9" w14:textId="77777777" w:rsidR="00D65A84" w:rsidRPr="00526915" w:rsidRDefault="00000000" w:rsidP="00D65A84">
      <w:pPr>
        <w:rPr>
          <w:lang w:val="vi"/>
        </w:rPr>
      </w:pPr>
      <w:r w:rsidRPr="00D65A84">
        <w:rPr>
          <w:lang w:val="vi"/>
        </w:rPr>
        <w:t xml:space="preserve">Nhiều người chờ đến 12 tuần mới chia sẻ tin mang thai. Tuy nhiên không có thời điểm nào là đúng hay sai để nói với người khác. Chia sẻ tin sớm hơn có thể giúp mọi người nhận được hỗ trợ nếu họ cần. </w:t>
      </w:r>
    </w:p>
    <w:p w14:paraId="01A069DB" w14:textId="77777777" w:rsidR="00D65A84" w:rsidRPr="00526915" w:rsidRDefault="00000000" w:rsidP="00D65A84">
      <w:pPr>
        <w:pStyle w:val="Heading4"/>
        <w:rPr>
          <w:lang w:val="vi"/>
        </w:rPr>
      </w:pPr>
      <w:r w:rsidRPr="00D65A84">
        <w:rPr>
          <w:lang w:val="vi"/>
        </w:rPr>
        <w:t>Mất mát là mất mát, bất kể hành trình như thế nào</w:t>
      </w:r>
    </w:p>
    <w:p w14:paraId="020997C2" w14:textId="77777777" w:rsidR="00D65A84" w:rsidRPr="00526915" w:rsidRDefault="00000000" w:rsidP="00D65A84">
      <w:pPr>
        <w:rPr>
          <w:lang w:val="vi"/>
        </w:rPr>
      </w:pPr>
      <w:r w:rsidRPr="008179D6">
        <w:rPr>
          <w:lang w:val="vi"/>
        </w:rPr>
        <w:t xml:space="preserve">Mỗi trường hợp sảy thai đều đáng nhận được sự cảm thông và hỗ trợ, bất kể thai kỳ được thụ thai như thế nào, mất mát thuộc loại nào, hay thời điểm xảy ra. </w:t>
      </w:r>
    </w:p>
    <w:p w14:paraId="450F8C80" w14:textId="77777777" w:rsidR="0016446F" w:rsidRPr="00526915" w:rsidRDefault="0016446F" w:rsidP="00D65A84">
      <w:pPr>
        <w:rPr>
          <w:lang w:val="vi"/>
        </w:rPr>
      </w:pPr>
    </w:p>
    <w:p w14:paraId="008DD11F" w14:textId="77777777" w:rsidR="0016446F" w:rsidRPr="00526915" w:rsidRDefault="0016446F" w:rsidP="00D65A84">
      <w:pPr>
        <w:rPr>
          <w:lang w:val="vi"/>
        </w:rPr>
      </w:pPr>
    </w:p>
    <w:p w14:paraId="5B9C497C" w14:textId="77777777" w:rsidR="0016446F" w:rsidRPr="00526915" w:rsidRDefault="0016446F" w:rsidP="00D65A84">
      <w:pPr>
        <w:rPr>
          <w:lang w:val="vi"/>
        </w:rPr>
      </w:pPr>
    </w:p>
    <w:p w14:paraId="15BBEEDF" w14:textId="77777777" w:rsidR="00D65A84" w:rsidRPr="00526915" w:rsidRDefault="00000000" w:rsidP="00D65A84">
      <w:pPr>
        <w:pStyle w:val="Heading3"/>
        <w:rPr>
          <w:lang w:val="vi"/>
        </w:rPr>
      </w:pPr>
      <w:r>
        <w:rPr>
          <w:lang w:val="vi"/>
        </w:rPr>
        <w:lastRenderedPageBreak/>
        <w:t>Sự quan tâm quan trọng hơn sự hoàn hảo</w:t>
      </w:r>
    </w:p>
    <w:p w14:paraId="65C79143" w14:textId="77777777" w:rsidR="00D65A84" w:rsidRPr="00526915" w:rsidRDefault="00000000" w:rsidP="00D65A84">
      <w:pPr>
        <w:rPr>
          <w:lang w:val="vi"/>
        </w:rPr>
      </w:pPr>
      <w:r>
        <w:rPr>
          <w:lang w:val="vi"/>
        </w:rPr>
        <w:t xml:space="preserve">Trải qua việc sảy thai có thể khiến người chịu mất mát về thể chất, bạn đời và người thân của họ cảm thấy rất cô đơn. </w:t>
      </w:r>
    </w:p>
    <w:p w14:paraId="341CB6A5" w14:textId="77777777" w:rsidR="00D65A84" w:rsidRPr="00526915" w:rsidRDefault="00000000" w:rsidP="00D65A84">
      <w:pPr>
        <w:rPr>
          <w:lang w:val="vi"/>
        </w:rPr>
      </w:pPr>
      <w:r>
        <w:rPr>
          <w:lang w:val="vi"/>
        </w:rPr>
        <w:t xml:space="preserve">Đưa ra lời động viên, lắng nghe mà không phán xét, hoặc chỉ đơn giản là ở bên cạnh họ có thể giúp họ cảm thấy bớt cô đơn. </w:t>
      </w:r>
    </w:p>
    <w:p w14:paraId="4C97A2B8" w14:textId="77777777" w:rsidR="00D65A84" w:rsidRPr="00526915" w:rsidRDefault="00000000" w:rsidP="00D65A84">
      <w:pPr>
        <w:rPr>
          <w:lang w:val="vi"/>
        </w:rPr>
      </w:pPr>
      <w:r>
        <w:rPr>
          <w:lang w:val="vi"/>
        </w:rPr>
        <w:t xml:space="preserve">Bạn không cần phải có những lời hoàn hảo, sự quan tâm quan trọng hơn sự hoàn hảo. </w:t>
      </w:r>
    </w:p>
    <w:p w14:paraId="704A5152" w14:textId="66F6DCBE" w:rsidR="00967B23" w:rsidRPr="00526915" w:rsidRDefault="00BA1240" w:rsidP="00967B23">
      <w:pPr>
        <w:widowControl w:val="0"/>
        <w:rPr>
          <w:b/>
          <w:bCs/>
          <w:color w:val="000000"/>
          <w:sz w:val="26"/>
          <w:szCs w:val="26"/>
          <w:lang w:val="vi"/>
        </w:rPr>
      </w:pPr>
      <w:r>
        <w:rPr>
          <w:noProof/>
        </w:rPr>
        <mc:AlternateContent>
          <mc:Choice Requires="wps">
            <w:drawing>
              <wp:anchor distT="0" distB="0" distL="114300" distR="114300" simplePos="0" relativeHeight="251659264" behindDoc="0" locked="0" layoutInCell="1" allowOverlap="1" wp14:anchorId="0E2A5838" wp14:editId="414C9EBC">
                <wp:simplePos x="0" y="0"/>
                <wp:positionH relativeFrom="column">
                  <wp:posOffset>-13335</wp:posOffset>
                </wp:positionH>
                <wp:positionV relativeFrom="paragraph">
                  <wp:posOffset>295275</wp:posOffset>
                </wp:positionV>
                <wp:extent cx="6273800" cy="1689100"/>
                <wp:effectExtent l="0" t="0" r="0" b="0"/>
                <wp:wrapSquare wrapText="bothSides"/>
                <wp:docPr id="288398231" name="Text Box 4"/>
                <wp:cNvGraphicFramePr/>
                <a:graphic xmlns:a="http://schemas.openxmlformats.org/drawingml/2006/main">
                  <a:graphicData uri="http://schemas.microsoft.com/office/word/2010/wordprocessingShape">
                    <wps:wsp>
                      <wps:cNvSpPr txBox="1"/>
                      <wps:spPr>
                        <a:xfrm>
                          <a:off x="0" y="0"/>
                          <a:ext cx="6273800" cy="1689100"/>
                        </a:xfrm>
                        <a:prstGeom prst="roundRect">
                          <a:avLst>
                            <a:gd name="adj" fmla="val 6522"/>
                          </a:avLst>
                        </a:prstGeom>
                        <a:solidFill>
                          <a:srgbClr val="FFF1E1"/>
                        </a:solidFill>
                        <a:ln w="6350">
                          <a:noFill/>
                        </a:ln>
                      </wps:spPr>
                      <wps:txbx>
                        <w:txbxContent>
                          <w:p w14:paraId="56A346D8" w14:textId="2E5F8F20" w:rsidR="00CF0D18" w:rsidRPr="00526915" w:rsidRDefault="00000000" w:rsidP="00B11B54">
                            <w:pPr>
                              <w:pStyle w:val="Heading4"/>
                              <w:rPr>
                                <w:lang w:val="vi"/>
                              </w:rPr>
                            </w:pPr>
                            <w:r w:rsidRPr="00967B23">
                              <w:rPr>
                                <w:lang w:val="vi"/>
                              </w:rPr>
                              <w:t>Tài liệu này do Chính phủ Úc soạn thảo. Tài liệu dựa trên sự tham vấn với nhiều người đã có trải nghiệm sảy thai.</w:t>
                            </w:r>
                          </w:p>
                          <w:p w14:paraId="50E1B1D9" w14:textId="77777777" w:rsidR="00CF0D18" w:rsidRPr="00526915" w:rsidRDefault="00000000" w:rsidP="00CF0D18">
                            <w:pPr>
                              <w:rPr>
                                <w:sz w:val="22"/>
                                <w:szCs w:val="22"/>
                                <w:lang w:val="vi"/>
                              </w:rPr>
                            </w:pPr>
                            <w:r w:rsidRPr="002F78B5">
                              <w:rPr>
                                <w:sz w:val="22"/>
                                <w:szCs w:val="22"/>
                                <w:lang w:val="vi"/>
                              </w:rPr>
                              <w:t xml:space="preserve">Để có thêm tài liệu miễn phí, truy cập </w:t>
                            </w:r>
                            <w:hyperlink r:id="rId10" w:history="1">
                              <w:r w:rsidR="00F77284" w:rsidRPr="002F78B5">
                                <w:rPr>
                                  <w:rStyle w:val="Hyperlink"/>
                                  <w:sz w:val="22"/>
                                  <w:szCs w:val="22"/>
                                  <w:lang w:val="vi"/>
                                </w:rPr>
                                <w:t>www.health.gov.au/miscarriage-matters</w:t>
                              </w:r>
                            </w:hyperlink>
                            <w:r w:rsidRPr="002F78B5">
                              <w:rPr>
                                <w:sz w:val="22"/>
                                <w:szCs w:val="22"/>
                                <w:lang w:val="vi"/>
                              </w:rPr>
                              <w:t xml:space="preserve"> hoặc quét mã QR.</w:t>
                            </w:r>
                          </w:p>
                          <w:p w14:paraId="7D70A274" w14:textId="77777777" w:rsidR="00CF0D18" w:rsidRPr="00F77284" w:rsidRDefault="00000000" w:rsidP="00842CD9">
                            <w:pPr>
                              <w:ind w:right="-455"/>
                              <w:rPr>
                                <w:sz w:val="22"/>
                                <w:szCs w:val="22"/>
                              </w:rPr>
                            </w:pPr>
                            <w:r w:rsidRPr="00F77284">
                              <w:rPr>
                                <w:sz w:val="22"/>
                                <w:szCs w:val="22"/>
                                <w:lang w:val="vi"/>
                              </w:rPr>
                              <w:t>Luôn có hỗ trợ nếu bạn hoặc người mà bạn quan tâm đã sảy thai. Bạn không cô đơn.</w:t>
                            </w:r>
                          </w:p>
                        </w:txbxContent>
                      </wps:txbx>
                      <wps:bodyPr rot="0" spcFirstLastPara="0" vertOverflow="overflow" horzOverflow="overflow" vert="horz" wrap="square" lIns="1296000" tIns="45720" rIns="32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2A5838" id="Text Box 4" o:spid="_x0000_s1029" style="position:absolute;margin-left:-1.05pt;margin-top:23.25pt;width:494pt;height:1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" fillcolor="#fff1e1" stroked="f" strokeweight=".5pt">
                <v:textbox inset="36mm,,9mm">
                  <w:txbxContent>
                    <w:p w14:paraId="56A346D8" w14:textId="2E5F8F20" w:rsidR="00CF0D18" w:rsidRPr="00526915" w:rsidRDefault="00000000" w:rsidP="00B11B54">
                      <w:pPr>
                        <w:pStyle w:val="Heading4"/>
                        <w:rPr>
                          <w:lang w:val="vi"/>
                        </w:rPr>
                      </w:pPr>
                      <w:r w:rsidRPr="00967B23">
                        <w:rPr>
                          <w:lang w:val="vi"/>
                        </w:rPr>
                        <w:t>Tài liệu này do Chính phủ Úc soạn thảo. Tài liệu dựa trên sự tham vấn với nhiều người đã có trải nghiệm sảy thai.</w:t>
                      </w:r>
                    </w:p>
                    <w:p w14:paraId="50E1B1D9" w14:textId="77777777" w:rsidR="00CF0D18" w:rsidRPr="00526915" w:rsidRDefault="00000000" w:rsidP="00CF0D18">
                      <w:pPr>
                        <w:rPr>
                          <w:sz w:val="22"/>
                          <w:szCs w:val="22"/>
                          <w:lang w:val="vi"/>
                        </w:rPr>
                      </w:pPr>
                      <w:r w:rsidRPr="002F78B5">
                        <w:rPr>
                          <w:sz w:val="22"/>
                          <w:szCs w:val="22"/>
                          <w:lang w:val="vi"/>
                        </w:rPr>
                        <w:t xml:space="preserve">Để có thêm tài liệu miễn phí, truy cập </w:t>
                      </w:r>
                      <w:r w:rsidR="00F77284">
                        <w:fldChar w:fldCharType="begin"/>
                      </w:r>
                      <w:r w:rsidR="00F77284" w:rsidRPr="00DB7838">
                        <w:rPr>
                          <w:lang w:val="vi"/>
                        </w:rPr>
                        <w:instrText>HYPERLINK "http://www.health.gov.au/miscarriage-matters"</w:instrText>
                      </w:r>
                      <w:r w:rsidR="00F77284">
                        <w:fldChar w:fldCharType="separate"/>
                      </w:r>
                      <w:r w:rsidR="00F77284" w:rsidRPr="002F78B5">
                        <w:rPr>
                          <w:rStyle w:val="Hyperlink"/>
                          <w:sz w:val="22"/>
                          <w:szCs w:val="22"/>
                          <w:lang w:val="vi"/>
                        </w:rPr>
                        <w:t>www.health.gov.au/miscarriage-matters</w:t>
                      </w:r>
                      <w:r w:rsidR="00F77284">
                        <w:fldChar w:fldCharType="end"/>
                      </w:r>
                      <w:r w:rsidRPr="002F78B5">
                        <w:rPr>
                          <w:sz w:val="22"/>
                          <w:szCs w:val="22"/>
                          <w:lang w:val="vi"/>
                        </w:rPr>
                        <w:t xml:space="preserve"> hoặc quét mã QR.</w:t>
                      </w:r>
                    </w:p>
                    <w:p w14:paraId="7D70A274" w14:textId="77777777" w:rsidR="00CF0D18" w:rsidRPr="00F77284" w:rsidRDefault="00000000" w:rsidP="00842CD9">
                      <w:pPr>
                        <w:ind w:right="-455"/>
                        <w:rPr>
                          <w:sz w:val="22"/>
                          <w:szCs w:val="22"/>
                        </w:rPr>
                      </w:pPr>
                      <w:r w:rsidRPr="00F77284">
                        <w:rPr>
                          <w:sz w:val="22"/>
                          <w:szCs w:val="22"/>
                          <w:lang w:val="vi"/>
                        </w:rPr>
                        <w:t>Luôn có hỗ trợ nếu bạn hoặc người mà bạn quan tâm đã sảy thai. Bạn không cô đơn.</w:t>
                      </w:r>
                    </w:p>
                  </w:txbxContent>
                </v:textbox>
                <w10:wrap type="square"/>
              </v:roundrect>
            </w:pict>
          </mc:Fallback>
        </mc:AlternateContent>
      </w:r>
      <w:r>
        <w:rPr>
          <w:noProof/>
        </w:rPr>
        <w:drawing>
          <wp:anchor distT="0" distB="0" distL="114300" distR="114300" simplePos="0" relativeHeight="251660288" behindDoc="0" locked="0" layoutInCell="1" allowOverlap="1" wp14:anchorId="18657849" wp14:editId="4F7A52ED">
            <wp:simplePos x="0" y="0"/>
            <wp:positionH relativeFrom="column">
              <wp:posOffset>94615</wp:posOffset>
            </wp:positionH>
            <wp:positionV relativeFrom="paragraph">
              <wp:posOffset>509905</wp:posOffset>
            </wp:positionV>
            <wp:extent cx="1181100" cy="1181100"/>
            <wp:effectExtent l="0" t="0" r="0" b="0"/>
            <wp:wrapSquare wrapText="bothSides"/>
            <wp:docPr id="307473586" name="Picture 5" descr="Mã QR liên kết đến  www.health.gov.au/miscarriage-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73586" name="Picture 5" descr="Mã QR liên kết đến  www.health.gov.au/miscarriage-matter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p>
    <w:p w14:paraId="6E1EA6E1" w14:textId="77777777" w:rsidR="002F2468" w:rsidRPr="00526915" w:rsidRDefault="002F2468" w:rsidP="002F2468">
      <w:pPr>
        <w:widowControl w:val="0"/>
        <w:rPr>
          <w:b/>
          <w:bCs/>
          <w:color w:val="000000"/>
          <w:sz w:val="26"/>
          <w:szCs w:val="26"/>
          <w:lang w:val="vi"/>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1"/>
        <w:gridCol w:w="2835"/>
        <w:gridCol w:w="2127"/>
      </w:tblGrid>
      <w:tr w:rsidR="00C078AA" w14:paraId="723C058B" w14:textId="77777777" w:rsidTr="0023169E">
        <w:tc>
          <w:tcPr>
            <w:tcW w:w="2552" w:type="dxa"/>
          </w:tcPr>
          <w:p w14:paraId="28F4FBC1" w14:textId="77777777" w:rsidR="0016446F" w:rsidRDefault="00000000" w:rsidP="0016446F">
            <w:r>
              <w:rPr>
                <w:noProof/>
              </w:rPr>
              <w:drawing>
                <wp:inline distT="0" distB="0" distL="0" distR="0" wp14:anchorId="1BF86E2A" wp14:editId="6739C464">
                  <wp:extent cx="1105693" cy="497412"/>
                  <wp:effectExtent l="0" t="0" r="0" b="0"/>
                  <wp:docPr id="265093714" name="Picture 17" descr="Logo của tổ chức hỗ trợ &quot;Mạng lưới hỗ trợ Voi Hồng&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93714" name="Picture 17" descr="Logo của tổ chức hỗ trợ &quot;Mạng lưới hỗ trợ Voi Hồng&quot;.">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5693" cy="497412"/>
                          </a:xfrm>
                          <a:prstGeom prst="rect">
                            <a:avLst/>
                          </a:prstGeom>
                        </pic:spPr>
                      </pic:pic>
                    </a:graphicData>
                  </a:graphic>
                </wp:inline>
              </w:drawing>
            </w:r>
          </w:p>
        </w:tc>
        <w:tc>
          <w:tcPr>
            <w:tcW w:w="2551" w:type="dxa"/>
          </w:tcPr>
          <w:p w14:paraId="596AD1E2" w14:textId="77777777" w:rsidR="0016446F" w:rsidRDefault="00000000" w:rsidP="0016446F">
            <w:pPr>
              <w:widowControl w:val="0"/>
            </w:pPr>
            <w:r>
              <w:rPr>
                <w:noProof/>
              </w:rPr>
              <w:drawing>
                <wp:anchor distT="0" distB="0" distL="114300" distR="114300" simplePos="0" relativeHeight="251670528" behindDoc="0" locked="0" layoutInCell="1" allowOverlap="1" wp14:anchorId="359CEFBC" wp14:editId="09DA3821">
                  <wp:simplePos x="0" y="0"/>
                  <wp:positionH relativeFrom="column">
                    <wp:posOffset>8255</wp:posOffset>
                  </wp:positionH>
                  <wp:positionV relativeFrom="paragraph">
                    <wp:posOffset>6350</wp:posOffset>
                  </wp:positionV>
                  <wp:extent cx="497840" cy="497840"/>
                  <wp:effectExtent l="0" t="0" r="0" b="0"/>
                  <wp:wrapSquare wrapText="bothSides"/>
                  <wp:docPr id="1199489072" name="Picture 19" descr="Logo của tổ chức từ thiện &quot;Mũi Đỏ&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89072" name="Picture 19" descr="Logo của tổ chức từ thiện &quot;Mũi Đỏ&quot;.">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840" cy="49784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tcPr>
          <w:p w14:paraId="7202C2D6" w14:textId="77777777" w:rsidR="0016446F" w:rsidRDefault="00000000" w:rsidP="0016446F">
            <w:pPr>
              <w:rPr>
                <w:noProof/>
              </w:rPr>
            </w:pPr>
            <w:r>
              <w:rPr>
                <w:noProof/>
              </w:rPr>
              <w:drawing>
                <wp:anchor distT="0" distB="0" distL="114300" distR="114300" simplePos="0" relativeHeight="251671552" behindDoc="0" locked="0" layoutInCell="1" allowOverlap="1" wp14:anchorId="549F0FDC" wp14:editId="276F3A45">
                  <wp:simplePos x="0" y="0"/>
                  <wp:positionH relativeFrom="column">
                    <wp:posOffset>5080</wp:posOffset>
                  </wp:positionH>
                  <wp:positionV relativeFrom="paragraph">
                    <wp:posOffset>107950</wp:posOffset>
                  </wp:positionV>
                  <wp:extent cx="1326515" cy="276225"/>
                  <wp:effectExtent l="0" t="0" r="6985" b="9525"/>
                  <wp:wrapSquare wrapText="bothSides"/>
                  <wp:docPr id="1266979454" name="Picture 18" descr="Logo của tổ chức hỗ trợ &quot;Miscarriage Australia&quot; (Hiệp hội chống sảy thai Ú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79454" name="Picture 18" descr="Logo của tổ chức hỗ trợ &quot;Miscarriage Australia&quot; (Hiệp hội chống sảy thai Úc).">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6515" cy="276225"/>
                          </a:xfrm>
                          <a:prstGeom prst="rect">
                            <a:avLst/>
                          </a:prstGeom>
                        </pic:spPr>
                      </pic:pic>
                    </a:graphicData>
                  </a:graphic>
                  <wp14:sizeRelH relativeFrom="page">
                    <wp14:pctWidth>0</wp14:pctWidth>
                  </wp14:sizeRelH>
                  <wp14:sizeRelV relativeFrom="page">
                    <wp14:pctHeight>0</wp14:pctHeight>
                  </wp14:sizeRelV>
                </wp:anchor>
              </w:drawing>
            </w:r>
          </w:p>
        </w:tc>
        <w:tc>
          <w:tcPr>
            <w:tcW w:w="2127" w:type="dxa"/>
          </w:tcPr>
          <w:p w14:paraId="6EF96F9E" w14:textId="77777777" w:rsidR="0016446F" w:rsidRDefault="00000000" w:rsidP="0016446F">
            <w:r>
              <w:rPr>
                <w:noProof/>
              </w:rPr>
              <w:drawing>
                <wp:anchor distT="0" distB="0" distL="114300" distR="114300" simplePos="0" relativeHeight="251672576" behindDoc="0" locked="0" layoutInCell="1" allowOverlap="1" wp14:anchorId="5BC170DC" wp14:editId="638AFC3C">
                  <wp:simplePos x="0" y="0"/>
                  <wp:positionH relativeFrom="column">
                    <wp:posOffset>-21301</wp:posOffset>
                  </wp:positionH>
                  <wp:positionV relativeFrom="paragraph">
                    <wp:posOffset>6350</wp:posOffset>
                  </wp:positionV>
                  <wp:extent cx="1176655" cy="396240"/>
                  <wp:effectExtent l="0" t="0" r="4445" b="3810"/>
                  <wp:wrapSquare wrapText="bothSides"/>
                  <wp:docPr id="431901445" name="Picture 20" descr="Logo của tổ chức hỗ trợ &quot;13 YARN&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01445" name="Picture 20" descr="Logo của tổ chức hỗ trợ &quot;13 YARN&quot;.">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6655" cy="396240"/>
                          </a:xfrm>
                          <a:prstGeom prst="rect">
                            <a:avLst/>
                          </a:prstGeom>
                        </pic:spPr>
                      </pic:pic>
                    </a:graphicData>
                  </a:graphic>
                  <wp14:sizeRelH relativeFrom="page">
                    <wp14:pctWidth>0</wp14:pctWidth>
                  </wp14:sizeRelH>
                  <wp14:sizeRelV relativeFrom="page">
                    <wp14:pctHeight>0</wp14:pctHeight>
                  </wp14:sizeRelV>
                </wp:anchor>
              </w:drawing>
            </w:r>
          </w:p>
        </w:tc>
      </w:tr>
      <w:tr w:rsidR="00C078AA" w14:paraId="3FDAA1C9" w14:textId="77777777" w:rsidTr="0023169E">
        <w:trPr>
          <w:trHeight w:val="115"/>
        </w:trPr>
        <w:tc>
          <w:tcPr>
            <w:tcW w:w="2552" w:type="dxa"/>
          </w:tcPr>
          <w:p w14:paraId="03AD9D29" w14:textId="43EB849C" w:rsidR="0016446F" w:rsidRPr="00526915" w:rsidRDefault="00000000" w:rsidP="0016446F">
            <w:pPr>
              <w:widowControl w:val="0"/>
              <w:rPr>
                <w:sz w:val="20"/>
                <w:szCs w:val="20"/>
                <w:lang w:val="vi"/>
              </w:rPr>
            </w:pPr>
            <w:r w:rsidRPr="00A22546">
              <w:rPr>
                <w:sz w:val="20"/>
                <w:szCs w:val="20"/>
                <w:lang w:val="vi"/>
              </w:rPr>
              <w:t xml:space="preserve">Hỗ trợ đồng đẳng và thông tin sau khi sảy thai sớm. Truy cập </w:t>
            </w:r>
            <w:hyperlink r:id="rId16">
              <w:r w:rsidR="0016446F" w:rsidRPr="00A22546">
                <w:rPr>
                  <w:rStyle w:val="Hyperlink"/>
                  <w:sz w:val="20"/>
                  <w:szCs w:val="20"/>
                  <w:lang w:val="vi"/>
                </w:rPr>
                <w:t>pinkelephants.org.au</w:t>
              </w:r>
            </w:hyperlink>
            <w:r w:rsidRPr="00A22546">
              <w:rPr>
                <w:sz w:val="20"/>
                <w:szCs w:val="20"/>
                <w:lang w:val="vi"/>
              </w:rPr>
              <w:t xml:space="preserve"> </w:t>
            </w:r>
            <w:r w:rsidRPr="00A22546">
              <w:rPr>
                <w:sz w:val="20"/>
                <w:szCs w:val="20"/>
                <w:lang w:val="vi"/>
              </w:rPr>
              <w:br/>
              <w:t>hoặc gọi đường dây trợ giúp</w:t>
            </w:r>
            <w:r w:rsidRPr="00A22546">
              <w:rPr>
                <w:sz w:val="20"/>
                <w:szCs w:val="20"/>
                <w:lang w:val="vi"/>
              </w:rPr>
              <w:br/>
            </w:r>
            <w:r w:rsidRPr="00A22546">
              <w:rPr>
                <w:b/>
                <w:bCs/>
                <w:sz w:val="20"/>
                <w:szCs w:val="20"/>
                <w:lang w:val="vi"/>
              </w:rPr>
              <w:t>1300 726 306</w:t>
            </w:r>
          </w:p>
        </w:tc>
        <w:tc>
          <w:tcPr>
            <w:tcW w:w="2551" w:type="dxa"/>
          </w:tcPr>
          <w:p w14:paraId="3672E485" w14:textId="6F0F60B0" w:rsidR="0016446F" w:rsidRPr="00526915" w:rsidRDefault="00000000" w:rsidP="0016446F">
            <w:pPr>
              <w:widowControl w:val="0"/>
              <w:rPr>
                <w:sz w:val="20"/>
                <w:szCs w:val="20"/>
                <w:lang w:val="vi"/>
              </w:rPr>
            </w:pPr>
            <w:r w:rsidRPr="00D22F67">
              <w:rPr>
                <w:sz w:val="20"/>
                <w:szCs w:val="20"/>
                <w:lang w:val="vi"/>
              </w:rPr>
              <w:t xml:space="preserve">Hỗ trợ miễn phí về đau buồn và mất mát về việc sảy thai. Gọi Đường dây Hỗ trợ 24/7 theo số </w:t>
            </w:r>
            <w:r w:rsidRPr="00D22F67">
              <w:rPr>
                <w:b/>
                <w:bCs/>
                <w:sz w:val="20"/>
                <w:szCs w:val="20"/>
                <w:lang w:val="vi"/>
              </w:rPr>
              <w:t>1300 308 307</w:t>
            </w:r>
            <w:r w:rsidRPr="00D22F67">
              <w:rPr>
                <w:sz w:val="20"/>
                <w:szCs w:val="20"/>
                <w:lang w:val="vi"/>
              </w:rPr>
              <w:t xml:space="preserve"> hoặc truy cập</w:t>
            </w:r>
            <w:r w:rsidR="00896695" w:rsidRPr="00896695">
              <w:rPr>
                <w:sz w:val="20"/>
                <w:szCs w:val="20"/>
                <w:lang w:val="vi"/>
              </w:rPr>
              <w:t xml:space="preserve"> </w:t>
            </w:r>
            <w:hyperlink r:id="rId17" w:history="1">
              <w:r w:rsidR="0016446F" w:rsidRPr="007E2BE1">
                <w:rPr>
                  <w:rStyle w:val="Hyperlink"/>
                  <w:sz w:val="20"/>
                  <w:szCs w:val="20"/>
                  <w:lang w:val="vi"/>
                </w:rPr>
                <w:t>rednose.org.au</w:t>
              </w:r>
            </w:hyperlink>
          </w:p>
        </w:tc>
        <w:tc>
          <w:tcPr>
            <w:tcW w:w="2835" w:type="dxa"/>
          </w:tcPr>
          <w:p w14:paraId="70B585C0" w14:textId="77777777" w:rsidR="0016446F" w:rsidRDefault="00000000" w:rsidP="0016446F">
            <w:pPr>
              <w:rPr>
                <w:rStyle w:val="Hyperlink"/>
                <w:sz w:val="20"/>
                <w:szCs w:val="20"/>
              </w:rPr>
            </w:pPr>
            <w:r w:rsidRPr="00A22546">
              <w:rPr>
                <w:sz w:val="20"/>
                <w:szCs w:val="20"/>
                <w:lang w:val="vi"/>
              </w:rPr>
              <w:t xml:space="preserve">Hỗ trợ và thông tin </w:t>
            </w:r>
            <w:r w:rsidRPr="00A22546">
              <w:rPr>
                <w:sz w:val="20"/>
                <w:szCs w:val="20"/>
                <w:lang w:val="vi"/>
              </w:rPr>
              <w:br/>
              <w:t xml:space="preserve">về sảy thai. Truy cập </w:t>
            </w:r>
            <w:hyperlink r:id="rId18" w:history="1">
              <w:r w:rsidR="0016446F" w:rsidRPr="00A22546">
                <w:rPr>
                  <w:rStyle w:val="Hyperlink"/>
                  <w:sz w:val="20"/>
                  <w:szCs w:val="20"/>
                  <w:lang w:val="vi"/>
                </w:rPr>
                <w:t>miscarriageaustralia.com.au</w:t>
              </w:r>
            </w:hyperlink>
          </w:p>
          <w:p w14:paraId="7ED902DE" w14:textId="77777777" w:rsidR="0016446F" w:rsidRPr="00BF2E29" w:rsidRDefault="0016446F" w:rsidP="0016446F">
            <w:pPr>
              <w:rPr>
                <w:sz w:val="20"/>
                <w:szCs w:val="20"/>
              </w:rPr>
            </w:pPr>
          </w:p>
          <w:p w14:paraId="6650030B" w14:textId="77777777" w:rsidR="0016446F" w:rsidRPr="00A22546" w:rsidRDefault="0016446F" w:rsidP="0016446F">
            <w:pPr>
              <w:rPr>
                <w:sz w:val="20"/>
                <w:szCs w:val="20"/>
              </w:rPr>
            </w:pPr>
          </w:p>
        </w:tc>
        <w:tc>
          <w:tcPr>
            <w:tcW w:w="2127" w:type="dxa"/>
          </w:tcPr>
          <w:p w14:paraId="2691BBB4" w14:textId="77777777" w:rsidR="0016446F" w:rsidRPr="00A22546" w:rsidRDefault="00000000" w:rsidP="0016446F">
            <w:pPr>
              <w:widowControl w:val="0"/>
              <w:rPr>
                <w:sz w:val="20"/>
                <w:szCs w:val="20"/>
              </w:rPr>
            </w:pPr>
            <w:r w:rsidRPr="00A22546">
              <w:rPr>
                <w:sz w:val="20"/>
                <w:szCs w:val="20"/>
                <w:lang w:val="vi"/>
              </w:rPr>
              <w:t xml:space="preserve">Hỗ trợ cho người Bản địa và Cư dân Đảo Torres Strait. </w:t>
            </w:r>
            <w:r w:rsidRPr="00A22546">
              <w:rPr>
                <w:sz w:val="20"/>
                <w:szCs w:val="20"/>
                <w:lang w:val="vi"/>
              </w:rPr>
              <w:br/>
              <w:t xml:space="preserve">Gọi </w:t>
            </w:r>
            <w:r w:rsidRPr="00A22546">
              <w:rPr>
                <w:b/>
                <w:bCs/>
                <w:sz w:val="20"/>
                <w:szCs w:val="20"/>
                <w:lang w:val="vi"/>
              </w:rPr>
              <w:t>13 92 76</w:t>
            </w:r>
          </w:p>
        </w:tc>
      </w:tr>
    </w:tbl>
    <w:p w14:paraId="417D7B1B" w14:textId="77777777" w:rsidR="00967B23" w:rsidRPr="00967B23" w:rsidRDefault="00967B23" w:rsidP="002F2468">
      <w:pPr>
        <w:widowControl w:val="0"/>
      </w:pPr>
    </w:p>
    <w:sectPr w:rsidR="00967B23" w:rsidRPr="00967B23" w:rsidSect="00F44C70">
      <w:headerReference w:type="even" r:id="rId19"/>
      <w:headerReference w:type="default" r:id="rId20"/>
      <w:footerReference w:type="even" r:id="rId21"/>
      <w:footerReference w:type="default" r:id="rId22"/>
      <w:headerReference w:type="first" r:id="rId23"/>
      <w:footerReference w:type="first" r:id="rId24"/>
      <w:pgSz w:w="11900" w:h="16820"/>
      <w:pgMar w:top="907" w:right="1021" w:bottom="90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3C121" w14:textId="77777777" w:rsidR="00454889" w:rsidRDefault="00454889">
      <w:pPr>
        <w:spacing w:after="0"/>
      </w:pPr>
      <w:r>
        <w:separator/>
      </w:r>
    </w:p>
  </w:endnote>
  <w:endnote w:type="continuationSeparator" w:id="0">
    <w:p w14:paraId="1DF85C0C" w14:textId="77777777" w:rsidR="00454889" w:rsidRDefault="004548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ist">
    <w:altName w:val="Calibri"/>
    <w:charset w:val="4D"/>
    <w:family w:val="auto"/>
    <w:pitch w:val="variable"/>
    <w:sig w:usb0="A10002FF" w:usb1="5001E5FB" w:usb2="00000000" w:usb3="00000000" w:csb0="00000097" w:csb1="00000000"/>
  </w:font>
  <w:font w:name="Minion Pro">
    <w:altName w:val="Cambria"/>
    <w:panose1 w:val="00000000000000000000"/>
    <w:charset w:val="00"/>
    <w:family w:val="roman"/>
    <w:notTrueType/>
    <w:pitch w:val="variable"/>
    <w:sig w:usb0="60000287" w:usb1="00000001" w:usb2="00000000" w:usb3="00000000" w:csb0="0000019F" w:csb1="00000000"/>
  </w:font>
  <w:font w:name="Times New Roman (Headings CS)">
    <w:altName w:val="Times New Roman"/>
    <w:charset w:val="00"/>
    <w:family w:val="roman"/>
    <w:pitch w:val="default"/>
  </w:font>
  <w:font w:name="Geist Medium">
    <w:altName w:val="Calibri"/>
    <w:charset w:val="4D"/>
    <w:family w:val="auto"/>
    <w:pitch w:val="variable"/>
    <w:sig w:usb0="A10002FF" w:usb1="5001E5FB" w:usb2="00000000" w:usb3="00000000" w:csb0="00000097" w:csb1="00000000"/>
  </w:font>
  <w:font w:name="Geist SemiBold">
    <w:altName w:val="Calibri"/>
    <w:charset w:val="4D"/>
    <w:family w:val="auto"/>
    <w:pitch w:val="variable"/>
    <w:sig w:usb0="A10002FF" w:usb1="5001E5FB" w:usb2="00000000" w:usb3="00000000" w:csb0="00000097" w:csb1="00000000"/>
  </w:font>
  <w:font w:name="Aptos Display">
    <w:charset w:val="00"/>
    <w:family w:val="swiss"/>
    <w:pitch w:val="variable"/>
    <w:sig w:usb0="20000287" w:usb1="00000003" w:usb2="00000000" w:usb3="00000000" w:csb0="0000019F" w:csb1="00000000"/>
  </w:font>
  <w:font w:name="Futura PT Light">
    <w:panose1 w:val="00000000000000000000"/>
    <w:charset w:val="4D"/>
    <w:family w:val="swiss"/>
    <w:notTrueType/>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CAA37" w14:textId="77777777" w:rsidR="00915C92" w:rsidRDefault="00915C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FADE8" w14:textId="77777777" w:rsidR="00915C92" w:rsidRDefault="00915C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8F561" w14:textId="77777777" w:rsidR="00915C92" w:rsidRDefault="00915C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E6F64" w14:textId="77777777" w:rsidR="00454889" w:rsidRDefault="00454889" w:rsidP="00967B23">
      <w:pPr>
        <w:spacing w:after="0"/>
      </w:pPr>
      <w:r>
        <w:separator/>
      </w:r>
    </w:p>
  </w:footnote>
  <w:footnote w:type="continuationSeparator" w:id="0">
    <w:p w14:paraId="5165D578" w14:textId="77777777" w:rsidR="00454889" w:rsidRDefault="00454889" w:rsidP="00967B23">
      <w:pPr>
        <w:spacing w:after="0"/>
      </w:pPr>
      <w:r>
        <w:continuationSeparator/>
      </w:r>
    </w:p>
  </w:footnote>
  <w:footnote w:id="1">
    <w:p w14:paraId="3579C2D1" w14:textId="34154B6E" w:rsidR="00D65A84" w:rsidRPr="00526915" w:rsidRDefault="00000000" w:rsidP="00D65A84">
      <w:pPr>
        <w:pBdr>
          <w:top w:val="nil"/>
          <w:left w:val="nil"/>
          <w:bottom w:val="nil"/>
          <w:right w:val="nil"/>
          <w:between w:val="nil"/>
        </w:pBdr>
        <w:rPr>
          <w:color w:val="000000"/>
          <w:sz w:val="20"/>
          <w:szCs w:val="20"/>
          <w:lang w:val="vi"/>
        </w:rPr>
      </w:pPr>
      <w:r>
        <w:rPr>
          <w:vertAlign w:val="superscript"/>
        </w:rPr>
        <w:footnoteRef/>
      </w:r>
      <w:r>
        <w:rPr>
          <w:rFonts w:ascii="Arial" w:eastAsia="Arial" w:hAnsi="Arial" w:cs="Arial"/>
          <w:color w:val="000000"/>
          <w:sz w:val="20"/>
          <w:szCs w:val="20"/>
          <w:lang w:val="vi"/>
        </w:rPr>
        <w:t xml:space="preserve"> </w:t>
      </w:r>
      <w:r w:rsidRPr="002F78B5">
        <w:rPr>
          <w:rFonts w:ascii="Arial" w:eastAsia="Arial" w:hAnsi="Arial" w:cs="Arial"/>
          <w:color w:val="000000"/>
          <w:sz w:val="20"/>
          <w:szCs w:val="20"/>
          <w:lang w:val="vi"/>
        </w:rPr>
        <w:t xml:space="preserve">Đây là </w:t>
      </w:r>
      <w:r w:rsidR="00E215A6" w:rsidRPr="002F78B5">
        <w:rPr>
          <w:rFonts w:ascii="Arial" w:eastAsia="Arial" w:hAnsi="Arial" w:cs="Arial"/>
          <w:color w:val="000000"/>
          <w:sz w:val="20"/>
          <w:szCs w:val="20"/>
          <w:lang w:val="en-US"/>
        </w:rPr>
        <w:t>4</w:t>
      </w:r>
      <w:r w:rsidR="00E215A6" w:rsidRPr="002F78B5">
        <w:rPr>
          <w:rFonts w:ascii="Arial" w:eastAsia="Arial" w:hAnsi="Arial" w:cs="Arial"/>
          <w:color w:val="000000"/>
          <w:sz w:val="20"/>
          <w:szCs w:val="20"/>
          <w:lang w:val="vi"/>
        </w:rPr>
        <w:t xml:space="preserve"> </w:t>
      </w:r>
      <w:r w:rsidRPr="002F78B5">
        <w:rPr>
          <w:rFonts w:ascii="Arial" w:eastAsia="Arial" w:hAnsi="Arial" w:cs="Arial"/>
          <w:color w:val="000000"/>
          <w:sz w:val="20"/>
          <w:szCs w:val="20"/>
          <w:lang w:val="vi"/>
        </w:rPr>
        <w:t>quan niệm phổ biến</w:t>
      </w:r>
      <w:r w:rsidR="00E215A6" w:rsidRPr="002F78B5">
        <w:rPr>
          <w:rFonts w:ascii="Arial" w:eastAsia="Arial" w:hAnsi="Arial" w:cs="Arial"/>
          <w:color w:val="000000"/>
          <w:sz w:val="20"/>
          <w:szCs w:val="20"/>
          <w:lang w:val="en-US"/>
        </w:rPr>
        <w:t xml:space="preserve"> </w:t>
      </w:r>
      <w:proofErr w:type="spellStart"/>
      <w:r w:rsidR="00E215A6" w:rsidRPr="002F78B5">
        <w:rPr>
          <w:rFonts w:ascii="Arial" w:eastAsia="Arial" w:hAnsi="Arial" w:cs="Arial"/>
          <w:color w:val="000000"/>
          <w:sz w:val="20"/>
          <w:szCs w:val="20"/>
          <w:lang w:val="en-US"/>
        </w:rPr>
        <w:t>nhất</w:t>
      </w:r>
      <w:proofErr w:type="spellEnd"/>
      <w:r w:rsidRPr="002F78B5">
        <w:rPr>
          <w:rFonts w:ascii="Arial" w:eastAsia="Arial" w:hAnsi="Arial" w:cs="Arial"/>
          <w:color w:val="000000"/>
          <w:sz w:val="20"/>
          <w:szCs w:val="20"/>
          <w:lang w:val="vi"/>
        </w:rPr>
        <w:t xml:space="preserve"> </w:t>
      </w:r>
      <w:proofErr w:type="spellStart"/>
      <w:r w:rsidR="00E215A6" w:rsidRPr="002F78B5">
        <w:rPr>
          <w:rFonts w:ascii="Arial" w:eastAsia="Arial" w:hAnsi="Arial" w:cs="Arial"/>
          <w:color w:val="000000"/>
          <w:sz w:val="20"/>
          <w:szCs w:val="20"/>
          <w:lang w:val="en-US"/>
        </w:rPr>
        <w:t>mà</w:t>
      </w:r>
      <w:proofErr w:type="spellEnd"/>
      <w:r w:rsidR="00E215A6" w:rsidRPr="002F78B5">
        <w:rPr>
          <w:rFonts w:ascii="Arial" w:eastAsia="Arial" w:hAnsi="Arial" w:cs="Arial"/>
          <w:color w:val="000000"/>
          <w:sz w:val="20"/>
          <w:szCs w:val="20"/>
          <w:lang w:val="en-US"/>
        </w:rPr>
        <w:t xml:space="preserve"> </w:t>
      </w:r>
      <w:proofErr w:type="spellStart"/>
      <w:r w:rsidR="00E215A6" w:rsidRPr="002F78B5">
        <w:rPr>
          <w:rFonts w:ascii="Arial" w:eastAsia="Arial" w:hAnsi="Arial" w:cs="Arial"/>
          <w:color w:val="000000"/>
          <w:sz w:val="20"/>
          <w:szCs w:val="20"/>
          <w:lang w:val="en-US"/>
        </w:rPr>
        <w:t>phụ</w:t>
      </w:r>
      <w:proofErr w:type="spellEnd"/>
      <w:r w:rsidR="00E215A6" w:rsidRPr="002F78B5">
        <w:rPr>
          <w:rFonts w:ascii="Arial" w:eastAsia="Arial" w:hAnsi="Arial" w:cs="Arial"/>
          <w:color w:val="000000"/>
          <w:sz w:val="20"/>
          <w:szCs w:val="20"/>
          <w:lang w:val="en-US"/>
        </w:rPr>
        <w:t xml:space="preserve"> </w:t>
      </w:r>
      <w:proofErr w:type="spellStart"/>
      <w:r w:rsidR="00E215A6" w:rsidRPr="002F78B5">
        <w:rPr>
          <w:rFonts w:ascii="Arial" w:eastAsia="Arial" w:hAnsi="Arial" w:cs="Arial"/>
          <w:color w:val="000000"/>
          <w:sz w:val="20"/>
          <w:szCs w:val="20"/>
          <w:lang w:val="en-US"/>
        </w:rPr>
        <w:t>nữ</w:t>
      </w:r>
      <w:proofErr w:type="spellEnd"/>
      <w:r w:rsidR="00E215A6" w:rsidRPr="002F78B5">
        <w:rPr>
          <w:rFonts w:ascii="Arial" w:eastAsia="Arial" w:hAnsi="Arial" w:cs="Arial"/>
          <w:color w:val="000000"/>
          <w:sz w:val="20"/>
          <w:szCs w:val="20"/>
          <w:lang w:val="en-US"/>
        </w:rPr>
        <w:t xml:space="preserve"> </w:t>
      </w:r>
      <w:proofErr w:type="spellStart"/>
      <w:r w:rsidR="00E215A6" w:rsidRPr="002F78B5">
        <w:rPr>
          <w:rFonts w:ascii="Arial" w:eastAsia="Arial" w:hAnsi="Arial" w:cs="Arial"/>
          <w:color w:val="000000"/>
          <w:sz w:val="20"/>
          <w:szCs w:val="20"/>
          <w:lang w:val="en-US"/>
        </w:rPr>
        <w:t>Úc</w:t>
      </w:r>
      <w:proofErr w:type="spellEnd"/>
      <w:r w:rsidR="00E215A6" w:rsidRPr="002F78B5">
        <w:rPr>
          <w:rFonts w:ascii="Arial" w:eastAsia="Arial" w:hAnsi="Arial" w:cs="Arial"/>
          <w:color w:val="000000"/>
          <w:sz w:val="20"/>
          <w:szCs w:val="20"/>
          <w:lang w:val="en-US"/>
        </w:rPr>
        <w:t xml:space="preserve"> </w:t>
      </w:r>
      <w:proofErr w:type="spellStart"/>
      <w:r w:rsidR="00E215A6" w:rsidRPr="002F78B5">
        <w:rPr>
          <w:rFonts w:ascii="Arial" w:eastAsia="Arial" w:hAnsi="Arial" w:cs="Arial"/>
          <w:color w:val="000000"/>
          <w:sz w:val="20"/>
          <w:szCs w:val="20"/>
          <w:lang w:val="en-US"/>
        </w:rPr>
        <w:t>cho</w:t>
      </w:r>
      <w:proofErr w:type="spellEnd"/>
      <w:r w:rsidR="00E215A6" w:rsidRPr="002F78B5">
        <w:rPr>
          <w:rFonts w:ascii="Arial" w:eastAsia="Arial" w:hAnsi="Arial" w:cs="Arial"/>
          <w:color w:val="000000"/>
          <w:sz w:val="20"/>
          <w:szCs w:val="20"/>
          <w:lang w:val="en-US"/>
        </w:rPr>
        <w:t xml:space="preserve"> </w:t>
      </w:r>
      <w:proofErr w:type="spellStart"/>
      <w:r w:rsidR="00E215A6" w:rsidRPr="002F78B5">
        <w:rPr>
          <w:rFonts w:ascii="Arial" w:eastAsia="Arial" w:hAnsi="Arial" w:cs="Arial"/>
          <w:color w:val="000000"/>
          <w:sz w:val="20"/>
          <w:szCs w:val="20"/>
          <w:lang w:val="en-US"/>
        </w:rPr>
        <w:t>là</w:t>
      </w:r>
      <w:proofErr w:type="spellEnd"/>
      <w:r w:rsidR="00E215A6" w:rsidRPr="002F78B5">
        <w:rPr>
          <w:rFonts w:ascii="Arial" w:eastAsia="Arial" w:hAnsi="Arial" w:cs="Arial"/>
          <w:color w:val="000000"/>
          <w:sz w:val="20"/>
          <w:szCs w:val="20"/>
          <w:lang w:val="en-US"/>
        </w:rPr>
        <w:t xml:space="preserve"> </w:t>
      </w:r>
      <w:proofErr w:type="spellStart"/>
      <w:r w:rsidR="00E215A6" w:rsidRPr="002F78B5">
        <w:rPr>
          <w:rFonts w:ascii="Arial" w:eastAsia="Arial" w:hAnsi="Arial" w:cs="Arial"/>
          <w:color w:val="000000"/>
          <w:sz w:val="20"/>
          <w:szCs w:val="20"/>
          <w:lang w:val="en-US"/>
        </w:rPr>
        <w:t>nguyên</w:t>
      </w:r>
      <w:proofErr w:type="spellEnd"/>
      <w:r w:rsidR="00E215A6" w:rsidRPr="002F78B5">
        <w:rPr>
          <w:rFonts w:ascii="Arial" w:eastAsia="Arial" w:hAnsi="Arial" w:cs="Arial"/>
          <w:color w:val="000000"/>
          <w:sz w:val="20"/>
          <w:szCs w:val="20"/>
          <w:lang w:val="en-US"/>
        </w:rPr>
        <w:t xml:space="preserve"> </w:t>
      </w:r>
      <w:proofErr w:type="spellStart"/>
      <w:r w:rsidR="00E215A6" w:rsidRPr="002F78B5">
        <w:rPr>
          <w:rFonts w:ascii="Arial" w:eastAsia="Arial" w:hAnsi="Arial" w:cs="Arial"/>
          <w:color w:val="000000"/>
          <w:sz w:val="20"/>
          <w:szCs w:val="20"/>
          <w:lang w:val="en-US"/>
        </w:rPr>
        <w:t>nhân</w:t>
      </w:r>
      <w:proofErr w:type="spellEnd"/>
      <w:r w:rsidR="00E215A6" w:rsidRPr="002F78B5">
        <w:rPr>
          <w:rFonts w:ascii="Arial" w:eastAsia="Arial" w:hAnsi="Arial" w:cs="Arial"/>
          <w:color w:val="000000"/>
          <w:sz w:val="20"/>
          <w:szCs w:val="20"/>
          <w:lang w:val="en-US"/>
        </w:rPr>
        <w:t xml:space="preserve"> </w:t>
      </w:r>
      <w:proofErr w:type="spellStart"/>
      <w:r w:rsidR="00E215A6" w:rsidRPr="002F78B5">
        <w:rPr>
          <w:rFonts w:ascii="Arial" w:eastAsia="Arial" w:hAnsi="Arial" w:cs="Arial"/>
          <w:color w:val="000000"/>
          <w:sz w:val="20"/>
          <w:szCs w:val="20"/>
          <w:lang w:val="en-US"/>
        </w:rPr>
        <w:t>gây</w:t>
      </w:r>
      <w:proofErr w:type="spellEnd"/>
      <w:r w:rsidR="00E215A6" w:rsidRPr="002F78B5">
        <w:rPr>
          <w:rFonts w:ascii="Arial" w:eastAsia="Arial" w:hAnsi="Arial" w:cs="Arial"/>
          <w:color w:val="000000"/>
          <w:sz w:val="20"/>
          <w:szCs w:val="20"/>
          <w:lang w:val="en-US"/>
        </w:rPr>
        <w:t xml:space="preserve"> </w:t>
      </w:r>
      <w:proofErr w:type="spellStart"/>
      <w:r w:rsidR="00E215A6" w:rsidRPr="002F78B5">
        <w:rPr>
          <w:rFonts w:ascii="Arial" w:eastAsia="Arial" w:hAnsi="Arial" w:cs="Arial"/>
          <w:color w:val="000000"/>
          <w:sz w:val="20"/>
          <w:szCs w:val="20"/>
          <w:lang w:val="en-US"/>
        </w:rPr>
        <w:t>ra</w:t>
      </w:r>
      <w:proofErr w:type="spellEnd"/>
      <w:r w:rsidRPr="002F78B5">
        <w:rPr>
          <w:rFonts w:ascii="Arial" w:eastAsia="Arial" w:hAnsi="Arial" w:cs="Arial"/>
          <w:color w:val="000000"/>
          <w:sz w:val="20"/>
          <w:szCs w:val="20"/>
          <w:lang w:val="vi"/>
        </w:rPr>
        <w:t xml:space="preserve"> sảy thai trong Khảo sát Sức khỏe Phụ nữ Toàn quốc Jean Hailes năm 2025.</w:t>
      </w:r>
      <w:r>
        <w:rPr>
          <w:rFonts w:ascii="Arial" w:eastAsia="Arial" w:hAnsi="Arial" w:cs="Arial"/>
          <w:color w:val="000000"/>
          <w:sz w:val="20"/>
          <w:szCs w:val="20"/>
          <w:lang w:val="vi"/>
        </w:rPr>
        <w:t xml:space="preserve"> Để đọc thêm, truy cập: </w:t>
      </w:r>
      <w:hyperlink r:id="rId1">
        <w:r w:rsidR="00D65A84" w:rsidRPr="00D65A84">
          <w:rPr>
            <w:rFonts w:ascii="Arial" w:eastAsia="Arial" w:hAnsi="Arial" w:cs="Arial"/>
            <w:color w:val="AD3C0D"/>
            <w:sz w:val="20"/>
            <w:szCs w:val="20"/>
            <w:u w:val="single"/>
            <w:lang w:val="vi"/>
          </w:rPr>
          <w:t>https://www.jeanhailes.org.au/wp-content/uploads/2026/01/0925_NWHS25_report_EPL_knowledge_FINAL.pdf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02109" w14:textId="77777777" w:rsidR="00915C92" w:rsidRDefault="00915C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5220D" w14:textId="77777777" w:rsidR="00967B23" w:rsidRDefault="00000000">
    <w:pPr>
      <w:pStyle w:val="Header"/>
    </w:pPr>
    <w:r>
      <w:rPr>
        <w:noProof/>
      </w:rPr>
      <w:drawing>
        <wp:anchor distT="0" distB="0" distL="114300" distR="114300" simplePos="0" relativeHeight="251658240" behindDoc="0" locked="0" layoutInCell="1" allowOverlap="1" wp14:anchorId="6DAF18E1" wp14:editId="1D5E6AE3">
          <wp:simplePos x="0" y="0"/>
          <wp:positionH relativeFrom="column">
            <wp:posOffset>-632203</wp:posOffset>
          </wp:positionH>
          <wp:positionV relativeFrom="paragraph">
            <wp:posOffset>-434449</wp:posOffset>
          </wp:positionV>
          <wp:extent cx="7536718" cy="2419350"/>
          <wp:effectExtent l="0" t="0" r="0" b="0"/>
          <wp:wrapSquare wrapText="bothSides"/>
          <wp:docPr id="971000150" name="Picture 1" descr="Sảy thai là Chuyện Quan tr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00150" name="Picture 1" descr="Sảy thai là Chuyện Quan trọng"/>
                  <pic:cNvPicPr/>
                </pic:nvPicPr>
                <pic:blipFill>
                  <a:blip r:embed="rId1">
                    <a:extLst>
                      <a:ext uri="{28A0092B-C50C-407E-A947-70E740481C1C}">
                        <a14:useLocalDpi xmlns:a14="http://schemas.microsoft.com/office/drawing/2010/main" val="0"/>
                      </a:ext>
                    </a:extLst>
                  </a:blip>
                  <a:stretch>
                    <a:fillRect/>
                  </a:stretch>
                </pic:blipFill>
                <pic:spPr>
                  <a:xfrm>
                    <a:off x="0" y="0"/>
                    <a:ext cx="7536718" cy="24193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FD319" w14:textId="77777777" w:rsidR="00915C92" w:rsidRDefault="00915C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E8344E"/>
    <w:multiLevelType w:val="hybridMultilevel"/>
    <w:tmpl w:val="C1A682FA"/>
    <w:lvl w:ilvl="0" w:tplc="E4A4F9C2">
      <w:start w:val="1"/>
      <w:numFmt w:val="bullet"/>
      <w:lvlText w:val=""/>
      <w:lvlJc w:val="left"/>
      <w:pPr>
        <w:ind w:left="720" w:hanging="360"/>
      </w:pPr>
      <w:rPr>
        <w:rFonts w:ascii="Symbol" w:hAnsi="Symbol" w:hint="default"/>
      </w:rPr>
    </w:lvl>
    <w:lvl w:ilvl="1" w:tplc="3A683BCC" w:tentative="1">
      <w:start w:val="1"/>
      <w:numFmt w:val="bullet"/>
      <w:lvlText w:val="o"/>
      <w:lvlJc w:val="left"/>
      <w:pPr>
        <w:ind w:left="1440" w:hanging="360"/>
      </w:pPr>
      <w:rPr>
        <w:rFonts w:ascii="Courier New" w:hAnsi="Courier New" w:cs="Courier New" w:hint="default"/>
      </w:rPr>
    </w:lvl>
    <w:lvl w:ilvl="2" w:tplc="878EB7EC" w:tentative="1">
      <w:start w:val="1"/>
      <w:numFmt w:val="bullet"/>
      <w:lvlText w:val=""/>
      <w:lvlJc w:val="left"/>
      <w:pPr>
        <w:ind w:left="2160" w:hanging="360"/>
      </w:pPr>
      <w:rPr>
        <w:rFonts w:ascii="Wingdings" w:hAnsi="Wingdings" w:hint="default"/>
      </w:rPr>
    </w:lvl>
    <w:lvl w:ilvl="3" w:tplc="5E92994E" w:tentative="1">
      <w:start w:val="1"/>
      <w:numFmt w:val="bullet"/>
      <w:lvlText w:val=""/>
      <w:lvlJc w:val="left"/>
      <w:pPr>
        <w:ind w:left="2880" w:hanging="360"/>
      </w:pPr>
      <w:rPr>
        <w:rFonts w:ascii="Symbol" w:hAnsi="Symbol" w:hint="default"/>
      </w:rPr>
    </w:lvl>
    <w:lvl w:ilvl="4" w:tplc="E752C0BE" w:tentative="1">
      <w:start w:val="1"/>
      <w:numFmt w:val="bullet"/>
      <w:lvlText w:val="o"/>
      <w:lvlJc w:val="left"/>
      <w:pPr>
        <w:ind w:left="3600" w:hanging="360"/>
      </w:pPr>
      <w:rPr>
        <w:rFonts w:ascii="Courier New" w:hAnsi="Courier New" w:cs="Courier New" w:hint="default"/>
      </w:rPr>
    </w:lvl>
    <w:lvl w:ilvl="5" w:tplc="E50C9330" w:tentative="1">
      <w:start w:val="1"/>
      <w:numFmt w:val="bullet"/>
      <w:lvlText w:val=""/>
      <w:lvlJc w:val="left"/>
      <w:pPr>
        <w:ind w:left="4320" w:hanging="360"/>
      </w:pPr>
      <w:rPr>
        <w:rFonts w:ascii="Wingdings" w:hAnsi="Wingdings" w:hint="default"/>
      </w:rPr>
    </w:lvl>
    <w:lvl w:ilvl="6" w:tplc="1E062EB6" w:tentative="1">
      <w:start w:val="1"/>
      <w:numFmt w:val="bullet"/>
      <w:lvlText w:val=""/>
      <w:lvlJc w:val="left"/>
      <w:pPr>
        <w:ind w:left="5040" w:hanging="360"/>
      </w:pPr>
      <w:rPr>
        <w:rFonts w:ascii="Symbol" w:hAnsi="Symbol" w:hint="default"/>
      </w:rPr>
    </w:lvl>
    <w:lvl w:ilvl="7" w:tplc="726E46DE" w:tentative="1">
      <w:start w:val="1"/>
      <w:numFmt w:val="bullet"/>
      <w:lvlText w:val="o"/>
      <w:lvlJc w:val="left"/>
      <w:pPr>
        <w:ind w:left="5760" w:hanging="360"/>
      </w:pPr>
      <w:rPr>
        <w:rFonts w:ascii="Courier New" w:hAnsi="Courier New" w:cs="Courier New" w:hint="default"/>
      </w:rPr>
    </w:lvl>
    <w:lvl w:ilvl="8" w:tplc="3132D7EE" w:tentative="1">
      <w:start w:val="1"/>
      <w:numFmt w:val="bullet"/>
      <w:lvlText w:val=""/>
      <w:lvlJc w:val="left"/>
      <w:pPr>
        <w:ind w:left="6480" w:hanging="360"/>
      </w:pPr>
      <w:rPr>
        <w:rFonts w:ascii="Wingdings" w:hAnsi="Wingdings" w:hint="default"/>
      </w:rPr>
    </w:lvl>
  </w:abstractNum>
  <w:num w:numId="1" w16cid:durableId="1010528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B23"/>
    <w:rsid w:val="000B6340"/>
    <w:rsid w:val="00153CFA"/>
    <w:rsid w:val="0016446F"/>
    <w:rsid w:val="001964F7"/>
    <w:rsid w:val="0025228C"/>
    <w:rsid w:val="002A3D9E"/>
    <w:rsid w:val="002A7E2F"/>
    <w:rsid w:val="002B1DBD"/>
    <w:rsid w:val="002F2468"/>
    <w:rsid w:val="002F78B5"/>
    <w:rsid w:val="00331626"/>
    <w:rsid w:val="003E57B4"/>
    <w:rsid w:val="00454889"/>
    <w:rsid w:val="00526915"/>
    <w:rsid w:val="005E4CD1"/>
    <w:rsid w:val="00600950"/>
    <w:rsid w:val="006377CC"/>
    <w:rsid w:val="00680DEB"/>
    <w:rsid w:val="006A39E0"/>
    <w:rsid w:val="007075DD"/>
    <w:rsid w:val="007119E1"/>
    <w:rsid w:val="00720A50"/>
    <w:rsid w:val="00722875"/>
    <w:rsid w:val="00745C3C"/>
    <w:rsid w:val="0076689C"/>
    <w:rsid w:val="007D251F"/>
    <w:rsid w:val="007D3E21"/>
    <w:rsid w:val="007E2BE1"/>
    <w:rsid w:val="00816FA0"/>
    <w:rsid w:val="008179D6"/>
    <w:rsid w:val="00842CD9"/>
    <w:rsid w:val="00862B9E"/>
    <w:rsid w:val="00896695"/>
    <w:rsid w:val="008A2B6C"/>
    <w:rsid w:val="00915C92"/>
    <w:rsid w:val="00967B23"/>
    <w:rsid w:val="009F7C93"/>
    <w:rsid w:val="00A22546"/>
    <w:rsid w:val="00A83CD4"/>
    <w:rsid w:val="00AF577D"/>
    <w:rsid w:val="00B11B54"/>
    <w:rsid w:val="00B212DC"/>
    <w:rsid w:val="00B5520C"/>
    <w:rsid w:val="00BA1240"/>
    <w:rsid w:val="00BB62B5"/>
    <w:rsid w:val="00BF2E29"/>
    <w:rsid w:val="00C078AA"/>
    <w:rsid w:val="00C446F3"/>
    <w:rsid w:val="00C7255E"/>
    <w:rsid w:val="00C852D4"/>
    <w:rsid w:val="00CB1888"/>
    <w:rsid w:val="00CB435A"/>
    <w:rsid w:val="00CF0D18"/>
    <w:rsid w:val="00CF6B6D"/>
    <w:rsid w:val="00D07053"/>
    <w:rsid w:val="00D22F67"/>
    <w:rsid w:val="00D373E6"/>
    <w:rsid w:val="00D65A84"/>
    <w:rsid w:val="00D84E6E"/>
    <w:rsid w:val="00DB7838"/>
    <w:rsid w:val="00E17AC2"/>
    <w:rsid w:val="00E215A6"/>
    <w:rsid w:val="00E269CA"/>
    <w:rsid w:val="00E352D3"/>
    <w:rsid w:val="00E43E3B"/>
    <w:rsid w:val="00E74596"/>
    <w:rsid w:val="00E820DB"/>
    <w:rsid w:val="00ED2290"/>
    <w:rsid w:val="00F20FED"/>
    <w:rsid w:val="00F44C70"/>
    <w:rsid w:val="00F62386"/>
    <w:rsid w:val="00F77284"/>
    <w:rsid w:val="00FA68FE"/>
    <w:rsid w:val="00FB3AA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199A1"/>
  <w15:chartTrackingRefBased/>
  <w15:docId w15:val="{BDDCED5B-4933-B644-AA04-D432F5595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DBD"/>
    <w:pPr>
      <w:spacing w:after="120"/>
    </w:pPr>
    <w:rPr>
      <w:rFonts w:ascii="Geist" w:eastAsiaTheme="minorEastAsia" w:hAnsi="Geist"/>
    </w:rPr>
  </w:style>
  <w:style w:type="paragraph" w:styleId="Heading1">
    <w:name w:val="heading 1"/>
    <w:basedOn w:val="Normal"/>
    <w:next w:val="Normal"/>
    <w:link w:val="Heading1Char"/>
    <w:uiPriority w:val="9"/>
    <w:qFormat/>
    <w:rsid w:val="0016446F"/>
    <w:pPr>
      <w:keepNext/>
      <w:keepLines/>
      <w:outlineLvl w:val="0"/>
    </w:pPr>
    <w:rPr>
      <w:rFonts w:ascii="Minion Pro" w:eastAsiaTheme="majorEastAsia" w:hAnsi="Minion Pro" w:cs="Times New Roman (Headings CS)"/>
      <w:color w:val="AD3C0D"/>
      <w:spacing w:val="-20"/>
      <w:sz w:val="72"/>
      <w:szCs w:val="40"/>
    </w:rPr>
  </w:style>
  <w:style w:type="paragraph" w:styleId="Heading2">
    <w:name w:val="heading 2"/>
    <w:basedOn w:val="Normal"/>
    <w:next w:val="Normal"/>
    <w:link w:val="Heading2Char"/>
    <w:uiPriority w:val="9"/>
    <w:unhideWhenUsed/>
    <w:qFormat/>
    <w:rsid w:val="00A22546"/>
    <w:pPr>
      <w:keepNext/>
      <w:keepLines/>
      <w:spacing w:before="160"/>
      <w:outlineLvl w:val="1"/>
    </w:pPr>
    <w:rPr>
      <w:rFonts w:ascii="Geist Medium" w:eastAsiaTheme="majorEastAsia" w:hAnsi="Geist Medium" w:cstheme="majorBidi"/>
      <w:color w:val="AD3C0D"/>
      <w:sz w:val="48"/>
      <w:szCs w:val="32"/>
    </w:rPr>
  </w:style>
  <w:style w:type="paragraph" w:styleId="Heading3">
    <w:name w:val="heading 3"/>
    <w:basedOn w:val="Normal"/>
    <w:next w:val="Normal"/>
    <w:link w:val="Heading3Char"/>
    <w:uiPriority w:val="9"/>
    <w:unhideWhenUsed/>
    <w:qFormat/>
    <w:rsid w:val="00A22546"/>
    <w:pPr>
      <w:keepNext/>
      <w:keepLines/>
      <w:spacing w:before="360" w:after="80"/>
      <w:outlineLvl w:val="2"/>
    </w:pPr>
    <w:rPr>
      <w:rFonts w:ascii="Minion Pro" w:eastAsiaTheme="majorEastAsia" w:hAnsi="Minion Pro" w:cs="Times New Roman (Headings CS)"/>
      <w:color w:val="AD3C0D"/>
      <w:spacing w:val="-10"/>
      <w:sz w:val="48"/>
      <w:szCs w:val="28"/>
    </w:rPr>
  </w:style>
  <w:style w:type="paragraph" w:styleId="Heading4">
    <w:name w:val="heading 4"/>
    <w:basedOn w:val="Normal"/>
    <w:next w:val="Normal"/>
    <w:link w:val="Heading4Char"/>
    <w:uiPriority w:val="9"/>
    <w:unhideWhenUsed/>
    <w:qFormat/>
    <w:rsid w:val="00600950"/>
    <w:pPr>
      <w:keepNext/>
      <w:keepLines/>
      <w:spacing w:before="360"/>
      <w:outlineLvl w:val="3"/>
    </w:pPr>
    <w:rPr>
      <w:rFonts w:ascii="Geist SemiBold" w:eastAsiaTheme="majorEastAsia" w:hAnsi="Geist SemiBold" w:cstheme="majorBidi"/>
      <w:b/>
      <w:iCs/>
      <w:color w:val="AD3C0D"/>
    </w:rPr>
  </w:style>
  <w:style w:type="paragraph" w:styleId="Heading5">
    <w:name w:val="heading 5"/>
    <w:basedOn w:val="Normal"/>
    <w:next w:val="Normal"/>
    <w:link w:val="Heading5Char"/>
    <w:uiPriority w:val="9"/>
    <w:semiHidden/>
    <w:unhideWhenUsed/>
    <w:qFormat/>
    <w:rsid w:val="00967B2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67B2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67B2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67B2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67B2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46F"/>
    <w:rPr>
      <w:rFonts w:ascii="Minion Pro" w:eastAsiaTheme="majorEastAsia" w:hAnsi="Minion Pro" w:cs="Times New Roman (Headings CS)"/>
      <w:color w:val="AD3C0D"/>
      <w:spacing w:val="-20"/>
      <w:sz w:val="72"/>
      <w:szCs w:val="40"/>
    </w:rPr>
  </w:style>
  <w:style w:type="character" w:customStyle="1" w:styleId="Heading2Char">
    <w:name w:val="Heading 2 Char"/>
    <w:basedOn w:val="DefaultParagraphFont"/>
    <w:link w:val="Heading2"/>
    <w:uiPriority w:val="9"/>
    <w:rsid w:val="00A22546"/>
    <w:rPr>
      <w:rFonts w:ascii="Geist Medium" w:eastAsiaTheme="majorEastAsia" w:hAnsi="Geist Medium" w:cstheme="majorBidi"/>
      <w:color w:val="AD3C0D"/>
      <w:sz w:val="48"/>
      <w:szCs w:val="32"/>
    </w:rPr>
  </w:style>
  <w:style w:type="character" w:customStyle="1" w:styleId="Heading3Char">
    <w:name w:val="Heading 3 Char"/>
    <w:basedOn w:val="DefaultParagraphFont"/>
    <w:link w:val="Heading3"/>
    <w:uiPriority w:val="9"/>
    <w:rsid w:val="00A22546"/>
    <w:rPr>
      <w:rFonts w:ascii="Minion Pro" w:eastAsiaTheme="majorEastAsia" w:hAnsi="Minion Pro" w:cs="Times New Roman (Headings CS)"/>
      <w:color w:val="AD3C0D"/>
      <w:spacing w:val="-10"/>
      <w:sz w:val="48"/>
      <w:szCs w:val="28"/>
    </w:rPr>
  </w:style>
  <w:style w:type="character" w:customStyle="1" w:styleId="Heading4Char">
    <w:name w:val="Heading 4 Char"/>
    <w:basedOn w:val="DefaultParagraphFont"/>
    <w:link w:val="Heading4"/>
    <w:uiPriority w:val="9"/>
    <w:rsid w:val="00600950"/>
    <w:rPr>
      <w:rFonts w:ascii="Geist SemiBold" w:eastAsiaTheme="majorEastAsia" w:hAnsi="Geist SemiBold" w:cstheme="majorBidi"/>
      <w:b/>
      <w:iCs/>
      <w:color w:val="AD3C0D"/>
    </w:rPr>
  </w:style>
  <w:style w:type="character" w:customStyle="1" w:styleId="Heading5Char">
    <w:name w:val="Heading 5 Char"/>
    <w:basedOn w:val="DefaultParagraphFont"/>
    <w:link w:val="Heading5"/>
    <w:uiPriority w:val="9"/>
    <w:semiHidden/>
    <w:rsid w:val="00967B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7B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7B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7B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7B23"/>
    <w:rPr>
      <w:rFonts w:eastAsiaTheme="majorEastAsia" w:cstheme="majorBidi"/>
      <w:color w:val="272727" w:themeColor="text1" w:themeTint="D8"/>
    </w:rPr>
  </w:style>
  <w:style w:type="paragraph" w:styleId="Title">
    <w:name w:val="Title"/>
    <w:basedOn w:val="Normal"/>
    <w:next w:val="Normal"/>
    <w:link w:val="TitleChar"/>
    <w:uiPriority w:val="10"/>
    <w:qFormat/>
    <w:rsid w:val="00967B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7B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7B2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7B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7B2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67B23"/>
    <w:rPr>
      <w:rFonts w:ascii="Futura PT Light" w:hAnsi="Futura PT Light"/>
      <w:i/>
      <w:iCs/>
      <w:color w:val="404040" w:themeColor="text1" w:themeTint="BF"/>
    </w:rPr>
  </w:style>
  <w:style w:type="paragraph" w:styleId="ListParagraph">
    <w:name w:val="List Paragraph"/>
    <w:basedOn w:val="Normal"/>
    <w:uiPriority w:val="34"/>
    <w:qFormat/>
    <w:rsid w:val="00967B23"/>
    <w:pPr>
      <w:ind w:left="720"/>
      <w:contextualSpacing/>
    </w:pPr>
  </w:style>
  <w:style w:type="character" w:styleId="IntenseEmphasis">
    <w:name w:val="Intense Emphasis"/>
    <w:basedOn w:val="DefaultParagraphFont"/>
    <w:uiPriority w:val="21"/>
    <w:qFormat/>
    <w:rsid w:val="00967B23"/>
    <w:rPr>
      <w:i/>
      <w:iCs/>
      <w:color w:val="0F4761" w:themeColor="accent1" w:themeShade="BF"/>
    </w:rPr>
  </w:style>
  <w:style w:type="paragraph" w:styleId="IntenseQuote">
    <w:name w:val="Intense Quote"/>
    <w:basedOn w:val="Normal"/>
    <w:next w:val="Normal"/>
    <w:link w:val="IntenseQuoteChar"/>
    <w:uiPriority w:val="30"/>
    <w:qFormat/>
    <w:rsid w:val="00967B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7B23"/>
    <w:rPr>
      <w:rFonts w:ascii="Futura PT Light" w:hAnsi="Futura PT Light"/>
      <w:i/>
      <w:iCs/>
      <w:color w:val="0F4761" w:themeColor="accent1" w:themeShade="BF"/>
    </w:rPr>
  </w:style>
  <w:style w:type="character" w:styleId="IntenseReference">
    <w:name w:val="Intense Reference"/>
    <w:basedOn w:val="DefaultParagraphFont"/>
    <w:uiPriority w:val="32"/>
    <w:qFormat/>
    <w:rsid w:val="00967B23"/>
    <w:rPr>
      <w:b/>
      <w:bCs/>
      <w:smallCaps/>
      <w:color w:val="0F4761" w:themeColor="accent1" w:themeShade="BF"/>
      <w:spacing w:val="5"/>
    </w:rPr>
  </w:style>
  <w:style w:type="paragraph" w:styleId="Header">
    <w:name w:val="header"/>
    <w:basedOn w:val="Normal"/>
    <w:link w:val="HeaderChar"/>
    <w:uiPriority w:val="99"/>
    <w:unhideWhenUsed/>
    <w:rsid w:val="00967B23"/>
    <w:pPr>
      <w:tabs>
        <w:tab w:val="center" w:pos="4513"/>
        <w:tab w:val="right" w:pos="9026"/>
      </w:tabs>
    </w:pPr>
  </w:style>
  <w:style w:type="character" w:customStyle="1" w:styleId="HeaderChar">
    <w:name w:val="Header Char"/>
    <w:basedOn w:val="DefaultParagraphFont"/>
    <w:link w:val="Header"/>
    <w:uiPriority w:val="99"/>
    <w:rsid w:val="00967B23"/>
    <w:rPr>
      <w:rFonts w:ascii="Futura PT Light" w:eastAsiaTheme="minorEastAsia" w:hAnsi="Futura PT Light"/>
    </w:rPr>
  </w:style>
  <w:style w:type="paragraph" w:styleId="Footer">
    <w:name w:val="footer"/>
    <w:basedOn w:val="Normal"/>
    <w:link w:val="FooterChar"/>
    <w:uiPriority w:val="99"/>
    <w:unhideWhenUsed/>
    <w:rsid w:val="00967B23"/>
    <w:pPr>
      <w:tabs>
        <w:tab w:val="center" w:pos="4513"/>
        <w:tab w:val="right" w:pos="9026"/>
      </w:tabs>
    </w:pPr>
  </w:style>
  <w:style w:type="character" w:customStyle="1" w:styleId="FooterChar">
    <w:name w:val="Footer Char"/>
    <w:basedOn w:val="DefaultParagraphFont"/>
    <w:link w:val="Footer"/>
    <w:uiPriority w:val="99"/>
    <w:rsid w:val="00967B23"/>
    <w:rPr>
      <w:rFonts w:ascii="Futura PT Light" w:eastAsiaTheme="minorEastAsia" w:hAnsi="Futura PT Light"/>
    </w:rPr>
  </w:style>
  <w:style w:type="paragraph" w:styleId="NoSpacing">
    <w:name w:val="No Spacing"/>
    <w:uiPriority w:val="1"/>
    <w:qFormat/>
    <w:rsid w:val="00CF0D18"/>
    <w:rPr>
      <w:rFonts w:ascii="Geist" w:eastAsiaTheme="minorEastAsia" w:hAnsi="Geist"/>
    </w:rPr>
  </w:style>
  <w:style w:type="character" w:styleId="Hyperlink">
    <w:name w:val="Hyperlink"/>
    <w:basedOn w:val="DefaultParagraphFont"/>
    <w:uiPriority w:val="99"/>
    <w:unhideWhenUsed/>
    <w:rsid w:val="00B11B54"/>
    <w:rPr>
      <w:color w:val="AD3C0D"/>
      <w:u w:val="single"/>
    </w:rPr>
  </w:style>
  <w:style w:type="character" w:styleId="UnresolvedMention">
    <w:name w:val="Unresolved Mention"/>
    <w:basedOn w:val="DefaultParagraphFont"/>
    <w:uiPriority w:val="99"/>
    <w:semiHidden/>
    <w:unhideWhenUsed/>
    <w:rsid w:val="00CF0D18"/>
    <w:rPr>
      <w:color w:val="605E5C"/>
      <w:shd w:val="clear" w:color="auto" w:fill="E1DFDD"/>
    </w:rPr>
  </w:style>
  <w:style w:type="table" w:styleId="TableGrid">
    <w:name w:val="Table Grid"/>
    <w:basedOn w:val="TableNormal"/>
    <w:uiPriority w:val="39"/>
    <w:rsid w:val="00F44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2546"/>
    <w:rPr>
      <w:color w:val="96607D" w:themeColor="followedHyperlink"/>
      <w:u w:val="single"/>
    </w:rPr>
  </w:style>
  <w:style w:type="paragraph" w:styleId="Revision">
    <w:name w:val="Revision"/>
    <w:hidden/>
    <w:uiPriority w:val="99"/>
    <w:semiHidden/>
    <w:rsid w:val="00E215A6"/>
    <w:rPr>
      <w:rFonts w:ascii="Geist" w:eastAsiaTheme="minorEastAsia" w:hAnsi="Geis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miscarriageaustralia.com.a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rednose.org.a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inkelephants.org.au" TargetMode="External"/><Relationship Id="rId20" Type="http://schemas.openxmlformats.org/officeDocument/2006/relationships/header" Target="header2.xm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customXml" Target="../customXml/item2.xml"/><Relationship Id="rId10" Type="http://schemas.openxmlformats.org/officeDocument/2006/relationships/hyperlink" Target="http://www.health.gov.au/miscarriage-matter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1" Type="http://schemas.openxmlformats.org/officeDocument/2006/relationships/hyperlink" Target="https://www.jeanhailes.org.au/wp-content/uploads/2026/01/0925_NWHS25_report_EPL_knowledge_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B8548C685BA444B9EE5B92BA6144F5" ma:contentTypeVersion="21" ma:contentTypeDescription="Create a new document." ma:contentTypeScope="" ma:versionID="b57326542dcea909903ccb3775c83ddd">
  <xsd:schema xmlns:xsd="http://www.w3.org/2001/XMLSchema" xmlns:xs="http://www.w3.org/2001/XMLSchema" xmlns:p="http://schemas.microsoft.com/office/2006/metadata/properties" xmlns:ns2="40005e84-f0f3-489f-9d77-ac3886281377" xmlns:ns3="a85942da-c375-4be2-b8aa-dee828191278" targetNamespace="http://schemas.microsoft.com/office/2006/metadata/properties" ma:root="true" ma:fieldsID="b01c84c52982499db04c948a6a81d14f" ns2:_="" ns3:_="">
    <xsd:import namespace="40005e84-f0f3-489f-9d77-ac3886281377"/>
    <xsd:import namespace="a85942da-c375-4be2-b8aa-dee8281912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Approvedby_x002d_PM" minOccurs="0"/>
                <xsd:element ref="ns2:lcf76f155ced4ddcb4097134ff3c332f" minOccurs="0"/>
                <xsd:element ref="ns3:TaxCatchAll" minOccurs="0"/>
                <xsd:element ref="ns2:MediaServiceObjectDetectorVersions" minOccurs="0"/>
                <xsd:element ref="ns2:MediaServiceSearchProperties" minOccurs="0"/>
                <xsd:element ref="ns2:Item"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005e84-f0f3-489f-9d77-ac3886281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Approvedby_x002d_PM" ma:index="21" nillable="true" ma:displayName="Approved by - PM" ma:description="Name of PM who has approved" ma:format="Dropdown" ma:internalName="Approvedby_x002d_PM">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4a2fe34-5a58-44bb-b2f2-bb5d7786b5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Item" ma:index="27" nillable="true" ma:displayName="Item" ma:format="Dropdown" ma:internalName="Item" ma:percentage="FALSE">
      <xsd:simpleType>
        <xsd:restriction base="dms:Number"/>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5942da-c375-4be2-b8aa-dee8281912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e49f301-40d5-40a7-842f-c394fb5a90d2}" ma:internalName="TaxCatchAll" ma:showField="CatchAllData" ma:web="a85942da-c375-4be2-b8aa-dee8281912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tem xmlns="40005e84-f0f3-489f-9d77-ac3886281377" xsi:nil="true"/>
    <Approvedby_x002d_PM xmlns="40005e84-f0f3-489f-9d77-ac3886281377" xsi:nil="true"/>
    <lcf76f155ced4ddcb4097134ff3c332f xmlns="40005e84-f0f3-489f-9d77-ac3886281377">
      <Terms xmlns="http://schemas.microsoft.com/office/infopath/2007/PartnerControls"/>
    </lcf76f155ced4ddcb4097134ff3c332f>
    <TaxCatchAll xmlns="a85942da-c375-4be2-b8aa-dee828191278" xsi:nil="true"/>
  </documentManagement>
</p:properties>
</file>

<file path=customXml/itemProps1.xml><?xml version="1.0" encoding="utf-8"?>
<ds:datastoreItem xmlns:ds="http://schemas.openxmlformats.org/officeDocument/2006/customXml" ds:itemID="{67C1F85E-8B80-428C-B61B-980F9B7064F6}"/>
</file>

<file path=customXml/itemProps2.xml><?xml version="1.0" encoding="utf-8"?>
<ds:datastoreItem xmlns:ds="http://schemas.openxmlformats.org/officeDocument/2006/customXml" ds:itemID="{A4FAB195-283A-46D7-8154-35A8F2569A1B}"/>
</file>

<file path=customXml/itemProps3.xml><?xml version="1.0" encoding="utf-8"?>
<ds:datastoreItem xmlns:ds="http://schemas.openxmlformats.org/officeDocument/2006/customXml" ds:itemID="{20E7E7D4-D2C6-4A51-9414-4331ECCD4BDA}"/>
</file>

<file path=docProps/app.xml><?xml version="1.0" encoding="utf-8"?>
<Properties xmlns="http://schemas.openxmlformats.org/officeDocument/2006/extended-properties" xmlns:vt="http://schemas.openxmlformats.org/officeDocument/2006/docPropsVTypes">
  <Template>Normal</Template>
  <TotalTime>3</TotalTime>
  <Pages>3</Pages>
  <Words>653</Words>
  <Characters>2270</Characters>
  <Application>Microsoft Office Word</Application>
  <DocSecurity>0</DocSecurity>
  <Lines>78</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Miscarriage Matters - Learn the facts about miscarriage</dc:title>
  <dc:creator>Australian Government</dc:creator>
  <cp:revision>7</cp:revision>
  <dcterms:created xsi:type="dcterms:W3CDTF">2026-07-09T21:06:00Z</dcterms:created>
  <dcterms:modified xsi:type="dcterms:W3CDTF">2026-07-13T02:41:00Z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0x01010091B8548C685BA444B9EE5B92BA6144F5</vt:lpwstr>
  </property>
</Properties>
</file>