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1B274" w14:textId="71B46FAF" w:rsidR="00A17458" w:rsidRPr="00794068" w:rsidRDefault="00A17458" w:rsidP="00794068">
      <w:pPr>
        <w:pStyle w:val="Title"/>
      </w:pPr>
      <w:r w:rsidRPr="00794068">
        <w:t>Aboriginal and Torres Strait Islander Health Services Data Advisory Group Communique</w:t>
      </w:r>
      <w:r w:rsidR="00794068">
        <w:t xml:space="preserve"> </w:t>
      </w:r>
      <w:r w:rsidR="004F4FF6" w:rsidRPr="00794068">
        <w:t>May</w:t>
      </w:r>
      <w:r w:rsidR="004F1262" w:rsidRPr="00794068">
        <w:t xml:space="preserve"> 2026</w:t>
      </w:r>
    </w:p>
    <w:p w14:paraId="5717E5C1" w14:textId="388F389E" w:rsidR="00A17458" w:rsidRPr="00CF6260" w:rsidRDefault="00A17458" w:rsidP="00794068">
      <w:r w:rsidRPr="3F33EDF3">
        <w:t xml:space="preserve">The Aboriginal and Torres Strait Islander Health Services Data Advisory Group (HS DAG) Communique keeps Aboriginal and Torres Strait Islander primary health care services up to date about outcomes regarding the </w:t>
      </w:r>
      <w:r w:rsidR="00907F0F">
        <w:t>n</w:t>
      </w:r>
      <w:r w:rsidRPr="3F33EDF3">
        <w:t xml:space="preserve">ational </w:t>
      </w:r>
      <w:r>
        <w:t>Key Performance</w:t>
      </w:r>
      <w:r w:rsidRPr="3F33EDF3">
        <w:t xml:space="preserve"> Indicator (</w:t>
      </w:r>
      <w:proofErr w:type="spellStart"/>
      <w:r w:rsidRPr="3F33EDF3">
        <w:t>nKPI</w:t>
      </w:r>
      <w:proofErr w:type="spellEnd"/>
      <w:r w:rsidRPr="3F33EDF3">
        <w:t>) and Online Services Report (OSR) data collections. This Communique</w:t>
      </w:r>
      <w:r w:rsidR="00164587" w:rsidRPr="3F33EDF3">
        <w:t xml:space="preserve"> provides updates on the </w:t>
      </w:r>
      <w:r w:rsidR="004F4FF6">
        <w:t>28 May</w:t>
      </w:r>
      <w:r w:rsidR="004F1262">
        <w:t xml:space="preserve"> 2026</w:t>
      </w:r>
      <w:r w:rsidR="00164587" w:rsidRPr="3F33EDF3">
        <w:t xml:space="preserve"> </w:t>
      </w:r>
      <w:r w:rsidR="00142ED5">
        <w:t xml:space="preserve">HS DAG </w:t>
      </w:r>
      <w:r w:rsidR="00164587" w:rsidRPr="3F33EDF3">
        <w:t>meeting</w:t>
      </w:r>
      <w:r w:rsidRPr="3F33EDF3">
        <w:t xml:space="preserve">. Previous Communiques can be found on the </w:t>
      </w:r>
      <w:hyperlink r:id="rId11" w:anchor="communiques">
        <w:r w:rsidRPr="3F33EDF3">
          <w:rPr>
            <w:rStyle w:val="Hyperlink"/>
            <w:rFonts w:cstheme="minorBidi"/>
          </w:rPr>
          <w:t>HS DAG website</w:t>
        </w:r>
      </w:hyperlink>
      <w:r w:rsidRPr="3F33EDF3">
        <w:t>.</w:t>
      </w:r>
      <w:r w:rsidR="00942F6B" w:rsidRPr="3F33EDF3">
        <w:t xml:space="preserve"> </w:t>
      </w:r>
    </w:p>
    <w:p w14:paraId="0ED43048" w14:textId="55CC77B4" w:rsidR="00A17458" w:rsidRPr="00CF6260" w:rsidRDefault="00A17458" w:rsidP="00794068">
      <w:r w:rsidRPr="3F33EDF3">
        <w:t xml:space="preserve">If you would like to submit an item for consideration by HS DAG, please send your submission using a </w:t>
      </w:r>
      <w:hyperlink r:id="rId12">
        <w:r w:rsidRPr="3F33EDF3">
          <w:rPr>
            <w:rStyle w:val="Hyperlink"/>
            <w:rFonts w:cstheme="minorBidi"/>
          </w:rPr>
          <w:t>submission template</w:t>
        </w:r>
      </w:hyperlink>
      <w:r w:rsidRPr="3F33EDF3">
        <w:t xml:space="preserve"> to the HS DAG Secretariat at: </w:t>
      </w:r>
      <w:hyperlink r:id="rId13">
        <w:r w:rsidRPr="3F33EDF3">
          <w:rPr>
            <w:rStyle w:val="Hyperlink"/>
            <w:rFonts w:cstheme="minorBidi"/>
          </w:rPr>
          <w:t>hs.data.advisory.group@health.gov.au</w:t>
        </w:r>
      </w:hyperlink>
      <w:r w:rsidRPr="3F33EDF3">
        <w:t>. All submissions will be reviewed for inclusion by the co-chairs for appropriateness.</w:t>
      </w:r>
    </w:p>
    <w:p w14:paraId="095C8783" w14:textId="5DD56662" w:rsidR="00A17458" w:rsidRPr="00794068" w:rsidRDefault="00A17458" w:rsidP="00794068">
      <w:pPr>
        <w:pStyle w:val="Heading1"/>
      </w:pPr>
      <w:r w:rsidRPr="00CF6260">
        <w:t xml:space="preserve">Outcomes of </w:t>
      </w:r>
      <w:r w:rsidR="004F4FF6">
        <w:t>28 May</w:t>
      </w:r>
      <w:r w:rsidR="004F1262">
        <w:t xml:space="preserve"> 2026</w:t>
      </w:r>
      <w:r w:rsidRPr="00CF6260">
        <w:t xml:space="preserve"> meeting</w:t>
      </w:r>
    </w:p>
    <w:p w14:paraId="520F59F4" w14:textId="02693D4E" w:rsidR="004F1262" w:rsidRPr="006813AB" w:rsidRDefault="004F1262" w:rsidP="00794068">
      <w:pPr>
        <w:pStyle w:val="Heading2"/>
      </w:pPr>
      <w:r>
        <w:t>Primary Mental Health Care Minimum Data Set</w:t>
      </w:r>
      <w:r w:rsidR="006322C3">
        <w:t xml:space="preserve"> (PMHC MDS)</w:t>
      </w:r>
    </w:p>
    <w:p w14:paraId="022EA227" w14:textId="2316931E" w:rsidR="004F1262" w:rsidRPr="004F1262" w:rsidRDefault="004F4FF6" w:rsidP="00794068">
      <w:r>
        <w:t xml:space="preserve">An </w:t>
      </w:r>
      <w:r w:rsidRPr="004E13E3">
        <w:rPr>
          <w:rFonts w:cs="Arial"/>
          <w:iCs/>
          <w:color w:val="000000" w:themeColor="text1"/>
          <w:szCs w:val="22"/>
        </w:rPr>
        <w:t xml:space="preserve">update </w:t>
      </w:r>
      <w:r>
        <w:rPr>
          <w:rFonts w:cs="Arial"/>
          <w:iCs/>
          <w:color w:val="000000" w:themeColor="text1"/>
          <w:szCs w:val="22"/>
        </w:rPr>
        <w:t xml:space="preserve">was provided to HS DAG </w:t>
      </w:r>
      <w:r w:rsidRPr="004E13E3">
        <w:rPr>
          <w:rFonts w:cs="Arial"/>
          <w:iCs/>
          <w:color w:val="000000" w:themeColor="text1"/>
          <w:szCs w:val="22"/>
        </w:rPr>
        <w:t>on the PMHC MDS, including the transition to AIHW custodianship and the development of a data governance framework</w:t>
      </w:r>
      <w:r>
        <w:rPr>
          <w:rFonts w:cs="Arial"/>
          <w:iCs/>
          <w:color w:val="000000" w:themeColor="text1"/>
          <w:szCs w:val="22"/>
        </w:rPr>
        <w:t xml:space="preserve"> aligned with Indigenous data governance principles</w:t>
      </w:r>
      <w:r w:rsidRPr="004E13E3">
        <w:rPr>
          <w:rFonts w:cs="Arial"/>
          <w:iCs/>
          <w:color w:val="000000" w:themeColor="text1"/>
          <w:szCs w:val="22"/>
        </w:rPr>
        <w:t>.</w:t>
      </w:r>
      <w:r>
        <w:rPr>
          <w:rFonts w:cs="Arial"/>
          <w:iCs/>
          <w:color w:val="000000" w:themeColor="text1"/>
          <w:szCs w:val="22"/>
        </w:rPr>
        <w:t xml:space="preserve"> Advice was sought on </w:t>
      </w:r>
      <w:r w:rsidRPr="004F4FF6">
        <w:rPr>
          <w:rFonts w:cs="Arial"/>
          <w:iCs/>
          <w:color w:val="000000" w:themeColor="text1"/>
          <w:szCs w:val="22"/>
        </w:rPr>
        <w:t>consultation and next steps</w:t>
      </w:r>
      <w:r>
        <w:rPr>
          <w:rFonts w:cs="Arial"/>
          <w:iCs/>
          <w:color w:val="000000" w:themeColor="text1"/>
          <w:szCs w:val="22"/>
        </w:rPr>
        <w:t xml:space="preserve"> and</w:t>
      </w:r>
      <w:r w:rsidRPr="004F4FF6">
        <w:rPr>
          <w:rFonts w:cs="Arial"/>
          <w:iCs/>
          <w:color w:val="000000" w:themeColor="text1"/>
          <w:szCs w:val="22"/>
        </w:rPr>
        <w:t xml:space="preserve"> members advised that engagement should be embedded within existing sector governance structures</w:t>
      </w:r>
      <w:r>
        <w:rPr>
          <w:rFonts w:cs="Arial"/>
          <w:iCs/>
          <w:color w:val="000000" w:themeColor="text1"/>
          <w:szCs w:val="22"/>
        </w:rPr>
        <w:t>.</w:t>
      </w:r>
    </w:p>
    <w:p w14:paraId="3106B573" w14:textId="3FB19589" w:rsidR="009D6403" w:rsidRDefault="004F1262" w:rsidP="006813AB">
      <w:pPr>
        <w:pStyle w:val="Heading2"/>
      </w:pPr>
      <w:r>
        <w:t xml:space="preserve">January </w:t>
      </w:r>
      <w:proofErr w:type="spellStart"/>
      <w:r>
        <w:t>nKPI</w:t>
      </w:r>
      <w:proofErr w:type="spellEnd"/>
      <w:r w:rsidR="009605ED">
        <w:t xml:space="preserve"> </w:t>
      </w:r>
      <w:r w:rsidR="009D6403">
        <w:t>reporting round</w:t>
      </w:r>
    </w:p>
    <w:p w14:paraId="79EBA996" w14:textId="46DDA6E0" w:rsidR="00AB4DDA" w:rsidRDefault="009D6403" w:rsidP="00794068">
      <w:r w:rsidRPr="004F4FF6">
        <w:t xml:space="preserve">An update was provided to HS DAG regarding the </w:t>
      </w:r>
      <w:proofErr w:type="spellStart"/>
      <w:r w:rsidRPr="004F4FF6">
        <w:t>nKPI</w:t>
      </w:r>
      <w:proofErr w:type="spellEnd"/>
      <w:r w:rsidR="0068310A" w:rsidRPr="004F4FF6">
        <w:t xml:space="preserve"> </w:t>
      </w:r>
      <w:r w:rsidRPr="004F4FF6">
        <w:t xml:space="preserve">reporting period that opened on </w:t>
      </w:r>
      <w:r w:rsidR="00CF3E03" w:rsidRPr="004F4FF6">
        <w:t xml:space="preserve">1 </w:t>
      </w:r>
      <w:r w:rsidR="004F4FF6" w:rsidRPr="004F4FF6">
        <w:t>January</w:t>
      </w:r>
      <w:r w:rsidR="00CF3E03" w:rsidRPr="004F4FF6">
        <w:t xml:space="preserve"> 202</w:t>
      </w:r>
      <w:r w:rsidR="004F4FF6" w:rsidRPr="004F4FF6">
        <w:t>6</w:t>
      </w:r>
      <w:r w:rsidR="00614BE0" w:rsidRPr="004F4FF6">
        <w:t>. The</w:t>
      </w:r>
      <w:r w:rsidR="00F83C50" w:rsidRPr="004F4FF6">
        <w:t xml:space="preserve"> </w:t>
      </w:r>
      <w:proofErr w:type="spellStart"/>
      <w:r w:rsidR="00E033BB" w:rsidRPr="004F4FF6">
        <w:t>n</w:t>
      </w:r>
      <w:r w:rsidR="00614BE0" w:rsidRPr="004F4FF6">
        <w:t>KPI</w:t>
      </w:r>
      <w:proofErr w:type="spellEnd"/>
      <w:r w:rsidR="00614BE0" w:rsidRPr="004F4FF6">
        <w:t xml:space="preserve"> round was finalised on </w:t>
      </w:r>
      <w:r w:rsidR="004F4FF6">
        <w:t>13 March 2026. O</w:t>
      </w:r>
      <w:r w:rsidR="00616DD6" w:rsidRPr="004F4FF6">
        <w:t xml:space="preserve">f the </w:t>
      </w:r>
      <w:r w:rsidR="004C55A0" w:rsidRPr="004F4FF6">
        <w:t>health services required</w:t>
      </w:r>
      <w:r w:rsidR="00A65CB1" w:rsidRPr="004F4FF6">
        <w:t xml:space="preserve"> to report </w:t>
      </w:r>
      <w:proofErr w:type="spellStart"/>
      <w:r w:rsidR="00A65CB1" w:rsidRPr="004F4FF6">
        <w:t>nKPI</w:t>
      </w:r>
      <w:proofErr w:type="spellEnd"/>
      <w:r w:rsidR="00616DD6" w:rsidRPr="004F4FF6">
        <w:t>, 100% submitted</w:t>
      </w:r>
      <w:r w:rsidR="004F4FF6">
        <w:t xml:space="preserve"> the report</w:t>
      </w:r>
      <w:r w:rsidR="00616DD6" w:rsidRPr="004F4FF6">
        <w:t xml:space="preserve">. </w:t>
      </w:r>
      <w:r w:rsidR="00B60B9B" w:rsidRPr="004F4FF6">
        <w:t xml:space="preserve">Results from </w:t>
      </w:r>
      <w:r w:rsidR="001D19E7" w:rsidRPr="004F4FF6">
        <w:t xml:space="preserve">the </w:t>
      </w:r>
      <w:r w:rsidR="00AB4DDA" w:rsidRPr="004F4FF6">
        <w:t>June 2025</w:t>
      </w:r>
      <w:r w:rsidR="004F4FF6">
        <w:t xml:space="preserve"> </w:t>
      </w:r>
      <w:proofErr w:type="spellStart"/>
      <w:r w:rsidR="004F4FF6">
        <w:t>nKPI</w:t>
      </w:r>
      <w:proofErr w:type="spellEnd"/>
      <w:r w:rsidR="00AB4DDA" w:rsidRPr="004F4FF6">
        <w:t xml:space="preserve"> and </w:t>
      </w:r>
      <w:r w:rsidR="004F4FF6">
        <w:t xml:space="preserve">OSR </w:t>
      </w:r>
      <w:r w:rsidR="00AB4DDA" w:rsidRPr="004F4FF6">
        <w:t xml:space="preserve">2024-2025 collections </w:t>
      </w:r>
      <w:proofErr w:type="gramStart"/>
      <w:r w:rsidR="00AB4DDA" w:rsidRPr="004F4FF6">
        <w:t xml:space="preserve">are </w:t>
      </w:r>
      <w:r w:rsidR="004F4FF6">
        <w:t>were</w:t>
      </w:r>
      <w:proofErr w:type="gramEnd"/>
      <w:r w:rsidR="00AB4DDA" w:rsidRPr="004F4FF6">
        <w:t xml:space="preserve"> released on 22 January 2026 </w:t>
      </w:r>
      <w:r w:rsidR="001E5782">
        <w:t xml:space="preserve">and </w:t>
      </w:r>
      <w:r w:rsidR="001E5782">
        <w:rPr>
          <w:rFonts w:cs="Arial"/>
          <w:iCs/>
          <w:color w:val="000000" w:themeColor="text1"/>
          <w:szCs w:val="22"/>
        </w:rPr>
        <w:t>r</w:t>
      </w:r>
      <w:r w:rsidR="001E5782" w:rsidRPr="004E13E3">
        <w:rPr>
          <w:rFonts w:cs="Arial"/>
          <w:iCs/>
          <w:color w:val="000000" w:themeColor="text1"/>
          <w:szCs w:val="22"/>
        </w:rPr>
        <w:t>esult</w:t>
      </w:r>
      <w:r w:rsidR="001E5782">
        <w:rPr>
          <w:rFonts w:cs="Arial"/>
          <w:iCs/>
          <w:color w:val="000000" w:themeColor="text1"/>
          <w:szCs w:val="22"/>
        </w:rPr>
        <w:t>s</w:t>
      </w:r>
      <w:r w:rsidR="001E5782" w:rsidRPr="004E13E3">
        <w:rPr>
          <w:rFonts w:cs="Arial"/>
          <w:iCs/>
          <w:color w:val="000000" w:themeColor="text1"/>
          <w:szCs w:val="22"/>
        </w:rPr>
        <w:t xml:space="preserve"> from the </w:t>
      </w:r>
      <w:r w:rsidR="001E5782" w:rsidRPr="004F4FF6">
        <w:rPr>
          <w:rFonts w:cs="Arial"/>
          <w:iCs/>
          <w:color w:val="000000" w:themeColor="text1"/>
          <w:szCs w:val="22"/>
        </w:rPr>
        <w:t>December 2025</w:t>
      </w:r>
      <w:r w:rsidR="001E5782" w:rsidRPr="004E13E3">
        <w:rPr>
          <w:rFonts w:cs="Arial"/>
          <w:iCs/>
          <w:color w:val="000000" w:themeColor="text1"/>
          <w:szCs w:val="22"/>
        </w:rPr>
        <w:t xml:space="preserve"> </w:t>
      </w:r>
      <w:proofErr w:type="spellStart"/>
      <w:r w:rsidR="001E5782" w:rsidRPr="004E13E3">
        <w:rPr>
          <w:rFonts w:cs="Arial"/>
          <w:iCs/>
          <w:color w:val="000000" w:themeColor="text1"/>
          <w:szCs w:val="22"/>
        </w:rPr>
        <w:t>nKPI</w:t>
      </w:r>
      <w:proofErr w:type="spellEnd"/>
      <w:r w:rsidR="001E5782" w:rsidRPr="004E13E3">
        <w:rPr>
          <w:rFonts w:cs="Arial"/>
          <w:iCs/>
          <w:color w:val="000000" w:themeColor="text1"/>
          <w:szCs w:val="22"/>
        </w:rPr>
        <w:t xml:space="preserve"> collections were release on </w:t>
      </w:r>
      <w:r w:rsidR="001E5782">
        <w:rPr>
          <w:rFonts w:cs="Arial"/>
          <w:iCs/>
          <w:color w:val="000000" w:themeColor="text1"/>
          <w:szCs w:val="22"/>
        </w:rPr>
        <w:t xml:space="preserve">21 </w:t>
      </w:r>
      <w:r w:rsidR="001E5782" w:rsidRPr="004E13E3">
        <w:rPr>
          <w:rFonts w:cs="Arial"/>
          <w:iCs/>
          <w:color w:val="000000" w:themeColor="text1"/>
          <w:szCs w:val="22"/>
        </w:rPr>
        <w:t>May 2026</w:t>
      </w:r>
      <w:r w:rsidR="001E5782">
        <w:rPr>
          <w:rFonts w:cs="Arial"/>
          <w:iCs/>
          <w:color w:val="000000" w:themeColor="text1"/>
          <w:szCs w:val="22"/>
        </w:rPr>
        <w:t xml:space="preserve"> </w:t>
      </w:r>
      <w:r w:rsidR="00004DF8" w:rsidRPr="004F4FF6">
        <w:t>to the Australian Institute of Health and Welfare online report.</w:t>
      </w:r>
      <w:r w:rsidR="00AB4DDA">
        <w:t xml:space="preserve"> </w:t>
      </w:r>
    </w:p>
    <w:p w14:paraId="01D93AB7" w14:textId="35AE007C" w:rsidR="00864539" w:rsidRPr="00B95BFF" w:rsidRDefault="009D6403" w:rsidP="006813AB">
      <w:pPr>
        <w:pStyle w:val="Heading2"/>
      </w:pPr>
      <w:r>
        <w:t xml:space="preserve">Updates to the </w:t>
      </w:r>
      <w:proofErr w:type="spellStart"/>
      <w:r w:rsidR="00C14B98" w:rsidRPr="00B95BFF">
        <w:t>nKPI</w:t>
      </w:r>
      <w:r w:rsidR="008E6B31">
        <w:t>s</w:t>
      </w:r>
      <w:proofErr w:type="spellEnd"/>
    </w:p>
    <w:p w14:paraId="5EF14B5C" w14:textId="5C52F82E" w:rsidR="004672FF" w:rsidRDefault="00B247BD" w:rsidP="00794068">
      <w:r w:rsidRPr="00D934AC">
        <w:t xml:space="preserve">HS DAG </w:t>
      </w:r>
      <w:r w:rsidR="004672FF" w:rsidRPr="00D934AC">
        <w:t xml:space="preserve">noted the successful implementation of the revisions to the chronic disease management plans indicator (PI07) to align with MBS changes for a single </w:t>
      </w:r>
      <w:r w:rsidR="004672FF" w:rsidRPr="00D934AC">
        <w:rPr>
          <w:i/>
          <w:iCs/>
        </w:rPr>
        <w:t>GP Chronic Condition Management Plan</w:t>
      </w:r>
      <w:r w:rsidR="004672FF" w:rsidRPr="00D934AC">
        <w:t>.</w:t>
      </w:r>
      <w:r w:rsidR="00D934AC" w:rsidRPr="00D934AC">
        <w:t xml:space="preserve"> HS DAG agreed that no break in data series was required.</w:t>
      </w:r>
    </w:p>
    <w:p w14:paraId="3B858B0D" w14:textId="52947E3A" w:rsidR="003039AC" w:rsidRPr="00D934AC" w:rsidRDefault="00D934AC" w:rsidP="00794068">
      <w:r w:rsidRPr="00D934AC">
        <w:t xml:space="preserve">HS DAG noted that </w:t>
      </w:r>
      <w:r w:rsidRPr="00D934AC">
        <w:rPr>
          <w:rFonts w:eastAsia="Times New Roman"/>
          <w:color w:val="000000"/>
        </w:rPr>
        <w:t xml:space="preserve">the agreed revisions to the </w:t>
      </w:r>
      <w:r w:rsidRPr="00D934AC">
        <w:t>kidney function test result (</w:t>
      </w:r>
      <w:r w:rsidRPr="00D934AC">
        <w:rPr>
          <w:rFonts w:eastAsia="Times New Roman"/>
          <w:color w:val="000000"/>
        </w:rPr>
        <w:t xml:space="preserve">PI19) to align with the </w:t>
      </w:r>
      <w:proofErr w:type="gramStart"/>
      <w:r w:rsidRPr="00D934AC">
        <w:rPr>
          <w:i/>
          <w:iCs/>
        </w:rPr>
        <w:t>Chronic Kidney Disease</w:t>
      </w:r>
      <w:proofErr w:type="gramEnd"/>
      <w:r w:rsidRPr="00D934AC">
        <w:rPr>
          <w:i/>
          <w:iCs/>
        </w:rPr>
        <w:t xml:space="preserve"> (CKD) Management in Primary Care Handbook 5</w:t>
      </w:r>
      <w:r w:rsidRPr="00D934AC">
        <w:rPr>
          <w:i/>
          <w:iCs/>
          <w:vertAlign w:val="superscript"/>
        </w:rPr>
        <w:t>th</w:t>
      </w:r>
      <w:r w:rsidRPr="00D934AC">
        <w:rPr>
          <w:i/>
          <w:iCs/>
        </w:rPr>
        <w:t xml:space="preserve"> Edition </w:t>
      </w:r>
      <w:r w:rsidRPr="00D934AC">
        <w:t>guidelines</w:t>
      </w:r>
      <w:r w:rsidRPr="00D934AC">
        <w:rPr>
          <w:rFonts w:eastAsia="Times New Roman"/>
          <w:color w:val="000000"/>
        </w:rPr>
        <w:t xml:space="preserve"> was successfully implemented, with minimal impact on reporting. Ongoing attention will be required for system functionality and interpretation.</w:t>
      </w:r>
      <w:r w:rsidR="00B247BD" w:rsidRPr="004F1262">
        <w:rPr>
          <w:highlight w:val="yellow"/>
        </w:rPr>
        <w:t xml:space="preserve"> </w:t>
      </w:r>
    </w:p>
    <w:p w14:paraId="5360F33A" w14:textId="15E7F1F2" w:rsidR="00D934AC" w:rsidRDefault="00B247BD" w:rsidP="00794068">
      <w:r w:rsidRPr="00D934AC">
        <w:lastRenderedPageBreak/>
        <w:t xml:space="preserve">HS DAG </w:t>
      </w:r>
      <w:r w:rsidR="00FD004C" w:rsidRPr="00D934AC">
        <w:t xml:space="preserve">members </w:t>
      </w:r>
      <w:r w:rsidR="003039AC" w:rsidRPr="00D934AC">
        <w:t>agreed</w:t>
      </w:r>
      <w:r w:rsidR="00D934AC" w:rsidRPr="00D934AC">
        <w:t xml:space="preserve"> that ear health indicator (PI26) has improved sufficiently to</w:t>
      </w:r>
      <w:r w:rsidR="00D934AC">
        <w:t xml:space="preserve"> transition out of pilot, with the need for </w:t>
      </w:r>
      <w:r w:rsidR="00D934AC" w:rsidRPr="004E13E3">
        <w:t>clear caveats</w:t>
      </w:r>
      <w:r w:rsidR="00D934AC">
        <w:t>, continued monitoring and careful consideration</w:t>
      </w:r>
      <w:r w:rsidR="00F956F6">
        <w:t>s</w:t>
      </w:r>
      <w:r w:rsidR="00D934AC">
        <w:t xml:space="preserve"> </w:t>
      </w:r>
      <w:r w:rsidR="00F956F6">
        <w:t>for</w:t>
      </w:r>
      <w:r w:rsidR="00D934AC">
        <w:t xml:space="preserve"> reporting. PI26 will move out of pilot for the July 2026 reporting round.</w:t>
      </w:r>
    </w:p>
    <w:p w14:paraId="645F3662" w14:textId="6DDF27EA" w:rsidR="00D934AC" w:rsidRPr="00794068" w:rsidRDefault="00B37992" w:rsidP="00794068">
      <w:r w:rsidRPr="00794068">
        <w:t xml:space="preserve">HS DAG members noted that smoking status indicators were inconsistent across clinical information systems in applying the 24-month assessment rule, resulting in variation in national reporting. The current inconsistencies across systems </w:t>
      </w:r>
      <w:r w:rsidR="006322C3" w:rsidRPr="00794068">
        <w:t>are</w:t>
      </w:r>
      <w:r w:rsidRPr="00794068">
        <w:t xml:space="preserve"> not sustainable and a nationally consistent approach was required to improve the reliability and usability of the data. Members agreed to adopt a consistent approach to smoking status reporting across all clinical information systems, with a preference for using the most recent recorded smoking status for </w:t>
      </w:r>
      <w:r w:rsidR="006322C3" w:rsidRPr="00794068">
        <w:t>s</w:t>
      </w:r>
      <w:r w:rsidRPr="00794068">
        <w:t xml:space="preserve">moking status recorded (PI09) and </w:t>
      </w:r>
      <w:r w:rsidR="006322C3" w:rsidRPr="00794068">
        <w:t>s</w:t>
      </w:r>
      <w:r w:rsidRPr="00794068">
        <w:t xml:space="preserve">moking status (PI10). Members also agreed to align </w:t>
      </w:r>
      <w:r w:rsidR="006322C3" w:rsidRPr="00794068">
        <w:t>s</w:t>
      </w:r>
      <w:r w:rsidRPr="00794068">
        <w:t xml:space="preserve">moking status if females who give birth </w:t>
      </w:r>
      <w:r w:rsidR="006322C3" w:rsidRPr="00794068">
        <w:t>(</w:t>
      </w:r>
      <w:r w:rsidRPr="00794068">
        <w:t>PI11</w:t>
      </w:r>
      <w:r w:rsidR="006322C3" w:rsidRPr="00794068">
        <w:t>)</w:t>
      </w:r>
      <w:r w:rsidRPr="00794068">
        <w:t xml:space="preserve"> with enforcement of the timing rule to maintain best practice in pregnancy</w:t>
      </w:r>
      <w:r w:rsidR="00F956F6" w:rsidRPr="00794068">
        <w:t xml:space="preserve">. </w:t>
      </w:r>
    </w:p>
    <w:p w14:paraId="23A382E4" w14:textId="10B46085" w:rsidR="004569DD" w:rsidRDefault="00AF537A" w:rsidP="006813AB">
      <w:pPr>
        <w:pStyle w:val="Heading2"/>
      </w:pPr>
      <w:r>
        <w:t xml:space="preserve">Five yearly </w:t>
      </w:r>
      <w:proofErr w:type="spellStart"/>
      <w:r>
        <w:t>nKPI</w:t>
      </w:r>
      <w:proofErr w:type="spellEnd"/>
      <w:r>
        <w:t xml:space="preserve"> and OSR review</w:t>
      </w:r>
    </w:p>
    <w:p w14:paraId="43B7459E" w14:textId="659738F3" w:rsidR="0034579B" w:rsidRPr="00794068" w:rsidRDefault="00551B61" w:rsidP="00794068">
      <w:r w:rsidRPr="00794068">
        <w:t>HS DAG</w:t>
      </w:r>
      <w:r w:rsidR="001C78BD" w:rsidRPr="00794068">
        <w:t xml:space="preserve"> </w:t>
      </w:r>
      <w:r w:rsidR="00A64D82" w:rsidRPr="00794068">
        <w:t xml:space="preserve">provided input into the five yearly </w:t>
      </w:r>
      <w:proofErr w:type="spellStart"/>
      <w:r w:rsidR="00A64D82" w:rsidRPr="00794068">
        <w:t>nKPI</w:t>
      </w:r>
      <w:proofErr w:type="spellEnd"/>
      <w:r w:rsidR="00A64D82" w:rsidRPr="00794068">
        <w:t xml:space="preserve"> and OSR review</w:t>
      </w:r>
      <w:r w:rsidR="00886C23" w:rsidRPr="00794068">
        <w:t xml:space="preserve"> proposed directions and recommendations</w:t>
      </w:r>
      <w:r w:rsidR="00A64D82" w:rsidRPr="00794068">
        <w:t xml:space="preserve">. </w:t>
      </w:r>
      <w:r w:rsidR="00E7388D" w:rsidRPr="00794068">
        <w:t xml:space="preserve">HS DAG members </w:t>
      </w:r>
      <w:r w:rsidR="00886C23" w:rsidRPr="00794068">
        <w:t xml:space="preserve">reaffirmed that </w:t>
      </w:r>
      <w:proofErr w:type="spellStart"/>
      <w:r w:rsidR="00886C23" w:rsidRPr="00794068">
        <w:t>nKPIs</w:t>
      </w:r>
      <w:proofErr w:type="spellEnd"/>
      <w:r w:rsidR="00886C23" w:rsidRPr="00794068">
        <w:t xml:space="preserve"> are appropriate for system-level monitoring and benchmarking and agreed that OSR remains an important dataset but requires refinement to improve usability and reduce burden. HS DAG members also supported continued investment in the Health Data Portal and data infrastructure, with a focus on improving usability, data capability and alignment with future digital health systems. Members emphasised the importance of Indigenous data governance and sector-led capability development.</w:t>
      </w:r>
    </w:p>
    <w:p w14:paraId="33FBB4E3" w14:textId="78F401CF" w:rsidR="004F1262" w:rsidRPr="00B95BFF" w:rsidRDefault="004F1262" w:rsidP="004F1262">
      <w:pPr>
        <w:pStyle w:val="Heading2"/>
      </w:pPr>
      <w:r>
        <w:t>HS DAG term ending 30 June 2026</w:t>
      </w:r>
    </w:p>
    <w:p w14:paraId="5D35863B" w14:textId="78BE9FBC" w:rsidR="004F1262" w:rsidRPr="00794068" w:rsidRDefault="006322C3" w:rsidP="00794068">
      <w:r w:rsidRPr="00794068">
        <w:t xml:space="preserve">The current term of the HS DAG will conclude on 30 June 2026. The Department will undertake a review of HS DAG’s membership and Terms of Reference, to be informed by the governance recommendations arising from the five yearly </w:t>
      </w:r>
      <w:proofErr w:type="spellStart"/>
      <w:r w:rsidRPr="00794068">
        <w:t>nKPI</w:t>
      </w:r>
      <w:proofErr w:type="spellEnd"/>
      <w:r w:rsidRPr="00794068">
        <w:t xml:space="preserve"> and OSR review.</w:t>
      </w:r>
    </w:p>
    <w:sectPr w:rsidR="004F1262" w:rsidRPr="00794068" w:rsidSect="00794068">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77986" w14:textId="77777777" w:rsidR="006E7C55" w:rsidRDefault="006E7C55" w:rsidP="00794068">
      <w:r>
        <w:separator/>
      </w:r>
    </w:p>
  </w:endnote>
  <w:endnote w:type="continuationSeparator" w:id="0">
    <w:p w14:paraId="0DDE68A7" w14:textId="77777777" w:rsidR="006E7C55" w:rsidRDefault="006E7C55" w:rsidP="00794068">
      <w:r>
        <w:continuationSeparator/>
      </w:r>
    </w:p>
  </w:endnote>
  <w:endnote w:type="continuationNotice" w:id="1">
    <w:p w14:paraId="41294756" w14:textId="77777777" w:rsidR="006E7C55" w:rsidRDefault="006E7C55" w:rsidP="007940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Univers 45 Light">
    <w:altName w:val="Calibri"/>
    <w:charset w:val="00"/>
    <w:family w:val="auto"/>
    <w:pitch w:val="variable"/>
    <w:sig w:usb0="8000002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4C22" w14:textId="0D2BA110" w:rsidR="004F1262" w:rsidRDefault="004F1262" w:rsidP="00794068">
    <w:pPr>
      <w:pStyle w:val="Footer"/>
    </w:pPr>
    <w:r>
      <w:rPr>
        <w:noProof/>
      </w:rPr>
      <mc:AlternateContent>
        <mc:Choice Requires="wps">
          <w:drawing>
            <wp:anchor distT="0" distB="0" distL="0" distR="0" simplePos="0" relativeHeight="251663360" behindDoc="0" locked="0" layoutInCell="1" allowOverlap="1" wp14:anchorId="5DCE92D7" wp14:editId="7A415D27">
              <wp:simplePos x="635" y="635"/>
              <wp:positionH relativeFrom="page">
                <wp:align>center</wp:align>
              </wp:positionH>
              <wp:positionV relativeFrom="page">
                <wp:align>bottom</wp:align>
              </wp:positionV>
              <wp:extent cx="622300" cy="452755"/>
              <wp:effectExtent l="0" t="0" r="6350" b="0"/>
              <wp:wrapNone/>
              <wp:docPr id="35866813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4FE791B8" w14:textId="01CE1424" w:rsidR="004F1262" w:rsidRPr="004F1262" w:rsidRDefault="004F1262" w:rsidP="00794068">
                          <w:pPr>
                            <w:rPr>
                              <w:noProof/>
                            </w:rPr>
                          </w:pPr>
                          <w:r w:rsidRPr="004F1262">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CE92D7" id="_x0000_t202" coordsize="21600,21600" o:spt="202" path="m,l,21600r21600,l21600,xe">
              <v:stroke joinstyle="miter"/>
              <v:path gradientshapeok="t" o:connecttype="rect"/>
            </v:shapetype>
            <v:shape id="Text Box 5" o:spid="_x0000_s1027" type="#_x0000_t202" alt="OFFICIAL" style="position:absolute;left:0;text-align:left;margin-left:0;margin-top:0;width:49pt;height:35.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x75DA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fPZ5Po8o2eWyQx++KTAsGiVH2koiSxzu&#10;fRhSx5RYy8K6adu0mdb+5iDM6MkuHUYr9NueNdWr7rdQHWkohGHf3sl1Q6XvhQ9PAmnB1C2JNjzS&#10;oVvoSg4ni7Ma8Off/DGfeKcoZx0JpuSWFM1Z+93SPqK2RgNHY5uM6Zd8Humxe3MLJMMpvQgnk0le&#10;DO1oagTzQnJexUIUElZSuZJvR/M2DMql5yDVapWSSEZOhHu7cTJCR7oil8/9i0B3IjzQph5gVJMo&#10;3vA+5Mab3q32gdhPS4nUDkSeGCcJprWenkvU+Ov/lHV51MtfA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ugMe+QwCAAAcBAAA&#10;DgAAAAAAAAAAAAAAAAAuAgAAZHJzL2Uyb0RvYy54bWxQSwECLQAUAAYACAAAACEApl/EdtoAAAAD&#10;AQAADwAAAAAAAAAAAAAAAABmBAAAZHJzL2Rvd25yZXYueG1sUEsFBgAAAAAEAAQA8wAAAG0FAAAA&#10;AA==&#10;" filled="f" stroked="f">
              <v:textbox style="mso-fit-shape-to-text:t" inset="0,0,0,15pt">
                <w:txbxContent>
                  <w:p w14:paraId="4FE791B8" w14:textId="01CE1424" w:rsidR="004F1262" w:rsidRPr="004F1262" w:rsidRDefault="004F1262" w:rsidP="00794068">
                    <w:pPr>
                      <w:rPr>
                        <w:noProof/>
                      </w:rPr>
                    </w:pPr>
                    <w:r w:rsidRPr="004F1262">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7977" w14:textId="4C5CAF4A" w:rsidR="001F08BF" w:rsidRPr="00794068" w:rsidRDefault="001F08BF" w:rsidP="00794068">
    <w:pPr>
      <w:pStyle w:val="Footer"/>
    </w:pPr>
    <w:r w:rsidRPr="00794068">
      <w:t xml:space="preserve">HS DAG Communique – </w:t>
    </w:r>
    <w:r w:rsidR="004F4FF6" w:rsidRPr="00794068">
      <w:t>May</w:t>
    </w:r>
    <w:r w:rsidR="004F1262" w:rsidRPr="00794068">
      <w:t xml:space="preserve"> </w:t>
    </w:r>
    <w:r w:rsidR="00181C53" w:rsidRPr="00794068">
      <w:t>202</w:t>
    </w:r>
    <w:r w:rsidR="004F1262" w:rsidRPr="00794068">
      <w:t>6</w:t>
    </w:r>
  </w:p>
  <w:sdt>
    <w:sdtPr>
      <w:id w:val="-78910768"/>
      <w:docPartObj>
        <w:docPartGallery w:val="Page Numbers (Bottom of Page)"/>
        <w:docPartUnique/>
      </w:docPartObj>
    </w:sdtPr>
    <w:sdtContent>
      <w:p w14:paraId="5C803AD9" w14:textId="10E2F91B" w:rsidR="00301964" w:rsidRPr="00794068" w:rsidRDefault="001F08BF" w:rsidP="00794068">
        <w:pPr>
          <w:pStyle w:val="Footer"/>
        </w:pPr>
        <w:r w:rsidRPr="00794068">
          <w:fldChar w:fldCharType="begin"/>
        </w:r>
        <w:r w:rsidRPr="00794068">
          <w:instrText xml:space="preserve"> PAGE   \* MERGEFORMAT </w:instrText>
        </w:r>
        <w:r w:rsidRPr="00794068">
          <w:fldChar w:fldCharType="separate"/>
        </w:r>
        <w:r w:rsidRPr="00794068">
          <w:t>2</w:t>
        </w:r>
        <w:r w:rsidRPr="00794068">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A4BD" w14:textId="76D8F333" w:rsidR="0022205A" w:rsidRPr="005E4817" w:rsidRDefault="004F1262" w:rsidP="00794068">
    <w:pPr>
      <w:rPr>
        <w:sz w:val="28"/>
        <w:szCs w:val="28"/>
      </w:rPr>
    </w:pPr>
    <w:r>
      <w:rPr>
        <w:noProof/>
      </w:rPr>
      <mc:AlternateContent>
        <mc:Choice Requires="wps">
          <w:drawing>
            <wp:anchor distT="0" distB="0" distL="0" distR="0" simplePos="0" relativeHeight="251662336" behindDoc="0" locked="0" layoutInCell="1" allowOverlap="1" wp14:anchorId="7BF6EA3A" wp14:editId="66ED198E">
              <wp:simplePos x="635" y="635"/>
              <wp:positionH relativeFrom="page">
                <wp:align>center</wp:align>
              </wp:positionH>
              <wp:positionV relativeFrom="page">
                <wp:align>bottom</wp:align>
              </wp:positionV>
              <wp:extent cx="622300" cy="452755"/>
              <wp:effectExtent l="0" t="0" r="6350" b="0"/>
              <wp:wrapNone/>
              <wp:docPr id="20687831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59DF3F5" w14:textId="77A4E614" w:rsidR="004F1262" w:rsidRPr="004F1262" w:rsidRDefault="004F1262" w:rsidP="00794068">
                          <w:pPr>
                            <w:rPr>
                              <w:noProof/>
                            </w:rPr>
                          </w:pPr>
                          <w:r w:rsidRPr="004F1262">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F6EA3A" id="_x0000_t202" coordsize="21600,21600" o:spt="202" path="m,l,21600r21600,l21600,xe">
              <v:stroke joinstyle="miter"/>
              <v:path gradientshapeok="t" o:connecttype="rect"/>
            </v:shapetype>
            <v:shape id="Text Box 4" o:spid="_x0000_s1029" type="#_x0000_t202" alt="OFFICIAL" style="position:absolute;margin-left:0;margin-top:0;width:49pt;height:35.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uC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57NP83lEyS6XHfrwVYFh0Sg50lYSWeLw&#10;4MOQOqbEWhbWrdZpM9r+5iDM6MkuHUYr9NuetVXJr8b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BgfXuCDgIAABwE&#10;AAAOAAAAAAAAAAAAAAAAAC4CAABkcnMvZTJvRG9jLnhtbFBLAQItABQABgAIAAAAIQCmX8R22gAA&#10;AAMBAAAPAAAAAAAAAAAAAAAAAGgEAABkcnMvZG93bnJldi54bWxQSwUGAAAAAAQABADzAAAAbwUA&#10;AAAA&#10;" filled="f" stroked="f">
              <v:textbox style="mso-fit-shape-to-text:t" inset="0,0,0,15pt">
                <w:txbxContent>
                  <w:p w14:paraId="659DF3F5" w14:textId="77A4E614" w:rsidR="004F1262" w:rsidRPr="004F1262" w:rsidRDefault="004F1262" w:rsidP="00794068">
                    <w:pPr>
                      <w:rPr>
                        <w:noProof/>
                      </w:rPr>
                    </w:pPr>
                    <w:r w:rsidRPr="004F1262">
                      <w:rPr>
                        <w:noProof/>
                      </w:rPr>
                      <w:t>OFFICIAL</w:t>
                    </w:r>
                  </w:p>
                </w:txbxContent>
              </v:textbox>
              <w10:wrap anchorx="page" anchory="page"/>
            </v:shape>
          </w:pict>
        </mc:Fallback>
      </mc:AlternateContent>
    </w:r>
  </w:p>
  <w:sdt>
    <w:sdtPr>
      <w:id w:val="-1316714488"/>
      <w:docPartObj>
        <w:docPartGallery w:val="Page Numbers (Bottom of Page)"/>
        <w:docPartUnique/>
      </w:docPartObj>
    </w:sdtPr>
    <w:sdtEndPr>
      <w:rPr>
        <w:noProof/>
        <w:sz w:val="20"/>
        <w:szCs w:val="20"/>
      </w:rPr>
    </w:sdtEndPr>
    <w:sdtContent>
      <w:p w14:paraId="29C3DC3A" w14:textId="77777777" w:rsidR="0022205A" w:rsidRPr="005E4817" w:rsidRDefault="0022205A" w:rsidP="00794068">
        <w:r>
          <w:t>HS DAG Communique –</w:t>
        </w:r>
        <w:r w:rsidRPr="005E4817">
          <w:t xml:space="preserve"> </w:t>
        </w:r>
        <w:r w:rsidR="00032813">
          <w:t xml:space="preserve">November </w:t>
        </w:r>
        <w:r>
          <w:t>202</w:t>
        </w:r>
        <w:r w:rsidR="00282722">
          <w:t>3</w:t>
        </w:r>
      </w:p>
      <w:p w14:paraId="516C546E" w14:textId="42C21063" w:rsidR="0022205A" w:rsidRPr="00505225" w:rsidRDefault="0022205A" w:rsidP="00794068">
        <w:pPr>
          <w:pStyle w:val="Footer"/>
          <w:rPr>
            <w:noProof/>
            <w:sz w:val="20"/>
            <w:szCs w:val="20"/>
          </w:rPr>
        </w:pPr>
        <w:r w:rsidRPr="00020CDA">
          <w:fldChar w:fldCharType="begin"/>
        </w:r>
        <w:r w:rsidRPr="00020CDA">
          <w:instrText xml:space="preserve"> PAGE   \* MERGEFORMAT </w:instrText>
        </w:r>
        <w:r w:rsidRPr="00020CDA">
          <w:fldChar w:fldCharType="separate"/>
        </w:r>
        <w:r>
          <w:t>2</w:t>
        </w:r>
        <w:r w:rsidRPr="00020CDA">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CE5C4" w14:textId="77777777" w:rsidR="006E7C55" w:rsidRDefault="006E7C55" w:rsidP="00794068">
      <w:r>
        <w:separator/>
      </w:r>
    </w:p>
  </w:footnote>
  <w:footnote w:type="continuationSeparator" w:id="0">
    <w:p w14:paraId="537C2B54" w14:textId="77777777" w:rsidR="006E7C55" w:rsidRDefault="006E7C55" w:rsidP="00794068">
      <w:r>
        <w:continuationSeparator/>
      </w:r>
    </w:p>
  </w:footnote>
  <w:footnote w:type="continuationNotice" w:id="1">
    <w:p w14:paraId="089957B3" w14:textId="77777777" w:rsidR="006E7C55" w:rsidRDefault="006E7C55" w:rsidP="007940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FC134" w14:textId="63CB2488" w:rsidR="004F1262" w:rsidRDefault="004F1262" w:rsidP="00794068">
    <w:pPr>
      <w:pStyle w:val="Header"/>
    </w:pPr>
    <w:r>
      <w:rPr>
        <w:noProof/>
      </w:rPr>
      <mc:AlternateContent>
        <mc:Choice Requires="wps">
          <w:drawing>
            <wp:anchor distT="0" distB="0" distL="0" distR="0" simplePos="0" relativeHeight="251660288" behindDoc="0" locked="0" layoutInCell="1" allowOverlap="1" wp14:anchorId="03456D5F" wp14:editId="271FBC8A">
              <wp:simplePos x="635" y="635"/>
              <wp:positionH relativeFrom="page">
                <wp:align>center</wp:align>
              </wp:positionH>
              <wp:positionV relativeFrom="page">
                <wp:align>top</wp:align>
              </wp:positionV>
              <wp:extent cx="622300" cy="452755"/>
              <wp:effectExtent l="0" t="0" r="6350" b="4445"/>
              <wp:wrapNone/>
              <wp:docPr id="10772745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F340858" w14:textId="0A3104C5" w:rsidR="004F1262" w:rsidRPr="004F1262" w:rsidRDefault="004F1262" w:rsidP="00794068">
                          <w:pPr>
                            <w:rPr>
                              <w:noProof/>
                            </w:rPr>
                          </w:pPr>
                          <w:r w:rsidRPr="004F1262">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456D5F" id="_x0000_t202" coordsize="21600,21600" o:spt="202" path="m,l,21600r21600,l21600,xe">
              <v:stroke joinstyle="miter"/>
              <v:path gradientshapeok="t" o:connecttype="rect"/>
            </v:shapetype>
            <v:shape id="Text Box 2" o:spid="_x0000_s1026" type="#_x0000_t202" alt="OFFICIAL" style="position:absolute;margin-left:0;margin-top:0;width:49pt;height:35.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7F340858" w14:textId="0A3104C5" w:rsidR="004F1262" w:rsidRPr="004F1262" w:rsidRDefault="004F1262" w:rsidP="00794068">
                    <w:pPr>
                      <w:rPr>
                        <w:noProof/>
                      </w:rPr>
                    </w:pPr>
                    <w:r w:rsidRPr="004F1262">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F985" w14:textId="6CC02B65" w:rsidR="00794068" w:rsidRDefault="00794068" w:rsidP="00794068">
    <w:pPr>
      <w:pStyle w:val="Header"/>
      <w:jc w:val="center"/>
    </w:pPr>
    <w:r>
      <w:rPr>
        <w:noProof/>
      </w:rPr>
      <w:drawing>
        <wp:inline distT="0" distB="0" distL="0" distR="0" wp14:anchorId="234DB7DB" wp14:editId="3A048DAD">
          <wp:extent cx="5685318" cy="931762"/>
          <wp:effectExtent l="0" t="0" r="0" b="1905"/>
          <wp:docPr id="625813466" name="Picture 8" descr="Logo of Australian Government Department of Health, Disability and Ageing featuring a black and white coat of arms with a kangaroo and emu. The logo includes department name in black text above a horizontal bar with shades of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342567" name="Picture 8" descr="Logo of Australian Government Department of Health, Disability and Ageing featuring a black and white coat of arms with a kangaroo and emu. The logo includes department name in black text above a horizontal bar with shades of blue and green."/>
                  <pic:cNvPicPr/>
                </pic:nvPicPr>
                <pic:blipFill>
                  <a:blip r:embed="rId1">
                    <a:extLst>
                      <a:ext uri="{28A0092B-C50C-407E-A947-70E740481C1C}">
                        <a14:useLocalDpi xmlns:a14="http://schemas.microsoft.com/office/drawing/2010/main" val="0"/>
                      </a:ext>
                    </a:extLst>
                  </a:blip>
                  <a:stretch>
                    <a:fillRect/>
                  </a:stretch>
                </pic:blipFill>
                <pic:spPr>
                  <a:xfrm>
                    <a:off x="0" y="0"/>
                    <a:ext cx="5778146" cy="94697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AC16E" w14:textId="1A8477B0" w:rsidR="00020CDA" w:rsidRDefault="004F1262" w:rsidP="00794068">
    <w:pPr>
      <w:pStyle w:val="Header"/>
    </w:pPr>
    <w:r>
      <w:rPr>
        <w:noProof/>
        <w:lang w:eastAsia="en-AU"/>
      </w:rPr>
      <mc:AlternateContent>
        <mc:Choice Requires="wps">
          <w:drawing>
            <wp:anchor distT="0" distB="0" distL="0" distR="0" simplePos="0" relativeHeight="251659264" behindDoc="0" locked="0" layoutInCell="1" allowOverlap="1" wp14:anchorId="66F05767" wp14:editId="64A3CB33">
              <wp:simplePos x="635" y="635"/>
              <wp:positionH relativeFrom="page">
                <wp:align>center</wp:align>
              </wp:positionH>
              <wp:positionV relativeFrom="page">
                <wp:align>top</wp:align>
              </wp:positionV>
              <wp:extent cx="622300" cy="452755"/>
              <wp:effectExtent l="0" t="0" r="6350" b="4445"/>
              <wp:wrapNone/>
              <wp:docPr id="44404749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B452C01" w14:textId="67B5ED84" w:rsidR="004F1262" w:rsidRPr="004F1262" w:rsidRDefault="004F1262" w:rsidP="00794068">
                          <w:pPr>
                            <w:rPr>
                              <w:noProof/>
                            </w:rPr>
                          </w:pPr>
                          <w:r w:rsidRPr="004F1262">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F05767" id="_x0000_t202" coordsize="21600,21600" o:spt="202" path="m,l,21600r21600,l21600,xe">
              <v:stroke joinstyle="miter"/>
              <v:path gradientshapeok="t" o:connecttype="rect"/>
            </v:shapetype>
            <v:shape id="Text Box 1" o:spid="_x0000_s1028" type="#_x0000_t202" alt="OFFICIAL" style="position:absolute;margin-left:0;margin-top:0;width:49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gLDQIAABw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c9aeuKFlP3e6jPOJSDYd/e8k2LpbfMhyfmcMHYLYo2&#10;POIhFXQVhdGipAH342/+mI+8Y5SSDgVTUYOKpkR9M7iPqK1kzD/ni0iGm9z7yTBHfQcowzm+CMuT&#10;GfOCmkzpQL+gnNexEIaY4ViuomEy78KgXHwOXKzXKQllZFnYmp3lETrSFbl87l+YsyPhATf1AJOa&#10;WPmK9yE33vR2fQzIflpKpHYgcmQcJZjWOj6XqPFf/1PW9VGvfgI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kwWYCw0CAAAcBAAA&#10;DgAAAAAAAAAAAAAAAAAuAgAAZHJzL2Uyb0RvYy54bWxQSwECLQAUAAYACAAAACEARawYydkAAAAD&#10;AQAADwAAAAAAAAAAAAAAAABnBAAAZHJzL2Rvd25yZXYueG1sUEsFBgAAAAAEAAQA8wAAAG0FAAAA&#10;AA==&#10;" filled="f" stroked="f">
              <v:textbox style="mso-fit-shape-to-text:t" inset="0,15pt,0,0">
                <w:txbxContent>
                  <w:p w14:paraId="3B452C01" w14:textId="67B5ED84" w:rsidR="004F1262" w:rsidRPr="004F1262" w:rsidRDefault="004F1262" w:rsidP="00794068">
                    <w:pPr>
                      <w:rPr>
                        <w:noProof/>
                      </w:rPr>
                    </w:pPr>
                    <w:r w:rsidRPr="004F1262">
                      <w:rPr>
                        <w:noProof/>
                      </w:rPr>
                      <w:t>OFFICIAL</w:t>
                    </w:r>
                  </w:p>
                </w:txbxContent>
              </v:textbox>
              <w10:wrap anchorx="page" anchory="page"/>
            </v:shape>
          </w:pict>
        </mc:Fallback>
      </mc:AlternateContent>
    </w:r>
    <w:r w:rsidR="00505225">
      <w:rPr>
        <w:noProof/>
        <w:lang w:eastAsia="en-AU"/>
      </w:rPr>
      <w:drawing>
        <wp:anchor distT="0" distB="0" distL="114300" distR="114300" simplePos="0" relativeHeight="251658240" behindDoc="0" locked="0" layoutInCell="1" allowOverlap="1" wp14:anchorId="33246BF9" wp14:editId="13FA75C3">
          <wp:simplePos x="0" y="0"/>
          <wp:positionH relativeFrom="column">
            <wp:posOffset>1628775</wp:posOffset>
          </wp:positionH>
          <wp:positionV relativeFrom="paragraph">
            <wp:posOffset>-255270</wp:posOffset>
          </wp:positionV>
          <wp:extent cx="2469068" cy="745414"/>
          <wp:effectExtent l="0" t="0" r="7620" b="0"/>
          <wp:wrapThrough wrapText="bothSides">
            <wp:wrapPolygon edited="0">
              <wp:start x="0" y="0"/>
              <wp:lineTo x="0" y="20992"/>
              <wp:lineTo x="21500" y="20992"/>
              <wp:lineTo x="21500" y="0"/>
              <wp:lineTo x="0" y="0"/>
            </wp:wrapPolygon>
          </wp:wrapThrough>
          <wp:docPr id="1146818970" name="Picture 11468189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69068" cy="74541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72A75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B4FA6"/>
    <w:multiLevelType w:val="hybridMultilevel"/>
    <w:tmpl w:val="9B48C1B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AC608BF"/>
    <w:multiLevelType w:val="hybridMultilevel"/>
    <w:tmpl w:val="615C70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12590E84"/>
    <w:multiLevelType w:val="hybridMultilevel"/>
    <w:tmpl w:val="332EB2D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367087E"/>
    <w:multiLevelType w:val="hybridMultilevel"/>
    <w:tmpl w:val="D182FA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DE1F90"/>
    <w:multiLevelType w:val="hybridMultilevel"/>
    <w:tmpl w:val="1EE46E5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33FD201B"/>
    <w:multiLevelType w:val="hybridMultilevel"/>
    <w:tmpl w:val="C964A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B0492F"/>
    <w:multiLevelType w:val="hybridMultilevel"/>
    <w:tmpl w:val="87F072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95230BE"/>
    <w:multiLevelType w:val="hybridMultilevel"/>
    <w:tmpl w:val="F6A489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926480"/>
    <w:multiLevelType w:val="hybridMultilevel"/>
    <w:tmpl w:val="5D1EDA0C"/>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42E4151"/>
    <w:multiLevelType w:val="hybridMultilevel"/>
    <w:tmpl w:val="EEA0F30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1" w15:restartNumberingAfterBreak="0">
    <w:nsid w:val="5C026FA5"/>
    <w:multiLevelType w:val="hybridMultilevel"/>
    <w:tmpl w:val="60A87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8C7C53"/>
    <w:multiLevelType w:val="hybridMultilevel"/>
    <w:tmpl w:val="A2A2CA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E901150"/>
    <w:multiLevelType w:val="hybridMultilevel"/>
    <w:tmpl w:val="B5FE431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5EA53B61"/>
    <w:multiLevelType w:val="hybridMultilevel"/>
    <w:tmpl w:val="01486C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D25ED3"/>
    <w:multiLevelType w:val="hybridMultilevel"/>
    <w:tmpl w:val="1E5E44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4B0A8B"/>
    <w:multiLevelType w:val="hybridMultilevel"/>
    <w:tmpl w:val="426C8F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5A7599D"/>
    <w:multiLevelType w:val="hybridMultilevel"/>
    <w:tmpl w:val="48C2A6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97602B9"/>
    <w:multiLevelType w:val="hybridMultilevel"/>
    <w:tmpl w:val="5D8AF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ACCE3F9"/>
    <w:multiLevelType w:val="hybridMultilevel"/>
    <w:tmpl w:val="00DC548A"/>
    <w:lvl w:ilvl="0" w:tplc="2D46571A">
      <w:start w:val="1"/>
      <w:numFmt w:val="decimal"/>
      <w:lvlText w:val="%1."/>
      <w:lvlJc w:val="left"/>
      <w:pPr>
        <w:ind w:left="720" w:hanging="360"/>
      </w:pPr>
    </w:lvl>
    <w:lvl w:ilvl="1" w:tplc="0C090001">
      <w:start w:val="1"/>
      <w:numFmt w:val="bullet"/>
      <w:lvlText w:val=""/>
      <w:lvlJc w:val="left"/>
      <w:pPr>
        <w:ind w:left="1352" w:hanging="360"/>
      </w:pPr>
      <w:rPr>
        <w:rFonts w:ascii="Symbol" w:hAnsi="Symbol" w:hint="default"/>
      </w:rPr>
    </w:lvl>
    <w:lvl w:ilvl="2" w:tplc="54327D3E">
      <w:start w:val="1"/>
      <w:numFmt w:val="lowerRoman"/>
      <w:lvlText w:val="%3."/>
      <w:lvlJc w:val="right"/>
      <w:pPr>
        <w:ind w:left="2160" w:hanging="180"/>
      </w:pPr>
    </w:lvl>
    <w:lvl w:ilvl="3" w:tplc="3D3696EC">
      <w:start w:val="1"/>
      <w:numFmt w:val="decimal"/>
      <w:lvlText w:val="%4."/>
      <w:lvlJc w:val="left"/>
      <w:pPr>
        <w:ind w:left="2880" w:hanging="360"/>
      </w:pPr>
    </w:lvl>
    <w:lvl w:ilvl="4" w:tplc="8BC68C88">
      <w:start w:val="1"/>
      <w:numFmt w:val="lowerLetter"/>
      <w:lvlText w:val="%5."/>
      <w:lvlJc w:val="left"/>
      <w:pPr>
        <w:ind w:left="3600" w:hanging="360"/>
      </w:pPr>
    </w:lvl>
    <w:lvl w:ilvl="5" w:tplc="CD98D5C6">
      <w:start w:val="1"/>
      <w:numFmt w:val="lowerRoman"/>
      <w:lvlText w:val="%6."/>
      <w:lvlJc w:val="right"/>
      <w:pPr>
        <w:ind w:left="4320" w:hanging="180"/>
      </w:pPr>
    </w:lvl>
    <w:lvl w:ilvl="6" w:tplc="C0BA3B46">
      <w:start w:val="1"/>
      <w:numFmt w:val="decimal"/>
      <w:lvlText w:val="%7."/>
      <w:lvlJc w:val="left"/>
      <w:pPr>
        <w:ind w:left="5040" w:hanging="360"/>
      </w:pPr>
    </w:lvl>
    <w:lvl w:ilvl="7" w:tplc="7BCCA04C">
      <w:start w:val="1"/>
      <w:numFmt w:val="lowerLetter"/>
      <w:lvlText w:val="%8."/>
      <w:lvlJc w:val="left"/>
      <w:pPr>
        <w:ind w:left="5760" w:hanging="360"/>
      </w:pPr>
    </w:lvl>
    <w:lvl w:ilvl="8" w:tplc="33C47148">
      <w:start w:val="1"/>
      <w:numFmt w:val="lowerRoman"/>
      <w:lvlText w:val="%9."/>
      <w:lvlJc w:val="right"/>
      <w:pPr>
        <w:ind w:left="6480" w:hanging="180"/>
      </w:pPr>
    </w:lvl>
  </w:abstractNum>
  <w:num w:numId="1" w16cid:durableId="869031646">
    <w:abstractNumId w:val="0"/>
  </w:num>
  <w:num w:numId="2" w16cid:durableId="314920395">
    <w:abstractNumId w:val="17"/>
  </w:num>
  <w:num w:numId="3" w16cid:durableId="128935812">
    <w:abstractNumId w:val="15"/>
  </w:num>
  <w:num w:numId="4" w16cid:durableId="1612322187">
    <w:abstractNumId w:val="9"/>
  </w:num>
  <w:num w:numId="5" w16cid:durableId="125045573">
    <w:abstractNumId w:val="8"/>
  </w:num>
  <w:num w:numId="6" w16cid:durableId="912398900">
    <w:abstractNumId w:val="4"/>
  </w:num>
  <w:num w:numId="7" w16cid:durableId="1954246416">
    <w:abstractNumId w:val="10"/>
  </w:num>
  <w:num w:numId="8" w16cid:durableId="97332229">
    <w:abstractNumId w:val="19"/>
  </w:num>
  <w:num w:numId="9" w16cid:durableId="1179387917">
    <w:abstractNumId w:val="18"/>
  </w:num>
  <w:num w:numId="10" w16cid:durableId="846793847">
    <w:abstractNumId w:val="12"/>
  </w:num>
  <w:num w:numId="11" w16cid:durableId="1407070339">
    <w:abstractNumId w:val="13"/>
  </w:num>
  <w:num w:numId="12" w16cid:durableId="1406956806">
    <w:abstractNumId w:val="7"/>
  </w:num>
  <w:num w:numId="13" w16cid:durableId="1524132941">
    <w:abstractNumId w:val="2"/>
  </w:num>
  <w:num w:numId="14" w16cid:durableId="220487015">
    <w:abstractNumId w:val="16"/>
  </w:num>
  <w:num w:numId="15" w16cid:durableId="920796516">
    <w:abstractNumId w:val="11"/>
  </w:num>
  <w:num w:numId="16" w16cid:durableId="1089231503">
    <w:abstractNumId w:val="14"/>
  </w:num>
  <w:num w:numId="17" w16cid:durableId="602692097">
    <w:abstractNumId w:val="6"/>
  </w:num>
  <w:num w:numId="18" w16cid:durableId="947545442">
    <w:abstractNumId w:val="5"/>
  </w:num>
  <w:num w:numId="19" w16cid:durableId="1328316344">
    <w:abstractNumId w:val="3"/>
  </w:num>
  <w:num w:numId="20" w16cid:durableId="70525438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532"/>
    <w:rsid w:val="000016B4"/>
    <w:rsid w:val="000040A9"/>
    <w:rsid w:val="000040B8"/>
    <w:rsid w:val="00004DF8"/>
    <w:rsid w:val="00010361"/>
    <w:rsid w:val="00013F1B"/>
    <w:rsid w:val="00014352"/>
    <w:rsid w:val="00015617"/>
    <w:rsid w:val="00017C94"/>
    <w:rsid w:val="00020CDA"/>
    <w:rsid w:val="000234AF"/>
    <w:rsid w:val="0002360B"/>
    <w:rsid w:val="00025240"/>
    <w:rsid w:val="00032813"/>
    <w:rsid w:val="00035ABF"/>
    <w:rsid w:val="00036ED5"/>
    <w:rsid w:val="00037AC9"/>
    <w:rsid w:val="0004631B"/>
    <w:rsid w:val="00047A9B"/>
    <w:rsid w:val="0005222A"/>
    <w:rsid w:val="00053FA9"/>
    <w:rsid w:val="00054886"/>
    <w:rsid w:val="00055ADE"/>
    <w:rsid w:val="0005605D"/>
    <w:rsid w:val="00056AD4"/>
    <w:rsid w:val="00060E0A"/>
    <w:rsid w:val="00060F14"/>
    <w:rsid w:val="00061F32"/>
    <w:rsid w:val="0006534D"/>
    <w:rsid w:val="00071DCA"/>
    <w:rsid w:val="00077A69"/>
    <w:rsid w:val="000803C5"/>
    <w:rsid w:val="00085A75"/>
    <w:rsid w:val="0008641E"/>
    <w:rsid w:val="00087132"/>
    <w:rsid w:val="00090224"/>
    <w:rsid w:val="000902BB"/>
    <w:rsid w:val="000909D5"/>
    <w:rsid w:val="000920AD"/>
    <w:rsid w:val="00096A16"/>
    <w:rsid w:val="000979C0"/>
    <w:rsid w:val="000A15D3"/>
    <w:rsid w:val="000A1AB8"/>
    <w:rsid w:val="000A2778"/>
    <w:rsid w:val="000A58B2"/>
    <w:rsid w:val="000B309E"/>
    <w:rsid w:val="000B4BD6"/>
    <w:rsid w:val="000B705B"/>
    <w:rsid w:val="000B77B3"/>
    <w:rsid w:val="000C2B4B"/>
    <w:rsid w:val="000C3E30"/>
    <w:rsid w:val="000C7117"/>
    <w:rsid w:val="000D2C1D"/>
    <w:rsid w:val="000D31B0"/>
    <w:rsid w:val="000D3D9A"/>
    <w:rsid w:val="000D41E7"/>
    <w:rsid w:val="000E2D9A"/>
    <w:rsid w:val="000E7B55"/>
    <w:rsid w:val="000F25DD"/>
    <w:rsid w:val="000F4C26"/>
    <w:rsid w:val="000F4E09"/>
    <w:rsid w:val="000F59A9"/>
    <w:rsid w:val="000F7E3A"/>
    <w:rsid w:val="000F7E52"/>
    <w:rsid w:val="00100263"/>
    <w:rsid w:val="00100E8E"/>
    <w:rsid w:val="00106713"/>
    <w:rsid w:val="00106AB6"/>
    <w:rsid w:val="001075A2"/>
    <w:rsid w:val="00115B7C"/>
    <w:rsid w:val="0011645A"/>
    <w:rsid w:val="00121B90"/>
    <w:rsid w:val="00122B41"/>
    <w:rsid w:val="001234F2"/>
    <w:rsid w:val="001244F8"/>
    <w:rsid w:val="00126C30"/>
    <w:rsid w:val="0012747F"/>
    <w:rsid w:val="00127BF2"/>
    <w:rsid w:val="0013003C"/>
    <w:rsid w:val="00130C5F"/>
    <w:rsid w:val="00135A10"/>
    <w:rsid w:val="00135B02"/>
    <w:rsid w:val="00136C11"/>
    <w:rsid w:val="001412F9"/>
    <w:rsid w:val="00142ED5"/>
    <w:rsid w:val="00145812"/>
    <w:rsid w:val="00145B22"/>
    <w:rsid w:val="0015060D"/>
    <w:rsid w:val="00150CF1"/>
    <w:rsid w:val="00150F76"/>
    <w:rsid w:val="001529D2"/>
    <w:rsid w:val="00155085"/>
    <w:rsid w:val="001568E7"/>
    <w:rsid w:val="00160444"/>
    <w:rsid w:val="00161F57"/>
    <w:rsid w:val="00164587"/>
    <w:rsid w:val="00167858"/>
    <w:rsid w:val="00170336"/>
    <w:rsid w:val="00170FA6"/>
    <w:rsid w:val="0017212C"/>
    <w:rsid w:val="001733A8"/>
    <w:rsid w:val="0017620F"/>
    <w:rsid w:val="00181C53"/>
    <w:rsid w:val="00182A40"/>
    <w:rsid w:val="00182A7C"/>
    <w:rsid w:val="00184547"/>
    <w:rsid w:val="001854F2"/>
    <w:rsid w:val="001903CC"/>
    <w:rsid w:val="00192487"/>
    <w:rsid w:val="0019369B"/>
    <w:rsid w:val="001A1974"/>
    <w:rsid w:val="001A23BE"/>
    <w:rsid w:val="001A36B6"/>
    <w:rsid w:val="001B41C8"/>
    <w:rsid w:val="001B5CC4"/>
    <w:rsid w:val="001B776E"/>
    <w:rsid w:val="001C2A0E"/>
    <w:rsid w:val="001C7802"/>
    <w:rsid w:val="001C78BD"/>
    <w:rsid w:val="001D19E7"/>
    <w:rsid w:val="001D3F11"/>
    <w:rsid w:val="001E1D71"/>
    <w:rsid w:val="001E534D"/>
    <w:rsid w:val="001E5782"/>
    <w:rsid w:val="001E7F81"/>
    <w:rsid w:val="001F08BF"/>
    <w:rsid w:val="001F0D86"/>
    <w:rsid w:val="001F44A2"/>
    <w:rsid w:val="002049A6"/>
    <w:rsid w:val="00207C0D"/>
    <w:rsid w:val="0021094A"/>
    <w:rsid w:val="00215EEA"/>
    <w:rsid w:val="00220516"/>
    <w:rsid w:val="0022052B"/>
    <w:rsid w:val="002207AD"/>
    <w:rsid w:val="0022205A"/>
    <w:rsid w:val="00224D67"/>
    <w:rsid w:val="00224F50"/>
    <w:rsid w:val="00225E83"/>
    <w:rsid w:val="00234D54"/>
    <w:rsid w:val="002352E3"/>
    <w:rsid w:val="002353B8"/>
    <w:rsid w:val="00235ABA"/>
    <w:rsid w:val="00236361"/>
    <w:rsid w:val="002363B6"/>
    <w:rsid w:val="00236500"/>
    <w:rsid w:val="00237174"/>
    <w:rsid w:val="0024741B"/>
    <w:rsid w:val="00252BD3"/>
    <w:rsid w:val="00257952"/>
    <w:rsid w:val="0026456F"/>
    <w:rsid w:val="00272AD3"/>
    <w:rsid w:val="002751F3"/>
    <w:rsid w:val="00276679"/>
    <w:rsid w:val="00280050"/>
    <w:rsid w:val="00281667"/>
    <w:rsid w:val="00282722"/>
    <w:rsid w:val="00285317"/>
    <w:rsid w:val="002902CE"/>
    <w:rsid w:val="00291A70"/>
    <w:rsid w:val="00291E61"/>
    <w:rsid w:val="0029284F"/>
    <w:rsid w:val="002967CF"/>
    <w:rsid w:val="002A031B"/>
    <w:rsid w:val="002A0B1F"/>
    <w:rsid w:val="002A1EC3"/>
    <w:rsid w:val="002A452E"/>
    <w:rsid w:val="002A548C"/>
    <w:rsid w:val="002A5C14"/>
    <w:rsid w:val="002A5C81"/>
    <w:rsid w:val="002A6671"/>
    <w:rsid w:val="002A7F00"/>
    <w:rsid w:val="002B0749"/>
    <w:rsid w:val="002B1C54"/>
    <w:rsid w:val="002B2231"/>
    <w:rsid w:val="002B35E4"/>
    <w:rsid w:val="002B3D35"/>
    <w:rsid w:val="002B5FB5"/>
    <w:rsid w:val="002B784B"/>
    <w:rsid w:val="002B7A07"/>
    <w:rsid w:val="002C00A9"/>
    <w:rsid w:val="002C193F"/>
    <w:rsid w:val="002C19C5"/>
    <w:rsid w:val="002C1C35"/>
    <w:rsid w:val="002C2990"/>
    <w:rsid w:val="002C3118"/>
    <w:rsid w:val="002C3EAB"/>
    <w:rsid w:val="002C4065"/>
    <w:rsid w:val="002C4F25"/>
    <w:rsid w:val="002C551E"/>
    <w:rsid w:val="002C6951"/>
    <w:rsid w:val="002C7C11"/>
    <w:rsid w:val="002D090C"/>
    <w:rsid w:val="002D6200"/>
    <w:rsid w:val="002E01F2"/>
    <w:rsid w:val="002E1061"/>
    <w:rsid w:val="002E3BBA"/>
    <w:rsid w:val="002E4BDB"/>
    <w:rsid w:val="002E718D"/>
    <w:rsid w:val="002F0C57"/>
    <w:rsid w:val="002F1DB0"/>
    <w:rsid w:val="002F7E6B"/>
    <w:rsid w:val="00301964"/>
    <w:rsid w:val="003039AC"/>
    <w:rsid w:val="00304D22"/>
    <w:rsid w:val="003074B0"/>
    <w:rsid w:val="00307894"/>
    <w:rsid w:val="003103A9"/>
    <w:rsid w:val="0031138E"/>
    <w:rsid w:val="00311A50"/>
    <w:rsid w:val="0031480C"/>
    <w:rsid w:val="003148EA"/>
    <w:rsid w:val="00315476"/>
    <w:rsid w:val="0032546F"/>
    <w:rsid w:val="00326062"/>
    <w:rsid w:val="003306EC"/>
    <w:rsid w:val="00332A16"/>
    <w:rsid w:val="00332CCB"/>
    <w:rsid w:val="003354A3"/>
    <w:rsid w:val="003371CB"/>
    <w:rsid w:val="0034376C"/>
    <w:rsid w:val="0034579B"/>
    <w:rsid w:val="0034606C"/>
    <w:rsid w:val="00346583"/>
    <w:rsid w:val="003476FD"/>
    <w:rsid w:val="00347C55"/>
    <w:rsid w:val="00356C1C"/>
    <w:rsid w:val="00360B51"/>
    <w:rsid w:val="0036198F"/>
    <w:rsid w:val="00363DF3"/>
    <w:rsid w:val="0037003A"/>
    <w:rsid w:val="00381089"/>
    <w:rsid w:val="003822A7"/>
    <w:rsid w:val="00382EC9"/>
    <w:rsid w:val="003839C0"/>
    <w:rsid w:val="00384E7C"/>
    <w:rsid w:val="003876BB"/>
    <w:rsid w:val="00387C4E"/>
    <w:rsid w:val="00390229"/>
    <w:rsid w:val="00395824"/>
    <w:rsid w:val="003972E1"/>
    <w:rsid w:val="003A020F"/>
    <w:rsid w:val="003A0398"/>
    <w:rsid w:val="003A0AE9"/>
    <w:rsid w:val="003A1612"/>
    <w:rsid w:val="003A1E5D"/>
    <w:rsid w:val="003A2181"/>
    <w:rsid w:val="003A4F61"/>
    <w:rsid w:val="003B2DFE"/>
    <w:rsid w:val="003B3710"/>
    <w:rsid w:val="003B3CCD"/>
    <w:rsid w:val="003B4F64"/>
    <w:rsid w:val="003B6659"/>
    <w:rsid w:val="003B6F3A"/>
    <w:rsid w:val="003C196E"/>
    <w:rsid w:val="003C6D16"/>
    <w:rsid w:val="003D0A12"/>
    <w:rsid w:val="003D1504"/>
    <w:rsid w:val="003D1E52"/>
    <w:rsid w:val="003D4FD9"/>
    <w:rsid w:val="003E011D"/>
    <w:rsid w:val="003E2EA5"/>
    <w:rsid w:val="003E358A"/>
    <w:rsid w:val="003E5049"/>
    <w:rsid w:val="003E75A9"/>
    <w:rsid w:val="003E7D60"/>
    <w:rsid w:val="003F27D1"/>
    <w:rsid w:val="003F2C65"/>
    <w:rsid w:val="00402A18"/>
    <w:rsid w:val="00402F4E"/>
    <w:rsid w:val="00406D7F"/>
    <w:rsid w:val="0040797B"/>
    <w:rsid w:val="00412259"/>
    <w:rsid w:val="004135DD"/>
    <w:rsid w:val="00416303"/>
    <w:rsid w:val="004208F6"/>
    <w:rsid w:val="00424353"/>
    <w:rsid w:val="00425D0C"/>
    <w:rsid w:val="00430FEC"/>
    <w:rsid w:val="00431B2E"/>
    <w:rsid w:val="00437BFE"/>
    <w:rsid w:val="00443B81"/>
    <w:rsid w:val="00444D6B"/>
    <w:rsid w:val="00447D4A"/>
    <w:rsid w:val="00450DF5"/>
    <w:rsid w:val="004513A7"/>
    <w:rsid w:val="004528CD"/>
    <w:rsid w:val="00453EA4"/>
    <w:rsid w:val="004563EE"/>
    <w:rsid w:val="004564A7"/>
    <w:rsid w:val="004569DD"/>
    <w:rsid w:val="00457FC7"/>
    <w:rsid w:val="004652F2"/>
    <w:rsid w:val="0046555C"/>
    <w:rsid w:val="004672FF"/>
    <w:rsid w:val="00470219"/>
    <w:rsid w:val="004712BE"/>
    <w:rsid w:val="00473261"/>
    <w:rsid w:val="004744DF"/>
    <w:rsid w:val="00474CE0"/>
    <w:rsid w:val="004762F2"/>
    <w:rsid w:val="00477CEF"/>
    <w:rsid w:val="00480E87"/>
    <w:rsid w:val="00481AC6"/>
    <w:rsid w:val="00482178"/>
    <w:rsid w:val="00483EDF"/>
    <w:rsid w:val="00484437"/>
    <w:rsid w:val="00486309"/>
    <w:rsid w:val="004870D9"/>
    <w:rsid w:val="004872F4"/>
    <w:rsid w:val="00492505"/>
    <w:rsid w:val="0049342A"/>
    <w:rsid w:val="00494876"/>
    <w:rsid w:val="004969EE"/>
    <w:rsid w:val="004A2614"/>
    <w:rsid w:val="004A269D"/>
    <w:rsid w:val="004A2725"/>
    <w:rsid w:val="004A4EFA"/>
    <w:rsid w:val="004B22A8"/>
    <w:rsid w:val="004B4A8C"/>
    <w:rsid w:val="004B72E4"/>
    <w:rsid w:val="004B77BE"/>
    <w:rsid w:val="004C1923"/>
    <w:rsid w:val="004C5558"/>
    <w:rsid w:val="004C55A0"/>
    <w:rsid w:val="004C7BC0"/>
    <w:rsid w:val="004D02B1"/>
    <w:rsid w:val="004D19B4"/>
    <w:rsid w:val="004D6F43"/>
    <w:rsid w:val="004D71DA"/>
    <w:rsid w:val="004E0563"/>
    <w:rsid w:val="004E2FFE"/>
    <w:rsid w:val="004E42C6"/>
    <w:rsid w:val="004E50CA"/>
    <w:rsid w:val="004E6130"/>
    <w:rsid w:val="004E7CC2"/>
    <w:rsid w:val="004F1262"/>
    <w:rsid w:val="004F221D"/>
    <w:rsid w:val="004F3C30"/>
    <w:rsid w:val="004F4FEB"/>
    <w:rsid w:val="004F4FF6"/>
    <w:rsid w:val="004F5B07"/>
    <w:rsid w:val="004F7B20"/>
    <w:rsid w:val="005005AF"/>
    <w:rsid w:val="00501426"/>
    <w:rsid w:val="00502458"/>
    <w:rsid w:val="00502693"/>
    <w:rsid w:val="00503EFA"/>
    <w:rsid w:val="00505225"/>
    <w:rsid w:val="0050623E"/>
    <w:rsid w:val="0050667B"/>
    <w:rsid w:val="0051010C"/>
    <w:rsid w:val="0051067E"/>
    <w:rsid w:val="00513F73"/>
    <w:rsid w:val="005210B6"/>
    <w:rsid w:val="00527EE4"/>
    <w:rsid w:val="0053011D"/>
    <w:rsid w:val="00533EA1"/>
    <w:rsid w:val="005356A8"/>
    <w:rsid w:val="00535CE7"/>
    <w:rsid w:val="00537DF4"/>
    <w:rsid w:val="005425A9"/>
    <w:rsid w:val="005427BE"/>
    <w:rsid w:val="0054460B"/>
    <w:rsid w:val="00546558"/>
    <w:rsid w:val="0054708E"/>
    <w:rsid w:val="005508A4"/>
    <w:rsid w:val="00550932"/>
    <w:rsid w:val="00551272"/>
    <w:rsid w:val="00551B61"/>
    <w:rsid w:val="00556032"/>
    <w:rsid w:val="005609CF"/>
    <w:rsid w:val="00561C88"/>
    <w:rsid w:val="005657BD"/>
    <w:rsid w:val="005658B2"/>
    <w:rsid w:val="005671B0"/>
    <w:rsid w:val="00570074"/>
    <w:rsid w:val="0057479D"/>
    <w:rsid w:val="0057597A"/>
    <w:rsid w:val="00582AD2"/>
    <w:rsid w:val="00585968"/>
    <w:rsid w:val="005915AA"/>
    <w:rsid w:val="005929C7"/>
    <w:rsid w:val="00592C12"/>
    <w:rsid w:val="00595C26"/>
    <w:rsid w:val="005A0746"/>
    <w:rsid w:val="005A286A"/>
    <w:rsid w:val="005A406E"/>
    <w:rsid w:val="005A421D"/>
    <w:rsid w:val="005A53A9"/>
    <w:rsid w:val="005A5608"/>
    <w:rsid w:val="005B1C9D"/>
    <w:rsid w:val="005C041D"/>
    <w:rsid w:val="005C13AE"/>
    <w:rsid w:val="005C4132"/>
    <w:rsid w:val="005C5D8A"/>
    <w:rsid w:val="005D33C9"/>
    <w:rsid w:val="005D401D"/>
    <w:rsid w:val="005D7886"/>
    <w:rsid w:val="005E193F"/>
    <w:rsid w:val="005E1C94"/>
    <w:rsid w:val="005E367E"/>
    <w:rsid w:val="005E4817"/>
    <w:rsid w:val="005E6094"/>
    <w:rsid w:val="005F17EB"/>
    <w:rsid w:val="005F2423"/>
    <w:rsid w:val="005F35D9"/>
    <w:rsid w:val="005F364A"/>
    <w:rsid w:val="005F3BF4"/>
    <w:rsid w:val="005F7165"/>
    <w:rsid w:val="005F7502"/>
    <w:rsid w:val="00601FFB"/>
    <w:rsid w:val="00602C71"/>
    <w:rsid w:val="0060624E"/>
    <w:rsid w:val="00612338"/>
    <w:rsid w:val="00614BE0"/>
    <w:rsid w:val="00616DD6"/>
    <w:rsid w:val="00617D99"/>
    <w:rsid w:val="00631C81"/>
    <w:rsid w:val="006322C3"/>
    <w:rsid w:val="00632CF6"/>
    <w:rsid w:val="0063781B"/>
    <w:rsid w:val="006422E7"/>
    <w:rsid w:val="0064657B"/>
    <w:rsid w:val="00647DE9"/>
    <w:rsid w:val="0065277E"/>
    <w:rsid w:val="00657220"/>
    <w:rsid w:val="00663267"/>
    <w:rsid w:val="0066569B"/>
    <w:rsid w:val="00666833"/>
    <w:rsid w:val="0067302A"/>
    <w:rsid w:val="0067391D"/>
    <w:rsid w:val="006813AB"/>
    <w:rsid w:val="0068310A"/>
    <w:rsid w:val="00685264"/>
    <w:rsid w:val="00685F96"/>
    <w:rsid w:val="0068687B"/>
    <w:rsid w:val="00691030"/>
    <w:rsid w:val="00691CDA"/>
    <w:rsid w:val="00694B80"/>
    <w:rsid w:val="006A0E3F"/>
    <w:rsid w:val="006A2BB3"/>
    <w:rsid w:val="006A36C2"/>
    <w:rsid w:val="006A5387"/>
    <w:rsid w:val="006B08FC"/>
    <w:rsid w:val="006B79BA"/>
    <w:rsid w:val="006C471F"/>
    <w:rsid w:val="006C53DE"/>
    <w:rsid w:val="006C5E94"/>
    <w:rsid w:val="006C741C"/>
    <w:rsid w:val="006D047B"/>
    <w:rsid w:val="006D142C"/>
    <w:rsid w:val="006D4743"/>
    <w:rsid w:val="006D5C64"/>
    <w:rsid w:val="006E1385"/>
    <w:rsid w:val="006E1E3F"/>
    <w:rsid w:val="006E2F50"/>
    <w:rsid w:val="006E4895"/>
    <w:rsid w:val="006E4DDD"/>
    <w:rsid w:val="006E6FE6"/>
    <w:rsid w:val="006E761B"/>
    <w:rsid w:val="006E7C55"/>
    <w:rsid w:val="00704FC6"/>
    <w:rsid w:val="007072B0"/>
    <w:rsid w:val="007102B2"/>
    <w:rsid w:val="00712F13"/>
    <w:rsid w:val="00717E47"/>
    <w:rsid w:val="00717FC2"/>
    <w:rsid w:val="007220E7"/>
    <w:rsid w:val="0072284F"/>
    <w:rsid w:val="007228C4"/>
    <w:rsid w:val="00723B7D"/>
    <w:rsid w:val="00724020"/>
    <w:rsid w:val="00724108"/>
    <w:rsid w:val="00726EB5"/>
    <w:rsid w:val="0073117D"/>
    <w:rsid w:val="00740DD1"/>
    <w:rsid w:val="007412FA"/>
    <w:rsid w:val="007436BC"/>
    <w:rsid w:val="0074372F"/>
    <w:rsid w:val="00745D7A"/>
    <w:rsid w:val="00746CC8"/>
    <w:rsid w:val="00751541"/>
    <w:rsid w:val="00751597"/>
    <w:rsid w:val="00751B60"/>
    <w:rsid w:val="0075269A"/>
    <w:rsid w:val="0075343A"/>
    <w:rsid w:val="0075530E"/>
    <w:rsid w:val="00755541"/>
    <w:rsid w:val="00756550"/>
    <w:rsid w:val="00762ABA"/>
    <w:rsid w:val="00762C66"/>
    <w:rsid w:val="00763374"/>
    <w:rsid w:val="007702E4"/>
    <w:rsid w:val="007750B5"/>
    <w:rsid w:val="00783223"/>
    <w:rsid w:val="0078717E"/>
    <w:rsid w:val="00787729"/>
    <w:rsid w:val="00787FBB"/>
    <w:rsid w:val="00794068"/>
    <w:rsid w:val="00797310"/>
    <w:rsid w:val="00797375"/>
    <w:rsid w:val="007A0C7A"/>
    <w:rsid w:val="007A30E0"/>
    <w:rsid w:val="007A4761"/>
    <w:rsid w:val="007A6B80"/>
    <w:rsid w:val="007A713B"/>
    <w:rsid w:val="007A7A93"/>
    <w:rsid w:val="007B2863"/>
    <w:rsid w:val="007B4FAE"/>
    <w:rsid w:val="007B5362"/>
    <w:rsid w:val="007C1FB0"/>
    <w:rsid w:val="007C5D01"/>
    <w:rsid w:val="007C6239"/>
    <w:rsid w:val="007C77A9"/>
    <w:rsid w:val="007D0826"/>
    <w:rsid w:val="007D0BD2"/>
    <w:rsid w:val="007D372A"/>
    <w:rsid w:val="007D3F1A"/>
    <w:rsid w:val="007D5520"/>
    <w:rsid w:val="007D622F"/>
    <w:rsid w:val="007D65FB"/>
    <w:rsid w:val="007D7106"/>
    <w:rsid w:val="007E0659"/>
    <w:rsid w:val="007E086D"/>
    <w:rsid w:val="007E0C44"/>
    <w:rsid w:val="007E1721"/>
    <w:rsid w:val="007E7F30"/>
    <w:rsid w:val="007F5B14"/>
    <w:rsid w:val="007F7BDF"/>
    <w:rsid w:val="00800A0F"/>
    <w:rsid w:val="00801EC0"/>
    <w:rsid w:val="008041A6"/>
    <w:rsid w:val="008066A5"/>
    <w:rsid w:val="00814905"/>
    <w:rsid w:val="00815477"/>
    <w:rsid w:val="00817A85"/>
    <w:rsid w:val="00821479"/>
    <w:rsid w:val="0082337A"/>
    <w:rsid w:val="00823A4F"/>
    <w:rsid w:val="008242D5"/>
    <w:rsid w:val="00826346"/>
    <w:rsid w:val="0083149D"/>
    <w:rsid w:val="00832234"/>
    <w:rsid w:val="00833AE2"/>
    <w:rsid w:val="008400A3"/>
    <w:rsid w:val="00843FCF"/>
    <w:rsid w:val="00846EC2"/>
    <w:rsid w:val="0084799A"/>
    <w:rsid w:val="0085120D"/>
    <w:rsid w:val="00854638"/>
    <w:rsid w:val="00856623"/>
    <w:rsid w:val="00856EE0"/>
    <w:rsid w:val="008609B5"/>
    <w:rsid w:val="008612C0"/>
    <w:rsid w:val="008631DE"/>
    <w:rsid w:val="00863C83"/>
    <w:rsid w:val="00864539"/>
    <w:rsid w:val="00873CBE"/>
    <w:rsid w:val="00875D58"/>
    <w:rsid w:val="008779CA"/>
    <w:rsid w:val="00883458"/>
    <w:rsid w:val="00886C23"/>
    <w:rsid w:val="0088774B"/>
    <w:rsid w:val="00887892"/>
    <w:rsid w:val="00887C68"/>
    <w:rsid w:val="00890C7F"/>
    <w:rsid w:val="00891B90"/>
    <w:rsid w:val="00892C45"/>
    <w:rsid w:val="00892F3E"/>
    <w:rsid w:val="008933C8"/>
    <w:rsid w:val="008A1E58"/>
    <w:rsid w:val="008A2C31"/>
    <w:rsid w:val="008A36E4"/>
    <w:rsid w:val="008A4E1B"/>
    <w:rsid w:val="008A75A2"/>
    <w:rsid w:val="008A7A40"/>
    <w:rsid w:val="008B2DE6"/>
    <w:rsid w:val="008B3532"/>
    <w:rsid w:val="008B5970"/>
    <w:rsid w:val="008B7783"/>
    <w:rsid w:val="008C17D4"/>
    <w:rsid w:val="008C257C"/>
    <w:rsid w:val="008C2F41"/>
    <w:rsid w:val="008C5530"/>
    <w:rsid w:val="008D1D8E"/>
    <w:rsid w:val="008D2C46"/>
    <w:rsid w:val="008D49D9"/>
    <w:rsid w:val="008D70B6"/>
    <w:rsid w:val="008D714E"/>
    <w:rsid w:val="008E17EF"/>
    <w:rsid w:val="008E6B31"/>
    <w:rsid w:val="008F1A8F"/>
    <w:rsid w:val="008F1D34"/>
    <w:rsid w:val="009020F4"/>
    <w:rsid w:val="009036CA"/>
    <w:rsid w:val="009067F6"/>
    <w:rsid w:val="00907F0F"/>
    <w:rsid w:val="0091123C"/>
    <w:rsid w:val="00911ADF"/>
    <w:rsid w:val="00911F38"/>
    <w:rsid w:val="00912AF4"/>
    <w:rsid w:val="009175E5"/>
    <w:rsid w:val="0092243A"/>
    <w:rsid w:val="0092655D"/>
    <w:rsid w:val="00931789"/>
    <w:rsid w:val="0094061E"/>
    <w:rsid w:val="00942F6B"/>
    <w:rsid w:val="009434DE"/>
    <w:rsid w:val="009447F2"/>
    <w:rsid w:val="00945643"/>
    <w:rsid w:val="00946431"/>
    <w:rsid w:val="009508D8"/>
    <w:rsid w:val="009552E8"/>
    <w:rsid w:val="00955568"/>
    <w:rsid w:val="00957308"/>
    <w:rsid w:val="009605ED"/>
    <w:rsid w:val="00961ABA"/>
    <w:rsid w:val="009641C6"/>
    <w:rsid w:val="009664AA"/>
    <w:rsid w:val="00970E42"/>
    <w:rsid w:val="00972C9B"/>
    <w:rsid w:val="0097368E"/>
    <w:rsid w:val="00974721"/>
    <w:rsid w:val="0097485A"/>
    <w:rsid w:val="00987B6C"/>
    <w:rsid w:val="00990A8A"/>
    <w:rsid w:val="00992C49"/>
    <w:rsid w:val="00993EB4"/>
    <w:rsid w:val="00996807"/>
    <w:rsid w:val="00997F36"/>
    <w:rsid w:val="009A1036"/>
    <w:rsid w:val="009A6B5E"/>
    <w:rsid w:val="009B19B5"/>
    <w:rsid w:val="009B4A1D"/>
    <w:rsid w:val="009B5890"/>
    <w:rsid w:val="009B58D3"/>
    <w:rsid w:val="009B5A4D"/>
    <w:rsid w:val="009B71A5"/>
    <w:rsid w:val="009C624C"/>
    <w:rsid w:val="009C688B"/>
    <w:rsid w:val="009D262B"/>
    <w:rsid w:val="009D3709"/>
    <w:rsid w:val="009D4114"/>
    <w:rsid w:val="009D477F"/>
    <w:rsid w:val="009D6403"/>
    <w:rsid w:val="009D64B8"/>
    <w:rsid w:val="009D681A"/>
    <w:rsid w:val="009D7A94"/>
    <w:rsid w:val="009E6800"/>
    <w:rsid w:val="009F266B"/>
    <w:rsid w:val="009F4AAF"/>
    <w:rsid w:val="009F5844"/>
    <w:rsid w:val="009F5ED2"/>
    <w:rsid w:val="00A01EE3"/>
    <w:rsid w:val="00A03E83"/>
    <w:rsid w:val="00A05AC2"/>
    <w:rsid w:val="00A05AF2"/>
    <w:rsid w:val="00A0741E"/>
    <w:rsid w:val="00A11903"/>
    <w:rsid w:val="00A11AA2"/>
    <w:rsid w:val="00A11BC4"/>
    <w:rsid w:val="00A1343D"/>
    <w:rsid w:val="00A17458"/>
    <w:rsid w:val="00A1785D"/>
    <w:rsid w:val="00A232DE"/>
    <w:rsid w:val="00A23C5A"/>
    <w:rsid w:val="00A23F19"/>
    <w:rsid w:val="00A258E0"/>
    <w:rsid w:val="00A3034C"/>
    <w:rsid w:val="00A303F8"/>
    <w:rsid w:val="00A3048E"/>
    <w:rsid w:val="00A308F9"/>
    <w:rsid w:val="00A3099C"/>
    <w:rsid w:val="00A31662"/>
    <w:rsid w:val="00A32CB6"/>
    <w:rsid w:val="00A32D1C"/>
    <w:rsid w:val="00A341ED"/>
    <w:rsid w:val="00A3532D"/>
    <w:rsid w:val="00A36F47"/>
    <w:rsid w:val="00A37263"/>
    <w:rsid w:val="00A405EE"/>
    <w:rsid w:val="00A42A43"/>
    <w:rsid w:val="00A432B4"/>
    <w:rsid w:val="00A44909"/>
    <w:rsid w:val="00A45350"/>
    <w:rsid w:val="00A516BB"/>
    <w:rsid w:val="00A529D9"/>
    <w:rsid w:val="00A52F1E"/>
    <w:rsid w:val="00A53305"/>
    <w:rsid w:val="00A6486D"/>
    <w:rsid w:val="00A64D82"/>
    <w:rsid w:val="00A65CB1"/>
    <w:rsid w:val="00A67431"/>
    <w:rsid w:val="00A7661D"/>
    <w:rsid w:val="00A81FBC"/>
    <w:rsid w:val="00A82D44"/>
    <w:rsid w:val="00A8621F"/>
    <w:rsid w:val="00A90F5B"/>
    <w:rsid w:val="00A92518"/>
    <w:rsid w:val="00A94B85"/>
    <w:rsid w:val="00A96571"/>
    <w:rsid w:val="00A968F6"/>
    <w:rsid w:val="00AA059F"/>
    <w:rsid w:val="00AA1A0B"/>
    <w:rsid w:val="00AA4DD6"/>
    <w:rsid w:val="00AA6D6D"/>
    <w:rsid w:val="00AB0508"/>
    <w:rsid w:val="00AB342C"/>
    <w:rsid w:val="00AB3BAB"/>
    <w:rsid w:val="00AB3F48"/>
    <w:rsid w:val="00AB465A"/>
    <w:rsid w:val="00AB4DDA"/>
    <w:rsid w:val="00AB7E89"/>
    <w:rsid w:val="00AC603B"/>
    <w:rsid w:val="00AD0880"/>
    <w:rsid w:val="00AD09A9"/>
    <w:rsid w:val="00AD12B8"/>
    <w:rsid w:val="00AD391D"/>
    <w:rsid w:val="00AE11ED"/>
    <w:rsid w:val="00AE4963"/>
    <w:rsid w:val="00AF0AD6"/>
    <w:rsid w:val="00AF37FF"/>
    <w:rsid w:val="00AF537A"/>
    <w:rsid w:val="00AF6DF2"/>
    <w:rsid w:val="00B006CF"/>
    <w:rsid w:val="00B006D4"/>
    <w:rsid w:val="00B02934"/>
    <w:rsid w:val="00B0523A"/>
    <w:rsid w:val="00B05857"/>
    <w:rsid w:val="00B0605E"/>
    <w:rsid w:val="00B12C52"/>
    <w:rsid w:val="00B16448"/>
    <w:rsid w:val="00B17A5F"/>
    <w:rsid w:val="00B20569"/>
    <w:rsid w:val="00B247BD"/>
    <w:rsid w:val="00B25485"/>
    <w:rsid w:val="00B26DF3"/>
    <w:rsid w:val="00B27B09"/>
    <w:rsid w:val="00B302D8"/>
    <w:rsid w:val="00B307ED"/>
    <w:rsid w:val="00B32A1A"/>
    <w:rsid w:val="00B33B12"/>
    <w:rsid w:val="00B34BE1"/>
    <w:rsid w:val="00B37992"/>
    <w:rsid w:val="00B43376"/>
    <w:rsid w:val="00B45190"/>
    <w:rsid w:val="00B453DD"/>
    <w:rsid w:val="00B45C72"/>
    <w:rsid w:val="00B55313"/>
    <w:rsid w:val="00B60B9B"/>
    <w:rsid w:val="00B60BBA"/>
    <w:rsid w:val="00B63DD4"/>
    <w:rsid w:val="00B64A5C"/>
    <w:rsid w:val="00B65126"/>
    <w:rsid w:val="00B652C0"/>
    <w:rsid w:val="00B67AEF"/>
    <w:rsid w:val="00B746DC"/>
    <w:rsid w:val="00B77423"/>
    <w:rsid w:val="00B80D4B"/>
    <w:rsid w:val="00B84075"/>
    <w:rsid w:val="00B8469D"/>
    <w:rsid w:val="00B84A33"/>
    <w:rsid w:val="00B902E4"/>
    <w:rsid w:val="00B919C2"/>
    <w:rsid w:val="00B91F27"/>
    <w:rsid w:val="00B956F1"/>
    <w:rsid w:val="00B95BFF"/>
    <w:rsid w:val="00B96104"/>
    <w:rsid w:val="00BA2878"/>
    <w:rsid w:val="00BA59EC"/>
    <w:rsid w:val="00BA72D2"/>
    <w:rsid w:val="00BA782F"/>
    <w:rsid w:val="00BA7DDB"/>
    <w:rsid w:val="00BB18EE"/>
    <w:rsid w:val="00BB34FA"/>
    <w:rsid w:val="00BB7A6B"/>
    <w:rsid w:val="00BB7B9A"/>
    <w:rsid w:val="00BC1FE9"/>
    <w:rsid w:val="00BC3A88"/>
    <w:rsid w:val="00BC45BC"/>
    <w:rsid w:val="00BC46C8"/>
    <w:rsid w:val="00BC4A73"/>
    <w:rsid w:val="00BC681F"/>
    <w:rsid w:val="00BD19D7"/>
    <w:rsid w:val="00BD4A13"/>
    <w:rsid w:val="00BD6633"/>
    <w:rsid w:val="00BE0BE6"/>
    <w:rsid w:val="00BE1406"/>
    <w:rsid w:val="00BE2B14"/>
    <w:rsid w:val="00BE34D5"/>
    <w:rsid w:val="00BE4A6D"/>
    <w:rsid w:val="00BE5B07"/>
    <w:rsid w:val="00BE5B9D"/>
    <w:rsid w:val="00BE7305"/>
    <w:rsid w:val="00BF0158"/>
    <w:rsid w:val="00BF05D7"/>
    <w:rsid w:val="00BF1BE1"/>
    <w:rsid w:val="00C00424"/>
    <w:rsid w:val="00C00EE4"/>
    <w:rsid w:val="00C023E8"/>
    <w:rsid w:val="00C028B0"/>
    <w:rsid w:val="00C03AD1"/>
    <w:rsid w:val="00C0406B"/>
    <w:rsid w:val="00C0759E"/>
    <w:rsid w:val="00C07F7A"/>
    <w:rsid w:val="00C134E8"/>
    <w:rsid w:val="00C14B98"/>
    <w:rsid w:val="00C1581F"/>
    <w:rsid w:val="00C15CC0"/>
    <w:rsid w:val="00C16AD2"/>
    <w:rsid w:val="00C16CAA"/>
    <w:rsid w:val="00C174C9"/>
    <w:rsid w:val="00C20203"/>
    <w:rsid w:val="00C215CF"/>
    <w:rsid w:val="00C22EF0"/>
    <w:rsid w:val="00C232B9"/>
    <w:rsid w:val="00C23828"/>
    <w:rsid w:val="00C25292"/>
    <w:rsid w:val="00C25768"/>
    <w:rsid w:val="00C279B8"/>
    <w:rsid w:val="00C30D7E"/>
    <w:rsid w:val="00C31386"/>
    <w:rsid w:val="00C31574"/>
    <w:rsid w:val="00C3271B"/>
    <w:rsid w:val="00C32E4B"/>
    <w:rsid w:val="00C3425D"/>
    <w:rsid w:val="00C359CC"/>
    <w:rsid w:val="00C40D89"/>
    <w:rsid w:val="00C4109A"/>
    <w:rsid w:val="00C41430"/>
    <w:rsid w:val="00C414C2"/>
    <w:rsid w:val="00C476F7"/>
    <w:rsid w:val="00C519EE"/>
    <w:rsid w:val="00C52C42"/>
    <w:rsid w:val="00C5426E"/>
    <w:rsid w:val="00C550C1"/>
    <w:rsid w:val="00C63FA3"/>
    <w:rsid w:val="00C64958"/>
    <w:rsid w:val="00C649E2"/>
    <w:rsid w:val="00C652DC"/>
    <w:rsid w:val="00C66705"/>
    <w:rsid w:val="00C70E62"/>
    <w:rsid w:val="00C7566A"/>
    <w:rsid w:val="00C779FE"/>
    <w:rsid w:val="00C81545"/>
    <w:rsid w:val="00C8171A"/>
    <w:rsid w:val="00C83C84"/>
    <w:rsid w:val="00C851C3"/>
    <w:rsid w:val="00C851DF"/>
    <w:rsid w:val="00C86AA9"/>
    <w:rsid w:val="00C870A5"/>
    <w:rsid w:val="00C90247"/>
    <w:rsid w:val="00C91458"/>
    <w:rsid w:val="00C93650"/>
    <w:rsid w:val="00C94115"/>
    <w:rsid w:val="00C944C3"/>
    <w:rsid w:val="00C954F4"/>
    <w:rsid w:val="00C95718"/>
    <w:rsid w:val="00C95843"/>
    <w:rsid w:val="00CA2A56"/>
    <w:rsid w:val="00CA2AE5"/>
    <w:rsid w:val="00CA4206"/>
    <w:rsid w:val="00CA6788"/>
    <w:rsid w:val="00CA70E4"/>
    <w:rsid w:val="00CB666E"/>
    <w:rsid w:val="00CB7BBA"/>
    <w:rsid w:val="00CC058F"/>
    <w:rsid w:val="00CC16B1"/>
    <w:rsid w:val="00CD0F03"/>
    <w:rsid w:val="00CD63D5"/>
    <w:rsid w:val="00CE0BA2"/>
    <w:rsid w:val="00CE0C24"/>
    <w:rsid w:val="00CE18B7"/>
    <w:rsid w:val="00CE2259"/>
    <w:rsid w:val="00CE5620"/>
    <w:rsid w:val="00CE61B5"/>
    <w:rsid w:val="00CE66D5"/>
    <w:rsid w:val="00CF03E8"/>
    <w:rsid w:val="00CF05E6"/>
    <w:rsid w:val="00CF3E03"/>
    <w:rsid w:val="00CF6260"/>
    <w:rsid w:val="00CF6A31"/>
    <w:rsid w:val="00CF7394"/>
    <w:rsid w:val="00D009C9"/>
    <w:rsid w:val="00D03218"/>
    <w:rsid w:val="00D0321A"/>
    <w:rsid w:val="00D0422F"/>
    <w:rsid w:val="00D04B37"/>
    <w:rsid w:val="00D05A71"/>
    <w:rsid w:val="00D12005"/>
    <w:rsid w:val="00D1506A"/>
    <w:rsid w:val="00D15891"/>
    <w:rsid w:val="00D219FB"/>
    <w:rsid w:val="00D2279A"/>
    <w:rsid w:val="00D2444F"/>
    <w:rsid w:val="00D263C7"/>
    <w:rsid w:val="00D3697F"/>
    <w:rsid w:val="00D376F2"/>
    <w:rsid w:val="00D45114"/>
    <w:rsid w:val="00D46137"/>
    <w:rsid w:val="00D51320"/>
    <w:rsid w:val="00D516D8"/>
    <w:rsid w:val="00D52537"/>
    <w:rsid w:val="00D531B4"/>
    <w:rsid w:val="00D5587D"/>
    <w:rsid w:val="00D61EFE"/>
    <w:rsid w:val="00D628A9"/>
    <w:rsid w:val="00D6489B"/>
    <w:rsid w:val="00D651E5"/>
    <w:rsid w:val="00D677A9"/>
    <w:rsid w:val="00D73453"/>
    <w:rsid w:val="00D75560"/>
    <w:rsid w:val="00D765D9"/>
    <w:rsid w:val="00D76C38"/>
    <w:rsid w:val="00D77C2C"/>
    <w:rsid w:val="00D83BCE"/>
    <w:rsid w:val="00D865AD"/>
    <w:rsid w:val="00D86D2F"/>
    <w:rsid w:val="00D90AB5"/>
    <w:rsid w:val="00D934AC"/>
    <w:rsid w:val="00DA16E9"/>
    <w:rsid w:val="00DA2075"/>
    <w:rsid w:val="00DA4DFF"/>
    <w:rsid w:val="00DA65A6"/>
    <w:rsid w:val="00DA7217"/>
    <w:rsid w:val="00DB03EF"/>
    <w:rsid w:val="00DB40FD"/>
    <w:rsid w:val="00DB6E5D"/>
    <w:rsid w:val="00DC164C"/>
    <w:rsid w:val="00DC5312"/>
    <w:rsid w:val="00DD469D"/>
    <w:rsid w:val="00DD59C9"/>
    <w:rsid w:val="00DD5A49"/>
    <w:rsid w:val="00DE17CE"/>
    <w:rsid w:val="00DE1992"/>
    <w:rsid w:val="00DE1F09"/>
    <w:rsid w:val="00DE5021"/>
    <w:rsid w:val="00DE55DE"/>
    <w:rsid w:val="00DE7625"/>
    <w:rsid w:val="00DE7770"/>
    <w:rsid w:val="00DF2977"/>
    <w:rsid w:val="00DF68FA"/>
    <w:rsid w:val="00E00649"/>
    <w:rsid w:val="00E01068"/>
    <w:rsid w:val="00E0296D"/>
    <w:rsid w:val="00E033BB"/>
    <w:rsid w:val="00E03E0B"/>
    <w:rsid w:val="00E11F65"/>
    <w:rsid w:val="00E157C7"/>
    <w:rsid w:val="00E166B0"/>
    <w:rsid w:val="00E174EC"/>
    <w:rsid w:val="00E212BB"/>
    <w:rsid w:val="00E303B5"/>
    <w:rsid w:val="00E31451"/>
    <w:rsid w:val="00E33DEF"/>
    <w:rsid w:val="00E346FD"/>
    <w:rsid w:val="00E35CFD"/>
    <w:rsid w:val="00E47E75"/>
    <w:rsid w:val="00E539B0"/>
    <w:rsid w:val="00E54F3E"/>
    <w:rsid w:val="00E558CC"/>
    <w:rsid w:val="00E56A94"/>
    <w:rsid w:val="00E61154"/>
    <w:rsid w:val="00E63882"/>
    <w:rsid w:val="00E63A48"/>
    <w:rsid w:val="00E64C8A"/>
    <w:rsid w:val="00E64E1D"/>
    <w:rsid w:val="00E658F1"/>
    <w:rsid w:val="00E72217"/>
    <w:rsid w:val="00E7312D"/>
    <w:rsid w:val="00E7372E"/>
    <w:rsid w:val="00E7388D"/>
    <w:rsid w:val="00E77117"/>
    <w:rsid w:val="00E80D1E"/>
    <w:rsid w:val="00E81CBB"/>
    <w:rsid w:val="00E84F10"/>
    <w:rsid w:val="00E86C76"/>
    <w:rsid w:val="00E86E0F"/>
    <w:rsid w:val="00E907F0"/>
    <w:rsid w:val="00E92C8E"/>
    <w:rsid w:val="00E93351"/>
    <w:rsid w:val="00E93788"/>
    <w:rsid w:val="00E95BC7"/>
    <w:rsid w:val="00E96CF9"/>
    <w:rsid w:val="00EA00EC"/>
    <w:rsid w:val="00EA1331"/>
    <w:rsid w:val="00EA4A8B"/>
    <w:rsid w:val="00EA4C49"/>
    <w:rsid w:val="00EA5762"/>
    <w:rsid w:val="00EA7556"/>
    <w:rsid w:val="00EA76A9"/>
    <w:rsid w:val="00EA79D3"/>
    <w:rsid w:val="00EA7DF6"/>
    <w:rsid w:val="00EB3D72"/>
    <w:rsid w:val="00EB7579"/>
    <w:rsid w:val="00EC470E"/>
    <w:rsid w:val="00EC4E9E"/>
    <w:rsid w:val="00EC6800"/>
    <w:rsid w:val="00EC7DFA"/>
    <w:rsid w:val="00ED46F3"/>
    <w:rsid w:val="00EE2D56"/>
    <w:rsid w:val="00EE54EB"/>
    <w:rsid w:val="00EE5D25"/>
    <w:rsid w:val="00EE7B67"/>
    <w:rsid w:val="00EF0899"/>
    <w:rsid w:val="00EF400D"/>
    <w:rsid w:val="00EF6BBE"/>
    <w:rsid w:val="00F02665"/>
    <w:rsid w:val="00F02A13"/>
    <w:rsid w:val="00F03E00"/>
    <w:rsid w:val="00F04442"/>
    <w:rsid w:val="00F05B05"/>
    <w:rsid w:val="00F1036E"/>
    <w:rsid w:val="00F14D6C"/>
    <w:rsid w:val="00F158BD"/>
    <w:rsid w:val="00F167CF"/>
    <w:rsid w:val="00F2753B"/>
    <w:rsid w:val="00F31679"/>
    <w:rsid w:val="00F33915"/>
    <w:rsid w:val="00F4003F"/>
    <w:rsid w:val="00F426BC"/>
    <w:rsid w:val="00F47D2C"/>
    <w:rsid w:val="00F50F5D"/>
    <w:rsid w:val="00F54DBD"/>
    <w:rsid w:val="00F57243"/>
    <w:rsid w:val="00F618A9"/>
    <w:rsid w:val="00F6397B"/>
    <w:rsid w:val="00F6525D"/>
    <w:rsid w:val="00F672EA"/>
    <w:rsid w:val="00F71DEB"/>
    <w:rsid w:val="00F74302"/>
    <w:rsid w:val="00F74DC9"/>
    <w:rsid w:val="00F75CF5"/>
    <w:rsid w:val="00F777EC"/>
    <w:rsid w:val="00F83C50"/>
    <w:rsid w:val="00F83C88"/>
    <w:rsid w:val="00F843E9"/>
    <w:rsid w:val="00F85AE5"/>
    <w:rsid w:val="00F87189"/>
    <w:rsid w:val="00F901B0"/>
    <w:rsid w:val="00F90C82"/>
    <w:rsid w:val="00F90F4D"/>
    <w:rsid w:val="00F929D2"/>
    <w:rsid w:val="00F94452"/>
    <w:rsid w:val="00F956F6"/>
    <w:rsid w:val="00F9731A"/>
    <w:rsid w:val="00F97AC5"/>
    <w:rsid w:val="00FA07E3"/>
    <w:rsid w:val="00FA0857"/>
    <w:rsid w:val="00FA163D"/>
    <w:rsid w:val="00FA43F7"/>
    <w:rsid w:val="00FA4983"/>
    <w:rsid w:val="00FA553E"/>
    <w:rsid w:val="00FA61BF"/>
    <w:rsid w:val="00FA6D90"/>
    <w:rsid w:val="00FB1262"/>
    <w:rsid w:val="00FB3389"/>
    <w:rsid w:val="00FB3862"/>
    <w:rsid w:val="00FB652E"/>
    <w:rsid w:val="00FC148D"/>
    <w:rsid w:val="00FC235B"/>
    <w:rsid w:val="00FC647D"/>
    <w:rsid w:val="00FD004C"/>
    <w:rsid w:val="00FD450D"/>
    <w:rsid w:val="00FD6F86"/>
    <w:rsid w:val="00FD7EBD"/>
    <w:rsid w:val="00FE0478"/>
    <w:rsid w:val="00FE164A"/>
    <w:rsid w:val="00FF0660"/>
    <w:rsid w:val="00FF09C7"/>
    <w:rsid w:val="00FF2212"/>
    <w:rsid w:val="00FF652C"/>
    <w:rsid w:val="00FF72A1"/>
    <w:rsid w:val="0668E85B"/>
    <w:rsid w:val="0670E645"/>
    <w:rsid w:val="0CBFE93B"/>
    <w:rsid w:val="0D02E741"/>
    <w:rsid w:val="0D436C5D"/>
    <w:rsid w:val="1298473D"/>
    <w:rsid w:val="153A40A5"/>
    <w:rsid w:val="160282D3"/>
    <w:rsid w:val="16D61106"/>
    <w:rsid w:val="1B37E67F"/>
    <w:rsid w:val="282DE1BB"/>
    <w:rsid w:val="2C4DEB57"/>
    <w:rsid w:val="2DDEB12D"/>
    <w:rsid w:val="2F29C8A5"/>
    <w:rsid w:val="2FE39C2B"/>
    <w:rsid w:val="3628735B"/>
    <w:rsid w:val="3D358C96"/>
    <w:rsid w:val="3F33EDF3"/>
    <w:rsid w:val="45460B75"/>
    <w:rsid w:val="49BABC89"/>
    <w:rsid w:val="4A2675E1"/>
    <w:rsid w:val="51978CC4"/>
    <w:rsid w:val="53442409"/>
    <w:rsid w:val="54116A4A"/>
    <w:rsid w:val="55B10EC4"/>
    <w:rsid w:val="565B7E24"/>
    <w:rsid w:val="56EADC71"/>
    <w:rsid w:val="588B34DF"/>
    <w:rsid w:val="613154DF"/>
    <w:rsid w:val="63257347"/>
    <w:rsid w:val="646D52C6"/>
    <w:rsid w:val="669B4344"/>
    <w:rsid w:val="693DC21E"/>
    <w:rsid w:val="69C077D8"/>
    <w:rsid w:val="6AB1671B"/>
    <w:rsid w:val="6B4C0A22"/>
    <w:rsid w:val="6D99794E"/>
    <w:rsid w:val="70E9A356"/>
    <w:rsid w:val="7974A330"/>
    <w:rsid w:val="7C1DA04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CE95B"/>
  <w15:chartTrackingRefBased/>
  <w15:docId w15:val="{8D0D5C23-394C-42CD-A944-2568FC6B3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068"/>
    <w:pPr>
      <w:spacing w:before="120" w:after="120" w:line="240" w:lineRule="auto"/>
    </w:pPr>
    <w:rPr>
      <w:rFonts w:asciiTheme="minorHAnsi" w:hAnsiTheme="minorHAnsi"/>
    </w:rPr>
  </w:style>
  <w:style w:type="paragraph" w:styleId="Heading1">
    <w:name w:val="heading 1"/>
    <w:next w:val="Normal"/>
    <w:link w:val="Heading1Char"/>
    <w:uiPriority w:val="9"/>
    <w:qFormat/>
    <w:rsid w:val="00B95BFF"/>
    <w:pPr>
      <w:keepNext/>
      <w:keepLines/>
      <w:spacing w:before="480" w:after="240"/>
      <w:outlineLvl w:val="0"/>
    </w:pPr>
    <w:rPr>
      <w:rFonts w:asciiTheme="minorHAnsi" w:eastAsiaTheme="majorEastAsia" w:hAnsiTheme="minorHAnsi" w:cstheme="majorBidi"/>
      <w:b/>
      <w:color w:val="1F4E79" w:themeColor="accent1" w:themeShade="80"/>
      <w:sz w:val="32"/>
      <w:szCs w:val="32"/>
    </w:rPr>
  </w:style>
  <w:style w:type="paragraph" w:styleId="Heading2">
    <w:name w:val="heading 2"/>
    <w:basedOn w:val="Heading1"/>
    <w:next w:val="Normal"/>
    <w:link w:val="Heading2Char"/>
    <w:uiPriority w:val="9"/>
    <w:unhideWhenUsed/>
    <w:qFormat/>
    <w:rsid w:val="006813AB"/>
    <w:pPr>
      <w:spacing w:before="240" w:after="120"/>
      <w:outlineLvl w:val="1"/>
    </w:pPr>
    <w:rPr>
      <w:rFonts w:cstheme="minorHAnsi"/>
      <w:b w:val="0"/>
      <w:sz w:val="24"/>
    </w:rPr>
  </w:style>
  <w:style w:type="paragraph" w:styleId="Heading3">
    <w:name w:val="heading 3"/>
    <w:basedOn w:val="Heading2"/>
    <w:next w:val="Normal"/>
    <w:link w:val="Heading3Char"/>
    <w:uiPriority w:val="9"/>
    <w:unhideWhenUsed/>
    <w:qFormat/>
    <w:rsid w:val="00887C68"/>
    <w:pPr>
      <w:outlineLvl w:val="2"/>
    </w:pPr>
    <w:rPr>
      <w:rFonts w:cstheme="majorBidi"/>
      <w:color w:val="1F4D78" w:themeColor="accent1" w:themeShade="7F"/>
    </w:rPr>
  </w:style>
  <w:style w:type="paragraph" w:styleId="Heading4">
    <w:name w:val="heading 4"/>
    <w:basedOn w:val="Normal"/>
    <w:next w:val="Normal"/>
    <w:link w:val="Heading4Char"/>
    <w:uiPriority w:val="9"/>
    <w:unhideWhenUsed/>
    <w:qFormat/>
    <w:rsid w:val="009B19B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2747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12F13"/>
    <w:pPr>
      <w:tabs>
        <w:tab w:val="center" w:pos="4513"/>
        <w:tab w:val="right" w:pos="9026"/>
      </w:tabs>
      <w:spacing w:after="0"/>
    </w:pPr>
  </w:style>
  <w:style w:type="character" w:customStyle="1" w:styleId="HeaderChar">
    <w:name w:val="Header Char"/>
    <w:basedOn w:val="DefaultParagraphFont"/>
    <w:link w:val="Header"/>
    <w:rsid w:val="00712F13"/>
  </w:style>
  <w:style w:type="paragraph" w:styleId="Footer">
    <w:name w:val="footer"/>
    <w:basedOn w:val="Normal"/>
    <w:link w:val="FooterChar"/>
    <w:uiPriority w:val="99"/>
    <w:unhideWhenUsed/>
    <w:rsid w:val="00794068"/>
    <w:pPr>
      <w:tabs>
        <w:tab w:val="center" w:pos="4513"/>
        <w:tab w:val="right" w:pos="9026"/>
      </w:tabs>
      <w:jc w:val="center"/>
    </w:pPr>
  </w:style>
  <w:style w:type="character" w:customStyle="1" w:styleId="FooterChar">
    <w:name w:val="Footer Char"/>
    <w:basedOn w:val="DefaultParagraphFont"/>
    <w:link w:val="Footer"/>
    <w:uiPriority w:val="99"/>
    <w:rsid w:val="00794068"/>
    <w:rPr>
      <w:rFonts w:asciiTheme="minorHAnsi" w:hAnsiTheme="minorHAnsi"/>
    </w:rPr>
  </w:style>
  <w:style w:type="table" w:styleId="TableGrid">
    <w:name w:val="Table Grid"/>
    <w:basedOn w:val="TableNormal"/>
    <w:uiPriority w:val="39"/>
    <w:rsid w:val="00712F13"/>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commendation,List Paragraph1,First level bullet,Sidebar List,n-dash bullet 2,Figure_name,Numbered Indented Text,Bullet- First level,List NUmber,Listenabsatz1,lp1,List Paragraph11,Style 2,TOC style,List Paragraph2,dot point 1,Dot pt,L,lp"/>
    <w:basedOn w:val="Normal"/>
    <w:link w:val="ListParagraphChar"/>
    <w:uiPriority w:val="34"/>
    <w:qFormat/>
    <w:rsid w:val="00D1506A"/>
    <w:pPr>
      <w:ind w:left="720"/>
      <w:contextualSpacing/>
    </w:pPr>
  </w:style>
  <w:style w:type="paragraph" w:styleId="BalloonText">
    <w:name w:val="Balloon Text"/>
    <w:basedOn w:val="Normal"/>
    <w:link w:val="BalloonTextChar"/>
    <w:uiPriority w:val="99"/>
    <w:semiHidden/>
    <w:unhideWhenUsed/>
    <w:rsid w:val="007D372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72A"/>
    <w:rPr>
      <w:rFonts w:ascii="Segoe UI" w:hAnsi="Segoe UI" w:cs="Segoe UI"/>
      <w:sz w:val="18"/>
      <w:szCs w:val="18"/>
    </w:rPr>
  </w:style>
  <w:style w:type="character" w:styleId="Hyperlink">
    <w:name w:val="Hyperlink"/>
    <w:basedOn w:val="DefaultParagraphFont"/>
    <w:unhideWhenUsed/>
    <w:rsid w:val="00453EA4"/>
    <w:rPr>
      <w:color w:val="0563C1" w:themeColor="hyperlink"/>
      <w:u w:val="single"/>
    </w:rPr>
  </w:style>
  <w:style w:type="character" w:styleId="FollowedHyperlink">
    <w:name w:val="FollowedHyperlink"/>
    <w:basedOn w:val="DefaultParagraphFont"/>
    <w:uiPriority w:val="99"/>
    <w:semiHidden/>
    <w:unhideWhenUsed/>
    <w:rsid w:val="004969EE"/>
    <w:rPr>
      <w:color w:val="954F72" w:themeColor="followedHyperlink"/>
      <w:u w:val="single"/>
    </w:rPr>
  </w:style>
  <w:style w:type="paragraph" w:styleId="BodyTextIndent">
    <w:name w:val="Body Text Indent"/>
    <w:basedOn w:val="Normal"/>
    <w:link w:val="BodyTextIndentChar"/>
    <w:rsid w:val="00B0523A"/>
    <w:pPr>
      <w:spacing w:after="0"/>
      <w:ind w:left="720"/>
    </w:pPr>
    <w:rPr>
      <w:rFonts w:eastAsia="Times New Roman"/>
      <w:szCs w:val="20"/>
      <w:lang w:eastAsia="en-AU"/>
    </w:rPr>
  </w:style>
  <w:style w:type="character" w:customStyle="1" w:styleId="BodyTextIndentChar">
    <w:name w:val="Body Text Indent Char"/>
    <w:basedOn w:val="DefaultParagraphFont"/>
    <w:link w:val="BodyTextIndent"/>
    <w:rsid w:val="00B0523A"/>
    <w:rPr>
      <w:rFonts w:eastAsia="Times New Roman"/>
      <w:szCs w:val="20"/>
      <w:lang w:eastAsia="en-AU"/>
    </w:rPr>
  </w:style>
  <w:style w:type="character" w:styleId="CommentReference">
    <w:name w:val="annotation reference"/>
    <w:basedOn w:val="DefaultParagraphFont"/>
    <w:uiPriority w:val="99"/>
    <w:semiHidden/>
    <w:unhideWhenUsed/>
    <w:rsid w:val="002352E3"/>
    <w:rPr>
      <w:sz w:val="16"/>
      <w:szCs w:val="16"/>
    </w:rPr>
  </w:style>
  <w:style w:type="paragraph" w:styleId="CommentText">
    <w:name w:val="annotation text"/>
    <w:basedOn w:val="Normal"/>
    <w:link w:val="CommentTextChar"/>
    <w:uiPriority w:val="99"/>
    <w:unhideWhenUsed/>
    <w:rsid w:val="002352E3"/>
    <w:rPr>
      <w:sz w:val="20"/>
      <w:szCs w:val="20"/>
    </w:rPr>
  </w:style>
  <w:style w:type="character" w:customStyle="1" w:styleId="CommentTextChar">
    <w:name w:val="Comment Text Char"/>
    <w:basedOn w:val="DefaultParagraphFont"/>
    <w:link w:val="CommentText"/>
    <w:uiPriority w:val="99"/>
    <w:rsid w:val="002352E3"/>
    <w:rPr>
      <w:sz w:val="20"/>
      <w:szCs w:val="20"/>
    </w:rPr>
  </w:style>
  <w:style w:type="paragraph" w:styleId="CommentSubject">
    <w:name w:val="annotation subject"/>
    <w:basedOn w:val="CommentText"/>
    <w:next w:val="CommentText"/>
    <w:link w:val="CommentSubjectChar"/>
    <w:uiPriority w:val="99"/>
    <w:semiHidden/>
    <w:unhideWhenUsed/>
    <w:rsid w:val="002352E3"/>
    <w:rPr>
      <w:b/>
      <w:bCs/>
    </w:rPr>
  </w:style>
  <w:style w:type="character" w:customStyle="1" w:styleId="CommentSubjectChar">
    <w:name w:val="Comment Subject Char"/>
    <w:basedOn w:val="CommentTextChar"/>
    <w:link w:val="CommentSubject"/>
    <w:uiPriority w:val="99"/>
    <w:semiHidden/>
    <w:rsid w:val="002352E3"/>
    <w:rPr>
      <w:b/>
      <w:bCs/>
      <w:sz w:val="20"/>
      <w:szCs w:val="20"/>
    </w:rPr>
  </w:style>
  <w:style w:type="paragraph" w:styleId="FootnoteText">
    <w:name w:val="footnote text"/>
    <w:basedOn w:val="Normal"/>
    <w:link w:val="FootnoteTextChar"/>
    <w:uiPriority w:val="99"/>
    <w:semiHidden/>
    <w:unhideWhenUsed/>
    <w:rsid w:val="00A341ED"/>
    <w:pPr>
      <w:spacing w:after="0"/>
    </w:pPr>
    <w:rPr>
      <w:sz w:val="20"/>
      <w:szCs w:val="20"/>
    </w:rPr>
  </w:style>
  <w:style w:type="character" w:customStyle="1" w:styleId="FootnoteTextChar">
    <w:name w:val="Footnote Text Char"/>
    <w:basedOn w:val="DefaultParagraphFont"/>
    <w:link w:val="FootnoteText"/>
    <w:uiPriority w:val="99"/>
    <w:semiHidden/>
    <w:rsid w:val="00A341ED"/>
    <w:rPr>
      <w:sz w:val="20"/>
      <w:szCs w:val="20"/>
    </w:rPr>
  </w:style>
  <w:style w:type="character" w:styleId="FootnoteReference">
    <w:name w:val="footnote reference"/>
    <w:basedOn w:val="DefaultParagraphFont"/>
    <w:uiPriority w:val="99"/>
    <w:semiHidden/>
    <w:unhideWhenUsed/>
    <w:rsid w:val="00A341ED"/>
    <w:rPr>
      <w:vertAlign w:val="superscript"/>
    </w:rPr>
  </w:style>
  <w:style w:type="paragraph" w:styleId="Revision">
    <w:name w:val="Revision"/>
    <w:hidden/>
    <w:uiPriority w:val="99"/>
    <w:semiHidden/>
    <w:rsid w:val="00C25768"/>
    <w:pPr>
      <w:spacing w:after="0" w:line="240" w:lineRule="auto"/>
    </w:pPr>
  </w:style>
  <w:style w:type="paragraph" w:customStyle="1" w:styleId="AIHWbodytext">
    <w:name w:val="AIHW body text"/>
    <w:basedOn w:val="Normal"/>
    <w:link w:val="AIHWbodytextChar"/>
    <w:qFormat/>
    <w:rsid w:val="003A4F61"/>
    <w:pPr>
      <w:spacing w:before="60" w:after="40" w:line="260" w:lineRule="atLeast"/>
    </w:pPr>
    <w:rPr>
      <w:rFonts w:ascii="Book Antiqua" w:eastAsia="Times New Roman" w:hAnsi="Book Antiqua"/>
      <w:color w:val="000000"/>
      <w:sz w:val="22"/>
      <w:szCs w:val="20"/>
      <w:lang w:val="en-US"/>
    </w:rPr>
  </w:style>
  <w:style w:type="character" w:customStyle="1" w:styleId="AIHWbodytextChar">
    <w:name w:val="AIHW body text Char"/>
    <w:link w:val="AIHWbodytext"/>
    <w:locked/>
    <w:rsid w:val="003A4F61"/>
    <w:rPr>
      <w:rFonts w:ascii="Book Antiqua" w:eastAsia="Times New Roman" w:hAnsi="Book Antiqua"/>
      <w:color w:val="000000"/>
      <w:sz w:val="22"/>
      <w:szCs w:val="20"/>
      <w:lang w:val="en-US"/>
    </w:rPr>
  </w:style>
  <w:style w:type="character" w:customStyle="1" w:styleId="ListParagraphChar">
    <w:name w:val="List Paragraph Char"/>
    <w:aliases w:val="Recommendation Char,List Paragraph1 Char,First level bullet Char,Sidebar List Char,n-dash bullet 2 Char,Figure_name Char,Numbered Indented Text Char,Bullet- First level Char,List NUmber Char,Listenabsatz1 Char,lp1 Char,Style 2 Char"/>
    <w:link w:val="ListParagraph"/>
    <w:uiPriority w:val="34"/>
    <w:qFormat/>
    <w:rsid w:val="003A1612"/>
  </w:style>
  <w:style w:type="paragraph" w:customStyle="1" w:styleId="BodyText1">
    <w:name w:val="Body Text1"/>
    <w:link w:val="BodyText1Char"/>
    <w:qFormat/>
    <w:rsid w:val="00E0296D"/>
    <w:pPr>
      <w:spacing w:before="60" w:after="120" w:line="280" w:lineRule="exact"/>
    </w:pPr>
    <w:rPr>
      <w:rFonts w:ascii="Univers 45 Light" w:eastAsia="Calibri" w:hAnsi="Univers 45 Light"/>
      <w:sz w:val="20"/>
      <w:szCs w:val="22"/>
    </w:rPr>
  </w:style>
  <w:style w:type="character" w:customStyle="1" w:styleId="BodyText1Char">
    <w:name w:val="Body Text1 Char"/>
    <w:basedOn w:val="DefaultParagraphFont"/>
    <w:link w:val="BodyText1"/>
    <w:rsid w:val="00E0296D"/>
    <w:rPr>
      <w:rFonts w:ascii="Univers 45 Light" w:eastAsia="Calibri" w:hAnsi="Univers 45 Light"/>
      <w:sz w:val="20"/>
      <w:szCs w:val="22"/>
    </w:rPr>
  </w:style>
  <w:style w:type="paragraph" w:styleId="Title">
    <w:name w:val="Title"/>
    <w:basedOn w:val="Normal"/>
    <w:next w:val="Normal"/>
    <w:link w:val="TitleChar"/>
    <w:uiPriority w:val="10"/>
    <w:qFormat/>
    <w:rsid w:val="00794068"/>
    <w:pPr>
      <w:spacing w:before="240" w:after="60"/>
      <w:ind w:left="1134" w:right="1077"/>
      <w:jc w:val="center"/>
    </w:pPr>
    <w:rPr>
      <w:rFonts w:eastAsia="Times New Roman" w:cstheme="minorHAnsi"/>
      <w:b/>
      <w:bCs/>
      <w:color w:val="3F4A75"/>
      <w:kern w:val="28"/>
      <w:sz w:val="36"/>
      <w:szCs w:val="36"/>
    </w:rPr>
  </w:style>
  <w:style w:type="character" w:customStyle="1" w:styleId="TitleChar">
    <w:name w:val="Title Char"/>
    <w:basedOn w:val="DefaultParagraphFont"/>
    <w:link w:val="Title"/>
    <w:uiPriority w:val="10"/>
    <w:rsid w:val="00794068"/>
    <w:rPr>
      <w:rFonts w:asciiTheme="minorHAnsi" w:eastAsia="Times New Roman" w:hAnsiTheme="minorHAnsi" w:cstheme="minorHAnsi"/>
      <w:b/>
      <w:bCs/>
      <w:color w:val="3F4A75"/>
      <w:kern w:val="28"/>
      <w:sz w:val="36"/>
      <w:szCs w:val="36"/>
    </w:rPr>
  </w:style>
  <w:style w:type="paragraph" w:styleId="Subtitle">
    <w:name w:val="Subtitle"/>
    <w:basedOn w:val="Normal"/>
    <w:next w:val="Normal"/>
    <w:link w:val="SubtitleChar"/>
    <w:uiPriority w:val="11"/>
    <w:qFormat/>
    <w:rsid w:val="008B5970"/>
    <w:pPr>
      <w:spacing w:after="0"/>
      <w:jc w:val="center"/>
    </w:pPr>
    <w:rPr>
      <w:b/>
      <w:sz w:val="36"/>
      <w:szCs w:val="36"/>
    </w:rPr>
  </w:style>
  <w:style w:type="character" w:customStyle="1" w:styleId="SubtitleChar">
    <w:name w:val="Subtitle Char"/>
    <w:basedOn w:val="DefaultParagraphFont"/>
    <w:link w:val="Subtitle"/>
    <w:uiPriority w:val="11"/>
    <w:rsid w:val="008B5970"/>
    <w:rPr>
      <w:b/>
      <w:sz w:val="36"/>
      <w:szCs w:val="36"/>
    </w:rPr>
  </w:style>
  <w:style w:type="character" w:customStyle="1" w:styleId="Heading2Char">
    <w:name w:val="Heading 2 Char"/>
    <w:basedOn w:val="DefaultParagraphFont"/>
    <w:link w:val="Heading2"/>
    <w:uiPriority w:val="9"/>
    <w:rsid w:val="006813AB"/>
    <w:rPr>
      <w:rFonts w:asciiTheme="minorHAnsi" w:eastAsiaTheme="majorEastAsia" w:hAnsiTheme="minorHAnsi" w:cstheme="minorHAnsi"/>
      <w:color w:val="1F4E79" w:themeColor="accent1" w:themeShade="80"/>
      <w:szCs w:val="32"/>
    </w:rPr>
  </w:style>
  <w:style w:type="character" w:customStyle="1" w:styleId="Heading3Char">
    <w:name w:val="Heading 3 Char"/>
    <w:basedOn w:val="DefaultParagraphFont"/>
    <w:link w:val="Heading3"/>
    <w:uiPriority w:val="9"/>
    <w:rsid w:val="00887C68"/>
    <w:rPr>
      <w:rFonts w:asciiTheme="minorHAnsi" w:eastAsiaTheme="majorEastAsia" w:hAnsiTheme="minorHAnsi" w:cstheme="majorBidi"/>
      <w:b/>
      <w:color w:val="1F4D78" w:themeColor="accent1" w:themeShade="7F"/>
    </w:rPr>
  </w:style>
  <w:style w:type="character" w:styleId="Emphasis">
    <w:name w:val="Emphasis"/>
    <w:basedOn w:val="DefaultParagraphFont"/>
    <w:uiPriority w:val="20"/>
    <w:qFormat/>
    <w:rsid w:val="001E534D"/>
    <w:rPr>
      <w:i/>
      <w:iCs/>
    </w:rPr>
  </w:style>
  <w:style w:type="paragraph" w:customStyle="1" w:styleId="Paragraphtext">
    <w:name w:val="Paragraph text"/>
    <w:basedOn w:val="Normal"/>
    <w:qFormat/>
    <w:rsid w:val="000D31B0"/>
    <w:pPr>
      <w:spacing w:after="60"/>
    </w:pPr>
    <w:rPr>
      <w:rFonts w:ascii="Arial" w:eastAsia="Times New Roman" w:hAnsi="Arial"/>
      <w:color w:val="000000" w:themeColor="text1"/>
      <w:sz w:val="21"/>
    </w:rPr>
  </w:style>
  <w:style w:type="paragraph" w:customStyle="1" w:styleId="Boxheading">
    <w:name w:val="Box heading"/>
    <w:basedOn w:val="Normal"/>
    <w:rsid w:val="000D31B0"/>
    <w:pPr>
      <w:pBdr>
        <w:top w:val="single" w:sz="6" w:space="20" w:color="358189"/>
        <w:left w:val="single" w:sz="6" w:space="10" w:color="358189"/>
        <w:bottom w:val="single" w:sz="6" w:space="10" w:color="358189"/>
        <w:right w:val="single" w:sz="6" w:space="10" w:color="358189"/>
      </w:pBdr>
      <w:spacing w:before="240" w:after="240" w:line="260" w:lineRule="auto"/>
      <w:ind w:left="227" w:right="227"/>
    </w:pPr>
    <w:rPr>
      <w:rFonts w:ascii="Arial" w:eastAsia="Times New Roman" w:hAnsi="Arial"/>
      <w:b/>
      <w:bCs/>
      <w:caps/>
      <w:color w:val="358189"/>
      <w:sz w:val="21"/>
      <w:szCs w:val="20"/>
      <w:lang w:val="en"/>
    </w:rPr>
  </w:style>
  <w:style w:type="paragraph" w:customStyle="1" w:styleId="Headertext">
    <w:name w:val="Header text"/>
    <w:basedOn w:val="Normal"/>
    <w:rsid w:val="00595C26"/>
    <w:pPr>
      <w:spacing w:before="0" w:after="0"/>
      <w:jc w:val="right"/>
    </w:pPr>
    <w:rPr>
      <w:rFonts w:ascii="Arial" w:eastAsia="Times New Roman" w:hAnsi="Arial"/>
      <w:sz w:val="20"/>
    </w:rPr>
  </w:style>
  <w:style w:type="character" w:customStyle="1" w:styleId="Heading1Char">
    <w:name w:val="Heading 1 Char"/>
    <w:basedOn w:val="DefaultParagraphFont"/>
    <w:link w:val="Heading1"/>
    <w:uiPriority w:val="9"/>
    <w:rsid w:val="00B95BFF"/>
    <w:rPr>
      <w:rFonts w:asciiTheme="minorHAnsi" w:eastAsiaTheme="majorEastAsia" w:hAnsiTheme="minorHAnsi" w:cstheme="majorBidi"/>
      <w:b/>
      <w:color w:val="1F4E79" w:themeColor="accent1" w:themeShade="80"/>
      <w:sz w:val="32"/>
      <w:szCs w:val="32"/>
    </w:rPr>
  </w:style>
  <w:style w:type="paragraph" w:styleId="BodyText">
    <w:name w:val="Body Text"/>
    <w:basedOn w:val="Normal"/>
    <w:link w:val="BodyTextChar"/>
    <w:unhideWhenUsed/>
    <w:rsid w:val="00A52F1E"/>
    <w:pPr>
      <w:spacing w:before="0"/>
    </w:pPr>
    <w:rPr>
      <w:rFonts w:ascii="Times New Roman" w:eastAsia="Times New Roman" w:hAnsi="Times New Roman"/>
      <w:lang w:eastAsia="en-AU"/>
    </w:rPr>
  </w:style>
  <w:style w:type="character" w:customStyle="1" w:styleId="BodyTextChar">
    <w:name w:val="Body Text Char"/>
    <w:basedOn w:val="DefaultParagraphFont"/>
    <w:link w:val="BodyText"/>
    <w:rsid w:val="00A52F1E"/>
    <w:rPr>
      <w:rFonts w:eastAsia="Times New Roman"/>
      <w:lang w:eastAsia="en-AU"/>
    </w:rPr>
  </w:style>
  <w:style w:type="character" w:styleId="UnresolvedMention">
    <w:name w:val="Unresolved Mention"/>
    <w:basedOn w:val="DefaultParagraphFont"/>
    <w:uiPriority w:val="99"/>
    <w:semiHidden/>
    <w:unhideWhenUsed/>
    <w:rsid w:val="00503EFA"/>
    <w:rPr>
      <w:color w:val="605E5C"/>
      <w:shd w:val="clear" w:color="auto" w:fill="E1DFDD"/>
    </w:rPr>
  </w:style>
  <w:style w:type="paragraph" w:styleId="ListBullet">
    <w:name w:val="List Bullet"/>
    <w:basedOn w:val="Normal"/>
    <w:uiPriority w:val="99"/>
    <w:unhideWhenUsed/>
    <w:rsid w:val="00315476"/>
    <w:pPr>
      <w:numPr>
        <w:numId w:val="1"/>
      </w:numPr>
      <w:contextualSpacing/>
    </w:pPr>
  </w:style>
  <w:style w:type="character" w:customStyle="1" w:styleId="Heading4Char">
    <w:name w:val="Heading 4 Char"/>
    <w:basedOn w:val="DefaultParagraphFont"/>
    <w:link w:val="Heading4"/>
    <w:uiPriority w:val="9"/>
    <w:rsid w:val="009B19B5"/>
    <w:rPr>
      <w:rFonts w:asciiTheme="majorHAnsi" w:eastAsiaTheme="majorEastAsia" w:hAnsiTheme="majorHAnsi" w:cstheme="majorBidi"/>
      <w:i/>
      <w:iCs/>
      <w:color w:val="2E74B5" w:themeColor="accent1" w:themeShade="BF"/>
    </w:rPr>
  </w:style>
  <w:style w:type="paragraph" w:styleId="NoSpacing">
    <w:name w:val="No Spacing"/>
    <w:uiPriority w:val="1"/>
    <w:qFormat/>
    <w:rsid w:val="00762ABA"/>
    <w:pPr>
      <w:spacing w:after="0" w:line="240" w:lineRule="auto"/>
    </w:pPr>
    <w:rPr>
      <w:rFonts w:asciiTheme="minorHAnsi" w:hAnsiTheme="minorHAnsi" w:cstheme="minorBidi"/>
      <w:kern w:val="2"/>
      <w:sz w:val="22"/>
      <w:szCs w:val="22"/>
      <w14:ligatures w14:val="standardContextual"/>
    </w:rPr>
  </w:style>
  <w:style w:type="character" w:customStyle="1" w:styleId="Heading5Char">
    <w:name w:val="Heading 5 Char"/>
    <w:basedOn w:val="DefaultParagraphFont"/>
    <w:link w:val="Heading5"/>
    <w:uiPriority w:val="9"/>
    <w:rsid w:val="0012747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75226">
      <w:bodyDiv w:val="1"/>
      <w:marLeft w:val="0"/>
      <w:marRight w:val="0"/>
      <w:marTop w:val="0"/>
      <w:marBottom w:val="0"/>
      <w:divBdr>
        <w:top w:val="none" w:sz="0" w:space="0" w:color="auto"/>
        <w:left w:val="none" w:sz="0" w:space="0" w:color="auto"/>
        <w:bottom w:val="none" w:sz="0" w:space="0" w:color="auto"/>
        <w:right w:val="none" w:sz="0" w:space="0" w:color="auto"/>
      </w:divBdr>
      <w:divsChild>
        <w:div w:id="1046641763">
          <w:marLeft w:val="0"/>
          <w:marRight w:val="0"/>
          <w:marTop w:val="240"/>
          <w:marBottom w:val="480"/>
          <w:divBdr>
            <w:top w:val="none" w:sz="0" w:space="0" w:color="auto"/>
            <w:left w:val="none" w:sz="0" w:space="0" w:color="auto"/>
            <w:bottom w:val="none" w:sz="0" w:space="0" w:color="auto"/>
            <w:right w:val="none" w:sz="0" w:space="0" w:color="auto"/>
          </w:divBdr>
          <w:divsChild>
            <w:div w:id="886725673">
              <w:marLeft w:val="0"/>
              <w:marRight w:val="0"/>
              <w:marTop w:val="0"/>
              <w:marBottom w:val="0"/>
              <w:divBdr>
                <w:top w:val="none" w:sz="0" w:space="0" w:color="auto"/>
                <w:left w:val="none" w:sz="0" w:space="0" w:color="auto"/>
                <w:bottom w:val="none" w:sz="0" w:space="0" w:color="auto"/>
                <w:right w:val="none" w:sz="0" w:space="0" w:color="auto"/>
              </w:divBdr>
              <w:divsChild>
                <w:div w:id="769274618">
                  <w:marLeft w:val="0"/>
                  <w:marRight w:val="0"/>
                  <w:marTop w:val="0"/>
                  <w:marBottom w:val="0"/>
                  <w:divBdr>
                    <w:top w:val="none" w:sz="0" w:space="0" w:color="auto"/>
                    <w:left w:val="none" w:sz="0" w:space="0" w:color="auto"/>
                    <w:bottom w:val="none" w:sz="0" w:space="0" w:color="auto"/>
                    <w:right w:val="none" w:sz="0" w:space="0" w:color="auto"/>
                  </w:divBdr>
                  <w:divsChild>
                    <w:div w:id="692657715">
                      <w:marLeft w:val="0"/>
                      <w:marRight w:val="0"/>
                      <w:marTop w:val="0"/>
                      <w:marBottom w:val="0"/>
                      <w:divBdr>
                        <w:top w:val="none" w:sz="0" w:space="0" w:color="auto"/>
                        <w:left w:val="none" w:sz="0" w:space="0" w:color="auto"/>
                        <w:bottom w:val="none" w:sz="0" w:space="0" w:color="auto"/>
                        <w:right w:val="none" w:sz="0" w:space="0" w:color="auto"/>
                      </w:divBdr>
                      <w:divsChild>
                        <w:div w:id="157759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6774">
      <w:bodyDiv w:val="1"/>
      <w:marLeft w:val="0"/>
      <w:marRight w:val="0"/>
      <w:marTop w:val="0"/>
      <w:marBottom w:val="0"/>
      <w:divBdr>
        <w:top w:val="none" w:sz="0" w:space="0" w:color="auto"/>
        <w:left w:val="none" w:sz="0" w:space="0" w:color="auto"/>
        <w:bottom w:val="none" w:sz="0" w:space="0" w:color="auto"/>
        <w:right w:val="none" w:sz="0" w:space="0" w:color="auto"/>
      </w:divBdr>
    </w:div>
    <w:div w:id="154541327">
      <w:bodyDiv w:val="1"/>
      <w:marLeft w:val="0"/>
      <w:marRight w:val="0"/>
      <w:marTop w:val="0"/>
      <w:marBottom w:val="0"/>
      <w:divBdr>
        <w:top w:val="none" w:sz="0" w:space="0" w:color="auto"/>
        <w:left w:val="none" w:sz="0" w:space="0" w:color="auto"/>
        <w:bottom w:val="none" w:sz="0" w:space="0" w:color="auto"/>
        <w:right w:val="none" w:sz="0" w:space="0" w:color="auto"/>
      </w:divBdr>
    </w:div>
    <w:div w:id="168256645">
      <w:bodyDiv w:val="1"/>
      <w:marLeft w:val="0"/>
      <w:marRight w:val="0"/>
      <w:marTop w:val="0"/>
      <w:marBottom w:val="0"/>
      <w:divBdr>
        <w:top w:val="none" w:sz="0" w:space="0" w:color="auto"/>
        <w:left w:val="none" w:sz="0" w:space="0" w:color="auto"/>
        <w:bottom w:val="none" w:sz="0" w:space="0" w:color="auto"/>
        <w:right w:val="none" w:sz="0" w:space="0" w:color="auto"/>
      </w:divBdr>
    </w:div>
    <w:div w:id="184758738">
      <w:bodyDiv w:val="1"/>
      <w:marLeft w:val="0"/>
      <w:marRight w:val="0"/>
      <w:marTop w:val="0"/>
      <w:marBottom w:val="0"/>
      <w:divBdr>
        <w:top w:val="none" w:sz="0" w:space="0" w:color="auto"/>
        <w:left w:val="none" w:sz="0" w:space="0" w:color="auto"/>
        <w:bottom w:val="none" w:sz="0" w:space="0" w:color="auto"/>
        <w:right w:val="none" w:sz="0" w:space="0" w:color="auto"/>
      </w:divBdr>
      <w:divsChild>
        <w:div w:id="1193303397">
          <w:marLeft w:val="0"/>
          <w:marRight w:val="0"/>
          <w:marTop w:val="240"/>
          <w:marBottom w:val="480"/>
          <w:divBdr>
            <w:top w:val="none" w:sz="0" w:space="0" w:color="auto"/>
            <w:left w:val="none" w:sz="0" w:space="0" w:color="auto"/>
            <w:bottom w:val="none" w:sz="0" w:space="0" w:color="auto"/>
            <w:right w:val="none" w:sz="0" w:space="0" w:color="auto"/>
          </w:divBdr>
          <w:divsChild>
            <w:div w:id="166672613">
              <w:marLeft w:val="0"/>
              <w:marRight w:val="0"/>
              <w:marTop w:val="0"/>
              <w:marBottom w:val="0"/>
              <w:divBdr>
                <w:top w:val="none" w:sz="0" w:space="0" w:color="auto"/>
                <w:left w:val="none" w:sz="0" w:space="0" w:color="auto"/>
                <w:bottom w:val="none" w:sz="0" w:space="0" w:color="auto"/>
                <w:right w:val="none" w:sz="0" w:space="0" w:color="auto"/>
              </w:divBdr>
              <w:divsChild>
                <w:div w:id="949553583">
                  <w:marLeft w:val="0"/>
                  <w:marRight w:val="0"/>
                  <w:marTop w:val="0"/>
                  <w:marBottom w:val="0"/>
                  <w:divBdr>
                    <w:top w:val="none" w:sz="0" w:space="0" w:color="auto"/>
                    <w:left w:val="none" w:sz="0" w:space="0" w:color="auto"/>
                    <w:bottom w:val="none" w:sz="0" w:space="0" w:color="auto"/>
                    <w:right w:val="none" w:sz="0" w:space="0" w:color="auto"/>
                  </w:divBdr>
                  <w:divsChild>
                    <w:div w:id="1623540172">
                      <w:marLeft w:val="0"/>
                      <w:marRight w:val="0"/>
                      <w:marTop w:val="0"/>
                      <w:marBottom w:val="0"/>
                      <w:divBdr>
                        <w:top w:val="none" w:sz="0" w:space="0" w:color="auto"/>
                        <w:left w:val="none" w:sz="0" w:space="0" w:color="auto"/>
                        <w:bottom w:val="none" w:sz="0" w:space="0" w:color="auto"/>
                        <w:right w:val="none" w:sz="0" w:space="0" w:color="auto"/>
                      </w:divBdr>
                      <w:divsChild>
                        <w:div w:id="188455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115504">
      <w:bodyDiv w:val="1"/>
      <w:marLeft w:val="0"/>
      <w:marRight w:val="0"/>
      <w:marTop w:val="0"/>
      <w:marBottom w:val="0"/>
      <w:divBdr>
        <w:top w:val="none" w:sz="0" w:space="0" w:color="auto"/>
        <w:left w:val="none" w:sz="0" w:space="0" w:color="auto"/>
        <w:bottom w:val="none" w:sz="0" w:space="0" w:color="auto"/>
        <w:right w:val="none" w:sz="0" w:space="0" w:color="auto"/>
      </w:divBdr>
    </w:div>
    <w:div w:id="616258886">
      <w:bodyDiv w:val="1"/>
      <w:marLeft w:val="0"/>
      <w:marRight w:val="0"/>
      <w:marTop w:val="0"/>
      <w:marBottom w:val="0"/>
      <w:divBdr>
        <w:top w:val="none" w:sz="0" w:space="0" w:color="auto"/>
        <w:left w:val="none" w:sz="0" w:space="0" w:color="auto"/>
        <w:bottom w:val="none" w:sz="0" w:space="0" w:color="auto"/>
        <w:right w:val="none" w:sz="0" w:space="0" w:color="auto"/>
      </w:divBdr>
    </w:div>
    <w:div w:id="635841698">
      <w:bodyDiv w:val="1"/>
      <w:marLeft w:val="0"/>
      <w:marRight w:val="0"/>
      <w:marTop w:val="0"/>
      <w:marBottom w:val="0"/>
      <w:divBdr>
        <w:top w:val="none" w:sz="0" w:space="0" w:color="auto"/>
        <w:left w:val="none" w:sz="0" w:space="0" w:color="auto"/>
        <w:bottom w:val="none" w:sz="0" w:space="0" w:color="auto"/>
        <w:right w:val="none" w:sz="0" w:space="0" w:color="auto"/>
      </w:divBdr>
    </w:div>
    <w:div w:id="1088501487">
      <w:bodyDiv w:val="1"/>
      <w:marLeft w:val="0"/>
      <w:marRight w:val="0"/>
      <w:marTop w:val="0"/>
      <w:marBottom w:val="0"/>
      <w:divBdr>
        <w:top w:val="none" w:sz="0" w:space="0" w:color="auto"/>
        <w:left w:val="none" w:sz="0" w:space="0" w:color="auto"/>
        <w:bottom w:val="none" w:sz="0" w:space="0" w:color="auto"/>
        <w:right w:val="none" w:sz="0" w:space="0" w:color="auto"/>
      </w:divBdr>
    </w:div>
    <w:div w:id="1150485935">
      <w:bodyDiv w:val="1"/>
      <w:marLeft w:val="0"/>
      <w:marRight w:val="0"/>
      <w:marTop w:val="0"/>
      <w:marBottom w:val="0"/>
      <w:divBdr>
        <w:top w:val="none" w:sz="0" w:space="0" w:color="auto"/>
        <w:left w:val="none" w:sz="0" w:space="0" w:color="auto"/>
        <w:bottom w:val="none" w:sz="0" w:space="0" w:color="auto"/>
        <w:right w:val="none" w:sz="0" w:space="0" w:color="auto"/>
      </w:divBdr>
    </w:div>
    <w:div w:id="1217814320">
      <w:bodyDiv w:val="1"/>
      <w:marLeft w:val="0"/>
      <w:marRight w:val="0"/>
      <w:marTop w:val="0"/>
      <w:marBottom w:val="0"/>
      <w:divBdr>
        <w:top w:val="none" w:sz="0" w:space="0" w:color="auto"/>
        <w:left w:val="none" w:sz="0" w:space="0" w:color="auto"/>
        <w:bottom w:val="none" w:sz="0" w:space="0" w:color="auto"/>
        <w:right w:val="none" w:sz="0" w:space="0" w:color="auto"/>
      </w:divBdr>
    </w:div>
    <w:div w:id="1281186206">
      <w:bodyDiv w:val="1"/>
      <w:marLeft w:val="0"/>
      <w:marRight w:val="0"/>
      <w:marTop w:val="0"/>
      <w:marBottom w:val="0"/>
      <w:divBdr>
        <w:top w:val="none" w:sz="0" w:space="0" w:color="auto"/>
        <w:left w:val="none" w:sz="0" w:space="0" w:color="auto"/>
        <w:bottom w:val="none" w:sz="0" w:space="0" w:color="auto"/>
        <w:right w:val="none" w:sz="0" w:space="0" w:color="auto"/>
      </w:divBdr>
    </w:div>
    <w:div w:id="1334067501">
      <w:bodyDiv w:val="1"/>
      <w:marLeft w:val="0"/>
      <w:marRight w:val="0"/>
      <w:marTop w:val="0"/>
      <w:marBottom w:val="0"/>
      <w:divBdr>
        <w:top w:val="none" w:sz="0" w:space="0" w:color="auto"/>
        <w:left w:val="none" w:sz="0" w:space="0" w:color="auto"/>
        <w:bottom w:val="none" w:sz="0" w:space="0" w:color="auto"/>
        <w:right w:val="none" w:sz="0" w:space="0" w:color="auto"/>
      </w:divBdr>
    </w:div>
    <w:div w:id="1458983620">
      <w:bodyDiv w:val="1"/>
      <w:marLeft w:val="0"/>
      <w:marRight w:val="0"/>
      <w:marTop w:val="0"/>
      <w:marBottom w:val="0"/>
      <w:divBdr>
        <w:top w:val="none" w:sz="0" w:space="0" w:color="auto"/>
        <w:left w:val="none" w:sz="0" w:space="0" w:color="auto"/>
        <w:bottom w:val="none" w:sz="0" w:space="0" w:color="auto"/>
        <w:right w:val="none" w:sz="0" w:space="0" w:color="auto"/>
      </w:divBdr>
    </w:div>
    <w:div w:id="1694769865">
      <w:bodyDiv w:val="1"/>
      <w:marLeft w:val="0"/>
      <w:marRight w:val="0"/>
      <w:marTop w:val="0"/>
      <w:marBottom w:val="0"/>
      <w:divBdr>
        <w:top w:val="none" w:sz="0" w:space="0" w:color="auto"/>
        <w:left w:val="none" w:sz="0" w:space="0" w:color="auto"/>
        <w:bottom w:val="none" w:sz="0" w:space="0" w:color="auto"/>
        <w:right w:val="none" w:sz="0" w:space="0" w:color="auto"/>
      </w:divBdr>
    </w:div>
    <w:div w:id="1732537833">
      <w:bodyDiv w:val="1"/>
      <w:marLeft w:val="0"/>
      <w:marRight w:val="0"/>
      <w:marTop w:val="0"/>
      <w:marBottom w:val="0"/>
      <w:divBdr>
        <w:top w:val="none" w:sz="0" w:space="0" w:color="auto"/>
        <w:left w:val="none" w:sz="0" w:space="0" w:color="auto"/>
        <w:bottom w:val="none" w:sz="0" w:space="0" w:color="auto"/>
        <w:right w:val="none" w:sz="0" w:space="0" w:color="auto"/>
      </w:divBdr>
    </w:div>
    <w:div w:id="1852451592">
      <w:bodyDiv w:val="1"/>
      <w:marLeft w:val="0"/>
      <w:marRight w:val="0"/>
      <w:marTop w:val="0"/>
      <w:marBottom w:val="0"/>
      <w:divBdr>
        <w:top w:val="none" w:sz="0" w:space="0" w:color="auto"/>
        <w:left w:val="none" w:sz="0" w:space="0" w:color="auto"/>
        <w:bottom w:val="none" w:sz="0" w:space="0" w:color="auto"/>
        <w:right w:val="none" w:sz="0" w:space="0" w:color="auto"/>
      </w:divBdr>
    </w:div>
    <w:div w:id="1916822158">
      <w:bodyDiv w:val="1"/>
      <w:marLeft w:val="0"/>
      <w:marRight w:val="0"/>
      <w:marTop w:val="0"/>
      <w:marBottom w:val="0"/>
      <w:divBdr>
        <w:top w:val="none" w:sz="0" w:space="0" w:color="auto"/>
        <w:left w:val="none" w:sz="0" w:space="0" w:color="auto"/>
        <w:bottom w:val="none" w:sz="0" w:space="0" w:color="auto"/>
        <w:right w:val="none" w:sz="0" w:space="0" w:color="auto"/>
      </w:divBdr>
    </w:div>
    <w:div w:id="1930112732">
      <w:bodyDiv w:val="1"/>
      <w:marLeft w:val="0"/>
      <w:marRight w:val="0"/>
      <w:marTop w:val="0"/>
      <w:marBottom w:val="0"/>
      <w:divBdr>
        <w:top w:val="none" w:sz="0" w:space="0" w:color="auto"/>
        <w:left w:val="none" w:sz="0" w:space="0" w:color="auto"/>
        <w:bottom w:val="none" w:sz="0" w:space="0" w:color="auto"/>
        <w:right w:val="none" w:sz="0" w:space="0" w:color="auto"/>
      </w:divBdr>
    </w:div>
    <w:div w:id="2038194298">
      <w:bodyDiv w:val="1"/>
      <w:marLeft w:val="0"/>
      <w:marRight w:val="0"/>
      <w:marTop w:val="0"/>
      <w:marBottom w:val="0"/>
      <w:divBdr>
        <w:top w:val="none" w:sz="0" w:space="0" w:color="auto"/>
        <w:left w:val="none" w:sz="0" w:space="0" w:color="auto"/>
        <w:bottom w:val="none" w:sz="0" w:space="0" w:color="auto"/>
        <w:right w:val="none" w:sz="0" w:space="0" w:color="auto"/>
      </w:divBdr>
    </w:div>
    <w:div w:id="212618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s.data.advisory.group@health.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ealth.gov.au/resources/publications/health-services-data-advisory-group-submission-templat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committees-and-groups/aboriginal-and-torres-strait-islander-health-services-data-advisory-group?utm_source=health.gov.au&amp;utm_medium=callout-auto-custom&amp;utm_campaign=digital_transformatio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898DC2E225DB4FA7B52A411BC4AA76" ma:contentTypeVersion="6" ma:contentTypeDescription="Create a new document." ma:contentTypeScope="" ma:versionID="24a3ae7e39ae227e7130b753eb3bffb5">
  <xsd:schema xmlns:xsd="http://www.w3.org/2001/XMLSchema" xmlns:xs="http://www.w3.org/2001/XMLSchema" xmlns:p="http://schemas.microsoft.com/office/2006/metadata/properties" xmlns:ns2="8d7b5d65-6a7b-4d29-8058-532dd865f997" xmlns:ns3="1ce55e6e-06dd-4e73-9374-e006fe8d8563" targetNamespace="http://schemas.microsoft.com/office/2006/metadata/properties" ma:root="true" ma:fieldsID="9aca6b87b672ee173073a213e413f122" ns2:_="" ns3:_="">
    <xsd:import namespace="8d7b5d65-6a7b-4d29-8058-532dd865f997"/>
    <xsd:import namespace="1ce55e6e-06dd-4e73-9374-e006fe8d856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b5d65-6a7b-4d29-8058-532dd865f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e55e6e-06dd-4e73-9374-e006fe8d856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ce55e6e-06dd-4e73-9374-e006fe8d8563">
      <UserInfo>
        <DisplayName>AMIN, Shivali</DisplayName>
        <AccountId>18</AccountId>
        <AccountType/>
      </UserInfo>
      <UserInfo>
        <DisplayName>COLLINS, Thomas</DisplayName>
        <AccountId>15</AccountId>
        <AccountType/>
      </UserInfo>
      <UserInfo>
        <DisplayName>CHOONG, Fui</DisplayName>
        <AccountId>16</AccountId>
        <AccountType/>
      </UserInfo>
      <UserInfo>
        <DisplayName>CORDEIRO, Rachel</DisplayName>
        <AccountId>19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C4CEC-216B-4E03-B81A-F4D644A91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b5d65-6a7b-4d29-8058-532dd865f997"/>
    <ds:schemaRef ds:uri="1ce55e6e-06dd-4e73-9374-e006fe8d8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CBF667-53FC-41FF-9F53-65FC43D771D9}">
  <ds:schemaRefs>
    <ds:schemaRef ds:uri="http://schemas.microsoft.com/office/2006/metadata/properties"/>
    <ds:schemaRef ds:uri="http://schemas.microsoft.com/office/infopath/2007/PartnerControls"/>
    <ds:schemaRef ds:uri="1ce55e6e-06dd-4e73-9374-e006fe8d8563"/>
  </ds:schemaRefs>
</ds:datastoreItem>
</file>

<file path=customXml/itemProps3.xml><?xml version="1.0" encoding="utf-8"?>
<ds:datastoreItem xmlns:ds="http://schemas.openxmlformats.org/officeDocument/2006/customXml" ds:itemID="{7FD16954-D5C6-4BFC-B931-D87C48F8F4C2}">
  <ds:schemaRefs>
    <ds:schemaRef ds:uri="http://schemas.microsoft.com/sharepoint/v3/contenttype/forms"/>
  </ds:schemaRefs>
</ds:datastoreItem>
</file>

<file path=customXml/itemProps4.xml><?xml version="1.0" encoding="utf-8"?>
<ds:datastoreItem xmlns:ds="http://schemas.openxmlformats.org/officeDocument/2006/customXml" ds:itemID="{59DF6805-A726-4DBA-81C2-8203A4383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Aboriginal and Torres Strait Islander Health Services – Data Advisory Group communique –  30 May 2024</vt:lpstr>
    </vt:vector>
  </TitlesOfParts>
  <Company/>
  <LinksUpToDate>false</LinksUpToDate>
  <CharactersWithSpaces>4722</CharactersWithSpaces>
  <SharedDoc>false</SharedDoc>
  <HLinks>
    <vt:vector size="18" baseType="variant">
      <vt:variant>
        <vt:i4>4849782</vt:i4>
      </vt:variant>
      <vt:variant>
        <vt:i4>6</vt:i4>
      </vt:variant>
      <vt:variant>
        <vt:i4>0</vt:i4>
      </vt:variant>
      <vt:variant>
        <vt:i4>5</vt:i4>
      </vt:variant>
      <vt:variant>
        <vt:lpwstr>mailto:hs.data.advisory.group@health.gov.au</vt:lpwstr>
      </vt:variant>
      <vt:variant>
        <vt:lpwstr/>
      </vt:variant>
      <vt:variant>
        <vt:i4>196684</vt:i4>
      </vt:variant>
      <vt:variant>
        <vt:i4>3</vt:i4>
      </vt:variant>
      <vt:variant>
        <vt:i4>0</vt:i4>
      </vt:variant>
      <vt:variant>
        <vt:i4>5</vt:i4>
      </vt:variant>
      <vt:variant>
        <vt:lpwstr>https://www.health.gov.au/resources/publications/health-services-data-advisory-group-submission-template</vt:lpwstr>
      </vt:variant>
      <vt:variant>
        <vt:lpwstr/>
      </vt:variant>
      <vt:variant>
        <vt:i4>2097249</vt:i4>
      </vt:variant>
      <vt:variant>
        <vt:i4>0</vt:i4>
      </vt:variant>
      <vt:variant>
        <vt:i4>0</vt:i4>
      </vt:variant>
      <vt:variant>
        <vt:i4>5</vt:i4>
      </vt:variant>
      <vt:variant>
        <vt:lpwstr>https://www.health.gov.au/committees-and-groups/aboriginal-and-torres-strait-islander-health-services-data-advisory-group?utm_source=health.gov.au&amp;utm_medium=callout-auto-custom&amp;utm_campaign=digital_transformation</vt:lpwstr>
      </vt:variant>
      <vt:variant>
        <vt:lpwstr>communiques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Aboriginal and Torres Strait Islander Health Services Data Advisory Group Communique 30 May 2026</dc:title>
  <dc:subject>Aboriginal and Torres Strait Islander health</dc:subject>
  <dc:creator>Australian Government Department of Health, Disability and Ageing</dc:creator>
  <cp:keywords>Aboriginal and Torres Strait Islander Health</cp:keywords>
  <dc:description/>
  <cp:lastModifiedBy>MASCHKE, Elvia</cp:lastModifiedBy>
  <cp:revision>2</cp:revision>
  <cp:lastPrinted>2020-10-23T04:29:00Z</cp:lastPrinted>
  <dcterms:created xsi:type="dcterms:W3CDTF">2026-07-23T04:55:00Z</dcterms:created>
  <dcterms:modified xsi:type="dcterms:W3CDTF">2026-07-23T04:55:00Z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1a77a088,4035e7c5,1d3d63de</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c54b669,1560d763,56ff3282</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2026-04-22T00:21:38Z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c6447aa7-9dab-416a-b3ef-f98fd37a24b6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