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300A" w14:textId="2249C79E" w:rsidR="00F24C03" w:rsidRDefault="00F24C03" w:rsidP="00F24C03">
      <w:pPr>
        <w:rPr>
          <w:lang w:val="en-US"/>
        </w:rPr>
      </w:pPr>
      <w:bookmarkStart w:id="0" w:name="_Toc316635488"/>
      <w:r w:rsidRPr="00F24C03">
        <w:rPr>
          <w:lang w:val="en-US"/>
        </w:rPr>
        <w:drawing>
          <wp:inline distT="0" distB="0" distL="0" distR="0" wp14:anchorId="037BB266" wp14:editId="2FD2FC29">
            <wp:extent cx="5972810" cy="977265"/>
            <wp:effectExtent l="0" t="0" r="8890" b="0"/>
            <wp:docPr id="1515573229" name="Picture 1" descr="Logo featuring four overlapping diamond shapes in purple, red, green, and blue, arranged around a central white diamond. Text beside logo reads &quot;Audiology Regulation Reference Group&quot; in blu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73229" name="Picture 1" descr="Logo featuring four overlapping diamond shapes in purple, red, green, and blue, arranged around a central white diamond. Text beside logo reads &quot;Audiology Regulation Reference Group&quot; in blue font."/>
                    <pic:cNvPicPr/>
                  </pic:nvPicPr>
                  <pic:blipFill>
                    <a:blip r:embed="rId11"/>
                    <a:stretch>
                      <a:fillRect/>
                    </a:stretch>
                  </pic:blipFill>
                  <pic:spPr>
                    <a:xfrm>
                      <a:off x="0" y="0"/>
                      <a:ext cx="5972810" cy="977265"/>
                    </a:xfrm>
                    <a:prstGeom prst="rect">
                      <a:avLst/>
                    </a:prstGeom>
                  </pic:spPr>
                </pic:pic>
              </a:graphicData>
            </a:graphic>
          </wp:inline>
        </w:drawing>
      </w:r>
    </w:p>
    <w:p w14:paraId="1886F7E6" w14:textId="45BC56EA" w:rsidR="00B44F43" w:rsidRPr="00F24C03" w:rsidRDefault="0028255B" w:rsidP="00F24C03">
      <w:pPr>
        <w:pStyle w:val="Heading1"/>
        <w:rPr>
          <w:lang w:val="en-US"/>
        </w:rPr>
      </w:pPr>
      <w:r w:rsidRPr="00F24C03">
        <w:rPr>
          <w:lang w:val="en-US"/>
        </w:rPr>
        <w:t>Meeting communique</w:t>
      </w:r>
    </w:p>
    <w:p w14:paraId="200F75CB" w14:textId="50CDA6E7" w:rsidR="00B44F43" w:rsidRPr="00F24C03" w:rsidRDefault="00B4793D" w:rsidP="00F24C03">
      <w:pPr>
        <w:rPr>
          <w:lang w:val="en-US"/>
        </w:rPr>
      </w:pPr>
      <w:r w:rsidRPr="00F24C03">
        <w:rPr>
          <w:lang w:val="en-US"/>
        </w:rPr>
        <w:t>30 June</w:t>
      </w:r>
      <w:r w:rsidR="00A5351B" w:rsidRPr="00F24C03">
        <w:rPr>
          <w:lang w:val="en-US"/>
        </w:rPr>
        <w:t xml:space="preserve"> 2026</w:t>
      </w:r>
      <w:bookmarkEnd w:id="0"/>
    </w:p>
    <w:p w14:paraId="2EA7FC0C" w14:textId="77777777" w:rsidR="00210370" w:rsidRPr="00F24C03" w:rsidRDefault="00210370" w:rsidP="00F24C03">
      <w:r w:rsidRPr="00F24C03">
        <w:t>The Health Workforce Taskforce (HWT) has established the Audiology Regulation Reference Group (the Reference Group) as a forum to provide advice on regulatory and policy matters for the initial phases of work to support the admission of audiology to the National Registration and Accreditation Scheme (the National Scheme). The Reference Group consists of key audiology, government and regulatory stakeholders and is a time</w:t>
      </w:r>
      <w:r w:rsidRPr="00F24C03">
        <w:noBreakHyphen/>
        <w:t>limited body.</w:t>
      </w:r>
    </w:p>
    <w:p w14:paraId="61028764" w14:textId="721CC36A" w:rsidR="00185C03" w:rsidRPr="00F24C03" w:rsidRDefault="00B87F80" w:rsidP="00F24C03">
      <w:r w:rsidRPr="00F24C03">
        <w:t xml:space="preserve">The Reference Group held its fourth meeting on 30 June 2026. Discussions </w:t>
      </w:r>
      <w:proofErr w:type="gramStart"/>
      <w:r w:rsidRPr="00F24C03">
        <w:t>continued on</w:t>
      </w:r>
      <w:proofErr w:type="gramEnd"/>
      <w:r w:rsidRPr="00F24C03">
        <w:t xml:space="preserve"> early, foundational policy issues relevant to the regulation of audiology under the National Scheme.</w:t>
      </w:r>
      <w:r w:rsidR="00185C03" w:rsidRPr="00F24C03">
        <w:t xml:space="preserve"> The focus was on the requirements and potential grandparenting provisions to enable the audiology workforce to successfully transition to the National Registration and Accreditation Scheme for the health profession. The meeting also considered requirements for registration standards for audiology, including potential implementation considerations.</w:t>
      </w:r>
    </w:p>
    <w:p w14:paraId="05377B44" w14:textId="3910FF24" w:rsidR="00B44F43" w:rsidRPr="00F24C03" w:rsidRDefault="00210370" w:rsidP="00F24C03">
      <w:r w:rsidRPr="00F24C03">
        <w:t>The Reference Group is co</w:t>
      </w:r>
      <w:r w:rsidRPr="00F24C03">
        <w:noBreakHyphen/>
        <w:t>chaired by representatives of the Health Workforce Taskforce and the Australian Health Practitioner Regulation Agency (</w:t>
      </w:r>
      <w:proofErr w:type="spellStart"/>
      <w:r w:rsidRPr="00F24C03">
        <w:t>Ahpra</w:t>
      </w:r>
      <w:proofErr w:type="spellEnd"/>
      <w:r w:rsidRPr="00F24C03">
        <w:t>). The group meet</w:t>
      </w:r>
      <w:r w:rsidR="00FC3931" w:rsidRPr="00F24C03">
        <w:t>s</w:t>
      </w:r>
      <w:r w:rsidRPr="00F24C03">
        <w:t xml:space="preserve"> monthly, and a communique will be issued following each meeting.</w:t>
      </w:r>
    </w:p>
    <w:sectPr w:rsidR="00B44F43" w:rsidRPr="00F24C03" w:rsidSect="00F24C03">
      <w:headerReference w:type="even" r:id="rId12"/>
      <w:headerReference w:type="default" r:id="rId13"/>
      <w:footerReference w:type="even" r:id="rId14"/>
      <w:footerReference w:type="default" r:id="rId15"/>
      <w:footerReference w:type="first" r:id="rId16"/>
      <w:pgSz w:w="11900" w:h="16840"/>
      <w:pgMar w:top="709" w:right="1247" w:bottom="992" w:left="124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3B0A" w14:textId="77777777" w:rsidR="00A41533" w:rsidRDefault="00A41533" w:rsidP="00FC2881">
      <w:pPr>
        <w:spacing w:after="0"/>
      </w:pPr>
      <w:r>
        <w:separator/>
      </w:r>
    </w:p>
    <w:p w14:paraId="6F11DFB2" w14:textId="77777777" w:rsidR="00A41533" w:rsidRDefault="00A41533"/>
  </w:endnote>
  <w:endnote w:type="continuationSeparator" w:id="0">
    <w:p w14:paraId="245A62EE" w14:textId="77777777" w:rsidR="00A41533" w:rsidRDefault="00A41533" w:rsidP="00FC2881">
      <w:pPr>
        <w:spacing w:after="0"/>
      </w:pPr>
      <w:r>
        <w:continuationSeparator/>
      </w:r>
    </w:p>
    <w:p w14:paraId="3A921695" w14:textId="77777777" w:rsidR="00A41533" w:rsidRDefault="00A41533"/>
  </w:endnote>
  <w:endnote w:type="continuationNotice" w:id="1">
    <w:p w14:paraId="710B9597" w14:textId="77777777" w:rsidR="00A41533" w:rsidRDefault="00A415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7199" w14:textId="3376FFA6" w:rsidR="000A6BF7" w:rsidRDefault="00F24C03" w:rsidP="00FC2881">
    <w:pPr>
      <w:framePr w:wrap="around" w:vAnchor="text" w:hAnchor="margin" w:xAlign="right" w:y="1"/>
    </w:pPr>
    <w:r>
      <w:rPr>
        <w:noProof/>
      </w:rPr>
      <mc:AlternateContent>
        <mc:Choice Requires="wps">
          <w:drawing>
            <wp:anchor distT="0" distB="0" distL="0" distR="0" simplePos="0" relativeHeight="251663362" behindDoc="0" locked="0" layoutInCell="1" allowOverlap="1" wp14:anchorId="773A6203" wp14:editId="0C215FA5">
              <wp:simplePos x="635" y="635"/>
              <wp:positionH relativeFrom="page">
                <wp:align>center</wp:align>
              </wp:positionH>
              <wp:positionV relativeFrom="page">
                <wp:align>bottom</wp:align>
              </wp:positionV>
              <wp:extent cx="622300" cy="480695"/>
              <wp:effectExtent l="0" t="0" r="6350" b="0"/>
              <wp:wrapNone/>
              <wp:docPr id="12672140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E7E2E5" w14:textId="1AF83260" w:rsidR="00F24C03" w:rsidRPr="00F24C03" w:rsidRDefault="00F24C03" w:rsidP="00F24C03">
                          <w:pPr>
                            <w:spacing w:after="0"/>
                            <w:rPr>
                              <w:rFonts w:ascii="Aptos" w:eastAsia="Aptos" w:hAnsi="Aptos" w:cs="Aptos"/>
                              <w:noProof/>
                              <w:color w:val="FF0000"/>
                              <w:sz w:val="24"/>
                            </w:rPr>
                          </w:pPr>
                          <w:r w:rsidRPr="00F24C0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A6203" id="_x0000_t202" coordsize="21600,21600" o:spt="202" path="m,l,21600r21600,l21600,xe">
              <v:stroke joinstyle="miter"/>
              <v:path gradientshapeok="t" o:connecttype="rect"/>
            </v:shapetype>
            <v:shape id="Text Box 9" o:spid="_x0000_s1028" type="#_x0000_t202" alt="OFFICIAL" style="position:absolute;margin-left:0;margin-top:0;width:49pt;height:37.8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40E7E2E5" w14:textId="1AF83260" w:rsidR="00F24C03" w:rsidRPr="00F24C03" w:rsidRDefault="00F24C03" w:rsidP="00F24C03">
                    <w:pPr>
                      <w:spacing w:after="0"/>
                      <w:rPr>
                        <w:rFonts w:ascii="Aptos" w:eastAsia="Aptos" w:hAnsi="Aptos" w:cs="Aptos"/>
                        <w:noProof/>
                        <w:color w:val="FF0000"/>
                        <w:sz w:val="24"/>
                      </w:rPr>
                    </w:pPr>
                    <w:r w:rsidRPr="00F24C03">
                      <w:rPr>
                        <w:rFonts w:ascii="Aptos" w:eastAsia="Aptos" w:hAnsi="Aptos" w:cs="Aptos"/>
                        <w:noProof/>
                        <w:color w:val="FF0000"/>
                        <w:sz w:val="24"/>
                      </w:rPr>
                      <w:t>OFFICIAL</w:t>
                    </w:r>
                  </w:p>
                </w:txbxContent>
              </v:textbox>
              <w10:wrap anchorx="page" anchory="page"/>
            </v:shape>
          </w:pict>
        </mc:Fallback>
      </mc:AlternateContent>
    </w:r>
    <w:r w:rsidR="006D45FD">
      <w:fldChar w:fldCharType="begin"/>
    </w:r>
    <w:r w:rsidR="000A6BF7">
      <w:instrText xml:space="preserve">PAGE  </w:instrText>
    </w:r>
    <w:r w:rsidR="006D45FD">
      <w:fldChar w:fldCharType="end"/>
    </w:r>
  </w:p>
  <w:p w14:paraId="3FFED3F9" w14:textId="77777777" w:rsidR="000A6BF7" w:rsidRDefault="000A6BF7" w:rsidP="00FC2881">
    <w:pPr>
      <w:ind w:right="360"/>
    </w:pPr>
  </w:p>
  <w:p w14:paraId="2E16C5AF"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5B8D" w14:textId="121FD4B1" w:rsidR="000A6BF7" w:rsidRPr="000E7E28" w:rsidRDefault="00F24C03" w:rsidP="000E7E28">
    <w:r>
      <w:rPr>
        <w:noProof/>
      </w:rPr>
      <mc:AlternateContent>
        <mc:Choice Requires="wps">
          <w:drawing>
            <wp:anchor distT="0" distB="0" distL="0" distR="0" simplePos="0" relativeHeight="251664386" behindDoc="0" locked="0" layoutInCell="1" allowOverlap="1" wp14:anchorId="6A2F377B" wp14:editId="222C6648">
              <wp:simplePos x="635" y="635"/>
              <wp:positionH relativeFrom="page">
                <wp:align>center</wp:align>
              </wp:positionH>
              <wp:positionV relativeFrom="page">
                <wp:align>bottom</wp:align>
              </wp:positionV>
              <wp:extent cx="622300" cy="480695"/>
              <wp:effectExtent l="0" t="0" r="6350" b="0"/>
              <wp:wrapNone/>
              <wp:docPr id="90566065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0E63A4D" w14:textId="7B579774" w:rsidR="00F24C03" w:rsidRPr="00F24C03" w:rsidRDefault="00F24C03" w:rsidP="00F24C03">
                          <w:pPr>
                            <w:spacing w:after="0"/>
                            <w:rPr>
                              <w:rFonts w:ascii="Aptos" w:eastAsia="Aptos" w:hAnsi="Aptos" w:cs="Aptos"/>
                              <w:noProof/>
                              <w:color w:val="FF0000"/>
                              <w:sz w:val="24"/>
                            </w:rPr>
                          </w:pPr>
                          <w:r w:rsidRPr="00F24C0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F377B" id="_x0000_t202" coordsize="21600,21600" o:spt="202" path="m,l,21600r21600,l21600,xe">
              <v:stroke joinstyle="miter"/>
              <v:path gradientshapeok="t" o:connecttype="rect"/>
            </v:shapetype>
            <v:shape id="Text Box 10" o:spid="_x0000_s1029" type="#_x0000_t202" alt="OFFICIAL" style="position:absolute;margin-left:0;margin-top:0;width:49pt;height:37.8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60E63A4D" w14:textId="7B579774" w:rsidR="00F24C03" w:rsidRPr="00F24C03" w:rsidRDefault="00F24C03" w:rsidP="00F24C03">
                    <w:pPr>
                      <w:spacing w:after="0"/>
                      <w:rPr>
                        <w:rFonts w:ascii="Aptos" w:eastAsia="Aptos" w:hAnsi="Aptos" w:cs="Aptos"/>
                        <w:noProof/>
                        <w:color w:val="FF0000"/>
                        <w:sz w:val="24"/>
                      </w:rPr>
                    </w:pPr>
                    <w:r w:rsidRPr="00F24C03">
                      <w:rPr>
                        <w:rFonts w:ascii="Aptos" w:eastAsia="Aptos" w:hAnsi="Aptos" w:cs="Aptos"/>
                        <w:noProof/>
                        <w:color w:val="FF0000"/>
                        <w:sz w:val="24"/>
                      </w:rPr>
                      <w:t>OFFICIAL</w:t>
                    </w:r>
                  </w:p>
                </w:txbxContent>
              </v:textbox>
              <w10:wrap anchorx="page" anchory="page"/>
            </v:shape>
          </w:pict>
        </mc:Fallback>
      </mc:AlternateContent>
    </w:r>
    <w:sdt>
      <w:sdtPr>
        <w:id w:val="16333165"/>
        <w:docPartObj>
          <w:docPartGallery w:val="Page Numbers (Top of Page)"/>
          <w:docPartUnique/>
        </w:docPartObj>
      </w:sdtPr>
      <w:sdtEndPr/>
      <w:sdtContent>
        <w:r w:rsidR="001506FE" w:rsidRPr="000E7E28">
          <w:t xml:space="preserve">Page </w:t>
        </w:r>
        <w:r w:rsidR="00CA32C2">
          <w:fldChar w:fldCharType="begin"/>
        </w:r>
        <w:r w:rsidR="00CA32C2">
          <w:instrText xml:space="preserve"> PAGE </w:instrText>
        </w:r>
        <w:r w:rsidR="00CA32C2">
          <w:fldChar w:fldCharType="separate"/>
        </w:r>
        <w:r w:rsidR="00670F48">
          <w:rPr>
            <w:noProof/>
          </w:rPr>
          <w:t>2</w:t>
        </w:r>
        <w:r w:rsidR="00CA32C2">
          <w:rPr>
            <w:noProof/>
          </w:rPr>
          <w:fldChar w:fldCharType="end"/>
        </w:r>
        <w:r w:rsidR="00E77E23" w:rsidRPr="000E7E28">
          <w:t xml:space="preserve"> of </w:t>
        </w:r>
        <w:r w:rsidR="00CA32C2">
          <w:fldChar w:fldCharType="begin"/>
        </w:r>
        <w:r w:rsidR="00CA32C2">
          <w:instrText xml:space="preserve"> NUMPAGES  </w:instrText>
        </w:r>
        <w:r w:rsidR="00CA32C2">
          <w:fldChar w:fldCharType="separate"/>
        </w:r>
        <w:r w:rsidR="00670F48">
          <w:rPr>
            <w:noProof/>
          </w:rPr>
          <w:t>2</w:t>
        </w:r>
        <w:r w:rsidR="00CA32C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E550" w14:textId="38A19010" w:rsidR="00CE337D" w:rsidRPr="00CE337D" w:rsidRDefault="00A41533" w:rsidP="00CE337D">
    <w:sdt>
      <w:sdtPr>
        <w:id w:val="1778050902"/>
        <w:docPartObj>
          <w:docPartGallery w:val="Page Numbers (Top of Page)"/>
          <w:docPartUnique/>
        </w:docPartObj>
      </w:sdtPr>
      <w:sdtEndPr/>
      <w:sdtContent>
        <w:r w:rsidR="00CE337D" w:rsidRPr="000E7E28">
          <w:t xml:space="preserve">Page </w:t>
        </w:r>
        <w:r w:rsidR="00CE337D">
          <w:fldChar w:fldCharType="begin"/>
        </w:r>
        <w:r w:rsidR="00CE337D">
          <w:instrText xml:space="preserve"> PAGE </w:instrText>
        </w:r>
        <w:r w:rsidR="00CE337D">
          <w:fldChar w:fldCharType="separate"/>
        </w:r>
        <w:r w:rsidR="00CE337D">
          <w:t>2</w:t>
        </w:r>
        <w:r w:rsidR="00CE337D">
          <w:rPr>
            <w:noProof/>
          </w:rPr>
          <w:fldChar w:fldCharType="end"/>
        </w:r>
        <w:r w:rsidR="00CE337D" w:rsidRPr="000E7E28">
          <w:t xml:space="preserve"> of </w:t>
        </w:r>
        <w:r w:rsidR="00CE337D">
          <w:fldChar w:fldCharType="begin"/>
        </w:r>
        <w:r w:rsidR="00CE337D">
          <w:instrText xml:space="preserve"> NUMPAGES  </w:instrText>
        </w:r>
        <w:r w:rsidR="00CE337D">
          <w:fldChar w:fldCharType="separate"/>
        </w:r>
        <w:r w:rsidR="00CE337D">
          <w:t>3</w:t>
        </w:r>
        <w:r w:rsidR="00CE337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DEFD" w14:textId="77777777" w:rsidR="00A41533" w:rsidRDefault="00A41533" w:rsidP="000E7E28">
      <w:pPr>
        <w:spacing w:after="0"/>
      </w:pPr>
      <w:r>
        <w:separator/>
      </w:r>
    </w:p>
  </w:footnote>
  <w:footnote w:type="continuationSeparator" w:id="0">
    <w:p w14:paraId="408F826D" w14:textId="77777777" w:rsidR="00A41533" w:rsidRDefault="00A41533" w:rsidP="00FC2881">
      <w:pPr>
        <w:spacing w:after="0"/>
      </w:pPr>
      <w:r>
        <w:continuationSeparator/>
      </w:r>
    </w:p>
    <w:p w14:paraId="5C8B78A5" w14:textId="77777777" w:rsidR="00A41533" w:rsidRDefault="00A41533"/>
  </w:footnote>
  <w:footnote w:type="continuationNotice" w:id="1">
    <w:p w14:paraId="3887FD9E" w14:textId="77777777" w:rsidR="00A41533" w:rsidRDefault="00A415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3E63" w14:textId="49737863" w:rsidR="00F24C03" w:rsidRDefault="00F24C03">
    <w:pPr>
      <w:pStyle w:val="Header"/>
    </w:pPr>
    <w:r>
      <w:rPr>
        <w:noProof/>
      </w:rPr>
      <mc:AlternateContent>
        <mc:Choice Requires="wps">
          <w:drawing>
            <wp:anchor distT="0" distB="0" distL="0" distR="0" simplePos="0" relativeHeight="251660290" behindDoc="0" locked="0" layoutInCell="1" allowOverlap="1" wp14:anchorId="6DDE5656" wp14:editId="5337D5CB">
              <wp:simplePos x="635" y="635"/>
              <wp:positionH relativeFrom="page">
                <wp:align>center</wp:align>
              </wp:positionH>
              <wp:positionV relativeFrom="page">
                <wp:align>top</wp:align>
              </wp:positionV>
              <wp:extent cx="622300" cy="480695"/>
              <wp:effectExtent l="0" t="0" r="6350" b="14605"/>
              <wp:wrapNone/>
              <wp:docPr id="1571873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A3C59F5" w14:textId="78540576" w:rsidR="00F24C03" w:rsidRPr="00F24C03" w:rsidRDefault="00F24C03" w:rsidP="00F24C03">
                          <w:pPr>
                            <w:spacing w:after="0"/>
                            <w:rPr>
                              <w:rFonts w:ascii="Aptos" w:eastAsia="Aptos" w:hAnsi="Aptos" w:cs="Aptos"/>
                              <w:noProof/>
                              <w:color w:val="FF0000"/>
                              <w:sz w:val="24"/>
                            </w:rPr>
                          </w:pPr>
                          <w:r w:rsidRPr="00F24C0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E5656" id="_x0000_t202" coordsize="21600,21600" o:spt="202" path="m,l,21600r21600,l21600,xe">
              <v:stroke joinstyle="miter"/>
              <v:path gradientshapeok="t" o:connecttype="rect"/>
            </v:shapetype>
            <v:shape id="Text Box 6" o:spid="_x0000_s1026" type="#_x0000_t202" alt="OFFICIAL" style="position:absolute;margin-left:0;margin-top:0;width:49pt;height:37.8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7A3C59F5" w14:textId="78540576" w:rsidR="00F24C03" w:rsidRPr="00F24C03" w:rsidRDefault="00F24C03" w:rsidP="00F24C03">
                    <w:pPr>
                      <w:spacing w:after="0"/>
                      <w:rPr>
                        <w:rFonts w:ascii="Aptos" w:eastAsia="Aptos" w:hAnsi="Aptos" w:cs="Aptos"/>
                        <w:noProof/>
                        <w:color w:val="FF0000"/>
                        <w:sz w:val="24"/>
                      </w:rPr>
                    </w:pPr>
                    <w:r w:rsidRPr="00F24C0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DA28" w14:textId="641BCD07" w:rsidR="000A6BF7" w:rsidRPr="00315933" w:rsidRDefault="00F24C03" w:rsidP="00D638E0">
    <w:pPr>
      <w:ind w:left="-1134" w:right="-567"/>
      <w:jc w:val="right"/>
    </w:pPr>
    <w:r>
      <w:rPr>
        <w:noProof/>
      </w:rPr>
      <mc:AlternateContent>
        <mc:Choice Requires="wps">
          <w:drawing>
            <wp:anchor distT="0" distB="0" distL="0" distR="0" simplePos="0" relativeHeight="251661314" behindDoc="0" locked="0" layoutInCell="1" allowOverlap="1" wp14:anchorId="1995727E" wp14:editId="60C71899">
              <wp:simplePos x="635" y="635"/>
              <wp:positionH relativeFrom="page">
                <wp:align>center</wp:align>
              </wp:positionH>
              <wp:positionV relativeFrom="page">
                <wp:align>top</wp:align>
              </wp:positionV>
              <wp:extent cx="622300" cy="480695"/>
              <wp:effectExtent l="0" t="0" r="6350" b="14605"/>
              <wp:wrapNone/>
              <wp:docPr id="5258968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668C39" w14:textId="041E22CE" w:rsidR="00F24C03" w:rsidRPr="00F24C03" w:rsidRDefault="00F24C03" w:rsidP="00F24C03">
                          <w:pPr>
                            <w:spacing w:after="0"/>
                            <w:rPr>
                              <w:rFonts w:ascii="Aptos" w:eastAsia="Aptos" w:hAnsi="Aptos" w:cs="Aptos"/>
                              <w:noProof/>
                              <w:color w:val="FF0000"/>
                              <w:sz w:val="24"/>
                            </w:rPr>
                          </w:pPr>
                          <w:r w:rsidRPr="00F24C0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5727E" id="_x0000_t202" coordsize="21600,21600" o:spt="202" path="m,l,21600r21600,l21600,xe">
              <v:stroke joinstyle="miter"/>
              <v:path gradientshapeok="t" o:connecttype="rect"/>
            </v:shapetype>
            <v:shape id="Text Box 7" o:spid="_x0000_s1027" type="#_x0000_t202" alt="OFFICIAL" style="position:absolute;left:0;text-align:left;margin-left:0;margin-top:0;width:49pt;height:37.8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07668C39" w14:textId="041E22CE" w:rsidR="00F24C03" w:rsidRPr="00F24C03" w:rsidRDefault="00F24C03" w:rsidP="00F24C03">
                    <w:pPr>
                      <w:spacing w:after="0"/>
                      <w:rPr>
                        <w:rFonts w:ascii="Aptos" w:eastAsia="Aptos" w:hAnsi="Aptos" w:cs="Aptos"/>
                        <w:noProof/>
                        <w:color w:val="FF0000"/>
                        <w:sz w:val="24"/>
                      </w:rPr>
                    </w:pPr>
                    <w:r w:rsidRPr="00F24C03">
                      <w:rPr>
                        <w:rFonts w:ascii="Aptos" w:eastAsia="Aptos" w:hAnsi="Aptos" w:cs="Aptos"/>
                        <w:noProof/>
                        <w:color w:val="FF0000"/>
                        <w:sz w:val="24"/>
                      </w:rPr>
                      <w:t>OFFICIAL</w:t>
                    </w:r>
                  </w:p>
                </w:txbxContent>
              </v:textbox>
              <w10:wrap anchorx="page" anchory="page"/>
            </v:shape>
          </w:pict>
        </mc:Fallback>
      </mc:AlternateContent>
    </w:r>
  </w:p>
  <w:p w14:paraId="4550FD42" w14:textId="77777777" w:rsidR="000A6BF7" w:rsidRDefault="000A6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B23"/>
    <w:multiLevelType w:val="hybridMultilevel"/>
    <w:tmpl w:val="980ECF98"/>
    <w:lvl w:ilvl="0" w:tplc="816696CA">
      <w:start w:val="1"/>
      <w:numFmt w:val="decimal"/>
      <w:lvlText w:val="%1."/>
      <w:lvlJc w:val="left"/>
      <w:pPr>
        <w:ind w:left="36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F12CC"/>
    <w:multiLevelType w:val="multilevel"/>
    <w:tmpl w:val="957E7A6A"/>
    <w:lvl w:ilvl="0">
      <w:start w:val="1"/>
      <w:numFmt w:val="bullet"/>
      <w:pStyle w:val="ListBullet1a"/>
      <w:lvlText w:val=""/>
      <w:lvlJc w:val="left"/>
      <w:pPr>
        <w:ind w:left="737" w:hanging="368"/>
      </w:pPr>
      <w:rPr>
        <w:rFonts w:ascii="Symbol" w:hAnsi="Symbol" w:hint="default"/>
      </w:rPr>
    </w:lvl>
    <w:lvl w:ilvl="1">
      <w:start w:val="1"/>
      <w:numFmt w:val="bullet"/>
      <w:lvlText w:val=""/>
      <w:lvlJc w:val="left"/>
      <w:pPr>
        <w:ind w:left="1389" w:hanging="368"/>
      </w:pPr>
      <w:rPr>
        <w:rFonts w:ascii="Symbol" w:hAnsi="Symbol" w:hint="default"/>
        <w:color w:val="auto"/>
      </w:rPr>
    </w:lvl>
    <w:lvl w:ilvl="2">
      <w:start w:val="1"/>
      <w:numFmt w:val="bullet"/>
      <w:lvlText w:val=""/>
      <w:lvlJc w:val="left"/>
      <w:pPr>
        <w:ind w:left="2240" w:hanging="369"/>
      </w:pPr>
      <w:rPr>
        <w:rFonts w:ascii="Symbol" w:hAnsi="Symbol" w:hint="default"/>
      </w:rPr>
    </w:lvl>
    <w:lvl w:ilvl="3">
      <w:start w:val="1"/>
      <w:numFmt w:val="bullet"/>
      <w:pStyle w:val="ListBullet1b"/>
      <w:lvlText w:val=""/>
      <w:lvlJc w:val="left"/>
      <w:pPr>
        <w:ind w:left="1021" w:hanging="284"/>
      </w:pPr>
      <w:rPr>
        <w:rFonts w:ascii="Symbol" w:hAnsi="Symbol" w:hint="default"/>
        <w:color w:val="auto"/>
      </w:rPr>
    </w:lvl>
    <w:lvl w:ilvl="4">
      <w:start w:val="1"/>
      <w:numFmt w:val="bullet"/>
      <w:lvlText w:val=""/>
      <w:lvlJc w:val="left"/>
      <w:pPr>
        <w:ind w:left="1673" w:hanging="284"/>
      </w:pPr>
      <w:rPr>
        <w:rFonts w:ascii="Symbol" w:hAnsi="Symbol" w:hint="default"/>
        <w:color w:val="auto"/>
      </w:rPr>
    </w:lvl>
    <w:lvl w:ilvl="5">
      <w:start w:val="1"/>
      <w:numFmt w:val="bullet"/>
      <w:lvlText w:val=""/>
      <w:lvlJc w:val="left"/>
      <w:pPr>
        <w:ind w:left="2126" w:hanging="368"/>
      </w:pPr>
      <w:rPr>
        <w:rFonts w:ascii="Symbol" w:hAnsi="Symbol" w:hint="default"/>
        <w:color w:val="auto"/>
      </w:rPr>
    </w:lvl>
    <w:lvl w:ilvl="6">
      <w:start w:val="1"/>
      <w:numFmt w:val="bullet"/>
      <w:pStyle w:val="ListBullet1c"/>
      <w:lvlText w:val="o"/>
      <w:lvlJc w:val="left"/>
      <w:pPr>
        <w:ind w:left="1389" w:hanging="368"/>
      </w:pPr>
      <w:rPr>
        <w:rFonts w:ascii="Courier New" w:hAnsi="Courier New" w:hint="default"/>
      </w:rPr>
    </w:lvl>
    <w:lvl w:ilvl="7">
      <w:start w:val="1"/>
      <w:numFmt w:val="bullet"/>
      <w:lvlText w:val="o"/>
      <w:lvlJc w:val="left"/>
      <w:pPr>
        <w:ind w:left="2041" w:hanging="368"/>
      </w:pPr>
      <w:rPr>
        <w:rFonts w:ascii="Courier New" w:hAnsi="Courier New" w:hint="default"/>
        <w:color w:val="auto"/>
      </w:rPr>
    </w:lvl>
    <w:lvl w:ilvl="8">
      <w:start w:val="1"/>
      <w:numFmt w:val="bullet"/>
      <w:lvlText w:val="o"/>
      <w:lvlJc w:val="left"/>
      <w:pPr>
        <w:ind w:left="2977" w:hanging="369"/>
      </w:pPr>
      <w:rPr>
        <w:rFonts w:ascii="Courier New" w:hAnsi="Courier New" w:hint="default"/>
      </w:rPr>
    </w:lvl>
  </w:abstractNum>
  <w:abstractNum w:abstractNumId="2" w15:restartNumberingAfterBreak="0">
    <w:nsid w:val="124C2383"/>
    <w:multiLevelType w:val="multilevel"/>
    <w:tmpl w:val="A5BA43A2"/>
    <w:lvl w:ilvl="0">
      <w:start w:val="1"/>
      <w:numFmt w:val="decimal"/>
      <w:lvlText w:val="%1"/>
      <w:lvlJc w:val="left"/>
      <w:pPr>
        <w:ind w:left="284" w:hanging="284"/>
      </w:pPr>
      <w:rPr>
        <w:rFonts w:ascii="Arial" w:hAnsi="Arial" w:hint="default"/>
        <w:b/>
        <w:color w:val="008EC4"/>
        <w:sz w:val="20"/>
      </w:rPr>
    </w:lvl>
    <w:lvl w:ilvl="1">
      <w:start w:val="1"/>
      <w:numFmt w:val="decimal"/>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3" w15:restartNumberingAfterBreak="0">
    <w:nsid w:val="1D296F27"/>
    <w:multiLevelType w:val="multilevel"/>
    <w:tmpl w:val="2D986C5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pStyle w:val="ListNumber2"/>
      <w:lvlText w:val="%1.%2"/>
      <w:lvlJc w:val="left"/>
      <w:pPr>
        <w:ind w:left="1021" w:hanging="652"/>
      </w:pPr>
      <w:rPr>
        <w:rFonts w:ascii="Arial" w:hAnsi="Arial" w:hint="default"/>
        <w:b w:val="0"/>
        <w:i w:val="0"/>
        <w:color w:val="auto"/>
        <w:sz w:val="20"/>
      </w:rPr>
    </w:lvl>
    <w:lvl w:ilvl="2">
      <w:start w:val="1"/>
      <w:numFmt w:val="decimal"/>
      <w:pStyle w:val="ListNumber3"/>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4" w15:restartNumberingAfterBreak="0">
    <w:nsid w:val="1E056B50"/>
    <w:multiLevelType w:val="multilevel"/>
    <w:tmpl w:val="50F890D6"/>
    <w:lvl w:ilvl="0">
      <w:start w:val="1"/>
      <w:numFmt w:val="decimal"/>
      <w:lvlText w:val="Item %1 "/>
      <w:lvlJc w:val="left"/>
      <w:pPr>
        <w:tabs>
          <w:tab w:val="num" w:pos="1134"/>
        </w:tabs>
        <w:ind w:left="1134" w:hanging="1134"/>
      </w:pPr>
      <w:rPr>
        <w:rFonts w:ascii="Arial" w:hAnsi="Arial" w:hint="default"/>
        <w:sz w:val="20"/>
      </w:rPr>
    </w:lvl>
    <w:lvl w:ilvl="1">
      <w:start w:val="1"/>
      <w:numFmt w:val="decimal"/>
      <w:isLgl/>
      <w:lvlText w:val="Item %1.%2"/>
      <w:lvlJc w:val="left"/>
      <w:pPr>
        <w:tabs>
          <w:tab w:val="num" w:pos="1134"/>
        </w:tabs>
        <w:ind w:left="1134" w:hanging="1134"/>
      </w:pPr>
      <w:rPr>
        <w:rFonts w:hint="default"/>
        <w:b/>
        <w:color w:val="auto"/>
      </w:rPr>
    </w:lvl>
    <w:lvl w:ilvl="2">
      <w:start w:val="1"/>
      <w:numFmt w:val="decimal"/>
      <w:isLgl/>
      <w:lvlText w:val="Item %1.%2.%3"/>
      <w:lvlJc w:val="left"/>
      <w:pPr>
        <w:tabs>
          <w:tab w:val="num" w:pos="1134"/>
        </w:tabs>
        <w:ind w:left="1134" w:hanging="1134"/>
      </w:pPr>
      <w:rPr>
        <w:rFonts w:ascii="Arial" w:hAnsi="Arial" w:hint="default"/>
        <w:b/>
        <w:i w:val="0"/>
        <w:sz w:val="20"/>
      </w:rPr>
    </w:lvl>
    <w:lvl w:ilvl="3">
      <w:start w:val="1"/>
      <w:numFmt w:val="decimal"/>
      <w:isLgl/>
      <w:lvlText w:val="Item %1.%2.%3.%4"/>
      <w:lvlJc w:val="left"/>
      <w:pPr>
        <w:tabs>
          <w:tab w:val="num" w:pos="1134"/>
        </w:tabs>
        <w:ind w:left="1134" w:hanging="1134"/>
      </w:pPr>
      <w:rPr>
        <w:rFonts w:hint="default"/>
      </w:rPr>
    </w:lvl>
    <w:lvl w:ilvl="4">
      <w:start w:val="1"/>
      <w:numFmt w:val="decimal"/>
      <w:isLgl/>
      <w:lvlText w:val="Item %1.%2.%3.%4.%5"/>
      <w:lvlJc w:val="left"/>
      <w:pPr>
        <w:tabs>
          <w:tab w:val="num" w:pos="1134"/>
        </w:tabs>
        <w:ind w:left="1134" w:hanging="1134"/>
      </w:pPr>
      <w:rPr>
        <w:rFonts w:hint="default"/>
      </w:rPr>
    </w:lvl>
    <w:lvl w:ilvl="5">
      <w:start w:val="1"/>
      <w:numFmt w:val="decimal"/>
      <w:isLgl/>
      <w:lvlText w:val="Item %1.%2.%3.%4.%5.%6"/>
      <w:lvlJc w:val="left"/>
      <w:pPr>
        <w:tabs>
          <w:tab w:val="num" w:pos="1134"/>
        </w:tabs>
        <w:ind w:left="1134" w:hanging="1134"/>
      </w:pPr>
      <w:rPr>
        <w:rFonts w:hint="default"/>
      </w:rPr>
    </w:lvl>
    <w:lvl w:ilvl="6">
      <w:start w:val="1"/>
      <w:numFmt w:val="decimal"/>
      <w:isLgl/>
      <w:lvlText w:val="Item %1.%2.%3.%4.%5.%6.%7"/>
      <w:lvlJc w:val="left"/>
      <w:pPr>
        <w:tabs>
          <w:tab w:val="num" w:pos="851"/>
        </w:tabs>
        <w:ind w:left="1474" w:hanging="1474"/>
      </w:pPr>
      <w:rPr>
        <w:rFonts w:hint="default"/>
      </w:rPr>
    </w:lvl>
    <w:lvl w:ilvl="7">
      <w:start w:val="1"/>
      <w:numFmt w:val="decimal"/>
      <w:isLgl/>
      <w:lvlText w:val="Item %1.%2.%3.%4.%5.%6.%7.%8"/>
      <w:lvlJc w:val="left"/>
      <w:pPr>
        <w:tabs>
          <w:tab w:val="num" w:pos="851"/>
        </w:tabs>
        <w:ind w:left="1474" w:hanging="1474"/>
      </w:pPr>
      <w:rPr>
        <w:rFonts w:hint="default"/>
      </w:rPr>
    </w:lvl>
    <w:lvl w:ilvl="8">
      <w:start w:val="1"/>
      <w:numFmt w:val="decimal"/>
      <w:isLgl/>
      <w:lvlText w:val="Item %1.%4.%5.%6.%7.%8.%9"/>
      <w:lvlJc w:val="left"/>
      <w:pPr>
        <w:tabs>
          <w:tab w:val="num" w:pos="851"/>
        </w:tabs>
        <w:ind w:left="1474" w:hanging="1474"/>
      </w:pPr>
      <w:rPr>
        <w:rFonts w:hint="default"/>
      </w:rPr>
    </w:lvl>
  </w:abstractNum>
  <w:abstractNum w:abstractNumId="5" w15:restartNumberingAfterBreak="0">
    <w:nsid w:val="24700541"/>
    <w:multiLevelType w:val="multilevel"/>
    <w:tmpl w:val="C4183F12"/>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6" w15:restartNumberingAfterBreak="0">
    <w:nsid w:val="27A80129"/>
    <w:multiLevelType w:val="multilevel"/>
    <w:tmpl w:val="C4183F12"/>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15:restartNumberingAfterBreak="0">
    <w:nsid w:val="2D6830F4"/>
    <w:multiLevelType w:val="multilevel"/>
    <w:tmpl w:val="92C64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8B3017"/>
    <w:multiLevelType w:val="multilevel"/>
    <w:tmpl w:val="BE20683A"/>
    <w:lvl w:ilvl="0">
      <w:start w:val="1"/>
      <w:numFmt w:val="decimal"/>
      <w:lvlText w:val="%1."/>
      <w:lvlJc w:val="left"/>
      <w:pPr>
        <w:ind w:left="369" w:hanging="369"/>
      </w:pPr>
      <w:rPr>
        <w:rFonts w:ascii="Arial" w:hAnsi="Arial" w:hint="default"/>
        <w:b/>
        <w:color w:val="007DC3"/>
        <w:sz w:val="20"/>
      </w:rPr>
    </w:lvl>
    <w:lvl w:ilvl="1">
      <w:start w:val="1"/>
      <w:numFmt w:val="decimal"/>
      <w:lvlText w:val="%1.%2"/>
      <w:lvlJc w:val="left"/>
      <w:pPr>
        <w:ind w:left="369" w:hanging="369"/>
      </w:pPr>
      <w:rPr>
        <w:rFonts w:ascii="Arial" w:hAnsi="Arial" w:hint="default"/>
        <w:b/>
        <w:i w:val="0"/>
        <w:color w:val="auto"/>
        <w:sz w:val="20"/>
      </w:rPr>
    </w:lvl>
    <w:lvl w:ilvl="2">
      <w:start w:val="1"/>
      <w:numFmt w:val="decimal"/>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744F5"/>
    <w:multiLevelType w:val="multilevel"/>
    <w:tmpl w:val="BE20683A"/>
    <w:lvl w:ilvl="0">
      <w:start w:val="1"/>
      <w:numFmt w:val="decimal"/>
      <w:lvlText w:val="%1."/>
      <w:lvlJc w:val="left"/>
      <w:pPr>
        <w:ind w:left="369" w:hanging="369"/>
      </w:pPr>
      <w:rPr>
        <w:rFonts w:ascii="Arial" w:hAnsi="Arial" w:hint="default"/>
        <w:b/>
        <w:color w:val="007DC3"/>
        <w:sz w:val="20"/>
      </w:rPr>
    </w:lvl>
    <w:lvl w:ilvl="1">
      <w:start w:val="1"/>
      <w:numFmt w:val="decimal"/>
      <w:lvlText w:val="%1.%2"/>
      <w:lvlJc w:val="left"/>
      <w:pPr>
        <w:ind w:left="369" w:hanging="369"/>
      </w:pPr>
      <w:rPr>
        <w:rFonts w:ascii="Arial" w:hAnsi="Arial" w:hint="default"/>
        <w:b/>
        <w:i w:val="0"/>
        <w:color w:val="auto"/>
        <w:sz w:val="20"/>
      </w:rPr>
    </w:lvl>
    <w:lvl w:ilvl="2">
      <w:start w:val="1"/>
      <w:numFmt w:val="decimal"/>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15:restartNumberingAfterBreak="0">
    <w:nsid w:val="43472A06"/>
    <w:multiLevelType w:val="multilevel"/>
    <w:tmpl w:val="C4183F12"/>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2" w15:restartNumberingAfterBreak="0">
    <w:nsid w:val="48192FC6"/>
    <w:multiLevelType w:val="hybridMultilevel"/>
    <w:tmpl w:val="068A29CC"/>
    <w:lvl w:ilvl="0" w:tplc="BBCC25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262FF"/>
    <w:multiLevelType w:val="multilevel"/>
    <w:tmpl w:val="C4183F12"/>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4" w15:restartNumberingAfterBreak="0">
    <w:nsid w:val="4D0A4F92"/>
    <w:multiLevelType w:val="hybridMultilevel"/>
    <w:tmpl w:val="8E909D08"/>
    <w:lvl w:ilvl="0" w:tplc="1102C19E">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546208F0"/>
    <w:multiLevelType w:val="multilevel"/>
    <w:tmpl w:val="A0347692"/>
    <w:lvl w:ilvl="0">
      <w:start w:val="1"/>
      <w:numFmt w:val="bullet"/>
      <w:pStyle w:val="BodyTextBullets"/>
      <w:lvlText w:val=""/>
      <w:lvlJc w:val="left"/>
      <w:pPr>
        <w:ind w:left="369" w:hanging="369"/>
      </w:pPr>
      <w:rPr>
        <w:rFonts w:ascii="Symbol" w:hAnsi="Symbol" w:hint="default"/>
      </w:rPr>
    </w:lvl>
    <w:lvl w:ilvl="1">
      <w:start w:val="1"/>
      <w:numFmt w:val="bullet"/>
      <w:pStyle w:val="BodyTextBullets2"/>
      <w:lvlText w:val=""/>
      <w:lvlJc w:val="left"/>
      <w:pPr>
        <w:ind w:left="737" w:hanging="368"/>
      </w:pPr>
      <w:rPr>
        <w:rFonts w:ascii="Symbol" w:hAnsi="Symbol" w:hint="default"/>
        <w:color w:val="auto"/>
      </w:rPr>
    </w:lvl>
    <w:lvl w:ilvl="2">
      <w:start w:val="1"/>
      <w:numFmt w:val="bullet"/>
      <w:pStyle w:val="BodyTextBullets3"/>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664175"/>
    <w:multiLevelType w:val="multilevel"/>
    <w:tmpl w:val="BE20683A"/>
    <w:lvl w:ilvl="0">
      <w:start w:val="1"/>
      <w:numFmt w:val="decimal"/>
      <w:lvlText w:val="%1."/>
      <w:lvlJc w:val="left"/>
      <w:pPr>
        <w:ind w:left="369" w:hanging="369"/>
      </w:pPr>
      <w:rPr>
        <w:rFonts w:ascii="Arial" w:hAnsi="Arial" w:hint="default"/>
        <w:b/>
        <w:color w:val="007DC3"/>
        <w:sz w:val="20"/>
      </w:rPr>
    </w:lvl>
    <w:lvl w:ilvl="1">
      <w:start w:val="1"/>
      <w:numFmt w:val="decimal"/>
      <w:lvlText w:val="%1.%2"/>
      <w:lvlJc w:val="left"/>
      <w:pPr>
        <w:ind w:left="369" w:hanging="369"/>
      </w:pPr>
      <w:rPr>
        <w:rFonts w:ascii="Arial" w:hAnsi="Arial" w:hint="default"/>
        <w:b/>
        <w:i w:val="0"/>
        <w:color w:val="auto"/>
        <w:sz w:val="20"/>
      </w:rPr>
    </w:lvl>
    <w:lvl w:ilvl="2">
      <w:start w:val="1"/>
      <w:numFmt w:val="decimal"/>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7" w15:restartNumberingAfterBreak="0">
    <w:nsid w:val="607D789A"/>
    <w:multiLevelType w:val="multilevel"/>
    <w:tmpl w:val="C4183F12"/>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8" w15:restartNumberingAfterBreak="0">
    <w:nsid w:val="624968FD"/>
    <w:multiLevelType w:val="hybridMultilevel"/>
    <w:tmpl w:val="093EF7E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9" w15:restartNumberingAfterBreak="0">
    <w:nsid w:val="66E53096"/>
    <w:multiLevelType w:val="multilevel"/>
    <w:tmpl w:val="BE20683A"/>
    <w:lvl w:ilvl="0">
      <w:start w:val="1"/>
      <w:numFmt w:val="decimal"/>
      <w:lvlText w:val="%1."/>
      <w:lvlJc w:val="left"/>
      <w:pPr>
        <w:ind w:left="369" w:hanging="369"/>
      </w:pPr>
      <w:rPr>
        <w:rFonts w:ascii="Arial" w:hAnsi="Arial" w:hint="default"/>
        <w:b/>
        <w:color w:val="007DC3"/>
        <w:sz w:val="20"/>
      </w:rPr>
    </w:lvl>
    <w:lvl w:ilvl="1">
      <w:start w:val="1"/>
      <w:numFmt w:val="decimal"/>
      <w:lvlText w:val="%1.%2"/>
      <w:lvlJc w:val="left"/>
      <w:pPr>
        <w:ind w:left="369" w:hanging="369"/>
      </w:pPr>
      <w:rPr>
        <w:rFonts w:ascii="Arial" w:hAnsi="Arial" w:hint="default"/>
        <w:b/>
        <w:i w:val="0"/>
        <w:color w:val="auto"/>
        <w:sz w:val="20"/>
      </w:rPr>
    </w:lvl>
    <w:lvl w:ilvl="2">
      <w:start w:val="1"/>
      <w:numFmt w:val="decimal"/>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20" w15:restartNumberingAfterBreak="0">
    <w:nsid w:val="6ACC55E0"/>
    <w:multiLevelType w:val="hybridMultilevel"/>
    <w:tmpl w:val="C96835DA"/>
    <w:lvl w:ilvl="0" w:tplc="49187862">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2610BB"/>
    <w:multiLevelType w:val="hybridMultilevel"/>
    <w:tmpl w:val="FF68D3AC"/>
    <w:lvl w:ilvl="0" w:tplc="3B3CFF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037C48"/>
    <w:multiLevelType w:val="hybridMultilevel"/>
    <w:tmpl w:val="36D02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7199898">
    <w:abstractNumId w:val="20"/>
  </w:num>
  <w:num w:numId="2" w16cid:durableId="1622608590">
    <w:abstractNumId w:val="12"/>
  </w:num>
  <w:num w:numId="3" w16cid:durableId="1950043849">
    <w:abstractNumId w:val="17"/>
  </w:num>
  <w:num w:numId="4" w16cid:durableId="1056009548">
    <w:abstractNumId w:val="8"/>
  </w:num>
  <w:num w:numId="5" w16cid:durableId="1416247988">
    <w:abstractNumId w:val="19"/>
  </w:num>
  <w:num w:numId="6" w16cid:durableId="154273219">
    <w:abstractNumId w:val="10"/>
  </w:num>
  <w:num w:numId="7" w16cid:durableId="1476803047">
    <w:abstractNumId w:val="5"/>
  </w:num>
  <w:num w:numId="8" w16cid:durableId="1003167060">
    <w:abstractNumId w:val="9"/>
  </w:num>
  <w:num w:numId="9" w16cid:durableId="135070096">
    <w:abstractNumId w:val="21"/>
  </w:num>
  <w:num w:numId="10" w16cid:durableId="1112751591">
    <w:abstractNumId w:val="13"/>
  </w:num>
  <w:num w:numId="11" w16cid:durableId="484513351">
    <w:abstractNumId w:val="16"/>
  </w:num>
  <w:num w:numId="12" w16cid:durableId="1300450895">
    <w:abstractNumId w:val="6"/>
  </w:num>
  <w:num w:numId="13" w16cid:durableId="1807777242">
    <w:abstractNumId w:val="11"/>
  </w:num>
  <w:num w:numId="14" w16cid:durableId="1434666864">
    <w:abstractNumId w:val="15"/>
  </w:num>
  <w:num w:numId="15" w16cid:durableId="1463570347">
    <w:abstractNumId w:val="3"/>
  </w:num>
  <w:num w:numId="16" w16cid:durableId="2092656054">
    <w:abstractNumId w:val="1"/>
  </w:num>
  <w:num w:numId="17" w16cid:durableId="131481262">
    <w:abstractNumId w:val="1"/>
    <w:lvlOverride w:ilvl="0">
      <w:lvl w:ilvl="0">
        <w:start w:val="1"/>
        <w:numFmt w:val="bullet"/>
        <w:pStyle w:val="ListBullet1a"/>
        <w:lvlText w:val=""/>
        <w:lvlJc w:val="left"/>
        <w:pPr>
          <w:ind w:left="737" w:hanging="368"/>
        </w:pPr>
        <w:rPr>
          <w:rFonts w:ascii="Symbol" w:hAnsi="Symbol" w:hint="default"/>
        </w:rPr>
      </w:lvl>
    </w:lvlOverride>
    <w:lvlOverride w:ilvl="1">
      <w:lvl w:ilvl="1">
        <w:start w:val="1"/>
        <w:numFmt w:val="bullet"/>
        <w:lvlText w:val=""/>
        <w:lvlJc w:val="left"/>
        <w:pPr>
          <w:ind w:left="1389" w:hanging="368"/>
        </w:pPr>
        <w:rPr>
          <w:rFonts w:ascii="Symbol" w:hAnsi="Symbol" w:hint="default"/>
          <w:color w:val="auto"/>
        </w:rPr>
      </w:lvl>
    </w:lvlOverride>
    <w:lvlOverride w:ilvl="2">
      <w:lvl w:ilvl="2">
        <w:start w:val="1"/>
        <w:numFmt w:val="bullet"/>
        <w:lvlText w:val=""/>
        <w:lvlJc w:val="left"/>
        <w:pPr>
          <w:ind w:left="2240" w:hanging="369"/>
        </w:pPr>
        <w:rPr>
          <w:rFonts w:ascii="Symbol" w:hAnsi="Symbol" w:hint="default"/>
        </w:rPr>
      </w:lvl>
    </w:lvlOverride>
    <w:lvlOverride w:ilvl="3">
      <w:lvl w:ilvl="3">
        <w:start w:val="1"/>
        <w:numFmt w:val="bullet"/>
        <w:pStyle w:val="ListBullet1b"/>
        <w:lvlText w:val=""/>
        <w:lvlJc w:val="left"/>
        <w:pPr>
          <w:ind w:left="1106" w:hanging="369"/>
        </w:pPr>
        <w:rPr>
          <w:rFonts w:ascii="Symbol" w:hAnsi="Symbol" w:hint="default"/>
          <w:color w:val="auto"/>
        </w:rPr>
      </w:lvl>
    </w:lvlOverride>
    <w:lvlOverride w:ilvl="4">
      <w:lvl w:ilvl="4">
        <w:start w:val="1"/>
        <w:numFmt w:val="bullet"/>
        <w:lvlText w:val=""/>
        <w:lvlJc w:val="left"/>
        <w:pPr>
          <w:ind w:left="1758" w:hanging="369"/>
        </w:pPr>
        <w:rPr>
          <w:rFonts w:ascii="Symbol" w:hAnsi="Symbol" w:hint="default"/>
          <w:color w:val="auto"/>
        </w:rPr>
      </w:lvl>
    </w:lvlOverride>
    <w:lvlOverride w:ilvl="5">
      <w:lvl w:ilvl="5">
        <w:start w:val="1"/>
        <w:numFmt w:val="bullet"/>
        <w:lvlText w:val=""/>
        <w:lvlJc w:val="left"/>
        <w:pPr>
          <w:tabs>
            <w:tab w:val="num" w:pos="2240"/>
          </w:tabs>
          <w:ind w:left="2608" w:hanging="368"/>
        </w:pPr>
        <w:rPr>
          <w:rFonts w:ascii="Symbol" w:hAnsi="Symbol" w:hint="default"/>
          <w:color w:val="auto"/>
        </w:rPr>
      </w:lvl>
    </w:lvlOverride>
    <w:lvlOverride w:ilvl="6">
      <w:lvl w:ilvl="6">
        <w:start w:val="1"/>
        <w:numFmt w:val="bullet"/>
        <w:pStyle w:val="ListBullet1c"/>
        <w:lvlText w:val="o"/>
        <w:lvlJc w:val="left"/>
        <w:pPr>
          <w:ind w:left="1474" w:hanging="368"/>
        </w:pPr>
        <w:rPr>
          <w:rFonts w:ascii="Courier New" w:hAnsi="Courier New" w:hint="default"/>
        </w:rPr>
      </w:lvl>
    </w:lvlOverride>
    <w:lvlOverride w:ilvl="7">
      <w:lvl w:ilvl="7">
        <w:start w:val="1"/>
        <w:numFmt w:val="bullet"/>
        <w:lvlText w:val="o"/>
        <w:lvlJc w:val="left"/>
        <w:pPr>
          <w:ind w:left="2126" w:hanging="368"/>
        </w:pPr>
        <w:rPr>
          <w:rFonts w:ascii="Courier New" w:hAnsi="Courier New" w:hint="default"/>
          <w:color w:val="auto"/>
        </w:rPr>
      </w:lvl>
    </w:lvlOverride>
    <w:lvlOverride w:ilvl="8">
      <w:lvl w:ilvl="8">
        <w:start w:val="1"/>
        <w:numFmt w:val="bullet"/>
        <w:lvlText w:val="o"/>
        <w:lvlJc w:val="left"/>
        <w:pPr>
          <w:ind w:left="2977" w:hanging="369"/>
        </w:pPr>
        <w:rPr>
          <w:rFonts w:ascii="Courier New" w:hAnsi="Courier New" w:hint="default"/>
        </w:rPr>
      </w:lvl>
    </w:lvlOverride>
  </w:num>
  <w:num w:numId="18" w16cid:durableId="512260432">
    <w:abstractNumId w:val="14"/>
  </w:num>
  <w:num w:numId="19" w16cid:durableId="256643138">
    <w:abstractNumId w:val="0"/>
  </w:num>
  <w:num w:numId="20" w16cid:durableId="1079407195">
    <w:abstractNumId w:val="4"/>
  </w:num>
  <w:num w:numId="21" w16cid:durableId="232394589">
    <w:abstractNumId w:val="7"/>
  </w:num>
  <w:num w:numId="22" w16cid:durableId="717826415">
    <w:abstractNumId w:val="18"/>
  </w:num>
  <w:num w:numId="23" w16cid:durableId="2113159178">
    <w:abstractNumId w:val="2"/>
  </w:num>
  <w:num w:numId="24" w16cid:durableId="412360720">
    <w:abstractNumId w:val="2"/>
    <w:lvlOverride w:ilvl="0">
      <w:lvl w:ilvl="0">
        <w:start w:val="1"/>
        <w:numFmt w:val="decimal"/>
        <w:lvlText w:val="%1"/>
        <w:lvlJc w:val="left"/>
        <w:pPr>
          <w:ind w:left="284" w:hanging="284"/>
        </w:pPr>
        <w:rPr>
          <w:rFonts w:ascii="Arial" w:hAnsi="Arial" w:hint="default"/>
          <w:b/>
          <w:color w:val="008EC4"/>
          <w:sz w:val="20"/>
        </w:rPr>
      </w:lvl>
    </w:lvlOverride>
    <w:lvlOverride w:ilvl="1">
      <w:lvl w:ilvl="1">
        <w:start w:val="1"/>
        <w:numFmt w:val="decimal"/>
        <w:lvlText w:val="%1.%2"/>
        <w:lvlJc w:val="left"/>
        <w:pPr>
          <w:ind w:left="851" w:hanging="567"/>
        </w:pPr>
        <w:rPr>
          <w:rFonts w:ascii="Arial" w:hAnsi="Arial" w:hint="default"/>
          <w:b/>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25" w16cid:durableId="1099717910">
    <w:abstractNumId w:val="2"/>
    <w:lvlOverride w:ilvl="0">
      <w:lvl w:ilvl="0">
        <w:start w:val="1"/>
        <w:numFmt w:val="decimal"/>
        <w:lvlText w:val="%1"/>
        <w:lvlJc w:val="left"/>
        <w:pPr>
          <w:ind w:left="284" w:hanging="284"/>
        </w:pPr>
        <w:rPr>
          <w:rFonts w:ascii="Arial" w:eastAsia="Cambria" w:hAnsi="Arial" w:cs="Arial"/>
          <w:b/>
          <w:color w:val="008EC4"/>
          <w:sz w:val="20"/>
        </w:rPr>
      </w:lvl>
    </w:lvlOverride>
    <w:lvlOverride w:ilvl="1">
      <w:lvl w:ilvl="1">
        <w:start w:val="1"/>
        <w:numFmt w:val="decimal"/>
        <w:lvlText w:val="%1.%2"/>
        <w:lvlJc w:val="left"/>
        <w:pPr>
          <w:ind w:left="851" w:hanging="567"/>
        </w:pPr>
        <w:rPr>
          <w:rFonts w:ascii="Arial" w:hAnsi="Arial" w:hint="default"/>
          <w:b w:val="0"/>
          <w:bCs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26" w16cid:durableId="26916756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7E"/>
    <w:rsid w:val="00000033"/>
    <w:rsid w:val="00006922"/>
    <w:rsid w:val="000078FB"/>
    <w:rsid w:val="000135AE"/>
    <w:rsid w:val="00015A4A"/>
    <w:rsid w:val="0001685A"/>
    <w:rsid w:val="000334D7"/>
    <w:rsid w:val="000349EC"/>
    <w:rsid w:val="00043A15"/>
    <w:rsid w:val="00055382"/>
    <w:rsid w:val="00065058"/>
    <w:rsid w:val="00071439"/>
    <w:rsid w:val="00075B4A"/>
    <w:rsid w:val="00092283"/>
    <w:rsid w:val="000945FB"/>
    <w:rsid w:val="000A0211"/>
    <w:rsid w:val="000A6BF7"/>
    <w:rsid w:val="000C2220"/>
    <w:rsid w:val="000C35E7"/>
    <w:rsid w:val="000C5082"/>
    <w:rsid w:val="000D5E24"/>
    <w:rsid w:val="000E5055"/>
    <w:rsid w:val="000E686E"/>
    <w:rsid w:val="000E7E28"/>
    <w:rsid w:val="000F5D90"/>
    <w:rsid w:val="0010139F"/>
    <w:rsid w:val="0010291F"/>
    <w:rsid w:val="001037B4"/>
    <w:rsid w:val="00104A35"/>
    <w:rsid w:val="00107177"/>
    <w:rsid w:val="00110E7C"/>
    <w:rsid w:val="00121501"/>
    <w:rsid w:val="001249A0"/>
    <w:rsid w:val="0012634D"/>
    <w:rsid w:val="00126A8D"/>
    <w:rsid w:val="00144DEF"/>
    <w:rsid w:val="001506FE"/>
    <w:rsid w:val="00154F2A"/>
    <w:rsid w:val="001732A2"/>
    <w:rsid w:val="0017511C"/>
    <w:rsid w:val="00185C03"/>
    <w:rsid w:val="00196F14"/>
    <w:rsid w:val="001B2A36"/>
    <w:rsid w:val="001C1A32"/>
    <w:rsid w:val="001C425C"/>
    <w:rsid w:val="001E1E31"/>
    <w:rsid w:val="001E2849"/>
    <w:rsid w:val="001E4A94"/>
    <w:rsid w:val="001E5621"/>
    <w:rsid w:val="002030FF"/>
    <w:rsid w:val="00210370"/>
    <w:rsid w:val="00215333"/>
    <w:rsid w:val="00217375"/>
    <w:rsid w:val="00220A3B"/>
    <w:rsid w:val="00220DEC"/>
    <w:rsid w:val="00224708"/>
    <w:rsid w:val="002305B5"/>
    <w:rsid w:val="00232F20"/>
    <w:rsid w:val="0023654C"/>
    <w:rsid w:val="00237056"/>
    <w:rsid w:val="00263E98"/>
    <w:rsid w:val="002719F4"/>
    <w:rsid w:val="00276A09"/>
    <w:rsid w:val="0028013F"/>
    <w:rsid w:val="0028255B"/>
    <w:rsid w:val="00283B67"/>
    <w:rsid w:val="002913CD"/>
    <w:rsid w:val="00295B44"/>
    <w:rsid w:val="00296C74"/>
    <w:rsid w:val="00297C55"/>
    <w:rsid w:val="002B2D48"/>
    <w:rsid w:val="002B7292"/>
    <w:rsid w:val="002B751B"/>
    <w:rsid w:val="002C08FB"/>
    <w:rsid w:val="002C34EA"/>
    <w:rsid w:val="002C6F5C"/>
    <w:rsid w:val="002D2B07"/>
    <w:rsid w:val="002E6656"/>
    <w:rsid w:val="00303BE1"/>
    <w:rsid w:val="00305AFC"/>
    <w:rsid w:val="00315095"/>
    <w:rsid w:val="003354E4"/>
    <w:rsid w:val="003413B1"/>
    <w:rsid w:val="003415BD"/>
    <w:rsid w:val="003546FC"/>
    <w:rsid w:val="00381FB7"/>
    <w:rsid w:val="00383CE0"/>
    <w:rsid w:val="00393516"/>
    <w:rsid w:val="00393731"/>
    <w:rsid w:val="00395702"/>
    <w:rsid w:val="003A6DF8"/>
    <w:rsid w:val="003A75C2"/>
    <w:rsid w:val="003C6613"/>
    <w:rsid w:val="003C7C9E"/>
    <w:rsid w:val="003D6938"/>
    <w:rsid w:val="003D6DBD"/>
    <w:rsid w:val="003E00B5"/>
    <w:rsid w:val="003E3268"/>
    <w:rsid w:val="003F1988"/>
    <w:rsid w:val="003F2F06"/>
    <w:rsid w:val="003F507B"/>
    <w:rsid w:val="00405C0A"/>
    <w:rsid w:val="00414F2C"/>
    <w:rsid w:val="00422490"/>
    <w:rsid w:val="0042475C"/>
    <w:rsid w:val="00437D7C"/>
    <w:rsid w:val="00450B34"/>
    <w:rsid w:val="004606A7"/>
    <w:rsid w:val="00461611"/>
    <w:rsid w:val="00461B65"/>
    <w:rsid w:val="00474EAB"/>
    <w:rsid w:val="00490DED"/>
    <w:rsid w:val="004A5E5D"/>
    <w:rsid w:val="004B438E"/>
    <w:rsid w:val="004B747B"/>
    <w:rsid w:val="004C7DA9"/>
    <w:rsid w:val="004D0112"/>
    <w:rsid w:val="004D59C6"/>
    <w:rsid w:val="004D634E"/>
    <w:rsid w:val="004D7537"/>
    <w:rsid w:val="004E1C91"/>
    <w:rsid w:val="004F00AE"/>
    <w:rsid w:val="004F5C05"/>
    <w:rsid w:val="00502C88"/>
    <w:rsid w:val="0050300B"/>
    <w:rsid w:val="00516EF2"/>
    <w:rsid w:val="00527907"/>
    <w:rsid w:val="0053749F"/>
    <w:rsid w:val="00546B56"/>
    <w:rsid w:val="00553A4C"/>
    <w:rsid w:val="00554335"/>
    <w:rsid w:val="005565CE"/>
    <w:rsid w:val="00562924"/>
    <w:rsid w:val="005708AE"/>
    <w:rsid w:val="00586D5F"/>
    <w:rsid w:val="005901DD"/>
    <w:rsid w:val="005956F5"/>
    <w:rsid w:val="005A0FA9"/>
    <w:rsid w:val="005B6981"/>
    <w:rsid w:val="005C3CDA"/>
    <w:rsid w:val="005C5932"/>
    <w:rsid w:val="005C6817"/>
    <w:rsid w:val="005D2EF1"/>
    <w:rsid w:val="005F4818"/>
    <w:rsid w:val="005F70A2"/>
    <w:rsid w:val="0060358B"/>
    <w:rsid w:val="006058D8"/>
    <w:rsid w:val="00610D7F"/>
    <w:rsid w:val="00613ABB"/>
    <w:rsid w:val="00614417"/>
    <w:rsid w:val="00616043"/>
    <w:rsid w:val="00621F63"/>
    <w:rsid w:val="00635473"/>
    <w:rsid w:val="00640B2C"/>
    <w:rsid w:val="0064561F"/>
    <w:rsid w:val="00655952"/>
    <w:rsid w:val="00667CAD"/>
    <w:rsid w:val="00670F48"/>
    <w:rsid w:val="00672A98"/>
    <w:rsid w:val="00681D5E"/>
    <w:rsid w:val="0068746F"/>
    <w:rsid w:val="006A0ECB"/>
    <w:rsid w:val="006B6605"/>
    <w:rsid w:val="006C0257"/>
    <w:rsid w:val="006C0E29"/>
    <w:rsid w:val="006C37C9"/>
    <w:rsid w:val="006D30FE"/>
    <w:rsid w:val="006D3757"/>
    <w:rsid w:val="006D45FD"/>
    <w:rsid w:val="006D6D35"/>
    <w:rsid w:val="006F1D78"/>
    <w:rsid w:val="006F585B"/>
    <w:rsid w:val="006F7348"/>
    <w:rsid w:val="006F796D"/>
    <w:rsid w:val="0070155F"/>
    <w:rsid w:val="00713C46"/>
    <w:rsid w:val="00736147"/>
    <w:rsid w:val="007372A4"/>
    <w:rsid w:val="00741B04"/>
    <w:rsid w:val="0076115C"/>
    <w:rsid w:val="007664F3"/>
    <w:rsid w:val="0079197C"/>
    <w:rsid w:val="007A35B9"/>
    <w:rsid w:val="007A733D"/>
    <w:rsid w:val="007B77D6"/>
    <w:rsid w:val="007C0B6E"/>
    <w:rsid w:val="007D4836"/>
    <w:rsid w:val="007D56AF"/>
    <w:rsid w:val="007E2C84"/>
    <w:rsid w:val="007E3545"/>
    <w:rsid w:val="007E4C93"/>
    <w:rsid w:val="007E5D7B"/>
    <w:rsid w:val="007F0095"/>
    <w:rsid w:val="00801567"/>
    <w:rsid w:val="00813AF6"/>
    <w:rsid w:val="0081594D"/>
    <w:rsid w:val="00816831"/>
    <w:rsid w:val="008168CB"/>
    <w:rsid w:val="00825751"/>
    <w:rsid w:val="008273AA"/>
    <w:rsid w:val="0083216A"/>
    <w:rsid w:val="008338F7"/>
    <w:rsid w:val="00833C7B"/>
    <w:rsid w:val="00836397"/>
    <w:rsid w:val="008420F6"/>
    <w:rsid w:val="00845054"/>
    <w:rsid w:val="00847673"/>
    <w:rsid w:val="00852D1C"/>
    <w:rsid w:val="00856106"/>
    <w:rsid w:val="00856147"/>
    <w:rsid w:val="00860F40"/>
    <w:rsid w:val="008615C9"/>
    <w:rsid w:val="00864020"/>
    <w:rsid w:val="0086579F"/>
    <w:rsid w:val="00882B0B"/>
    <w:rsid w:val="00887D1D"/>
    <w:rsid w:val="00890D46"/>
    <w:rsid w:val="008979D5"/>
    <w:rsid w:val="008A23D7"/>
    <w:rsid w:val="008A4C3B"/>
    <w:rsid w:val="008B2AD7"/>
    <w:rsid w:val="008D6B7E"/>
    <w:rsid w:val="008D7845"/>
    <w:rsid w:val="008E5305"/>
    <w:rsid w:val="008F026B"/>
    <w:rsid w:val="008F66A8"/>
    <w:rsid w:val="00902A9D"/>
    <w:rsid w:val="009031EA"/>
    <w:rsid w:val="00904E37"/>
    <w:rsid w:val="00905798"/>
    <w:rsid w:val="00914F3F"/>
    <w:rsid w:val="00923B23"/>
    <w:rsid w:val="0092644E"/>
    <w:rsid w:val="00937ED0"/>
    <w:rsid w:val="00944142"/>
    <w:rsid w:val="00952797"/>
    <w:rsid w:val="0096411E"/>
    <w:rsid w:val="0097185E"/>
    <w:rsid w:val="00974947"/>
    <w:rsid w:val="009777D3"/>
    <w:rsid w:val="009855FB"/>
    <w:rsid w:val="009859E6"/>
    <w:rsid w:val="009861EA"/>
    <w:rsid w:val="009929F7"/>
    <w:rsid w:val="0099652A"/>
    <w:rsid w:val="009973B7"/>
    <w:rsid w:val="009A0A5D"/>
    <w:rsid w:val="009A5D3C"/>
    <w:rsid w:val="009B0FDE"/>
    <w:rsid w:val="009C33C7"/>
    <w:rsid w:val="009C6933"/>
    <w:rsid w:val="009D5AB6"/>
    <w:rsid w:val="009E3F05"/>
    <w:rsid w:val="009F235B"/>
    <w:rsid w:val="00A04C7A"/>
    <w:rsid w:val="00A056D7"/>
    <w:rsid w:val="00A058E5"/>
    <w:rsid w:val="00A10C1A"/>
    <w:rsid w:val="00A2072E"/>
    <w:rsid w:val="00A20E8A"/>
    <w:rsid w:val="00A237BB"/>
    <w:rsid w:val="00A32DAB"/>
    <w:rsid w:val="00A41533"/>
    <w:rsid w:val="00A458ED"/>
    <w:rsid w:val="00A504B1"/>
    <w:rsid w:val="00A509AB"/>
    <w:rsid w:val="00A5351B"/>
    <w:rsid w:val="00A5619E"/>
    <w:rsid w:val="00A82078"/>
    <w:rsid w:val="00A838C8"/>
    <w:rsid w:val="00A91C42"/>
    <w:rsid w:val="00A9516B"/>
    <w:rsid w:val="00A9780A"/>
    <w:rsid w:val="00AA00AF"/>
    <w:rsid w:val="00AA2FC9"/>
    <w:rsid w:val="00AA511E"/>
    <w:rsid w:val="00AA74F5"/>
    <w:rsid w:val="00AB283D"/>
    <w:rsid w:val="00AC2385"/>
    <w:rsid w:val="00AC6186"/>
    <w:rsid w:val="00AD312E"/>
    <w:rsid w:val="00AD44C5"/>
    <w:rsid w:val="00AE3EAF"/>
    <w:rsid w:val="00AE6A06"/>
    <w:rsid w:val="00AF1D37"/>
    <w:rsid w:val="00AF3A24"/>
    <w:rsid w:val="00B024B0"/>
    <w:rsid w:val="00B125C4"/>
    <w:rsid w:val="00B1443A"/>
    <w:rsid w:val="00B20485"/>
    <w:rsid w:val="00B21651"/>
    <w:rsid w:val="00B34EDA"/>
    <w:rsid w:val="00B44F43"/>
    <w:rsid w:val="00B4793D"/>
    <w:rsid w:val="00B47FAD"/>
    <w:rsid w:val="00B51748"/>
    <w:rsid w:val="00B57198"/>
    <w:rsid w:val="00B60698"/>
    <w:rsid w:val="00B62093"/>
    <w:rsid w:val="00B72C92"/>
    <w:rsid w:val="00B77ACD"/>
    <w:rsid w:val="00B85023"/>
    <w:rsid w:val="00B87F80"/>
    <w:rsid w:val="00BA0B00"/>
    <w:rsid w:val="00BA1B46"/>
    <w:rsid w:val="00BA2456"/>
    <w:rsid w:val="00BA469B"/>
    <w:rsid w:val="00BB4A5B"/>
    <w:rsid w:val="00BC7DB6"/>
    <w:rsid w:val="00BD07D8"/>
    <w:rsid w:val="00BF2534"/>
    <w:rsid w:val="00BF517E"/>
    <w:rsid w:val="00BF79DC"/>
    <w:rsid w:val="00C3173D"/>
    <w:rsid w:val="00C35DE1"/>
    <w:rsid w:val="00C3795C"/>
    <w:rsid w:val="00C44792"/>
    <w:rsid w:val="00C45D86"/>
    <w:rsid w:val="00C47455"/>
    <w:rsid w:val="00C51F33"/>
    <w:rsid w:val="00C524AA"/>
    <w:rsid w:val="00C54689"/>
    <w:rsid w:val="00C63CF8"/>
    <w:rsid w:val="00C814DE"/>
    <w:rsid w:val="00C81B3A"/>
    <w:rsid w:val="00C903CC"/>
    <w:rsid w:val="00C91A76"/>
    <w:rsid w:val="00CA32C2"/>
    <w:rsid w:val="00CB6C08"/>
    <w:rsid w:val="00CD0DCA"/>
    <w:rsid w:val="00CD1E53"/>
    <w:rsid w:val="00CE337D"/>
    <w:rsid w:val="00CF1C63"/>
    <w:rsid w:val="00D007B2"/>
    <w:rsid w:val="00D014BD"/>
    <w:rsid w:val="00D019ED"/>
    <w:rsid w:val="00D03147"/>
    <w:rsid w:val="00D1152D"/>
    <w:rsid w:val="00D12F61"/>
    <w:rsid w:val="00D201C6"/>
    <w:rsid w:val="00D22E60"/>
    <w:rsid w:val="00D2575F"/>
    <w:rsid w:val="00D25DC7"/>
    <w:rsid w:val="00D31098"/>
    <w:rsid w:val="00D32B9D"/>
    <w:rsid w:val="00D33509"/>
    <w:rsid w:val="00D3430A"/>
    <w:rsid w:val="00D541CE"/>
    <w:rsid w:val="00D576B4"/>
    <w:rsid w:val="00D606D6"/>
    <w:rsid w:val="00D61D80"/>
    <w:rsid w:val="00D638E0"/>
    <w:rsid w:val="00D716BA"/>
    <w:rsid w:val="00D73F63"/>
    <w:rsid w:val="00D76029"/>
    <w:rsid w:val="00D81E21"/>
    <w:rsid w:val="00D8404D"/>
    <w:rsid w:val="00D87C12"/>
    <w:rsid w:val="00DA6F35"/>
    <w:rsid w:val="00DC2952"/>
    <w:rsid w:val="00DD6B25"/>
    <w:rsid w:val="00DD74FD"/>
    <w:rsid w:val="00DD7A39"/>
    <w:rsid w:val="00DF1AB7"/>
    <w:rsid w:val="00E079BB"/>
    <w:rsid w:val="00E07C02"/>
    <w:rsid w:val="00E12B06"/>
    <w:rsid w:val="00E12F45"/>
    <w:rsid w:val="00E12FFD"/>
    <w:rsid w:val="00E15BF6"/>
    <w:rsid w:val="00E21690"/>
    <w:rsid w:val="00E26F92"/>
    <w:rsid w:val="00E3583A"/>
    <w:rsid w:val="00E35852"/>
    <w:rsid w:val="00E54005"/>
    <w:rsid w:val="00E71CB9"/>
    <w:rsid w:val="00E73698"/>
    <w:rsid w:val="00E75E8B"/>
    <w:rsid w:val="00E766E1"/>
    <w:rsid w:val="00E77E23"/>
    <w:rsid w:val="00E8251C"/>
    <w:rsid w:val="00E844A0"/>
    <w:rsid w:val="00EA1FE1"/>
    <w:rsid w:val="00EB4835"/>
    <w:rsid w:val="00EC6356"/>
    <w:rsid w:val="00EE75FC"/>
    <w:rsid w:val="00EF12DA"/>
    <w:rsid w:val="00F004FF"/>
    <w:rsid w:val="00F13ED2"/>
    <w:rsid w:val="00F24C03"/>
    <w:rsid w:val="00F26425"/>
    <w:rsid w:val="00F27ACB"/>
    <w:rsid w:val="00F3616F"/>
    <w:rsid w:val="00F6618F"/>
    <w:rsid w:val="00F70DD5"/>
    <w:rsid w:val="00F73165"/>
    <w:rsid w:val="00F90BCE"/>
    <w:rsid w:val="00FA1A7D"/>
    <w:rsid w:val="00FA48A5"/>
    <w:rsid w:val="00FC2881"/>
    <w:rsid w:val="00FC3931"/>
    <w:rsid w:val="00FD1EFE"/>
    <w:rsid w:val="00FD39AF"/>
    <w:rsid w:val="00FD7DC1"/>
    <w:rsid w:val="00FF4F69"/>
    <w:rsid w:val="02F4BB3D"/>
    <w:rsid w:val="0D32934D"/>
    <w:rsid w:val="0E02F82B"/>
    <w:rsid w:val="0E296343"/>
    <w:rsid w:val="0FA66921"/>
    <w:rsid w:val="171A7984"/>
    <w:rsid w:val="17470D92"/>
    <w:rsid w:val="1C339EE4"/>
    <w:rsid w:val="21756C6C"/>
    <w:rsid w:val="24C54F55"/>
    <w:rsid w:val="2EEBE28C"/>
    <w:rsid w:val="34366596"/>
    <w:rsid w:val="3CEA210E"/>
    <w:rsid w:val="3DA3849A"/>
    <w:rsid w:val="3DF8D68E"/>
    <w:rsid w:val="3E591CA8"/>
    <w:rsid w:val="4269A5AB"/>
    <w:rsid w:val="4C87CBBC"/>
    <w:rsid w:val="64ECDE14"/>
    <w:rsid w:val="653B986D"/>
    <w:rsid w:val="65E95B88"/>
    <w:rsid w:val="7730B7D8"/>
    <w:rsid w:val="77EE29C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20F317"/>
  <w15:chartTrackingRefBased/>
  <w15:docId w15:val="{BD54E7CC-E259-488B-A5D7-59BD533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lsdException w:name="Closing" w:semiHidden="1" w:uiPriority="99" w:unhideWhenUsed="1"/>
    <w:lsdException w:name="Signature" w:semiHidden="1" w:uiPriority="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99"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22" w:unhideWhenUsed="1" w:qFormat="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50300B"/>
    <w:pPr>
      <w:spacing w:before="200" w:after="200" w:line="276" w:lineRule="auto"/>
    </w:pPr>
    <w:rPr>
      <w:szCs w:val="24"/>
      <w:lang w:val="en-AU"/>
    </w:rPr>
  </w:style>
  <w:style w:type="paragraph" w:styleId="Heading1">
    <w:name w:val="heading 1"/>
    <w:basedOn w:val="Normal"/>
    <w:next w:val="Normal"/>
    <w:link w:val="Heading1Char"/>
    <w:uiPriority w:val="1"/>
    <w:unhideWhenUsed/>
    <w:rsid w:val="00F24C03"/>
    <w:pPr>
      <w:keepNext/>
      <w:spacing w:before="480"/>
      <w:outlineLvl w:val="0"/>
    </w:pPr>
    <w:rPr>
      <w:rFonts w:asciiTheme="minorBidi" w:eastAsiaTheme="majorEastAsia" w:hAnsiTheme="minorBidi" w:cstheme="majorBidi"/>
      <w:b/>
      <w:bCs/>
      <w:color w:val="4F81BD" w:themeColor="accent1"/>
      <w:kern w:val="32"/>
      <w:sz w:val="24"/>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semiHidden/>
    <w:unhideWhenUsed/>
    <w:qFormat/>
    <w:rsid w:val="00BF517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BF517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1"/>
    <w:semiHidden/>
    <w:unhideWhenUsed/>
    <w:qFormat/>
    <w:rsid w:val="00BF51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00BF51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00BF51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1"/>
    <w:semiHidden/>
    <w:unhideWhenUsed/>
    <w:qFormat/>
    <w:rsid w:val="00BF51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4C03"/>
    <w:rPr>
      <w:rFonts w:asciiTheme="minorBidi" w:eastAsiaTheme="majorEastAsia" w:hAnsiTheme="minorBidi" w:cstheme="majorBidi"/>
      <w:b/>
      <w:bCs/>
      <w:color w:val="4F81BD" w:themeColor="accent1"/>
      <w:kern w:val="32"/>
      <w:sz w:val="24"/>
      <w:szCs w:val="32"/>
      <w:lang w:val="en-AU"/>
    </w:r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styleId="FootnoteText">
    <w:name w:val="footnote text"/>
    <w:basedOn w:val="Normal"/>
    <w:link w:val="FootnoteTextChar"/>
    <w:uiPriority w:val="1"/>
    <w:semiHidden/>
    <w:unhideWhenUsed/>
    <w:rsid w:val="00E73698"/>
    <w:rPr>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Normal"/>
    <w:next w:val="Normal"/>
    <w:autoRedefine/>
    <w:uiPriority w:val="39"/>
    <w:unhideWhenUsed/>
    <w:rsid w:val="00F24C03"/>
    <w:pPr>
      <w:ind w:left="240"/>
    </w:pPr>
  </w:style>
  <w:style w:type="paragraph" w:styleId="TOC3">
    <w:name w:val="toc 3"/>
    <w:basedOn w:val="Normal"/>
    <w:next w:val="Normal"/>
    <w:autoRedefine/>
    <w:uiPriority w:val="39"/>
    <w:unhideWhenUsed/>
    <w:rsid w:val="00F24C03"/>
    <w:pPr>
      <w:ind w:left="480"/>
    </w:pPr>
    <w:rPr>
      <w:color w:val="0067B9"/>
    </w:rPr>
  </w:style>
  <w:style w:type="character" w:styleId="Hyperlink">
    <w:name w:val="Hyperlink"/>
    <w:uiPriority w:val="99"/>
    <w:unhideWhenUsed/>
    <w:rsid w:val="00E73698"/>
    <w:rPr>
      <w:color w:val="0000FF"/>
      <w:u w:val="single"/>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paragraph" w:customStyle="1" w:styleId="StyleAHPRASubheadingNotBold">
    <w:name w:val="Style AHPRA Subheading + Not Bold"/>
    <w:basedOn w:val="Normal"/>
    <w:uiPriority w:val="1"/>
    <w:semiHidden/>
    <w:unhideWhenUsed/>
    <w:rsid w:val="00F24C03"/>
    <w:rPr>
      <w:color w:val="0067B9"/>
    </w:rPr>
  </w:style>
  <w:style w:type="paragraph" w:styleId="TOCHeading">
    <w:name w:val="TOC Heading"/>
    <w:basedOn w:val="Normal"/>
    <w:next w:val="Normal"/>
    <w:uiPriority w:val="39"/>
    <w:unhideWhenUsed/>
    <w:qFormat/>
    <w:rsid w:val="00F24C03"/>
    <w:pPr>
      <w:keepLines/>
      <w:spacing w:before="480" w:after="0"/>
    </w:pPr>
    <w:rPr>
      <w:rFonts w:cs="Arial"/>
      <w:color w:val="5F6062"/>
      <w:sz w:val="28"/>
      <w:szCs w:val="28"/>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paragraph" w:customStyle="1" w:styleId="BodyTextBullets">
    <w:name w:val="Body Text Bullets"/>
    <w:uiPriority w:val="1"/>
    <w:qFormat/>
    <w:rsid w:val="00E21690"/>
    <w:pPr>
      <w:numPr>
        <w:numId w:val="14"/>
      </w:numPr>
      <w:spacing w:after="120"/>
      <w:contextualSpacing/>
    </w:pPr>
    <w:rPr>
      <w:rFonts w:eastAsia="Times New Roman" w:cs="Arial"/>
      <w:noProof/>
      <w:szCs w:val="24"/>
      <w:lang w:val="en-AU" w:eastAsia="en-AU"/>
    </w:rPr>
  </w:style>
  <w:style w:type="paragraph" w:customStyle="1" w:styleId="Tableheadingwhite">
    <w:name w:val="Table heading white"/>
    <w:uiPriority w:val="4"/>
    <w:rsid w:val="00E21690"/>
    <w:pPr>
      <w:spacing w:before="80" w:after="80"/>
      <w:ind w:left="113" w:right="113"/>
    </w:pPr>
    <w:rPr>
      <w:rFonts w:eastAsia="Times New Roman" w:cs="Arial"/>
      <w:b/>
      <w:noProof/>
      <w:color w:val="FFFFFF"/>
      <w:lang w:val="en-AU" w:eastAsia="en-AU"/>
    </w:rPr>
  </w:style>
  <w:style w:type="paragraph" w:customStyle="1" w:styleId="Tabletext">
    <w:name w:val="Table text"/>
    <w:uiPriority w:val="4"/>
    <w:rsid w:val="00E21690"/>
    <w:pPr>
      <w:spacing w:before="80" w:after="80"/>
      <w:ind w:left="113" w:right="113"/>
    </w:pPr>
    <w:rPr>
      <w:rFonts w:cs="Arial"/>
      <w:noProof/>
      <w:lang w:val="en-AU"/>
    </w:rPr>
  </w:style>
  <w:style w:type="paragraph" w:styleId="BodyText">
    <w:name w:val="Body Text"/>
    <w:basedOn w:val="Normal"/>
    <w:link w:val="BodyTextChar"/>
    <w:qFormat/>
    <w:rsid w:val="00E21690"/>
    <w:rPr>
      <w:rFonts w:cs="Arial"/>
      <w:noProof/>
    </w:rPr>
  </w:style>
  <w:style w:type="character" w:customStyle="1" w:styleId="BodyTextChar">
    <w:name w:val="Body Text Char"/>
    <w:basedOn w:val="DefaultParagraphFont"/>
    <w:link w:val="BodyText"/>
    <w:rsid w:val="00E21690"/>
    <w:rPr>
      <w:rFonts w:cs="Arial"/>
      <w:noProof/>
      <w:szCs w:val="24"/>
      <w:lang w:val="en-AU"/>
    </w:rPr>
  </w:style>
  <w:style w:type="paragraph" w:styleId="Date">
    <w:name w:val="Date"/>
    <w:basedOn w:val="Normal"/>
    <w:next w:val="Normal"/>
    <w:link w:val="DateChar"/>
    <w:uiPriority w:val="1"/>
    <w:semiHidden/>
    <w:rsid w:val="00E21690"/>
    <w:pPr>
      <w:spacing w:after="0"/>
      <w:jc w:val="both"/>
    </w:pPr>
    <w:rPr>
      <w:rFonts w:eastAsia="Times New Roman" w:cs="Arial"/>
      <w:noProof/>
      <w:lang w:eastAsia="en-AU"/>
    </w:rPr>
  </w:style>
  <w:style w:type="character" w:customStyle="1" w:styleId="DateChar">
    <w:name w:val="Date Char"/>
    <w:basedOn w:val="DefaultParagraphFont"/>
    <w:link w:val="Date"/>
    <w:uiPriority w:val="1"/>
    <w:semiHidden/>
    <w:rsid w:val="00E21690"/>
    <w:rPr>
      <w:rFonts w:eastAsia="Times New Roman" w:cs="Arial"/>
      <w:noProof/>
      <w:szCs w:val="24"/>
      <w:lang w:val="en-AU" w:eastAsia="en-AU"/>
    </w:rPr>
  </w:style>
  <w:style w:type="paragraph" w:styleId="ListNumber">
    <w:name w:val="List Number"/>
    <w:uiPriority w:val="2"/>
    <w:rsid w:val="00E21690"/>
    <w:pPr>
      <w:numPr>
        <w:numId w:val="15"/>
      </w:numPr>
      <w:spacing w:after="120"/>
      <w:contextualSpacing/>
    </w:pPr>
    <w:rPr>
      <w:rFonts w:eastAsia="Times New Roman" w:cs="Arial"/>
      <w:noProof/>
      <w:szCs w:val="24"/>
      <w:lang w:val="en-AU" w:eastAsia="en-AU"/>
    </w:rPr>
  </w:style>
  <w:style w:type="paragraph" w:styleId="ListNumber2">
    <w:name w:val="List Number 2"/>
    <w:basedOn w:val="Normal"/>
    <w:uiPriority w:val="1"/>
    <w:rsid w:val="00E21690"/>
    <w:pPr>
      <w:numPr>
        <w:ilvl w:val="1"/>
        <w:numId w:val="15"/>
      </w:numPr>
      <w:spacing w:after="120"/>
      <w:contextualSpacing/>
      <w:jc w:val="both"/>
    </w:pPr>
    <w:rPr>
      <w:rFonts w:eastAsia="Times New Roman" w:cs="Arial"/>
      <w:noProof/>
      <w:lang w:eastAsia="en-AU"/>
    </w:rPr>
  </w:style>
  <w:style w:type="paragraph" w:styleId="ListNumber3">
    <w:name w:val="List Number 3"/>
    <w:basedOn w:val="Normal"/>
    <w:uiPriority w:val="1"/>
    <w:rsid w:val="00E21690"/>
    <w:pPr>
      <w:numPr>
        <w:ilvl w:val="2"/>
        <w:numId w:val="15"/>
      </w:numPr>
      <w:spacing w:after="120"/>
      <w:contextualSpacing/>
      <w:jc w:val="both"/>
    </w:pPr>
    <w:rPr>
      <w:rFonts w:eastAsia="Times New Roman" w:cs="Arial"/>
      <w:noProof/>
      <w:lang w:eastAsia="en-AU"/>
    </w:rPr>
  </w:style>
  <w:style w:type="paragraph" w:styleId="Title">
    <w:name w:val="Title"/>
    <w:basedOn w:val="BodyText"/>
    <w:next w:val="Normal"/>
    <w:link w:val="TitleChar"/>
    <w:uiPriority w:val="99"/>
    <w:rsid w:val="00E21690"/>
    <w:pPr>
      <w:framePr w:hSpace="181" w:wrap="around" w:vAnchor="page" w:hAnchor="page" w:y="3573"/>
      <w:spacing w:before="0" w:after="0"/>
    </w:pPr>
    <w:rPr>
      <w:color w:val="007CC2"/>
      <w:sz w:val="32"/>
    </w:rPr>
  </w:style>
  <w:style w:type="character" w:customStyle="1" w:styleId="TitleChar">
    <w:name w:val="Title Char"/>
    <w:basedOn w:val="DefaultParagraphFont"/>
    <w:link w:val="Title"/>
    <w:uiPriority w:val="99"/>
    <w:rsid w:val="00E21690"/>
    <w:rPr>
      <w:rFonts w:cs="Arial"/>
      <w:noProof/>
      <w:color w:val="007CC2"/>
      <w:sz w:val="32"/>
      <w:szCs w:val="24"/>
      <w:lang w:val="en-AU"/>
    </w:rPr>
  </w:style>
  <w:style w:type="paragraph" w:styleId="Subtitle">
    <w:name w:val="Subtitle"/>
    <w:basedOn w:val="Heading1"/>
    <w:next w:val="BodyText"/>
    <w:link w:val="SubtitleChar"/>
    <w:uiPriority w:val="99"/>
    <w:rsid w:val="00E21690"/>
    <w:pPr>
      <w:spacing w:before="360" w:after="360"/>
    </w:pPr>
    <w:rPr>
      <w:rFonts w:ascii="Arial" w:eastAsia="Cambria" w:hAnsi="Arial" w:cs="Times New Roman"/>
      <w:b w:val="0"/>
      <w:bCs w:val="0"/>
      <w:noProof/>
      <w:color w:val="5F6062"/>
      <w:kern w:val="0"/>
      <w:szCs w:val="24"/>
    </w:rPr>
  </w:style>
  <w:style w:type="character" w:customStyle="1" w:styleId="SubtitleChar">
    <w:name w:val="Subtitle Char"/>
    <w:basedOn w:val="DefaultParagraphFont"/>
    <w:link w:val="Subtitle"/>
    <w:uiPriority w:val="99"/>
    <w:rsid w:val="00E21690"/>
    <w:rPr>
      <w:noProof/>
      <w:color w:val="5F6062"/>
      <w:sz w:val="32"/>
      <w:szCs w:val="24"/>
      <w:lang w:val="en-AU"/>
    </w:rPr>
  </w:style>
  <w:style w:type="character" w:styleId="PlaceholderText">
    <w:name w:val="Placeholder Text"/>
    <w:basedOn w:val="DefaultParagraphFont"/>
    <w:uiPriority w:val="1"/>
    <w:unhideWhenUsed/>
    <w:rsid w:val="00E21690"/>
    <w:rPr>
      <w:color w:val="808080"/>
    </w:rPr>
  </w:style>
  <w:style w:type="paragraph" w:customStyle="1" w:styleId="BodyTextBullets2">
    <w:name w:val="Body Text Bullets 2"/>
    <w:basedOn w:val="BodyTextBullets"/>
    <w:qFormat/>
    <w:rsid w:val="00E21690"/>
    <w:pPr>
      <w:numPr>
        <w:ilvl w:val="1"/>
      </w:numPr>
    </w:pPr>
  </w:style>
  <w:style w:type="paragraph" w:customStyle="1" w:styleId="BodyTextBullets3">
    <w:name w:val="Body Text Bullets 3"/>
    <w:basedOn w:val="BodyTextBullets"/>
    <w:qFormat/>
    <w:rsid w:val="00E21690"/>
    <w:pPr>
      <w:numPr>
        <w:ilvl w:val="2"/>
      </w:numPr>
    </w:pPr>
  </w:style>
  <w:style w:type="paragraph" w:customStyle="1" w:styleId="ListBullet1a">
    <w:name w:val="List Bullet 1a"/>
    <w:qFormat/>
    <w:rsid w:val="00E21690"/>
    <w:pPr>
      <w:numPr>
        <w:numId w:val="16"/>
      </w:numPr>
      <w:spacing w:after="120"/>
      <w:contextualSpacing/>
    </w:pPr>
    <w:rPr>
      <w:rFonts w:cs="Arial"/>
      <w:noProof/>
      <w:szCs w:val="24"/>
      <w:lang w:val="en-AU"/>
    </w:rPr>
  </w:style>
  <w:style w:type="paragraph" w:customStyle="1" w:styleId="ListBullet1b">
    <w:name w:val="List Bullet 1b"/>
    <w:qFormat/>
    <w:rsid w:val="00E21690"/>
    <w:pPr>
      <w:numPr>
        <w:ilvl w:val="3"/>
        <w:numId w:val="16"/>
      </w:numPr>
      <w:spacing w:after="120"/>
      <w:ind w:left="1106" w:hanging="369"/>
      <w:contextualSpacing/>
    </w:pPr>
    <w:rPr>
      <w:rFonts w:cs="Arial"/>
      <w:noProof/>
      <w:szCs w:val="24"/>
      <w:lang w:val="en-AU"/>
    </w:rPr>
  </w:style>
  <w:style w:type="paragraph" w:customStyle="1" w:styleId="ListBullet1c">
    <w:name w:val="List Bullet 1c"/>
    <w:qFormat/>
    <w:rsid w:val="00E21690"/>
    <w:pPr>
      <w:numPr>
        <w:ilvl w:val="6"/>
        <w:numId w:val="16"/>
      </w:numPr>
      <w:spacing w:after="120"/>
      <w:ind w:left="1474"/>
      <w:contextualSpacing/>
    </w:pPr>
    <w:rPr>
      <w:rFonts w:cs="Arial"/>
      <w:noProof/>
      <w:szCs w:val="24"/>
      <w:lang w:val="en-AU"/>
    </w:rPr>
  </w:style>
  <w:style w:type="paragraph" w:styleId="TOC7">
    <w:name w:val="toc 7"/>
    <w:basedOn w:val="Normal"/>
    <w:next w:val="Normal"/>
    <w:autoRedefine/>
    <w:uiPriority w:val="1"/>
    <w:semiHidden/>
    <w:unhideWhenUsed/>
    <w:rsid w:val="00B1443A"/>
    <w:pPr>
      <w:spacing w:after="100"/>
      <w:ind w:left="1200"/>
    </w:pPr>
  </w:style>
  <w:style w:type="character" w:customStyle="1" w:styleId="Heading4Char">
    <w:name w:val="Heading 4 Char"/>
    <w:basedOn w:val="DefaultParagraphFont"/>
    <w:link w:val="Heading4"/>
    <w:uiPriority w:val="1"/>
    <w:semiHidden/>
    <w:rsid w:val="00BF517E"/>
    <w:rPr>
      <w:rFonts w:asciiTheme="minorHAnsi" w:eastAsiaTheme="majorEastAsia" w:hAnsiTheme="minorHAnsi" w:cstheme="majorBidi"/>
      <w:i/>
      <w:iCs/>
      <w:color w:val="365F91" w:themeColor="accent1" w:themeShade="BF"/>
      <w:szCs w:val="24"/>
      <w:lang w:val="en-AU"/>
    </w:rPr>
  </w:style>
  <w:style w:type="character" w:customStyle="1" w:styleId="Heading5Char">
    <w:name w:val="Heading 5 Char"/>
    <w:basedOn w:val="DefaultParagraphFont"/>
    <w:link w:val="Heading5"/>
    <w:uiPriority w:val="1"/>
    <w:semiHidden/>
    <w:rsid w:val="00BF517E"/>
    <w:rPr>
      <w:rFonts w:asciiTheme="minorHAnsi" w:eastAsiaTheme="majorEastAsia" w:hAnsiTheme="minorHAnsi" w:cstheme="majorBidi"/>
      <w:color w:val="365F91" w:themeColor="accent1" w:themeShade="BF"/>
      <w:szCs w:val="24"/>
      <w:lang w:val="en-AU"/>
    </w:rPr>
  </w:style>
  <w:style w:type="character" w:customStyle="1" w:styleId="Heading6Char">
    <w:name w:val="Heading 6 Char"/>
    <w:basedOn w:val="DefaultParagraphFont"/>
    <w:link w:val="Heading6"/>
    <w:uiPriority w:val="1"/>
    <w:semiHidden/>
    <w:rsid w:val="00BF517E"/>
    <w:rPr>
      <w:rFonts w:asciiTheme="minorHAnsi" w:eastAsiaTheme="majorEastAsia" w:hAnsiTheme="minorHAnsi" w:cstheme="majorBidi"/>
      <w:i/>
      <w:iCs/>
      <w:color w:val="595959" w:themeColor="text1" w:themeTint="A6"/>
      <w:szCs w:val="24"/>
      <w:lang w:val="en-AU"/>
    </w:rPr>
  </w:style>
  <w:style w:type="character" w:customStyle="1" w:styleId="Heading7Char">
    <w:name w:val="Heading 7 Char"/>
    <w:basedOn w:val="DefaultParagraphFont"/>
    <w:link w:val="Heading7"/>
    <w:uiPriority w:val="1"/>
    <w:semiHidden/>
    <w:rsid w:val="00BF517E"/>
    <w:rPr>
      <w:rFonts w:asciiTheme="minorHAnsi" w:eastAsiaTheme="majorEastAsia" w:hAnsiTheme="minorHAnsi" w:cstheme="majorBidi"/>
      <w:color w:val="595959" w:themeColor="text1" w:themeTint="A6"/>
      <w:szCs w:val="24"/>
      <w:lang w:val="en-AU"/>
    </w:rPr>
  </w:style>
  <w:style w:type="character" w:customStyle="1" w:styleId="Heading8Char">
    <w:name w:val="Heading 8 Char"/>
    <w:basedOn w:val="DefaultParagraphFont"/>
    <w:link w:val="Heading8"/>
    <w:uiPriority w:val="1"/>
    <w:semiHidden/>
    <w:rsid w:val="00BF517E"/>
    <w:rPr>
      <w:rFonts w:asciiTheme="minorHAnsi" w:eastAsiaTheme="majorEastAsia" w:hAnsiTheme="minorHAnsi" w:cstheme="majorBidi"/>
      <w:i/>
      <w:iCs/>
      <w:color w:val="272727" w:themeColor="text1" w:themeTint="D8"/>
      <w:szCs w:val="24"/>
      <w:lang w:val="en-AU"/>
    </w:rPr>
  </w:style>
  <w:style w:type="character" w:customStyle="1" w:styleId="Heading9Char">
    <w:name w:val="Heading 9 Char"/>
    <w:basedOn w:val="DefaultParagraphFont"/>
    <w:link w:val="Heading9"/>
    <w:uiPriority w:val="1"/>
    <w:semiHidden/>
    <w:rsid w:val="00BF517E"/>
    <w:rPr>
      <w:rFonts w:asciiTheme="minorHAnsi" w:eastAsiaTheme="majorEastAsia" w:hAnsiTheme="minorHAnsi" w:cstheme="majorBidi"/>
      <w:color w:val="272727" w:themeColor="text1" w:themeTint="D8"/>
      <w:szCs w:val="24"/>
      <w:lang w:val="en-AU"/>
    </w:rPr>
  </w:style>
  <w:style w:type="paragraph" w:styleId="Quote">
    <w:name w:val="Quote"/>
    <w:basedOn w:val="Normal"/>
    <w:next w:val="Normal"/>
    <w:link w:val="QuoteChar"/>
    <w:uiPriority w:val="1"/>
    <w:semiHidden/>
    <w:unhideWhenUsed/>
    <w:rsid w:val="00BF517E"/>
    <w:pPr>
      <w:spacing w:before="160" w:after="160"/>
      <w:jc w:val="center"/>
    </w:pPr>
    <w:rPr>
      <w:i/>
      <w:iCs/>
      <w:color w:val="404040" w:themeColor="text1" w:themeTint="BF"/>
    </w:rPr>
  </w:style>
  <w:style w:type="character" w:customStyle="1" w:styleId="QuoteChar">
    <w:name w:val="Quote Char"/>
    <w:basedOn w:val="DefaultParagraphFont"/>
    <w:link w:val="Quote"/>
    <w:uiPriority w:val="1"/>
    <w:semiHidden/>
    <w:rsid w:val="00BF517E"/>
    <w:rPr>
      <w:i/>
      <w:iCs/>
      <w:color w:val="404040" w:themeColor="text1" w:themeTint="BF"/>
      <w:szCs w:val="24"/>
      <w:lang w:val="en-AU"/>
    </w:rPr>
  </w:style>
  <w:style w:type="paragraph" w:styleId="ListParagraph">
    <w:name w:val="List Paragraph"/>
    <w:basedOn w:val="Normal"/>
    <w:uiPriority w:val="34"/>
    <w:unhideWhenUsed/>
    <w:qFormat/>
    <w:rsid w:val="00BF517E"/>
    <w:pPr>
      <w:ind w:left="720"/>
      <w:contextualSpacing/>
    </w:pPr>
  </w:style>
  <w:style w:type="paragraph" w:styleId="IntenseQuote">
    <w:name w:val="Intense Quote"/>
    <w:basedOn w:val="Normal"/>
    <w:next w:val="Normal"/>
    <w:link w:val="IntenseQuoteChar"/>
    <w:uiPriority w:val="1"/>
    <w:semiHidden/>
    <w:unhideWhenUsed/>
    <w:rsid w:val="00BF51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1"/>
    <w:semiHidden/>
    <w:rsid w:val="00BF517E"/>
    <w:rPr>
      <w:i/>
      <w:iCs/>
      <w:color w:val="365F91" w:themeColor="accent1" w:themeShade="BF"/>
      <w:szCs w:val="24"/>
      <w:lang w:val="en-AU"/>
    </w:rPr>
  </w:style>
  <w:style w:type="character" w:styleId="IntenseReference">
    <w:name w:val="Intense Reference"/>
    <w:basedOn w:val="DefaultParagraphFont"/>
    <w:uiPriority w:val="1"/>
    <w:semiHidden/>
    <w:unhideWhenUsed/>
    <w:rsid w:val="00BF517E"/>
    <w:rPr>
      <w:b/>
      <w:bCs/>
      <w:smallCaps/>
      <w:color w:val="365F91" w:themeColor="accent1" w:themeShade="BF"/>
      <w:spacing w:val="5"/>
    </w:rPr>
  </w:style>
  <w:style w:type="character" w:styleId="UnresolvedMention">
    <w:name w:val="Unresolved Mention"/>
    <w:basedOn w:val="DefaultParagraphFont"/>
    <w:uiPriority w:val="99"/>
    <w:semiHidden/>
    <w:unhideWhenUsed/>
    <w:rsid w:val="00220DEC"/>
    <w:rPr>
      <w:color w:val="605E5C"/>
      <w:shd w:val="clear" w:color="auto" w:fill="E1DFDD"/>
    </w:rPr>
  </w:style>
  <w:style w:type="character" w:styleId="CommentReference">
    <w:name w:val="annotation reference"/>
    <w:basedOn w:val="DefaultParagraphFont"/>
    <w:uiPriority w:val="1"/>
    <w:semiHidden/>
    <w:unhideWhenUsed/>
    <w:rsid w:val="00B47FAD"/>
    <w:rPr>
      <w:sz w:val="16"/>
      <w:szCs w:val="16"/>
    </w:rPr>
  </w:style>
  <w:style w:type="paragraph" w:styleId="CommentText">
    <w:name w:val="annotation text"/>
    <w:basedOn w:val="Normal"/>
    <w:link w:val="CommentTextChar"/>
    <w:uiPriority w:val="1"/>
    <w:unhideWhenUsed/>
    <w:rsid w:val="00B47FAD"/>
    <w:rPr>
      <w:szCs w:val="20"/>
    </w:rPr>
  </w:style>
  <w:style w:type="character" w:customStyle="1" w:styleId="CommentTextChar">
    <w:name w:val="Comment Text Char"/>
    <w:basedOn w:val="DefaultParagraphFont"/>
    <w:link w:val="CommentText"/>
    <w:uiPriority w:val="1"/>
    <w:rsid w:val="00B47FAD"/>
    <w:rPr>
      <w:lang w:val="en-AU"/>
    </w:rPr>
  </w:style>
  <w:style w:type="paragraph" w:styleId="CommentSubject">
    <w:name w:val="annotation subject"/>
    <w:basedOn w:val="CommentText"/>
    <w:next w:val="CommentText"/>
    <w:link w:val="CommentSubjectChar"/>
    <w:uiPriority w:val="1"/>
    <w:semiHidden/>
    <w:unhideWhenUsed/>
    <w:rsid w:val="00B47FAD"/>
    <w:rPr>
      <w:b/>
      <w:bCs/>
    </w:rPr>
  </w:style>
  <w:style w:type="character" w:customStyle="1" w:styleId="CommentSubjectChar">
    <w:name w:val="Comment Subject Char"/>
    <w:basedOn w:val="CommentTextChar"/>
    <w:link w:val="CommentSubject"/>
    <w:uiPriority w:val="1"/>
    <w:semiHidden/>
    <w:rsid w:val="00B47FAD"/>
    <w:rPr>
      <w:b/>
      <w:bCs/>
      <w:lang w:val="en-AU"/>
    </w:rPr>
  </w:style>
  <w:style w:type="character" w:styleId="Strong">
    <w:name w:val="Strong"/>
    <w:basedOn w:val="DefaultParagraphFont"/>
    <w:uiPriority w:val="22"/>
    <w:qFormat/>
    <w:rsid w:val="005F70A2"/>
    <w:rPr>
      <w:b/>
      <w:bCs/>
    </w:rPr>
  </w:style>
  <w:style w:type="paragraph" w:customStyle="1" w:styleId="Documenttitle">
    <w:name w:val="Document title"/>
    <w:uiPriority w:val="8"/>
    <w:rsid w:val="004D634E"/>
    <w:pPr>
      <w:spacing w:after="240" w:line="560" w:lineRule="atLeast"/>
    </w:pPr>
    <w:rPr>
      <w:rFonts w:eastAsia="Times New Roman"/>
      <w:b/>
      <w:color w:val="C63663"/>
      <w:sz w:val="48"/>
      <w:szCs w:val="50"/>
      <w:lang w:val="en-AU"/>
    </w:rPr>
  </w:style>
  <w:style w:type="paragraph" w:customStyle="1" w:styleId="Documentsubtitle">
    <w:name w:val="Document subtitle"/>
    <w:uiPriority w:val="8"/>
    <w:rsid w:val="004D634E"/>
    <w:pPr>
      <w:spacing w:after="120"/>
    </w:pPr>
    <w:rPr>
      <w:rFonts w:eastAsia="Times New Roman"/>
      <w:color w:val="53565A"/>
      <w:sz w:val="28"/>
      <w:szCs w:val="24"/>
      <w:lang w:val="en-AU"/>
    </w:rPr>
  </w:style>
  <w:style w:type="paragraph" w:styleId="Revision">
    <w:name w:val="Revision"/>
    <w:hidden/>
    <w:semiHidden/>
    <w:rsid w:val="00813AF6"/>
    <w:rPr>
      <w:szCs w:val="24"/>
      <w:lang w:val="en-AU"/>
    </w:rPr>
  </w:style>
  <w:style w:type="paragraph" w:customStyle="1" w:styleId="pf0">
    <w:name w:val="pf0"/>
    <w:basedOn w:val="Normal"/>
    <w:rsid w:val="00D76029"/>
    <w:pPr>
      <w:spacing w:before="100" w:beforeAutospacing="1" w:after="100" w:afterAutospacing="1"/>
    </w:pPr>
    <w:rPr>
      <w:rFonts w:ascii="Times New Roman" w:eastAsia="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00A45FC2D5EB4B8836CE1128CD59A1" ma:contentTypeVersion="6" ma:contentTypeDescription="Create a new document." ma:contentTypeScope="" ma:versionID="6d3bee55def994a9f31b663c3832e042">
  <xsd:schema xmlns:xsd="http://www.w3.org/2001/XMLSchema" xmlns:xs="http://www.w3.org/2001/XMLSchema" xmlns:p="http://schemas.microsoft.com/office/2006/metadata/properties" xmlns:ns2="9c4af91d-7d25-4724-b83e-43583c6ff5d0" xmlns:ns3="0a5a4c46-866d-44f1-a13c-1c7acd296c6d" targetNamespace="http://schemas.microsoft.com/office/2006/metadata/properties" ma:root="true" ma:fieldsID="c83b7476f727ac7cfc694be630e11b94" ns2:_="" ns3:_="">
    <xsd:import namespace="9c4af91d-7d25-4724-b83e-43583c6ff5d0"/>
    <xsd:import namespace="0a5a4c46-866d-44f1-a13c-1c7acd296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f91d-7d25-4724-b83e-43583c6f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a4c46-866d-44f1-a13c-1c7acd296c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5A31D-7E22-4971-906C-7E903D3DDE90}">
  <ds:schemaRefs>
    <ds:schemaRef ds:uri="http://schemas.openxmlformats.org/officeDocument/2006/bibliography"/>
  </ds:schemaRefs>
</ds:datastoreItem>
</file>

<file path=customXml/itemProps2.xml><?xml version="1.0" encoding="utf-8"?>
<ds:datastoreItem xmlns:ds="http://schemas.openxmlformats.org/officeDocument/2006/customXml" ds:itemID="{E5421494-78DA-4AD0-9E98-C0586F5BD3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196B9-E69E-409C-B3F2-00F82C554E59}">
  <ds:schemaRefs>
    <ds:schemaRef ds:uri="http://schemas.microsoft.com/sharepoint/v3/contenttype/forms"/>
  </ds:schemaRefs>
</ds:datastoreItem>
</file>

<file path=customXml/itemProps4.xml><?xml version="1.0" encoding="utf-8"?>
<ds:datastoreItem xmlns:ds="http://schemas.openxmlformats.org/officeDocument/2006/customXml" ds:itemID="{A9B7D2DD-A6FE-4D8B-9CDF-F581DA8BA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f91d-7d25-4724-b83e-43583c6ff5d0"/>
    <ds:schemaRef ds:uri="0a5a4c46-866d-44f1-a13c-1c7acd29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Audiology Regulation Reference Group Communique – 30 June 2026</vt:lpstr>
    </vt:vector>
  </TitlesOfParts>
  <Company>AHPRA</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Audiology Regulation Reference Group Communique – 30 June 2026</dc:title>
  <dc:subject>Health workforce</dc:subject>
  <dc:creator>Australian Government Department of Health, Disability and Ageing</dc:creator>
  <cp:keywords>Health workforce</cp:keywords>
  <dc:description/>
  <cp:lastModifiedBy>MASCHKE, Elvia</cp:lastModifiedBy>
  <cp:revision>4</cp:revision>
  <cp:lastPrinted>2012-02-09T05:45:00Z</cp:lastPrinted>
  <dcterms:created xsi:type="dcterms:W3CDTF">2026-07-23T00:39:00Z</dcterms:created>
  <dcterms:modified xsi:type="dcterms:W3CDTF">2026-07-23T00:42:00Z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0x0101007200A45FC2D5EB4B8836CE1128CD59A1</vt:lpwstr>
  </property>
  <property fmtid="{D5CDD505-2E9C-101B-9397-08002B2CF9AE}" pid="3" name="MediaServiceImageTags">
    <vt:lpwstr/>
  </property>
  <property fmtid="{D5CDD505-2E9C-101B-9397-08002B2CF9AE}" pid="4" name="ClassificationContentMarkingFooterShapeIds">
    <vt:lpwstr>593cfdcc,78d9d7f,35fb48ee</vt:lpwstr>
  </property>
  <property fmtid="{D5CDD505-2E9C-101B-9397-08002B2CF9AE}" pid="5" name="ClassificationContentMarkingFooterFontProps">
    <vt:lpwstr>#ff0000,12,Aptos</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2026-02-12T00:49:34Z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34f2e190-5d3d-41ad-afc9-cf56dfd08177</vt:lpwstr>
  </property>
  <property fmtid="{D5CDD505-2E9C-101B-9397-08002B2CF9AE}" pid="13" name="MSIP_Label_43e64453-338c-4f93-8a4d-0039a0a41f2a_ContentBits">
    <vt:lpwstr>2</vt:lpwstr>
  </property>
  <property fmtid="{D5CDD505-2E9C-101B-9397-08002B2CF9AE}" pid="14" name="MSIP_Label_43e64453-338c-4f93-8a4d-0039a0a41f2a_Tag">
    <vt:lpwstr>10, 0, 1, 1</vt:lpwstr>
  </property>
  <property fmtid="{D5CDD505-2E9C-101B-9397-08002B2CF9AE}" pid="15" name="MSIP_Label_76a44f01-6907-4156-9b79-a71e6c56ad93_Enabled">
    <vt:lpwstr>true</vt:lpwstr>
  </property>
  <property fmtid="{D5CDD505-2E9C-101B-9397-08002B2CF9AE}" pid="16" name="MSIP_Label_76a44f01-6907-4156-9b79-a71e6c56ad93_SetDate">
    <vt:lpwstr>2026-02-18T04:45:30Z</vt:lpwstr>
  </property>
  <property fmtid="{D5CDD505-2E9C-101B-9397-08002B2CF9AE}" pid="17" name="MSIP_Label_76a44f01-6907-4156-9b79-a71e6c56ad93_Method">
    <vt:lpwstr>Privileged</vt:lpwstr>
  </property>
  <property fmtid="{D5CDD505-2E9C-101B-9397-08002B2CF9AE}" pid="18" name="MSIP_Label_76a44f01-6907-4156-9b79-a71e6c56ad93_Name">
    <vt:lpwstr>OFFICIAL</vt:lpwstr>
  </property>
  <property fmtid="{D5CDD505-2E9C-101B-9397-08002B2CF9AE}" pid="19" name="MSIP_Label_76a44f01-6907-4156-9b79-a71e6c56ad93_SiteId">
    <vt:lpwstr>a687a7bf-02db-43df-bcbb-e7a8bda611a2</vt:lpwstr>
  </property>
  <property fmtid="{D5CDD505-2E9C-101B-9397-08002B2CF9AE}" pid="20" name="MSIP_Label_76a44f01-6907-4156-9b79-a71e6c56ad93_ActionId">
    <vt:lpwstr>fc5b333a-ff1d-4d3d-a160-a4286893b067</vt:lpwstr>
  </property>
  <property fmtid="{D5CDD505-2E9C-101B-9397-08002B2CF9AE}" pid="21" name="MSIP_Label_76a44f01-6907-4156-9b79-a71e6c56ad93_ContentBits">
    <vt:lpwstr>0</vt:lpwstr>
  </property>
  <property fmtid="{D5CDD505-2E9C-101B-9397-08002B2CF9AE}" pid="22" name="MSIP_Label_76a44f01-6907-4156-9b79-a71e6c56ad93_Tag">
    <vt:lpwstr>10, 0, 1, 1</vt:lpwstr>
  </property>
  <property fmtid="{D5CDD505-2E9C-101B-9397-08002B2CF9AE}" pid="23" name="ClassificationContentMarkingHeaderShapeIds">
    <vt:lpwstr>5e568299,95e7d3c,1f588c8b</vt:lpwstr>
  </property>
  <property fmtid="{D5CDD505-2E9C-101B-9397-08002B2CF9AE}" pid="24" name="ClassificationContentMarkingHeaderFontProps">
    <vt:lpwstr>#ff0000,12,Aptos</vt:lpwstr>
  </property>
  <property fmtid="{D5CDD505-2E9C-101B-9397-08002B2CF9AE}" pid="25" name="ClassificationContentMarkingHead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2026-07-23T00:39:33Z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cccc809d-6bfa-47a6-9795-7bbfa5668424</vt:lpwstr>
  </property>
  <property fmtid="{D5CDD505-2E9C-101B-9397-08002B2CF9AE}" pid="32" name="MSIP_Label_7cd3e8b9-ffed-43a8-b7f4-cc2fa0382d36_ContentBits">
    <vt:lpwstr>3</vt:lpwstr>
  </property>
  <property fmtid="{D5CDD505-2E9C-101B-9397-08002B2CF9AE}" pid="33" name="MSIP_Label_7cd3e8b9-ffed-43a8-b7f4-cc2fa0382d36_Tag">
    <vt:lpwstr>10, 0, 1, 1</vt:lpwstr>
  </property>
</Properties>
</file>