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A036" w14:textId="51500F1F" w:rsidR="00214776" w:rsidRPr="004E57E8" w:rsidRDefault="002F08A6" w:rsidP="00E47EE9">
      <w:pPr>
        <w:pStyle w:val="Heading1"/>
        <w:rPr>
          <w:lang w:eastAsia="zh-TW"/>
        </w:rPr>
      </w:pPr>
      <w:r w:rsidRPr="004E57E8">
        <w:rPr>
          <w:lang w:eastAsia="zh-TW"/>
        </w:rPr>
        <w:t>更年期前期和更年期：每個人的經歷都不盡相同</w:t>
      </w:r>
    </w:p>
    <w:p w14:paraId="63E53485" w14:textId="4B9E3E0E" w:rsidR="00030BB7" w:rsidRPr="00706ABF" w:rsidRDefault="002F08A6" w:rsidP="00706ABF">
      <w:pPr>
        <w:pStyle w:val="Heading2-date"/>
      </w:pPr>
      <w:proofErr w:type="spellStart"/>
      <w:r w:rsidRPr="00706ABF">
        <w:rPr>
          <w:rFonts w:eastAsia="MS Gothic" w:hint="eastAsia"/>
        </w:rPr>
        <w:t>症狀很常見</w:t>
      </w:r>
      <w:r w:rsidR="00263720" w:rsidRPr="00706ABF">
        <w:rPr>
          <w:rFonts w:eastAsia="MS Gothic" w:hint="eastAsia"/>
        </w:rPr>
        <w:t>，</w:t>
      </w:r>
      <w:r w:rsidRPr="00706ABF">
        <w:rPr>
          <w:rFonts w:eastAsia="MS Gothic" w:hint="eastAsia"/>
        </w:rPr>
        <w:t>你可以獲得支持</w:t>
      </w:r>
      <w:proofErr w:type="spellEnd"/>
      <w:r w:rsidRPr="00706ABF">
        <w:rPr>
          <w:rFonts w:eastAsia="MS Gothic" w:hint="eastAsia"/>
        </w:rPr>
        <w:t>。</w:t>
      </w:r>
    </w:p>
    <w:p w14:paraId="6B1CCAB9" w14:textId="12B041E7" w:rsidR="00CA4BE3" w:rsidRPr="00706ABF" w:rsidRDefault="002F08A6" w:rsidP="00706ABF">
      <w:pPr>
        <w:pStyle w:val="Heading3"/>
      </w:pPr>
      <w:r w:rsidRPr="00706ABF">
        <w:t>甚麼是更年期過渡期？</w:t>
      </w:r>
    </w:p>
    <w:p w14:paraId="024B0719" w14:textId="175C9511" w:rsidR="0088469C" w:rsidRPr="004E57E8" w:rsidRDefault="002F08A6" w:rsidP="002F08A6">
      <w:pPr>
        <w:rPr>
          <w:rFonts w:cs="Arial"/>
          <w:lang w:eastAsia="zh-TW"/>
        </w:rPr>
      </w:pPr>
      <w:bookmarkStart w:id="0" w:name="_Hlk85795649"/>
      <w:r w:rsidRPr="004E57E8">
        <w:rPr>
          <w:rFonts w:cs="Arial"/>
          <w:lang w:eastAsia="zh-TW"/>
        </w:rPr>
        <w:t>每個人經歷更年期過渡期的情況都不同。有些人沒有症狀或症狀輕微，有些人的症狀會嚴重至足以影響日常生活。</w:t>
      </w:r>
    </w:p>
    <w:p w14:paraId="2B06E084" w14:textId="77777777" w:rsidR="00141EF4" w:rsidRPr="004E57E8" w:rsidRDefault="00141EF4" w:rsidP="00141EF4">
      <w:pPr>
        <w:keepNext/>
        <w:rPr>
          <w:rFonts w:cs="Arial"/>
        </w:rPr>
      </w:pPr>
      <w:r w:rsidRPr="004E57E8">
        <w:rPr>
          <w:rFonts w:cs="Arial"/>
          <w:noProof/>
        </w:rPr>
        <w:drawing>
          <wp:inline distT="0" distB="0" distL="0" distR="0" wp14:anchorId="2BF9C1F9" wp14:editId="55B74F08">
            <wp:extent cx="6195695" cy="1660345"/>
            <wp:effectExtent l="0" t="0" r="0" b="0"/>
            <wp:docPr id="512475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75404" name="Picture 1"/>
                    <pic:cNvPicPr/>
                  </pic:nvPicPr>
                  <pic:blipFill rotWithShape="1">
                    <a:blip r:embed="rId11" cstate="print">
                      <a:extLst>
                        <a:ext uri="{28A0092B-C50C-407E-A947-70E740481C1C}">
                          <a14:useLocalDpi xmlns:a14="http://schemas.microsoft.com/office/drawing/2010/main" val="0"/>
                        </a:ext>
                      </a:extLst>
                    </a:blip>
                    <a:srcRect l="-1872" t="-5226" r="-1335"/>
                    <a:stretch>
                      <a:fillRect/>
                    </a:stretch>
                  </pic:blipFill>
                  <pic:spPr bwMode="auto">
                    <a:xfrm>
                      <a:off x="0" y="0"/>
                      <a:ext cx="6198486" cy="1661093"/>
                    </a:xfrm>
                    <a:prstGeom prst="rect">
                      <a:avLst/>
                    </a:prstGeom>
                    <a:ln>
                      <a:noFill/>
                    </a:ln>
                    <a:extLst>
                      <a:ext uri="{53640926-AAD7-44D8-BBD7-CCE9431645EC}">
                        <a14:shadowObscured xmlns:a14="http://schemas.microsoft.com/office/drawing/2010/main"/>
                      </a:ext>
                    </a:extLst>
                  </pic:spPr>
                </pic:pic>
              </a:graphicData>
            </a:graphic>
          </wp:inline>
        </w:drawing>
      </w:r>
    </w:p>
    <w:p w14:paraId="3335B6E7" w14:textId="135B6446" w:rsidR="00141EF4" w:rsidRPr="00E47EE9" w:rsidRDefault="00DA7173" w:rsidP="00E47EE9">
      <w:pPr>
        <w:pStyle w:val="Caption"/>
      </w:pPr>
      <w:r w:rsidRPr="00E47EE9">
        <w:t>圖</w:t>
      </w:r>
      <w:r w:rsidRPr="00E47EE9">
        <w:t>1</w:t>
      </w:r>
      <w:r w:rsidRPr="00E47EE9">
        <w:t>：</w:t>
      </w:r>
      <w:proofErr w:type="spellStart"/>
      <w:r w:rsidRPr="00E47EE9">
        <w:t>更年期過渡期分為幾個階段。這些階段是根據月經週期的變化以及距離最後一次月經的時間來劃分的</w:t>
      </w:r>
      <w:proofErr w:type="spellEnd"/>
      <w:r w:rsidRPr="00E47EE9">
        <w:t>。</w:t>
      </w:r>
    </w:p>
    <w:p w14:paraId="5215EB3C" w14:textId="77777777" w:rsidR="00DA7173" w:rsidRPr="004E57E8" w:rsidRDefault="00DA7173" w:rsidP="008913BB">
      <w:pPr>
        <w:pStyle w:val="ListNumber"/>
        <w:rPr>
          <w:rFonts w:cs="Arial"/>
          <w:lang w:eastAsia="zh-TW"/>
        </w:rPr>
      </w:pPr>
      <w:r w:rsidRPr="004E57E8">
        <w:rPr>
          <w:rFonts w:cs="Arial"/>
          <w:lang w:eastAsia="zh-TW"/>
        </w:rPr>
        <w:t>月經量</w:t>
      </w:r>
      <w:r w:rsidRPr="004E57E8">
        <w:rPr>
          <w:rFonts w:cs="Arial"/>
          <w:lang w:eastAsia="zh-TW"/>
        </w:rPr>
        <w:t>/</w:t>
      </w:r>
      <w:r w:rsidRPr="004E57E8">
        <w:rPr>
          <w:rFonts w:cs="Arial"/>
          <w:lang w:eastAsia="zh-TW"/>
        </w:rPr>
        <w:t>頻率改變：月經週期開始改變時，過渡期就開始了。</w:t>
      </w:r>
    </w:p>
    <w:p w14:paraId="2DEE2E05" w14:textId="77777777" w:rsidR="00DA7173" w:rsidRPr="004E57E8" w:rsidRDefault="00DA7173" w:rsidP="008913BB">
      <w:pPr>
        <w:pStyle w:val="ListNumber"/>
        <w:rPr>
          <w:rFonts w:cs="Arial"/>
          <w:lang w:eastAsia="zh-TW"/>
        </w:rPr>
      </w:pPr>
      <w:r w:rsidRPr="004E57E8">
        <w:rPr>
          <w:rFonts w:cs="Arial"/>
          <w:lang w:eastAsia="zh-TW"/>
        </w:rPr>
        <w:t>更年期前期（持續</w:t>
      </w:r>
      <w:r w:rsidRPr="004E57E8">
        <w:rPr>
          <w:rFonts w:cs="Arial"/>
          <w:lang w:eastAsia="zh-TW"/>
        </w:rPr>
        <w:t>2</w:t>
      </w:r>
      <w:r w:rsidRPr="004E57E8">
        <w:rPr>
          <w:rFonts w:cs="Arial"/>
          <w:lang w:eastAsia="zh-TW"/>
        </w:rPr>
        <w:t>至</w:t>
      </w:r>
      <w:r w:rsidRPr="004E57E8">
        <w:rPr>
          <w:rFonts w:cs="Arial"/>
          <w:lang w:eastAsia="zh-TW"/>
        </w:rPr>
        <w:t>10</w:t>
      </w:r>
      <w:r w:rsidRPr="004E57E8">
        <w:rPr>
          <w:rFonts w:cs="Arial"/>
          <w:lang w:eastAsia="zh-TW"/>
        </w:rPr>
        <w:t>年）。</w:t>
      </w:r>
    </w:p>
    <w:p w14:paraId="25684BC3" w14:textId="77777777" w:rsidR="00DA7173" w:rsidRPr="004E57E8" w:rsidRDefault="00DA7173" w:rsidP="008913BB">
      <w:pPr>
        <w:pStyle w:val="ListNumber"/>
        <w:rPr>
          <w:rFonts w:cs="Arial"/>
          <w:lang w:eastAsia="zh-TW"/>
        </w:rPr>
      </w:pPr>
      <w:r w:rsidRPr="004E57E8">
        <w:rPr>
          <w:rFonts w:cs="Arial"/>
          <w:lang w:eastAsia="zh-TW"/>
        </w:rPr>
        <w:t>更年期（最後一次月經）：指最後一次月經來潮的時刻。這是一個單一的時間點，而非一個漫長的階段。</w:t>
      </w:r>
    </w:p>
    <w:p w14:paraId="2D2F386E" w14:textId="77777777" w:rsidR="00DA7173" w:rsidRPr="004E57E8" w:rsidRDefault="00DA7173" w:rsidP="008913BB">
      <w:pPr>
        <w:pStyle w:val="ListNumber"/>
        <w:rPr>
          <w:rFonts w:cs="Arial"/>
          <w:lang w:eastAsia="zh-TW"/>
        </w:rPr>
      </w:pPr>
      <w:r w:rsidRPr="004E57E8">
        <w:rPr>
          <w:rFonts w:cs="Arial"/>
          <w:lang w:eastAsia="zh-TW"/>
        </w:rPr>
        <w:t>確認已進入更年期：指最後一次月經來潮後十二個月。</w:t>
      </w:r>
    </w:p>
    <w:p w14:paraId="142D2702" w14:textId="5CA95A08" w:rsidR="00141EF4" w:rsidRPr="004E57E8" w:rsidRDefault="00DA7173" w:rsidP="008D6D0B">
      <w:pPr>
        <w:pStyle w:val="ListNumber"/>
        <w:rPr>
          <w:rFonts w:cs="Arial"/>
          <w:lang w:eastAsia="zh-TW"/>
        </w:rPr>
      </w:pPr>
      <w:r w:rsidRPr="004E57E8">
        <w:rPr>
          <w:rFonts w:cs="Arial"/>
          <w:lang w:eastAsia="zh-TW"/>
        </w:rPr>
        <w:t>更年期後：</w:t>
      </w:r>
      <w:r w:rsidR="008D6D0B" w:rsidRPr="008D6D0B">
        <w:rPr>
          <w:rFonts w:cs="Arial"/>
          <w:lang w:val="en-GB" w:eastAsia="zh-TW"/>
        </w:rPr>
        <w:t>更年期之</w:t>
      </w:r>
      <w:r w:rsidRPr="004E57E8">
        <w:rPr>
          <w:rFonts w:cs="Arial"/>
          <w:lang w:eastAsia="zh-TW"/>
        </w:rPr>
        <w:t>後的這個階段將持續終生。</w:t>
      </w:r>
    </w:p>
    <w:bookmarkEnd w:id="0"/>
    <w:p w14:paraId="135C062D" w14:textId="77777777" w:rsidR="00E72BA9" w:rsidRPr="004E57E8" w:rsidRDefault="00E72BA9" w:rsidP="00F3620D">
      <w:pPr>
        <w:rPr>
          <w:rFonts w:cs="Arial"/>
          <w:lang w:eastAsia="zh-TW"/>
        </w:rPr>
      </w:pPr>
      <w:r w:rsidRPr="004E57E8">
        <w:rPr>
          <w:rFonts w:cs="Arial"/>
          <w:lang w:eastAsia="zh-TW"/>
        </w:rPr>
        <w:br w:type="page"/>
      </w:r>
    </w:p>
    <w:p w14:paraId="4C65B9C0" w14:textId="7588F40D" w:rsidR="006D13F4" w:rsidRPr="00706ABF" w:rsidRDefault="002F08A6" w:rsidP="00706ABF">
      <w:pPr>
        <w:pStyle w:val="Heading3"/>
      </w:pPr>
      <w:r w:rsidRPr="00706ABF">
        <w:lastRenderedPageBreak/>
        <w:t>甚麼是更年期前期和更年期？</w:t>
      </w:r>
    </w:p>
    <w:p w14:paraId="2B94376F" w14:textId="77777777" w:rsidR="002F08A6" w:rsidRPr="00E47EE9" w:rsidRDefault="002F08A6" w:rsidP="00E47EE9">
      <w:pPr>
        <w:pStyle w:val="ListBullet"/>
      </w:pPr>
      <w:proofErr w:type="spellStart"/>
      <w:r w:rsidRPr="00E47EE9">
        <w:t>更年期前期通常於</w:t>
      </w:r>
      <w:proofErr w:type="spellEnd"/>
      <w:r w:rsidRPr="00E47EE9">
        <w:t>40</w:t>
      </w:r>
      <w:proofErr w:type="spellStart"/>
      <w:r w:rsidRPr="00E47EE9">
        <w:t>多歲開始，但亦可能更早或更遲</w:t>
      </w:r>
      <w:proofErr w:type="spellEnd"/>
      <w:r w:rsidRPr="00E47EE9">
        <w:t>。</w:t>
      </w:r>
    </w:p>
    <w:p w14:paraId="701F5AB0" w14:textId="77777777" w:rsidR="002F08A6" w:rsidRPr="00E47EE9" w:rsidRDefault="002F08A6" w:rsidP="00E47EE9">
      <w:pPr>
        <w:pStyle w:val="ListBullet"/>
      </w:pPr>
      <w:proofErr w:type="spellStart"/>
      <w:r w:rsidRPr="00E47EE9">
        <w:t>更年期前期是指最後一次月經（更年期）之前的一段時間</w:t>
      </w:r>
      <w:proofErr w:type="spellEnd"/>
      <w:r w:rsidRPr="00E47EE9">
        <w:t>。</w:t>
      </w:r>
    </w:p>
    <w:p w14:paraId="7DE70912" w14:textId="77777777" w:rsidR="002F08A6" w:rsidRPr="00E47EE9" w:rsidRDefault="002F08A6" w:rsidP="00E47EE9">
      <w:pPr>
        <w:pStyle w:val="ListBullet"/>
      </w:pPr>
      <w:proofErr w:type="spellStart"/>
      <w:r w:rsidRPr="00E47EE9">
        <w:t>更年期是您最後一次月經來潮的時間，通常發生於</w:t>
      </w:r>
      <w:proofErr w:type="spellEnd"/>
      <w:r w:rsidRPr="00E47EE9">
        <w:t>45</w:t>
      </w:r>
      <w:r w:rsidRPr="00E47EE9">
        <w:t>至</w:t>
      </w:r>
      <w:r w:rsidRPr="00E47EE9">
        <w:t>55</w:t>
      </w:r>
      <w:proofErr w:type="spellStart"/>
      <w:r w:rsidRPr="00E47EE9">
        <w:t>歲之間</w:t>
      </w:r>
      <w:proofErr w:type="spellEnd"/>
      <w:r w:rsidRPr="00E47EE9">
        <w:t>。</w:t>
      </w:r>
    </w:p>
    <w:p w14:paraId="2353F067" w14:textId="77777777" w:rsidR="002F08A6" w:rsidRPr="00E47EE9" w:rsidRDefault="002F08A6" w:rsidP="00E47EE9">
      <w:pPr>
        <w:pStyle w:val="ListBullet"/>
      </w:pPr>
      <w:proofErr w:type="spellStart"/>
      <w:r w:rsidRPr="00E47EE9">
        <w:t>如果您已經連續</w:t>
      </w:r>
      <w:proofErr w:type="spellEnd"/>
      <w:r w:rsidRPr="00E47EE9">
        <w:t>12</w:t>
      </w:r>
      <w:proofErr w:type="spellStart"/>
      <w:r w:rsidRPr="00E47EE9">
        <w:t>個月沒有月經，而且並非由其他醫療原因引起，便表示您已經進入更年期</w:t>
      </w:r>
      <w:proofErr w:type="spellEnd"/>
      <w:r w:rsidRPr="00E47EE9">
        <w:t>。</w:t>
      </w:r>
    </w:p>
    <w:p w14:paraId="40A83740" w14:textId="20EBA672" w:rsidR="00141EF4" w:rsidRPr="00E47EE9" w:rsidRDefault="002F08A6" w:rsidP="00E47EE9">
      <w:pPr>
        <w:pStyle w:val="ListBullet"/>
      </w:pPr>
      <w:proofErr w:type="spellStart"/>
      <w:r w:rsidRPr="00E47EE9">
        <w:t>更年期前期和更年期期間，卵巢荷爾蒙分泌水平會發生變化，可導致與更年期相關的症狀</w:t>
      </w:r>
      <w:proofErr w:type="spellEnd"/>
      <w:r w:rsidRPr="00E47EE9">
        <w:t>。</w:t>
      </w:r>
    </w:p>
    <w:p w14:paraId="3A529341" w14:textId="024D189A" w:rsidR="00CE6502" w:rsidRPr="00706ABF" w:rsidRDefault="002F08A6" w:rsidP="00706ABF">
      <w:pPr>
        <w:pStyle w:val="Heading3"/>
      </w:pPr>
      <w:r w:rsidRPr="00706ABF">
        <w:t>常見症狀</w:t>
      </w:r>
    </w:p>
    <w:p w14:paraId="65A0B3BA" w14:textId="77777777" w:rsidR="002F08A6" w:rsidRPr="004E57E8" w:rsidRDefault="002F08A6" w:rsidP="008913BB">
      <w:pPr>
        <w:rPr>
          <w:rFonts w:cs="Arial"/>
          <w:lang w:eastAsia="zh-TW"/>
        </w:rPr>
      </w:pPr>
      <w:r w:rsidRPr="004E57E8">
        <w:rPr>
          <w:rFonts w:cs="Arial"/>
          <w:lang w:eastAsia="zh-TW"/>
        </w:rPr>
        <w:t>每個人的經歷和症狀都不盡相同。</w:t>
      </w:r>
    </w:p>
    <w:p w14:paraId="0EA63EB9" w14:textId="611BD40A" w:rsidR="00141EF4" w:rsidRPr="004E57E8" w:rsidRDefault="002F08A6" w:rsidP="008913BB">
      <w:pPr>
        <w:rPr>
          <w:rFonts w:cs="Arial"/>
          <w:lang w:eastAsia="zh-TW"/>
        </w:rPr>
      </w:pPr>
      <w:r w:rsidRPr="004E57E8">
        <w:rPr>
          <w:rFonts w:cs="Arial"/>
          <w:lang w:eastAsia="zh-TW"/>
        </w:rPr>
        <w:t>可以出現生理、情緒、認知方面的症狀，也可能三者兼而有之。</w:t>
      </w:r>
    </w:p>
    <w:p w14:paraId="139E15A5" w14:textId="0FF0512E" w:rsidR="00141EF4" w:rsidRPr="00706ABF" w:rsidRDefault="002F08A6" w:rsidP="00706ABF">
      <w:pPr>
        <w:pStyle w:val="Heading4"/>
      </w:pPr>
      <w:proofErr w:type="spellStart"/>
      <w:r w:rsidRPr="00706ABF">
        <w:t>生理狀況可能包括</w:t>
      </w:r>
      <w:proofErr w:type="spellEnd"/>
      <w:r w:rsidRPr="00706ABF">
        <w:t>：</w:t>
      </w:r>
    </w:p>
    <w:p w14:paraId="0335D5BB" w14:textId="77777777" w:rsidR="002F08A6" w:rsidRPr="00E47EE9" w:rsidRDefault="002F08A6" w:rsidP="00E47EE9">
      <w:pPr>
        <w:pStyle w:val="ListBullet"/>
      </w:pPr>
      <w:proofErr w:type="spellStart"/>
      <w:r w:rsidRPr="00E47EE9">
        <w:t>潮熱及盜汗</w:t>
      </w:r>
      <w:proofErr w:type="spellEnd"/>
    </w:p>
    <w:p w14:paraId="435522E0" w14:textId="77777777" w:rsidR="002F08A6" w:rsidRPr="00E47EE9" w:rsidRDefault="002F08A6" w:rsidP="00E47EE9">
      <w:pPr>
        <w:pStyle w:val="ListBullet"/>
      </w:pPr>
      <w:proofErr w:type="spellStart"/>
      <w:r w:rsidRPr="00E47EE9">
        <w:t>難以入睡</w:t>
      </w:r>
      <w:proofErr w:type="spellEnd"/>
    </w:p>
    <w:p w14:paraId="3427D135" w14:textId="77777777" w:rsidR="002F08A6" w:rsidRPr="00E47EE9" w:rsidRDefault="002F08A6" w:rsidP="00E47EE9">
      <w:pPr>
        <w:pStyle w:val="ListBullet"/>
      </w:pPr>
      <w:proofErr w:type="spellStart"/>
      <w:r w:rsidRPr="00E47EE9">
        <w:t>關節及肌肉疼痛</w:t>
      </w:r>
      <w:proofErr w:type="spellEnd"/>
    </w:p>
    <w:p w14:paraId="7691A2F6" w14:textId="77777777" w:rsidR="002F08A6" w:rsidRPr="00E47EE9" w:rsidRDefault="002F08A6" w:rsidP="00E47EE9">
      <w:pPr>
        <w:pStyle w:val="ListBullet"/>
      </w:pPr>
      <w:proofErr w:type="spellStart"/>
      <w:r w:rsidRPr="00E47EE9">
        <w:t>月經失調</w:t>
      </w:r>
      <w:proofErr w:type="spellEnd"/>
    </w:p>
    <w:p w14:paraId="4C25A6DC" w14:textId="77777777" w:rsidR="002F08A6" w:rsidRPr="00E47EE9" w:rsidRDefault="002F08A6" w:rsidP="00E47EE9">
      <w:pPr>
        <w:pStyle w:val="ListBullet"/>
      </w:pPr>
      <w:proofErr w:type="spellStart"/>
      <w:r w:rsidRPr="00E47EE9">
        <w:t>皮膚乾燥或痕癢</w:t>
      </w:r>
      <w:proofErr w:type="spellEnd"/>
    </w:p>
    <w:p w14:paraId="5B7F2A8D" w14:textId="77777777" w:rsidR="002F08A6" w:rsidRPr="00E47EE9" w:rsidRDefault="002F08A6" w:rsidP="00E47EE9">
      <w:pPr>
        <w:pStyle w:val="ListBullet"/>
      </w:pPr>
      <w:proofErr w:type="spellStart"/>
      <w:r w:rsidRPr="00E47EE9">
        <w:t>陰道乾澀</w:t>
      </w:r>
      <w:proofErr w:type="spellEnd"/>
    </w:p>
    <w:p w14:paraId="38903AE4" w14:textId="77777777" w:rsidR="002F08A6" w:rsidRPr="00E47EE9" w:rsidRDefault="002F08A6" w:rsidP="00E47EE9">
      <w:pPr>
        <w:pStyle w:val="ListBullet"/>
      </w:pPr>
      <w:proofErr w:type="spellStart"/>
      <w:r w:rsidRPr="00E47EE9">
        <w:t>泌尿</w:t>
      </w:r>
      <w:proofErr w:type="spellEnd"/>
      <w:r w:rsidRPr="00E47EE9">
        <w:t>/</w:t>
      </w:r>
      <w:proofErr w:type="spellStart"/>
      <w:r w:rsidRPr="00E47EE9">
        <w:t>膀胱問題</w:t>
      </w:r>
      <w:proofErr w:type="spellEnd"/>
    </w:p>
    <w:p w14:paraId="1163B26B" w14:textId="1030043D" w:rsidR="00141EF4" w:rsidRPr="00E47EE9" w:rsidRDefault="002F08A6" w:rsidP="00E47EE9">
      <w:pPr>
        <w:pStyle w:val="ListBullet"/>
      </w:pPr>
      <w:proofErr w:type="spellStart"/>
      <w:r w:rsidRPr="00E47EE9">
        <w:t>體重增加</w:t>
      </w:r>
      <w:proofErr w:type="spellEnd"/>
      <w:r w:rsidRPr="00E47EE9">
        <w:t>/</w:t>
      </w:r>
      <w:proofErr w:type="spellStart"/>
      <w:r w:rsidRPr="00E47EE9">
        <w:t>腹脹</w:t>
      </w:r>
      <w:proofErr w:type="spellEnd"/>
    </w:p>
    <w:p w14:paraId="5B4E8483" w14:textId="54852A2D" w:rsidR="00141EF4" w:rsidRPr="00706ABF" w:rsidRDefault="002F08A6" w:rsidP="00706ABF">
      <w:pPr>
        <w:pStyle w:val="Heading4"/>
      </w:pPr>
      <w:proofErr w:type="spellStart"/>
      <w:r w:rsidRPr="00706ABF">
        <w:t>精神及情緒症狀可能包括</w:t>
      </w:r>
      <w:proofErr w:type="spellEnd"/>
      <w:r w:rsidRPr="00706ABF">
        <w:t>：</w:t>
      </w:r>
    </w:p>
    <w:p w14:paraId="12B2641D" w14:textId="77777777" w:rsidR="002F08A6" w:rsidRPr="00E47EE9" w:rsidRDefault="002F08A6" w:rsidP="00E47EE9">
      <w:pPr>
        <w:pStyle w:val="ListBullet"/>
      </w:pPr>
      <w:proofErr w:type="spellStart"/>
      <w:r w:rsidRPr="00E47EE9">
        <w:t>情緒低落</w:t>
      </w:r>
      <w:proofErr w:type="spellEnd"/>
    </w:p>
    <w:p w14:paraId="60B76CBF" w14:textId="77777777" w:rsidR="002F08A6" w:rsidRPr="00E47EE9" w:rsidRDefault="002F08A6" w:rsidP="00E47EE9">
      <w:pPr>
        <w:pStyle w:val="ListBullet"/>
      </w:pPr>
      <w:proofErr w:type="spellStart"/>
      <w:r w:rsidRPr="00E47EE9">
        <w:t>情緒波動</w:t>
      </w:r>
      <w:proofErr w:type="spellEnd"/>
    </w:p>
    <w:p w14:paraId="77D3CEC6" w14:textId="77777777" w:rsidR="002F08A6" w:rsidRPr="00E47EE9" w:rsidRDefault="002F08A6" w:rsidP="00E47EE9">
      <w:pPr>
        <w:pStyle w:val="ListBullet"/>
      </w:pPr>
      <w:proofErr w:type="spellStart"/>
      <w:r w:rsidRPr="00E47EE9">
        <w:t>性慾下降</w:t>
      </w:r>
      <w:proofErr w:type="spellEnd"/>
    </w:p>
    <w:p w14:paraId="13B077A5" w14:textId="77777777" w:rsidR="002F08A6" w:rsidRPr="00E47EE9" w:rsidRDefault="002F08A6" w:rsidP="00E47EE9">
      <w:pPr>
        <w:pStyle w:val="ListBullet"/>
      </w:pPr>
      <w:proofErr w:type="spellStart"/>
      <w:r w:rsidRPr="00E47EE9">
        <w:t>腦霧及健忘</w:t>
      </w:r>
      <w:proofErr w:type="spellEnd"/>
    </w:p>
    <w:p w14:paraId="79D76827" w14:textId="73EAB633" w:rsidR="00141EF4" w:rsidRPr="00E47EE9" w:rsidRDefault="002F08A6" w:rsidP="00E47EE9">
      <w:pPr>
        <w:pStyle w:val="ListBullet"/>
      </w:pPr>
      <w:proofErr w:type="spellStart"/>
      <w:r w:rsidRPr="00E47EE9">
        <w:t>焦慮及抑鬱</w:t>
      </w:r>
      <w:proofErr w:type="spellEnd"/>
    </w:p>
    <w:p w14:paraId="7C8BA7E5" w14:textId="342A09A7" w:rsidR="00780771" w:rsidRPr="004E57E8" w:rsidRDefault="008913BB" w:rsidP="00706ABF">
      <w:pPr>
        <w:pStyle w:val="Heading3"/>
      </w:pPr>
      <w:r w:rsidRPr="004E57E8">
        <w:t>症狀會因人而異</w:t>
      </w:r>
    </w:p>
    <w:p w14:paraId="0F7F93AC" w14:textId="77777777" w:rsidR="008913BB" w:rsidRPr="00E47EE9" w:rsidRDefault="008913BB" w:rsidP="00E47EE9">
      <w:pPr>
        <w:pStyle w:val="ListBullet"/>
      </w:pPr>
      <w:proofErr w:type="spellStart"/>
      <w:r w:rsidRPr="00E47EE9">
        <w:t>一半女性出現輕度至中度症狀</w:t>
      </w:r>
      <w:proofErr w:type="spellEnd"/>
      <w:r w:rsidRPr="00E47EE9">
        <w:t>。</w:t>
      </w:r>
    </w:p>
    <w:p w14:paraId="2C50DD84" w14:textId="77777777" w:rsidR="008913BB" w:rsidRPr="00E47EE9" w:rsidRDefault="008913BB" w:rsidP="00E47EE9">
      <w:pPr>
        <w:pStyle w:val="ListBullet"/>
      </w:pPr>
      <w:proofErr w:type="spellStart"/>
      <w:r w:rsidRPr="00E47EE9">
        <w:t>四分之一女性出現嚴重至足以影響日常生活的症狀</w:t>
      </w:r>
      <w:proofErr w:type="spellEnd"/>
      <w:r w:rsidRPr="00E47EE9">
        <w:t>。</w:t>
      </w:r>
    </w:p>
    <w:p w14:paraId="6DD46649" w14:textId="354ED4FD" w:rsidR="00780771" w:rsidRPr="00E47EE9" w:rsidRDefault="008913BB" w:rsidP="00E47EE9">
      <w:pPr>
        <w:pStyle w:val="ListBullet"/>
      </w:pPr>
      <w:proofErr w:type="spellStart"/>
      <w:r w:rsidRPr="00E47EE9">
        <w:t>四分之一女性幾乎沒有症狀或完全沒有症狀</w:t>
      </w:r>
      <w:proofErr w:type="spellEnd"/>
      <w:r w:rsidRPr="00E47EE9">
        <w:t>。</w:t>
      </w:r>
    </w:p>
    <w:p w14:paraId="07F518D5" w14:textId="2795402A" w:rsidR="00780771" w:rsidRPr="004E57E8" w:rsidRDefault="008913BB" w:rsidP="00706ABF">
      <w:pPr>
        <w:pStyle w:val="Heading3"/>
      </w:pPr>
      <w:r w:rsidRPr="004E57E8">
        <w:t>您無需獨自應對</w:t>
      </w:r>
    </w:p>
    <w:p w14:paraId="6582C8ED" w14:textId="4C48D50F" w:rsidR="008913BB" w:rsidRPr="00E47EE9" w:rsidRDefault="008913BB" w:rsidP="002936F6">
      <w:pPr>
        <w:pStyle w:val="ListBullet"/>
        <w:rPr>
          <w:lang w:eastAsia="zh-TW"/>
        </w:rPr>
      </w:pPr>
      <w:r w:rsidRPr="00E47EE9">
        <w:rPr>
          <w:rStyle w:val="Strong"/>
          <w:lang w:eastAsia="zh-TW"/>
        </w:rPr>
        <w:t>資訊</w:t>
      </w:r>
      <w:r w:rsidRPr="00E47EE9">
        <w:rPr>
          <w:rStyle w:val="Strong"/>
          <w:lang w:eastAsia="zh-TW"/>
        </w:rPr>
        <w:t xml:space="preserve">: </w:t>
      </w:r>
      <w:r w:rsidRPr="00E47EE9">
        <w:rPr>
          <w:lang w:eastAsia="zh-TW"/>
        </w:rPr>
        <w:t>您可以獲得相關資訊、支持和治療方案。</w:t>
      </w:r>
    </w:p>
    <w:p w14:paraId="2366142C" w14:textId="2A8814E1" w:rsidR="008913BB" w:rsidRPr="00E47EE9" w:rsidRDefault="008913BB" w:rsidP="0012687F">
      <w:pPr>
        <w:pStyle w:val="ListBullet"/>
        <w:rPr>
          <w:lang w:eastAsia="zh-TW"/>
        </w:rPr>
      </w:pPr>
      <w:r w:rsidRPr="00E47EE9">
        <w:rPr>
          <w:rStyle w:val="Strong"/>
          <w:lang w:eastAsia="zh-TW"/>
        </w:rPr>
        <w:t>控制症狀</w:t>
      </w:r>
      <w:r w:rsidRPr="00E47EE9">
        <w:rPr>
          <w:rStyle w:val="Strong"/>
          <w:lang w:eastAsia="zh-TW"/>
        </w:rPr>
        <w:t xml:space="preserve">: </w:t>
      </w:r>
      <w:r w:rsidRPr="00E47EE9">
        <w:rPr>
          <w:lang w:eastAsia="zh-TW"/>
        </w:rPr>
        <w:t>改變生活方式和藥物治療可能會有所幫助。</w:t>
      </w:r>
    </w:p>
    <w:p w14:paraId="63ADA235" w14:textId="28B998EA" w:rsidR="008913BB" w:rsidRPr="00E47EE9" w:rsidRDefault="008913BB" w:rsidP="00E47EE9">
      <w:pPr>
        <w:pStyle w:val="ListBullet"/>
      </w:pPr>
      <w:proofErr w:type="spellStart"/>
      <w:r w:rsidRPr="00E47EE9">
        <w:rPr>
          <w:rStyle w:val="Strong"/>
        </w:rPr>
        <w:t>醫療</w:t>
      </w:r>
      <w:proofErr w:type="spellEnd"/>
      <w:r w:rsidRPr="00E47EE9">
        <w:rPr>
          <w:rStyle w:val="Strong"/>
        </w:rPr>
        <w:t xml:space="preserve">: </w:t>
      </w:r>
      <w:proofErr w:type="spellStart"/>
      <w:r w:rsidRPr="00E47EE9">
        <w:t>如果症狀令您擔憂或影響了您的日常生活，應諮詢醫生</w:t>
      </w:r>
      <w:proofErr w:type="spellEnd"/>
      <w:r w:rsidRPr="00E47EE9">
        <w:t>。</w:t>
      </w:r>
    </w:p>
    <w:p w14:paraId="26871649" w14:textId="19A5BE78" w:rsidR="00780771" w:rsidRPr="003A6023" w:rsidRDefault="008913BB" w:rsidP="00E47EE9">
      <w:pPr>
        <w:pStyle w:val="ListBullet"/>
      </w:pPr>
      <w:proofErr w:type="spellStart"/>
      <w:r w:rsidRPr="00E47EE9">
        <w:t>瞭解更多資訊可以幫助您做好準備，應對改變。獲取資訊和支援，請瀏覽</w:t>
      </w:r>
      <w:proofErr w:type="spellEnd"/>
      <w:r w:rsidRPr="00E47EE9">
        <w:t xml:space="preserve">health.gov.au/perimenopause/translated </w:t>
      </w:r>
      <w:hyperlink r:id="rId12" w:history="1"/>
    </w:p>
    <w:sectPr w:rsidR="00780771" w:rsidRPr="003A6023" w:rsidSect="005F3DAC">
      <w:headerReference w:type="even" r:id="rId13"/>
      <w:footerReference w:type="even" r:id="rId14"/>
      <w:footerReference w:type="default" r:id="rId15"/>
      <w:headerReference w:type="first" r:id="rId16"/>
      <w:footerReference w:type="first" r:id="rId17"/>
      <w:pgSz w:w="11906" w:h="16838"/>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372F" w14:textId="77777777" w:rsidR="00D609F2" w:rsidRDefault="00D609F2" w:rsidP="00934368">
      <w:r>
        <w:separator/>
      </w:r>
    </w:p>
    <w:p w14:paraId="0624DCFF" w14:textId="77777777" w:rsidR="00D609F2" w:rsidRDefault="00D609F2" w:rsidP="00934368"/>
  </w:endnote>
  <w:endnote w:type="continuationSeparator" w:id="0">
    <w:p w14:paraId="36F3FBDE" w14:textId="77777777" w:rsidR="00D609F2" w:rsidRDefault="00D609F2" w:rsidP="00934368">
      <w:r>
        <w:continuationSeparator/>
      </w:r>
    </w:p>
    <w:p w14:paraId="49123343" w14:textId="77777777" w:rsidR="00D609F2" w:rsidRDefault="00D609F2" w:rsidP="00934368"/>
  </w:endnote>
  <w:endnote w:type="continuationNotice" w:id="1">
    <w:p w14:paraId="3566E74A" w14:textId="77777777" w:rsidR="00D609F2" w:rsidRDefault="00D609F2"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7BB5" w14:textId="77777777" w:rsidR="00F568DD" w:rsidRDefault="00F568DD">
    <w:pPr>
      <w:pStyle w:val="Footer"/>
    </w:pPr>
    <w:r>
      <w:rPr>
        <w:noProof/>
      </w:rPr>
      <mc:AlternateContent>
        <mc:Choice Requires="wps">
          <w:drawing>
            <wp:anchor distT="0" distB="0" distL="0" distR="0" simplePos="0" relativeHeight="251658243"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0FC29EE"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DD45A" id="_x0000_t202" coordsize="21600,21600" o:spt="202" path="m,l,21600r21600,l21600,xe">
              <v:stroke joinstyle="miter"/>
              <v:path gradientshapeok="t" o:connecttype="rect"/>
            </v:shapetype>
            <v:shape id="Text Box 6" o:spid="_x0000_s1027" type="#_x0000_t202" alt="OFFICIAL" style="position:absolute;margin-left:0;margin-top:0;width:49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filled="f" stroked="f">
              <v:textbox style="mso-fit-shape-to-text:t" inset="0,0,0,15pt">
                <w:txbxContent>
                  <w:p w14:paraId="20FC29EE"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311D" w14:textId="5A533BBA" w:rsidR="00751A23" w:rsidRPr="00751A23" w:rsidRDefault="00030BB7" w:rsidP="00934368">
    <w:pPr>
      <w:pStyle w:val="Footer"/>
      <w:rPr>
        <w:lang w:eastAsia="zh-TW"/>
      </w:rPr>
    </w:pPr>
    <w:r>
      <w:rPr>
        <w:noProof/>
      </w:rPr>
      <mc:AlternateContent>
        <mc:Choice Requires="wps">
          <w:drawing>
            <wp:anchor distT="0" distB="0" distL="114300" distR="114300" simplePos="0" relativeHeight="251658240"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11B87" id="Rectangle 3" o:spid="_x0000_s1026" alt="&quot;&quot;"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" fillcolor="#faba9a" stroked="f" strokeweight="1pt"/>
          </w:pict>
        </mc:Fallback>
      </mc:AlternateContent>
    </w:r>
    <w:r w:rsidR="0019277D" w:rsidRPr="0019277D">
      <w:rPr>
        <w:rFonts w:ascii="Microsoft JhengHei" w:eastAsia="Microsoft JhengHei" w:hAnsi="Microsoft JhengHei" w:cs="Microsoft JhengHei" w:hint="eastAsia"/>
        <w:lang w:eastAsia="zh-TW"/>
      </w:rPr>
      <w:t>更年期前期和更年期：每個人的經歷都不盡相同</w:t>
    </w:r>
    <w:sdt>
      <w:sdtPr>
        <w:id w:val="-443848716"/>
        <w:docPartObj>
          <w:docPartGallery w:val="Page Numbers (Bottom of Page)"/>
          <w:docPartUnique/>
        </w:docPartObj>
      </w:sdtPr>
      <w:sdtEndPr>
        <w:rPr>
          <w:noProof/>
        </w:rPr>
      </w:sdtEndPr>
      <w:sdtContent>
        <w:r w:rsidR="00751A23">
          <w:rPr>
            <w:lang w:eastAsia="zh-TW"/>
          </w:rPr>
          <w:tab/>
        </w:r>
        <w:r w:rsidR="00751A23" w:rsidRPr="006043C7">
          <w:fldChar w:fldCharType="begin"/>
        </w:r>
        <w:r w:rsidR="00751A23" w:rsidRPr="006043C7">
          <w:rPr>
            <w:lang w:eastAsia="zh-TW"/>
          </w:rPr>
          <w:instrText xml:space="preserve"> PAGE   \* MERGEFORMAT </w:instrText>
        </w:r>
        <w:r w:rsidR="00751A23" w:rsidRPr="006043C7">
          <w:fldChar w:fldCharType="separate"/>
        </w:r>
        <w:r w:rsidR="007B3D03">
          <w:rPr>
            <w:noProof/>
            <w:lang w:eastAsia="zh-TW"/>
          </w:rPr>
          <w:t>2</w:t>
        </w:r>
        <w:r w:rsidR="00751A23" w:rsidRPr="006043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347A" w14:textId="77777777" w:rsidR="001D65DD" w:rsidRDefault="00857AE4">
    <w:pPr>
      <w:pStyle w:val="Footer"/>
    </w:pPr>
    <w:r>
      <w:rPr>
        <w:noProof/>
      </w:rPr>
      <mc:AlternateContent>
        <mc:Choice Requires="wps">
          <w:drawing>
            <wp:anchor distT="0" distB="0" distL="114300" distR="114300" simplePos="0" relativeHeight="251658245" behindDoc="0" locked="0" layoutInCell="1" allowOverlap="1" wp14:anchorId="164AC2D0" wp14:editId="01CF41CB">
              <wp:simplePos x="0" y="0"/>
              <wp:positionH relativeFrom="margin">
                <wp:posOffset>2578215</wp:posOffset>
              </wp:positionH>
              <wp:positionV relativeFrom="paragraph">
                <wp:posOffset>-66040</wp:posOffset>
              </wp:positionV>
              <wp:extent cx="3787866" cy="391342"/>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391342"/>
                      </a:xfrm>
                      <a:prstGeom prst="rect">
                        <a:avLst/>
                      </a:prstGeom>
                      <a:noFill/>
                      <a:ln w="6350">
                        <a:noFill/>
                      </a:ln>
                    </wps:spPr>
                    <wps:txbx>
                      <w:txbxContent>
                        <w:p w14:paraId="543B9B8B" w14:textId="6DCC6C80" w:rsidR="00857AE4" w:rsidRPr="00B55607" w:rsidRDefault="00857AE4" w:rsidP="00857AE4">
                          <w:pPr>
                            <w:jc w:val="right"/>
                            <w:rPr>
                              <w:b/>
                              <w:bCs/>
                              <w:sz w:val="28"/>
                              <w:szCs w:val="28"/>
                            </w:rPr>
                          </w:pPr>
                          <w:r w:rsidRPr="00B55607">
                            <w:rPr>
                              <w:b/>
                              <w:bCs/>
                              <w:sz w:val="28"/>
                              <w:szCs w:val="28"/>
                            </w:rPr>
                            <w:t>health.gov.au/perimenopause</w:t>
                          </w:r>
                          <w:r w:rsidR="006C00FC">
                            <w:rPr>
                              <w:b/>
                              <w:bCs/>
                              <w:sz w:val="28"/>
                              <w:szCs w:val="28"/>
                            </w:rPr>
                            <w:t>/translated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AC2D0" id="_x0000_t202" coordsize="21600,21600" o:spt="202" path="m,l,21600r21600,l21600,xe">
              <v:stroke joinstyle="miter"/>
              <v:path gradientshapeok="t" o:connecttype="rect"/>
            </v:shapetype>
            <v:shape id="_x0000_s1029" type="#_x0000_t202" style="position:absolute;margin-left:203pt;margin-top:-5.2pt;width:298.25pt;height:30.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dcGwIAADMEAAAOAAAAZHJzL2Uyb0RvYy54bWysU8lu2zAQvRfoPxC81/IW2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" filled="f" stroked="f" strokeweight=".5pt">
              <v:textbox>
                <w:txbxContent>
                  <w:p w14:paraId="543B9B8B" w14:textId="6DCC6C80" w:rsidR="00857AE4" w:rsidRPr="00B55607" w:rsidRDefault="00857AE4" w:rsidP="00857AE4">
                    <w:pPr>
                      <w:jc w:val="right"/>
                      <w:rPr>
                        <w:b/>
                        <w:bCs/>
                        <w:sz w:val="28"/>
                        <w:szCs w:val="28"/>
                      </w:rPr>
                    </w:pPr>
                    <w:r w:rsidRPr="00B55607">
                      <w:rPr>
                        <w:b/>
                        <w:bCs/>
                        <w:sz w:val="28"/>
                        <w:szCs w:val="28"/>
                      </w:rPr>
                      <w:t>health.gov.au/perimenopause</w:t>
                    </w:r>
                    <w:r w:rsidR="006C00FC">
                      <w:rPr>
                        <w:b/>
                        <w:bCs/>
                        <w:sz w:val="28"/>
                        <w:szCs w:val="28"/>
                      </w:rPr>
                      <w:t>/translated</w:t>
                    </w:r>
                  </w:p>
                </w:txbxContent>
              </v:textbox>
              <w10:wrap anchorx="margin"/>
            </v:shape>
          </w:pict>
        </mc:Fallback>
      </mc:AlternateContent>
    </w:r>
    <w:r w:rsidR="001D65DD">
      <w:rPr>
        <w:noProof/>
      </w:rPr>
      <mc:AlternateContent>
        <mc:Choice Requires="wps">
          <w:drawing>
            <wp:anchor distT="0" distB="0" distL="114300" distR="114300" simplePos="0" relativeHeight="251658244" behindDoc="1" locked="0" layoutInCell="1" allowOverlap="1" wp14:anchorId="2A0A6FBD" wp14:editId="28B3C749">
              <wp:simplePos x="0" y="0"/>
              <wp:positionH relativeFrom="column">
                <wp:posOffset>-746216</wp:posOffset>
              </wp:positionH>
              <wp:positionV relativeFrom="paragraph">
                <wp:posOffset>-110763</wp:posOffset>
              </wp:positionV>
              <wp:extent cx="7596618" cy="715917"/>
              <wp:effectExtent l="0" t="0" r="0" b="0"/>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B1C02" id="Rectangle 3" o:spid="_x0000_s1026" alt="&quot;&quot;" style="position:absolute;margin-left:-58.75pt;margin-top:-8.7pt;width:598.15pt;height:56.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" fillcolor="#faba9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2DC1" w14:textId="77777777" w:rsidR="00D609F2" w:rsidRDefault="00D609F2" w:rsidP="00934368">
      <w:r>
        <w:separator/>
      </w:r>
    </w:p>
    <w:p w14:paraId="15790FAB" w14:textId="77777777" w:rsidR="00D609F2" w:rsidRDefault="00D609F2" w:rsidP="00934368"/>
  </w:footnote>
  <w:footnote w:type="continuationSeparator" w:id="0">
    <w:p w14:paraId="19B79CC2" w14:textId="77777777" w:rsidR="00D609F2" w:rsidRDefault="00D609F2" w:rsidP="00934368">
      <w:r>
        <w:continuationSeparator/>
      </w:r>
    </w:p>
    <w:p w14:paraId="34058D01" w14:textId="77777777" w:rsidR="00D609F2" w:rsidRDefault="00D609F2" w:rsidP="00934368"/>
  </w:footnote>
  <w:footnote w:type="continuationNotice" w:id="1">
    <w:p w14:paraId="7D937BFA" w14:textId="77777777" w:rsidR="00D609F2" w:rsidRDefault="00D609F2"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5A27" w14:textId="77777777" w:rsidR="00F568DD" w:rsidRDefault="00F568DD">
    <w:pPr>
      <w:pStyle w:val="Header"/>
    </w:pPr>
    <w:r>
      <w:rPr>
        <w:noProof/>
      </w:rPr>
      <mc:AlternateContent>
        <mc:Choice Requires="wps">
          <w:drawing>
            <wp:anchor distT="0" distB="0" distL="0" distR="0" simplePos="0" relativeHeight="251658242"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351DA23"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175A1" id="_x0000_t202" coordsize="21600,21600" o:spt="202" path="m,l,21600r21600,l21600,xe">
              <v:stroke joinstyle="miter"/>
              <v:path gradientshapeok="t" o:connecttype="rect"/>
            </v:shapetype>
            <v:shape id="Text Box 3" o:spid="_x0000_s1026" type="#_x0000_t202" alt="OFFICIAL"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textbox style="mso-fit-shape-to-text:t" inset="0,15pt,0,0">
                <w:txbxContent>
                  <w:p w14:paraId="5351DA23"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9B7C" w14:textId="04C68D01" w:rsidR="00E232EC" w:rsidRDefault="00691F90" w:rsidP="004F31E6">
    <w:pPr>
      <w:pStyle w:val="Header"/>
      <w:tabs>
        <w:tab w:val="clear" w:pos="4513"/>
        <w:tab w:val="clear" w:pos="9026"/>
        <w:tab w:val="left" w:pos="3665"/>
      </w:tabs>
    </w:pPr>
    <w:r>
      <w:rPr>
        <w:noProof/>
      </w:rPr>
      <mc:AlternateContent>
        <mc:Choice Requires="wps">
          <w:drawing>
            <wp:anchor distT="0" distB="0" distL="114300" distR="114300" simplePos="0" relativeHeight="251661317" behindDoc="0" locked="0" layoutInCell="1" allowOverlap="1" wp14:anchorId="16E6748F" wp14:editId="370E8F92">
              <wp:simplePos x="0" y="0"/>
              <wp:positionH relativeFrom="column">
                <wp:posOffset>4530725</wp:posOffset>
              </wp:positionH>
              <wp:positionV relativeFrom="paragraph">
                <wp:posOffset>361315</wp:posOffset>
              </wp:positionV>
              <wp:extent cx="2045335" cy="332740"/>
              <wp:effectExtent l="0" t="0" r="0" b="0"/>
              <wp:wrapNone/>
              <wp:docPr id="380357877" name="Text Box 1"/>
              <wp:cNvGraphicFramePr/>
              <a:graphic xmlns:a="http://schemas.openxmlformats.org/drawingml/2006/main">
                <a:graphicData uri="http://schemas.microsoft.com/office/word/2010/wordprocessingShape">
                  <wps:wsp>
                    <wps:cNvSpPr txBox="1"/>
                    <wps:spPr>
                      <a:xfrm>
                        <a:off x="0" y="0"/>
                        <a:ext cx="2045335" cy="332740"/>
                      </a:xfrm>
                      <a:prstGeom prst="rect">
                        <a:avLst/>
                      </a:prstGeom>
                      <a:solidFill>
                        <a:schemeClr val="lt1"/>
                      </a:solidFill>
                      <a:ln w="6350">
                        <a:noFill/>
                      </a:ln>
                    </wps:spPr>
                    <wps:txbx>
                      <w:txbxContent>
                        <w:p w14:paraId="1A6C8BC6" w14:textId="77777777" w:rsidR="00691F90" w:rsidRPr="0092752C" w:rsidRDefault="00691F90" w:rsidP="00691F90">
                          <w:pPr>
                            <w:jc w:val="right"/>
                            <w:rPr>
                              <w:sz w:val="20"/>
                            </w:rPr>
                          </w:pPr>
                          <w:r>
                            <w:rPr>
                              <w:sz w:val="20"/>
                            </w:rPr>
                            <w:t>Chinese Traditional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E6748F" id="_x0000_t202" coordsize="21600,21600" o:spt="202" path="m,l,21600r21600,l21600,xe">
              <v:stroke joinstyle="miter"/>
              <v:path gradientshapeok="t" o:connecttype="rect"/>
            </v:shapetype>
            <v:shape id="Text Box 1" o:spid="_x0000_s1028" type="#_x0000_t202" style="position:absolute;margin-left:356.75pt;margin-top:28.45pt;width:161.05pt;height:26.2pt;z-index:2516613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" fillcolor="white [3201]" stroked="f" strokeweight=".5pt">
              <v:textbox>
                <w:txbxContent>
                  <w:p w14:paraId="1A6C8BC6" w14:textId="77777777" w:rsidR="00691F90" w:rsidRPr="0092752C" w:rsidRDefault="00691F90" w:rsidP="00691F90">
                    <w:pPr>
                      <w:jc w:val="right"/>
                      <w:rPr>
                        <w:sz w:val="20"/>
                      </w:rPr>
                    </w:pPr>
                    <w:r>
                      <w:rPr>
                        <w:sz w:val="20"/>
                      </w:rPr>
                      <w:t>Chinese Traditional</w:t>
                    </w:r>
                  </w:p>
                </w:txbxContent>
              </v:textbox>
            </v:shape>
          </w:pict>
        </mc:Fallback>
      </mc:AlternateContent>
    </w:r>
    <w:r>
      <w:rPr>
        <w:noProof/>
      </w:rPr>
      <w:drawing>
        <wp:anchor distT="0" distB="0" distL="114300" distR="114300" simplePos="0" relativeHeight="251660293" behindDoc="1" locked="0" layoutInCell="1" allowOverlap="1" wp14:anchorId="7D0B43A7" wp14:editId="6209A882">
          <wp:simplePos x="0" y="0"/>
          <wp:positionH relativeFrom="page">
            <wp:posOffset>9293</wp:posOffset>
          </wp:positionH>
          <wp:positionV relativeFrom="paragraph">
            <wp:posOffset>-426148</wp:posOffset>
          </wp:positionV>
          <wp:extent cx="7556011" cy="950595"/>
          <wp:effectExtent l="0" t="0" r="635" b="1905"/>
          <wp:wrapNone/>
          <wp:docPr id="152357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6011" cy="950595"/>
                  </a:xfrm>
                  <a:prstGeom prst="rect">
                    <a:avLst/>
                  </a:prstGeom>
                </pic:spPr>
              </pic:pic>
            </a:graphicData>
          </a:graphic>
          <wp14:sizeRelH relativeFrom="page">
            <wp14:pctWidth>0</wp14:pctWidth>
          </wp14:sizeRelH>
          <wp14:sizeRelV relativeFrom="page">
            <wp14:pctHeight>0</wp14:pctHeight>
          </wp14:sizeRelV>
        </wp:anchor>
      </w:drawing>
    </w:r>
    <w:r w:rsidR="004F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044908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C82FA1"/>
    <w:multiLevelType w:val="hybridMultilevel"/>
    <w:tmpl w:val="E9A2A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02F37FE"/>
    <w:multiLevelType w:val="hybridMultilevel"/>
    <w:tmpl w:val="73D2B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B65862"/>
    <w:multiLevelType w:val="hybridMultilevel"/>
    <w:tmpl w:val="ED463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16"/>
  </w:num>
  <w:num w:numId="3" w16cid:durableId="1111165562">
    <w:abstractNumId w:val="19"/>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4"/>
  </w:num>
  <w:num w:numId="8" w16cid:durableId="1364792563">
    <w:abstractNumId w:val="18"/>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1"/>
  </w:num>
  <w:num w:numId="17" w16cid:durableId="784426807">
    <w:abstractNumId w:val="10"/>
  </w:num>
  <w:num w:numId="18" w16cid:durableId="1485246168">
    <w:abstractNumId w:val="12"/>
  </w:num>
  <w:num w:numId="19" w16cid:durableId="204174500">
    <w:abstractNumId w:val="13"/>
  </w:num>
  <w:num w:numId="20" w16cid:durableId="583033642">
    <w:abstractNumId w:val="10"/>
  </w:num>
  <w:num w:numId="21" w16cid:durableId="411392521">
    <w:abstractNumId w:val="13"/>
  </w:num>
  <w:num w:numId="22" w16cid:durableId="1149708572">
    <w:abstractNumId w:val="21"/>
  </w:num>
  <w:num w:numId="23" w16cid:durableId="759183430">
    <w:abstractNumId w:val="16"/>
  </w:num>
  <w:num w:numId="24" w16cid:durableId="936640889">
    <w:abstractNumId w:val="19"/>
  </w:num>
  <w:num w:numId="25" w16cid:durableId="682364219">
    <w:abstractNumId w:val="8"/>
  </w:num>
  <w:num w:numId="26" w16cid:durableId="2122454649">
    <w:abstractNumId w:val="15"/>
  </w:num>
  <w:num w:numId="27" w16cid:durableId="1918125454">
    <w:abstractNumId w:val="11"/>
  </w:num>
  <w:num w:numId="28" w16cid:durableId="1454985622">
    <w:abstractNumId w:val="6"/>
  </w:num>
  <w:num w:numId="29" w16cid:durableId="1293712654">
    <w:abstractNumId w:val="17"/>
  </w:num>
  <w:num w:numId="30" w16cid:durableId="11017285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F4"/>
    <w:rsid w:val="0000060A"/>
    <w:rsid w:val="00000F30"/>
    <w:rsid w:val="00001F41"/>
    <w:rsid w:val="00003743"/>
    <w:rsid w:val="000047B4"/>
    <w:rsid w:val="00005712"/>
    <w:rsid w:val="00007FD8"/>
    <w:rsid w:val="000117F8"/>
    <w:rsid w:val="00026139"/>
    <w:rsid w:val="00027071"/>
    <w:rsid w:val="00027601"/>
    <w:rsid w:val="00030BB7"/>
    <w:rsid w:val="00032DFB"/>
    <w:rsid w:val="00033321"/>
    <w:rsid w:val="000338E5"/>
    <w:rsid w:val="00033ECC"/>
    <w:rsid w:val="0003422F"/>
    <w:rsid w:val="00046FF0"/>
    <w:rsid w:val="00050176"/>
    <w:rsid w:val="00062B65"/>
    <w:rsid w:val="00067456"/>
    <w:rsid w:val="00071506"/>
    <w:rsid w:val="0007154F"/>
    <w:rsid w:val="00081AB1"/>
    <w:rsid w:val="00090316"/>
    <w:rsid w:val="000918E4"/>
    <w:rsid w:val="00093981"/>
    <w:rsid w:val="00093CD9"/>
    <w:rsid w:val="00096D02"/>
    <w:rsid w:val="000B067A"/>
    <w:rsid w:val="000B1540"/>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2268"/>
    <w:rsid w:val="0010616D"/>
    <w:rsid w:val="00110478"/>
    <w:rsid w:val="0011711B"/>
    <w:rsid w:val="00117F8A"/>
    <w:rsid w:val="00121B9B"/>
    <w:rsid w:val="00122ABD"/>
    <w:rsid w:val="00122ADC"/>
    <w:rsid w:val="001234BD"/>
    <w:rsid w:val="00130F59"/>
    <w:rsid w:val="00133EC0"/>
    <w:rsid w:val="00141CE5"/>
    <w:rsid w:val="00141EF4"/>
    <w:rsid w:val="00144908"/>
    <w:rsid w:val="001571C7"/>
    <w:rsid w:val="00161094"/>
    <w:rsid w:val="00164D86"/>
    <w:rsid w:val="00172A55"/>
    <w:rsid w:val="001758CD"/>
    <w:rsid w:val="0017665C"/>
    <w:rsid w:val="00177AD2"/>
    <w:rsid w:val="001815A8"/>
    <w:rsid w:val="001840FA"/>
    <w:rsid w:val="00190079"/>
    <w:rsid w:val="0019277D"/>
    <w:rsid w:val="0019622E"/>
    <w:rsid w:val="001966A7"/>
    <w:rsid w:val="001A4627"/>
    <w:rsid w:val="001A4979"/>
    <w:rsid w:val="001A52B8"/>
    <w:rsid w:val="001A546C"/>
    <w:rsid w:val="001B15D3"/>
    <w:rsid w:val="001B3443"/>
    <w:rsid w:val="001B6BF3"/>
    <w:rsid w:val="001C0326"/>
    <w:rsid w:val="001C059F"/>
    <w:rsid w:val="001C192F"/>
    <w:rsid w:val="001C3C42"/>
    <w:rsid w:val="001C5D56"/>
    <w:rsid w:val="001D65DD"/>
    <w:rsid w:val="001D7869"/>
    <w:rsid w:val="001E11D0"/>
    <w:rsid w:val="001F03F3"/>
    <w:rsid w:val="001F2F78"/>
    <w:rsid w:val="002001CD"/>
    <w:rsid w:val="002026CD"/>
    <w:rsid w:val="002028B0"/>
    <w:rsid w:val="002033FC"/>
    <w:rsid w:val="002044BB"/>
    <w:rsid w:val="00210B09"/>
    <w:rsid w:val="00210C9E"/>
    <w:rsid w:val="00211840"/>
    <w:rsid w:val="00214776"/>
    <w:rsid w:val="00220E5F"/>
    <w:rsid w:val="002212B5"/>
    <w:rsid w:val="00222041"/>
    <w:rsid w:val="00225A5F"/>
    <w:rsid w:val="00226668"/>
    <w:rsid w:val="0023087E"/>
    <w:rsid w:val="00233809"/>
    <w:rsid w:val="00240046"/>
    <w:rsid w:val="00240311"/>
    <w:rsid w:val="0024286C"/>
    <w:rsid w:val="0024797F"/>
    <w:rsid w:val="0025119E"/>
    <w:rsid w:val="00251269"/>
    <w:rsid w:val="002535C0"/>
    <w:rsid w:val="002548BB"/>
    <w:rsid w:val="00256003"/>
    <w:rsid w:val="002579FE"/>
    <w:rsid w:val="00257E1E"/>
    <w:rsid w:val="0026311C"/>
    <w:rsid w:val="00263720"/>
    <w:rsid w:val="0026383B"/>
    <w:rsid w:val="0026668C"/>
    <w:rsid w:val="00266AC1"/>
    <w:rsid w:val="0027178C"/>
    <w:rsid w:val="002719FA"/>
    <w:rsid w:val="00272668"/>
    <w:rsid w:val="0027330B"/>
    <w:rsid w:val="00275508"/>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C0CDD"/>
    <w:rsid w:val="002C554D"/>
    <w:rsid w:val="002C6CE2"/>
    <w:rsid w:val="002D0601"/>
    <w:rsid w:val="002D38DB"/>
    <w:rsid w:val="002D725A"/>
    <w:rsid w:val="002E0DE8"/>
    <w:rsid w:val="002E1A1D"/>
    <w:rsid w:val="002E1C05"/>
    <w:rsid w:val="002E4081"/>
    <w:rsid w:val="002E5B78"/>
    <w:rsid w:val="002F08A6"/>
    <w:rsid w:val="002F1F5A"/>
    <w:rsid w:val="002F3AE3"/>
    <w:rsid w:val="002F6605"/>
    <w:rsid w:val="00303D5C"/>
    <w:rsid w:val="0030464B"/>
    <w:rsid w:val="0030786C"/>
    <w:rsid w:val="003233DE"/>
    <w:rsid w:val="0032466B"/>
    <w:rsid w:val="00327B44"/>
    <w:rsid w:val="003330EB"/>
    <w:rsid w:val="003339CE"/>
    <w:rsid w:val="00336605"/>
    <w:rsid w:val="003415FD"/>
    <w:rsid w:val="003429F0"/>
    <w:rsid w:val="0035097A"/>
    <w:rsid w:val="003540A4"/>
    <w:rsid w:val="00360E4E"/>
    <w:rsid w:val="00370AAA"/>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6023"/>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F8B"/>
    <w:rsid w:val="00405256"/>
    <w:rsid w:val="00407A6C"/>
    <w:rsid w:val="00410031"/>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1FF"/>
    <w:rsid w:val="00462FAC"/>
    <w:rsid w:val="00464111"/>
    <w:rsid w:val="00464631"/>
    <w:rsid w:val="00464B79"/>
    <w:rsid w:val="00467BBF"/>
    <w:rsid w:val="00470AC0"/>
    <w:rsid w:val="004867E2"/>
    <w:rsid w:val="004926F5"/>
    <w:rsid w:val="004929A9"/>
    <w:rsid w:val="004967C5"/>
    <w:rsid w:val="00497E68"/>
    <w:rsid w:val="004B25D1"/>
    <w:rsid w:val="004B36B6"/>
    <w:rsid w:val="004B578A"/>
    <w:rsid w:val="004C2FEC"/>
    <w:rsid w:val="004C6BCF"/>
    <w:rsid w:val="004D0190"/>
    <w:rsid w:val="004D49A1"/>
    <w:rsid w:val="004D58BF"/>
    <w:rsid w:val="004E24FE"/>
    <w:rsid w:val="004E4335"/>
    <w:rsid w:val="004E57E8"/>
    <w:rsid w:val="004E5ACF"/>
    <w:rsid w:val="004F13EE"/>
    <w:rsid w:val="004F2022"/>
    <w:rsid w:val="004F31E6"/>
    <w:rsid w:val="004F5F03"/>
    <w:rsid w:val="004F7C05"/>
    <w:rsid w:val="00501C94"/>
    <w:rsid w:val="00502DF5"/>
    <w:rsid w:val="00506432"/>
    <w:rsid w:val="0051242B"/>
    <w:rsid w:val="00516620"/>
    <w:rsid w:val="0052051D"/>
    <w:rsid w:val="005445C1"/>
    <w:rsid w:val="00545EE6"/>
    <w:rsid w:val="00550003"/>
    <w:rsid w:val="00552A29"/>
    <w:rsid w:val="005550E7"/>
    <w:rsid w:val="005564FB"/>
    <w:rsid w:val="005572C7"/>
    <w:rsid w:val="00561676"/>
    <w:rsid w:val="0056433F"/>
    <w:rsid w:val="005650ED"/>
    <w:rsid w:val="005678B5"/>
    <w:rsid w:val="00567C9E"/>
    <w:rsid w:val="00575754"/>
    <w:rsid w:val="00590906"/>
    <w:rsid w:val="00591E20"/>
    <w:rsid w:val="00595408"/>
    <w:rsid w:val="00595E84"/>
    <w:rsid w:val="00597D79"/>
    <w:rsid w:val="005A0C59"/>
    <w:rsid w:val="005A48EB"/>
    <w:rsid w:val="005A6CFB"/>
    <w:rsid w:val="005B2485"/>
    <w:rsid w:val="005B510E"/>
    <w:rsid w:val="005C5AEB"/>
    <w:rsid w:val="005D051F"/>
    <w:rsid w:val="005D7F5C"/>
    <w:rsid w:val="005E0A3F"/>
    <w:rsid w:val="005E6883"/>
    <w:rsid w:val="005E772F"/>
    <w:rsid w:val="005F3DAC"/>
    <w:rsid w:val="005F4ECA"/>
    <w:rsid w:val="006041BE"/>
    <w:rsid w:val="006043C7"/>
    <w:rsid w:val="006109C7"/>
    <w:rsid w:val="00624B52"/>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1F90"/>
    <w:rsid w:val="00693DC5"/>
    <w:rsid w:val="006A03F5"/>
    <w:rsid w:val="006A04FB"/>
    <w:rsid w:val="006B2286"/>
    <w:rsid w:val="006B56BB"/>
    <w:rsid w:val="006C00FC"/>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6ABF"/>
    <w:rsid w:val="00707F56"/>
    <w:rsid w:val="00713558"/>
    <w:rsid w:val="007138D0"/>
    <w:rsid w:val="00715110"/>
    <w:rsid w:val="00720D08"/>
    <w:rsid w:val="007263B9"/>
    <w:rsid w:val="007334F8"/>
    <w:rsid w:val="007339CD"/>
    <w:rsid w:val="007359D8"/>
    <w:rsid w:val="0073615A"/>
    <w:rsid w:val="007362D4"/>
    <w:rsid w:val="00740179"/>
    <w:rsid w:val="00744713"/>
    <w:rsid w:val="00751A23"/>
    <w:rsid w:val="0076672A"/>
    <w:rsid w:val="00775E45"/>
    <w:rsid w:val="00776E74"/>
    <w:rsid w:val="00780771"/>
    <w:rsid w:val="00785169"/>
    <w:rsid w:val="007954AB"/>
    <w:rsid w:val="007A14C5"/>
    <w:rsid w:val="007A3E38"/>
    <w:rsid w:val="007A4A10"/>
    <w:rsid w:val="007B1760"/>
    <w:rsid w:val="007B3D03"/>
    <w:rsid w:val="007B4DE6"/>
    <w:rsid w:val="007C6D9C"/>
    <w:rsid w:val="007C7DDB"/>
    <w:rsid w:val="007D2CC7"/>
    <w:rsid w:val="007D673D"/>
    <w:rsid w:val="007D6D5C"/>
    <w:rsid w:val="007F1BE4"/>
    <w:rsid w:val="007F2220"/>
    <w:rsid w:val="007F4B3E"/>
    <w:rsid w:val="007F588A"/>
    <w:rsid w:val="00803420"/>
    <w:rsid w:val="008127AF"/>
    <w:rsid w:val="00812B46"/>
    <w:rsid w:val="00815700"/>
    <w:rsid w:val="00815AF0"/>
    <w:rsid w:val="00817B70"/>
    <w:rsid w:val="008264EB"/>
    <w:rsid w:val="00826B8F"/>
    <w:rsid w:val="00831E8A"/>
    <w:rsid w:val="0083274E"/>
    <w:rsid w:val="00833E1A"/>
    <w:rsid w:val="0083519E"/>
    <w:rsid w:val="00835C76"/>
    <w:rsid w:val="00841660"/>
    <w:rsid w:val="00843049"/>
    <w:rsid w:val="0085209B"/>
    <w:rsid w:val="00856B66"/>
    <w:rsid w:val="00857AE4"/>
    <w:rsid w:val="008602FB"/>
    <w:rsid w:val="00861A5F"/>
    <w:rsid w:val="008644AD"/>
    <w:rsid w:val="008654A7"/>
    <w:rsid w:val="00865735"/>
    <w:rsid w:val="00865D2E"/>
    <w:rsid w:val="00865DDB"/>
    <w:rsid w:val="00867538"/>
    <w:rsid w:val="008714F3"/>
    <w:rsid w:val="00873D90"/>
    <w:rsid w:val="00873FC8"/>
    <w:rsid w:val="008812CB"/>
    <w:rsid w:val="0088469C"/>
    <w:rsid w:val="00884C63"/>
    <w:rsid w:val="00885437"/>
    <w:rsid w:val="00885908"/>
    <w:rsid w:val="008864B7"/>
    <w:rsid w:val="008913BB"/>
    <w:rsid w:val="0089677E"/>
    <w:rsid w:val="00896E8C"/>
    <w:rsid w:val="008976C9"/>
    <w:rsid w:val="008A2DED"/>
    <w:rsid w:val="008A7438"/>
    <w:rsid w:val="008B1334"/>
    <w:rsid w:val="008C0278"/>
    <w:rsid w:val="008C24E9"/>
    <w:rsid w:val="008C6F01"/>
    <w:rsid w:val="008D0533"/>
    <w:rsid w:val="008D42CB"/>
    <w:rsid w:val="008D48C9"/>
    <w:rsid w:val="008D5B79"/>
    <w:rsid w:val="008D6381"/>
    <w:rsid w:val="008D6D0B"/>
    <w:rsid w:val="008E0C77"/>
    <w:rsid w:val="008E625F"/>
    <w:rsid w:val="008F221B"/>
    <w:rsid w:val="008F264D"/>
    <w:rsid w:val="00903537"/>
    <w:rsid w:val="009074E1"/>
    <w:rsid w:val="009112F7"/>
    <w:rsid w:val="009122AF"/>
    <w:rsid w:val="009127BC"/>
    <w:rsid w:val="00912D54"/>
    <w:rsid w:val="0091389F"/>
    <w:rsid w:val="009208F7"/>
    <w:rsid w:val="00922446"/>
    <w:rsid w:val="00922517"/>
    <w:rsid w:val="00922722"/>
    <w:rsid w:val="00923528"/>
    <w:rsid w:val="009261E6"/>
    <w:rsid w:val="009268E1"/>
    <w:rsid w:val="00934368"/>
    <w:rsid w:val="00943FF8"/>
    <w:rsid w:val="00945E7F"/>
    <w:rsid w:val="00946B95"/>
    <w:rsid w:val="009557C1"/>
    <w:rsid w:val="00960D6E"/>
    <w:rsid w:val="00972BC1"/>
    <w:rsid w:val="00974B59"/>
    <w:rsid w:val="00976D89"/>
    <w:rsid w:val="0098340B"/>
    <w:rsid w:val="00986830"/>
    <w:rsid w:val="00987C2F"/>
    <w:rsid w:val="00990D07"/>
    <w:rsid w:val="009924C3"/>
    <w:rsid w:val="00993102"/>
    <w:rsid w:val="00993271"/>
    <w:rsid w:val="009B2ABC"/>
    <w:rsid w:val="009B59A1"/>
    <w:rsid w:val="009C18E1"/>
    <w:rsid w:val="009C4A39"/>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961"/>
    <w:rsid w:val="00A24B10"/>
    <w:rsid w:val="00A30E9B"/>
    <w:rsid w:val="00A35134"/>
    <w:rsid w:val="00A3568C"/>
    <w:rsid w:val="00A36123"/>
    <w:rsid w:val="00A42BC5"/>
    <w:rsid w:val="00A4512D"/>
    <w:rsid w:val="00A50244"/>
    <w:rsid w:val="00A56F17"/>
    <w:rsid w:val="00A627D7"/>
    <w:rsid w:val="00A63A89"/>
    <w:rsid w:val="00A656C7"/>
    <w:rsid w:val="00A70303"/>
    <w:rsid w:val="00A705AF"/>
    <w:rsid w:val="00A72454"/>
    <w:rsid w:val="00A74345"/>
    <w:rsid w:val="00A77696"/>
    <w:rsid w:val="00A80557"/>
    <w:rsid w:val="00A81D33"/>
    <w:rsid w:val="00A85116"/>
    <w:rsid w:val="00A907D8"/>
    <w:rsid w:val="00A91A67"/>
    <w:rsid w:val="00A930AE"/>
    <w:rsid w:val="00A95EE8"/>
    <w:rsid w:val="00AA1A95"/>
    <w:rsid w:val="00AA260F"/>
    <w:rsid w:val="00AB1EE7"/>
    <w:rsid w:val="00AB4B37"/>
    <w:rsid w:val="00AB5762"/>
    <w:rsid w:val="00AC2679"/>
    <w:rsid w:val="00AC3614"/>
    <w:rsid w:val="00AC4BE4"/>
    <w:rsid w:val="00AC6BF9"/>
    <w:rsid w:val="00AD05E6"/>
    <w:rsid w:val="00AD0D3F"/>
    <w:rsid w:val="00AD16C1"/>
    <w:rsid w:val="00AD1C5A"/>
    <w:rsid w:val="00AD3FB6"/>
    <w:rsid w:val="00AE1D7D"/>
    <w:rsid w:val="00AE2A8B"/>
    <w:rsid w:val="00AE3F64"/>
    <w:rsid w:val="00AE4E76"/>
    <w:rsid w:val="00AF7386"/>
    <w:rsid w:val="00AF7934"/>
    <w:rsid w:val="00B00B81"/>
    <w:rsid w:val="00B013A6"/>
    <w:rsid w:val="00B04580"/>
    <w:rsid w:val="00B04B09"/>
    <w:rsid w:val="00B16A51"/>
    <w:rsid w:val="00B21774"/>
    <w:rsid w:val="00B24C4B"/>
    <w:rsid w:val="00B251E3"/>
    <w:rsid w:val="00B25440"/>
    <w:rsid w:val="00B26034"/>
    <w:rsid w:val="00B32222"/>
    <w:rsid w:val="00B33FDC"/>
    <w:rsid w:val="00B3618D"/>
    <w:rsid w:val="00B36233"/>
    <w:rsid w:val="00B42851"/>
    <w:rsid w:val="00B45AC7"/>
    <w:rsid w:val="00B5372F"/>
    <w:rsid w:val="00B55111"/>
    <w:rsid w:val="00B55607"/>
    <w:rsid w:val="00B61129"/>
    <w:rsid w:val="00B63479"/>
    <w:rsid w:val="00B67E7F"/>
    <w:rsid w:val="00B739CF"/>
    <w:rsid w:val="00B75A04"/>
    <w:rsid w:val="00B839B2"/>
    <w:rsid w:val="00B94252"/>
    <w:rsid w:val="00B9715A"/>
    <w:rsid w:val="00BA14BE"/>
    <w:rsid w:val="00BA2732"/>
    <w:rsid w:val="00BA293D"/>
    <w:rsid w:val="00BA49BC"/>
    <w:rsid w:val="00BA546E"/>
    <w:rsid w:val="00BA56B7"/>
    <w:rsid w:val="00BA7A1E"/>
    <w:rsid w:val="00BA7CA9"/>
    <w:rsid w:val="00BB2F6C"/>
    <w:rsid w:val="00BB3875"/>
    <w:rsid w:val="00BB5860"/>
    <w:rsid w:val="00BB6AAD"/>
    <w:rsid w:val="00BC4A19"/>
    <w:rsid w:val="00BC4E6D"/>
    <w:rsid w:val="00BD0617"/>
    <w:rsid w:val="00BD28C8"/>
    <w:rsid w:val="00BD2E9B"/>
    <w:rsid w:val="00BF7AD7"/>
    <w:rsid w:val="00C00930"/>
    <w:rsid w:val="00C041A1"/>
    <w:rsid w:val="00C060AD"/>
    <w:rsid w:val="00C0670D"/>
    <w:rsid w:val="00C06A36"/>
    <w:rsid w:val="00C06AAE"/>
    <w:rsid w:val="00C113BF"/>
    <w:rsid w:val="00C2026F"/>
    <w:rsid w:val="00C2176E"/>
    <w:rsid w:val="00C23430"/>
    <w:rsid w:val="00C26848"/>
    <w:rsid w:val="00C275CA"/>
    <w:rsid w:val="00C27D67"/>
    <w:rsid w:val="00C319DF"/>
    <w:rsid w:val="00C34C06"/>
    <w:rsid w:val="00C43E74"/>
    <w:rsid w:val="00C4631F"/>
    <w:rsid w:val="00C50E16"/>
    <w:rsid w:val="00C55258"/>
    <w:rsid w:val="00C65C52"/>
    <w:rsid w:val="00C71EAB"/>
    <w:rsid w:val="00C82EEB"/>
    <w:rsid w:val="00C971DC"/>
    <w:rsid w:val="00CA0E3B"/>
    <w:rsid w:val="00CA16B7"/>
    <w:rsid w:val="00CA3F54"/>
    <w:rsid w:val="00CA4BE3"/>
    <w:rsid w:val="00CA62AE"/>
    <w:rsid w:val="00CB0700"/>
    <w:rsid w:val="00CB1313"/>
    <w:rsid w:val="00CB5209"/>
    <w:rsid w:val="00CB5B1A"/>
    <w:rsid w:val="00CC220B"/>
    <w:rsid w:val="00CC5C43"/>
    <w:rsid w:val="00CD02AE"/>
    <w:rsid w:val="00CD2A4F"/>
    <w:rsid w:val="00CD323C"/>
    <w:rsid w:val="00CE03CA"/>
    <w:rsid w:val="00CE22F1"/>
    <w:rsid w:val="00CE50F2"/>
    <w:rsid w:val="00CE6502"/>
    <w:rsid w:val="00CF2680"/>
    <w:rsid w:val="00CF700B"/>
    <w:rsid w:val="00CF7D3C"/>
    <w:rsid w:val="00D03933"/>
    <w:rsid w:val="00D147EB"/>
    <w:rsid w:val="00D16080"/>
    <w:rsid w:val="00D174AF"/>
    <w:rsid w:val="00D2563E"/>
    <w:rsid w:val="00D261C3"/>
    <w:rsid w:val="00D3017C"/>
    <w:rsid w:val="00D34667"/>
    <w:rsid w:val="00D401E1"/>
    <w:rsid w:val="00D408B4"/>
    <w:rsid w:val="00D423B1"/>
    <w:rsid w:val="00D45D94"/>
    <w:rsid w:val="00D524C8"/>
    <w:rsid w:val="00D56337"/>
    <w:rsid w:val="00D606E7"/>
    <w:rsid w:val="00D609F2"/>
    <w:rsid w:val="00D60E25"/>
    <w:rsid w:val="00D61CEA"/>
    <w:rsid w:val="00D70E24"/>
    <w:rsid w:val="00D722F4"/>
    <w:rsid w:val="00D72B61"/>
    <w:rsid w:val="00D73E6E"/>
    <w:rsid w:val="00D75655"/>
    <w:rsid w:val="00D8653B"/>
    <w:rsid w:val="00D90287"/>
    <w:rsid w:val="00D9130D"/>
    <w:rsid w:val="00DA32FA"/>
    <w:rsid w:val="00DA3D1D"/>
    <w:rsid w:val="00DA7173"/>
    <w:rsid w:val="00DB0138"/>
    <w:rsid w:val="00DB6286"/>
    <w:rsid w:val="00DB645F"/>
    <w:rsid w:val="00DB76E9"/>
    <w:rsid w:val="00DC08D3"/>
    <w:rsid w:val="00DC0A67"/>
    <w:rsid w:val="00DC1D5E"/>
    <w:rsid w:val="00DC2313"/>
    <w:rsid w:val="00DC5220"/>
    <w:rsid w:val="00DC7910"/>
    <w:rsid w:val="00DD2061"/>
    <w:rsid w:val="00DD7DAB"/>
    <w:rsid w:val="00DE3355"/>
    <w:rsid w:val="00DE6181"/>
    <w:rsid w:val="00DF062E"/>
    <w:rsid w:val="00DF486F"/>
    <w:rsid w:val="00DF56D1"/>
    <w:rsid w:val="00DF5B5B"/>
    <w:rsid w:val="00DF63E8"/>
    <w:rsid w:val="00DF7619"/>
    <w:rsid w:val="00E00673"/>
    <w:rsid w:val="00E042D8"/>
    <w:rsid w:val="00E07EE7"/>
    <w:rsid w:val="00E1103B"/>
    <w:rsid w:val="00E125C7"/>
    <w:rsid w:val="00E17B44"/>
    <w:rsid w:val="00E2214C"/>
    <w:rsid w:val="00E232EC"/>
    <w:rsid w:val="00E23439"/>
    <w:rsid w:val="00E27FEA"/>
    <w:rsid w:val="00E306EC"/>
    <w:rsid w:val="00E3240D"/>
    <w:rsid w:val="00E333B5"/>
    <w:rsid w:val="00E4086F"/>
    <w:rsid w:val="00E43B3C"/>
    <w:rsid w:val="00E47EE9"/>
    <w:rsid w:val="00E50188"/>
    <w:rsid w:val="00E503D1"/>
    <w:rsid w:val="00E515CB"/>
    <w:rsid w:val="00E52260"/>
    <w:rsid w:val="00E54168"/>
    <w:rsid w:val="00E606AE"/>
    <w:rsid w:val="00E639B6"/>
    <w:rsid w:val="00E6434B"/>
    <w:rsid w:val="00E6463D"/>
    <w:rsid w:val="00E67C80"/>
    <w:rsid w:val="00E71895"/>
    <w:rsid w:val="00E72AD6"/>
    <w:rsid w:val="00E72B57"/>
    <w:rsid w:val="00E72BA9"/>
    <w:rsid w:val="00E72E9B"/>
    <w:rsid w:val="00E8435F"/>
    <w:rsid w:val="00E84517"/>
    <w:rsid w:val="00E849DA"/>
    <w:rsid w:val="00E870E8"/>
    <w:rsid w:val="00E9462E"/>
    <w:rsid w:val="00E94FB0"/>
    <w:rsid w:val="00EA470E"/>
    <w:rsid w:val="00EA47A7"/>
    <w:rsid w:val="00EA57EB"/>
    <w:rsid w:val="00EB3226"/>
    <w:rsid w:val="00EC213A"/>
    <w:rsid w:val="00EC6603"/>
    <w:rsid w:val="00EC6BEE"/>
    <w:rsid w:val="00EC6C81"/>
    <w:rsid w:val="00EC7744"/>
    <w:rsid w:val="00ED0DAD"/>
    <w:rsid w:val="00ED0F46"/>
    <w:rsid w:val="00ED2373"/>
    <w:rsid w:val="00ED3A71"/>
    <w:rsid w:val="00EE3E8A"/>
    <w:rsid w:val="00EF6ECA"/>
    <w:rsid w:val="00F001BB"/>
    <w:rsid w:val="00F024E1"/>
    <w:rsid w:val="00F049F6"/>
    <w:rsid w:val="00F06C10"/>
    <w:rsid w:val="00F1096F"/>
    <w:rsid w:val="00F122ED"/>
    <w:rsid w:val="00F12589"/>
    <w:rsid w:val="00F12595"/>
    <w:rsid w:val="00F134D9"/>
    <w:rsid w:val="00F1403D"/>
    <w:rsid w:val="00F1463F"/>
    <w:rsid w:val="00F201B6"/>
    <w:rsid w:val="00F21302"/>
    <w:rsid w:val="00F31F41"/>
    <w:rsid w:val="00F321DE"/>
    <w:rsid w:val="00F33777"/>
    <w:rsid w:val="00F3620D"/>
    <w:rsid w:val="00F404E0"/>
    <w:rsid w:val="00F40648"/>
    <w:rsid w:val="00F45008"/>
    <w:rsid w:val="00F4743D"/>
    <w:rsid w:val="00F47DA2"/>
    <w:rsid w:val="00F513AF"/>
    <w:rsid w:val="00F519FC"/>
    <w:rsid w:val="00F568DD"/>
    <w:rsid w:val="00F6239D"/>
    <w:rsid w:val="00F715D2"/>
    <w:rsid w:val="00F723BF"/>
    <w:rsid w:val="00F7274F"/>
    <w:rsid w:val="00F76FA8"/>
    <w:rsid w:val="00F82619"/>
    <w:rsid w:val="00F92390"/>
    <w:rsid w:val="00F93F08"/>
    <w:rsid w:val="00F94CED"/>
    <w:rsid w:val="00FA2CEE"/>
    <w:rsid w:val="00FA318C"/>
    <w:rsid w:val="00FA6B66"/>
    <w:rsid w:val="00FB08B8"/>
    <w:rsid w:val="00FB2C97"/>
    <w:rsid w:val="00FB6F92"/>
    <w:rsid w:val="00FC026E"/>
    <w:rsid w:val="00FC1E19"/>
    <w:rsid w:val="00FC5124"/>
    <w:rsid w:val="00FD4731"/>
    <w:rsid w:val="00FE0B6F"/>
    <w:rsid w:val="00FE1BD4"/>
    <w:rsid w:val="00FE4C5F"/>
    <w:rsid w:val="00FF0AB0"/>
    <w:rsid w:val="00FF28AC"/>
    <w:rsid w:val="00FF4A47"/>
    <w:rsid w:val="00FF5C92"/>
    <w:rsid w:val="00FF7F62"/>
    <w:rsid w:val="03804E64"/>
    <w:rsid w:val="054FE542"/>
    <w:rsid w:val="0D680BC6"/>
    <w:rsid w:val="15923AEB"/>
    <w:rsid w:val="49D511C5"/>
    <w:rsid w:val="69A074DB"/>
    <w:rsid w:val="77EA8CC3"/>
    <w:rsid w:val="7A2475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EA0C0"/>
  <w15:docId w15:val="{9FEACC18-D9E9-40BC-9B28-6AE79EE5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06ABF"/>
    <w:pPr>
      <w:spacing w:before="60" w:after="120" w:line="228" w:lineRule="auto"/>
    </w:pPr>
    <w:rPr>
      <w:rFonts w:ascii="Arial" w:eastAsia="Microsoft JhengHei" w:hAnsi="Arial"/>
      <w:color w:val="000000" w:themeColor="text1"/>
      <w:sz w:val="24"/>
      <w:szCs w:val="24"/>
      <w:lang w:eastAsia="en-US"/>
    </w:rPr>
  </w:style>
  <w:style w:type="paragraph" w:styleId="Heading1">
    <w:name w:val="heading 1"/>
    <w:next w:val="Normal"/>
    <w:qFormat/>
    <w:rsid w:val="00E47EE9"/>
    <w:pPr>
      <w:keepNext/>
      <w:spacing w:before="360" w:after="240" w:line="216" w:lineRule="auto"/>
      <w:outlineLvl w:val="0"/>
    </w:pPr>
    <w:rPr>
      <w:rFonts w:ascii="Arial" w:eastAsia="Microsoft JhengHei" w:hAnsi="Arial" w:cs="Arial"/>
      <w:b/>
      <w:bCs/>
      <w:color w:val="000000" w:themeColor="text1"/>
      <w:kern w:val="28"/>
      <w:sz w:val="56"/>
      <w:szCs w:val="36"/>
      <w:lang w:eastAsia="en-US"/>
    </w:rPr>
  </w:style>
  <w:style w:type="paragraph" w:styleId="Heading2">
    <w:name w:val="heading 2"/>
    <w:next w:val="Normal"/>
    <w:qFormat/>
    <w:rsid w:val="007F1BE4"/>
    <w:pPr>
      <w:keepNext/>
      <w:spacing w:before="240" w:after="120"/>
      <w:outlineLvl w:val="1"/>
    </w:pPr>
    <w:rPr>
      <w:rFonts w:ascii="Arial" w:hAnsi="Arial" w:cs="Arial"/>
      <w:b/>
      <w:bCs/>
      <w:iCs/>
      <w:color w:val="147A71" w:themeColor="accent1"/>
      <w:sz w:val="36"/>
      <w:szCs w:val="28"/>
      <w:lang w:eastAsia="en-US"/>
    </w:rPr>
  </w:style>
  <w:style w:type="paragraph" w:styleId="Heading3">
    <w:name w:val="heading 3"/>
    <w:next w:val="Normal"/>
    <w:qFormat/>
    <w:rsid w:val="00706ABF"/>
    <w:pPr>
      <w:keepNext/>
      <w:spacing w:before="240" w:after="120"/>
      <w:outlineLvl w:val="2"/>
    </w:pPr>
    <w:rPr>
      <w:rFonts w:ascii="Arial" w:eastAsia="Microsoft JhengHei" w:hAnsi="Arial" w:cs="Arial"/>
      <w:b/>
      <w:bCs/>
      <w:color w:val="147A71" w:themeColor="accent1"/>
      <w:sz w:val="32"/>
      <w:szCs w:val="26"/>
      <w:lang w:eastAsia="zh-TW"/>
    </w:rPr>
  </w:style>
  <w:style w:type="paragraph" w:styleId="Heading4">
    <w:name w:val="heading 4"/>
    <w:next w:val="Normal"/>
    <w:qFormat/>
    <w:rsid w:val="00706ABF"/>
    <w:pPr>
      <w:keepNext/>
      <w:spacing w:before="240" w:after="120"/>
      <w:outlineLvl w:val="3"/>
    </w:pPr>
    <w:rPr>
      <w:rFonts w:ascii="Arial" w:eastAsia="MS Gothic"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A3C38"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qFormat/>
    <w:rsid w:val="00214776"/>
    <w:pPr>
      <w:spacing w:before="840" w:after="480" w:line="600" w:lineRule="exact"/>
      <w:contextualSpacing/>
    </w:pPr>
    <w:rPr>
      <w:rFonts w:ascii="Arial" w:eastAsiaTheme="majorEastAsia" w:hAnsi="Arial" w:cstheme="majorBidi"/>
      <w:b/>
      <w:color w:val="000000" w:themeColor="text1"/>
      <w:kern w:val="28"/>
      <w:sz w:val="56"/>
      <w:szCs w:val="52"/>
      <w:lang w:eastAsia="en-US"/>
    </w:rPr>
  </w:style>
  <w:style w:type="character" w:customStyle="1" w:styleId="TitleChar">
    <w:name w:val="Title Char"/>
    <w:basedOn w:val="DefaultParagraphFont"/>
    <w:link w:val="Title"/>
    <w:rsid w:val="00214776"/>
    <w:rPr>
      <w:rFonts w:ascii="Arial" w:eastAsiaTheme="majorEastAsia" w:hAnsi="Arial"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147A71" w:themeColor="accent1"/>
      </w:pBdr>
      <w:spacing w:before="200" w:after="280"/>
      <w:ind w:left="936" w:right="936"/>
    </w:pPr>
    <w:rPr>
      <w:rFonts w:ascii="Arial" w:hAnsi="Arial"/>
      <w:b/>
      <w:bCs/>
      <w:i/>
      <w:iCs/>
      <w:color w:val="147A71"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8913BB"/>
    <w:pPr>
      <w:numPr>
        <w:numId w:val="20"/>
      </w:numPr>
      <w:tabs>
        <w:tab w:val="left" w:pos="340"/>
        <w:tab w:val="left" w:pos="680"/>
      </w:tabs>
      <w:spacing w:after="60"/>
      <w:ind w:left="357" w:hanging="357"/>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customStyle="1" w:styleId="FooterChar">
    <w:name w:val="Footer Char"/>
    <w:basedOn w:val="DefaultParagraphFont"/>
    <w:link w:val="Footer"/>
    <w:uiPriority w:val="99"/>
    <w:rsid w:val="00D8653B"/>
    <w:rPr>
      <w:rFonts w:ascii="Arial" w:hAnsi="Arial"/>
      <w:sz w:val="22"/>
      <w:szCs w:val="24"/>
      <w:lang w:eastAsia="en-US"/>
    </w:rPr>
  </w:style>
  <w:style w:type="paragraph" w:customStyle="1" w:styleId="Tableheaderright">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headerleft">
    <w:name w:val="Table header left"/>
    <w:basedOn w:val="Normal"/>
    <w:next w:val="Tabletextleft"/>
    <w:qFormat/>
    <w:rsid w:val="009E66E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Boxshaded">
    <w:name w:val="Box shaded"/>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8C6F01"/>
    <w:rPr>
      <w:rFonts w:ascii="Arial" w:hAnsi="Arial"/>
      <w:b/>
      <w:color w:val="000000" w:themeColor="text1"/>
      <w:sz w:val="24"/>
      <w:szCs w:val="24"/>
      <w:lang w:val="en-US" w:eastAsia="en-US"/>
    </w:rPr>
  </w:style>
  <w:style w:type="paragraph" w:customStyle="1" w:styleId="Introduction">
    <w:name w:val="Introduction"/>
    <w:basedOn w:val="Normal"/>
    <w:next w:val="Normal"/>
    <w:qFormat/>
    <w:rsid w:val="007138D0"/>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ext"/>
    <w:qFormat/>
    <w:rsid w:val="009E1FC1"/>
    <w:pPr>
      <w:spacing w:before="240"/>
    </w:pPr>
    <w:rPr>
      <w:rFonts w:cs="Times New Roman"/>
      <w:b/>
      <w:bCs/>
      <w:szCs w:val="20"/>
    </w:rPr>
  </w:style>
  <w:style w:type="paragraph" w:customStyle="1" w:styleId="Boxtext">
    <w:name w:val="Box text"/>
    <w:next w:val="Normal"/>
    <w:qFormat/>
    <w:rsid w:val="006F2BF9"/>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A3C38"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paragraph" w:customStyle="1" w:styleId="Heading2-date">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character" w:styleId="UnresolvedMention">
    <w:name w:val="Unresolved Mention"/>
    <w:basedOn w:val="DefaultParagraphFont"/>
    <w:uiPriority w:val="99"/>
    <w:semiHidden/>
    <w:unhideWhenUsed/>
    <w:rsid w:val="00780771"/>
    <w:rPr>
      <w:color w:val="605E5C"/>
      <w:shd w:val="clear" w:color="auto" w:fill="E1DFDD"/>
    </w:rPr>
  </w:style>
  <w:style w:type="paragraph" w:styleId="ListNumber">
    <w:name w:val="List Number"/>
    <w:basedOn w:val="Normal"/>
    <w:rsid w:val="008913BB"/>
    <w:pPr>
      <w:numPr>
        <w:numId w:val="28"/>
      </w:numPr>
      <w:ind w:left="357" w:hanging="357"/>
      <w:contextualSpacing/>
    </w:pPr>
  </w:style>
  <w:style w:type="paragraph" w:styleId="Revision">
    <w:name w:val="Revision"/>
    <w:hidden/>
    <w:uiPriority w:val="99"/>
    <w:semiHidden/>
    <w:rsid w:val="00096D02"/>
    <w:rPr>
      <w:rFonts w:ascii="Arial" w:hAnsi="Arial"/>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perimenopause/translated"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88e58797589cb7456d6f879cc89e2037">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d428e6b29728cd720dd025f161380c4b"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d531cf-87ce-42ef-97b9-c349eda1b4ef">
      <Terms xmlns="http://schemas.microsoft.com/office/infopath/2007/PartnerControls"/>
    </lcf76f155ced4ddcb4097134ff3c332f>
    <TaxCatchAll xmlns="f1385b24-fdc9-465b-acea-1175dd5222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65D196B4-A4D3-4F3E-9E2B-D67DA944F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customXml/itemProps4.xml><?xml version="1.0" encoding="utf-8"?>
<ds:datastoreItem xmlns:ds="http://schemas.openxmlformats.org/officeDocument/2006/customXml" ds:itemID="{CA9D4C77-E932-4213-ABB2-ED204FEFF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Perimenopause and menopause: every experience is different</vt:lpstr>
    </vt:vector>
  </TitlesOfParts>
  <Manager/>
  <Company/>
  <LinksUpToDate>false</LinksUpToDate>
  <CharactersWithSpaces>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Perimenopause and menopause: every experience is different</dc:title>
  <dc:subject>Women's health</dc:subject>
  <dc:creator>Australian Government Department of Health, Disability and Ageing</dc:creator>
  <cp:keywords>Women's health;Perimenopause;Menopause</cp:keywords>
  <dc:description/>
  <cp:lastModifiedBy>MASCHKE, Elvia</cp:lastModifiedBy>
  <cp:revision>13</cp:revision>
  <dcterms:created xsi:type="dcterms:W3CDTF">2026-06-18T04:45:00Z</dcterms:created>
  <dcterms:modified xsi:type="dcterms:W3CDTF">2026-06-29T06:52:00Z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0x0101007D787DBF8135764DAC9D2F9DB6FE3A2E</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2023-05-11T10:00:00Z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