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036" w14:textId="5DBF6B16" w:rsidR="00214776" w:rsidRDefault="00C32F26" w:rsidP="00C32F26">
      <w:pPr>
        <w:pStyle w:val="Heading1"/>
      </w:pPr>
      <w:proofErr w:type="spellStart"/>
      <w:r w:rsidRPr="00C32F26">
        <w:rPr>
          <w:rFonts w:ascii="Malgun Gothic" w:eastAsia="Malgun Gothic" w:hAnsi="Malgun Gothic" w:cs="Malgun Gothic" w:hint="eastAsia"/>
        </w:rPr>
        <w:t>완경이행기와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완경</w:t>
      </w:r>
      <w:proofErr w:type="spellEnd"/>
      <w:r w:rsidRPr="00C32F26">
        <w:t xml:space="preserve">: </w:t>
      </w:r>
      <w:r>
        <w:br/>
      </w:r>
      <w:proofErr w:type="spellStart"/>
      <w:r w:rsidRPr="00C32F26">
        <w:rPr>
          <w:rFonts w:ascii="Malgun Gothic" w:eastAsia="Malgun Gothic" w:hAnsi="Malgun Gothic" w:cs="Malgun Gothic" w:hint="eastAsia"/>
        </w:rPr>
        <w:t>각자의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경험이</w:t>
      </w:r>
      <w:proofErr w:type="spellEnd"/>
      <w:r w:rsidRPr="00C32F26">
        <w:t xml:space="preserve"> </w:t>
      </w:r>
      <w:r w:rsidRPr="00C32F26">
        <w:rPr>
          <w:rFonts w:ascii="Malgun Gothic" w:eastAsia="Malgun Gothic" w:hAnsi="Malgun Gothic" w:cs="Malgun Gothic" w:hint="eastAsia"/>
        </w:rPr>
        <w:t>다</w:t>
      </w:r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다릅니다</w:t>
      </w:r>
      <w:proofErr w:type="spellEnd"/>
    </w:p>
    <w:p w14:paraId="63E53485" w14:textId="46769586" w:rsidR="00030BB7" w:rsidRPr="000F79A8" w:rsidRDefault="00C32F26" w:rsidP="00C32F26">
      <w:pPr>
        <w:pStyle w:val="Heading2-date"/>
      </w:pPr>
      <w:proofErr w:type="spellStart"/>
      <w:r w:rsidRPr="00C32F26">
        <w:rPr>
          <w:rFonts w:ascii="Malgun Gothic" w:eastAsia="Malgun Gothic" w:hAnsi="Malgun Gothic" w:cs="Malgun Gothic" w:hint="eastAsia"/>
        </w:rPr>
        <w:t>증상은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일반적으로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나타나며</w:t>
      </w:r>
      <w:proofErr w:type="spellEnd"/>
      <w:r w:rsidRPr="00C32F26">
        <w:t xml:space="preserve">, </w:t>
      </w:r>
      <w:proofErr w:type="spellStart"/>
      <w:r w:rsidRPr="00C32F26">
        <w:rPr>
          <w:rFonts w:ascii="Malgun Gothic" w:eastAsia="Malgun Gothic" w:hAnsi="Malgun Gothic" w:cs="Malgun Gothic" w:hint="eastAsia"/>
        </w:rPr>
        <w:t>도움을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받을</w:t>
      </w:r>
      <w:proofErr w:type="spellEnd"/>
      <w:r w:rsidRPr="00C32F26">
        <w:t xml:space="preserve"> </w:t>
      </w:r>
      <w:r w:rsidRPr="00C32F26">
        <w:rPr>
          <w:rFonts w:ascii="Malgun Gothic" w:eastAsia="Malgun Gothic" w:hAnsi="Malgun Gothic" w:cs="Malgun Gothic" w:hint="eastAsia"/>
        </w:rPr>
        <w:t>수</w:t>
      </w:r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있습니다</w:t>
      </w:r>
      <w:proofErr w:type="spellEnd"/>
      <w:r w:rsidRPr="00C32F26">
        <w:t>.</w:t>
      </w:r>
    </w:p>
    <w:p w14:paraId="6B1CCAB9" w14:textId="11A252E3" w:rsidR="00CA4BE3" w:rsidRPr="00F3620D" w:rsidRDefault="00C32F26" w:rsidP="00C32F26">
      <w:pPr>
        <w:pStyle w:val="Heading2"/>
      </w:pPr>
      <w:proofErr w:type="spellStart"/>
      <w:r w:rsidRPr="00C32F26">
        <w:rPr>
          <w:rFonts w:ascii="Malgun Gothic" w:eastAsia="Malgun Gothic" w:hAnsi="Malgun Gothic" w:cs="Malgun Gothic" w:hint="eastAsia"/>
        </w:rPr>
        <w:t>완경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전환기란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무엇인가요</w:t>
      </w:r>
      <w:proofErr w:type="spellEnd"/>
      <w:r w:rsidRPr="00C32F26">
        <w:t>?</w:t>
      </w:r>
    </w:p>
    <w:p w14:paraId="024B0719" w14:textId="19E9DDAE" w:rsidR="0088469C" w:rsidRDefault="00C32F26" w:rsidP="00C32F26">
      <w:bookmarkStart w:id="0" w:name="_Hlk85795649"/>
      <w:proofErr w:type="spellStart"/>
      <w:r w:rsidRPr="00C32F26">
        <w:rPr>
          <w:rFonts w:ascii="Malgun Gothic" w:eastAsia="Malgun Gothic" w:hAnsi="Malgun Gothic" w:cs="Malgun Gothic" w:hint="eastAsia"/>
        </w:rPr>
        <w:t>완경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전환기를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겪는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방식은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사람마다</w:t>
      </w:r>
      <w:proofErr w:type="spellEnd"/>
      <w:r w:rsidRPr="00C32F26">
        <w:t xml:space="preserve"> </w:t>
      </w:r>
      <w:r w:rsidRPr="00C32F26">
        <w:rPr>
          <w:rFonts w:ascii="Malgun Gothic" w:eastAsia="Malgun Gothic" w:hAnsi="Malgun Gothic" w:cs="Malgun Gothic" w:hint="eastAsia"/>
        </w:rPr>
        <w:t>다</w:t>
      </w:r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다릅니다</w:t>
      </w:r>
      <w:proofErr w:type="spellEnd"/>
      <w:r w:rsidRPr="00C32F26">
        <w:t xml:space="preserve">. </w:t>
      </w:r>
      <w:proofErr w:type="spellStart"/>
      <w:r w:rsidRPr="00C32F26">
        <w:rPr>
          <w:rFonts w:ascii="Malgun Gothic" w:eastAsia="Malgun Gothic" w:hAnsi="Malgun Gothic" w:cs="Malgun Gothic" w:hint="eastAsia"/>
        </w:rPr>
        <w:t>어떤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사람은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증상이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전혀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없거나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경미한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반면</w:t>
      </w:r>
      <w:proofErr w:type="spellEnd"/>
      <w:r w:rsidRPr="00C32F26">
        <w:t xml:space="preserve">, </w:t>
      </w:r>
      <w:proofErr w:type="spellStart"/>
      <w:r w:rsidRPr="00C32F26">
        <w:rPr>
          <w:rFonts w:ascii="Malgun Gothic" w:eastAsia="Malgun Gothic" w:hAnsi="Malgun Gothic" w:cs="Malgun Gothic" w:hint="eastAsia"/>
        </w:rPr>
        <w:t>다른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사람은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일상생활에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심각한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지장을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초래할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정도의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증상을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겪기도</w:t>
      </w:r>
      <w:proofErr w:type="spellEnd"/>
      <w:r w:rsidRPr="00C32F26">
        <w:t xml:space="preserve"> </w:t>
      </w:r>
      <w:proofErr w:type="spellStart"/>
      <w:r w:rsidRPr="00C32F26">
        <w:rPr>
          <w:rFonts w:ascii="Malgun Gothic" w:eastAsia="Malgun Gothic" w:hAnsi="Malgun Gothic" w:cs="Malgun Gothic" w:hint="eastAsia"/>
        </w:rPr>
        <w:t>합니다</w:t>
      </w:r>
      <w:proofErr w:type="spellEnd"/>
      <w:r w:rsidRPr="00C32F26">
        <w:t>.</w:t>
      </w:r>
    </w:p>
    <w:p w14:paraId="2B06E084" w14:textId="77777777" w:rsidR="00141EF4" w:rsidRDefault="00141EF4" w:rsidP="00141EF4">
      <w:pPr>
        <w:keepNext/>
      </w:pPr>
      <w:r>
        <w:rPr>
          <w:noProof/>
        </w:rPr>
        <w:drawing>
          <wp:inline distT="0" distB="0" distL="0" distR="0" wp14:anchorId="2BF9C1F9" wp14:editId="76617495">
            <wp:extent cx="6143815" cy="1577975"/>
            <wp:effectExtent l="0" t="0" r="0" b="0"/>
            <wp:docPr id="512475404" name="Picture 1" descr="Diagram illustrating a timeline divided into three segments labelled in Korean, representing periods of 2 to 10 years, 12 months, and remaining lifetime. Colour-coded bars in teal, light peach, and blue visually differentiate each time segment for clar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75404" name="Picture 1" descr="Diagram illustrating a timeline divided into three segments labelled in Korean, representing periods of 2 to 10 years, 12 months, and remaining lifetime. Colour-coded bars in teal, light peach, and blue visually differentiate each time segment for clarity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60" r="-1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287" cy="157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5B6E7" w14:textId="667CF10A" w:rsidR="00141EF4" w:rsidRPr="00F3620D" w:rsidRDefault="00A56761" w:rsidP="00A56761">
      <w:pPr>
        <w:pStyle w:val="Caption"/>
      </w:pPr>
      <w:proofErr w:type="spellStart"/>
      <w:r w:rsidRPr="00A56761">
        <w:rPr>
          <w:rFonts w:ascii="Malgun Gothic" w:eastAsia="Malgun Gothic" w:hAnsi="Malgun Gothic" w:cs="Malgun Gothic" w:hint="eastAsia"/>
        </w:rPr>
        <w:t>그림</w:t>
      </w:r>
      <w:proofErr w:type="spellEnd"/>
      <w:r w:rsidRPr="00A56761">
        <w:t xml:space="preserve"> 1: </w:t>
      </w:r>
      <w:proofErr w:type="spellStart"/>
      <w:r w:rsidRPr="00A56761">
        <w:rPr>
          <w:rFonts w:ascii="Malgun Gothic" w:eastAsia="Malgun Gothic" w:hAnsi="Malgun Gothic" w:cs="Malgun Gothic" w:hint="eastAsia"/>
        </w:rPr>
        <w:t>완경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전환기는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여러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단계를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거쳐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진행됩니다</w:t>
      </w:r>
      <w:proofErr w:type="spellEnd"/>
      <w:r w:rsidRPr="00A56761">
        <w:t xml:space="preserve">. </w:t>
      </w:r>
      <w:proofErr w:type="spellStart"/>
      <w:r w:rsidRPr="00A56761">
        <w:rPr>
          <w:rFonts w:ascii="Malgun Gothic" w:eastAsia="Malgun Gothic" w:hAnsi="Malgun Gothic" w:cs="Malgun Gothic" w:hint="eastAsia"/>
        </w:rPr>
        <w:t>이러한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단계는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월경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주기의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변화와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마지막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생리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이후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경과한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시간을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기준으로</w:t>
      </w:r>
      <w:proofErr w:type="spellEnd"/>
      <w:r w:rsidRPr="00A56761"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</w:rPr>
        <w:t>합니다</w:t>
      </w:r>
      <w:proofErr w:type="spellEnd"/>
      <w:r w:rsidRPr="00A56761">
        <w:t>.</w:t>
      </w:r>
    </w:p>
    <w:p w14:paraId="54FD05F3" w14:textId="77777777" w:rsidR="00A56761" w:rsidRPr="00A56761" w:rsidRDefault="00A56761" w:rsidP="00A56761">
      <w:pPr>
        <w:pStyle w:val="ListNumber"/>
        <w:rPr>
          <w:b/>
          <w:bCs/>
        </w:rPr>
      </w:pPr>
      <w:proofErr w:type="spellStart"/>
      <w:r w:rsidRPr="00A56761">
        <w:rPr>
          <w:rFonts w:ascii="Malgun Gothic" w:eastAsia="Malgun Gothic" w:hAnsi="Malgun Gothic" w:cs="Malgun Gothic" w:hint="eastAsia"/>
          <w:bCs/>
        </w:rPr>
        <w:t>월경량</w:t>
      </w:r>
      <w:proofErr w:type="spellEnd"/>
      <w:r w:rsidRPr="00A56761">
        <w:rPr>
          <w:bCs/>
        </w:rPr>
        <w:t>/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주기의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변화</w:t>
      </w:r>
      <w:proofErr w:type="spellEnd"/>
      <w:r w:rsidRPr="00A56761">
        <w:rPr>
          <w:bCs/>
        </w:rPr>
        <w:t xml:space="preserve">: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생리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양상이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변하기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시작할</w:t>
      </w:r>
      <w:proofErr w:type="spellEnd"/>
      <w:r w:rsidRPr="00A56761">
        <w:rPr>
          <w:bCs/>
        </w:rPr>
        <w:t xml:space="preserve"> </w:t>
      </w:r>
      <w:r w:rsidRPr="00A56761">
        <w:rPr>
          <w:rFonts w:ascii="Malgun Gothic" w:eastAsia="Malgun Gothic" w:hAnsi="Malgun Gothic" w:cs="Malgun Gothic" w:hint="eastAsia"/>
          <w:bCs/>
        </w:rPr>
        <w:t>때</w:t>
      </w:r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전환기가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시작됩니다</w:t>
      </w:r>
      <w:proofErr w:type="spellEnd"/>
      <w:r w:rsidRPr="00A56761">
        <w:rPr>
          <w:bCs/>
        </w:rPr>
        <w:t>.</w:t>
      </w:r>
    </w:p>
    <w:p w14:paraId="09DA114C" w14:textId="77777777" w:rsidR="00A56761" w:rsidRPr="00A56761" w:rsidRDefault="00A56761" w:rsidP="00A56761">
      <w:pPr>
        <w:pStyle w:val="ListNumber"/>
        <w:rPr>
          <w:bCs/>
        </w:rPr>
      </w:pPr>
      <w:proofErr w:type="spellStart"/>
      <w:proofErr w:type="gramStart"/>
      <w:r w:rsidRPr="00A56761">
        <w:rPr>
          <w:rFonts w:ascii="Malgun Gothic" w:eastAsia="Malgun Gothic" w:hAnsi="Malgun Gothic" w:cs="Malgun Gothic" w:hint="eastAsia"/>
          <w:bCs/>
        </w:rPr>
        <w:t>완경이행기</w:t>
      </w:r>
      <w:proofErr w:type="spellEnd"/>
      <w:r w:rsidRPr="00A56761">
        <w:rPr>
          <w:bCs/>
        </w:rPr>
        <w:t>(</w:t>
      </w:r>
      <w:proofErr w:type="gramEnd"/>
      <w:r w:rsidRPr="00A56761">
        <w:rPr>
          <w:bCs/>
        </w:rPr>
        <w:t>2~10</w:t>
      </w:r>
      <w:r w:rsidRPr="00A56761">
        <w:rPr>
          <w:rFonts w:ascii="Malgun Gothic" w:eastAsia="Malgun Gothic" w:hAnsi="Malgun Gothic" w:cs="Malgun Gothic" w:hint="eastAsia"/>
          <w:bCs/>
        </w:rPr>
        <w:t>년</w:t>
      </w:r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지속</w:t>
      </w:r>
      <w:proofErr w:type="spellEnd"/>
      <w:r w:rsidRPr="00A56761">
        <w:rPr>
          <w:bCs/>
        </w:rPr>
        <w:t>).</w:t>
      </w:r>
    </w:p>
    <w:p w14:paraId="0DD6582B" w14:textId="77777777" w:rsidR="00A56761" w:rsidRPr="00A56761" w:rsidRDefault="00A56761" w:rsidP="00A56761">
      <w:pPr>
        <w:pStyle w:val="ListNumber"/>
        <w:rPr>
          <w:bCs/>
        </w:rPr>
      </w:pPr>
      <w:proofErr w:type="spellStart"/>
      <w:proofErr w:type="gramStart"/>
      <w:r w:rsidRPr="00A56761">
        <w:rPr>
          <w:rFonts w:ascii="Malgun Gothic" w:eastAsia="Malgun Gothic" w:hAnsi="Malgun Gothic" w:cs="Malgun Gothic" w:hint="eastAsia"/>
          <w:bCs/>
        </w:rPr>
        <w:t>완경</w:t>
      </w:r>
      <w:proofErr w:type="spellEnd"/>
      <w:r w:rsidRPr="00A56761">
        <w:rPr>
          <w:bCs/>
        </w:rPr>
        <w:t>(</w:t>
      </w:r>
      <w:proofErr w:type="spellStart"/>
      <w:proofErr w:type="gramEnd"/>
      <w:r w:rsidRPr="00A56761">
        <w:rPr>
          <w:rFonts w:ascii="Malgun Gothic" w:eastAsia="Malgun Gothic" w:hAnsi="Malgun Gothic" w:cs="Malgun Gothic" w:hint="eastAsia"/>
          <w:bCs/>
        </w:rPr>
        <w:t>마지막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생리</w:t>
      </w:r>
      <w:proofErr w:type="spellEnd"/>
      <w:r w:rsidRPr="00A56761">
        <w:rPr>
          <w:bCs/>
        </w:rPr>
        <w:t xml:space="preserve">):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마지막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생리를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하는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순간을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말합니다</w:t>
      </w:r>
      <w:proofErr w:type="spellEnd"/>
      <w:r w:rsidRPr="00A56761">
        <w:rPr>
          <w:bCs/>
        </w:rPr>
        <w:t xml:space="preserve">.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이는</w:t>
      </w:r>
      <w:proofErr w:type="spellEnd"/>
      <w:r w:rsidRPr="00A56761">
        <w:rPr>
          <w:bCs/>
        </w:rPr>
        <w:t xml:space="preserve"> </w:t>
      </w:r>
      <w:r w:rsidRPr="00A56761">
        <w:rPr>
          <w:rFonts w:ascii="Malgun Gothic" w:eastAsia="Malgun Gothic" w:hAnsi="Malgun Gothic" w:cs="Malgun Gothic" w:hint="eastAsia"/>
          <w:bCs/>
        </w:rPr>
        <w:t>긴</w:t>
      </w:r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단계가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아니라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특정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시점을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의미합니다</w:t>
      </w:r>
      <w:proofErr w:type="spellEnd"/>
      <w:r w:rsidRPr="00A56761">
        <w:rPr>
          <w:bCs/>
        </w:rPr>
        <w:t>.</w:t>
      </w:r>
    </w:p>
    <w:p w14:paraId="73012F00" w14:textId="77777777" w:rsidR="00A56761" w:rsidRPr="00A56761" w:rsidRDefault="00A56761" w:rsidP="00A56761">
      <w:pPr>
        <w:pStyle w:val="ListNumber"/>
        <w:rPr>
          <w:bCs/>
        </w:rPr>
      </w:pPr>
      <w:proofErr w:type="spellStart"/>
      <w:r w:rsidRPr="00A56761">
        <w:rPr>
          <w:rFonts w:ascii="Malgun Gothic" w:eastAsia="Malgun Gothic" w:hAnsi="Malgun Gothic" w:cs="Malgun Gothic" w:hint="eastAsia"/>
          <w:bCs/>
        </w:rPr>
        <w:t>완경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도달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확인</w:t>
      </w:r>
      <w:proofErr w:type="spellEnd"/>
      <w:r w:rsidRPr="00A56761">
        <w:rPr>
          <w:bCs/>
        </w:rPr>
        <w:t xml:space="preserve">: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마지막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생리</w:t>
      </w:r>
      <w:proofErr w:type="spellEnd"/>
      <w:r w:rsidRPr="00A56761">
        <w:rPr>
          <w:bCs/>
        </w:rPr>
        <w:t xml:space="preserve"> </w:t>
      </w:r>
      <w:r w:rsidRPr="00A56761">
        <w:rPr>
          <w:rFonts w:ascii="Malgun Gothic" w:eastAsia="Malgun Gothic" w:hAnsi="Malgun Gothic" w:cs="Malgun Gothic" w:hint="eastAsia"/>
          <w:bCs/>
        </w:rPr>
        <w:t>후</w:t>
      </w:r>
      <w:r w:rsidRPr="00A56761">
        <w:rPr>
          <w:bCs/>
        </w:rPr>
        <w:t xml:space="preserve"> 12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개월이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경과한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시점을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말합니다</w:t>
      </w:r>
      <w:proofErr w:type="spellEnd"/>
      <w:r w:rsidRPr="00A56761">
        <w:rPr>
          <w:bCs/>
        </w:rPr>
        <w:t>.</w:t>
      </w:r>
    </w:p>
    <w:p w14:paraId="142D2702" w14:textId="0F751AD9" w:rsidR="00141EF4" w:rsidRPr="00F3620D" w:rsidRDefault="00A56761" w:rsidP="00A56761">
      <w:pPr>
        <w:pStyle w:val="ListNumber"/>
      </w:pPr>
      <w:proofErr w:type="spellStart"/>
      <w:r w:rsidRPr="00A56761">
        <w:rPr>
          <w:rFonts w:ascii="Malgun Gothic" w:eastAsia="Malgun Gothic" w:hAnsi="Malgun Gothic" w:cs="Malgun Gothic" w:hint="eastAsia"/>
          <w:bCs/>
        </w:rPr>
        <w:t>완경후기</w:t>
      </w:r>
      <w:proofErr w:type="spellEnd"/>
      <w:r w:rsidRPr="00A56761">
        <w:rPr>
          <w:bCs/>
        </w:rPr>
        <w:t xml:space="preserve">: </w:t>
      </w:r>
      <w:r w:rsidRPr="00A56761">
        <w:rPr>
          <w:rFonts w:ascii="Malgun Gothic" w:eastAsia="Malgun Gothic" w:hAnsi="Malgun Gothic" w:cs="Malgun Gothic" w:hint="eastAsia"/>
          <w:bCs/>
        </w:rPr>
        <w:t>이</w:t>
      </w:r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단계는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완경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이후로부터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남은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평생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동안</w:t>
      </w:r>
      <w:proofErr w:type="spellEnd"/>
      <w:r w:rsidRPr="00A56761">
        <w:rPr>
          <w:bCs/>
        </w:rPr>
        <w:t xml:space="preserve"> </w:t>
      </w:r>
      <w:proofErr w:type="spellStart"/>
      <w:r w:rsidRPr="00A56761">
        <w:rPr>
          <w:rFonts w:ascii="Malgun Gothic" w:eastAsia="Malgun Gothic" w:hAnsi="Malgun Gothic" w:cs="Malgun Gothic" w:hint="eastAsia"/>
          <w:bCs/>
        </w:rPr>
        <w:t>지속됩니다</w:t>
      </w:r>
      <w:proofErr w:type="spellEnd"/>
      <w:r w:rsidRPr="00A56761">
        <w:rPr>
          <w:bCs/>
        </w:rPr>
        <w:t>.</w:t>
      </w:r>
    </w:p>
    <w:bookmarkEnd w:id="0"/>
    <w:p w14:paraId="135C062D" w14:textId="77777777" w:rsidR="00E72BA9" w:rsidRPr="00F3620D" w:rsidRDefault="00E72BA9" w:rsidP="00F3620D">
      <w:r w:rsidRPr="00F3620D">
        <w:br w:type="page"/>
      </w:r>
    </w:p>
    <w:p w14:paraId="4C65B9C0" w14:textId="42C576C1" w:rsidR="006D13F4" w:rsidRDefault="00916520" w:rsidP="00916520">
      <w:pPr>
        <w:pStyle w:val="Heading2"/>
      </w:pPr>
      <w:proofErr w:type="spellStart"/>
      <w:r w:rsidRPr="00916520">
        <w:rPr>
          <w:rFonts w:ascii="Malgun Gothic" w:eastAsia="Malgun Gothic" w:hAnsi="Malgun Gothic" w:cs="Malgun Gothic" w:hint="eastAsia"/>
        </w:rPr>
        <w:lastRenderedPageBreak/>
        <w:t>완경이행기와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완경이란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무엇인가요</w:t>
      </w:r>
      <w:proofErr w:type="spellEnd"/>
      <w:r w:rsidRPr="00916520">
        <w:t>?</w:t>
      </w:r>
    </w:p>
    <w:p w14:paraId="678CE8B0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완경이행기는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보통</w:t>
      </w:r>
      <w:proofErr w:type="spellEnd"/>
      <w:r w:rsidRPr="00916520">
        <w:t xml:space="preserve"> 40</w:t>
      </w:r>
      <w:proofErr w:type="spellStart"/>
      <w:r w:rsidRPr="00916520">
        <w:rPr>
          <w:rFonts w:ascii="Malgun Gothic" w:eastAsia="Malgun Gothic" w:hAnsi="Malgun Gothic" w:cs="Malgun Gothic" w:hint="eastAsia"/>
        </w:rPr>
        <w:t>대에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시작되지만</w:t>
      </w:r>
      <w:proofErr w:type="spellEnd"/>
      <w:r w:rsidRPr="00916520">
        <w:t xml:space="preserve">, </w:t>
      </w:r>
      <w:r w:rsidRPr="00916520">
        <w:rPr>
          <w:rFonts w:ascii="Malgun Gothic" w:eastAsia="Malgun Gothic" w:hAnsi="Malgun Gothic" w:cs="Malgun Gothic" w:hint="eastAsia"/>
        </w:rPr>
        <w:t>더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일찍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또는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더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늦게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시작될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수도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</w:p>
    <w:p w14:paraId="23C79B67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완경이행기는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마지막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생리</w:t>
      </w:r>
      <w:proofErr w:type="spellEnd"/>
      <w:r w:rsidRPr="00916520">
        <w:t>(</w:t>
      </w:r>
      <w:proofErr w:type="spellStart"/>
      <w:r w:rsidRPr="00916520">
        <w:rPr>
          <w:rFonts w:ascii="Malgun Gothic" w:eastAsia="Malgun Gothic" w:hAnsi="Malgun Gothic" w:cs="Malgun Gothic" w:hint="eastAsia"/>
        </w:rPr>
        <w:t>완경</w:t>
      </w:r>
      <w:proofErr w:type="spellEnd"/>
      <w:r w:rsidRPr="00916520">
        <w:t>)</w:t>
      </w:r>
      <w:r w:rsidRPr="00916520">
        <w:rPr>
          <w:rFonts w:ascii="Malgun Gothic" w:eastAsia="Malgun Gothic" w:hAnsi="Malgun Gothic" w:cs="Malgun Gothic" w:hint="eastAsia"/>
        </w:rPr>
        <w:t>가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오기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전의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기간을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말합니다</w:t>
      </w:r>
      <w:proofErr w:type="spellEnd"/>
      <w:r w:rsidRPr="00916520">
        <w:t>.</w:t>
      </w:r>
    </w:p>
    <w:p w14:paraId="3BA194BC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완경은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마지막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생리를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의미하며</w:t>
      </w:r>
      <w:proofErr w:type="spellEnd"/>
      <w:r w:rsidRPr="00916520">
        <w:t xml:space="preserve">, </w:t>
      </w:r>
      <w:proofErr w:type="spellStart"/>
      <w:r w:rsidRPr="00916520">
        <w:rPr>
          <w:rFonts w:ascii="Malgun Gothic" w:eastAsia="Malgun Gothic" w:hAnsi="Malgun Gothic" w:cs="Malgun Gothic" w:hint="eastAsia"/>
        </w:rPr>
        <w:t>대개</w:t>
      </w:r>
      <w:proofErr w:type="spellEnd"/>
      <w:r w:rsidRPr="00916520">
        <w:t xml:space="preserve"> 45</w:t>
      </w:r>
      <w:proofErr w:type="spellStart"/>
      <w:r w:rsidRPr="00916520">
        <w:rPr>
          <w:rFonts w:ascii="Malgun Gothic" w:eastAsia="Malgun Gothic" w:hAnsi="Malgun Gothic" w:cs="Malgun Gothic" w:hint="eastAsia"/>
        </w:rPr>
        <w:t>세에서</w:t>
      </w:r>
      <w:proofErr w:type="spellEnd"/>
      <w:r w:rsidRPr="00916520">
        <w:t xml:space="preserve"> 55</w:t>
      </w:r>
      <w:r w:rsidRPr="00916520">
        <w:rPr>
          <w:rFonts w:ascii="Malgun Gothic" w:eastAsia="Malgun Gothic" w:hAnsi="Malgun Gothic" w:cs="Malgun Gothic" w:hint="eastAsia"/>
        </w:rPr>
        <w:t>세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사이에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발생합니다</w:t>
      </w:r>
      <w:proofErr w:type="spellEnd"/>
      <w:r w:rsidRPr="00916520">
        <w:t>.</w:t>
      </w:r>
    </w:p>
    <w:p w14:paraId="40D3D3BA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다른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의학적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원인이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없이</w:t>
      </w:r>
      <w:proofErr w:type="spellEnd"/>
      <w:r w:rsidRPr="00916520">
        <w:t xml:space="preserve"> 12</w:t>
      </w:r>
      <w:proofErr w:type="spellStart"/>
      <w:r w:rsidRPr="00916520">
        <w:rPr>
          <w:rFonts w:ascii="Malgun Gothic" w:eastAsia="Malgun Gothic" w:hAnsi="Malgun Gothic" w:cs="Malgun Gothic" w:hint="eastAsia"/>
        </w:rPr>
        <w:t>개월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동안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생리가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없으면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완경에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도달한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것으로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간주합니다</w:t>
      </w:r>
      <w:proofErr w:type="spellEnd"/>
      <w:r w:rsidRPr="00916520">
        <w:t>.</w:t>
      </w:r>
    </w:p>
    <w:p w14:paraId="40A83740" w14:textId="196E61D6" w:rsidR="00141EF4" w:rsidRPr="00F3620D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완경이행기와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완경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기간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동안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난소에서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분비되는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호르몬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수치가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변화합니다</w:t>
      </w:r>
      <w:proofErr w:type="spellEnd"/>
      <w:r w:rsidRPr="00916520">
        <w:t xml:space="preserve">. </w:t>
      </w:r>
      <w:proofErr w:type="spellStart"/>
      <w:r w:rsidRPr="00916520">
        <w:rPr>
          <w:rFonts w:ascii="Malgun Gothic" w:eastAsia="Malgun Gothic" w:hAnsi="Malgun Gothic" w:cs="Malgun Gothic" w:hint="eastAsia"/>
        </w:rPr>
        <w:t>이로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인해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완경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관련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증상이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나타날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</w:p>
    <w:p w14:paraId="3A529341" w14:textId="5E5BF2D9" w:rsidR="00CE6502" w:rsidRDefault="00916520" w:rsidP="00916520">
      <w:pPr>
        <w:pStyle w:val="Heading2"/>
      </w:pPr>
      <w:proofErr w:type="spellStart"/>
      <w:r w:rsidRPr="00916520">
        <w:rPr>
          <w:rFonts w:ascii="Malgun Gothic" w:eastAsia="Malgun Gothic" w:hAnsi="Malgun Gothic" w:cs="Malgun Gothic" w:hint="eastAsia"/>
        </w:rPr>
        <w:t>흔한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증상</w:t>
      </w:r>
      <w:proofErr w:type="spellEnd"/>
    </w:p>
    <w:p w14:paraId="2ED85116" w14:textId="77777777" w:rsidR="00916520" w:rsidRPr="00916520" w:rsidRDefault="00916520" w:rsidP="00916520">
      <w:proofErr w:type="spellStart"/>
      <w:r w:rsidRPr="00916520">
        <w:rPr>
          <w:rFonts w:ascii="Malgun Gothic" w:eastAsia="Malgun Gothic" w:hAnsi="Malgun Gothic" w:cs="Malgun Gothic" w:hint="eastAsia"/>
        </w:rPr>
        <w:t>사람마다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경험과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증상은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각기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다릅니다</w:t>
      </w:r>
      <w:proofErr w:type="spellEnd"/>
      <w:r w:rsidRPr="00916520">
        <w:t xml:space="preserve">.      </w:t>
      </w:r>
    </w:p>
    <w:p w14:paraId="0EA63EB9" w14:textId="3BAB7922" w:rsidR="00141EF4" w:rsidRDefault="00916520" w:rsidP="00916520">
      <w:proofErr w:type="spellStart"/>
      <w:r w:rsidRPr="00916520">
        <w:rPr>
          <w:rFonts w:ascii="Malgun Gothic" w:eastAsia="Malgun Gothic" w:hAnsi="Malgun Gothic" w:cs="Malgun Gothic" w:hint="eastAsia"/>
        </w:rPr>
        <w:t>증상은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신체적</w:t>
      </w:r>
      <w:proofErr w:type="spellEnd"/>
      <w:r w:rsidRPr="00916520">
        <w:t xml:space="preserve">, </w:t>
      </w:r>
      <w:proofErr w:type="spellStart"/>
      <w:r w:rsidRPr="00916520">
        <w:rPr>
          <w:rFonts w:ascii="Malgun Gothic" w:eastAsia="Malgun Gothic" w:hAnsi="Malgun Gothic" w:cs="Malgun Gothic" w:hint="eastAsia"/>
        </w:rPr>
        <w:t>정서적</w:t>
      </w:r>
      <w:proofErr w:type="spellEnd"/>
      <w:r w:rsidRPr="00916520">
        <w:t xml:space="preserve">, </w:t>
      </w:r>
      <w:proofErr w:type="spellStart"/>
      <w:r w:rsidRPr="00916520">
        <w:rPr>
          <w:rFonts w:ascii="Malgun Gothic" w:eastAsia="Malgun Gothic" w:hAnsi="Malgun Gothic" w:cs="Malgun Gothic" w:hint="eastAsia"/>
        </w:rPr>
        <w:t>인지적일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있으며</w:t>
      </w:r>
      <w:proofErr w:type="spellEnd"/>
      <w:r w:rsidRPr="00916520">
        <w:t xml:space="preserve">, </w:t>
      </w:r>
      <w:r w:rsidRPr="00916520">
        <w:rPr>
          <w:rFonts w:ascii="Malgun Gothic" w:eastAsia="Malgun Gothic" w:hAnsi="Malgun Gothic" w:cs="Malgun Gothic" w:hint="eastAsia"/>
        </w:rPr>
        <w:t>이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모든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것이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복합적으로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나타날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수도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</w:p>
    <w:p w14:paraId="139E15A5" w14:textId="03F060A1" w:rsidR="00141EF4" w:rsidRDefault="00916520" w:rsidP="00916520">
      <w:pPr>
        <w:pStyle w:val="Heading4"/>
      </w:pPr>
      <w:proofErr w:type="spellStart"/>
      <w:r w:rsidRPr="00916520">
        <w:rPr>
          <w:rFonts w:ascii="Malgun Gothic" w:eastAsia="Malgun Gothic" w:hAnsi="Malgun Gothic" w:cs="Malgun Gothic" w:hint="eastAsia"/>
        </w:rPr>
        <w:t>신체적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증상으로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다음과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같은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것들이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포함될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</w:p>
    <w:p w14:paraId="376F584D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안면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홍조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및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야간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발한</w:t>
      </w:r>
      <w:proofErr w:type="spellEnd"/>
    </w:p>
    <w:p w14:paraId="459B4688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수면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장애</w:t>
      </w:r>
      <w:proofErr w:type="spellEnd"/>
    </w:p>
    <w:p w14:paraId="70EDB0F6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관절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및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근육통</w:t>
      </w:r>
      <w:proofErr w:type="spellEnd"/>
    </w:p>
    <w:p w14:paraId="69AABA3C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불규칙한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생리</w:t>
      </w:r>
      <w:proofErr w:type="spellEnd"/>
    </w:p>
    <w:p w14:paraId="55B78D27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피부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건조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또는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가려움증</w:t>
      </w:r>
      <w:proofErr w:type="spellEnd"/>
    </w:p>
    <w:p w14:paraId="7DAEE695" w14:textId="77777777" w:rsidR="00916520" w:rsidRPr="00916520" w:rsidRDefault="00916520" w:rsidP="00916520">
      <w:pPr>
        <w:pStyle w:val="ListBullet"/>
      </w:pPr>
      <w:r w:rsidRPr="00916520">
        <w:rPr>
          <w:rFonts w:ascii="Malgun Gothic" w:eastAsia="Malgun Gothic" w:hAnsi="Malgun Gothic" w:cs="Malgun Gothic" w:hint="eastAsia"/>
        </w:rPr>
        <w:t>질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건조증</w:t>
      </w:r>
      <w:proofErr w:type="spellEnd"/>
    </w:p>
    <w:p w14:paraId="39D0E508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배뇨</w:t>
      </w:r>
      <w:proofErr w:type="spellEnd"/>
      <w:r w:rsidRPr="00916520">
        <w:t>/</w:t>
      </w:r>
      <w:proofErr w:type="spellStart"/>
      <w:r w:rsidRPr="00916520">
        <w:rPr>
          <w:rFonts w:ascii="Malgun Gothic" w:eastAsia="Malgun Gothic" w:hAnsi="Malgun Gothic" w:cs="Malgun Gothic" w:hint="eastAsia"/>
        </w:rPr>
        <w:t>방광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문제</w:t>
      </w:r>
      <w:proofErr w:type="spellEnd"/>
    </w:p>
    <w:p w14:paraId="1163B26B" w14:textId="1DEF23F9" w:rsidR="00141EF4" w:rsidRPr="00F3620D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체중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증가</w:t>
      </w:r>
      <w:proofErr w:type="spellEnd"/>
      <w:r w:rsidRPr="00916520">
        <w:t>/</w:t>
      </w:r>
      <w:proofErr w:type="spellStart"/>
      <w:r w:rsidRPr="00916520">
        <w:rPr>
          <w:rFonts w:ascii="Malgun Gothic" w:eastAsia="Malgun Gothic" w:hAnsi="Malgun Gothic" w:cs="Malgun Gothic" w:hint="eastAsia"/>
        </w:rPr>
        <w:t>복부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팽만감</w:t>
      </w:r>
      <w:proofErr w:type="spellEnd"/>
    </w:p>
    <w:p w14:paraId="34DF3FB4" w14:textId="77777777" w:rsidR="00A56761" w:rsidRDefault="00A56761">
      <w:pPr>
        <w:spacing w:before="0" w:after="0" w:line="240" w:lineRule="auto"/>
        <w:rPr>
          <w:rFonts w:ascii="Malgun Gothic" w:eastAsia="Malgun Gothic" w:hAnsi="Malgun Gothic" w:cs="Malgun Gothic"/>
          <w:b/>
          <w:bCs/>
          <w:sz w:val="28"/>
          <w:szCs w:val="28"/>
        </w:rPr>
      </w:pPr>
      <w:r>
        <w:rPr>
          <w:rFonts w:ascii="Malgun Gothic" w:eastAsia="Malgun Gothic" w:hAnsi="Malgun Gothic" w:cs="Malgun Gothic"/>
        </w:rPr>
        <w:br w:type="page"/>
      </w:r>
    </w:p>
    <w:p w14:paraId="5B4E8483" w14:textId="7E3791BF" w:rsidR="00141EF4" w:rsidRDefault="00916520" w:rsidP="00916520">
      <w:pPr>
        <w:pStyle w:val="Heading4"/>
      </w:pPr>
      <w:proofErr w:type="spellStart"/>
      <w:r w:rsidRPr="00916520">
        <w:rPr>
          <w:rFonts w:ascii="Malgun Gothic" w:eastAsia="Malgun Gothic" w:hAnsi="Malgun Gothic" w:cs="Malgun Gothic" w:hint="eastAsia"/>
        </w:rPr>
        <w:t>정신적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및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정서적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증상으로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다음과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같은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것들이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포함될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</w:p>
    <w:p w14:paraId="5B252146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우울감</w:t>
      </w:r>
      <w:proofErr w:type="spellEnd"/>
    </w:p>
    <w:p w14:paraId="3A7A619B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기분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변화</w:t>
      </w:r>
      <w:proofErr w:type="spellEnd"/>
    </w:p>
    <w:p w14:paraId="03FF55B9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성욕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감퇴</w:t>
      </w:r>
      <w:proofErr w:type="spellEnd"/>
    </w:p>
    <w:p w14:paraId="75884896" w14:textId="77777777" w:rsidR="00916520" w:rsidRPr="00916520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머리가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멍해지는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느낌과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건망증</w:t>
      </w:r>
      <w:proofErr w:type="spellEnd"/>
    </w:p>
    <w:p w14:paraId="79D76827" w14:textId="08558D0B" w:rsidR="00141EF4" w:rsidRPr="00141EF4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</w:rPr>
        <w:t>불안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및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우울증</w:t>
      </w:r>
      <w:proofErr w:type="spellEnd"/>
    </w:p>
    <w:p w14:paraId="7C8BA7E5" w14:textId="6250CC9A" w:rsidR="00780771" w:rsidRDefault="00916520" w:rsidP="00916520">
      <w:pPr>
        <w:pStyle w:val="Heading2"/>
      </w:pPr>
      <w:proofErr w:type="spellStart"/>
      <w:r w:rsidRPr="00916520">
        <w:rPr>
          <w:rFonts w:ascii="Malgun Gothic" w:eastAsia="Malgun Gothic" w:hAnsi="Malgun Gothic" w:cs="Malgun Gothic" w:hint="eastAsia"/>
        </w:rPr>
        <w:t>증상은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사람마다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다를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</w:p>
    <w:p w14:paraId="06CF0201" w14:textId="77777777" w:rsidR="00916520" w:rsidRPr="00916520" w:rsidRDefault="00916520" w:rsidP="00916520">
      <w:pPr>
        <w:pStyle w:val="ListBullet"/>
        <w:rPr>
          <w:bCs/>
        </w:rPr>
      </w:pPr>
      <w:proofErr w:type="spellStart"/>
      <w:r w:rsidRPr="00916520">
        <w:rPr>
          <w:rFonts w:ascii="Malgun Gothic" w:eastAsia="Malgun Gothic" w:hAnsi="Malgun Gothic" w:cs="Malgun Gothic" w:hint="eastAsia"/>
          <w:bCs/>
        </w:rPr>
        <w:t>여성</w:t>
      </w:r>
      <w:proofErr w:type="spellEnd"/>
      <w:r w:rsidRPr="00916520">
        <w:rPr>
          <w:bCs/>
        </w:rPr>
        <w:t xml:space="preserve"> 2</w:t>
      </w:r>
      <w:r w:rsidRPr="00916520">
        <w:rPr>
          <w:rFonts w:ascii="Malgun Gothic" w:eastAsia="Malgun Gothic" w:hAnsi="Malgun Gothic" w:cs="Malgun Gothic" w:hint="eastAsia"/>
          <w:bCs/>
        </w:rPr>
        <w:t>명</w:t>
      </w:r>
      <w:r w:rsidRPr="00916520">
        <w:rPr>
          <w:bCs/>
        </w:rPr>
        <w:t xml:space="preserve"> </w:t>
      </w:r>
      <w:r w:rsidRPr="00916520">
        <w:rPr>
          <w:rFonts w:ascii="Malgun Gothic" w:eastAsia="Malgun Gothic" w:hAnsi="Malgun Gothic" w:cs="Malgun Gothic" w:hint="eastAsia"/>
          <w:bCs/>
        </w:rPr>
        <w:t>중</w:t>
      </w:r>
      <w:r w:rsidRPr="00916520">
        <w:rPr>
          <w:bCs/>
        </w:rPr>
        <w:t xml:space="preserve"> 1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명은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경증에서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중증도의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증상을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경험합니다</w:t>
      </w:r>
      <w:proofErr w:type="spellEnd"/>
      <w:r w:rsidRPr="00916520">
        <w:rPr>
          <w:bCs/>
        </w:rPr>
        <w:t>.</w:t>
      </w:r>
    </w:p>
    <w:p w14:paraId="4E8C9856" w14:textId="77777777" w:rsidR="00916520" w:rsidRPr="00916520" w:rsidRDefault="00916520" w:rsidP="00916520">
      <w:pPr>
        <w:pStyle w:val="ListBullet"/>
        <w:rPr>
          <w:bCs/>
        </w:rPr>
      </w:pPr>
      <w:proofErr w:type="spellStart"/>
      <w:r w:rsidRPr="00916520">
        <w:rPr>
          <w:rFonts w:ascii="Malgun Gothic" w:eastAsia="Malgun Gothic" w:hAnsi="Malgun Gothic" w:cs="Malgun Gothic" w:hint="eastAsia"/>
          <w:bCs/>
        </w:rPr>
        <w:t>여성</w:t>
      </w:r>
      <w:proofErr w:type="spellEnd"/>
      <w:r w:rsidRPr="00916520">
        <w:rPr>
          <w:bCs/>
        </w:rPr>
        <w:t xml:space="preserve"> 4</w:t>
      </w:r>
      <w:r w:rsidRPr="00916520">
        <w:rPr>
          <w:rFonts w:ascii="Malgun Gothic" w:eastAsia="Malgun Gothic" w:hAnsi="Malgun Gothic" w:cs="Malgun Gothic" w:hint="eastAsia"/>
          <w:bCs/>
        </w:rPr>
        <w:t>명</w:t>
      </w:r>
      <w:r w:rsidRPr="00916520">
        <w:rPr>
          <w:bCs/>
        </w:rPr>
        <w:t xml:space="preserve"> </w:t>
      </w:r>
      <w:r w:rsidRPr="00916520">
        <w:rPr>
          <w:rFonts w:ascii="Malgun Gothic" w:eastAsia="Malgun Gothic" w:hAnsi="Malgun Gothic" w:cs="Malgun Gothic" w:hint="eastAsia"/>
          <w:bCs/>
        </w:rPr>
        <w:t>중</w:t>
      </w:r>
      <w:r w:rsidRPr="00916520">
        <w:rPr>
          <w:bCs/>
        </w:rPr>
        <w:t xml:space="preserve"> 1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명은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일상생활에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지장을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초래할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정도로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심각한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증상을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경험합니다</w:t>
      </w:r>
      <w:proofErr w:type="spellEnd"/>
      <w:r w:rsidRPr="00916520">
        <w:rPr>
          <w:bCs/>
        </w:rPr>
        <w:t>.</w:t>
      </w:r>
    </w:p>
    <w:p w14:paraId="6DD46649" w14:textId="02BCE906" w:rsidR="00780771" w:rsidRDefault="00916520" w:rsidP="00916520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  <w:bCs/>
        </w:rPr>
        <w:t>여성</w:t>
      </w:r>
      <w:proofErr w:type="spellEnd"/>
      <w:r w:rsidRPr="00916520">
        <w:rPr>
          <w:bCs/>
        </w:rPr>
        <w:t xml:space="preserve"> 4</w:t>
      </w:r>
      <w:r w:rsidRPr="00916520">
        <w:rPr>
          <w:rFonts w:ascii="Malgun Gothic" w:eastAsia="Malgun Gothic" w:hAnsi="Malgun Gothic" w:cs="Malgun Gothic" w:hint="eastAsia"/>
          <w:bCs/>
        </w:rPr>
        <w:t>명</w:t>
      </w:r>
      <w:r w:rsidRPr="00916520">
        <w:rPr>
          <w:bCs/>
        </w:rPr>
        <w:t xml:space="preserve"> </w:t>
      </w:r>
      <w:r w:rsidRPr="00916520">
        <w:rPr>
          <w:rFonts w:ascii="Malgun Gothic" w:eastAsia="Malgun Gothic" w:hAnsi="Malgun Gothic" w:cs="Malgun Gothic" w:hint="eastAsia"/>
          <w:bCs/>
        </w:rPr>
        <w:t>중</w:t>
      </w:r>
      <w:r w:rsidRPr="00916520">
        <w:rPr>
          <w:bCs/>
        </w:rPr>
        <w:t xml:space="preserve"> 1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명은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증상이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거의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없거나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전혀</w:t>
      </w:r>
      <w:proofErr w:type="spellEnd"/>
      <w:r w:rsidRPr="00916520">
        <w:rPr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Cs/>
        </w:rPr>
        <w:t>없습니다</w:t>
      </w:r>
      <w:proofErr w:type="spellEnd"/>
      <w:r w:rsidRPr="00916520">
        <w:rPr>
          <w:bCs/>
        </w:rPr>
        <w:t>.</w:t>
      </w:r>
    </w:p>
    <w:p w14:paraId="07F518D5" w14:textId="269BF9AE" w:rsidR="00780771" w:rsidRDefault="00916520" w:rsidP="00916520">
      <w:pPr>
        <w:pStyle w:val="Heading2"/>
      </w:pPr>
      <w:proofErr w:type="spellStart"/>
      <w:r w:rsidRPr="00916520">
        <w:rPr>
          <w:rFonts w:ascii="Malgun Gothic" w:eastAsia="Malgun Gothic" w:hAnsi="Malgun Gothic" w:cs="Malgun Gothic" w:hint="eastAsia"/>
        </w:rPr>
        <w:t>혼자서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감당할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필요는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없습니다</w:t>
      </w:r>
      <w:proofErr w:type="spellEnd"/>
    </w:p>
    <w:p w14:paraId="2ECC1E89" w14:textId="511A6DA0" w:rsidR="00916520" w:rsidRPr="00916520" w:rsidRDefault="00916520" w:rsidP="005D4CFE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  <w:b/>
          <w:bCs/>
        </w:rPr>
        <w:t>정보</w:t>
      </w:r>
      <w:proofErr w:type="spellEnd"/>
      <w:r w:rsidRPr="00916520">
        <w:rPr>
          <w:rFonts w:ascii="Malgun Gothic" w:eastAsia="Malgun Gothic" w:hAnsi="Malgun Gothic" w:cs="Malgun Gothic"/>
          <w:b/>
          <w:bCs/>
        </w:rPr>
        <w:t xml:space="preserve">: </w:t>
      </w:r>
      <w:proofErr w:type="spellStart"/>
      <w:r w:rsidRPr="00916520">
        <w:rPr>
          <w:rFonts w:ascii="Malgun Gothic" w:eastAsia="Malgun Gothic" w:hAnsi="Malgun Gothic" w:cs="Malgun Gothic" w:hint="eastAsia"/>
        </w:rPr>
        <w:t>정보와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지원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및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치료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옵션을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이용할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</w:p>
    <w:p w14:paraId="393CE993" w14:textId="726ABA98" w:rsidR="00916520" w:rsidRPr="00916520" w:rsidRDefault="00916520" w:rsidP="007E6DCD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  <w:b/>
          <w:bCs/>
        </w:rPr>
        <w:t>증상</w:t>
      </w:r>
      <w:proofErr w:type="spellEnd"/>
      <w:r w:rsidRPr="00916520">
        <w:rPr>
          <w:b/>
          <w:bCs/>
        </w:rPr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  <w:b/>
          <w:bCs/>
        </w:rPr>
        <w:t>관리</w:t>
      </w:r>
      <w:proofErr w:type="spellEnd"/>
      <w:r w:rsidRPr="00916520">
        <w:rPr>
          <w:rFonts w:ascii="Malgun Gothic" w:eastAsia="Malgun Gothic" w:hAnsi="Malgun Gothic" w:cs="Malgun Gothic"/>
          <w:b/>
          <w:bCs/>
        </w:rPr>
        <w:t xml:space="preserve">: </w:t>
      </w:r>
      <w:proofErr w:type="spellStart"/>
      <w:r w:rsidRPr="00916520">
        <w:rPr>
          <w:rFonts w:ascii="Malgun Gothic" w:eastAsia="Malgun Gothic" w:hAnsi="Malgun Gothic" w:cs="Malgun Gothic" w:hint="eastAsia"/>
        </w:rPr>
        <w:t>생활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습관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개선과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의학적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치료가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도움이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될</w:t>
      </w:r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</w:p>
    <w:p w14:paraId="626D5C4D" w14:textId="1B8279F6" w:rsidR="00916520" w:rsidRPr="00916520" w:rsidRDefault="00916520" w:rsidP="00DD40BC">
      <w:pPr>
        <w:pStyle w:val="ListBullet"/>
      </w:pPr>
      <w:proofErr w:type="spellStart"/>
      <w:r w:rsidRPr="00916520">
        <w:rPr>
          <w:rFonts w:ascii="Malgun Gothic" w:eastAsia="Malgun Gothic" w:hAnsi="Malgun Gothic" w:cs="Malgun Gothic" w:hint="eastAsia"/>
          <w:b/>
          <w:bCs/>
        </w:rPr>
        <w:t>의료</w:t>
      </w:r>
      <w:proofErr w:type="spellEnd"/>
      <w:r w:rsidRPr="00916520">
        <w:rPr>
          <w:rFonts w:ascii="Malgun Gothic" w:eastAsia="Malgun Gothic" w:hAnsi="Malgun Gothic" w:cs="Malgun Gothic"/>
          <w:b/>
          <w:bCs/>
        </w:rPr>
        <w:t xml:space="preserve">: </w:t>
      </w:r>
      <w:proofErr w:type="spellStart"/>
      <w:r w:rsidRPr="00916520">
        <w:rPr>
          <w:rFonts w:ascii="Malgun Gothic" w:eastAsia="Malgun Gothic" w:hAnsi="Malgun Gothic" w:cs="Malgun Gothic" w:hint="eastAsia"/>
        </w:rPr>
        <w:t>증상이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걱정되거나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일상생활에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지장을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겪는다면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의사와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상담하세요</w:t>
      </w:r>
      <w:proofErr w:type="spellEnd"/>
      <w:r w:rsidRPr="00916520">
        <w:t>.</w:t>
      </w:r>
    </w:p>
    <w:p w14:paraId="26871649" w14:textId="5CCE9985" w:rsidR="00780771" w:rsidRPr="00916520" w:rsidRDefault="00916520" w:rsidP="004C3637">
      <w:pPr>
        <w:pStyle w:val="ListBullet"/>
      </w:pPr>
      <w:r w:rsidRPr="00916520">
        <w:rPr>
          <w:rFonts w:ascii="Malgun Gothic" w:eastAsia="Malgun Gothic" w:hAnsi="Malgun Gothic" w:cs="Malgun Gothic" w:hint="eastAsia"/>
        </w:rPr>
        <w:t>더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많이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알아두면</w:t>
      </w:r>
      <w:proofErr w:type="spellEnd"/>
      <w:r w:rsidRPr="00916520">
        <w:t xml:space="preserve">, </w:t>
      </w:r>
      <w:proofErr w:type="spellStart"/>
      <w:r w:rsidRPr="00916520">
        <w:rPr>
          <w:rFonts w:ascii="Malgun Gothic" w:eastAsia="Malgun Gothic" w:hAnsi="Malgun Gothic" w:cs="Malgun Gothic" w:hint="eastAsia"/>
        </w:rPr>
        <w:t>대비가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되어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있고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상황을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통제하고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있다는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느낌을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가질</w:t>
      </w:r>
      <w:proofErr w:type="spellEnd"/>
      <w:r w:rsidRPr="00916520">
        <w:t xml:space="preserve"> </w:t>
      </w:r>
      <w:r w:rsidRPr="00916520">
        <w:rPr>
          <w:rFonts w:ascii="Malgun Gothic" w:eastAsia="Malgun Gothic" w:hAnsi="Malgun Gothic" w:cs="Malgun Gothic" w:hint="eastAsia"/>
        </w:rPr>
        <w:t>수</w:t>
      </w:r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16520">
        <w:t>.</w:t>
      </w:r>
      <w:r>
        <w:t xml:space="preserve"> </w:t>
      </w:r>
      <w:r w:rsidRPr="00916520">
        <w:t>health.gov.au/perimenopause/translated</w:t>
      </w:r>
      <w:proofErr w:type="spellStart"/>
      <w:r w:rsidRPr="00916520">
        <w:rPr>
          <w:rFonts w:ascii="Malgun Gothic" w:eastAsia="Malgun Gothic" w:hAnsi="Malgun Gothic" w:cs="Malgun Gothic" w:hint="eastAsia"/>
        </w:rPr>
        <w:t>에서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정보와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지원을</w:t>
      </w:r>
      <w:proofErr w:type="spellEnd"/>
      <w:r w:rsidRPr="00916520">
        <w:t xml:space="preserve"> </w:t>
      </w:r>
      <w:proofErr w:type="spellStart"/>
      <w:r w:rsidRPr="00916520">
        <w:rPr>
          <w:rFonts w:ascii="Malgun Gothic" w:eastAsia="Malgun Gothic" w:hAnsi="Malgun Gothic" w:cs="Malgun Gothic" w:hint="eastAsia"/>
        </w:rPr>
        <w:t>찾아보세요</w:t>
      </w:r>
      <w:proofErr w:type="spellEnd"/>
      <w:r w:rsidRPr="00916520">
        <w:t>.</w:t>
      </w:r>
    </w:p>
    <w:sectPr w:rsidR="00780771" w:rsidRPr="00916520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EBAA" w14:textId="77777777" w:rsidR="002005C8" w:rsidRDefault="002005C8" w:rsidP="00934368">
      <w:r>
        <w:separator/>
      </w:r>
    </w:p>
    <w:p w14:paraId="748AA40F" w14:textId="77777777" w:rsidR="002005C8" w:rsidRDefault="002005C8" w:rsidP="00934368"/>
  </w:endnote>
  <w:endnote w:type="continuationSeparator" w:id="0">
    <w:p w14:paraId="68607D36" w14:textId="77777777" w:rsidR="002005C8" w:rsidRDefault="002005C8" w:rsidP="00934368">
      <w:r>
        <w:continuationSeparator/>
      </w:r>
    </w:p>
    <w:p w14:paraId="58B07940" w14:textId="77777777" w:rsidR="002005C8" w:rsidRDefault="002005C8" w:rsidP="00934368"/>
  </w:endnote>
  <w:endnote w:type="continuationNotice" w:id="1">
    <w:p w14:paraId="7C6AF4CC" w14:textId="77777777" w:rsidR="002005C8" w:rsidRDefault="002005C8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BB5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C29EE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IznezTdAAAACAEAAA8AAABkcnMvZG93bnJldi54bWxMj8FuwjAQRO+V+AdrkXorToOKIMRBCNQT&#10;VSWgl96MvSSh8TqKHQh/320v7WWk0Whn5+WrwTXiil2oPSl4niQgkIy3NZUKPo6vT3MQIWqyuvGE&#10;Cu4YYFWMHnKdWX+jPV4PsRRcQiHTCqoY20zKYCp0Okx8i8TZ2XdOR7ZdKW2nb1zuGpkmyUw6XRN/&#10;qHSLmwrN16F3Cl728a1/p+P0c0jvl127MdPzzij1OB62S5b1EkTEIf5dwA8D74eCh518TzaIRgHT&#10;xF/lbDFnd1IwS1OQRS7/AxTfAAAA//8DAFBLAQItABQABgAIAAAAIQC2gziS/gAAAOEBAAATAAAA&#10;AAAAAAAAAAAAAAAAAABbQ29udGVudF9UeXBlc10ueG1sUEsBAi0AFAAGAAgAAAAhADj9If/WAAAA&#10;lAEAAAsAAAAAAAAAAAAAAAAALwEAAF9yZWxzLy5yZWxzUEsBAi0AFAAGAAgAAAAhAIWlvhsNAgAA&#10;HAQAAA4AAAAAAAAAAAAAAAAALgIAAGRycy9lMm9Eb2MueG1sUEsBAi0AFAAGAAgAAAAhAIznezTd&#10;AAAACAEAAA8AAAAAAAAAAAAAAAAAZwQAAGRycy9kb3ducmV2LnhtbFBLBQYAAAAABAAEAPMAAABx&#10;BQAAAAA=&#10;" filled="f" stroked="f">
              <v:textbox style="mso-fit-shape-to-text:t" inset="0,0,0,15pt">
                <w:txbxContent>
                  <w:p w14:paraId="20FC29EE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11D" w14:textId="668E9154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011B87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CxBquzhAAAACgEAAA8AAABkcnMvZG93bnJldi54bWxMj81OwzAQhO9IvIO1lbi1tovUpiFOhRAU&#10;IQ6lPxdubrxNIuJ1sN02vD3uCW6zmtHMt8VysB07ow+tIwVyIoAhVc60VCvY717GGbAQNRndOUIF&#10;PxhgWd7eFDo37kIbPG9jzVIJhVwraGLsc85D1aDVYeJ6pOQdnbc6ptPX3Hh9SeW241MhZtzqltJC&#10;o3t8arD62p6sgtXzZve96l/d+n6+du/tZ/3m+YdSd6Ph8QFYxCH+heGKn9ChTEwHdyITWKdgLGUm&#10;U1bBDNjVF/NsCuyQlFwI4GXB/79Q/gIAAP//AwBQSwECLQAUAAYACAAAACEAtoM4kv4AAADhAQAA&#10;EwAAAAAAAAAAAAAAAAAAAAAAW0NvbnRlbnRfVHlwZXNdLnhtbFBLAQItABQABgAIAAAAIQA4/SH/&#10;1gAAAJQBAAALAAAAAAAAAAAAAAAAAC8BAABfcmVscy8ucmVsc1BLAQItABQABgAIAAAAIQB/J7xu&#10;fwIAAF8FAAAOAAAAAAAAAAAAAAAAAC4CAABkcnMvZTJvRG9jLnhtbFBLAQItABQABgAIAAAAIQAs&#10;Qars4QAAAAoBAAAPAAAAAAAAAAAAAAAAANkEAABkcnMvZG93bnJldi54bWxQSwUGAAAAAAQABADz&#10;AAAA5wUAAAAA&#10;" fillcolor="#faba9a" stroked="f" strokeweight="1pt"/>
          </w:pict>
        </mc:Fallback>
      </mc:AlternateContent>
    </w:r>
    <w:proofErr w:type="spellStart"/>
    <w:r w:rsidR="00B016EA" w:rsidRPr="00B016EA">
      <w:rPr>
        <w:rFonts w:ascii="Malgun Gothic" w:eastAsia="Malgun Gothic" w:hAnsi="Malgun Gothic" w:cs="Malgun Gothic" w:hint="eastAsia"/>
      </w:rPr>
      <w:t>완경이행기와</w:t>
    </w:r>
    <w:proofErr w:type="spellEnd"/>
    <w:r w:rsidR="00B016EA" w:rsidRPr="00B016EA">
      <w:t xml:space="preserve"> </w:t>
    </w:r>
    <w:proofErr w:type="spellStart"/>
    <w:r w:rsidR="00B016EA" w:rsidRPr="00B016EA">
      <w:rPr>
        <w:rFonts w:ascii="Malgun Gothic" w:eastAsia="Malgun Gothic" w:hAnsi="Malgun Gothic" w:cs="Malgun Gothic" w:hint="eastAsia"/>
      </w:rPr>
      <w:t>완경</w:t>
    </w:r>
    <w:proofErr w:type="spellEnd"/>
    <w:r w:rsidR="00B016EA" w:rsidRPr="00B016EA">
      <w:t xml:space="preserve">: </w:t>
    </w:r>
    <w:proofErr w:type="spellStart"/>
    <w:r w:rsidR="00B016EA" w:rsidRPr="00B016EA">
      <w:rPr>
        <w:rFonts w:ascii="Malgun Gothic" w:eastAsia="Malgun Gothic" w:hAnsi="Malgun Gothic" w:cs="Malgun Gothic" w:hint="eastAsia"/>
      </w:rPr>
      <w:t>각자의</w:t>
    </w:r>
    <w:proofErr w:type="spellEnd"/>
    <w:r w:rsidR="00B016EA" w:rsidRPr="00B016EA">
      <w:t xml:space="preserve"> </w:t>
    </w:r>
    <w:proofErr w:type="spellStart"/>
    <w:r w:rsidR="00B016EA" w:rsidRPr="00B016EA">
      <w:rPr>
        <w:rFonts w:ascii="Malgun Gothic" w:eastAsia="Malgun Gothic" w:hAnsi="Malgun Gothic" w:cs="Malgun Gothic" w:hint="eastAsia"/>
      </w:rPr>
      <w:t>경험이</w:t>
    </w:r>
    <w:proofErr w:type="spellEnd"/>
    <w:r w:rsidR="00B016EA" w:rsidRPr="00B016EA">
      <w:t xml:space="preserve"> </w:t>
    </w:r>
    <w:r w:rsidR="00B016EA" w:rsidRPr="00B016EA">
      <w:rPr>
        <w:rFonts w:ascii="Malgun Gothic" w:eastAsia="Malgun Gothic" w:hAnsi="Malgun Gothic" w:cs="Malgun Gothic" w:hint="eastAsia"/>
      </w:rPr>
      <w:t>다</w:t>
    </w:r>
    <w:r w:rsidR="00B016EA" w:rsidRPr="00B016EA">
      <w:t xml:space="preserve"> </w:t>
    </w:r>
    <w:proofErr w:type="spellStart"/>
    <w:r w:rsidR="00B016EA" w:rsidRPr="00B016EA">
      <w:rPr>
        <w:rFonts w:ascii="Malgun Gothic" w:eastAsia="Malgun Gothic" w:hAnsi="Malgun Gothic" w:cs="Malgun Gothic" w:hint="eastAsia"/>
      </w:rPr>
      <w:t>다릅니다</w:t>
    </w:r>
    <w:proofErr w:type="spellEnd"/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347A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01CF41CB">
              <wp:simplePos x="0" y="0"/>
              <wp:positionH relativeFrom="margin">
                <wp:posOffset>2578215</wp:posOffset>
              </wp:positionH>
              <wp:positionV relativeFrom="paragraph">
                <wp:posOffset>-66040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B9B8B" w14:textId="228C3E6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  <w:r w:rsidR="002736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pt;margin-top:-5.2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dcGwIAADMEAAAOAAAAZHJzL2Uyb0RvYy54bWysU8lu2zAQvRfoPxC81/IW2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g6m84mE0o4xkb3g9F4GMtk17+t8+GbgJpEo6AOaUlo&#10;scPahy71nBKbGVgprRM12pCmoJPRXT/9cIlgcW2wx3XWaIV22xJV4hTnPbZQHnE9Bx3z3vKVwhnW&#10;zIdX5pBq3AjlG17wkBqwF5wsSipwv/52H/ORAYxS0qB0Cup/7pkTlOjvBrm5H4zHUWvJGd9Nh+i4&#10;28j2NmL29SOgOgf4UCxPZswP+mxKB/U7qnwZu2KIGY69CxrO5mPoBI2vhIvlMiWhuiwLa7OxPJaO&#10;qEaE39p35uyJhoAEPsNZZCz/wEaX2/Gx3AeQKlEVce5QPcGPykxkn15RlP6tn7Kub33xGwAA//8D&#10;AFBLAwQUAAYACAAAACEAmtEEJ+IAAAALAQAADwAAAGRycy9kb3ducmV2LnhtbEyPMWvDMBSE90D/&#10;g3iFbolkE4fgWg7BEAqlHZJm6SZbL7ap9ORaSuL211eZ0vG44+67YjNZwy44+t6RhGQhgCE1TvfU&#10;Sjh+7OZrYD4o0so4Qgk/6GFTPswKlWt3pT1eDqFlsYR8riR0IQw5577p0Cq/cANS9E5utCpEObZc&#10;j+oay63hqRArblVPcaFTA1YdNl+Hs5XwWu3e1b5O7frXVC9vp+3wffzMpHx6nLbPwAJO4R6GG35E&#10;hzIy1e5M2jMjYSlW8UuQME/EEtgtIUSaAaslZEkKvCz4/w/lHwAAAP//AwBQSwECLQAUAAYACAAA&#10;ACEAtoM4kv4AAADhAQAAEwAAAAAAAAAAAAAAAAAAAAAAW0NvbnRlbnRfVHlwZXNdLnhtbFBLAQIt&#10;ABQABgAIAAAAIQA4/SH/1gAAAJQBAAALAAAAAAAAAAAAAAAAAC8BAABfcmVscy8ucmVsc1BLAQIt&#10;ABQABgAIAAAAIQCsrrdcGwIAADMEAAAOAAAAAAAAAAAAAAAAAC4CAABkcnMvZTJvRG9jLnhtbFBL&#10;AQItABQABgAIAAAAIQCa0QQn4gAAAAsBAAAPAAAAAAAAAAAAAAAAAHUEAABkcnMvZG93bnJldi54&#10;bWxQSwUGAAAAAAQABADzAAAAhAUAAAAA&#10;" filled="f" stroked="f" strokeweight=".5pt">
              <v:textbox>
                <w:txbxContent>
                  <w:p w14:paraId="543B9B8B" w14:textId="228C3E6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  <w:r w:rsidR="00273631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B1C02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Fwl7LriAAAADAEAAA8AAABkcnMvZG93bnJldi54bWxMj8FOwzAMhu9IvENkJG5bWsboKE0nhGAI&#10;cRjbuHDLGtNWNE5Jsq28Pe4Jbrb86ff3F8vBduKIPrSOFKTTBARS5UxLtYL33dNkASJETUZ3jlDB&#10;DwZYludnhc6NO9EGj9tYCw6hkGsFTYx9LmWoGrQ6TF2PxLdP562OvPpaGq9PHG47eZUkN9LqlvhD&#10;o3t8aLD62h6sgtXjZve96p/depat3Wv7Ub94+abU5cVwfwci4hD/YBj1WR1Kdtq7A5kgOgWTNM3m&#10;zI5Tdg1iRJJswXX2Cm7nM5BlIf+XKH8BAAD//wMAUEsBAi0AFAAGAAgAAAAhALaDOJL+AAAA4QEA&#10;ABMAAAAAAAAAAAAAAAAAAAAAAFtDb250ZW50X1R5cGVzXS54bWxQSwECLQAUAAYACAAAACEAOP0h&#10;/9YAAACUAQAACwAAAAAAAAAAAAAAAAAvAQAAX3JlbHMvLnJlbHNQSwECLQAUAAYACAAAACEAKnfb&#10;SH8CAABfBQAADgAAAAAAAAAAAAAAAAAuAgAAZHJzL2Uyb0RvYy54bWxQSwECLQAUAAYACAAAACEA&#10;XCXsuuIAAAAMAQAADwAAAAAAAAAAAAAAAADZBAAAZHJzL2Rvd25yZXYueG1sUEsFBgAAAAAEAAQA&#10;8wAAAOgFAAAAAA==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66D9" w14:textId="77777777" w:rsidR="002005C8" w:rsidRDefault="002005C8" w:rsidP="00934368">
      <w:r>
        <w:separator/>
      </w:r>
    </w:p>
    <w:p w14:paraId="6EC68612" w14:textId="77777777" w:rsidR="002005C8" w:rsidRDefault="002005C8" w:rsidP="00934368"/>
  </w:footnote>
  <w:footnote w:type="continuationSeparator" w:id="0">
    <w:p w14:paraId="4572D4AC" w14:textId="77777777" w:rsidR="002005C8" w:rsidRDefault="002005C8" w:rsidP="00934368">
      <w:r>
        <w:continuationSeparator/>
      </w:r>
    </w:p>
    <w:p w14:paraId="6155A359" w14:textId="77777777" w:rsidR="002005C8" w:rsidRDefault="002005C8" w:rsidP="00934368"/>
  </w:footnote>
  <w:footnote w:type="continuationNotice" w:id="1">
    <w:p w14:paraId="1BBD7877" w14:textId="77777777" w:rsidR="002005C8" w:rsidRDefault="002005C8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5A27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1DA23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Omd&#10;EijcAAAACAEAAA8AAABkcnMvZG93bnJldi54bWxMj81uwjAQhO+V+g7WVuqtOIkEoiEOQq04cKP0&#10;57zESxIar6PYQMrTd9tLexlpNNrZ+Yrl6Dp1piG0ng2kkwQUceVty7WBt9f1wxxUiMgWO89k4IsC&#10;LMvbmwJz6y/8QuddrJWUcMjRQBNjn2sdqoYchonviSU7+MFhFDvU2g54kXLX6SxJZtphy/KhwZ6e&#10;Gqo+dydnoJ2ufEzpfbM+frjUp9ftZnrdGnN/Nz4vRFYLUJHG+HcBPwyyH0oZtvcntkF1BoQm/qpk&#10;j3NxewOzLANdFvo/QPkNAAD//wMAUEsBAi0AFAAGAAgAAAAhALaDOJL+AAAA4QEAABMAAAAAAAAA&#10;AAAAAAAAAAAAAFtDb250ZW50X1R5cGVzXS54bWxQSwECLQAUAAYACAAAACEAOP0h/9YAAACUAQAA&#10;CwAAAAAAAAAAAAAAAAAvAQAAX3JlbHMvLnJlbHNQSwECLQAUAAYACAAAACEAmXOwAQoCAAAVBAAA&#10;DgAAAAAAAAAAAAAAAAAuAgAAZHJzL2Uyb0RvYy54bWxQSwECLQAUAAYACAAAACEA6Z0SKNwAAAAI&#10;AQAADwAAAAAAAAAAAAAAAABkBAAAZHJzL2Rvd25yZXYueG1sUEsFBgAAAAAEAAQA8wAAAG0FAAAA&#10;AA==&#10;" filled="f" stroked="f">
              <v:textbox style="mso-fit-shape-to-text:t" inset="0,15pt,0,0">
                <w:txbxContent>
                  <w:p w14:paraId="5351DA23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B7C" w14:textId="7A79594E" w:rsidR="00E232EC" w:rsidRDefault="00273631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7" behindDoc="0" locked="0" layoutInCell="1" allowOverlap="1" wp14:anchorId="513F791F" wp14:editId="6E734521">
              <wp:simplePos x="0" y="0"/>
              <wp:positionH relativeFrom="column">
                <wp:posOffset>4528820</wp:posOffset>
              </wp:positionH>
              <wp:positionV relativeFrom="paragraph">
                <wp:posOffset>388620</wp:posOffset>
              </wp:positionV>
              <wp:extent cx="2045335" cy="332740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335" cy="332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0382E5" w14:textId="77777777" w:rsidR="00273631" w:rsidRPr="0092752C" w:rsidRDefault="00273631" w:rsidP="00273631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Korean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F7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6.6pt;margin-top:30.6pt;width:161.05pt;height:26.2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/pMQIAAFs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RPpuPxlBKOtvF4dDtJuGaX19b58FVAQ6JQUoe0JLTY&#10;/tEHzIiuJ5eYzINW1UppnZQ4CmKpHdkzJFGHVCO++M1LG9KW9GY8zVNgA/F5H1kbTHDpKUqh23RE&#10;VVj6qd8NVAeEwUE/Id7ylcJaH5kPL8zhSGDnOObhGQ+pAXPBUaKkBvfzb/fRH5lCKyUtjlhJ/Y8d&#10;c4IS/c0gh5+HE0SKhKRMprcjVNy1ZXNtMbtmCQjAEBfK8iRG/6BPonTQvOE2LGJWNDHDMXdJw0lc&#10;hn7wcZu4WCySE06hZeHRrC2PoSPgkYnX7o05e6QrINFPcBpGVrxjrfeNLw0sdgGkSpRGnHtUj/Dj&#10;BCemj9sWV+RaT16Xf8L8FwAAAP//AwBQSwMEFAAGAAgAAAAhAIVGxwHhAAAACwEAAA8AAABkcnMv&#10;ZG93bnJldi54bWxMj01PwzAMhu9I+w+RJ3FBLO0qOlSaTgjxIXFjHSBuWWPaisapmqwt/x7vxE62&#10;5UevH+fb2XZixMG3jhTEqwgEUuVMS7WCffl0fQvCB01Gd45QwS962BaLi1xnxk30huMu1IJDyGda&#10;QRNCn0npqwat9ivXI/Hu2w1WBx6HWppBTxxuO7mOolRa3RJfaHSPDw1WP7ujVfB1VX+++vn5fUpu&#10;kv7xZSw3H6ZU6nI539+BCDiHfxhO+qwOBTsd3JGMF52CTZysGVWQxlxPQMRhIA7cxUkKssjl+Q/F&#10;HwAAAP//AwBQSwECLQAUAAYACAAAACEAtoM4kv4AAADhAQAAEwAAAAAAAAAAAAAAAAAAAAAAW0Nv&#10;bnRlbnRfVHlwZXNdLnhtbFBLAQItABQABgAIAAAAIQA4/SH/1gAAAJQBAAALAAAAAAAAAAAAAAAA&#10;AC8BAABfcmVscy8ucmVsc1BLAQItABQABgAIAAAAIQCRAs/pMQIAAFsEAAAOAAAAAAAAAAAAAAAA&#10;AC4CAABkcnMvZTJvRG9jLnhtbFBLAQItABQABgAIAAAAIQCFRscB4QAAAAsBAAAPAAAAAAAAAAAA&#10;AAAAAIsEAABkcnMvZG93bnJldi54bWxQSwUGAAAAAAQABADzAAAAmQUAAAAA&#10;" fillcolor="white [3201]" stroked="f" strokeweight=".5pt">
              <v:textbox>
                <w:txbxContent>
                  <w:p w14:paraId="510382E5" w14:textId="77777777" w:rsidR="00273631" w:rsidRPr="0092752C" w:rsidRDefault="00273631" w:rsidP="00273631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Korean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3" behindDoc="1" locked="0" layoutInCell="1" allowOverlap="1" wp14:anchorId="2DF2A2DB" wp14:editId="5A19CB84">
          <wp:simplePos x="0" y="0"/>
          <wp:positionH relativeFrom="page">
            <wp:posOffset>5483</wp:posOffset>
          </wp:positionH>
          <wp:positionV relativeFrom="paragraph">
            <wp:posOffset>-398988</wp:posOffset>
          </wp:positionV>
          <wp:extent cx="7559675" cy="950595"/>
          <wp:effectExtent l="0" t="0" r="0" b="1905"/>
          <wp:wrapNone/>
          <wp:docPr id="1523575333" name="Picture 1" descr="Logo of Australian Government on left side with Korean text on right side in green and black. The text translates to &quot;Environmental implementation and environmental experience differ for each person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Logo of Australian Government on left side with Korean text on right side in green and black. The text translates to &quot;Environmental implementation and environmental experience differ for each person.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04490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2FA1"/>
    <w:multiLevelType w:val="hybridMultilevel"/>
    <w:tmpl w:val="E9A2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F37FE"/>
    <w:multiLevelType w:val="hybridMultilevel"/>
    <w:tmpl w:val="73D2B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862"/>
    <w:multiLevelType w:val="hybridMultilevel"/>
    <w:tmpl w:val="ED463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6"/>
  </w:num>
  <w:num w:numId="3" w16cid:durableId="1111165562">
    <w:abstractNumId w:val="19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4"/>
  </w:num>
  <w:num w:numId="8" w16cid:durableId="1364792563">
    <w:abstractNumId w:val="18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1"/>
  </w:num>
  <w:num w:numId="17" w16cid:durableId="784426807">
    <w:abstractNumId w:val="10"/>
  </w:num>
  <w:num w:numId="18" w16cid:durableId="1485246168">
    <w:abstractNumId w:val="12"/>
  </w:num>
  <w:num w:numId="19" w16cid:durableId="204174500">
    <w:abstractNumId w:val="13"/>
  </w:num>
  <w:num w:numId="20" w16cid:durableId="583033642">
    <w:abstractNumId w:val="10"/>
  </w:num>
  <w:num w:numId="21" w16cid:durableId="411392521">
    <w:abstractNumId w:val="13"/>
  </w:num>
  <w:num w:numId="22" w16cid:durableId="1149708572">
    <w:abstractNumId w:val="21"/>
  </w:num>
  <w:num w:numId="23" w16cid:durableId="759183430">
    <w:abstractNumId w:val="16"/>
  </w:num>
  <w:num w:numId="24" w16cid:durableId="936640889">
    <w:abstractNumId w:val="19"/>
  </w:num>
  <w:num w:numId="25" w16cid:durableId="682364219">
    <w:abstractNumId w:val="8"/>
  </w:num>
  <w:num w:numId="26" w16cid:durableId="2122454649">
    <w:abstractNumId w:val="15"/>
  </w:num>
  <w:num w:numId="27" w16cid:durableId="1918125454">
    <w:abstractNumId w:val="11"/>
  </w:num>
  <w:num w:numId="28" w16cid:durableId="1454985622">
    <w:abstractNumId w:val="6"/>
  </w:num>
  <w:num w:numId="29" w16cid:durableId="1761439677">
    <w:abstractNumId w:val="17"/>
  </w:num>
  <w:num w:numId="30" w16cid:durableId="18847083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4"/>
    <w:rsid w:val="0000060A"/>
    <w:rsid w:val="00000F30"/>
    <w:rsid w:val="00001F41"/>
    <w:rsid w:val="00003743"/>
    <w:rsid w:val="000047B4"/>
    <w:rsid w:val="00005712"/>
    <w:rsid w:val="00007FD8"/>
    <w:rsid w:val="000117F8"/>
    <w:rsid w:val="000172BE"/>
    <w:rsid w:val="00026139"/>
    <w:rsid w:val="00027071"/>
    <w:rsid w:val="00027601"/>
    <w:rsid w:val="00030BB7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96D02"/>
    <w:rsid w:val="000A4687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1EF4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2B8"/>
    <w:rsid w:val="001A546C"/>
    <w:rsid w:val="001B15D3"/>
    <w:rsid w:val="001B3443"/>
    <w:rsid w:val="001B6BF3"/>
    <w:rsid w:val="001C0326"/>
    <w:rsid w:val="001C059F"/>
    <w:rsid w:val="001C192F"/>
    <w:rsid w:val="001C3C42"/>
    <w:rsid w:val="001C5D56"/>
    <w:rsid w:val="001D65DD"/>
    <w:rsid w:val="001D7869"/>
    <w:rsid w:val="001E11D0"/>
    <w:rsid w:val="001F03F3"/>
    <w:rsid w:val="001F05EE"/>
    <w:rsid w:val="001F2F78"/>
    <w:rsid w:val="002001CD"/>
    <w:rsid w:val="002005C8"/>
    <w:rsid w:val="002026CD"/>
    <w:rsid w:val="002028B0"/>
    <w:rsid w:val="002033FC"/>
    <w:rsid w:val="002044BB"/>
    <w:rsid w:val="00204BAC"/>
    <w:rsid w:val="00210B09"/>
    <w:rsid w:val="00210C9E"/>
    <w:rsid w:val="00211840"/>
    <w:rsid w:val="00214776"/>
    <w:rsid w:val="00220E5F"/>
    <w:rsid w:val="002212B5"/>
    <w:rsid w:val="00222041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57E1E"/>
    <w:rsid w:val="0026311C"/>
    <w:rsid w:val="0026668C"/>
    <w:rsid w:val="00266AC1"/>
    <w:rsid w:val="0027178C"/>
    <w:rsid w:val="002719FA"/>
    <w:rsid w:val="00272668"/>
    <w:rsid w:val="0027330B"/>
    <w:rsid w:val="00273631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38DB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1FF"/>
    <w:rsid w:val="00462FAC"/>
    <w:rsid w:val="00464111"/>
    <w:rsid w:val="00464631"/>
    <w:rsid w:val="00464B79"/>
    <w:rsid w:val="00467BBF"/>
    <w:rsid w:val="00470AC0"/>
    <w:rsid w:val="00486785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49A1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4109D"/>
    <w:rsid w:val="005445C1"/>
    <w:rsid w:val="00545EE6"/>
    <w:rsid w:val="00550003"/>
    <w:rsid w:val="00552A29"/>
    <w:rsid w:val="005550E7"/>
    <w:rsid w:val="005564FB"/>
    <w:rsid w:val="005572C7"/>
    <w:rsid w:val="00561676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0771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54C"/>
    <w:rsid w:val="008127AF"/>
    <w:rsid w:val="00812B46"/>
    <w:rsid w:val="00815700"/>
    <w:rsid w:val="00815AF0"/>
    <w:rsid w:val="00817B7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16520"/>
    <w:rsid w:val="009208F7"/>
    <w:rsid w:val="00922446"/>
    <w:rsid w:val="00922517"/>
    <w:rsid w:val="00922722"/>
    <w:rsid w:val="00923528"/>
    <w:rsid w:val="009261E6"/>
    <w:rsid w:val="009268E1"/>
    <w:rsid w:val="00934368"/>
    <w:rsid w:val="00943FF8"/>
    <w:rsid w:val="00945E7F"/>
    <w:rsid w:val="00946B95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2ABC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761"/>
    <w:rsid w:val="00A56F17"/>
    <w:rsid w:val="00A627D7"/>
    <w:rsid w:val="00A63A89"/>
    <w:rsid w:val="00A656C7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6C1"/>
    <w:rsid w:val="00AD1C5A"/>
    <w:rsid w:val="00AD3FB6"/>
    <w:rsid w:val="00AE1D7D"/>
    <w:rsid w:val="00AE2A8B"/>
    <w:rsid w:val="00AE3F64"/>
    <w:rsid w:val="00AE4E76"/>
    <w:rsid w:val="00AF7386"/>
    <w:rsid w:val="00AF7934"/>
    <w:rsid w:val="00B00B81"/>
    <w:rsid w:val="00B013A6"/>
    <w:rsid w:val="00B016EA"/>
    <w:rsid w:val="00B04580"/>
    <w:rsid w:val="00B04B09"/>
    <w:rsid w:val="00B16A51"/>
    <w:rsid w:val="00B21774"/>
    <w:rsid w:val="00B251E3"/>
    <w:rsid w:val="00B25440"/>
    <w:rsid w:val="00B26034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E0AFE"/>
    <w:rsid w:val="00BF58FC"/>
    <w:rsid w:val="00BF7AD7"/>
    <w:rsid w:val="00C00930"/>
    <w:rsid w:val="00C041A1"/>
    <w:rsid w:val="00C060AD"/>
    <w:rsid w:val="00C0670D"/>
    <w:rsid w:val="00C06A36"/>
    <w:rsid w:val="00C06AAE"/>
    <w:rsid w:val="00C113BF"/>
    <w:rsid w:val="00C2026F"/>
    <w:rsid w:val="00C2176E"/>
    <w:rsid w:val="00C220E3"/>
    <w:rsid w:val="00C23430"/>
    <w:rsid w:val="00C26848"/>
    <w:rsid w:val="00C275CA"/>
    <w:rsid w:val="00C27D67"/>
    <w:rsid w:val="00C319DF"/>
    <w:rsid w:val="00C32F26"/>
    <w:rsid w:val="00C34C06"/>
    <w:rsid w:val="00C43E74"/>
    <w:rsid w:val="00C4631F"/>
    <w:rsid w:val="00C50E16"/>
    <w:rsid w:val="00C55258"/>
    <w:rsid w:val="00C65C52"/>
    <w:rsid w:val="00C71EAB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96689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3439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35F"/>
    <w:rsid w:val="00E84517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201B6"/>
    <w:rsid w:val="00F21302"/>
    <w:rsid w:val="00F31F41"/>
    <w:rsid w:val="00F321DE"/>
    <w:rsid w:val="00F33777"/>
    <w:rsid w:val="00F3620D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3804E64"/>
    <w:rsid w:val="054FE542"/>
    <w:rsid w:val="0D680BC6"/>
    <w:rsid w:val="15923AEB"/>
    <w:rsid w:val="49D511C5"/>
    <w:rsid w:val="69A074DB"/>
    <w:rsid w:val="77EA8CC3"/>
    <w:rsid w:val="7A2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EA0C0"/>
  <w15:docId w15:val="{9FEACC18-D9E9-40BC-9B28-6AE79EE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3620D"/>
    <w:pPr>
      <w:spacing w:before="60" w:after="120" w:line="264" w:lineRule="auto"/>
    </w:pPr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80771"/>
    <w:rPr>
      <w:color w:val="605E5C"/>
      <w:shd w:val="clear" w:color="auto" w:fill="E1DFDD"/>
    </w:rPr>
  </w:style>
  <w:style w:type="paragraph" w:styleId="ListNumber">
    <w:name w:val="List Number"/>
    <w:basedOn w:val="Normal"/>
    <w:rsid w:val="00F3620D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096D02"/>
    <w:rPr>
      <w:rFonts w:ascii="Arial" w:hAnsi="Arial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96B4-A4D3-4F3E-9E2B-D67DA944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3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Perimenopause and menopause: every experience is different (Korean)</vt:lpstr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Perimenopause and menopause: every experience is different (Korean)</dc:title>
  <dc:subject>Women's health</dc:subject>
  <dc:creator>Australian Government Department of Health, Disability and Ageing</dc:creator>
  <cp:keywords>Women's health;Perimenopause;Menopause</cp:keywords>
  <dc:description/>
  <cp:lastModifiedBy>MASCHKE, Elvia</cp:lastModifiedBy>
  <cp:revision>11</cp:revision>
  <dcterms:created xsi:type="dcterms:W3CDTF">2026-06-17T21:27:00Z</dcterms:created>
  <dcterms:modified xsi:type="dcterms:W3CDTF">2026-06-29T06:47:00Z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