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A036" w14:textId="3FDB838F" w:rsidR="00214776" w:rsidRDefault="008B2417" w:rsidP="008B2417">
      <w:pPr>
        <w:pStyle w:val="Heading1"/>
        <w:bidi/>
      </w:pPr>
      <w:r w:rsidRPr="008B2417">
        <w:rPr>
          <w:rtl/>
        </w:rPr>
        <w:t>فترة ما قبل انقطاع الحيض وانقطاع الحيض: إن</w:t>
      </w:r>
      <w:r w:rsidR="00A70708">
        <w:t> </w:t>
      </w:r>
      <w:r w:rsidRPr="008B2417">
        <w:rPr>
          <w:rtl/>
        </w:rPr>
        <w:t>تجربة كل شخص مختلفة</w:t>
      </w:r>
    </w:p>
    <w:p w14:paraId="63E53485" w14:textId="5B689901" w:rsidR="00030BB7" w:rsidRPr="000F79A8" w:rsidRDefault="008B2417" w:rsidP="008B2417">
      <w:pPr>
        <w:pStyle w:val="Heading2-date"/>
        <w:bidi/>
      </w:pPr>
      <w:r w:rsidRPr="008B2417">
        <w:rPr>
          <w:rtl/>
        </w:rPr>
        <w:t>الأعراض شائعة والدعم متوفر</w:t>
      </w:r>
      <w:r w:rsidRPr="008B2417">
        <w:t>.</w:t>
      </w:r>
    </w:p>
    <w:p w14:paraId="6B1CCAB9" w14:textId="4A2AFF51" w:rsidR="00CA4BE3" w:rsidRPr="00F3620D" w:rsidRDefault="008B2417" w:rsidP="008B2417">
      <w:pPr>
        <w:pStyle w:val="Heading2"/>
        <w:bidi/>
      </w:pPr>
      <w:r w:rsidRPr="008B2417">
        <w:rPr>
          <w:rtl/>
        </w:rPr>
        <w:t>ما هي المرحلة الانتقالية لانقطاع الحيض؟</w:t>
      </w:r>
    </w:p>
    <w:p w14:paraId="024B0719" w14:textId="3AF79300" w:rsidR="0088469C" w:rsidRDefault="008B2417" w:rsidP="008B2417">
      <w:bookmarkStart w:id="0" w:name="_Hlk85795649"/>
      <w:r w:rsidRPr="008B2417">
        <w:rPr>
          <w:rtl/>
        </w:rPr>
        <w:t>تختلف تجربة كل شخص في المرحلة الانتقالية لانقطاع الحيض عن تجارب الآخرين. فبعض الأشخاص لا يكون لديهم أعراض أو يكون لديهم أعراض خفيفة، بينما يكون لدى البعض الآخر أعراض تؤثر بشكل كبير على حياتهم اليومية</w:t>
      </w:r>
      <w:r w:rsidRPr="008B2417">
        <w:t>.</w:t>
      </w:r>
    </w:p>
    <w:p w14:paraId="2B06E084" w14:textId="77777777" w:rsidR="00141EF4" w:rsidRDefault="00141EF4" w:rsidP="00141EF4">
      <w:pPr>
        <w:keepNext/>
      </w:pPr>
      <w:r>
        <w:rPr>
          <w:noProof/>
        </w:rPr>
        <w:drawing>
          <wp:inline distT="0" distB="0" distL="0" distR="0" wp14:anchorId="2BF9C1F9" wp14:editId="7977CB61">
            <wp:extent cx="6278245" cy="1645329"/>
            <wp:effectExtent l="0" t="0" r="0" b="0"/>
            <wp:docPr id="512475404" name="Picture 1" descr="Diagram showing a timeline divided into three segments with Arabic labels, representing different life stages or periods. Segments are colour-coded in blue, light green, and dark green, with durations marked as &quot;12 months&quot; and &quot;2 to 10 years,&quot; indicating progression through tim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75404" name="Picture 1" descr="Diagram showing a timeline divided into three segments with Arabic labels, representing different life stages or periods. Segments are colour-coded in blue, light green, and dark green, with durations marked as &quot;12 months&quot; and &quot;2 to 10 years,&quot; indicating progression through time intervals."/>
                    <pic:cNvPicPr/>
                  </pic:nvPicPr>
                  <pic:blipFill rotWithShape="1">
                    <a:blip r:embed="rId11" cstate="print">
                      <a:extLst>
                        <a:ext uri="{28A0092B-C50C-407E-A947-70E740481C1C}">
                          <a14:useLocalDpi xmlns:a14="http://schemas.microsoft.com/office/drawing/2010/main" val="0"/>
                        </a:ext>
                      </a:extLst>
                    </a:blip>
                    <a:srcRect l="-1353" t="-4275" r="-1660"/>
                    <a:stretch>
                      <a:fillRect/>
                    </a:stretch>
                  </pic:blipFill>
                  <pic:spPr bwMode="auto">
                    <a:xfrm>
                      <a:off x="0" y="0"/>
                      <a:ext cx="6281178" cy="1646098"/>
                    </a:xfrm>
                    <a:prstGeom prst="rect">
                      <a:avLst/>
                    </a:prstGeom>
                    <a:ln>
                      <a:noFill/>
                    </a:ln>
                    <a:extLst>
                      <a:ext uri="{53640926-AAD7-44D8-BBD7-CCE9431645EC}">
                        <a14:shadowObscured xmlns:a14="http://schemas.microsoft.com/office/drawing/2010/main"/>
                      </a:ext>
                    </a:extLst>
                  </pic:spPr>
                </pic:pic>
              </a:graphicData>
            </a:graphic>
          </wp:inline>
        </w:drawing>
      </w:r>
    </w:p>
    <w:p w14:paraId="3335B6E7" w14:textId="6A2C05A8" w:rsidR="00141EF4" w:rsidRPr="008B2417" w:rsidRDefault="008B2417" w:rsidP="008B2417">
      <w:pPr>
        <w:pStyle w:val="Caption"/>
        <w:rPr>
          <w:sz w:val="20"/>
          <w:szCs w:val="20"/>
        </w:rPr>
      </w:pPr>
      <w:r w:rsidRPr="008B2417">
        <w:rPr>
          <w:sz w:val="20"/>
          <w:szCs w:val="20"/>
          <w:rtl/>
        </w:rPr>
        <w:t>الشكل 1: تحدث المرحلة الانتقالية لانقطاع الحيض على عدة مراحل. وتستند هذه المراحل إلى التغيّرات في دورتك الشهرية والمدة الزمنية منذ آخر دورة شهرية.</w:t>
      </w:r>
    </w:p>
    <w:p w14:paraId="45034BA9" w14:textId="77777777" w:rsidR="008B2417" w:rsidRPr="008B2417" w:rsidRDefault="008B2417" w:rsidP="008B2417">
      <w:pPr>
        <w:pStyle w:val="ListNumber"/>
      </w:pPr>
      <w:r w:rsidRPr="008B2417">
        <w:rPr>
          <w:rtl/>
        </w:rPr>
        <w:t>تغيّر في شدة/وتيرة الدورة الشهرية: تبدأ المرحلة الانتقالية عندما تبدأ دوراتك الشهرية بالتغيّر.</w:t>
      </w:r>
    </w:p>
    <w:p w14:paraId="2A7A7141" w14:textId="77777777" w:rsidR="008B2417" w:rsidRPr="008B2417" w:rsidRDefault="008B2417" w:rsidP="008B2417">
      <w:pPr>
        <w:pStyle w:val="ListNumber"/>
      </w:pPr>
      <w:r w:rsidRPr="008B2417">
        <w:rPr>
          <w:rtl/>
        </w:rPr>
        <w:t xml:space="preserve">مرحلة ما قبل انقطاع الحيض (تدوم من سنتين إلى </w:t>
      </w:r>
      <w:r w:rsidRPr="008B2417">
        <w:rPr>
          <w:sz w:val="22"/>
          <w:szCs w:val="24"/>
          <w:rtl/>
        </w:rPr>
        <w:t xml:space="preserve">10 </w:t>
      </w:r>
      <w:r w:rsidRPr="008B2417">
        <w:rPr>
          <w:rtl/>
        </w:rPr>
        <w:t>سنوات).</w:t>
      </w:r>
    </w:p>
    <w:p w14:paraId="3657A2CE" w14:textId="77777777" w:rsidR="008B2417" w:rsidRPr="008B2417" w:rsidRDefault="008B2417" w:rsidP="008B2417">
      <w:pPr>
        <w:pStyle w:val="ListNumber"/>
      </w:pPr>
      <w:r w:rsidRPr="008B2417">
        <w:rPr>
          <w:rtl/>
        </w:rPr>
        <w:t>انقطاع الحيض (آخر دورة شهرية): اللحظة التي تحدث فيها آخر دورة شهرية. وهي نقطة زمنية واحدة وليست مرحلة طويلة.</w:t>
      </w:r>
    </w:p>
    <w:p w14:paraId="5B0D8AA8" w14:textId="77777777" w:rsidR="008B2417" w:rsidRPr="008B2417" w:rsidRDefault="008B2417" w:rsidP="008B2417">
      <w:pPr>
        <w:pStyle w:val="ListNumber"/>
      </w:pPr>
      <w:r w:rsidRPr="008B2417">
        <w:rPr>
          <w:rtl/>
        </w:rPr>
        <w:t>تأكيد أنك بلغت سنّ انقطاع الحيض: حدوث آخر دورة شهرية زائدًا اثني عشر شهرًا.</w:t>
      </w:r>
    </w:p>
    <w:p w14:paraId="142D2702" w14:textId="318D365C" w:rsidR="00141EF4" w:rsidRPr="008B2417" w:rsidRDefault="008B2417" w:rsidP="008B2417">
      <w:pPr>
        <w:pStyle w:val="ListNumber"/>
      </w:pPr>
      <w:r w:rsidRPr="008B2417">
        <w:rPr>
          <w:rtl/>
        </w:rPr>
        <w:t>مرحلة ما بعد انقطاع الحيض: تستمر هذه المرحلة بعد انقطاع الحيض لبقيّة حياتك.</w:t>
      </w:r>
    </w:p>
    <w:bookmarkEnd w:id="0"/>
    <w:p w14:paraId="135C062D" w14:textId="77777777" w:rsidR="00E72BA9" w:rsidRPr="00F3620D" w:rsidRDefault="00E72BA9" w:rsidP="00F3620D">
      <w:r w:rsidRPr="00F3620D">
        <w:br w:type="page"/>
      </w:r>
    </w:p>
    <w:p w14:paraId="4C65B9C0" w14:textId="57061690" w:rsidR="006D13F4" w:rsidRDefault="008B2417" w:rsidP="008B2417">
      <w:pPr>
        <w:pStyle w:val="Heading2"/>
        <w:bidi/>
      </w:pPr>
      <w:r w:rsidRPr="008B2417">
        <w:rPr>
          <w:rtl/>
        </w:rPr>
        <w:lastRenderedPageBreak/>
        <w:t>ما هي مرحلة ما قبل انقطاع الحيض وانقطاع الحيض؟</w:t>
      </w:r>
    </w:p>
    <w:p w14:paraId="29B65F8A" w14:textId="77777777" w:rsidR="008B2417" w:rsidRPr="008B2417" w:rsidRDefault="008B2417" w:rsidP="008B2417">
      <w:pPr>
        <w:pStyle w:val="ListBullet"/>
      </w:pPr>
      <w:r w:rsidRPr="008B2417">
        <w:rPr>
          <w:rtl/>
        </w:rPr>
        <w:t>تبدأ مرحلة ما قبل انقطاع الحيض عادةً في الأربعينيات من العمر، ولكنها قد تبدأ قبل أو بعد ذلك.</w:t>
      </w:r>
    </w:p>
    <w:p w14:paraId="547BEAE7" w14:textId="77777777" w:rsidR="008B2417" w:rsidRPr="008B2417" w:rsidRDefault="008B2417" w:rsidP="008B2417">
      <w:pPr>
        <w:pStyle w:val="ListBullet"/>
      </w:pPr>
      <w:r w:rsidRPr="008B2417">
        <w:rPr>
          <w:rtl/>
        </w:rPr>
        <w:t>مرحلة ما قبل انقطاع الحيض هي الفترة التي تسبق آخر دوراتك الشهرية (انقطاع الحيض).</w:t>
      </w:r>
    </w:p>
    <w:p w14:paraId="30EF7B7B" w14:textId="77777777" w:rsidR="008B2417" w:rsidRPr="008B2417" w:rsidRDefault="008B2417" w:rsidP="008B2417">
      <w:pPr>
        <w:pStyle w:val="ListBullet"/>
      </w:pPr>
      <w:r w:rsidRPr="008B2417">
        <w:rPr>
          <w:rtl/>
        </w:rPr>
        <w:t xml:space="preserve">انقطاع الحيض هو دورتك الشهرية الأخيرة، وهو يحدث غالباً بين سن </w:t>
      </w:r>
      <w:r w:rsidRPr="008B2417">
        <w:rPr>
          <w:sz w:val="22"/>
          <w:szCs w:val="24"/>
          <w:rtl/>
        </w:rPr>
        <w:t>45</w:t>
      </w:r>
      <w:r w:rsidRPr="008B2417">
        <w:rPr>
          <w:rtl/>
        </w:rPr>
        <w:t xml:space="preserve"> و</w:t>
      </w:r>
      <w:r w:rsidRPr="008B2417">
        <w:rPr>
          <w:sz w:val="22"/>
          <w:szCs w:val="24"/>
          <w:rtl/>
        </w:rPr>
        <w:t>55</w:t>
      </w:r>
      <w:r w:rsidRPr="008B2417">
        <w:rPr>
          <w:rtl/>
        </w:rPr>
        <w:t xml:space="preserve"> عامًا.</w:t>
      </w:r>
    </w:p>
    <w:p w14:paraId="6E60F62C" w14:textId="77777777" w:rsidR="008B2417" w:rsidRPr="008B2417" w:rsidRDefault="008B2417" w:rsidP="008B2417">
      <w:pPr>
        <w:pStyle w:val="ListBullet"/>
      </w:pPr>
      <w:r w:rsidRPr="008B2417">
        <w:rPr>
          <w:rtl/>
        </w:rPr>
        <w:t xml:space="preserve">تعرف أنك وصلت إلى انقطاع الحيض عندما لا تأتيك الدورة الشهرية لمدة </w:t>
      </w:r>
      <w:r w:rsidRPr="008B2417">
        <w:rPr>
          <w:sz w:val="22"/>
          <w:szCs w:val="24"/>
          <w:rtl/>
        </w:rPr>
        <w:t xml:space="preserve">12 </w:t>
      </w:r>
      <w:r w:rsidRPr="008B2417">
        <w:rPr>
          <w:rtl/>
        </w:rPr>
        <w:t>شهرًا، دون وجود سبب طبي آخر</w:t>
      </w:r>
      <w:r w:rsidRPr="008B2417">
        <w:t>.</w:t>
      </w:r>
    </w:p>
    <w:p w14:paraId="40A83740" w14:textId="18D0E3AF" w:rsidR="00141EF4" w:rsidRPr="00F3620D" w:rsidRDefault="008B2417" w:rsidP="008B2417">
      <w:pPr>
        <w:pStyle w:val="ListBullet"/>
      </w:pPr>
      <w:r w:rsidRPr="008B2417">
        <w:rPr>
          <w:rtl/>
        </w:rPr>
        <w:t>خلال فترة ما قبل انقطاع الحيض وانقطاع الحيض، تتغير مستويات الهرمونات التي ينتجها مبيضاك. وهذا قد يُسبب أعراضًا مرتبطة بانقطاع الحيض</w:t>
      </w:r>
      <w:r w:rsidRPr="008B2417">
        <w:t>.</w:t>
      </w:r>
    </w:p>
    <w:p w14:paraId="3A529341" w14:textId="01F0EF8F" w:rsidR="00CE6502" w:rsidRDefault="008B2417" w:rsidP="008B2417">
      <w:pPr>
        <w:pStyle w:val="Heading2"/>
        <w:bidi/>
      </w:pPr>
      <w:r w:rsidRPr="008B2417">
        <w:rPr>
          <w:rtl/>
        </w:rPr>
        <w:t>الأعراض الشائعة</w:t>
      </w:r>
    </w:p>
    <w:p w14:paraId="32D03F9E" w14:textId="77777777" w:rsidR="008B2417" w:rsidRPr="008B2417" w:rsidRDefault="008B2417" w:rsidP="008B2417">
      <w:r w:rsidRPr="008B2417">
        <w:rPr>
          <w:rtl/>
        </w:rPr>
        <w:t>تختلف تجربة كل شخص وأعراضه.</w:t>
      </w:r>
    </w:p>
    <w:p w14:paraId="0EA63EB9" w14:textId="7A255A20" w:rsidR="00141EF4" w:rsidRDefault="008B2417" w:rsidP="008B2417">
      <w:r w:rsidRPr="008B2417">
        <w:rPr>
          <w:rtl/>
        </w:rPr>
        <w:t>يمكن أن تكون الأعراض جسدية، أو نفسية، أو إدراكية، أو مزيجًا منها</w:t>
      </w:r>
      <w:r w:rsidRPr="008B2417">
        <w:t>.</w:t>
      </w:r>
    </w:p>
    <w:p w14:paraId="139E15A5" w14:textId="692D01E2" w:rsidR="00141EF4" w:rsidRDefault="008B2417" w:rsidP="008B2417">
      <w:pPr>
        <w:pStyle w:val="Heading4"/>
        <w:bidi/>
      </w:pPr>
      <w:r w:rsidRPr="008B2417">
        <w:rPr>
          <w:rtl/>
        </w:rPr>
        <w:t>قد تشمل الأعراض الجسدية ما يلي:</w:t>
      </w:r>
    </w:p>
    <w:p w14:paraId="5DD5EEAA" w14:textId="77777777" w:rsidR="008B2417" w:rsidRPr="008B2417" w:rsidRDefault="008B2417" w:rsidP="008B2417">
      <w:pPr>
        <w:pStyle w:val="ListBullet"/>
      </w:pPr>
      <w:r w:rsidRPr="008B2417">
        <w:rPr>
          <w:rtl/>
        </w:rPr>
        <w:t>الهبّات الساخنة والتعرّق الليلي</w:t>
      </w:r>
    </w:p>
    <w:p w14:paraId="7331E64B" w14:textId="77777777" w:rsidR="008B2417" w:rsidRPr="008B2417" w:rsidRDefault="008B2417" w:rsidP="008B2417">
      <w:pPr>
        <w:pStyle w:val="ListBullet"/>
      </w:pPr>
      <w:r w:rsidRPr="008B2417">
        <w:rPr>
          <w:rtl/>
        </w:rPr>
        <w:t>صعوبة في النوم</w:t>
      </w:r>
    </w:p>
    <w:p w14:paraId="5C5CB2B8" w14:textId="77777777" w:rsidR="008B2417" w:rsidRPr="008B2417" w:rsidRDefault="008B2417" w:rsidP="008B2417">
      <w:pPr>
        <w:pStyle w:val="ListBullet"/>
      </w:pPr>
      <w:r w:rsidRPr="008B2417">
        <w:rPr>
          <w:rtl/>
        </w:rPr>
        <w:t>آلام في المفاصل والعضلات</w:t>
      </w:r>
    </w:p>
    <w:p w14:paraId="6B413733" w14:textId="77777777" w:rsidR="008B2417" w:rsidRPr="008B2417" w:rsidRDefault="008B2417" w:rsidP="008B2417">
      <w:pPr>
        <w:pStyle w:val="ListBullet"/>
      </w:pPr>
      <w:r w:rsidRPr="008B2417">
        <w:rPr>
          <w:rtl/>
        </w:rPr>
        <w:t>عدم انتظام الدورة الشهرية</w:t>
      </w:r>
    </w:p>
    <w:p w14:paraId="3FEF911E" w14:textId="77777777" w:rsidR="008B2417" w:rsidRPr="008B2417" w:rsidRDefault="008B2417" w:rsidP="008B2417">
      <w:pPr>
        <w:pStyle w:val="ListBullet"/>
      </w:pPr>
      <w:r w:rsidRPr="008B2417">
        <w:rPr>
          <w:rtl/>
        </w:rPr>
        <w:t>جفاف أو حكّة في الجلد</w:t>
      </w:r>
    </w:p>
    <w:p w14:paraId="649F13D2" w14:textId="77777777" w:rsidR="008B2417" w:rsidRPr="008B2417" w:rsidRDefault="008B2417" w:rsidP="008B2417">
      <w:pPr>
        <w:pStyle w:val="ListBullet"/>
      </w:pPr>
      <w:r w:rsidRPr="008B2417">
        <w:rPr>
          <w:rtl/>
        </w:rPr>
        <w:t>جفاف المهبل</w:t>
      </w:r>
    </w:p>
    <w:p w14:paraId="45C85D05" w14:textId="77777777" w:rsidR="008B2417" w:rsidRPr="008B2417" w:rsidRDefault="008B2417" w:rsidP="008B2417">
      <w:pPr>
        <w:pStyle w:val="ListBullet"/>
      </w:pPr>
      <w:r w:rsidRPr="008B2417">
        <w:rPr>
          <w:rtl/>
        </w:rPr>
        <w:t>مشاكل في المسالك البولية/المثانة</w:t>
      </w:r>
    </w:p>
    <w:p w14:paraId="1163B26B" w14:textId="32A55AB7" w:rsidR="00141EF4" w:rsidRPr="00F3620D" w:rsidRDefault="008B2417" w:rsidP="008B2417">
      <w:pPr>
        <w:pStyle w:val="ListBullet"/>
      </w:pPr>
      <w:r w:rsidRPr="008B2417">
        <w:rPr>
          <w:rtl/>
        </w:rPr>
        <w:t>زيادة الوزن/انتفاخ البطن</w:t>
      </w:r>
    </w:p>
    <w:p w14:paraId="5B4E8483" w14:textId="55765CC8" w:rsidR="00141EF4" w:rsidRDefault="008B2417" w:rsidP="008B2417">
      <w:pPr>
        <w:pStyle w:val="Heading4"/>
        <w:bidi/>
      </w:pPr>
      <w:r w:rsidRPr="008B2417">
        <w:rPr>
          <w:rtl/>
        </w:rPr>
        <w:t>قد تشمل الأعراض النفسية والعاطفية ما يلي</w:t>
      </w:r>
      <w:r w:rsidRPr="008B2417">
        <w:t>:</w:t>
      </w:r>
    </w:p>
    <w:p w14:paraId="7A991F37" w14:textId="77777777" w:rsidR="008B2417" w:rsidRPr="008B2417" w:rsidRDefault="008B2417" w:rsidP="008B2417">
      <w:pPr>
        <w:pStyle w:val="ListBullet"/>
      </w:pPr>
      <w:r w:rsidRPr="008B2417">
        <w:rPr>
          <w:rtl/>
        </w:rPr>
        <w:t>تدنّي الحالة المزاجية</w:t>
      </w:r>
    </w:p>
    <w:p w14:paraId="5F4F7BDC" w14:textId="77777777" w:rsidR="008B2417" w:rsidRPr="008B2417" w:rsidRDefault="008B2417" w:rsidP="008B2417">
      <w:pPr>
        <w:pStyle w:val="ListBullet"/>
      </w:pPr>
      <w:r w:rsidRPr="008B2417">
        <w:rPr>
          <w:rtl/>
        </w:rPr>
        <w:t>تقلّبات المزاج</w:t>
      </w:r>
    </w:p>
    <w:p w14:paraId="074FA2EF" w14:textId="77777777" w:rsidR="008B2417" w:rsidRPr="008B2417" w:rsidRDefault="008B2417" w:rsidP="008B2417">
      <w:pPr>
        <w:pStyle w:val="ListBullet"/>
      </w:pPr>
      <w:r w:rsidRPr="008B2417">
        <w:rPr>
          <w:rtl/>
        </w:rPr>
        <w:t>انخفاض الرغبة الجنسية</w:t>
      </w:r>
    </w:p>
    <w:p w14:paraId="152A4F8B" w14:textId="77777777" w:rsidR="008B2417" w:rsidRPr="008B2417" w:rsidRDefault="008B2417" w:rsidP="008B2417">
      <w:pPr>
        <w:pStyle w:val="ListBullet"/>
      </w:pPr>
      <w:r w:rsidRPr="008B2417">
        <w:rPr>
          <w:rtl/>
        </w:rPr>
        <w:t>ضبابية الدماغ والنسيان</w:t>
      </w:r>
    </w:p>
    <w:p w14:paraId="79D76827" w14:textId="133A3B20" w:rsidR="00141EF4" w:rsidRPr="00141EF4" w:rsidRDefault="008B2417" w:rsidP="008B2417">
      <w:pPr>
        <w:pStyle w:val="ListBullet"/>
      </w:pPr>
      <w:r w:rsidRPr="008B2417">
        <w:rPr>
          <w:rtl/>
        </w:rPr>
        <w:t>القلق والاكتئاب</w:t>
      </w:r>
    </w:p>
    <w:p w14:paraId="7C8BA7E5" w14:textId="4A54A55C" w:rsidR="00780771" w:rsidRDefault="008B2417" w:rsidP="008B2417">
      <w:pPr>
        <w:pStyle w:val="Heading2"/>
        <w:bidi/>
      </w:pPr>
      <w:r w:rsidRPr="008B2417">
        <w:rPr>
          <w:rtl/>
        </w:rPr>
        <w:t>يمكن أن تختلف الأعراض من شخص لآخر</w:t>
      </w:r>
    </w:p>
    <w:p w14:paraId="1DA4E6D3" w14:textId="77777777" w:rsidR="00FC45EC" w:rsidRPr="00FC45EC" w:rsidRDefault="00FC45EC" w:rsidP="00FC45EC">
      <w:pPr>
        <w:pStyle w:val="ListBullet"/>
      </w:pPr>
      <w:r w:rsidRPr="00FC45EC">
        <w:rPr>
          <w:rtl/>
        </w:rPr>
        <w:t>واحدة من كل امرأتين تعاني من أعراض خفيفة إلى متوسطة</w:t>
      </w:r>
      <w:r w:rsidRPr="00FC45EC">
        <w:t>.</w:t>
      </w:r>
    </w:p>
    <w:p w14:paraId="5A37E539" w14:textId="77777777" w:rsidR="00FC45EC" w:rsidRPr="00FC45EC" w:rsidRDefault="00FC45EC" w:rsidP="00FC45EC">
      <w:pPr>
        <w:pStyle w:val="ListBullet"/>
      </w:pPr>
      <w:r w:rsidRPr="00FC45EC">
        <w:rPr>
          <w:rtl/>
        </w:rPr>
        <w:t xml:space="preserve">واحدة من كل </w:t>
      </w:r>
      <w:r w:rsidRPr="00FC45EC">
        <w:rPr>
          <w:sz w:val="22"/>
          <w:szCs w:val="24"/>
          <w:rtl/>
        </w:rPr>
        <w:t xml:space="preserve">4 </w:t>
      </w:r>
      <w:r w:rsidRPr="00FC45EC">
        <w:rPr>
          <w:rtl/>
        </w:rPr>
        <w:t>نساء تعاني من أعراض شديدة إلى درجة أنها تؤثر على أنشطتها اليومية</w:t>
      </w:r>
      <w:r w:rsidRPr="00FC45EC">
        <w:t>.</w:t>
      </w:r>
    </w:p>
    <w:p w14:paraId="6DD46649" w14:textId="2D619ADE" w:rsidR="00780771" w:rsidRDefault="00FC45EC" w:rsidP="00FC45EC">
      <w:pPr>
        <w:pStyle w:val="ListBullet"/>
      </w:pPr>
      <w:r w:rsidRPr="00FC45EC">
        <w:rPr>
          <w:rtl/>
        </w:rPr>
        <w:t xml:space="preserve">واحدة من كل </w:t>
      </w:r>
      <w:r w:rsidRPr="00FC45EC">
        <w:rPr>
          <w:sz w:val="22"/>
          <w:szCs w:val="24"/>
          <w:rtl/>
        </w:rPr>
        <w:t xml:space="preserve">4 </w:t>
      </w:r>
      <w:r w:rsidRPr="00FC45EC">
        <w:rPr>
          <w:rtl/>
        </w:rPr>
        <w:t>نساء تكون الأعراض لديها قليلة للغاية أو لا توجد لديها أعراض.</w:t>
      </w:r>
    </w:p>
    <w:p w14:paraId="14BF0146" w14:textId="77777777" w:rsidR="00780771" w:rsidRPr="00F3620D" w:rsidRDefault="00780771" w:rsidP="00F3620D">
      <w:r w:rsidRPr="00F3620D">
        <w:br w:type="page"/>
      </w:r>
    </w:p>
    <w:p w14:paraId="07F518D5" w14:textId="5A93C2FC" w:rsidR="00780771" w:rsidRDefault="00FC45EC" w:rsidP="00FC45EC">
      <w:pPr>
        <w:pStyle w:val="Heading2"/>
        <w:bidi/>
      </w:pPr>
      <w:r w:rsidRPr="00FC45EC">
        <w:rPr>
          <w:rtl/>
        </w:rPr>
        <w:t>ليس عليك تدبّر الأمر الأمر بمفردك</w:t>
      </w:r>
    </w:p>
    <w:p w14:paraId="0C7B29AF" w14:textId="515D47B3" w:rsidR="00FC45EC" w:rsidRPr="00FC45EC" w:rsidRDefault="00FC45EC" w:rsidP="00F42638">
      <w:pPr>
        <w:pStyle w:val="ListBullet"/>
      </w:pPr>
      <w:r w:rsidRPr="00FC45EC">
        <w:rPr>
          <w:b/>
          <w:bCs/>
          <w:rtl/>
        </w:rPr>
        <w:t>معلومات</w:t>
      </w:r>
      <w:r w:rsidRPr="00FC45EC">
        <w:rPr>
          <w:rFonts w:hint="cs"/>
          <w:b/>
          <w:bCs/>
          <w:rtl/>
        </w:rPr>
        <w:t xml:space="preserve">: </w:t>
      </w:r>
      <w:r w:rsidRPr="00FC45EC">
        <w:rPr>
          <w:rtl/>
        </w:rPr>
        <w:t>المعلومات والدعم وخيارات العلاج متوفرة.</w:t>
      </w:r>
    </w:p>
    <w:p w14:paraId="0E67C4C5" w14:textId="25814DE9" w:rsidR="00FC45EC" w:rsidRPr="00FC45EC" w:rsidRDefault="00FC45EC" w:rsidP="00585C74">
      <w:pPr>
        <w:pStyle w:val="ListBullet"/>
      </w:pPr>
      <w:r w:rsidRPr="00FC45EC">
        <w:rPr>
          <w:b/>
          <w:bCs/>
          <w:rtl/>
        </w:rPr>
        <w:t>إدارة الأعراض</w:t>
      </w:r>
      <w:r w:rsidRPr="00FC45EC">
        <w:rPr>
          <w:rFonts w:hint="cs"/>
          <w:b/>
          <w:bCs/>
          <w:rtl/>
        </w:rPr>
        <w:t xml:space="preserve">: </w:t>
      </w:r>
      <w:r w:rsidRPr="00FC45EC">
        <w:rPr>
          <w:rtl/>
        </w:rPr>
        <w:t>قد تُساعد التغييرات في نمط الحياة والعلاجات الطبية.</w:t>
      </w:r>
    </w:p>
    <w:p w14:paraId="68552AA5" w14:textId="07B81545" w:rsidR="00FC45EC" w:rsidRPr="00FC45EC" w:rsidRDefault="00FC45EC" w:rsidP="00ED515A">
      <w:pPr>
        <w:pStyle w:val="ListBullet"/>
      </w:pPr>
      <w:r w:rsidRPr="00FC45EC">
        <w:rPr>
          <w:b/>
          <w:bCs/>
          <w:rtl/>
        </w:rPr>
        <w:t>مساعدة طبية</w:t>
      </w:r>
      <w:r w:rsidRPr="00FC45EC">
        <w:rPr>
          <w:rFonts w:hint="cs"/>
          <w:b/>
          <w:bCs/>
          <w:rtl/>
        </w:rPr>
        <w:t xml:space="preserve">: </w:t>
      </w:r>
      <w:r w:rsidRPr="00FC45EC">
        <w:rPr>
          <w:rtl/>
        </w:rPr>
        <w:t>تحدث مع طبيب إذا كانت الأعراض تُقلقك أو تُؤثر على حياتك اليومية.</w:t>
      </w:r>
    </w:p>
    <w:p w14:paraId="26871649" w14:textId="1BAD935B" w:rsidR="00780771" w:rsidRPr="00780771" w:rsidRDefault="00FC45EC" w:rsidP="00C618B0">
      <w:pPr>
        <w:pStyle w:val="ListBullet"/>
      </w:pPr>
      <w:r w:rsidRPr="00FC45EC">
        <w:rPr>
          <w:rtl/>
        </w:rPr>
        <w:t>إن معرفة المزيد يمكن أن تُساعدك على الشعور بالاستعداد والتحكّم بالوضع.</w:t>
      </w:r>
      <w:r>
        <w:rPr>
          <w:rFonts w:hint="cs"/>
          <w:rtl/>
        </w:rPr>
        <w:t xml:space="preserve"> </w:t>
      </w:r>
      <w:r w:rsidRPr="00FC45EC">
        <w:rPr>
          <w:rtl/>
        </w:rPr>
        <w:t xml:space="preserve">يمكنك العثور على المعلومات والدعم على </w:t>
      </w:r>
      <w:r w:rsidRPr="00FC45EC">
        <w:t>health.gov.au/perimenopause/translated</w:t>
      </w:r>
      <w:hyperlink r:id="rId12" w:history="1"/>
    </w:p>
    <w:sectPr w:rsidR="00780771" w:rsidRPr="00780771" w:rsidSect="005F3DAC">
      <w:headerReference w:type="even" r:id="rId13"/>
      <w:footerReference w:type="even" r:id="rId14"/>
      <w:footerReference w:type="default" r:id="rId15"/>
      <w:headerReference w:type="first" r:id="rId16"/>
      <w:footerReference w:type="first" r:id="rId17"/>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527B" w14:textId="77777777" w:rsidR="00AC1208" w:rsidRDefault="00AC1208" w:rsidP="00934368">
      <w:r>
        <w:separator/>
      </w:r>
    </w:p>
    <w:p w14:paraId="5F892DB8" w14:textId="77777777" w:rsidR="00AC1208" w:rsidRDefault="00AC1208" w:rsidP="00934368"/>
  </w:endnote>
  <w:endnote w:type="continuationSeparator" w:id="0">
    <w:p w14:paraId="58F32C65" w14:textId="77777777" w:rsidR="00AC1208" w:rsidRDefault="00AC1208" w:rsidP="00934368">
      <w:r>
        <w:continuationSeparator/>
      </w:r>
    </w:p>
    <w:p w14:paraId="03FB01D3" w14:textId="77777777" w:rsidR="00AC1208" w:rsidRDefault="00AC1208" w:rsidP="00934368"/>
  </w:endnote>
  <w:endnote w:type="continuationNotice" w:id="1">
    <w:p w14:paraId="3EF16219" w14:textId="77777777" w:rsidR="00AC1208" w:rsidRDefault="00AC1208"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7BB5"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20FC29EE"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" filled="f" stroked="f">
              <v:textbox style="mso-fit-shape-to-text:t" inset="0,0,0,15pt">
                <w:txbxContent>
                  <w:p w14:paraId="20FC29EE"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311D" w14:textId="2DE123D9" w:rsidR="00751A23" w:rsidRPr="00751A23" w:rsidRDefault="00030BB7" w:rsidP="00A70708">
    <w:pPr>
      <w:pStyle w:val="Footer"/>
      <w:bidi/>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11B87"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" fillcolor="#faba9a" stroked="f" strokeweight="1pt"/>
          </w:pict>
        </mc:Fallback>
      </mc:AlternateContent>
    </w:r>
    <w:r w:rsidR="00A70708" w:rsidRPr="00A70708">
      <w:rPr>
        <w:rFonts w:cs="Arial"/>
        <w:rtl/>
      </w:rPr>
      <w:t>فترة ما قبل انقطاع الحيض وانقطاع الحيض: إن تجربة كل شخص مختلفة</w:t>
    </w:r>
    <w:r w:rsidR="00A70708" w:rsidRPr="00A70708">
      <w:rPr>
        <w:rFonts w:cs="Arial"/>
      </w:rPr>
      <w:t xml:space="preserve"> </w:t>
    </w:r>
    <w:sdt>
      <w:sdtPr>
        <w:rPr>
          <w:rtl/>
        </w:r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347A" w14:textId="77777777" w:rsidR="001D65DD" w:rsidRDefault="00857AE4">
    <w:pPr>
      <w:pStyle w:val="Footer"/>
    </w:pPr>
    <w:r>
      <w:rPr>
        <w:noProof/>
      </w:rPr>
      <mc:AlternateContent>
        <mc:Choice Requires="wps">
          <w:drawing>
            <wp:anchor distT="0" distB="0" distL="114300" distR="114300" simplePos="0" relativeHeight="251658245"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F94F13B" w14:textId="77777777" w:rsidR="00611192" w:rsidRPr="00B55607" w:rsidRDefault="00611192" w:rsidP="00611192">
                          <w:pPr>
                            <w:jc w:val="right"/>
                            <w:rPr>
                              <w:b/>
                              <w:bCs/>
                              <w:sz w:val="28"/>
                              <w:szCs w:val="28"/>
                            </w:rPr>
                          </w:pPr>
                          <w:r w:rsidRPr="00B55607">
                            <w:rPr>
                              <w:b/>
                              <w:bCs/>
                              <w:sz w:val="28"/>
                              <w:szCs w:val="28"/>
                            </w:rPr>
                            <w:t>health.gov.au/perimenopause</w:t>
                          </w:r>
                          <w:r>
                            <w:rPr>
                              <w:b/>
                              <w:bCs/>
                              <w:sz w:val="28"/>
                              <w:szCs w:val="28"/>
                            </w:rPr>
                            <w:t>/translated</w:t>
                          </w:r>
                        </w:p>
                        <w:p w14:paraId="543B9B8B" w14:textId="0F22A808" w:rsidR="00857AE4" w:rsidRPr="00B55607" w:rsidRDefault="00857AE4" w:rsidP="00857AE4">
                          <w:pPr>
                            <w:jc w:val="right"/>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" filled="f" stroked="f" strokeweight=".5pt">
              <v:textbox>
                <w:txbxContent>
                  <w:p w14:paraId="3F94F13B" w14:textId="77777777" w:rsidR="00611192" w:rsidRPr="00B55607" w:rsidRDefault="00611192" w:rsidP="00611192">
                    <w:pPr>
                      <w:jc w:val="right"/>
                      <w:rPr>
                        <w:b/>
                        <w:bCs/>
                        <w:sz w:val="28"/>
                        <w:szCs w:val="28"/>
                      </w:rPr>
                    </w:pPr>
                    <w:r w:rsidRPr="00B55607">
                      <w:rPr>
                        <w:b/>
                        <w:bCs/>
                        <w:sz w:val="28"/>
                        <w:szCs w:val="28"/>
                      </w:rPr>
                      <w:t>health.gov.au/perimenopause</w:t>
                    </w:r>
                    <w:r>
                      <w:rPr>
                        <w:b/>
                        <w:bCs/>
                        <w:sz w:val="28"/>
                        <w:szCs w:val="28"/>
                      </w:rPr>
                      <w:t>/translated</w:t>
                    </w:r>
                  </w:p>
                  <w:p w14:paraId="543B9B8B" w14:textId="0F22A808" w:rsidR="00857AE4" w:rsidRPr="00B55607" w:rsidRDefault="00857AE4" w:rsidP="00857AE4">
                    <w:pPr>
                      <w:jc w:val="right"/>
                      <w:rPr>
                        <w:b/>
                        <w:bCs/>
                        <w:sz w:val="28"/>
                        <w:szCs w:val="28"/>
                      </w:rPr>
                    </w:pP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1C02"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&#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09BF" w14:textId="77777777" w:rsidR="00AC1208" w:rsidRDefault="00AC1208" w:rsidP="00934368">
      <w:r>
        <w:separator/>
      </w:r>
    </w:p>
    <w:p w14:paraId="30D3E005" w14:textId="77777777" w:rsidR="00AC1208" w:rsidRDefault="00AC1208" w:rsidP="00934368"/>
  </w:footnote>
  <w:footnote w:type="continuationSeparator" w:id="0">
    <w:p w14:paraId="54D8471A" w14:textId="77777777" w:rsidR="00AC1208" w:rsidRDefault="00AC1208" w:rsidP="00934368">
      <w:r>
        <w:continuationSeparator/>
      </w:r>
    </w:p>
    <w:p w14:paraId="082C8E2F" w14:textId="77777777" w:rsidR="00AC1208" w:rsidRDefault="00AC1208" w:rsidP="00934368"/>
  </w:footnote>
  <w:footnote w:type="continuationNotice" w:id="1">
    <w:p w14:paraId="22A98782" w14:textId="77777777" w:rsidR="00AC1208" w:rsidRDefault="00AC1208"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5A27"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5351DA23"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" filled="f" stroked="f">
              <v:textbox style="mso-fit-shape-to-text:t" inset="0,15pt,0,0">
                <w:txbxContent>
                  <w:p w14:paraId="5351DA23"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9B7C" w14:textId="57358896" w:rsidR="00E232EC" w:rsidRDefault="001712C6" w:rsidP="004F31E6">
    <w:pPr>
      <w:pStyle w:val="Header"/>
      <w:tabs>
        <w:tab w:val="clear" w:pos="4513"/>
        <w:tab w:val="clear" w:pos="9026"/>
        <w:tab w:val="left" w:pos="3665"/>
      </w:tabs>
    </w:pPr>
    <w:r>
      <w:rPr>
        <w:noProof/>
      </w:rPr>
      <w:drawing>
        <wp:anchor distT="0" distB="0" distL="114300" distR="114300" simplePos="0" relativeHeight="251660293" behindDoc="1" locked="0" layoutInCell="1" allowOverlap="1" wp14:anchorId="7958D014" wp14:editId="0105EE4E">
          <wp:simplePos x="0" y="0"/>
          <wp:positionH relativeFrom="page">
            <wp:posOffset>18415</wp:posOffset>
          </wp:positionH>
          <wp:positionV relativeFrom="paragraph">
            <wp:posOffset>-466090</wp:posOffset>
          </wp:positionV>
          <wp:extent cx="7559675" cy="950595"/>
          <wp:effectExtent l="0" t="0" r="0" b="1905"/>
          <wp:wrapNone/>
          <wp:docPr id="1523575333" name="Picture 1" descr="Logo of Australian Government alongside Arabic text stating that everyone's experience differs during pre-menstruation and menstruation phases. Text uses green and black colours to highlight key terms related to menstruation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descr="Logo of Australian Government alongside Arabic text stating that everyone's experience differs during pre-menstruation and menstruation phases. Text uses green and black colours to highlight key terms related to menstruation stages."/>
                  <pic:cNvPicPr/>
                </pic:nvPicPr>
                <pic:blipFill>
                  <a:blip r:embed="rId1">
                    <a:extLst>
                      <a:ext uri="{28A0092B-C50C-407E-A947-70E740481C1C}">
                        <a14:useLocalDpi xmlns:a14="http://schemas.microsoft.com/office/drawing/2010/main" val="0"/>
                      </a:ext>
                    </a:extLst>
                  </a:blip>
                  <a:stretch>
                    <a:fillRect/>
                  </a:stretch>
                </pic:blipFill>
                <pic:spPr>
                  <a:xfrm>
                    <a:off x="0" y="0"/>
                    <a:ext cx="7559675" cy="950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7" behindDoc="0" locked="0" layoutInCell="1" allowOverlap="1" wp14:anchorId="58477E03" wp14:editId="2CED4017">
              <wp:simplePos x="0" y="0"/>
              <wp:positionH relativeFrom="column">
                <wp:posOffset>4542446</wp:posOffset>
              </wp:positionH>
              <wp:positionV relativeFrom="paragraph">
                <wp:posOffset>321574</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392138F4" w14:textId="77777777" w:rsidR="001712C6" w:rsidRPr="0092752C" w:rsidRDefault="001712C6" w:rsidP="001712C6">
                          <w:pPr>
                            <w:rPr>
                              <w:sz w:val="20"/>
                              <w:szCs w:val="20"/>
                            </w:rPr>
                          </w:pPr>
                          <w:r>
                            <w:rPr>
                              <w:sz w:val="20"/>
                              <w:szCs w:val="20"/>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477E03" id="_x0000_t202" coordsize="21600,21600" o:spt="202" path="m,l,21600r21600,l21600,xe">
              <v:stroke joinstyle="miter"/>
              <v:path gradientshapeok="t" o:connecttype="rect"/>
            </v:shapetype>
            <v:shape id="Text Box 1" o:spid="_x0000_s1028" type="#_x0000_t202" style="position:absolute;margin-left:357.65pt;margin-top:25.3pt;width:161.1pt;height:26.25pt;z-index:2516613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" fillcolor="white [3201]" stroked="f" strokeweight=".5pt">
              <v:textbox>
                <w:txbxContent>
                  <w:p w14:paraId="392138F4" w14:textId="77777777" w:rsidR="001712C6" w:rsidRPr="0092752C" w:rsidRDefault="001712C6" w:rsidP="001712C6">
                    <w:pPr>
                      <w:rPr>
                        <w:sz w:val="20"/>
                        <w:szCs w:val="20"/>
                      </w:rPr>
                    </w:pPr>
                    <w:r>
                      <w:rPr>
                        <w:sz w:val="20"/>
                        <w:szCs w:val="20"/>
                      </w:rPr>
                      <w:t>Arabic</w:t>
                    </w:r>
                  </w:p>
                </w:txbxContent>
              </v:textbox>
            </v:shape>
          </w:pict>
        </mc:Fallback>
      </mc:AlternateContent>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044908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C82FA1"/>
    <w:multiLevelType w:val="hybridMultilevel"/>
    <w:tmpl w:val="E9A2A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2F37FE"/>
    <w:multiLevelType w:val="hybridMultilevel"/>
    <w:tmpl w:val="73D2B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B65862"/>
    <w:multiLevelType w:val="hybridMultilevel"/>
    <w:tmpl w:val="ED463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16"/>
  </w:num>
  <w:num w:numId="3" w16cid:durableId="1111165562">
    <w:abstractNumId w:val="19"/>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4"/>
  </w:num>
  <w:num w:numId="8" w16cid:durableId="1364792563">
    <w:abstractNumId w:val="18"/>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1"/>
  </w:num>
  <w:num w:numId="17" w16cid:durableId="784426807">
    <w:abstractNumId w:val="10"/>
  </w:num>
  <w:num w:numId="18" w16cid:durableId="1485246168">
    <w:abstractNumId w:val="12"/>
  </w:num>
  <w:num w:numId="19" w16cid:durableId="204174500">
    <w:abstractNumId w:val="13"/>
  </w:num>
  <w:num w:numId="20" w16cid:durableId="583033642">
    <w:abstractNumId w:val="10"/>
  </w:num>
  <w:num w:numId="21" w16cid:durableId="411392521">
    <w:abstractNumId w:val="13"/>
  </w:num>
  <w:num w:numId="22" w16cid:durableId="1149708572">
    <w:abstractNumId w:val="21"/>
  </w:num>
  <w:num w:numId="23" w16cid:durableId="759183430">
    <w:abstractNumId w:val="16"/>
  </w:num>
  <w:num w:numId="24" w16cid:durableId="936640889">
    <w:abstractNumId w:val="19"/>
  </w:num>
  <w:num w:numId="25" w16cid:durableId="682364219">
    <w:abstractNumId w:val="8"/>
  </w:num>
  <w:num w:numId="26" w16cid:durableId="2122454649">
    <w:abstractNumId w:val="15"/>
  </w:num>
  <w:num w:numId="27" w16cid:durableId="1918125454">
    <w:abstractNumId w:val="11"/>
  </w:num>
  <w:num w:numId="28" w16cid:durableId="1454985622">
    <w:abstractNumId w:val="6"/>
  </w:num>
  <w:num w:numId="29" w16cid:durableId="1293712654">
    <w:abstractNumId w:val="17"/>
  </w:num>
  <w:num w:numId="30" w16cid:durableId="11017285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F4"/>
    <w:rsid w:val="0000060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6FF0"/>
    <w:rsid w:val="00050176"/>
    <w:rsid w:val="00062B65"/>
    <w:rsid w:val="00067456"/>
    <w:rsid w:val="00071506"/>
    <w:rsid w:val="0007154F"/>
    <w:rsid w:val="00081AB1"/>
    <w:rsid w:val="00090316"/>
    <w:rsid w:val="000918E4"/>
    <w:rsid w:val="00093981"/>
    <w:rsid w:val="00093CD9"/>
    <w:rsid w:val="00096D02"/>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616D"/>
    <w:rsid w:val="00110478"/>
    <w:rsid w:val="0011711B"/>
    <w:rsid w:val="00117F8A"/>
    <w:rsid w:val="00121B9B"/>
    <w:rsid w:val="00122ABD"/>
    <w:rsid w:val="00122ADC"/>
    <w:rsid w:val="001234BD"/>
    <w:rsid w:val="00130F59"/>
    <w:rsid w:val="00133EC0"/>
    <w:rsid w:val="00141CE5"/>
    <w:rsid w:val="00141EF4"/>
    <w:rsid w:val="00144908"/>
    <w:rsid w:val="001571C7"/>
    <w:rsid w:val="00161094"/>
    <w:rsid w:val="00164D86"/>
    <w:rsid w:val="001712C6"/>
    <w:rsid w:val="00172A55"/>
    <w:rsid w:val="001758CD"/>
    <w:rsid w:val="0017665C"/>
    <w:rsid w:val="00177AD2"/>
    <w:rsid w:val="001815A8"/>
    <w:rsid w:val="001840FA"/>
    <w:rsid w:val="00190079"/>
    <w:rsid w:val="0019622E"/>
    <w:rsid w:val="001966A7"/>
    <w:rsid w:val="001A4627"/>
    <w:rsid w:val="001A4979"/>
    <w:rsid w:val="001A52B8"/>
    <w:rsid w:val="001A546C"/>
    <w:rsid w:val="001B15D3"/>
    <w:rsid w:val="001B3443"/>
    <w:rsid w:val="001B6BF3"/>
    <w:rsid w:val="001C0326"/>
    <w:rsid w:val="001C059F"/>
    <w:rsid w:val="001C192F"/>
    <w:rsid w:val="001C3C42"/>
    <w:rsid w:val="001C5D56"/>
    <w:rsid w:val="001D0C0E"/>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2041"/>
    <w:rsid w:val="00225A5F"/>
    <w:rsid w:val="00226668"/>
    <w:rsid w:val="0023087E"/>
    <w:rsid w:val="00232108"/>
    <w:rsid w:val="00233809"/>
    <w:rsid w:val="00240046"/>
    <w:rsid w:val="00240311"/>
    <w:rsid w:val="0024286C"/>
    <w:rsid w:val="0024797F"/>
    <w:rsid w:val="0025119E"/>
    <w:rsid w:val="00251269"/>
    <w:rsid w:val="002535C0"/>
    <w:rsid w:val="002548BB"/>
    <w:rsid w:val="00256003"/>
    <w:rsid w:val="002579FE"/>
    <w:rsid w:val="00257E1E"/>
    <w:rsid w:val="0026311C"/>
    <w:rsid w:val="0026668C"/>
    <w:rsid w:val="00266AC1"/>
    <w:rsid w:val="0027178C"/>
    <w:rsid w:val="002719FA"/>
    <w:rsid w:val="00272668"/>
    <w:rsid w:val="0027330B"/>
    <w:rsid w:val="00275508"/>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C0CDD"/>
    <w:rsid w:val="002C554D"/>
    <w:rsid w:val="002C6CE2"/>
    <w:rsid w:val="002D0601"/>
    <w:rsid w:val="002D38DB"/>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1FF"/>
    <w:rsid w:val="00462FAC"/>
    <w:rsid w:val="00464111"/>
    <w:rsid w:val="00464631"/>
    <w:rsid w:val="00464B79"/>
    <w:rsid w:val="00467BBF"/>
    <w:rsid w:val="00470AC0"/>
    <w:rsid w:val="004867E2"/>
    <w:rsid w:val="004926F5"/>
    <w:rsid w:val="004929A9"/>
    <w:rsid w:val="004967C5"/>
    <w:rsid w:val="00497E68"/>
    <w:rsid w:val="004B25D1"/>
    <w:rsid w:val="004B36B6"/>
    <w:rsid w:val="004B578A"/>
    <w:rsid w:val="004C2FEC"/>
    <w:rsid w:val="004C6BCF"/>
    <w:rsid w:val="004D0190"/>
    <w:rsid w:val="004D49A1"/>
    <w:rsid w:val="004D58BF"/>
    <w:rsid w:val="004E24FE"/>
    <w:rsid w:val="004E4335"/>
    <w:rsid w:val="004E5ACF"/>
    <w:rsid w:val="004F13EE"/>
    <w:rsid w:val="004F2022"/>
    <w:rsid w:val="004F31E6"/>
    <w:rsid w:val="004F5F03"/>
    <w:rsid w:val="004F7C05"/>
    <w:rsid w:val="00501C94"/>
    <w:rsid w:val="00502DF5"/>
    <w:rsid w:val="00506432"/>
    <w:rsid w:val="0051242B"/>
    <w:rsid w:val="00516620"/>
    <w:rsid w:val="0052051D"/>
    <w:rsid w:val="005445C1"/>
    <w:rsid w:val="00545EE6"/>
    <w:rsid w:val="00550003"/>
    <w:rsid w:val="00552A29"/>
    <w:rsid w:val="005550E7"/>
    <w:rsid w:val="005564FB"/>
    <w:rsid w:val="005572C7"/>
    <w:rsid w:val="00561676"/>
    <w:rsid w:val="0056433F"/>
    <w:rsid w:val="005650ED"/>
    <w:rsid w:val="005657FC"/>
    <w:rsid w:val="005678B5"/>
    <w:rsid w:val="00567C9E"/>
    <w:rsid w:val="00575754"/>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11192"/>
    <w:rsid w:val="00624B52"/>
    <w:rsid w:val="0063182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93DC5"/>
    <w:rsid w:val="006A03F5"/>
    <w:rsid w:val="006A04FB"/>
    <w:rsid w:val="006A2E69"/>
    <w:rsid w:val="006B2286"/>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34F8"/>
    <w:rsid w:val="007339CD"/>
    <w:rsid w:val="007359D8"/>
    <w:rsid w:val="0073615A"/>
    <w:rsid w:val="007362D4"/>
    <w:rsid w:val="00740179"/>
    <w:rsid w:val="00744713"/>
    <w:rsid w:val="00751A23"/>
    <w:rsid w:val="0076672A"/>
    <w:rsid w:val="00775E45"/>
    <w:rsid w:val="00776E74"/>
    <w:rsid w:val="00780771"/>
    <w:rsid w:val="00785169"/>
    <w:rsid w:val="007954AB"/>
    <w:rsid w:val="007A14C5"/>
    <w:rsid w:val="007A3E38"/>
    <w:rsid w:val="007A4A10"/>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5AF0"/>
    <w:rsid w:val="00817B7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0"/>
    <w:rsid w:val="008976C9"/>
    <w:rsid w:val="008A2DED"/>
    <w:rsid w:val="008A7438"/>
    <w:rsid w:val="008B1334"/>
    <w:rsid w:val="008B2417"/>
    <w:rsid w:val="008C0278"/>
    <w:rsid w:val="008C24E9"/>
    <w:rsid w:val="008C6F01"/>
    <w:rsid w:val="008D0533"/>
    <w:rsid w:val="008D42CB"/>
    <w:rsid w:val="008D48C9"/>
    <w:rsid w:val="008D5B79"/>
    <w:rsid w:val="008D6381"/>
    <w:rsid w:val="008E0C77"/>
    <w:rsid w:val="008E625F"/>
    <w:rsid w:val="008F221B"/>
    <w:rsid w:val="008F264D"/>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34368"/>
    <w:rsid w:val="00943FF8"/>
    <w:rsid w:val="00945E7F"/>
    <w:rsid w:val="00946B95"/>
    <w:rsid w:val="009557C1"/>
    <w:rsid w:val="00960D6E"/>
    <w:rsid w:val="00972BC1"/>
    <w:rsid w:val="00974B59"/>
    <w:rsid w:val="00976D89"/>
    <w:rsid w:val="0098340B"/>
    <w:rsid w:val="00986830"/>
    <w:rsid w:val="00987C2F"/>
    <w:rsid w:val="00990D07"/>
    <w:rsid w:val="009924C3"/>
    <w:rsid w:val="00993102"/>
    <w:rsid w:val="00993271"/>
    <w:rsid w:val="009B2ABC"/>
    <w:rsid w:val="009B59A1"/>
    <w:rsid w:val="009C18E1"/>
    <w:rsid w:val="009C4A39"/>
    <w:rsid w:val="009C6F10"/>
    <w:rsid w:val="009D148F"/>
    <w:rsid w:val="009D3D70"/>
    <w:rsid w:val="009E1FC1"/>
    <w:rsid w:val="009E2769"/>
    <w:rsid w:val="009E66E6"/>
    <w:rsid w:val="009E6F7E"/>
    <w:rsid w:val="009E7A57"/>
    <w:rsid w:val="009F1F23"/>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3A89"/>
    <w:rsid w:val="00A656C7"/>
    <w:rsid w:val="00A70303"/>
    <w:rsid w:val="00A705AF"/>
    <w:rsid w:val="00A70708"/>
    <w:rsid w:val="00A72454"/>
    <w:rsid w:val="00A74345"/>
    <w:rsid w:val="00A77696"/>
    <w:rsid w:val="00A80557"/>
    <w:rsid w:val="00A81D33"/>
    <w:rsid w:val="00A85116"/>
    <w:rsid w:val="00A907D8"/>
    <w:rsid w:val="00A91A67"/>
    <w:rsid w:val="00A930AE"/>
    <w:rsid w:val="00A95EE8"/>
    <w:rsid w:val="00AA1A95"/>
    <w:rsid w:val="00AA260F"/>
    <w:rsid w:val="00AB1EE7"/>
    <w:rsid w:val="00AB4B37"/>
    <w:rsid w:val="00AB5762"/>
    <w:rsid w:val="00AC1208"/>
    <w:rsid w:val="00AC2679"/>
    <w:rsid w:val="00AC3614"/>
    <w:rsid w:val="00AC4BE4"/>
    <w:rsid w:val="00AC6BF9"/>
    <w:rsid w:val="00AD05E6"/>
    <w:rsid w:val="00AD0D3F"/>
    <w:rsid w:val="00AD16C1"/>
    <w:rsid w:val="00AD1C5A"/>
    <w:rsid w:val="00AD3FB6"/>
    <w:rsid w:val="00AE1D7D"/>
    <w:rsid w:val="00AE2A8B"/>
    <w:rsid w:val="00AE3F64"/>
    <w:rsid w:val="00AE4E76"/>
    <w:rsid w:val="00AF7386"/>
    <w:rsid w:val="00AF7934"/>
    <w:rsid w:val="00B00B81"/>
    <w:rsid w:val="00B013A6"/>
    <w:rsid w:val="00B04580"/>
    <w:rsid w:val="00B04B09"/>
    <w:rsid w:val="00B16A51"/>
    <w:rsid w:val="00B21774"/>
    <w:rsid w:val="00B251E3"/>
    <w:rsid w:val="00B25440"/>
    <w:rsid w:val="00B26034"/>
    <w:rsid w:val="00B32222"/>
    <w:rsid w:val="00B3618D"/>
    <w:rsid w:val="00B36233"/>
    <w:rsid w:val="00B42851"/>
    <w:rsid w:val="00B45AC7"/>
    <w:rsid w:val="00B4797C"/>
    <w:rsid w:val="00B5372F"/>
    <w:rsid w:val="00B55111"/>
    <w:rsid w:val="00B55607"/>
    <w:rsid w:val="00B61129"/>
    <w:rsid w:val="00B63479"/>
    <w:rsid w:val="00B67E7F"/>
    <w:rsid w:val="00B739CF"/>
    <w:rsid w:val="00B75A04"/>
    <w:rsid w:val="00B839B2"/>
    <w:rsid w:val="00B9380C"/>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06AAE"/>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71EAB"/>
    <w:rsid w:val="00C82EEB"/>
    <w:rsid w:val="00C971DC"/>
    <w:rsid w:val="00CA0E3B"/>
    <w:rsid w:val="00CA16B7"/>
    <w:rsid w:val="00CA3F54"/>
    <w:rsid w:val="00CA4BE3"/>
    <w:rsid w:val="00CA62AE"/>
    <w:rsid w:val="00CB0700"/>
    <w:rsid w:val="00CB1313"/>
    <w:rsid w:val="00CB5209"/>
    <w:rsid w:val="00CB5B1A"/>
    <w:rsid w:val="00CC220B"/>
    <w:rsid w:val="00CC5C43"/>
    <w:rsid w:val="00CD02AE"/>
    <w:rsid w:val="00CD2A4F"/>
    <w:rsid w:val="00CD323C"/>
    <w:rsid w:val="00CD632F"/>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E6181"/>
    <w:rsid w:val="00DF062E"/>
    <w:rsid w:val="00DF486F"/>
    <w:rsid w:val="00DF5B5B"/>
    <w:rsid w:val="00DF63E8"/>
    <w:rsid w:val="00DF7619"/>
    <w:rsid w:val="00E00673"/>
    <w:rsid w:val="00E042D8"/>
    <w:rsid w:val="00E07EE7"/>
    <w:rsid w:val="00E1103B"/>
    <w:rsid w:val="00E125C7"/>
    <w:rsid w:val="00E17B44"/>
    <w:rsid w:val="00E2214C"/>
    <w:rsid w:val="00E232EC"/>
    <w:rsid w:val="00E23439"/>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35F"/>
    <w:rsid w:val="00E84517"/>
    <w:rsid w:val="00E849DA"/>
    <w:rsid w:val="00E870E8"/>
    <w:rsid w:val="00E9462E"/>
    <w:rsid w:val="00E94FB0"/>
    <w:rsid w:val="00EA470E"/>
    <w:rsid w:val="00EA47A7"/>
    <w:rsid w:val="00EA57EB"/>
    <w:rsid w:val="00EB3226"/>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403D"/>
    <w:rsid w:val="00F1463F"/>
    <w:rsid w:val="00F201B6"/>
    <w:rsid w:val="00F21302"/>
    <w:rsid w:val="00F31F41"/>
    <w:rsid w:val="00F321DE"/>
    <w:rsid w:val="00F33777"/>
    <w:rsid w:val="00F3620D"/>
    <w:rsid w:val="00F404E0"/>
    <w:rsid w:val="00F40648"/>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45EC"/>
    <w:rsid w:val="00FC5124"/>
    <w:rsid w:val="00FD4731"/>
    <w:rsid w:val="00FE0B6F"/>
    <w:rsid w:val="00FE4C5F"/>
    <w:rsid w:val="00FF0AB0"/>
    <w:rsid w:val="00FF28AC"/>
    <w:rsid w:val="00FF4A47"/>
    <w:rsid w:val="00FF5C92"/>
    <w:rsid w:val="00FF7F62"/>
    <w:rsid w:val="03804E64"/>
    <w:rsid w:val="054FE542"/>
    <w:rsid w:val="0D680BC6"/>
    <w:rsid w:val="15923AEB"/>
    <w:rsid w:val="49D511C5"/>
    <w:rsid w:val="69A074DB"/>
    <w:rsid w:val="77EA8CC3"/>
    <w:rsid w:val="7A2475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EA0C0"/>
  <w15:docId w15:val="{9FEACC18-D9E9-40BC-9B28-6AE79EE5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B2417"/>
    <w:pPr>
      <w:bidi/>
      <w:spacing w:before="60" w:after="120" w:line="264" w:lineRule="auto"/>
    </w:pPr>
    <w:rPr>
      <w:rFonts w:ascii="Arial" w:hAnsi="Arial" w:cs="Arial"/>
      <w:color w:val="000000" w:themeColor="text1"/>
      <w:sz w:val="24"/>
      <w:szCs w:val="26"/>
      <w:lang w:eastAsia="en-US"/>
    </w:rPr>
  </w:style>
  <w:style w:type="paragraph" w:styleId="Heading1">
    <w:name w:val="heading 1"/>
    <w:next w:val="Normal"/>
    <w:qFormat/>
    <w:rsid w:val="008B2417"/>
    <w:pPr>
      <w:keepNext/>
      <w:spacing w:before="360" w:after="240" w:line="216" w:lineRule="auto"/>
      <w:outlineLvl w:val="0"/>
    </w:pPr>
    <w:rPr>
      <w:rFonts w:ascii="Arial" w:hAnsi="Arial" w:cs="Arial"/>
      <w:b/>
      <w:bCs/>
      <w:color w:val="000000" w:themeColor="text1"/>
      <w:kern w:val="28"/>
      <w:sz w:val="56"/>
      <w:szCs w:val="56"/>
      <w:lang w:eastAsia="en-US"/>
    </w:rPr>
  </w:style>
  <w:style w:type="paragraph" w:styleId="Heading2">
    <w:name w:val="heading 2"/>
    <w:next w:val="Normal"/>
    <w:qFormat/>
    <w:rsid w:val="008B2417"/>
    <w:pPr>
      <w:keepNext/>
      <w:spacing w:before="240" w:after="120"/>
      <w:outlineLvl w:val="1"/>
    </w:pPr>
    <w:rPr>
      <w:rFonts w:ascii="Arial" w:hAnsi="Arial" w:cs="Arial"/>
      <w:b/>
      <w:bCs/>
      <w:color w:val="147A71" w:themeColor="accent1"/>
      <w:sz w:val="36"/>
      <w:szCs w:val="36"/>
      <w:lang w:eastAsia="en-US"/>
    </w:rPr>
  </w:style>
  <w:style w:type="paragraph" w:styleId="Heading3">
    <w:name w:val="heading 3"/>
    <w:next w:val="Normal"/>
    <w:qFormat/>
    <w:rsid w:val="00303D5C"/>
    <w:pPr>
      <w:keepNext/>
      <w:spacing w:before="240" w:after="120"/>
      <w:outlineLvl w:val="2"/>
    </w:pPr>
    <w:rPr>
      <w:rFonts w:ascii="Arial" w:hAnsi="Arial" w:cs="Arial"/>
      <w:b/>
      <w:bCs/>
      <w:color w:val="147A71" w:themeColor="accent1"/>
      <w:sz w:val="32"/>
      <w:szCs w:val="26"/>
      <w:lang w:eastAsia="en-US"/>
    </w:rPr>
  </w:style>
  <w:style w:type="paragraph" w:styleId="Heading4">
    <w:name w:val="heading 4"/>
    <w:next w:val="Normal"/>
    <w:qFormat/>
    <w:rsid w:val="008B2417"/>
    <w:pPr>
      <w:keepNext/>
      <w:spacing w:before="240" w:after="120"/>
      <w:outlineLvl w:val="3"/>
    </w:pPr>
    <w:rPr>
      <w:rFonts w:ascii="Arial" w:hAnsi="Arial" w:cs="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7138D0"/>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8B2417"/>
    <w:pPr>
      <w:spacing w:after="1080"/>
    </w:pPr>
    <w:rPr>
      <w:iCs/>
      <w:color w:val="000000" w:themeColor="text1"/>
    </w:rPr>
  </w:style>
  <w:style w:type="character" w:styleId="PageNumber">
    <w:name w:val="page number"/>
    <w:basedOn w:val="DefaultParagraphFont"/>
    <w:semiHidden/>
    <w:unhideWhenUsed/>
    <w:rsid w:val="002F1F5A"/>
  </w:style>
  <w:style w:type="character" w:styleId="UnresolvedMention">
    <w:name w:val="Unresolved Mention"/>
    <w:basedOn w:val="DefaultParagraphFont"/>
    <w:uiPriority w:val="99"/>
    <w:semiHidden/>
    <w:unhideWhenUsed/>
    <w:rsid w:val="00780771"/>
    <w:rPr>
      <w:color w:val="605E5C"/>
      <w:shd w:val="clear" w:color="auto" w:fill="E1DFDD"/>
    </w:rPr>
  </w:style>
  <w:style w:type="paragraph" w:styleId="ListNumber">
    <w:name w:val="List Number"/>
    <w:basedOn w:val="Normal"/>
    <w:rsid w:val="00F3620D"/>
    <w:pPr>
      <w:numPr>
        <w:numId w:val="28"/>
      </w:numPr>
      <w:contextualSpacing/>
    </w:pPr>
  </w:style>
  <w:style w:type="paragraph" w:styleId="Revision">
    <w:name w:val="Revision"/>
    <w:hidden/>
    <w:uiPriority w:val="99"/>
    <w:semiHidden/>
    <w:rsid w:val="00096D02"/>
    <w:rPr>
      <w:rFonts w:ascii="Arial" w:hAnsi="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perimenopause/translated"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d531cf-87ce-42ef-97b9-c349eda1b4ef">
      <Terms xmlns="http://schemas.microsoft.com/office/infopath/2007/PartnerControls"/>
    </lcf76f155ced4ddcb4097134ff3c332f>
    <TaxCatchAll xmlns="f1385b24-fdc9-465b-acea-1175dd5222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4" ma:contentTypeDescription="Create a new document." ma:contentTypeScope="" ma:versionID="88e58797589cb7456d6f879cc89e2037">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d428e6b29728cd720dd025f161380c4b"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cf42387-707d-4151-9ebd-36c03046d040}"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2.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65D196B4-A4D3-4F3E-9E2B-D67DA944F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Perimenopause and menopause: every experience is different (Arabic)</vt:lpstr>
    </vt:vector>
  </TitlesOfParts>
  <Manager/>
  <Company/>
  <LinksUpToDate>false</LinksUpToDate>
  <CharactersWithSpaces>2576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Perimenopause and menopause: every experience is different (Arabic)</dc:title>
  <dc:subject>Women's health</dc:subject>
  <dc:creator>Australian Government Department of Health, Disability and Ageing</dc:creator>
  <cp:keywords>Women's health;Perimenopause;Menopause</cp:keywords>
  <dc:description/>
  <cp:lastModifiedBy>MASCHKE, Elvia</cp:lastModifiedBy>
  <cp:revision>8</cp:revision>
  <dcterms:created xsi:type="dcterms:W3CDTF">2026-06-18T05:29:00Z</dcterms:created>
  <dcterms:modified xsi:type="dcterms:W3CDTF">2026-06-29T06:43:00Z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0x0101007D787DBF8135764DAC9D2F9DB6FE3A2E</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