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7F75E2A" w14:textId="22D9E688" w:rsidR="3D1F107A" w:rsidRDefault="008B70BE" w:rsidP="00C23862">
      <w:pPr>
        <w:pStyle w:val="Title"/>
        <w:spacing w:before="1920" w:line="259" w:lineRule="auto"/>
        <w:contextualSpacing w:val="0"/>
      </w:pPr>
      <w:r>
        <w:t>N</w:t>
      </w:r>
      <w:r w:rsidR="3D1F107A">
        <w:t>ew regulatory model</w:t>
      </w:r>
    </w:p>
    <w:p w14:paraId="705CAD66" w14:textId="30982F34" w:rsidR="3D1F107A" w:rsidRDefault="3D1F107A" w:rsidP="4D7FD780">
      <w:pPr>
        <w:pStyle w:val="Subtitle"/>
        <w:spacing w:line="259" w:lineRule="auto"/>
      </w:pPr>
      <w:r>
        <w:t xml:space="preserve">Guidance for </w:t>
      </w:r>
      <w:r w:rsidR="002B281C">
        <w:t>a</w:t>
      </w:r>
      <w:r>
        <w:t xml:space="preserve">llied </w:t>
      </w:r>
      <w:r w:rsidR="002B281C">
        <w:t>h</w:t>
      </w:r>
      <w:r>
        <w:t xml:space="preserve">ealth </w:t>
      </w:r>
      <w:r w:rsidR="002B281C">
        <w:t>p</w:t>
      </w:r>
      <w:r w:rsidR="002D010C">
        <w:t>ro</w:t>
      </w:r>
      <w:r w:rsidR="00802A82">
        <w:t>fessionals</w:t>
      </w:r>
    </w:p>
    <w:p w14:paraId="123779A9" w14:textId="4B05A11E" w:rsidR="00FE2763" w:rsidRPr="00FE2763" w:rsidRDefault="00FE2763" w:rsidP="009772C3">
      <w:pPr>
        <w:tabs>
          <w:tab w:val="left" w:pos="7905"/>
        </w:tabs>
      </w:pPr>
    </w:p>
    <w:p w14:paraId="40E10555" w14:textId="2B375BE1" w:rsidR="3D1F107A" w:rsidRDefault="00DB600D" w:rsidP="00EF71E5">
      <w:pPr>
        <w:sectPr w:rsidR="3D1F107A" w:rsidSect="00627385">
          <w:headerReference w:type="default" r:id="rId8"/>
          <w:footerReference w:type="even" r:id="rId9"/>
          <w:footerReference w:type="default" r:id="rId10"/>
          <w:headerReference w:type="first" r:id="rId11"/>
          <w:footerReference w:type="first" r:id="rId12"/>
          <w:type w:val="continuous"/>
          <w:pgSz w:w="11906" w:h="16838"/>
          <w:pgMar w:top="8505" w:right="1418" w:bottom="1418" w:left="1418" w:header="850" w:footer="709" w:gutter="0"/>
          <w:cols w:space="708"/>
          <w:titlePg/>
          <w:docGrid w:linePitch="360"/>
        </w:sectPr>
      </w:pPr>
      <w:r>
        <w:rPr>
          <w:noProof/>
        </w:rPr>
        <w:lastRenderedPageBreak/>
        <w:drawing>
          <wp:anchor distT="0" distB="0" distL="114300" distR="114300" simplePos="0" relativeHeight="251658240" behindDoc="1" locked="0" layoutInCell="1" allowOverlap="1" wp14:anchorId="328E79BF" wp14:editId="2BAFF12F">
            <wp:simplePos x="0" y="0"/>
            <wp:positionH relativeFrom="margin">
              <wp:align>center</wp:align>
            </wp:positionH>
            <wp:positionV relativeFrom="page">
              <wp:align>top</wp:align>
            </wp:positionV>
            <wp:extent cx="16088360" cy="10731500"/>
            <wp:effectExtent l="0" t="0" r="8890" b="0"/>
            <wp:wrapThrough wrapText="bothSides">
              <wp:wrapPolygon edited="0">
                <wp:start x="0" y="0"/>
                <wp:lineTo x="0" y="21549"/>
                <wp:lineTo x="21586" y="21549"/>
                <wp:lineTo x="21586" y="0"/>
                <wp:lineTo x="0" y="0"/>
              </wp:wrapPolygon>
            </wp:wrapThrough>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088360" cy="10731500"/>
                    </a:xfrm>
                    <a:prstGeom prst="rect">
                      <a:avLst/>
                    </a:prstGeom>
                  </pic:spPr>
                </pic:pic>
              </a:graphicData>
            </a:graphic>
            <wp14:sizeRelH relativeFrom="margin">
              <wp14:pctWidth>0</wp14:pctWidth>
            </wp14:sizeRelH>
            <wp14:sizeRelV relativeFrom="margin">
              <wp14:pctHeight>0</wp14:pctHeight>
            </wp14:sizeRelV>
          </wp:anchor>
        </w:drawing>
      </w:r>
      <w:r w:rsidR="00EF71E5">
        <w:t>Version</w:t>
      </w:r>
    </w:p>
    <w:p w14:paraId="30676FF1" w14:textId="77777777" w:rsidR="00F84137" w:rsidRPr="008D6D97" w:rsidRDefault="00F84137" w:rsidP="00F84137">
      <w:pPr>
        <w:pStyle w:val="Heading1"/>
      </w:pPr>
      <w:bookmarkStart w:id="0" w:name="_Toc188019021"/>
      <w:bookmarkStart w:id="1" w:name="_Toc216440468"/>
      <w:bookmarkStart w:id="2" w:name="_Toc222402772"/>
      <w:r w:rsidRPr="008D6D97">
        <w:lastRenderedPageBreak/>
        <w:t>Disclaimer</w:t>
      </w:r>
      <w:bookmarkEnd w:id="0"/>
      <w:bookmarkEnd w:id="1"/>
      <w:bookmarkEnd w:id="2"/>
    </w:p>
    <w:p w14:paraId="273A4BE2" w14:textId="2DBB7344" w:rsidR="00AE7B9A" w:rsidRDefault="00F84137" w:rsidP="00AE7B9A">
      <w:r>
        <w:t xml:space="preserve">The </w:t>
      </w:r>
      <w:r w:rsidRPr="00F84137">
        <w:rPr>
          <w:i/>
          <w:iCs/>
        </w:rPr>
        <w:t>Aged Care Act 2024</w:t>
      </w:r>
      <w:r>
        <w:t xml:space="preserve"> governs the delivery of funded aged care services by registered providers, associated providers and aged care workers. The information in this guidance is intended as a </w:t>
      </w:r>
      <w:r w:rsidRPr="00A4023E">
        <w:rPr>
          <w:b/>
          <w:bCs/>
        </w:rPr>
        <w:t>general guide</w:t>
      </w:r>
      <w:r>
        <w:t xml:space="preserve"> on the aged care regulatory model</w:t>
      </w:r>
      <w:r w:rsidR="00AE7B9A">
        <w:t xml:space="preserve"> and how it applies to allied health professionals generally. </w:t>
      </w:r>
    </w:p>
    <w:p w14:paraId="6D6CFA8F" w14:textId="74FCCB17" w:rsidR="00AE7B9A" w:rsidRDefault="00AE7B9A" w:rsidP="00AE7B9A">
      <w:r>
        <w:t xml:space="preserve">Allied health professionals are encouraged to refer the </w:t>
      </w:r>
      <w:r w:rsidRPr="00605F83">
        <w:rPr>
          <w:i/>
          <w:iCs/>
        </w:rPr>
        <w:t>Aged Care Act</w:t>
      </w:r>
      <w:r>
        <w:rPr>
          <w:i/>
          <w:iCs/>
        </w:rPr>
        <w:t xml:space="preserve"> 2024</w:t>
      </w:r>
      <w:r w:rsidRPr="00605F83">
        <w:rPr>
          <w:i/>
          <w:iCs/>
        </w:rPr>
        <w:t xml:space="preserve"> </w:t>
      </w:r>
      <w:r>
        <w:t xml:space="preserve">and </w:t>
      </w:r>
      <w:r w:rsidRPr="00605F83">
        <w:rPr>
          <w:i/>
          <w:iCs/>
        </w:rPr>
        <w:t>Aged Care Rules</w:t>
      </w:r>
      <w:r>
        <w:rPr>
          <w:i/>
          <w:iCs/>
        </w:rPr>
        <w:t xml:space="preserve"> 2025</w:t>
      </w:r>
      <w:r w:rsidR="00490229">
        <w:t xml:space="preserve"> </w:t>
      </w:r>
      <w:r>
        <w:t>to understand the requirements that apply to the</w:t>
      </w:r>
      <w:r w:rsidR="00247AC7">
        <w:t>ir</w:t>
      </w:r>
      <w:r>
        <w:t xml:space="preserve"> delivery of services</w:t>
      </w:r>
      <w:r w:rsidR="006F07C3">
        <w:t>.</w:t>
      </w:r>
    </w:p>
    <w:p w14:paraId="26FB49A7" w14:textId="04C0AD00" w:rsidR="002B59B7" w:rsidRDefault="001166EB" w:rsidP="00AE7B9A">
      <w:r>
        <w:t>Registered p</w:t>
      </w:r>
      <w:r w:rsidR="009D1962" w:rsidRPr="009D1962">
        <w:t xml:space="preserve">roviders are solely responsible for complying with all relevant legislation when delivering funded aged are services. Providers should obtain their own independent legal and professional advice relevant to their specific circumstances to fully understand how to comply with all legislation relevant to </w:t>
      </w:r>
      <w:r w:rsidR="009D1962">
        <w:t>their delivery of funded aged care services</w:t>
      </w:r>
      <w:r w:rsidR="009D1962" w:rsidRPr="009D1962">
        <w:t>, especially in relation to requirements and obligations for delivering funded aged care services that may be new or different under the</w:t>
      </w:r>
      <w:r w:rsidR="00A327E6">
        <w:t xml:space="preserve"> </w:t>
      </w:r>
      <w:r w:rsidR="009D1962" w:rsidRPr="009D1962">
        <w:t xml:space="preserve">Act and related </w:t>
      </w:r>
      <w:r w:rsidR="00490229">
        <w:t>R</w:t>
      </w:r>
      <w:r w:rsidR="009D1962" w:rsidRPr="009D1962">
        <w:t xml:space="preserve">ules. </w:t>
      </w:r>
    </w:p>
    <w:p w14:paraId="7CA748D8" w14:textId="77777777" w:rsidR="00AF3EF5" w:rsidRDefault="009D1962" w:rsidP="00AE7B9A">
      <w:r w:rsidRPr="009D1962">
        <w:t xml:space="preserve">In addition to legislation referred to in this </w:t>
      </w:r>
      <w:r w:rsidR="00396389">
        <w:t>guidance</w:t>
      </w:r>
      <w:r w:rsidRPr="009D1962">
        <w:t xml:space="preserve">, other Australian Government portfolios and state and territory jurisdictions may have separate legislation relevant to providers’ operations as a registered provider. It is the provider’s responsibility to understand and meet their obligations as they relate to all applicable legislation. </w:t>
      </w:r>
    </w:p>
    <w:p w14:paraId="253DBB5B" w14:textId="2026D280" w:rsidR="00BC0F48" w:rsidRDefault="009D1962" w:rsidP="00AE7B9A">
      <w:r w:rsidRPr="009D1962">
        <w:t>Providers should consider obtaining their own legal or professional advice relevant to their circumstances, especially in relation to requirements and obligations for delivering funded aged care services that may be new or different under the</w:t>
      </w:r>
      <w:r w:rsidR="00DC44B9">
        <w:t xml:space="preserve"> </w:t>
      </w:r>
      <w:r w:rsidRPr="009D1962">
        <w:t xml:space="preserve">Act and related </w:t>
      </w:r>
      <w:r w:rsidR="00DC44B9">
        <w:t>R</w:t>
      </w:r>
      <w:r w:rsidRPr="009D1962">
        <w:t xml:space="preserve">ules. </w:t>
      </w:r>
    </w:p>
    <w:p w14:paraId="305063A9" w14:textId="0C664707" w:rsidR="009D1962" w:rsidRDefault="009D1962" w:rsidP="00AE7B9A">
      <w:r w:rsidRPr="009D1962">
        <w:t xml:space="preserve">The Department of Health, Disability and Ageing will review and update the information in this </w:t>
      </w:r>
      <w:r w:rsidR="00BC0F48">
        <w:t>guidance</w:t>
      </w:r>
      <w:r w:rsidRPr="009D1962">
        <w:t xml:space="preserve"> as needed. The most up-to-date version of this </w:t>
      </w:r>
      <w:r w:rsidR="00BC0F48">
        <w:t>guidance</w:t>
      </w:r>
      <w:r w:rsidRPr="009D1962">
        <w:t xml:space="preserve"> will be published on the department's website. Please refer to the online version of </w:t>
      </w:r>
      <w:r w:rsidR="00BC0F48">
        <w:t>the guidance</w:t>
      </w:r>
      <w:r w:rsidRPr="009D1962">
        <w:t xml:space="preserve"> to ensure that you have the most recent version. The footer on the front page includes the issue date. If you are reading a printed copy of this </w:t>
      </w:r>
      <w:r w:rsidR="00BC0F48">
        <w:t>guidance</w:t>
      </w:r>
      <w:r w:rsidRPr="009D1962">
        <w:t xml:space="preserve">, please make sure it is the same as the most up-to-date version published on the department’s website. The revisions and summary of changes made to the manual are outlined at the beginning of the document in the version history. The department does not represent or guarantee the accuracy or completeness of information in this </w:t>
      </w:r>
      <w:r w:rsidR="00F418AB">
        <w:t>guidance</w:t>
      </w:r>
      <w:r w:rsidRPr="009D1962">
        <w:t xml:space="preserve">. To the extent permitted by law, the department also does not accept any liability for any loss or damage caused to any person (including providers) resulting directly or indirectly from use or reliance on this </w:t>
      </w:r>
      <w:r w:rsidR="00F418AB">
        <w:t>guidance</w:t>
      </w:r>
      <w:r w:rsidRPr="009D1962">
        <w:t xml:space="preserve"> or the information it contains.</w:t>
      </w:r>
    </w:p>
    <w:p w14:paraId="20E4A132" w14:textId="17564D05" w:rsidR="00B13C21" w:rsidRDefault="00B13C21" w:rsidP="00F84137">
      <w:r>
        <w:br w:type="page"/>
      </w:r>
    </w:p>
    <w:sdt>
      <w:sdtPr>
        <w:rPr>
          <w:rFonts w:ascii="Arial" w:eastAsia="Times New Roman" w:hAnsi="Arial" w:cs="Times New Roman"/>
          <w:color w:val="1E1545" w:themeColor="text1"/>
          <w:sz w:val="24"/>
          <w:szCs w:val="24"/>
          <w:lang w:val="en-GB"/>
        </w:rPr>
        <w:id w:val="376060724"/>
        <w:docPartObj>
          <w:docPartGallery w:val="Table of Contents"/>
          <w:docPartUnique/>
        </w:docPartObj>
      </w:sdtPr>
      <w:sdtEndPr>
        <w:rPr>
          <w:b/>
          <w:bCs/>
          <w:color w:val="1E1545" w:themeColor="text2"/>
        </w:rPr>
      </w:sdtEndPr>
      <w:sdtContent>
        <w:p w14:paraId="5954495C" w14:textId="77777777" w:rsidR="00B13C21" w:rsidRPr="00C23862" w:rsidRDefault="00B13C21" w:rsidP="00B13C21">
          <w:pPr>
            <w:pStyle w:val="TOCHeading"/>
            <w:rPr>
              <w:rFonts w:ascii="Arial" w:hAnsi="Arial" w:cs="Arial"/>
              <w:b/>
              <w:color w:val="1E1545" w:themeColor="text1"/>
              <w:sz w:val="60"/>
              <w:szCs w:val="60"/>
            </w:rPr>
          </w:pPr>
          <w:r w:rsidRPr="00C23862">
            <w:rPr>
              <w:rFonts w:ascii="Arial" w:hAnsi="Arial" w:cs="Arial"/>
              <w:b/>
              <w:color w:val="1E1545" w:themeColor="text1"/>
              <w:sz w:val="60"/>
              <w:szCs w:val="60"/>
              <w:lang w:val="en-GB"/>
            </w:rPr>
            <w:t>Contents</w:t>
          </w:r>
        </w:p>
        <w:p w14:paraId="47E642AF" w14:textId="4EE191A8" w:rsidR="007A332B" w:rsidRDefault="00B13C21">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instrText xml:space="preserve"> TOC \o "1-3" \h \z \u </w:instrText>
          </w:r>
          <w:r>
            <w:fldChar w:fldCharType="separate"/>
          </w:r>
          <w:hyperlink w:anchor="_Toc222402772" w:history="1">
            <w:r w:rsidR="007A332B" w:rsidRPr="00FF2DE8">
              <w:rPr>
                <w:rStyle w:val="Hyperlink"/>
                <w:noProof/>
              </w:rPr>
              <w:t>Disclaimer</w:t>
            </w:r>
            <w:r w:rsidR="007A332B">
              <w:rPr>
                <w:noProof/>
                <w:webHidden/>
              </w:rPr>
              <w:tab/>
            </w:r>
            <w:r w:rsidR="007A332B">
              <w:rPr>
                <w:noProof/>
                <w:webHidden/>
              </w:rPr>
              <w:fldChar w:fldCharType="begin"/>
            </w:r>
            <w:r w:rsidR="007A332B">
              <w:rPr>
                <w:noProof/>
                <w:webHidden/>
              </w:rPr>
              <w:instrText xml:space="preserve"> PAGEREF _Toc222402772 \h </w:instrText>
            </w:r>
            <w:r w:rsidR="007A332B">
              <w:rPr>
                <w:noProof/>
                <w:webHidden/>
              </w:rPr>
            </w:r>
            <w:r w:rsidR="007A332B">
              <w:rPr>
                <w:noProof/>
                <w:webHidden/>
              </w:rPr>
              <w:fldChar w:fldCharType="separate"/>
            </w:r>
            <w:r w:rsidR="00317F66">
              <w:rPr>
                <w:noProof/>
                <w:webHidden/>
              </w:rPr>
              <w:t>3</w:t>
            </w:r>
            <w:r w:rsidR="007A332B">
              <w:rPr>
                <w:noProof/>
                <w:webHidden/>
              </w:rPr>
              <w:fldChar w:fldCharType="end"/>
            </w:r>
          </w:hyperlink>
        </w:p>
        <w:p w14:paraId="67990C36" w14:textId="44E52ADD"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773" w:history="1">
            <w:r w:rsidRPr="00FF2DE8">
              <w:rPr>
                <w:rStyle w:val="Hyperlink"/>
                <w:noProof/>
              </w:rPr>
              <w:t>Key terms</w:t>
            </w:r>
            <w:r>
              <w:rPr>
                <w:noProof/>
                <w:webHidden/>
              </w:rPr>
              <w:tab/>
            </w:r>
            <w:r>
              <w:rPr>
                <w:noProof/>
                <w:webHidden/>
              </w:rPr>
              <w:fldChar w:fldCharType="begin"/>
            </w:r>
            <w:r>
              <w:rPr>
                <w:noProof/>
                <w:webHidden/>
              </w:rPr>
              <w:instrText xml:space="preserve"> PAGEREF _Toc222402773 \h </w:instrText>
            </w:r>
            <w:r>
              <w:rPr>
                <w:noProof/>
                <w:webHidden/>
              </w:rPr>
            </w:r>
            <w:r>
              <w:rPr>
                <w:noProof/>
                <w:webHidden/>
              </w:rPr>
              <w:fldChar w:fldCharType="separate"/>
            </w:r>
            <w:r w:rsidR="00317F66">
              <w:rPr>
                <w:noProof/>
                <w:webHidden/>
              </w:rPr>
              <w:t>5</w:t>
            </w:r>
            <w:r>
              <w:rPr>
                <w:noProof/>
                <w:webHidden/>
              </w:rPr>
              <w:fldChar w:fldCharType="end"/>
            </w:r>
          </w:hyperlink>
        </w:p>
        <w:p w14:paraId="75766F3F" w14:textId="3355F8B2"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774" w:history="1">
            <w:r w:rsidRPr="00FF2DE8">
              <w:rPr>
                <w:rStyle w:val="Hyperlink"/>
                <w:noProof/>
              </w:rPr>
              <w:t>Allied health in aged care</w:t>
            </w:r>
            <w:r>
              <w:rPr>
                <w:noProof/>
                <w:webHidden/>
              </w:rPr>
              <w:tab/>
            </w:r>
            <w:r>
              <w:rPr>
                <w:noProof/>
                <w:webHidden/>
              </w:rPr>
              <w:fldChar w:fldCharType="begin"/>
            </w:r>
            <w:r>
              <w:rPr>
                <w:noProof/>
                <w:webHidden/>
              </w:rPr>
              <w:instrText xml:space="preserve"> PAGEREF _Toc222402774 \h </w:instrText>
            </w:r>
            <w:r>
              <w:rPr>
                <w:noProof/>
                <w:webHidden/>
              </w:rPr>
            </w:r>
            <w:r>
              <w:rPr>
                <w:noProof/>
                <w:webHidden/>
              </w:rPr>
              <w:fldChar w:fldCharType="separate"/>
            </w:r>
            <w:r w:rsidR="00317F66">
              <w:rPr>
                <w:noProof/>
                <w:webHidden/>
              </w:rPr>
              <w:t>5</w:t>
            </w:r>
            <w:r>
              <w:rPr>
                <w:noProof/>
                <w:webHidden/>
              </w:rPr>
              <w:fldChar w:fldCharType="end"/>
            </w:r>
          </w:hyperlink>
        </w:p>
        <w:p w14:paraId="5B96B8D9" w14:textId="291C1014"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775" w:history="1">
            <w:r w:rsidRPr="00FF2DE8">
              <w:rPr>
                <w:rStyle w:val="Hyperlink"/>
                <w:noProof/>
              </w:rPr>
              <w:t>How allied health professionals are regulated outside of government-funded aged care</w:t>
            </w:r>
            <w:r>
              <w:rPr>
                <w:noProof/>
                <w:webHidden/>
              </w:rPr>
              <w:tab/>
            </w:r>
            <w:r>
              <w:rPr>
                <w:noProof/>
                <w:webHidden/>
              </w:rPr>
              <w:fldChar w:fldCharType="begin"/>
            </w:r>
            <w:r>
              <w:rPr>
                <w:noProof/>
                <w:webHidden/>
              </w:rPr>
              <w:instrText xml:space="preserve"> PAGEREF _Toc222402775 \h </w:instrText>
            </w:r>
            <w:r>
              <w:rPr>
                <w:noProof/>
                <w:webHidden/>
              </w:rPr>
            </w:r>
            <w:r>
              <w:rPr>
                <w:noProof/>
                <w:webHidden/>
              </w:rPr>
              <w:fldChar w:fldCharType="separate"/>
            </w:r>
            <w:r w:rsidR="00317F66">
              <w:rPr>
                <w:noProof/>
                <w:webHidden/>
              </w:rPr>
              <w:t>7</w:t>
            </w:r>
            <w:r>
              <w:rPr>
                <w:noProof/>
                <w:webHidden/>
              </w:rPr>
              <w:fldChar w:fldCharType="end"/>
            </w:r>
          </w:hyperlink>
        </w:p>
        <w:p w14:paraId="403E4B80" w14:textId="043280B0"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776" w:history="1">
            <w:r w:rsidRPr="00FF2DE8">
              <w:rPr>
                <w:rStyle w:val="Hyperlink"/>
                <w:noProof/>
              </w:rPr>
              <w:t xml:space="preserve">Aged care regulatory and governance roles </w:t>
            </w:r>
            <w:r>
              <w:rPr>
                <w:noProof/>
                <w:webHidden/>
              </w:rPr>
              <w:tab/>
            </w:r>
            <w:r>
              <w:rPr>
                <w:noProof/>
                <w:webHidden/>
              </w:rPr>
              <w:fldChar w:fldCharType="begin"/>
            </w:r>
            <w:r>
              <w:rPr>
                <w:noProof/>
                <w:webHidden/>
              </w:rPr>
              <w:instrText xml:space="preserve"> PAGEREF _Toc222402776 \h </w:instrText>
            </w:r>
            <w:r>
              <w:rPr>
                <w:noProof/>
                <w:webHidden/>
              </w:rPr>
            </w:r>
            <w:r>
              <w:rPr>
                <w:noProof/>
                <w:webHidden/>
              </w:rPr>
              <w:fldChar w:fldCharType="separate"/>
            </w:r>
            <w:r w:rsidR="00317F66">
              <w:rPr>
                <w:noProof/>
                <w:webHidden/>
              </w:rPr>
              <w:t>7</w:t>
            </w:r>
            <w:r>
              <w:rPr>
                <w:noProof/>
                <w:webHidden/>
              </w:rPr>
              <w:fldChar w:fldCharType="end"/>
            </w:r>
          </w:hyperlink>
        </w:p>
        <w:p w14:paraId="30E35234" w14:textId="55E43927"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777" w:history="1">
            <w:r w:rsidRPr="00FF2DE8">
              <w:rPr>
                <w:rStyle w:val="Hyperlink"/>
                <w:noProof/>
              </w:rPr>
              <w:t>Overview of the new regulatory model</w:t>
            </w:r>
            <w:r>
              <w:rPr>
                <w:noProof/>
                <w:webHidden/>
              </w:rPr>
              <w:tab/>
            </w:r>
            <w:r>
              <w:rPr>
                <w:noProof/>
                <w:webHidden/>
              </w:rPr>
              <w:fldChar w:fldCharType="begin"/>
            </w:r>
            <w:r>
              <w:rPr>
                <w:noProof/>
                <w:webHidden/>
              </w:rPr>
              <w:instrText xml:space="preserve"> PAGEREF _Toc222402777 \h </w:instrText>
            </w:r>
            <w:r>
              <w:rPr>
                <w:noProof/>
                <w:webHidden/>
              </w:rPr>
            </w:r>
            <w:r>
              <w:rPr>
                <w:noProof/>
                <w:webHidden/>
              </w:rPr>
              <w:fldChar w:fldCharType="separate"/>
            </w:r>
            <w:r w:rsidR="00317F66">
              <w:rPr>
                <w:noProof/>
                <w:webHidden/>
              </w:rPr>
              <w:t>8</w:t>
            </w:r>
            <w:r>
              <w:rPr>
                <w:noProof/>
                <w:webHidden/>
              </w:rPr>
              <w:fldChar w:fldCharType="end"/>
            </w:r>
          </w:hyperlink>
        </w:p>
        <w:p w14:paraId="1E36C9FC" w14:textId="565E9CAD"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782" w:history="1">
            <w:r w:rsidRPr="00FF2DE8">
              <w:rPr>
                <w:rStyle w:val="Hyperlink"/>
                <w:noProof/>
              </w:rPr>
              <w:t>How you can deliver funded aged care services</w:t>
            </w:r>
            <w:r>
              <w:rPr>
                <w:noProof/>
                <w:webHidden/>
              </w:rPr>
              <w:tab/>
            </w:r>
            <w:r>
              <w:rPr>
                <w:noProof/>
                <w:webHidden/>
              </w:rPr>
              <w:fldChar w:fldCharType="begin"/>
            </w:r>
            <w:r>
              <w:rPr>
                <w:noProof/>
                <w:webHidden/>
              </w:rPr>
              <w:instrText xml:space="preserve"> PAGEREF _Toc222402782 \h </w:instrText>
            </w:r>
            <w:r>
              <w:rPr>
                <w:noProof/>
                <w:webHidden/>
              </w:rPr>
            </w:r>
            <w:r>
              <w:rPr>
                <w:noProof/>
                <w:webHidden/>
              </w:rPr>
              <w:fldChar w:fldCharType="separate"/>
            </w:r>
            <w:r w:rsidR="00317F66">
              <w:rPr>
                <w:noProof/>
                <w:webHidden/>
              </w:rPr>
              <w:t>9</w:t>
            </w:r>
            <w:r>
              <w:rPr>
                <w:noProof/>
                <w:webHidden/>
              </w:rPr>
              <w:fldChar w:fldCharType="end"/>
            </w:r>
          </w:hyperlink>
        </w:p>
        <w:p w14:paraId="36EF8637" w14:textId="45FEC827" w:rsidR="007A332B" w:rsidRDefault="007A332B">
          <w:pPr>
            <w:pStyle w:val="TOC2"/>
            <w:rPr>
              <w:rFonts w:asciiTheme="minorHAnsi" w:eastAsiaTheme="minorEastAsia" w:hAnsiTheme="minorHAnsi" w:cstheme="minorBidi"/>
              <w:color w:val="auto"/>
              <w:kern w:val="2"/>
              <w:szCs w:val="24"/>
              <w:lang w:eastAsia="en-AU"/>
              <w14:ligatures w14:val="standardContextual"/>
            </w:rPr>
          </w:pPr>
          <w:hyperlink w:anchor="_Toc222402783" w:history="1">
            <w:r w:rsidRPr="00FF2DE8">
              <w:rPr>
                <w:rStyle w:val="Hyperlink"/>
              </w:rPr>
              <w:t>Delivery pathways</w:t>
            </w:r>
            <w:r>
              <w:rPr>
                <w:webHidden/>
              </w:rPr>
              <w:tab/>
            </w:r>
            <w:r>
              <w:rPr>
                <w:webHidden/>
              </w:rPr>
              <w:fldChar w:fldCharType="begin"/>
            </w:r>
            <w:r>
              <w:rPr>
                <w:webHidden/>
              </w:rPr>
              <w:instrText xml:space="preserve"> PAGEREF _Toc222402783 \h </w:instrText>
            </w:r>
            <w:r>
              <w:rPr>
                <w:webHidden/>
              </w:rPr>
            </w:r>
            <w:r>
              <w:rPr>
                <w:webHidden/>
              </w:rPr>
              <w:fldChar w:fldCharType="separate"/>
            </w:r>
            <w:r w:rsidR="00317F66">
              <w:rPr>
                <w:webHidden/>
              </w:rPr>
              <w:t>9</w:t>
            </w:r>
            <w:r>
              <w:rPr>
                <w:webHidden/>
              </w:rPr>
              <w:fldChar w:fldCharType="end"/>
            </w:r>
          </w:hyperlink>
        </w:p>
        <w:p w14:paraId="608DD0D6" w14:textId="004F9560"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788" w:history="1">
            <w:r w:rsidRPr="00FF2DE8">
              <w:rPr>
                <w:rStyle w:val="Hyperlink"/>
                <w:noProof/>
              </w:rPr>
              <w:t>Provider registration</w:t>
            </w:r>
            <w:r>
              <w:rPr>
                <w:noProof/>
                <w:webHidden/>
              </w:rPr>
              <w:tab/>
            </w:r>
            <w:r>
              <w:rPr>
                <w:noProof/>
                <w:webHidden/>
              </w:rPr>
              <w:fldChar w:fldCharType="begin"/>
            </w:r>
            <w:r>
              <w:rPr>
                <w:noProof/>
                <w:webHidden/>
              </w:rPr>
              <w:instrText xml:space="preserve"> PAGEREF _Toc222402788 \h </w:instrText>
            </w:r>
            <w:r>
              <w:rPr>
                <w:noProof/>
                <w:webHidden/>
              </w:rPr>
            </w:r>
            <w:r>
              <w:rPr>
                <w:noProof/>
                <w:webHidden/>
              </w:rPr>
              <w:fldChar w:fldCharType="separate"/>
            </w:r>
            <w:r w:rsidR="00317F66">
              <w:rPr>
                <w:noProof/>
                <w:webHidden/>
              </w:rPr>
              <w:t>12</w:t>
            </w:r>
            <w:r>
              <w:rPr>
                <w:noProof/>
                <w:webHidden/>
              </w:rPr>
              <w:fldChar w:fldCharType="end"/>
            </w:r>
          </w:hyperlink>
        </w:p>
        <w:p w14:paraId="3B919236" w14:textId="21090805" w:rsidR="007A332B" w:rsidRDefault="007A332B">
          <w:pPr>
            <w:pStyle w:val="TOC2"/>
            <w:rPr>
              <w:rFonts w:asciiTheme="minorHAnsi" w:eastAsiaTheme="minorEastAsia" w:hAnsiTheme="minorHAnsi" w:cstheme="minorBidi"/>
              <w:color w:val="auto"/>
              <w:kern w:val="2"/>
              <w:szCs w:val="24"/>
              <w:lang w:eastAsia="en-AU"/>
              <w14:ligatures w14:val="standardContextual"/>
            </w:rPr>
          </w:pPr>
          <w:hyperlink w:anchor="_Toc222402789" w:history="1">
            <w:r w:rsidRPr="00FF2DE8">
              <w:rPr>
                <w:rStyle w:val="Hyperlink"/>
              </w:rPr>
              <w:t>Registration categories</w:t>
            </w:r>
            <w:r>
              <w:rPr>
                <w:webHidden/>
              </w:rPr>
              <w:tab/>
            </w:r>
            <w:r>
              <w:rPr>
                <w:webHidden/>
              </w:rPr>
              <w:fldChar w:fldCharType="begin"/>
            </w:r>
            <w:r>
              <w:rPr>
                <w:webHidden/>
              </w:rPr>
              <w:instrText xml:space="preserve"> PAGEREF _Toc222402789 \h </w:instrText>
            </w:r>
            <w:r>
              <w:rPr>
                <w:webHidden/>
              </w:rPr>
            </w:r>
            <w:r>
              <w:rPr>
                <w:webHidden/>
              </w:rPr>
              <w:fldChar w:fldCharType="separate"/>
            </w:r>
            <w:r w:rsidR="00317F66">
              <w:rPr>
                <w:webHidden/>
              </w:rPr>
              <w:t>12</w:t>
            </w:r>
            <w:r>
              <w:rPr>
                <w:webHidden/>
              </w:rPr>
              <w:fldChar w:fldCharType="end"/>
            </w:r>
          </w:hyperlink>
        </w:p>
        <w:p w14:paraId="5AA2EDBE" w14:textId="05C5EB80" w:rsidR="007A332B" w:rsidRDefault="007A332B">
          <w:pPr>
            <w:pStyle w:val="TOC3"/>
            <w:rPr>
              <w:rFonts w:asciiTheme="minorHAnsi" w:eastAsiaTheme="minorEastAsia" w:hAnsiTheme="minorHAnsi" w:cstheme="minorBidi"/>
              <w:color w:val="auto"/>
              <w:kern w:val="2"/>
              <w:szCs w:val="24"/>
              <w:lang w:eastAsia="en-AU"/>
              <w14:ligatures w14:val="standardContextual"/>
            </w:rPr>
          </w:pPr>
          <w:hyperlink w:anchor="_Toc222402790" w:history="1">
            <w:r w:rsidRPr="00FF2DE8">
              <w:rPr>
                <w:rStyle w:val="Hyperlink"/>
              </w:rPr>
              <w:t>Aged care service list</w:t>
            </w:r>
            <w:r>
              <w:rPr>
                <w:webHidden/>
              </w:rPr>
              <w:tab/>
            </w:r>
            <w:r>
              <w:rPr>
                <w:webHidden/>
              </w:rPr>
              <w:fldChar w:fldCharType="begin"/>
            </w:r>
            <w:r>
              <w:rPr>
                <w:webHidden/>
              </w:rPr>
              <w:instrText xml:space="preserve"> PAGEREF _Toc222402790 \h </w:instrText>
            </w:r>
            <w:r>
              <w:rPr>
                <w:webHidden/>
              </w:rPr>
            </w:r>
            <w:r>
              <w:rPr>
                <w:webHidden/>
              </w:rPr>
              <w:fldChar w:fldCharType="separate"/>
            </w:r>
            <w:r w:rsidR="00317F66">
              <w:rPr>
                <w:webHidden/>
              </w:rPr>
              <w:t>13</w:t>
            </w:r>
            <w:r>
              <w:rPr>
                <w:webHidden/>
              </w:rPr>
              <w:fldChar w:fldCharType="end"/>
            </w:r>
          </w:hyperlink>
        </w:p>
        <w:p w14:paraId="378780D8" w14:textId="2ECC3494"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791" w:history="1">
            <w:r w:rsidRPr="00FF2DE8">
              <w:rPr>
                <w:rStyle w:val="Hyperlink"/>
                <w:noProof/>
              </w:rPr>
              <w:t>Overarching requirements of the new Aged Care Act</w:t>
            </w:r>
            <w:r>
              <w:rPr>
                <w:noProof/>
                <w:webHidden/>
              </w:rPr>
              <w:tab/>
            </w:r>
            <w:r>
              <w:rPr>
                <w:noProof/>
                <w:webHidden/>
              </w:rPr>
              <w:fldChar w:fldCharType="begin"/>
            </w:r>
            <w:r>
              <w:rPr>
                <w:noProof/>
                <w:webHidden/>
              </w:rPr>
              <w:instrText xml:space="preserve"> PAGEREF _Toc222402791 \h </w:instrText>
            </w:r>
            <w:r>
              <w:rPr>
                <w:noProof/>
                <w:webHidden/>
              </w:rPr>
            </w:r>
            <w:r>
              <w:rPr>
                <w:noProof/>
                <w:webHidden/>
              </w:rPr>
              <w:fldChar w:fldCharType="separate"/>
            </w:r>
            <w:r w:rsidR="00317F66">
              <w:rPr>
                <w:noProof/>
                <w:webHidden/>
              </w:rPr>
              <w:t>15</w:t>
            </w:r>
            <w:r>
              <w:rPr>
                <w:noProof/>
                <w:webHidden/>
              </w:rPr>
              <w:fldChar w:fldCharType="end"/>
            </w:r>
          </w:hyperlink>
        </w:p>
        <w:p w14:paraId="6466AABE" w14:textId="73700FB5" w:rsidR="007A332B" w:rsidRDefault="007A332B">
          <w:pPr>
            <w:pStyle w:val="TOC2"/>
            <w:rPr>
              <w:rFonts w:asciiTheme="minorHAnsi" w:eastAsiaTheme="minorEastAsia" w:hAnsiTheme="minorHAnsi" w:cstheme="minorBidi"/>
              <w:color w:val="auto"/>
              <w:kern w:val="2"/>
              <w:szCs w:val="24"/>
              <w:lang w:eastAsia="en-AU"/>
              <w14:ligatures w14:val="standardContextual"/>
            </w:rPr>
          </w:pPr>
          <w:hyperlink w:anchor="_Toc222402792" w:history="1">
            <w:r w:rsidRPr="00FF2DE8">
              <w:rPr>
                <w:rStyle w:val="Hyperlink"/>
              </w:rPr>
              <w:t>Strengthened Aged Care Quality Standards</w:t>
            </w:r>
            <w:r>
              <w:rPr>
                <w:webHidden/>
              </w:rPr>
              <w:tab/>
            </w:r>
            <w:r>
              <w:rPr>
                <w:webHidden/>
              </w:rPr>
              <w:fldChar w:fldCharType="begin"/>
            </w:r>
            <w:r>
              <w:rPr>
                <w:webHidden/>
              </w:rPr>
              <w:instrText xml:space="preserve"> PAGEREF _Toc222402792 \h </w:instrText>
            </w:r>
            <w:r>
              <w:rPr>
                <w:webHidden/>
              </w:rPr>
            </w:r>
            <w:r>
              <w:rPr>
                <w:webHidden/>
              </w:rPr>
              <w:fldChar w:fldCharType="separate"/>
            </w:r>
            <w:r w:rsidR="00317F66">
              <w:rPr>
                <w:webHidden/>
              </w:rPr>
              <w:t>16</w:t>
            </w:r>
            <w:r>
              <w:rPr>
                <w:webHidden/>
              </w:rPr>
              <w:fldChar w:fldCharType="end"/>
            </w:r>
          </w:hyperlink>
        </w:p>
        <w:p w14:paraId="51B137C7" w14:textId="798DB3DB" w:rsidR="007A332B" w:rsidRDefault="007A332B">
          <w:pPr>
            <w:pStyle w:val="TOC2"/>
            <w:rPr>
              <w:rFonts w:asciiTheme="minorHAnsi" w:eastAsiaTheme="minorEastAsia" w:hAnsiTheme="minorHAnsi" w:cstheme="minorBidi"/>
              <w:color w:val="auto"/>
              <w:kern w:val="2"/>
              <w:szCs w:val="24"/>
              <w:lang w:eastAsia="en-AU"/>
              <w14:ligatures w14:val="standardContextual"/>
            </w:rPr>
          </w:pPr>
          <w:hyperlink w:anchor="_Toc222402793" w:history="1">
            <w:r w:rsidRPr="00FF2DE8">
              <w:rPr>
                <w:rStyle w:val="Hyperlink"/>
              </w:rPr>
              <w:t>Aged Care Provider Requirements Search tool</w:t>
            </w:r>
            <w:r>
              <w:rPr>
                <w:webHidden/>
              </w:rPr>
              <w:tab/>
            </w:r>
            <w:r>
              <w:rPr>
                <w:webHidden/>
              </w:rPr>
              <w:fldChar w:fldCharType="begin"/>
            </w:r>
            <w:r>
              <w:rPr>
                <w:webHidden/>
              </w:rPr>
              <w:instrText xml:space="preserve"> PAGEREF _Toc222402793 \h </w:instrText>
            </w:r>
            <w:r>
              <w:rPr>
                <w:webHidden/>
              </w:rPr>
            </w:r>
            <w:r>
              <w:rPr>
                <w:webHidden/>
              </w:rPr>
              <w:fldChar w:fldCharType="separate"/>
            </w:r>
            <w:r w:rsidR="00317F66">
              <w:rPr>
                <w:webHidden/>
              </w:rPr>
              <w:t>16</w:t>
            </w:r>
            <w:r>
              <w:rPr>
                <w:webHidden/>
              </w:rPr>
              <w:fldChar w:fldCharType="end"/>
            </w:r>
          </w:hyperlink>
        </w:p>
        <w:p w14:paraId="16B5B7B2" w14:textId="6057B884"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794" w:history="1">
            <w:r w:rsidRPr="00FF2DE8">
              <w:rPr>
                <w:rStyle w:val="Hyperlink"/>
                <w:noProof/>
              </w:rPr>
              <w:t>Specialist aged care programs</w:t>
            </w:r>
            <w:r>
              <w:rPr>
                <w:noProof/>
                <w:webHidden/>
              </w:rPr>
              <w:tab/>
            </w:r>
            <w:r>
              <w:rPr>
                <w:noProof/>
                <w:webHidden/>
              </w:rPr>
              <w:fldChar w:fldCharType="begin"/>
            </w:r>
            <w:r>
              <w:rPr>
                <w:noProof/>
                <w:webHidden/>
              </w:rPr>
              <w:instrText xml:space="preserve"> PAGEREF _Toc222402794 \h </w:instrText>
            </w:r>
            <w:r>
              <w:rPr>
                <w:noProof/>
                <w:webHidden/>
              </w:rPr>
            </w:r>
            <w:r>
              <w:rPr>
                <w:noProof/>
                <w:webHidden/>
              </w:rPr>
              <w:fldChar w:fldCharType="separate"/>
            </w:r>
            <w:r w:rsidR="00317F66">
              <w:rPr>
                <w:noProof/>
                <w:webHidden/>
              </w:rPr>
              <w:t>17</w:t>
            </w:r>
            <w:r>
              <w:rPr>
                <w:noProof/>
                <w:webHidden/>
              </w:rPr>
              <w:fldChar w:fldCharType="end"/>
            </w:r>
          </w:hyperlink>
        </w:p>
        <w:p w14:paraId="5454D871" w14:textId="008BB0ED" w:rsidR="007A332B" w:rsidRDefault="007A332B">
          <w:pPr>
            <w:pStyle w:val="TOC2"/>
            <w:rPr>
              <w:rFonts w:asciiTheme="minorHAnsi" w:eastAsiaTheme="minorEastAsia" w:hAnsiTheme="minorHAnsi" w:cstheme="minorBidi"/>
              <w:color w:val="auto"/>
              <w:kern w:val="2"/>
              <w:szCs w:val="24"/>
              <w:lang w:eastAsia="en-AU"/>
              <w14:ligatures w14:val="standardContextual"/>
            </w:rPr>
          </w:pPr>
          <w:hyperlink w:anchor="_Toc222402795" w:history="1">
            <w:r w:rsidRPr="00FF2DE8">
              <w:rPr>
                <w:rStyle w:val="Hyperlink"/>
              </w:rPr>
              <w:t>Commonwealth Home Support Program (CHSP)</w:t>
            </w:r>
            <w:r>
              <w:rPr>
                <w:webHidden/>
              </w:rPr>
              <w:tab/>
            </w:r>
            <w:r>
              <w:rPr>
                <w:webHidden/>
              </w:rPr>
              <w:fldChar w:fldCharType="begin"/>
            </w:r>
            <w:r>
              <w:rPr>
                <w:webHidden/>
              </w:rPr>
              <w:instrText xml:space="preserve"> PAGEREF _Toc222402795 \h </w:instrText>
            </w:r>
            <w:r>
              <w:rPr>
                <w:webHidden/>
              </w:rPr>
            </w:r>
            <w:r>
              <w:rPr>
                <w:webHidden/>
              </w:rPr>
              <w:fldChar w:fldCharType="separate"/>
            </w:r>
            <w:r w:rsidR="00317F66">
              <w:rPr>
                <w:webHidden/>
              </w:rPr>
              <w:t>17</w:t>
            </w:r>
            <w:r>
              <w:rPr>
                <w:webHidden/>
              </w:rPr>
              <w:fldChar w:fldCharType="end"/>
            </w:r>
          </w:hyperlink>
        </w:p>
        <w:p w14:paraId="56004A68" w14:textId="03625916" w:rsidR="007A332B" w:rsidRDefault="007A332B">
          <w:pPr>
            <w:pStyle w:val="TOC2"/>
            <w:rPr>
              <w:rFonts w:asciiTheme="minorHAnsi" w:eastAsiaTheme="minorEastAsia" w:hAnsiTheme="minorHAnsi" w:cstheme="minorBidi"/>
              <w:color w:val="auto"/>
              <w:kern w:val="2"/>
              <w:szCs w:val="24"/>
              <w:lang w:eastAsia="en-AU"/>
              <w14:ligatures w14:val="standardContextual"/>
            </w:rPr>
          </w:pPr>
          <w:hyperlink w:anchor="_Toc222402796" w:history="1">
            <w:r w:rsidRPr="00FF2DE8">
              <w:rPr>
                <w:rStyle w:val="Hyperlink"/>
              </w:rPr>
              <w:t>National Aboriginal and Torres Strait Islander Flexible Aged Care (NATSIFACP)</w:t>
            </w:r>
            <w:r>
              <w:rPr>
                <w:webHidden/>
              </w:rPr>
              <w:tab/>
            </w:r>
            <w:r>
              <w:rPr>
                <w:webHidden/>
              </w:rPr>
              <w:fldChar w:fldCharType="begin"/>
            </w:r>
            <w:r>
              <w:rPr>
                <w:webHidden/>
              </w:rPr>
              <w:instrText xml:space="preserve"> PAGEREF _Toc222402796 \h </w:instrText>
            </w:r>
            <w:r>
              <w:rPr>
                <w:webHidden/>
              </w:rPr>
            </w:r>
            <w:r>
              <w:rPr>
                <w:webHidden/>
              </w:rPr>
              <w:fldChar w:fldCharType="separate"/>
            </w:r>
            <w:r w:rsidR="00317F66">
              <w:rPr>
                <w:webHidden/>
              </w:rPr>
              <w:t>17</w:t>
            </w:r>
            <w:r>
              <w:rPr>
                <w:webHidden/>
              </w:rPr>
              <w:fldChar w:fldCharType="end"/>
            </w:r>
          </w:hyperlink>
        </w:p>
        <w:p w14:paraId="64334C13" w14:textId="7B9CB6DA" w:rsidR="007A332B" w:rsidRDefault="007A332B">
          <w:pPr>
            <w:pStyle w:val="TOC2"/>
            <w:rPr>
              <w:rFonts w:asciiTheme="minorHAnsi" w:eastAsiaTheme="minorEastAsia" w:hAnsiTheme="minorHAnsi" w:cstheme="minorBidi"/>
              <w:color w:val="auto"/>
              <w:kern w:val="2"/>
              <w:szCs w:val="24"/>
              <w:lang w:eastAsia="en-AU"/>
              <w14:ligatures w14:val="standardContextual"/>
            </w:rPr>
          </w:pPr>
          <w:hyperlink w:anchor="_Toc222402797" w:history="1">
            <w:r w:rsidRPr="00FF2DE8">
              <w:rPr>
                <w:rStyle w:val="Hyperlink"/>
              </w:rPr>
              <w:t>Multi-Purpose Service Program (MPS)</w:t>
            </w:r>
            <w:r>
              <w:rPr>
                <w:webHidden/>
              </w:rPr>
              <w:tab/>
            </w:r>
            <w:r>
              <w:rPr>
                <w:webHidden/>
              </w:rPr>
              <w:fldChar w:fldCharType="begin"/>
            </w:r>
            <w:r>
              <w:rPr>
                <w:webHidden/>
              </w:rPr>
              <w:instrText xml:space="preserve"> PAGEREF _Toc222402797 \h </w:instrText>
            </w:r>
            <w:r>
              <w:rPr>
                <w:webHidden/>
              </w:rPr>
            </w:r>
            <w:r>
              <w:rPr>
                <w:webHidden/>
              </w:rPr>
              <w:fldChar w:fldCharType="separate"/>
            </w:r>
            <w:r w:rsidR="00317F66">
              <w:rPr>
                <w:webHidden/>
              </w:rPr>
              <w:t>18</w:t>
            </w:r>
            <w:r>
              <w:rPr>
                <w:webHidden/>
              </w:rPr>
              <w:fldChar w:fldCharType="end"/>
            </w:r>
          </w:hyperlink>
        </w:p>
        <w:p w14:paraId="1EFA5C02" w14:textId="4B982A26" w:rsidR="007A332B" w:rsidRDefault="007A332B">
          <w:pPr>
            <w:pStyle w:val="TOC2"/>
            <w:rPr>
              <w:rFonts w:asciiTheme="minorHAnsi" w:eastAsiaTheme="minorEastAsia" w:hAnsiTheme="minorHAnsi" w:cstheme="minorBidi"/>
              <w:color w:val="auto"/>
              <w:kern w:val="2"/>
              <w:szCs w:val="24"/>
              <w:lang w:eastAsia="en-AU"/>
              <w14:ligatures w14:val="standardContextual"/>
            </w:rPr>
          </w:pPr>
          <w:hyperlink w:anchor="_Toc222402798" w:history="1">
            <w:r w:rsidRPr="00FF2DE8">
              <w:rPr>
                <w:rStyle w:val="Hyperlink"/>
              </w:rPr>
              <w:t>Transition Care Progra</w:t>
            </w:r>
            <w:bookmarkStart w:id="3" w:name="_Hlt223698701"/>
            <w:bookmarkStart w:id="4" w:name="_Hlt223698702"/>
            <w:r w:rsidRPr="00FF2DE8">
              <w:rPr>
                <w:rStyle w:val="Hyperlink"/>
              </w:rPr>
              <w:t>m</w:t>
            </w:r>
            <w:bookmarkEnd w:id="3"/>
            <w:bookmarkEnd w:id="4"/>
            <w:r>
              <w:rPr>
                <w:webHidden/>
              </w:rPr>
              <w:tab/>
            </w:r>
            <w:r>
              <w:rPr>
                <w:webHidden/>
              </w:rPr>
              <w:fldChar w:fldCharType="begin"/>
            </w:r>
            <w:r>
              <w:rPr>
                <w:webHidden/>
              </w:rPr>
              <w:instrText xml:space="preserve"> PAGEREF _Toc222402798 \h </w:instrText>
            </w:r>
            <w:r>
              <w:rPr>
                <w:webHidden/>
              </w:rPr>
            </w:r>
            <w:r>
              <w:rPr>
                <w:webHidden/>
              </w:rPr>
              <w:fldChar w:fldCharType="separate"/>
            </w:r>
            <w:r w:rsidR="00317F66">
              <w:rPr>
                <w:webHidden/>
              </w:rPr>
              <w:t>18</w:t>
            </w:r>
            <w:r>
              <w:rPr>
                <w:webHidden/>
              </w:rPr>
              <w:fldChar w:fldCharType="end"/>
            </w:r>
          </w:hyperlink>
        </w:p>
        <w:p w14:paraId="05A869CF" w14:textId="16037D75"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799" w:history="1">
            <w:r w:rsidRPr="00FF2DE8">
              <w:rPr>
                <w:rStyle w:val="Hyperlink"/>
                <w:noProof/>
              </w:rPr>
              <w:t>Support at Home program</w:t>
            </w:r>
            <w:r>
              <w:rPr>
                <w:noProof/>
                <w:webHidden/>
              </w:rPr>
              <w:tab/>
            </w:r>
            <w:r>
              <w:rPr>
                <w:noProof/>
                <w:webHidden/>
              </w:rPr>
              <w:fldChar w:fldCharType="begin"/>
            </w:r>
            <w:r>
              <w:rPr>
                <w:noProof/>
                <w:webHidden/>
              </w:rPr>
              <w:instrText xml:space="preserve"> PAGEREF _Toc222402799 \h </w:instrText>
            </w:r>
            <w:r>
              <w:rPr>
                <w:noProof/>
                <w:webHidden/>
              </w:rPr>
            </w:r>
            <w:r>
              <w:rPr>
                <w:noProof/>
                <w:webHidden/>
              </w:rPr>
              <w:fldChar w:fldCharType="separate"/>
            </w:r>
            <w:r w:rsidR="00317F66">
              <w:rPr>
                <w:noProof/>
                <w:webHidden/>
              </w:rPr>
              <w:t>19</w:t>
            </w:r>
            <w:r>
              <w:rPr>
                <w:noProof/>
                <w:webHidden/>
              </w:rPr>
              <w:fldChar w:fldCharType="end"/>
            </w:r>
          </w:hyperlink>
        </w:p>
        <w:p w14:paraId="28EFDCB4" w14:textId="2795C494" w:rsidR="007A332B" w:rsidRDefault="007A332B">
          <w:pPr>
            <w:pStyle w:val="TOC2"/>
            <w:rPr>
              <w:rFonts w:asciiTheme="minorHAnsi" w:eastAsiaTheme="minorEastAsia" w:hAnsiTheme="minorHAnsi" w:cstheme="minorBidi"/>
              <w:color w:val="auto"/>
              <w:kern w:val="2"/>
              <w:szCs w:val="24"/>
              <w:lang w:eastAsia="en-AU"/>
              <w14:ligatures w14:val="standardContextual"/>
            </w:rPr>
          </w:pPr>
          <w:hyperlink w:anchor="_Toc222402800" w:history="1">
            <w:r w:rsidRPr="00FF2DE8">
              <w:rPr>
                <w:rStyle w:val="Hyperlink"/>
              </w:rPr>
              <w:t>Self-management under Support at Home</w:t>
            </w:r>
            <w:r>
              <w:rPr>
                <w:webHidden/>
              </w:rPr>
              <w:tab/>
            </w:r>
            <w:r>
              <w:rPr>
                <w:webHidden/>
              </w:rPr>
              <w:fldChar w:fldCharType="begin"/>
            </w:r>
            <w:r>
              <w:rPr>
                <w:webHidden/>
              </w:rPr>
              <w:instrText xml:space="preserve"> PAGEREF _Toc222402800 \h </w:instrText>
            </w:r>
            <w:r>
              <w:rPr>
                <w:webHidden/>
              </w:rPr>
            </w:r>
            <w:r>
              <w:rPr>
                <w:webHidden/>
              </w:rPr>
              <w:fldChar w:fldCharType="separate"/>
            </w:r>
            <w:r w:rsidR="00317F66">
              <w:rPr>
                <w:webHidden/>
              </w:rPr>
              <w:t>19</w:t>
            </w:r>
            <w:r>
              <w:rPr>
                <w:webHidden/>
              </w:rPr>
              <w:fldChar w:fldCharType="end"/>
            </w:r>
          </w:hyperlink>
        </w:p>
        <w:p w14:paraId="14F2A934" w14:textId="0B18C7A8"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801" w:history="1">
            <w:r w:rsidRPr="00FF2DE8">
              <w:rPr>
                <w:rStyle w:val="Hyperlink"/>
                <w:noProof/>
              </w:rPr>
              <w:t>Residential care</w:t>
            </w:r>
            <w:r>
              <w:rPr>
                <w:noProof/>
                <w:webHidden/>
              </w:rPr>
              <w:tab/>
            </w:r>
            <w:r>
              <w:rPr>
                <w:noProof/>
                <w:webHidden/>
              </w:rPr>
              <w:fldChar w:fldCharType="begin"/>
            </w:r>
            <w:r>
              <w:rPr>
                <w:noProof/>
                <w:webHidden/>
              </w:rPr>
              <w:instrText xml:space="preserve"> PAGEREF _Toc222402801 \h </w:instrText>
            </w:r>
            <w:r>
              <w:rPr>
                <w:noProof/>
                <w:webHidden/>
              </w:rPr>
            </w:r>
            <w:r>
              <w:rPr>
                <w:noProof/>
                <w:webHidden/>
              </w:rPr>
              <w:fldChar w:fldCharType="separate"/>
            </w:r>
            <w:r w:rsidR="00317F66">
              <w:rPr>
                <w:noProof/>
                <w:webHidden/>
              </w:rPr>
              <w:t>20</w:t>
            </w:r>
            <w:r>
              <w:rPr>
                <w:noProof/>
                <w:webHidden/>
              </w:rPr>
              <w:fldChar w:fldCharType="end"/>
            </w:r>
          </w:hyperlink>
        </w:p>
        <w:p w14:paraId="3C51F221" w14:textId="78E0E313"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802" w:history="1">
            <w:r w:rsidRPr="00FF2DE8">
              <w:rPr>
                <w:rStyle w:val="Hyperlink"/>
                <w:noProof/>
              </w:rPr>
              <w:t>Frequently asked questions</w:t>
            </w:r>
            <w:r>
              <w:rPr>
                <w:noProof/>
                <w:webHidden/>
              </w:rPr>
              <w:tab/>
            </w:r>
            <w:r>
              <w:rPr>
                <w:noProof/>
                <w:webHidden/>
              </w:rPr>
              <w:fldChar w:fldCharType="begin"/>
            </w:r>
            <w:r>
              <w:rPr>
                <w:noProof/>
                <w:webHidden/>
              </w:rPr>
              <w:instrText xml:space="preserve"> PAGEREF _Toc222402802 \h </w:instrText>
            </w:r>
            <w:r>
              <w:rPr>
                <w:noProof/>
                <w:webHidden/>
              </w:rPr>
            </w:r>
            <w:r>
              <w:rPr>
                <w:noProof/>
                <w:webHidden/>
              </w:rPr>
              <w:fldChar w:fldCharType="separate"/>
            </w:r>
            <w:r w:rsidR="00317F66">
              <w:rPr>
                <w:noProof/>
                <w:webHidden/>
              </w:rPr>
              <w:t>21</w:t>
            </w:r>
            <w:r>
              <w:rPr>
                <w:noProof/>
                <w:webHidden/>
              </w:rPr>
              <w:fldChar w:fldCharType="end"/>
            </w:r>
          </w:hyperlink>
        </w:p>
        <w:p w14:paraId="2EC2A558" w14:textId="66745AAB" w:rsidR="007A332B" w:rsidRDefault="003A793E">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803" w:history="1">
            <w:r w:rsidRPr="00FF2DE8">
              <w:rPr>
                <w:rStyle w:val="Hyperlink"/>
                <w:noProof/>
                <w:lang w:val="en-GB"/>
              </w:rPr>
              <w:t>Glossary of key terms</w:t>
            </w:r>
            <w:r>
              <w:rPr>
                <w:noProof/>
                <w:webHidden/>
              </w:rPr>
              <w:tab/>
            </w:r>
            <w:r>
              <w:rPr>
                <w:noProof/>
                <w:webHidden/>
              </w:rPr>
              <w:fldChar w:fldCharType="begin"/>
            </w:r>
            <w:r>
              <w:rPr>
                <w:noProof/>
                <w:webHidden/>
              </w:rPr>
              <w:instrText xml:space="preserve"> PAGEREF _Toc222402803 \h </w:instrText>
            </w:r>
            <w:r>
              <w:rPr>
                <w:noProof/>
                <w:webHidden/>
              </w:rPr>
            </w:r>
            <w:r>
              <w:rPr>
                <w:noProof/>
                <w:webHidden/>
              </w:rPr>
              <w:fldChar w:fldCharType="separate"/>
            </w:r>
            <w:r w:rsidR="00317F66">
              <w:rPr>
                <w:noProof/>
                <w:webHidden/>
              </w:rPr>
              <w:t>24</w:t>
            </w:r>
            <w:r>
              <w:rPr>
                <w:noProof/>
                <w:webHidden/>
              </w:rPr>
              <w:fldChar w:fldCharType="end"/>
            </w:r>
          </w:hyperlink>
        </w:p>
        <w:p w14:paraId="7C4DF423" w14:textId="787BE03B"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804" w:history="1">
            <w:r w:rsidRPr="00FF2DE8">
              <w:rPr>
                <w:rStyle w:val="Hyperlink"/>
                <w:noProof/>
                <w:lang w:val="en-GB"/>
              </w:rPr>
              <w:t>Resources</w:t>
            </w:r>
            <w:r>
              <w:rPr>
                <w:noProof/>
                <w:webHidden/>
              </w:rPr>
              <w:tab/>
            </w:r>
            <w:r>
              <w:rPr>
                <w:noProof/>
                <w:webHidden/>
              </w:rPr>
              <w:fldChar w:fldCharType="begin"/>
            </w:r>
            <w:r>
              <w:rPr>
                <w:noProof/>
                <w:webHidden/>
              </w:rPr>
              <w:instrText xml:space="preserve"> PAGEREF _Toc222402804 \h </w:instrText>
            </w:r>
            <w:r>
              <w:rPr>
                <w:noProof/>
                <w:webHidden/>
              </w:rPr>
            </w:r>
            <w:r>
              <w:rPr>
                <w:noProof/>
                <w:webHidden/>
              </w:rPr>
              <w:fldChar w:fldCharType="separate"/>
            </w:r>
            <w:r w:rsidR="00317F66">
              <w:rPr>
                <w:noProof/>
                <w:webHidden/>
              </w:rPr>
              <w:t>26</w:t>
            </w:r>
            <w:r>
              <w:rPr>
                <w:noProof/>
                <w:webHidden/>
              </w:rPr>
              <w:fldChar w:fldCharType="end"/>
            </w:r>
          </w:hyperlink>
        </w:p>
        <w:p w14:paraId="559BD461" w14:textId="1F8B1EFF" w:rsidR="007A332B" w:rsidRDefault="007A332B">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2402805" w:history="1">
            <w:r w:rsidRPr="00FF2DE8">
              <w:rPr>
                <w:rStyle w:val="Hyperlink"/>
                <w:noProof/>
                <w:lang w:val="en-GB"/>
              </w:rPr>
              <w:t>Contact</w:t>
            </w:r>
            <w:r>
              <w:rPr>
                <w:noProof/>
                <w:webHidden/>
              </w:rPr>
              <w:tab/>
            </w:r>
            <w:r>
              <w:rPr>
                <w:noProof/>
                <w:webHidden/>
              </w:rPr>
              <w:fldChar w:fldCharType="begin"/>
            </w:r>
            <w:r>
              <w:rPr>
                <w:noProof/>
                <w:webHidden/>
              </w:rPr>
              <w:instrText xml:space="preserve"> PAGEREF _Toc222402805 \h </w:instrText>
            </w:r>
            <w:r>
              <w:rPr>
                <w:noProof/>
                <w:webHidden/>
              </w:rPr>
            </w:r>
            <w:r>
              <w:rPr>
                <w:noProof/>
                <w:webHidden/>
              </w:rPr>
              <w:fldChar w:fldCharType="separate"/>
            </w:r>
            <w:r w:rsidR="00317F66">
              <w:rPr>
                <w:noProof/>
                <w:webHidden/>
              </w:rPr>
              <w:t>26</w:t>
            </w:r>
            <w:r>
              <w:rPr>
                <w:noProof/>
                <w:webHidden/>
              </w:rPr>
              <w:fldChar w:fldCharType="end"/>
            </w:r>
          </w:hyperlink>
        </w:p>
        <w:p w14:paraId="3D033C4A" w14:textId="0BA7EDB9" w:rsidR="00B13C21" w:rsidRDefault="00B13C21" w:rsidP="00B13C21">
          <w:pPr>
            <w:rPr>
              <w:b/>
              <w:bCs/>
              <w:color w:val="1E1545" w:themeColor="text2"/>
              <w:lang w:val="en-GB"/>
            </w:rPr>
          </w:pPr>
          <w:r>
            <w:rPr>
              <w:b/>
              <w:bCs/>
              <w:lang w:val="en-GB"/>
            </w:rPr>
            <w:fldChar w:fldCharType="end"/>
          </w:r>
        </w:p>
      </w:sdtContent>
    </w:sdt>
    <w:p w14:paraId="1AB92D16" w14:textId="77777777" w:rsidR="00B13C21" w:rsidRPr="003C6FD5" w:rsidRDefault="00B13C21" w:rsidP="00225F45"/>
    <w:tbl>
      <w:tblPr>
        <w:tblStyle w:val="TableGrid"/>
        <w:tblpPr w:leftFromText="180" w:rightFromText="180" w:vertAnchor="text" w:horzAnchor="margin" w:tblpY="137"/>
        <w:tblW w:w="0" w:type="auto"/>
        <w:tblLook w:val="04A0" w:firstRow="1" w:lastRow="0" w:firstColumn="1" w:lastColumn="0" w:noHBand="0" w:noVBand="1"/>
      </w:tblPr>
      <w:tblGrid>
        <w:gridCol w:w="9060"/>
      </w:tblGrid>
      <w:tr w:rsidR="004B4A97" w14:paraId="2C6E5BC5" w14:textId="77777777" w:rsidTr="003F070D">
        <w:trPr>
          <w:trHeight w:val="6379"/>
        </w:trPr>
        <w:tc>
          <w:tcPr>
            <w:tcW w:w="9060" w:type="dxa"/>
            <w:shd w:val="clear" w:color="auto" w:fill="F1F2F2" w:themeFill="background2"/>
          </w:tcPr>
          <w:p w14:paraId="0EE8C23D" w14:textId="5C3C663F" w:rsidR="009D414A" w:rsidRPr="009D414A" w:rsidRDefault="00F14F0B" w:rsidP="00AF4A62">
            <w:pPr>
              <w:pStyle w:val="Heading1"/>
            </w:pPr>
            <w:bookmarkStart w:id="5" w:name="_Toc218678511"/>
            <w:bookmarkStart w:id="6" w:name="_Toc222402773"/>
            <w:r w:rsidRPr="00AF4A62">
              <w:lastRenderedPageBreak/>
              <w:t>Key</w:t>
            </w:r>
            <w:r>
              <w:t xml:space="preserve"> terms</w:t>
            </w:r>
            <w:bookmarkEnd w:id="5"/>
            <w:bookmarkEnd w:id="6"/>
          </w:p>
          <w:p w14:paraId="4ABBED10" w14:textId="2E38B3A8" w:rsidR="009F2E3A" w:rsidRDefault="00B7613E">
            <w:r w:rsidRPr="00B7613E">
              <w:t xml:space="preserve">This </w:t>
            </w:r>
            <w:r w:rsidR="00682AE0">
              <w:t>booklet</w:t>
            </w:r>
            <w:r w:rsidRPr="00B7613E">
              <w:t xml:space="preserve"> uses terminology aligned with the </w:t>
            </w:r>
            <w:r w:rsidRPr="00E46C8D">
              <w:rPr>
                <w:i/>
                <w:iCs/>
              </w:rPr>
              <w:t>Aged Care Act 2024</w:t>
            </w:r>
            <w:r w:rsidRPr="00B7613E">
              <w:t xml:space="preserve"> </w:t>
            </w:r>
            <w:r w:rsidR="003D6E0F">
              <w:t>(</w:t>
            </w:r>
            <w:r w:rsidR="00544BFD">
              <w:t>the</w:t>
            </w:r>
            <w:r w:rsidR="005A793B">
              <w:t xml:space="preserve"> </w:t>
            </w:r>
            <w:r w:rsidR="003D6E0F">
              <w:t xml:space="preserve">Act) </w:t>
            </w:r>
            <w:r w:rsidRPr="00B7613E">
              <w:t xml:space="preserve">and </w:t>
            </w:r>
            <w:r w:rsidRPr="00B8177D">
              <w:rPr>
                <w:i/>
                <w:iCs/>
              </w:rPr>
              <w:t>Aged Care Rules 2025</w:t>
            </w:r>
            <w:r w:rsidR="003D6E0F">
              <w:rPr>
                <w:i/>
                <w:iCs/>
              </w:rPr>
              <w:t xml:space="preserve"> </w:t>
            </w:r>
            <w:r w:rsidR="003D6E0F" w:rsidRPr="00671984">
              <w:t>(Rules)</w:t>
            </w:r>
            <w:r w:rsidRPr="006A4095">
              <w:t>.</w:t>
            </w:r>
            <w:r w:rsidRPr="00B7613E">
              <w:t xml:space="preserve"> Below are brief definitions of key terms used throughout. </w:t>
            </w:r>
          </w:p>
          <w:p w14:paraId="647ADD21" w14:textId="0F203669" w:rsidR="00A52CE8" w:rsidRPr="009C6F71" w:rsidRDefault="00B7613E">
            <w:r w:rsidRPr="00B7613E">
              <w:t xml:space="preserve">For full definitions and legal references, see the </w:t>
            </w:r>
            <w:r w:rsidRPr="0089461F">
              <w:t xml:space="preserve">Glossary of </w:t>
            </w:r>
            <w:r w:rsidR="00574736" w:rsidRPr="0089461F">
              <w:t>k</w:t>
            </w:r>
            <w:r w:rsidRPr="0089461F">
              <w:t xml:space="preserve">ey </w:t>
            </w:r>
            <w:r w:rsidR="00574736" w:rsidRPr="0089461F">
              <w:t>t</w:t>
            </w:r>
            <w:r w:rsidRPr="0089461F">
              <w:t>erms on page</w:t>
            </w:r>
            <w:r w:rsidR="00A52CE8" w:rsidRPr="0089461F">
              <w:t xml:space="preserve"> </w:t>
            </w:r>
            <w:r w:rsidR="003A6FB9">
              <w:t>2</w:t>
            </w:r>
            <w:r w:rsidR="00D64A84">
              <w:t>4</w:t>
            </w:r>
            <w:r w:rsidR="00A52CE8" w:rsidRPr="0089461F">
              <w:rPr>
                <w:b/>
              </w:rPr>
              <w:t>.</w:t>
            </w:r>
          </w:p>
          <w:p w14:paraId="0A7DB983" w14:textId="505110B8" w:rsidR="00320A02" w:rsidRPr="009C6F71" w:rsidRDefault="00320A02" w:rsidP="00320A02">
            <w:r w:rsidRPr="00320A02">
              <w:rPr>
                <w:b/>
                <w:bCs/>
              </w:rPr>
              <w:t xml:space="preserve">Registered provider – </w:t>
            </w:r>
            <w:r>
              <w:t>a</w:t>
            </w:r>
            <w:r w:rsidRPr="009C6F71">
              <w:t>n individual or organisation approved by the Aged Care Quality and Safety Commission to deliver government-funded aged care services.</w:t>
            </w:r>
          </w:p>
          <w:p w14:paraId="14429323" w14:textId="2C3EDBDF" w:rsidR="00320A02" w:rsidRPr="009C6F71" w:rsidRDefault="00320A02" w:rsidP="00320A02">
            <w:r w:rsidRPr="00320A02">
              <w:rPr>
                <w:b/>
                <w:bCs/>
              </w:rPr>
              <w:t xml:space="preserve">Associated provider – </w:t>
            </w:r>
            <w:r>
              <w:t>a</w:t>
            </w:r>
            <w:r w:rsidRPr="009C6F71">
              <w:t xml:space="preserve"> subcontracted entity engaged by a registered provider to deliver </w:t>
            </w:r>
            <w:r w:rsidR="00AD0856">
              <w:t xml:space="preserve">aged care </w:t>
            </w:r>
            <w:r w:rsidRPr="009C6F71">
              <w:t>services on their behalf.</w:t>
            </w:r>
          </w:p>
          <w:p w14:paraId="59135033" w14:textId="0A4CBAF1" w:rsidR="00320A02" w:rsidRPr="009C6F71" w:rsidRDefault="00320A02" w:rsidP="00320A02">
            <w:r w:rsidRPr="00320A02">
              <w:rPr>
                <w:b/>
                <w:bCs/>
              </w:rPr>
              <w:t xml:space="preserve">Aged care worker – </w:t>
            </w:r>
            <w:r>
              <w:t>a</w:t>
            </w:r>
            <w:r w:rsidRPr="009C6F71">
              <w:t xml:space="preserve"> person employed or engaged by a registered or associated provider to deliver aged care services.</w:t>
            </w:r>
            <w:r w:rsidR="0057572A">
              <w:t xml:space="preserve"> An individual who is a registered provider is also considered an aged care worker</w:t>
            </w:r>
            <w:r w:rsidR="009571F1">
              <w:t xml:space="preserve"> if they deliver funded aged care services</w:t>
            </w:r>
            <w:r w:rsidR="0057572A">
              <w:t>.</w:t>
            </w:r>
          </w:p>
          <w:p w14:paraId="65B204FC" w14:textId="77777777" w:rsidR="0078731A" w:rsidRDefault="00320A02" w:rsidP="0078731A">
            <w:r w:rsidRPr="00320A02">
              <w:rPr>
                <w:b/>
                <w:bCs/>
              </w:rPr>
              <w:t xml:space="preserve">Service list – </w:t>
            </w:r>
            <w:r>
              <w:t>a</w:t>
            </w:r>
            <w:r w:rsidRPr="009C6F71">
              <w:t xml:space="preserve"> list of aged care services eligible for government funding, as defined in the Aged Care Rules.</w:t>
            </w:r>
            <w:r w:rsidR="00F92628">
              <w:t xml:space="preserve"> </w:t>
            </w:r>
          </w:p>
          <w:p w14:paraId="356CDD30" w14:textId="797E45A4" w:rsidR="003F070D" w:rsidRPr="003F070D" w:rsidRDefault="003668FD" w:rsidP="0078731A">
            <w:pPr>
              <w:rPr>
                <w:bCs/>
              </w:rPr>
            </w:pPr>
            <w:r>
              <w:rPr>
                <w:b/>
              </w:rPr>
              <w:t xml:space="preserve">Subcontractors </w:t>
            </w:r>
            <w:r w:rsidRPr="003A32D8">
              <w:rPr>
                <w:bCs/>
              </w:rPr>
              <w:t xml:space="preserve">– this refers to </w:t>
            </w:r>
            <w:r w:rsidR="003A32D8" w:rsidRPr="003A32D8">
              <w:rPr>
                <w:bCs/>
              </w:rPr>
              <w:t xml:space="preserve">entities that are subcontracted </w:t>
            </w:r>
            <w:r w:rsidR="00951B7A">
              <w:rPr>
                <w:bCs/>
              </w:rPr>
              <w:t xml:space="preserve">by the registered </w:t>
            </w:r>
            <w:r w:rsidR="00C400EC">
              <w:rPr>
                <w:bCs/>
              </w:rPr>
              <w:t>provider to deliver services, some of which may be funded aged care services</w:t>
            </w:r>
            <w:r w:rsidR="003A32D8" w:rsidRPr="003A32D8">
              <w:rPr>
                <w:bCs/>
              </w:rPr>
              <w:t>.</w:t>
            </w:r>
            <w:r w:rsidR="00CE27B0">
              <w:rPr>
                <w:bCs/>
              </w:rPr>
              <w:t xml:space="preserve"> </w:t>
            </w:r>
          </w:p>
        </w:tc>
      </w:tr>
    </w:tbl>
    <w:p w14:paraId="2CBD38B4" w14:textId="77777777" w:rsidR="00F32C41" w:rsidRDefault="00F32C41" w:rsidP="00F32C41">
      <w:pPr>
        <w:pStyle w:val="Heading1"/>
      </w:pPr>
      <w:bookmarkStart w:id="7" w:name="_Toc1713889722"/>
      <w:bookmarkStart w:id="8" w:name="_Toc481726160"/>
      <w:bookmarkStart w:id="9" w:name="_Toc1921933139"/>
      <w:bookmarkStart w:id="10" w:name="_Toc1292154959"/>
      <w:bookmarkStart w:id="11" w:name="_Toc1459026151"/>
      <w:bookmarkStart w:id="12" w:name="_Toc1236052774"/>
      <w:bookmarkStart w:id="13" w:name="_Toc2000823557"/>
      <w:bookmarkStart w:id="14" w:name="_Toc391530667"/>
      <w:bookmarkStart w:id="15" w:name="_Toc2103260699"/>
      <w:bookmarkStart w:id="16" w:name="_Toc519391741"/>
      <w:bookmarkStart w:id="17" w:name="_Toc1529765108"/>
      <w:bookmarkStart w:id="18" w:name="_Toc73630339"/>
      <w:bookmarkStart w:id="19" w:name="_Toc737879580"/>
      <w:bookmarkStart w:id="20" w:name="_Toc246604534"/>
      <w:bookmarkStart w:id="21" w:name="_Toc579015922"/>
      <w:bookmarkStart w:id="22" w:name="_Toc687651006"/>
      <w:bookmarkStart w:id="23" w:name="_Toc507818696"/>
      <w:bookmarkStart w:id="24" w:name="_Toc1119932121"/>
      <w:bookmarkStart w:id="25" w:name="_Toc1153715499"/>
      <w:bookmarkStart w:id="26" w:name="_Toc341790532"/>
      <w:bookmarkStart w:id="27" w:name="_Toc1818620596"/>
      <w:bookmarkStart w:id="28" w:name="_Toc218678512"/>
      <w:bookmarkStart w:id="29" w:name="_Toc222402774"/>
      <w:r>
        <w:t>Allied health in aged care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tbl>
      <w:tblPr>
        <w:tblStyle w:val="TableGrid"/>
        <w:tblW w:w="0" w:type="auto"/>
        <w:tblBorders>
          <w:top w:val="single" w:sz="12" w:space="0" w:color="2AB1BB" w:themeColor="accent1"/>
          <w:left w:val="single" w:sz="12" w:space="0" w:color="2AB1BB" w:themeColor="accent1"/>
          <w:bottom w:val="single" w:sz="12" w:space="0" w:color="2AB1BB" w:themeColor="accent1"/>
          <w:right w:val="single" w:sz="12" w:space="0" w:color="2AB1BB" w:themeColor="accent1"/>
        </w:tblBorders>
        <w:tblLook w:val="04A0" w:firstRow="1" w:lastRow="0" w:firstColumn="1" w:lastColumn="0" w:noHBand="0" w:noVBand="1"/>
      </w:tblPr>
      <w:tblGrid>
        <w:gridCol w:w="9040"/>
      </w:tblGrid>
      <w:tr w:rsidR="00F13542" w14:paraId="6FA05C81" w14:textId="77777777" w:rsidTr="00693AA3">
        <w:tc>
          <w:tcPr>
            <w:tcW w:w="9040" w:type="dxa"/>
          </w:tcPr>
          <w:p w14:paraId="605BA338" w14:textId="4401FDDD" w:rsidR="00D24444" w:rsidRDefault="00D24444" w:rsidP="00D24444">
            <w:r>
              <w:t xml:space="preserve">The </w:t>
            </w:r>
            <w:hyperlink r:id="rId14" w:history="1">
              <w:r w:rsidRPr="00F46601">
                <w:rPr>
                  <w:rStyle w:val="Hyperlink"/>
                </w:rPr>
                <w:t>Rules</w:t>
              </w:r>
            </w:hyperlink>
            <w:r>
              <w:t xml:space="preserve"> define an allied health professional as a person who is any of the following:</w:t>
            </w:r>
          </w:p>
          <w:p w14:paraId="36918B4A" w14:textId="77777777" w:rsidR="00D24444" w:rsidRPr="00063121" w:rsidRDefault="00D24444" w:rsidP="00D24444">
            <w:pPr>
              <w:pStyle w:val="ListParagraph"/>
              <w:numPr>
                <w:ilvl w:val="0"/>
                <w:numId w:val="69"/>
              </w:numPr>
            </w:pPr>
            <w:r w:rsidRPr="00063121">
              <w:t>a registered health practitioner who:</w:t>
            </w:r>
          </w:p>
          <w:p w14:paraId="08995799" w14:textId="143F5AD0" w:rsidR="00D24444" w:rsidRDefault="00D24444" w:rsidP="00D24444">
            <w:pPr>
              <w:pStyle w:val="ListParagraph"/>
              <w:numPr>
                <w:ilvl w:val="2"/>
                <w:numId w:val="69"/>
              </w:numPr>
            </w:pPr>
            <w:r w:rsidRPr="00063121">
              <w:t>is registered under the National Law to practise an allied health</w:t>
            </w:r>
            <w:r>
              <w:t xml:space="preserve"> </w:t>
            </w:r>
            <w:r w:rsidRPr="00063121">
              <w:t>profession, other than as a student (within the meaning of the National</w:t>
            </w:r>
            <w:r>
              <w:t xml:space="preserve"> </w:t>
            </w:r>
            <w:r w:rsidRPr="00063121">
              <w:t>Law or</w:t>
            </w:r>
          </w:p>
          <w:p w14:paraId="7DC24785" w14:textId="7E95749D" w:rsidR="00D24444" w:rsidRPr="00063121" w:rsidRDefault="00D24444" w:rsidP="00D24444">
            <w:pPr>
              <w:pStyle w:val="ListParagraph"/>
              <w:numPr>
                <w:ilvl w:val="2"/>
                <w:numId w:val="69"/>
              </w:numPr>
            </w:pPr>
            <w:r w:rsidRPr="00063121">
              <w:t>holds non-practising registration under the National Law in an allied health profession</w:t>
            </w:r>
          </w:p>
          <w:p w14:paraId="213EA956" w14:textId="595595C5" w:rsidR="00D24444" w:rsidRPr="00063121" w:rsidRDefault="00D24444" w:rsidP="00D24444">
            <w:pPr>
              <w:pStyle w:val="ListParagraph"/>
              <w:numPr>
                <w:ilvl w:val="0"/>
                <w:numId w:val="69"/>
              </w:numPr>
            </w:pPr>
            <w:r w:rsidRPr="00063121">
              <w:t>an Aboriginal or Torres Strait Islander Health Worker</w:t>
            </w:r>
          </w:p>
          <w:p w14:paraId="7BF310FF" w14:textId="51BD6FD6" w:rsidR="00D24444" w:rsidRPr="00063121" w:rsidRDefault="00D24444" w:rsidP="00D24444">
            <w:pPr>
              <w:pStyle w:val="ListParagraph"/>
              <w:numPr>
                <w:ilvl w:val="0"/>
                <w:numId w:val="69"/>
              </w:numPr>
            </w:pPr>
            <w:r w:rsidRPr="00063121">
              <w:t>an art therapist</w:t>
            </w:r>
          </w:p>
          <w:p w14:paraId="36DFEECA" w14:textId="0CFB13D3" w:rsidR="00D24444" w:rsidRPr="00063121" w:rsidRDefault="00D24444" w:rsidP="00D24444">
            <w:pPr>
              <w:pStyle w:val="ListParagraph"/>
              <w:numPr>
                <w:ilvl w:val="0"/>
                <w:numId w:val="69"/>
              </w:numPr>
            </w:pPr>
            <w:r w:rsidRPr="00063121">
              <w:t>an audiologis</w:t>
            </w:r>
            <w:r w:rsidR="001620C0">
              <w:t>t</w:t>
            </w:r>
          </w:p>
          <w:p w14:paraId="47D88171" w14:textId="4553A35A" w:rsidR="00D24444" w:rsidRPr="00063121" w:rsidRDefault="00D24444" w:rsidP="00D24444">
            <w:pPr>
              <w:pStyle w:val="ListParagraph"/>
              <w:numPr>
                <w:ilvl w:val="0"/>
                <w:numId w:val="69"/>
              </w:numPr>
            </w:pPr>
            <w:r w:rsidRPr="00063121">
              <w:t>a certified practicing nutritionist</w:t>
            </w:r>
          </w:p>
          <w:p w14:paraId="57EA9F85" w14:textId="7E414E4C" w:rsidR="00D24444" w:rsidRPr="00063121" w:rsidRDefault="00D24444" w:rsidP="00D24444">
            <w:pPr>
              <w:pStyle w:val="ListParagraph"/>
              <w:numPr>
                <w:ilvl w:val="0"/>
                <w:numId w:val="69"/>
              </w:numPr>
            </w:pPr>
            <w:r w:rsidRPr="00063121">
              <w:t>a counsellor</w:t>
            </w:r>
          </w:p>
          <w:p w14:paraId="5EF6987E" w14:textId="5BCB2455" w:rsidR="00D24444" w:rsidRPr="00063121" w:rsidRDefault="00D24444" w:rsidP="00D24444">
            <w:pPr>
              <w:pStyle w:val="ListParagraph"/>
              <w:numPr>
                <w:ilvl w:val="0"/>
                <w:numId w:val="69"/>
              </w:numPr>
            </w:pPr>
            <w:r w:rsidRPr="00063121">
              <w:t>a dietitian</w:t>
            </w:r>
          </w:p>
          <w:p w14:paraId="3544F82F" w14:textId="1BC45B97" w:rsidR="00D24444" w:rsidRPr="00063121" w:rsidRDefault="00D24444" w:rsidP="00D24444">
            <w:pPr>
              <w:pStyle w:val="ListParagraph"/>
              <w:numPr>
                <w:ilvl w:val="0"/>
                <w:numId w:val="69"/>
              </w:numPr>
            </w:pPr>
            <w:r w:rsidRPr="00063121">
              <w:lastRenderedPageBreak/>
              <w:t>an exercise physiologist</w:t>
            </w:r>
          </w:p>
          <w:p w14:paraId="31F1F7D2" w14:textId="30BA98A0" w:rsidR="00D24444" w:rsidRPr="00063121" w:rsidRDefault="00D24444" w:rsidP="00D24444">
            <w:pPr>
              <w:pStyle w:val="ListParagraph"/>
              <w:numPr>
                <w:ilvl w:val="0"/>
                <w:numId w:val="69"/>
              </w:numPr>
            </w:pPr>
            <w:r w:rsidRPr="00063121">
              <w:t>a genetic counsellor</w:t>
            </w:r>
          </w:p>
          <w:p w14:paraId="2ABCF77A" w14:textId="0F7B081B" w:rsidR="00D24444" w:rsidRPr="00063121" w:rsidRDefault="00D24444" w:rsidP="00D24444">
            <w:pPr>
              <w:pStyle w:val="ListParagraph"/>
              <w:numPr>
                <w:ilvl w:val="0"/>
                <w:numId w:val="69"/>
              </w:numPr>
            </w:pPr>
            <w:r w:rsidRPr="00063121">
              <w:t>a music therapist</w:t>
            </w:r>
          </w:p>
          <w:p w14:paraId="2E6EC209" w14:textId="4482B005" w:rsidR="00D24444" w:rsidRPr="00063121" w:rsidRDefault="00D24444" w:rsidP="00D24444">
            <w:pPr>
              <w:pStyle w:val="ListParagraph"/>
              <w:numPr>
                <w:ilvl w:val="0"/>
                <w:numId w:val="69"/>
              </w:numPr>
            </w:pPr>
            <w:r w:rsidRPr="00063121">
              <w:t>an orthoptist</w:t>
            </w:r>
          </w:p>
          <w:p w14:paraId="6A16AE61" w14:textId="6DCF1D51" w:rsidR="00D24444" w:rsidRPr="00063121" w:rsidRDefault="00D24444" w:rsidP="00D24444">
            <w:pPr>
              <w:pStyle w:val="ListParagraph"/>
              <w:numPr>
                <w:ilvl w:val="0"/>
                <w:numId w:val="69"/>
              </w:numPr>
            </w:pPr>
            <w:r w:rsidRPr="00063121">
              <w:t>an orthotist</w:t>
            </w:r>
          </w:p>
          <w:p w14:paraId="032CBAA6" w14:textId="30ED0268" w:rsidR="00D24444" w:rsidRPr="00063121" w:rsidRDefault="00D24444" w:rsidP="00D24444">
            <w:pPr>
              <w:pStyle w:val="ListParagraph"/>
              <w:numPr>
                <w:ilvl w:val="0"/>
                <w:numId w:val="69"/>
              </w:numPr>
            </w:pPr>
            <w:r w:rsidRPr="00063121">
              <w:t>a pedorthist</w:t>
            </w:r>
          </w:p>
          <w:p w14:paraId="66012BFF" w14:textId="488966E4" w:rsidR="00D24444" w:rsidRPr="00063121" w:rsidRDefault="00D24444" w:rsidP="00D24444">
            <w:pPr>
              <w:pStyle w:val="ListParagraph"/>
              <w:numPr>
                <w:ilvl w:val="0"/>
                <w:numId w:val="69"/>
              </w:numPr>
            </w:pPr>
            <w:r w:rsidRPr="00063121">
              <w:t>a prosthetist</w:t>
            </w:r>
          </w:p>
          <w:p w14:paraId="5601D098" w14:textId="263F1533" w:rsidR="00D24444" w:rsidRPr="00063121" w:rsidRDefault="00D24444" w:rsidP="00D24444">
            <w:pPr>
              <w:pStyle w:val="ListParagraph"/>
              <w:numPr>
                <w:ilvl w:val="0"/>
                <w:numId w:val="69"/>
              </w:numPr>
            </w:pPr>
            <w:r w:rsidRPr="00063121">
              <w:t>a recreational therapist</w:t>
            </w:r>
          </w:p>
          <w:p w14:paraId="1EAC4AD6" w14:textId="687E6665" w:rsidR="00D24444" w:rsidRPr="00063121" w:rsidRDefault="00D24444" w:rsidP="00D24444">
            <w:pPr>
              <w:pStyle w:val="ListParagraph"/>
              <w:numPr>
                <w:ilvl w:val="0"/>
                <w:numId w:val="69"/>
              </w:numPr>
            </w:pPr>
            <w:r w:rsidRPr="00063121">
              <w:t>a rehabilitation counsellor</w:t>
            </w:r>
          </w:p>
          <w:p w14:paraId="52BFB1A2" w14:textId="4480DF73" w:rsidR="00D24444" w:rsidRPr="00063121" w:rsidRDefault="00D24444" w:rsidP="00D24444">
            <w:pPr>
              <w:pStyle w:val="ListParagraph"/>
              <w:numPr>
                <w:ilvl w:val="0"/>
                <w:numId w:val="69"/>
              </w:numPr>
            </w:pPr>
            <w:r w:rsidRPr="00063121">
              <w:t>a social worker</w:t>
            </w:r>
          </w:p>
          <w:p w14:paraId="19EF7E42" w14:textId="77777777" w:rsidR="00F13542" w:rsidRDefault="00D24444">
            <w:pPr>
              <w:pStyle w:val="ListParagraph"/>
              <w:numPr>
                <w:ilvl w:val="0"/>
                <w:numId w:val="69"/>
              </w:numPr>
            </w:pPr>
            <w:r w:rsidRPr="00063121">
              <w:t>a sonographer</w:t>
            </w:r>
          </w:p>
          <w:p w14:paraId="13E5BD6B" w14:textId="45B7D655" w:rsidR="00CC3E84" w:rsidRDefault="00A110CD" w:rsidP="00AA36A4">
            <w:pPr>
              <w:pStyle w:val="ListParagraph"/>
              <w:numPr>
                <w:ilvl w:val="0"/>
                <w:numId w:val="69"/>
              </w:numPr>
            </w:pPr>
            <w:r w:rsidRPr="00A110CD">
              <w:t>a speech pathologist.</w:t>
            </w:r>
          </w:p>
        </w:tc>
      </w:tr>
    </w:tbl>
    <w:p w14:paraId="3824B29A" w14:textId="77777777" w:rsidR="00DB437A" w:rsidRDefault="00DB437A" w:rsidP="00DB437A">
      <w:pPr>
        <w:contextualSpacing/>
      </w:pPr>
    </w:p>
    <w:p w14:paraId="28E312CD" w14:textId="27EE1527" w:rsidR="00937F95" w:rsidRDefault="00287A84" w:rsidP="008D7B5E">
      <w:r>
        <w:t>These</w:t>
      </w:r>
      <w:r w:rsidR="004B6654">
        <w:t xml:space="preserve"> practitioner types </w:t>
      </w:r>
      <w:r>
        <w:t>are</w:t>
      </w:r>
      <w:r w:rsidR="004B6654">
        <w:t xml:space="preserve"> further defined in</w:t>
      </w:r>
      <w:r w:rsidR="00550613">
        <w:t xml:space="preserve"> </w:t>
      </w:r>
      <w:hyperlink r:id="rId15" w:anchor="_Toc208947615" w:history="1">
        <w:r w:rsidR="004B6654">
          <w:rPr>
            <w:rStyle w:val="Hyperlink"/>
          </w:rPr>
          <w:t>s</w:t>
        </w:r>
        <w:r w:rsidR="00550613" w:rsidRPr="004B211F">
          <w:rPr>
            <w:rStyle w:val="Hyperlink"/>
          </w:rPr>
          <w:t>ection 5-5 of the Rules</w:t>
        </w:r>
      </w:hyperlink>
      <w:r w:rsidR="002344FA">
        <w:t xml:space="preserve"> and </w:t>
      </w:r>
      <w:r w:rsidR="00002455">
        <w:t>apply across all aged care programs</w:t>
      </w:r>
      <w:r w:rsidR="00550613">
        <w:t xml:space="preserve">. Allied health professionals are encouraged to refer to </w:t>
      </w:r>
      <w:r w:rsidR="000D4B79">
        <w:t>the definitions</w:t>
      </w:r>
      <w:r w:rsidR="00550613">
        <w:t xml:space="preserve"> to </w:t>
      </w:r>
      <w:r w:rsidR="000D4B79">
        <w:t>understand whether any accreditation</w:t>
      </w:r>
      <w:r w:rsidR="00346AED">
        <w:t>, membership</w:t>
      </w:r>
      <w:r w:rsidR="000D4B79">
        <w:t xml:space="preserve"> or </w:t>
      </w:r>
      <w:r w:rsidR="00721E03">
        <w:t>certification</w:t>
      </w:r>
      <w:r w:rsidR="000D4B79">
        <w:t xml:space="preserve"> requirements apply</w:t>
      </w:r>
      <w:r w:rsidR="009846D3">
        <w:t xml:space="preserve"> to their delivery of services in an aged care setting</w:t>
      </w:r>
      <w:r w:rsidR="000D4B79">
        <w:t xml:space="preserve">. </w:t>
      </w:r>
    </w:p>
    <w:p w14:paraId="4372C1CD" w14:textId="05A1EFBE" w:rsidR="00EB482B" w:rsidRPr="00671984" w:rsidRDefault="0054426C" w:rsidP="008D7B5E">
      <w:pPr>
        <w:rPr>
          <w:i/>
          <w:iCs/>
        </w:rPr>
      </w:pPr>
      <w:r>
        <w:t xml:space="preserve">It is important </w:t>
      </w:r>
      <w:r w:rsidR="004F67B0">
        <w:t xml:space="preserve">to </w:t>
      </w:r>
      <w:r w:rsidR="00B74736">
        <w:t>note</w:t>
      </w:r>
      <w:r>
        <w:t xml:space="preserve"> that </w:t>
      </w:r>
      <w:r w:rsidR="00DE08BB">
        <w:t xml:space="preserve">funding is tied to approved service types and not professional titles. </w:t>
      </w:r>
      <w:r w:rsidR="0078645A">
        <w:t xml:space="preserve">The profession-based definitions describe </w:t>
      </w:r>
      <w:r w:rsidR="0078645A" w:rsidRPr="00671984">
        <w:rPr>
          <w:i/>
          <w:iCs/>
        </w:rPr>
        <w:t>who</w:t>
      </w:r>
      <w:r w:rsidR="0078645A">
        <w:t xml:space="preserve"> may deliver care, however</w:t>
      </w:r>
      <w:r w:rsidR="0018219F">
        <w:t>,</w:t>
      </w:r>
      <w:r w:rsidR="0078645A">
        <w:t xml:space="preserve"> service groupings </w:t>
      </w:r>
      <w:r w:rsidR="003B583D">
        <w:t xml:space="preserve">in the aged care service list </w:t>
      </w:r>
      <w:r w:rsidR="0078645A">
        <w:t xml:space="preserve">determine </w:t>
      </w:r>
      <w:r w:rsidR="0078645A" w:rsidRPr="00671984">
        <w:rPr>
          <w:i/>
          <w:iCs/>
        </w:rPr>
        <w:t>what</w:t>
      </w:r>
      <w:r w:rsidR="0078645A">
        <w:t xml:space="preserve"> can be funded and </w:t>
      </w:r>
      <w:r w:rsidR="0078645A" w:rsidRPr="00671984">
        <w:rPr>
          <w:i/>
          <w:iCs/>
        </w:rPr>
        <w:t>how</w:t>
      </w:r>
      <w:r w:rsidR="0078645A">
        <w:t xml:space="preserve"> it must be delivered.</w:t>
      </w:r>
      <w:r w:rsidR="00D9175C" w:rsidRPr="00D9175C">
        <w:t xml:space="preserve"> </w:t>
      </w:r>
      <w:r w:rsidR="00D9175C">
        <w:t>The differences in service groupings reflect program design rather than the professional status of different professions.</w:t>
      </w:r>
      <w:r w:rsidR="00E30D10">
        <w:t xml:space="preserve"> </w:t>
      </w:r>
      <w:r w:rsidR="00E30D10" w:rsidRPr="00671984">
        <w:rPr>
          <w:i/>
          <w:iCs/>
        </w:rPr>
        <w:t>See p</w:t>
      </w:r>
      <w:r w:rsidR="003A793E">
        <w:rPr>
          <w:i/>
          <w:iCs/>
        </w:rPr>
        <w:t>a</w:t>
      </w:r>
      <w:r w:rsidR="00E30D10" w:rsidRPr="00671984">
        <w:rPr>
          <w:i/>
          <w:iCs/>
        </w:rPr>
        <w:t>g</w:t>
      </w:r>
      <w:r w:rsidR="003A793E">
        <w:rPr>
          <w:i/>
          <w:iCs/>
        </w:rPr>
        <w:t>e</w:t>
      </w:r>
      <w:r w:rsidR="00E30D10" w:rsidRPr="00671984">
        <w:rPr>
          <w:i/>
          <w:iCs/>
        </w:rPr>
        <w:t xml:space="preserve"> 1</w:t>
      </w:r>
      <w:r w:rsidR="00141E61">
        <w:rPr>
          <w:i/>
          <w:iCs/>
        </w:rPr>
        <w:t>3</w:t>
      </w:r>
      <w:r w:rsidR="00E30D10" w:rsidRPr="00671984">
        <w:rPr>
          <w:i/>
          <w:iCs/>
        </w:rPr>
        <w:t xml:space="preserve"> for more information on the aged care service list.</w:t>
      </w:r>
    </w:p>
    <w:p w14:paraId="4BCD4471" w14:textId="72E49097" w:rsidR="00F32C41" w:rsidRPr="00093A06" w:rsidRDefault="00F32C41" w:rsidP="006E4BA2">
      <w:r w:rsidRPr="00093A06">
        <w:t xml:space="preserve">Allied health professionals play an important role in maintaining and improving </w:t>
      </w:r>
      <w:r w:rsidR="00AE0B20">
        <w:t>the</w:t>
      </w:r>
      <w:r w:rsidRPr="00093A06">
        <w:t xml:space="preserve"> health and wellbeing of older people accessing aged care. </w:t>
      </w:r>
      <w:r>
        <w:t xml:space="preserve">They help older people stay healthy, independent and active longer through </w:t>
      </w:r>
      <w:r w:rsidR="00A54AC5">
        <w:t xml:space="preserve">the </w:t>
      </w:r>
      <w:r>
        <w:t>provision of physical, social and daily support and other activities.</w:t>
      </w:r>
    </w:p>
    <w:p w14:paraId="7DDE599E" w14:textId="670C49C3" w:rsidR="00EA3A3C" w:rsidRDefault="00EA3A3C" w:rsidP="00EA3A3C">
      <w:r>
        <w:t>Some a</w:t>
      </w:r>
      <w:r w:rsidRPr="00093A06">
        <w:t>llied health professionals may be new to the aged care syste</w:t>
      </w:r>
      <w:r>
        <w:t xml:space="preserve">m, while others have provided services in aged care for many years. </w:t>
      </w:r>
    </w:p>
    <w:p w14:paraId="02C4F402" w14:textId="3513DE89" w:rsidR="006C0B29" w:rsidRDefault="006C0B29" w:rsidP="006C0B29">
      <w:r>
        <w:t>Allied health professionals have reached out to the department to understand what the changes in aged care</w:t>
      </w:r>
      <w:r w:rsidR="009B2E9C" w:rsidRPr="009B2E9C">
        <w:t xml:space="preserve"> </w:t>
      </w:r>
      <w:r w:rsidR="009B2E9C">
        <w:t>mean for them</w:t>
      </w:r>
      <w:r>
        <w:t xml:space="preserve"> under </w:t>
      </w:r>
      <w:hyperlink r:id="rId16" w:history="1">
        <w:r w:rsidR="008071EB">
          <w:rPr>
            <w:rStyle w:val="Hyperlink"/>
          </w:rPr>
          <w:t>the Act</w:t>
        </w:r>
      </w:hyperlink>
      <w:r w:rsidR="00D55C6F">
        <w:t>.</w:t>
      </w:r>
      <w:r w:rsidR="000D0D53">
        <w:t xml:space="preserve"> </w:t>
      </w:r>
      <w:r>
        <w:t xml:space="preserve">This includes understanding </w:t>
      </w:r>
      <w:r w:rsidR="00C4507B">
        <w:t xml:space="preserve">how </w:t>
      </w:r>
      <w:r>
        <w:t xml:space="preserve">they can deliver allied health services in a government-funded aged care setting. </w:t>
      </w:r>
    </w:p>
    <w:p w14:paraId="203C3C56" w14:textId="564D03B6" w:rsidR="006013E0" w:rsidRPr="00B330E2" w:rsidRDefault="005B47A5" w:rsidP="578D6E9F">
      <w:pPr>
        <w:rPr>
          <w:highlight w:val="yellow"/>
        </w:rPr>
      </w:pPr>
      <w:r>
        <w:t xml:space="preserve">This </w:t>
      </w:r>
      <w:r w:rsidR="00651767">
        <w:t>booklet</w:t>
      </w:r>
      <w:r>
        <w:t xml:space="preserve"> outlines the regulatory changes </w:t>
      </w:r>
      <w:r w:rsidR="00B74153">
        <w:t>that c</w:t>
      </w:r>
      <w:r w:rsidR="008E3584">
        <w:t>a</w:t>
      </w:r>
      <w:r w:rsidR="00B74153">
        <w:t>me in</w:t>
      </w:r>
      <w:r w:rsidR="006C62BE">
        <w:t>to effect</w:t>
      </w:r>
      <w:r w:rsidR="00B74153">
        <w:t xml:space="preserve"> under</w:t>
      </w:r>
      <w:r w:rsidR="00FB79A1">
        <w:t xml:space="preserve"> </w:t>
      </w:r>
      <w:r w:rsidR="00640CFA">
        <w:t>the</w:t>
      </w:r>
      <w:r w:rsidR="00367C71">
        <w:t xml:space="preserve"> </w:t>
      </w:r>
      <w:r w:rsidR="00282850">
        <w:t>Act. It outlines how allied health professionals can provide government-funded aged</w:t>
      </w:r>
      <w:r w:rsidR="006A7942">
        <w:t xml:space="preserve"> care services</w:t>
      </w:r>
      <w:r w:rsidR="00CF7B6B">
        <w:t>,</w:t>
      </w:r>
      <w:r w:rsidR="00714D24">
        <w:t xml:space="preserve"> </w:t>
      </w:r>
      <w:r w:rsidR="00CF7B6B">
        <w:t>i</w:t>
      </w:r>
      <w:r w:rsidR="00714D24">
        <w:t xml:space="preserve">ncluding information </w:t>
      </w:r>
      <w:r w:rsidR="00CF7AC1">
        <w:t>about</w:t>
      </w:r>
      <w:r w:rsidR="00714D24">
        <w:t xml:space="preserve"> </w:t>
      </w:r>
      <w:r w:rsidR="00003E79">
        <w:t xml:space="preserve">delivering services </w:t>
      </w:r>
      <w:r w:rsidR="00CF7B6B">
        <w:t>as</w:t>
      </w:r>
      <w:r w:rsidR="00714D24">
        <w:t xml:space="preserve"> an aged care provider</w:t>
      </w:r>
      <w:r w:rsidR="003C7F89">
        <w:t>,</w:t>
      </w:r>
      <w:r w:rsidR="00714D24">
        <w:t xml:space="preserve"> </w:t>
      </w:r>
      <w:r w:rsidR="00714D24" w:rsidRPr="00FA6B2F">
        <w:t>operat</w:t>
      </w:r>
      <w:r w:rsidR="007300E3" w:rsidRPr="00FA6B2F">
        <w:t>ing</w:t>
      </w:r>
      <w:r w:rsidR="00714D24" w:rsidRPr="00FA6B2F">
        <w:t xml:space="preserve"> as an associated provider</w:t>
      </w:r>
      <w:r w:rsidR="00003E79" w:rsidRPr="00B330E2">
        <w:t>,</w:t>
      </w:r>
      <w:r w:rsidR="00404484" w:rsidRPr="00B330E2">
        <w:t xml:space="preserve"> and</w:t>
      </w:r>
      <w:r w:rsidR="00D716D6" w:rsidRPr="00B330E2">
        <w:t xml:space="preserve"> </w:t>
      </w:r>
      <w:r w:rsidR="00AA2A12" w:rsidRPr="00B330E2">
        <w:t>being engage</w:t>
      </w:r>
      <w:r w:rsidR="00FA6B2F" w:rsidRPr="00B330E2">
        <w:t xml:space="preserve">d to deliver aged care services as an aged care worker. </w:t>
      </w:r>
    </w:p>
    <w:p w14:paraId="687A579E" w14:textId="019A5B91" w:rsidR="00002BB8" w:rsidRDefault="00D16199" w:rsidP="00B9099A">
      <w:r>
        <w:t>Th</w:t>
      </w:r>
      <w:r w:rsidR="00F936A5">
        <w:t>is</w:t>
      </w:r>
      <w:r>
        <w:t xml:space="preserve"> </w:t>
      </w:r>
      <w:r w:rsidR="00F936A5">
        <w:t>booklet</w:t>
      </w:r>
      <w:r>
        <w:t xml:space="preserve"> </w:t>
      </w:r>
      <w:r w:rsidR="00E73853">
        <w:t>further</w:t>
      </w:r>
      <w:r w:rsidDel="00830D09">
        <w:t xml:space="preserve"> outlines </w:t>
      </w:r>
      <w:r>
        <w:t xml:space="preserve">the roles of the </w:t>
      </w:r>
      <w:hyperlink r:id="rId17" w:history="1">
        <w:r w:rsidRPr="00E05086">
          <w:rPr>
            <w:rStyle w:val="Hyperlink"/>
          </w:rPr>
          <w:t xml:space="preserve">Department of </w:t>
        </w:r>
        <w:r w:rsidR="000F374D" w:rsidRPr="00E05086">
          <w:rPr>
            <w:rStyle w:val="Hyperlink"/>
          </w:rPr>
          <w:t>Health, Disability and Ageing</w:t>
        </w:r>
      </w:hyperlink>
      <w:r w:rsidR="000F374D">
        <w:t xml:space="preserve"> </w:t>
      </w:r>
      <w:r w:rsidR="00B276BB">
        <w:t xml:space="preserve">(department) and the </w:t>
      </w:r>
      <w:hyperlink r:id="rId18" w:history="1">
        <w:r w:rsidR="00B276BB" w:rsidRPr="00E05086">
          <w:rPr>
            <w:rStyle w:val="Hyperlink"/>
          </w:rPr>
          <w:t>Aged Care Quality and Safety Comm</w:t>
        </w:r>
        <w:r w:rsidR="00BC5A62" w:rsidRPr="00E05086">
          <w:rPr>
            <w:rStyle w:val="Hyperlink"/>
          </w:rPr>
          <w:t>ission</w:t>
        </w:r>
      </w:hyperlink>
      <w:r w:rsidR="00842C70">
        <w:t xml:space="preserve"> </w:t>
      </w:r>
      <w:r w:rsidR="00500391">
        <w:t>(ACQSC)</w:t>
      </w:r>
      <w:r w:rsidR="0084584E">
        <w:t xml:space="preserve"> </w:t>
      </w:r>
      <w:r w:rsidR="00A816D2">
        <w:t>and how they intersect</w:t>
      </w:r>
      <w:r w:rsidR="00D94A05">
        <w:t xml:space="preserve"> in overseeing Australia’s aged care sector</w:t>
      </w:r>
      <w:r w:rsidR="00BC5A62">
        <w:t>.</w:t>
      </w:r>
    </w:p>
    <w:p w14:paraId="35731950" w14:textId="63944411" w:rsidR="008F7184" w:rsidRDefault="008F7184" w:rsidP="00B9099A">
      <w:r>
        <w:lastRenderedPageBreak/>
        <w:t xml:space="preserve">The new </w:t>
      </w:r>
      <w:r w:rsidR="00EA2208">
        <w:t xml:space="preserve">Rules </w:t>
      </w:r>
      <w:r>
        <w:t xml:space="preserve">and </w:t>
      </w:r>
      <w:hyperlink r:id="rId19" w:history="1">
        <w:r w:rsidR="00F72EB5">
          <w:rPr>
            <w:rStyle w:val="Hyperlink"/>
          </w:rPr>
          <w:t>explanatory statement</w:t>
        </w:r>
      </w:hyperlink>
      <w:r w:rsidRPr="00E05086">
        <w:rPr>
          <w:color w:val="0070C0"/>
        </w:rPr>
        <w:t xml:space="preserve"> </w:t>
      </w:r>
      <w:r>
        <w:t>provide further detail on how the Act work</w:t>
      </w:r>
      <w:r w:rsidR="008078FB">
        <w:t>s</w:t>
      </w:r>
      <w:r w:rsidR="00BD0BA9">
        <w:t>,</w:t>
      </w:r>
      <w:r>
        <w:t xml:space="preserve"> to ensure care is delivered in a safe, respectful and transparent way for older </w:t>
      </w:r>
      <w:r w:rsidR="0047660E">
        <w:t>people</w:t>
      </w:r>
      <w:r>
        <w:t xml:space="preserve">. </w:t>
      </w:r>
    </w:p>
    <w:p w14:paraId="5EDBEA2E" w14:textId="4A04300B" w:rsidR="00C14DCE" w:rsidRDefault="71AEBB13" w:rsidP="00C14DCE">
      <w:r>
        <w:t xml:space="preserve">Definitions and legal references </w:t>
      </w:r>
      <w:r w:rsidR="5C5D7BEE">
        <w:t xml:space="preserve">are listed </w:t>
      </w:r>
      <w:r w:rsidR="1D40C1F8">
        <w:t xml:space="preserve">in the Glossary of key terms on page </w:t>
      </w:r>
      <w:r w:rsidR="004D74A3">
        <w:t>2</w:t>
      </w:r>
      <w:r w:rsidR="003A793E">
        <w:t>4</w:t>
      </w:r>
      <w:r w:rsidR="1D40C1F8">
        <w:t>.</w:t>
      </w:r>
    </w:p>
    <w:p w14:paraId="3C0DE8DE" w14:textId="67C3537A" w:rsidR="4C87E51A" w:rsidRDefault="4C87E51A" w:rsidP="1F903894">
      <w:pPr>
        <w:pStyle w:val="Heading1"/>
        <w:spacing w:line="259" w:lineRule="auto"/>
      </w:pPr>
      <w:bookmarkStart w:id="30" w:name="_Toc1680707262"/>
      <w:bookmarkStart w:id="31" w:name="_Toc2144115818"/>
      <w:bookmarkStart w:id="32" w:name="_Toc1963151270"/>
      <w:bookmarkStart w:id="33" w:name="_Toc1291300985"/>
      <w:bookmarkStart w:id="34" w:name="_Toc1412958503"/>
      <w:bookmarkStart w:id="35" w:name="_Toc1527391926"/>
      <w:bookmarkStart w:id="36" w:name="_Toc1512464088"/>
      <w:bookmarkStart w:id="37" w:name="_Toc461619316"/>
      <w:bookmarkStart w:id="38" w:name="_Toc796804253"/>
      <w:bookmarkStart w:id="39" w:name="_Toc4296200"/>
      <w:bookmarkStart w:id="40" w:name="_Toc1672749602"/>
      <w:bookmarkStart w:id="41" w:name="_Toc117805082"/>
      <w:bookmarkStart w:id="42" w:name="_Toc1593842677"/>
      <w:bookmarkStart w:id="43" w:name="_Toc1871397971"/>
      <w:bookmarkStart w:id="44" w:name="_Toc214551455"/>
      <w:bookmarkStart w:id="45" w:name="_Toc421835454"/>
      <w:bookmarkStart w:id="46" w:name="_Toc381091336"/>
      <w:bookmarkStart w:id="47" w:name="_Toc1999594557"/>
      <w:bookmarkStart w:id="48" w:name="_Toc1828781756"/>
      <w:bookmarkStart w:id="49" w:name="_Toc456703799"/>
      <w:bookmarkStart w:id="50" w:name="_Toc1900610916"/>
      <w:bookmarkStart w:id="51" w:name="_Toc218678513"/>
      <w:bookmarkStart w:id="52" w:name="_Toc222402775"/>
      <w:r>
        <w:t>How allied health professionals are regulated outside of government-funded aged care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C47382A" w14:textId="77777777" w:rsidR="4C87E51A" w:rsidRDefault="4C87E51A">
      <w:r>
        <w:t>The allied health workforce in Australia is regulated by either:</w:t>
      </w:r>
    </w:p>
    <w:p w14:paraId="4C9258A4" w14:textId="3E5DBF2E" w:rsidR="4C87E51A" w:rsidRDefault="4C87E51A" w:rsidP="1F903894">
      <w:pPr>
        <w:pStyle w:val="ListParagraph"/>
        <w:numPr>
          <w:ilvl w:val="0"/>
          <w:numId w:val="9"/>
        </w:numPr>
      </w:pPr>
      <w:r>
        <w:t xml:space="preserve">national regulation by the </w:t>
      </w:r>
      <w:hyperlink r:id="rId20" w:history="1">
        <w:r w:rsidRPr="1F903894">
          <w:rPr>
            <w:rStyle w:val="Hyperlink"/>
            <w:rFonts w:eastAsia="Arial" w:cs="Arial"/>
            <w:lang w:eastAsia="zh-CN"/>
          </w:rPr>
          <w:t xml:space="preserve">Australian Health Practitioner Regulation Agency </w:t>
        </w:r>
      </w:hyperlink>
    </w:p>
    <w:p w14:paraId="42A60322" w14:textId="77777777" w:rsidR="4C87E51A" w:rsidRDefault="4C87E51A" w:rsidP="1F903894">
      <w:pPr>
        <w:pStyle w:val="ListParagraph"/>
        <w:numPr>
          <w:ilvl w:val="0"/>
          <w:numId w:val="9"/>
        </w:numPr>
      </w:pPr>
      <w:r>
        <w:t xml:space="preserve">self-regulation by a professional association that certifies qualifications, sets and maintains standards and oversees professional development. </w:t>
      </w:r>
    </w:p>
    <w:p w14:paraId="5F33D1F1" w14:textId="62DD2658" w:rsidR="4C87E51A" w:rsidRDefault="4C87E51A">
      <w:r>
        <w:t>Allied Health Professions Australia (AHPA) is the peak advocacy and representative body for allied health professionals in Australia. It covers all health, disability and education systems where allied health services have a role.</w:t>
      </w:r>
    </w:p>
    <w:p w14:paraId="50142BF7" w14:textId="77777777" w:rsidR="4C87E51A" w:rsidRDefault="4C87E51A">
      <w:pPr>
        <w:rPr>
          <w:rStyle w:val="Hyperlink"/>
          <w:rFonts w:eastAsia="Arial" w:cs="Arial"/>
          <w:lang w:eastAsia="zh-CN"/>
        </w:rPr>
      </w:pPr>
      <w:r>
        <w:t xml:space="preserve">Each allied health profession has its own professional association. Most professional associations are </w:t>
      </w:r>
      <w:hyperlink r:id="rId21" w:history="1">
        <w:r w:rsidRPr="1F903894">
          <w:rPr>
            <w:rStyle w:val="Hyperlink"/>
            <w:rFonts w:eastAsia="Arial" w:cs="Arial"/>
            <w:lang w:eastAsia="zh-CN"/>
          </w:rPr>
          <w:t>members of AHPA</w:t>
        </w:r>
      </w:hyperlink>
      <w:r w:rsidRPr="1F903894">
        <w:rPr>
          <w:rStyle w:val="Hyperlink"/>
          <w:rFonts w:eastAsia="Arial" w:cs="Arial"/>
          <w:lang w:eastAsia="zh-CN"/>
        </w:rPr>
        <w:t>.</w:t>
      </w:r>
    </w:p>
    <w:p w14:paraId="45F0CCA1" w14:textId="37E8EFB9" w:rsidR="3E362A1F" w:rsidRDefault="008565FF" w:rsidP="008565FF">
      <w:r w:rsidRPr="008565FF">
        <w:rPr>
          <w:rStyle w:val="Hyperlink"/>
          <w:rFonts w:eastAsia="Arial" w:cs="Arial"/>
          <w:color w:val="1E1545" w:themeColor="text1"/>
          <w:u w:val="none"/>
          <w:lang w:eastAsia="zh-CN"/>
        </w:rPr>
        <w:t xml:space="preserve">In addition, some self-regulating professional associations </w:t>
      </w:r>
      <w:r w:rsidR="4C87E51A" w:rsidRPr="008565FF">
        <w:t xml:space="preserve">are members of the </w:t>
      </w:r>
      <w:hyperlink r:id="rId22" w:anchor=":~:text=NASRHP%20aims%20to%20facilitate%20national%20consistency%20in%20quality,a%20framework%20of%20standards%20for%20self-regulating%20health%20professions." w:history="1">
        <w:r w:rsidR="4C87E51A" w:rsidRPr="006069C9">
          <w:rPr>
            <w:rStyle w:val="Hyperlink"/>
            <w:rFonts w:eastAsia="Arial"/>
            <w:lang w:eastAsia="zh-CN"/>
          </w:rPr>
          <w:t>National Alliance of Self-Regulating Health Profession</w:t>
        </w:r>
        <w:r w:rsidR="4C87E51A" w:rsidRPr="006069C9">
          <w:rPr>
            <w:rStyle w:val="Hyperlink"/>
          </w:rPr>
          <w:t>als</w:t>
        </w:r>
      </w:hyperlink>
      <w:r w:rsidR="00333CCD">
        <w:t xml:space="preserve"> </w:t>
      </w:r>
      <w:r w:rsidR="4C87E51A" w:rsidRPr="008565FF">
        <w:t>(NASRHP). NASRHP provides and maintains a framework of standards for those professions. Professional associations that are members of NASRHP align their regulatory standards with NASRHP’s framework ensuring consistency among members.</w:t>
      </w:r>
    </w:p>
    <w:p w14:paraId="5CCF2891" w14:textId="77777777" w:rsidR="00C43A7C" w:rsidRPr="00045F7A" w:rsidRDefault="00C43A7C" w:rsidP="00C43A7C">
      <w:pPr>
        <w:pStyle w:val="Heading1"/>
      </w:pPr>
      <w:bookmarkStart w:id="53" w:name="_Toc222402776"/>
      <w:r w:rsidRPr="00045F7A">
        <w:t xml:space="preserve">Aged care regulatory and governance roles </w:t>
      </w:r>
      <w:bookmarkEnd w:id="53"/>
    </w:p>
    <w:p w14:paraId="12543458" w14:textId="1C1B89DF" w:rsidR="00C43A7C" w:rsidRDefault="00C43A7C" w:rsidP="00C43A7C">
      <w:r>
        <w:t>The Act puts the rights and needs of older people at the centre of aged care. Under the Act, the new regulatory model,</w:t>
      </w:r>
      <w:r w:rsidDel="00C21AF9">
        <w:t xml:space="preserve"> </w:t>
      </w:r>
      <w:r>
        <w:t>the strengthened Quality Standards, feedback and complaints processes, and system governance affect how the department and ACQSC oversee and manage the aged care system.</w:t>
      </w:r>
    </w:p>
    <w:p w14:paraId="4368DC80" w14:textId="580E6459" w:rsidR="00C43A7C" w:rsidRDefault="00C43A7C" w:rsidP="00C43A7C">
      <w:r>
        <w:lastRenderedPageBreak/>
        <w:t xml:space="preserve">The </w:t>
      </w:r>
      <w:hyperlink r:id="rId23" w:history="1">
        <w:r w:rsidRPr="00E05086">
          <w:rPr>
            <w:rStyle w:val="Hyperlink"/>
          </w:rPr>
          <w:t>aged care regulatory and governance roles</w:t>
        </w:r>
      </w:hyperlink>
      <w:r w:rsidRPr="00E05086">
        <w:rPr>
          <w:color w:val="0070C0"/>
        </w:rPr>
        <w:t xml:space="preserve"> </w:t>
      </w:r>
      <w:r>
        <w:t xml:space="preserve">document will help you to understand the aged care regulatory and governance responsibilities of the </w:t>
      </w:r>
      <w:r w:rsidR="009873DE">
        <w:t>d</w:t>
      </w:r>
      <w:r>
        <w:t>epartment and ACQSC.</w:t>
      </w:r>
      <w:r w:rsidRPr="00791201">
        <w:t xml:space="preserve"> </w:t>
      </w:r>
    </w:p>
    <w:p w14:paraId="28DFEDBF" w14:textId="77777777" w:rsidR="00C43A7C" w:rsidRDefault="00C43A7C" w:rsidP="00C43A7C">
      <w:r>
        <w:t xml:space="preserve">The department develops the laws and policies and seeks to ensure the aged care sector meets community expectations, especially those of older people accessing aged care, their families and carers. </w:t>
      </w:r>
    </w:p>
    <w:p w14:paraId="31B08AA9" w14:textId="77777777" w:rsidR="00C43A7C" w:rsidRDefault="00C43A7C" w:rsidP="00C43A7C">
      <w:pPr>
        <w:rPr>
          <w:rFonts w:cs="Arial"/>
          <w:kern w:val="28"/>
          <w:sz w:val="60"/>
          <w:szCs w:val="36"/>
        </w:rPr>
      </w:pPr>
      <w:r>
        <w:t>The ACQSC works with aged care providers to make sure quality care is delivered and the laws governing aged care are followed. This includes registering and overseeing providers, monitoring providers, supporting continuous improvement and, when necessary, taking enforcement action.</w:t>
      </w:r>
    </w:p>
    <w:p w14:paraId="62D88097" w14:textId="52232EB7" w:rsidR="00492FA0" w:rsidRPr="003C6FD5" w:rsidRDefault="00492FA0" w:rsidP="593A8EE8">
      <w:pPr>
        <w:pStyle w:val="Heading1"/>
        <w:spacing w:line="259" w:lineRule="auto"/>
      </w:pPr>
      <w:bookmarkStart w:id="54" w:name="_Toc608381710"/>
      <w:bookmarkStart w:id="55" w:name="_Toc1521076753"/>
      <w:bookmarkStart w:id="56" w:name="_Toc1411064188"/>
      <w:bookmarkStart w:id="57" w:name="_Toc341418604"/>
      <w:bookmarkStart w:id="58" w:name="_Toc1632619545"/>
      <w:bookmarkStart w:id="59" w:name="_Toc1610925082"/>
      <w:bookmarkStart w:id="60" w:name="_Toc1451712089"/>
      <w:bookmarkStart w:id="61" w:name="_Toc1143935976"/>
      <w:bookmarkStart w:id="62" w:name="_Toc84923378"/>
      <w:bookmarkStart w:id="63" w:name="_Toc887410984"/>
      <w:bookmarkStart w:id="64" w:name="_Toc1532323126"/>
      <w:bookmarkStart w:id="65" w:name="_Toc1929180661"/>
      <w:bookmarkStart w:id="66" w:name="_Toc611826461"/>
      <w:bookmarkStart w:id="67" w:name="_Toc1829754647"/>
      <w:bookmarkStart w:id="68" w:name="_Toc706217704"/>
      <w:bookmarkStart w:id="69" w:name="_Toc537232929"/>
      <w:bookmarkStart w:id="70" w:name="_Toc552608445"/>
      <w:bookmarkStart w:id="71" w:name="_Toc430559930"/>
      <w:bookmarkStart w:id="72" w:name="_Toc2144146143"/>
      <w:bookmarkStart w:id="73" w:name="_Toc74397180"/>
      <w:bookmarkStart w:id="74" w:name="_Toc1664068414"/>
      <w:bookmarkStart w:id="75" w:name="_Toc218678514"/>
      <w:bookmarkStart w:id="76" w:name="_Toc222402777"/>
      <w:r w:rsidRPr="003C6FD5">
        <w:t>Overview of the new regulatory model</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0C63930" w14:textId="735C7E72" w:rsidR="00834104" w:rsidRDefault="00A372C5" w:rsidP="00A372C5">
      <w:pPr>
        <w:rPr>
          <w:lang w:val="en-US"/>
        </w:rPr>
      </w:pPr>
      <w:r w:rsidRPr="003C6FD5">
        <w:rPr>
          <w:lang w:val="en-US"/>
        </w:rPr>
        <w:t xml:space="preserve">The </w:t>
      </w:r>
      <w:hyperlink r:id="rId24" w:history="1">
        <w:r w:rsidRPr="00CD51C4">
          <w:rPr>
            <w:rStyle w:val="Hyperlink"/>
            <w:rFonts w:eastAsia="Arial"/>
          </w:rPr>
          <w:t>new regulatory model</w:t>
        </w:r>
      </w:hyperlink>
      <w:r w:rsidRPr="003C6FD5">
        <w:rPr>
          <w:lang w:val="en-US"/>
        </w:rPr>
        <w:t xml:space="preserve"> sets out </w:t>
      </w:r>
      <w:r w:rsidR="00D943BE">
        <w:rPr>
          <w:lang w:val="en-US"/>
        </w:rPr>
        <w:t>the roles and responsibilities of aged care</w:t>
      </w:r>
      <w:r w:rsidRPr="003C6FD5">
        <w:rPr>
          <w:lang w:val="en-US"/>
        </w:rPr>
        <w:t xml:space="preserve"> </w:t>
      </w:r>
      <w:r w:rsidRPr="003C6FD5" w:rsidDel="00EE25E3">
        <w:rPr>
          <w:lang w:val="en-US"/>
        </w:rPr>
        <w:t xml:space="preserve">providers </w:t>
      </w:r>
      <w:r w:rsidRPr="003C6FD5">
        <w:rPr>
          <w:lang w:val="en-US"/>
        </w:rPr>
        <w:t>under the</w:t>
      </w:r>
      <w:r w:rsidR="199791CF" w:rsidRPr="153156F0">
        <w:rPr>
          <w:lang w:val="en-US"/>
        </w:rPr>
        <w:t xml:space="preserve"> Act</w:t>
      </w:r>
      <w:r w:rsidR="00161CBF">
        <w:rPr>
          <w:lang w:val="en-US"/>
        </w:rPr>
        <w:t>.</w:t>
      </w:r>
      <w:r w:rsidR="00C43F52" w:rsidDel="00C43F52">
        <w:rPr>
          <w:lang w:val="en-US"/>
        </w:rPr>
        <w:t xml:space="preserve"> </w:t>
      </w:r>
    </w:p>
    <w:p w14:paraId="79926F3D" w14:textId="600137A5" w:rsidR="00A372C5" w:rsidRPr="003C6FD5" w:rsidRDefault="00A372C5" w:rsidP="00A372C5">
      <w:r w:rsidRPr="003C6FD5">
        <w:rPr>
          <w:lang w:val="en-US"/>
        </w:rPr>
        <w:t>The new model introduce</w:t>
      </w:r>
      <w:r w:rsidR="00936416">
        <w:rPr>
          <w:lang w:val="en-US"/>
        </w:rPr>
        <w:t>s</w:t>
      </w:r>
      <w:r w:rsidRPr="003C6FD5">
        <w:rPr>
          <w:lang w:val="en-US"/>
        </w:rPr>
        <w:t>:</w:t>
      </w:r>
    </w:p>
    <w:p w14:paraId="01C26921" w14:textId="77777777" w:rsidR="00A372C5" w:rsidRPr="003C6FD5" w:rsidRDefault="00A372C5" w:rsidP="00A372C5">
      <w:pPr>
        <w:pStyle w:val="ListBullet"/>
      </w:pPr>
      <w:r w:rsidRPr="003C6FD5">
        <w:rPr>
          <w:b/>
          <w:bCs/>
        </w:rPr>
        <w:t>universal registration</w:t>
      </w:r>
      <w:r w:rsidRPr="003C6FD5">
        <w:t xml:space="preserve"> – a single registration for each provider across all aged care programs they deliver</w:t>
      </w:r>
    </w:p>
    <w:p w14:paraId="1A47D51B" w14:textId="7A74EAF0" w:rsidR="00A372C5" w:rsidRPr="003C6FD5" w:rsidRDefault="002C4AA5" w:rsidP="00A372C5">
      <w:pPr>
        <w:pStyle w:val="ListBullet"/>
      </w:pPr>
      <w:r>
        <w:rPr>
          <w:b/>
          <w:bCs/>
        </w:rPr>
        <w:t>requirements</w:t>
      </w:r>
      <w:r w:rsidR="00A372C5" w:rsidRPr="003C6FD5">
        <w:t xml:space="preserve"> that reflect the types of services delivered</w:t>
      </w:r>
    </w:p>
    <w:p w14:paraId="50C7368A" w14:textId="71EADD9A" w:rsidR="00A372C5" w:rsidRPr="003C6FD5" w:rsidRDefault="00A372C5" w:rsidP="00A372C5">
      <w:pPr>
        <w:pStyle w:val="ListBullet"/>
      </w:pPr>
      <w:r w:rsidRPr="003C6FD5">
        <w:rPr>
          <w:b/>
          <w:bCs/>
        </w:rPr>
        <w:t>more protections</w:t>
      </w:r>
      <w:r w:rsidRPr="003C6FD5">
        <w:t xml:space="preserve"> that place the rights and needs of older people at the centre of</w:t>
      </w:r>
      <w:r w:rsidR="000008F3">
        <w:t xml:space="preserve"> their</w:t>
      </w:r>
      <w:r w:rsidRPr="003C6FD5">
        <w:t xml:space="preserve"> care to help them feel confident about their care</w:t>
      </w:r>
    </w:p>
    <w:p w14:paraId="058432CA" w14:textId="7E13BFE2" w:rsidR="00A372C5" w:rsidRPr="003C6FD5" w:rsidRDefault="00A372C5" w:rsidP="00A372C5">
      <w:pPr>
        <w:pStyle w:val="ListBullet"/>
        <w:rPr>
          <w:rFonts w:eastAsia="Aptos"/>
        </w:rPr>
      </w:pPr>
      <w:r w:rsidRPr="003C6FD5">
        <w:rPr>
          <w:b/>
          <w:bCs/>
        </w:rPr>
        <w:t>ways for providers demonstrating excellence to be recognised</w:t>
      </w:r>
      <w:r w:rsidRPr="003C6FD5">
        <w:t xml:space="preserve">, such as longer registration periods and graded audits against the strengthened </w:t>
      </w:r>
      <w:r w:rsidR="002E69E6">
        <w:t xml:space="preserve">Aged Care </w:t>
      </w:r>
      <w:r w:rsidRPr="003C6FD5">
        <w:t>Quality Standards.</w:t>
      </w:r>
    </w:p>
    <w:p w14:paraId="47802336" w14:textId="6E7A2107" w:rsidR="004501DE" w:rsidRDefault="004501DE" w:rsidP="00A372C5">
      <w:pPr>
        <w:rPr>
          <w:lang w:val="en-US"/>
        </w:rPr>
      </w:pPr>
      <w:r>
        <w:rPr>
          <w:lang w:val="en-US"/>
        </w:rPr>
        <w:t xml:space="preserve">It also introduces </w:t>
      </w:r>
      <w:r w:rsidR="00506B78">
        <w:rPr>
          <w:lang w:val="en-US"/>
        </w:rPr>
        <w:t>whistleblower protections</w:t>
      </w:r>
      <w:r w:rsidR="004F7047">
        <w:rPr>
          <w:lang w:val="en-US"/>
        </w:rPr>
        <w:t xml:space="preserve"> </w:t>
      </w:r>
      <w:r w:rsidR="00866AAC">
        <w:rPr>
          <w:lang w:val="en-US"/>
        </w:rPr>
        <w:t xml:space="preserve">which </w:t>
      </w:r>
      <w:r w:rsidR="00DD60BE">
        <w:rPr>
          <w:lang w:val="en-US"/>
        </w:rPr>
        <w:t xml:space="preserve">play an important role in identifying and calling out misconduct. </w:t>
      </w:r>
    </w:p>
    <w:p w14:paraId="2B5E4F44" w14:textId="3E6BD134" w:rsidR="00A372C5" w:rsidRDefault="00A372C5" w:rsidP="00A372C5">
      <w:pPr>
        <w:rPr>
          <w:lang w:val="en-US"/>
        </w:rPr>
      </w:pPr>
      <w:r w:rsidRPr="003C6FD5">
        <w:rPr>
          <w:lang w:val="en-US"/>
        </w:rPr>
        <w:t>The new model</w:t>
      </w:r>
      <w:r w:rsidR="00260FF9">
        <w:rPr>
          <w:lang w:val="en-US"/>
        </w:rPr>
        <w:t xml:space="preserve"> </w:t>
      </w:r>
      <w:r w:rsidRPr="003C6FD5">
        <w:rPr>
          <w:lang w:val="en-US"/>
        </w:rPr>
        <w:t>make</w:t>
      </w:r>
      <w:r w:rsidR="00260FF9">
        <w:rPr>
          <w:lang w:val="en-US"/>
        </w:rPr>
        <w:t>s</w:t>
      </w:r>
      <w:r w:rsidRPr="003C6FD5">
        <w:rPr>
          <w:lang w:val="en-US"/>
        </w:rPr>
        <w:t xml:space="preserve"> it easier for providers to operate across multiple aged care programs by simplifying the arrangements for entry to service </w:t>
      </w:r>
      <w:r w:rsidR="00541893">
        <w:rPr>
          <w:lang w:val="en-US"/>
        </w:rPr>
        <w:t>delivery</w:t>
      </w:r>
      <w:r w:rsidRPr="003C6FD5" w:rsidDel="00F04AED">
        <w:rPr>
          <w:lang w:val="en-US"/>
        </w:rPr>
        <w:t>.</w:t>
      </w:r>
    </w:p>
    <w:p w14:paraId="0A16F53C" w14:textId="4D352752" w:rsidR="00D6167A" w:rsidRDefault="006D673A" w:rsidP="009C6F71">
      <w:pPr>
        <w:pStyle w:val="Heading2"/>
        <w:rPr>
          <w:rFonts w:eastAsia="Arial"/>
          <w:color w:val="000000"/>
        </w:rPr>
      </w:pPr>
      <w:bookmarkStart w:id="77" w:name="_Toc1067250948"/>
      <w:bookmarkStart w:id="78" w:name="_Toc536841674"/>
      <w:bookmarkStart w:id="79" w:name="_Toc958558982"/>
      <w:bookmarkStart w:id="80" w:name="_Toc1454544596"/>
      <w:bookmarkStart w:id="81" w:name="_Toc98852929"/>
      <w:bookmarkStart w:id="82" w:name="_Toc584043980"/>
      <w:bookmarkStart w:id="83" w:name="_Toc1390755204"/>
      <w:bookmarkStart w:id="84" w:name="_Toc1789117506"/>
      <w:bookmarkStart w:id="85" w:name="_Toc1580747567"/>
      <w:bookmarkStart w:id="86" w:name="_Toc1807055789"/>
      <w:bookmarkStart w:id="87" w:name="_Toc1996361073"/>
      <w:bookmarkStart w:id="88" w:name="_Toc1934509663"/>
      <w:bookmarkStart w:id="89" w:name="_Toc455289415"/>
      <w:bookmarkStart w:id="90" w:name="_Toc397204122"/>
      <w:bookmarkStart w:id="91" w:name="_Toc1246074480"/>
      <w:bookmarkStart w:id="92" w:name="_Toc1351614047"/>
      <w:bookmarkStart w:id="93" w:name="_Toc1961080909"/>
      <w:bookmarkStart w:id="94" w:name="_Toc209373202"/>
      <w:bookmarkStart w:id="95" w:name="_Toc591178719"/>
      <w:bookmarkStart w:id="96" w:name="_Toc381622126"/>
      <w:bookmarkStart w:id="97" w:name="_Toc810099632"/>
      <w:bookmarkStart w:id="98" w:name="_Toc736059522"/>
      <w:bookmarkStart w:id="99" w:name="_Toc218678515"/>
      <w:bookmarkStart w:id="100" w:name="_Toc222402778"/>
      <w:r>
        <w:t>Individual</w:t>
      </w:r>
      <w:r w:rsidR="00D6167A">
        <w:t>s and partnerships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0658551" w14:textId="752A3C66" w:rsidR="00057368" w:rsidRDefault="00D6167A" w:rsidP="00A372C5">
      <w:pPr>
        <w:rPr>
          <w:i/>
        </w:rPr>
      </w:pPr>
      <w:r>
        <w:t xml:space="preserve">One of the changes under the Act is that </w:t>
      </w:r>
      <w:r w:rsidR="006D673A">
        <w:t>individuals</w:t>
      </w:r>
      <w:r>
        <w:t xml:space="preserve"> and partnerships can apply to become registered providers</w:t>
      </w:r>
      <w:r w:rsidR="00D71D76">
        <w:t xml:space="preserve"> for the first time</w:t>
      </w:r>
      <w:r>
        <w:t xml:space="preserve">. Many allied health businesses operate under these models. </w:t>
      </w:r>
      <w:r w:rsidR="00685115" w:rsidRPr="0028518D">
        <w:t>Individuals</w:t>
      </w:r>
      <w:r w:rsidR="005D01CE" w:rsidRPr="00647446">
        <w:t xml:space="preserve"> and partnerships should consider the requirements of delivering their proposed services before deciding to apply. </w:t>
      </w:r>
    </w:p>
    <w:p w14:paraId="7AF18AE1" w14:textId="5E9F31C5" w:rsidR="00DF3418" w:rsidRDefault="00DF3418" w:rsidP="00DF3418">
      <w:pPr>
        <w:pStyle w:val="Heading1"/>
      </w:pPr>
      <w:bookmarkStart w:id="101" w:name="_Toc1730443170"/>
      <w:bookmarkStart w:id="102" w:name="_Toc61130029"/>
      <w:bookmarkStart w:id="103" w:name="_Toc1437165415"/>
      <w:bookmarkStart w:id="104" w:name="_Toc774232983"/>
      <w:bookmarkStart w:id="105" w:name="_Toc431973227"/>
      <w:bookmarkStart w:id="106" w:name="_Toc222511795"/>
      <w:bookmarkStart w:id="107" w:name="_Toc335735820"/>
      <w:bookmarkStart w:id="108" w:name="_Toc304706528"/>
      <w:bookmarkStart w:id="109" w:name="_Toc305291089"/>
      <w:bookmarkStart w:id="110" w:name="_Toc1774237828"/>
      <w:bookmarkStart w:id="111" w:name="_Toc1444910720"/>
      <w:bookmarkStart w:id="112" w:name="_Toc1721219272"/>
      <w:bookmarkStart w:id="113" w:name="_Toc692980336"/>
      <w:bookmarkStart w:id="114" w:name="_Toc391866620"/>
      <w:bookmarkStart w:id="115" w:name="_Toc2009286061"/>
      <w:bookmarkStart w:id="116" w:name="_Toc769945737"/>
      <w:bookmarkStart w:id="117" w:name="_Toc1723515076"/>
      <w:bookmarkStart w:id="118" w:name="_Toc335197691"/>
      <w:bookmarkStart w:id="119" w:name="_Toc684008387"/>
      <w:bookmarkStart w:id="120" w:name="_Toc1968692739"/>
      <w:bookmarkStart w:id="121" w:name="_Toc228599246"/>
      <w:bookmarkStart w:id="122" w:name="_Toc218678517"/>
      <w:bookmarkStart w:id="123" w:name="_Toc222402782"/>
      <w:bookmarkStart w:id="124" w:name="_Toc995206687"/>
      <w:r>
        <w:lastRenderedPageBreak/>
        <w:t xml:space="preserve">How you can deliver </w:t>
      </w:r>
      <w:r w:rsidR="760A5B92">
        <w:t>funded aged care services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0692507F" w14:textId="705BFA48" w:rsidR="002869CA" w:rsidRDefault="009718F9" w:rsidP="00DF3418">
      <w:r>
        <w:t>Under the Act, government-funded aged care services must be delivered by</w:t>
      </w:r>
      <w:r w:rsidR="002529FE">
        <w:t>:</w:t>
      </w:r>
    </w:p>
    <w:p w14:paraId="0F475E15" w14:textId="1904A375" w:rsidR="007E4AF5" w:rsidRPr="009C6F71" w:rsidRDefault="009718F9" w:rsidP="0048217A">
      <w:pPr>
        <w:pStyle w:val="ListParagraph"/>
        <w:numPr>
          <w:ilvl w:val="0"/>
          <w:numId w:val="17"/>
        </w:numPr>
        <w:rPr>
          <w:b/>
        </w:rPr>
      </w:pPr>
      <w:r w:rsidRPr="0046048E">
        <w:rPr>
          <w:b/>
          <w:bCs/>
        </w:rPr>
        <w:t>registered providers</w:t>
      </w:r>
      <w:r>
        <w:t xml:space="preserve"> </w:t>
      </w:r>
      <w:r w:rsidR="002869CA">
        <w:t xml:space="preserve">– organisations or individuals directly funded by </w:t>
      </w:r>
      <w:r w:rsidR="00607801">
        <w:t>the Australian Government</w:t>
      </w:r>
    </w:p>
    <w:p w14:paraId="59360F59" w14:textId="1B0FC4B4" w:rsidR="00CC1B16" w:rsidRPr="009C6F71" w:rsidRDefault="00CC1B16" w:rsidP="0048217A">
      <w:pPr>
        <w:pStyle w:val="ListParagraph"/>
        <w:numPr>
          <w:ilvl w:val="0"/>
          <w:numId w:val="17"/>
        </w:numPr>
        <w:rPr>
          <w:b/>
        </w:rPr>
      </w:pPr>
      <w:r w:rsidRPr="009C6F71">
        <w:rPr>
          <w:b/>
        </w:rPr>
        <w:t>a</w:t>
      </w:r>
      <w:r w:rsidR="00E02775" w:rsidRPr="009C6F71">
        <w:rPr>
          <w:b/>
        </w:rPr>
        <w:t>ssociated providers</w:t>
      </w:r>
      <w:r w:rsidR="00E02775">
        <w:t xml:space="preserve"> – entities </w:t>
      </w:r>
      <w:r>
        <w:t>subcontracted by registered providers</w:t>
      </w:r>
    </w:p>
    <w:p w14:paraId="143073C6" w14:textId="009A2965" w:rsidR="00EC5C6A" w:rsidRPr="00446E37" w:rsidRDefault="009718F9" w:rsidP="004768FF">
      <w:pPr>
        <w:pStyle w:val="ListParagraph"/>
        <w:numPr>
          <w:ilvl w:val="0"/>
          <w:numId w:val="17"/>
        </w:numPr>
      </w:pPr>
      <w:r w:rsidRPr="0046048E">
        <w:rPr>
          <w:b/>
          <w:bCs/>
        </w:rPr>
        <w:t>aged care workers</w:t>
      </w:r>
      <w:r w:rsidR="00CC1B16">
        <w:rPr>
          <w:b/>
          <w:bCs/>
        </w:rPr>
        <w:t xml:space="preserve"> </w:t>
      </w:r>
      <w:r w:rsidR="00CC1B16">
        <w:t xml:space="preserve">– individuals employed </w:t>
      </w:r>
      <w:r w:rsidR="0008784A">
        <w:t>or engaged by registered or associated providers</w:t>
      </w:r>
      <w:r w:rsidR="00EC527A">
        <w:t>.</w:t>
      </w:r>
      <w:bookmarkStart w:id="125" w:name="_Toc211851673"/>
    </w:p>
    <w:p w14:paraId="4A565153" w14:textId="05A48935" w:rsidR="00F4118D" w:rsidRDefault="00F4118D" w:rsidP="00815B96">
      <w:pPr>
        <w:pStyle w:val="Heading2"/>
      </w:pPr>
      <w:bookmarkStart w:id="126" w:name="_Toc2029927685"/>
      <w:bookmarkStart w:id="127" w:name="_Toc1652978912"/>
      <w:bookmarkStart w:id="128" w:name="_Toc1561868181"/>
      <w:bookmarkStart w:id="129" w:name="_Toc1733111796"/>
      <w:bookmarkStart w:id="130" w:name="_Toc163970953"/>
      <w:bookmarkStart w:id="131" w:name="_Toc1648255855"/>
      <w:bookmarkStart w:id="132" w:name="_Toc2008889046"/>
      <w:bookmarkStart w:id="133" w:name="_Toc1512665841"/>
      <w:bookmarkStart w:id="134" w:name="_Toc1788323708"/>
      <w:bookmarkStart w:id="135" w:name="_Toc271043288"/>
      <w:bookmarkStart w:id="136" w:name="_Toc372455794"/>
      <w:bookmarkStart w:id="137" w:name="_Toc728797187"/>
      <w:bookmarkStart w:id="138" w:name="_Toc560833206"/>
      <w:bookmarkStart w:id="139" w:name="_Toc423918318"/>
      <w:bookmarkStart w:id="140" w:name="_Toc557874467"/>
      <w:bookmarkStart w:id="141" w:name="_Toc1750387128"/>
      <w:bookmarkStart w:id="142" w:name="_Toc131185706"/>
      <w:bookmarkStart w:id="143" w:name="_Toc345078379"/>
      <w:bookmarkStart w:id="144" w:name="_Toc1844756264"/>
      <w:bookmarkStart w:id="145" w:name="_Toc823341679"/>
      <w:bookmarkStart w:id="146" w:name="_Toc1549789070"/>
      <w:bookmarkStart w:id="147" w:name="_Toc218678518"/>
      <w:bookmarkStart w:id="148" w:name="_Toc222402783"/>
      <w:r>
        <w:t>Delivery pathways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C418A34" w14:textId="5CA5535C" w:rsidR="00F4118D" w:rsidRPr="00F4118D" w:rsidRDefault="00F4118D" w:rsidP="009C6F71">
      <w:r>
        <w:t xml:space="preserve">Allied health professionals can participate in aged care in one or more of the following roles. </w:t>
      </w:r>
    </w:p>
    <w:p w14:paraId="73E3870B" w14:textId="42AA496D" w:rsidR="00815B96" w:rsidRPr="00C53B90" w:rsidRDefault="003F6422" w:rsidP="009C6F71">
      <w:pPr>
        <w:pStyle w:val="Heading3"/>
      </w:pPr>
      <w:bookmarkStart w:id="149" w:name="_Toc211851674"/>
      <w:bookmarkStart w:id="150" w:name="_Toc212195138"/>
      <w:bookmarkStart w:id="151" w:name="_Toc144485291"/>
      <w:bookmarkStart w:id="152" w:name="_Toc134427448"/>
      <w:bookmarkStart w:id="153" w:name="_Toc1743197978"/>
      <w:bookmarkStart w:id="154" w:name="_Toc1508000191"/>
      <w:bookmarkStart w:id="155" w:name="_Toc1831271638"/>
      <w:bookmarkStart w:id="156" w:name="_Toc1305572453"/>
      <w:bookmarkStart w:id="157" w:name="_Toc382007970"/>
      <w:bookmarkStart w:id="158" w:name="_Toc1670354992"/>
      <w:bookmarkStart w:id="159" w:name="_Toc1684049522"/>
      <w:bookmarkStart w:id="160" w:name="_Toc1732119791"/>
      <w:bookmarkStart w:id="161" w:name="_Toc230886720"/>
      <w:bookmarkStart w:id="162" w:name="_Toc316608424"/>
      <w:bookmarkStart w:id="163" w:name="_Toc2068739897"/>
      <w:bookmarkStart w:id="164" w:name="_Toc703781768"/>
      <w:bookmarkStart w:id="165" w:name="_Toc723471295"/>
      <w:bookmarkStart w:id="166" w:name="_Toc1266299231"/>
      <w:bookmarkStart w:id="167" w:name="_Toc309287212"/>
      <w:bookmarkStart w:id="168" w:name="_Toc67790713"/>
      <w:bookmarkStart w:id="169" w:name="_Toc903040171"/>
      <w:bookmarkStart w:id="170" w:name="_Toc1136283849"/>
      <w:bookmarkStart w:id="171" w:name="_Toc1145049008"/>
      <w:bookmarkStart w:id="172" w:name="_Toc1155903795"/>
      <w:bookmarkStart w:id="173" w:name="_Toc218773685"/>
      <w:bookmarkStart w:id="174" w:name="_Toc222402784"/>
      <w:r>
        <w:t>R</w:t>
      </w:r>
      <w:r w:rsidR="00815B96" w:rsidRPr="00C53B90">
        <w:t>egistered provider</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00815B96">
        <w:t xml:space="preserve"> </w:t>
      </w:r>
    </w:p>
    <w:p w14:paraId="5BC7A22F" w14:textId="5EE5AE16" w:rsidR="006B2648" w:rsidRDefault="005164DB" w:rsidP="00815B96">
      <w:r>
        <w:t xml:space="preserve">An aged care registered provider is an entity that is formally registered with the ACQSC to </w:t>
      </w:r>
      <w:r w:rsidR="00314750">
        <w:t xml:space="preserve">deliver government-funded aged care services. </w:t>
      </w:r>
      <w:r w:rsidR="00A13066">
        <w:t>To put it simply, the organisation</w:t>
      </w:r>
      <w:r w:rsidR="000A697C">
        <w:t xml:space="preserve"> that directly receives funding to deliver aged care services from the Australian Government must be a registered provider.</w:t>
      </w:r>
    </w:p>
    <w:p w14:paraId="3438C6F1" w14:textId="139D8549" w:rsidR="00DB6B4A" w:rsidRDefault="73E81B0E" w:rsidP="00815B96">
      <w:r>
        <w:t xml:space="preserve">If </w:t>
      </w:r>
      <w:r w:rsidR="0ACC41C4">
        <w:t>you meet the requirements</w:t>
      </w:r>
      <w:r>
        <w:t>, y</w:t>
      </w:r>
      <w:r w:rsidR="17D3D961">
        <w:t xml:space="preserve">ou may apply to become a registered provider and receive direct government funding. This includes </w:t>
      </w:r>
      <w:r w:rsidR="36C6F3C7">
        <w:t>individuals</w:t>
      </w:r>
      <w:r w:rsidR="17D3D961">
        <w:t xml:space="preserve"> and organisations. As a registered provider, you are responsible for ensuring all services—whether delivered directly or </w:t>
      </w:r>
      <w:r w:rsidR="51D600EE">
        <w:t>by an associated provider on your behalf</w:t>
      </w:r>
      <w:r w:rsidR="17D3D961">
        <w:t xml:space="preserve">—meet the </w:t>
      </w:r>
      <w:r w:rsidR="22F63877">
        <w:t xml:space="preserve">requirements under the Act and Rules relevant to your registration category. </w:t>
      </w:r>
    </w:p>
    <w:p w14:paraId="77DACA2E" w14:textId="39C3CFA0" w:rsidR="00225D4E" w:rsidRDefault="00432E9A" w:rsidP="00225D4E">
      <w:r w:rsidRPr="009C6F71">
        <w:rPr>
          <w:b/>
        </w:rPr>
        <w:t>Note:</w:t>
      </w:r>
      <w:r w:rsidR="00930230">
        <w:t xml:space="preserve"> </w:t>
      </w:r>
      <w:r w:rsidR="006926DD" w:rsidRPr="006926DD">
        <w:t xml:space="preserve">Legal responsibilities cannot be contracted out. </w:t>
      </w:r>
      <w:r w:rsidR="00726617">
        <w:t xml:space="preserve">The registered provider </w:t>
      </w:r>
      <w:r w:rsidR="006926DD" w:rsidRPr="006926DD">
        <w:t>remain</w:t>
      </w:r>
      <w:r w:rsidR="00726617">
        <w:t>s</w:t>
      </w:r>
      <w:r w:rsidR="006926DD" w:rsidRPr="006926DD">
        <w:t xml:space="preserve"> accountable for </w:t>
      </w:r>
      <w:r w:rsidR="009749ED">
        <w:t xml:space="preserve">regulatory </w:t>
      </w:r>
      <w:r w:rsidR="006926DD" w:rsidRPr="006926DD">
        <w:t>compliance, even if services are delivered by an associated provider.</w:t>
      </w:r>
      <w:bookmarkStart w:id="175" w:name="_Toc211851675"/>
      <w:bookmarkStart w:id="176" w:name="_Toc212195139"/>
      <w:bookmarkStart w:id="177" w:name="_Toc1443365573"/>
      <w:bookmarkStart w:id="178" w:name="_Toc1754089526"/>
      <w:bookmarkStart w:id="179" w:name="_Toc1116300497"/>
      <w:bookmarkStart w:id="180" w:name="_Toc2016296883"/>
      <w:bookmarkStart w:id="181" w:name="_Toc373044798"/>
      <w:bookmarkStart w:id="182" w:name="_Toc1065777618"/>
      <w:bookmarkStart w:id="183" w:name="_Toc2038156422"/>
      <w:bookmarkStart w:id="184" w:name="_Toc313980002"/>
      <w:bookmarkStart w:id="185" w:name="_Toc904672183"/>
      <w:bookmarkStart w:id="186" w:name="_Toc688439236"/>
      <w:bookmarkStart w:id="187" w:name="_Toc1474602367"/>
      <w:bookmarkStart w:id="188" w:name="_Toc1640880843"/>
      <w:bookmarkStart w:id="189" w:name="_Toc1375729062"/>
      <w:bookmarkStart w:id="190" w:name="_Toc1675367447"/>
      <w:bookmarkStart w:id="191" w:name="_Toc2041587078"/>
      <w:bookmarkStart w:id="192" w:name="_Toc1331831189"/>
      <w:bookmarkStart w:id="193" w:name="_Toc2038347503"/>
      <w:bookmarkStart w:id="194" w:name="_Toc97971432"/>
      <w:bookmarkStart w:id="195" w:name="_Toc1841536759"/>
      <w:bookmarkStart w:id="196" w:name="_Toc1207823682"/>
      <w:bookmarkStart w:id="197" w:name="_Toc205494420"/>
      <w:bookmarkStart w:id="198" w:name="_Toc723327043"/>
    </w:p>
    <w:p w14:paraId="30BCB088" w14:textId="528A3ABB" w:rsidR="00225D4E" w:rsidRDefault="00052E2A" w:rsidP="00225D4E">
      <w:pPr>
        <w:pStyle w:val="Heading3"/>
      </w:pPr>
      <w:bookmarkStart w:id="199" w:name="_Toc218773686"/>
      <w:bookmarkStart w:id="200" w:name="_Toc222402785"/>
      <w:r>
        <w:t>A</w:t>
      </w:r>
      <w:r w:rsidR="00785E70">
        <w:t>ssociated provider</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0B8DFA61" w14:textId="00B314D7" w:rsidR="00702831" w:rsidRDefault="001605F2" w:rsidP="009000C3">
      <w:r w:rsidRPr="00671984">
        <w:rPr>
          <w:i/>
          <w:iCs/>
        </w:rPr>
        <w:t>Associated provider</w:t>
      </w:r>
      <w:r>
        <w:t xml:space="preserve"> is a new term introduced by the Act. </w:t>
      </w:r>
      <w:r w:rsidR="005E7643">
        <w:t xml:space="preserve">An </w:t>
      </w:r>
      <w:r w:rsidR="00E633F1" w:rsidRPr="00E633F1">
        <w:t>associated provider</w:t>
      </w:r>
      <w:r w:rsidR="00A52324">
        <w:t xml:space="preserve"> is an organisation that delivers </w:t>
      </w:r>
      <w:r w:rsidR="00277AD6">
        <w:t xml:space="preserve">funded aged care </w:t>
      </w:r>
      <w:r w:rsidR="00A52324">
        <w:t>services on behalf of a registered provider</w:t>
      </w:r>
      <w:r w:rsidR="009000C3">
        <w:t>. This includes organisations delivering allied health services.</w:t>
      </w:r>
      <w:r w:rsidR="00E633F1">
        <w:t xml:space="preserve"> </w:t>
      </w:r>
    </w:p>
    <w:p w14:paraId="0504DC81" w14:textId="698437ED" w:rsidR="009000C3" w:rsidRDefault="00E633F1" w:rsidP="009000C3">
      <w:r w:rsidRPr="00E633F1">
        <w:t>The department has published further information on</w:t>
      </w:r>
      <w:r w:rsidR="003303FF">
        <w:t xml:space="preserve"> </w:t>
      </w:r>
      <w:hyperlink r:id="rId25" w:history="1">
        <w:r w:rsidRPr="00E857B6">
          <w:rPr>
            <w:rStyle w:val="Hyperlink"/>
          </w:rPr>
          <w:t>associated providers</w:t>
        </w:r>
      </w:hyperlink>
      <w:r w:rsidR="005B0E81">
        <w:t>, which includes example profiles and frequently asked questions.</w:t>
      </w:r>
    </w:p>
    <w:p w14:paraId="3C6B51CE" w14:textId="56332FFF" w:rsidR="004742FB" w:rsidRPr="009C6F71" w:rsidRDefault="004742FB" w:rsidP="004742FB">
      <w:pPr>
        <w:pStyle w:val="TableTitle"/>
        <w:rPr>
          <w:b w:val="0"/>
          <w:bCs w:val="0"/>
        </w:rPr>
      </w:pPr>
      <w:r>
        <w:rPr>
          <w:b w:val="0"/>
          <w:bCs w:val="0"/>
        </w:rPr>
        <w:t>The ACQSC has</w:t>
      </w:r>
      <w:r w:rsidR="00D20EB4">
        <w:rPr>
          <w:b w:val="0"/>
          <w:bCs w:val="0"/>
        </w:rPr>
        <w:t xml:space="preserve"> </w:t>
      </w:r>
      <w:r w:rsidR="002E5745">
        <w:rPr>
          <w:b w:val="0"/>
          <w:bCs w:val="0"/>
        </w:rPr>
        <w:t xml:space="preserve">also </w:t>
      </w:r>
      <w:r>
        <w:rPr>
          <w:b w:val="0"/>
          <w:bCs w:val="0"/>
        </w:rPr>
        <w:t xml:space="preserve">published </w:t>
      </w:r>
      <w:hyperlink r:id="rId26" w:history="1">
        <w:r w:rsidRPr="009C6F71">
          <w:rPr>
            <w:rStyle w:val="Hyperlink"/>
            <w:b w:val="0"/>
          </w:rPr>
          <w:t>guidance for associated providers</w:t>
        </w:r>
      </w:hyperlink>
      <w:r>
        <w:rPr>
          <w:b w:val="0"/>
          <w:bCs w:val="0"/>
        </w:rPr>
        <w:t xml:space="preserve"> which explains the requirements of registered providers who use associated providers in the delivery of their aged care services. </w:t>
      </w:r>
    </w:p>
    <w:p w14:paraId="1715BAD6" w14:textId="324FD1C3" w:rsidR="00461751" w:rsidRDefault="008611FB" w:rsidP="006C1C7F">
      <w:pPr>
        <w:pStyle w:val="FigureTitle"/>
      </w:pPr>
      <w:r w:rsidRPr="00E908AC">
        <w:rPr>
          <w:b w:val="0"/>
          <w:noProof/>
          <w:sz w:val="20"/>
          <w:szCs w:val="20"/>
        </w:rPr>
        <w:lastRenderedPageBreak/>
        <w:drawing>
          <wp:anchor distT="0" distB="0" distL="114300" distR="114300" simplePos="0" relativeHeight="251660288" behindDoc="1" locked="0" layoutInCell="1" allowOverlap="1" wp14:anchorId="71D8C74E" wp14:editId="3011B4BF">
            <wp:simplePos x="0" y="0"/>
            <wp:positionH relativeFrom="margin">
              <wp:align>center</wp:align>
            </wp:positionH>
            <wp:positionV relativeFrom="paragraph">
              <wp:posOffset>0</wp:posOffset>
            </wp:positionV>
            <wp:extent cx="6657975" cy="3826510"/>
            <wp:effectExtent l="0" t="0" r="9525" b="2540"/>
            <wp:wrapTopAndBottom/>
            <wp:docPr id="279335785" name="Picture 3" descr="Diagram showing the relationship between a registered provider on the left-hand side subcontracting services to an associated provider, on the right-hand side of the image. The image depicts the delivery of safe, high-quality care to older people, who are at the centre of the image, reflecting their needs being at the centre of the aged 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35785" name="Picture 3" descr="Diagram showing the relationship between a registered provider on the left-hand side subcontracting services to an associated provider, on the right-hand side of the image. The image depicts the delivery of safe, high-quality care to older people, who are at the centre of the image, reflecting their needs being at the centre of the aged care syste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179" t="22483" r="10061" b="13308"/>
                    <a:stretch>
                      <a:fillRect/>
                    </a:stretch>
                  </pic:blipFill>
                  <pic:spPr bwMode="auto">
                    <a:xfrm>
                      <a:off x="0" y="0"/>
                      <a:ext cx="6657975" cy="3826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751" w:rsidRPr="00E908AC">
        <w:t xml:space="preserve">Figure </w:t>
      </w:r>
      <w:r w:rsidR="00EC755E">
        <w:t>1</w:t>
      </w:r>
      <w:r w:rsidR="00461751" w:rsidRPr="00E908AC">
        <w:t>: Who can be a registered provider and associate</w:t>
      </w:r>
      <w:r w:rsidR="00461751">
        <w:t>d</w:t>
      </w:r>
      <w:r w:rsidR="00461751" w:rsidRPr="00E908AC">
        <w:t xml:space="preserve"> provider</w:t>
      </w:r>
      <w:r w:rsidR="007A58E6">
        <w:t xml:space="preserve">. </w:t>
      </w:r>
    </w:p>
    <w:p w14:paraId="718C338A" w14:textId="28E3F6CA" w:rsidR="00C632DB" w:rsidRDefault="00EB48EB" w:rsidP="00A94330">
      <w:pPr>
        <w:pStyle w:val="Heading3"/>
        <w:tabs>
          <w:tab w:val="left" w:pos="6474"/>
        </w:tabs>
      </w:pPr>
      <w:bookmarkStart w:id="201" w:name="_Toc211851676"/>
      <w:bookmarkStart w:id="202" w:name="_Toc212195140"/>
      <w:bookmarkStart w:id="203" w:name="_Toc1445058644"/>
      <w:bookmarkStart w:id="204" w:name="_Toc3228515"/>
      <w:bookmarkStart w:id="205" w:name="_Toc1651121777"/>
      <w:bookmarkStart w:id="206" w:name="_Toc446201135"/>
      <w:bookmarkStart w:id="207" w:name="_Toc169345978"/>
      <w:bookmarkStart w:id="208" w:name="_Toc1940665102"/>
      <w:bookmarkStart w:id="209" w:name="_Toc1091029069"/>
      <w:bookmarkStart w:id="210" w:name="_Toc8246558"/>
      <w:bookmarkStart w:id="211" w:name="_Toc1769464791"/>
      <w:bookmarkStart w:id="212" w:name="_Toc773204198"/>
      <w:bookmarkStart w:id="213" w:name="_Toc868450491"/>
      <w:bookmarkStart w:id="214" w:name="_Toc1630999905"/>
      <w:bookmarkStart w:id="215" w:name="_Toc465173018"/>
      <w:bookmarkStart w:id="216" w:name="_Toc1107392590"/>
      <w:bookmarkStart w:id="217" w:name="_Toc915847239"/>
      <w:bookmarkStart w:id="218" w:name="_Toc1156065545"/>
      <w:bookmarkStart w:id="219" w:name="_Toc164933360"/>
      <w:bookmarkStart w:id="220" w:name="_Toc1394716724"/>
      <w:bookmarkStart w:id="221" w:name="_Toc1660749517"/>
      <w:bookmarkStart w:id="222" w:name="_Toc2030553708"/>
      <w:bookmarkStart w:id="223" w:name="_Toc1073132152"/>
      <w:bookmarkStart w:id="224" w:name="_Toc165810744"/>
      <w:bookmarkStart w:id="225" w:name="_Toc218773687"/>
      <w:bookmarkStart w:id="226" w:name="_Toc222402786"/>
      <w:r>
        <w:t>A</w:t>
      </w:r>
      <w:r w:rsidR="00C632DB">
        <w:t xml:space="preserve">ged </w:t>
      </w:r>
      <w:r>
        <w:t>c</w:t>
      </w:r>
      <w:r w:rsidR="00C632DB">
        <w:t xml:space="preserve">are </w:t>
      </w:r>
      <w:r>
        <w:t>w</w:t>
      </w:r>
      <w:r w:rsidR="00C632DB">
        <w:t>orker</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570E1EF8" w14:textId="66538CF6" w:rsidR="00993F0C" w:rsidRDefault="00A11C25" w:rsidP="00B3506A">
      <w:r w:rsidRPr="00A11C25">
        <w:t xml:space="preserve">If you are employed or </w:t>
      </w:r>
      <w:r w:rsidR="00F10AFA" w:rsidRPr="00A11C25">
        <w:t>engaged</w:t>
      </w:r>
      <w:r w:rsidR="00F10AFA" w:rsidRPr="00A11C25" w:rsidDel="00CD581F">
        <w:t xml:space="preserve"> </w:t>
      </w:r>
      <w:r w:rsidR="00F10AFA">
        <w:t>by</w:t>
      </w:r>
      <w:r w:rsidRPr="00A11C25">
        <w:t xml:space="preserve"> a registered or associated provider, </w:t>
      </w:r>
      <w:r w:rsidR="2D4A6BE5">
        <w:t>including as a volunteer,</w:t>
      </w:r>
      <w:r w:rsidR="3CF2AA94">
        <w:t xml:space="preserve"> </w:t>
      </w:r>
      <w:r w:rsidRPr="00A11C25">
        <w:t>you are considered an aged care worker. This includes allied health professionals working within aged care organisations.</w:t>
      </w:r>
      <w:r w:rsidR="00D6069E">
        <w:t xml:space="preserve"> </w:t>
      </w:r>
      <w:r w:rsidR="00227ED7">
        <w:t xml:space="preserve">Under the Act, an </w:t>
      </w:r>
      <w:r w:rsidR="00227ED7" w:rsidRPr="00671984">
        <w:rPr>
          <w:i/>
          <w:iCs/>
        </w:rPr>
        <w:t>individual</w:t>
      </w:r>
      <w:r w:rsidR="00227ED7">
        <w:t xml:space="preserve"> who is a registered provider is also considered to be an aged care worker.</w:t>
      </w:r>
    </w:p>
    <w:p w14:paraId="77CEFD96" w14:textId="6272EF99" w:rsidR="00415304" w:rsidRDefault="4662A432" w:rsidP="00B3506A">
      <w:r w:rsidRPr="578D6E9F">
        <w:rPr>
          <w:b/>
          <w:bCs/>
        </w:rPr>
        <w:t>Important:</w:t>
      </w:r>
      <w:r>
        <w:t xml:space="preserve"> </w:t>
      </w:r>
      <w:r w:rsidR="00B3506A" w:rsidRPr="00213E4C">
        <w:rPr>
          <w:color w:val="0070C0"/>
        </w:rPr>
        <w:fldChar w:fldCharType="begin"/>
      </w:r>
      <w:r w:rsidR="00B3506A" w:rsidRPr="00213E4C">
        <w:rPr>
          <w:color w:val="0070C0"/>
        </w:rPr>
        <w:fldChar w:fldCharType="separate"/>
      </w:r>
      <w:r w:rsidR="00993F0C" w:rsidRPr="00213E4C">
        <w:rPr>
          <w:rStyle w:val="Hyperlink"/>
        </w:rPr>
        <w:t>Worker screening</w:t>
      </w:r>
      <w:r w:rsidR="001710CF" w:rsidRPr="00213E4C">
        <w:rPr>
          <w:rStyle w:val="Hyperlink"/>
        </w:rPr>
        <w:t xml:space="preserve"> requirements</w:t>
      </w:r>
      <w:r w:rsidR="00B3506A" w:rsidRPr="00213E4C">
        <w:rPr>
          <w:color w:val="0070C0"/>
        </w:rPr>
        <w:fldChar w:fldCharType="end"/>
      </w:r>
      <w:r w:rsidR="00E00A66">
        <w:t>T</w:t>
      </w:r>
      <w:r w:rsidR="4AD6E6F1">
        <w:t>raining</w:t>
      </w:r>
      <w:r>
        <w:t>, and compliance with the Aged Care Code of Conduct are mandatory for all aged care workers</w:t>
      </w:r>
      <w:r w:rsidR="1AC620CF">
        <w:t>.</w:t>
      </w:r>
    </w:p>
    <w:p w14:paraId="77D18BD1" w14:textId="36A693ED" w:rsidR="00F23B8B" w:rsidRDefault="00415304" w:rsidP="00F23B8B">
      <w:r w:rsidRPr="009C6F71">
        <w:rPr>
          <w:b/>
        </w:rPr>
        <w:t>Note:</w:t>
      </w:r>
      <w:r>
        <w:t xml:space="preserve"> </w:t>
      </w:r>
      <w:r w:rsidR="0001091A" w:rsidRPr="0001091A">
        <w:t xml:space="preserve">Allied health services in aged care must </w:t>
      </w:r>
      <w:r w:rsidR="0001091A">
        <w:t xml:space="preserve">be delivered </w:t>
      </w:r>
      <w:r w:rsidR="00BC31B9">
        <w:t xml:space="preserve">according to </w:t>
      </w:r>
      <w:r w:rsidR="0001091A" w:rsidRPr="0001091A">
        <w:t xml:space="preserve">your professional training and </w:t>
      </w:r>
      <w:r w:rsidR="00F54DC4" w:rsidRPr="0001091A">
        <w:t>responsibilities</w:t>
      </w:r>
      <w:r w:rsidR="00F54DC4">
        <w:t xml:space="preserve"> and</w:t>
      </w:r>
      <w:r w:rsidR="00AF4196">
        <w:t xml:space="preserve"> be aligned with your scope of practice</w:t>
      </w:r>
      <w:r w:rsidR="00E53EB7">
        <w:t>. This includes</w:t>
      </w:r>
      <w:r w:rsidR="0001091A" w:rsidRPr="0001091A">
        <w:t xml:space="preserve"> maintaining accreditation</w:t>
      </w:r>
      <w:r w:rsidR="002B256C">
        <w:t>/registration</w:t>
      </w:r>
      <w:r w:rsidR="00B328CC">
        <w:t xml:space="preserve">, </w:t>
      </w:r>
      <w:r w:rsidR="0001091A" w:rsidRPr="0001091A">
        <w:t xml:space="preserve">ongoing professional development </w:t>
      </w:r>
      <w:r w:rsidR="00B328CC">
        <w:t xml:space="preserve">and any reporting obligations </w:t>
      </w:r>
      <w:r w:rsidR="0001091A" w:rsidRPr="0001091A">
        <w:t>as required by your professional body.</w:t>
      </w:r>
      <w:r w:rsidR="00DF02F9">
        <w:t xml:space="preserve"> </w:t>
      </w:r>
    </w:p>
    <w:p w14:paraId="4CD848E6" w14:textId="2ED94E9F" w:rsidR="00C43794" w:rsidRPr="00EC399C" w:rsidRDefault="00DF02F9" w:rsidP="00EC399C">
      <w:r>
        <w:t>The Aged Care Rules may also specify accreditation, membership and/or certification requirements for allied health professionals to be able to deliver a</w:t>
      </w:r>
      <w:r w:rsidR="00AE6B64">
        <w:t>llied health services in an aged care setting.</w:t>
      </w:r>
      <w:r w:rsidR="00C576D3">
        <w:t xml:space="preserve"> </w:t>
      </w:r>
    </w:p>
    <w:p w14:paraId="1B9580A0" w14:textId="04347F8A" w:rsidR="00A774B8" w:rsidRDefault="00A774B8" w:rsidP="00C43794">
      <w:pPr>
        <w:pStyle w:val="Heading3"/>
      </w:pPr>
      <w:bookmarkStart w:id="227" w:name="_Toc218773688"/>
      <w:bookmarkStart w:id="228" w:name="_Toc222402787"/>
      <w:r w:rsidRPr="00B71126">
        <w:t>Associated provider or aged care worker?</w:t>
      </w:r>
      <w:bookmarkEnd w:id="227"/>
      <w:bookmarkEnd w:id="228"/>
    </w:p>
    <w:p w14:paraId="74871644" w14:textId="5872BA5C" w:rsidR="00A774B8" w:rsidRDefault="001A7649" w:rsidP="00A94330">
      <w:r>
        <w:t>W</w:t>
      </w:r>
      <w:r w:rsidR="00A774B8" w:rsidRPr="00F40FAD">
        <w:t xml:space="preserve">hether an </w:t>
      </w:r>
      <w:r w:rsidR="00A774B8" w:rsidRPr="00A94330">
        <w:rPr>
          <w:b/>
        </w:rPr>
        <w:t>individual</w:t>
      </w:r>
      <w:r w:rsidR="00A774B8" w:rsidRPr="00F40FAD">
        <w:t xml:space="preserve"> is considered an aged care worker or an associated provider will depend on the context in which services are being delivered and the arrangements involved. One of the key considerations is whether the individual is operating in a similar way to an aged care worker.</w:t>
      </w:r>
    </w:p>
    <w:p w14:paraId="7064E67C" w14:textId="736C495C" w:rsidR="00796881" w:rsidRDefault="4F5CA515" w:rsidP="00A94330">
      <w:r>
        <w:lastRenderedPageBreak/>
        <w:t>In the example of a sole trader</w:t>
      </w:r>
      <w:r w:rsidR="00B30912">
        <w:t>,</w:t>
      </w:r>
      <w:r w:rsidR="00974616">
        <w:t xml:space="preserve"> if the business o</w:t>
      </w:r>
      <w:r w:rsidR="00E95E42">
        <w:t>wner has no employees and is directly delivering aged care services</w:t>
      </w:r>
      <w:r w:rsidR="00AB1A07">
        <w:t xml:space="preserve"> on behalf of the registered provider, they are considered an aged care worker</w:t>
      </w:r>
      <w:r w:rsidR="00EB5B3B">
        <w:t xml:space="preserve">. </w:t>
      </w:r>
      <w:r w:rsidRPr="5F63DFA2">
        <w:t>If</w:t>
      </w:r>
      <w:r w:rsidR="00F04E9A">
        <w:t xml:space="preserve"> </w:t>
      </w:r>
      <w:r w:rsidRPr="5F63DFA2">
        <w:t xml:space="preserve">the sole trader (as the business owner) employs workers to deliver those aged care services and doesn’t </w:t>
      </w:r>
      <w:r w:rsidRPr="00EB5B3B">
        <w:rPr>
          <w:b/>
          <w:bCs/>
        </w:rPr>
        <w:t>deliver those services themselves</w:t>
      </w:r>
      <w:r w:rsidR="006C1C7F">
        <w:rPr>
          <w:b/>
          <w:bCs/>
        </w:rPr>
        <w:t>,</w:t>
      </w:r>
      <w:r w:rsidRPr="5F63DFA2">
        <w:t xml:space="preserve"> they are considered an associated provider.</w:t>
      </w:r>
    </w:p>
    <w:p w14:paraId="66901904" w14:textId="69DDD064" w:rsidR="00796881" w:rsidRDefault="000C6574" w:rsidP="00A94330">
      <w:r w:rsidRPr="000C6574">
        <w:rPr>
          <w:noProof/>
        </w:rPr>
        <w:drawing>
          <wp:inline distT="0" distB="0" distL="0" distR="0" wp14:anchorId="7D906CC2" wp14:editId="61CB5967">
            <wp:extent cx="5759450" cy="3839845"/>
            <wp:effectExtent l="0" t="0" r="0" b="8255"/>
            <wp:docPr id="155804360" name="Picture 1" descr="Flowchart like diagram depicting when an entity delivering funded aged care services would be considered an aged care worker or an associated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4360" name="Picture 1" descr="Flowchart like diagram depicting when an entity delivering funded aged care services would be considered an aged care worker or an associated provider."/>
                    <pic:cNvPicPr/>
                  </pic:nvPicPr>
                  <pic:blipFill>
                    <a:blip r:embed="rId28"/>
                    <a:stretch>
                      <a:fillRect/>
                    </a:stretch>
                  </pic:blipFill>
                  <pic:spPr>
                    <a:xfrm>
                      <a:off x="0" y="0"/>
                      <a:ext cx="5759450" cy="3839845"/>
                    </a:xfrm>
                    <a:prstGeom prst="rect">
                      <a:avLst/>
                    </a:prstGeom>
                  </pic:spPr>
                </pic:pic>
              </a:graphicData>
            </a:graphic>
          </wp:inline>
        </w:drawing>
      </w:r>
    </w:p>
    <w:p w14:paraId="5CE1F5A0" w14:textId="3F068D61" w:rsidR="00796881" w:rsidRPr="0062401E" w:rsidRDefault="0062401E" w:rsidP="00671984">
      <w:pPr>
        <w:rPr>
          <w:b/>
          <w:bCs/>
        </w:rPr>
      </w:pPr>
      <w:r w:rsidRPr="00671984">
        <w:rPr>
          <w:b/>
          <w:bCs/>
        </w:rPr>
        <w:t>Figure 1: Aged care worker or associated provider?</w:t>
      </w:r>
    </w:p>
    <w:p w14:paraId="680DBD60" w14:textId="77777777" w:rsidR="00322291" w:rsidRDefault="00322291" w:rsidP="00322291">
      <w:pPr>
        <w:rPr>
          <w:b/>
          <w:bCs/>
        </w:rPr>
      </w:pPr>
    </w:p>
    <w:p w14:paraId="6AA12CDC" w14:textId="47141245" w:rsidR="007A1AB7" w:rsidRDefault="00EF3062" w:rsidP="00A94330">
      <w:pPr>
        <w:shd w:val="clear" w:color="auto" w:fill="D1F2F4" w:themeFill="accent1" w:themeFillTint="33"/>
      </w:pPr>
      <w:r w:rsidRPr="00B3688B">
        <w:rPr>
          <w:b/>
          <w:bCs/>
        </w:rPr>
        <w:t>Example:</w:t>
      </w:r>
      <w:r w:rsidRPr="00B3688B">
        <w:t xml:space="preserve"> A registered provider directly employs an occupational therapist to deliver services to Support at Home participants. The occupational therapist would be considered an aged care worker and would need to meet all the requirements of a worker in aged care. The registered provider remains responsible for all regulatory requirements for the delivery of care. </w:t>
      </w:r>
    </w:p>
    <w:p w14:paraId="0CF2227C" w14:textId="1D725548" w:rsidR="00EF3062" w:rsidRDefault="00EF3062" w:rsidP="00A94330">
      <w:pPr>
        <w:shd w:val="clear" w:color="auto" w:fill="D1F2F4" w:themeFill="accent1" w:themeFillTint="33"/>
      </w:pPr>
      <w:r w:rsidRPr="00B3688B">
        <w:rPr>
          <w:b/>
          <w:bCs/>
        </w:rPr>
        <w:t>Example:</w:t>
      </w:r>
      <w:r w:rsidRPr="00C63AE3">
        <w:rPr>
          <w:b/>
          <w:bCs/>
          <w:sz w:val="22"/>
          <w:szCs w:val="22"/>
        </w:rPr>
        <w:t xml:space="preserve"> </w:t>
      </w:r>
      <w:r w:rsidRPr="00B3688B">
        <w:t xml:space="preserve">A dietitian operating as a sole trader is subcontracted by a registered provider to deliver services funded under the Support at Home Program. As the dietitian is employed or otherwise engaged by the registered provider to deliver aged care services, the </w:t>
      </w:r>
      <w:r w:rsidR="00724478">
        <w:t>ACQSC</w:t>
      </w:r>
      <w:r w:rsidRPr="00B3688B">
        <w:t xml:space="preserve"> consider</w:t>
      </w:r>
      <w:r w:rsidR="003D3851">
        <w:t>s</w:t>
      </w:r>
      <w:r w:rsidRPr="00B3688B">
        <w:t xml:space="preserve"> this arrangement to be that of an </w:t>
      </w:r>
      <w:r w:rsidR="003D3851">
        <w:t>age</w:t>
      </w:r>
      <w:r w:rsidR="000F60F0">
        <w:t>d</w:t>
      </w:r>
      <w:r w:rsidR="003D3851">
        <w:t xml:space="preserve"> care worker and not </w:t>
      </w:r>
      <w:r w:rsidRPr="00B3688B">
        <w:t xml:space="preserve">associated provider. </w:t>
      </w:r>
    </w:p>
    <w:p w14:paraId="4021B2EF" w14:textId="5FFCEECF" w:rsidR="00EF3062" w:rsidRDefault="00EF3062" w:rsidP="00A94330">
      <w:pPr>
        <w:shd w:val="clear" w:color="auto" w:fill="D1F2F4" w:themeFill="accent1" w:themeFillTint="33"/>
        <w:rPr>
          <w:sz w:val="22"/>
          <w:szCs w:val="22"/>
        </w:rPr>
      </w:pPr>
      <w:r w:rsidRPr="00B3688B">
        <w:t>If, on the other hand, a company was subcontracted by the registered provider to deliver funded aged care services</w:t>
      </w:r>
      <w:r>
        <w:t>,</w:t>
      </w:r>
      <w:r w:rsidRPr="00B3688B">
        <w:t xml:space="preserve"> including dietetics, and employed multiple allied health practitioners, this would be considered an associated provider arrangemen</w:t>
      </w:r>
      <w:r w:rsidR="003D3851">
        <w:t xml:space="preserve">t. </w:t>
      </w:r>
      <w:r w:rsidR="003D3851">
        <w:lastRenderedPageBreak/>
        <w:t>A</w:t>
      </w:r>
      <w:r w:rsidRPr="00B3688B">
        <w:t>llied health practitioner</w:t>
      </w:r>
      <w:r w:rsidR="000F60F0">
        <w:t>s delivering services under this arrangement</w:t>
      </w:r>
      <w:r w:rsidRPr="00B3688B">
        <w:t xml:space="preserve"> would be considered aged care workers.</w:t>
      </w:r>
      <w:r>
        <w:rPr>
          <w:sz w:val="22"/>
          <w:szCs w:val="22"/>
        </w:rPr>
        <w:t xml:space="preserve"> </w:t>
      </w:r>
    </w:p>
    <w:p w14:paraId="3864DFE7" w14:textId="671690D2" w:rsidR="00EF3062" w:rsidRPr="00737C29" w:rsidRDefault="00041DF2" w:rsidP="00A94330">
      <w:pPr>
        <w:shd w:val="clear" w:color="auto" w:fill="D1F2F4" w:themeFill="accent1" w:themeFillTint="33"/>
        <w:rPr>
          <w:b/>
          <w:bCs/>
        </w:rPr>
      </w:pPr>
      <w:r w:rsidRPr="00A774B8">
        <w:rPr>
          <w:b/>
          <w:bCs/>
        </w:rPr>
        <w:t>Example:</w:t>
      </w:r>
      <w:r w:rsidRPr="00A774B8">
        <w:t xml:space="preserve"> An organisation delivering </w:t>
      </w:r>
      <w:r w:rsidR="37E64F6C">
        <w:t xml:space="preserve">a mix of </w:t>
      </w:r>
      <w:r w:rsidR="6C2ED98D">
        <w:t>services</w:t>
      </w:r>
      <w:r w:rsidR="66971A15">
        <w:t xml:space="preserve"> including allied health</w:t>
      </w:r>
      <w:r w:rsidRPr="00A774B8">
        <w:t xml:space="preserve"> is registered with the </w:t>
      </w:r>
      <w:r w:rsidR="00DC44C7">
        <w:t>ACQSC</w:t>
      </w:r>
      <w:r w:rsidRPr="00A774B8">
        <w:t xml:space="preserve"> to deliver services funded under the Support at Home program. The organisation is also subcontracted to deliver speech pathology services in residential aged care on behalf of another registered provider. The organisation is considered both a registered provider, and</w:t>
      </w:r>
      <w:r w:rsidRPr="00A774B8" w:rsidDel="004F6A72">
        <w:t xml:space="preserve"> </w:t>
      </w:r>
      <w:r w:rsidRPr="00A774B8">
        <w:t>an associated provider delivering services on behalf of the residential aged care provider.</w:t>
      </w:r>
    </w:p>
    <w:p w14:paraId="25A0E989" w14:textId="77777777" w:rsidR="002551F6" w:rsidRDefault="002551F6" w:rsidP="002551F6">
      <w:pPr>
        <w:pStyle w:val="Heading1"/>
      </w:pPr>
      <w:bookmarkStart w:id="229" w:name="_Toc222402788"/>
      <w:bookmarkStart w:id="230" w:name="_Toc574764041"/>
      <w:bookmarkStart w:id="231" w:name="_Toc283572815"/>
      <w:bookmarkStart w:id="232" w:name="_Toc149219358"/>
      <w:bookmarkStart w:id="233" w:name="_Toc1404170062"/>
      <w:bookmarkStart w:id="234" w:name="_Toc1652218935"/>
      <w:bookmarkStart w:id="235" w:name="_Toc1575442839"/>
      <w:bookmarkStart w:id="236" w:name="_Toc1947480062"/>
      <w:bookmarkStart w:id="237" w:name="_Toc1417321036"/>
      <w:bookmarkStart w:id="238" w:name="_Toc665710881"/>
      <w:bookmarkStart w:id="239" w:name="_Toc652343212"/>
      <w:bookmarkStart w:id="240" w:name="_Toc1211126425"/>
      <w:bookmarkStart w:id="241" w:name="_Toc632113269"/>
      <w:bookmarkStart w:id="242" w:name="_Toc1460705680"/>
      <w:bookmarkStart w:id="243" w:name="_Toc403267205"/>
      <w:bookmarkStart w:id="244" w:name="_Toc1612853020"/>
      <w:bookmarkStart w:id="245" w:name="_Toc490473651"/>
      <w:bookmarkStart w:id="246" w:name="_Toc880720334"/>
      <w:bookmarkStart w:id="247" w:name="_Toc1568036950"/>
      <w:bookmarkStart w:id="248" w:name="_Toc1176171439"/>
      <w:bookmarkStart w:id="249" w:name="_Toc1160979951"/>
      <w:bookmarkStart w:id="250" w:name="_Toc189793617"/>
      <w:r>
        <w:t>Provider registration</w:t>
      </w:r>
      <w:bookmarkEnd w:id="229"/>
    </w:p>
    <w:p w14:paraId="6E1C35A8" w14:textId="71332C5B" w:rsidR="00665843" w:rsidRDefault="00F05383" w:rsidP="002551F6">
      <w:r>
        <w:t xml:space="preserve">To deliver funded </w:t>
      </w:r>
      <w:r w:rsidR="009D0983">
        <w:t xml:space="preserve">aged care </w:t>
      </w:r>
      <w:r>
        <w:t>services</w:t>
      </w:r>
      <w:r w:rsidR="00C931C3">
        <w:t xml:space="preserve"> under the</w:t>
      </w:r>
      <w:r w:rsidR="004C5A42">
        <w:t xml:space="preserve"> Act, an organisation or person must be registered with the ACQSC.</w:t>
      </w:r>
      <w:r w:rsidR="005C741D">
        <w:t xml:space="preserve"> Organisations or people must apply for registration in the categories that match the services they plan to deliver.</w:t>
      </w:r>
    </w:p>
    <w:p w14:paraId="2FDEE56B" w14:textId="647D2C2D" w:rsidR="00A21C9A" w:rsidRDefault="00F64557" w:rsidP="002551F6">
      <w:r>
        <w:t xml:space="preserve">Registered providers </w:t>
      </w:r>
      <w:r w:rsidR="00F11C2B">
        <w:t xml:space="preserve">must have the service types they intend to </w:t>
      </w:r>
      <w:proofErr w:type="gramStart"/>
      <w:r w:rsidR="00F334CE">
        <w:t>deliver</w:t>
      </w:r>
      <w:r w:rsidR="00124C79">
        <w:t>,</w:t>
      </w:r>
      <w:r w:rsidR="00F334CE">
        <w:t xml:space="preserve"> or</w:t>
      </w:r>
      <w:proofErr w:type="gramEnd"/>
      <w:r w:rsidR="00A42C2A">
        <w:t xml:space="preserve"> are required to deliver as </w:t>
      </w:r>
      <w:r w:rsidR="00F334CE">
        <w:t>specified in</w:t>
      </w:r>
      <w:r w:rsidR="00A42C2A">
        <w:t xml:space="preserve"> a funding agreement, </w:t>
      </w:r>
      <w:r w:rsidR="00F11C2B">
        <w:t xml:space="preserve">under the Act listed </w:t>
      </w:r>
      <w:r w:rsidR="003E7B4F">
        <w:t>on</w:t>
      </w:r>
      <w:r w:rsidR="00F11C2B">
        <w:t xml:space="preserve"> their provider registration.</w:t>
      </w:r>
    </w:p>
    <w:p w14:paraId="15E4646E" w14:textId="77777777" w:rsidR="002551F6" w:rsidRDefault="002551F6" w:rsidP="002551F6">
      <w:r>
        <w:t xml:space="preserve">The ACQSC’s </w:t>
      </w:r>
      <w:hyperlink r:id="rId29" w:history="1">
        <w:r w:rsidRPr="00E908AC">
          <w:rPr>
            <w:rStyle w:val="Hyperlink"/>
          </w:rPr>
          <w:t>Provider Registration Policy</w:t>
        </w:r>
      </w:hyperlink>
      <w:r>
        <w:t xml:space="preserve"> and </w:t>
      </w:r>
      <w:hyperlink r:id="rId30" w:history="1">
        <w:r w:rsidRPr="00E908AC">
          <w:rPr>
            <w:rStyle w:val="Hyperlink"/>
          </w:rPr>
          <w:t>Registration Model</w:t>
        </w:r>
      </w:hyperlink>
      <w:r>
        <w:t xml:space="preserve"> provide more detail on the registration process and guiding principles.</w:t>
      </w:r>
    </w:p>
    <w:p w14:paraId="04377FC9" w14:textId="77777777" w:rsidR="008B5BE5" w:rsidRDefault="008B5BE5" w:rsidP="002551F6">
      <w:r>
        <w:t>The ACQSC charges fees for assessing applications to:</w:t>
      </w:r>
    </w:p>
    <w:p w14:paraId="05503D72" w14:textId="77777777" w:rsidR="008B5BE5" w:rsidRDefault="008B5BE5" w:rsidP="008B5BE5">
      <w:pPr>
        <w:pStyle w:val="ListParagraph"/>
        <w:numPr>
          <w:ilvl w:val="0"/>
          <w:numId w:val="83"/>
        </w:numPr>
      </w:pPr>
      <w:r>
        <w:t>become a registered provider</w:t>
      </w:r>
    </w:p>
    <w:p w14:paraId="456E228A" w14:textId="77777777" w:rsidR="008B5BE5" w:rsidRDefault="008B5BE5" w:rsidP="008B5BE5">
      <w:pPr>
        <w:pStyle w:val="ListParagraph"/>
        <w:numPr>
          <w:ilvl w:val="0"/>
          <w:numId w:val="83"/>
        </w:numPr>
      </w:pPr>
      <w:r>
        <w:t>renew registration</w:t>
      </w:r>
    </w:p>
    <w:p w14:paraId="5A8211AE" w14:textId="77777777" w:rsidR="008B5BE5" w:rsidRDefault="008B5BE5" w:rsidP="008B5BE5">
      <w:pPr>
        <w:pStyle w:val="ListParagraph"/>
        <w:numPr>
          <w:ilvl w:val="0"/>
          <w:numId w:val="83"/>
        </w:numPr>
      </w:pPr>
      <w:r>
        <w:t>vary registration.</w:t>
      </w:r>
    </w:p>
    <w:p w14:paraId="444C3A10" w14:textId="1B3EB367" w:rsidR="00C96DB2" w:rsidRDefault="00B30B99" w:rsidP="009F3C58">
      <w:r>
        <w:t>You can find the</w:t>
      </w:r>
      <w:r w:rsidR="00AF302B">
        <w:t xml:space="preserve"> </w:t>
      </w:r>
      <w:hyperlink r:id="rId31" w:history="1">
        <w:r w:rsidR="00101E22" w:rsidRPr="00881B3C">
          <w:rPr>
            <w:rStyle w:val="Hyperlink"/>
          </w:rPr>
          <w:t xml:space="preserve">registration </w:t>
        </w:r>
        <w:r w:rsidR="00456A0A" w:rsidRPr="00881B3C">
          <w:rPr>
            <w:rStyle w:val="Hyperlink"/>
          </w:rPr>
          <w:t>fees</w:t>
        </w:r>
      </w:hyperlink>
      <w:r w:rsidR="00E27E49">
        <w:t xml:space="preserve"> </w:t>
      </w:r>
      <w:r w:rsidR="000D5247">
        <w:t>for org</w:t>
      </w:r>
      <w:r w:rsidR="00E0084A">
        <w:t xml:space="preserve">anisations and people </w:t>
      </w:r>
      <w:r w:rsidR="00AE7AA0">
        <w:t xml:space="preserve">who want to become a </w:t>
      </w:r>
      <w:r w:rsidR="00C96DB2">
        <w:t>registered</w:t>
      </w:r>
      <w:r w:rsidR="00AE7AA0">
        <w:t xml:space="preserve"> provider</w:t>
      </w:r>
      <w:r w:rsidR="001F0C16">
        <w:t>, in</w:t>
      </w:r>
      <w:r w:rsidR="00C41656">
        <w:t>cluding registration renewal fees</w:t>
      </w:r>
      <w:r w:rsidR="009F3C58">
        <w:t>,</w:t>
      </w:r>
      <w:r>
        <w:t xml:space="preserve"> on their website</w:t>
      </w:r>
      <w:r w:rsidR="00C41656">
        <w:t xml:space="preserve">. </w:t>
      </w:r>
      <w:r w:rsidR="00C96DB2">
        <w:t xml:space="preserve">New organisations </w:t>
      </w:r>
      <w:r w:rsidR="00C70BA5">
        <w:t>seeking</w:t>
      </w:r>
      <w:r w:rsidR="00B02396">
        <w:t xml:space="preserve"> to </w:t>
      </w:r>
      <w:r w:rsidR="00C96DB2">
        <w:t>becom</w:t>
      </w:r>
      <w:r w:rsidR="00B02396">
        <w:t>e</w:t>
      </w:r>
      <w:r w:rsidR="00C96DB2">
        <w:t xml:space="preserve"> a registered provider should consider</w:t>
      </w:r>
      <w:r w:rsidR="00B02396">
        <w:t xml:space="preserve"> the </w:t>
      </w:r>
      <w:r w:rsidR="00DA1152">
        <w:t xml:space="preserve">upfront and ongoing </w:t>
      </w:r>
      <w:r w:rsidR="00D960CD">
        <w:t>fees</w:t>
      </w:r>
      <w:r w:rsidR="00C16832">
        <w:t xml:space="preserve"> before</w:t>
      </w:r>
      <w:r w:rsidR="004750D1">
        <w:t xml:space="preserve"> applying to the ACQSC</w:t>
      </w:r>
      <w:r w:rsidR="00D960CD">
        <w:t>.</w:t>
      </w:r>
    </w:p>
    <w:p w14:paraId="27B9D895" w14:textId="77777777" w:rsidR="002551F6" w:rsidRPr="0046048E" w:rsidRDefault="002551F6" w:rsidP="002551F6">
      <w:pPr>
        <w:pStyle w:val="Heading2"/>
      </w:pPr>
      <w:bookmarkStart w:id="251" w:name="_Toc222402789"/>
      <w:r w:rsidRPr="0046048E">
        <w:t>Registration categories</w:t>
      </w:r>
      <w:bookmarkEnd w:id="251"/>
    </w:p>
    <w:p w14:paraId="4DEB74DA" w14:textId="11758CE4" w:rsidR="00836C72" w:rsidRPr="008D7B5E" w:rsidRDefault="002551F6" w:rsidP="006C1C7F">
      <w:r>
        <w:t xml:space="preserve">There are 6 registration categories that group service types based on similar care complexity and risk. </w:t>
      </w:r>
    </w:p>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14:paraId="6FC6E9D7" w14:textId="77777777" w:rsidR="00095083" w:rsidRDefault="002E755D" w:rsidP="002E755D">
      <w:r>
        <w:t xml:space="preserve">Registered providers are not required to deliver </w:t>
      </w:r>
      <w:hyperlink r:id="rId32" w:history="1">
        <w:r w:rsidRPr="009C6F71">
          <w:rPr>
            <w:rStyle w:val="Hyperlink"/>
          </w:rPr>
          <w:t>all services</w:t>
        </w:r>
      </w:hyperlink>
      <w:r>
        <w:t xml:space="preserve"> in the categories they are registered in but should deliver at least one service. All registered providers will need to comply with their requirements and the </w:t>
      </w:r>
      <w:hyperlink r:id="rId33" w:history="1">
        <w:r w:rsidRPr="0046048E">
          <w:rPr>
            <w:rStyle w:val="Hyperlink"/>
          </w:rPr>
          <w:t>Aged Care Code of Conduct</w:t>
        </w:r>
      </w:hyperlink>
      <w:r>
        <w:t xml:space="preserve">. </w:t>
      </w:r>
    </w:p>
    <w:p w14:paraId="6AFD85E8" w14:textId="2C3F3E30" w:rsidR="00317F66" w:rsidRDefault="002E755D" w:rsidP="0094481E">
      <w:pPr>
        <w:rPr>
          <w:b/>
          <w:bCs/>
        </w:rPr>
      </w:pPr>
      <w:r>
        <w:t xml:space="preserve">The </w:t>
      </w:r>
      <w:hyperlink r:id="rId34">
        <w:r w:rsidRPr="007C0DE4">
          <w:rPr>
            <w:rStyle w:val="Hyperlink"/>
            <w:rFonts w:eastAsia="Arial" w:cs="Arial"/>
            <w:lang w:eastAsia="zh-CN"/>
          </w:rPr>
          <w:t>strengthened Quality Standards</w:t>
        </w:r>
      </w:hyperlink>
      <w:r>
        <w:t xml:space="preserve"> apply to registration categories 4, 5 and 6, based on the services being delivered.</w:t>
      </w:r>
      <w:r w:rsidR="00317F66">
        <w:br w:type="page"/>
      </w:r>
    </w:p>
    <w:p w14:paraId="2E9E7134" w14:textId="73DD34C4" w:rsidR="002E755D" w:rsidRPr="003C6FD5" w:rsidRDefault="008218CF" w:rsidP="00F75F0D">
      <w:pPr>
        <w:pStyle w:val="TableTitle"/>
      </w:pPr>
      <w:r>
        <w:lastRenderedPageBreak/>
        <w:t xml:space="preserve">Table 1: </w:t>
      </w:r>
      <w:bookmarkStart w:id="252" w:name="_Toc211525223"/>
      <w:bookmarkStart w:id="253" w:name="_Toc211581440"/>
      <w:bookmarkStart w:id="254" w:name="_Toc211582154"/>
      <w:bookmarkStart w:id="255" w:name="_Toc211584440"/>
      <w:bookmarkStart w:id="256" w:name="_Toc211851679"/>
      <w:bookmarkStart w:id="257" w:name="_Toc212195143"/>
      <w:bookmarkStart w:id="258" w:name="_Toc1726523657"/>
      <w:bookmarkStart w:id="259" w:name="_Toc984435148"/>
      <w:bookmarkStart w:id="260" w:name="_Toc306815150"/>
      <w:bookmarkStart w:id="261" w:name="_Toc1884724410"/>
      <w:bookmarkStart w:id="262" w:name="_Toc474807492"/>
      <w:bookmarkStart w:id="263" w:name="_Toc1188440295"/>
      <w:bookmarkStart w:id="264" w:name="_Toc697350045"/>
      <w:bookmarkStart w:id="265" w:name="_Toc1660182307"/>
      <w:bookmarkStart w:id="266" w:name="_Toc2085854053"/>
      <w:bookmarkStart w:id="267" w:name="_Toc81588867"/>
      <w:bookmarkStart w:id="268" w:name="_Toc1145052086"/>
      <w:bookmarkStart w:id="269" w:name="_Toc1541202631"/>
      <w:bookmarkStart w:id="270" w:name="_Toc1472669853"/>
      <w:bookmarkStart w:id="271" w:name="_Toc1251742774"/>
      <w:bookmarkStart w:id="272" w:name="_Toc698022415"/>
      <w:bookmarkStart w:id="273" w:name="_Toc1783805156"/>
      <w:bookmarkStart w:id="274" w:name="_Toc395606914"/>
      <w:bookmarkStart w:id="275" w:name="_Toc541403307"/>
      <w:bookmarkStart w:id="276" w:name="_Toc1541429856"/>
      <w:bookmarkStart w:id="277" w:name="_Toc812609308"/>
      <w:bookmarkStart w:id="278" w:name="_Toc1969211904"/>
      <w:bookmarkStart w:id="279" w:name="_Toc1803244860"/>
      <w:r w:rsidR="002E755D">
        <w:t>The 6 registration categories</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tbl>
      <w:tblPr>
        <w:tblStyle w:val="DepartmentofHealthtable"/>
        <w:tblW w:w="9072" w:type="dxa"/>
        <w:tblBorders>
          <w:top w:val="single" w:sz="4" w:space="0" w:color="1E1545" w:themeColor="text2"/>
          <w:bottom w:val="single" w:sz="4" w:space="0" w:color="1E1545" w:themeColor="text2"/>
          <w:insideH w:val="single" w:sz="4" w:space="0" w:color="1E1545" w:themeColor="text2"/>
        </w:tblBorders>
        <w:tblLayout w:type="fixed"/>
        <w:tblLook w:val="04A0" w:firstRow="1" w:lastRow="0" w:firstColumn="1" w:lastColumn="0" w:noHBand="0" w:noVBand="1"/>
      </w:tblPr>
      <w:tblGrid>
        <w:gridCol w:w="2268"/>
        <w:gridCol w:w="2977"/>
        <w:gridCol w:w="3827"/>
      </w:tblGrid>
      <w:tr w:rsidR="002E755D" w14:paraId="6B7333EB" w14:textId="77777777" w:rsidTr="00E26955">
        <w:trPr>
          <w:cnfStyle w:val="100000000000" w:firstRow="1" w:lastRow="0" w:firstColumn="0" w:lastColumn="0" w:oddVBand="0" w:evenVBand="0" w:oddHBand="0" w:evenHBand="0" w:firstRowFirstColumn="0" w:firstRowLastColumn="0" w:lastRowFirstColumn="0" w:lastRowLastColumn="0"/>
          <w:trHeight w:val="585"/>
        </w:trPr>
        <w:tc>
          <w:tcPr>
            <w:tcW w:w="2268" w:type="dxa"/>
            <w:shd w:val="clear" w:color="auto" w:fill="1E1545" w:themeFill="text2"/>
          </w:tcPr>
          <w:p w14:paraId="0F69A8BE" w14:textId="77777777" w:rsidR="002E755D" w:rsidRPr="00E26955" w:rsidRDefault="002E755D" w:rsidP="00F75F0D">
            <w:pPr>
              <w:pStyle w:val="Tabletext"/>
              <w:rPr>
                <w:color w:val="F1F2F2" w:themeColor="background2"/>
              </w:rPr>
            </w:pPr>
            <w:r w:rsidRPr="00E26955">
              <w:rPr>
                <w:color w:val="F1F2F2" w:themeColor="background2"/>
              </w:rPr>
              <w:t>Provider registration category</w:t>
            </w:r>
          </w:p>
        </w:tc>
        <w:tc>
          <w:tcPr>
            <w:tcW w:w="2977" w:type="dxa"/>
            <w:shd w:val="clear" w:color="auto" w:fill="1E1545" w:themeFill="text2"/>
          </w:tcPr>
          <w:p w14:paraId="637B341F" w14:textId="77777777" w:rsidR="002E755D" w:rsidRPr="00E26955" w:rsidRDefault="002E755D" w:rsidP="00F75F0D">
            <w:pPr>
              <w:pStyle w:val="Tabletext"/>
              <w:rPr>
                <w:color w:val="F1F2F2" w:themeColor="background2"/>
              </w:rPr>
            </w:pPr>
            <w:r w:rsidRPr="00E26955">
              <w:rPr>
                <w:color w:val="F1F2F2" w:themeColor="background2"/>
              </w:rPr>
              <w:t>Description</w:t>
            </w:r>
          </w:p>
        </w:tc>
        <w:tc>
          <w:tcPr>
            <w:tcW w:w="3827" w:type="dxa"/>
            <w:shd w:val="clear" w:color="auto" w:fill="1E1545" w:themeFill="text2"/>
          </w:tcPr>
          <w:p w14:paraId="088B84D2" w14:textId="77777777" w:rsidR="002E755D" w:rsidRPr="00E26955" w:rsidRDefault="002E755D" w:rsidP="00F75F0D">
            <w:pPr>
              <w:pStyle w:val="Tabletext"/>
              <w:rPr>
                <w:color w:val="F1F2F2" w:themeColor="background2"/>
              </w:rPr>
            </w:pPr>
            <w:r w:rsidRPr="00E26955">
              <w:rPr>
                <w:color w:val="F1F2F2" w:themeColor="background2"/>
              </w:rPr>
              <w:t>Service types</w:t>
            </w:r>
          </w:p>
        </w:tc>
      </w:tr>
      <w:tr w:rsidR="002E755D" w14:paraId="1F0E3BB5" w14:textId="77777777" w:rsidTr="00E26955">
        <w:trPr>
          <w:trHeight w:val="585"/>
        </w:trPr>
        <w:tc>
          <w:tcPr>
            <w:tcW w:w="2268" w:type="dxa"/>
          </w:tcPr>
          <w:p w14:paraId="3D9BB116" w14:textId="77777777" w:rsidR="002E755D" w:rsidRPr="00E26955" w:rsidRDefault="002E755D" w:rsidP="00E26955">
            <w:pPr>
              <w:pStyle w:val="Tabletext"/>
              <w:rPr>
                <w:b/>
              </w:rPr>
            </w:pPr>
            <w:r w:rsidRPr="00E26955">
              <w:rPr>
                <w:b/>
              </w:rPr>
              <w:t>Category 1</w:t>
            </w:r>
          </w:p>
        </w:tc>
        <w:tc>
          <w:tcPr>
            <w:tcW w:w="2977" w:type="dxa"/>
          </w:tcPr>
          <w:p w14:paraId="18E5766E" w14:textId="77777777" w:rsidR="002E755D" w:rsidRPr="008506A3" w:rsidRDefault="002E755D" w:rsidP="00E26955">
            <w:pPr>
              <w:pStyle w:val="Tabletext"/>
            </w:pPr>
            <w:r w:rsidRPr="00F70727">
              <w:t xml:space="preserve">Home and community services </w:t>
            </w:r>
          </w:p>
        </w:tc>
        <w:tc>
          <w:tcPr>
            <w:tcW w:w="3827" w:type="dxa"/>
          </w:tcPr>
          <w:p w14:paraId="35FD20D8" w14:textId="25DC214E" w:rsidR="002E755D" w:rsidRPr="008506A3" w:rsidRDefault="002E755D" w:rsidP="00E26955">
            <w:pPr>
              <w:pStyle w:val="Tabletext"/>
              <w:numPr>
                <w:ilvl w:val="0"/>
                <w:numId w:val="75"/>
              </w:numPr>
              <w:ind w:left="323" w:hanging="323"/>
            </w:pPr>
            <w:r w:rsidRPr="00F70727">
              <w:t xml:space="preserve">Domestic assistance </w:t>
            </w:r>
          </w:p>
          <w:p w14:paraId="4AE1D1DD" w14:textId="7B50ED50" w:rsidR="002E755D" w:rsidRPr="008506A3" w:rsidRDefault="002E755D" w:rsidP="00E26955">
            <w:pPr>
              <w:pStyle w:val="Tabletext"/>
              <w:numPr>
                <w:ilvl w:val="0"/>
                <w:numId w:val="75"/>
              </w:numPr>
              <w:ind w:left="323" w:hanging="323"/>
            </w:pPr>
            <w:r w:rsidRPr="00F70727">
              <w:t xml:space="preserve">Home maintenance and repairs </w:t>
            </w:r>
          </w:p>
          <w:p w14:paraId="543CEB7E" w14:textId="319CDA85" w:rsidR="002E755D" w:rsidRPr="008506A3" w:rsidRDefault="002E755D" w:rsidP="00E26955">
            <w:pPr>
              <w:pStyle w:val="Tabletext"/>
              <w:numPr>
                <w:ilvl w:val="0"/>
                <w:numId w:val="75"/>
              </w:numPr>
              <w:ind w:left="323" w:hanging="323"/>
            </w:pPr>
            <w:r w:rsidRPr="00F70727">
              <w:t xml:space="preserve">Meals </w:t>
            </w:r>
          </w:p>
          <w:p w14:paraId="4023234E" w14:textId="53092AB1" w:rsidR="002E755D" w:rsidRPr="008506A3" w:rsidRDefault="002E755D" w:rsidP="00E26955">
            <w:pPr>
              <w:pStyle w:val="Tabletext"/>
              <w:numPr>
                <w:ilvl w:val="0"/>
                <w:numId w:val="75"/>
              </w:numPr>
              <w:ind w:left="323" w:hanging="323"/>
            </w:pPr>
            <w:r w:rsidRPr="00F70727">
              <w:t xml:space="preserve">Transport </w:t>
            </w:r>
          </w:p>
        </w:tc>
      </w:tr>
      <w:tr w:rsidR="002E755D" w14:paraId="2BE36BF5" w14:textId="77777777" w:rsidTr="00A552C8">
        <w:trPr>
          <w:trHeight w:val="506"/>
        </w:trPr>
        <w:tc>
          <w:tcPr>
            <w:tcW w:w="2268" w:type="dxa"/>
          </w:tcPr>
          <w:p w14:paraId="00155677" w14:textId="77777777" w:rsidR="002E755D" w:rsidRPr="00E26955" w:rsidRDefault="002E755D" w:rsidP="00E26955">
            <w:pPr>
              <w:pStyle w:val="Tabletext"/>
              <w:rPr>
                <w:b/>
              </w:rPr>
            </w:pPr>
            <w:r w:rsidRPr="00E26955">
              <w:rPr>
                <w:b/>
              </w:rPr>
              <w:t>Category 2</w:t>
            </w:r>
          </w:p>
        </w:tc>
        <w:tc>
          <w:tcPr>
            <w:tcW w:w="2977" w:type="dxa"/>
          </w:tcPr>
          <w:p w14:paraId="4DA2C030" w14:textId="77777777" w:rsidR="002E755D" w:rsidRPr="008506A3" w:rsidRDefault="002E755D" w:rsidP="00E26955">
            <w:pPr>
              <w:pStyle w:val="Tabletext"/>
            </w:pPr>
            <w:r w:rsidRPr="00F70727">
              <w:t xml:space="preserve">Assistive technology and home modifications </w:t>
            </w:r>
          </w:p>
        </w:tc>
        <w:tc>
          <w:tcPr>
            <w:tcW w:w="3827" w:type="dxa"/>
          </w:tcPr>
          <w:p w14:paraId="77B3CAAD" w14:textId="1134B9F0" w:rsidR="002E755D" w:rsidRPr="008506A3" w:rsidRDefault="002E755D" w:rsidP="00E26955">
            <w:pPr>
              <w:pStyle w:val="Tabletext"/>
              <w:numPr>
                <w:ilvl w:val="0"/>
                <w:numId w:val="75"/>
              </w:numPr>
              <w:ind w:left="323" w:hanging="323"/>
            </w:pPr>
            <w:r w:rsidRPr="00F70727">
              <w:t xml:space="preserve">Equipment and products </w:t>
            </w:r>
          </w:p>
          <w:p w14:paraId="47734323" w14:textId="6F18E7D3" w:rsidR="002E755D" w:rsidRPr="008506A3" w:rsidRDefault="002E755D" w:rsidP="00E26955">
            <w:pPr>
              <w:pStyle w:val="Tabletext"/>
              <w:numPr>
                <w:ilvl w:val="0"/>
                <w:numId w:val="75"/>
              </w:numPr>
              <w:ind w:left="323" w:hanging="323"/>
            </w:pPr>
            <w:r w:rsidRPr="00F70727">
              <w:t xml:space="preserve">Home adjustments </w:t>
            </w:r>
          </w:p>
        </w:tc>
      </w:tr>
      <w:tr w:rsidR="002E755D" w14:paraId="522DF7F5" w14:textId="77777777" w:rsidTr="00A552C8">
        <w:trPr>
          <w:trHeight w:val="488"/>
        </w:trPr>
        <w:tc>
          <w:tcPr>
            <w:tcW w:w="2268" w:type="dxa"/>
          </w:tcPr>
          <w:p w14:paraId="4EB17277" w14:textId="77777777" w:rsidR="002E755D" w:rsidRPr="00E26955" w:rsidRDefault="002E755D" w:rsidP="00E26955">
            <w:pPr>
              <w:pStyle w:val="Tabletext"/>
              <w:rPr>
                <w:b/>
              </w:rPr>
            </w:pPr>
            <w:r w:rsidRPr="00E26955">
              <w:rPr>
                <w:b/>
              </w:rPr>
              <w:t>Category 3</w:t>
            </w:r>
          </w:p>
        </w:tc>
        <w:tc>
          <w:tcPr>
            <w:tcW w:w="2977" w:type="dxa"/>
          </w:tcPr>
          <w:p w14:paraId="08811E9E" w14:textId="77777777" w:rsidR="002E755D" w:rsidRPr="008506A3" w:rsidRDefault="002E755D" w:rsidP="00E26955">
            <w:pPr>
              <w:pStyle w:val="Tabletext"/>
            </w:pPr>
            <w:r w:rsidRPr="00F70727">
              <w:t xml:space="preserve">Advisory and support services </w:t>
            </w:r>
          </w:p>
        </w:tc>
        <w:tc>
          <w:tcPr>
            <w:tcW w:w="3827" w:type="dxa"/>
          </w:tcPr>
          <w:p w14:paraId="5C804FA4" w14:textId="5007F5E9" w:rsidR="002E755D" w:rsidRPr="008506A3" w:rsidRDefault="002E755D" w:rsidP="00E26955">
            <w:pPr>
              <w:pStyle w:val="Tabletext"/>
              <w:numPr>
                <w:ilvl w:val="0"/>
                <w:numId w:val="75"/>
              </w:numPr>
              <w:ind w:left="323" w:hanging="323"/>
            </w:pPr>
            <w:r w:rsidRPr="00F70727">
              <w:t xml:space="preserve">Hoarding and squalor assistance </w:t>
            </w:r>
          </w:p>
          <w:p w14:paraId="417C21EA" w14:textId="77279225" w:rsidR="002E755D" w:rsidRPr="008506A3" w:rsidRDefault="002E755D" w:rsidP="00E26955">
            <w:pPr>
              <w:pStyle w:val="Tabletext"/>
              <w:numPr>
                <w:ilvl w:val="0"/>
                <w:numId w:val="75"/>
              </w:numPr>
              <w:ind w:left="323" w:hanging="323"/>
            </w:pPr>
            <w:r w:rsidRPr="00F70727">
              <w:t xml:space="preserve">Social support and community engagement </w:t>
            </w:r>
          </w:p>
        </w:tc>
      </w:tr>
      <w:tr w:rsidR="002E755D" w14:paraId="2A700B1A" w14:textId="77777777" w:rsidTr="00A552C8">
        <w:tc>
          <w:tcPr>
            <w:tcW w:w="2268" w:type="dxa"/>
          </w:tcPr>
          <w:p w14:paraId="488E45B3" w14:textId="77777777" w:rsidR="002E755D" w:rsidRPr="00E26955" w:rsidRDefault="002E755D" w:rsidP="00E26955">
            <w:pPr>
              <w:pStyle w:val="Tabletext"/>
              <w:rPr>
                <w:b/>
              </w:rPr>
            </w:pPr>
            <w:r w:rsidRPr="00E26955">
              <w:rPr>
                <w:b/>
              </w:rPr>
              <w:t>Category 4</w:t>
            </w:r>
          </w:p>
        </w:tc>
        <w:tc>
          <w:tcPr>
            <w:tcW w:w="2977" w:type="dxa"/>
          </w:tcPr>
          <w:p w14:paraId="1514B9C0" w14:textId="77777777" w:rsidR="002E755D" w:rsidRPr="008506A3" w:rsidRDefault="002E755D" w:rsidP="00E26955">
            <w:pPr>
              <w:pStyle w:val="Tabletext"/>
            </w:pPr>
            <w:r w:rsidRPr="00F70727">
              <w:t xml:space="preserve">Personal and care support in the home or community </w:t>
            </w:r>
          </w:p>
        </w:tc>
        <w:tc>
          <w:tcPr>
            <w:tcW w:w="3827" w:type="dxa"/>
          </w:tcPr>
          <w:p w14:paraId="5726A66F" w14:textId="749B9E3E" w:rsidR="002E755D" w:rsidRPr="008506A3" w:rsidRDefault="002E755D" w:rsidP="00E26955">
            <w:pPr>
              <w:pStyle w:val="Tabletext"/>
              <w:numPr>
                <w:ilvl w:val="0"/>
                <w:numId w:val="75"/>
              </w:numPr>
              <w:ind w:left="323" w:hanging="323"/>
            </w:pPr>
            <w:r w:rsidRPr="00F70727">
              <w:t xml:space="preserve">Allied health and therapy </w:t>
            </w:r>
          </w:p>
          <w:p w14:paraId="00CBC632" w14:textId="03ADF8CF" w:rsidR="002E755D" w:rsidRPr="008506A3" w:rsidRDefault="002E755D" w:rsidP="00E26955">
            <w:pPr>
              <w:pStyle w:val="Tabletext"/>
              <w:numPr>
                <w:ilvl w:val="0"/>
                <w:numId w:val="75"/>
              </w:numPr>
              <w:ind w:left="323" w:hanging="323"/>
            </w:pPr>
            <w:r w:rsidRPr="00F70727">
              <w:t xml:space="preserve">Personal care </w:t>
            </w:r>
          </w:p>
          <w:p w14:paraId="247F25C9" w14:textId="2DAA8013" w:rsidR="002E755D" w:rsidRPr="008506A3" w:rsidRDefault="002E755D" w:rsidP="00E26955">
            <w:pPr>
              <w:pStyle w:val="Tabletext"/>
              <w:numPr>
                <w:ilvl w:val="0"/>
                <w:numId w:val="75"/>
              </w:numPr>
              <w:ind w:left="323" w:hanging="323"/>
            </w:pPr>
            <w:r w:rsidRPr="00F70727">
              <w:t xml:space="preserve">Nutrition </w:t>
            </w:r>
          </w:p>
          <w:p w14:paraId="3CD95DA6" w14:textId="35DC60AD" w:rsidR="002E755D" w:rsidRPr="008506A3" w:rsidRDefault="002E755D" w:rsidP="00E26955">
            <w:pPr>
              <w:pStyle w:val="Tabletext"/>
              <w:numPr>
                <w:ilvl w:val="0"/>
                <w:numId w:val="75"/>
              </w:numPr>
              <w:ind w:left="323" w:hanging="323"/>
            </w:pPr>
            <w:r w:rsidRPr="00F70727">
              <w:t xml:space="preserve">Therapeutic service for independent living </w:t>
            </w:r>
          </w:p>
          <w:p w14:paraId="79EA6F2C" w14:textId="3628D3E3" w:rsidR="002E755D" w:rsidRPr="008506A3" w:rsidRDefault="002E755D" w:rsidP="00E26955">
            <w:pPr>
              <w:pStyle w:val="Tabletext"/>
              <w:numPr>
                <w:ilvl w:val="0"/>
                <w:numId w:val="75"/>
              </w:numPr>
              <w:ind w:left="323" w:hanging="323"/>
            </w:pPr>
            <w:r w:rsidRPr="00F70727">
              <w:t xml:space="preserve">Home or community general respite </w:t>
            </w:r>
          </w:p>
          <w:p w14:paraId="31B7E69E" w14:textId="38C2CF0B" w:rsidR="002E755D" w:rsidRPr="008506A3" w:rsidRDefault="002E755D" w:rsidP="00E26955">
            <w:pPr>
              <w:pStyle w:val="Tabletext"/>
              <w:numPr>
                <w:ilvl w:val="0"/>
                <w:numId w:val="75"/>
              </w:numPr>
              <w:ind w:left="323" w:hanging="323"/>
            </w:pPr>
            <w:r w:rsidRPr="00F70727">
              <w:t xml:space="preserve">Community cottage respite </w:t>
            </w:r>
          </w:p>
          <w:p w14:paraId="77170A25" w14:textId="3208E716" w:rsidR="002E755D" w:rsidRPr="008506A3" w:rsidRDefault="002E755D" w:rsidP="00E26955">
            <w:pPr>
              <w:pStyle w:val="Tabletext"/>
              <w:numPr>
                <w:ilvl w:val="0"/>
                <w:numId w:val="75"/>
              </w:numPr>
              <w:ind w:left="323" w:hanging="323"/>
            </w:pPr>
            <w:r w:rsidRPr="00F70727">
              <w:t xml:space="preserve">Care management </w:t>
            </w:r>
          </w:p>
          <w:p w14:paraId="49ED29F9" w14:textId="164F19E2" w:rsidR="002E755D" w:rsidRPr="008506A3" w:rsidRDefault="002E755D" w:rsidP="00E26955">
            <w:pPr>
              <w:pStyle w:val="Tabletext"/>
              <w:numPr>
                <w:ilvl w:val="0"/>
                <w:numId w:val="75"/>
              </w:numPr>
              <w:ind w:left="323" w:hanging="323"/>
            </w:pPr>
            <w:r w:rsidRPr="00F70727">
              <w:t xml:space="preserve">Restorative care management </w:t>
            </w:r>
          </w:p>
        </w:tc>
      </w:tr>
      <w:tr w:rsidR="002E755D" w14:paraId="4D9F4B9A" w14:textId="77777777" w:rsidTr="00A552C8">
        <w:trPr>
          <w:trHeight w:val="600"/>
        </w:trPr>
        <w:tc>
          <w:tcPr>
            <w:tcW w:w="2268" w:type="dxa"/>
          </w:tcPr>
          <w:p w14:paraId="2766AF86" w14:textId="77777777" w:rsidR="002E755D" w:rsidRPr="00D91BC0" w:rsidRDefault="002E755D" w:rsidP="00E26955">
            <w:pPr>
              <w:pStyle w:val="Tabletext"/>
              <w:rPr>
                <w:b/>
              </w:rPr>
            </w:pPr>
            <w:r w:rsidRPr="00E26955">
              <w:rPr>
                <w:b/>
              </w:rPr>
              <w:t>Category 5</w:t>
            </w:r>
          </w:p>
        </w:tc>
        <w:tc>
          <w:tcPr>
            <w:tcW w:w="2977" w:type="dxa"/>
          </w:tcPr>
          <w:p w14:paraId="296881AC" w14:textId="77777777" w:rsidR="002E755D" w:rsidRPr="008506A3" w:rsidRDefault="002E755D" w:rsidP="00E26955">
            <w:pPr>
              <w:pStyle w:val="Tabletext"/>
            </w:pPr>
            <w:r w:rsidRPr="00F70727">
              <w:t xml:space="preserve">Nursing and transition care </w:t>
            </w:r>
          </w:p>
        </w:tc>
        <w:tc>
          <w:tcPr>
            <w:tcW w:w="3827" w:type="dxa"/>
          </w:tcPr>
          <w:p w14:paraId="29435CBB" w14:textId="4F2450A8" w:rsidR="002E755D" w:rsidRPr="008506A3" w:rsidRDefault="002E755D" w:rsidP="00D91BC0">
            <w:pPr>
              <w:pStyle w:val="Tabletext"/>
              <w:numPr>
                <w:ilvl w:val="0"/>
                <w:numId w:val="75"/>
              </w:numPr>
              <w:ind w:left="323" w:hanging="323"/>
            </w:pPr>
            <w:r w:rsidRPr="00F70727">
              <w:t>Nursing care</w:t>
            </w:r>
          </w:p>
          <w:p w14:paraId="18494315" w14:textId="3C1908A9" w:rsidR="002E755D" w:rsidRPr="008506A3" w:rsidRDefault="002E755D" w:rsidP="00D91BC0">
            <w:pPr>
              <w:pStyle w:val="Tabletext"/>
              <w:numPr>
                <w:ilvl w:val="0"/>
                <w:numId w:val="75"/>
              </w:numPr>
              <w:ind w:left="323" w:hanging="323"/>
            </w:pPr>
            <w:r w:rsidRPr="00F70727">
              <w:t>Assistance with transition care</w:t>
            </w:r>
          </w:p>
        </w:tc>
      </w:tr>
      <w:tr w:rsidR="002E755D" w14:paraId="53D05B66" w14:textId="77777777" w:rsidTr="00A552C8">
        <w:trPr>
          <w:trHeight w:val="585"/>
        </w:trPr>
        <w:tc>
          <w:tcPr>
            <w:tcW w:w="2268" w:type="dxa"/>
          </w:tcPr>
          <w:p w14:paraId="73243E04" w14:textId="77777777" w:rsidR="002E755D" w:rsidRPr="00D91BC0" w:rsidRDefault="002E755D" w:rsidP="00D91BC0">
            <w:pPr>
              <w:pStyle w:val="Tabletext"/>
              <w:rPr>
                <w:b/>
              </w:rPr>
            </w:pPr>
            <w:r w:rsidRPr="00D91BC0">
              <w:rPr>
                <w:b/>
              </w:rPr>
              <w:t>Category 6</w:t>
            </w:r>
          </w:p>
        </w:tc>
        <w:tc>
          <w:tcPr>
            <w:tcW w:w="2977" w:type="dxa"/>
          </w:tcPr>
          <w:p w14:paraId="506C0EF2" w14:textId="77777777" w:rsidR="002E755D" w:rsidRPr="008506A3" w:rsidRDefault="002E755D" w:rsidP="00D91BC0">
            <w:pPr>
              <w:pStyle w:val="Tabletext"/>
            </w:pPr>
            <w:r w:rsidRPr="00F70727">
              <w:t xml:space="preserve">Residential care </w:t>
            </w:r>
          </w:p>
        </w:tc>
        <w:tc>
          <w:tcPr>
            <w:tcW w:w="3827" w:type="dxa"/>
          </w:tcPr>
          <w:p w14:paraId="5C863E8B" w14:textId="3ED7E83D" w:rsidR="002E755D" w:rsidRPr="008506A3" w:rsidRDefault="002E755D" w:rsidP="00D91BC0">
            <w:pPr>
              <w:pStyle w:val="Tabletext"/>
              <w:numPr>
                <w:ilvl w:val="0"/>
                <w:numId w:val="75"/>
              </w:numPr>
              <w:ind w:left="323" w:hanging="323"/>
            </w:pPr>
            <w:r w:rsidRPr="00F70727">
              <w:t>Residential accommodation</w:t>
            </w:r>
          </w:p>
          <w:p w14:paraId="251A322A" w14:textId="1120C726" w:rsidR="002E755D" w:rsidRPr="008506A3" w:rsidRDefault="002E755D" w:rsidP="00D91BC0">
            <w:pPr>
              <w:pStyle w:val="Tabletext"/>
              <w:numPr>
                <w:ilvl w:val="0"/>
                <w:numId w:val="75"/>
              </w:numPr>
              <w:ind w:left="323" w:hanging="323"/>
            </w:pPr>
            <w:r w:rsidRPr="00F70727">
              <w:t>Residential everyday living</w:t>
            </w:r>
          </w:p>
          <w:p w14:paraId="79033CA9" w14:textId="58AD7626" w:rsidR="002E755D" w:rsidRPr="008506A3" w:rsidRDefault="002E755D" w:rsidP="00D91BC0">
            <w:pPr>
              <w:pStyle w:val="Tabletext"/>
              <w:numPr>
                <w:ilvl w:val="0"/>
                <w:numId w:val="75"/>
              </w:numPr>
              <w:ind w:left="323" w:hanging="323"/>
            </w:pPr>
            <w:r w:rsidRPr="00F70727">
              <w:t>Residential services</w:t>
            </w:r>
          </w:p>
          <w:p w14:paraId="0C3B2392" w14:textId="17B30A1A" w:rsidR="002E755D" w:rsidRPr="008506A3" w:rsidRDefault="002E755D" w:rsidP="00D91BC0">
            <w:pPr>
              <w:pStyle w:val="Tabletext"/>
              <w:numPr>
                <w:ilvl w:val="0"/>
                <w:numId w:val="75"/>
              </w:numPr>
              <w:ind w:left="323" w:hanging="323"/>
            </w:pPr>
            <w:r w:rsidRPr="00F70727">
              <w:t>Residential clinical care</w:t>
            </w:r>
          </w:p>
        </w:tc>
      </w:tr>
    </w:tbl>
    <w:p w14:paraId="39AE1FCD" w14:textId="23FE1555" w:rsidR="00E30C36" w:rsidRPr="003C6FD5" w:rsidRDefault="00E30C36" w:rsidP="00E30C36">
      <w:pPr>
        <w:pStyle w:val="Heading3"/>
      </w:pPr>
      <w:bookmarkStart w:id="280" w:name="_Toc211525224"/>
      <w:bookmarkStart w:id="281" w:name="_Toc211581441"/>
      <w:bookmarkStart w:id="282" w:name="_Toc211582155"/>
      <w:bookmarkStart w:id="283" w:name="_Toc211584441"/>
      <w:bookmarkStart w:id="284" w:name="_Toc689519425"/>
      <w:bookmarkStart w:id="285" w:name="_Toc883895332"/>
      <w:bookmarkStart w:id="286" w:name="_Toc1070601691"/>
      <w:bookmarkStart w:id="287" w:name="_Toc1605925041"/>
      <w:bookmarkStart w:id="288" w:name="_Toc2084611957"/>
      <w:bookmarkStart w:id="289" w:name="_Toc1092543878"/>
      <w:bookmarkStart w:id="290" w:name="_Toc279839170"/>
      <w:bookmarkStart w:id="291" w:name="_Toc827205302"/>
      <w:bookmarkStart w:id="292" w:name="_Toc670456440"/>
      <w:bookmarkStart w:id="293" w:name="_Toc1473791406"/>
      <w:bookmarkStart w:id="294" w:name="_Toc2091429564"/>
      <w:bookmarkStart w:id="295" w:name="_Toc1123099269"/>
      <w:bookmarkStart w:id="296" w:name="_Toc1309449330"/>
      <w:bookmarkStart w:id="297" w:name="_Toc2004874545"/>
      <w:bookmarkStart w:id="298" w:name="_Toc1795888937"/>
      <w:bookmarkStart w:id="299" w:name="_Toc95029471"/>
      <w:bookmarkStart w:id="300" w:name="_Toc900183052"/>
      <w:bookmarkStart w:id="301" w:name="_Toc1713315616"/>
      <w:bookmarkStart w:id="302" w:name="_Toc985172430"/>
      <w:bookmarkStart w:id="303" w:name="_Toc1314257396"/>
      <w:bookmarkStart w:id="304" w:name="_Toc1706699782"/>
      <w:bookmarkStart w:id="305" w:name="_Toc218773691"/>
      <w:bookmarkStart w:id="306" w:name="_Toc222402790"/>
      <w:r>
        <w:t>Aged care service list</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3EAF6D2D" w14:textId="5D170BE9" w:rsidR="00EF06CE" w:rsidRDefault="7AA7CC95" w:rsidP="006E4BA2">
      <w:r>
        <w:t xml:space="preserve">The </w:t>
      </w:r>
      <w:hyperlink r:id="rId35">
        <w:r w:rsidR="6F42A28C" w:rsidRPr="0ABBDB37">
          <w:rPr>
            <w:rStyle w:val="Hyperlink"/>
          </w:rPr>
          <w:t>aged care service list</w:t>
        </w:r>
      </w:hyperlink>
      <w:r w:rsidRPr="00C41C56">
        <w:t xml:space="preserve"> </w:t>
      </w:r>
      <w:r w:rsidR="001C6D06">
        <w:t>can be found</w:t>
      </w:r>
      <w:r w:rsidRPr="00C41C56">
        <w:t xml:space="preserve"> in the </w:t>
      </w:r>
      <w:r w:rsidR="00A6692E" w:rsidRPr="00715A5B">
        <w:t>Rules</w:t>
      </w:r>
      <w:r w:rsidR="00F73ABC">
        <w:rPr>
          <w:i/>
          <w:iCs/>
        </w:rPr>
        <w:t>.</w:t>
      </w:r>
      <w:r w:rsidR="00652A7F">
        <w:t xml:space="preserve"> </w:t>
      </w:r>
      <w:r w:rsidR="00A82220">
        <w:t>It</w:t>
      </w:r>
      <w:r w:rsidR="7109D69F" w:rsidRPr="00C41C56">
        <w:t xml:space="preserve"> </w:t>
      </w:r>
      <w:r w:rsidR="00804AD9">
        <w:t>prescribes the list of services for which funding may be payable</w:t>
      </w:r>
      <w:r w:rsidR="002669F6">
        <w:t xml:space="preserve"> under the</w:t>
      </w:r>
      <w:r w:rsidR="00BD71A8">
        <w:t xml:space="preserve"> </w:t>
      </w:r>
      <w:r w:rsidR="002669F6">
        <w:t>Act. Establishing a single service list introduces consistency between funded aged care services.</w:t>
      </w:r>
      <w:r w:rsidR="000B4CD7">
        <w:t xml:space="preserve"> It means that </w:t>
      </w:r>
      <w:r w:rsidR="004E0BC3">
        <w:t xml:space="preserve">services funded under the Commonwealth aged care system are consolidated into a single </w:t>
      </w:r>
      <w:r w:rsidR="004E0BC3">
        <w:lastRenderedPageBreak/>
        <w:t>service list under the Act</w:t>
      </w:r>
      <w:r w:rsidR="000B4CD7">
        <w:t>.</w:t>
      </w:r>
      <w:r w:rsidR="00C9463A" w:rsidRPr="00715A5B">
        <w:t xml:space="preserve"> If the service being delivered is not listed in the aged care service list, it is not a funded aged care service under the Act</w:t>
      </w:r>
    </w:p>
    <w:p w14:paraId="4B05BFCE" w14:textId="5830C342" w:rsidR="00843233" w:rsidRDefault="00843233" w:rsidP="008D7B5E">
      <w:r>
        <w:t xml:space="preserve">Services listed in the aged care service list are grouped by </w:t>
      </w:r>
      <w:r w:rsidRPr="008A2D9B">
        <w:rPr>
          <w:i/>
          <w:iCs/>
        </w:rPr>
        <w:t>service types</w:t>
      </w:r>
      <w:r>
        <w:t xml:space="preserve"> which are delivered through </w:t>
      </w:r>
      <w:r w:rsidRPr="008A2D9B">
        <w:rPr>
          <w:i/>
          <w:iCs/>
        </w:rPr>
        <w:t>service groups</w:t>
      </w:r>
      <w:r>
        <w:t xml:space="preserve">. The four service groups are home support, residential care, assistive technology, and home modifications. These service groupings determine how individual services are funded, regulated and delivered through the various aged care programs under the Act. </w:t>
      </w:r>
    </w:p>
    <w:p w14:paraId="07B27EF3" w14:textId="56D7173A" w:rsidR="00624694" w:rsidRDefault="00624694" w:rsidP="008D7B5E">
      <w:r>
        <w:t xml:space="preserve">There are </w:t>
      </w:r>
      <w:proofErr w:type="gramStart"/>
      <w:r>
        <w:t>a number of</w:t>
      </w:r>
      <w:proofErr w:type="gramEnd"/>
      <w:r>
        <w:t xml:space="preserve"> service types that may be relevant for </w:t>
      </w:r>
      <w:r w:rsidR="003B7B60">
        <w:t xml:space="preserve">the delivery of </w:t>
      </w:r>
      <w:r w:rsidR="0090409C">
        <w:t xml:space="preserve">funded </w:t>
      </w:r>
      <w:r w:rsidR="003B7B60">
        <w:t xml:space="preserve">allied health services. </w:t>
      </w:r>
      <w:r>
        <w:t>These include:</w:t>
      </w:r>
    </w:p>
    <w:p w14:paraId="1556413B" w14:textId="77777777" w:rsidR="008B0BF2" w:rsidRDefault="008B0BF2" w:rsidP="008B0BF2">
      <w:pPr>
        <w:pStyle w:val="ListParagraph"/>
        <w:numPr>
          <w:ilvl w:val="0"/>
          <w:numId w:val="82"/>
        </w:numPr>
        <w:shd w:val="clear" w:color="auto" w:fill="F1F2F2" w:themeFill="background1"/>
      </w:pPr>
      <w:r>
        <w:t>8-15 Allied health and other therapy</w:t>
      </w:r>
    </w:p>
    <w:p w14:paraId="65BCEE9E" w14:textId="241CF2DE" w:rsidR="00624694" w:rsidRDefault="00537604" w:rsidP="00537604">
      <w:pPr>
        <w:pStyle w:val="ListParagraph"/>
        <w:numPr>
          <w:ilvl w:val="0"/>
          <w:numId w:val="82"/>
        </w:numPr>
        <w:shd w:val="clear" w:color="auto" w:fill="F1F2F2" w:themeFill="background1"/>
      </w:pPr>
      <w:r>
        <w:t xml:space="preserve">8-110 </w:t>
      </w:r>
      <w:r w:rsidR="00624694">
        <w:t>Equipment and products</w:t>
      </w:r>
    </w:p>
    <w:p w14:paraId="071108DB" w14:textId="77777777" w:rsidR="008B0BF2" w:rsidRDefault="008B0BF2" w:rsidP="008B0BF2">
      <w:pPr>
        <w:pStyle w:val="ListParagraph"/>
        <w:numPr>
          <w:ilvl w:val="0"/>
          <w:numId w:val="82"/>
        </w:numPr>
        <w:shd w:val="clear" w:color="auto" w:fill="F1F2F2" w:themeFill="background1"/>
      </w:pPr>
      <w:r>
        <w:t>8-65 Nutrition</w:t>
      </w:r>
    </w:p>
    <w:p w14:paraId="338D805E" w14:textId="77777777" w:rsidR="008B0BF2" w:rsidRDefault="008B0BF2" w:rsidP="008B0BF2">
      <w:pPr>
        <w:pStyle w:val="ListParagraph"/>
        <w:numPr>
          <w:ilvl w:val="0"/>
          <w:numId w:val="82"/>
        </w:numPr>
        <w:shd w:val="clear" w:color="auto" w:fill="F1F2F2" w:themeFill="background1"/>
      </w:pPr>
      <w:r>
        <w:t>8-85 Therapeutic services for independent living</w:t>
      </w:r>
    </w:p>
    <w:p w14:paraId="1582B118" w14:textId="04741486" w:rsidR="00537604" w:rsidRDefault="00537604" w:rsidP="00537604">
      <w:pPr>
        <w:pStyle w:val="ListParagraph"/>
        <w:numPr>
          <w:ilvl w:val="0"/>
          <w:numId w:val="82"/>
        </w:numPr>
        <w:shd w:val="clear" w:color="auto" w:fill="F1F2F2" w:themeFill="background1"/>
      </w:pPr>
      <w:r>
        <w:t>8-125 Home adjustments</w:t>
      </w:r>
    </w:p>
    <w:p w14:paraId="0D58D17F" w14:textId="08B326EE" w:rsidR="00537604" w:rsidRPr="00995C34" w:rsidRDefault="00537604" w:rsidP="00537604">
      <w:pPr>
        <w:pStyle w:val="ListParagraph"/>
        <w:numPr>
          <w:ilvl w:val="0"/>
          <w:numId w:val="82"/>
        </w:numPr>
        <w:shd w:val="clear" w:color="auto" w:fill="F1F2F2" w:themeFill="background1"/>
      </w:pPr>
      <w:r>
        <w:t>8-155 Residential clinical care</w:t>
      </w:r>
    </w:p>
    <w:p w14:paraId="046EE169" w14:textId="3721581E" w:rsidR="004C2874" w:rsidRDefault="004C2874" w:rsidP="001C6D06">
      <w:pPr>
        <w:shd w:val="clear" w:color="auto" w:fill="D1F2F4" w:themeFill="accent1" w:themeFillTint="33"/>
      </w:pPr>
      <w:r>
        <w:t xml:space="preserve">Allied health professionals should refer to the </w:t>
      </w:r>
      <w:r w:rsidR="00E658D1">
        <w:t xml:space="preserve">aged care </w:t>
      </w:r>
      <w:r>
        <w:t xml:space="preserve">service list </w:t>
      </w:r>
      <w:r w:rsidR="00881102">
        <w:t xml:space="preserve">to understand </w:t>
      </w:r>
      <w:r w:rsidR="002B4808" w:rsidRPr="00C86CE4">
        <w:rPr>
          <w:b/>
          <w:bCs/>
        </w:rPr>
        <w:t xml:space="preserve">which </w:t>
      </w:r>
      <w:r w:rsidR="00497E3C">
        <w:rPr>
          <w:b/>
          <w:bCs/>
        </w:rPr>
        <w:t>service</w:t>
      </w:r>
      <w:r w:rsidR="00B94C44">
        <w:rPr>
          <w:b/>
          <w:bCs/>
        </w:rPr>
        <w:t>s can be delivered under service</w:t>
      </w:r>
      <w:r w:rsidR="00497E3C">
        <w:rPr>
          <w:b/>
          <w:bCs/>
        </w:rPr>
        <w:t xml:space="preserve"> types and how these align with registration categories</w:t>
      </w:r>
      <w:r w:rsidR="001B7BF6">
        <w:t xml:space="preserve">. The service list also outlines </w:t>
      </w:r>
      <w:r w:rsidR="00EC4C93">
        <w:t>the</w:t>
      </w:r>
      <w:r w:rsidR="006D05F7">
        <w:t xml:space="preserve"> requirements </w:t>
      </w:r>
      <w:r w:rsidR="00EC4C93">
        <w:t xml:space="preserve">that </w:t>
      </w:r>
      <w:r w:rsidR="006D05F7">
        <w:t>apply to the delivery of services.</w:t>
      </w:r>
    </w:p>
    <w:p w14:paraId="6C07FC7D" w14:textId="2ECED2A8" w:rsidR="009C0FA1" w:rsidRDefault="00AE73CA" w:rsidP="003327AD">
      <w:r>
        <w:t xml:space="preserve">Further resources </w:t>
      </w:r>
      <w:r w:rsidR="003B30D4">
        <w:t>are available regarding the service list for the following</w:t>
      </w:r>
      <w:r>
        <w:t xml:space="preserve"> aged care programs</w:t>
      </w:r>
      <w:r w:rsidR="009C0FA1">
        <w:t>:</w:t>
      </w:r>
    </w:p>
    <w:p w14:paraId="0C0B10D6" w14:textId="7FA3A1D9" w:rsidR="009C0FA1" w:rsidRDefault="009C0FA1" w:rsidP="00671984">
      <w:pPr>
        <w:pStyle w:val="ListParagraph"/>
        <w:numPr>
          <w:ilvl w:val="0"/>
          <w:numId w:val="78"/>
        </w:numPr>
        <w:ind w:hanging="357"/>
      </w:pPr>
      <w:r>
        <w:t>For the Commonwealth Home Support Program</w:t>
      </w:r>
    </w:p>
    <w:p w14:paraId="70CBDA04" w14:textId="08EE8F63" w:rsidR="009C0FA1" w:rsidRDefault="009C0FA1" w:rsidP="00671984">
      <w:pPr>
        <w:numPr>
          <w:ilvl w:val="1"/>
          <w:numId w:val="78"/>
        </w:numPr>
        <w:ind w:hanging="357"/>
        <w:contextualSpacing/>
      </w:pPr>
      <w:r>
        <w:t>See the</w:t>
      </w:r>
      <w:r w:rsidR="004F36D4">
        <w:t xml:space="preserve"> </w:t>
      </w:r>
      <w:hyperlink r:id="rId36" w:history="1">
        <w:r w:rsidR="004F36D4" w:rsidRPr="004F36D4">
          <w:rPr>
            <w:rStyle w:val="Hyperlink"/>
          </w:rPr>
          <w:t>CHSP 2025-27 Manual</w:t>
        </w:r>
      </w:hyperlink>
      <w:r w:rsidR="004F36D4">
        <w:t xml:space="preserve"> and</w:t>
      </w:r>
      <w:r>
        <w:t xml:space="preserve"> </w:t>
      </w:r>
      <w:hyperlink r:id="rId37" w:history="1">
        <w:r w:rsidR="00D22B39">
          <w:rPr>
            <w:rStyle w:val="Hyperlink"/>
          </w:rPr>
          <w:t>Inclusions and Exclusions for CHSP Service List</w:t>
        </w:r>
      </w:hyperlink>
    </w:p>
    <w:p w14:paraId="1878EC18" w14:textId="49606294" w:rsidR="009C0FA1" w:rsidRDefault="009C0FA1" w:rsidP="00671984">
      <w:pPr>
        <w:pStyle w:val="ListParagraph"/>
        <w:numPr>
          <w:ilvl w:val="0"/>
          <w:numId w:val="78"/>
        </w:numPr>
        <w:ind w:hanging="357"/>
      </w:pPr>
      <w:r>
        <w:t>For Support at Home</w:t>
      </w:r>
    </w:p>
    <w:p w14:paraId="1EB7C676" w14:textId="2F7827A3" w:rsidR="009C0FA1" w:rsidRDefault="009C0FA1" w:rsidP="00671984">
      <w:pPr>
        <w:pStyle w:val="ListParagraph"/>
        <w:numPr>
          <w:ilvl w:val="1"/>
          <w:numId w:val="78"/>
        </w:numPr>
        <w:ind w:hanging="357"/>
      </w:pPr>
      <w:r>
        <w:t xml:space="preserve">See the </w:t>
      </w:r>
      <w:hyperlink r:id="rId38" w:history="1">
        <w:r w:rsidR="00E628DF">
          <w:rPr>
            <w:rStyle w:val="Hyperlink"/>
          </w:rPr>
          <w:t>Support at Home service list</w:t>
        </w:r>
      </w:hyperlink>
    </w:p>
    <w:p w14:paraId="0034361E" w14:textId="102BB090" w:rsidR="009C0FA1" w:rsidRDefault="009C0FA1" w:rsidP="00671984">
      <w:pPr>
        <w:pStyle w:val="ListParagraph"/>
        <w:numPr>
          <w:ilvl w:val="0"/>
          <w:numId w:val="78"/>
        </w:numPr>
        <w:ind w:hanging="357"/>
      </w:pPr>
      <w:r>
        <w:t>For the Transition Care Program</w:t>
      </w:r>
    </w:p>
    <w:p w14:paraId="322271FE" w14:textId="3AE9FDAA" w:rsidR="00F07495" w:rsidRDefault="00F07495" w:rsidP="00671984">
      <w:pPr>
        <w:pStyle w:val="ListParagraph"/>
        <w:numPr>
          <w:ilvl w:val="1"/>
          <w:numId w:val="78"/>
        </w:numPr>
        <w:ind w:hanging="357"/>
      </w:pPr>
      <w:r>
        <w:t xml:space="preserve">See the </w:t>
      </w:r>
      <w:hyperlink r:id="rId39" w:history="1">
        <w:r w:rsidRPr="00F07495">
          <w:rPr>
            <w:rStyle w:val="Hyperlink"/>
          </w:rPr>
          <w:t>Transition Care Program full list of approved service types</w:t>
        </w:r>
      </w:hyperlink>
    </w:p>
    <w:p w14:paraId="5D4D7436" w14:textId="0B197E86" w:rsidR="009C0FA1" w:rsidRDefault="009C0FA1" w:rsidP="00671984">
      <w:pPr>
        <w:pStyle w:val="ListParagraph"/>
        <w:numPr>
          <w:ilvl w:val="0"/>
          <w:numId w:val="78"/>
        </w:numPr>
        <w:ind w:hanging="357"/>
      </w:pPr>
      <w:r>
        <w:t>For residential aged care</w:t>
      </w:r>
    </w:p>
    <w:p w14:paraId="0C1BEC7D" w14:textId="261F92D1" w:rsidR="009751B6" w:rsidRDefault="003656AF" w:rsidP="00671984">
      <w:pPr>
        <w:pStyle w:val="ListParagraph"/>
        <w:numPr>
          <w:ilvl w:val="1"/>
          <w:numId w:val="78"/>
        </w:numPr>
        <w:ind w:hanging="357"/>
      </w:pPr>
      <w:r>
        <w:t xml:space="preserve">See the </w:t>
      </w:r>
      <w:hyperlink r:id="rId40" w:history="1">
        <w:r w:rsidRPr="00E42253">
          <w:rPr>
            <w:rStyle w:val="Hyperlink"/>
          </w:rPr>
          <w:t>residential care service list</w:t>
        </w:r>
      </w:hyperlink>
      <w:r>
        <w:t>.</w:t>
      </w:r>
    </w:p>
    <w:p w14:paraId="60848268" w14:textId="77777777" w:rsidR="00317F66" w:rsidRDefault="00317F66">
      <w:pPr>
        <w:spacing w:before="0" w:after="0" w:line="240" w:lineRule="auto"/>
        <w:rPr>
          <w:rFonts w:cs="Arial"/>
          <w:b/>
          <w:bCs/>
          <w:kern w:val="28"/>
          <w:sz w:val="60"/>
          <w:szCs w:val="36"/>
        </w:rPr>
      </w:pPr>
      <w:bookmarkStart w:id="307" w:name="_Toc1430851702"/>
      <w:bookmarkStart w:id="308" w:name="_Toc1033568384"/>
      <w:bookmarkStart w:id="309" w:name="_Toc781589451"/>
      <w:bookmarkStart w:id="310" w:name="_Toc1890745174"/>
      <w:bookmarkStart w:id="311" w:name="_Toc1546503633"/>
      <w:bookmarkStart w:id="312" w:name="_Toc325446836"/>
      <w:bookmarkStart w:id="313" w:name="_Toc1040818527"/>
      <w:bookmarkStart w:id="314" w:name="_Toc1265934514"/>
      <w:bookmarkStart w:id="315" w:name="_Toc1545511500"/>
      <w:bookmarkStart w:id="316" w:name="_Toc421465750"/>
      <w:bookmarkStart w:id="317" w:name="_Toc938886179"/>
      <w:bookmarkStart w:id="318" w:name="_Toc605962382"/>
      <w:bookmarkStart w:id="319" w:name="_Toc1861324392"/>
      <w:bookmarkStart w:id="320" w:name="_Toc690752886"/>
      <w:bookmarkStart w:id="321" w:name="_Toc205768061"/>
      <w:bookmarkStart w:id="322" w:name="_Toc1201340423"/>
      <w:bookmarkStart w:id="323" w:name="_Toc1101824636"/>
      <w:bookmarkStart w:id="324" w:name="_Toc1300451491"/>
      <w:bookmarkStart w:id="325" w:name="_Toc278305581"/>
      <w:bookmarkStart w:id="326" w:name="_Toc1116262438"/>
      <w:bookmarkStart w:id="327" w:name="_Toc1324916815"/>
      <w:bookmarkStart w:id="328" w:name="_Toc218678521"/>
      <w:bookmarkStart w:id="329" w:name="_Toc222402791"/>
      <w:bookmarkStart w:id="330" w:name="_Toc191035865"/>
      <w:bookmarkStart w:id="331" w:name="_Toc191474948"/>
      <w:bookmarkStart w:id="332" w:name="_Toc996882051"/>
      <w:bookmarkEnd w:id="124"/>
      <w:r>
        <w:br w:type="page"/>
      </w:r>
    </w:p>
    <w:p w14:paraId="050EE4C7" w14:textId="573CDFD3" w:rsidR="00E0266A" w:rsidRPr="003C6FD5" w:rsidRDefault="00E0266A" w:rsidP="00E0266A">
      <w:pPr>
        <w:pStyle w:val="Heading1"/>
      </w:pPr>
      <w:r w:rsidRPr="003C6FD5">
        <w:lastRenderedPageBreak/>
        <w:t xml:space="preserve">Overarching </w:t>
      </w:r>
      <w:r w:rsidR="003A69E4">
        <w:t xml:space="preserve">requirements </w:t>
      </w:r>
      <w:r w:rsidRPr="003C6FD5">
        <w:t>of the new Aged Care Act</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3C6FD5">
        <w:t xml:space="preserve"> </w:t>
      </w:r>
    </w:p>
    <w:p w14:paraId="276B52A7" w14:textId="2807E653" w:rsidR="00E0266A" w:rsidRDefault="00B722C9" w:rsidP="00E0266A">
      <w:pPr>
        <w:rPr>
          <w:rFonts w:eastAsia="Calibri"/>
          <w:lang w:val="en-GB"/>
        </w:rPr>
      </w:pPr>
      <w:r>
        <w:rPr>
          <w:rFonts w:eastAsia="Calibri"/>
          <w:lang w:val="en-GB"/>
        </w:rPr>
        <w:t xml:space="preserve">Some </w:t>
      </w:r>
      <w:r w:rsidR="001F5EE2" w:rsidRPr="578D6E9F">
        <w:rPr>
          <w:rFonts w:eastAsia="Calibri"/>
          <w:lang w:val="en-GB"/>
        </w:rPr>
        <w:t>conditions</w:t>
      </w:r>
      <w:r w:rsidR="001F5EE2">
        <w:rPr>
          <w:rFonts w:eastAsia="Calibri"/>
          <w:lang w:val="en-GB"/>
        </w:rPr>
        <w:t xml:space="preserve"> of </w:t>
      </w:r>
      <w:r>
        <w:rPr>
          <w:rFonts w:eastAsia="Calibri"/>
          <w:lang w:val="en-GB"/>
        </w:rPr>
        <w:t>r</w:t>
      </w:r>
      <w:r w:rsidR="00E0266A" w:rsidRPr="3C1D79E2">
        <w:rPr>
          <w:rFonts w:eastAsia="Calibri"/>
          <w:lang w:val="en-GB"/>
        </w:rPr>
        <w:t>egistration</w:t>
      </w:r>
      <w:r w:rsidR="7C3F9E30" w:rsidRPr="578D6E9F" w:rsidDel="001F5EE2">
        <w:rPr>
          <w:rFonts w:eastAsia="Calibri"/>
          <w:lang w:val="en-GB"/>
        </w:rPr>
        <w:t xml:space="preserve"> </w:t>
      </w:r>
      <w:r w:rsidR="00EC3DEC">
        <w:rPr>
          <w:rFonts w:eastAsia="Calibri"/>
          <w:lang w:val="en-GB"/>
        </w:rPr>
        <w:t xml:space="preserve">will apply </w:t>
      </w:r>
      <w:r w:rsidR="7C3F9E30" w:rsidRPr="578D6E9F">
        <w:rPr>
          <w:rFonts w:eastAsia="Calibri"/>
          <w:lang w:val="en-GB"/>
        </w:rPr>
        <w:t>to all providers</w:t>
      </w:r>
      <w:r w:rsidR="00EC3DEC">
        <w:rPr>
          <w:rFonts w:eastAsia="Calibri"/>
          <w:lang w:val="en-GB"/>
        </w:rPr>
        <w:t>. For example</w:t>
      </w:r>
      <w:r w:rsidR="7C3F9E30" w:rsidRPr="578D6E9F">
        <w:rPr>
          <w:rFonts w:eastAsia="Calibri"/>
          <w:lang w:val="en-GB"/>
        </w:rPr>
        <w:t>:</w:t>
      </w:r>
    </w:p>
    <w:p w14:paraId="5B4E9886" w14:textId="77777777" w:rsidR="00E0266A" w:rsidRDefault="00E0266A" w:rsidP="0048217A">
      <w:pPr>
        <w:pStyle w:val="ListParagraph"/>
        <w:numPr>
          <w:ilvl w:val="0"/>
          <w:numId w:val="12"/>
        </w:numPr>
        <w:rPr>
          <w:rFonts w:eastAsia="Calibri"/>
          <w:lang w:val="en-GB"/>
        </w:rPr>
      </w:pPr>
      <w:r w:rsidRPr="3C1D79E2">
        <w:rPr>
          <w:rFonts w:eastAsia="Calibri"/>
          <w:lang w:val="en-GB"/>
        </w:rPr>
        <w:t>understanding and having systems in place to support the right</w:t>
      </w:r>
      <w:r>
        <w:rPr>
          <w:rFonts w:eastAsia="Calibri"/>
          <w:lang w:val="en-GB"/>
        </w:rPr>
        <w:t>s</w:t>
      </w:r>
      <w:r w:rsidRPr="3C1D79E2">
        <w:rPr>
          <w:rFonts w:eastAsia="Calibri"/>
          <w:lang w:val="en-GB"/>
        </w:rPr>
        <w:t xml:space="preserve"> of older people receiving aged care services</w:t>
      </w:r>
    </w:p>
    <w:p w14:paraId="713E2DEF" w14:textId="77777777" w:rsidR="00E0266A" w:rsidRDefault="00E0266A" w:rsidP="0048217A">
      <w:pPr>
        <w:pStyle w:val="ListParagraph"/>
        <w:numPr>
          <w:ilvl w:val="0"/>
          <w:numId w:val="12"/>
        </w:numPr>
        <w:rPr>
          <w:rFonts w:eastAsia="Calibri"/>
          <w:lang w:val="en-GB"/>
        </w:rPr>
      </w:pPr>
      <w:r w:rsidRPr="3C1D79E2">
        <w:rPr>
          <w:rFonts w:eastAsia="Calibri"/>
          <w:lang w:val="en-GB"/>
        </w:rPr>
        <w:t>continuous improvement</w:t>
      </w:r>
    </w:p>
    <w:p w14:paraId="7F047B23" w14:textId="0EA1A3BE" w:rsidR="00515D27" w:rsidRDefault="00515D27" w:rsidP="0048217A">
      <w:pPr>
        <w:pStyle w:val="ListParagraph"/>
        <w:numPr>
          <w:ilvl w:val="0"/>
          <w:numId w:val="12"/>
        </w:numPr>
        <w:rPr>
          <w:rFonts w:eastAsia="Calibri"/>
          <w:lang w:val="en-GB"/>
        </w:rPr>
      </w:pPr>
      <w:r>
        <w:rPr>
          <w:rFonts w:eastAsia="Calibri"/>
          <w:lang w:val="en-GB"/>
        </w:rPr>
        <w:t>the Statement of Rights</w:t>
      </w:r>
    </w:p>
    <w:p w14:paraId="7975212F" w14:textId="5A8B4400" w:rsidR="00E0266A" w:rsidRDefault="00E0266A" w:rsidP="0048217A">
      <w:pPr>
        <w:pStyle w:val="ListParagraph"/>
        <w:numPr>
          <w:ilvl w:val="0"/>
          <w:numId w:val="12"/>
        </w:numPr>
        <w:rPr>
          <w:rFonts w:eastAsia="Calibri"/>
          <w:lang w:val="en-GB"/>
        </w:rPr>
      </w:pPr>
      <w:r w:rsidRPr="3C1D79E2">
        <w:rPr>
          <w:rFonts w:eastAsia="Calibri"/>
          <w:lang w:val="en-GB"/>
        </w:rPr>
        <w:t xml:space="preserve">the </w:t>
      </w:r>
      <w:hyperlink r:id="rId41" w:history="1">
        <w:r w:rsidRPr="009C6F71">
          <w:rPr>
            <w:rStyle w:val="Hyperlink"/>
            <w:rFonts w:eastAsia="Calibri"/>
            <w:lang w:val="en-GB"/>
          </w:rPr>
          <w:t>Aged Care Code of Conduct</w:t>
        </w:r>
      </w:hyperlink>
    </w:p>
    <w:p w14:paraId="1D86EF8D" w14:textId="7500958E" w:rsidR="00E0266A" w:rsidRDefault="00E0266A" w:rsidP="0048217A">
      <w:pPr>
        <w:pStyle w:val="ListParagraph"/>
        <w:numPr>
          <w:ilvl w:val="0"/>
          <w:numId w:val="12"/>
        </w:numPr>
        <w:rPr>
          <w:rFonts w:eastAsia="Calibri"/>
          <w:lang w:val="en-GB"/>
        </w:rPr>
      </w:pPr>
      <w:r w:rsidRPr="4C924A3D">
        <w:rPr>
          <w:rFonts w:eastAsia="Calibri"/>
          <w:lang w:val="en-GB"/>
        </w:rPr>
        <w:t>incident management and complaints.</w:t>
      </w:r>
    </w:p>
    <w:p w14:paraId="4EE59D4A" w14:textId="34631FDD" w:rsidR="00D21C72" w:rsidRPr="00D21C72" w:rsidRDefault="00D57901" w:rsidP="00D661ED">
      <w:pPr>
        <w:rPr>
          <w:rFonts w:eastAsia="Calibri"/>
          <w:lang w:val="en-GB"/>
        </w:rPr>
      </w:pPr>
      <w:hyperlink r:id="rId42" w:anchor="_Toc208947882" w:history="1">
        <w:r w:rsidRPr="00697DCB">
          <w:rPr>
            <w:rStyle w:val="Hyperlink"/>
            <w:rFonts w:eastAsia="Calibri"/>
            <w:lang w:val="en-GB"/>
          </w:rPr>
          <w:t>Section 142-1 of the Rules</w:t>
        </w:r>
      </w:hyperlink>
      <w:r>
        <w:rPr>
          <w:rFonts w:eastAsia="Calibri"/>
          <w:lang w:val="en-GB"/>
        </w:rPr>
        <w:t xml:space="preserve"> provides a</w:t>
      </w:r>
      <w:r w:rsidR="00E43EAB">
        <w:rPr>
          <w:rFonts w:eastAsia="Calibri"/>
          <w:lang w:val="en-GB"/>
        </w:rPr>
        <w:t xml:space="preserve">n </w:t>
      </w:r>
      <w:r>
        <w:rPr>
          <w:rFonts w:eastAsia="Calibri"/>
          <w:lang w:val="en-GB"/>
        </w:rPr>
        <w:t>outline of the conditions of registration.</w:t>
      </w:r>
    </w:p>
    <w:p w14:paraId="5CA0C837" w14:textId="51829E1F" w:rsidR="00E0266A" w:rsidRDefault="00E0266A" w:rsidP="00E0266A">
      <w:pPr>
        <w:rPr>
          <w:rFonts w:eastAsia="Calibri"/>
          <w:lang w:val="en-GB"/>
        </w:rPr>
      </w:pPr>
      <w:r w:rsidRPr="3C1D79E2">
        <w:rPr>
          <w:rFonts w:eastAsia="Calibri"/>
          <w:lang w:val="en-GB"/>
        </w:rPr>
        <w:t xml:space="preserve">Other conditions will be specific to </w:t>
      </w:r>
      <w:r w:rsidR="009622C6">
        <w:rPr>
          <w:rFonts w:eastAsia="Calibri"/>
          <w:lang w:val="en-GB"/>
        </w:rPr>
        <w:t xml:space="preserve">a </w:t>
      </w:r>
      <w:r w:rsidRPr="3C1D79E2">
        <w:rPr>
          <w:rFonts w:eastAsia="Calibri"/>
          <w:lang w:val="en-GB"/>
        </w:rPr>
        <w:t xml:space="preserve">registration </w:t>
      </w:r>
      <w:r w:rsidRPr="0F355C75">
        <w:rPr>
          <w:rFonts w:eastAsia="Calibri"/>
          <w:lang w:val="en-GB"/>
        </w:rPr>
        <w:t>categor</w:t>
      </w:r>
      <w:r w:rsidR="005F23FC">
        <w:rPr>
          <w:rFonts w:eastAsia="Calibri"/>
          <w:lang w:val="en-GB"/>
        </w:rPr>
        <w:t>y</w:t>
      </w:r>
      <w:r w:rsidRPr="3C1D79E2">
        <w:rPr>
          <w:rFonts w:eastAsia="Calibri"/>
          <w:lang w:val="en-GB"/>
        </w:rPr>
        <w:t xml:space="preserve"> and only apply to certain providers. For example:</w:t>
      </w:r>
    </w:p>
    <w:p w14:paraId="1F2DD793" w14:textId="77777777" w:rsidR="00E0266A" w:rsidRDefault="00E0266A" w:rsidP="0048217A">
      <w:pPr>
        <w:pStyle w:val="ListParagraph"/>
        <w:numPr>
          <w:ilvl w:val="0"/>
          <w:numId w:val="13"/>
        </w:numPr>
        <w:rPr>
          <w:rFonts w:eastAsia="Calibri"/>
          <w:lang w:val="en-GB"/>
        </w:rPr>
      </w:pPr>
      <w:r w:rsidRPr="3C1D79E2">
        <w:rPr>
          <w:rFonts w:eastAsia="Calibri"/>
          <w:lang w:val="en-GB"/>
        </w:rPr>
        <w:t>setting up an advisory board</w:t>
      </w:r>
    </w:p>
    <w:p w14:paraId="3CB3E3F7" w14:textId="77777777" w:rsidR="00E0266A" w:rsidRDefault="00E0266A" w:rsidP="0048217A">
      <w:pPr>
        <w:pStyle w:val="ListParagraph"/>
        <w:numPr>
          <w:ilvl w:val="0"/>
          <w:numId w:val="13"/>
        </w:numPr>
        <w:rPr>
          <w:rFonts w:eastAsia="Calibri"/>
          <w:lang w:val="en-GB"/>
        </w:rPr>
      </w:pPr>
      <w:r w:rsidRPr="3C1D79E2">
        <w:rPr>
          <w:rFonts w:eastAsia="Calibri"/>
          <w:lang w:val="en-GB"/>
        </w:rPr>
        <w:t>meeting financial and reporting requirements</w:t>
      </w:r>
    </w:p>
    <w:p w14:paraId="537D937D" w14:textId="15534F8B" w:rsidR="00E42092" w:rsidRPr="00E42092" w:rsidRDefault="00E0266A" w:rsidP="0048217A">
      <w:pPr>
        <w:pStyle w:val="ListParagraph"/>
        <w:numPr>
          <w:ilvl w:val="0"/>
          <w:numId w:val="13"/>
        </w:numPr>
        <w:rPr>
          <w:rFonts w:eastAsia="Calibri"/>
          <w:lang w:val="en-GB"/>
        </w:rPr>
      </w:pPr>
      <w:r w:rsidRPr="3C1D79E2">
        <w:rPr>
          <w:rFonts w:eastAsia="Calibri"/>
          <w:lang w:val="en-GB"/>
        </w:rPr>
        <w:t xml:space="preserve">compliance with the </w:t>
      </w:r>
      <w:hyperlink r:id="rId43">
        <w:r w:rsidRPr="007C0DE4">
          <w:rPr>
            <w:rStyle w:val="Hyperlink"/>
            <w:rFonts w:eastAsia="Arial" w:cs="Arial"/>
            <w:lang w:eastAsia="zh-CN"/>
          </w:rPr>
          <w:t>strengthened Aged Care Quality Standards</w:t>
        </w:r>
      </w:hyperlink>
      <w:r w:rsidRPr="3C1D79E2">
        <w:rPr>
          <w:rFonts w:eastAsia="Calibri"/>
          <w:lang w:val="en-GB"/>
        </w:rPr>
        <w:t>.</w:t>
      </w:r>
    </w:p>
    <w:p w14:paraId="4546171D" w14:textId="42FF703A" w:rsidR="00E0266A" w:rsidRPr="00766966" w:rsidRDefault="00F61A9D" w:rsidP="00E0266A">
      <w:pPr>
        <w:rPr>
          <w:rFonts w:eastAsia="Calibri"/>
          <w:lang w:val="en-GB"/>
        </w:rPr>
      </w:pPr>
      <w:r>
        <w:t>R</w:t>
      </w:r>
      <w:r w:rsidR="00E0266A" w:rsidRPr="003C6FD5">
        <w:t xml:space="preserve">egistration requirements, related provider </w:t>
      </w:r>
      <w:r w:rsidR="00905EA6">
        <w:t>requirements</w:t>
      </w:r>
      <w:r w:rsidR="00E0266A" w:rsidRPr="003C6FD5">
        <w:t xml:space="preserve"> and regulatory oversight </w:t>
      </w:r>
      <w:r w:rsidR="00B11C92">
        <w:t xml:space="preserve">are </w:t>
      </w:r>
      <w:r w:rsidR="00E0266A" w:rsidRPr="003C6FD5">
        <w:t xml:space="preserve">linked to </w:t>
      </w:r>
      <w:r w:rsidR="00B17560">
        <w:t xml:space="preserve">the </w:t>
      </w:r>
      <w:r w:rsidR="00E0266A" w:rsidRPr="00AD366A">
        <w:rPr>
          <w:rFonts w:eastAsia="Arial" w:cs="Arial"/>
          <w:lang w:eastAsia="zh-CN"/>
        </w:rPr>
        <w:t>registration categories</w:t>
      </w:r>
      <w:r w:rsidR="00E0266A">
        <w:t xml:space="preserve"> </w:t>
      </w:r>
      <w:r w:rsidR="00E0266A" w:rsidRPr="003C6FD5">
        <w:t xml:space="preserve">and </w:t>
      </w:r>
      <w:r w:rsidR="00E42092">
        <w:t xml:space="preserve">are </w:t>
      </w:r>
      <w:r w:rsidR="00E0266A" w:rsidRPr="003C6FD5">
        <w:t>proportionate to the service types being offered.</w:t>
      </w:r>
      <w:r w:rsidR="00E0266A" w:rsidRPr="00BC185D">
        <w:t xml:space="preserve"> </w:t>
      </w:r>
      <w:r w:rsidR="00E0266A" w:rsidRPr="4C924A3D">
        <w:rPr>
          <w:rFonts w:eastAsia="Calibri"/>
          <w:lang w:val="en-GB"/>
        </w:rPr>
        <w:t xml:space="preserve">Aged care providers will need to meet </w:t>
      </w:r>
      <w:r w:rsidR="003A69E4">
        <w:rPr>
          <w:rFonts w:eastAsia="Calibri"/>
          <w:lang w:val="en-GB"/>
        </w:rPr>
        <w:t xml:space="preserve">requirements </w:t>
      </w:r>
      <w:r w:rsidR="00E0266A" w:rsidRPr="4C924A3D">
        <w:rPr>
          <w:rFonts w:eastAsia="Calibri"/>
          <w:lang w:val="en-GB"/>
        </w:rPr>
        <w:t xml:space="preserve">under the Act relevant to their registration category. </w:t>
      </w:r>
    </w:p>
    <w:p w14:paraId="36A0C32D" w14:textId="3A9CAF3D" w:rsidR="00C01D9F" w:rsidRDefault="00E0266A" w:rsidP="00E0266A">
      <w:r>
        <w:t>All providers</w:t>
      </w:r>
      <w:r w:rsidRPr="003C6FD5">
        <w:t xml:space="preserve"> will be subject to monitoring </w:t>
      </w:r>
      <w:r>
        <w:t xml:space="preserve">and risk surveillance </w:t>
      </w:r>
      <w:r w:rsidRPr="003C6FD5">
        <w:t>under the ACQSC’s supervision model and risk-based suite of responses.</w:t>
      </w:r>
      <w:r>
        <w:t xml:space="preserve"> A</w:t>
      </w:r>
      <w:r w:rsidRPr="003C6FD5">
        <w:t xml:space="preserve">ll providers will be given a supervision status based on information the ACQSC has about their capability, capacity and commitment to meet their </w:t>
      </w:r>
      <w:r w:rsidR="004B038D">
        <w:t>requirements</w:t>
      </w:r>
      <w:r w:rsidR="006D73E1">
        <w:t>.</w:t>
      </w:r>
      <w:r w:rsidRPr="003C6FD5">
        <w:t xml:space="preserve"> </w:t>
      </w:r>
      <w:r w:rsidR="007540CE">
        <w:t xml:space="preserve">This </w:t>
      </w:r>
      <w:r w:rsidR="0091600F">
        <w:t>supervision model</w:t>
      </w:r>
      <w:r w:rsidR="007540CE">
        <w:t xml:space="preserve"> include</w:t>
      </w:r>
      <w:r w:rsidR="0091600F">
        <w:t>s</w:t>
      </w:r>
      <w:r w:rsidR="006D73E1" w:rsidRPr="003C6FD5">
        <w:t xml:space="preserve"> </w:t>
      </w:r>
      <w:r w:rsidRPr="003C6FD5">
        <w:t>manag</w:t>
      </w:r>
      <w:r w:rsidR="006D73E1">
        <w:t>ing</w:t>
      </w:r>
      <w:r w:rsidRPr="003C6FD5">
        <w:t xml:space="preserve"> risks effectively to prevent harms</w:t>
      </w:r>
      <w:r w:rsidR="006D73E1">
        <w:t xml:space="preserve"> and</w:t>
      </w:r>
      <w:r w:rsidRPr="003C6FD5">
        <w:t xml:space="preserve"> to ensure providers uphold the rights in the Statement of Rights.</w:t>
      </w:r>
      <w:r>
        <w:t xml:space="preserve"> </w:t>
      </w:r>
    </w:p>
    <w:p w14:paraId="2CF19BC3" w14:textId="60494409" w:rsidR="00E0266A" w:rsidRDefault="00E0266A" w:rsidP="00E0266A">
      <w:r>
        <w:t xml:space="preserve">The four supervisory statuses escalate in terms of the intensity of the </w:t>
      </w:r>
      <w:r w:rsidR="002E68A2">
        <w:t>ACQSC</w:t>
      </w:r>
      <w:r w:rsidR="005D26A9">
        <w:t>’</w:t>
      </w:r>
      <w:r>
        <w:t>s intervention in responding to risk and include:</w:t>
      </w:r>
    </w:p>
    <w:p w14:paraId="4BF154B7" w14:textId="77777777" w:rsidR="00E0266A" w:rsidRDefault="00E0266A" w:rsidP="0048217A">
      <w:pPr>
        <w:pStyle w:val="ListParagraph"/>
        <w:numPr>
          <w:ilvl w:val="0"/>
          <w:numId w:val="15"/>
        </w:numPr>
      </w:pPr>
      <w:r>
        <w:t>Risk surveillance</w:t>
      </w:r>
    </w:p>
    <w:p w14:paraId="044BD843" w14:textId="77777777" w:rsidR="00E0266A" w:rsidRDefault="00E0266A" w:rsidP="0048217A">
      <w:pPr>
        <w:pStyle w:val="ListParagraph"/>
        <w:numPr>
          <w:ilvl w:val="0"/>
          <w:numId w:val="15"/>
        </w:numPr>
      </w:pPr>
      <w:r>
        <w:t>Targeted supervision</w:t>
      </w:r>
    </w:p>
    <w:p w14:paraId="6CB42567" w14:textId="77777777" w:rsidR="00E0266A" w:rsidRDefault="00E0266A" w:rsidP="0048217A">
      <w:pPr>
        <w:pStyle w:val="ListParagraph"/>
        <w:numPr>
          <w:ilvl w:val="0"/>
          <w:numId w:val="15"/>
        </w:numPr>
      </w:pPr>
      <w:r>
        <w:t>Active supervision</w:t>
      </w:r>
    </w:p>
    <w:p w14:paraId="560BE0EB" w14:textId="77777777" w:rsidR="00E0266A" w:rsidRPr="003C6FD5" w:rsidRDefault="00E0266A" w:rsidP="0048217A">
      <w:pPr>
        <w:pStyle w:val="ListParagraph"/>
        <w:numPr>
          <w:ilvl w:val="0"/>
          <w:numId w:val="15"/>
        </w:numPr>
      </w:pPr>
      <w:r>
        <w:t>Heightened supervision</w:t>
      </w:r>
    </w:p>
    <w:p w14:paraId="20C084FE" w14:textId="097F0DC6" w:rsidR="00E0266A" w:rsidRDefault="00E0266A" w:rsidP="00E0266A">
      <w:r>
        <w:t xml:space="preserve">You can find more information in the </w:t>
      </w:r>
      <w:hyperlink r:id="rId44" w:history="1">
        <w:r w:rsidRPr="00DA481E">
          <w:rPr>
            <w:rStyle w:val="Hyperlink"/>
            <w:rFonts w:eastAsia="Arial" w:cs="Arial"/>
            <w:lang w:eastAsia="zh-CN"/>
          </w:rPr>
          <w:t>ACQSC’s Regulatory Strategy 2025-26</w:t>
        </w:r>
      </w:hyperlink>
      <w:r w:rsidRPr="00A86A6B">
        <w:rPr>
          <w:rStyle w:val="Hyperlink"/>
          <w:rFonts w:eastAsia="Arial" w:cs="Arial"/>
          <w:color w:val="1E1545" w:themeColor="text1"/>
          <w:u w:val="none"/>
          <w:lang w:eastAsia="zh-CN"/>
        </w:rPr>
        <w:t>.</w:t>
      </w:r>
      <w:r w:rsidRPr="00A86A6B">
        <w:t xml:space="preserve"> </w:t>
      </w:r>
    </w:p>
    <w:p w14:paraId="24450D93" w14:textId="0410BBE1" w:rsidR="002F5242" w:rsidRPr="003C6FD5" w:rsidRDefault="002F5242" w:rsidP="002F5242">
      <w:pPr>
        <w:pStyle w:val="Heading2"/>
      </w:pPr>
      <w:bookmarkStart w:id="333" w:name="_Toc710090666"/>
      <w:bookmarkStart w:id="334" w:name="_Toc1706564323"/>
      <w:bookmarkStart w:id="335" w:name="_Toc682421828"/>
      <w:bookmarkStart w:id="336" w:name="_Toc98728352"/>
      <w:bookmarkStart w:id="337" w:name="_Toc827233369"/>
      <w:bookmarkStart w:id="338" w:name="_Toc861189336"/>
      <w:bookmarkStart w:id="339" w:name="_Toc1746014867"/>
      <w:bookmarkStart w:id="340" w:name="_Toc1253272902"/>
      <w:bookmarkStart w:id="341" w:name="_Toc991044658"/>
      <w:bookmarkStart w:id="342" w:name="_Toc1756455621"/>
      <w:bookmarkStart w:id="343" w:name="_Toc1049481488"/>
      <w:bookmarkStart w:id="344" w:name="_Toc1539618949"/>
      <w:bookmarkStart w:id="345" w:name="_Toc678206331"/>
      <w:bookmarkStart w:id="346" w:name="_Toc1958455355"/>
      <w:bookmarkStart w:id="347" w:name="_Toc1869253511"/>
      <w:bookmarkStart w:id="348" w:name="_Toc375191338"/>
      <w:bookmarkStart w:id="349" w:name="_Toc617007165"/>
      <w:bookmarkStart w:id="350" w:name="_Toc261588524"/>
      <w:bookmarkStart w:id="351" w:name="_Toc725586732"/>
      <w:bookmarkStart w:id="352" w:name="_Toc709908077"/>
      <w:bookmarkStart w:id="353" w:name="_Toc82701979"/>
      <w:bookmarkStart w:id="354" w:name="_Toc218678522"/>
      <w:bookmarkStart w:id="355" w:name="_Toc222402792"/>
      <w:r w:rsidRPr="003C6FD5">
        <w:lastRenderedPageBreak/>
        <w:t xml:space="preserve">Strengthened </w:t>
      </w:r>
      <w:r w:rsidR="00754082">
        <w:t xml:space="preserve">Aged Care </w:t>
      </w:r>
      <w:r w:rsidRPr="003C6FD5">
        <w:t>Quality Standards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082682DE" w14:textId="0EC74FF5" w:rsidR="002F5242" w:rsidRPr="003C6FD5" w:rsidRDefault="002F5242" w:rsidP="002F5242">
      <w:r w:rsidRPr="003C6FD5">
        <w:t xml:space="preserve">The </w:t>
      </w:r>
      <w:r w:rsidR="001D1AFD">
        <w:t>previous</w:t>
      </w:r>
      <w:r w:rsidR="001D1AFD" w:rsidRPr="003C6FD5">
        <w:t xml:space="preserve"> </w:t>
      </w:r>
      <w:r w:rsidRPr="003C6FD5">
        <w:t xml:space="preserve">Aged Care Quality Standards </w:t>
      </w:r>
      <w:r w:rsidR="002835CE">
        <w:t>have</w:t>
      </w:r>
      <w:r w:rsidRPr="003C6FD5">
        <w:t xml:space="preserve"> be</w:t>
      </w:r>
      <w:r w:rsidR="002835CE">
        <w:t>en</w:t>
      </w:r>
      <w:r w:rsidRPr="003C6FD5">
        <w:t xml:space="preserve"> strengthened as part of the new regulatory model </w:t>
      </w:r>
      <w:r w:rsidR="002835CE">
        <w:t>and are now in place</w:t>
      </w:r>
      <w:r w:rsidRPr="003C6FD5">
        <w:t xml:space="preserve">. </w:t>
      </w:r>
      <w:r>
        <w:t xml:space="preserve">The </w:t>
      </w:r>
      <w:hyperlink r:id="rId45">
        <w:r w:rsidRPr="007C0DE4">
          <w:rPr>
            <w:rStyle w:val="Hyperlink"/>
            <w:rFonts w:eastAsia="Arial" w:cs="Arial"/>
            <w:lang w:eastAsia="zh-CN"/>
          </w:rPr>
          <w:t>strengthened Quality Standards</w:t>
        </w:r>
      </w:hyperlink>
      <w:r w:rsidRPr="003C6FD5">
        <w:t xml:space="preserve"> are designed to improve outcomes for older people and set clear expectations for providers in delivering quality aged</w:t>
      </w:r>
      <w:r>
        <w:t xml:space="preserve"> care</w:t>
      </w:r>
      <w:r w:rsidRPr="003C6FD5">
        <w:t>.</w:t>
      </w:r>
    </w:p>
    <w:p w14:paraId="4877368B" w14:textId="31C226D0" w:rsidR="002F5242" w:rsidRDefault="002F5242" w:rsidP="002F5242">
      <w:r w:rsidRPr="003C6FD5">
        <w:t>The strengthened Quality Standards apply to registration categories 4, 5 and 6</w:t>
      </w:r>
      <w:r w:rsidR="003C1E62">
        <w:t>.</w:t>
      </w:r>
      <w:r w:rsidRPr="003C6FD5">
        <w:t xml:space="preserve"> The</w:t>
      </w:r>
      <w:r w:rsidR="008F27C3">
        <w:t xml:space="preserve"> </w:t>
      </w:r>
      <w:r w:rsidR="008F27C3" w:rsidRPr="003C6FD5">
        <w:t>strengthened Quality</w:t>
      </w:r>
      <w:r w:rsidRPr="003C6FD5">
        <w:t xml:space="preserve"> </w:t>
      </w:r>
      <w:r w:rsidR="008F27C3">
        <w:t>S</w:t>
      </w:r>
      <w:r w:rsidRPr="003C6FD5">
        <w:t xml:space="preserve">tandards only apply to services </w:t>
      </w:r>
      <w:r>
        <w:t>being delivered</w:t>
      </w:r>
      <w:r w:rsidRPr="003C6FD5">
        <w:t xml:space="preserve"> in those registration categories and not </w:t>
      </w:r>
      <w:r>
        <w:t xml:space="preserve">to </w:t>
      </w:r>
      <w:r w:rsidRPr="003C6FD5">
        <w:t xml:space="preserve">other services </w:t>
      </w:r>
      <w:r>
        <w:t>that</w:t>
      </w:r>
      <w:r w:rsidRPr="003C6FD5">
        <w:t xml:space="preserve"> the provider may deliver.</w:t>
      </w:r>
    </w:p>
    <w:p w14:paraId="3E2E06FC" w14:textId="33358E71" w:rsidR="00150327" w:rsidRPr="003C6FD5" w:rsidRDefault="00150327" w:rsidP="002F5242">
      <w:r>
        <w:t xml:space="preserve">This means that registered providers delivering allied health services will be </w:t>
      </w:r>
      <w:r w:rsidR="00417EB8">
        <w:t xml:space="preserve">regulated by the ACQSC </w:t>
      </w:r>
      <w:r w:rsidR="00E6101D">
        <w:t xml:space="preserve">under the strengthened </w:t>
      </w:r>
      <w:r w:rsidR="00417EB8">
        <w:t xml:space="preserve">Quality </w:t>
      </w:r>
      <w:r w:rsidR="00E6101D">
        <w:t xml:space="preserve">Standards. </w:t>
      </w:r>
    </w:p>
    <w:p w14:paraId="554ECDD2" w14:textId="090A3561" w:rsidR="00235D64" w:rsidRDefault="00D64EA7" w:rsidP="006C1C7F">
      <w:pPr>
        <w:shd w:val="clear" w:color="auto" w:fill="D1F2F4" w:themeFill="accent1" w:themeFillTint="33"/>
        <w:rPr>
          <w:b/>
          <w:bCs/>
        </w:rPr>
      </w:pPr>
      <w:r>
        <w:t>It is the responsibility of the registered provider to ensure any associated providers delivering allied health services on their behalf comply with relevant requirements, including the strengthened Quality Standards.</w:t>
      </w:r>
    </w:p>
    <w:p w14:paraId="69B9BFE9" w14:textId="77777777" w:rsidR="00DF5084" w:rsidRDefault="00DF5084" w:rsidP="00DF5084">
      <w:pPr>
        <w:pStyle w:val="Heading2"/>
      </w:pPr>
      <w:bookmarkStart w:id="356" w:name="_Toc1478133645"/>
      <w:bookmarkStart w:id="357" w:name="_Toc998431049"/>
      <w:bookmarkStart w:id="358" w:name="_Toc1193046385"/>
      <w:bookmarkStart w:id="359" w:name="_Toc1224806609"/>
      <w:bookmarkStart w:id="360" w:name="_Toc511551401"/>
      <w:bookmarkStart w:id="361" w:name="_Toc2048471382"/>
      <w:bookmarkStart w:id="362" w:name="_Toc154869294"/>
      <w:bookmarkStart w:id="363" w:name="_Toc386319575"/>
      <w:bookmarkStart w:id="364" w:name="_Toc147976804"/>
      <w:bookmarkStart w:id="365" w:name="_Toc1023473059"/>
      <w:bookmarkStart w:id="366" w:name="_Toc107284361"/>
      <w:bookmarkStart w:id="367" w:name="_Toc2125481155"/>
      <w:bookmarkStart w:id="368" w:name="_Toc2130622232"/>
      <w:bookmarkStart w:id="369" w:name="_Toc662928062"/>
      <w:bookmarkStart w:id="370" w:name="_Toc510832187"/>
      <w:bookmarkStart w:id="371" w:name="_Toc425881076"/>
      <w:bookmarkStart w:id="372" w:name="_Toc136256293"/>
      <w:bookmarkStart w:id="373" w:name="_Toc210558950"/>
      <w:bookmarkStart w:id="374" w:name="_Toc469865290"/>
      <w:bookmarkStart w:id="375" w:name="_Toc260361776"/>
      <w:bookmarkStart w:id="376" w:name="_Toc175370941"/>
      <w:bookmarkStart w:id="377" w:name="_Toc218678523"/>
      <w:bookmarkStart w:id="378" w:name="_Toc222402793"/>
      <w:r>
        <w:t>Aged Care Provider Requirements Search tool</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160448E8" w14:textId="65C6426B" w:rsidR="00DF5084" w:rsidRDefault="00DF5084" w:rsidP="00DF5084">
      <w:r>
        <w:t xml:space="preserve">To help </w:t>
      </w:r>
      <w:r w:rsidR="00F63CCD">
        <w:t>providers</w:t>
      </w:r>
      <w:r>
        <w:t xml:space="preserve"> navigate </w:t>
      </w:r>
      <w:r w:rsidR="00F63CCD">
        <w:t xml:space="preserve">their </w:t>
      </w:r>
      <w:r>
        <w:t xml:space="preserve">requirements, </w:t>
      </w:r>
      <w:r w:rsidR="00E6101D">
        <w:t xml:space="preserve">an </w:t>
      </w:r>
      <w:r>
        <w:t xml:space="preserve">interactive web search tool </w:t>
      </w:r>
      <w:r w:rsidR="00E6101D">
        <w:t xml:space="preserve">is available </w:t>
      </w:r>
      <w:r>
        <w:t xml:space="preserve">that </w:t>
      </w:r>
      <w:r w:rsidR="002E5C5E">
        <w:t>highlights</w:t>
      </w:r>
      <w:r>
        <w:t xml:space="preserve"> legislative requirements </w:t>
      </w:r>
      <w:r w:rsidR="00E6101D">
        <w:t xml:space="preserve">under </w:t>
      </w:r>
      <w:r>
        <w:t xml:space="preserve">the Act and associated Rules. It is called the </w:t>
      </w:r>
      <w:hyperlink r:id="rId46" w:history="1">
        <w:r w:rsidRPr="00D17DED">
          <w:rPr>
            <w:rStyle w:val="Hyperlink"/>
          </w:rPr>
          <w:t>Aged Care Provider Requirements Search tool</w:t>
        </w:r>
      </w:hyperlink>
      <w:r>
        <w:t>.</w:t>
      </w:r>
    </w:p>
    <w:p w14:paraId="3D6D980A" w14:textId="01EEE0C3" w:rsidR="00DF5084" w:rsidRDefault="00E6101D" w:rsidP="00DF5084">
      <w:r>
        <w:t>T</w:t>
      </w:r>
      <w:r w:rsidR="00DF5084" w:rsidRPr="00287DDE">
        <w:t>he term ‘requirements’ mean</w:t>
      </w:r>
      <w:r w:rsidR="00FC14AA">
        <w:t>s</w:t>
      </w:r>
      <w:r w:rsidR="00DF5084" w:rsidRPr="00287DDE">
        <w:t xml:space="preserve"> all the conditions of registration,</w:t>
      </w:r>
      <w:r w:rsidR="00DF5084">
        <w:t xml:space="preserve"> obligations and duties under the Act and </w:t>
      </w:r>
      <w:r w:rsidR="00E822F9">
        <w:t>R</w:t>
      </w:r>
      <w:r w:rsidR="00DF5084">
        <w:t xml:space="preserve">ules. These provider requirements create protections to make sure that aged care in Australia is high quality, continuously improving and safe for older people. </w:t>
      </w:r>
    </w:p>
    <w:p w14:paraId="6A4AC686" w14:textId="75D15110" w:rsidR="00DD3CEE" w:rsidRDefault="270C8392" w:rsidP="00DF5084">
      <w:r>
        <w:t xml:space="preserve">Allied health professionals </w:t>
      </w:r>
      <w:r w:rsidR="3A52632E">
        <w:t>may also find</w:t>
      </w:r>
      <w:r w:rsidR="1022E97D">
        <w:t xml:space="preserve"> the search tool </w:t>
      </w:r>
      <w:r w:rsidR="3A52632E">
        <w:t xml:space="preserve">useful </w:t>
      </w:r>
      <w:r w:rsidR="1022E97D">
        <w:t xml:space="preserve">to </w:t>
      </w:r>
      <w:r w:rsidR="3A52632E">
        <w:t>understand</w:t>
      </w:r>
      <w:r w:rsidR="1022E97D">
        <w:t xml:space="preserve"> </w:t>
      </w:r>
      <w:r w:rsidR="5CDA7A0D">
        <w:t xml:space="preserve">requirements </w:t>
      </w:r>
      <w:r w:rsidR="68CABA08">
        <w:t>by selecting the ‘I work with or for a registered provider’ option</w:t>
      </w:r>
      <w:r w:rsidR="5CDA7A0D">
        <w:t>.</w:t>
      </w:r>
    </w:p>
    <w:p w14:paraId="306E9478" w14:textId="2E13379C" w:rsidR="00DF5084" w:rsidRDefault="00B81EA8" w:rsidP="00DF5084">
      <w:r>
        <w:t>The search tool</w:t>
      </w:r>
      <w:r w:rsidR="00DF5084">
        <w:t xml:space="preserve"> will return a list of requirements based on response</w:t>
      </w:r>
      <w:r w:rsidR="0058688E">
        <w:t>s</w:t>
      </w:r>
      <w:r w:rsidR="00DF5084">
        <w:t xml:space="preserve"> to questions about your role in the aged care sector, registration categories, services you deliver and how </w:t>
      </w:r>
      <w:r w:rsidR="00EE28C1">
        <w:t>you</w:t>
      </w:r>
      <w:r w:rsidR="00264BAE">
        <w:t xml:space="preserve"> </w:t>
      </w:r>
      <w:r w:rsidR="006156CC">
        <w:t>are</w:t>
      </w:r>
      <w:r w:rsidR="00093001">
        <w:t xml:space="preserve"> or will</w:t>
      </w:r>
      <w:r w:rsidR="00DF5084">
        <w:t xml:space="preserve"> be funded. </w:t>
      </w:r>
    </w:p>
    <w:p w14:paraId="1D429B75" w14:textId="4A341D4C" w:rsidR="00DF5084" w:rsidRDefault="00DF5084" w:rsidP="00DF5084">
      <w:r>
        <w:t>Older people, carers, peak bodies</w:t>
      </w:r>
      <w:r w:rsidR="00BF1C9D">
        <w:t>, aged care workers</w:t>
      </w:r>
      <w:r>
        <w:t xml:space="preserve"> and the wider community </w:t>
      </w:r>
      <w:r w:rsidR="00437D11">
        <w:t>can</w:t>
      </w:r>
      <w:r>
        <w:t xml:space="preserve"> also use </w:t>
      </w:r>
      <w:r w:rsidR="00B613B6">
        <w:t xml:space="preserve">the </w:t>
      </w:r>
      <w:r>
        <w:t xml:space="preserve">search tool to </w:t>
      </w:r>
      <w:r w:rsidR="005173D2">
        <w:t>understand</w:t>
      </w:r>
      <w:r w:rsidR="00E22A58">
        <w:t xml:space="preserve"> the </w:t>
      </w:r>
      <w:r>
        <w:t>requirements</w:t>
      </w:r>
      <w:r w:rsidR="005173D2">
        <w:t xml:space="preserve"> an aged care provider must meet when delivering care</w:t>
      </w:r>
      <w:r>
        <w:t>.</w:t>
      </w:r>
    </w:p>
    <w:p w14:paraId="37520787" w14:textId="59789EA6" w:rsidR="00836C72" w:rsidRDefault="00CE507E" w:rsidP="006C1C7F">
      <w:pPr>
        <w:rPr>
          <w:rFonts w:cs="Arial"/>
          <w:b/>
          <w:bCs/>
          <w:kern w:val="28"/>
          <w:sz w:val="60"/>
          <w:szCs w:val="36"/>
        </w:rPr>
      </w:pPr>
      <w:r>
        <w:t>Resources on how to use the search tool are available</w:t>
      </w:r>
      <w:r w:rsidR="000951F3">
        <w:t xml:space="preserve"> on the</w:t>
      </w:r>
      <w:r w:rsidR="00465A0B">
        <w:t xml:space="preserve"> </w:t>
      </w:r>
      <w:hyperlink r:id="rId47" w:history="1">
        <w:r w:rsidR="00465A0B" w:rsidRPr="00D661ED">
          <w:rPr>
            <w:rStyle w:val="Hyperlink"/>
          </w:rPr>
          <w:t>new regulatory model resources</w:t>
        </w:r>
      </w:hyperlink>
      <w:r w:rsidR="00465A0B">
        <w:t xml:space="preserve"> page on our website.</w:t>
      </w:r>
      <w:r>
        <w:t xml:space="preserve"> </w:t>
      </w:r>
      <w:bookmarkStart w:id="379" w:name="_Toc1978944242"/>
      <w:bookmarkStart w:id="380" w:name="_Toc444988273"/>
      <w:bookmarkStart w:id="381" w:name="_Toc47908112"/>
      <w:bookmarkStart w:id="382" w:name="_Toc858777964"/>
      <w:bookmarkStart w:id="383" w:name="_Toc499351818"/>
      <w:bookmarkStart w:id="384" w:name="_Toc252999880"/>
      <w:bookmarkStart w:id="385" w:name="_Toc1072400189"/>
      <w:bookmarkStart w:id="386" w:name="_Toc1344644329"/>
      <w:bookmarkStart w:id="387" w:name="_Toc1187161814"/>
      <w:bookmarkStart w:id="388" w:name="_Toc1260075206"/>
      <w:bookmarkStart w:id="389" w:name="_Toc1022929488"/>
      <w:bookmarkStart w:id="390" w:name="_Toc1023291505"/>
      <w:bookmarkStart w:id="391" w:name="_Toc1474830370"/>
      <w:bookmarkStart w:id="392" w:name="_Toc1474193553"/>
      <w:bookmarkStart w:id="393" w:name="_Toc1597495976"/>
      <w:bookmarkStart w:id="394" w:name="_Toc1358836398"/>
      <w:bookmarkStart w:id="395" w:name="_Toc914688929"/>
      <w:bookmarkStart w:id="396" w:name="_Toc1990026638"/>
      <w:bookmarkStart w:id="397" w:name="_Toc1842360424"/>
      <w:bookmarkStart w:id="398" w:name="_Toc1452848362"/>
      <w:bookmarkStart w:id="399" w:name="_Toc1417102052"/>
    </w:p>
    <w:p w14:paraId="3148F468" w14:textId="45EAE898" w:rsidR="008D45A2" w:rsidRDefault="008D45A2" w:rsidP="009C6F71">
      <w:pPr>
        <w:pStyle w:val="Heading1"/>
      </w:pPr>
      <w:bookmarkStart w:id="400" w:name="_Toc222402794"/>
      <w:bookmarkStart w:id="401" w:name="_Toc218678524"/>
      <w:r>
        <w:lastRenderedPageBreak/>
        <w:t>Specialist aged care programs</w:t>
      </w:r>
      <w:bookmarkEnd w:id="400"/>
    </w:p>
    <w:p w14:paraId="6773E691" w14:textId="44313CCE" w:rsidR="000772C0" w:rsidRDefault="000C22C6" w:rsidP="000C22C6">
      <w:r>
        <w:t>Providers deliver most services under the Support at Home Program</w:t>
      </w:r>
      <w:r w:rsidR="004F0AC5">
        <w:t xml:space="preserve"> or through residential aged care, but the Act </w:t>
      </w:r>
      <w:r w:rsidR="00BE0B85">
        <w:t xml:space="preserve">also </w:t>
      </w:r>
      <w:r w:rsidR="004F0AC5">
        <w:t>allows services to be delivered through certain specialist aged care programs.</w:t>
      </w:r>
      <w:r w:rsidR="00933143">
        <w:t xml:space="preserve"> </w:t>
      </w:r>
    </w:p>
    <w:p w14:paraId="2517FE12" w14:textId="2FF68BDF" w:rsidR="000C22C6" w:rsidRDefault="00693F46" w:rsidP="000772C0">
      <w:pPr>
        <w:shd w:val="clear" w:color="auto" w:fill="D1F2F4" w:themeFill="accent1" w:themeFillTint="33"/>
      </w:pPr>
      <w:r>
        <w:t>R</w:t>
      </w:r>
      <w:r w:rsidR="00A5272C">
        <w:t>elevant r</w:t>
      </w:r>
      <w:r>
        <w:t>egistration requirements are outlined below</w:t>
      </w:r>
      <w:r w:rsidR="002C68B7">
        <w:t xml:space="preserve">. </w:t>
      </w:r>
      <w:r w:rsidR="00E47105">
        <w:t>Alternately, allied health providers</w:t>
      </w:r>
      <w:r w:rsidR="00E47105" w:rsidRPr="00E64692">
        <w:t xml:space="preserve"> may </w:t>
      </w:r>
      <w:r w:rsidR="00051F09">
        <w:t xml:space="preserve">be </w:t>
      </w:r>
      <w:r w:rsidR="00E47105" w:rsidRPr="00E64692">
        <w:t>subcontract</w:t>
      </w:r>
      <w:r w:rsidR="00051F09">
        <w:t>ed</w:t>
      </w:r>
      <w:r w:rsidR="00E47105" w:rsidRPr="00E64692">
        <w:t xml:space="preserve"> </w:t>
      </w:r>
      <w:r w:rsidR="00051F09">
        <w:t>by</w:t>
      </w:r>
      <w:r w:rsidR="00E47105" w:rsidRPr="00E64692">
        <w:t xml:space="preserve"> a registered provider to deliver allied health services as an associated provider</w:t>
      </w:r>
      <w:r w:rsidR="004E6CFD">
        <w:t>, or they may be employed</w:t>
      </w:r>
      <w:r w:rsidR="00A14D25">
        <w:t xml:space="preserve"> or </w:t>
      </w:r>
      <w:r w:rsidR="004E6CFD">
        <w:t>engaged by a registered or associated provider as an aged care worker</w:t>
      </w:r>
      <w:r w:rsidR="00E47105" w:rsidRPr="00E64692">
        <w:t>.</w:t>
      </w:r>
      <w:r w:rsidR="00E47105">
        <w:t xml:space="preserve"> </w:t>
      </w:r>
    </w:p>
    <w:p w14:paraId="02B4FC09" w14:textId="6598DFA2" w:rsidR="00023611" w:rsidRDefault="00627443" w:rsidP="00D43D37">
      <w:pPr>
        <w:pStyle w:val="Heading2"/>
      </w:pPr>
      <w:hyperlink r:id="rId48" w:history="1">
        <w:bookmarkStart w:id="402" w:name="_Toc222402795"/>
        <w:r w:rsidRPr="00303197">
          <w:rPr>
            <w:rStyle w:val="Hyperlink"/>
          </w:rPr>
          <w:t>Commonwealth Home Support Program</w:t>
        </w:r>
      </w:hyperlink>
      <w:r w:rsidR="00033000">
        <w:t xml:space="preserve"> (CHSP)</w:t>
      </w:r>
      <w:bookmarkEnd w:id="402"/>
    </w:p>
    <w:p w14:paraId="0280926F" w14:textId="59A6EF8F" w:rsidR="00627443" w:rsidRDefault="00627443" w:rsidP="00023611">
      <w:r w:rsidRPr="00627443">
        <w:t>A grant-funded program to support older people to live at home and in the community.</w:t>
      </w:r>
      <w:bookmarkStart w:id="403" w:name="_Hlk208311766"/>
      <w:bookmarkEnd w:id="403"/>
      <w:r w:rsidR="00927003">
        <w:t xml:space="preserve"> Providers can apply to be registered into one or more of the categories relevant to the type of services they provide. Five of the registration categories are relevant for CHSP registered providers:</w:t>
      </w:r>
    </w:p>
    <w:p w14:paraId="10F72A4A" w14:textId="4D709D8C" w:rsidR="00786065" w:rsidRDefault="00786065" w:rsidP="00927003">
      <w:pPr>
        <w:pStyle w:val="ListParagraph"/>
        <w:numPr>
          <w:ilvl w:val="0"/>
          <w:numId w:val="79"/>
        </w:numPr>
      </w:pPr>
      <w:r>
        <w:t>C</w:t>
      </w:r>
      <w:r w:rsidRPr="00786065">
        <w:t>ategory 1 - Home and community services</w:t>
      </w:r>
    </w:p>
    <w:p w14:paraId="361DBC91" w14:textId="4B2F42F1" w:rsidR="00786065" w:rsidRDefault="00786065" w:rsidP="00927003">
      <w:pPr>
        <w:pStyle w:val="ListParagraph"/>
        <w:numPr>
          <w:ilvl w:val="0"/>
          <w:numId w:val="79"/>
        </w:numPr>
      </w:pPr>
      <w:r>
        <w:t>C</w:t>
      </w:r>
      <w:r w:rsidRPr="00786065">
        <w:t>ategory 2 - Assistive technology and home modifications</w:t>
      </w:r>
    </w:p>
    <w:p w14:paraId="3840F588" w14:textId="61549609" w:rsidR="00786065" w:rsidRDefault="00786065" w:rsidP="00927003">
      <w:pPr>
        <w:pStyle w:val="ListParagraph"/>
        <w:numPr>
          <w:ilvl w:val="0"/>
          <w:numId w:val="79"/>
        </w:numPr>
      </w:pPr>
      <w:r>
        <w:t>C</w:t>
      </w:r>
      <w:r w:rsidRPr="00786065">
        <w:t>ategory 3 - Advisory and support services</w:t>
      </w:r>
    </w:p>
    <w:p w14:paraId="16C83C76" w14:textId="051014FC" w:rsidR="00786065" w:rsidRDefault="00786065" w:rsidP="00927003">
      <w:pPr>
        <w:pStyle w:val="ListParagraph"/>
        <w:numPr>
          <w:ilvl w:val="0"/>
          <w:numId w:val="79"/>
        </w:numPr>
      </w:pPr>
      <w:r>
        <w:t>C</w:t>
      </w:r>
      <w:r w:rsidRPr="00786065">
        <w:t>ategory 4 - Personal and care support in the home or community</w:t>
      </w:r>
    </w:p>
    <w:p w14:paraId="76B5ECE6" w14:textId="6FE18B3A" w:rsidR="00927003" w:rsidRDefault="00786065" w:rsidP="00927003">
      <w:pPr>
        <w:pStyle w:val="ListParagraph"/>
        <w:numPr>
          <w:ilvl w:val="0"/>
          <w:numId w:val="79"/>
        </w:numPr>
      </w:pPr>
      <w:r>
        <w:t>C</w:t>
      </w:r>
      <w:r w:rsidRPr="00786065">
        <w:t>ategory 5 - Nursing and transition care.</w:t>
      </w:r>
    </w:p>
    <w:p w14:paraId="0EF33F49" w14:textId="25985F09" w:rsidR="000448F8" w:rsidRDefault="00340197" w:rsidP="00340197">
      <w:r>
        <w:t xml:space="preserve">New organisations interested in becoming </w:t>
      </w:r>
      <w:r w:rsidR="000448F8">
        <w:t xml:space="preserve">a registered </w:t>
      </w:r>
      <w:r w:rsidR="00F343AA">
        <w:t xml:space="preserve">provider delivering services funded under </w:t>
      </w:r>
      <w:r w:rsidR="000448F8">
        <w:t>CHSP should be aware that before they can provide CHS</w:t>
      </w:r>
      <w:r w:rsidR="00F343AA">
        <w:t>P services, they must:</w:t>
      </w:r>
    </w:p>
    <w:p w14:paraId="2C233405" w14:textId="77777777" w:rsidR="00574932" w:rsidRPr="00574932" w:rsidRDefault="00F343AA" w:rsidP="00574932">
      <w:pPr>
        <w:pStyle w:val="ListParagraph"/>
        <w:numPr>
          <w:ilvl w:val="0"/>
          <w:numId w:val="80"/>
        </w:numPr>
      </w:pPr>
      <w:r>
        <w:t xml:space="preserve">Apply and be successful </w:t>
      </w:r>
      <w:r w:rsidR="00574932" w:rsidRPr="00574932">
        <w:t>through a CHSP grant opportunity, managed by the department; then</w:t>
      </w:r>
    </w:p>
    <w:p w14:paraId="57F4E4B7" w14:textId="6B969B3E" w:rsidR="00F343AA" w:rsidRDefault="00574932" w:rsidP="00574932">
      <w:pPr>
        <w:pStyle w:val="ListParagraph"/>
        <w:numPr>
          <w:ilvl w:val="0"/>
          <w:numId w:val="80"/>
        </w:numPr>
      </w:pPr>
      <w:r w:rsidRPr="00574932">
        <w:t xml:space="preserve">apply to the </w:t>
      </w:r>
      <w:r w:rsidR="003D2900">
        <w:t>ACQSC</w:t>
      </w:r>
      <w:r w:rsidRPr="00574932">
        <w:t xml:space="preserve"> to become a registered provider.</w:t>
      </w:r>
    </w:p>
    <w:p w14:paraId="5307B97B" w14:textId="37402E69" w:rsidR="00023611" w:rsidRDefault="00627443" w:rsidP="00D43D37">
      <w:pPr>
        <w:pStyle w:val="Heading2"/>
      </w:pPr>
      <w:hyperlink r:id="rId49" w:history="1">
        <w:bookmarkStart w:id="404" w:name="_Toc222402796"/>
        <w:r w:rsidRPr="00791FB6">
          <w:rPr>
            <w:rStyle w:val="Hyperlink"/>
          </w:rPr>
          <w:t>National Aboriginal and Torres Strait Islander Flexible Aged Care</w:t>
        </w:r>
      </w:hyperlink>
      <w:r w:rsidR="00033000">
        <w:t xml:space="preserve"> (NATSIFACP)</w:t>
      </w:r>
      <w:bookmarkEnd w:id="404"/>
    </w:p>
    <w:p w14:paraId="513FCDBF" w14:textId="1BCCD5B8" w:rsidR="00B83A89" w:rsidRDefault="7DDBD62E" w:rsidP="253903F3">
      <w:pPr>
        <w:spacing w:before="210" w:after="210"/>
        <w:rPr>
          <w:rFonts w:ascii="Segoe UI" w:eastAsia="Segoe UI" w:hAnsi="Segoe UI" w:cs="Segoe UI"/>
          <w:sz w:val="21"/>
          <w:szCs w:val="21"/>
        </w:rPr>
      </w:pPr>
      <w:r>
        <w:t>This</w:t>
      </w:r>
      <w:r w:rsidR="00627443" w:rsidRPr="00627443">
        <w:t xml:space="preserve"> program </w:t>
      </w:r>
      <w:r w:rsidR="2B17F654">
        <w:t>provide</w:t>
      </w:r>
      <w:r w:rsidR="1B610585">
        <w:t>s</w:t>
      </w:r>
      <w:r w:rsidR="00627443" w:rsidRPr="00627443">
        <w:t xml:space="preserve"> flexible and culturally </w:t>
      </w:r>
      <w:r w:rsidR="60A588E1">
        <w:t xml:space="preserve">safe </w:t>
      </w:r>
      <w:r w:rsidR="00627443" w:rsidRPr="00627443">
        <w:t xml:space="preserve">aged care to </w:t>
      </w:r>
      <w:r w:rsidR="1EBE7CF3">
        <w:t xml:space="preserve">meet the needs of </w:t>
      </w:r>
      <w:r w:rsidR="2B17F654">
        <w:t>older</w:t>
      </w:r>
      <w:r w:rsidR="00627443" w:rsidRPr="00627443">
        <w:t xml:space="preserve"> Aboriginal and Torres Strait Islander peoples</w:t>
      </w:r>
      <w:r w:rsidR="4F2E4C0D">
        <w:t xml:space="preserve">, supporting them to remain </w:t>
      </w:r>
      <w:r w:rsidR="1944C632">
        <w:t xml:space="preserve">close to </w:t>
      </w:r>
      <w:r w:rsidR="00112DE4">
        <w:t>their</w:t>
      </w:r>
      <w:r w:rsidR="1944C632">
        <w:t xml:space="preserve"> family, country, island home and </w:t>
      </w:r>
      <w:r w:rsidR="50D710F8">
        <w:t>community</w:t>
      </w:r>
      <w:r w:rsidR="1944C632">
        <w:t>.</w:t>
      </w:r>
    </w:p>
    <w:p w14:paraId="3E496D8D" w14:textId="51CDD036" w:rsidR="00B83A89" w:rsidRDefault="609D305D" w:rsidP="253903F3">
      <w:r>
        <w:t xml:space="preserve">New </w:t>
      </w:r>
      <w:r w:rsidR="00033000">
        <w:t>organisations interested in becoming a registered provider delivering services funded under NATSIFACP</w:t>
      </w:r>
      <w:r w:rsidR="00220F2A">
        <w:t>, will need to apply for registration in the relevant categories (</w:t>
      </w:r>
      <w:r w:rsidR="00A02169">
        <w:t>categories 1-6)</w:t>
      </w:r>
      <w:r w:rsidR="007F2E97">
        <w:t xml:space="preserve">. </w:t>
      </w:r>
      <w:r w:rsidR="00F913FE">
        <w:t xml:space="preserve">An organisation must both: </w:t>
      </w:r>
    </w:p>
    <w:p w14:paraId="17736307" w14:textId="587E1E93" w:rsidR="00F913FE" w:rsidRPr="00574932" w:rsidRDefault="00F913FE" w:rsidP="00F913FE">
      <w:pPr>
        <w:pStyle w:val="ListParagraph"/>
        <w:numPr>
          <w:ilvl w:val="0"/>
          <w:numId w:val="80"/>
        </w:numPr>
      </w:pPr>
      <w:r>
        <w:lastRenderedPageBreak/>
        <w:t xml:space="preserve">Apply and be successful </w:t>
      </w:r>
      <w:r w:rsidRPr="00574932">
        <w:t xml:space="preserve">through a </w:t>
      </w:r>
      <w:r>
        <w:t>NATSIFACP</w:t>
      </w:r>
      <w:r w:rsidRPr="00574932">
        <w:t xml:space="preserve"> grant opportunity, managed by the department; then</w:t>
      </w:r>
    </w:p>
    <w:p w14:paraId="40AAD30B" w14:textId="77777777" w:rsidR="00F913FE" w:rsidRDefault="00F913FE" w:rsidP="00F913FE">
      <w:pPr>
        <w:pStyle w:val="ListParagraph"/>
        <w:numPr>
          <w:ilvl w:val="0"/>
          <w:numId w:val="80"/>
        </w:numPr>
      </w:pPr>
      <w:r w:rsidRPr="00574932">
        <w:t xml:space="preserve">apply to the </w:t>
      </w:r>
      <w:r>
        <w:t>ACQSC</w:t>
      </w:r>
      <w:r w:rsidRPr="00574932">
        <w:t xml:space="preserve"> to become a registered provider.</w:t>
      </w:r>
    </w:p>
    <w:p w14:paraId="20053CFD" w14:textId="23D6414B" w:rsidR="00F913FE" w:rsidRPr="009A3BD8" w:rsidRDefault="009A3BD8" w:rsidP="00574932">
      <w:r w:rsidRPr="009A3BD8">
        <w:t>Any NATSIFACP expansion has been paused until after the aged care reforms are fully implemented and Independent Health and Aged Care Pricing Authority review recommendations are delivered to Government in mid to late 2026.</w:t>
      </w:r>
      <w:r>
        <w:t xml:space="preserve"> You can find more information </w:t>
      </w:r>
      <w:hyperlink r:id="rId50" w:history="1">
        <w:r w:rsidRPr="009A3BD8">
          <w:rPr>
            <w:rStyle w:val="Hyperlink"/>
          </w:rPr>
          <w:t>here</w:t>
        </w:r>
      </w:hyperlink>
      <w:r>
        <w:t>.</w:t>
      </w:r>
    </w:p>
    <w:p w14:paraId="2633634D" w14:textId="3ABBFBF7" w:rsidR="00023611" w:rsidRDefault="00627443" w:rsidP="00D43D37">
      <w:pPr>
        <w:pStyle w:val="Heading2"/>
      </w:pPr>
      <w:hyperlink r:id="rId51" w:history="1">
        <w:bookmarkStart w:id="405" w:name="_Toc222402797"/>
        <w:r w:rsidRPr="00886F8C">
          <w:rPr>
            <w:rStyle w:val="Hyperlink"/>
          </w:rPr>
          <w:t>Multi-Purpose Service Program</w:t>
        </w:r>
      </w:hyperlink>
      <w:r w:rsidR="005A5FBD">
        <w:t xml:space="preserve"> (MPS</w:t>
      </w:r>
      <w:r w:rsidR="004C0E4C">
        <w:t>P</w:t>
      </w:r>
      <w:r w:rsidR="005A5FBD">
        <w:t>)</w:t>
      </w:r>
      <w:bookmarkEnd w:id="405"/>
    </w:p>
    <w:p w14:paraId="1E95DF83" w14:textId="733F6FFC" w:rsidR="00627443" w:rsidRDefault="00627443" w:rsidP="00023611">
      <w:r w:rsidRPr="00627443">
        <w:t xml:space="preserve">This program supports </w:t>
      </w:r>
      <w:r w:rsidR="00270137">
        <w:t xml:space="preserve">integrated health and aged care in </w:t>
      </w:r>
      <w:r w:rsidRPr="00627443">
        <w:t>rural and remote communities to offer flexible</w:t>
      </w:r>
      <w:r w:rsidR="00385F36">
        <w:t>, community based</w:t>
      </w:r>
      <w:r w:rsidRPr="00627443">
        <w:t xml:space="preserve"> aged care services. It combines government-funded subsidies with state and territory health services.</w:t>
      </w:r>
    </w:p>
    <w:p w14:paraId="3E2C10FB" w14:textId="38AAFFB8" w:rsidR="005A5FBD" w:rsidRDefault="005A5FBD" w:rsidP="00023611">
      <w:r>
        <w:t xml:space="preserve">New organisations interested in becoming a registered provider delivering services funded under </w:t>
      </w:r>
      <w:r w:rsidR="000D6E9A">
        <w:t xml:space="preserve">the </w:t>
      </w:r>
      <w:r>
        <w:t>MPS</w:t>
      </w:r>
      <w:r w:rsidR="004C0E4C">
        <w:t>P</w:t>
      </w:r>
      <w:r w:rsidR="002B51FC">
        <w:t>, will need to register under the residential care category (category 6) and have the residential care home through which services will be delivered, approved by the ACQSC. They will also need to register in any additional registration categories which correspond to the services they intend to deliver in a home or community setting (if any).</w:t>
      </w:r>
    </w:p>
    <w:bookmarkStart w:id="406" w:name="_Hlk203405370"/>
    <w:bookmarkEnd w:id="406"/>
    <w:p w14:paraId="2A036A53" w14:textId="7077B3EB" w:rsidR="00D43D37" w:rsidRDefault="00374FD0" w:rsidP="00D43D37">
      <w:pPr>
        <w:pStyle w:val="Heading2"/>
      </w:pPr>
      <w:r>
        <w:fldChar w:fldCharType="begin"/>
      </w:r>
      <w:r>
        <w:instrText>HYPERLINK "https://www.health.gov.au/our-work/transition-care-program"</w:instrText>
      </w:r>
      <w:r>
        <w:fldChar w:fldCharType="separate"/>
      </w:r>
      <w:bookmarkStart w:id="407" w:name="_Toc222402798"/>
      <w:r w:rsidR="00627443" w:rsidRPr="00374FD0">
        <w:rPr>
          <w:rStyle w:val="Hyperlink"/>
        </w:rPr>
        <w:t>Transition Care Program</w:t>
      </w:r>
      <w:bookmarkEnd w:id="407"/>
      <w:r>
        <w:fldChar w:fldCharType="end"/>
      </w:r>
      <w:r w:rsidR="00140410">
        <w:t xml:space="preserve"> (TCP)</w:t>
      </w:r>
    </w:p>
    <w:p w14:paraId="436633B8" w14:textId="45ADD7EE" w:rsidR="000A2F6D" w:rsidRPr="000A2F6D" w:rsidRDefault="00140410" w:rsidP="000A2F6D">
      <w:r>
        <w:t>The TCP is a</w:t>
      </w:r>
      <w:r w:rsidR="00627443" w:rsidRPr="00627443">
        <w:t xml:space="preserve"> </w:t>
      </w:r>
      <w:proofErr w:type="gramStart"/>
      <w:r w:rsidR="00A72358">
        <w:t>jointly</w:t>
      </w:r>
      <w:r w:rsidR="00627443" w:rsidRPr="00627443">
        <w:t>-funded</w:t>
      </w:r>
      <w:proofErr w:type="gramEnd"/>
      <w:r w:rsidR="00627443" w:rsidRPr="00627443">
        <w:t xml:space="preserve"> program</w:t>
      </w:r>
      <w:r w:rsidR="00A72358">
        <w:t xml:space="preserve"> between the Commonwealth and </w:t>
      </w:r>
      <w:r w:rsidR="00C37FE1">
        <w:t>s</w:t>
      </w:r>
      <w:r w:rsidR="00A72358">
        <w:t>tate/</w:t>
      </w:r>
      <w:r w:rsidR="00C37FE1">
        <w:t>t</w:t>
      </w:r>
      <w:r w:rsidR="00A72358">
        <w:t xml:space="preserve">erritory </w:t>
      </w:r>
      <w:r w:rsidR="00C37FE1">
        <w:t>g</w:t>
      </w:r>
      <w:r w:rsidR="00A72358">
        <w:t>overnments</w:t>
      </w:r>
      <w:r w:rsidR="00627443" w:rsidRPr="00627443">
        <w:t xml:space="preserve"> to help older people recover after a hospital stay, through the hospital transition classification type.</w:t>
      </w:r>
      <w:r w:rsidR="000A2F6D">
        <w:t xml:space="preserve"> </w:t>
      </w:r>
      <w:r w:rsidR="005C545A">
        <w:t xml:space="preserve">It </w:t>
      </w:r>
      <w:r w:rsidR="000A2F6D" w:rsidRPr="000A2F6D">
        <w:t xml:space="preserve">provides restorative, short-term therapy focused care and services for up to 12 weeks (with a possibility of a six-week extension) immediately following discharge from hospital. </w:t>
      </w:r>
      <w:r w:rsidR="005C545A">
        <w:t xml:space="preserve">It </w:t>
      </w:r>
      <w:r w:rsidR="000A2F6D" w:rsidRPr="000A2F6D">
        <w:t xml:space="preserve">can be provided </w:t>
      </w:r>
      <w:r w:rsidR="000A62B5">
        <w:t xml:space="preserve">by registered providers </w:t>
      </w:r>
      <w:r w:rsidR="000A2F6D" w:rsidRPr="000A2F6D">
        <w:t>in a home care setting, a residential care setting or a combination of both.</w:t>
      </w:r>
    </w:p>
    <w:p w14:paraId="76AC785B" w14:textId="270E0DFD" w:rsidR="00627443" w:rsidRDefault="00E2386B" w:rsidP="00023611">
      <w:r>
        <w:t>While the overall management and policy design for the program</w:t>
      </w:r>
      <w:r w:rsidR="00E06E30">
        <w:t xml:space="preserve"> nationally</w:t>
      </w:r>
      <w:r>
        <w:t xml:space="preserve"> is a </w:t>
      </w:r>
      <w:r w:rsidR="00E06E30">
        <w:t>Commonwealth</w:t>
      </w:r>
      <w:r w:rsidR="001905C2">
        <w:t xml:space="preserve"> Government</w:t>
      </w:r>
      <w:r>
        <w:t xml:space="preserve"> </w:t>
      </w:r>
      <w:r w:rsidR="00915D06">
        <w:t>responsibility</w:t>
      </w:r>
      <w:r w:rsidR="00E10207">
        <w:t xml:space="preserve">, the program is delivered in each </w:t>
      </w:r>
      <w:r w:rsidR="00A96DCF">
        <w:t>jurisdiction</w:t>
      </w:r>
      <w:r w:rsidR="00E10207">
        <w:t xml:space="preserve"> by the </w:t>
      </w:r>
      <w:r w:rsidR="003770F9">
        <w:t>s</w:t>
      </w:r>
      <w:r w:rsidR="00E10207">
        <w:t>tate</w:t>
      </w:r>
      <w:r w:rsidR="00C1523F">
        <w:t xml:space="preserve"> and </w:t>
      </w:r>
      <w:r w:rsidR="003770F9">
        <w:t>t</w:t>
      </w:r>
      <w:r w:rsidR="00C1523F">
        <w:t xml:space="preserve">erritory </w:t>
      </w:r>
      <w:r w:rsidR="003770F9">
        <w:t>g</w:t>
      </w:r>
      <w:r w:rsidR="00915D06">
        <w:t>overnments</w:t>
      </w:r>
      <w:r w:rsidR="00625479">
        <w:t xml:space="preserve">, who </w:t>
      </w:r>
      <w:r w:rsidR="00C25F6E">
        <w:t>can</w:t>
      </w:r>
      <w:r w:rsidR="00625479">
        <w:t xml:space="preserve"> </w:t>
      </w:r>
      <w:r w:rsidR="007B3684">
        <w:t xml:space="preserve">either </w:t>
      </w:r>
      <w:r w:rsidR="00C25F6E">
        <w:t xml:space="preserve">be </w:t>
      </w:r>
      <w:r w:rsidR="00625479">
        <w:t>the registered providers of the program or</w:t>
      </w:r>
      <w:r w:rsidR="00AD0D6E">
        <w:t xml:space="preserve"> alternately</w:t>
      </w:r>
      <w:r w:rsidR="0072721E">
        <w:t>,</w:t>
      </w:r>
      <w:r w:rsidR="00625479">
        <w:t xml:space="preserve"> </w:t>
      </w:r>
      <w:r w:rsidR="00EA4CBD">
        <w:t>may</w:t>
      </w:r>
      <w:r w:rsidR="00625479">
        <w:t xml:space="preserve"> nominate </w:t>
      </w:r>
      <w:r w:rsidR="00887742">
        <w:t xml:space="preserve">other entities (such as their local health networks) to </w:t>
      </w:r>
      <w:r w:rsidR="00915D06">
        <w:t xml:space="preserve">be the registered providers. </w:t>
      </w:r>
      <w:r w:rsidR="00627443" w:rsidRPr="00627443">
        <w:t> </w:t>
      </w:r>
    </w:p>
    <w:p w14:paraId="3476AD2F" w14:textId="2DACC7ED" w:rsidR="003A1F31" w:rsidRDefault="00AB456E" w:rsidP="00023611">
      <w:r>
        <w:t>The Commonwealth Government allocates TCP places to each jurisdiction under the</w:t>
      </w:r>
      <w:r w:rsidR="005E4A23">
        <w:t xml:space="preserve"> allocation procedures </w:t>
      </w:r>
      <w:r w:rsidR="00276007">
        <w:t xml:space="preserve">outlined </w:t>
      </w:r>
      <w:r w:rsidR="005E4A23">
        <w:t>in the</w:t>
      </w:r>
      <w:r>
        <w:t xml:space="preserve"> </w:t>
      </w:r>
      <w:r w:rsidR="00CB6B70" w:rsidRPr="008D7B5E">
        <w:t>Act</w:t>
      </w:r>
      <w:r w:rsidR="006D399D">
        <w:t xml:space="preserve">, </w:t>
      </w:r>
      <w:r w:rsidR="003B2DAB">
        <w:t>which includes an application</w:t>
      </w:r>
      <w:r w:rsidR="00896347">
        <w:t xml:space="preserve"> </w:t>
      </w:r>
      <w:r w:rsidR="003B2DAB">
        <w:t xml:space="preserve">process </w:t>
      </w:r>
      <w:r w:rsidR="008F294E">
        <w:t xml:space="preserve">for </w:t>
      </w:r>
      <w:r w:rsidR="003B2DAB">
        <w:t>th</w:t>
      </w:r>
      <w:r w:rsidR="00AA7E42">
        <w:t>e</w:t>
      </w:r>
      <w:r w:rsidR="003B2DAB">
        <w:t xml:space="preserve"> </w:t>
      </w:r>
      <w:r w:rsidR="00D27A1D">
        <w:t>s</w:t>
      </w:r>
      <w:r w:rsidR="00287901">
        <w:t>tates</w:t>
      </w:r>
      <w:r w:rsidR="008F294E">
        <w:t xml:space="preserve"> and </w:t>
      </w:r>
      <w:r w:rsidR="00D27A1D">
        <w:t>t</w:t>
      </w:r>
      <w:r w:rsidR="00287901">
        <w:t>erritories</w:t>
      </w:r>
      <w:r w:rsidR="00EA73BD">
        <w:t xml:space="preserve">. </w:t>
      </w:r>
    </w:p>
    <w:p w14:paraId="0A722CA5" w14:textId="470E02FB" w:rsidR="00BE5347" w:rsidRPr="00CD3568" w:rsidRDefault="00C51062" w:rsidP="00F71D82">
      <w:pPr>
        <w:contextualSpacing/>
      </w:pPr>
      <w:r>
        <w:t xml:space="preserve">The same </w:t>
      </w:r>
      <w:r w:rsidR="008974A8">
        <w:t xml:space="preserve">range </w:t>
      </w:r>
      <w:r w:rsidR="00E0563B">
        <w:t xml:space="preserve">of </w:t>
      </w:r>
      <w:r w:rsidR="00CD6C80">
        <w:t xml:space="preserve">registered </w:t>
      </w:r>
      <w:r w:rsidR="00E0563B">
        <w:t xml:space="preserve">health </w:t>
      </w:r>
      <w:r w:rsidR="00EC2B68">
        <w:t>practitioners</w:t>
      </w:r>
      <w:r w:rsidR="001C0A47">
        <w:t xml:space="preserve"> and </w:t>
      </w:r>
      <w:r w:rsidR="00BF2730">
        <w:t xml:space="preserve">allied health </w:t>
      </w:r>
      <w:r w:rsidR="001C0A47">
        <w:t>profession</w:t>
      </w:r>
      <w:r w:rsidR="00BA16F6">
        <w:t>al</w:t>
      </w:r>
      <w:r w:rsidR="001C0A47">
        <w:t>s</w:t>
      </w:r>
      <w:r w:rsidR="00E0563B">
        <w:t xml:space="preserve"> can deliver </w:t>
      </w:r>
      <w:r w:rsidR="007B4BE4">
        <w:t>care and services to transition care participants</w:t>
      </w:r>
      <w:r w:rsidR="00593230">
        <w:t xml:space="preserve"> (depending o</w:t>
      </w:r>
      <w:r w:rsidR="00185CC7">
        <w:t>n</w:t>
      </w:r>
      <w:r w:rsidR="00593230">
        <w:t xml:space="preserve"> the care setting – home or residential)</w:t>
      </w:r>
      <w:r w:rsidR="007B4BE4">
        <w:t xml:space="preserve"> </w:t>
      </w:r>
      <w:r w:rsidR="00C76E84">
        <w:t xml:space="preserve">as defined in section 5-5 of the </w:t>
      </w:r>
      <w:r w:rsidR="00C11D74">
        <w:t>Rules</w:t>
      </w:r>
      <w:r w:rsidR="00C76E84">
        <w:t xml:space="preserve">, </w:t>
      </w:r>
      <w:r w:rsidR="00F71D82">
        <w:t>which as noted above</w:t>
      </w:r>
      <w:r w:rsidR="00270AB7">
        <w:t>, appl</w:t>
      </w:r>
      <w:r w:rsidR="00892CAA">
        <w:t>ies</w:t>
      </w:r>
      <w:r w:rsidR="00F71D82">
        <w:t xml:space="preserve"> </w:t>
      </w:r>
      <w:r w:rsidR="00EC2B68">
        <w:t>acr</w:t>
      </w:r>
      <w:r w:rsidR="00F71D82">
        <w:t>oss all aged care programs.</w:t>
      </w:r>
    </w:p>
    <w:p w14:paraId="137F0230" w14:textId="08293E55" w:rsidR="007A406F" w:rsidRPr="006258B5" w:rsidRDefault="007A406F" w:rsidP="009C6F71">
      <w:pPr>
        <w:pStyle w:val="Heading1"/>
      </w:pPr>
      <w:bookmarkStart w:id="408" w:name="_Toc222402799"/>
      <w:r>
        <w:lastRenderedPageBreak/>
        <w:t>Support at Home program</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1"/>
      <w:bookmarkEnd w:id="408"/>
    </w:p>
    <w:p w14:paraId="0A83B8FE" w14:textId="0F0F5008" w:rsidR="007A406F" w:rsidRDefault="00532AB2" w:rsidP="007A406F">
      <w:r>
        <w:t>T</w:t>
      </w:r>
      <w:r w:rsidR="007A406F" w:rsidRPr="003C6FD5">
        <w:t xml:space="preserve">he new Support at Home program </w:t>
      </w:r>
      <w:r w:rsidR="00CF218E">
        <w:t>replace</w:t>
      </w:r>
      <w:r>
        <w:t>s</w:t>
      </w:r>
      <w:r w:rsidR="007A406F" w:rsidRPr="003C6FD5">
        <w:t xml:space="preserve"> the Home Care Packages </w:t>
      </w:r>
      <w:r w:rsidR="00436A55">
        <w:t>(HCP)</w:t>
      </w:r>
      <w:r w:rsidR="007A406F" w:rsidRPr="003C6FD5">
        <w:t xml:space="preserve"> Program and Short-Term Restorative Care Programme. </w:t>
      </w:r>
      <w:r w:rsidR="00EC4905">
        <w:t>Allied health professionals are likely to have delivered services previously under these programs.</w:t>
      </w:r>
    </w:p>
    <w:p w14:paraId="7A5C9BAC" w14:textId="66A53D29" w:rsidR="007A406F" w:rsidRDefault="007A406F" w:rsidP="006B0A6B">
      <w:pPr>
        <w:shd w:val="clear" w:color="auto" w:fill="F1F2F2" w:themeFill="background2"/>
      </w:pPr>
      <w:r w:rsidRPr="003C6FD5">
        <w:t>The Commonwealth Home Support Program will transition to the new program no earlier than 1 July 2027.</w:t>
      </w:r>
      <w:r w:rsidR="000C2AEB">
        <w:t xml:space="preserve"> </w:t>
      </w:r>
    </w:p>
    <w:p w14:paraId="1CF18FCA" w14:textId="0A97E362" w:rsidR="00140AD5" w:rsidRDefault="00B7510A" w:rsidP="00B7510A">
      <w:r>
        <w:t>Allied health professionals seeking to deliver Support at Home services may do so as a registered provider</w:t>
      </w:r>
      <w:r w:rsidRPr="00A57078">
        <w:t xml:space="preserve"> </w:t>
      </w:r>
      <w:r>
        <w:t xml:space="preserve">but need to consider whether they can meet all the Support at Home program </w:t>
      </w:r>
      <w:r w:rsidR="00024EA3">
        <w:t xml:space="preserve">requirements </w:t>
      </w:r>
      <w:r>
        <w:t>and legislative requirements</w:t>
      </w:r>
      <w:r w:rsidR="00915353">
        <w:t xml:space="preserve"> for the </w:t>
      </w:r>
      <w:r w:rsidR="003E0733">
        <w:t>registration category</w:t>
      </w:r>
      <w:r w:rsidR="00411B93">
        <w:t>,</w:t>
      </w:r>
      <w:r w:rsidR="003E0733">
        <w:t xml:space="preserve"> </w:t>
      </w:r>
      <w:r w:rsidR="00411B93">
        <w:t xml:space="preserve">or categories, </w:t>
      </w:r>
      <w:r w:rsidR="003E0733">
        <w:t>they intend to register in</w:t>
      </w:r>
      <w:r w:rsidR="00C4246E">
        <w:t xml:space="preserve"> including the obligation to deliver care management</w:t>
      </w:r>
      <w:r w:rsidR="00312B8E">
        <w:t xml:space="preserve"> to all participants</w:t>
      </w:r>
      <w:r>
        <w:t xml:space="preserve">. </w:t>
      </w:r>
      <w:r w:rsidR="00026950">
        <w:t>Alternat</w:t>
      </w:r>
      <w:r w:rsidR="008734E7">
        <w:t>iv</w:t>
      </w:r>
      <w:r w:rsidR="00026950">
        <w:t>ely, allied health providers</w:t>
      </w:r>
      <w:r w:rsidR="00026950" w:rsidRPr="00E64692">
        <w:t xml:space="preserve"> may </w:t>
      </w:r>
      <w:proofErr w:type="gramStart"/>
      <w:r w:rsidR="00026950">
        <w:t>enter into</w:t>
      </w:r>
      <w:proofErr w:type="gramEnd"/>
      <w:r w:rsidR="00026950">
        <w:t xml:space="preserve"> a </w:t>
      </w:r>
      <w:r w:rsidR="00026950" w:rsidRPr="00E64692">
        <w:t>subcontract</w:t>
      </w:r>
      <w:r w:rsidR="00026950">
        <w:t>ing arrangement</w:t>
      </w:r>
      <w:r w:rsidR="00026950" w:rsidRPr="00E64692">
        <w:t xml:space="preserve"> with a registered provider to deliver allied health services as an associated provider.</w:t>
      </w:r>
      <w:r w:rsidR="00026950">
        <w:t xml:space="preserve"> </w:t>
      </w:r>
    </w:p>
    <w:p w14:paraId="76B28A95" w14:textId="0D6DE25C" w:rsidR="00D65334" w:rsidRPr="005A3857" w:rsidRDefault="00D65334" w:rsidP="00671984">
      <w:pPr>
        <w:shd w:val="clear" w:color="auto" w:fill="D1F2F4" w:themeFill="accent1" w:themeFillTint="33"/>
      </w:pPr>
      <w:hyperlink r:id="rId52" w:history="1">
        <w:r w:rsidRPr="00D91BC0">
          <w:rPr>
            <w:rStyle w:val="Hyperlink"/>
            <w:rFonts w:eastAsia="Arial" w:cs="Arial"/>
            <w:color w:val="1E1545" w:themeColor="text2"/>
            <w:lang w:eastAsia="zh-CN"/>
          </w:rPr>
          <w:t>Support at Home</w:t>
        </w:r>
      </w:hyperlink>
      <w:r w:rsidRPr="00D91BC0">
        <w:rPr>
          <w:color w:val="1E1545" w:themeColor="text2"/>
        </w:rPr>
        <w:t xml:space="preserve"> </w:t>
      </w:r>
      <w:r w:rsidRPr="005A3857">
        <w:t xml:space="preserve">operates via a single provider model, whereby all services are managed and </w:t>
      </w:r>
      <w:r w:rsidR="00757006">
        <w:t xml:space="preserve">overseen </w:t>
      </w:r>
      <w:r w:rsidRPr="005A3857">
        <w:t xml:space="preserve">by a single </w:t>
      </w:r>
      <w:r w:rsidR="005F7331">
        <w:t xml:space="preserve">registered </w:t>
      </w:r>
      <w:r w:rsidRPr="005A3857">
        <w:t>aged care provider</w:t>
      </w:r>
      <w:r w:rsidR="005F7331">
        <w:t xml:space="preserve">, with </w:t>
      </w:r>
      <w:r w:rsidR="000501B9">
        <w:t>some services delivered directly</w:t>
      </w:r>
      <w:r w:rsidR="005A0DCD">
        <w:t xml:space="preserve"> or through contracted third-party arrangements</w:t>
      </w:r>
      <w:r w:rsidRPr="005A3857">
        <w:t xml:space="preserve">. This means a single provider will oversee and deliver all Support at Home services for a participant, including care management and assistive technology and home modifications (AT-HM) services. </w:t>
      </w:r>
    </w:p>
    <w:p w14:paraId="3A7B7595" w14:textId="77777777" w:rsidR="00D65334" w:rsidRPr="005A3857" w:rsidRDefault="00D65334" w:rsidP="00671984">
      <w:pPr>
        <w:shd w:val="clear" w:color="auto" w:fill="D1F2F4" w:themeFill="accent1" w:themeFillTint="33"/>
      </w:pPr>
      <w:r w:rsidRPr="005A3857">
        <w:t>It is a requirement that all participants receive care management services for the Support at Home program.</w:t>
      </w:r>
    </w:p>
    <w:p w14:paraId="2D5AADEC" w14:textId="605F278C" w:rsidR="00D65334" w:rsidRPr="00671984" w:rsidRDefault="00D65334" w:rsidP="00671984">
      <w:pPr>
        <w:shd w:val="clear" w:color="auto" w:fill="D1F2F4" w:themeFill="accent1" w:themeFillTint="33"/>
        <w:rPr>
          <w:rFonts w:eastAsia="Arial"/>
        </w:rPr>
      </w:pPr>
      <w:r w:rsidRPr="005A3857">
        <w:t>As a result, registered providers claiming for the delivery of Support at Home services must be registered into (at a minimum) Category 4 - Personal care and care support in the home or community. Support at Home providers must also meet Outcome 5.1 (Clinical governance) of strengthened Quality Standard 5: Clinical care.</w:t>
      </w:r>
      <w:r w:rsidR="00536646">
        <w:t xml:space="preserve"> </w:t>
      </w:r>
      <w:r w:rsidR="00536646" w:rsidRPr="00353467">
        <w:t>While this is the minimum</w:t>
      </w:r>
      <w:r w:rsidR="00536646">
        <w:t xml:space="preserve"> </w:t>
      </w:r>
      <w:r w:rsidR="00536646" w:rsidRPr="00353467">
        <w:t xml:space="preserve">requirement, providers should consider </w:t>
      </w:r>
      <w:r w:rsidR="00536646">
        <w:t>if there are additional</w:t>
      </w:r>
      <w:r w:rsidR="00536646" w:rsidRPr="00353467">
        <w:t xml:space="preserve"> registration categories they should register in, based on the services their participants will need.</w:t>
      </w:r>
      <w:r w:rsidR="00536646" w:rsidRPr="00140AD5">
        <w:rPr>
          <w:rFonts w:eastAsia="Arial"/>
        </w:rPr>
        <w:t xml:space="preserve"> </w:t>
      </w:r>
    </w:p>
    <w:p w14:paraId="5A49118B" w14:textId="51E95860" w:rsidR="00D65334" w:rsidRPr="00671984" w:rsidRDefault="00D65334" w:rsidP="000D04C9">
      <w:pPr>
        <w:shd w:val="clear" w:color="auto" w:fill="D1F2F4" w:themeFill="accent1" w:themeFillTint="33"/>
      </w:pPr>
      <w:r w:rsidRPr="005A3857">
        <w:t xml:space="preserve">Under the single provider model, providers can engage a third-party to deliver services on their behalf, however, the registered provider remains responsible for delivery of services and compliance with relevant obligations. </w:t>
      </w:r>
    </w:p>
    <w:p w14:paraId="11E18813" w14:textId="73BE1753" w:rsidR="00FB5C38" w:rsidRPr="00353467" w:rsidRDefault="00FB5C38" w:rsidP="00D91BC0">
      <w:pPr>
        <w:pStyle w:val="Heading2"/>
      </w:pPr>
      <w:bookmarkStart w:id="409" w:name="_Toc218678525"/>
      <w:bookmarkStart w:id="410" w:name="_Toc222402800"/>
      <w:r w:rsidRPr="00353467">
        <w:t>Self-manage</w:t>
      </w:r>
      <w:r w:rsidR="008D4E46" w:rsidRPr="00D91BC0">
        <w:t>ment</w:t>
      </w:r>
      <w:bookmarkEnd w:id="409"/>
      <w:r w:rsidR="008D45A2">
        <w:t xml:space="preserve"> under Support at Home</w:t>
      </w:r>
      <w:bookmarkEnd w:id="410"/>
    </w:p>
    <w:p w14:paraId="07A3A033" w14:textId="16A6346F" w:rsidR="00247575" w:rsidRDefault="005B6B41" w:rsidP="00FB5C38">
      <w:r>
        <w:t xml:space="preserve">Support at Home participants may self-manage. </w:t>
      </w:r>
      <w:r w:rsidR="00195227">
        <w:t xml:space="preserve">This means the participant leads and makes key decisions about the care and services they receive (in accordance with the services they are approved to receive), </w:t>
      </w:r>
      <w:r w:rsidR="00FB6710">
        <w:t xml:space="preserve">including </w:t>
      </w:r>
      <w:r w:rsidR="00195227">
        <w:t xml:space="preserve">management of their budget and in some instances, which organisations and/or workers will provide the </w:t>
      </w:r>
      <w:r w:rsidR="00195227">
        <w:lastRenderedPageBreak/>
        <w:t xml:space="preserve">services. </w:t>
      </w:r>
      <w:r w:rsidR="006E767D" w:rsidRPr="006E767D">
        <w:t xml:space="preserve">Self-management is based on the principle that older people, with support from </w:t>
      </w:r>
      <w:r w:rsidR="00187402" w:rsidRPr="006E767D">
        <w:t xml:space="preserve">registered </w:t>
      </w:r>
      <w:r w:rsidR="006E767D" w:rsidRPr="006E767D">
        <w:t xml:space="preserve">carers and supporters, are best placed to make decisions about their own care. </w:t>
      </w:r>
    </w:p>
    <w:p w14:paraId="2D1D3AEF" w14:textId="580015AC" w:rsidR="006E767D" w:rsidRDefault="00D719F1" w:rsidP="00FB5C38">
      <w:r>
        <w:t>Where participants opt to choose their</w:t>
      </w:r>
      <w:r w:rsidR="007E1283">
        <w:t xml:space="preserve"> own workers</w:t>
      </w:r>
      <w:r w:rsidR="009007CE">
        <w:t xml:space="preserve">, they do so with agreement, oversight and support from their provider to ensure quality and safety of service delivery </w:t>
      </w:r>
      <w:r w:rsidR="00660BA6">
        <w:t>and compliance with legislation and program guidance.</w:t>
      </w:r>
    </w:p>
    <w:p w14:paraId="0B757EAA" w14:textId="0859546E" w:rsidR="00FB5C38" w:rsidRDefault="006838FB" w:rsidP="00FB5C38">
      <w:r>
        <w:t>Participants</w:t>
      </w:r>
      <w:r w:rsidR="00BA0A52">
        <w:t xml:space="preserve"> who choose self-management can engage</w:t>
      </w:r>
      <w:r w:rsidR="000518C5">
        <w:t xml:space="preserve"> third party workers, including</w:t>
      </w:r>
      <w:r w:rsidR="00BA0A52">
        <w:t xml:space="preserve"> allied </w:t>
      </w:r>
      <w:r w:rsidR="00A24951">
        <w:t xml:space="preserve">professionals directly. </w:t>
      </w:r>
      <w:r w:rsidR="00A52895">
        <w:t>The registered p</w:t>
      </w:r>
      <w:r w:rsidR="00C9584D">
        <w:t>rovider</w:t>
      </w:r>
      <w:r w:rsidR="000B5526">
        <w:t xml:space="preserve"> still ha</w:t>
      </w:r>
      <w:r w:rsidR="00A52895">
        <w:t>s</w:t>
      </w:r>
      <w:r w:rsidR="000B5526">
        <w:t xml:space="preserve"> oversight responsibilities for compliance and safety.</w:t>
      </w:r>
      <w:r w:rsidR="00CD5EC3">
        <w:t xml:space="preserve"> </w:t>
      </w:r>
      <w:r w:rsidR="0050361C">
        <w:t xml:space="preserve"> </w:t>
      </w:r>
    </w:p>
    <w:p w14:paraId="653A63BA" w14:textId="266816DF" w:rsidR="005D4792" w:rsidRDefault="005D4792" w:rsidP="00671984">
      <w:pPr>
        <w:shd w:val="clear" w:color="auto" w:fill="D1F2F4" w:themeFill="accent1" w:themeFillTint="33"/>
      </w:pPr>
      <w:r w:rsidRPr="005A3857">
        <w:t xml:space="preserve">Under a self-management approach, participants have the option to select </w:t>
      </w:r>
      <w:proofErr w:type="gramStart"/>
      <w:r w:rsidRPr="005A3857">
        <w:t>particular aged</w:t>
      </w:r>
      <w:proofErr w:type="gramEnd"/>
      <w:r w:rsidRPr="005A3857">
        <w:t xml:space="preserve"> care workers to meet their care needs and goals (including third-party workers). Under this approach, participants can select workers from different organisations, if the provider is able to support this. The registered provider remains responsible for meeting all regulatory requirements and provider obligations for all services delivered to a participant, including those delivered by third parties.</w:t>
      </w:r>
    </w:p>
    <w:p w14:paraId="4AED5AB3" w14:textId="665D66C8" w:rsidR="007666BF" w:rsidRDefault="00DB249B" w:rsidP="00671984">
      <w:pPr>
        <w:shd w:val="clear" w:color="auto" w:fill="D1F2F4" w:themeFill="accent1" w:themeFillTint="33"/>
      </w:pPr>
      <w:r>
        <w:t>I</w:t>
      </w:r>
      <w:r w:rsidR="007666BF">
        <w:t xml:space="preserve">n some limited circumstances registered providers may reject the </w:t>
      </w:r>
      <w:r w:rsidR="001B3216">
        <w:t>third</w:t>
      </w:r>
      <w:r w:rsidR="006F09FA">
        <w:t>-</w:t>
      </w:r>
      <w:r w:rsidR="001B3216">
        <w:t xml:space="preserve">party service </w:t>
      </w:r>
      <w:r>
        <w:t xml:space="preserve">of choice of the participant </w:t>
      </w:r>
      <w:r w:rsidR="00F419D5">
        <w:t>for compliance reasons</w:t>
      </w:r>
      <w:r w:rsidR="006F09FA">
        <w:t>,</w:t>
      </w:r>
      <w:r w:rsidR="00F419D5">
        <w:t xml:space="preserve"> which should be clearly articulated to the participant</w:t>
      </w:r>
      <w:r w:rsidR="00803697">
        <w:t>,</w:t>
      </w:r>
      <w:r w:rsidR="00602902">
        <w:t xml:space="preserve"> including the use of family members. </w:t>
      </w:r>
    </w:p>
    <w:p w14:paraId="68B9B616" w14:textId="4B918C8F" w:rsidR="00836C72" w:rsidRDefault="00A52895">
      <w:r>
        <w:t xml:space="preserve">For more information on engaging third party workers under Support at Home, please refer to the </w:t>
      </w:r>
      <w:hyperlink r:id="rId53" w:history="1">
        <w:r w:rsidRPr="005A3857">
          <w:rPr>
            <w:rStyle w:val="Hyperlink"/>
          </w:rPr>
          <w:t>Support at Home manual</w:t>
        </w:r>
      </w:hyperlink>
      <w:r>
        <w:t>.</w:t>
      </w:r>
      <w:r w:rsidR="00A82E23">
        <w:t xml:space="preserve"> You can also find more information </w:t>
      </w:r>
      <w:r w:rsidR="00306050">
        <w:t xml:space="preserve">in the </w:t>
      </w:r>
      <w:hyperlink r:id="rId54" w:history="1">
        <w:r w:rsidR="00306050" w:rsidRPr="00306050">
          <w:rPr>
            <w:rStyle w:val="Hyperlink"/>
          </w:rPr>
          <w:t xml:space="preserve">Support at </w:t>
        </w:r>
        <w:r w:rsidR="009023A2">
          <w:rPr>
            <w:rStyle w:val="Hyperlink"/>
          </w:rPr>
          <w:t>H</w:t>
        </w:r>
        <w:r w:rsidR="00306050" w:rsidRPr="00306050">
          <w:rPr>
            <w:rStyle w:val="Hyperlink"/>
          </w:rPr>
          <w:t>ome guidance for health professionals</w:t>
        </w:r>
      </w:hyperlink>
      <w:r w:rsidR="00306050">
        <w:t>.</w:t>
      </w:r>
    </w:p>
    <w:p w14:paraId="185798FA" w14:textId="170E89D1" w:rsidR="00D945AB" w:rsidRDefault="005050EC" w:rsidP="005A6CDB">
      <w:pPr>
        <w:pStyle w:val="Heading1"/>
      </w:pPr>
      <w:bookmarkStart w:id="411" w:name="_Toc222402801"/>
      <w:bookmarkStart w:id="412" w:name="_Toc1997565993"/>
      <w:bookmarkStart w:id="413" w:name="_Toc1621255874"/>
      <w:bookmarkStart w:id="414" w:name="_Toc901981348"/>
      <w:bookmarkStart w:id="415" w:name="_Toc1396495713"/>
      <w:bookmarkStart w:id="416" w:name="_Toc271689035"/>
      <w:bookmarkStart w:id="417" w:name="_Toc787208844"/>
      <w:bookmarkStart w:id="418" w:name="_Toc1810631363"/>
      <w:bookmarkStart w:id="419" w:name="_Toc264842889"/>
      <w:bookmarkStart w:id="420" w:name="_Toc803042540"/>
      <w:bookmarkStart w:id="421" w:name="_Toc58364170"/>
      <w:bookmarkStart w:id="422" w:name="_Toc1154654596"/>
      <w:bookmarkStart w:id="423" w:name="_Toc1826399931"/>
      <w:bookmarkStart w:id="424" w:name="_Toc870420498"/>
      <w:bookmarkStart w:id="425" w:name="_Toc1234102581"/>
      <w:bookmarkStart w:id="426" w:name="_Toc1625335723"/>
      <w:bookmarkStart w:id="427" w:name="_Toc1037559881"/>
      <w:bookmarkStart w:id="428" w:name="_Toc1134537272"/>
      <w:bookmarkStart w:id="429" w:name="_Toc1719632014"/>
      <w:bookmarkStart w:id="430" w:name="_Toc217110915"/>
      <w:bookmarkStart w:id="431" w:name="_Toc1238206636"/>
      <w:bookmarkStart w:id="432" w:name="_Toc1724415884"/>
      <w:r w:rsidRPr="006B0A6B">
        <w:t>Residential care</w:t>
      </w:r>
      <w:bookmarkEnd w:id="411"/>
    </w:p>
    <w:p w14:paraId="0BD432DB" w14:textId="77777777" w:rsidR="00EC3C75" w:rsidRDefault="00EC3C75" w:rsidP="008D7B5E">
      <w:r>
        <w:t xml:space="preserve">Residential aged care is delivered by providers who are registered in category 6 – residential care. </w:t>
      </w:r>
    </w:p>
    <w:p w14:paraId="7EEBA624" w14:textId="0ABF5A68" w:rsidR="00EC3C75" w:rsidRDefault="00EC3C75" w:rsidP="008D7B5E">
      <w:r>
        <w:t xml:space="preserve">Residential care providers are required to deliver care and services in accordance with the </w:t>
      </w:r>
      <w:hyperlink r:id="rId55" w:history="1">
        <w:r w:rsidRPr="00D945C4">
          <w:rPr>
            <w:rStyle w:val="Hyperlink"/>
          </w:rPr>
          <w:t>Residential Care Service List</w:t>
        </w:r>
      </w:hyperlink>
      <w:r>
        <w:t xml:space="preserve"> (Service List). This requires providers to ensure residents have access to allied health programs that are designed to maintain or restore the individual’s physical, function and communication abilities to perform daily activities and improve independence (</w:t>
      </w:r>
      <w:r w:rsidR="003B51E0">
        <w:t>i</w:t>
      </w:r>
      <w:r>
        <w:t xml:space="preserve">tem 8-155(2) of the </w:t>
      </w:r>
      <w:r w:rsidRPr="00D82342">
        <w:t>Rules</w:t>
      </w:r>
      <w:r>
        <w:t xml:space="preserve">). </w:t>
      </w:r>
    </w:p>
    <w:p w14:paraId="279F5429" w14:textId="77777777" w:rsidR="00EC3C75" w:rsidRDefault="00EC3C75" w:rsidP="008D7B5E">
      <w:r w:rsidRPr="004C7589">
        <w:t>Qualified health and/or allied health professionals are responsible for assessing the resident’s needs for allied health services, and for making recommendations for the allied health services that a</w:t>
      </w:r>
      <w:r>
        <w:t xml:space="preserve"> resident </w:t>
      </w:r>
      <w:r w:rsidRPr="004C7589">
        <w:t xml:space="preserve">requires. </w:t>
      </w:r>
      <w:r w:rsidRPr="00235A7D">
        <w:t>The required allied health services must be outlined in the care and services plan and delivered by qualified health and/or allied health professionals, acting within their scope of practice. </w:t>
      </w:r>
      <w:r>
        <w:t xml:space="preserve">In some cases, services may be delivered by an aged care worker under the direction of a qualified health and/or allied health professional. </w:t>
      </w:r>
    </w:p>
    <w:p w14:paraId="2B701D04" w14:textId="77777777" w:rsidR="00EC3C75" w:rsidRDefault="00EC3C75" w:rsidP="008D7B5E">
      <w:r>
        <w:lastRenderedPageBreak/>
        <w:t>Providers are responsible for the design, development, and delivery of therapy programs, including any transport costs if parts of the program are delivered off-site</w:t>
      </w:r>
    </w:p>
    <w:p w14:paraId="6CC2715D" w14:textId="77777777" w:rsidR="00EC3C75" w:rsidRPr="006D13B4" w:rsidRDefault="00EC3C75" w:rsidP="008D7B5E">
      <w:r>
        <w:t xml:space="preserve">Intensive, long-term rehabilitation services required following serious illness or injury, surgery or trauma are not considered within scope when developing therapy programs under the Service List. The provider is still responsible for </w:t>
      </w:r>
      <w:proofErr w:type="gramStart"/>
      <w:r>
        <w:t>making arrangements</w:t>
      </w:r>
      <w:proofErr w:type="gramEnd"/>
      <w:r>
        <w:t xml:space="preserve"> for residents to access allied health professionals for assistance in these circumstances. However, the provider can pass on the cost of the appointments or any gap payments charged for the appointments, as well as transport costs. </w:t>
      </w:r>
    </w:p>
    <w:p w14:paraId="3006DBB4" w14:textId="77777777" w:rsidR="00EC3C75" w:rsidRDefault="00EC3C75" w:rsidP="008D7B5E">
      <w:r>
        <w:t xml:space="preserve">For more information, please refer to the </w:t>
      </w:r>
      <w:hyperlink r:id="rId56" w:history="1">
        <w:r w:rsidRPr="0C0F0D86">
          <w:rPr>
            <w:rStyle w:val="Hyperlink"/>
          </w:rPr>
          <w:t>Residential Care Service List guidance</w:t>
        </w:r>
      </w:hyperlink>
      <w:r>
        <w:t xml:space="preserve">.  </w:t>
      </w:r>
    </w:p>
    <w:p w14:paraId="2D20BF12" w14:textId="5AAD7513" w:rsidR="0051785D" w:rsidRPr="003C6FD5" w:rsidRDefault="0051785D" w:rsidP="0051785D">
      <w:pPr>
        <w:pStyle w:val="Heading1"/>
        <w:rPr>
          <w:sz w:val="80"/>
          <w:szCs w:val="80"/>
        </w:rPr>
      </w:pPr>
      <w:bookmarkStart w:id="433" w:name="_Toc218678527"/>
      <w:bookmarkStart w:id="434" w:name="_Toc222402802"/>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3C6FD5">
        <w:t>F</w:t>
      </w:r>
      <w:r w:rsidR="004570AA">
        <w:t>requently asked question</w:t>
      </w:r>
      <w:r w:rsidRPr="003C6FD5">
        <w:t>s</w:t>
      </w:r>
      <w:bookmarkEnd w:id="433"/>
      <w:bookmarkEnd w:id="434"/>
    </w:p>
    <w:p w14:paraId="5C4EE496" w14:textId="57E98333" w:rsidR="0051785D" w:rsidRDefault="0051785D" w:rsidP="00D24A19">
      <w:bookmarkStart w:id="435" w:name="_Toc210287771"/>
      <w:bookmarkStart w:id="436" w:name="_Toc211525232"/>
      <w:bookmarkStart w:id="437" w:name="_Toc211581449"/>
      <w:bookmarkStart w:id="438" w:name="_Toc211582163"/>
      <w:bookmarkStart w:id="439" w:name="_Toc211584449"/>
      <w:bookmarkStart w:id="440" w:name="_Toc211851688"/>
      <w:bookmarkStart w:id="441" w:name="_Toc212195152"/>
      <w:bookmarkStart w:id="442" w:name="_Toc217401034"/>
      <w:bookmarkStart w:id="443" w:name="_Toc91457538"/>
      <w:bookmarkStart w:id="444" w:name="_Toc444433907"/>
      <w:bookmarkStart w:id="445" w:name="_Toc1701869355"/>
      <w:bookmarkStart w:id="446" w:name="_Toc1941514779"/>
      <w:bookmarkStart w:id="447" w:name="_Toc1198978586"/>
      <w:bookmarkStart w:id="448" w:name="_Toc155110013"/>
      <w:bookmarkStart w:id="449" w:name="_Toc1360538113"/>
      <w:bookmarkStart w:id="450" w:name="_Toc1919273102"/>
      <w:bookmarkStart w:id="451" w:name="_Toc1123930394"/>
      <w:bookmarkStart w:id="452" w:name="_Toc1690202217"/>
      <w:bookmarkStart w:id="453" w:name="_Toc81551963"/>
      <w:bookmarkStart w:id="454" w:name="_Toc2057452994"/>
      <w:bookmarkStart w:id="455" w:name="_Toc829319765"/>
      <w:bookmarkStart w:id="456" w:name="_Toc869653360"/>
      <w:bookmarkStart w:id="457" w:name="_Toc1197346100"/>
      <w:bookmarkStart w:id="458" w:name="_Toc1958035720"/>
      <w:bookmarkStart w:id="459" w:name="_Toc573403479"/>
      <w:bookmarkStart w:id="460" w:name="_Toc1485152412"/>
      <w:bookmarkStart w:id="461" w:name="_Toc203835510"/>
      <w:bookmarkStart w:id="462" w:name="_Toc1426716866"/>
      <w:bookmarkStart w:id="463" w:name="_Toc952356601"/>
      <w:r w:rsidRPr="00D24A19">
        <w:rPr>
          <w:b/>
        </w:rPr>
        <w:t>I deliver</w:t>
      </w:r>
      <w:r w:rsidR="00C25039" w:rsidRPr="00D24A19">
        <w:rPr>
          <w:b/>
        </w:rPr>
        <w:t>ed</w:t>
      </w:r>
      <w:r w:rsidRPr="00D24A19">
        <w:rPr>
          <w:b/>
        </w:rPr>
        <w:t xml:space="preserve"> allied health services in an aged care setting</w:t>
      </w:r>
      <w:r w:rsidR="00C25039" w:rsidRPr="00D24A19">
        <w:rPr>
          <w:b/>
        </w:rPr>
        <w:t xml:space="preserve"> under the </w:t>
      </w:r>
      <w:r w:rsidR="00C25039" w:rsidRPr="00D24A19">
        <w:rPr>
          <w:b/>
          <w:i/>
        </w:rPr>
        <w:t>Aged Care Act 1997</w:t>
      </w:r>
      <w:r w:rsidR="00A93721" w:rsidRPr="00D24A19">
        <w:rPr>
          <w:b/>
        </w:rPr>
        <w:t>;</w:t>
      </w:r>
      <w:r w:rsidRPr="00D24A19">
        <w:rPr>
          <w:b/>
        </w:rPr>
        <w:t xml:space="preserve"> </w:t>
      </w:r>
      <w:r w:rsidR="00C734A3" w:rsidRPr="00D24A19">
        <w:rPr>
          <w:b/>
        </w:rPr>
        <w:t xml:space="preserve">have </w:t>
      </w:r>
      <w:r w:rsidRPr="00D24A19">
        <w:rPr>
          <w:b/>
        </w:rPr>
        <w:t>I be</w:t>
      </w:r>
      <w:r w:rsidR="00C734A3" w:rsidRPr="00D24A19">
        <w:rPr>
          <w:b/>
        </w:rPr>
        <w:t>en</w:t>
      </w:r>
      <w:r w:rsidRPr="00D24A19">
        <w:rPr>
          <w:b/>
        </w:rPr>
        <w:t xml:space="preserve"> deemed as a registered aged care provider under the Act?</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59A44088" w14:textId="3A15B2D8" w:rsidR="0051785D" w:rsidRDefault="00515076" w:rsidP="0051785D">
      <w:r>
        <w:t>On 1 Novem</w:t>
      </w:r>
      <w:r w:rsidR="00B145B5">
        <w:t>ber, with the start of the Act, government-funded pro</w:t>
      </w:r>
      <w:r w:rsidR="00F22A86">
        <w:t xml:space="preserve">viders </w:t>
      </w:r>
      <w:r w:rsidR="00E02009">
        <w:t>were deemed, or transitioned,</w:t>
      </w:r>
      <w:r w:rsidR="005E4144">
        <w:t xml:space="preserve"> to the new regulator</w:t>
      </w:r>
      <w:r w:rsidR="0061031C">
        <w:t>y</w:t>
      </w:r>
      <w:r w:rsidR="005E4144">
        <w:t xml:space="preserve"> model as registered providers based on the services they deliver. </w:t>
      </w:r>
      <w:r w:rsidR="0051785D">
        <w:t xml:space="preserve">If you </w:t>
      </w:r>
      <w:r w:rsidR="005E4144">
        <w:t>were</w:t>
      </w:r>
      <w:r w:rsidR="0051785D">
        <w:t xml:space="preserve"> not</w:t>
      </w:r>
      <w:r w:rsidR="00A42686">
        <w:t xml:space="preserve"> considered</w:t>
      </w:r>
      <w:r w:rsidR="0051785D">
        <w:t xml:space="preserve"> a </w:t>
      </w:r>
      <w:r w:rsidR="0051785D" w:rsidRPr="00DC22FE">
        <w:rPr>
          <w:i/>
          <w:iCs/>
        </w:rPr>
        <w:t>current government-funded aged care provider</w:t>
      </w:r>
      <w:r w:rsidR="00516247">
        <w:t xml:space="preserve"> in the lead up to </w:t>
      </w:r>
      <w:r w:rsidR="00022BDF">
        <w:t>the Act</w:t>
      </w:r>
      <w:r w:rsidR="0051785D">
        <w:t xml:space="preserve">, you </w:t>
      </w:r>
      <w:r w:rsidR="00516247">
        <w:t xml:space="preserve">have </w:t>
      </w:r>
      <w:r w:rsidR="0051785D">
        <w:t>not be</w:t>
      </w:r>
      <w:r w:rsidR="00516247">
        <w:t>en</w:t>
      </w:r>
      <w:r w:rsidR="0051785D">
        <w:t xml:space="preserve"> deemed as a registered provider. </w:t>
      </w:r>
    </w:p>
    <w:p w14:paraId="0D4C8CC8" w14:textId="7169AD1B" w:rsidR="0051785D" w:rsidRDefault="47E38A97" w:rsidP="0051785D">
      <w:r>
        <w:t>If you</w:t>
      </w:r>
      <w:r w:rsidR="47EEC1C7">
        <w:t>r organisation</w:t>
      </w:r>
      <w:r>
        <w:t xml:space="preserve"> deliver</w:t>
      </w:r>
      <w:r w:rsidR="78ED8EE3">
        <w:t>ed</w:t>
      </w:r>
      <w:r>
        <w:t xml:space="preserve"> government-funded allied health services in an aged care setting via a subcontracting arrangement, you</w:t>
      </w:r>
      <w:r w:rsidR="401E543F">
        <w:t>r organisation</w:t>
      </w:r>
      <w:r>
        <w:t xml:space="preserve"> will </w:t>
      </w:r>
      <w:r w:rsidR="0D21D727">
        <w:t xml:space="preserve">now </w:t>
      </w:r>
      <w:r>
        <w:t>be known as an associated provider under the Act. Transitioning to the Act will not change any subcontracting arrangements that are currently in place.</w:t>
      </w:r>
    </w:p>
    <w:p w14:paraId="40B93CCE" w14:textId="56E9326F" w:rsidR="007D0166" w:rsidRDefault="00765904" w:rsidP="0051785D">
      <w:r>
        <w:t>Effective f</w:t>
      </w:r>
      <w:r w:rsidR="005445CF">
        <w:t>rom 1 November, i</w:t>
      </w:r>
      <w:r w:rsidR="005F5117">
        <w:t xml:space="preserve">f you are an allied health professional employed or subcontracted </w:t>
      </w:r>
      <w:r w:rsidR="00EF289D">
        <w:t xml:space="preserve">either </w:t>
      </w:r>
      <w:r w:rsidR="00EB1177">
        <w:t xml:space="preserve">by a registered provider or associated provider </w:t>
      </w:r>
      <w:r w:rsidR="005F5117">
        <w:t xml:space="preserve">to deliver </w:t>
      </w:r>
      <w:r w:rsidR="00EB1177">
        <w:t xml:space="preserve">allied health services in aged care, you are considered an aged care worker. </w:t>
      </w:r>
      <w:r w:rsidR="00992E31" w:rsidRPr="00992E31">
        <w:t xml:space="preserve">You must meet aged care </w:t>
      </w:r>
      <w:hyperlink r:id="rId57" w:history="1">
        <w:r w:rsidR="00992E31" w:rsidRPr="00D0024E">
          <w:rPr>
            <w:rStyle w:val="Hyperlink"/>
          </w:rPr>
          <w:t>worker screening requirements</w:t>
        </w:r>
      </w:hyperlink>
      <w:r w:rsidR="00992E31" w:rsidRPr="00992E31">
        <w:t xml:space="preserve"> and comply with your employer’s contractual obligations, including working within your scope of practice and </w:t>
      </w:r>
      <w:r w:rsidR="00992E31">
        <w:t xml:space="preserve">professional </w:t>
      </w:r>
      <w:r w:rsidR="00992E31" w:rsidRPr="00992E31">
        <w:t>training.</w:t>
      </w:r>
    </w:p>
    <w:p w14:paraId="36AA6980" w14:textId="7112A0AB" w:rsidR="005F5117" w:rsidRDefault="007D0166" w:rsidP="0051785D">
      <w:r>
        <w:t>Requirements of your professional body, including registration and continuing professional development</w:t>
      </w:r>
      <w:r w:rsidR="00FA3B52">
        <w:t>,</w:t>
      </w:r>
      <w:r w:rsidR="00EB1177">
        <w:t xml:space="preserve"> </w:t>
      </w:r>
      <w:r>
        <w:t xml:space="preserve">are unchanged. </w:t>
      </w:r>
    </w:p>
    <w:p w14:paraId="42CDEC64" w14:textId="77777777" w:rsidR="0051785D" w:rsidRDefault="0051785D" w:rsidP="00D24A19">
      <w:pPr>
        <w:rPr>
          <w:lang w:val="en-GB"/>
        </w:rPr>
      </w:pPr>
      <w:bookmarkStart w:id="464" w:name="_Toc210287772"/>
      <w:bookmarkStart w:id="465" w:name="_Toc211525233"/>
      <w:bookmarkStart w:id="466" w:name="_Toc211581450"/>
      <w:bookmarkStart w:id="467" w:name="_Toc211582164"/>
      <w:bookmarkStart w:id="468" w:name="_Toc211584450"/>
      <w:bookmarkStart w:id="469" w:name="_Toc211851689"/>
      <w:bookmarkStart w:id="470" w:name="_Toc212195153"/>
      <w:bookmarkStart w:id="471" w:name="_Toc1471576339"/>
      <w:bookmarkStart w:id="472" w:name="_Toc929636927"/>
      <w:bookmarkStart w:id="473" w:name="_Toc469416106"/>
      <w:bookmarkStart w:id="474" w:name="_Toc970222311"/>
      <w:bookmarkStart w:id="475" w:name="_Toc323525398"/>
      <w:bookmarkStart w:id="476" w:name="_Toc473387794"/>
      <w:bookmarkStart w:id="477" w:name="_Toc1830585575"/>
      <w:bookmarkStart w:id="478" w:name="_Toc794188907"/>
      <w:bookmarkStart w:id="479" w:name="_Toc1091808387"/>
      <w:bookmarkStart w:id="480" w:name="_Toc62015300"/>
      <w:bookmarkStart w:id="481" w:name="_Toc617943001"/>
      <w:bookmarkStart w:id="482" w:name="_Toc1647582402"/>
      <w:bookmarkStart w:id="483" w:name="_Toc418240349"/>
      <w:bookmarkStart w:id="484" w:name="_Toc1631069951"/>
      <w:bookmarkStart w:id="485" w:name="_Toc22610241"/>
      <w:bookmarkStart w:id="486" w:name="_Toc2058003405"/>
      <w:bookmarkStart w:id="487" w:name="_Toc1624760769"/>
      <w:bookmarkStart w:id="488" w:name="_Toc466411683"/>
      <w:bookmarkStart w:id="489" w:name="_Toc1646616366"/>
      <w:bookmarkStart w:id="490" w:name="_Toc9547451"/>
      <w:bookmarkStart w:id="491" w:name="_Toc21641742"/>
      <w:bookmarkStart w:id="492" w:name="_Toc1172349238"/>
      <w:r w:rsidRPr="00D24A19">
        <w:rPr>
          <w:b/>
          <w:lang w:val="en-GB"/>
        </w:rPr>
        <w:t xml:space="preserve">What allied health services can be delivered under the service type </w:t>
      </w:r>
      <w:r w:rsidRPr="00D24A19">
        <w:rPr>
          <w:b/>
          <w:i/>
          <w:lang w:val="en-GB"/>
        </w:rPr>
        <w:t>Allied health and therapy</w:t>
      </w:r>
      <w:r w:rsidRPr="00D24A19">
        <w:rPr>
          <w:b/>
          <w:lang w:val="en-GB"/>
        </w:rPr>
        <w:t>?</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70F2832E" w14:textId="1497F4C5" w:rsidR="0051785D" w:rsidRDefault="0051785D" w:rsidP="0051785D">
      <w:pPr>
        <w:rPr>
          <w:lang w:val="en-GB"/>
        </w:rPr>
      </w:pPr>
      <w:r>
        <w:rPr>
          <w:lang w:val="en-GB"/>
        </w:rPr>
        <w:t xml:space="preserve">The full list of government-funded aged care allied health services that fall under the service type Allied health and therapy can be found under </w:t>
      </w:r>
      <w:hyperlink r:id="rId58" w:anchor="_Toc208947641" w:history="1">
        <w:r w:rsidRPr="007C0DE4">
          <w:rPr>
            <w:rStyle w:val="Hyperlink"/>
            <w:rFonts w:eastAsia="Arial" w:cs="Arial"/>
            <w:lang w:eastAsia="zh-CN"/>
          </w:rPr>
          <w:t>section 8-15 in the Rules</w:t>
        </w:r>
      </w:hyperlink>
      <w:r>
        <w:rPr>
          <w:lang w:val="en-GB"/>
        </w:rPr>
        <w:t>.</w:t>
      </w:r>
    </w:p>
    <w:p w14:paraId="75E96459" w14:textId="77777777" w:rsidR="0051785D" w:rsidRPr="003C6FD5" w:rsidRDefault="0051785D" w:rsidP="00D24A19">
      <w:pPr>
        <w:rPr>
          <w:lang w:val="en-GB"/>
        </w:rPr>
      </w:pPr>
      <w:bookmarkStart w:id="493" w:name="_Toc210287773"/>
      <w:bookmarkStart w:id="494" w:name="_Toc211525234"/>
      <w:bookmarkStart w:id="495" w:name="_Toc211581451"/>
      <w:bookmarkStart w:id="496" w:name="_Toc211582165"/>
      <w:bookmarkStart w:id="497" w:name="_Toc211584451"/>
      <w:bookmarkStart w:id="498" w:name="_Toc211851690"/>
      <w:bookmarkStart w:id="499" w:name="_Toc212195154"/>
      <w:bookmarkStart w:id="500" w:name="_Toc1870380756"/>
      <w:bookmarkStart w:id="501" w:name="_Toc391811592"/>
      <w:bookmarkStart w:id="502" w:name="_Toc579028985"/>
      <w:bookmarkStart w:id="503" w:name="_Toc1895874676"/>
      <w:bookmarkStart w:id="504" w:name="_Toc1629572651"/>
      <w:bookmarkStart w:id="505" w:name="_Toc1981261412"/>
      <w:bookmarkStart w:id="506" w:name="_Toc381402272"/>
      <w:bookmarkStart w:id="507" w:name="_Toc641733468"/>
      <w:bookmarkStart w:id="508" w:name="_Toc149571257"/>
      <w:bookmarkStart w:id="509" w:name="_Toc1793310597"/>
      <w:bookmarkStart w:id="510" w:name="_Toc576612307"/>
      <w:bookmarkStart w:id="511" w:name="_Toc2072551865"/>
      <w:bookmarkStart w:id="512" w:name="_Toc1978060810"/>
      <w:bookmarkStart w:id="513" w:name="_Toc159219980"/>
      <w:bookmarkStart w:id="514" w:name="_Toc2015501901"/>
      <w:bookmarkStart w:id="515" w:name="_Toc1111180467"/>
      <w:bookmarkStart w:id="516" w:name="_Toc1738752546"/>
      <w:bookmarkStart w:id="517" w:name="_Toc1308826771"/>
      <w:bookmarkStart w:id="518" w:name="_Toc236209270"/>
      <w:bookmarkStart w:id="519" w:name="_Toc782626212"/>
      <w:bookmarkStart w:id="520" w:name="_Toc809634643"/>
      <w:bookmarkStart w:id="521" w:name="_Toc6678999"/>
      <w:r w:rsidRPr="00D24A19">
        <w:rPr>
          <w:b/>
          <w:lang w:val="en-GB"/>
        </w:rPr>
        <w:t>Will allied health workers need to get a worker screening check?</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0CE742B1" w14:textId="17FAE44F" w:rsidR="006F49F0" w:rsidRDefault="004474BB" w:rsidP="0051785D">
      <w:pPr>
        <w:rPr>
          <w:lang w:val="en-GB"/>
        </w:rPr>
      </w:pPr>
      <w:r>
        <w:rPr>
          <w:lang w:val="en-GB"/>
        </w:rPr>
        <w:lastRenderedPageBreak/>
        <w:t xml:space="preserve">From 1 November 2025, all </w:t>
      </w:r>
      <w:r w:rsidR="00062CBD">
        <w:rPr>
          <w:lang w:val="en-GB"/>
        </w:rPr>
        <w:t>workers delivering government</w:t>
      </w:r>
      <w:r w:rsidR="00C848AA">
        <w:rPr>
          <w:lang w:val="en-GB"/>
        </w:rPr>
        <w:t>-</w:t>
      </w:r>
      <w:r w:rsidR="00062CBD">
        <w:rPr>
          <w:lang w:val="en-GB"/>
        </w:rPr>
        <w:t>funded aged care services</w:t>
      </w:r>
      <w:r w:rsidR="00C848AA">
        <w:rPr>
          <w:lang w:val="en-GB"/>
        </w:rPr>
        <w:t xml:space="preserve"> will continue to need </w:t>
      </w:r>
      <w:r w:rsidR="008145D0">
        <w:rPr>
          <w:lang w:val="en-GB"/>
        </w:rPr>
        <w:t>a</w:t>
      </w:r>
      <w:r w:rsidR="00000C17">
        <w:rPr>
          <w:lang w:val="en-GB"/>
        </w:rPr>
        <w:t xml:space="preserve"> police </w:t>
      </w:r>
      <w:r w:rsidR="00881752">
        <w:rPr>
          <w:lang w:val="en-GB"/>
        </w:rPr>
        <w:t>certificate</w:t>
      </w:r>
      <w:r w:rsidR="009E579E">
        <w:rPr>
          <w:lang w:val="en-GB"/>
        </w:rPr>
        <w:t xml:space="preserve"> (not older than 3 years) that does not record certain offences</w:t>
      </w:r>
      <w:r w:rsidR="0083433C">
        <w:rPr>
          <w:lang w:val="en-GB"/>
        </w:rPr>
        <w:t xml:space="preserve">. Alternately, </w:t>
      </w:r>
      <w:r w:rsidR="009E579E">
        <w:rPr>
          <w:lang w:val="en-GB"/>
        </w:rPr>
        <w:t>a NDIS worker screening check</w:t>
      </w:r>
      <w:r w:rsidR="0083433C">
        <w:rPr>
          <w:lang w:val="en-GB"/>
        </w:rPr>
        <w:t xml:space="preserve"> can be used</w:t>
      </w:r>
      <w:r w:rsidR="009E579E">
        <w:rPr>
          <w:lang w:val="en-GB"/>
        </w:rPr>
        <w:t>.</w:t>
      </w:r>
      <w:r w:rsidR="00062CBD">
        <w:rPr>
          <w:lang w:val="en-GB"/>
        </w:rPr>
        <w:t xml:space="preserve"> </w:t>
      </w:r>
    </w:p>
    <w:p w14:paraId="0EC118CC" w14:textId="33D83B7E" w:rsidR="00EF068C" w:rsidRDefault="00EF068C" w:rsidP="0051785D">
      <w:pPr>
        <w:rPr>
          <w:lang w:val="en-GB"/>
        </w:rPr>
      </w:pPr>
      <w:r>
        <w:rPr>
          <w:lang w:val="en-GB"/>
        </w:rPr>
        <w:t xml:space="preserve">Further information on the </w:t>
      </w:r>
      <w:hyperlink r:id="rId59" w:history="1">
        <w:r w:rsidRPr="007C0DE4">
          <w:rPr>
            <w:rStyle w:val="Hyperlink"/>
            <w:rFonts w:eastAsia="Arial" w:cs="Arial"/>
            <w:lang w:eastAsia="zh-CN"/>
          </w:rPr>
          <w:t>screening requirements for the aged care workforce</w:t>
        </w:r>
      </w:hyperlink>
      <w:r w:rsidRPr="007C0DE4">
        <w:rPr>
          <w:rStyle w:val="Hyperlink"/>
          <w:rFonts w:eastAsia="Arial" w:cs="Arial"/>
          <w:lang w:eastAsia="zh-CN"/>
        </w:rPr>
        <w:t>,</w:t>
      </w:r>
      <w:r>
        <w:rPr>
          <w:lang w:val="en-GB"/>
        </w:rPr>
        <w:t xml:space="preserve"> including the future of screening check</w:t>
      </w:r>
      <w:r w:rsidR="003D49A4">
        <w:rPr>
          <w:lang w:val="en-GB"/>
        </w:rPr>
        <w:t>s</w:t>
      </w:r>
      <w:r>
        <w:rPr>
          <w:lang w:val="en-GB"/>
        </w:rPr>
        <w:t>, can be found on our website.</w:t>
      </w:r>
      <w:r w:rsidR="001056AD">
        <w:rPr>
          <w:lang w:val="en-GB"/>
        </w:rPr>
        <w:t xml:space="preserve"> </w:t>
      </w:r>
    </w:p>
    <w:p w14:paraId="16101829" w14:textId="0A69D87B" w:rsidR="0051785D" w:rsidRPr="003C6FD5" w:rsidRDefault="0051785D" w:rsidP="00D24A19">
      <w:pPr>
        <w:rPr>
          <w:lang w:val="en-GB"/>
        </w:rPr>
      </w:pPr>
      <w:bookmarkStart w:id="522" w:name="_Toc210287774"/>
      <w:bookmarkStart w:id="523" w:name="_Toc211525235"/>
      <w:bookmarkStart w:id="524" w:name="_Toc211581452"/>
      <w:bookmarkStart w:id="525" w:name="_Toc211582166"/>
      <w:bookmarkStart w:id="526" w:name="_Toc211584452"/>
      <w:bookmarkStart w:id="527" w:name="_Toc211851691"/>
      <w:bookmarkStart w:id="528" w:name="_Toc212195155"/>
      <w:bookmarkStart w:id="529" w:name="_Toc1477956362"/>
      <w:bookmarkStart w:id="530" w:name="_Toc1714327850"/>
      <w:bookmarkStart w:id="531" w:name="_Toc2099638528"/>
      <w:bookmarkStart w:id="532" w:name="_Toc504404007"/>
      <w:bookmarkStart w:id="533" w:name="_Toc376721982"/>
      <w:bookmarkStart w:id="534" w:name="_Toc1264299513"/>
      <w:bookmarkStart w:id="535" w:name="_Toc497201856"/>
      <w:bookmarkStart w:id="536" w:name="_Toc402900293"/>
      <w:bookmarkStart w:id="537" w:name="_Toc187544533"/>
      <w:bookmarkStart w:id="538" w:name="_Toc1907358309"/>
      <w:bookmarkStart w:id="539" w:name="_Toc988603493"/>
      <w:bookmarkStart w:id="540" w:name="_Toc1356274372"/>
      <w:bookmarkStart w:id="541" w:name="_Toc1323792979"/>
      <w:bookmarkStart w:id="542" w:name="_Toc75290842"/>
      <w:bookmarkStart w:id="543" w:name="_Toc1861785197"/>
      <w:bookmarkStart w:id="544" w:name="_Toc785611567"/>
      <w:bookmarkStart w:id="545" w:name="_Toc1629507390"/>
      <w:bookmarkStart w:id="546" w:name="_Toc672999929"/>
      <w:bookmarkStart w:id="547" w:name="_Toc2070572187"/>
      <w:bookmarkStart w:id="548" w:name="_Toc2065685937"/>
      <w:bookmarkStart w:id="549" w:name="_Toc1649777901"/>
      <w:bookmarkStart w:id="550" w:name="_Toc1056991154"/>
      <w:r w:rsidRPr="00D24A19">
        <w:rPr>
          <w:b/>
          <w:lang w:val="en-GB"/>
        </w:rPr>
        <w:t>Can I register as an aged care provider and only deliver allied health services</w:t>
      </w:r>
      <w:r w:rsidR="00406B60">
        <w:rPr>
          <w:b/>
          <w:lang w:val="en-GB"/>
        </w:rPr>
        <w:t xml:space="preserve"> under Support at Home</w:t>
      </w:r>
      <w:r w:rsidRPr="00D24A19">
        <w:rPr>
          <w:b/>
          <w:lang w:val="en-GB"/>
        </w:rPr>
        <w:t>?</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027B9984" w14:textId="70E748D7" w:rsidR="0051785D" w:rsidRPr="009C0844" w:rsidRDefault="0051785D" w:rsidP="0051785D">
      <w:pPr>
        <w:rPr>
          <w:rFonts w:eastAsia="Calibri"/>
          <w:lang w:val="en-GB"/>
        </w:rPr>
      </w:pPr>
      <w:r w:rsidRPr="009C0844">
        <w:rPr>
          <w:rFonts w:eastAsia="Calibri"/>
          <w:lang w:val="en-GB"/>
        </w:rPr>
        <w:t xml:space="preserve">Organisations providing allied health services can </w:t>
      </w:r>
      <w:r w:rsidR="007456E3" w:rsidRPr="009C0844">
        <w:rPr>
          <w:rFonts w:eastAsia="Calibri"/>
          <w:lang w:val="en-GB"/>
        </w:rPr>
        <w:t xml:space="preserve">be </w:t>
      </w:r>
      <w:r w:rsidRPr="009C0844">
        <w:rPr>
          <w:rFonts w:eastAsia="Calibri"/>
          <w:lang w:val="en-GB"/>
        </w:rPr>
        <w:t>register</w:t>
      </w:r>
      <w:r w:rsidR="00416BD5" w:rsidRPr="009C0844">
        <w:rPr>
          <w:rFonts w:eastAsia="Calibri"/>
          <w:lang w:val="en-GB"/>
        </w:rPr>
        <w:t>ed</w:t>
      </w:r>
      <w:r w:rsidR="007456E3" w:rsidRPr="009C0844">
        <w:rPr>
          <w:rFonts w:eastAsia="Calibri"/>
          <w:lang w:val="en-GB"/>
        </w:rPr>
        <w:t xml:space="preserve"> providers</w:t>
      </w:r>
      <w:r w:rsidRPr="009C0844">
        <w:rPr>
          <w:rFonts w:eastAsia="Calibri"/>
          <w:lang w:val="en-GB"/>
        </w:rPr>
        <w:t>. As part of the registration process,</w:t>
      </w:r>
      <w:r w:rsidR="00071B0A" w:rsidRPr="009C0844">
        <w:rPr>
          <w:rFonts w:eastAsia="Calibri"/>
          <w:lang w:val="en-GB"/>
        </w:rPr>
        <w:t xml:space="preserve"> overseen by the ACQSC,</w:t>
      </w:r>
      <w:r w:rsidRPr="009C0844">
        <w:rPr>
          <w:rFonts w:eastAsia="Calibri"/>
          <w:lang w:val="en-GB"/>
        </w:rPr>
        <w:t xml:space="preserve"> prospective providers will indicate the service types they intend to deliver as a registered provider. </w:t>
      </w:r>
    </w:p>
    <w:p w14:paraId="67EC3E82" w14:textId="77777777" w:rsidR="004F5D8F" w:rsidRPr="00EE6ED2" w:rsidRDefault="004F5D8F" w:rsidP="004F5D8F">
      <w:r w:rsidRPr="00EE6ED2">
        <w:t>Under the Support at Home program, it is a requirement that all participants receive care management services for the Support at Home program.</w:t>
      </w:r>
    </w:p>
    <w:p w14:paraId="05148C86" w14:textId="77777777" w:rsidR="002A0362" w:rsidRPr="00EE6ED2" w:rsidRDefault="002A0362" w:rsidP="002A0362">
      <w:r w:rsidRPr="00EE6ED2">
        <w:t>As a result, registered providers claiming for the delivery of Support at Home services must be registered into (at a minimum) Category 4 - Personal care and care support in the home or community. Support at Home providers must also meet Outcome 5.1 (Clinical governance) of strengthened Quality Standard 5: Clinical care.</w:t>
      </w:r>
    </w:p>
    <w:p w14:paraId="5ABD0E68" w14:textId="0D907222" w:rsidR="0051785D" w:rsidRPr="009C0844" w:rsidRDefault="0051785D" w:rsidP="0051785D">
      <w:pPr>
        <w:rPr>
          <w:rFonts w:eastAsia="Calibri"/>
          <w:lang w:val="en-GB"/>
        </w:rPr>
      </w:pPr>
      <w:r w:rsidRPr="009C0844">
        <w:rPr>
          <w:rFonts w:eastAsia="Calibri"/>
          <w:lang w:val="en-GB"/>
        </w:rPr>
        <w:t xml:space="preserve">If an allied health organisation or professional wishes to provide allied health services, they will </w:t>
      </w:r>
      <w:r w:rsidR="003E2E12">
        <w:rPr>
          <w:rFonts w:eastAsia="Calibri"/>
          <w:lang w:val="en-GB"/>
        </w:rPr>
        <w:t xml:space="preserve">also need </w:t>
      </w:r>
      <w:r w:rsidR="00EE1032">
        <w:rPr>
          <w:rFonts w:eastAsia="Calibri"/>
          <w:lang w:val="en-GB"/>
        </w:rPr>
        <w:t>to be registered under Category 4 with</w:t>
      </w:r>
      <w:r w:rsidR="003E2E12">
        <w:rPr>
          <w:rFonts w:eastAsia="Calibri"/>
          <w:lang w:val="en-GB"/>
        </w:rPr>
        <w:t xml:space="preserve"> the service type </w:t>
      </w:r>
      <w:r w:rsidR="003E2E12" w:rsidRPr="00FB10DD">
        <w:rPr>
          <w:rFonts w:eastAsia="Calibri"/>
          <w:i/>
          <w:iCs/>
          <w:lang w:val="en-GB"/>
        </w:rPr>
        <w:t>Allied health and</w:t>
      </w:r>
      <w:r w:rsidR="003E2E12" w:rsidRPr="00CA697C">
        <w:rPr>
          <w:rFonts w:eastAsia="Calibri"/>
          <w:i/>
          <w:lang w:val="en-GB"/>
        </w:rPr>
        <w:t xml:space="preserve"> </w:t>
      </w:r>
      <w:r w:rsidR="003E2E12" w:rsidRPr="00FB10DD">
        <w:rPr>
          <w:rFonts w:eastAsia="Calibri"/>
          <w:i/>
          <w:iCs/>
          <w:lang w:val="en-GB"/>
        </w:rPr>
        <w:t>therapy</w:t>
      </w:r>
      <w:r w:rsidR="003E2E12">
        <w:rPr>
          <w:rFonts w:eastAsia="Calibri"/>
          <w:lang w:val="en-GB"/>
        </w:rPr>
        <w:t xml:space="preserve"> listed in </w:t>
      </w:r>
      <w:r w:rsidRPr="009C0844">
        <w:rPr>
          <w:rFonts w:eastAsia="Calibri"/>
          <w:lang w:val="en-GB"/>
        </w:rPr>
        <w:t xml:space="preserve">their registration. </w:t>
      </w:r>
    </w:p>
    <w:p w14:paraId="3F72D601" w14:textId="0F155D34" w:rsidR="00854A4D" w:rsidRDefault="00854A4D" w:rsidP="00D24A19">
      <w:pPr>
        <w:rPr>
          <w:lang w:val="en-GB"/>
        </w:rPr>
      </w:pPr>
      <w:bookmarkStart w:id="551" w:name="_Toc210287775"/>
      <w:bookmarkStart w:id="552" w:name="_Toc211525236"/>
      <w:bookmarkStart w:id="553" w:name="_Toc211581453"/>
      <w:bookmarkStart w:id="554" w:name="_Toc211582167"/>
      <w:bookmarkStart w:id="555" w:name="_Toc211584453"/>
      <w:bookmarkStart w:id="556" w:name="_Toc211851692"/>
      <w:bookmarkStart w:id="557" w:name="_Toc212195156"/>
      <w:bookmarkStart w:id="558" w:name="_Toc2023432549"/>
      <w:bookmarkStart w:id="559" w:name="_Toc521638794"/>
      <w:bookmarkStart w:id="560" w:name="_Toc78021085"/>
      <w:bookmarkStart w:id="561" w:name="_Toc616513846"/>
      <w:bookmarkStart w:id="562" w:name="_Toc1169480706"/>
      <w:bookmarkStart w:id="563" w:name="_Toc1040382248"/>
      <w:bookmarkStart w:id="564" w:name="_Toc2056122623"/>
      <w:bookmarkStart w:id="565" w:name="_Toc1729757162"/>
      <w:bookmarkStart w:id="566" w:name="_Toc1600185749"/>
      <w:bookmarkStart w:id="567" w:name="_Toc190090767"/>
      <w:bookmarkStart w:id="568" w:name="_Toc719712914"/>
      <w:bookmarkStart w:id="569" w:name="_Toc20174006"/>
      <w:bookmarkStart w:id="570" w:name="_Toc88441566"/>
      <w:bookmarkStart w:id="571" w:name="_Toc1091172663"/>
      <w:bookmarkStart w:id="572" w:name="_Toc679397440"/>
      <w:bookmarkStart w:id="573" w:name="_Toc1482348247"/>
      <w:bookmarkStart w:id="574" w:name="_Toc1306249291"/>
      <w:bookmarkStart w:id="575" w:name="_Toc154077257"/>
      <w:bookmarkStart w:id="576" w:name="_Toc1107758777"/>
      <w:bookmarkStart w:id="577" w:name="_Toc707876613"/>
      <w:bookmarkStart w:id="578" w:name="_Toc1120266799"/>
      <w:bookmarkStart w:id="579" w:name="_Toc1609579153"/>
      <w:r w:rsidRPr="00D24A19">
        <w:rPr>
          <w:b/>
          <w:lang w:val="en-GB"/>
        </w:rPr>
        <w:t xml:space="preserve">Do registered providers and allied health </w:t>
      </w:r>
      <w:r w:rsidR="00FE43AC" w:rsidRPr="00D24A19">
        <w:rPr>
          <w:b/>
          <w:lang w:val="en-GB"/>
        </w:rPr>
        <w:t xml:space="preserve">organisations </w:t>
      </w:r>
      <w:r w:rsidRPr="00D24A19">
        <w:rPr>
          <w:b/>
          <w:lang w:val="en-GB"/>
        </w:rPr>
        <w:t>need to enter into a brokerage agreement?</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7B6297A8" w14:textId="7E22DF76" w:rsidR="00854A4D" w:rsidRPr="003477E4" w:rsidRDefault="5CBD91C3" w:rsidP="003520CF">
      <w:pPr>
        <w:rPr>
          <w:lang w:val="en-GB"/>
        </w:rPr>
      </w:pPr>
      <w:r w:rsidRPr="2C1EB91A">
        <w:rPr>
          <w:lang w:val="en-GB"/>
        </w:rPr>
        <w:t xml:space="preserve">Registered providers </w:t>
      </w:r>
      <w:r w:rsidR="2102F2BF" w:rsidRPr="00D701E8">
        <w:rPr>
          <w:lang w:val="en-GB"/>
        </w:rPr>
        <w:t>may</w:t>
      </w:r>
      <w:r w:rsidR="03B80E71" w:rsidRPr="2C1EB91A">
        <w:rPr>
          <w:lang w:val="en-GB"/>
        </w:rPr>
        <w:t xml:space="preserve"> subcontract the delivery of allied health service</w:t>
      </w:r>
      <w:r w:rsidR="38DDDD96" w:rsidRPr="2C1EB91A">
        <w:rPr>
          <w:lang w:val="en-GB"/>
        </w:rPr>
        <w:t>s</w:t>
      </w:r>
      <w:r w:rsidR="006067DE">
        <w:rPr>
          <w:lang w:val="en-GB"/>
        </w:rPr>
        <w:t xml:space="preserve"> through </w:t>
      </w:r>
      <w:r w:rsidR="00B85F4D">
        <w:rPr>
          <w:lang w:val="en-GB"/>
        </w:rPr>
        <w:t>organisations</w:t>
      </w:r>
      <w:r w:rsidR="38DDDD96" w:rsidRPr="2C1EB91A">
        <w:rPr>
          <w:lang w:val="en-GB"/>
        </w:rPr>
        <w:t>.</w:t>
      </w:r>
      <w:r w:rsidR="03B80E71" w:rsidRPr="2C1EB91A">
        <w:rPr>
          <w:lang w:val="en-GB"/>
        </w:rPr>
        <w:t xml:space="preserve"> </w:t>
      </w:r>
      <w:r w:rsidR="03B80E71" w:rsidRPr="00D701E8">
        <w:rPr>
          <w:lang w:val="en-GB"/>
        </w:rPr>
        <w:t>In th</w:t>
      </w:r>
      <w:r w:rsidR="6B84D913" w:rsidRPr="00D701E8">
        <w:rPr>
          <w:lang w:val="en-GB"/>
        </w:rPr>
        <w:t>ese</w:t>
      </w:r>
      <w:r w:rsidR="03B80E71" w:rsidRPr="00D701E8">
        <w:rPr>
          <w:lang w:val="en-GB"/>
        </w:rPr>
        <w:t xml:space="preserve"> </w:t>
      </w:r>
      <w:r w:rsidR="59734311" w:rsidRPr="00D701E8">
        <w:rPr>
          <w:lang w:val="en-GB"/>
        </w:rPr>
        <w:t>cases</w:t>
      </w:r>
      <w:r w:rsidR="03B80E71" w:rsidRPr="2C1EB91A">
        <w:rPr>
          <w:lang w:val="en-GB"/>
        </w:rPr>
        <w:t xml:space="preserve">, </w:t>
      </w:r>
      <w:r w:rsidR="00CF356D">
        <w:rPr>
          <w:lang w:val="en-GB"/>
        </w:rPr>
        <w:t>where an arrangement is in place for specified delivery of funded aged care services</w:t>
      </w:r>
      <w:r w:rsidR="00D74A74">
        <w:rPr>
          <w:lang w:val="en-GB"/>
        </w:rPr>
        <w:t xml:space="preserve"> on behalf of the registered </w:t>
      </w:r>
      <w:r w:rsidR="00B351BF" w:rsidRPr="00D701E8">
        <w:rPr>
          <w:lang w:val="en-GB"/>
        </w:rPr>
        <w:t>provider</w:t>
      </w:r>
      <w:r w:rsidR="00B351BF">
        <w:rPr>
          <w:lang w:val="en-GB"/>
        </w:rPr>
        <w:t>, the</w:t>
      </w:r>
      <w:r w:rsidR="03B80E71" w:rsidRPr="2C1EB91A">
        <w:rPr>
          <w:lang w:val="en-GB"/>
        </w:rPr>
        <w:t xml:space="preserve"> allied health</w:t>
      </w:r>
      <w:r w:rsidR="002D024B">
        <w:rPr>
          <w:lang w:val="en-GB"/>
        </w:rPr>
        <w:t xml:space="preserve"> organisation</w:t>
      </w:r>
      <w:r w:rsidR="03B80E71" w:rsidRPr="2C1EB91A" w:rsidDel="002D024B">
        <w:rPr>
          <w:lang w:val="en-GB"/>
        </w:rPr>
        <w:t xml:space="preserve"> </w:t>
      </w:r>
      <w:r w:rsidR="09C42F46" w:rsidRPr="2C1EB91A">
        <w:rPr>
          <w:lang w:val="en-GB"/>
        </w:rPr>
        <w:t xml:space="preserve">is considered </w:t>
      </w:r>
      <w:r w:rsidR="65090AD6" w:rsidRPr="2C1EB91A">
        <w:rPr>
          <w:lang w:val="en-GB"/>
        </w:rPr>
        <w:t xml:space="preserve">an associated provider. The registered provider </w:t>
      </w:r>
      <w:r w:rsidR="2602D728" w:rsidRPr="00D701E8">
        <w:rPr>
          <w:lang w:val="en-GB"/>
        </w:rPr>
        <w:t>remains</w:t>
      </w:r>
      <w:r w:rsidR="65090AD6" w:rsidRPr="2C1EB91A">
        <w:rPr>
          <w:lang w:val="en-GB"/>
        </w:rPr>
        <w:t xml:space="preserve"> responsible for ensuring </w:t>
      </w:r>
      <w:r w:rsidR="00D74A74">
        <w:rPr>
          <w:lang w:val="en-GB"/>
        </w:rPr>
        <w:t xml:space="preserve">its </w:t>
      </w:r>
      <w:r w:rsidR="26902DE5" w:rsidRPr="2C1EB91A">
        <w:rPr>
          <w:lang w:val="en-GB"/>
        </w:rPr>
        <w:t>associated provider</w:t>
      </w:r>
      <w:r w:rsidR="00D74A74">
        <w:rPr>
          <w:lang w:val="en-GB"/>
        </w:rPr>
        <w:t>s</w:t>
      </w:r>
      <w:r w:rsidR="26902DE5" w:rsidRPr="00D701E8">
        <w:rPr>
          <w:lang w:val="en-GB"/>
        </w:rPr>
        <w:t xml:space="preserve"> </w:t>
      </w:r>
      <w:r w:rsidR="20D579ED" w:rsidRPr="00D701E8">
        <w:rPr>
          <w:lang w:val="en-GB"/>
        </w:rPr>
        <w:t>compl</w:t>
      </w:r>
      <w:r w:rsidR="00D74A74" w:rsidRPr="00D701E8">
        <w:rPr>
          <w:lang w:val="en-GB"/>
        </w:rPr>
        <w:t>y</w:t>
      </w:r>
      <w:r w:rsidR="26902DE5" w:rsidRPr="2C1EB91A">
        <w:rPr>
          <w:lang w:val="en-GB"/>
        </w:rPr>
        <w:t xml:space="preserve"> with relevant </w:t>
      </w:r>
      <w:r w:rsidR="2BF3AFA6" w:rsidRPr="2C1EB91A">
        <w:rPr>
          <w:lang w:val="en-GB"/>
        </w:rPr>
        <w:t>requirements</w:t>
      </w:r>
      <w:r w:rsidR="26902DE5" w:rsidRPr="2C1EB91A">
        <w:rPr>
          <w:lang w:val="en-GB"/>
        </w:rPr>
        <w:t xml:space="preserve"> under the Act. </w:t>
      </w:r>
    </w:p>
    <w:p w14:paraId="7AADD91E" w14:textId="1AE3BF69" w:rsidR="26902DE5" w:rsidRPr="009C6F71" w:rsidRDefault="113D0B1E" w:rsidP="008D7B5E">
      <w:pPr>
        <w:rPr>
          <w:rFonts w:eastAsia="Arial"/>
          <w:lang w:val="en-GB"/>
        </w:rPr>
      </w:pPr>
      <w:r w:rsidRPr="00D701E8">
        <w:rPr>
          <w:rFonts w:eastAsia="Arial"/>
          <w:lang w:val="en-GB"/>
        </w:rPr>
        <w:t>Whether</w:t>
      </w:r>
      <w:r w:rsidR="0074512A">
        <w:rPr>
          <w:rFonts w:eastAsia="Arial"/>
          <w:lang w:val="en-GB"/>
        </w:rPr>
        <w:t xml:space="preserve"> or not</w:t>
      </w:r>
      <w:r w:rsidRPr="2C1EB91A">
        <w:rPr>
          <w:rFonts w:eastAsia="Arial"/>
          <w:lang w:val="en-GB"/>
        </w:rPr>
        <w:t xml:space="preserve"> to formalise this arrangement through a brokerage or subcontracting agreement is a decision for the parties involved. There is no legislative requirement to enter into a specific type of agreement under the Act.</w:t>
      </w:r>
    </w:p>
    <w:p w14:paraId="7EC3CCA5" w14:textId="5A18EB47" w:rsidR="2C1EB91A" w:rsidRDefault="004565CB" w:rsidP="008D7B5E">
      <w:pPr>
        <w:rPr>
          <w:rFonts w:eastAsia="Arial"/>
          <w:lang w:val="en-GB"/>
        </w:rPr>
      </w:pPr>
      <w:r>
        <w:rPr>
          <w:rFonts w:eastAsia="Arial"/>
          <w:lang w:val="en-GB"/>
        </w:rPr>
        <w:t xml:space="preserve">The registered provider remains responsible for </w:t>
      </w:r>
      <w:r w:rsidR="00F37AEE">
        <w:rPr>
          <w:rFonts w:eastAsia="Arial"/>
          <w:lang w:val="en-GB"/>
        </w:rPr>
        <w:t xml:space="preserve">legislative requirements </w:t>
      </w:r>
      <w:r w:rsidR="0084607D">
        <w:rPr>
          <w:rFonts w:eastAsia="Arial"/>
          <w:lang w:val="en-GB"/>
        </w:rPr>
        <w:t xml:space="preserve">relating to any services delivered </w:t>
      </w:r>
      <w:r w:rsidR="000F5AD2">
        <w:rPr>
          <w:rFonts w:eastAsia="Arial"/>
          <w:lang w:val="en-GB"/>
        </w:rPr>
        <w:t xml:space="preserve">by an associated provider. </w:t>
      </w:r>
      <w:r w:rsidR="113D0B1E" w:rsidRPr="2C1EB91A">
        <w:rPr>
          <w:rFonts w:eastAsia="Arial"/>
          <w:lang w:val="en-GB"/>
        </w:rPr>
        <w:t xml:space="preserve">It is up to the registered provider to determine how </w:t>
      </w:r>
      <w:r w:rsidR="00EC0D57">
        <w:rPr>
          <w:rFonts w:eastAsia="Arial"/>
          <w:lang w:val="en-GB"/>
        </w:rPr>
        <w:t xml:space="preserve">it </w:t>
      </w:r>
      <w:r w:rsidR="113D0B1E" w:rsidRPr="2C1EB91A">
        <w:rPr>
          <w:rFonts w:eastAsia="Arial"/>
          <w:lang w:val="en-GB"/>
        </w:rPr>
        <w:t xml:space="preserve">will ensure </w:t>
      </w:r>
      <w:r w:rsidR="00693913">
        <w:rPr>
          <w:rFonts w:eastAsia="Arial"/>
          <w:lang w:val="en-GB"/>
        </w:rPr>
        <w:t xml:space="preserve">its </w:t>
      </w:r>
      <w:r w:rsidR="113D0B1E" w:rsidRPr="2C1EB91A">
        <w:rPr>
          <w:rFonts w:eastAsia="Arial"/>
          <w:lang w:val="en-GB"/>
        </w:rPr>
        <w:t>associated providers meet</w:t>
      </w:r>
      <w:r w:rsidR="00FE4787">
        <w:rPr>
          <w:rFonts w:eastAsia="Arial"/>
          <w:lang w:val="en-GB"/>
        </w:rPr>
        <w:t xml:space="preserve"> </w:t>
      </w:r>
      <w:r w:rsidR="00E92212">
        <w:rPr>
          <w:rFonts w:eastAsia="Arial"/>
          <w:lang w:val="en-GB"/>
        </w:rPr>
        <w:t xml:space="preserve">relevant </w:t>
      </w:r>
      <w:r w:rsidR="005A50FE">
        <w:rPr>
          <w:rFonts w:eastAsia="Arial"/>
          <w:lang w:val="en-GB"/>
        </w:rPr>
        <w:t xml:space="preserve">requirements under the Act, including </w:t>
      </w:r>
      <w:r w:rsidR="113D0B1E" w:rsidRPr="2C1EB91A">
        <w:rPr>
          <w:rFonts w:eastAsia="Arial"/>
          <w:lang w:val="en-GB"/>
        </w:rPr>
        <w:t>required standards</w:t>
      </w:r>
      <w:r w:rsidR="00511A5A">
        <w:rPr>
          <w:rFonts w:eastAsia="Arial"/>
          <w:lang w:val="en-GB"/>
        </w:rPr>
        <w:t xml:space="preserve"> of care delivery</w:t>
      </w:r>
      <w:r w:rsidR="00CA00DF">
        <w:rPr>
          <w:rFonts w:eastAsia="Arial"/>
          <w:lang w:val="en-GB"/>
        </w:rPr>
        <w:t xml:space="preserve"> where these apply</w:t>
      </w:r>
      <w:r w:rsidR="113D0B1E" w:rsidRPr="2C1EB91A">
        <w:rPr>
          <w:rFonts w:eastAsia="Arial"/>
          <w:lang w:val="en-GB"/>
        </w:rPr>
        <w:t>. This decision should be based on the nature of the services being delivered and the provider’s business practices.</w:t>
      </w:r>
    </w:p>
    <w:p w14:paraId="76AD7CBE" w14:textId="1D9485E2" w:rsidR="00E87B6C" w:rsidRDefault="00E87B6C" w:rsidP="008D7B5E">
      <w:pPr>
        <w:rPr>
          <w:rFonts w:eastAsia="Arial"/>
        </w:rPr>
      </w:pPr>
      <w:r>
        <w:rPr>
          <w:rFonts w:eastAsia="Arial"/>
          <w:lang w:val="en-GB"/>
        </w:rPr>
        <w:t xml:space="preserve">If a registered provider </w:t>
      </w:r>
      <w:r w:rsidR="00F85365">
        <w:rPr>
          <w:rFonts w:eastAsia="Arial"/>
          <w:lang w:val="en-GB"/>
        </w:rPr>
        <w:t xml:space="preserve">directly </w:t>
      </w:r>
      <w:r w:rsidR="00BA5DC3">
        <w:rPr>
          <w:rFonts w:eastAsia="Arial"/>
          <w:lang w:val="en-GB"/>
        </w:rPr>
        <w:t>employs an allied health professional to deliver funded age</w:t>
      </w:r>
      <w:r w:rsidR="00662280">
        <w:rPr>
          <w:rFonts w:eastAsia="Arial"/>
          <w:lang w:val="en-GB"/>
        </w:rPr>
        <w:t>d</w:t>
      </w:r>
      <w:r w:rsidR="00BA5DC3">
        <w:rPr>
          <w:rFonts w:eastAsia="Arial"/>
          <w:lang w:val="en-GB"/>
        </w:rPr>
        <w:t xml:space="preserve"> care services, the allied health professional is considered an aged care worker</w:t>
      </w:r>
      <w:r w:rsidR="00B6629A">
        <w:rPr>
          <w:rFonts w:eastAsia="Arial"/>
          <w:lang w:val="en-GB"/>
        </w:rPr>
        <w:t xml:space="preserve"> and not an associated provider</w:t>
      </w:r>
      <w:r w:rsidR="00BA5DC3">
        <w:rPr>
          <w:rFonts w:eastAsia="Arial"/>
          <w:lang w:val="en-GB"/>
        </w:rPr>
        <w:t xml:space="preserve">. </w:t>
      </w:r>
      <w:r w:rsidR="00E56027">
        <w:rPr>
          <w:rFonts w:eastAsia="Arial"/>
          <w:lang w:val="en-GB"/>
        </w:rPr>
        <w:t xml:space="preserve">Additionally, where </w:t>
      </w:r>
      <w:r w:rsidR="00F03463" w:rsidRPr="00F03463">
        <w:rPr>
          <w:rFonts w:eastAsia="Arial"/>
        </w:rPr>
        <w:t xml:space="preserve">an individual, for </w:t>
      </w:r>
      <w:r w:rsidR="00F03463" w:rsidRPr="00F03463">
        <w:rPr>
          <w:rFonts w:eastAsia="Arial"/>
        </w:rPr>
        <w:lastRenderedPageBreak/>
        <w:t xml:space="preserve">example, a sole trader, meets the definition of both an aged care worker and an associated provider, the </w:t>
      </w:r>
      <w:r w:rsidR="00F03463" w:rsidRPr="00F03463">
        <w:rPr>
          <w:rFonts w:eastAsia="Arial"/>
          <w:lang w:val="en-US"/>
        </w:rPr>
        <w:t>Aged Care Quality and Safety Commission</w:t>
      </w:r>
      <w:r w:rsidR="00F03463" w:rsidRPr="00F03463">
        <w:rPr>
          <w:rFonts w:eastAsia="Arial"/>
        </w:rPr>
        <w:t xml:space="preserve"> (the </w:t>
      </w:r>
      <w:r w:rsidR="007322D1">
        <w:rPr>
          <w:rFonts w:eastAsia="Arial"/>
        </w:rPr>
        <w:t>ACQSC</w:t>
      </w:r>
      <w:r w:rsidR="00F03463" w:rsidRPr="00F03463">
        <w:rPr>
          <w:rFonts w:eastAsia="Arial"/>
        </w:rPr>
        <w:t xml:space="preserve">) has indicated that it will consider that person to be a worker of the registered provider, and </w:t>
      </w:r>
      <w:r w:rsidR="00F03463" w:rsidRPr="00F03463">
        <w:rPr>
          <w:rFonts w:eastAsia="Arial"/>
          <w:b/>
          <w:bCs/>
        </w:rPr>
        <w:t>not</w:t>
      </w:r>
      <w:r w:rsidR="00F03463" w:rsidRPr="00F03463">
        <w:rPr>
          <w:rFonts w:eastAsia="Arial"/>
        </w:rPr>
        <w:t xml:space="preserve"> an associated provider. This means the </w:t>
      </w:r>
      <w:r w:rsidR="005C2498">
        <w:rPr>
          <w:rFonts w:eastAsia="Arial"/>
        </w:rPr>
        <w:t>ACQSC</w:t>
      </w:r>
      <w:r w:rsidR="00F03463" w:rsidRPr="00F03463">
        <w:rPr>
          <w:rFonts w:eastAsia="Arial"/>
        </w:rPr>
        <w:t>, from a regulatory perspective, will engage with the registered provider as if that individual delivering aged care on their behalf is an aged care worker. This supports regulatory clarity and risk management.   </w:t>
      </w:r>
    </w:p>
    <w:p w14:paraId="639E9DAB" w14:textId="5ADB19E4" w:rsidR="00E67F87" w:rsidRDefault="00F26C26" w:rsidP="00E67F87">
      <w:pPr>
        <w:rPr>
          <w:b/>
          <w:lang w:val="en-GB"/>
        </w:rPr>
      </w:pPr>
      <w:r>
        <w:rPr>
          <w:b/>
          <w:lang w:val="en-GB"/>
        </w:rPr>
        <w:t>C</w:t>
      </w:r>
      <w:r w:rsidR="002246A8">
        <w:rPr>
          <w:b/>
          <w:lang w:val="en-GB"/>
        </w:rPr>
        <w:t>an allied health services be delivered by an allied health assistant or aged care worker under the supervision of an allied health professional?</w:t>
      </w:r>
    </w:p>
    <w:p w14:paraId="3ECF92AB" w14:textId="33B62DA6" w:rsidR="006002EE" w:rsidRPr="00671984" w:rsidRDefault="006002EE" w:rsidP="008D7B5E">
      <w:pPr>
        <w:rPr>
          <w:rFonts w:eastAsia="Arial"/>
        </w:rPr>
      </w:pPr>
      <w:r w:rsidRPr="00671984">
        <w:rPr>
          <w:rFonts w:eastAsia="Arial"/>
        </w:rPr>
        <w:t>The Rules define</w:t>
      </w:r>
      <w:r w:rsidRPr="003520A7">
        <w:rPr>
          <w:rFonts w:eastAsia="Arial"/>
          <w:i/>
          <w:iCs/>
        </w:rPr>
        <w:t xml:space="preserve"> </w:t>
      </w:r>
      <w:r w:rsidRPr="006002EE">
        <w:rPr>
          <w:rFonts w:eastAsia="Arial"/>
        </w:rPr>
        <w:t xml:space="preserve">an </w:t>
      </w:r>
      <w:r w:rsidRPr="003520A7">
        <w:rPr>
          <w:rFonts w:eastAsia="Arial"/>
          <w:i/>
          <w:iCs/>
        </w:rPr>
        <w:t>allied</w:t>
      </w:r>
      <w:r>
        <w:rPr>
          <w:rFonts w:eastAsia="Arial"/>
        </w:rPr>
        <w:t xml:space="preserve"> </w:t>
      </w:r>
      <w:r w:rsidRPr="003520A7">
        <w:rPr>
          <w:rFonts w:eastAsia="Arial"/>
          <w:i/>
          <w:iCs/>
        </w:rPr>
        <w:t>health assistant</w:t>
      </w:r>
      <w:r>
        <w:rPr>
          <w:rFonts w:eastAsia="Arial"/>
        </w:rPr>
        <w:t xml:space="preserve"> </w:t>
      </w:r>
      <w:r w:rsidR="00C96131">
        <w:rPr>
          <w:rFonts w:eastAsia="Arial"/>
        </w:rPr>
        <w:t>as</w:t>
      </w:r>
      <w:r>
        <w:rPr>
          <w:rFonts w:eastAsia="Arial"/>
        </w:rPr>
        <w:t xml:space="preserve"> a person who holds a Certificate IV in Allied health </w:t>
      </w:r>
      <w:r w:rsidR="00ED5F1A">
        <w:rPr>
          <w:rFonts w:eastAsia="Arial"/>
        </w:rPr>
        <w:t>A</w:t>
      </w:r>
      <w:r>
        <w:rPr>
          <w:rFonts w:eastAsia="Arial"/>
        </w:rPr>
        <w:t xml:space="preserve">ssistance from a registered training organisation. </w:t>
      </w:r>
    </w:p>
    <w:p w14:paraId="414408BF" w14:textId="3BB71BA6" w:rsidR="00A17521" w:rsidRPr="00671984" w:rsidRDefault="002F552E" w:rsidP="008D7B5E">
      <w:pPr>
        <w:rPr>
          <w:rFonts w:eastAsia="Arial"/>
          <w:i/>
          <w:iCs/>
        </w:rPr>
      </w:pPr>
      <w:r>
        <w:rPr>
          <w:rFonts w:eastAsia="Arial"/>
        </w:rPr>
        <w:t xml:space="preserve">The Rules dictate when a service can be delivered by an allied health assistant or under supervision arrangements. For example, </w:t>
      </w:r>
      <w:hyperlink r:id="rId60" w:anchor="_Toc208947642" w:history="1">
        <w:r>
          <w:rPr>
            <w:rStyle w:val="Hyperlink"/>
            <w:rFonts w:eastAsia="Arial" w:cs="Arial"/>
          </w:rPr>
          <w:t>s</w:t>
        </w:r>
        <w:r w:rsidR="00014A3E">
          <w:rPr>
            <w:rStyle w:val="Hyperlink"/>
            <w:rFonts w:eastAsia="Arial" w:cs="Arial"/>
          </w:rPr>
          <w:t>ection</w:t>
        </w:r>
        <w:r w:rsidR="00A17521" w:rsidRPr="00A17521">
          <w:rPr>
            <w:rStyle w:val="Hyperlink"/>
            <w:rFonts w:eastAsia="Arial" w:cs="Arial"/>
          </w:rPr>
          <w:t xml:space="preserve"> 8-15(3)</w:t>
        </w:r>
      </w:hyperlink>
      <w:r w:rsidR="00A17521" w:rsidRPr="00A17521">
        <w:rPr>
          <w:rFonts w:eastAsia="Arial"/>
        </w:rPr>
        <w:t xml:space="preserve"> of the Rules outlines the parameters for </w:t>
      </w:r>
      <w:r w:rsidR="00A17521" w:rsidRPr="00A17521">
        <w:rPr>
          <w:rFonts w:eastAsia="Arial"/>
          <w:i/>
          <w:iCs/>
        </w:rPr>
        <w:t>allied health and therapy</w:t>
      </w:r>
      <w:r w:rsidR="00A17521" w:rsidRPr="00A17521">
        <w:rPr>
          <w:rFonts w:eastAsia="Arial"/>
        </w:rPr>
        <w:t xml:space="preserve"> service delivery. </w:t>
      </w:r>
      <w:r w:rsidR="008256C5">
        <w:rPr>
          <w:rFonts w:eastAsia="Arial"/>
        </w:rPr>
        <w:t xml:space="preserve">With the exception of </w:t>
      </w:r>
      <w:r w:rsidR="00A17521" w:rsidRPr="00A17521">
        <w:rPr>
          <w:rFonts w:eastAsia="Arial"/>
          <w:i/>
          <w:iCs/>
        </w:rPr>
        <w:t>Aboriginal or Torres Strait Islander Health Practitioner assistance</w:t>
      </w:r>
      <w:r w:rsidR="00A17521" w:rsidRPr="00A17521">
        <w:rPr>
          <w:rFonts w:eastAsia="Arial"/>
        </w:rPr>
        <w:t xml:space="preserve"> and </w:t>
      </w:r>
      <w:r w:rsidR="00A17521" w:rsidRPr="00A17521">
        <w:rPr>
          <w:rFonts w:eastAsia="Arial"/>
          <w:i/>
          <w:iCs/>
        </w:rPr>
        <w:t>Aboriginal or Torres Strait Islander Health Worker assistance</w:t>
      </w:r>
      <w:r w:rsidR="00A17521" w:rsidRPr="00A17521">
        <w:rPr>
          <w:rFonts w:eastAsia="Arial"/>
        </w:rPr>
        <w:t xml:space="preserve">, services </w:t>
      </w:r>
      <w:r w:rsidR="00DD71F3">
        <w:rPr>
          <w:rFonts w:eastAsia="Arial"/>
        </w:rPr>
        <w:t xml:space="preserve">under this service type can </w:t>
      </w:r>
      <w:r w:rsidR="00A17521" w:rsidRPr="00A17521">
        <w:rPr>
          <w:rFonts w:eastAsia="Arial"/>
        </w:rPr>
        <w:t xml:space="preserve">be delivered directly by a registered health practitioner or allied health professional, or by an allied health assistant or aged care worker, under the supervision of a registered health practitioner or allied health professional where safe and </w:t>
      </w:r>
      <w:r w:rsidR="00A17521" w:rsidRPr="00241C70">
        <w:rPr>
          <w:rFonts w:eastAsia="Arial"/>
        </w:rPr>
        <w:t>appropriate to do so.</w:t>
      </w:r>
      <w:r w:rsidR="00A17521" w:rsidRPr="00671984">
        <w:rPr>
          <w:rFonts w:eastAsia="Arial"/>
          <w:i/>
          <w:iCs/>
        </w:rPr>
        <w:t xml:space="preserve"> </w:t>
      </w:r>
    </w:p>
    <w:p w14:paraId="67A6961C" w14:textId="77777777" w:rsidR="009F0B8D" w:rsidRDefault="009F0B8D" w:rsidP="00D24A19">
      <w:pPr>
        <w:rPr>
          <w:rFonts w:eastAsia="Calibri"/>
          <w:lang w:val="en-GB"/>
        </w:rPr>
      </w:pPr>
      <w:bookmarkStart w:id="580" w:name="_Toc210287776"/>
      <w:bookmarkStart w:id="581" w:name="_Toc211525237"/>
      <w:bookmarkStart w:id="582" w:name="_Toc211581454"/>
      <w:bookmarkStart w:id="583" w:name="_Toc211582168"/>
      <w:bookmarkStart w:id="584" w:name="_Toc211584454"/>
      <w:bookmarkStart w:id="585" w:name="_Toc211851693"/>
      <w:bookmarkStart w:id="586" w:name="_Toc212195157"/>
      <w:bookmarkStart w:id="587" w:name="_Toc1335119485"/>
      <w:bookmarkStart w:id="588" w:name="_Toc1133837775"/>
      <w:bookmarkStart w:id="589" w:name="_Toc616603586"/>
      <w:bookmarkStart w:id="590" w:name="_Toc623346588"/>
      <w:bookmarkStart w:id="591" w:name="_Toc510017845"/>
      <w:bookmarkStart w:id="592" w:name="_Toc71273071"/>
      <w:bookmarkStart w:id="593" w:name="_Toc996577061"/>
      <w:bookmarkStart w:id="594" w:name="_Toc2009492220"/>
      <w:bookmarkStart w:id="595" w:name="_Toc1514953009"/>
      <w:bookmarkStart w:id="596" w:name="_Toc318873101"/>
      <w:bookmarkStart w:id="597" w:name="_Toc1164845342"/>
      <w:bookmarkStart w:id="598" w:name="_Toc879672897"/>
      <w:bookmarkStart w:id="599" w:name="_Toc1503517577"/>
      <w:bookmarkStart w:id="600" w:name="_Toc163291977"/>
      <w:bookmarkStart w:id="601" w:name="_Toc1904818997"/>
      <w:bookmarkStart w:id="602" w:name="_Toc647733529"/>
      <w:bookmarkStart w:id="603" w:name="_Toc1115212523"/>
      <w:bookmarkStart w:id="604" w:name="_Toc475367565"/>
      <w:bookmarkStart w:id="605" w:name="_Toc1587722994"/>
      <w:bookmarkStart w:id="606" w:name="_Toc1438655110"/>
      <w:bookmarkStart w:id="607" w:name="_Toc541240374"/>
      <w:bookmarkStart w:id="608" w:name="_Toc41872616"/>
      <w:r w:rsidRPr="00D24A19">
        <w:rPr>
          <w:rFonts w:eastAsia="Calibri"/>
          <w:b/>
          <w:lang w:val="en-GB"/>
        </w:rPr>
        <w:t>I am registered with Ahpra. Does this mean I am already registered as an aged care provider?</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62D97B15" w14:textId="2E32D744" w:rsidR="009E5DBF" w:rsidRDefault="009F0B8D" w:rsidP="009F0B8D">
      <w:pPr>
        <w:rPr>
          <w:rFonts w:eastAsia="Calibri"/>
          <w:lang w:val="en-GB"/>
        </w:rPr>
      </w:pPr>
      <w:r>
        <w:rPr>
          <w:rFonts w:eastAsia="Calibri"/>
          <w:lang w:val="en-GB"/>
        </w:rPr>
        <w:t xml:space="preserve">No. Registration with </w:t>
      </w:r>
      <w:proofErr w:type="spellStart"/>
      <w:r>
        <w:rPr>
          <w:rFonts w:eastAsia="Calibri"/>
          <w:lang w:val="en-GB"/>
        </w:rPr>
        <w:t>Ahpra</w:t>
      </w:r>
      <w:proofErr w:type="spellEnd"/>
      <w:r>
        <w:rPr>
          <w:rFonts w:eastAsia="Calibri"/>
          <w:lang w:val="en-GB"/>
        </w:rPr>
        <w:t xml:space="preserve"> or with another professional organisation does not automatically register you as an aged care provider under the Act. To become a registered aged care </w:t>
      </w:r>
      <w:proofErr w:type="gramStart"/>
      <w:r>
        <w:rPr>
          <w:rFonts w:eastAsia="Calibri"/>
          <w:lang w:val="en-GB"/>
        </w:rPr>
        <w:t>provider</w:t>
      </w:r>
      <w:proofErr w:type="gramEnd"/>
      <w:r>
        <w:rPr>
          <w:rFonts w:eastAsia="Calibri"/>
          <w:lang w:val="en-GB"/>
        </w:rPr>
        <w:t xml:space="preserve"> you will need to </w:t>
      </w:r>
      <w:hyperlink r:id="rId61" w:history="1">
        <w:r w:rsidR="003A3936" w:rsidRPr="0039279C">
          <w:rPr>
            <w:rStyle w:val="Hyperlink"/>
            <w:rFonts w:eastAsia="Calibri"/>
          </w:rPr>
          <w:t>apply</w:t>
        </w:r>
        <w:r w:rsidR="003A3936" w:rsidRPr="0039279C">
          <w:rPr>
            <w:rStyle w:val="Hyperlink"/>
            <w:rFonts w:eastAsia="Calibri"/>
            <w:lang w:val="en-GB"/>
          </w:rPr>
          <w:t xml:space="preserve"> to the ACQSC</w:t>
        </w:r>
      </w:hyperlink>
      <w:r>
        <w:rPr>
          <w:rFonts w:eastAsia="Calibri"/>
          <w:lang w:val="en-GB"/>
        </w:rPr>
        <w:t xml:space="preserve"> to deliver government-funded aged care services. </w:t>
      </w:r>
    </w:p>
    <w:p w14:paraId="553EC126" w14:textId="4C76C3D1" w:rsidR="00CB6884" w:rsidRDefault="009E5DBF" w:rsidP="009F0B8D">
      <w:pPr>
        <w:rPr>
          <w:rFonts w:eastAsia="Calibri"/>
          <w:lang w:val="en-GB"/>
        </w:rPr>
      </w:pPr>
      <w:r>
        <w:rPr>
          <w:rFonts w:eastAsia="Calibri"/>
          <w:lang w:val="en-GB"/>
        </w:rPr>
        <w:t>Please refer to the</w:t>
      </w:r>
      <w:r w:rsidR="0061746B">
        <w:rPr>
          <w:rFonts w:eastAsia="Calibri"/>
          <w:lang w:val="en-GB"/>
        </w:rPr>
        <w:t xml:space="preserve"> information on delivery pathways on page </w:t>
      </w:r>
      <w:r w:rsidR="00594D48">
        <w:rPr>
          <w:rFonts w:eastAsia="Calibri"/>
          <w:lang w:val="en-GB"/>
        </w:rPr>
        <w:t>9</w:t>
      </w:r>
      <w:r w:rsidR="0061746B">
        <w:rPr>
          <w:rFonts w:eastAsia="Calibri"/>
          <w:lang w:val="en-GB"/>
        </w:rPr>
        <w:t>.</w:t>
      </w:r>
    </w:p>
    <w:p w14:paraId="0DBF816E" w14:textId="2B312A4B" w:rsidR="000955B3" w:rsidRDefault="000955B3" w:rsidP="00D24A19">
      <w:pPr>
        <w:rPr>
          <w:rFonts w:eastAsia="Calibri"/>
          <w:lang w:val="en-GB"/>
        </w:rPr>
      </w:pPr>
      <w:bookmarkStart w:id="609" w:name="_Toc211525238"/>
      <w:bookmarkStart w:id="610" w:name="_Toc211581455"/>
      <w:bookmarkStart w:id="611" w:name="_Toc211582169"/>
      <w:bookmarkStart w:id="612" w:name="_Toc211584455"/>
      <w:bookmarkStart w:id="613" w:name="_Toc211851694"/>
      <w:bookmarkStart w:id="614" w:name="_Toc212195158"/>
      <w:bookmarkStart w:id="615" w:name="_Toc199337124"/>
      <w:bookmarkStart w:id="616" w:name="_Toc2136740519"/>
      <w:bookmarkStart w:id="617" w:name="_Toc1464073472"/>
      <w:bookmarkStart w:id="618" w:name="_Toc464941190"/>
      <w:bookmarkStart w:id="619" w:name="_Toc1529500000"/>
      <w:bookmarkStart w:id="620" w:name="_Toc1976345639"/>
      <w:bookmarkStart w:id="621" w:name="_Toc1141743459"/>
      <w:bookmarkStart w:id="622" w:name="_Toc1528699973"/>
      <w:bookmarkStart w:id="623" w:name="_Toc455072632"/>
      <w:bookmarkStart w:id="624" w:name="_Toc1766967629"/>
      <w:bookmarkStart w:id="625" w:name="_Toc1395625627"/>
      <w:bookmarkStart w:id="626" w:name="_Toc988928043"/>
      <w:bookmarkStart w:id="627" w:name="_Toc1098327499"/>
      <w:bookmarkStart w:id="628" w:name="_Toc385942880"/>
      <w:bookmarkStart w:id="629" w:name="_Toc1058973733"/>
      <w:bookmarkStart w:id="630" w:name="_Toc1648434776"/>
      <w:bookmarkStart w:id="631" w:name="_Toc906796530"/>
      <w:bookmarkStart w:id="632" w:name="_Toc1772854493"/>
      <w:bookmarkStart w:id="633" w:name="_Toc1471781222"/>
      <w:bookmarkStart w:id="634" w:name="_Toc622026244"/>
      <w:bookmarkStart w:id="635" w:name="_Toc2074678822"/>
      <w:bookmarkStart w:id="636" w:name="_Toc1983860475"/>
      <w:r w:rsidRPr="00D24A19">
        <w:rPr>
          <w:rFonts w:eastAsia="Calibri"/>
          <w:b/>
          <w:lang w:val="en-GB"/>
        </w:rPr>
        <w:t xml:space="preserve">I </w:t>
      </w:r>
      <w:r w:rsidR="00B707C2" w:rsidRPr="00D24A19">
        <w:rPr>
          <w:rFonts w:eastAsia="Calibri"/>
          <w:b/>
          <w:lang w:val="en-GB"/>
        </w:rPr>
        <w:t xml:space="preserve">deliver allied health services as a registered NDIS provider. Do I need to </w:t>
      </w:r>
      <w:r w:rsidR="000E1CA8" w:rsidRPr="00D24A19">
        <w:rPr>
          <w:rFonts w:eastAsia="Calibri"/>
          <w:b/>
          <w:lang w:val="en-GB"/>
        </w:rPr>
        <w:t xml:space="preserve">register </w:t>
      </w:r>
      <w:r w:rsidRPr="00D24A19">
        <w:rPr>
          <w:rFonts w:eastAsia="Calibri"/>
          <w:b/>
          <w:lang w:val="en-GB"/>
        </w:rPr>
        <w:t>as an aged care provider?</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31178372" w14:textId="4074F4DA" w:rsidR="00512EFA" w:rsidRDefault="00BE1FA8" w:rsidP="000E1CA8">
      <w:pPr>
        <w:rPr>
          <w:rFonts w:eastAsia="Calibri"/>
          <w:lang w:val="en-GB"/>
        </w:rPr>
      </w:pPr>
      <w:r>
        <w:rPr>
          <w:rFonts w:eastAsia="Calibri"/>
          <w:lang w:val="en-GB"/>
        </w:rPr>
        <w:t>Current</w:t>
      </w:r>
      <w:r w:rsidR="004458A2">
        <w:rPr>
          <w:rFonts w:eastAsia="Calibri"/>
          <w:lang w:val="en-GB"/>
        </w:rPr>
        <w:t xml:space="preserve"> registered NDIS providers may </w:t>
      </w:r>
      <w:r w:rsidR="00A5052A">
        <w:rPr>
          <w:rFonts w:eastAsia="Calibri"/>
          <w:lang w:val="en-GB"/>
        </w:rPr>
        <w:t>decide to register with the ACQSC to become an aged care provider</w:t>
      </w:r>
      <w:r w:rsidR="00512EFA">
        <w:rPr>
          <w:rFonts w:eastAsia="Calibri"/>
          <w:lang w:val="en-GB"/>
        </w:rPr>
        <w:t xml:space="preserve">. </w:t>
      </w:r>
      <w:r w:rsidR="00EF19D2">
        <w:rPr>
          <w:rFonts w:eastAsia="Calibri"/>
          <w:lang w:val="en-GB"/>
        </w:rPr>
        <w:t>Currently</w:t>
      </w:r>
      <w:r w:rsidR="00512EFA">
        <w:rPr>
          <w:rFonts w:eastAsia="Calibri"/>
          <w:lang w:val="en-GB"/>
        </w:rPr>
        <w:t>, the processes to become an aged care provider or a NDIS provider remain separate</w:t>
      </w:r>
      <w:r w:rsidR="0029649B">
        <w:rPr>
          <w:rFonts w:eastAsia="Calibri"/>
          <w:lang w:val="en-GB"/>
        </w:rPr>
        <w:t>. T</w:t>
      </w:r>
      <w:r w:rsidR="00512EFA">
        <w:rPr>
          <w:rFonts w:eastAsia="Calibri"/>
          <w:lang w:val="en-GB"/>
        </w:rPr>
        <w:t xml:space="preserve">here is nothing to prevent an organisation from being both. </w:t>
      </w:r>
    </w:p>
    <w:p w14:paraId="33ED76E3" w14:textId="09E3A701" w:rsidR="00051B93" w:rsidRDefault="00512EFA" w:rsidP="009F0B8D">
      <w:pPr>
        <w:rPr>
          <w:rFonts w:eastAsia="Calibri"/>
          <w:lang w:val="en-GB"/>
        </w:rPr>
      </w:pPr>
      <w:r>
        <w:rPr>
          <w:rFonts w:eastAsia="Calibri"/>
          <w:lang w:val="en-GB"/>
        </w:rPr>
        <w:t xml:space="preserve">A registered NDIS </w:t>
      </w:r>
      <w:r w:rsidR="00BE1FA8">
        <w:rPr>
          <w:rFonts w:eastAsia="Calibri"/>
          <w:lang w:val="en-GB"/>
        </w:rPr>
        <w:t>provider</w:t>
      </w:r>
      <w:r>
        <w:rPr>
          <w:rFonts w:eastAsia="Calibri"/>
          <w:lang w:val="en-GB"/>
        </w:rPr>
        <w:t xml:space="preserve"> can</w:t>
      </w:r>
      <w:r w:rsidR="00BE1FA8">
        <w:rPr>
          <w:rFonts w:eastAsia="Calibri"/>
          <w:lang w:val="en-GB"/>
        </w:rPr>
        <w:t xml:space="preserve"> also deliver services as an associated provider on behalf of a registered aged care provider. </w:t>
      </w:r>
      <w:r w:rsidR="004458A2">
        <w:rPr>
          <w:rFonts w:eastAsia="Calibri"/>
          <w:lang w:val="en-GB"/>
        </w:rPr>
        <w:t xml:space="preserve"> </w:t>
      </w:r>
    </w:p>
    <w:p w14:paraId="6AD7B7DF" w14:textId="3CF42048" w:rsidR="00007DCF" w:rsidRPr="009C6F71" w:rsidRDefault="005C445C" w:rsidP="009C6F71">
      <w:pPr>
        <w:pStyle w:val="Heading1"/>
        <w:rPr>
          <w:lang w:val="en-GB"/>
        </w:rPr>
      </w:pPr>
      <w:bookmarkStart w:id="637" w:name="_Toc531539658"/>
      <w:bookmarkStart w:id="638" w:name="_Toc1165116735"/>
      <w:bookmarkStart w:id="639" w:name="_Toc1881644479"/>
      <w:bookmarkStart w:id="640" w:name="_Toc1491391861"/>
      <w:bookmarkStart w:id="641" w:name="_Toc1173333892"/>
      <w:bookmarkStart w:id="642" w:name="_Toc560154608"/>
      <w:bookmarkStart w:id="643" w:name="_Toc28261292"/>
      <w:bookmarkStart w:id="644" w:name="_Toc2018735562"/>
      <w:bookmarkStart w:id="645" w:name="_Toc826438656"/>
      <w:bookmarkStart w:id="646" w:name="_Toc1248800393"/>
      <w:bookmarkStart w:id="647" w:name="_Toc1379384073"/>
      <w:bookmarkStart w:id="648" w:name="_Toc510447317"/>
      <w:bookmarkStart w:id="649" w:name="_Toc86593143"/>
      <w:bookmarkStart w:id="650" w:name="_Toc675975071"/>
      <w:bookmarkStart w:id="651" w:name="_Toc576129628"/>
      <w:bookmarkStart w:id="652" w:name="_Toc1191299547"/>
      <w:bookmarkStart w:id="653" w:name="_Toc644577716"/>
      <w:bookmarkStart w:id="654" w:name="_Toc1975176302"/>
      <w:bookmarkStart w:id="655" w:name="_Toc1996404101"/>
      <w:bookmarkStart w:id="656" w:name="_Toc1330110356"/>
      <w:bookmarkStart w:id="657" w:name="_Toc2045581003"/>
      <w:bookmarkStart w:id="658" w:name="_Toc218678533"/>
      <w:bookmarkStart w:id="659" w:name="_Toc222402803"/>
      <w:r>
        <w:rPr>
          <w:lang w:val="en-GB"/>
        </w:rPr>
        <w:lastRenderedPageBreak/>
        <w:t>Glossary of key terms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tbl>
      <w:tblPr>
        <w:tblStyle w:val="DepartmentofHealthtable"/>
        <w:tblW w:w="0" w:type="auto"/>
        <w:tblLook w:val="0420" w:firstRow="1" w:lastRow="0" w:firstColumn="0" w:lastColumn="0" w:noHBand="0" w:noVBand="1"/>
      </w:tblPr>
      <w:tblGrid>
        <w:gridCol w:w="2265"/>
        <w:gridCol w:w="6795"/>
      </w:tblGrid>
      <w:tr w:rsidR="00CE7A70" w:rsidRPr="00006676" w14:paraId="242A8174" w14:textId="77777777" w:rsidTr="1F903894">
        <w:trPr>
          <w:cnfStyle w:val="100000000000" w:firstRow="1" w:lastRow="0" w:firstColumn="0" w:lastColumn="0" w:oddVBand="0" w:evenVBand="0" w:oddHBand="0" w:evenHBand="0" w:firstRowFirstColumn="0" w:firstRowLastColumn="0" w:lastRowFirstColumn="0" w:lastRowLastColumn="0"/>
        </w:trPr>
        <w:tc>
          <w:tcPr>
            <w:tcW w:w="2265" w:type="dxa"/>
            <w:shd w:val="clear" w:color="auto" w:fill="1E1545" w:themeFill="text2"/>
          </w:tcPr>
          <w:p w14:paraId="16EC7C3A" w14:textId="7032CAAD" w:rsidR="0005157B" w:rsidRPr="00A35762" w:rsidRDefault="0005157B">
            <w:pPr>
              <w:rPr>
                <w:color w:val="F1F2F2" w:themeColor="background1"/>
                <w:sz w:val="20"/>
                <w:szCs w:val="20"/>
              </w:rPr>
            </w:pPr>
            <w:r>
              <w:rPr>
                <w:color w:val="F1F2F2" w:themeColor="background1"/>
                <w:sz w:val="20"/>
                <w:szCs w:val="20"/>
              </w:rPr>
              <w:t>Term</w:t>
            </w:r>
          </w:p>
        </w:tc>
        <w:tc>
          <w:tcPr>
            <w:tcW w:w="6795" w:type="dxa"/>
            <w:shd w:val="clear" w:color="auto" w:fill="1E1545" w:themeFill="text2"/>
          </w:tcPr>
          <w:p w14:paraId="21D9309B" w14:textId="216876A8" w:rsidR="0005157B" w:rsidRPr="0005157B" w:rsidRDefault="0005157B" w:rsidP="0005157B">
            <w:pPr>
              <w:rPr>
                <w:b w:val="0"/>
                <w:sz w:val="20"/>
                <w:szCs w:val="20"/>
              </w:rPr>
            </w:pPr>
            <w:r>
              <w:rPr>
                <w:color w:val="F1F2F2" w:themeColor="background1"/>
                <w:sz w:val="20"/>
                <w:szCs w:val="20"/>
              </w:rPr>
              <w:t>Definition</w:t>
            </w:r>
          </w:p>
        </w:tc>
      </w:tr>
      <w:tr w:rsidR="00CE7A70" w14:paraId="17945718" w14:textId="77777777" w:rsidTr="1F903894">
        <w:tc>
          <w:tcPr>
            <w:tcW w:w="2265" w:type="dxa"/>
            <w:tcBorders>
              <w:bottom w:val="single" w:sz="4" w:space="0" w:color="auto"/>
            </w:tcBorders>
          </w:tcPr>
          <w:p w14:paraId="1C269CEB" w14:textId="6888CB7E" w:rsidR="00284E4D" w:rsidRPr="00D24A19" w:rsidRDefault="00284E4D">
            <w:pPr>
              <w:pStyle w:val="Tabletext"/>
              <w:rPr>
                <w:b/>
              </w:rPr>
            </w:pPr>
            <w:r w:rsidRPr="00D24A19">
              <w:rPr>
                <w:b/>
              </w:rPr>
              <w:t>Aged Care Quality and Safety Commission (ACQSC)</w:t>
            </w:r>
          </w:p>
        </w:tc>
        <w:tc>
          <w:tcPr>
            <w:tcW w:w="6795" w:type="dxa"/>
            <w:tcBorders>
              <w:bottom w:val="single" w:sz="4" w:space="0" w:color="auto"/>
            </w:tcBorders>
          </w:tcPr>
          <w:p w14:paraId="710132E8" w14:textId="77777777" w:rsidR="00695D36" w:rsidRDefault="00284E4D" w:rsidP="006E4164">
            <w:pPr>
              <w:pStyle w:val="Tabletext"/>
            </w:pPr>
            <w:r w:rsidRPr="00E33023">
              <w:t xml:space="preserve">The </w:t>
            </w:r>
            <w:r w:rsidR="00852C95">
              <w:t>national regulator of aged care services,</w:t>
            </w:r>
            <w:r w:rsidRPr="00E33023">
              <w:t xml:space="preserve"> </w:t>
            </w:r>
            <w:r w:rsidR="00C55788">
              <w:t xml:space="preserve">protecting the health, safety and wellbeing of older people. </w:t>
            </w:r>
          </w:p>
          <w:p w14:paraId="105E955A" w14:textId="6F79276A" w:rsidR="00284E4D" w:rsidRDefault="00C55788" w:rsidP="006E4164">
            <w:pPr>
              <w:pStyle w:val="Tabletext"/>
            </w:pPr>
            <w:r>
              <w:t>The AC</w:t>
            </w:r>
            <w:r w:rsidR="00FC2AFE">
              <w:t>Q</w:t>
            </w:r>
            <w:r>
              <w:t xml:space="preserve">SC is </w:t>
            </w:r>
            <w:r w:rsidR="00284E4D" w:rsidRPr="00E33023">
              <w:t>responsible for registering, monitoring, and supporting aged care providers under the Act.</w:t>
            </w:r>
          </w:p>
        </w:tc>
      </w:tr>
      <w:tr w:rsidR="00CE7A70" w14:paraId="6352C967" w14:textId="77777777" w:rsidTr="1F903894">
        <w:tc>
          <w:tcPr>
            <w:tcW w:w="2265" w:type="dxa"/>
            <w:tcBorders>
              <w:top w:val="single" w:sz="4" w:space="0" w:color="auto"/>
              <w:bottom w:val="single" w:sz="4" w:space="0" w:color="auto"/>
            </w:tcBorders>
          </w:tcPr>
          <w:p w14:paraId="04E4CEA1" w14:textId="4331AC50" w:rsidR="006E4164" w:rsidRPr="00D24A19" w:rsidRDefault="006E4164">
            <w:pPr>
              <w:pStyle w:val="Tabletext"/>
              <w:rPr>
                <w:b/>
              </w:rPr>
            </w:pPr>
            <w:r w:rsidRPr="00D24A19">
              <w:rPr>
                <w:b/>
              </w:rPr>
              <w:t>Aged care worker</w:t>
            </w:r>
          </w:p>
        </w:tc>
        <w:tc>
          <w:tcPr>
            <w:tcW w:w="6795" w:type="dxa"/>
            <w:tcBorders>
              <w:top w:val="single" w:sz="4" w:space="0" w:color="auto"/>
              <w:bottom w:val="single" w:sz="4" w:space="0" w:color="auto"/>
            </w:tcBorders>
          </w:tcPr>
          <w:p w14:paraId="5D8F385A" w14:textId="07AE8DE2" w:rsidR="006E4164" w:rsidRDefault="006E4164" w:rsidP="006E4164">
            <w:pPr>
              <w:pStyle w:val="Tabletext"/>
            </w:pPr>
            <w:r>
              <w:t xml:space="preserve">Aged care worker is defined under subsections 11(4) and 11(5) of the </w:t>
            </w:r>
            <w:r w:rsidRPr="00D24A19">
              <w:t>Aged Care Act 2024</w:t>
            </w:r>
            <w:r w:rsidR="005C355D" w:rsidRPr="00D24A19">
              <w:t>.</w:t>
            </w:r>
            <w:r>
              <w:t xml:space="preserve"> </w:t>
            </w:r>
            <w:r w:rsidR="005C355D">
              <w:t>T</w:t>
            </w:r>
            <w:r>
              <w:t>his refers to an</w:t>
            </w:r>
            <w:r w:rsidRPr="00F6443B">
              <w:t xml:space="preserve"> individual </w:t>
            </w:r>
            <w:r>
              <w:t xml:space="preserve">who is </w:t>
            </w:r>
            <w:r w:rsidRPr="00F6443B">
              <w:t xml:space="preserve">employed or </w:t>
            </w:r>
            <w:r>
              <w:t xml:space="preserve">otherwise </w:t>
            </w:r>
            <w:r w:rsidRPr="00F6443B">
              <w:t>engaged</w:t>
            </w:r>
            <w:r>
              <w:t xml:space="preserve"> (including as a volunteer)</w:t>
            </w:r>
            <w:r w:rsidRPr="00F6443B">
              <w:t xml:space="preserve"> by a registered </w:t>
            </w:r>
            <w:r>
              <w:t xml:space="preserve">provider </w:t>
            </w:r>
            <w:r w:rsidRPr="00F6443B">
              <w:t>or associated provider to deliver government-funded aged care services.</w:t>
            </w:r>
          </w:p>
          <w:p w14:paraId="58D7A145" w14:textId="03C9BBDF" w:rsidR="006E4164" w:rsidRDefault="3D13C23C" w:rsidP="006E4164">
            <w:pPr>
              <w:pStyle w:val="Tabletext"/>
            </w:pPr>
            <w:r>
              <w:t xml:space="preserve">This includes allied health professionals working within aged care organisations. </w:t>
            </w:r>
          </w:p>
        </w:tc>
      </w:tr>
      <w:tr w:rsidR="00CE7A70" w14:paraId="6D24CD14" w14:textId="77777777" w:rsidTr="1F903894">
        <w:tc>
          <w:tcPr>
            <w:tcW w:w="2265" w:type="dxa"/>
            <w:tcBorders>
              <w:top w:val="single" w:sz="4" w:space="0" w:color="auto"/>
              <w:bottom w:val="single" w:sz="4" w:space="0" w:color="auto"/>
            </w:tcBorders>
          </w:tcPr>
          <w:p w14:paraId="2DB99143" w14:textId="39016E71" w:rsidR="002E1EFB" w:rsidRPr="00DA342C" w:rsidRDefault="002E1EFB">
            <w:pPr>
              <w:pStyle w:val="Tabletext"/>
              <w:rPr>
                <w:b/>
              </w:rPr>
            </w:pPr>
            <w:r w:rsidRPr="00DA342C">
              <w:rPr>
                <w:b/>
              </w:rPr>
              <w:t>Allied health professional</w:t>
            </w:r>
          </w:p>
        </w:tc>
        <w:tc>
          <w:tcPr>
            <w:tcW w:w="6795" w:type="dxa"/>
            <w:tcBorders>
              <w:top w:val="single" w:sz="4" w:space="0" w:color="auto"/>
              <w:bottom w:val="single" w:sz="4" w:space="0" w:color="auto"/>
            </w:tcBorders>
          </w:tcPr>
          <w:p w14:paraId="43068B8F" w14:textId="70C24F2E" w:rsidR="002E1EFB" w:rsidRDefault="0F907954" w:rsidP="002E1EFB">
            <w:pPr>
              <w:pStyle w:val="Tabletext"/>
            </w:pPr>
            <w:r>
              <w:t xml:space="preserve">Allied health professional is defined under </w:t>
            </w:r>
            <w:r w:rsidR="79CC4FE1">
              <w:t>s</w:t>
            </w:r>
            <w:r>
              <w:t xml:space="preserve">ection 5-5 of the </w:t>
            </w:r>
            <w:r w:rsidRPr="00DA342C">
              <w:t>Aged Care Rules 2025</w:t>
            </w:r>
            <w:r w:rsidR="54A4EC5B" w:rsidRPr="00DA342C">
              <w:t>.</w:t>
            </w:r>
            <w:r>
              <w:t xml:space="preserve"> </w:t>
            </w:r>
          </w:p>
        </w:tc>
      </w:tr>
      <w:tr w:rsidR="00CE7A70" w14:paraId="17C22A81" w14:textId="77777777" w:rsidTr="1F903894">
        <w:tc>
          <w:tcPr>
            <w:tcW w:w="2265" w:type="dxa"/>
            <w:tcBorders>
              <w:top w:val="single" w:sz="4" w:space="0" w:color="auto"/>
              <w:bottom w:val="single" w:sz="4" w:space="0" w:color="auto"/>
            </w:tcBorders>
          </w:tcPr>
          <w:p w14:paraId="0ADD6608" w14:textId="033C37AA" w:rsidR="00F217D9" w:rsidRPr="00DA342C" w:rsidRDefault="00F217D9">
            <w:pPr>
              <w:pStyle w:val="Tabletext"/>
              <w:rPr>
                <w:b/>
              </w:rPr>
            </w:pPr>
            <w:r w:rsidRPr="00DA342C">
              <w:rPr>
                <w:b/>
              </w:rPr>
              <w:t>Allied Health Professions Australia (AHPA)</w:t>
            </w:r>
          </w:p>
        </w:tc>
        <w:tc>
          <w:tcPr>
            <w:tcW w:w="6795" w:type="dxa"/>
            <w:tcBorders>
              <w:top w:val="single" w:sz="4" w:space="0" w:color="auto"/>
              <w:bottom w:val="single" w:sz="4" w:space="0" w:color="auto"/>
            </w:tcBorders>
          </w:tcPr>
          <w:p w14:paraId="6AA003E4" w14:textId="4486BD26" w:rsidR="00F217D9" w:rsidRDefault="00196175" w:rsidP="002E1EFB">
            <w:pPr>
              <w:pStyle w:val="Tabletext"/>
            </w:pPr>
            <w:r>
              <w:t>A national peak body for allied health</w:t>
            </w:r>
            <w:r w:rsidR="00E3428A">
              <w:t xml:space="preserve"> professionals that</w:t>
            </w:r>
            <w:r w:rsidR="00522239">
              <w:t xml:space="preserve"> provides national policy an</w:t>
            </w:r>
            <w:r w:rsidR="007D70BF">
              <w:t>d</w:t>
            </w:r>
            <w:r w:rsidR="00522239">
              <w:t xml:space="preserve"> </w:t>
            </w:r>
            <w:r w:rsidR="007C2B08">
              <w:t xml:space="preserve">advocacy to </w:t>
            </w:r>
            <w:r w:rsidR="004C689C">
              <w:t xml:space="preserve">optimise the role of allied health professionals in the Australian healthcare system. </w:t>
            </w:r>
          </w:p>
        </w:tc>
      </w:tr>
      <w:tr w:rsidR="00CE7A70" w14:paraId="43C802AA" w14:textId="77777777" w:rsidTr="1F903894">
        <w:tc>
          <w:tcPr>
            <w:tcW w:w="2265" w:type="dxa"/>
            <w:tcBorders>
              <w:top w:val="single" w:sz="4" w:space="0" w:color="auto"/>
              <w:bottom w:val="single" w:sz="4" w:space="0" w:color="auto"/>
            </w:tcBorders>
          </w:tcPr>
          <w:p w14:paraId="159ECA01" w14:textId="5B820014" w:rsidR="00DF27CA" w:rsidRPr="00DA342C" w:rsidRDefault="00284E4D">
            <w:pPr>
              <w:pStyle w:val="Tabletext"/>
              <w:rPr>
                <w:b/>
              </w:rPr>
            </w:pPr>
            <w:r w:rsidRPr="00DA342C">
              <w:rPr>
                <w:b/>
              </w:rPr>
              <w:t>Associated provider</w:t>
            </w:r>
          </w:p>
        </w:tc>
        <w:tc>
          <w:tcPr>
            <w:tcW w:w="6795" w:type="dxa"/>
            <w:tcBorders>
              <w:top w:val="single" w:sz="4" w:space="0" w:color="auto"/>
              <w:bottom w:val="single" w:sz="4" w:space="0" w:color="auto"/>
            </w:tcBorders>
          </w:tcPr>
          <w:p w14:paraId="28047FC4" w14:textId="2DBC4BD5" w:rsidR="00284E4D" w:rsidRDefault="00284E4D" w:rsidP="00284E4D">
            <w:pPr>
              <w:pStyle w:val="Tabletext"/>
            </w:pPr>
            <w:r>
              <w:t xml:space="preserve">Associated provider is defined under subsection 11(6) of the </w:t>
            </w:r>
            <w:r w:rsidRPr="00DA342C">
              <w:t>Aged Care Act 2024</w:t>
            </w:r>
            <w:r w:rsidR="00491204" w:rsidRPr="00DA342C">
              <w:t>.</w:t>
            </w:r>
            <w:r>
              <w:t xml:space="preserve"> </w:t>
            </w:r>
            <w:r w:rsidR="00491204">
              <w:t>T</w:t>
            </w:r>
            <w:r>
              <w:t>his refers to an</w:t>
            </w:r>
            <w:r w:rsidRPr="00363E45">
              <w:t xml:space="preserve"> entity engaged by a registered </w:t>
            </w:r>
            <w:r>
              <w:t xml:space="preserve">aged care </w:t>
            </w:r>
            <w:r w:rsidRPr="00363E45">
              <w:t>provider to deliver government-funded aged care services on their behalf.</w:t>
            </w:r>
          </w:p>
          <w:p w14:paraId="07B848A8" w14:textId="4FA64E41" w:rsidR="00DF27CA" w:rsidRDefault="00284E4D" w:rsidP="00284E4D">
            <w:pPr>
              <w:pStyle w:val="Tabletext"/>
            </w:pPr>
            <w:r>
              <w:t>Associated providers may be subcontracted organisations or sole traders. While they can deliver services, the registered provider remains legally responsible for ensuring all services meet the requirements of the Act.</w:t>
            </w:r>
          </w:p>
        </w:tc>
      </w:tr>
      <w:tr w:rsidR="00CE7A70" w14:paraId="5B36CBA0" w14:textId="77777777" w:rsidTr="1F903894">
        <w:tc>
          <w:tcPr>
            <w:tcW w:w="2265" w:type="dxa"/>
            <w:tcBorders>
              <w:top w:val="single" w:sz="4" w:space="0" w:color="auto"/>
              <w:bottom w:val="single" w:sz="4" w:space="0" w:color="auto"/>
            </w:tcBorders>
          </w:tcPr>
          <w:p w14:paraId="0DB4FC23" w14:textId="3F6EA60D" w:rsidR="00007DCF" w:rsidRPr="00DA342C" w:rsidRDefault="002E1EFB">
            <w:pPr>
              <w:pStyle w:val="Tabletext"/>
              <w:rPr>
                <w:b/>
              </w:rPr>
            </w:pPr>
            <w:r w:rsidRPr="00DA342C">
              <w:rPr>
                <w:b/>
              </w:rPr>
              <w:t>Australian Health Practitioner Regulation Agency (</w:t>
            </w:r>
            <w:proofErr w:type="spellStart"/>
            <w:r w:rsidRPr="00DA342C">
              <w:rPr>
                <w:b/>
              </w:rPr>
              <w:t>Ahpra</w:t>
            </w:r>
            <w:proofErr w:type="spellEnd"/>
            <w:r w:rsidRPr="00DA342C">
              <w:rPr>
                <w:b/>
              </w:rPr>
              <w:t>)</w:t>
            </w:r>
          </w:p>
        </w:tc>
        <w:tc>
          <w:tcPr>
            <w:tcW w:w="6795" w:type="dxa"/>
            <w:tcBorders>
              <w:top w:val="single" w:sz="4" w:space="0" w:color="auto"/>
              <w:bottom w:val="single" w:sz="4" w:space="0" w:color="auto"/>
            </w:tcBorders>
          </w:tcPr>
          <w:p w14:paraId="2D497B0D" w14:textId="77777777" w:rsidR="00BD3207" w:rsidRDefault="002E1EFB">
            <w:pPr>
              <w:pStyle w:val="Tabletext"/>
            </w:pPr>
            <w:r w:rsidRPr="00F36455">
              <w:t xml:space="preserve">The national agency that regulates </w:t>
            </w:r>
            <w:r w:rsidR="000530EC">
              <w:t xml:space="preserve">registered </w:t>
            </w:r>
            <w:r w:rsidRPr="00F36455">
              <w:t>health practitioners, including many allied health professionals</w:t>
            </w:r>
            <w:r w:rsidR="00E73E6F">
              <w:t xml:space="preserve">. </w:t>
            </w:r>
            <w:proofErr w:type="spellStart"/>
            <w:r w:rsidR="00E73E6F">
              <w:t>Ahpra</w:t>
            </w:r>
            <w:proofErr w:type="spellEnd"/>
            <w:r w:rsidR="00E73E6F">
              <w:t xml:space="preserve"> is responsible for </w:t>
            </w:r>
            <w:r w:rsidR="000029F5">
              <w:t xml:space="preserve">implementing the National Registration and Accreditation Scheme in partnership with </w:t>
            </w:r>
            <w:r w:rsidR="00216A73">
              <w:t xml:space="preserve">15 National Boards, each overseeing a specific health profession. </w:t>
            </w:r>
          </w:p>
          <w:p w14:paraId="7B57326F" w14:textId="64FE382B" w:rsidR="00007DCF" w:rsidRDefault="00BD3207">
            <w:pPr>
              <w:pStyle w:val="Tabletext"/>
            </w:pPr>
            <w:proofErr w:type="spellStart"/>
            <w:r>
              <w:t>Ahpra</w:t>
            </w:r>
            <w:proofErr w:type="spellEnd"/>
            <w:r>
              <w:t xml:space="preserve"> </w:t>
            </w:r>
            <w:r w:rsidRPr="00BD3207">
              <w:t>is a statutory authority established under the Health Practitioner Regulation National Law, which is enacted across all Australian states and territories.</w:t>
            </w:r>
            <w:r>
              <w:t xml:space="preserve"> </w:t>
            </w:r>
            <w:r w:rsidRPr="00BD3207">
              <w:t xml:space="preserve"> </w:t>
            </w:r>
          </w:p>
        </w:tc>
      </w:tr>
      <w:tr w:rsidR="00CE7A70" w14:paraId="3B316347" w14:textId="77777777" w:rsidTr="1F903894">
        <w:tc>
          <w:tcPr>
            <w:tcW w:w="2265" w:type="dxa"/>
            <w:tcBorders>
              <w:top w:val="single" w:sz="4" w:space="0" w:color="auto"/>
              <w:bottom w:val="single" w:sz="4" w:space="0" w:color="auto"/>
            </w:tcBorders>
          </w:tcPr>
          <w:p w14:paraId="32A87EBC" w14:textId="581C69B5" w:rsidR="00AF256C" w:rsidRPr="00DA342C" w:rsidRDefault="00C33F46" w:rsidP="00DA342C">
            <w:pPr>
              <w:pStyle w:val="Tabletext"/>
              <w:rPr>
                <w:b/>
              </w:rPr>
            </w:pPr>
            <w:r w:rsidRPr="00DA342C">
              <w:rPr>
                <w:b/>
              </w:rPr>
              <w:t xml:space="preserve">National </w:t>
            </w:r>
            <w:r w:rsidR="000C3961" w:rsidRPr="00DA342C">
              <w:rPr>
                <w:b/>
              </w:rPr>
              <w:t xml:space="preserve">Alliance of </w:t>
            </w:r>
            <w:proofErr w:type="gramStart"/>
            <w:r w:rsidR="000C3961" w:rsidRPr="00DA342C">
              <w:rPr>
                <w:b/>
              </w:rPr>
              <w:t>Self Regulating</w:t>
            </w:r>
            <w:proofErr w:type="gramEnd"/>
            <w:r w:rsidR="000C3961" w:rsidRPr="00DA342C">
              <w:rPr>
                <w:b/>
              </w:rPr>
              <w:t xml:space="preserve"> Health Professions (NASRHP)</w:t>
            </w:r>
          </w:p>
        </w:tc>
        <w:tc>
          <w:tcPr>
            <w:tcW w:w="6795" w:type="dxa"/>
            <w:tcBorders>
              <w:top w:val="single" w:sz="4" w:space="0" w:color="auto"/>
              <w:bottom w:val="single" w:sz="4" w:space="0" w:color="auto"/>
            </w:tcBorders>
          </w:tcPr>
          <w:p w14:paraId="0512BEE1" w14:textId="0365D28B" w:rsidR="00AF256C" w:rsidRPr="00DC4E2D" w:rsidRDefault="009A7532" w:rsidP="001443BF">
            <w:pPr>
              <w:pStyle w:val="Tabletext"/>
            </w:pPr>
            <w:r>
              <w:t>A formal membership bod</w:t>
            </w:r>
            <w:r w:rsidR="004F3F25">
              <w:t xml:space="preserve">y that provides a quality framework </w:t>
            </w:r>
            <w:r w:rsidR="00B0610F">
              <w:t xml:space="preserve">to </w:t>
            </w:r>
            <w:r w:rsidR="00D577AF">
              <w:t xml:space="preserve">support member organisations of self-regulating health professions. </w:t>
            </w:r>
            <w:r w:rsidR="009179EE">
              <w:t>The framework</w:t>
            </w:r>
            <w:r w:rsidR="00DF3D7E">
              <w:t xml:space="preserve"> aims to facilitate national consistency </w:t>
            </w:r>
            <w:r w:rsidR="00E30782">
              <w:t xml:space="preserve">in quality and support </w:t>
            </w:r>
            <w:r w:rsidR="00D860F6">
              <w:t>and satisfy national and jurisdicti</w:t>
            </w:r>
            <w:r w:rsidR="006C6987">
              <w:t xml:space="preserve">onal regulatory requirements. </w:t>
            </w:r>
          </w:p>
        </w:tc>
      </w:tr>
      <w:tr w:rsidR="00CE7A70" w14:paraId="6DBF3F60" w14:textId="77777777" w:rsidTr="1F903894">
        <w:tc>
          <w:tcPr>
            <w:tcW w:w="2265" w:type="dxa"/>
            <w:tcBorders>
              <w:top w:val="single" w:sz="4" w:space="0" w:color="auto"/>
              <w:bottom w:val="single" w:sz="4" w:space="0" w:color="auto"/>
            </w:tcBorders>
          </w:tcPr>
          <w:p w14:paraId="13C185DE" w14:textId="122FAD12" w:rsidR="00BE3386" w:rsidRPr="00DA342C" w:rsidRDefault="00BE3386" w:rsidP="00DA342C">
            <w:pPr>
              <w:pStyle w:val="Tabletext"/>
              <w:rPr>
                <w:b/>
              </w:rPr>
            </w:pPr>
            <w:r w:rsidRPr="00DA342C">
              <w:rPr>
                <w:b/>
              </w:rPr>
              <w:t>NDIS worker screening check</w:t>
            </w:r>
          </w:p>
        </w:tc>
        <w:tc>
          <w:tcPr>
            <w:tcW w:w="6795" w:type="dxa"/>
            <w:tcBorders>
              <w:top w:val="single" w:sz="4" w:space="0" w:color="auto"/>
              <w:bottom w:val="single" w:sz="4" w:space="0" w:color="auto"/>
            </w:tcBorders>
          </w:tcPr>
          <w:p w14:paraId="02395D5C" w14:textId="328B33F7" w:rsidR="00BE3386" w:rsidRDefault="00BE3386" w:rsidP="001443BF">
            <w:pPr>
              <w:pStyle w:val="Tabletext"/>
            </w:pPr>
            <w:r w:rsidRPr="00DC4E2D">
              <w:t>A screening process used to assess whether a person is suitable to work in roles delivering NDIS or aged care services.</w:t>
            </w:r>
          </w:p>
        </w:tc>
      </w:tr>
      <w:tr w:rsidR="00CE7A70" w14:paraId="1AB192D6" w14:textId="77777777" w:rsidTr="1F903894">
        <w:tc>
          <w:tcPr>
            <w:tcW w:w="2265" w:type="dxa"/>
            <w:tcBorders>
              <w:top w:val="single" w:sz="4" w:space="0" w:color="auto"/>
              <w:bottom w:val="single" w:sz="4" w:space="0" w:color="auto"/>
            </w:tcBorders>
          </w:tcPr>
          <w:p w14:paraId="1C0059B2" w14:textId="260EB77B" w:rsidR="00007DCF" w:rsidRPr="00DA342C" w:rsidRDefault="001C068A" w:rsidP="00DA342C">
            <w:pPr>
              <w:pStyle w:val="Tabletext"/>
              <w:rPr>
                <w:b/>
              </w:rPr>
            </w:pPr>
            <w:r w:rsidRPr="00DA342C">
              <w:rPr>
                <w:b/>
              </w:rPr>
              <w:lastRenderedPageBreak/>
              <w:t>Registered provider</w:t>
            </w:r>
          </w:p>
        </w:tc>
        <w:tc>
          <w:tcPr>
            <w:tcW w:w="6795" w:type="dxa"/>
            <w:tcBorders>
              <w:top w:val="single" w:sz="4" w:space="0" w:color="auto"/>
              <w:bottom w:val="single" w:sz="4" w:space="0" w:color="auto"/>
            </w:tcBorders>
          </w:tcPr>
          <w:p w14:paraId="5F824D86" w14:textId="228DDE4A" w:rsidR="001443BF" w:rsidRDefault="001443BF" w:rsidP="001443BF">
            <w:pPr>
              <w:pStyle w:val="Tabletext"/>
            </w:pPr>
            <w:r>
              <w:t xml:space="preserve">Registered provider is defined under subsection 11(2) of the </w:t>
            </w:r>
            <w:r w:rsidRPr="00DA342C">
              <w:t>Aged Care Act 2024</w:t>
            </w:r>
            <w:r w:rsidR="00F94D88" w:rsidRPr="00DA342C">
              <w:t>.</w:t>
            </w:r>
            <w:r>
              <w:t xml:space="preserve"> </w:t>
            </w:r>
            <w:r w:rsidR="00F94D88">
              <w:t>T</w:t>
            </w:r>
            <w:r>
              <w:t>his refers to an individual or organisation that is</w:t>
            </w:r>
            <w:r w:rsidR="00777110" w:rsidRPr="00777110">
              <w:t xml:space="preserve"> registered with the Aged Care Quality and Safety Commission (ACQSC) to deliver government-funded aged care services.</w:t>
            </w:r>
          </w:p>
          <w:p w14:paraId="62315C5F" w14:textId="15E9F3F0" w:rsidR="00007DCF" w:rsidRDefault="001443BF">
            <w:pPr>
              <w:pStyle w:val="Tabletext"/>
            </w:pPr>
            <w:r>
              <w:t xml:space="preserve">In the context of this document, a registered provider is directly accountable for meeting all legislative and quality requirements under </w:t>
            </w:r>
            <w:proofErr w:type="gramStart"/>
            <w:r>
              <w:t>the  Act</w:t>
            </w:r>
            <w:proofErr w:type="gramEnd"/>
            <w:r>
              <w:t>, including those related to services delivered by associated providers.</w:t>
            </w:r>
          </w:p>
        </w:tc>
      </w:tr>
      <w:tr w:rsidR="00CE7A70" w14:paraId="527D1CC1" w14:textId="77777777" w:rsidTr="1F903894">
        <w:tc>
          <w:tcPr>
            <w:tcW w:w="2265" w:type="dxa"/>
            <w:tcBorders>
              <w:top w:val="single" w:sz="4" w:space="0" w:color="auto"/>
              <w:bottom w:val="single" w:sz="4" w:space="0" w:color="auto"/>
            </w:tcBorders>
          </w:tcPr>
          <w:p w14:paraId="0B7E9510" w14:textId="74BB039C" w:rsidR="001C068A" w:rsidRPr="00DA342C" w:rsidRDefault="00A35AF3" w:rsidP="00DA342C">
            <w:pPr>
              <w:pStyle w:val="Tabletext"/>
              <w:rPr>
                <w:b/>
              </w:rPr>
            </w:pPr>
            <w:r w:rsidRPr="00DA342C">
              <w:rPr>
                <w:b/>
              </w:rPr>
              <w:t>Registration categories</w:t>
            </w:r>
          </w:p>
        </w:tc>
        <w:tc>
          <w:tcPr>
            <w:tcW w:w="6795" w:type="dxa"/>
            <w:tcBorders>
              <w:top w:val="single" w:sz="4" w:space="0" w:color="auto"/>
              <w:bottom w:val="single" w:sz="4" w:space="0" w:color="auto"/>
            </w:tcBorders>
          </w:tcPr>
          <w:p w14:paraId="12293905" w14:textId="1FFA153E" w:rsidR="001C068A" w:rsidRDefault="00A35AF3">
            <w:pPr>
              <w:pStyle w:val="Tabletext"/>
            </w:pPr>
            <w:r w:rsidRPr="006B7762">
              <w:t>Six categories grouping service types by care complexity and risk. Providers must register in relevant categories to deliver specific services.</w:t>
            </w:r>
          </w:p>
        </w:tc>
      </w:tr>
      <w:tr w:rsidR="00CE7A70" w14:paraId="7510B35F" w14:textId="77777777" w:rsidTr="1F903894">
        <w:tc>
          <w:tcPr>
            <w:tcW w:w="2265" w:type="dxa"/>
            <w:tcBorders>
              <w:top w:val="single" w:sz="4" w:space="0" w:color="auto"/>
              <w:bottom w:val="single" w:sz="4" w:space="0" w:color="auto"/>
            </w:tcBorders>
          </w:tcPr>
          <w:p w14:paraId="49679595" w14:textId="279EA353" w:rsidR="001C068A" w:rsidRPr="00DA342C" w:rsidRDefault="001C068A" w:rsidP="00DA342C">
            <w:pPr>
              <w:pStyle w:val="Tabletext"/>
              <w:rPr>
                <w:b/>
              </w:rPr>
            </w:pPr>
            <w:r w:rsidRPr="00DA342C">
              <w:rPr>
                <w:b/>
              </w:rPr>
              <w:t>Service list</w:t>
            </w:r>
          </w:p>
        </w:tc>
        <w:tc>
          <w:tcPr>
            <w:tcW w:w="6795" w:type="dxa"/>
            <w:tcBorders>
              <w:top w:val="single" w:sz="4" w:space="0" w:color="auto"/>
              <w:bottom w:val="single" w:sz="4" w:space="0" w:color="auto"/>
            </w:tcBorders>
          </w:tcPr>
          <w:p w14:paraId="25E248D4" w14:textId="1335D0CB" w:rsidR="001C068A" w:rsidRDefault="001A62D2">
            <w:pPr>
              <w:pStyle w:val="Tabletext"/>
            </w:pPr>
            <w:r w:rsidRPr="001A62D2">
              <w:t xml:space="preserve">A list defined under Chapter 1, Part 3 of the </w:t>
            </w:r>
            <w:r w:rsidRPr="00DA342C">
              <w:t>Aged Care Rules 2025</w:t>
            </w:r>
            <w:r w:rsidRPr="001A62D2">
              <w:t>, outlining the types of services eligible for government funding.</w:t>
            </w:r>
          </w:p>
        </w:tc>
      </w:tr>
      <w:tr w:rsidR="00CE7A70" w14:paraId="5C43C029" w14:textId="77777777" w:rsidTr="1F903894">
        <w:tc>
          <w:tcPr>
            <w:tcW w:w="2265" w:type="dxa"/>
            <w:tcBorders>
              <w:top w:val="single" w:sz="4" w:space="0" w:color="auto"/>
              <w:bottom w:val="single" w:sz="4" w:space="0" w:color="auto"/>
            </w:tcBorders>
          </w:tcPr>
          <w:p w14:paraId="2B3EE139" w14:textId="0635FA54" w:rsidR="00CC0C47" w:rsidRPr="00DA342C" w:rsidRDefault="00CC0C47" w:rsidP="00DA342C">
            <w:pPr>
              <w:pStyle w:val="Tabletext"/>
              <w:rPr>
                <w:b/>
              </w:rPr>
            </w:pPr>
            <w:r w:rsidRPr="00DA342C">
              <w:rPr>
                <w:b/>
              </w:rPr>
              <w:t>Strengthened Quality Standards</w:t>
            </w:r>
          </w:p>
        </w:tc>
        <w:tc>
          <w:tcPr>
            <w:tcW w:w="6795" w:type="dxa"/>
            <w:tcBorders>
              <w:top w:val="single" w:sz="4" w:space="0" w:color="auto"/>
              <w:bottom w:val="single" w:sz="4" w:space="0" w:color="auto"/>
            </w:tcBorders>
          </w:tcPr>
          <w:p w14:paraId="2653146F" w14:textId="3DBE4081" w:rsidR="00CC0C47" w:rsidRPr="0071484C" w:rsidRDefault="00CC0C47">
            <w:pPr>
              <w:pStyle w:val="Tabletext"/>
            </w:pPr>
            <w:r w:rsidRPr="00F432BF">
              <w:t>Updated standards under the new regulatory model that apply to certain registration categories to ensure high-quality care.</w:t>
            </w:r>
          </w:p>
        </w:tc>
      </w:tr>
      <w:tr w:rsidR="00CE7A70" w14:paraId="1EBB55DC" w14:textId="77777777" w:rsidTr="1F903894">
        <w:tc>
          <w:tcPr>
            <w:tcW w:w="2265" w:type="dxa"/>
            <w:tcBorders>
              <w:top w:val="single" w:sz="4" w:space="0" w:color="auto"/>
            </w:tcBorders>
          </w:tcPr>
          <w:p w14:paraId="6558EA41" w14:textId="4DC4BF5D" w:rsidR="001C068A" w:rsidRPr="00DA342C" w:rsidRDefault="001C068A" w:rsidP="00DA342C">
            <w:pPr>
              <w:pStyle w:val="Tabletext"/>
              <w:rPr>
                <w:b/>
              </w:rPr>
            </w:pPr>
            <w:r w:rsidRPr="00DA342C">
              <w:rPr>
                <w:b/>
              </w:rPr>
              <w:t xml:space="preserve">Support at </w:t>
            </w:r>
            <w:r w:rsidR="009A458C" w:rsidRPr="00DA342C">
              <w:rPr>
                <w:b/>
              </w:rPr>
              <w:t>H</w:t>
            </w:r>
            <w:r w:rsidRPr="00DA342C">
              <w:rPr>
                <w:b/>
              </w:rPr>
              <w:t xml:space="preserve">ome </w:t>
            </w:r>
            <w:r w:rsidR="00324F5E" w:rsidRPr="00DA342C">
              <w:rPr>
                <w:b/>
              </w:rPr>
              <w:t>program</w:t>
            </w:r>
          </w:p>
        </w:tc>
        <w:tc>
          <w:tcPr>
            <w:tcW w:w="6795" w:type="dxa"/>
            <w:tcBorders>
              <w:top w:val="single" w:sz="4" w:space="0" w:color="auto"/>
            </w:tcBorders>
          </w:tcPr>
          <w:p w14:paraId="1F1FB6FA" w14:textId="5AA60AAA" w:rsidR="001C068A" w:rsidRDefault="0071484C">
            <w:pPr>
              <w:pStyle w:val="Tabletext"/>
            </w:pPr>
            <w:r w:rsidRPr="0071484C">
              <w:t>A new aged care program commencing 1 November 2025, replacing the Home Care Packages</w:t>
            </w:r>
            <w:r w:rsidR="0067015B">
              <w:t xml:space="preserve"> P</w:t>
            </w:r>
            <w:r w:rsidR="005C4D8C">
              <w:t>rogram</w:t>
            </w:r>
            <w:r w:rsidRPr="0071484C">
              <w:t xml:space="preserve"> and Short-Term Restorative Care Programme. Operates under a single provider model.</w:t>
            </w:r>
          </w:p>
        </w:tc>
      </w:tr>
    </w:tbl>
    <w:p w14:paraId="76B415E5" w14:textId="288D3D57" w:rsidR="008E7E2F" w:rsidRDefault="008E7E2F" w:rsidP="7ED213D1">
      <w:r>
        <w:br w:type="page"/>
      </w:r>
    </w:p>
    <w:p w14:paraId="58A0F961" w14:textId="599890E6" w:rsidR="008E7E2F" w:rsidRDefault="008E7E2F" w:rsidP="009F0B8D">
      <w:pPr>
        <w:pStyle w:val="Heading1"/>
        <w:rPr>
          <w:lang w:val="en-GB"/>
        </w:rPr>
      </w:pPr>
      <w:bookmarkStart w:id="660" w:name="_Toc1100034295"/>
      <w:bookmarkStart w:id="661" w:name="_Toc75570254"/>
      <w:bookmarkStart w:id="662" w:name="_Toc1927316067"/>
      <w:bookmarkStart w:id="663" w:name="_Toc448369220"/>
      <w:bookmarkStart w:id="664" w:name="_Toc301877743"/>
      <w:bookmarkStart w:id="665" w:name="_Toc2029165864"/>
      <w:bookmarkStart w:id="666" w:name="_Toc158452399"/>
      <w:bookmarkStart w:id="667" w:name="_Toc782225303"/>
      <w:bookmarkStart w:id="668" w:name="_Toc1036626740"/>
      <w:bookmarkStart w:id="669" w:name="_Toc363147459"/>
      <w:bookmarkStart w:id="670" w:name="_Toc292290030"/>
      <w:bookmarkStart w:id="671" w:name="_Toc1432735156"/>
      <w:bookmarkStart w:id="672" w:name="_Toc1857726197"/>
      <w:bookmarkStart w:id="673" w:name="_Toc1323694127"/>
      <w:bookmarkStart w:id="674" w:name="_Toc2055677995"/>
      <w:bookmarkStart w:id="675" w:name="_Toc97641161"/>
      <w:bookmarkStart w:id="676" w:name="_Toc545292756"/>
      <w:bookmarkStart w:id="677" w:name="_Toc151851543"/>
      <w:bookmarkStart w:id="678" w:name="_Toc997477936"/>
      <w:bookmarkStart w:id="679" w:name="_Toc1083376849"/>
      <w:bookmarkStart w:id="680" w:name="_Toc81070229"/>
      <w:bookmarkStart w:id="681" w:name="_Toc218678534"/>
      <w:bookmarkStart w:id="682" w:name="_Toc222402804"/>
      <w:r>
        <w:rPr>
          <w:lang w:val="en-GB"/>
        </w:rPr>
        <w:lastRenderedPageBreak/>
        <w:t>Resources</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6FB9E526" w14:textId="24274B03" w:rsidR="00762BBF" w:rsidRPr="00506614" w:rsidRDefault="00762BBF" w:rsidP="008E7E2F">
      <w:pPr>
        <w:rPr>
          <w:color w:val="0070C0"/>
          <w:lang w:val="en-GB"/>
        </w:rPr>
      </w:pPr>
      <w:hyperlink r:id="rId62" w:history="1">
        <w:r w:rsidRPr="00E02DDD">
          <w:rPr>
            <w:rStyle w:val="Hyperlink"/>
            <w:lang w:val="en-GB"/>
          </w:rPr>
          <w:t>Aged Care Act 2024 Statement of Rights – A</w:t>
        </w:r>
        <w:r w:rsidR="00CC6D0F" w:rsidRPr="00E02DDD">
          <w:rPr>
            <w:rStyle w:val="Hyperlink"/>
            <w:lang w:val="en-GB"/>
          </w:rPr>
          <w:t>4</w:t>
        </w:r>
        <w:r w:rsidRPr="00E02DDD">
          <w:rPr>
            <w:rStyle w:val="Hyperlink"/>
            <w:lang w:val="en-GB"/>
          </w:rPr>
          <w:t xml:space="preserve"> Explainer</w:t>
        </w:r>
      </w:hyperlink>
    </w:p>
    <w:p w14:paraId="56F406A7" w14:textId="1060CFB2" w:rsidR="00A80520" w:rsidRPr="00F57037" w:rsidRDefault="00A80520" w:rsidP="008E7E2F">
      <w:pPr>
        <w:rPr>
          <w:color w:val="0070C0"/>
          <w:lang w:val="en-GB"/>
        </w:rPr>
      </w:pPr>
      <w:hyperlink r:id="rId63" w:history="1">
        <w:r w:rsidRPr="00E02DDD">
          <w:rPr>
            <w:rStyle w:val="Hyperlink"/>
            <w:lang w:val="en-GB"/>
          </w:rPr>
          <w:t>Aged Care Worker Screening Guidance Material</w:t>
        </w:r>
      </w:hyperlink>
    </w:p>
    <w:p w14:paraId="390D5A8F" w14:textId="3249EB1D" w:rsidR="00734191" w:rsidRPr="00E02DDD" w:rsidRDefault="00734191" w:rsidP="008E7E2F">
      <w:pPr>
        <w:rPr>
          <w:color w:val="0070C0"/>
          <w:lang w:val="en-GB"/>
        </w:rPr>
      </w:pPr>
      <w:hyperlink r:id="rId64" w:history="1">
        <w:r w:rsidRPr="00E02DDD">
          <w:rPr>
            <w:rStyle w:val="Hyperlink"/>
            <w:lang w:val="en-GB"/>
          </w:rPr>
          <w:t>Becoming a registered provider and renewing your registration video</w:t>
        </w:r>
      </w:hyperlink>
    </w:p>
    <w:p w14:paraId="0FE73A81" w14:textId="10332E8B" w:rsidR="00FA65CC" w:rsidRPr="00177C91" w:rsidRDefault="00FA65CC" w:rsidP="008E7E2F">
      <w:pPr>
        <w:rPr>
          <w:color w:val="0070C0"/>
          <w:lang w:val="en-GB"/>
        </w:rPr>
      </w:pPr>
      <w:hyperlink r:id="rId65" w:history="1">
        <w:r w:rsidRPr="00E02DDD">
          <w:rPr>
            <w:rStyle w:val="Hyperlink"/>
            <w:lang w:val="en-GB"/>
          </w:rPr>
          <w:t>Code of Conduct for Aged Care</w:t>
        </w:r>
      </w:hyperlink>
      <w:r w:rsidR="00961AD2">
        <w:rPr>
          <w:color w:val="0070C0"/>
          <w:lang w:val="en-GB"/>
        </w:rPr>
        <w:t xml:space="preserve"> </w:t>
      </w:r>
    </w:p>
    <w:p w14:paraId="13C77F85" w14:textId="2EAEE2A4" w:rsidR="00AB7755" w:rsidRPr="00E62E06" w:rsidRDefault="00C311B8" w:rsidP="008E7E2F">
      <w:pPr>
        <w:rPr>
          <w:rStyle w:val="Hyperlink"/>
        </w:rPr>
      </w:pPr>
      <w:hyperlink r:id="rId66" w:history="1">
        <w:r w:rsidRPr="00E62E06">
          <w:rPr>
            <w:rStyle w:val="Hyperlink"/>
            <w:lang w:val="en-GB"/>
          </w:rPr>
          <w:t>Regulatory Strategy 2025-26</w:t>
        </w:r>
      </w:hyperlink>
    </w:p>
    <w:p w14:paraId="4580261A" w14:textId="09A30CF1" w:rsidR="008939F8" w:rsidRDefault="008939F8" w:rsidP="008E7E2F">
      <w:pPr>
        <w:rPr>
          <w:color w:val="0070C0"/>
          <w:lang w:val="en-GB"/>
        </w:rPr>
      </w:pPr>
      <w:hyperlink r:id="rId67" w:history="1">
        <w:r w:rsidRPr="00E02DDD">
          <w:rPr>
            <w:rStyle w:val="Hyperlink"/>
            <w:lang w:val="en-GB"/>
          </w:rPr>
          <w:t xml:space="preserve">Guidance for associated providers </w:t>
        </w:r>
      </w:hyperlink>
    </w:p>
    <w:p w14:paraId="6816B2B7" w14:textId="4FA514F8" w:rsidR="00346539" w:rsidRPr="008F6A25" w:rsidRDefault="00346539" w:rsidP="008E7E2F">
      <w:pPr>
        <w:rPr>
          <w:color w:val="0070C0"/>
          <w:lang w:val="en-GB"/>
        </w:rPr>
      </w:pPr>
      <w:hyperlink r:id="rId68" w:history="1">
        <w:r w:rsidRPr="00E02DDD">
          <w:rPr>
            <w:rStyle w:val="Hyperlink"/>
            <w:lang w:val="en-GB"/>
          </w:rPr>
          <w:t>Guide to Aged Care Law</w:t>
        </w:r>
      </w:hyperlink>
    </w:p>
    <w:p w14:paraId="1E140D9B" w14:textId="32035F78" w:rsidR="007B76DB" w:rsidRDefault="007B76DB" w:rsidP="008E7E2F">
      <w:pPr>
        <w:rPr>
          <w:color w:val="0070C0"/>
          <w:lang w:val="en-GB"/>
        </w:rPr>
      </w:pPr>
      <w:hyperlink r:id="rId69" w:history="1">
        <w:r w:rsidRPr="00E02DDD">
          <w:rPr>
            <w:rStyle w:val="Hyperlink"/>
            <w:lang w:val="en-GB"/>
          </w:rPr>
          <w:t xml:space="preserve">Provider Registration Policy </w:t>
        </w:r>
      </w:hyperlink>
    </w:p>
    <w:p w14:paraId="14E80568" w14:textId="77777777" w:rsidR="00C15593" w:rsidRDefault="00A8047D" w:rsidP="00037771">
      <w:pPr>
        <w:tabs>
          <w:tab w:val="left" w:pos="2730"/>
        </w:tabs>
        <w:rPr>
          <w:lang w:val="en-GB"/>
        </w:rPr>
      </w:pPr>
      <w:hyperlink r:id="rId70" w:history="1">
        <w:r w:rsidRPr="00E02DDD">
          <w:rPr>
            <w:rStyle w:val="Hyperlink"/>
            <w:lang w:val="en-GB"/>
          </w:rPr>
          <w:t xml:space="preserve">Registration Model </w:t>
        </w:r>
      </w:hyperlink>
      <w:r w:rsidR="005C6CB1">
        <w:rPr>
          <w:lang w:val="en-GB"/>
        </w:rPr>
        <w:t xml:space="preserve"> </w:t>
      </w:r>
    </w:p>
    <w:p w14:paraId="7602438B" w14:textId="14D80EC3" w:rsidR="005C6CB1" w:rsidRDefault="00C15593" w:rsidP="00037771">
      <w:pPr>
        <w:tabs>
          <w:tab w:val="left" w:pos="2730"/>
        </w:tabs>
        <w:rPr>
          <w:lang w:val="en-GB"/>
        </w:rPr>
      </w:pPr>
      <w:hyperlink r:id="rId71" w:anchor="_Toc208947641" w:history="1">
        <w:r w:rsidRPr="003605C9">
          <w:rPr>
            <w:rStyle w:val="Hyperlink"/>
            <w:lang w:val="en-GB"/>
          </w:rPr>
          <w:t xml:space="preserve">Services in the service type </w:t>
        </w:r>
        <w:r w:rsidR="00201392" w:rsidRPr="003605C9">
          <w:rPr>
            <w:rStyle w:val="Hyperlink"/>
            <w:i/>
            <w:lang w:val="en-GB"/>
          </w:rPr>
          <w:t>Allied health and therapy</w:t>
        </w:r>
      </w:hyperlink>
      <w:r w:rsidR="009C295C">
        <w:t xml:space="preserve"> (</w:t>
      </w:r>
      <w:r w:rsidR="009C295C" w:rsidRPr="001F1C8C">
        <w:rPr>
          <w:i/>
          <w:iCs/>
        </w:rPr>
        <w:t>Aged Care Rules 2025</w:t>
      </w:r>
      <w:r w:rsidR="009C295C">
        <w:t>)</w:t>
      </w:r>
    </w:p>
    <w:p w14:paraId="0BA580D6" w14:textId="52E4A4A5" w:rsidR="00037771" w:rsidRDefault="009C21F6" w:rsidP="00037771">
      <w:pPr>
        <w:tabs>
          <w:tab w:val="left" w:pos="2730"/>
        </w:tabs>
        <w:rPr>
          <w:color w:val="0070C0"/>
          <w:lang w:val="en-GB"/>
        </w:rPr>
      </w:pPr>
      <w:hyperlink r:id="rId72" w:history="1">
        <w:r w:rsidRPr="00E02DDD">
          <w:rPr>
            <w:rStyle w:val="Hyperlink"/>
            <w:lang w:val="en-GB"/>
          </w:rPr>
          <w:t>Strengthened Aged Care Quality Standards</w:t>
        </w:r>
      </w:hyperlink>
    </w:p>
    <w:p w14:paraId="27550524" w14:textId="2578566A" w:rsidR="00732745" w:rsidRPr="00E02DDD" w:rsidRDefault="00732745" w:rsidP="00E02DDD">
      <w:pPr>
        <w:tabs>
          <w:tab w:val="left" w:pos="2730"/>
        </w:tabs>
        <w:rPr>
          <w:color w:val="0070C0"/>
          <w:lang w:val="en-GB"/>
        </w:rPr>
      </w:pPr>
      <w:hyperlink r:id="rId73" w:history="1">
        <w:r w:rsidRPr="00E02DDD">
          <w:rPr>
            <w:rStyle w:val="Hyperlink"/>
            <w:lang w:val="en-GB"/>
          </w:rPr>
          <w:t>Support at Home guidance for health professionals</w:t>
        </w:r>
      </w:hyperlink>
    </w:p>
    <w:p w14:paraId="4CFFA31B" w14:textId="67098C21" w:rsidR="00554B1F" w:rsidRPr="00E02DDD" w:rsidRDefault="00554B1F" w:rsidP="00B22AAF">
      <w:pPr>
        <w:rPr>
          <w:color w:val="0070C0"/>
          <w:lang w:val="en-GB"/>
        </w:rPr>
      </w:pPr>
      <w:hyperlink r:id="rId74" w:history="1">
        <w:r w:rsidRPr="00E02DDD">
          <w:rPr>
            <w:rStyle w:val="Hyperlink"/>
            <w:lang w:val="en-GB"/>
          </w:rPr>
          <w:t>Support at Home program manual – A guide for regi</w:t>
        </w:r>
        <w:r w:rsidR="000E3E11" w:rsidRPr="00E02DDD">
          <w:rPr>
            <w:rStyle w:val="Hyperlink"/>
            <w:lang w:val="en-GB"/>
          </w:rPr>
          <w:t>stered providers</w:t>
        </w:r>
      </w:hyperlink>
    </w:p>
    <w:p w14:paraId="44CEFB52" w14:textId="3F8E9D9A" w:rsidR="00ED537F" w:rsidRDefault="00ED537F" w:rsidP="008E7E2F">
      <w:pPr>
        <w:rPr>
          <w:lang w:val="en-GB"/>
        </w:rPr>
      </w:pPr>
      <w:hyperlink r:id="rId75" w:history="1">
        <w:r w:rsidRPr="00E02DDD">
          <w:rPr>
            <w:rStyle w:val="Hyperlink"/>
          </w:rPr>
          <w:t>Working in aged care</w:t>
        </w:r>
      </w:hyperlink>
      <w:r w:rsidRPr="00E02DDD">
        <w:rPr>
          <w:color w:val="0070C0"/>
          <w:lang w:val="en-GB"/>
        </w:rPr>
        <w:t xml:space="preserve"> </w:t>
      </w:r>
    </w:p>
    <w:p w14:paraId="50506337" w14:textId="27B4A815" w:rsidR="009F0B8D" w:rsidRDefault="009F0B8D" w:rsidP="009F0B8D">
      <w:pPr>
        <w:pStyle w:val="Heading1"/>
        <w:rPr>
          <w:lang w:val="en-GB"/>
        </w:rPr>
      </w:pPr>
      <w:bookmarkStart w:id="683" w:name="_Toc240193726"/>
      <w:bookmarkStart w:id="684" w:name="_Toc56978636"/>
      <w:bookmarkStart w:id="685" w:name="_Toc1546220353"/>
      <w:bookmarkStart w:id="686" w:name="_Toc643852591"/>
      <w:bookmarkStart w:id="687" w:name="_Toc1814627600"/>
      <w:bookmarkStart w:id="688" w:name="_Toc1084180874"/>
      <w:bookmarkStart w:id="689" w:name="_Toc1832479559"/>
      <w:bookmarkStart w:id="690" w:name="_Toc46504737"/>
      <w:bookmarkStart w:id="691" w:name="_Toc612733282"/>
      <w:bookmarkStart w:id="692" w:name="_Toc404420325"/>
      <w:bookmarkStart w:id="693" w:name="_Toc1693963884"/>
      <w:bookmarkStart w:id="694" w:name="_Toc1427452764"/>
      <w:bookmarkStart w:id="695" w:name="_Toc710578439"/>
      <w:bookmarkStart w:id="696" w:name="_Toc617637086"/>
      <w:bookmarkStart w:id="697" w:name="_Toc125150640"/>
      <w:bookmarkStart w:id="698" w:name="_Toc982160562"/>
      <w:bookmarkStart w:id="699" w:name="_Toc223440163"/>
      <w:bookmarkStart w:id="700" w:name="_Toc655730025"/>
      <w:bookmarkStart w:id="701" w:name="_Toc47169449"/>
      <w:bookmarkStart w:id="702" w:name="_Toc1029798765"/>
      <w:bookmarkStart w:id="703" w:name="_Toc1045308690"/>
      <w:bookmarkStart w:id="704" w:name="_Toc218678535"/>
      <w:bookmarkStart w:id="705" w:name="_Toc222402805"/>
      <w:r>
        <w:rPr>
          <w:lang w:val="en-GB"/>
        </w:rPr>
        <w:t>Contact</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36FB1C4F" w14:textId="6A72FA9E" w:rsidR="009F0B8D" w:rsidRDefault="009F0B8D" w:rsidP="009F0B8D">
      <w:pPr>
        <w:rPr>
          <w:lang w:val="en-GB"/>
        </w:rPr>
      </w:pPr>
      <w:r>
        <w:rPr>
          <w:lang w:val="en-GB"/>
        </w:rPr>
        <w:t>If you have questions related to the delivery of allied health services in government-funded aged care, contact the relevant program areas below:</w:t>
      </w:r>
    </w:p>
    <w:p w14:paraId="6F016BAA" w14:textId="780192EE" w:rsidR="001D0471" w:rsidRDefault="009F0B8D">
      <w:pPr>
        <w:pStyle w:val="ListParagraph"/>
        <w:numPr>
          <w:ilvl w:val="0"/>
          <w:numId w:val="73"/>
        </w:numPr>
        <w:rPr>
          <w:lang w:val="en-GB"/>
        </w:rPr>
      </w:pPr>
      <w:r>
        <w:rPr>
          <w:lang w:val="en-GB"/>
        </w:rPr>
        <w:t>Commonwealth Home Support Program at</w:t>
      </w:r>
      <w:r w:rsidRPr="00C745B8">
        <w:rPr>
          <w:rFonts w:eastAsia="Arial"/>
          <w:lang w:val="en-GB"/>
        </w:rPr>
        <w:t xml:space="preserve"> </w:t>
      </w:r>
      <w:hyperlink r:id="rId76" w:history="1">
        <w:r w:rsidRPr="00C745B8">
          <w:rPr>
            <w:rStyle w:val="Hyperlink"/>
            <w:rFonts w:eastAsia="Arial"/>
          </w:rPr>
          <w:t>CHSPprogram@health.gov.au</w:t>
        </w:r>
      </w:hyperlink>
    </w:p>
    <w:p w14:paraId="5EF5D863" w14:textId="3366B930" w:rsidR="001D0471" w:rsidRDefault="009F0B8D">
      <w:pPr>
        <w:pStyle w:val="ListParagraph"/>
        <w:numPr>
          <w:ilvl w:val="0"/>
          <w:numId w:val="73"/>
        </w:numPr>
        <w:rPr>
          <w:lang w:val="en-GB"/>
        </w:rPr>
      </w:pPr>
      <w:r>
        <w:rPr>
          <w:lang w:val="en-GB"/>
        </w:rPr>
        <w:t>Support at Home at</w:t>
      </w:r>
      <w:r w:rsidRPr="00C745B8">
        <w:rPr>
          <w:rFonts w:eastAsia="Arial"/>
          <w:lang w:val="en-GB"/>
        </w:rPr>
        <w:t xml:space="preserve"> </w:t>
      </w:r>
      <w:hyperlink r:id="rId77" w:history="1">
        <w:r w:rsidRPr="00C745B8">
          <w:rPr>
            <w:rStyle w:val="Hyperlink"/>
            <w:rFonts w:eastAsia="Arial"/>
          </w:rPr>
          <w:t>SAH.implementation@Health.gov.au</w:t>
        </w:r>
      </w:hyperlink>
    </w:p>
    <w:p w14:paraId="5F0A3F51" w14:textId="088D7433" w:rsidR="001D0471" w:rsidRPr="0062349E" w:rsidRDefault="009F0B8D">
      <w:pPr>
        <w:pStyle w:val="ListParagraph"/>
        <w:numPr>
          <w:ilvl w:val="0"/>
          <w:numId w:val="73"/>
        </w:numPr>
        <w:rPr>
          <w:lang w:val="en-GB"/>
        </w:rPr>
      </w:pPr>
      <w:r>
        <w:rPr>
          <w:lang w:val="en-GB"/>
        </w:rPr>
        <w:t xml:space="preserve">National Aboriginal and Torres Strait Islander Flexible Aged Care Program at </w:t>
      </w:r>
      <w:hyperlink r:id="rId78" w:history="1">
        <w:r w:rsidRPr="005749FE">
          <w:rPr>
            <w:rStyle w:val="Hyperlink"/>
            <w:rFonts w:eastAsia="Arial"/>
          </w:rPr>
          <w:t>NATSIFACP@health.gov.au</w:t>
        </w:r>
      </w:hyperlink>
    </w:p>
    <w:p w14:paraId="6D85C760" w14:textId="036D4AC4" w:rsidR="001D0471" w:rsidRPr="00390195" w:rsidRDefault="009F0B8D">
      <w:pPr>
        <w:pStyle w:val="ListParagraph"/>
        <w:numPr>
          <w:ilvl w:val="0"/>
          <w:numId w:val="73"/>
        </w:numPr>
        <w:rPr>
          <w:lang w:val="en-GB"/>
        </w:rPr>
      </w:pPr>
      <w:r>
        <w:rPr>
          <w:lang w:val="en-GB"/>
        </w:rPr>
        <w:t xml:space="preserve">Multi-Purpose Services Program at </w:t>
      </w:r>
      <w:hyperlink r:id="rId79" w:history="1">
        <w:r w:rsidRPr="005749FE">
          <w:rPr>
            <w:rStyle w:val="Hyperlink"/>
            <w:rFonts w:eastAsia="Arial"/>
          </w:rPr>
          <w:t>MPSAgedCare@Health.gov.au</w:t>
        </w:r>
      </w:hyperlink>
    </w:p>
    <w:p w14:paraId="2BDAF5FD" w14:textId="67B77484" w:rsidR="00390195" w:rsidRPr="0062349E" w:rsidRDefault="00390195">
      <w:pPr>
        <w:pStyle w:val="ListParagraph"/>
        <w:numPr>
          <w:ilvl w:val="0"/>
          <w:numId w:val="73"/>
        </w:numPr>
        <w:rPr>
          <w:lang w:val="en-GB"/>
        </w:rPr>
      </w:pPr>
      <w:r>
        <w:t xml:space="preserve">Transition Care Program at </w:t>
      </w:r>
      <w:hyperlink r:id="rId80" w:history="1">
        <w:r w:rsidRPr="00670219">
          <w:rPr>
            <w:rStyle w:val="Hyperlink"/>
          </w:rPr>
          <w:t>TCP@health.gov.au</w:t>
        </w:r>
      </w:hyperlink>
      <w:r>
        <w:t xml:space="preserve"> </w:t>
      </w:r>
    </w:p>
    <w:p w14:paraId="6F4DF0A7" w14:textId="00A09AE5" w:rsidR="009F0B8D" w:rsidRPr="005749FE" w:rsidRDefault="009F0B8D" w:rsidP="005749FE">
      <w:pPr>
        <w:pStyle w:val="ListParagraph"/>
        <w:numPr>
          <w:ilvl w:val="0"/>
          <w:numId w:val="73"/>
        </w:numPr>
        <w:rPr>
          <w:rFonts w:eastAsia="Arial"/>
          <w:lang w:val="en-GB"/>
        </w:rPr>
      </w:pPr>
      <w:r w:rsidRPr="00C214A9">
        <w:rPr>
          <w:lang w:val="en-GB"/>
        </w:rPr>
        <w:t xml:space="preserve">Residential Aged Care at </w:t>
      </w:r>
      <w:hyperlink r:id="rId81" w:history="1">
        <w:r w:rsidRPr="005749FE">
          <w:rPr>
            <w:rStyle w:val="Hyperlink"/>
            <w:rFonts w:eastAsia="Arial"/>
          </w:rPr>
          <w:t>Residentialplaces@Health.gov.au</w:t>
        </w:r>
      </w:hyperlink>
    </w:p>
    <w:p w14:paraId="228CD193" w14:textId="23854DFF" w:rsidR="00596B88" w:rsidRPr="00596B88" w:rsidRDefault="009F0B8D" w:rsidP="00E03627">
      <w:pPr>
        <w:tabs>
          <w:tab w:val="left" w:pos="6770"/>
        </w:tabs>
      </w:pPr>
      <w:r>
        <w:t xml:space="preserve">For any further questions or information about the new aged care regulatory model, please contact </w:t>
      </w:r>
      <w:hyperlink r:id="rId82">
        <w:r w:rsidRPr="0062349E">
          <w:rPr>
            <w:rStyle w:val="Hyperlink"/>
            <w:rFonts w:eastAsia="Arial" w:cs="Arial"/>
            <w:lang w:eastAsia="zh-CN"/>
          </w:rPr>
          <w:t>AgedCareRegModel</w:t>
        </w:r>
        <w:r w:rsidRPr="007C0DE4">
          <w:rPr>
            <w:rStyle w:val="Hyperlink"/>
            <w:rFonts w:eastAsia="Arial" w:cs="Arial"/>
            <w:lang w:eastAsia="zh-CN"/>
          </w:rPr>
          <w:t>@Health.gov.au</w:t>
        </w:r>
      </w:hyperlink>
      <w:r>
        <w:t>.</w:t>
      </w:r>
      <w:bookmarkEnd w:id="330"/>
      <w:bookmarkEnd w:id="331"/>
      <w:bookmarkEnd w:id="332"/>
    </w:p>
    <w:sectPr w:rsidR="00596B88" w:rsidRPr="00596B88" w:rsidSect="00D0690C">
      <w:footerReference w:type="default" r:id="rId8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2B558" w14:textId="77777777" w:rsidR="005C127B" w:rsidRDefault="005C127B" w:rsidP="00934368">
      <w:r>
        <w:separator/>
      </w:r>
    </w:p>
    <w:p w14:paraId="3413C185" w14:textId="77777777" w:rsidR="005C127B" w:rsidRDefault="005C127B" w:rsidP="00934368"/>
  </w:endnote>
  <w:endnote w:type="continuationSeparator" w:id="0">
    <w:p w14:paraId="476F51F5" w14:textId="77777777" w:rsidR="005C127B" w:rsidRDefault="005C127B" w:rsidP="00934368">
      <w:r>
        <w:continuationSeparator/>
      </w:r>
    </w:p>
    <w:p w14:paraId="14A81094" w14:textId="77777777" w:rsidR="005C127B" w:rsidRDefault="005C127B" w:rsidP="00934368"/>
  </w:endnote>
  <w:endnote w:type="continuationNotice" w:id="1">
    <w:p w14:paraId="610EBC22" w14:textId="77777777" w:rsidR="005C127B" w:rsidRDefault="005C127B"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DB715" w14:textId="7644B13D" w:rsidR="00627385" w:rsidRPr="00386805" w:rsidRDefault="00173B97" w:rsidP="00386805">
    <w:pPr>
      <w:pStyle w:val="Footer"/>
      <w:jc w:val="left"/>
    </w:pPr>
    <w:r>
      <w:rPr>
        <w:b/>
        <w:bCs/>
        <w:noProof/>
        <w:sz w:val="21"/>
        <w:szCs w:val="21"/>
      </w:rPr>
      <mc:AlternateContent>
        <mc:Choice Requires="wps">
          <w:drawing>
            <wp:anchor distT="0" distB="0" distL="0" distR="0" simplePos="0" relativeHeight="251663363" behindDoc="0" locked="0" layoutInCell="1" allowOverlap="1" wp14:anchorId="4450599C" wp14:editId="449772FC">
              <wp:simplePos x="635" y="635"/>
              <wp:positionH relativeFrom="page">
                <wp:align>center</wp:align>
              </wp:positionH>
              <wp:positionV relativeFrom="page">
                <wp:align>bottom</wp:align>
              </wp:positionV>
              <wp:extent cx="622300" cy="480695"/>
              <wp:effectExtent l="0" t="0" r="6350" b="0"/>
              <wp:wrapNone/>
              <wp:docPr id="53628348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7049DEC" w14:textId="272B370F" w:rsidR="00173B97" w:rsidRPr="00173B97" w:rsidRDefault="00173B97" w:rsidP="00173B97">
                          <w:pPr>
                            <w:spacing w:after="0"/>
                            <w:rPr>
                              <w:rFonts w:ascii="Aptos" w:eastAsia="Aptos" w:hAnsi="Aptos" w:cs="Aptos"/>
                              <w:noProof/>
                              <w:color w:val="FF0000"/>
                            </w:rPr>
                          </w:pPr>
                          <w:r w:rsidRPr="00173B97">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50599C" id="_x0000_t202" coordsize="21600,21600" o:spt="202" path="m,l,21600r21600,l21600,xe">
              <v:stroke joinstyle="miter"/>
              <v:path gradientshapeok="t" o:connecttype="rect"/>
            </v:shapetype>
            <v:shape id="Text Box 7" o:spid="_x0000_s1028" type="#_x0000_t202" alt="OFFICIAL" style="position:absolute;margin-left:0;margin-top:0;width:49pt;height:37.85pt;z-index:2516633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fill o:detectmouseclick="t"/>
              <v:textbox style="mso-fit-shape-to-text:t" inset="0,0,0,15pt">
                <w:txbxContent>
                  <w:p w14:paraId="17049DEC" w14:textId="272B370F" w:rsidR="00173B97" w:rsidRPr="00173B97" w:rsidRDefault="00173B97" w:rsidP="00173B97">
                    <w:pPr>
                      <w:spacing w:after="0"/>
                      <w:rPr>
                        <w:rFonts w:ascii="Aptos" w:eastAsia="Aptos" w:hAnsi="Aptos" w:cs="Aptos"/>
                        <w:noProof/>
                        <w:color w:val="FF0000"/>
                      </w:rPr>
                    </w:pPr>
                    <w:r w:rsidRPr="00173B97">
                      <w:rPr>
                        <w:rFonts w:ascii="Aptos" w:eastAsia="Aptos" w:hAnsi="Aptos" w:cs="Aptos"/>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3B1C43">
      <w:rPr>
        <w:sz w:val="21"/>
        <w:szCs w:val="21"/>
      </w:rPr>
      <w:t>N</w:t>
    </w:r>
    <w:r w:rsidR="00B12CD6">
      <w:rPr>
        <w:sz w:val="21"/>
        <w:szCs w:val="21"/>
      </w:rPr>
      <w:t>ew regulatory model – guidance for allied health professionals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A295F8E" w14:paraId="42C0D483" w14:textId="77777777" w:rsidTr="7A295F8E">
      <w:trPr>
        <w:trHeight w:val="300"/>
      </w:trPr>
      <w:tc>
        <w:tcPr>
          <w:tcW w:w="3020" w:type="dxa"/>
        </w:tcPr>
        <w:p w14:paraId="3EEA21AB" w14:textId="38BF688D" w:rsidR="7A295F8E" w:rsidRDefault="00173B97" w:rsidP="7A295F8E">
          <w:pPr>
            <w:pStyle w:val="Header"/>
            <w:ind w:left="-115"/>
          </w:pPr>
          <w:r>
            <w:rPr>
              <w:noProof/>
            </w:rPr>
            <mc:AlternateContent>
              <mc:Choice Requires="wps">
                <w:drawing>
                  <wp:anchor distT="0" distB="0" distL="0" distR="0" simplePos="0" relativeHeight="251664387" behindDoc="0" locked="0" layoutInCell="1" allowOverlap="1" wp14:anchorId="221AB414" wp14:editId="5EDAF316">
                    <wp:simplePos x="635" y="635"/>
                    <wp:positionH relativeFrom="page">
                      <wp:align>center</wp:align>
                    </wp:positionH>
                    <wp:positionV relativeFrom="page">
                      <wp:align>bottom</wp:align>
                    </wp:positionV>
                    <wp:extent cx="622300" cy="480695"/>
                    <wp:effectExtent l="0" t="0" r="6350" b="0"/>
                    <wp:wrapNone/>
                    <wp:docPr id="165048717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3BE2BC8" w14:textId="71A26BB9" w:rsidR="00173B97" w:rsidRPr="00173B97" w:rsidRDefault="00173B97" w:rsidP="00173B97">
                                <w:pPr>
                                  <w:spacing w:after="0"/>
                                  <w:rPr>
                                    <w:rFonts w:ascii="Aptos" w:eastAsia="Aptos" w:hAnsi="Aptos" w:cs="Aptos"/>
                                    <w:noProof/>
                                    <w:color w:val="FF0000"/>
                                  </w:rPr>
                                </w:pPr>
                                <w:r w:rsidRPr="00173B97">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1AB414" id="_x0000_t202" coordsize="21600,21600" o:spt="202" path="m,l,21600r21600,l21600,xe">
                    <v:stroke joinstyle="miter"/>
                    <v:path gradientshapeok="t" o:connecttype="rect"/>
                  </v:shapetype>
                  <v:shape id="Text Box 8" o:spid="_x0000_s1029" type="#_x0000_t202" alt="OFFICIAL" style="position:absolute;left:0;text-align:left;margin-left:0;margin-top:0;width:49pt;height:37.85pt;z-index:251664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fill o:detectmouseclick="t"/>
                    <v:textbox style="mso-fit-shape-to-text:t" inset="0,0,0,15pt">
                      <w:txbxContent>
                        <w:p w14:paraId="43BE2BC8" w14:textId="71A26BB9" w:rsidR="00173B97" w:rsidRPr="00173B97" w:rsidRDefault="00173B97" w:rsidP="00173B97">
                          <w:pPr>
                            <w:spacing w:after="0"/>
                            <w:rPr>
                              <w:rFonts w:ascii="Aptos" w:eastAsia="Aptos" w:hAnsi="Aptos" w:cs="Aptos"/>
                              <w:noProof/>
                              <w:color w:val="FF0000"/>
                            </w:rPr>
                          </w:pPr>
                          <w:r w:rsidRPr="00173B97">
                            <w:rPr>
                              <w:rFonts w:ascii="Aptos" w:eastAsia="Aptos" w:hAnsi="Aptos" w:cs="Aptos"/>
                              <w:noProof/>
                              <w:color w:val="FF0000"/>
                            </w:rPr>
                            <w:t>OFFICIAL</w:t>
                          </w:r>
                        </w:p>
                      </w:txbxContent>
                    </v:textbox>
                    <w10:wrap anchorx="page" anchory="page"/>
                  </v:shape>
                </w:pict>
              </mc:Fallback>
            </mc:AlternateContent>
          </w:r>
        </w:p>
      </w:tc>
      <w:tc>
        <w:tcPr>
          <w:tcW w:w="3020" w:type="dxa"/>
        </w:tcPr>
        <w:p w14:paraId="08C08D22" w14:textId="7CA6A333" w:rsidR="7A295F8E" w:rsidRDefault="7A295F8E" w:rsidP="7A295F8E">
          <w:pPr>
            <w:pStyle w:val="Header"/>
            <w:jc w:val="center"/>
          </w:pPr>
        </w:p>
      </w:tc>
      <w:tc>
        <w:tcPr>
          <w:tcW w:w="3020" w:type="dxa"/>
        </w:tcPr>
        <w:p w14:paraId="5C3B2FF3" w14:textId="2FF7A956" w:rsidR="7A295F8E" w:rsidRDefault="7A295F8E" w:rsidP="7A295F8E">
          <w:pPr>
            <w:pStyle w:val="Header"/>
            <w:ind w:right="-115"/>
            <w:jc w:val="right"/>
          </w:pPr>
        </w:p>
      </w:tc>
    </w:tr>
  </w:tbl>
  <w:p w14:paraId="31803154" w14:textId="6CEE48D5" w:rsidR="7A295F8E" w:rsidRDefault="7A295F8E" w:rsidP="7A295F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416B" w14:textId="5351D3C3" w:rsidR="00627385" w:rsidRDefault="00F84C59" w:rsidP="00627385">
    <w:pPr>
      <w:tabs>
        <w:tab w:val="right" w:pos="9072"/>
      </w:tabs>
    </w:pPr>
    <w:r>
      <w:t>H</w:t>
    </w:r>
    <w:r w:rsidR="21CE752F">
      <w:t>ealth.gov.au/</w:t>
    </w:r>
    <w:r>
      <w:t>R</w:t>
    </w:r>
    <w:r w:rsidR="21CE752F">
      <w:t>egulatory-</w:t>
    </w:r>
    <w:r w:rsidR="00485757">
      <w:t>Model</w:t>
    </w:r>
    <w:r w:rsidR="7ED213D1">
      <w:t xml:space="preserve">                                            </w:t>
    </w:r>
    <w:r w:rsidR="00A6401B">
      <w:t xml:space="preserve">Version </w:t>
    </w:r>
    <w:r w:rsidR="00823DB0">
      <w:t>3</w:t>
    </w:r>
    <w:r w:rsidR="00485757">
      <w:t xml:space="preserve">, </w:t>
    </w:r>
    <w:r w:rsidR="001B27D9">
      <w:t>June</w:t>
    </w:r>
    <w:r w:rsidR="00FE2763">
      <w:t xml:space="preserve"> </w:t>
    </w:r>
    <w:r w:rsidR="21CE752F">
      <w:t>202</w:t>
    </w:r>
    <w:r w:rsidR="00887FC9">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2B3E8" w14:textId="0535C36C" w:rsidR="005860CF" w:rsidRPr="00386805" w:rsidRDefault="001D0471" w:rsidP="00934368">
    <w:pPr>
      <w:pStyle w:val="Footer"/>
      <w:rPr>
        <w:sz w:val="21"/>
        <w:szCs w:val="21"/>
      </w:rPr>
    </w:pPr>
    <w:r>
      <w:rPr>
        <w:sz w:val="21"/>
        <w:szCs w:val="21"/>
      </w:rPr>
      <w:t>New regulatory model – guidance for allied health professionals</w:t>
    </w:r>
    <w:r w:rsidR="00992742">
      <w:rPr>
        <w:sz w:val="21"/>
        <w:szCs w:val="21"/>
      </w:rPr>
      <w:t xml:space="preserve">  </w:t>
    </w:r>
    <w:r w:rsidR="00992742" w:rsidRPr="00386805">
      <w:rPr>
        <w:b/>
        <w:bCs/>
        <w:sz w:val="21"/>
        <w:szCs w:val="21"/>
      </w:rPr>
      <w:fldChar w:fldCharType="begin"/>
    </w:r>
    <w:r w:rsidR="00992742" w:rsidRPr="00386805">
      <w:rPr>
        <w:b/>
        <w:bCs/>
        <w:sz w:val="21"/>
        <w:szCs w:val="21"/>
      </w:rPr>
      <w:instrText xml:space="preserve"> PAGE   \* MERGEFORMAT </w:instrText>
    </w:r>
    <w:r w:rsidR="00992742" w:rsidRPr="00386805">
      <w:rPr>
        <w:b/>
        <w:bCs/>
        <w:sz w:val="21"/>
        <w:szCs w:val="21"/>
      </w:rPr>
      <w:fldChar w:fldCharType="separate"/>
    </w:r>
    <w:r w:rsidR="00992742">
      <w:rPr>
        <w:b/>
        <w:bCs/>
        <w:sz w:val="21"/>
        <w:szCs w:val="21"/>
      </w:rPr>
      <w:t>5</w:t>
    </w:r>
    <w:r w:rsidR="00992742" w:rsidRPr="00386805">
      <w:rPr>
        <w:b/>
        <w:bCs/>
        <w:noProof/>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7AD02" w14:textId="77777777" w:rsidR="005C127B" w:rsidRDefault="005C127B" w:rsidP="00934368">
      <w:r>
        <w:separator/>
      </w:r>
    </w:p>
    <w:p w14:paraId="3924ED35" w14:textId="77777777" w:rsidR="005C127B" w:rsidRDefault="005C127B" w:rsidP="00934368"/>
  </w:footnote>
  <w:footnote w:type="continuationSeparator" w:id="0">
    <w:p w14:paraId="7D5AEB81" w14:textId="77777777" w:rsidR="005C127B" w:rsidRDefault="005C127B" w:rsidP="00934368">
      <w:r>
        <w:continuationSeparator/>
      </w:r>
    </w:p>
    <w:p w14:paraId="2409BFC2" w14:textId="77777777" w:rsidR="005C127B" w:rsidRDefault="005C127B" w:rsidP="00934368"/>
  </w:footnote>
  <w:footnote w:type="continuationNotice" w:id="1">
    <w:p w14:paraId="2BFDE20A" w14:textId="77777777" w:rsidR="005C127B" w:rsidRDefault="005C127B"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E0EC" w14:textId="6657D9F7" w:rsidR="005749FE" w:rsidRDefault="005749FE">
    <w:pPr>
      <w:pStyle w:val="Header"/>
    </w:pPr>
  </w:p>
  <w:p w14:paraId="222CC223" w14:textId="77777777" w:rsidR="005749FE" w:rsidRDefault="005749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4DCFC" w14:textId="07031611" w:rsidR="003B1273" w:rsidRDefault="006509EE" w:rsidP="006249DC">
    <w:pPr>
      <w:pStyle w:val="Header"/>
      <w:ind w:firstLine="720"/>
      <w:rPr>
        <w:noProof/>
        <w:lang w:eastAsia="en-AU"/>
      </w:rPr>
    </w:pPr>
    <w:r>
      <w:rPr>
        <w:noProof/>
        <w:lang w:eastAsia="en-AU"/>
      </w:rPr>
      <w:drawing>
        <wp:anchor distT="0" distB="0" distL="114300" distR="114300" simplePos="0" relativeHeight="251658243" behindDoc="1" locked="0" layoutInCell="1" allowOverlap="1" wp14:anchorId="46D60B3B" wp14:editId="1C7241ED">
          <wp:simplePos x="0" y="0"/>
          <wp:positionH relativeFrom="page">
            <wp:posOffset>0</wp:posOffset>
          </wp:positionH>
          <wp:positionV relativeFrom="page">
            <wp:posOffset>-31064</wp:posOffset>
          </wp:positionV>
          <wp:extent cx="7570612" cy="10720800"/>
          <wp:effectExtent l="0" t="0" r="0" b="0"/>
          <wp:wrapNone/>
          <wp:docPr id="276870339" name="Picture 276870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213122">
      <w:rPr>
        <w:noProof/>
        <w:lang w:eastAsia="en-AU"/>
      </w:rPr>
      <w:drawing>
        <wp:anchor distT="0" distB="0" distL="114300" distR="114300" simplePos="0" relativeHeight="251658241" behindDoc="1" locked="0" layoutInCell="1" allowOverlap="1" wp14:anchorId="1402A539" wp14:editId="1B66C2ED">
          <wp:simplePos x="0" y="0"/>
          <wp:positionH relativeFrom="page">
            <wp:align>left</wp:align>
          </wp:positionH>
          <wp:positionV relativeFrom="page">
            <wp:align>top</wp:align>
          </wp:positionV>
          <wp:extent cx="7570470" cy="5048885"/>
          <wp:effectExtent l="0" t="0" r="0" b="0"/>
          <wp:wrapNone/>
          <wp:docPr id="541909387" name="Picture 541909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0470" cy="5048885"/>
                  </a:xfrm>
                  <a:prstGeom prst="rect">
                    <a:avLst/>
                  </a:prstGeom>
                </pic:spPr>
              </pic:pic>
            </a:graphicData>
          </a:graphic>
          <wp14:sizeRelH relativeFrom="margin">
            <wp14:pctWidth>0</wp14:pctWidth>
          </wp14:sizeRelH>
          <wp14:sizeRelV relativeFrom="margin">
            <wp14:pctHeight>0</wp14:pctHeight>
          </wp14:sizeRelV>
        </wp:anchor>
      </w:drawing>
    </w:r>
  </w:p>
  <w:p w14:paraId="30FE8FAE" w14:textId="1B9E587E"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5C90BF01" wp14:editId="37FC7CAE">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D9E54B"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9B1AD242"/>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083A71"/>
    <w:multiLevelType w:val="hybridMultilevel"/>
    <w:tmpl w:val="FC18D81A"/>
    <w:lvl w:ilvl="0" w:tplc="0C090001">
      <w:start w:val="1"/>
      <w:numFmt w:val="bullet"/>
      <w:lvlText w:val=""/>
      <w:lvlJc w:val="left"/>
      <w:pPr>
        <w:ind w:left="360" w:hanging="360"/>
      </w:pPr>
      <w:rPr>
        <w:rFonts w:ascii="Symbol" w:hAnsi="Symbol" w:hint="default"/>
        <w:b/>
      </w:rPr>
    </w:lvl>
    <w:lvl w:ilvl="1" w:tplc="0C090003">
      <w:start w:val="1"/>
      <w:numFmt w:val="bullet"/>
      <w:lvlText w:val="o"/>
      <w:lvlJc w:val="left"/>
      <w:pPr>
        <w:ind w:left="720" w:hanging="360"/>
      </w:pPr>
      <w:rPr>
        <w:rFonts w:ascii="Courier New" w:hAnsi="Courier New" w:cs="Courier New" w:hint="default"/>
      </w:r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B074ED3"/>
    <w:multiLevelType w:val="hybridMultilevel"/>
    <w:tmpl w:val="90B60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A05385"/>
    <w:multiLevelType w:val="hybridMultilevel"/>
    <w:tmpl w:val="CD4421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E16E9A"/>
    <w:multiLevelType w:val="hybridMultilevel"/>
    <w:tmpl w:val="C6CE57C8"/>
    <w:lvl w:ilvl="0" w:tplc="97EE0212">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15:restartNumberingAfterBreak="0">
    <w:nsid w:val="11C14F71"/>
    <w:multiLevelType w:val="hybridMultilevel"/>
    <w:tmpl w:val="EC0AC2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16CC5778"/>
    <w:multiLevelType w:val="multilevel"/>
    <w:tmpl w:val="C63A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4114A5"/>
    <w:multiLevelType w:val="hybridMultilevel"/>
    <w:tmpl w:val="6890F65A"/>
    <w:lvl w:ilvl="0" w:tplc="75663CF6">
      <w:start w:val="1"/>
      <w:numFmt w:val="bullet"/>
      <w:lvlText w:val=""/>
      <w:lvlJc w:val="left"/>
      <w:pPr>
        <w:ind w:left="720" w:hanging="360"/>
      </w:pPr>
      <w:rPr>
        <w:rFonts w:ascii="Symbol" w:hAnsi="Symbol"/>
      </w:rPr>
    </w:lvl>
    <w:lvl w:ilvl="1" w:tplc="34224872">
      <w:start w:val="1"/>
      <w:numFmt w:val="bullet"/>
      <w:lvlText w:val=""/>
      <w:lvlJc w:val="left"/>
      <w:pPr>
        <w:ind w:left="720" w:hanging="360"/>
      </w:pPr>
      <w:rPr>
        <w:rFonts w:ascii="Symbol" w:hAnsi="Symbol"/>
      </w:rPr>
    </w:lvl>
    <w:lvl w:ilvl="2" w:tplc="CA56004A">
      <w:start w:val="1"/>
      <w:numFmt w:val="bullet"/>
      <w:lvlText w:val=""/>
      <w:lvlJc w:val="left"/>
      <w:pPr>
        <w:ind w:left="720" w:hanging="360"/>
      </w:pPr>
      <w:rPr>
        <w:rFonts w:ascii="Symbol" w:hAnsi="Symbol"/>
      </w:rPr>
    </w:lvl>
    <w:lvl w:ilvl="3" w:tplc="4DD8CD54">
      <w:start w:val="1"/>
      <w:numFmt w:val="bullet"/>
      <w:lvlText w:val=""/>
      <w:lvlJc w:val="left"/>
      <w:pPr>
        <w:ind w:left="720" w:hanging="360"/>
      </w:pPr>
      <w:rPr>
        <w:rFonts w:ascii="Symbol" w:hAnsi="Symbol"/>
      </w:rPr>
    </w:lvl>
    <w:lvl w:ilvl="4" w:tplc="B4640F96">
      <w:start w:val="1"/>
      <w:numFmt w:val="bullet"/>
      <w:lvlText w:val=""/>
      <w:lvlJc w:val="left"/>
      <w:pPr>
        <w:ind w:left="720" w:hanging="360"/>
      </w:pPr>
      <w:rPr>
        <w:rFonts w:ascii="Symbol" w:hAnsi="Symbol"/>
      </w:rPr>
    </w:lvl>
    <w:lvl w:ilvl="5" w:tplc="66B259B4">
      <w:start w:val="1"/>
      <w:numFmt w:val="bullet"/>
      <w:lvlText w:val=""/>
      <w:lvlJc w:val="left"/>
      <w:pPr>
        <w:ind w:left="720" w:hanging="360"/>
      </w:pPr>
      <w:rPr>
        <w:rFonts w:ascii="Symbol" w:hAnsi="Symbol"/>
      </w:rPr>
    </w:lvl>
    <w:lvl w:ilvl="6" w:tplc="E87A3CE8">
      <w:start w:val="1"/>
      <w:numFmt w:val="bullet"/>
      <w:lvlText w:val=""/>
      <w:lvlJc w:val="left"/>
      <w:pPr>
        <w:ind w:left="720" w:hanging="360"/>
      </w:pPr>
      <w:rPr>
        <w:rFonts w:ascii="Symbol" w:hAnsi="Symbol"/>
      </w:rPr>
    </w:lvl>
    <w:lvl w:ilvl="7" w:tplc="15BC4724">
      <w:start w:val="1"/>
      <w:numFmt w:val="bullet"/>
      <w:lvlText w:val=""/>
      <w:lvlJc w:val="left"/>
      <w:pPr>
        <w:ind w:left="720" w:hanging="360"/>
      </w:pPr>
      <w:rPr>
        <w:rFonts w:ascii="Symbol" w:hAnsi="Symbol"/>
      </w:rPr>
    </w:lvl>
    <w:lvl w:ilvl="8" w:tplc="BEBE0C98">
      <w:start w:val="1"/>
      <w:numFmt w:val="bullet"/>
      <w:lvlText w:val=""/>
      <w:lvlJc w:val="left"/>
      <w:pPr>
        <w:ind w:left="720" w:hanging="360"/>
      </w:pPr>
      <w:rPr>
        <w:rFonts w:ascii="Symbol" w:hAnsi="Symbol"/>
      </w:rPr>
    </w:lvl>
  </w:abstractNum>
  <w:abstractNum w:abstractNumId="20" w15:restartNumberingAfterBreak="0">
    <w:nsid w:val="1A643474"/>
    <w:multiLevelType w:val="hybridMultilevel"/>
    <w:tmpl w:val="14D0B5A2"/>
    <w:lvl w:ilvl="0" w:tplc="8326C1C8">
      <w:start w:val="1"/>
      <w:numFmt w:val="bullet"/>
      <w:lvlText w:val="•"/>
      <w:lvlJc w:val="left"/>
      <w:pPr>
        <w:tabs>
          <w:tab w:val="num" w:pos="360"/>
        </w:tabs>
        <w:ind w:left="360" w:hanging="360"/>
      </w:pPr>
      <w:rPr>
        <w:rFonts w:ascii="Arial" w:hAnsi="Arial" w:hint="default"/>
      </w:rPr>
    </w:lvl>
    <w:lvl w:ilvl="1" w:tplc="B2C6EDE0" w:tentative="1">
      <w:start w:val="1"/>
      <w:numFmt w:val="bullet"/>
      <w:lvlText w:val="•"/>
      <w:lvlJc w:val="left"/>
      <w:pPr>
        <w:tabs>
          <w:tab w:val="num" w:pos="1080"/>
        </w:tabs>
        <w:ind w:left="1080" w:hanging="360"/>
      </w:pPr>
      <w:rPr>
        <w:rFonts w:ascii="Arial" w:hAnsi="Arial" w:hint="default"/>
      </w:rPr>
    </w:lvl>
    <w:lvl w:ilvl="2" w:tplc="58589B84" w:tentative="1">
      <w:start w:val="1"/>
      <w:numFmt w:val="bullet"/>
      <w:lvlText w:val="•"/>
      <w:lvlJc w:val="left"/>
      <w:pPr>
        <w:tabs>
          <w:tab w:val="num" w:pos="1800"/>
        </w:tabs>
        <w:ind w:left="1800" w:hanging="360"/>
      </w:pPr>
      <w:rPr>
        <w:rFonts w:ascii="Arial" w:hAnsi="Arial" w:hint="default"/>
      </w:rPr>
    </w:lvl>
    <w:lvl w:ilvl="3" w:tplc="A600B6A2" w:tentative="1">
      <w:start w:val="1"/>
      <w:numFmt w:val="bullet"/>
      <w:lvlText w:val="•"/>
      <w:lvlJc w:val="left"/>
      <w:pPr>
        <w:tabs>
          <w:tab w:val="num" w:pos="2520"/>
        </w:tabs>
        <w:ind w:left="2520" w:hanging="360"/>
      </w:pPr>
      <w:rPr>
        <w:rFonts w:ascii="Arial" w:hAnsi="Arial" w:hint="default"/>
      </w:rPr>
    </w:lvl>
    <w:lvl w:ilvl="4" w:tplc="191A6CF2" w:tentative="1">
      <w:start w:val="1"/>
      <w:numFmt w:val="bullet"/>
      <w:lvlText w:val="•"/>
      <w:lvlJc w:val="left"/>
      <w:pPr>
        <w:tabs>
          <w:tab w:val="num" w:pos="3240"/>
        </w:tabs>
        <w:ind w:left="3240" w:hanging="360"/>
      </w:pPr>
      <w:rPr>
        <w:rFonts w:ascii="Arial" w:hAnsi="Arial" w:hint="default"/>
      </w:rPr>
    </w:lvl>
    <w:lvl w:ilvl="5" w:tplc="01686232" w:tentative="1">
      <w:start w:val="1"/>
      <w:numFmt w:val="bullet"/>
      <w:lvlText w:val="•"/>
      <w:lvlJc w:val="left"/>
      <w:pPr>
        <w:tabs>
          <w:tab w:val="num" w:pos="3960"/>
        </w:tabs>
        <w:ind w:left="3960" w:hanging="360"/>
      </w:pPr>
      <w:rPr>
        <w:rFonts w:ascii="Arial" w:hAnsi="Arial" w:hint="default"/>
      </w:rPr>
    </w:lvl>
    <w:lvl w:ilvl="6" w:tplc="7BD05884" w:tentative="1">
      <w:start w:val="1"/>
      <w:numFmt w:val="bullet"/>
      <w:lvlText w:val="•"/>
      <w:lvlJc w:val="left"/>
      <w:pPr>
        <w:tabs>
          <w:tab w:val="num" w:pos="4680"/>
        </w:tabs>
        <w:ind w:left="4680" w:hanging="360"/>
      </w:pPr>
      <w:rPr>
        <w:rFonts w:ascii="Arial" w:hAnsi="Arial" w:hint="default"/>
      </w:rPr>
    </w:lvl>
    <w:lvl w:ilvl="7" w:tplc="11F658EC" w:tentative="1">
      <w:start w:val="1"/>
      <w:numFmt w:val="bullet"/>
      <w:lvlText w:val="•"/>
      <w:lvlJc w:val="left"/>
      <w:pPr>
        <w:tabs>
          <w:tab w:val="num" w:pos="5400"/>
        </w:tabs>
        <w:ind w:left="5400" w:hanging="360"/>
      </w:pPr>
      <w:rPr>
        <w:rFonts w:ascii="Arial" w:hAnsi="Arial" w:hint="default"/>
      </w:rPr>
    </w:lvl>
    <w:lvl w:ilvl="8" w:tplc="D35E3766"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1AB836CC"/>
    <w:multiLevelType w:val="hybridMultilevel"/>
    <w:tmpl w:val="F6EA1C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AF56941"/>
    <w:multiLevelType w:val="multilevel"/>
    <w:tmpl w:val="76A0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F000465"/>
    <w:multiLevelType w:val="hybridMultilevel"/>
    <w:tmpl w:val="8AC41F92"/>
    <w:lvl w:ilvl="0" w:tplc="873C9C18">
      <w:start w:val="1"/>
      <w:numFmt w:val="bullet"/>
      <w:lvlText w:val=""/>
      <w:lvlJc w:val="left"/>
      <w:pPr>
        <w:ind w:left="720" w:hanging="360"/>
      </w:pPr>
      <w:rPr>
        <w:rFonts w:ascii="Symbol" w:hAnsi="Symbol"/>
      </w:rPr>
    </w:lvl>
    <w:lvl w:ilvl="1" w:tplc="E9C6E486">
      <w:start w:val="1"/>
      <w:numFmt w:val="bullet"/>
      <w:lvlText w:val=""/>
      <w:lvlJc w:val="left"/>
      <w:pPr>
        <w:ind w:left="720" w:hanging="360"/>
      </w:pPr>
      <w:rPr>
        <w:rFonts w:ascii="Symbol" w:hAnsi="Symbol"/>
      </w:rPr>
    </w:lvl>
    <w:lvl w:ilvl="2" w:tplc="6F440BA2">
      <w:start w:val="1"/>
      <w:numFmt w:val="bullet"/>
      <w:lvlText w:val=""/>
      <w:lvlJc w:val="left"/>
      <w:pPr>
        <w:ind w:left="720" w:hanging="360"/>
      </w:pPr>
      <w:rPr>
        <w:rFonts w:ascii="Symbol" w:hAnsi="Symbol"/>
      </w:rPr>
    </w:lvl>
    <w:lvl w:ilvl="3" w:tplc="9464556A">
      <w:start w:val="1"/>
      <w:numFmt w:val="bullet"/>
      <w:lvlText w:val=""/>
      <w:lvlJc w:val="left"/>
      <w:pPr>
        <w:ind w:left="720" w:hanging="360"/>
      </w:pPr>
      <w:rPr>
        <w:rFonts w:ascii="Symbol" w:hAnsi="Symbol"/>
      </w:rPr>
    </w:lvl>
    <w:lvl w:ilvl="4" w:tplc="1B329316">
      <w:start w:val="1"/>
      <w:numFmt w:val="bullet"/>
      <w:lvlText w:val=""/>
      <w:lvlJc w:val="left"/>
      <w:pPr>
        <w:ind w:left="720" w:hanging="360"/>
      </w:pPr>
      <w:rPr>
        <w:rFonts w:ascii="Symbol" w:hAnsi="Symbol"/>
      </w:rPr>
    </w:lvl>
    <w:lvl w:ilvl="5" w:tplc="289EA85A">
      <w:start w:val="1"/>
      <w:numFmt w:val="bullet"/>
      <w:lvlText w:val=""/>
      <w:lvlJc w:val="left"/>
      <w:pPr>
        <w:ind w:left="720" w:hanging="360"/>
      </w:pPr>
      <w:rPr>
        <w:rFonts w:ascii="Symbol" w:hAnsi="Symbol"/>
      </w:rPr>
    </w:lvl>
    <w:lvl w:ilvl="6" w:tplc="31C82E4A">
      <w:start w:val="1"/>
      <w:numFmt w:val="bullet"/>
      <w:lvlText w:val=""/>
      <w:lvlJc w:val="left"/>
      <w:pPr>
        <w:ind w:left="720" w:hanging="360"/>
      </w:pPr>
      <w:rPr>
        <w:rFonts w:ascii="Symbol" w:hAnsi="Symbol"/>
      </w:rPr>
    </w:lvl>
    <w:lvl w:ilvl="7" w:tplc="381ABAE8">
      <w:start w:val="1"/>
      <w:numFmt w:val="bullet"/>
      <w:lvlText w:val=""/>
      <w:lvlJc w:val="left"/>
      <w:pPr>
        <w:ind w:left="720" w:hanging="360"/>
      </w:pPr>
      <w:rPr>
        <w:rFonts w:ascii="Symbol" w:hAnsi="Symbol"/>
      </w:rPr>
    </w:lvl>
    <w:lvl w:ilvl="8" w:tplc="CCDA43FA">
      <w:start w:val="1"/>
      <w:numFmt w:val="bullet"/>
      <w:lvlText w:val=""/>
      <w:lvlJc w:val="left"/>
      <w:pPr>
        <w:ind w:left="720" w:hanging="360"/>
      </w:pPr>
      <w:rPr>
        <w:rFonts w:ascii="Symbol" w:hAnsi="Symbol"/>
      </w:rPr>
    </w:lvl>
  </w:abstractNum>
  <w:abstractNum w:abstractNumId="25" w15:restartNumberingAfterBreak="0">
    <w:nsid w:val="2D32028A"/>
    <w:multiLevelType w:val="hybridMultilevel"/>
    <w:tmpl w:val="169E0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D1797B"/>
    <w:multiLevelType w:val="hybridMultilevel"/>
    <w:tmpl w:val="0F00F10A"/>
    <w:lvl w:ilvl="0" w:tplc="B69887FE">
      <w:start w:val="1"/>
      <w:numFmt w:val="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1C223B"/>
    <w:multiLevelType w:val="hybridMultilevel"/>
    <w:tmpl w:val="C5409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34D642B4"/>
    <w:multiLevelType w:val="multilevel"/>
    <w:tmpl w:val="4632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BE6B70"/>
    <w:multiLevelType w:val="multilevel"/>
    <w:tmpl w:val="FB34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63F4269"/>
    <w:multiLevelType w:val="hybridMultilevel"/>
    <w:tmpl w:val="E2BAB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7569C6"/>
    <w:multiLevelType w:val="multilevel"/>
    <w:tmpl w:val="13586ED8"/>
    <w:numStyleLink w:val="Style2"/>
  </w:abstractNum>
  <w:abstractNum w:abstractNumId="34" w15:restartNumberingAfterBreak="0">
    <w:nsid w:val="36824EA9"/>
    <w:multiLevelType w:val="hybridMultilevel"/>
    <w:tmpl w:val="FFFFFFFF"/>
    <w:lvl w:ilvl="0" w:tplc="2110D494">
      <w:start w:val="1"/>
      <w:numFmt w:val="bullet"/>
      <w:lvlText w:val=""/>
      <w:lvlJc w:val="left"/>
      <w:pPr>
        <w:ind w:left="720" w:hanging="360"/>
      </w:pPr>
      <w:rPr>
        <w:rFonts w:ascii="Symbol" w:hAnsi="Symbol" w:hint="default"/>
      </w:rPr>
    </w:lvl>
    <w:lvl w:ilvl="1" w:tplc="BE22B408">
      <w:start w:val="1"/>
      <w:numFmt w:val="bullet"/>
      <w:lvlText w:val="o"/>
      <w:lvlJc w:val="left"/>
      <w:pPr>
        <w:ind w:left="1440" w:hanging="360"/>
      </w:pPr>
      <w:rPr>
        <w:rFonts w:ascii="Courier New" w:hAnsi="Courier New" w:hint="default"/>
      </w:rPr>
    </w:lvl>
    <w:lvl w:ilvl="2" w:tplc="4B64A698">
      <w:start w:val="1"/>
      <w:numFmt w:val="bullet"/>
      <w:lvlText w:val=""/>
      <w:lvlJc w:val="left"/>
      <w:pPr>
        <w:ind w:left="2160" w:hanging="360"/>
      </w:pPr>
      <w:rPr>
        <w:rFonts w:ascii="Wingdings" w:hAnsi="Wingdings" w:hint="default"/>
      </w:rPr>
    </w:lvl>
    <w:lvl w:ilvl="3" w:tplc="B414018E">
      <w:start w:val="1"/>
      <w:numFmt w:val="bullet"/>
      <w:lvlText w:val=""/>
      <w:lvlJc w:val="left"/>
      <w:pPr>
        <w:ind w:left="2880" w:hanging="360"/>
      </w:pPr>
      <w:rPr>
        <w:rFonts w:ascii="Symbol" w:hAnsi="Symbol" w:hint="default"/>
      </w:rPr>
    </w:lvl>
    <w:lvl w:ilvl="4" w:tplc="02CED598">
      <w:start w:val="1"/>
      <w:numFmt w:val="bullet"/>
      <w:lvlText w:val="o"/>
      <w:lvlJc w:val="left"/>
      <w:pPr>
        <w:ind w:left="3600" w:hanging="360"/>
      </w:pPr>
      <w:rPr>
        <w:rFonts w:ascii="Courier New" w:hAnsi="Courier New" w:hint="default"/>
      </w:rPr>
    </w:lvl>
    <w:lvl w:ilvl="5" w:tplc="C60C2C04">
      <w:start w:val="1"/>
      <w:numFmt w:val="bullet"/>
      <w:lvlText w:val=""/>
      <w:lvlJc w:val="left"/>
      <w:pPr>
        <w:ind w:left="4320" w:hanging="360"/>
      </w:pPr>
      <w:rPr>
        <w:rFonts w:ascii="Wingdings" w:hAnsi="Wingdings" w:hint="default"/>
      </w:rPr>
    </w:lvl>
    <w:lvl w:ilvl="6" w:tplc="1E82E2D8">
      <w:start w:val="1"/>
      <w:numFmt w:val="bullet"/>
      <w:lvlText w:val=""/>
      <w:lvlJc w:val="left"/>
      <w:pPr>
        <w:ind w:left="5040" w:hanging="360"/>
      </w:pPr>
      <w:rPr>
        <w:rFonts w:ascii="Symbol" w:hAnsi="Symbol" w:hint="default"/>
      </w:rPr>
    </w:lvl>
    <w:lvl w:ilvl="7" w:tplc="1B90E18A">
      <w:start w:val="1"/>
      <w:numFmt w:val="bullet"/>
      <w:lvlText w:val="o"/>
      <w:lvlJc w:val="left"/>
      <w:pPr>
        <w:ind w:left="5760" w:hanging="360"/>
      </w:pPr>
      <w:rPr>
        <w:rFonts w:ascii="Courier New" w:hAnsi="Courier New" w:hint="default"/>
      </w:rPr>
    </w:lvl>
    <w:lvl w:ilvl="8" w:tplc="14AA23FE">
      <w:start w:val="1"/>
      <w:numFmt w:val="bullet"/>
      <w:lvlText w:val=""/>
      <w:lvlJc w:val="left"/>
      <w:pPr>
        <w:ind w:left="6480" w:hanging="360"/>
      </w:pPr>
      <w:rPr>
        <w:rFonts w:ascii="Wingdings" w:hAnsi="Wingdings" w:hint="default"/>
      </w:rPr>
    </w:lvl>
  </w:abstractNum>
  <w:abstractNum w:abstractNumId="35" w15:restartNumberingAfterBreak="0">
    <w:nsid w:val="39E413CF"/>
    <w:multiLevelType w:val="hybridMultilevel"/>
    <w:tmpl w:val="27D09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B80FACD"/>
    <w:multiLevelType w:val="hybridMultilevel"/>
    <w:tmpl w:val="FFFFFFFF"/>
    <w:lvl w:ilvl="0" w:tplc="A79A56A8">
      <w:start w:val="1"/>
      <w:numFmt w:val="bullet"/>
      <w:lvlText w:val=""/>
      <w:lvlJc w:val="left"/>
      <w:pPr>
        <w:ind w:left="720" w:hanging="360"/>
      </w:pPr>
      <w:rPr>
        <w:rFonts w:ascii="Symbol" w:hAnsi="Symbol" w:hint="default"/>
      </w:rPr>
    </w:lvl>
    <w:lvl w:ilvl="1" w:tplc="CEAAE5FC">
      <w:start w:val="1"/>
      <w:numFmt w:val="bullet"/>
      <w:lvlText w:val="o"/>
      <w:lvlJc w:val="left"/>
      <w:pPr>
        <w:ind w:left="1440" w:hanging="360"/>
      </w:pPr>
      <w:rPr>
        <w:rFonts w:ascii="Courier New" w:hAnsi="Courier New" w:hint="default"/>
      </w:rPr>
    </w:lvl>
    <w:lvl w:ilvl="2" w:tplc="889AF378">
      <w:start w:val="1"/>
      <w:numFmt w:val="bullet"/>
      <w:lvlText w:val=""/>
      <w:lvlJc w:val="left"/>
      <w:pPr>
        <w:ind w:left="2160" w:hanging="360"/>
      </w:pPr>
      <w:rPr>
        <w:rFonts w:ascii="Wingdings" w:hAnsi="Wingdings" w:hint="default"/>
      </w:rPr>
    </w:lvl>
    <w:lvl w:ilvl="3" w:tplc="0E10C678">
      <w:start w:val="1"/>
      <w:numFmt w:val="bullet"/>
      <w:lvlText w:val=""/>
      <w:lvlJc w:val="left"/>
      <w:pPr>
        <w:ind w:left="2880" w:hanging="360"/>
      </w:pPr>
      <w:rPr>
        <w:rFonts w:ascii="Symbol" w:hAnsi="Symbol" w:hint="default"/>
      </w:rPr>
    </w:lvl>
    <w:lvl w:ilvl="4" w:tplc="6A3AA9CE">
      <w:start w:val="1"/>
      <w:numFmt w:val="bullet"/>
      <w:lvlText w:val="o"/>
      <w:lvlJc w:val="left"/>
      <w:pPr>
        <w:ind w:left="3600" w:hanging="360"/>
      </w:pPr>
      <w:rPr>
        <w:rFonts w:ascii="Courier New" w:hAnsi="Courier New" w:hint="default"/>
      </w:rPr>
    </w:lvl>
    <w:lvl w:ilvl="5" w:tplc="B66E10B8">
      <w:start w:val="1"/>
      <w:numFmt w:val="bullet"/>
      <w:lvlText w:val=""/>
      <w:lvlJc w:val="left"/>
      <w:pPr>
        <w:ind w:left="4320" w:hanging="360"/>
      </w:pPr>
      <w:rPr>
        <w:rFonts w:ascii="Wingdings" w:hAnsi="Wingdings" w:hint="default"/>
      </w:rPr>
    </w:lvl>
    <w:lvl w:ilvl="6" w:tplc="A4921F4A">
      <w:start w:val="1"/>
      <w:numFmt w:val="bullet"/>
      <w:lvlText w:val=""/>
      <w:lvlJc w:val="left"/>
      <w:pPr>
        <w:ind w:left="5040" w:hanging="360"/>
      </w:pPr>
      <w:rPr>
        <w:rFonts w:ascii="Symbol" w:hAnsi="Symbol" w:hint="default"/>
      </w:rPr>
    </w:lvl>
    <w:lvl w:ilvl="7" w:tplc="D0BAF4FE">
      <w:start w:val="1"/>
      <w:numFmt w:val="bullet"/>
      <w:lvlText w:val="o"/>
      <w:lvlJc w:val="left"/>
      <w:pPr>
        <w:ind w:left="5760" w:hanging="360"/>
      </w:pPr>
      <w:rPr>
        <w:rFonts w:ascii="Courier New" w:hAnsi="Courier New" w:hint="default"/>
      </w:rPr>
    </w:lvl>
    <w:lvl w:ilvl="8" w:tplc="5442FA2A">
      <w:start w:val="1"/>
      <w:numFmt w:val="bullet"/>
      <w:lvlText w:val=""/>
      <w:lvlJc w:val="left"/>
      <w:pPr>
        <w:ind w:left="6480" w:hanging="360"/>
      </w:pPr>
      <w:rPr>
        <w:rFonts w:ascii="Wingdings" w:hAnsi="Wingdings" w:hint="default"/>
      </w:rPr>
    </w:lvl>
  </w:abstractNum>
  <w:abstractNum w:abstractNumId="38" w15:restartNumberingAfterBreak="0">
    <w:nsid w:val="3D4F40C1"/>
    <w:multiLevelType w:val="multilevel"/>
    <w:tmpl w:val="FF12FE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3FC66181"/>
    <w:multiLevelType w:val="hybridMultilevel"/>
    <w:tmpl w:val="C16CC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E13AE8"/>
    <w:multiLevelType w:val="hybridMultilevel"/>
    <w:tmpl w:val="38BC1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2782C09"/>
    <w:multiLevelType w:val="multilevel"/>
    <w:tmpl w:val="1660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43" w15:restartNumberingAfterBreak="0">
    <w:nsid w:val="4498430A"/>
    <w:multiLevelType w:val="multilevel"/>
    <w:tmpl w:val="4860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2B3436"/>
    <w:multiLevelType w:val="multilevel"/>
    <w:tmpl w:val="757A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75A08ED"/>
    <w:multiLevelType w:val="multilevel"/>
    <w:tmpl w:val="2E22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8B749DC"/>
    <w:multiLevelType w:val="multilevel"/>
    <w:tmpl w:val="7DA0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8" w15:restartNumberingAfterBreak="0">
    <w:nsid w:val="4CD72BB0"/>
    <w:multiLevelType w:val="hybridMultilevel"/>
    <w:tmpl w:val="8844172C"/>
    <w:lvl w:ilvl="0" w:tplc="307C657A">
      <w:start w:val="1"/>
      <w:numFmt w:val="bullet"/>
      <w:lvlText w:val=""/>
      <w:lvlJc w:val="left"/>
      <w:pPr>
        <w:ind w:left="1440" w:hanging="360"/>
      </w:pPr>
      <w:rPr>
        <w:rFonts w:ascii="Symbol" w:hAnsi="Symbol"/>
      </w:rPr>
    </w:lvl>
    <w:lvl w:ilvl="1" w:tplc="6A5815B2">
      <w:start w:val="1"/>
      <w:numFmt w:val="bullet"/>
      <w:lvlText w:val=""/>
      <w:lvlJc w:val="left"/>
      <w:pPr>
        <w:ind w:left="1440" w:hanging="360"/>
      </w:pPr>
      <w:rPr>
        <w:rFonts w:ascii="Symbol" w:hAnsi="Symbol"/>
      </w:rPr>
    </w:lvl>
    <w:lvl w:ilvl="2" w:tplc="AA7CFAC8">
      <w:start w:val="1"/>
      <w:numFmt w:val="bullet"/>
      <w:lvlText w:val=""/>
      <w:lvlJc w:val="left"/>
      <w:pPr>
        <w:ind w:left="1440" w:hanging="360"/>
      </w:pPr>
      <w:rPr>
        <w:rFonts w:ascii="Symbol" w:hAnsi="Symbol"/>
      </w:rPr>
    </w:lvl>
    <w:lvl w:ilvl="3" w:tplc="5FCA3E5E">
      <w:start w:val="1"/>
      <w:numFmt w:val="bullet"/>
      <w:lvlText w:val=""/>
      <w:lvlJc w:val="left"/>
      <w:pPr>
        <w:ind w:left="1440" w:hanging="360"/>
      </w:pPr>
      <w:rPr>
        <w:rFonts w:ascii="Symbol" w:hAnsi="Symbol"/>
      </w:rPr>
    </w:lvl>
    <w:lvl w:ilvl="4" w:tplc="2252F492">
      <w:start w:val="1"/>
      <w:numFmt w:val="bullet"/>
      <w:lvlText w:val=""/>
      <w:lvlJc w:val="left"/>
      <w:pPr>
        <w:ind w:left="1440" w:hanging="360"/>
      </w:pPr>
      <w:rPr>
        <w:rFonts w:ascii="Symbol" w:hAnsi="Symbol"/>
      </w:rPr>
    </w:lvl>
    <w:lvl w:ilvl="5" w:tplc="4DCAB114">
      <w:start w:val="1"/>
      <w:numFmt w:val="bullet"/>
      <w:lvlText w:val=""/>
      <w:lvlJc w:val="left"/>
      <w:pPr>
        <w:ind w:left="1440" w:hanging="360"/>
      </w:pPr>
      <w:rPr>
        <w:rFonts w:ascii="Symbol" w:hAnsi="Symbol"/>
      </w:rPr>
    </w:lvl>
    <w:lvl w:ilvl="6" w:tplc="CC8496B8">
      <w:start w:val="1"/>
      <w:numFmt w:val="bullet"/>
      <w:lvlText w:val=""/>
      <w:lvlJc w:val="left"/>
      <w:pPr>
        <w:ind w:left="1440" w:hanging="360"/>
      </w:pPr>
      <w:rPr>
        <w:rFonts w:ascii="Symbol" w:hAnsi="Symbol"/>
      </w:rPr>
    </w:lvl>
    <w:lvl w:ilvl="7" w:tplc="BAEC9C7A">
      <w:start w:val="1"/>
      <w:numFmt w:val="bullet"/>
      <w:lvlText w:val=""/>
      <w:lvlJc w:val="left"/>
      <w:pPr>
        <w:ind w:left="1440" w:hanging="360"/>
      </w:pPr>
      <w:rPr>
        <w:rFonts w:ascii="Symbol" w:hAnsi="Symbol"/>
      </w:rPr>
    </w:lvl>
    <w:lvl w:ilvl="8" w:tplc="973C6AF8">
      <w:start w:val="1"/>
      <w:numFmt w:val="bullet"/>
      <w:lvlText w:val=""/>
      <w:lvlJc w:val="left"/>
      <w:pPr>
        <w:ind w:left="1440" w:hanging="360"/>
      </w:pPr>
      <w:rPr>
        <w:rFonts w:ascii="Symbol" w:hAnsi="Symbol"/>
      </w:rPr>
    </w:lvl>
  </w:abstractNum>
  <w:abstractNum w:abstractNumId="49" w15:restartNumberingAfterBreak="0">
    <w:nsid w:val="4E7E7977"/>
    <w:multiLevelType w:val="hybridMultilevel"/>
    <w:tmpl w:val="2BA48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27A713D"/>
    <w:multiLevelType w:val="hybridMultilevel"/>
    <w:tmpl w:val="FFFFFFFF"/>
    <w:lvl w:ilvl="0" w:tplc="C67CF632">
      <w:start w:val="1"/>
      <w:numFmt w:val="bullet"/>
      <w:lvlText w:val=""/>
      <w:lvlJc w:val="left"/>
      <w:pPr>
        <w:ind w:left="720" w:hanging="360"/>
      </w:pPr>
      <w:rPr>
        <w:rFonts w:ascii="Symbol" w:hAnsi="Symbol" w:hint="default"/>
      </w:rPr>
    </w:lvl>
    <w:lvl w:ilvl="1" w:tplc="7CECC8F6">
      <w:start w:val="1"/>
      <w:numFmt w:val="bullet"/>
      <w:lvlText w:val="o"/>
      <w:lvlJc w:val="left"/>
      <w:pPr>
        <w:ind w:left="1440" w:hanging="360"/>
      </w:pPr>
      <w:rPr>
        <w:rFonts w:ascii="Courier New" w:hAnsi="Courier New" w:hint="default"/>
      </w:rPr>
    </w:lvl>
    <w:lvl w:ilvl="2" w:tplc="1D4091B6">
      <w:start w:val="1"/>
      <w:numFmt w:val="bullet"/>
      <w:lvlText w:val=""/>
      <w:lvlJc w:val="left"/>
      <w:pPr>
        <w:ind w:left="2160" w:hanging="360"/>
      </w:pPr>
      <w:rPr>
        <w:rFonts w:ascii="Wingdings" w:hAnsi="Wingdings" w:hint="default"/>
      </w:rPr>
    </w:lvl>
    <w:lvl w:ilvl="3" w:tplc="9068632A">
      <w:start w:val="1"/>
      <w:numFmt w:val="bullet"/>
      <w:lvlText w:val=""/>
      <w:lvlJc w:val="left"/>
      <w:pPr>
        <w:ind w:left="2880" w:hanging="360"/>
      </w:pPr>
      <w:rPr>
        <w:rFonts w:ascii="Symbol" w:hAnsi="Symbol" w:hint="default"/>
      </w:rPr>
    </w:lvl>
    <w:lvl w:ilvl="4" w:tplc="99F85EB6">
      <w:start w:val="1"/>
      <w:numFmt w:val="bullet"/>
      <w:lvlText w:val="o"/>
      <w:lvlJc w:val="left"/>
      <w:pPr>
        <w:ind w:left="3600" w:hanging="360"/>
      </w:pPr>
      <w:rPr>
        <w:rFonts w:ascii="Courier New" w:hAnsi="Courier New" w:hint="default"/>
      </w:rPr>
    </w:lvl>
    <w:lvl w:ilvl="5" w:tplc="F9142658">
      <w:start w:val="1"/>
      <w:numFmt w:val="bullet"/>
      <w:lvlText w:val=""/>
      <w:lvlJc w:val="left"/>
      <w:pPr>
        <w:ind w:left="4320" w:hanging="360"/>
      </w:pPr>
      <w:rPr>
        <w:rFonts w:ascii="Wingdings" w:hAnsi="Wingdings" w:hint="default"/>
      </w:rPr>
    </w:lvl>
    <w:lvl w:ilvl="6" w:tplc="872639D6">
      <w:start w:val="1"/>
      <w:numFmt w:val="bullet"/>
      <w:lvlText w:val=""/>
      <w:lvlJc w:val="left"/>
      <w:pPr>
        <w:ind w:left="5040" w:hanging="360"/>
      </w:pPr>
      <w:rPr>
        <w:rFonts w:ascii="Symbol" w:hAnsi="Symbol" w:hint="default"/>
      </w:rPr>
    </w:lvl>
    <w:lvl w:ilvl="7" w:tplc="128E4FA4">
      <w:start w:val="1"/>
      <w:numFmt w:val="bullet"/>
      <w:lvlText w:val="o"/>
      <w:lvlJc w:val="left"/>
      <w:pPr>
        <w:ind w:left="5760" w:hanging="360"/>
      </w:pPr>
      <w:rPr>
        <w:rFonts w:ascii="Courier New" w:hAnsi="Courier New" w:hint="default"/>
      </w:rPr>
    </w:lvl>
    <w:lvl w:ilvl="8" w:tplc="B2A01C02">
      <w:start w:val="1"/>
      <w:numFmt w:val="bullet"/>
      <w:lvlText w:val=""/>
      <w:lvlJc w:val="left"/>
      <w:pPr>
        <w:ind w:left="6480" w:hanging="360"/>
      </w:pPr>
      <w:rPr>
        <w:rFonts w:ascii="Wingdings" w:hAnsi="Wingdings" w:hint="default"/>
      </w:rPr>
    </w:lvl>
  </w:abstractNum>
  <w:abstractNum w:abstractNumId="54" w15:restartNumberingAfterBreak="0">
    <w:nsid w:val="52A43416"/>
    <w:multiLevelType w:val="hybridMultilevel"/>
    <w:tmpl w:val="D3502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3966B75"/>
    <w:multiLevelType w:val="hybridMultilevel"/>
    <w:tmpl w:val="FDE859E4"/>
    <w:lvl w:ilvl="0" w:tplc="0C09000D">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7970A77"/>
    <w:multiLevelType w:val="hybridMultilevel"/>
    <w:tmpl w:val="2E18BD4C"/>
    <w:lvl w:ilvl="0" w:tplc="8FA8AF40">
      <w:start w:val="1"/>
      <w:numFmt w:val="bullet"/>
      <w:lvlText w:val="•"/>
      <w:lvlJc w:val="left"/>
      <w:pPr>
        <w:tabs>
          <w:tab w:val="num" w:pos="360"/>
        </w:tabs>
        <w:ind w:left="360" w:hanging="360"/>
      </w:pPr>
      <w:rPr>
        <w:rFonts w:ascii="Arial" w:hAnsi="Arial" w:hint="default"/>
      </w:rPr>
    </w:lvl>
    <w:lvl w:ilvl="1" w:tplc="CC265156" w:tentative="1">
      <w:start w:val="1"/>
      <w:numFmt w:val="bullet"/>
      <w:lvlText w:val="•"/>
      <w:lvlJc w:val="left"/>
      <w:pPr>
        <w:tabs>
          <w:tab w:val="num" w:pos="1080"/>
        </w:tabs>
        <w:ind w:left="1080" w:hanging="360"/>
      </w:pPr>
      <w:rPr>
        <w:rFonts w:ascii="Arial" w:hAnsi="Arial" w:hint="default"/>
      </w:rPr>
    </w:lvl>
    <w:lvl w:ilvl="2" w:tplc="A9D4D144" w:tentative="1">
      <w:start w:val="1"/>
      <w:numFmt w:val="bullet"/>
      <w:lvlText w:val="•"/>
      <w:lvlJc w:val="left"/>
      <w:pPr>
        <w:tabs>
          <w:tab w:val="num" w:pos="1800"/>
        </w:tabs>
        <w:ind w:left="1800" w:hanging="360"/>
      </w:pPr>
      <w:rPr>
        <w:rFonts w:ascii="Arial" w:hAnsi="Arial" w:hint="default"/>
      </w:rPr>
    </w:lvl>
    <w:lvl w:ilvl="3" w:tplc="B1861776" w:tentative="1">
      <w:start w:val="1"/>
      <w:numFmt w:val="bullet"/>
      <w:lvlText w:val="•"/>
      <w:lvlJc w:val="left"/>
      <w:pPr>
        <w:tabs>
          <w:tab w:val="num" w:pos="2520"/>
        </w:tabs>
        <w:ind w:left="2520" w:hanging="360"/>
      </w:pPr>
      <w:rPr>
        <w:rFonts w:ascii="Arial" w:hAnsi="Arial" w:hint="default"/>
      </w:rPr>
    </w:lvl>
    <w:lvl w:ilvl="4" w:tplc="927E86C0" w:tentative="1">
      <w:start w:val="1"/>
      <w:numFmt w:val="bullet"/>
      <w:lvlText w:val="•"/>
      <w:lvlJc w:val="left"/>
      <w:pPr>
        <w:tabs>
          <w:tab w:val="num" w:pos="3240"/>
        </w:tabs>
        <w:ind w:left="3240" w:hanging="360"/>
      </w:pPr>
      <w:rPr>
        <w:rFonts w:ascii="Arial" w:hAnsi="Arial" w:hint="default"/>
      </w:rPr>
    </w:lvl>
    <w:lvl w:ilvl="5" w:tplc="E5B03772" w:tentative="1">
      <w:start w:val="1"/>
      <w:numFmt w:val="bullet"/>
      <w:lvlText w:val="•"/>
      <w:lvlJc w:val="left"/>
      <w:pPr>
        <w:tabs>
          <w:tab w:val="num" w:pos="3960"/>
        </w:tabs>
        <w:ind w:left="3960" w:hanging="360"/>
      </w:pPr>
      <w:rPr>
        <w:rFonts w:ascii="Arial" w:hAnsi="Arial" w:hint="default"/>
      </w:rPr>
    </w:lvl>
    <w:lvl w:ilvl="6" w:tplc="718ED942" w:tentative="1">
      <w:start w:val="1"/>
      <w:numFmt w:val="bullet"/>
      <w:lvlText w:val="•"/>
      <w:lvlJc w:val="left"/>
      <w:pPr>
        <w:tabs>
          <w:tab w:val="num" w:pos="4680"/>
        </w:tabs>
        <w:ind w:left="4680" w:hanging="360"/>
      </w:pPr>
      <w:rPr>
        <w:rFonts w:ascii="Arial" w:hAnsi="Arial" w:hint="default"/>
      </w:rPr>
    </w:lvl>
    <w:lvl w:ilvl="7" w:tplc="7C02ED62" w:tentative="1">
      <w:start w:val="1"/>
      <w:numFmt w:val="bullet"/>
      <w:lvlText w:val="•"/>
      <w:lvlJc w:val="left"/>
      <w:pPr>
        <w:tabs>
          <w:tab w:val="num" w:pos="5400"/>
        </w:tabs>
        <w:ind w:left="5400" w:hanging="360"/>
      </w:pPr>
      <w:rPr>
        <w:rFonts w:ascii="Arial" w:hAnsi="Arial" w:hint="default"/>
      </w:rPr>
    </w:lvl>
    <w:lvl w:ilvl="8" w:tplc="72466D72" w:tentative="1">
      <w:start w:val="1"/>
      <w:numFmt w:val="bullet"/>
      <w:lvlText w:val="•"/>
      <w:lvlJc w:val="left"/>
      <w:pPr>
        <w:tabs>
          <w:tab w:val="num" w:pos="6120"/>
        </w:tabs>
        <w:ind w:left="6120" w:hanging="360"/>
      </w:pPr>
      <w:rPr>
        <w:rFonts w:ascii="Arial" w:hAnsi="Arial" w:hint="default"/>
      </w:rPr>
    </w:lvl>
  </w:abstractNum>
  <w:abstractNum w:abstractNumId="58" w15:restartNumberingAfterBreak="0">
    <w:nsid w:val="5B924B64"/>
    <w:multiLevelType w:val="hybridMultilevel"/>
    <w:tmpl w:val="E9086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F49466E"/>
    <w:multiLevelType w:val="multilevel"/>
    <w:tmpl w:val="3E16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F5D41B4"/>
    <w:multiLevelType w:val="hybridMultilevel"/>
    <w:tmpl w:val="9A482B20"/>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61" w15:restartNumberingAfterBreak="0">
    <w:nsid w:val="5F7A1E4F"/>
    <w:multiLevelType w:val="multilevel"/>
    <w:tmpl w:val="F2D4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07C3CB5"/>
    <w:multiLevelType w:val="hybridMultilevel"/>
    <w:tmpl w:val="637E6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48F7D31"/>
    <w:multiLevelType w:val="multilevel"/>
    <w:tmpl w:val="27F2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4F9018A"/>
    <w:multiLevelType w:val="hybridMultilevel"/>
    <w:tmpl w:val="81FAB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66" w15:restartNumberingAfterBreak="0">
    <w:nsid w:val="6B142569"/>
    <w:multiLevelType w:val="hybridMultilevel"/>
    <w:tmpl w:val="B09CB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BB12A63"/>
    <w:multiLevelType w:val="hybridMultilevel"/>
    <w:tmpl w:val="C8E8084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1172"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BED2648"/>
    <w:multiLevelType w:val="multilevel"/>
    <w:tmpl w:val="A142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C6F3B66"/>
    <w:multiLevelType w:val="hybridMultilevel"/>
    <w:tmpl w:val="EA30F478"/>
    <w:lvl w:ilvl="0" w:tplc="97EE0212">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71" w15:restartNumberingAfterBreak="0">
    <w:nsid w:val="6D6B70D1"/>
    <w:multiLevelType w:val="hybridMultilevel"/>
    <w:tmpl w:val="A9B65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73"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4"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71465E4A"/>
    <w:multiLevelType w:val="hybridMultilevel"/>
    <w:tmpl w:val="F97CD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2D776C5"/>
    <w:multiLevelType w:val="multilevel"/>
    <w:tmpl w:val="7076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4B86C96"/>
    <w:multiLevelType w:val="hybridMultilevel"/>
    <w:tmpl w:val="FFFFFFFF"/>
    <w:lvl w:ilvl="0" w:tplc="8AB2412C">
      <w:start w:val="1"/>
      <w:numFmt w:val="decimal"/>
      <w:lvlText w:val="%1."/>
      <w:lvlJc w:val="left"/>
      <w:pPr>
        <w:ind w:left="720" w:hanging="360"/>
      </w:pPr>
    </w:lvl>
    <w:lvl w:ilvl="1" w:tplc="95847652">
      <w:start w:val="1"/>
      <w:numFmt w:val="lowerLetter"/>
      <w:lvlText w:val="%2."/>
      <w:lvlJc w:val="left"/>
      <w:pPr>
        <w:ind w:left="1440" w:hanging="360"/>
      </w:pPr>
    </w:lvl>
    <w:lvl w:ilvl="2" w:tplc="98E40F4A">
      <w:start w:val="1"/>
      <w:numFmt w:val="lowerRoman"/>
      <w:lvlText w:val="%3."/>
      <w:lvlJc w:val="right"/>
      <w:pPr>
        <w:ind w:left="2160" w:hanging="180"/>
      </w:pPr>
    </w:lvl>
    <w:lvl w:ilvl="3" w:tplc="0B726DE6">
      <w:start w:val="1"/>
      <w:numFmt w:val="decimal"/>
      <w:lvlText w:val="%4."/>
      <w:lvlJc w:val="left"/>
      <w:pPr>
        <w:ind w:left="2880" w:hanging="360"/>
      </w:pPr>
    </w:lvl>
    <w:lvl w:ilvl="4" w:tplc="8DDA6EF2">
      <w:start w:val="1"/>
      <w:numFmt w:val="lowerLetter"/>
      <w:lvlText w:val="%5."/>
      <w:lvlJc w:val="left"/>
      <w:pPr>
        <w:ind w:left="3600" w:hanging="360"/>
      </w:pPr>
    </w:lvl>
    <w:lvl w:ilvl="5" w:tplc="B9E8AF36">
      <w:start w:val="1"/>
      <w:numFmt w:val="lowerRoman"/>
      <w:lvlText w:val="%6."/>
      <w:lvlJc w:val="right"/>
      <w:pPr>
        <w:ind w:left="4320" w:hanging="180"/>
      </w:pPr>
    </w:lvl>
    <w:lvl w:ilvl="6" w:tplc="426C76B4">
      <w:start w:val="1"/>
      <w:numFmt w:val="decimal"/>
      <w:lvlText w:val="%7."/>
      <w:lvlJc w:val="left"/>
      <w:pPr>
        <w:ind w:left="5040" w:hanging="360"/>
      </w:pPr>
    </w:lvl>
    <w:lvl w:ilvl="7" w:tplc="36E67A04">
      <w:start w:val="1"/>
      <w:numFmt w:val="lowerLetter"/>
      <w:lvlText w:val="%8."/>
      <w:lvlJc w:val="left"/>
      <w:pPr>
        <w:ind w:left="5760" w:hanging="360"/>
      </w:pPr>
    </w:lvl>
    <w:lvl w:ilvl="8" w:tplc="84E02A82">
      <w:start w:val="1"/>
      <w:numFmt w:val="lowerRoman"/>
      <w:lvlText w:val="%9."/>
      <w:lvlJc w:val="right"/>
      <w:pPr>
        <w:ind w:left="6480" w:hanging="180"/>
      </w:pPr>
    </w:lvl>
  </w:abstractNum>
  <w:abstractNum w:abstractNumId="78" w15:restartNumberingAfterBreak="0">
    <w:nsid w:val="76ED3891"/>
    <w:multiLevelType w:val="multilevel"/>
    <w:tmpl w:val="C93A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80" w15:restartNumberingAfterBreak="0">
    <w:nsid w:val="7CA05272"/>
    <w:multiLevelType w:val="multilevel"/>
    <w:tmpl w:val="5278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82" w15:restartNumberingAfterBreak="0">
    <w:nsid w:val="7E7E0C69"/>
    <w:multiLevelType w:val="hybridMultilevel"/>
    <w:tmpl w:val="B91E6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6410801">
    <w:abstractNumId w:val="6"/>
  </w:num>
  <w:num w:numId="2" w16cid:durableId="728571613">
    <w:abstractNumId w:val="29"/>
  </w:num>
  <w:num w:numId="3" w16cid:durableId="1110583271">
    <w:abstractNumId w:val="81"/>
  </w:num>
  <w:num w:numId="4" w16cid:durableId="1955208067">
    <w:abstractNumId w:val="51"/>
  </w:num>
  <w:num w:numId="5" w16cid:durableId="1245342364">
    <w:abstractNumId w:val="70"/>
  </w:num>
  <w:num w:numId="6" w16cid:durableId="1191726581">
    <w:abstractNumId w:val="7"/>
  </w:num>
  <w:num w:numId="7" w16cid:durableId="69696735">
    <w:abstractNumId w:val="47"/>
  </w:num>
  <w:num w:numId="8" w16cid:durableId="500856995">
    <w:abstractNumId w:val="56"/>
  </w:num>
  <w:num w:numId="9" w16cid:durableId="1095632511">
    <w:abstractNumId w:val="34"/>
  </w:num>
  <w:num w:numId="10" w16cid:durableId="81340307">
    <w:abstractNumId w:val="10"/>
  </w:num>
  <w:num w:numId="11" w16cid:durableId="172378174">
    <w:abstractNumId w:val="28"/>
  </w:num>
  <w:num w:numId="12" w16cid:durableId="1079592476">
    <w:abstractNumId w:val="75"/>
  </w:num>
  <w:num w:numId="13" w16cid:durableId="140345210">
    <w:abstractNumId w:val="32"/>
  </w:num>
  <w:num w:numId="14" w16cid:durableId="144398127">
    <w:abstractNumId w:val="74"/>
  </w:num>
  <w:num w:numId="15" w16cid:durableId="407774007">
    <w:abstractNumId w:val="21"/>
  </w:num>
  <w:num w:numId="16" w16cid:durableId="604849847">
    <w:abstractNumId w:val="26"/>
  </w:num>
  <w:num w:numId="17" w16cid:durableId="457727057">
    <w:abstractNumId w:val="62"/>
  </w:num>
  <w:num w:numId="18" w16cid:durableId="1157838485">
    <w:abstractNumId w:val="27"/>
  </w:num>
  <w:num w:numId="19" w16cid:durableId="384528723">
    <w:abstractNumId w:val="54"/>
  </w:num>
  <w:num w:numId="20" w16cid:durableId="1161192322">
    <w:abstractNumId w:val="7"/>
    <w:lvlOverride w:ilvl="0">
      <w:startOverride w:val="1"/>
    </w:lvlOverride>
  </w:num>
  <w:num w:numId="21" w16cid:durableId="1837264415">
    <w:abstractNumId w:val="11"/>
  </w:num>
  <w:num w:numId="22" w16cid:durableId="303580676">
    <w:abstractNumId w:val="42"/>
  </w:num>
  <w:num w:numId="23" w16cid:durableId="1443913277">
    <w:abstractNumId w:val="65"/>
  </w:num>
  <w:num w:numId="24" w16cid:durableId="1094280909">
    <w:abstractNumId w:val="5"/>
  </w:num>
  <w:num w:numId="25" w16cid:durableId="92477031">
    <w:abstractNumId w:val="4"/>
  </w:num>
  <w:num w:numId="26" w16cid:durableId="2140762038">
    <w:abstractNumId w:val="3"/>
  </w:num>
  <w:num w:numId="27" w16cid:durableId="1160729808">
    <w:abstractNumId w:val="2"/>
  </w:num>
  <w:num w:numId="28" w16cid:durableId="2040737872">
    <w:abstractNumId w:val="8"/>
  </w:num>
  <w:num w:numId="29" w16cid:durableId="1841386985">
    <w:abstractNumId w:val="1"/>
  </w:num>
  <w:num w:numId="30" w16cid:durableId="1282808074">
    <w:abstractNumId w:val="0"/>
  </w:num>
  <w:num w:numId="31" w16cid:durableId="289746756">
    <w:abstractNumId w:val="17"/>
  </w:num>
  <w:num w:numId="32" w16cid:durableId="574509034">
    <w:abstractNumId w:val="23"/>
  </w:num>
  <w:num w:numId="33" w16cid:durableId="2012028040">
    <w:abstractNumId w:val="50"/>
  </w:num>
  <w:num w:numId="34" w16cid:durableId="1515536301">
    <w:abstractNumId w:val="72"/>
  </w:num>
  <w:num w:numId="35" w16cid:durableId="1668367328">
    <w:abstractNumId w:val="79"/>
  </w:num>
  <w:num w:numId="36" w16cid:durableId="819035636">
    <w:abstractNumId w:val="73"/>
  </w:num>
  <w:num w:numId="37" w16cid:durableId="1257207366">
    <w:abstractNumId w:val="33"/>
  </w:num>
  <w:num w:numId="38" w16cid:durableId="2106611267">
    <w:abstractNumId w:val="13"/>
  </w:num>
  <w:num w:numId="39" w16cid:durableId="1899827057">
    <w:abstractNumId w:val="52"/>
  </w:num>
  <w:num w:numId="40" w16cid:durableId="1947150551">
    <w:abstractNumId w:val="36"/>
  </w:num>
  <w:num w:numId="41" w16cid:durableId="38209394">
    <w:abstractNumId w:val="60"/>
  </w:num>
  <w:num w:numId="42" w16cid:durableId="1232037763">
    <w:abstractNumId w:val="55"/>
  </w:num>
  <w:num w:numId="43" w16cid:durableId="1713070769">
    <w:abstractNumId w:val="69"/>
  </w:num>
  <w:num w:numId="44" w16cid:durableId="1673531769">
    <w:abstractNumId w:val="15"/>
  </w:num>
  <w:num w:numId="45" w16cid:durableId="1824274865">
    <w:abstractNumId w:val="30"/>
  </w:num>
  <w:num w:numId="46" w16cid:durableId="1893156245">
    <w:abstractNumId w:val="45"/>
  </w:num>
  <w:num w:numId="47" w16cid:durableId="1841389497">
    <w:abstractNumId w:val="18"/>
  </w:num>
  <w:num w:numId="48" w16cid:durableId="948507787">
    <w:abstractNumId w:val="76"/>
  </w:num>
  <w:num w:numId="49" w16cid:durableId="1038818364">
    <w:abstractNumId w:val="68"/>
  </w:num>
  <w:num w:numId="50" w16cid:durableId="1406799237">
    <w:abstractNumId w:val="22"/>
  </w:num>
  <w:num w:numId="51" w16cid:durableId="52697447">
    <w:abstractNumId w:val="59"/>
  </w:num>
  <w:num w:numId="52" w16cid:durableId="250705061">
    <w:abstractNumId w:val="43"/>
  </w:num>
  <w:num w:numId="53" w16cid:durableId="1472095986">
    <w:abstractNumId w:val="44"/>
  </w:num>
  <w:num w:numId="54" w16cid:durableId="382214065">
    <w:abstractNumId w:val="78"/>
  </w:num>
  <w:num w:numId="55" w16cid:durableId="1260210589">
    <w:abstractNumId w:val="31"/>
  </w:num>
  <w:num w:numId="56" w16cid:durableId="2055805461">
    <w:abstractNumId w:val="61"/>
  </w:num>
  <w:num w:numId="57" w16cid:durableId="2065524732">
    <w:abstractNumId w:val="38"/>
  </w:num>
  <w:num w:numId="58" w16cid:durableId="1643580017">
    <w:abstractNumId w:val="80"/>
  </w:num>
  <w:num w:numId="59" w16cid:durableId="2071807367">
    <w:abstractNumId w:val="46"/>
  </w:num>
  <w:num w:numId="60" w16cid:durableId="705062064">
    <w:abstractNumId w:val="37"/>
  </w:num>
  <w:num w:numId="61" w16cid:durableId="833959650">
    <w:abstractNumId w:val="25"/>
  </w:num>
  <w:num w:numId="62" w16cid:durableId="1656689557">
    <w:abstractNumId w:val="71"/>
  </w:num>
  <w:num w:numId="63" w16cid:durableId="117846408">
    <w:abstractNumId w:val="57"/>
  </w:num>
  <w:num w:numId="64" w16cid:durableId="1501969751">
    <w:abstractNumId w:val="20"/>
  </w:num>
  <w:num w:numId="65" w16cid:durableId="505561180">
    <w:abstractNumId w:val="24"/>
  </w:num>
  <w:num w:numId="66" w16cid:durableId="1078940351">
    <w:abstractNumId w:val="19"/>
  </w:num>
  <w:num w:numId="67" w16cid:durableId="1514874378">
    <w:abstractNumId w:val="12"/>
  </w:num>
  <w:num w:numId="68" w16cid:durableId="241070286">
    <w:abstractNumId w:val="58"/>
  </w:num>
  <w:num w:numId="69" w16cid:durableId="1471821629">
    <w:abstractNumId w:val="67"/>
  </w:num>
  <w:num w:numId="70" w16cid:durableId="74284322">
    <w:abstractNumId w:val="48"/>
  </w:num>
  <w:num w:numId="71" w16cid:durableId="804390137">
    <w:abstractNumId w:val="77"/>
  </w:num>
  <w:num w:numId="72" w16cid:durableId="413864433">
    <w:abstractNumId w:val="53"/>
  </w:num>
  <w:num w:numId="73" w16cid:durableId="485366318">
    <w:abstractNumId w:val="16"/>
  </w:num>
  <w:num w:numId="74" w16cid:durableId="576280491">
    <w:abstractNumId w:val="82"/>
  </w:num>
  <w:num w:numId="75" w16cid:durableId="2022509153">
    <w:abstractNumId w:val="64"/>
  </w:num>
  <w:num w:numId="76" w16cid:durableId="314574045">
    <w:abstractNumId w:val="63"/>
  </w:num>
  <w:num w:numId="77" w16cid:durableId="2039620625">
    <w:abstractNumId w:val="49"/>
  </w:num>
  <w:num w:numId="78" w16cid:durableId="35784227">
    <w:abstractNumId w:val="14"/>
  </w:num>
  <w:num w:numId="79" w16cid:durableId="1548099647">
    <w:abstractNumId w:val="40"/>
  </w:num>
  <w:num w:numId="80" w16cid:durableId="390467155">
    <w:abstractNumId w:val="39"/>
  </w:num>
  <w:num w:numId="81" w16cid:durableId="1509438798">
    <w:abstractNumId w:val="41"/>
  </w:num>
  <w:num w:numId="82" w16cid:durableId="81266112">
    <w:abstractNumId w:val="35"/>
  </w:num>
  <w:num w:numId="83" w16cid:durableId="260989490">
    <w:abstractNumId w:val="66"/>
  </w:num>
  <w:num w:numId="84" w16cid:durableId="123647022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7742325">
    <w:abstractNumId w:val="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removePersonalInformation/>
  <w:removeDateAndTime/>
  <w:displayBackgroundShape/>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CFE"/>
    <w:rsid w:val="0000000F"/>
    <w:rsid w:val="000003ED"/>
    <w:rsid w:val="000004AD"/>
    <w:rsid w:val="00000694"/>
    <w:rsid w:val="000008F3"/>
    <w:rsid w:val="00000C17"/>
    <w:rsid w:val="00000CD0"/>
    <w:rsid w:val="00000DEE"/>
    <w:rsid w:val="00001023"/>
    <w:rsid w:val="000010A8"/>
    <w:rsid w:val="000014E8"/>
    <w:rsid w:val="000016ED"/>
    <w:rsid w:val="00001886"/>
    <w:rsid w:val="0000189B"/>
    <w:rsid w:val="00001A73"/>
    <w:rsid w:val="00001A7C"/>
    <w:rsid w:val="00001C2B"/>
    <w:rsid w:val="00001C65"/>
    <w:rsid w:val="00001DA3"/>
    <w:rsid w:val="00001EB0"/>
    <w:rsid w:val="00001EB2"/>
    <w:rsid w:val="00001F41"/>
    <w:rsid w:val="00001FAD"/>
    <w:rsid w:val="000020E4"/>
    <w:rsid w:val="000020E5"/>
    <w:rsid w:val="000020FF"/>
    <w:rsid w:val="000021E5"/>
    <w:rsid w:val="000022CB"/>
    <w:rsid w:val="0000244B"/>
    <w:rsid w:val="00002455"/>
    <w:rsid w:val="000026D2"/>
    <w:rsid w:val="00002748"/>
    <w:rsid w:val="00002856"/>
    <w:rsid w:val="000029A5"/>
    <w:rsid w:val="000029F5"/>
    <w:rsid w:val="00002BB8"/>
    <w:rsid w:val="00002C5B"/>
    <w:rsid w:val="00002EA4"/>
    <w:rsid w:val="00002F07"/>
    <w:rsid w:val="00003299"/>
    <w:rsid w:val="000032FD"/>
    <w:rsid w:val="00003371"/>
    <w:rsid w:val="00003743"/>
    <w:rsid w:val="00003BF5"/>
    <w:rsid w:val="00003CFE"/>
    <w:rsid w:val="00003E79"/>
    <w:rsid w:val="00003EDD"/>
    <w:rsid w:val="00003F94"/>
    <w:rsid w:val="00004097"/>
    <w:rsid w:val="000040D4"/>
    <w:rsid w:val="0000413D"/>
    <w:rsid w:val="00004174"/>
    <w:rsid w:val="000041E2"/>
    <w:rsid w:val="00004386"/>
    <w:rsid w:val="00004394"/>
    <w:rsid w:val="000047A6"/>
    <w:rsid w:val="000047B4"/>
    <w:rsid w:val="000049ED"/>
    <w:rsid w:val="00004A8E"/>
    <w:rsid w:val="00004C5E"/>
    <w:rsid w:val="00004CC6"/>
    <w:rsid w:val="0000543B"/>
    <w:rsid w:val="000055BC"/>
    <w:rsid w:val="00005712"/>
    <w:rsid w:val="0000581C"/>
    <w:rsid w:val="00005B69"/>
    <w:rsid w:val="00005BA8"/>
    <w:rsid w:val="00005C43"/>
    <w:rsid w:val="00005D2D"/>
    <w:rsid w:val="00005E2B"/>
    <w:rsid w:val="0000625C"/>
    <w:rsid w:val="0000626B"/>
    <w:rsid w:val="0000639B"/>
    <w:rsid w:val="00006441"/>
    <w:rsid w:val="0000650D"/>
    <w:rsid w:val="000065B2"/>
    <w:rsid w:val="00006663"/>
    <w:rsid w:val="00006676"/>
    <w:rsid w:val="000069CF"/>
    <w:rsid w:val="000069E3"/>
    <w:rsid w:val="00006C26"/>
    <w:rsid w:val="00006EB5"/>
    <w:rsid w:val="00006EBE"/>
    <w:rsid w:val="0000731F"/>
    <w:rsid w:val="0000732F"/>
    <w:rsid w:val="000073D2"/>
    <w:rsid w:val="000074C1"/>
    <w:rsid w:val="00007744"/>
    <w:rsid w:val="000078E8"/>
    <w:rsid w:val="0000798F"/>
    <w:rsid w:val="00007A4E"/>
    <w:rsid w:val="00007A9B"/>
    <w:rsid w:val="00007B6A"/>
    <w:rsid w:val="00007BF1"/>
    <w:rsid w:val="00007CAD"/>
    <w:rsid w:val="00007D9A"/>
    <w:rsid w:val="00007DCF"/>
    <w:rsid w:val="00007E83"/>
    <w:rsid w:val="00007E9C"/>
    <w:rsid w:val="00007F84"/>
    <w:rsid w:val="00007FD8"/>
    <w:rsid w:val="00007FE4"/>
    <w:rsid w:val="000103E6"/>
    <w:rsid w:val="000105A9"/>
    <w:rsid w:val="00010652"/>
    <w:rsid w:val="000106D9"/>
    <w:rsid w:val="00010710"/>
    <w:rsid w:val="0001072E"/>
    <w:rsid w:val="00010817"/>
    <w:rsid w:val="0001091A"/>
    <w:rsid w:val="00010A5E"/>
    <w:rsid w:val="00010BDF"/>
    <w:rsid w:val="00010D1F"/>
    <w:rsid w:val="00010E55"/>
    <w:rsid w:val="00011240"/>
    <w:rsid w:val="0001131B"/>
    <w:rsid w:val="0001134A"/>
    <w:rsid w:val="000113B7"/>
    <w:rsid w:val="000116B7"/>
    <w:rsid w:val="000117F8"/>
    <w:rsid w:val="0001180C"/>
    <w:rsid w:val="00011830"/>
    <w:rsid w:val="00011978"/>
    <w:rsid w:val="00011D60"/>
    <w:rsid w:val="00011E54"/>
    <w:rsid w:val="00011F90"/>
    <w:rsid w:val="000120F5"/>
    <w:rsid w:val="00012108"/>
    <w:rsid w:val="000122A5"/>
    <w:rsid w:val="00012502"/>
    <w:rsid w:val="00012767"/>
    <w:rsid w:val="00012790"/>
    <w:rsid w:val="00012837"/>
    <w:rsid w:val="00012849"/>
    <w:rsid w:val="000128C5"/>
    <w:rsid w:val="00012F48"/>
    <w:rsid w:val="0001302A"/>
    <w:rsid w:val="0001306D"/>
    <w:rsid w:val="00013100"/>
    <w:rsid w:val="000133BD"/>
    <w:rsid w:val="0001352E"/>
    <w:rsid w:val="0001353E"/>
    <w:rsid w:val="0001360C"/>
    <w:rsid w:val="000138CD"/>
    <w:rsid w:val="000139C4"/>
    <w:rsid w:val="00013B3A"/>
    <w:rsid w:val="00013C81"/>
    <w:rsid w:val="00013DE0"/>
    <w:rsid w:val="00013E4D"/>
    <w:rsid w:val="00013FC1"/>
    <w:rsid w:val="00013FF1"/>
    <w:rsid w:val="0001444B"/>
    <w:rsid w:val="0001445B"/>
    <w:rsid w:val="0001490B"/>
    <w:rsid w:val="0001498B"/>
    <w:rsid w:val="00014A3E"/>
    <w:rsid w:val="00014AF6"/>
    <w:rsid w:val="00014B89"/>
    <w:rsid w:val="00014BCD"/>
    <w:rsid w:val="00014C9B"/>
    <w:rsid w:val="00014D4F"/>
    <w:rsid w:val="00014E33"/>
    <w:rsid w:val="00014F1E"/>
    <w:rsid w:val="00014FF9"/>
    <w:rsid w:val="00014FFC"/>
    <w:rsid w:val="00015011"/>
    <w:rsid w:val="00015059"/>
    <w:rsid w:val="00015216"/>
    <w:rsid w:val="0001565B"/>
    <w:rsid w:val="000156A3"/>
    <w:rsid w:val="000156B4"/>
    <w:rsid w:val="00015773"/>
    <w:rsid w:val="0001578B"/>
    <w:rsid w:val="0001594E"/>
    <w:rsid w:val="00015AC7"/>
    <w:rsid w:val="00015B7B"/>
    <w:rsid w:val="00015CB1"/>
    <w:rsid w:val="00015D33"/>
    <w:rsid w:val="000161BE"/>
    <w:rsid w:val="000161DA"/>
    <w:rsid w:val="000162B8"/>
    <w:rsid w:val="00016307"/>
    <w:rsid w:val="00016394"/>
    <w:rsid w:val="000163A2"/>
    <w:rsid w:val="00016478"/>
    <w:rsid w:val="000165B6"/>
    <w:rsid w:val="000165BE"/>
    <w:rsid w:val="000165E9"/>
    <w:rsid w:val="000166CB"/>
    <w:rsid w:val="0001671C"/>
    <w:rsid w:val="000167B4"/>
    <w:rsid w:val="000167E5"/>
    <w:rsid w:val="000168A2"/>
    <w:rsid w:val="00016913"/>
    <w:rsid w:val="00016978"/>
    <w:rsid w:val="00016B54"/>
    <w:rsid w:val="00017135"/>
    <w:rsid w:val="00017215"/>
    <w:rsid w:val="0001737A"/>
    <w:rsid w:val="000174CF"/>
    <w:rsid w:val="00017CEA"/>
    <w:rsid w:val="00017F24"/>
    <w:rsid w:val="00020124"/>
    <w:rsid w:val="00020258"/>
    <w:rsid w:val="0002028D"/>
    <w:rsid w:val="00020304"/>
    <w:rsid w:val="0002051C"/>
    <w:rsid w:val="00020684"/>
    <w:rsid w:val="000206BB"/>
    <w:rsid w:val="00020946"/>
    <w:rsid w:val="00020A26"/>
    <w:rsid w:val="00020C25"/>
    <w:rsid w:val="00020CE2"/>
    <w:rsid w:val="00020F96"/>
    <w:rsid w:val="00021066"/>
    <w:rsid w:val="00021153"/>
    <w:rsid w:val="000212D5"/>
    <w:rsid w:val="0002151B"/>
    <w:rsid w:val="00021599"/>
    <w:rsid w:val="00021704"/>
    <w:rsid w:val="00021721"/>
    <w:rsid w:val="00021947"/>
    <w:rsid w:val="000219A9"/>
    <w:rsid w:val="00021B3A"/>
    <w:rsid w:val="00021D28"/>
    <w:rsid w:val="00021E9B"/>
    <w:rsid w:val="0002202C"/>
    <w:rsid w:val="00022140"/>
    <w:rsid w:val="00022260"/>
    <w:rsid w:val="000222FA"/>
    <w:rsid w:val="0002237D"/>
    <w:rsid w:val="0002247A"/>
    <w:rsid w:val="00022667"/>
    <w:rsid w:val="00022689"/>
    <w:rsid w:val="000228D9"/>
    <w:rsid w:val="0002293D"/>
    <w:rsid w:val="000229C1"/>
    <w:rsid w:val="00022BDF"/>
    <w:rsid w:val="00022C5A"/>
    <w:rsid w:val="00022CBD"/>
    <w:rsid w:val="00022D35"/>
    <w:rsid w:val="00022E25"/>
    <w:rsid w:val="00022E8A"/>
    <w:rsid w:val="00022FB2"/>
    <w:rsid w:val="00022FDD"/>
    <w:rsid w:val="0002308D"/>
    <w:rsid w:val="000231F4"/>
    <w:rsid w:val="00023268"/>
    <w:rsid w:val="000235C3"/>
    <w:rsid w:val="00023611"/>
    <w:rsid w:val="000236EA"/>
    <w:rsid w:val="0002395B"/>
    <w:rsid w:val="000239A3"/>
    <w:rsid w:val="00023A03"/>
    <w:rsid w:val="00023CBD"/>
    <w:rsid w:val="00023CFF"/>
    <w:rsid w:val="00023D9B"/>
    <w:rsid w:val="00023ED5"/>
    <w:rsid w:val="00023F42"/>
    <w:rsid w:val="000240F4"/>
    <w:rsid w:val="00024187"/>
    <w:rsid w:val="000242D2"/>
    <w:rsid w:val="000242DA"/>
    <w:rsid w:val="00024354"/>
    <w:rsid w:val="000243B3"/>
    <w:rsid w:val="00024400"/>
    <w:rsid w:val="00024610"/>
    <w:rsid w:val="000246CF"/>
    <w:rsid w:val="00024860"/>
    <w:rsid w:val="000249C6"/>
    <w:rsid w:val="00024BCD"/>
    <w:rsid w:val="00024DAE"/>
    <w:rsid w:val="00024E93"/>
    <w:rsid w:val="00024EA3"/>
    <w:rsid w:val="000250B4"/>
    <w:rsid w:val="00025126"/>
    <w:rsid w:val="0002545F"/>
    <w:rsid w:val="000255F8"/>
    <w:rsid w:val="000257EC"/>
    <w:rsid w:val="00025899"/>
    <w:rsid w:val="000259B6"/>
    <w:rsid w:val="00025ABE"/>
    <w:rsid w:val="00025BCB"/>
    <w:rsid w:val="00025D9D"/>
    <w:rsid w:val="00025DA8"/>
    <w:rsid w:val="00025DAD"/>
    <w:rsid w:val="00025DD8"/>
    <w:rsid w:val="00025DE2"/>
    <w:rsid w:val="00025FF2"/>
    <w:rsid w:val="0002602D"/>
    <w:rsid w:val="000260FE"/>
    <w:rsid w:val="00026139"/>
    <w:rsid w:val="00026246"/>
    <w:rsid w:val="000262BA"/>
    <w:rsid w:val="00026356"/>
    <w:rsid w:val="000264C5"/>
    <w:rsid w:val="0002656E"/>
    <w:rsid w:val="00026950"/>
    <w:rsid w:val="000269D4"/>
    <w:rsid w:val="00026CFD"/>
    <w:rsid w:val="00026D31"/>
    <w:rsid w:val="00026F63"/>
    <w:rsid w:val="00027071"/>
    <w:rsid w:val="00027074"/>
    <w:rsid w:val="00027139"/>
    <w:rsid w:val="000271EE"/>
    <w:rsid w:val="0002723E"/>
    <w:rsid w:val="00027370"/>
    <w:rsid w:val="000275B5"/>
    <w:rsid w:val="00027601"/>
    <w:rsid w:val="000276DC"/>
    <w:rsid w:val="0002773D"/>
    <w:rsid w:val="00027758"/>
    <w:rsid w:val="00027B6A"/>
    <w:rsid w:val="00027C95"/>
    <w:rsid w:val="00027D45"/>
    <w:rsid w:val="00027D5D"/>
    <w:rsid w:val="00027DD6"/>
    <w:rsid w:val="00027DF6"/>
    <w:rsid w:val="00030066"/>
    <w:rsid w:val="000300E7"/>
    <w:rsid w:val="00030135"/>
    <w:rsid w:val="0003026B"/>
    <w:rsid w:val="000302B5"/>
    <w:rsid w:val="00030506"/>
    <w:rsid w:val="00030783"/>
    <w:rsid w:val="00030815"/>
    <w:rsid w:val="00030819"/>
    <w:rsid w:val="00030829"/>
    <w:rsid w:val="000308D4"/>
    <w:rsid w:val="00030901"/>
    <w:rsid w:val="0003097B"/>
    <w:rsid w:val="00030A2B"/>
    <w:rsid w:val="00030A51"/>
    <w:rsid w:val="00030BE9"/>
    <w:rsid w:val="00031091"/>
    <w:rsid w:val="0003128B"/>
    <w:rsid w:val="000313B7"/>
    <w:rsid w:val="000313E1"/>
    <w:rsid w:val="00031434"/>
    <w:rsid w:val="000314E5"/>
    <w:rsid w:val="0003175A"/>
    <w:rsid w:val="000319D4"/>
    <w:rsid w:val="00031B24"/>
    <w:rsid w:val="00031D13"/>
    <w:rsid w:val="00031D30"/>
    <w:rsid w:val="00031E9D"/>
    <w:rsid w:val="00031EEF"/>
    <w:rsid w:val="00031F10"/>
    <w:rsid w:val="00031FFA"/>
    <w:rsid w:val="000322DF"/>
    <w:rsid w:val="00032398"/>
    <w:rsid w:val="000325A6"/>
    <w:rsid w:val="00032604"/>
    <w:rsid w:val="00032937"/>
    <w:rsid w:val="000329DD"/>
    <w:rsid w:val="000329F4"/>
    <w:rsid w:val="00032A2D"/>
    <w:rsid w:val="00032BC5"/>
    <w:rsid w:val="00032F4F"/>
    <w:rsid w:val="00032F9A"/>
    <w:rsid w:val="00033000"/>
    <w:rsid w:val="00033267"/>
    <w:rsid w:val="00033321"/>
    <w:rsid w:val="0003348A"/>
    <w:rsid w:val="000334C4"/>
    <w:rsid w:val="000334EA"/>
    <w:rsid w:val="000335C8"/>
    <w:rsid w:val="00033603"/>
    <w:rsid w:val="0003360C"/>
    <w:rsid w:val="00033662"/>
    <w:rsid w:val="000338E5"/>
    <w:rsid w:val="0003394D"/>
    <w:rsid w:val="00033A99"/>
    <w:rsid w:val="00033BF8"/>
    <w:rsid w:val="00033ECC"/>
    <w:rsid w:val="000340AE"/>
    <w:rsid w:val="000340C3"/>
    <w:rsid w:val="000340DE"/>
    <w:rsid w:val="0003422F"/>
    <w:rsid w:val="000343A7"/>
    <w:rsid w:val="00034467"/>
    <w:rsid w:val="00034673"/>
    <w:rsid w:val="00034676"/>
    <w:rsid w:val="000346A7"/>
    <w:rsid w:val="000348BB"/>
    <w:rsid w:val="000348CB"/>
    <w:rsid w:val="00034B2E"/>
    <w:rsid w:val="00034B67"/>
    <w:rsid w:val="00034D45"/>
    <w:rsid w:val="00034F98"/>
    <w:rsid w:val="000352A9"/>
    <w:rsid w:val="000354D6"/>
    <w:rsid w:val="000355ED"/>
    <w:rsid w:val="000357FB"/>
    <w:rsid w:val="00035898"/>
    <w:rsid w:val="00035924"/>
    <w:rsid w:val="00035982"/>
    <w:rsid w:val="00035A4E"/>
    <w:rsid w:val="00035D30"/>
    <w:rsid w:val="00035E6A"/>
    <w:rsid w:val="00035F5D"/>
    <w:rsid w:val="0003618E"/>
    <w:rsid w:val="000361CC"/>
    <w:rsid w:val="00036271"/>
    <w:rsid w:val="0003661D"/>
    <w:rsid w:val="000367AD"/>
    <w:rsid w:val="00036879"/>
    <w:rsid w:val="0003697A"/>
    <w:rsid w:val="00036A23"/>
    <w:rsid w:val="00036AE1"/>
    <w:rsid w:val="00036BE2"/>
    <w:rsid w:val="00036DD1"/>
    <w:rsid w:val="0003738F"/>
    <w:rsid w:val="0003756D"/>
    <w:rsid w:val="0003756E"/>
    <w:rsid w:val="00037604"/>
    <w:rsid w:val="00037771"/>
    <w:rsid w:val="00037920"/>
    <w:rsid w:val="000379D6"/>
    <w:rsid w:val="00037C91"/>
    <w:rsid w:val="00037F46"/>
    <w:rsid w:val="000400DF"/>
    <w:rsid w:val="000403BA"/>
    <w:rsid w:val="00040662"/>
    <w:rsid w:val="00040692"/>
    <w:rsid w:val="000407CF"/>
    <w:rsid w:val="00040871"/>
    <w:rsid w:val="00040A26"/>
    <w:rsid w:val="00040B01"/>
    <w:rsid w:val="00040B88"/>
    <w:rsid w:val="00040B94"/>
    <w:rsid w:val="00040BE8"/>
    <w:rsid w:val="00040CD5"/>
    <w:rsid w:val="00040F18"/>
    <w:rsid w:val="00040F57"/>
    <w:rsid w:val="00040FE0"/>
    <w:rsid w:val="000411A0"/>
    <w:rsid w:val="00041340"/>
    <w:rsid w:val="00041424"/>
    <w:rsid w:val="000415EF"/>
    <w:rsid w:val="00041683"/>
    <w:rsid w:val="000416FD"/>
    <w:rsid w:val="000417EC"/>
    <w:rsid w:val="0004182B"/>
    <w:rsid w:val="00041840"/>
    <w:rsid w:val="00041960"/>
    <w:rsid w:val="00041A9F"/>
    <w:rsid w:val="00041B68"/>
    <w:rsid w:val="00041BF0"/>
    <w:rsid w:val="00041C2D"/>
    <w:rsid w:val="00041DF2"/>
    <w:rsid w:val="00041F02"/>
    <w:rsid w:val="00041FCB"/>
    <w:rsid w:val="000420EE"/>
    <w:rsid w:val="00042223"/>
    <w:rsid w:val="0004239D"/>
    <w:rsid w:val="000423BC"/>
    <w:rsid w:val="000424E5"/>
    <w:rsid w:val="00042559"/>
    <w:rsid w:val="00042566"/>
    <w:rsid w:val="0004267C"/>
    <w:rsid w:val="00042775"/>
    <w:rsid w:val="00042AA6"/>
    <w:rsid w:val="00042B53"/>
    <w:rsid w:val="00042B74"/>
    <w:rsid w:val="00042BCF"/>
    <w:rsid w:val="00042E92"/>
    <w:rsid w:val="00042EEA"/>
    <w:rsid w:val="00043105"/>
    <w:rsid w:val="00043193"/>
    <w:rsid w:val="00043196"/>
    <w:rsid w:val="000431DF"/>
    <w:rsid w:val="000434FA"/>
    <w:rsid w:val="00043528"/>
    <w:rsid w:val="0004395B"/>
    <w:rsid w:val="00043B65"/>
    <w:rsid w:val="00043CF2"/>
    <w:rsid w:val="00043F3C"/>
    <w:rsid w:val="00044247"/>
    <w:rsid w:val="000442E2"/>
    <w:rsid w:val="00044660"/>
    <w:rsid w:val="00044708"/>
    <w:rsid w:val="00044766"/>
    <w:rsid w:val="000448DC"/>
    <w:rsid w:val="000448F8"/>
    <w:rsid w:val="00044A17"/>
    <w:rsid w:val="00044A99"/>
    <w:rsid w:val="00044C2A"/>
    <w:rsid w:val="00044E6F"/>
    <w:rsid w:val="000452E0"/>
    <w:rsid w:val="00045410"/>
    <w:rsid w:val="00045446"/>
    <w:rsid w:val="00045456"/>
    <w:rsid w:val="00045548"/>
    <w:rsid w:val="0004568D"/>
    <w:rsid w:val="000456DB"/>
    <w:rsid w:val="0004572D"/>
    <w:rsid w:val="00045774"/>
    <w:rsid w:val="0004577F"/>
    <w:rsid w:val="00045822"/>
    <w:rsid w:val="00045987"/>
    <w:rsid w:val="00045A41"/>
    <w:rsid w:val="00045D5F"/>
    <w:rsid w:val="00045E71"/>
    <w:rsid w:val="00045F7A"/>
    <w:rsid w:val="00045FF6"/>
    <w:rsid w:val="0004635F"/>
    <w:rsid w:val="00046675"/>
    <w:rsid w:val="0004680F"/>
    <w:rsid w:val="0004693E"/>
    <w:rsid w:val="00046985"/>
    <w:rsid w:val="000469C0"/>
    <w:rsid w:val="000469EF"/>
    <w:rsid w:val="000469F8"/>
    <w:rsid w:val="00046A2F"/>
    <w:rsid w:val="00046AA6"/>
    <w:rsid w:val="00046ADB"/>
    <w:rsid w:val="00046B04"/>
    <w:rsid w:val="00046BEC"/>
    <w:rsid w:val="00046CDF"/>
    <w:rsid w:val="00046D84"/>
    <w:rsid w:val="00046F6E"/>
    <w:rsid w:val="00046FAB"/>
    <w:rsid w:val="00046FBA"/>
    <w:rsid w:val="00046FF0"/>
    <w:rsid w:val="000472E1"/>
    <w:rsid w:val="00047316"/>
    <w:rsid w:val="0004738D"/>
    <w:rsid w:val="00047441"/>
    <w:rsid w:val="000476D7"/>
    <w:rsid w:val="0004770E"/>
    <w:rsid w:val="000477F4"/>
    <w:rsid w:val="00047A97"/>
    <w:rsid w:val="00047B23"/>
    <w:rsid w:val="00047B79"/>
    <w:rsid w:val="00047DF4"/>
    <w:rsid w:val="00047E25"/>
    <w:rsid w:val="00047E6B"/>
    <w:rsid w:val="00047FD8"/>
    <w:rsid w:val="0005003C"/>
    <w:rsid w:val="00050071"/>
    <w:rsid w:val="0005015F"/>
    <w:rsid w:val="00050176"/>
    <w:rsid w:val="000501B9"/>
    <w:rsid w:val="000502D8"/>
    <w:rsid w:val="000503E4"/>
    <w:rsid w:val="0005044C"/>
    <w:rsid w:val="000505BF"/>
    <w:rsid w:val="000506BE"/>
    <w:rsid w:val="000506EF"/>
    <w:rsid w:val="0005078B"/>
    <w:rsid w:val="000507FF"/>
    <w:rsid w:val="00050863"/>
    <w:rsid w:val="000509CD"/>
    <w:rsid w:val="00050A6C"/>
    <w:rsid w:val="00050C47"/>
    <w:rsid w:val="00050DF1"/>
    <w:rsid w:val="00050EEA"/>
    <w:rsid w:val="00050EF4"/>
    <w:rsid w:val="000510FA"/>
    <w:rsid w:val="00051224"/>
    <w:rsid w:val="000512D3"/>
    <w:rsid w:val="000513F2"/>
    <w:rsid w:val="0005157B"/>
    <w:rsid w:val="00051693"/>
    <w:rsid w:val="000517F3"/>
    <w:rsid w:val="00051876"/>
    <w:rsid w:val="000518C5"/>
    <w:rsid w:val="000518EA"/>
    <w:rsid w:val="00051A93"/>
    <w:rsid w:val="00051B3D"/>
    <w:rsid w:val="00051B93"/>
    <w:rsid w:val="00051B9B"/>
    <w:rsid w:val="00051DED"/>
    <w:rsid w:val="00051F09"/>
    <w:rsid w:val="000525B6"/>
    <w:rsid w:val="00052600"/>
    <w:rsid w:val="000526FE"/>
    <w:rsid w:val="0005272C"/>
    <w:rsid w:val="00052B3A"/>
    <w:rsid w:val="00052E2A"/>
    <w:rsid w:val="00052EE9"/>
    <w:rsid w:val="000530EC"/>
    <w:rsid w:val="0005336E"/>
    <w:rsid w:val="000533B3"/>
    <w:rsid w:val="000534B4"/>
    <w:rsid w:val="000534F9"/>
    <w:rsid w:val="00053543"/>
    <w:rsid w:val="000535C7"/>
    <w:rsid w:val="000536A1"/>
    <w:rsid w:val="000536C3"/>
    <w:rsid w:val="00053802"/>
    <w:rsid w:val="000538B8"/>
    <w:rsid w:val="00053B47"/>
    <w:rsid w:val="00053CC0"/>
    <w:rsid w:val="00053E9D"/>
    <w:rsid w:val="000540B2"/>
    <w:rsid w:val="000540CD"/>
    <w:rsid w:val="00054344"/>
    <w:rsid w:val="0005439E"/>
    <w:rsid w:val="000546B4"/>
    <w:rsid w:val="00054701"/>
    <w:rsid w:val="00054747"/>
    <w:rsid w:val="000547E0"/>
    <w:rsid w:val="00054962"/>
    <w:rsid w:val="00054EE2"/>
    <w:rsid w:val="000550FC"/>
    <w:rsid w:val="00055375"/>
    <w:rsid w:val="0005562C"/>
    <w:rsid w:val="00055828"/>
    <w:rsid w:val="000558EC"/>
    <w:rsid w:val="00055935"/>
    <w:rsid w:val="00055C8F"/>
    <w:rsid w:val="00055D3A"/>
    <w:rsid w:val="00055D9B"/>
    <w:rsid w:val="00055DB8"/>
    <w:rsid w:val="00055FE4"/>
    <w:rsid w:val="00056098"/>
    <w:rsid w:val="0005614C"/>
    <w:rsid w:val="00056309"/>
    <w:rsid w:val="00056316"/>
    <w:rsid w:val="00056359"/>
    <w:rsid w:val="000563F7"/>
    <w:rsid w:val="00056411"/>
    <w:rsid w:val="000564CE"/>
    <w:rsid w:val="00056533"/>
    <w:rsid w:val="0005684A"/>
    <w:rsid w:val="00056ABB"/>
    <w:rsid w:val="00056B94"/>
    <w:rsid w:val="00057023"/>
    <w:rsid w:val="0005724A"/>
    <w:rsid w:val="00057368"/>
    <w:rsid w:val="00057405"/>
    <w:rsid w:val="000574FD"/>
    <w:rsid w:val="000575AB"/>
    <w:rsid w:val="000577BD"/>
    <w:rsid w:val="00057A17"/>
    <w:rsid w:val="00057B57"/>
    <w:rsid w:val="00057BF1"/>
    <w:rsid w:val="00057C69"/>
    <w:rsid w:val="00057CBD"/>
    <w:rsid w:val="00057DCE"/>
    <w:rsid w:val="00057E24"/>
    <w:rsid w:val="00057FF9"/>
    <w:rsid w:val="0006008D"/>
    <w:rsid w:val="000601E1"/>
    <w:rsid w:val="00060228"/>
    <w:rsid w:val="00060387"/>
    <w:rsid w:val="00060419"/>
    <w:rsid w:val="00060432"/>
    <w:rsid w:val="000605F0"/>
    <w:rsid w:val="00060782"/>
    <w:rsid w:val="00060843"/>
    <w:rsid w:val="00060B3B"/>
    <w:rsid w:val="00060D38"/>
    <w:rsid w:val="00060D5D"/>
    <w:rsid w:val="00061147"/>
    <w:rsid w:val="0006121A"/>
    <w:rsid w:val="000612EB"/>
    <w:rsid w:val="0006132F"/>
    <w:rsid w:val="000613D9"/>
    <w:rsid w:val="00061679"/>
    <w:rsid w:val="00061963"/>
    <w:rsid w:val="00061974"/>
    <w:rsid w:val="00061D51"/>
    <w:rsid w:val="00061D69"/>
    <w:rsid w:val="00061DAF"/>
    <w:rsid w:val="0006233D"/>
    <w:rsid w:val="000623E3"/>
    <w:rsid w:val="000623FD"/>
    <w:rsid w:val="00062617"/>
    <w:rsid w:val="00062634"/>
    <w:rsid w:val="000627BB"/>
    <w:rsid w:val="000627D9"/>
    <w:rsid w:val="00062917"/>
    <w:rsid w:val="00062A67"/>
    <w:rsid w:val="00062A85"/>
    <w:rsid w:val="00062B65"/>
    <w:rsid w:val="00062CBD"/>
    <w:rsid w:val="00062CD5"/>
    <w:rsid w:val="00062F51"/>
    <w:rsid w:val="00063093"/>
    <w:rsid w:val="00063112"/>
    <w:rsid w:val="0006333D"/>
    <w:rsid w:val="000633A5"/>
    <w:rsid w:val="000634A1"/>
    <w:rsid w:val="0006351F"/>
    <w:rsid w:val="00063ABB"/>
    <w:rsid w:val="00063BE0"/>
    <w:rsid w:val="00063D62"/>
    <w:rsid w:val="0006403B"/>
    <w:rsid w:val="00064120"/>
    <w:rsid w:val="00064365"/>
    <w:rsid w:val="00064434"/>
    <w:rsid w:val="0006452B"/>
    <w:rsid w:val="00064543"/>
    <w:rsid w:val="0006478B"/>
    <w:rsid w:val="000647E1"/>
    <w:rsid w:val="00064810"/>
    <w:rsid w:val="000649F6"/>
    <w:rsid w:val="00064B84"/>
    <w:rsid w:val="00064D4D"/>
    <w:rsid w:val="00065174"/>
    <w:rsid w:val="0006528C"/>
    <w:rsid w:val="0006530F"/>
    <w:rsid w:val="000655DC"/>
    <w:rsid w:val="000656CE"/>
    <w:rsid w:val="0006574C"/>
    <w:rsid w:val="00065960"/>
    <w:rsid w:val="00065964"/>
    <w:rsid w:val="00065973"/>
    <w:rsid w:val="00065981"/>
    <w:rsid w:val="00065A81"/>
    <w:rsid w:val="00065AAC"/>
    <w:rsid w:val="00065B34"/>
    <w:rsid w:val="00065B4A"/>
    <w:rsid w:val="00065BB9"/>
    <w:rsid w:val="00065BDA"/>
    <w:rsid w:val="00065DEC"/>
    <w:rsid w:val="00065E3D"/>
    <w:rsid w:val="00065F63"/>
    <w:rsid w:val="000660D2"/>
    <w:rsid w:val="000660F2"/>
    <w:rsid w:val="000661A4"/>
    <w:rsid w:val="0006632C"/>
    <w:rsid w:val="00066412"/>
    <w:rsid w:val="000665BE"/>
    <w:rsid w:val="00066610"/>
    <w:rsid w:val="0006699A"/>
    <w:rsid w:val="00066A29"/>
    <w:rsid w:val="00066ABD"/>
    <w:rsid w:val="00066AE0"/>
    <w:rsid w:val="00066E7A"/>
    <w:rsid w:val="00066FF0"/>
    <w:rsid w:val="0006706B"/>
    <w:rsid w:val="0006708B"/>
    <w:rsid w:val="00067183"/>
    <w:rsid w:val="00067456"/>
    <w:rsid w:val="00067613"/>
    <w:rsid w:val="00067649"/>
    <w:rsid w:val="00067698"/>
    <w:rsid w:val="0006788C"/>
    <w:rsid w:val="00067EF7"/>
    <w:rsid w:val="00067F53"/>
    <w:rsid w:val="00067F9A"/>
    <w:rsid w:val="0007011B"/>
    <w:rsid w:val="0007018E"/>
    <w:rsid w:val="00070219"/>
    <w:rsid w:val="000702F4"/>
    <w:rsid w:val="00070487"/>
    <w:rsid w:val="00070556"/>
    <w:rsid w:val="0007068E"/>
    <w:rsid w:val="0007084E"/>
    <w:rsid w:val="00070933"/>
    <w:rsid w:val="00070BEE"/>
    <w:rsid w:val="000712B5"/>
    <w:rsid w:val="00071402"/>
    <w:rsid w:val="0007146F"/>
    <w:rsid w:val="000714B6"/>
    <w:rsid w:val="00071506"/>
    <w:rsid w:val="0007154F"/>
    <w:rsid w:val="00071700"/>
    <w:rsid w:val="00071740"/>
    <w:rsid w:val="000717C6"/>
    <w:rsid w:val="00071846"/>
    <w:rsid w:val="00071A6D"/>
    <w:rsid w:val="00071B0A"/>
    <w:rsid w:val="00071DC3"/>
    <w:rsid w:val="00071F94"/>
    <w:rsid w:val="0007233F"/>
    <w:rsid w:val="0007275B"/>
    <w:rsid w:val="000727A5"/>
    <w:rsid w:val="00072B83"/>
    <w:rsid w:val="00072B9E"/>
    <w:rsid w:val="00072C19"/>
    <w:rsid w:val="00072E2F"/>
    <w:rsid w:val="00072E39"/>
    <w:rsid w:val="00072E46"/>
    <w:rsid w:val="00072E7A"/>
    <w:rsid w:val="00072F12"/>
    <w:rsid w:val="00073122"/>
    <w:rsid w:val="0007335E"/>
    <w:rsid w:val="000733D1"/>
    <w:rsid w:val="0007356F"/>
    <w:rsid w:val="00073B86"/>
    <w:rsid w:val="00073C51"/>
    <w:rsid w:val="00073ECE"/>
    <w:rsid w:val="000741A4"/>
    <w:rsid w:val="00074784"/>
    <w:rsid w:val="0007480F"/>
    <w:rsid w:val="00074868"/>
    <w:rsid w:val="00074940"/>
    <w:rsid w:val="00074CB1"/>
    <w:rsid w:val="00074DF7"/>
    <w:rsid w:val="00074EF7"/>
    <w:rsid w:val="00075012"/>
    <w:rsid w:val="00075040"/>
    <w:rsid w:val="000751D4"/>
    <w:rsid w:val="00075277"/>
    <w:rsid w:val="000753B4"/>
    <w:rsid w:val="0007551D"/>
    <w:rsid w:val="0007559F"/>
    <w:rsid w:val="000755EA"/>
    <w:rsid w:val="000756F9"/>
    <w:rsid w:val="00075773"/>
    <w:rsid w:val="00075929"/>
    <w:rsid w:val="00075AE3"/>
    <w:rsid w:val="00075AF0"/>
    <w:rsid w:val="00075E04"/>
    <w:rsid w:val="000763CF"/>
    <w:rsid w:val="00076613"/>
    <w:rsid w:val="0007667A"/>
    <w:rsid w:val="00076AE1"/>
    <w:rsid w:val="00076E82"/>
    <w:rsid w:val="00076EE4"/>
    <w:rsid w:val="00076EEE"/>
    <w:rsid w:val="00076F03"/>
    <w:rsid w:val="00076F63"/>
    <w:rsid w:val="0007723D"/>
    <w:rsid w:val="000772A2"/>
    <w:rsid w:val="000772C0"/>
    <w:rsid w:val="0007756D"/>
    <w:rsid w:val="00077693"/>
    <w:rsid w:val="00077798"/>
    <w:rsid w:val="00077805"/>
    <w:rsid w:val="0007784B"/>
    <w:rsid w:val="000778ED"/>
    <w:rsid w:val="00077B15"/>
    <w:rsid w:val="00077B48"/>
    <w:rsid w:val="00077BCD"/>
    <w:rsid w:val="00077C76"/>
    <w:rsid w:val="00077E6A"/>
    <w:rsid w:val="00077E77"/>
    <w:rsid w:val="00077F25"/>
    <w:rsid w:val="00080137"/>
    <w:rsid w:val="0008033A"/>
    <w:rsid w:val="00080343"/>
    <w:rsid w:val="000803EC"/>
    <w:rsid w:val="0008067E"/>
    <w:rsid w:val="000806D7"/>
    <w:rsid w:val="000808FF"/>
    <w:rsid w:val="00080A6A"/>
    <w:rsid w:val="00080D32"/>
    <w:rsid w:val="00080F46"/>
    <w:rsid w:val="00080FA1"/>
    <w:rsid w:val="000812F5"/>
    <w:rsid w:val="0008134E"/>
    <w:rsid w:val="00081560"/>
    <w:rsid w:val="000816DC"/>
    <w:rsid w:val="0008174B"/>
    <w:rsid w:val="00081A37"/>
    <w:rsid w:val="00081AB1"/>
    <w:rsid w:val="00081B29"/>
    <w:rsid w:val="00081EA9"/>
    <w:rsid w:val="00082281"/>
    <w:rsid w:val="00082394"/>
    <w:rsid w:val="000824BF"/>
    <w:rsid w:val="00082564"/>
    <w:rsid w:val="000828A3"/>
    <w:rsid w:val="00082A77"/>
    <w:rsid w:val="00082AAA"/>
    <w:rsid w:val="00082AB8"/>
    <w:rsid w:val="00082C48"/>
    <w:rsid w:val="00082F46"/>
    <w:rsid w:val="00083009"/>
    <w:rsid w:val="000831DB"/>
    <w:rsid w:val="00083332"/>
    <w:rsid w:val="00083378"/>
    <w:rsid w:val="000834A1"/>
    <w:rsid w:val="0008353D"/>
    <w:rsid w:val="0008358E"/>
    <w:rsid w:val="0008358F"/>
    <w:rsid w:val="00083707"/>
    <w:rsid w:val="000837FC"/>
    <w:rsid w:val="000839E5"/>
    <w:rsid w:val="00083BE5"/>
    <w:rsid w:val="00083CC0"/>
    <w:rsid w:val="00083D3C"/>
    <w:rsid w:val="00083DED"/>
    <w:rsid w:val="000840A0"/>
    <w:rsid w:val="0008430B"/>
    <w:rsid w:val="000843DD"/>
    <w:rsid w:val="000846D6"/>
    <w:rsid w:val="000846DC"/>
    <w:rsid w:val="0008475B"/>
    <w:rsid w:val="000847D0"/>
    <w:rsid w:val="0008491A"/>
    <w:rsid w:val="00084AC0"/>
    <w:rsid w:val="00084CF2"/>
    <w:rsid w:val="00084E64"/>
    <w:rsid w:val="00084E70"/>
    <w:rsid w:val="00084F77"/>
    <w:rsid w:val="0008551C"/>
    <w:rsid w:val="00085675"/>
    <w:rsid w:val="00085C25"/>
    <w:rsid w:val="00085D68"/>
    <w:rsid w:val="00085DB8"/>
    <w:rsid w:val="00085FB2"/>
    <w:rsid w:val="000861D8"/>
    <w:rsid w:val="000861F5"/>
    <w:rsid w:val="00086221"/>
    <w:rsid w:val="000862DA"/>
    <w:rsid w:val="00086475"/>
    <w:rsid w:val="00086492"/>
    <w:rsid w:val="000865B5"/>
    <w:rsid w:val="000866AA"/>
    <w:rsid w:val="00086799"/>
    <w:rsid w:val="000869B8"/>
    <w:rsid w:val="00086B21"/>
    <w:rsid w:val="00086B95"/>
    <w:rsid w:val="00086C2D"/>
    <w:rsid w:val="00086CF9"/>
    <w:rsid w:val="000871E3"/>
    <w:rsid w:val="000872D8"/>
    <w:rsid w:val="000873F1"/>
    <w:rsid w:val="00087469"/>
    <w:rsid w:val="00087471"/>
    <w:rsid w:val="00087539"/>
    <w:rsid w:val="000876BD"/>
    <w:rsid w:val="000877AE"/>
    <w:rsid w:val="0008784A"/>
    <w:rsid w:val="00087A4C"/>
    <w:rsid w:val="00087EB5"/>
    <w:rsid w:val="000900BE"/>
    <w:rsid w:val="00090316"/>
    <w:rsid w:val="000905ED"/>
    <w:rsid w:val="000907FC"/>
    <w:rsid w:val="00090A8A"/>
    <w:rsid w:val="00090D49"/>
    <w:rsid w:val="00090DAE"/>
    <w:rsid w:val="00090EEB"/>
    <w:rsid w:val="00090F99"/>
    <w:rsid w:val="00090FDF"/>
    <w:rsid w:val="00091051"/>
    <w:rsid w:val="000912AE"/>
    <w:rsid w:val="000912FD"/>
    <w:rsid w:val="0009133A"/>
    <w:rsid w:val="000914AD"/>
    <w:rsid w:val="000916BA"/>
    <w:rsid w:val="000916BE"/>
    <w:rsid w:val="000916C0"/>
    <w:rsid w:val="00091720"/>
    <w:rsid w:val="00091A80"/>
    <w:rsid w:val="00091F26"/>
    <w:rsid w:val="00091F88"/>
    <w:rsid w:val="000920AA"/>
    <w:rsid w:val="000920BE"/>
    <w:rsid w:val="000924FE"/>
    <w:rsid w:val="00092511"/>
    <w:rsid w:val="00092656"/>
    <w:rsid w:val="000927AA"/>
    <w:rsid w:val="00092866"/>
    <w:rsid w:val="000928A2"/>
    <w:rsid w:val="00092B9B"/>
    <w:rsid w:val="00092E80"/>
    <w:rsid w:val="00093001"/>
    <w:rsid w:val="000933DF"/>
    <w:rsid w:val="00093577"/>
    <w:rsid w:val="00093981"/>
    <w:rsid w:val="0009399E"/>
    <w:rsid w:val="00093A06"/>
    <w:rsid w:val="00093A9D"/>
    <w:rsid w:val="00093BA5"/>
    <w:rsid w:val="00093C9C"/>
    <w:rsid w:val="00093CD9"/>
    <w:rsid w:val="00093DEC"/>
    <w:rsid w:val="000940DF"/>
    <w:rsid w:val="00094143"/>
    <w:rsid w:val="0009429B"/>
    <w:rsid w:val="00094389"/>
    <w:rsid w:val="00094406"/>
    <w:rsid w:val="00094419"/>
    <w:rsid w:val="000945DA"/>
    <w:rsid w:val="000946A9"/>
    <w:rsid w:val="00094807"/>
    <w:rsid w:val="00094929"/>
    <w:rsid w:val="00094A3B"/>
    <w:rsid w:val="00094A7C"/>
    <w:rsid w:val="00094B58"/>
    <w:rsid w:val="00094C02"/>
    <w:rsid w:val="00094CC9"/>
    <w:rsid w:val="00094D01"/>
    <w:rsid w:val="00094D81"/>
    <w:rsid w:val="00094E90"/>
    <w:rsid w:val="00094E91"/>
    <w:rsid w:val="00094E93"/>
    <w:rsid w:val="00095083"/>
    <w:rsid w:val="00095190"/>
    <w:rsid w:val="000951F3"/>
    <w:rsid w:val="000951F7"/>
    <w:rsid w:val="000953EC"/>
    <w:rsid w:val="000955B3"/>
    <w:rsid w:val="000955CC"/>
    <w:rsid w:val="000956FB"/>
    <w:rsid w:val="000959A7"/>
    <w:rsid w:val="00095C75"/>
    <w:rsid w:val="00095CA1"/>
    <w:rsid w:val="00095D93"/>
    <w:rsid w:val="00095E35"/>
    <w:rsid w:val="00095F5A"/>
    <w:rsid w:val="00095FA6"/>
    <w:rsid w:val="00096050"/>
    <w:rsid w:val="00096313"/>
    <w:rsid w:val="000963DF"/>
    <w:rsid w:val="000964AC"/>
    <w:rsid w:val="0009655A"/>
    <w:rsid w:val="000965D9"/>
    <w:rsid w:val="000967EA"/>
    <w:rsid w:val="000968CB"/>
    <w:rsid w:val="000969B3"/>
    <w:rsid w:val="00096A51"/>
    <w:rsid w:val="00096ABB"/>
    <w:rsid w:val="00096AC3"/>
    <w:rsid w:val="00096B4A"/>
    <w:rsid w:val="00096C75"/>
    <w:rsid w:val="00096D16"/>
    <w:rsid w:val="00096E0C"/>
    <w:rsid w:val="00096EAC"/>
    <w:rsid w:val="000971B5"/>
    <w:rsid w:val="0009738A"/>
    <w:rsid w:val="0009738D"/>
    <w:rsid w:val="00097548"/>
    <w:rsid w:val="00097631"/>
    <w:rsid w:val="00097883"/>
    <w:rsid w:val="00097A9F"/>
    <w:rsid w:val="00097B15"/>
    <w:rsid w:val="00097BFB"/>
    <w:rsid w:val="00097C4B"/>
    <w:rsid w:val="00097D13"/>
    <w:rsid w:val="00097D99"/>
    <w:rsid w:val="00097ED2"/>
    <w:rsid w:val="000A010C"/>
    <w:rsid w:val="000A012B"/>
    <w:rsid w:val="000A0376"/>
    <w:rsid w:val="000A04A1"/>
    <w:rsid w:val="000A053F"/>
    <w:rsid w:val="000A071E"/>
    <w:rsid w:val="000A0947"/>
    <w:rsid w:val="000A0B88"/>
    <w:rsid w:val="000A0BA3"/>
    <w:rsid w:val="000A0D2D"/>
    <w:rsid w:val="000A0E0D"/>
    <w:rsid w:val="000A0ED8"/>
    <w:rsid w:val="000A1410"/>
    <w:rsid w:val="000A1568"/>
    <w:rsid w:val="000A18C3"/>
    <w:rsid w:val="000A192F"/>
    <w:rsid w:val="000A1957"/>
    <w:rsid w:val="000A1CA9"/>
    <w:rsid w:val="000A1CE3"/>
    <w:rsid w:val="000A1F55"/>
    <w:rsid w:val="000A2043"/>
    <w:rsid w:val="000A2286"/>
    <w:rsid w:val="000A2451"/>
    <w:rsid w:val="000A2462"/>
    <w:rsid w:val="000A25BB"/>
    <w:rsid w:val="000A25EC"/>
    <w:rsid w:val="000A26AF"/>
    <w:rsid w:val="000A26EE"/>
    <w:rsid w:val="000A2C1B"/>
    <w:rsid w:val="000A2F6D"/>
    <w:rsid w:val="000A3131"/>
    <w:rsid w:val="000A33F0"/>
    <w:rsid w:val="000A358C"/>
    <w:rsid w:val="000A394A"/>
    <w:rsid w:val="000A3989"/>
    <w:rsid w:val="000A3B1F"/>
    <w:rsid w:val="000A3D58"/>
    <w:rsid w:val="000A3E17"/>
    <w:rsid w:val="000A40D3"/>
    <w:rsid w:val="000A4255"/>
    <w:rsid w:val="000A4366"/>
    <w:rsid w:val="000A46DB"/>
    <w:rsid w:val="000A46FE"/>
    <w:rsid w:val="000A47A6"/>
    <w:rsid w:val="000A49FE"/>
    <w:rsid w:val="000A4B95"/>
    <w:rsid w:val="000A4C18"/>
    <w:rsid w:val="000A4C20"/>
    <w:rsid w:val="000A4D43"/>
    <w:rsid w:val="000A4DA8"/>
    <w:rsid w:val="000A4E0A"/>
    <w:rsid w:val="000A50B9"/>
    <w:rsid w:val="000A53D6"/>
    <w:rsid w:val="000A554C"/>
    <w:rsid w:val="000A56AF"/>
    <w:rsid w:val="000A571F"/>
    <w:rsid w:val="000A58F6"/>
    <w:rsid w:val="000A593C"/>
    <w:rsid w:val="000A5993"/>
    <w:rsid w:val="000A59EB"/>
    <w:rsid w:val="000A5A3D"/>
    <w:rsid w:val="000A5C14"/>
    <w:rsid w:val="000A5D38"/>
    <w:rsid w:val="000A5E2A"/>
    <w:rsid w:val="000A5F73"/>
    <w:rsid w:val="000A6146"/>
    <w:rsid w:val="000A617E"/>
    <w:rsid w:val="000A6197"/>
    <w:rsid w:val="000A6211"/>
    <w:rsid w:val="000A6241"/>
    <w:rsid w:val="000A629F"/>
    <w:rsid w:val="000A62B5"/>
    <w:rsid w:val="000A631B"/>
    <w:rsid w:val="000A6463"/>
    <w:rsid w:val="000A648D"/>
    <w:rsid w:val="000A6710"/>
    <w:rsid w:val="000A6839"/>
    <w:rsid w:val="000A697C"/>
    <w:rsid w:val="000A698D"/>
    <w:rsid w:val="000A69C3"/>
    <w:rsid w:val="000A6B87"/>
    <w:rsid w:val="000A6C6B"/>
    <w:rsid w:val="000A6DCB"/>
    <w:rsid w:val="000A7191"/>
    <w:rsid w:val="000A72A3"/>
    <w:rsid w:val="000A74AA"/>
    <w:rsid w:val="000A7554"/>
    <w:rsid w:val="000A7590"/>
    <w:rsid w:val="000A7844"/>
    <w:rsid w:val="000A7A0E"/>
    <w:rsid w:val="000A7AAF"/>
    <w:rsid w:val="000A7FB0"/>
    <w:rsid w:val="000B0223"/>
    <w:rsid w:val="000B0275"/>
    <w:rsid w:val="000B034E"/>
    <w:rsid w:val="000B0376"/>
    <w:rsid w:val="000B037B"/>
    <w:rsid w:val="000B050B"/>
    <w:rsid w:val="000B054D"/>
    <w:rsid w:val="000B067A"/>
    <w:rsid w:val="000B0693"/>
    <w:rsid w:val="000B070D"/>
    <w:rsid w:val="000B072F"/>
    <w:rsid w:val="000B0A33"/>
    <w:rsid w:val="000B0A88"/>
    <w:rsid w:val="000B0AE4"/>
    <w:rsid w:val="000B0B44"/>
    <w:rsid w:val="000B0E67"/>
    <w:rsid w:val="000B0F04"/>
    <w:rsid w:val="000B10C6"/>
    <w:rsid w:val="000B1540"/>
    <w:rsid w:val="000B1612"/>
    <w:rsid w:val="000B1685"/>
    <w:rsid w:val="000B186A"/>
    <w:rsid w:val="000B188C"/>
    <w:rsid w:val="000B1B44"/>
    <w:rsid w:val="000B1FBA"/>
    <w:rsid w:val="000B2177"/>
    <w:rsid w:val="000B2269"/>
    <w:rsid w:val="000B2317"/>
    <w:rsid w:val="000B2546"/>
    <w:rsid w:val="000B29E4"/>
    <w:rsid w:val="000B2A9D"/>
    <w:rsid w:val="000B2AA6"/>
    <w:rsid w:val="000B2DD1"/>
    <w:rsid w:val="000B2DF5"/>
    <w:rsid w:val="000B2E42"/>
    <w:rsid w:val="000B2EDF"/>
    <w:rsid w:val="000B3161"/>
    <w:rsid w:val="000B33FD"/>
    <w:rsid w:val="000B347A"/>
    <w:rsid w:val="000B3B4C"/>
    <w:rsid w:val="000B3BE0"/>
    <w:rsid w:val="000B3CF4"/>
    <w:rsid w:val="000B3D42"/>
    <w:rsid w:val="000B3EC5"/>
    <w:rsid w:val="000B3FEA"/>
    <w:rsid w:val="000B40F7"/>
    <w:rsid w:val="000B4298"/>
    <w:rsid w:val="000B42A0"/>
    <w:rsid w:val="000B43EC"/>
    <w:rsid w:val="000B4438"/>
    <w:rsid w:val="000B44FE"/>
    <w:rsid w:val="000B4501"/>
    <w:rsid w:val="000B4832"/>
    <w:rsid w:val="000B48A8"/>
    <w:rsid w:val="000B4A42"/>
    <w:rsid w:val="000B4ABA"/>
    <w:rsid w:val="000B4ACE"/>
    <w:rsid w:val="000B4CD7"/>
    <w:rsid w:val="000B4D41"/>
    <w:rsid w:val="000B4E80"/>
    <w:rsid w:val="000B5270"/>
    <w:rsid w:val="000B52C4"/>
    <w:rsid w:val="000B543B"/>
    <w:rsid w:val="000B5526"/>
    <w:rsid w:val="000B562B"/>
    <w:rsid w:val="000B56C8"/>
    <w:rsid w:val="000B585F"/>
    <w:rsid w:val="000B58D0"/>
    <w:rsid w:val="000B5A22"/>
    <w:rsid w:val="000B5AD5"/>
    <w:rsid w:val="000B5B74"/>
    <w:rsid w:val="000B5CC5"/>
    <w:rsid w:val="000B5CCD"/>
    <w:rsid w:val="000B5D14"/>
    <w:rsid w:val="000B5D56"/>
    <w:rsid w:val="000B5DFE"/>
    <w:rsid w:val="000B5E3D"/>
    <w:rsid w:val="000B5EC8"/>
    <w:rsid w:val="000B5F3C"/>
    <w:rsid w:val="000B622D"/>
    <w:rsid w:val="000B6500"/>
    <w:rsid w:val="000B65C8"/>
    <w:rsid w:val="000B66A3"/>
    <w:rsid w:val="000B67F7"/>
    <w:rsid w:val="000B6955"/>
    <w:rsid w:val="000B69CE"/>
    <w:rsid w:val="000B6BE4"/>
    <w:rsid w:val="000B6D0C"/>
    <w:rsid w:val="000B6D43"/>
    <w:rsid w:val="000B6E06"/>
    <w:rsid w:val="000B6E56"/>
    <w:rsid w:val="000B728B"/>
    <w:rsid w:val="000B750D"/>
    <w:rsid w:val="000B7674"/>
    <w:rsid w:val="000B76F5"/>
    <w:rsid w:val="000B7711"/>
    <w:rsid w:val="000B77C5"/>
    <w:rsid w:val="000B7907"/>
    <w:rsid w:val="000B7B56"/>
    <w:rsid w:val="000B7C24"/>
    <w:rsid w:val="000B7D83"/>
    <w:rsid w:val="000B7DC9"/>
    <w:rsid w:val="000B7E62"/>
    <w:rsid w:val="000C013F"/>
    <w:rsid w:val="000C0262"/>
    <w:rsid w:val="000C03A8"/>
    <w:rsid w:val="000C03F3"/>
    <w:rsid w:val="000C0A6D"/>
    <w:rsid w:val="000C0D05"/>
    <w:rsid w:val="000C122F"/>
    <w:rsid w:val="000C1282"/>
    <w:rsid w:val="000C128A"/>
    <w:rsid w:val="000C130B"/>
    <w:rsid w:val="000C1385"/>
    <w:rsid w:val="000C1406"/>
    <w:rsid w:val="000C16DF"/>
    <w:rsid w:val="000C194B"/>
    <w:rsid w:val="000C1A5B"/>
    <w:rsid w:val="000C1A8B"/>
    <w:rsid w:val="000C1BF3"/>
    <w:rsid w:val="000C1D7D"/>
    <w:rsid w:val="000C1D9F"/>
    <w:rsid w:val="000C1E9D"/>
    <w:rsid w:val="000C1EF1"/>
    <w:rsid w:val="000C207D"/>
    <w:rsid w:val="000C21F8"/>
    <w:rsid w:val="000C22C6"/>
    <w:rsid w:val="000C23A5"/>
    <w:rsid w:val="000C2563"/>
    <w:rsid w:val="000C25FB"/>
    <w:rsid w:val="000C276B"/>
    <w:rsid w:val="000C277F"/>
    <w:rsid w:val="000C278F"/>
    <w:rsid w:val="000C2853"/>
    <w:rsid w:val="000C2A97"/>
    <w:rsid w:val="000C2AEB"/>
    <w:rsid w:val="000C2B2C"/>
    <w:rsid w:val="000C2BF7"/>
    <w:rsid w:val="000C2C52"/>
    <w:rsid w:val="000C2D3D"/>
    <w:rsid w:val="000C2D53"/>
    <w:rsid w:val="000C2DC8"/>
    <w:rsid w:val="000C34DF"/>
    <w:rsid w:val="000C358C"/>
    <w:rsid w:val="000C36CA"/>
    <w:rsid w:val="000C373C"/>
    <w:rsid w:val="000C38C0"/>
    <w:rsid w:val="000C3961"/>
    <w:rsid w:val="000C3A0B"/>
    <w:rsid w:val="000C3A71"/>
    <w:rsid w:val="000C3A83"/>
    <w:rsid w:val="000C3AFC"/>
    <w:rsid w:val="000C3C5D"/>
    <w:rsid w:val="000C3F4E"/>
    <w:rsid w:val="000C3F78"/>
    <w:rsid w:val="000C4068"/>
    <w:rsid w:val="000C417C"/>
    <w:rsid w:val="000C439E"/>
    <w:rsid w:val="000C43D5"/>
    <w:rsid w:val="000C4437"/>
    <w:rsid w:val="000C444D"/>
    <w:rsid w:val="000C44B7"/>
    <w:rsid w:val="000C4532"/>
    <w:rsid w:val="000C463A"/>
    <w:rsid w:val="000C4691"/>
    <w:rsid w:val="000C4807"/>
    <w:rsid w:val="000C489E"/>
    <w:rsid w:val="000C48B6"/>
    <w:rsid w:val="000C4967"/>
    <w:rsid w:val="000C49D5"/>
    <w:rsid w:val="000C4B16"/>
    <w:rsid w:val="000C4BA9"/>
    <w:rsid w:val="000C4BBD"/>
    <w:rsid w:val="000C4D8D"/>
    <w:rsid w:val="000C4EC9"/>
    <w:rsid w:val="000C4ED5"/>
    <w:rsid w:val="000C4EE1"/>
    <w:rsid w:val="000C4F8D"/>
    <w:rsid w:val="000C4FFA"/>
    <w:rsid w:val="000C50C3"/>
    <w:rsid w:val="000C5228"/>
    <w:rsid w:val="000C53DC"/>
    <w:rsid w:val="000C53E7"/>
    <w:rsid w:val="000C5459"/>
    <w:rsid w:val="000C5734"/>
    <w:rsid w:val="000C5BD8"/>
    <w:rsid w:val="000C5C64"/>
    <w:rsid w:val="000C5DCE"/>
    <w:rsid w:val="000C5F35"/>
    <w:rsid w:val="000C62F2"/>
    <w:rsid w:val="000C6308"/>
    <w:rsid w:val="000C6419"/>
    <w:rsid w:val="000C64DE"/>
    <w:rsid w:val="000C6574"/>
    <w:rsid w:val="000C68DF"/>
    <w:rsid w:val="000C6B9A"/>
    <w:rsid w:val="000C6E8B"/>
    <w:rsid w:val="000C6EDC"/>
    <w:rsid w:val="000C70D0"/>
    <w:rsid w:val="000C7118"/>
    <w:rsid w:val="000C73E0"/>
    <w:rsid w:val="000C7474"/>
    <w:rsid w:val="000C74C1"/>
    <w:rsid w:val="000C74E8"/>
    <w:rsid w:val="000C752E"/>
    <w:rsid w:val="000C7782"/>
    <w:rsid w:val="000C7975"/>
    <w:rsid w:val="000C7A8E"/>
    <w:rsid w:val="000C7B1D"/>
    <w:rsid w:val="000C7CEF"/>
    <w:rsid w:val="000C7D58"/>
    <w:rsid w:val="000C7E28"/>
    <w:rsid w:val="000C7E3E"/>
    <w:rsid w:val="000C7E8B"/>
    <w:rsid w:val="000C7F05"/>
    <w:rsid w:val="000C7F62"/>
    <w:rsid w:val="000D03DB"/>
    <w:rsid w:val="000D048C"/>
    <w:rsid w:val="000D04C9"/>
    <w:rsid w:val="000D0575"/>
    <w:rsid w:val="000D05A0"/>
    <w:rsid w:val="000D08EC"/>
    <w:rsid w:val="000D0952"/>
    <w:rsid w:val="000D0A4D"/>
    <w:rsid w:val="000D0A71"/>
    <w:rsid w:val="000D0BF9"/>
    <w:rsid w:val="000D0C7B"/>
    <w:rsid w:val="000D0D53"/>
    <w:rsid w:val="000D0DA3"/>
    <w:rsid w:val="000D0DB1"/>
    <w:rsid w:val="000D0EE5"/>
    <w:rsid w:val="000D110F"/>
    <w:rsid w:val="000D11F1"/>
    <w:rsid w:val="000D13B4"/>
    <w:rsid w:val="000D1401"/>
    <w:rsid w:val="000D1446"/>
    <w:rsid w:val="000D166F"/>
    <w:rsid w:val="000D18FE"/>
    <w:rsid w:val="000D1D05"/>
    <w:rsid w:val="000D1DE5"/>
    <w:rsid w:val="000D1EEE"/>
    <w:rsid w:val="000D20F1"/>
    <w:rsid w:val="000D2112"/>
    <w:rsid w:val="000D21F6"/>
    <w:rsid w:val="000D2202"/>
    <w:rsid w:val="000D22FE"/>
    <w:rsid w:val="000D27AC"/>
    <w:rsid w:val="000D2866"/>
    <w:rsid w:val="000D288C"/>
    <w:rsid w:val="000D2937"/>
    <w:rsid w:val="000D2BE3"/>
    <w:rsid w:val="000D2DE8"/>
    <w:rsid w:val="000D2E22"/>
    <w:rsid w:val="000D2EB7"/>
    <w:rsid w:val="000D2EDD"/>
    <w:rsid w:val="000D3536"/>
    <w:rsid w:val="000D386A"/>
    <w:rsid w:val="000D3AB8"/>
    <w:rsid w:val="000D3B22"/>
    <w:rsid w:val="000D3D44"/>
    <w:rsid w:val="000D3D86"/>
    <w:rsid w:val="000D3E1A"/>
    <w:rsid w:val="000D3FCE"/>
    <w:rsid w:val="000D40A1"/>
    <w:rsid w:val="000D41A0"/>
    <w:rsid w:val="000D42C3"/>
    <w:rsid w:val="000D42E9"/>
    <w:rsid w:val="000D4500"/>
    <w:rsid w:val="000D45B7"/>
    <w:rsid w:val="000D4942"/>
    <w:rsid w:val="000D4A92"/>
    <w:rsid w:val="000D4B79"/>
    <w:rsid w:val="000D4DA7"/>
    <w:rsid w:val="000D4E1A"/>
    <w:rsid w:val="000D5168"/>
    <w:rsid w:val="000D51C9"/>
    <w:rsid w:val="000D5247"/>
    <w:rsid w:val="000D52D7"/>
    <w:rsid w:val="000D52F9"/>
    <w:rsid w:val="000D5311"/>
    <w:rsid w:val="000D5561"/>
    <w:rsid w:val="000D57D0"/>
    <w:rsid w:val="000D5841"/>
    <w:rsid w:val="000D5A2B"/>
    <w:rsid w:val="000D5DC1"/>
    <w:rsid w:val="000D60A9"/>
    <w:rsid w:val="000D60B1"/>
    <w:rsid w:val="000D60F1"/>
    <w:rsid w:val="000D6101"/>
    <w:rsid w:val="000D629E"/>
    <w:rsid w:val="000D6359"/>
    <w:rsid w:val="000D66A5"/>
    <w:rsid w:val="000D68D0"/>
    <w:rsid w:val="000D6DE5"/>
    <w:rsid w:val="000D6E3C"/>
    <w:rsid w:val="000D6E9A"/>
    <w:rsid w:val="000D6F6D"/>
    <w:rsid w:val="000D724C"/>
    <w:rsid w:val="000D7340"/>
    <w:rsid w:val="000D73C9"/>
    <w:rsid w:val="000D7442"/>
    <w:rsid w:val="000D7481"/>
    <w:rsid w:val="000D76E2"/>
    <w:rsid w:val="000D780C"/>
    <w:rsid w:val="000D78B7"/>
    <w:rsid w:val="000D7978"/>
    <w:rsid w:val="000D7A72"/>
    <w:rsid w:val="000D7A9A"/>
    <w:rsid w:val="000D7AEA"/>
    <w:rsid w:val="000D7AF7"/>
    <w:rsid w:val="000D7B65"/>
    <w:rsid w:val="000D7DE7"/>
    <w:rsid w:val="000D7FDB"/>
    <w:rsid w:val="000E01A9"/>
    <w:rsid w:val="000E0233"/>
    <w:rsid w:val="000E0461"/>
    <w:rsid w:val="000E04CF"/>
    <w:rsid w:val="000E04F3"/>
    <w:rsid w:val="000E07D0"/>
    <w:rsid w:val="000E080C"/>
    <w:rsid w:val="000E090D"/>
    <w:rsid w:val="000E09A1"/>
    <w:rsid w:val="000E0CCC"/>
    <w:rsid w:val="000E0DCE"/>
    <w:rsid w:val="000E0E3C"/>
    <w:rsid w:val="000E1012"/>
    <w:rsid w:val="000E1105"/>
    <w:rsid w:val="000E1121"/>
    <w:rsid w:val="000E1155"/>
    <w:rsid w:val="000E1268"/>
    <w:rsid w:val="000E1416"/>
    <w:rsid w:val="000E1485"/>
    <w:rsid w:val="000E16D9"/>
    <w:rsid w:val="000E1812"/>
    <w:rsid w:val="000E19F4"/>
    <w:rsid w:val="000E1AB8"/>
    <w:rsid w:val="000E1AE3"/>
    <w:rsid w:val="000E1B5A"/>
    <w:rsid w:val="000E1B87"/>
    <w:rsid w:val="000E1BC9"/>
    <w:rsid w:val="000E1BF0"/>
    <w:rsid w:val="000E1C70"/>
    <w:rsid w:val="000E1CA8"/>
    <w:rsid w:val="000E1CE0"/>
    <w:rsid w:val="000E1F75"/>
    <w:rsid w:val="000E2049"/>
    <w:rsid w:val="000E20E2"/>
    <w:rsid w:val="000E233F"/>
    <w:rsid w:val="000E246C"/>
    <w:rsid w:val="000E2751"/>
    <w:rsid w:val="000E2969"/>
    <w:rsid w:val="000E2AA0"/>
    <w:rsid w:val="000E2AAD"/>
    <w:rsid w:val="000E2B53"/>
    <w:rsid w:val="000E2BA2"/>
    <w:rsid w:val="000E2C66"/>
    <w:rsid w:val="000E2C71"/>
    <w:rsid w:val="000E2CD2"/>
    <w:rsid w:val="000E2E05"/>
    <w:rsid w:val="000E31BD"/>
    <w:rsid w:val="000E3581"/>
    <w:rsid w:val="000E384A"/>
    <w:rsid w:val="000E3B0F"/>
    <w:rsid w:val="000E3D9D"/>
    <w:rsid w:val="000E3E11"/>
    <w:rsid w:val="000E3EA8"/>
    <w:rsid w:val="000E3FDC"/>
    <w:rsid w:val="000E4035"/>
    <w:rsid w:val="000E431F"/>
    <w:rsid w:val="000E4628"/>
    <w:rsid w:val="000E47AA"/>
    <w:rsid w:val="000E494E"/>
    <w:rsid w:val="000E49F3"/>
    <w:rsid w:val="000E4BD9"/>
    <w:rsid w:val="000E4D77"/>
    <w:rsid w:val="000E4EC0"/>
    <w:rsid w:val="000E50EE"/>
    <w:rsid w:val="000E51F4"/>
    <w:rsid w:val="000E5391"/>
    <w:rsid w:val="000E5515"/>
    <w:rsid w:val="000E551C"/>
    <w:rsid w:val="000E5530"/>
    <w:rsid w:val="000E5606"/>
    <w:rsid w:val="000E565D"/>
    <w:rsid w:val="000E5757"/>
    <w:rsid w:val="000E5826"/>
    <w:rsid w:val="000E5875"/>
    <w:rsid w:val="000E5AAC"/>
    <w:rsid w:val="000E60E7"/>
    <w:rsid w:val="000E61E8"/>
    <w:rsid w:val="000E629C"/>
    <w:rsid w:val="000E638B"/>
    <w:rsid w:val="000E6392"/>
    <w:rsid w:val="000E6417"/>
    <w:rsid w:val="000E652C"/>
    <w:rsid w:val="000E657C"/>
    <w:rsid w:val="000E6888"/>
    <w:rsid w:val="000E688D"/>
    <w:rsid w:val="000E692F"/>
    <w:rsid w:val="000E6991"/>
    <w:rsid w:val="000E6BEC"/>
    <w:rsid w:val="000E6D50"/>
    <w:rsid w:val="000E6E7D"/>
    <w:rsid w:val="000E725A"/>
    <w:rsid w:val="000E73D9"/>
    <w:rsid w:val="000E7593"/>
    <w:rsid w:val="000E7605"/>
    <w:rsid w:val="000E770B"/>
    <w:rsid w:val="000E7C93"/>
    <w:rsid w:val="000E7CAC"/>
    <w:rsid w:val="000E7DC0"/>
    <w:rsid w:val="000E7E52"/>
    <w:rsid w:val="000E7F4B"/>
    <w:rsid w:val="000F009C"/>
    <w:rsid w:val="000F00CB"/>
    <w:rsid w:val="000F01BD"/>
    <w:rsid w:val="000F01FB"/>
    <w:rsid w:val="000F027B"/>
    <w:rsid w:val="000F036A"/>
    <w:rsid w:val="000F03D1"/>
    <w:rsid w:val="000F07A7"/>
    <w:rsid w:val="000F09CB"/>
    <w:rsid w:val="000F0B9F"/>
    <w:rsid w:val="000F0BB2"/>
    <w:rsid w:val="000F0C10"/>
    <w:rsid w:val="000F0C83"/>
    <w:rsid w:val="000F1060"/>
    <w:rsid w:val="000F10E3"/>
    <w:rsid w:val="000F10F9"/>
    <w:rsid w:val="000F11DD"/>
    <w:rsid w:val="000F123C"/>
    <w:rsid w:val="000F133B"/>
    <w:rsid w:val="000F1465"/>
    <w:rsid w:val="000F1505"/>
    <w:rsid w:val="000F17A2"/>
    <w:rsid w:val="000F1811"/>
    <w:rsid w:val="000F19CC"/>
    <w:rsid w:val="000F1C26"/>
    <w:rsid w:val="000F1C48"/>
    <w:rsid w:val="000F1CA2"/>
    <w:rsid w:val="000F1CAC"/>
    <w:rsid w:val="000F1D7E"/>
    <w:rsid w:val="000F1E8A"/>
    <w:rsid w:val="000F2182"/>
    <w:rsid w:val="000F2375"/>
    <w:rsid w:val="000F2408"/>
    <w:rsid w:val="000F2442"/>
    <w:rsid w:val="000F24BE"/>
    <w:rsid w:val="000F259A"/>
    <w:rsid w:val="000F26CE"/>
    <w:rsid w:val="000F285C"/>
    <w:rsid w:val="000F299C"/>
    <w:rsid w:val="000F2C12"/>
    <w:rsid w:val="000F2C83"/>
    <w:rsid w:val="000F2FA5"/>
    <w:rsid w:val="000F2FED"/>
    <w:rsid w:val="000F33D3"/>
    <w:rsid w:val="000F33E1"/>
    <w:rsid w:val="000F34D1"/>
    <w:rsid w:val="000F35CD"/>
    <w:rsid w:val="000F36A7"/>
    <w:rsid w:val="000F374D"/>
    <w:rsid w:val="000F3852"/>
    <w:rsid w:val="000F3B71"/>
    <w:rsid w:val="000F3BB7"/>
    <w:rsid w:val="000F3DC0"/>
    <w:rsid w:val="000F3F66"/>
    <w:rsid w:val="000F463C"/>
    <w:rsid w:val="000F479C"/>
    <w:rsid w:val="000F4980"/>
    <w:rsid w:val="000F4B5A"/>
    <w:rsid w:val="000F4C42"/>
    <w:rsid w:val="000F4DB8"/>
    <w:rsid w:val="000F4FB4"/>
    <w:rsid w:val="000F50C1"/>
    <w:rsid w:val="000F517B"/>
    <w:rsid w:val="000F5284"/>
    <w:rsid w:val="000F5382"/>
    <w:rsid w:val="000F550A"/>
    <w:rsid w:val="000F5605"/>
    <w:rsid w:val="000F57EF"/>
    <w:rsid w:val="000F5AD2"/>
    <w:rsid w:val="000F5C62"/>
    <w:rsid w:val="000F5EE1"/>
    <w:rsid w:val="000F5F6E"/>
    <w:rsid w:val="000F5F71"/>
    <w:rsid w:val="000F60F0"/>
    <w:rsid w:val="000F62EF"/>
    <w:rsid w:val="000F6584"/>
    <w:rsid w:val="000F6A42"/>
    <w:rsid w:val="000F6A58"/>
    <w:rsid w:val="000F6B03"/>
    <w:rsid w:val="000F6C5D"/>
    <w:rsid w:val="000F6D17"/>
    <w:rsid w:val="000F6D4B"/>
    <w:rsid w:val="000F6F9C"/>
    <w:rsid w:val="000F711E"/>
    <w:rsid w:val="000F73BC"/>
    <w:rsid w:val="000F7551"/>
    <w:rsid w:val="000F7558"/>
    <w:rsid w:val="000F772F"/>
    <w:rsid w:val="000F781A"/>
    <w:rsid w:val="000F7979"/>
    <w:rsid w:val="000F7A81"/>
    <w:rsid w:val="00100088"/>
    <w:rsid w:val="00100158"/>
    <w:rsid w:val="0010024B"/>
    <w:rsid w:val="001002EC"/>
    <w:rsid w:val="001003D8"/>
    <w:rsid w:val="0010049B"/>
    <w:rsid w:val="0010077D"/>
    <w:rsid w:val="00100A8F"/>
    <w:rsid w:val="00100CDD"/>
    <w:rsid w:val="00101240"/>
    <w:rsid w:val="00101295"/>
    <w:rsid w:val="001014CD"/>
    <w:rsid w:val="00101599"/>
    <w:rsid w:val="001016C5"/>
    <w:rsid w:val="001016F9"/>
    <w:rsid w:val="00101715"/>
    <w:rsid w:val="0010180A"/>
    <w:rsid w:val="001018E0"/>
    <w:rsid w:val="00101C96"/>
    <w:rsid w:val="00101E22"/>
    <w:rsid w:val="00101EC3"/>
    <w:rsid w:val="0010225D"/>
    <w:rsid w:val="00102565"/>
    <w:rsid w:val="0010261B"/>
    <w:rsid w:val="00102671"/>
    <w:rsid w:val="00102A49"/>
    <w:rsid w:val="00102C7D"/>
    <w:rsid w:val="00102CB4"/>
    <w:rsid w:val="00102DA9"/>
    <w:rsid w:val="00102F09"/>
    <w:rsid w:val="00102FE0"/>
    <w:rsid w:val="0010306C"/>
    <w:rsid w:val="001030B3"/>
    <w:rsid w:val="001031CF"/>
    <w:rsid w:val="00103217"/>
    <w:rsid w:val="001032B6"/>
    <w:rsid w:val="0010341A"/>
    <w:rsid w:val="001036C9"/>
    <w:rsid w:val="001036E6"/>
    <w:rsid w:val="00103762"/>
    <w:rsid w:val="00103778"/>
    <w:rsid w:val="001037E9"/>
    <w:rsid w:val="001039E6"/>
    <w:rsid w:val="00103AB1"/>
    <w:rsid w:val="00103B3F"/>
    <w:rsid w:val="00103B9A"/>
    <w:rsid w:val="00103BF8"/>
    <w:rsid w:val="00103F55"/>
    <w:rsid w:val="00103FB9"/>
    <w:rsid w:val="0010412E"/>
    <w:rsid w:val="001041B3"/>
    <w:rsid w:val="00104202"/>
    <w:rsid w:val="00104438"/>
    <w:rsid w:val="001044B1"/>
    <w:rsid w:val="001044CC"/>
    <w:rsid w:val="001045C4"/>
    <w:rsid w:val="00104670"/>
    <w:rsid w:val="00104725"/>
    <w:rsid w:val="0010472C"/>
    <w:rsid w:val="001049FF"/>
    <w:rsid w:val="00104ABC"/>
    <w:rsid w:val="00104BFF"/>
    <w:rsid w:val="0010509A"/>
    <w:rsid w:val="001053C2"/>
    <w:rsid w:val="00105424"/>
    <w:rsid w:val="001054C1"/>
    <w:rsid w:val="0010551F"/>
    <w:rsid w:val="001055D9"/>
    <w:rsid w:val="001056AD"/>
    <w:rsid w:val="001056F9"/>
    <w:rsid w:val="0010590E"/>
    <w:rsid w:val="00105A47"/>
    <w:rsid w:val="00105AC7"/>
    <w:rsid w:val="00105EC6"/>
    <w:rsid w:val="00105F6C"/>
    <w:rsid w:val="001060DC"/>
    <w:rsid w:val="0010616D"/>
    <w:rsid w:val="001062EC"/>
    <w:rsid w:val="001064D3"/>
    <w:rsid w:val="001064D6"/>
    <w:rsid w:val="00106666"/>
    <w:rsid w:val="001067F1"/>
    <w:rsid w:val="00106924"/>
    <w:rsid w:val="001069E6"/>
    <w:rsid w:val="00106AF1"/>
    <w:rsid w:val="00106CD8"/>
    <w:rsid w:val="00106DDD"/>
    <w:rsid w:val="00107771"/>
    <w:rsid w:val="00107782"/>
    <w:rsid w:val="00107804"/>
    <w:rsid w:val="001079B3"/>
    <w:rsid w:val="001079BA"/>
    <w:rsid w:val="00107B4F"/>
    <w:rsid w:val="00107C32"/>
    <w:rsid w:val="00107C65"/>
    <w:rsid w:val="00107D18"/>
    <w:rsid w:val="00107DE7"/>
    <w:rsid w:val="00107E27"/>
    <w:rsid w:val="00107F08"/>
    <w:rsid w:val="00107F58"/>
    <w:rsid w:val="00110047"/>
    <w:rsid w:val="0011007D"/>
    <w:rsid w:val="00110360"/>
    <w:rsid w:val="00110437"/>
    <w:rsid w:val="00110478"/>
    <w:rsid w:val="00110564"/>
    <w:rsid w:val="00110651"/>
    <w:rsid w:val="001108CF"/>
    <w:rsid w:val="00110B1D"/>
    <w:rsid w:val="00111220"/>
    <w:rsid w:val="00111513"/>
    <w:rsid w:val="001115B5"/>
    <w:rsid w:val="00111688"/>
    <w:rsid w:val="00111881"/>
    <w:rsid w:val="00111A1A"/>
    <w:rsid w:val="00111CA7"/>
    <w:rsid w:val="00111FD5"/>
    <w:rsid w:val="00112244"/>
    <w:rsid w:val="001124F7"/>
    <w:rsid w:val="001126DB"/>
    <w:rsid w:val="0011276F"/>
    <w:rsid w:val="0011281C"/>
    <w:rsid w:val="001129DD"/>
    <w:rsid w:val="00112A29"/>
    <w:rsid w:val="00112AF8"/>
    <w:rsid w:val="00112B32"/>
    <w:rsid w:val="00112BB7"/>
    <w:rsid w:val="00112CFB"/>
    <w:rsid w:val="00112DE4"/>
    <w:rsid w:val="00112E85"/>
    <w:rsid w:val="00112EC6"/>
    <w:rsid w:val="00113128"/>
    <w:rsid w:val="00113185"/>
    <w:rsid w:val="00113540"/>
    <w:rsid w:val="00113665"/>
    <w:rsid w:val="001136A2"/>
    <w:rsid w:val="001138CE"/>
    <w:rsid w:val="00113B27"/>
    <w:rsid w:val="00113E23"/>
    <w:rsid w:val="00113F64"/>
    <w:rsid w:val="00114182"/>
    <w:rsid w:val="00114186"/>
    <w:rsid w:val="0011425E"/>
    <w:rsid w:val="001142AD"/>
    <w:rsid w:val="0011434B"/>
    <w:rsid w:val="001147D0"/>
    <w:rsid w:val="00114940"/>
    <w:rsid w:val="00114F08"/>
    <w:rsid w:val="001151B4"/>
    <w:rsid w:val="001151D2"/>
    <w:rsid w:val="001152B3"/>
    <w:rsid w:val="0011559B"/>
    <w:rsid w:val="001155D4"/>
    <w:rsid w:val="00115643"/>
    <w:rsid w:val="001156C3"/>
    <w:rsid w:val="001157DA"/>
    <w:rsid w:val="001159C7"/>
    <w:rsid w:val="00116160"/>
    <w:rsid w:val="001162E6"/>
    <w:rsid w:val="001164F0"/>
    <w:rsid w:val="00116566"/>
    <w:rsid w:val="001165AE"/>
    <w:rsid w:val="001165B5"/>
    <w:rsid w:val="001166EB"/>
    <w:rsid w:val="00116748"/>
    <w:rsid w:val="00116757"/>
    <w:rsid w:val="00116809"/>
    <w:rsid w:val="00116925"/>
    <w:rsid w:val="001169B0"/>
    <w:rsid w:val="00116A10"/>
    <w:rsid w:val="00116A86"/>
    <w:rsid w:val="00116E38"/>
    <w:rsid w:val="00116F3D"/>
    <w:rsid w:val="00116FE9"/>
    <w:rsid w:val="0011711B"/>
    <w:rsid w:val="001172D7"/>
    <w:rsid w:val="00117362"/>
    <w:rsid w:val="00117417"/>
    <w:rsid w:val="001174D3"/>
    <w:rsid w:val="001174F0"/>
    <w:rsid w:val="00117567"/>
    <w:rsid w:val="0011765C"/>
    <w:rsid w:val="0011773F"/>
    <w:rsid w:val="00117776"/>
    <w:rsid w:val="001177F0"/>
    <w:rsid w:val="00117920"/>
    <w:rsid w:val="001179F3"/>
    <w:rsid w:val="00117A28"/>
    <w:rsid w:val="00117B59"/>
    <w:rsid w:val="00117C48"/>
    <w:rsid w:val="00117E48"/>
    <w:rsid w:val="00117ECA"/>
    <w:rsid w:val="00117F8A"/>
    <w:rsid w:val="00120119"/>
    <w:rsid w:val="00120448"/>
    <w:rsid w:val="001205B8"/>
    <w:rsid w:val="001206A3"/>
    <w:rsid w:val="001207DB"/>
    <w:rsid w:val="00120845"/>
    <w:rsid w:val="0012089A"/>
    <w:rsid w:val="0012090E"/>
    <w:rsid w:val="001209D4"/>
    <w:rsid w:val="00120A65"/>
    <w:rsid w:val="00120B64"/>
    <w:rsid w:val="00120CA7"/>
    <w:rsid w:val="00120DBD"/>
    <w:rsid w:val="001210D3"/>
    <w:rsid w:val="001210DE"/>
    <w:rsid w:val="001210F0"/>
    <w:rsid w:val="00121197"/>
    <w:rsid w:val="001213E6"/>
    <w:rsid w:val="00121453"/>
    <w:rsid w:val="001214DD"/>
    <w:rsid w:val="00121587"/>
    <w:rsid w:val="001215AA"/>
    <w:rsid w:val="00121619"/>
    <w:rsid w:val="0012177F"/>
    <w:rsid w:val="0012180E"/>
    <w:rsid w:val="00121B13"/>
    <w:rsid w:val="00121B9B"/>
    <w:rsid w:val="00121BCF"/>
    <w:rsid w:val="00121C8D"/>
    <w:rsid w:val="00121CCB"/>
    <w:rsid w:val="00121D78"/>
    <w:rsid w:val="00121DBF"/>
    <w:rsid w:val="00121E7F"/>
    <w:rsid w:val="00121F5A"/>
    <w:rsid w:val="001220E1"/>
    <w:rsid w:val="0012214C"/>
    <w:rsid w:val="00122157"/>
    <w:rsid w:val="00122232"/>
    <w:rsid w:val="001222E7"/>
    <w:rsid w:val="0012231E"/>
    <w:rsid w:val="0012231F"/>
    <w:rsid w:val="00122343"/>
    <w:rsid w:val="00122744"/>
    <w:rsid w:val="001227F0"/>
    <w:rsid w:val="00122ADC"/>
    <w:rsid w:val="00122BF1"/>
    <w:rsid w:val="00122CD1"/>
    <w:rsid w:val="00122DE8"/>
    <w:rsid w:val="00122E1C"/>
    <w:rsid w:val="00123184"/>
    <w:rsid w:val="001231BA"/>
    <w:rsid w:val="0012339E"/>
    <w:rsid w:val="00123443"/>
    <w:rsid w:val="001237A5"/>
    <w:rsid w:val="00123814"/>
    <w:rsid w:val="001239FF"/>
    <w:rsid w:val="00123B9C"/>
    <w:rsid w:val="00123D95"/>
    <w:rsid w:val="00123E7D"/>
    <w:rsid w:val="00123F0D"/>
    <w:rsid w:val="00123F6F"/>
    <w:rsid w:val="0012443A"/>
    <w:rsid w:val="0012445C"/>
    <w:rsid w:val="00124481"/>
    <w:rsid w:val="00124522"/>
    <w:rsid w:val="0012461B"/>
    <w:rsid w:val="00124699"/>
    <w:rsid w:val="001247F8"/>
    <w:rsid w:val="001248CF"/>
    <w:rsid w:val="00124A14"/>
    <w:rsid w:val="00124ACA"/>
    <w:rsid w:val="00124B39"/>
    <w:rsid w:val="00124C22"/>
    <w:rsid w:val="00124C79"/>
    <w:rsid w:val="00124D28"/>
    <w:rsid w:val="00124F22"/>
    <w:rsid w:val="00125147"/>
    <w:rsid w:val="001251AC"/>
    <w:rsid w:val="001255BC"/>
    <w:rsid w:val="00125DD2"/>
    <w:rsid w:val="00125FE3"/>
    <w:rsid w:val="001261FB"/>
    <w:rsid w:val="00126244"/>
    <w:rsid w:val="00126562"/>
    <w:rsid w:val="001265CE"/>
    <w:rsid w:val="001267FA"/>
    <w:rsid w:val="0012681C"/>
    <w:rsid w:val="0012682A"/>
    <w:rsid w:val="001268A5"/>
    <w:rsid w:val="00126C25"/>
    <w:rsid w:val="00126E3C"/>
    <w:rsid w:val="00126E4A"/>
    <w:rsid w:val="00126F32"/>
    <w:rsid w:val="00126F66"/>
    <w:rsid w:val="00126FB2"/>
    <w:rsid w:val="001270B9"/>
    <w:rsid w:val="00127246"/>
    <w:rsid w:val="00127593"/>
    <w:rsid w:val="00127B3D"/>
    <w:rsid w:val="00127B64"/>
    <w:rsid w:val="00127DFB"/>
    <w:rsid w:val="00127E2E"/>
    <w:rsid w:val="00127F51"/>
    <w:rsid w:val="0013012B"/>
    <w:rsid w:val="00130322"/>
    <w:rsid w:val="0013053A"/>
    <w:rsid w:val="0013064C"/>
    <w:rsid w:val="00130797"/>
    <w:rsid w:val="00130DE6"/>
    <w:rsid w:val="00130E8D"/>
    <w:rsid w:val="00130F37"/>
    <w:rsid w:val="00130F59"/>
    <w:rsid w:val="00131049"/>
    <w:rsid w:val="001312D5"/>
    <w:rsid w:val="00131721"/>
    <w:rsid w:val="00131981"/>
    <w:rsid w:val="001319CC"/>
    <w:rsid w:val="00131A5A"/>
    <w:rsid w:val="00131EE5"/>
    <w:rsid w:val="001320A6"/>
    <w:rsid w:val="001320AA"/>
    <w:rsid w:val="001320FC"/>
    <w:rsid w:val="0013216B"/>
    <w:rsid w:val="001322EC"/>
    <w:rsid w:val="00132337"/>
    <w:rsid w:val="001323E3"/>
    <w:rsid w:val="001326B8"/>
    <w:rsid w:val="00132753"/>
    <w:rsid w:val="0013287B"/>
    <w:rsid w:val="00132946"/>
    <w:rsid w:val="00132D03"/>
    <w:rsid w:val="00132D72"/>
    <w:rsid w:val="00132FB4"/>
    <w:rsid w:val="00133068"/>
    <w:rsid w:val="001331D3"/>
    <w:rsid w:val="0013327F"/>
    <w:rsid w:val="00133751"/>
    <w:rsid w:val="00133831"/>
    <w:rsid w:val="00133A3E"/>
    <w:rsid w:val="00133A8B"/>
    <w:rsid w:val="00133DF4"/>
    <w:rsid w:val="00133EC0"/>
    <w:rsid w:val="00134099"/>
    <w:rsid w:val="00134245"/>
    <w:rsid w:val="00134250"/>
    <w:rsid w:val="0013439F"/>
    <w:rsid w:val="001344BA"/>
    <w:rsid w:val="001344CC"/>
    <w:rsid w:val="00134618"/>
    <w:rsid w:val="001349D0"/>
    <w:rsid w:val="00134A51"/>
    <w:rsid w:val="00134B38"/>
    <w:rsid w:val="00134BF9"/>
    <w:rsid w:val="00134C04"/>
    <w:rsid w:val="00134C51"/>
    <w:rsid w:val="00134CFE"/>
    <w:rsid w:val="00134D95"/>
    <w:rsid w:val="00134FCC"/>
    <w:rsid w:val="00135292"/>
    <w:rsid w:val="0013529F"/>
    <w:rsid w:val="0013533E"/>
    <w:rsid w:val="00135718"/>
    <w:rsid w:val="001358C3"/>
    <w:rsid w:val="00135968"/>
    <w:rsid w:val="00135BF8"/>
    <w:rsid w:val="00135D2B"/>
    <w:rsid w:val="00135DD8"/>
    <w:rsid w:val="001361E7"/>
    <w:rsid w:val="00136265"/>
    <w:rsid w:val="00136333"/>
    <w:rsid w:val="00136354"/>
    <w:rsid w:val="001364F9"/>
    <w:rsid w:val="0013666B"/>
    <w:rsid w:val="0013671F"/>
    <w:rsid w:val="00136720"/>
    <w:rsid w:val="00136740"/>
    <w:rsid w:val="0013687E"/>
    <w:rsid w:val="001368FE"/>
    <w:rsid w:val="00136BA0"/>
    <w:rsid w:val="00136C72"/>
    <w:rsid w:val="00137122"/>
    <w:rsid w:val="0013747A"/>
    <w:rsid w:val="00137552"/>
    <w:rsid w:val="00137560"/>
    <w:rsid w:val="00137586"/>
    <w:rsid w:val="001376C4"/>
    <w:rsid w:val="001377A1"/>
    <w:rsid w:val="001377B7"/>
    <w:rsid w:val="00140080"/>
    <w:rsid w:val="0014019C"/>
    <w:rsid w:val="00140410"/>
    <w:rsid w:val="0014046D"/>
    <w:rsid w:val="00140478"/>
    <w:rsid w:val="001404CC"/>
    <w:rsid w:val="001404E5"/>
    <w:rsid w:val="001404FD"/>
    <w:rsid w:val="001405AA"/>
    <w:rsid w:val="00140A13"/>
    <w:rsid w:val="00140AD5"/>
    <w:rsid w:val="00140B54"/>
    <w:rsid w:val="00140D08"/>
    <w:rsid w:val="00140D3E"/>
    <w:rsid w:val="00140E9E"/>
    <w:rsid w:val="001411C8"/>
    <w:rsid w:val="00141229"/>
    <w:rsid w:val="00141566"/>
    <w:rsid w:val="00141935"/>
    <w:rsid w:val="00141AB3"/>
    <w:rsid w:val="00141B5B"/>
    <w:rsid w:val="00141C2C"/>
    <w:rsid w:val="00141CC0"/>
    <w:rsid w:val="00141CE5"/>
    <w:rsid w:val="00141D5D"/>
    <w:rsid w:val="00141DCB"/>
    <w:rsid w:val="00141E61"/>
    <w:rsid w:val="00141F8E"/>
    <w:rsid w:val="00141F9E"/>
    <w:rsid w:val="001421CB"/>
    <w:rsid w:val="001423F4"/>
    <w:rsid w:val="001425C0"/>
    <w:rsid w:val="0014269D"/>
    <w:rsid w:val="00142723"/>
    <w:rsid w:val="001428F1"/>
    <w:rsid w:val="00142D7F"/>
    <w:rsid w:val="00142EC0"/>
    <w:rsid w:val="00143329"/>
    <w:rsid w:val="00143404"/>
    <w:rsid w:val="0014348A"/>
    <w:rsid w:val="0014353D"/>
    <w:rsid w:val="0014359C"/>
    <w:rsid w:val="0014373C"/>
    <w:rsid w:val="00143743"/>
    <w:rsid w:val="0014383D"/>
    <w:rsid w:val="00143945"/>
    <w:rsid w:val="00143A87"/>
    <w:rsid w:val="00143B97"/>
    <w:rsid w:val="00143BF1"/>
    <w:rsid w:val="00143CFA"/>
    <w:rsid w:val="00143D60"/>
    <w:rsid w:val="00143FC6"/>
    <w:rsid w:val="0014411B"/>
    <w:rsid w:val="00144151"/>
    <w:rsid w:val="001443BF"/>
    <w:rsid w:val="00144803"/>
    <w:rsid w:val="00144908"/>
    <w:rsid w:val="00144B8D"/>
    <w:rsid w:val="00144FF7"/>
    <w:rsid w:val="0014515B"/>
    <w:rsid w:val="00145329"/>
    <w:rsid w:val="001455A7"/>
    <w:rsid w:val="001456AE"/>
    <w:rsid w:val="001456BF"/>
    <w:rsid w:val="00145798"/>
    <w:rsid w:val="00145BB9"/>
    <w:rsid w:val="00145C0C"/>
    <w:rsid w:val="00145FF7"/>
    <w:rsid w:val="0014615E"/>
    <w:rsid w:val="00146394"/>
    <w:rsid w:val="00146552"/>
    <w:rsid w:val="0014657D"/>
    <w:rsid w:val="001465B1"/>
    <w:rsid w:val="0014671C"/>
    <w:rsid w:val="00146864"/>
    <w:rsid w:val="00146917"/>
    <w:rsid w:val="00146923"/>
    <w:rsid w:val="00146A6C"/>
    <w:rsid w:val="00146BF4"/>
    <w:rsid w:val="00146C97"/>
    <w:rsid w:val="00146CF0"/>
    <w:rsid w:val="00146ECA"/>
    <w:rsid w:val="00146F24"/>
    <w:rsid w:val="00146F33"/>
    <w:rsid w:val="0014701B"/>
    <w:rsid w:val="0014702D"/>
    <w:rsid w:val="001470E5"/>
    <w:rsid w:val="001471F8"/>
    <w:rsid w:val="0014763D"/>
    <w:rsid w:val="001477B3"/>
    <w:rsid w:val="00147855"/>
    <w:rsid w:val="00147B2E"/>
    <w:rsid w:val="00147C2E"/>
    <w:rsid w:val="00147F90"/>
    <w:rsid w:val="001502F4"/>
    <w:rsid w:val="00150327"/>
    <w:rsid w:val="00150337"/>
    <w:rsid w:val="0015039D"/>
    <w:rsid w:val="00150577"/>
    <w:rsid w:val="001505BF"/>
    <w:rsid w:val="001505D2"/>
    <w:rsid w:val="00150769"/>
    <w:rsid w:val="00150904"/>
    <w:rsid w:val="00150E9E"/>
    <w:rsid w:val="00150FD3"/>
    <w:rsid w:val="00151006"/>
    <w:rsid w:val="00151015"/>
    <w:rsid w:val="001510D8"/>
    <w:rsid w:val="00151106"/>
    <w:rsid w:val="00151204"/>
    <w:rsid w:val="00151251"/>
    <w:rsid w:val="00151281"/>
    <w:rsid w:val="00151411"/>
    <w:rsid w:val="001515CD"/>
    <w:rsid w:val="001515CE"/>
    <w:rsid w:val="00151902"/>
    <w:rsid w:val="00151C48"/>
    <w:rsid w:val="00151CE3"/>
    <w:rsid w:val="00151F4B"/>
    <w:rsid w:val="001520A9"/>
    <w:rsid w:val="0015219B"/>
    <w:rsid w:val="00152587"/>
    <w:rsid w:val="001526B2"/>
    <w:rsid w:val="00152844"/>
    <w:rsid w:val="0015284D"/>
    <w:rsid w:val="00152A08"/>
    <w:rsid w:val="00152C6A"/>
    <w:rsid w:val="00152CA6"/>
    <w:rsid w:val="00152CEC"/>
    <w:rsid w:val="00152D75"/>
    <w:rsid w:val="00152FBA"/>
    <w:rsid w:val="001530FE"/>
    <w:rsid w:val="00153170"/>
    <w:rsid w:val="00153239"/>
    <w:rsid w:val="0015324C"/>
    <w:rsid w:val="001534E0"/>
    <w:rsid w:val="00153698"/>
    <w:rsid w:val="00153837"/>
    <w:rsid w:val="00153C5D"/>
    <w:rsid w:val="00153DD2"/>
    <w:rsid w:val="00153DDF"/>
    <w:rsid w:val="00153E5A"/>
    <w:rsid w:val="00153E6A"/>
    <w:rsid w:val="00153EE1"/>
    <w:rsid w:val="00153FF7"/>
    <w:rsid w:val="00154180"/>
    <w:rsid w:val="00154295"/>
    <w:rsid w:val="0015434E"/>
    <w:rsid w:val="00154534"/>
    <w:rsid w:val="00154539"/>
    <w:rsid w:val="00154561"/>
    <w:rsid w:val="0015461D"/>
    <w:rsid w:val="001547E1"/>
    <w:rsid w:val="0015485A"/>
    <w:rsid w:val="00154906"/>
    <w:rsid w:val="001549A5"/>
    <w:rsid w:val="00154BC7"/>
    <w:rsid w:val="00154D59"/>
    <w:rsid w:val="00154DF6"/>
    <w:rsid w:val="00154F96"/>
    <w:rsid w:val="00155057"/>
    <w:rsid w:val="00155424"/>
    <w:rsid w:val="001554AF"/>
    <w:rsid w:val="00155516"/>
    <w:rsid w:val="00155577"/>
    <w:rsid w:val="0015562E"/>
    <w:rsid w:val="00155725"/>
    <w:rsid w:val="00155733"/>
    <w:rsid w:val="0015577D"/>
    <w:rsid w:val="001557BD"/>
    <w:rsid w:val="00155877"/>
    <w:rsid w:val="001558FA"/>
    <w:rsid w:val="00155A97"/>
    <w:rsid w:val="00155ADE"/>
    <w:rsid w:val="00155DC4"/>
    <w:rsid w:val="00156044"/>
    <w:rsid w:val="00156404"/>
    <w:rsid w:val="0015641F"/>
    <w:rsid w:val="0015678E"/>
    <w:rsid w:val="00156879"/>
    <w:rsid w:val="0015694D"/>
    <w:rsid w:val="001571C7"/>
    <w:rsid w:val="001571EE"/>
    <w:rsid w:val="0015728F"/>
    <w:rsid w:val="00157356"/>
    <w:rsid w:val="001574FA"/>
    <w:rsid w:val="001577C1"/>
    <w:rsid w:val="001579D5"/>
    <w:rsid w:val="00157A53"/>
    <w:rsid w:val="00157B15"/>
    <w:rsid w:val="00157CE3"/>
    <w:rsid w:val="00157D31"/>
    <w:rsid w:val="00157D82"/>
    <w:rsid w:val="00157D98"/>
    <w:rsid w:val="00157FE5"/>
    <w:rsid w:val="00160028"/>
    <w:rsid w:val="0016014F"/>
    <w:rsid w:val="001601A0"/>
    <w:rsid w:val="0016033B"/>
    <w:rsid w:val="001605E4"/>
    <w:rsid w:val="001605F2"/>
    <w:rsid w:val="001606DD"/>
    <w:rsid w:val="00160781"/>
    <w:rsid w:val="00160C53"/>
    <w:rsid w:val="00160D32"/>
    <w:rsid w:val="00160F6F"/>
    <w:rsid w:val="00160F9C"/>
    <w:rsid w:val="00161094"/>
    <w:rsid w:val="0016115F"/>
    <w:rsid w:val="001611E5"/>
    <w:rsid w:val="00161288"/>
    <w:rsid w:val="001613A1"/>
    <w:rsid w:val="0016145E"/>
    <w:rsid w:val="00161626"/>
    <w:rsid w:val="00161647"/>
    <w:rsid w:val="001617C0"/>
    <w:rsid w:val="0016185B"/>
    <w:rsid w:val="001618BC"/>
    <w:rsid w:val="00161C1B"/>
    <w:rsid w:val="00161CBF"/>
    <w:rsid w:val="00161D6B"/>
    <w:rsid w:val="00161F0F"/>
    <w:rsid w:val="00162023"/>
    <w:rsid w:val="00162085"/>
    <w:rsid w:val="001620C0"/>
    <w:rsid w:val="00162543"/>
    <w:rsid w:val="00162809"/>
    <w:rsid w:val="00162CF4"/>
    <w:rsid w:val="00162DD4"/>
    <w:rsid w:val="0016311E"/>
    <w:rsid w:val="001631A8"/>
    <w:rsid w:val="0016329F"/>
    <w:rsid w:val="001632FA"/>
    <w:rsid w:val="0016331F"/>
    <w:rsid w:val="00163368"/>
    <w:rsid w:val="00163495"/>
    <w:rsid w:val="001634A7"/>
    <w:rsid w:val="0016350A"/>
    <w:rsid w:val="00163578"/>
    <w:rsid w:val="00163994"/>
    <w:rsid w:val="00163A2F"/>
    <w:rsid w:val="00163C11"/>
    <w:rsid w:val="00163CAC"/>
    <w:rsid w:val="0016410C"/>
    <w:rsid w:val="0016415E"/>
    <w:rsid w:val="00164233"/>
    <w:rsid w:val="001647FF"/>
    <w:rsid w:val="00164C6F"/>
    <w:rsid w:val="00164D90"/>
    <w:rsid w:val="00164DD2"/>
    <w:rsid w:val="00164EC4"/>
    <w:rsid w:val="00164F8A"/>
    <w:rsid w:val="001653C3"/>
    <w:rsid w:val="00165629"/>
    <w:rsid w:val="0016581B"/>
    <w:rsid w:val="00165C4A"/>
    <w:rsid w:val="00165C66"/>
    <w:rsid w:val="00165E06"/>
    <w:rsid w:val="00166145"/>
    <w:rsid w:val="0016622A"/>
    <w:rsid w:val="0016630C"/>
    <w:rsid w:val="0016639F"/>
    <w:rsid w:val="001663A1"/>
    <w:rsid w:val="00166473"/>
    <w:rsid w:val="00166551"/>
    <w:rsid w:val="00166611"/>
    <w:rsid w:val="0016672F"/>
    <w:rsid w:val="001668B4"/>
    <w:rsid w:val="00166C3A"/>
    <w:rsid w:val="00166C44"/>
    <w:rsid w:val="00166C75"/>
    <w:rsid w:val="00166CA4"/>
    <w:rsid w:val="00166E78"/>
    <w:rsid w:val="00166EFE"/>
    <w:rsid w:val="00166FD2"/>
    <w:rsid w:val="001670A0"/>
    <w:rsid w:val="001672BF"/>
    <w:rsid w:val="00167331"/>
    <w:rsid w:val="00167351"/>
    <w:rsid w:val="001674A2"/>
    <w:rsid w:val="00167751"/>
    <w:rsid w:val="001678E7"/>
    <w:rsid w:val="001679F6"/>
    <w:rsid w:val="00167AE7"/>
    <w:rsid w:val="00167BE0"/>
    <w:rsid w:val="00167CC7"/>
    <w:rsid w:val="00167D98"/>
    <w:rsid w:val="00167DA0"/>
    <w:rsid w:val="00170016"/>
    <w:rsid w:val="001701C7"/>
    <w:rsid w:val="0017023B"/>
    <w:rsid w:val="00170697"/>
    <w:rsid w:val="00170770"/>
    <w:rsid w:val="001707C5"/>
    <w:rsid w:val="0017091B"/>
    <w:rsid w:val="00170992"/>
    <w:rsid w:val="00170A35"/>
    <w:rsid w:val="00170A48"/>
    <w:rsid w:val="00170F07"/>
    <w:rsid w:val="00170FC6"/>
    <w:rsid w:val="00170FD7"/>
    <w:rsid w:val="00171082"/>
    <w:rsid w:val="001710CF"/>
    <w:rsid w:val="001710F5"/>
    <w:rsid w:val="001711F3"/>
    <w:rsid w:val="00171387"/>
    <w:rsid w:val="0017147C"/>
    <w:rsid w:val="001715F6"/>
    <w:rsid w:val="00171703"/>
    <w:rsid w:val="00171723"/>
    <w:rsid w:val="00171748"/>
    <w:rsid w:val="0017178A"/>
    <w:rsid w:val="001717A5"/>
    <w:rsid w:val="001717AC"/>
    <w:rsid w:val="001717EE"/>
    <w:rsid w:val="0017191C"/>
    <w:rsid w:val="00171956"/>
    <w:rsid w:val="00171987"/>
    <w:rsid w:val="001719CC"/>
    <w:rsid w:val="00171B34"/>
    <w:rsid w:val="00171BE1"/>
    <w:rsid w:val="00171E6D"/>
    <w:rsid w:val="00171FC2"/>
    <w:rsid w:val="00171FC4"/>
    <w:rsid w:val="00172157"/>
    <w:rsid w:val="001721CF"/>
    <w:rsid w:val="001723E7"/>
    <w:rsid w:val="00172864"/>
    <w:rsid w:val="0017286A"/>
    <w:rsid w:val="0017298A"/>
    <w:rsid w:val="00172A55"/>
    <w:rsid w:val="00172B2D"/>
    <w:rsid w:val="00172CDC"/>
    <w:rsid w:val="00172DC9"/>
    <w:rsid w:val="00172E3F"/>
    <w:rsid w:val="00173060"/>
    <w:rsid w:val="00173067"/>
    <w:rsid w:val="00173342"/>
    <w:rsid w:val="001734BE"/>
    <w:rsid w:val="001734FD"/>
    <w:rsid w:val="00173523"/>
    <w:rsid w:val="00173532"/>
    <w:rsid w:val="0017353B"/>
    <w:rsid w:val="001735FB"/>
    <w:rsid w:val="0017362E"/>
    <w:rsid w:val="00173710"/>
    <w:rsid w:val="0017373D"/>
    <w:rsid w:val="00173877"/>
    <w:rsid w:val="00173A64"/>
    <w:rsid w:val="00173B97"/>
    <w:rsid w:val="0017408F"/>
    <w:rsid w:val="00174095"/>
    <w:rsid w:val="00174177"/>
    <w:rsid w:val="0017434E"/>
    <w:rsid w:val="00174399"/>
    <w:rsid w:val="001744D3"/>
    <w:rsid w:val="001744D9"/>
    <w:rsid w:val="001746A7"/>
    <w:rsid w:val="001747AB"/>
    <w:rsid w:val="00174AC0"/>
    <w:rsid w:val="00174AE9"/>
    <w:rsid w:val="00174C6A"/>
    <w:rsid w:val="00174F10"/>
    <w:rsid w:val="00175419"/>
    <w:rsid w:val="00175582"/>
    <w:rsid w:val="001758A7"/>
    <w:rsid w:val="001758CD"/>
    <w:rsid w:val="00175979"/>
    <w:rsid w:val="001759FC"/>
    <w:rsid w:val="00175A8C"/>
    <w:rsid w:val="00175A9B"/>
    <w:rsid w:val="00175BF9"/>
    <w:rsid w:val="00175D1D"/>
    <w:rsid w:val="00175E87"/>
    <w:rsid w:val="00175F49"/>
    <w:rsid w:val="0017605C"/>
    <w:rsid w:val="001762B6"/>
    <w:rsid w:val="00176456"/>
    <w:rsid w:val="001764C1"/>
    <w:rsid w:val="0017665C"/>
    <w:rsid w:val="00176797"/>
    <w:rsid w:val="00176875"/>
    <w:rsid w:val="001768A1"/>
    <w:rsid w:val="00176A2C"/>
    <w:rsid w:val="00176C5D"/>
    <w:rsid w:val="00176D4E"/>
    <w:rsid w:val="00176EFB"/>
    <w:rsid w:val="00177010"/>
    <w:rsid w:val="00177024"/>
    <w:rsid w:val="0017715D"/>
    <w:rsid w:val="00177446"/>
    <w:rsid w:val="0017752A"/>
    <w:rsid w:val="0017754E"/>
    <w:rsid w:val="0017779B"/>
    <w:rsid w:val="001777E2"/>
    <w:rsid w:val="0017782F"/>
    <w:rsid w:val="001778C2"/>
    <w:rsid w:val="00177AD2"/>
    <w:rsid w:val="00177C4A"/>
    <w:rsid w:val="00177C91"/>
    <w:rsid w:val="00177C9A"/>
    <w:rsid w:val="00177CF7"/>
    <w:rsid w:val="00177E50"/>
    <w:rsid w:val="00177E97"/>
    <w:rsid w:val="001802FE"/>
    <w:rsid w:val="001804A5"/>
    <w:rsid w:val="00180503"/>
    <w:rsid w:val="00180859"/>
    <w:rsid w:val="0018087F"/>
    <w:rsid w:val="0018098A"/>
    <w:rsid w:val="00180A79"/>
    <w:rsid w:val="00180B25"/>
    <w:rsid w:val="00180B3C"/>
    <w:rsid w:val="00180B5F"/>
    <w:rsid w:val="00180C68"/>
    <w:rsid w:val="00180EB2"/>
    <w:rsid w:val="00180F46"/>
    <w:rsid w:val="00181174"/>
    <w:rsid w:val="00181329"/>
    <w:rsid w:val="00181460"/>
    <w:rsid w:val="001814AA"/>
    <w:rsid w:val="001815A8"/>
    <w:rsid w:val="00181946"/>
    <w:rsid w:val="00181990"/>
    <w:rsid w:val="001819AA"/>
    <w:rsid w:val="00181A25"/>
    <w:rsid w:val="00181B0B"/>
    <w:rsid w:val="00181C4D"/>
    <w:rsid w:val="00181DDF"/>
    <w:rsid w:val="00181E89"/>
    <w:rsid w:val="00181F96"/>
    <w:rsid w:val="0018219F"/>
    <w:rsid w:val="001821C5"/>
    <w:rsid w:val="001822DF"/>
    <w:rsid w:val="00182824"/>
    <w:rsid w:val="0018284A"/>
    <w:rsid w:val="00182886"/>
    <w:rsid w:val="001828CD"/>
    <w:rsid w:val="001828CF"/>
    <w:rsid w:val="00182B45"/>
    <w:rsid w:val="00182C35"/>
    <w:rsid w:val="00182C92"/>
    <w:rsid w:val="00182D05"/>
    <w:rsid w:val="00182E19"/>
    <w:rsid w:val="001834B6"/>
    <w:rsid w:val="0018358C"/>
    <w:rsid w:val="0018392E"/>
    <w:rsid w:val="00183AEE"/>
    <w:rsid w:val="00183BB9"/>
    <w:rsid w:val="00183CF6"/>
    <w:rsid w:val="00183DA8"/>
    <w:rsid w:val="00184080"/>
    <w:rsid w:val="001840BF"/>
    <w:rsid w:val="001840FA"/>
    <w:rsid w:val="00184182"/>
    <w:rsid w:val="001841FC"/>
    <w:rsid w:val="00184277"/>
    <w:rsid w:val="0018444C"/>
    <w:rsid w:val="001847B0"/>
    <w:rsid w:val="0018499C"/>
    <w:rsid w:val="00184A96"/>
    <w:rsid w:val="00184C3F"/>
    <w:rsid w:val="00184E0C"/>
    <w:rsid w:val="00184EA4"/>
    <w:rsid w:val="00184FDF"/>
    <w:rsid w:val="0018503B"/>
    <w:rsid w:val="00185046"/>
    <w:rsid w:val="00185052"/>
    <w:rsid w:val="00185188"/>
    <w:rsid w:val="001851EF"/>
    <w:rsid w:val="00185269"/>
    <w:rsid w:val="0018536C"/>
    <w:rsid w:val="001853B6"/>
    <w:rsid w:val="001855FE"/>
    <w:rsid w:val="001857A3"/>
    <w:rsid w:val="001857D9"/>
    <w:rsid w:val="0018585A"/>
    <w:rsid w:val="00185A06"/>
    <w:rsid w:val="00185ABB"/>
    <w:rsid w:val="00185B06"/>
    <w:rsid w:val="00185CC7"/>
    <w:rsid w:val="00185DBE"/>
    <w:rsid w:val="00185DD7"/>
    <w:rsid w:val="00185E7A"/>
    <w:rsid w:val="001861AD"/>
    <w:rsid w:val="001863C0"/>
    <w:rsid w:val="00186701"/>
    <w:rsid w:val="001869CE"/>
    <w:rsid w:val="001869D0"/>
    <w:rsid w:val="00186B31"/>
    <w:rsid w:val="00186CD6"/>
    <w:rsid w:val="00186FF1"/>
    <w:rsid w:val="00186FFC"/>
    <w:rsid w:val="001870CF"/>
    <w:rsid w:val="001872F6"/>
    <w:rsid w:val="00187309"/>
    <w:rsid w:val="00187394"/>
    <w:rsid w:val="001873C5"/>
    <w:rsid w:val="00187402"/>
    <w:rsid w:val="00187475"/>
    <w:rsid w:val="001874A3"/>
    <w:rsid w:val="00187533"/>
    <w:rsid w:val="0018764B"/>
    <w:rsid w:val="00187CCD"/>
    <w:rsid w:val="00187E16"/>
    <w:rsid w:val="00187EF8"/>
    <w:rsid w:val="00187F5D"/>
    <w:rsid w:val="00190017"/>
    <w:rsid w:val="00190079"/>
    <w:rsid w:val="001901F4"/>
    <w:rsid w:val="00190542"/>
    <w:rsid w:val="001905C2"/>
    <w:rsid w:val="001906B6"/>
    <w:rsid w:val="001907E0"/>
    <w:rsid w:val="00190906"/>
    <w:rsid w:val="00190966"/>
    <w:rsid w:val="00190A56"/>
    <w:rsid w:val="00190A76"/>
    <w:rsid w:val="00190D1B"/>
    <w:rsid w:val="00190E8C"/>
    <w:rsid w:val="00190EB0"/>
    <w:rsid w:val="00190FB3"/>
    <w:rsid w:val="00191014"/>
    <w:rsid w:val="00191274"/>
    <w:rsid w:val="00191297"/>
    <w:rsid w:val="0019129C"/>
    <w:rsid w:val="001912BD"/>
    <w:rsid w:val="0019146C"/>
    <w:rsid w:val="001915BC"/>
    <w:rsid w:val="00191665"/>
    <w:rsid w:val="0019167D"/>
    <w:rsid w:val="00191852"/>
    <w:rsid w:val="00191893"/>
    <w:rsid w:val="001918AE"/>
    <w:rsid w:val="00191B28"/>
    <w:rsid w:val="00191BA5"/>
    <w:rsid w:val="00191E1B"/>
    <w:rsid w:val="00191F59"/>
    <w:rsid w:val="00191FDB"/>
    <w:rsid w:val="0019200E"/>
    <w:rsid w:val="00192015"/>
    <w:rsid w:val="00192444"/>
    <w:rsid w:val="00192463"/>
    <w:rsid w:val="0019250A"/>
    <w:rsid w:val="0019250F"/>
    <w:rsid w:val="00192628"/>
    <w:rsid w:val="00192790"/>
    <w:rsid w:val="001927F1"/>
    <w:rsid w:val="00192886"/>
    <w:rsid w:val="00192A43"/>
    <w:rsid w:val="00192A6B"/>
    <w:rsid w:val="00192C83"/>
    <w:rsid w:val="00192DD6"/>
    <w:rsid w:val="001931A1"/>
    <w:rsid w:val="00193223"/>
    <w:rsid w:val="00193311"/>
    <w:rsid w:val="00193796"/>
    <w:rsid w:val="0019398F"/>
    <w:rsid w:val="00193A3E"/>
    <w:rsid w:val="00193A59"/>
    <w:rsid w:val="00193AB5"/>
    <w:rsid w:val="00193E3D"/>
    <w:rsid w:val="00194142"/>
    <w:rsid w:val="001941E6"/>
    <w:rsid w:val="001943B2"/>
    <w:rsid w:val="00194480"/>
    <w:rsid w:val="001944B1"/>
    <w:rsid w:val="001944D2"/>
    <w:rsid w:val="0019474B"/>
    <w:rsid w:val="00194938"/>
    <w:rsid w:val="00194A34"/>
    <w:rsid w:val="00194B80"/>
    <w:rsid w:val="00194F4C"/>
    <w:rsid w:val="00195041"/>
    <w:rsid w:val="00195046"/>
    <w:rsid w:val="00195066"/>
    <w:rsid w:val="00195227"/>
    <w:rsid w:val="001952B0"/>
    <w:rsid w:val="0019531D"/>
    <w:rsid w:val="00195572"/>
    <w:rsid w:val="001955CE"/>
    <w:rsid w:val="0019569D"/>
    <w:rsid w:val="001957E1"/>
    <w:rsid w:val="00195818"/>
    <w:rsid w:val="00195A3B"/>
    <w:rsid w:val="00195A40"/>
    <w:rsid w:val="00195B3B"/>
    <w:rsid w:val="00195B6F"/>
    <w:rsid w:val="00195DCA"/>
    <w:rsid w:val="00195F2C"/>
    <w:rsid w:val="0019602F"/>
    <w:rsid w:val="00196082"/>
    <w:rsid w:val="001960DE"/>
    <w:rsid w:val="00196175"/>
    <w:rsid w:val="0019622E"/>
    <w:rsid w:val="001966A7"/>
    <w:rsid w:val="0019679F"/>
    <w:rsid w:val="00196AF2"/>
    <w:rsid w:val="00196AF4"/>
    <w:rsid w:val="00196B65"/>
    <w:rsid w:val="00196DD4"/>
    <w:rsid w:val="00196F01"/>
    <w:rsid w:val="00196FA9"/>
    <w:rsid w:val="001970C3"/>
    <w:rsid w:val="00197232"/>
    <w:rsid w:val="0019781E"/>
    <w:rsid w:val="001978A1"/>
    <w:rsid w:val="0019799E"/>
    <w:rsid w:val="00197A3C"/>
    <w:rsid w:val="00197AAB"/>
    <w:rsid w:val="00197B27"/>
    <w:rsid w:val="00197B96"/>
    <w:rsid w:val="00197EE5"/>
    <w:rsid w:val="001A00A3"/>
    <w:rsid w:val="001A01E4"/>
    <w:rsid w:val="001A01E9"/>
    <w:rsid w:val="001A038A"/>
    <w:rsid w:val="001A0455"/>
    <w:rsid w:val="001A0662"/>
    <w:rsid w:val="001A07A8"/>
    <w:rsid w:val="001A0B20"/>
    <w:rsid w:val="001A0BAB"/>
    <w:rsid w:val="001A0D0C"/>
    <w:rsid w:val="001A0D47"/>
    <w:rsid w:val="001A1065"/>
    <w:rsid w:val="001A1256"/>
    <w:rsid w:val="001A1259"/>
    <w:rsid w:val="001A13D8"/>
    <w:rsid w:val="001A147C"/>
    <w:rsid w:val="001A15C0"/>
    <w:rsid w:val="001A1652"/>
    <w:rsid w:val="001A16A2"/>
    <w:rsid w:val="001A16BA"/>
    <w:rsid w:val="001A17AB"/>
    <w:rsid w:val="001A1907"/>
    <w:rsid w:val="001A19BF"/>
    <w:rsid w:val="001A2199"/>
    <w:rsid w:val="001A229E"/>
    <w:rsid w:val="001A23CF"/>
    <w:rsid w:val="001A26F6"/>
    <w:rsid w:val="001A2796"/>
    <w:rsid w:val="001A2B7C"/>
    <w:rsid w:val="001A2D64"/>
    <w:rsid w:val="001A3473"/>
    <w:rsid w:val="001A34F4"/>
    <w:rsid w:val="001A3645"/>
    <w:rsid w:val="001A36C0"/>
    <w:rsid w:val="001A386D"/>
    <w:rsid w:val="001A3BF3"/>
    <w:rsid w:val="001A3C4A"/>
    <w:rsid w:val="001A3C8B"/>
    <w:rsid w:val="001A3E76"/>
    <w:rsid w:val="001A4627"/>
    <w:rsid w:val="001A462A"/>
    <w:rsid w:val="001A4727"/>
    <w:rsid w:val="001A482E"/>
    <w:rsid w:val="001A48BA"/>
    <w:rsid w:val="001A4979"/>
    <w:rsid w:val="001A4B24"/>
    <w:rsid w:val="001A4E1A"/>
    <w:rsid w:val="001A502F"/>
    <w:rsid w:val="001A51BF"/>
    <w:rsid w:val="001A534F"/>
    <w:rsid w:val="001A5394"/>
    <w:rsid w:val="001A56F0"/>
    <w:rsid w:val="001A5856"/>
    <w:rsid w:val="001A5A9F"/>
    <w:rsid w:val="001A5ACA"/>
    <w:rsid w:val="001A5B16"/>
    <w:rsid w:val="001A5F48"/>
    <w:rsid w:val="001A5F5E"/>
    <w:rsid w:val="001A5F92"/>
    <w:rsid w:val="001A6008"/>
    <w:rsid w:val="001A6222"/>
    <w:rsid w:val="001A62D2"/>
    <w:rsid w:val="001A635F"/>
    <w:rsid w:val="001A640C"/>
    <w:rsid w:val="001A6494"/>
    <w:rsid w:val="001A65DA"/>
    <w:rsid w:val="001A6673"/>
    <w:rsid w:val="001A67DF"/>
    <w:rsid w:val="001A690E"/>
    <w:rsid w:val="001A699A"/>
    <w:rsid w:val="001A69EA"/>
    <w:rsid w:val="001A6B80"/>
    <w:rsid w:val="001A6BA6"/>
    <w:rsid w:val="001A6CEE"/>
    <w:rsid w:val="001A6E15"/>
    <w:rsid w:val="001A70EC"/>
    <w:rsid w:val="001A71CB"/>
    <w:rsid w:val="001A7377"/>
    <w:rsid w:val="001A73CB"/>
    <w:rsid w:val="001A7649"/>
    <w:rsid w:val="001A7ABD"/>
    <w:rsid w:val="001A7DFC"/>
    <w:rsid w:val="001B001A"/>
    <w:rsid w:val="001B00F1"/>
    <w:rsid w:val="001B0410"/>
    <w:rsid w:val="001B0494"/>
    <w:rsid w:val="001B0655"/>
    <w:rsid w:val="001B0672"/>
    <w:rsid w:val="001B0775"/>
    <w:rsid w:val="001B08B8"/>
    <w:rsid w:val="001B0961"/>
    <w:rsid w:val="001B0B7E"/>
    <w:rsid w:val="001B0C9D"/>
    <w:rsid w:val="001B0CE3"/>
    <w:rsid w:val="001B0F2A"/>
    <w:rsid w:val="001B0F5B"/>
    <w:rsid w:val="001B1046"/>
    <w:rsid w:val="001B10CE"/>
    <w:rsid w:val="001B11EA"/>
    <w:rsid w:val="001B132C"/>
    <w:rsid w:val="001B1380"/>
    <w:rsid w:val="001B1416"/>
    <w:rsid w:val="001B1449"/>
    <w:rsid w:val="001B1595"/>
    <w:rsid w:val="001B15D3"/>
    <w:rsid w:val="001B1767"/>
    <w:rsid w:val="001B184F"/>
    <w:rsid w:val="001B195D"/>
    <w:rsid w:val="001B1A15"/>
    <w:rsid w:val="001B1DD8"/>
    <w:rsid w:val="001B1E75"/>
    <w:rsid w:val="001B1ED2"/>
    <w:rsid w:val="001B1F70"/>
    <w:rsid w:val="001B223E"/>
    <w:rsid w:val="001B2367"/>
    <w:rsid w:val="001B2552"/>
    <w:rsid w:val="001B26FE"/>
    <w:rsid w:val="001B27D9"/>
    <w:rsid w:val="001B2939"/>
    <w:rsid w:val="001B2F00"/>
    <w:rsid w:val="001B310B"/>
    <w:rsid w:val="001B3216"/>
    <w:rsid w:val="001B3225"/>
    <w:rsid w:val="001B330F"/>
    <w:rsid w:val="001B3443"/>
    <w:rsid w:val="001B3528"/>
    <w:rsid w:val="001B3625"/>
    <w:rsid w:val="001B3646"/>
    <w:rsid w:val="001B38D7"/>
    <w:rsid w:val="001B38F3"/>
    <w:rsid w:val="001B3ADB"/>
    <w:rsid w:val="001B3CB1"/>
    <w:rsid w:val="001B3E38"/>
    <w:rsid w:val="001B41D8"/>
    <w:rsid w:val="001B44C4"/>
    <w:rsid w:val="001B4673"/>
    <w:rsid w:val="001B46B7"/>
    <w:rsid w:val="001B490C"/>
    <w:rsid w:val="001B4975"/>
    <w:rsid w:val="001B4A0E"/>
    <w:rsid w:val="001B4BB8"/>
    <w:rsid w:val="001B4C4B"/>
    <w:rsid w:val="001B4CB4"/>
    <w:rsid w:val="001B4D45"/>
    <w:rsid w:val="001B4FBB"/>
    <w:rsid w:val="001B5004"/>
    <w:rsid w:val="001B5033"/>
    <w:rsid w:val="001B5240"/>
    <w:rsid w:val="001B5900"/>
    <w:rsid w:val="001B5950"/>
    <w:rsid w:val="001B5AA5"/>
    <w:rsid w:val="001B5B15"/>
    <w:rsid w:val="001B5B6A"/>
    <w:rsid w:val="001B5B71"/>
    <w:rsid w:val="001B5C90"/>
    <w:rsid w:val="001B6445"/>
    <w:rsid w:val="001B6574"/>
    <w:rsid w:val="001B657B"/>
    <w:rsid w:val="001B671C"/>
    <w:rsid w:val="001B6771"/>
    <w:rsid w:val="001B6B00"/>
    <w:rsid w:val="001B6B4B"/>
    <w:rsid w:val="001B6B75"/>
    <w:rsid w:val="001B6BB1"/>
    <w:rsid w:val="001B70E1"/>
    <w:rsid w:val="001B74EB"/>
    <w:rsid w:val="001B750A"/>
    <w:rsid w:val="001B7706"/>
    <w:rsid w:val="001B77CE"/>
    <w:rsid w:val="001B795F"/>
    <w:rsid w:val="001B7AEF"/>
    <w:rsid w:val="001B7BB2"/>
    <w:rsid w:val="001B7BF6"/>
    <w:rsid w:val="001B7D23"/>
    <w:rsid w:val="001B7E13"/>
    <w:rsid w:val="001B7E33"/>
    <w:rsid w:val="001B7E8D"/>
    <w:rsid w:val="001B7FB0"/>
    <w:rsid w:val="001C00C0"/>
    <w:rsid w:val="001C027C"/>
    <w:rsid w:val="001C0326"/>
    <w:rsid w:val="001C04BD"/>
    <w:rsid w:val="001C04FF"/>
    <w:rsid w:val="001C067E"/>
    <w:rsid w:val="001C068A"/>
    <w:rsid w:val="001C0865"/>
    <w:rsid w:val="001C0A47"/>
    <w:rsid w:val="001C0AF7"/>
    <w:rsid w:val="001C0CC4"/>
    <w:rsid w:val="001C0DA4"/>
    <w:rsid w:val="001C0DDC"/>
    <w:rsid w:val="001C105C"/>
    <w:rsid w:val="001C1081"/>
    <w:rsid w:val="001C132A"/>
    <w:rsid w:val="001C15A0"/>
    <w:rsid w:val="001C1762"/>
    <w:rsid w:val="001C17CE"/>
    <w:rsid w:val="001C1867"/>
    <w:rsid w:val="001C192A"/>
    <w:rsid w:val="001C192F"/>
    <w:rsid w:val="001C1AB1"/>
    <w:rsid w:val="001C1B2F"/>
    <w:rsid w:val="001C1B4B"/>
    <w:rsid w:val="001C1C97"/>
    <w:rsid w:val="001C1CD7"/>
    <w:rsid w:val="001C1D6C"/>
    <w:rsid w:val="001C1EA5"/>
    <w:rsid w:val="001C20ED"/>
    <w:rsid w:val="001C21BD"/>
    <w:rsid w:val="001C24CB"/>
    <w:rsid w:val="001C2789"/>
    <w:rsid w:val="001C2816"/>
    <w:rsid w:val="001C2C95"/>
    <w:rsid w:val="001C30D3"/>
    <w:rsid w:val="001C321E"/>
    <w:rsid w:val="001C35D1"/>
    <w:rsid w:val="001C3867"/>
    <w:rsid w:val="001C3B93"/>
    <w:rsid w:val="001C3BBE"/>
    <w:rsid w:val="001C3C42"/>
    <w:rsid w:val="001C3DE0"/>
    <w:rsid w:val="001C4340"/>
    <w:rsid w:val="001C45D9"/>
    <w:rsid w:val="001C4872"/>
    <w:rsid w:val="001C493F"/>
    <w:rsid w:val="001C4947"/>
    <w:rsid w:val="001C4AE1"/>
    <w:rsid w:val="001C4D04"/>
    <w:rsid w:val="001C4D09"/>
    <w:rsid w:val="001C4EB3"/>
    <w:rsid w:val="001C4FF5"/>
    <w:rsid w:val="001C51E2"/>
    <w:rsid w:val="001C528D"/>
    <w:rsid w:val="001C53A7"/>
    <w:rsid w:val="001C5419"/>
    <w:rsid w:val="001C54D6"/>
    <w:rsid w:val="001C55AC"/>
    <w:rsid w:val="001C569E"/>
    <w:rsid w:val="001C57C7"/>
    <w:rsid w:val="001C5A0D"/>
    <w:rsid w:val="001C5A2A"/>
    <w:rsid w:val="001C5AFC"/>
    <w:rsid w:val="001C5B7D"/>
    <w:rsid w:val="001C5D0C"/>
    <w:rsid w:val="001C5D76"/>
    <w:rsid w:val="001C6039"/>
    <w:rsid w:val="001C607D"/>
    <w:rsid w:val="001C6806"/>
    <w:rsid w:val="001C6873"/>
    <w:rsid w:val="001C6BF2"/>
    <w:rsid w:val="001C6C01"/>
    <w:rsid w:val="001C6D06"/>
    <w:rsid w:val="001C6FB9"/>
    <w:rsid w:val="001C71AD"/>
    <w:rsid w:val="001C71BB"/>
    <w:rsid w:val="001C7763"/>
    <w:rsid w:val="001C7848"/>
    <w:rsid w:val="001C785E"/>
    <w:rsid w:val="001C7868"/>
    <w:rsid w:val="001C789F"/>
    <w:rsid w:val="001C790F"/>
    <w:rsid w:val="001C7A5D"/>
    <w:rsid w:val="001C7AFB"/>
    <w:rsid w:val="001C7C19"/>
    <w:rsid w:val="001D02A2"/>
    <w:rsid w:val="001D02EA"/>
    <w:rsid w:val="001D0471"/>
    <w:rsid w:val="001D04EA"/>
    <w:rsid w:val="001D0553"/>
    <w:rsid w:val="001D0606"/>
    <w:rsid w:val="001D0640"/>
    <w:rsid w:val="001D0870"/>
    <w:rsid w:val="001D08E6"/>
    <w:rsid w:val="001D095A"/>
    <w:rsid w:val="001D0B1A"/>
    <w:rsid w:val="001D0C39"/>
    <w:rsid w:val="001D0CA2"/>
    <w:rsid w:val="001D0D42"/>
    <w:rsid w:val="001D0D85"/>
    <w:rsid w:val="001D0F34"/>
    <w:rsid w:val="001D134D"/>
    <w:rsid w:val="001D15E4"/>
    <w:rsid w:val="001D17A8"/>
    <w:rsid w:val="001D17C1"/>
    <w:rsid w:val="001D180B"/>
    <w:rsid w:val="001D18E2"/>
    <w:rsid w:val="001D1AFD"/>
    <w:rsid w:val="001D24DC"/>
    <w:rsid w:val="001D2684"/>
    <w:rsid w:val="001D26A8"/>
    <w:rsid w:val="001D2712"/>
    <w:rsid w:val="001D272B"/>
    <w:rsid w:val="001D2A11"/>
    <w:rsid w:val="001D2B13"/>
    <w:rsid w:val="001D2BC8"/>
    <w:rsid w:val="001D2C7E"/>
    <w:rsid w:val="001D31C4"/>
    <w:rsid w:val="001D32F7"/>
    <w:rsid w:val="001D33E7"/>
    <w:rsid w:val="001D3782"/>
    <w:rsid w:val="001D37CE"/>
    <w:rsid w:val="001D3818"/>
    <w:rsid w:val="001D3AE1"/>
    <w:rsid w:val="001D3B01"/>
    <w:rsid w:val="001D3BAC"/>
    <w:rsid w:val="001D4045"/>
    <w:rsid w:val="001D4281"/>
    <w:rsid w:val="001D437F"/>
    <w:rsid w:val="001D43D6"/>
    <w:rsid w:val="001D44A0"/>
    <w:rsid w:val="001D4666"/>
    <w:rsid w:val="001D470D"/>
    <w:rsid w:val="001D4787"/>
    <w:rsid w:val="001D4AAA"/>
    <w:rsid w:val="001D4C5E"/>
    <w:rsid w:val="001D4D12"/>
    <w:rsid w:val="001D4F22"/>
    <w:rsid w:val="001D5077"/>
    <w:rsid w:val="001D51E4"/>
    <w:rsid w:val="001D53E4"/>
    <w:rsid w:val="001D541E"/>
    <w:rsid w:val="001D543B"/>
    <w:rsid w:val="001D54C7"/>
    <w:rsid w:val="001D54DD"/>
    <w:rsid w:val="001D5521"/>
    <w:rsid w:val="001D564A"/>
    <w:rsid w:val="001D594E"/>
    <w:rsid w:val="001D5AD5"/>
    <w:rsid w:val="001D5B7A"/>
    <w:rsid w:val="001D5BEE"/>
    <w:rsid w:val="001D5BF9"/>
    <w:rsid w:val="001D5E47"/>
    <w:rsid w:val="001D6034"/>
    <w:rsid w:val="001D61E0"/>
    <w:rsid w:val="001D63AD"/>
    <w:rsid w:val="001D6763"/>
    <w:rsid w:val="001D6792"/>
    <w:rsid w:val="001D679B"/>
    <w:rsid w:val="001D67E5"/>
    <w:rsid w:val="001D69C1"/>
    <w:rsid w:val="001D6B12"/>
    <w:rsid w:val="001D6C4D"/>
    <w:rsid w:val="001D6D40"/>
    <w:rsid w:val="001D72F1"/>
    <w:rsid w:val="001D74E9"/>
    <w:rsid w:val="001D753A"/>
    <w:rsid w:val="001D7583"/>
    <w:rsid w:val="001D7692"/>
    <w:rsid w:val="001D7869"/>
    <w:rsid w:val="001D796E"/>
    <w:rsid w:val="001D7BE3"/>
    <w:rsid w:val="001D7CDD"/>
    <w:rsid w:val="001D7EE6"/>
    <w:rsid w:val="001E0138"/>
    <w:rsid w:val="001E046B"/>
    <w:rsid w:val="001E0A3D"/>
    <w:rsid w:val="001E0AFA"/>
    <w:rsid w:val="001E0B3F"/>
    <w:rsid w:val="001E0BBC"/>
    <w:rsid w:val="001E0C5C"/>
    <w:rsid w:val="001E0D85"/>
    <w:rsid w:val="001E0DC7"/>
    <w:rsid w:val="001E0E92"/>
    <w:rsid w:val="001E1059"/>
    <w:rsid w:val="001E11D3"/>
    <w:rsid w:val="001E1245"/>
    <w:rsid w:val="001E1268"/>
    <w:rsid w:val="001E127B"/>
    <w:rsid w:val="001E13AE"/>
    <w:rsid w:val="001E16DD"/>
    <w:rsid w:val="001E1AB4"/>
    <w:rsid w:val="001E1CBC"/>
    <w:rsid w:val="001E1D17"/>
    <w:rsid w:val="001E1F32"/>
    <w:rsid w:val="001E2022"/>
    <w:rsid w:val="001E204B"/>
    <w:rsid w:val="001E220F"/>
    <w:rsid w:val="001E277C"/>
    <w:rsid w:val="001E277E"/>
    <w:rsid w:val="001E282D"/>
    <w:rsid w:val="001E2B52"/>
    <w:rsid w:val="001E2C2E"/>
    <w:rsid w:val="001E2E12"/>
    <w:rsid w:val="001E2EC9"/>
    <w:rsid w:val="001E32A9"/>
    <w:rsid w:val="001E34C2"/>
    <w:rsid w:val="001E367C"/>
    <w:rsid w:val="001E36E6"/>
    <w:rsid w:val="001E37BE"/>
    <w:rsid w:val="001E3884"/>
    <w:rsid w:val="001E3A22"/>
    <w:rsid w:val="001E3A23"/>
    <w:rsid w:val="001E3C97"/>
    <w:rsid w:val="001E3D99"/>
    <w:rsid w:val="001E3E53"/>
    <w:rsid w:val="001E3F16"/>
    <w:rsid w:val="001E3F3B"/>
    <w:rsid w:val="001E3FE4"/>
    <w:rsid w:val="001E42CC"/>
    <w:rsid w:val="001E495D"/>
    <w:rsid w:val="001E4ABF"/>
    <w:rsid w:val="001E4C23"/>
    <w:rsid w:val="001E4C2F"/>
    <w:rsid w:val="001E4C57"/>
    <w:rsid w:val="001E4C83"/>
    <w:rsid w:val="001E4C97"/>
    <w:rsid w:val="001E4CFC"/>
    <w:rsid w:val="001E4FDF"/>
    <w:rsid w:val="001E50AE"/>
    <w:rsid w:val="001E526F"/>
    <w:rsid w:val="001E52B3"/>
    <w:rsid w:val="001E5392"/>
    <w:rsid w:val="001E5950"/>
    <w:rsid w:val="001E5A1E"/>
    <w:rsid w:val="001E5AE3"/>
    <w:rsid w:val="001E5C3F"/>
    <w:rsid w:val="001E5C8E"/>
    <w:rsid w:val="001E5CCD"/>
    <w:rsid w:val="001E5D77"/>
    <w:rsid w:val="001E5ED7"/>
    <w:rsid w:val="001E5F9B"/>
    <w:rsid w:val="001E613B"/>
    <w:rsid w:val="001E67A0"/>
    <w:rsid w:val="001E67E4"/>
    <w:rsid w:val="001E685E"/>
    <w:rsid w:val="001E6B33"/>
    <w:rsid w:val="001E6B7B"/>
    <w:rsid w:val="001E6C80"/>
    <w:rsid w:val="001E6D1D"/>
    <w:rsid w:val="001E6DCB"/>
    <w:rsid w:val="001E7481"/>
    <w:rsid w:val="001E7652"/>
    <w:rsid w:val="001E7A69"/>
    <w:rsid w:val="001E7EE7"/>
    <w:rsid w:val="001E7F1F"/>
    <w:rsid w:val="001E7F22"/>
    <w:rsid w:val="001E7F78"/>
    <w:rsid w:val="001F01E8"/>
    <w:rsid w:val="001F0221"/>
    <w:rsid w:val="001F032A"/>
    <w:rsid w:val="001F03C4"/>
    <w:rsid w:val="001F03F1"/>
    <w:rsid w:val="001F095E"/>
    <w:rsid w:val="001F0B30"/>
    <w:rsid w:val="001F0C16"/>
    <w:rsid w:val="001F0CA9"/>
    <w:rsid w:val="001F1040"/>
    <w:rsid w:val="001F10E1"/>
    <w:rsid w:val="001F11E2"/>
    <w:rsid w:val="001F1263"/>
    <w:rsid w:val="001F1574"/>
    <w:rsid w:val="001F175E"/>
    <w:rsid w:val="001F18BE"/>
    <w:rsid w:val="001F1AED"/>
    <w:rsid w:val="001F1B75"/>
    <w:rsid w:val="001F1C8C"/>
    <w:rsid w:val="001F1D2C"/>
    <w:rsid w:val="001F1E9C"/>
    <w:rsid w:val="001F2199"/>
    <w:rsid w:val="001F2745"/>
    <w:rsid w:val="001F2980"/>
    <w:rsid w:val="001F29B7"/>
    <w:rsid w:val="001F2C61"/>
    <w:rsid w:val="001F2F27"/>
    <w:rsid w:val="001F2F78"/>
    <w:rsid w:val="001F2FA6"/>
    <w:rsid w:val="001F330F"/>
    <w:rsid w:val="001F3494"/>
    <w:rsid w:val="001F34EF"/>
    <w:rsid w:val="001F37BF"/>
    <w:rsid w:val="001F3B53"/>
    <w:rsid w:val="001F3D86"/>
    <w:rsid w:val="001F3E84"/>
    <w:rsid w:val="001F40E3"/>
    <w:rsid w:val="001F41F0"/>
    <w:rsid w:val="001F41F6"/>
    <w:rsid w:val="001F4212"/>
    <w:rsid w:val="001F4337"/>
    <w:rsid w:val="001F446E"/>
    <w:rsid w:val="001F4887"/>
    <w:rsid w:val="001F48A5"/>
    <w:rsid w:val="001F4A6D"/>
    <w:rsid w:val="001F4AE2"/>
    <w:rsid w:val="001F4AF2"/>
    <w:rsid w:val="001F4DC3"/>
    <w:rsid w:val="001F4E3C"/>
    <w:rsid w:val="001F4EAB"/>
    <w:rsid w:val="001F4EBF"/>
    <w:rsid w:val="001F50D2"/>
    <w:rsid w:val="001F50E3"/>
    <w:rsid w:val="001F531B"/>
    <w:rsid w:val="001F5511"/>
    <w:rsid w:val="001F5534"/>
    <w:rsid w:val="001F5656"/>
    <w:rsid w:val="001F566C"/>
    <w:rsid w:val="001F57FB"/>
    <w:rsid w:val="001F586C"/>
    <w:rsid w:val="001F5964"/>
    <w:rsid w:val="001F5A04"/>
    <w:rsid w:val="001F5DAC"/>
    <w:rsid w:val="001F5E91"/>
    <w:rsid w:val="001F5EE2"/>
    <w:rsid w:val="001F61D2"/>
    <w:rsid w:val="001F6347"/>
    <w:rsid w:val="001F635B"/>
    <w:rsid w:val="001F63BC"/>
    <w:rsid w:val="001F64D2"/>
    <w:rsid w:val="001F6594"/>
    <w:rsid w:val="001F6AD9"/>
    <w:rsid w:val="001F6B86"/>
    <w:rsid w:val="001F6CAF"/>
    <w:rsid w:val="001F6CCF"/>
    <w:rsid w:val="001F6D43"/>
    <w:rsid w:val="001F6D75"/>
    <w:rsid w:val="001F6DE9"/>
    <w:rsid w:val="001F6EDA"/>
    <w:rsid w:val="001F769E"/>
    <w:rsid w:val="001F778F"/>
    <w:rsid w:val="001F7859"/>
    <w:rsid w:val="001F7879"/>
    <w:rsid w:val="001F79B2"/>
    <w:rsid w:val="001F79B8"/>
    <w:rsid w:val="001F7AA3"/>
    <w:rsid w:val="001F7AD7"/>
    <w:rsid w:val="001F7B63"/>
    <w:rsid w:val="001F7BBA"/>
    <w:rsid w:val="001F7CDF"/>
    <w:rsid w:val="001F7D39"/>
    <w:rsid w:val="00200015"/>
    <w:rsid w:val="002002B5"/>
    <w:rsid w:val="00200858"/>
    <w:rsid w:val="00200867"/>
    <w:rsid w:val="00200A1E"/>
    <w:rsid w:val="00200B01"/>
    <w:rsid w:val="00200C15"/>
    <w:rsid w:val="00200E2B"/>
    <w:rsid w:val="00201102"/>
    <w:rsid w:val="00201140"/>
    <w:rsid w:val="0020118B"/>
    <w:rsid w:val="002012FE"/>
    <w:rsid w:val="00201302"/>
    <w:rsid w:val="0020130C"/>
    <w:rsid w:val="0020133F"/>
    <w:rsid w:val="00201383"/>
    <w:rsid w:val="00201392"/>
    <w:rsid w:val="00201415"/>
    <w:rsid w:val="00201440"/>
    <w:rsid w:val="002014EF"/>
    <w:rsid w:val="00201546"/>
    <w:rsid w:val="002015A8"/>
    <w:rsid w:val="00201839"/>
    <w:rsid w:val="002018B6"/>
    <w:rsid w:val="002019E0"/>
    <w:rsid w:val="00201A1B"/>
    <w:rsid w:val="00201BD1"/>
    <w:rsid w:val="00201E25"/>
    <w:rsid w:val="00201E51"/>
    <w:rsid w:val="00201EB1"/>
    <w:rsid w:val="00202397"/>
    <w:rsid w:val="00202685"/>
    <w:rsid w:val="002026CD"/>
    <w:rsid w:val="00202754"/>
    <w:rsid w:val="00202897"/>
    <w:rsid w:val="00202B66"/>
    <w:rsid w:val="00202E2D"/>
    <w:rsid w:val="00202E6B"/>
    <w:rsid w:val="00202EF8"/>
    <w:rsid w:val="00202F2F"/>
    <w:rsid w:val="00202F82"/>
    <w:rsid w:val="002033FC"/>
    <w:rsid w:val="00203426"/>
    <w:rsid w:val="0020372C"/>
    <w:rsid w:val="002037C3"/>
    <w:rsid w:val="002038E1"/>
    <w:rsid w:val="00203BA9"/>
    <w:rsid w:val="00203C36"/>
    <w:rsid w:val="00203C53"/>
    <w:rsid w:val="00203E4B"/>
    <w:rsid w:val="00203E70"/>
    <w:rsid w:val="00203F9C"/>
    <w:rsid w:val="00204010"/>
    <w:rsid w:val="002044BB"/>
    <w:rsid w:val="00204571"/>
    <w:rsid w:val="00204578"/>
    <w:rsid w:val="00204728"/>
    <w:rsid w:val="002048CC"/>
    <w:rsid w:val="002048D5"/>
    <w:rsid w:val="002048EB"/>
    <w:rsid w:val="00204A66"/>
    <w:rsid w:val="00204C27"/>
    <w:rsid w:val="00204D46"/>
    <w:rsid w:val="00204E48"/>
    <w:rsid w:val="00204F22"/>
    <w:rsid w:val="00204FF0"/>
    <w:rsid w:val="00205176"/>
    <w:rsid w:val="002052FC"/>
    <w:rsid w:val="00205478"/>
    <w:rsid w:val="002057EB"/>
    <w:rsid w:val="00205857"/>
    <w:rsid w:val="00206005"/>
    <w:rsid w:val="0020615C"/>
    <w:rsid w:val="002064AB"/>
    <w:rsid w:val="0020662C"/>
    <w:rsid w:val="00206658"/>
    <w:rsid w:val="00206755"/>
    <w:rsid w:val="0020678C"/>
    <w:rsid w:val="00206A32"/>
    <w:rsid w:val="00206CCB"/>
    <w:rsid w:val="00206CD1"/>
    <w:rsid w:val="00206D78"/>
    <w:rsid w:val="00206DA6"/>
    <w:rsid w:val="00206E4E"/>
    <w:rsid w:val="00206ED6"/>
    <w:rsid w:val="00206EE0"/>
    <w:rsid w:val="00206FE0"/>
    <w:rsid w:val="002070C2"/>
    <w:rsid w:val="0020713D"/>
    <w:rsid w:val="00207234"/>
    <w:rsid w:val="0020727C"/>
    <w:rsid w:val="00207AD8"/>
    <w:rsid w:val="00207BD7"/>
    <w:rsid w:val="00207C83"/>
    <w:rsid w:val="00207FDA"/>
    <w:rsid w:val="0020A91B"/>
    <w:rsid w:val="0020FC63"/>
    <w:rsid w:val="002100B6"/>
    <w:rsid w:val="002102A1"/>
    <w:rsid w:val="0021041E"/>
    <w:rsid w:val="00210764"/>
    <w:rsid w:val="00210813"/>
    <w:rsid w:val="002108BF"/>
    <w:rsid w:val="00210A7F"/>
    <w:rsid w:val="00210AC8"/>
    <w:rsid w:val="00210B09"/>
    <w:rsid w:val="00210C15"/>
    <w:rsid w:val="00210C9E"/>
    <w:rsid w:val="00210CA1"/>
    <w:rsid w:val="00210D2C"/>
    <w:rsid w:val="00210D76"/>
    <w:rsid w:val="00211074"/>
    <w:rsid w:val="0021133A"/>
    <w:rsid w:val="002114F3"/>
    <w:rsid w:val="0021153C"/>
    <w:rsid w:val="00211552"/>
    <w:rsid w:val="00211840"/>
    <w:rsid w:val="0021189C"/>
    <w:rsid w:val="002119AC"/>
    <w:rsid w:val="00211CB7"/>
    <w:rsid w:val="00211CDC"/>
    <w:rsid w:val="00211DEE"/>
    <w:rsid w:val="00211E59"/>
    <w:rsid w:val="0021208A"/>
    <w:rsid w:val="00212129"/>
    <w:rsid w:val="0021237A"/>
    <w:rsid w:val="002123E7"/>
    <w:rsid w:val="002124EE"/>
    <w:rsid w:val="00212538"/>
    <w:rsid w:val="00212579"/>
    <w:rsid w:val="002125CF"/>
    <w:rsid w:val="002127EE"/>
    <w:rsid w:val="00212A4B"/>
    <w:rsid w:val="00212B67"/>
    <w:rsid w:val="00212BEC"/>
    <w:rsid w:val="00212DD4"/>
    <w:rsid w:val="00212F0F"/>
    <w:rsid w:val="002130D5"/>
    <w:rsid w:val="00213122"/>
    <w:rsid w:val="00213315"/>
    <w:rsid w:val="00213A87"/>
    <w:rsid w:val="00213B8E"/>
    <w:rsid w:val="00213D02"/>
    <w:rsid w:val="00213E4C"/>
    <w:rsid w:val="00213F99"/>
    <w:rsid w:val="0021404A"/>
    <w:rsid w:val="0021410A"/>
    <w:rsid w:val="00214252"/>
    <w:rsid w:val="00214421"/>
    <w:rsid w:val="0021448A"/>
    <w:rsid w:val="0021451C"/>
    <w:rsid w:val="002148E0"/>
    <w:rsid w:val="00214968"/>
    <w:rsid w:val="00214AE4"/>
    <w:rsid w:val="00214C01"/>
    <w:rsid w:val="00214C59"/>
    <w:rsid w:val="00214F16"/>
    <w:rsid w:val="00214F53"/>
    <w:rsid w:val="00215472"/>
    <w:rsid w:val="002155AD"/>
    <w:rsid w:val="002159E7"/>
    <w:rsid w:val="002159F2"/>
    <w:rsid w:val="00215F58"/>
    <w:rsid w:val="00215F99"/>
    <w:rsid w:val="002168E9"/>
    <w:rsid w:val="002168FA"/>
    <w:rsid w:val="00216A73"/>
    <w:rsid w:val="00216B20"/>
    <w:rsid w:val="00216C64"/>
    <w:rsid w:val="00216CF2"/>
    <w:rsid w:val="00216D74"/>
    <w:rsid w:val="00216EE7"/>
    <w:rsid w:val="00216F55"/>
    <w:rsid w:val="00217009"/>
    <w:rsid w:val="0021709D"/>
    <w:rsid w:val="002170AC"/>
    <w:rsid w:val="002170C4"/>
    <w:rsid w:val="0021721A"/>
    <w:rsid w:val="0021725F"/>
    <w:rsid w:val="00217415"/>
    <w:rsid w:val="0021747A"/>
    <w:rsid w:val="002174D5"/>
    <w:rsid w:val="002179DB"/>
    <w:rsid w:val="00217B60"/>
    <w:rsid w:val="00217CF3"/>
    <w:rsid w:val="00217D2A"/>
    <w:rsid w:val="00217D7A"/>
    <w:rsid w:val="00217E93"/>
    <w:rsid w:val="00217EAB"/>
    <w:rsid w:val="00217F1C"/>
    <w:rsid w:val="00217F23"/>
    <w:rsid w:val="00220244"/>
    <w:rsid w:val="0022072F"/>
    <w:rsid w:val="00220C91"/>
    <w:rsid w:val="00220E5F"/>
    <w:rsid w:val="00220E91"/>
    <w:rsid w:val="00220F2A"/>
    <w:rsid w:val="00221175"/>
    <w:rsid w:val="00221289"/>
    <w:rsid w:val="002212B5"/>
    <w:rsid w:val="00221304"/>
    <w:rsid w:val="0022139F"/>
    <w:rsid w:val="00221429"/>
    <w:rsid w:val="002217C1"/>
    <w:rsid w:val="00221846"/>
    <w:rsid w:val="00221D34"/>
    <w:rsid w:val="00222096"/>
    <w:rsid w:val="002223BA"/>
    <w:rsid w:val="002224E6"/>
    <w:rsid w:val="0022255C"/>
    <w:rsid w:val="002226EF"/>
    <w:rsid w:val="00222862"/>
    <w:rsid w:val="0022290B"/>
    <w:rsid w:val="00222ABD"/>
    <w:rsid w:val="00222B70"/>
    <w:rsid w:val="00222DEF"/>
    <w:rsid w:val="00222FFA"/>
    <w:rsid w:val="0022304F"/>
    <w:rsid w:val="002231A3"/>
    <w:rsid w:val="002232AA"/>
    <w:rsid w:val="0022334F"/>
    <w:rsid w:val="00223380"/>
    <w:rsid w:val="002235F1"/>
    <w:rsid w:val="002237B3"/>
    <w:rsid w:val="002238A9"/>
    <w:rsid w:val="00223BB7"/>
    <w:rsid w:val="00223FE9"/>
    <w:rsid w:val="00224227"/>
    <w:rsid w:val="002243FD"/>
    <w:rsid w:val="00224458"/>
    <w:rsid w:val="00224482"/>
    <w:rsid w:val="002246A8"/>
    <w:rsid w:val="0022475C"/>
    <w:rsid w:val="002247AE"/>
    <w:rsid w:val="002247C5"/>
    <w:rsid w:val="002247FA"/>
    <w:rsid w:val="00224851"/>
    <w:rsid w:val="0022485C"/>
    <w:rsid w:val="002249B2"/>
    <w:rsid w:val="00224B1B"/>
    <w:rsid w:val="00224B21"/>
    <w:rsid w:val="00224B87"/>
    <w:rsid w:val="00224CED"/>
    <w:rsid w:val="00224DA6"/>
    <w:rsid w:val="00224F15"/>
    <w:rsid w:val="00225264"/>
    <w:rsid w:val="00225354"/>
    <w:rsid w:val="0022581C"/>
    <w:rsid w:val="0022585A"/>
    <w:rsid w:val="002259B2"/>
    <w:rsid w:val="00225B50"/>
    <w:rsid w:val="00225BB8"/>
    <w:rsid w:val="00225D07"/>
    <w:rsid w:val="00225D4E"/>
    <w:rsid w:val="00225DE9"/>
    <w:rsid w:val="00225DF0"/>
    <w:rsid w:val="00225F38"/>
    <w:rsid w:val="00225F45"/>
    <w:rsid w:val="00225FA2"/>
    <w:rsid w:val="00226004"/>
    <w:rsid w:val="002262F5"/>
    <w:rsid w:val="0022632C"/>
    <w:rsid w:val="00226668"/>
    <w:rsid w:val="00226B45"/>
    <w:rsid w:val="00226C09"/>
    <w:rsid w:val="00226D9F"/>
    <w:rsid w:val="00226DD6"/>
    <w:rsid w:val="00226FDB"/>
    <w:rsid w:val="002270D5"/>
    <w:rsid w:val="0022711E"/>
    <w:rsid w:val="002271CA"/>
    <w:rsid w:val="002272BA"/>
    <w:rsid w:val="00227497"/>
    <w:rsid w:val="0022754A"/>
    <w:rsid w:val="002275BC"/>
    <w:rsid w:val="00227857"/>
    <w:rsid w:val="002278FD"/>
    <w:rsid w:val="0022796C"/>
    <w:rsid w:val="00227A4B"/>
    <w:rsid w:val="00227B97"/>
    <w:rsid w:val="00227ED7"/>
    <w:rsid w:val="00227EEB"/>
    <w:rsid w:val="00227FB3"/>
    <w:rsid w:val="00230084"/>
    <w:rsid w:val="002301F8"/>
    <w:rsid w:val="0023026C"/>
    <w:rsid w:val="00230288"/>
    <w:rsid w:val="002304C7"/>
    <w:rsid w:val="0023055E"/>
    <w:rsid w:val="00230797"/>
    <w:rsid w:val="00230921"/>
    <w:rsid w:val="00230A5D"/>
    <w:rsid w:val="00230A8F"/>
    <w:rsid w:val="00230C9B"/>
    <w:rsid w:val="00230CFD"/>
    <w:rsid w:val="00230D00"/>
    <w:rsid w:val="00230D55"/>
    <w:rsid w:val="00230D75"/>
    <w:rsid w:val="00230DE3"/>
    <w:rsid w:val="0023103A"/>
    <w:rsid w:val="00231068"/>
    <w:rsid w:val="002311F3"/>
    <w:rsid w:val="002312D4"/>
    <w:rsid w:val="002314BF"/>
    <w:rsid w:val="00231501"/>
    <w:rsid w:val="00231770"/>
    <w:rsid w:val="00231B04"/>
    <w:rsid w:val="00231B12"/>
    <w:rsid w:val="00231C6E"/>
    <w:rsid w:val="00231ED4"/>
    <w:rsid w:val="00232006"/>
    <w:rsid w:val="0023215F"/>
    <w:rsid w:val="0023216E"/>
    <w:rsid w:val="002321A1"/>
    <w:rsid w:val="002321DD"/>
    <w:rsid w:val="00232211"/>
    <w:rsid w:val="00232384"/>
    <w:rsid w:val="00232887"/>
    <w:rsid w:val="002328C4"/>
    <w:rsid w:val="00232B1B"/>
    <w:rsid w:val="00232B9F"/>
    <w:rsid w:val="00232BAF"/>
    <w:rsid w:val="00232E67"/>
    <w:rsid w:val="00232F0E"/>
    <w:rsid w:val="00232FD0"/>
    <w:rsid w:val="0023307A"/>
    <w:rsid w:val="002332C9"/>
    <w:rsid w:val="002333F5"/>
    <w:rsid w:val="00233644"/>
    <w:rsid w:val="00233739"/>
    <w:rsid w:val="002337C7"/>
    <w:rsid w:val="00233809"/>
    <w:rsid w:val="00233946"/>
    <w:rsid w:val="002339E9"/>
    <w:rsid w:val="00233E0F"/>
    <w:rsid w:val="00233E6C"/>
    <w:rsid w:val="00233F78"/>
    <w:rsid w:val="00234055"/>
    <w:rsid w:val="002343D4"/>
    <w:rsid w:val="00234412"/>
    <w:rsid w:val="002344FA"/>
    <w:rsid w:val="002346A6"/>
    <w:rsid w:val="002348AD"/>
    <w:rsid w:val="002349DB"/>
    <w:rsid w:val="00234B88"/>
    <w:rsid w:val="00234C16"/>
    <w:rsid w:val="00234C83"/>
    <w:rsid w:val="00234D68"/>
    <w:rsid w:val="00234E36"/>
    <w:rsid w:val="00234E65"/>
    <w:rsid w:val="002350BF"/>
    <w:rsid w:val="0023545B"/>
    <w:rsid w:val="00235585"/>
    <w:rsid w:val="00235A93"/>
    <w:rsid w:val="00235B4F"/>
    <w:rsid w:val="00235BB0"/>
    <w:rsid w:val="00235C21"/>
    <w:rsid w:val="00235C3E"/>
    <w:rsid w:val="00235D64"/>
    <w:rsid w:val="00235D7C"/>
    <w:rsid w:val="00235E50"/>
    <w:rsid w:val="00235EE3"/>
    <w:rsid w:val="00236227"/>
    <w:rsid w:val="002362CA"/>
    <w:rsid w:val="0023650F"/>
    <w:rsid w:val="002365EC"/>
    <w:rsid w:val="0023669B"/>
    <w:rsid w:val="0023670F"/>
    <w:rsid w:val="002367EA"/>
    <w:rsid w:val="00236907"/>
    <w:rsid w:val="00236BE2"/>
    <w:rsid w:val="00236C0B"/>
    <w:rsid w:val="00236C82"/>
    <w:rsid w:val="00236D17"/>
    <w:rsid w:val="00236F6D"/>
    <w:rsid w:val="0023707A"/>
    <w:rsid w:val="0023717C"/>
    <w:rsid w:val="002378CC"/>
    <w:rsid w:val="002379FC"/>
    <w:rsid w:val="00237C51"/>
    <w:rsid w:val="00237E0A"/>
    <w:rsid w:val="00237FEA"/>
    <w:rsid w:val="00240040"/>
    <w:rsid w:val="00240044"/>
    <w:rsid w:val="00240046"/>
    <w:rsid w:val="00240080"/>
    <w:rsid w:val="002401A5"/>
    <w:rsid w:val="002402F1"/>
    <w:rsid w:val="002404AF"/>
    <w:rsid w:val="002404C8"/>
    <w:rsid w:val="00240599"/>
    <w:rsid w:val="002406C7"/>
    <w:rsid w:val="002407DF"/>
    <w:rsid w:val="00240821"/>
    <w:rsid w:val="00240838"/>
    <w:rsid w:val="00240A6E"/>
    <w:rsid w:val="00240D3E"/>
    <w:rsid w:val="00240E60"/>
    <w:rsid w:val="00240F23"/>
    <w:rsid w:val="00241077"/>
    <w:rsid w:val="0024107D"/>
    <w:rsid w:val="00241442"/>
    <w:rsid w:val="00241485"/>
    <w:rsid w:val="0024194C"/>
    <w:rsid w:val="002419D0"/>
    <w:rsid w:val="002419F1"/>
    <w:rsid w:val="00241A1A"/>
    <w:rsid w:val="00241C70"/>
    <w:rsid w:val="00241D47"/>
    <w:rsid w:val="00242289"/>
    <w:rsid w:val="0024236A"/>
    <w:rsid w:val="002423B5"/>
    <w:rsid w:val="00242545"/>
    <w:rsid w:val="002428BB"/>
    <w:rsid w:val="00242EED"/>
    <w:rsid w:val="00242FC0"/>
    <w:rsid w:val="00243088"/>
    <w:rsid w:val="00243108"/>
    <w:rsid w:val="00243181"/>
    <w:rsid w:val="002435F8"/>
    <w:rsid w:val="00243669"/>
    <w:rsid w:val="0024369B"/>
    <w:rsid w:val="00243803"/>
    <w:rsid w:val="00243815"/>
    <w:rsid w:val="0024395A"/>
    <w:rsid w:val="00243A65"/>
    <w:rsid w:val="00243C41"/>
    <w:rsid w:val="00243EAB"/>
    <w:rsid w:val="00244056"/>
    <w:rsid w:val="002441D1"/>
    <w:rsid w:val="00244434"/>
    <w:rsid w:val="002444F1"/>
    <w:rsid w:val="0024460C"/>
    <w:rsid w:val="0024486E"/>
    <w:rsid w:val="002448EA"/>
    <w:rsid w:val="00244A24"/>
    <w:rsid w:val="00244A7F"/>
    <w:rsid w:val="00244B73"/>
    <w:rsid w:val="00244DA4"/>
    <w:rsid w:val="00244FD9"/>
    <w:rsid w:val="00244FE8"/>
    <w:rsid w:val="0024531A"/>
    <w:rsid w:val="00245325"/>
    <w:rsid w:val="002453A4"/>
    <w:rsid w:val="0024559E"/>
    <w:rsid w:val="002455DA"/>
    <w:rsid w:val="00245758"/>
    <w:rsid w:val="00245810"/>
    <w:rsid w:val="002458BF"/>
    <w:rsid w:val="00245FA2"/>
    <w:rsid w:val="0024606D"/>
    <w:rsid w:val="00246112"/>
    <w:rsid w:val="00246217"/>
    <w:rsid w:val="00246519"/>
    <w:rsid w:val="0024669C"/>
    <w:rsid w:val="002467FC"/>
    <w:rsid w:val="00246B14"/>
    <w:rsid w:val="00246DF6"/>
    <w:rsid w:val="00246E54"/>
    <w:rsid w:val="00247032"/>
    <w:rsid w:val="0024710E"/>
    <w:rsid w:val="00247121"/>
    <w:rsid w:val="00247260"/>
    <w:rsid w:val="00247550"/>
    <w:rsid w:val="00247575"/>
    <w:rsid w:val="00247760"/>
    <w:rsid w:val="002478B5"/>
    <w:rsid w:val="0024797F"/>
    <w:rsid w:val="002479C1"/>
    <w:rsid w:val="00247AC7"/>
    <w:rsid w:val="00247BAA"/>
    <w:rsid w:val="00247C49"/>
    <w:rsid w:val="00247D29"/>
    <w:rsid w:val="00250217"/>
    <w:rsid w:val="0025025D"/>
    <w:rsid w:val="0025029C"/>
    <w:rsid w:val="002508A5"/>
    <w:rsid w:val="00250A67"/>
    <w:rsid w:val="00250A7B"/>
    <w:rsid w:val="00250B29"/>
    <w:rsid w:val="00250BE2"/>
    <w:rsid w:val="00250C18"/>
    <w:rsid w:val="00250D2E"/>
    <w:rsid w:val="00250E06"/>
    <w:rsid w:val="00250ED9"/>
    <w:rsid w:val="00250FA7"/>
    <w:rsid w:val="00250FF9"/>
    <w:rsid w:val="00251050"/>
    <w:rsid w:val="0025119E"/>
    <w:rsid w:val="00251269"/>
    <w:rsid w:val="0025131A"/>
    <w:rsid w:val="0025146F"/>
    <w:rsid w:val="002514F5"/>
    <w:rsid w:val="0025154E"/>
    <w:rsid w:val="002518AF"/>
    <w:rsid w:val="00251B57"/>
    <w:rsid w:val="00251C13"/>
    <w:rsid w:val="00251CF6"/>
    <w:rsid w:val="00251E08"/>
    <w:rsid w:val="00251E60"/>
    <w:rsid w:val="00252030"/>
    <w:rsid w:val="0025208A"/>
    <w:rsid w:val="002521BC"/>
    <w:rsid w:val="00252765"/>
    <w:rsid w:val="00252787"/>
    <w:rsid w:val="0025281B"/>
    <w:rsid w:val="002528AA"/>
    <w:rsid w:val="002528FF"/>
    <w:rsid w:val="00252927"/>
    <w:rsid w:val="0025299A"/>
    <w:rsid w:val="002529FE"/>
    <w:rsid w:val="00252B34"/>
    <w:rsid w:val="00252BC1"/>
    <w:rsid w:val="00252EFF"/>
    <w:rsid w:val="00252F1A"/>
    <w:rsid w:val="002531F3"/>
    <w:rsid w:val="002532D5"/>
    <w:rsid w:val="002534D8"/>
    <w:rsid w:val="002535C0"/>
    <w:rsid w:val="002535F1"/>
    <w:rsid w:val="002536FE"/>
    <w:rsid w:val="00253835"/>
    <w:rsid w:val="00253950"/>
    <w:rsid w:val="00253AF3"/>
    <w:rsid w:val="00253E69"/>
    <w:rsid w:val="002541B8"/>
    <w:rsid w:val="002544E7"/>
    <w:rsid w:val="00254558"/>
    <w:rsid w:val="00254713"/>
    <w:rsid w:val="00254744"/>
    <w:rsid w:val="002547E3"/>
    <w:rsid w:val="00254B99"/>
    <w:rsid w:val="00254C23"/>
    <w:rsid w:val="00254CD4"/>
    <w:rsid w:val="00254D38"/>
    <w:rsid w:val="00254DB1"/>
    <w:rsid w:val="00254DE1"/>
    <w:rsid w:val="002551F6"/>
    <w:rsid w:val="002552AC"/>
    <w:rsid w:val="00255437"/>
    <w:rsid w:val="00255496"/>
    <w:rsid w:val="0025551D"/>
    <w:rsid w:val="002555A9"/>
    <w:rsid w:val="00255900"/>
    <w:rsid w:val="00255AD7"/>
    <w:rsid w:val="00255AED"/>
    <w:rsid w:val="0025611C"/>
    <w:rsid w:val="00256508"/>
    <w:rsid w:val="00256586"/>
    <w:rsid w:val="00256604"/>
    <w:rsid w:val="0025660F"/>
    <w:rsid w:val="00256705"/>
    <w:rsid w:val="0025675E"/>
    <w:rsid w:val="0025694E"/>
    <w:rsid w:val="00256ABD"/>
    <w:rsid w:val="00256C80"/>
    <w:rsid w:val="00256CEC"/>
    <w:rsid w:val="00256D07"/>
    <w:rsid w:val="00256EC4"/>
    <w:rsid w:val="00256ECA"/>
    <w:rsid w:val="00256EDD"/>
    <w:rsid w:val="00256EFB"/>
    <w:rsid w:val="00256F02"/>
    <w:rsid w:val="00257073"/>
    <w:rsid w:val="00257205"/>
    <w:rsid w:val="002572ED"/>
    <w:rsid w:val="00257401"/>
    <w:rsid w:val="00257658"/>
    <w:rsid w:val="0025780F"/>
    <w:rsid w:val="0025783E"/>
    <w:rsid w:val="00257878"/>
    <w:rsid w:val="0025793A"/>
    <w:rsid w:val="002579FE"/>
    <w:rsid w:val="00257B4E"/>
    <w:rsid w:val="00257BF3"/>
    <w:rsid w:val="00257C96"/>
    <w:rsid w:val="00257E63"/>
    <w:rsid w:val="00257FDD"/>
    <w:rsid w:val="00260064"/>
    <w:rsid w:val="002600CA"/>
    <w:rsid w:val="002601A7"/>
    <w:rsid w:val="002601B0"/>
    <w:rsid w:val="002601EE"/>
    <w:rsid w:val="0026028A"/>
    <w:rsid w:val="0026031A"/>
    <w:rsid w:val="002603B0"/>
    <w:rsid w:val="00260498"/>
    <w:rsid w:val="0026055A"/>
    <w:rsid w:val="0026064B"/>
    <w:rsid w:val="0026064C"/>
    <w:rsid w:val="0026070B"/>
    <w:rsid w:val="00260811"/>
    <w:rsid w:val="002608D6"/>
    <w:rsid w:val="00260F3B"/>
    <w:rsid w:val="00260F4B"/>
    <w:rsid w:val="00260FA4"/>
    <w:rsid w:val="00260FC8"/>
    <w:rsid w:val="00260FF9"/>
    <w:rsid w:val="00261060"/>
    <w:rsid w:val="00261089"/>
    <w:rsid w:val="00261279"/>
    <w:rsid w:val="00261448"/>
    <w:rsid w:val="00261669"/>
    <w:rsid w:val="002617E5"/>
    <w:rsid w:val="00261A2F"/>
    <w:rsid w:val="00261A35"/>
    <w:rsid w:val="00261A52"/>
    <w:rsid w:val="00261BAB"/>
    <w:rsid w:val="00261C99"/>
    <w:rsid w:val="00261D75"/>
    <w:rsid w:val="0026205F"/>
    <w:rsid w:val="00262064"/>
    <w:rsid w:val="002622A6"/>
    <w:rsid w:val="0026234C"/>
    <w:rsid w:val="0026237D"/>
    <w:rsid w:val="00262452"/>
    <w:rsid w:val="002624C3"/>
    <w:rsid w:val="00262628"/>
    <w:rsid w:val="00262971"/>
    <w:rsid w:val="002629A3"/>
    <w:rsid w:val="00262C9E"/>
    <w:rsid w:val="00262E2D"/>
    <w:rsid w:val="00262E46"/>
    <w:rsid w:val="00262EDA"/>
    <w:rsid w:val="0026311C"/>
    <w:rsid w:val="00263151"/>
    <w:rsid w:val="0026317A"/>
    <w:rsid w:val="0026358D"/>
    <w:rsid w:val="002635D4"/>
    <w:rsid w:val="00263AA5"/>
    <w:rsid w:val="00263B14"/>
    <w:rsid w:val="00263D34"/>
    <w:rsid w:val="002642F3"/>
    <w:rsid w:val="0026441C"/>
    <w:rsid w:val="0026444E"/>
    <w:rsid w:val="00264561"/>
    <w:rsid w:val="0026491B"/>
    <w:rsid w:val="002649A5"/>
    <w:rsid w:val="002649D2"/>
    <w:rsid w:val="00264BAE"/>
    <w:rsid w:val="00264BE7"/>
    <w:rsid w:val="00264CAE"/>
    <w:rsid w:val="00264D5D"/>
    <w:rsid w:val="00264DF9"/>
    <w:rsid w:val="00264F03"/>
    <w:rsid w:val="00264F9B"/>
    <w:rsid w:val="00264FB9"/>
    <w:rsid w:val="00265059"/>
    <w:rsid w:val="002652EB"/>
    <w:rsid w:val="002653A3"/>
    <w:rsid w:val="002654F0"/>
    <w:rsid w:val="00265560"/>
    <w:rsid w:val="0026565B"/>
    <w:rsid w:val="0026566C"/>
    <w:rsid w:val="0026567A"/>
    <w:rsid w:val="00265B2F"/>
    <w:rsid w:val="00265CFD"/>
    <w:rsid w:val="00265F3E"/>
    <w:rsid w:val="002661D5"/>
    <w:rsid w:val="002662A3"/>
    <w:rsid w:val="00266331"/>
    <w:rsid w:val="00266379"/>
    <w:rsid w:val="002663D9"/>
    <w:rsid w:val="0026640E"/>
    <w:rsid w:val="0026663B"/>
    <w:rsid w:val="0026668C"/>
    <w:rsid w:val="00266704"/>
    <w:rsid w:val="0026675D"/>
    <w:rsid w:val="00266995"/>
    <w:rsid w:val="002669F6"/>
    <w:rsid w:val="00266AC1"/>
    <w:rsid w:val="00266AD6"/>
    <w:rsid w:val="00266C0B"/>
    <w:rsid w:val="00266CA8"/>
    <w:rsid w:val="0026714D"/>
    <w:rsid w:val="00267191"/>
    <w:rsid w:val="002671B1"/>
    <w:rsid w:val="0026732B"/>
    <w:rsid w:val="00267621"/>
    <w:rsid w:val="0026780D"/>
    <w:rsid w:val="00267857"/>
    <w:rsid w:val="00267954"/>
    <w:rsid w:val="00267CFE"/>
    <w:rsid w:val="00267DA7"/>
    <w:rsid w:val="00270137"/>
    <w:rsid w:val="00270220"/>
    <w:rsid w:val="00270746"/>
    <w:rsid w:val="0027078E"/>
    <w:rsid w:val="00270960"/>
    <w:rsid w:val="00270979"/>
    <w:rsid w:val="00270AB7"/>
    <w:rsid w:val="00270AE9"/>
    <w:rsid w:val="00270BA1"/>
    <w:rsid w:val="00270C8A"/>
    <w:rsid w:val="00270CD0"/>
    <w:rsid w:val="00270D4E"/>
    <w:rsid w:val="00270EA6"/>
    <w:rsid w:val="00270F55"/>
    <w:rsid w:val="00271017"/>
    <w:rsid w:val="0027102E"/>
    <w:rsid w:val="0027129B"/>
    <w:rsid w:val="002712D3"/>
    <w:rsid w:val="0027150D"/>
    <w:rsid w:val="0027178A"/>
    <w:rsid w:val="0027178C"/>
    <w:rsid w:val="00271845"/>
    <w:rsid w:val="0027197E"/>
    <w:rsid w:val="002719FA"/>
    <w:rsid w:val="00271A38"/>
    <w:rsid w:val="00271D42"/>
    <w:rsid w:val="00271E43"/>
    <w:rsid w:val="00271E73"/>
    <w:rsid w:val="00271FFC"/>
    <w:rsid w:val="00272169"/>
    <w:rsid w:val="00272177"/>
    <w:rsid w:val="00272223"/>
    <w:rsid w:val="002722EF"/>
    <w:rsid w:val="00272368"/>
    <w:rsid w:val="00272590"/>
    <w:rsid w:val="00272650"/>
    <w:rsid w:val="00272668"/>
    <w:rsid w:val="00272845"/>
    <w:rsid w:val="00272859"/>
    <w:rsid w:val="0027289F"/>
    <w:rsid w:val="00272A11"/>
    <w:rsid w:val="00272EE3"/>
    <w:rsid w:val="00272F12"/>
    <w:rsid w:val="00272FD0"/>
    <w:rsid w:val="002731C3"/>
    <w:rsid w:val="0027330B"/>
    <w:rsid w:val="0027397C"/>
    <w:rsid w:val="002739D5"/>
    <w:rsid w:val="00273BB4"/>
    <w:rsid w:val="00273DD4"/>
    <w:rsid w:val="00273E89"/>
    <w:rsid w:val="00273F80"/>
    <w:rsid w:val="002742AE"/>
    <w:rsid w:val="0027434F"/>
    <w:rsid w:val="0027437F"/>
    <w:rsid w:val="0027482B"/>
    <w:rsid w:val="0027487C"/>
    <w:rsid w:val="00274BA5"/>
    <w:rsid w:val="00274E62"/>
    <w:rsid w:val="00274E73"/>
    <w:rsid w:val="0027548E"/>
    <w:rsid w:val="00275580"/>
    <w:rsid w:val="002756F8"/>
    <w:rsid w:val="0027574A"/>
    <w:rsid w:val="002757DE"/>
    <w:rsid w:val="002758A3"/>
    <w:rsid w:val="00275954"/>
    <w:rsid w:val="0027599E"/>
    <w:rsid w:val="00275A2B"/>
    <w:rsid w:val="00275A6A"/>
    <w:rsid w:val="00275C67"/>
    <w:rsid w:val="00275CDF"/>
    <w:rsid w:val="00275EEA"/>
    <w:rsid w:val="00276007"/>
    <w:rsid w:val="0027605A"/>
    <w:rsid w:val="00276320"/>
    <w:rsid w:val="002763A4"/>
    <w:rsid w:val="00276481"/>
    <w:rsid w:val="00276639"/>
    <w:rsid w:val="00276697"/>
    <w:rsid w:val="002768AF"/>
    <w:rsid w:val="00276903"/>
    <w:rsid w:val="002769E6"/>
    <w:rsid w:val="00276A63"/>
    <w:rsid w:val="00276AEA"/>
    <w:rsid w:val="00276BBC"/>
    <w:rsid w:val="0027702C"/>
    <w:rsid w:val="00277387"/>
    <w:rsid w:val="002773DE"/>
    <w:rsid w:val="0027747F"/>
    <w:rsid w:val="00277666"/>
    <w:rsid w:val="002776C3"/>
    <w:rsid w:val="00277806"/>
    <w:rsid w:val="00277AD6"/>
    <w:rsid w:val="00277ADE"/>
    <w:rsid w:val="00277AF8"/>
    <w:rsid w:val="00277BAB"/>
    <w:rsid w:val="00277D75"/>
    <w:rsid w:val="00277DB6"/>
    <w:rsid w:val="002800AE"/>
    <w:rsid w:val="00280282"/>
    <w:rsid w:val="002803A4"/>
    <w:rsid w:val="002803AD"/>
    <w:rsid w:val="002803BC"/>
    <w:rsid w:val="002804B7"/>
    <w:rsid w:val="002804C2"/>
    <w:rsid w:val="00280761"/>
    <w:rsid w:val="00280A43"/>
    <w:rsid w:val="00280CBB"/>
    <w:rsid w:val="00280CD3"/>
    <w:rsid w:val="00280EAC"/>
    <w:rsid w:val="0028106F"/>
    <w:rsid w:val="002810A4"/>
    <w:rsid w:val="002810FB"/>
    <w:rsid w:val="002811F6"/>
    <w:rsid w:val="00281280"/>
    <w:rsid w:val="002812B7"/>
    <w:rsid w:val="00281352"/>
    <w:rsid w:val="00281431"/>
    <w:rsid w:val="0028167B"/>
    <w:rsid w:val="00281712"/>
    <w:rsid w:val="0028175A"/>
    <w:rsid w:val="00281843"/>
    <w:rsid w:val="00281BED"/>
    <w:rsid w:val="00281D5B"/>
    <w:rsid w:val="00281E55"/>
    <w:rsid w:val="00282011"/>
    <w:rsid w:val="00282052"/>
    <w:rsid w:val="00282092"/>
    <w:rsid w:val="002820BB"/>
    <w:rsid w:val="00282104"/>
    <w:rsid w:val="00282246"/>
    <w:rsid w:val="0028227A"/>
    <w:rsid w:val="0028235D"/>
    <w:rsid w:val="002823B3"/>
    <w:rsid w:val="002823C4"/>
    <w:rsid w:val="002825B1"/>
    <w:rsid w:val="002825E7"/>
    <w:rsid w:val="00282647"/>
    <w:rsid w:val="0028284D"/>
    <w:rsid w:val="00282850"/>
    <w:rsid w:val="00282982"/>
    <w:rsid w:val="002829CD"/>
    <w:rsid w:val="00282A8D"/>
    <w:rsid w:val="00282D0C"/>
    <w:rsid w:val="00282D77"/>
    <w:rsid w:val="00282DB6"/>
    <w:rsid w:val="00283157"/>
    <w:rsid w:val="0028317D"/>
    <w:rsid w:val="00283181"/>
    <w:rsid w:val="0028346B"/>
    <w:rsid w:val="002835CE"/>
    <w:rsid w:val="002835E8"/>
    <w:rsid w:val="00283628"/>
    <w:rsid w:val="00283A58"/>
    <w:rsid w:val="00283A61"/>
    <w:rsid w:val="00283B06"/>
    <w:rsid w:val="00283C96"/>
    <w:rsid w:val="00283D08"/>
    <w:rsid w:val="00283D85"/>
    <w:rsid w:val="00283E28"/>
    <w:rsid w:val="00283F20"/>
    <w:rsid w:val="00284048"/>
    <w:rsid w:val="00284487"/>
    <w:rsid w:val="002849D2"/>
    <w:rsid w:val="00284E4D"/>
    <w:rsid w:val="00284EF3"/>
    <w:rsid w:val="00284FC4"/>
    <w:rsid w:val="00285023"/>
    <w:rsid w:val="0028518D"/>
    <w:rsid w:val="0028519E"/>
    <w:rsid w:val="002851BF"/>
    <w:rsid w:val="0028539E"/>
    <w:rsid w:val="002853EA"/>
    <w:rsid w:val="002854A5"/>
    <w:rsid w:val="00285651"/>
    <w:rsid w:val="002856A2"/>
    <w:rsid w:val="002856A5"/>
    <w:rsid w:val="00285724"/>
    <w:rsid w:val="00285A23"/>
    <w:rsid w:val="00285BB8"/>
    <w:rsid w:val="00285BE7"/>
    <w:rsid w:val="00285DA1"/>
    <w:rsid w:val="00285F42"/>
    <w:rsid w:val="00286405"/>
    <w:rsid w:val="0028651B"/>
    <w:rsid w:val="0028680A"/>
    <w:rsid w:val="0028682F"/>
    <w:rsid w:val="0028691F"/>
    <w:rsid w:val="0028694F"/>
    <w:rsid w:val="002869CA"/>
    <w:rsid w:val="00286ACD"/>
    <w:rsid w:val="00286AF1"/>
    <w:rsid w:val="00286CE1"/>
    <w:rsid w:val="00286D1D"/>
    <w:rsid w:val="00286DDF"/>
    <w:rsid w:val="00286DEC"/>
    <w:rsid w:val="00286F8A"/>
    <w:rsid w:val="00287185"/>
    <w:rsid w:val="002871BC"/>
    <w:rsid w:val="002872ED"/>
    <w:rsid w:val="0028747D"/>
    <w:rsid w:val="0028773F"/>
    <w:rsid w:val="002878CA"/>
    <w:rsid w:val="00287901"/>
    <w:rsid w:val="00287A78"/>
    <w:rsid w:val="00287A84"/>
    <w:rsid w:val="00287C06"/>
    <w:rsid w:val="00287C25"/>
    <w:rsid w:val="00287DDE"/>
    <w:rsid w:val="00287E2A"/>
    <w:rsid w:val="0029013E"/>
    <w:rsid w:val="00290278"/>
    <w:rsid w:val="0029059A"/>
    <w:rsid w:val="002905C2"/>
    <w:rsid w:val="002908CC"/>
    <w:rsid w:val="00290A1B"/>
    <w:rsid w:val="00290A1D"/>
    <w:rsid w:val="00290D14"/>
    <w:rsid w:val="00290E25"/>
    <w:rsid w:val="002917BC"/>
    <w:rsid w:val="002917C0"/>
    <w:rsid w:val="00291A33"/>
    <w:rsid w:val="00291C80"/>
    <w:rsid w:val="00291F32"/>
    <w:rsid w:val="00292064"/>
    <w:rsid w:val="002920EE"/>
    <w:rsid w:val="0029220F"/>
    <w:rsid w:val="00292262"/>
    <w:rsid w:val="002924A6"/>
    <w:rsid w:val="00292524"/>
    <w:rsid w:val="00292880"/>
    <w:rsid w:val="00292C32"/>
    <w:rsid w:val="00292D62"/>
    <w:rsid w:val="00292DAB"/>
    <w:rsid w:val="00292E37"/>
    <w:rsid w:val="002933FD"/>
    <w:rsid w:val="0029360E"/>
    <w:rsid w:val="00293A01"/>
    <w:rsid w:val="00293B88"/>
    <w:rsid w:val="00293BA6"/>
    <w:rsid w:val="00293C93"/>
    <w:rsid w:val="00293D49"/>
    <w:rsid w:val="00293D4D"/>
    <w:rsid w:val="00293EC8"/>
    <w:rsid w:val="00293F2F"/>
    <w:rsid w:val="00294067"/>
    <w:rsid w:val="0029409A"/>
    <w:rsid w:val="002943CF"/>
    <w:rsid w:val="002943D7"/>
    <w:rsid w:val="0029450A"/>
    <w:rsid w:val="002945B9"/>
    <w:rsid w:val="00294853"/>
    <w:rsid w:val="00294986"/>
    <w:rsid w:val="00294CE7"/>
    <w:rsid w:val="00294DA2"/>
    <w:rsid w:val="00294E05"/>
    <w:rsid w:val="0029516A"/>
    <w:rsid w:val="0029524B"/>
    <w:rsid w:val="002953A2"/>
    <w:rsid w:val="0029557F"/>
    <w:rsid w:val="002959D0"/>
    <w:rsid w:val="00295A96"/>
    <w:rsid w:val="00295ADE"/>
    <w:rsid w:val="00295AF2"/>
    <w:rsid w:val="00295C91"/>
    <w:rsid w:val="00295CD4"/>
    <w:rsid w:val="00295CF0"/>
    <w:rsid w:val="00295F00"/>
    <w:rsid w:val="002961B4"/>
    <w:rsid w:val="002961EA"/>
    <w:rsid w:val="002963C3"/>
    <w:rsid w:val="0029649B"/>
    <w:rsid w:val="002965BA"/>
    <w:rsid w:val="00296606"/>
    <w:rsid w:val="002967ED"/>
    <w:rsid w:val="00296808"/>
    <w:rsid w:val="002968FC"/>
    <w:rsid w:val="00296AFD"/>
    <w:rsid w:val="00296CF0"/>
    <w:rsid w:val="00296EEC"/>
    <w:rsid w:val="00296F6D"/>
    <w:rsid w:val="002970BD"/>
    <w:rsid w:val="00297151"/>
    <w:rsid w:val="0029727B"/>
    <w:rsid w:val="002973BA"/>
    <w:rsid w:val="00297506"/>
    <w:rsid w:val="0029764F"/>
    <w:rsid w:val="00297CC5"/>
    <w:rsid w:val="00297CFC"/>
    <w:rsid w:val="002A0165"/>
    <w:rsid w:val="002A028E"/>
    <w:rsid w:val="002A0362"/>
    <w:rsid w:val="002A059F"/>
    <w:rsid w:val="002A08AB"/>
    <w:rsid w:val="002A0910"/>
    <w:rsid w:val="002A09D8"/>
    <w:rsid w:val="002A0A22"/>
    <w:rsid w:val="002A0AFD"/>
    <w:rsid w:val="002A0B60"/>
    <w:rsid w:val="002A0BC5"/>
    <w:rsid w:val="002A0BD2"/>
    <w:rsid w:val="002A0CC5"/>
    <w:rsid w:val="002A0CE8"/>
    <w:rsid w:val="002A0D3A"/>
    <w:rsid w:val="002A0F40"/>
    <w:rsid w:val="002A0FBC"/>
    <w:rsid w:val="002A11DC"/>
    <w:rsid w:val="002A12C0"/>
    <w:rsid w:val="002A142C"/>
    <w:rsid w:val="002A1463"/>
    <w:rsid w:val="002A15AD"/>
    <w:rsid w:val="002A165F"/>
    <w:rsid w:val="002A17A4"/>
    <w:rsid w:val="002A189A"/>
    <w:rsid w:val="002A1A26"/>
    <w:rsid w:val="002A1A35"/>
    <w:rsid w:val="002A1CE9"/>
    <w:rsid w:val="002A1DE6"/>
    <w:rsid w:val="002A1E02"/>
    <w:rsid w:val="002A1EDD"/>
    <w:rsid w:val="002A1FE4"/>
    <w:rsid w:val="002A21B7"/>
    <w:rsid w:val="002A2270"/>
    <w:rsid w:val="002A2303"/>
    <w:rsid w:val="002A232D"/>
    <w:rsid w:val="002A2491"/>
    <w:rsid w:val="002A25B2"/>
    <w:rsid w:val="002A28AF"/>
    <w:rsid w:val="002A2B9E"/>
    <w:rsid w:val="002A2DBA"/>
    <w:rsid w:val="002A2F46"/>
    <w:rsid w:val="002A3226"/>
    <w:rsid w:val="002A3307"/>
    <w:rsid w:val="002A3357"/>
    <w:rsid w:val="002A33B6"/>
    <w:rsid w:val="002A35DD"/>
    <w:rsid w:val="002A3723"/>
    <w:rsid w:val="002A38B2"/>
    <w:rsid w:val="002A3909"/>
    <w:rsid w:val="002A3B6F"/>
    <w:rsid w:val="002A3C8D"/>
    <w:rsid w:val="002A3D06"/>
    <w:rsid w:val="002A3DFD"/>
    <w:rsid w:val="002A3E69"/>
    <w:rsid w:val="002A4179"/>
    <w:rsid w:val="002A41B0"/>
    <w:rsid w:val="002A476C"/>
    <w:rsid w:val="002A47A3"/>
    <w:rsid w:val="002A4951"/>
    <w:rsid w:val="002A4B6C"/>
    <w:rsid w:val="002A4CB6"/>
    <w:rsid w:val="002A4D40"/>
    <w:rsid w:val="002A4E64"/>
    <w:rsid w:val="002A4FC3"/>
    <w:rsid w:val="002A53AC"/>
    <w:rsid w:val="002A553A"/>
    <w:rsid w:val="002A5BA3"/>
    <w:rsid w:val="002A5E45"/>
    <w:rsid w:val="002A6002"/>
    <w:rsid w:val="002A61C8"/>
    <w:rsid w:val="002A62DF"/>
    <w:rsid w:val="002A67B0"/>
    <w:rsid w:val="002A681D"/>
    <w:rsid w:val="002A6916"/>
    <w:rsid w:val="002A693C"/>
    <w:rsid w:val="002A6D2A"/>
    <w:rsid w:val="002A6D7C"/>
    <w:rsid w:val="002A758D"/>
    <w:rsid w:val="002A783D"/>
    <w:rsid w:val="002A7848"/>
    <w:rsid w:val="002A7872"/>
    <w:rsid w:val="002A79BA"/>
    <w:rsid w:val="002A7DFC"/>
    <w:rsid w:val="002A7E49"/>
    <w:rsid w:val="002B035C"/>
    <w:rsid w:val="002B042C"/>
    <w:rsid w:val="002B04FA"/>
    <w:rsid w:val="002B067E"/>
    <w:rsid w:val="002B0702"/>
    <w:rsid w:val="002B0941"/>
    <w:rsid w:val="002B0B4C"/>
    <w:rsid w:val="002B0B50"/>
    <w:rsid w:val="002B0C3C"/>
    <w:rsid w:val="002B0CCD"/>
    <w:rsid w:val="002B0F8B"/>
    <w:rsid w:val="002B137F"/>
    <w:rsid w:val="002B173B"/>
    <w:rsid w:val="002B181A"/>
    <w:rsid w:val="002B19A0"/>
    <w:rsid w:val="002B19E1"/>
    <w:rsid w:val="002B1B3C"/>
    <w:rsid w:val="002B1E66"/>
    <w:rsid w:val="002B20DE"/>
    <w:rsid w:val="002B20E6"/>
    <w:rsid w:val="002B228E"/>
    <w:rsid w:val="002B23EF"/>
    <w:rsid w:val="002B24C4"/>
    <w:rsid w:val="002B256C"/>
    <w:rsid w:val="002B26C2"/>
    <w:rsid w:val="002B2714"/>
    <w:rsid w:val="002B281C"/>
    <w:rsid w:val="002B28E4"/>
    <w:rsid w:val="002B296A"/>
    <w:rsid w:val="002B29CE"/>
    <w:rsid w:val="002B29FF"/>
    <w:rsid w:val="002B2B13"/>
    <w:rsid w:val="002B2FDE"/>
    <w:rsid w:val="002B307B"/>
    <w:rsid w:val="002B31BD"/>
    <w:rsid w:val="002B3269"/>
    <w:rsid w:val="002B34EB"/>
    <w:rsid w:val="002B3530"/>
    <w:rsid w:val="002B3838"/>
    <w:rsid w:val="002B38C4"/>
    <w:rsid w:val="002B38F1"/>
    <w:rsid w:val="002B3A34"/>
    <w:rsid w:val="002B3B4A"/>
    <w:rsid w:val="002B3BEB"/>
    <w:rsid w:val="002B3C10"/>
    <w:rsid w:val="002B3D91"/>
    <w:rsid w:val="002B4177"/>
    <w:rsid w:val="002B42A3"/>
    <w:rsid w:val="002B4808"/>
    <w:rsid w:val="002B49F6"/>
    <w:rsid w:val="002B4A6B"/>
    <w:rsid w:val="002B4B77"/>
    <w:rsid w:val="002B4C37"/>
    <w:rsid w:val="002B4CAD"/>
    <w:rsid w:val="002B4DF5"/>
    <w:rsid w:val="002B4FCC"/>
    <w:rsid w:val="002B512F"/>
    <w:rsid w:val="002B51C5"/>
    <w:rsid w:val="002B51F6"/>
    <w:rsid w:val="002B51FC"/>
    <w:rsid w:val="002B523B"/>
    <w:rsid w:val="002B524E"/>
    <w:rsid w:val="002B5351"/>
    <w:rsid w:val="002B5519"/>
    <w:rsid w:val="002B563C"/>
    <w:rsid w:val="002B566B"/>
    <w:rsid w:val="002B56E4"/>
    <w:rsid w:val="002B5848"/>
    <w:rsid w:val="002B58A0"/>
    <w:rsid w:val="002B58E7"/>
    <w:rsid w:val="002B5929"/>
    <w:rsid w:val="002B59B7"/>
    <w:rsid w:val="002B5B41"/>
    <w:rsid w:val="002B5C10"/>
    <w:rsid w:val="002B5E6D"/>
    <w:rsid w:val="002B61B1"/>
    <w:rsid w:val="002B6225"/>
    <w:rsid w:val="002B6467"/>
    <w:rsid w:val="002B6573"/>
    <w:rsid w:val="002B6698"/>
    <w:rsid w:val="002B66BA"/>
    <w:rsid w:val="002B68EA"/>
    <w:rsid w:val="002B6976"/>
    <w:rsid w:val="002B69F7"/>
    <w:rsid w:val="002B6AEA"/>
    <w:rsid w:val="002B6B86"/>
    <w:rsid w:val="002B6E63"/>
    <w:rsid w:val="002B7295"/>
    <w:rsid w:val="002B73E9"/>
    <w:rsid w:val="002B74DE"/>
    <w:rsid w:val="002B7521"/>
    <w:rsid w:val="002B75BB"/>
    <w:rsid w:val="002B767D"/>
    <w:rsid w:val="002B76C0"/>
    <w:rsid w:val="002B7937"/>
    <w:rsid w:val="002B7A4A"/>
    <w:rsid w:val="002B7BF0"/>
    <w:rsid w:val="002B7E1D"/>
    <w:rsid w:val="002B7E86"/>
    <w:rsid w:val="002C032D"/>
    <w:rsid w:val="002C0462"/>
    <w:rsid w:val="002C073D"/>
    <w:rsid w:val="002C0745"/>
    <w:rsid w:val="002C07EF"/>
    <w:rsid w:val="002C0804"/>
    <w:rsid w:val="002C08BD"/>
    <w:rsid w:val="002C0C08"/>
    <w:rsid w:val="002C0C1F"/>
    <w:rsid w:val="002C0C48"/>
    <w:rsid w:val="002C0C6D"/>
    <w:rsid w:val="002C0CDD"/>
    <w:rsid w:val="002C0D99"/>
    <w:rsid w:val="002C0EDD"/>
    <w:rsid w:val="002C0EF0"/>
    <w:rsid w:val="002C0F38"/>
    <w:rsid w:val="002C1153"/>
    <w:rsid w:val="002C13D6"/>
    <w:rsid w:val="002C1430"/>
    <w:rsid w:val="002C1534"/>
    <w:rsid w:val="002C15C0"/>
    <w:rsid w:val="002C1757"/>
    <w:rsid w:val="002C1988"/>
    <w:rsid w:val="002C1BF1"/>
    <w:rsid w:val="002C1CB1"/>
    <w:rsid w:val="002C1E30"/>
    <w:rsid w:val="002C2423"/>
    <w:rsid w:val="002C2792"/>
    <w:rsid w:val="002C28AE"/>
    <w:rsid w:val="002C2BBD"/>
    <w:rsid w:val="002C2C8E"/>
    <w:rsid w:val="002C2DDE"/>
    <w:rsid w:val="002C3136"/>
    <w:rsid w:val="002C3310"/>
    <w:rsid w:val="002C3410"/>
    <w:rsid w:val="002C3476"/>
    <w:rsid w:val="002C3C49"/>
    <w:rsid w:val="002C3D1F"/>
    <w:rsid w:val="002C3E21"/>
    <w:rsid w:val="002C3FAA"/>
    <w:rsid w:val="002C3FB5"/>
    <w:rsid w:val="002C3FC3"/>
    <w:rsid w:val="002C40DD"/>
    <w:rsid w:val="002C4177"/>
    <w:rsid w:val="002C43A2"/>
    <w:rsid w:val="002C442E"/>
    <w:rsid w:val="002C4706"/>
    <w:rsid w:val="002C4A78"/>
    <w:rsid w:val="002C4AA5"/>
    <w:rsid w:val="002C4AFB"/>
    <w:rsid w:val="002C4B66"/>
    <w:rsid w:val="002C4BC9"/>
    <w:rsid w:val="002C4E22"/>
    <w:rsid w:val="002C4E61"/>
    <w:rsid w:val="002C4F96"/>
    <w:rsid w:val="002C5003"/>
    <w:rsid w:val="002C5148"/>
    <w:rsid w:val="002C52A7"/>
    <w:rsid w:val="002C540E"/>
    <w:rsid w:val="002C5414"/>
    <w:rsid w:val="002C57A2"/>
    <w:rsid w:val="002C5818"/>
    <w:rsid w:val="002C586D"/>
    <w:rsid w:val="002C5AE2"/>
    <w:rsid w:val="002C5C7F"/>
    <w:rsid w:val="002C5DBA"/>
    <w:rsid w:val="002C5DCB"/>
    <w:rsid w:val="002C6119"/>
    <w:rsid w:val="002C611D"/>
    <w:rsid w:val="002C6219"/>
    <w:rsid w:val="002C6287"/>
    <w:rsid w:val="002C62B2"/>
    <w:rsid w:val="002C642C"/>
    <w:rsid w:val="002C6573"/>
    <w:rsid w:val="002C65B5"/>
    <w:rsid w:val="002C674D"/>
    <w:rsid w:val="002C67DD"/>
    <w:rsid w:val="002C68B7"/>
    <w:rsid w:val="002C68FA"/>
    <w:rsid w:val="002C6990"/>
    <w:rsid w:val="002C6A0D"/>
    <w:rsid w:val="002C6B09"/>
    <w:rsid w:val="002C6B1A"/>
    <w:rsid w:val="002C6CFE"/>
    <w:rsid w:val="002C6E4C"/>
    <w:rsid w:val="002C7296"/>
    <w:rsid w:val="002C72BD"/>
    <w:rsid w:val="002C73B7"/>
    <w:rsid w:val="002C73EE"/>
    <w:rsid w:val="002C7751"/>
    <w:rsid w:val="002C7790"/>
    <w:rsid w:val="002C77B1"/>
    <w:rsid w:val="002C77D6"/>
    <w:rsid w:val="002C793D"/>
    <w:rsid w:val="002C7A54"/>
    <w:rsid w:val="002C7D04"/>
    <w:rsid w:val="002C7E47"/>
    <w:rsid w:val="002D0077"/>
    <w:rsid w:val="002D00A3"/>
    <w:rsid w:val="002D010C"/>
    <w:rsid w:val="002D01D5"/>
    <w:rsid w:val="002D024B"/>
    <w:rsid w:val="002D063C"/>
    <w:rsid w:val="002D063E"/>
    <w:rsid w:val="002D072D"/>
    <w:rsid w:val="002D091A"/>
    <w:rsid w:val="002D09DE"/>
    <w:rsid w:val="002D0A55"/>
    <w:rsid w:val="002D0A8A"/>
    <w:rsid w:val="002D0D0C"/>
    <w:rsid w:val="002D0D14"/>
    <w:rsid w:val="002D0EF3"/>
    <w:rsid w:val="002D1064"/>
    <w:rsid w:val="002D15DA"/>
    <w:rsid w:val="002D16A8"/>
    <w:rsid w:val="002D19AF"/>
    <w:rsid w:val="002D1BB5"/>
    <w:rsid w:val="002D1DEB"/>
    <w:rsid w:val="002D1EF8"/>
    <w:rsid w:val="002D211F"/>
    <w:rsid w:val="002D2285"/>
    <w:rsid w:val="002D24AB"/>
    <w:rsid w:val="002D24BE"/>
    <w:rsid w:val="002D2600"/>
    <w:rsid w:val="002D267F"/>
    <w:rsid w:val="002D28F9"/>
    <w:rsid w:val="002D2A1D"/>
    <w:rsid w:val="002D2BAE"/>
    <w:rsid w:val="002D2C79"/>
    <w:rsid w:val="002D2E91"/>
    <w:rsid w:val="002D2F3D"/>
    <w:rsid w:val="002D30EF"/>
    <w:rsid w:val="002D3295"/>
    <w:rsid w:val="002D37EF"/>
    <w:rsid w:val="002D3808"/>
    <w:rsid w:val="002D38F7"/>
    <w:rsid w:val="002D39CA"/>
    <w:rsid w:val="002D3BC3"/>
    <w:rsid w:val="002D3CBD"/>
    <w:rsid w:val="002D3F29"/>
    <w:rsid w:val="002D3F93"/>
    <w:rsid w:val="002D416C"/>
    <w:rsid w:val="002D42BC"/>
    <w:rsid w:val="002D4316"/>
    <w:rsid w:val="002D4471"/>
    <w:rsid w:val="002D453E"/>
    <w:rsid w:val="002D4BAD"/>
    <w:rsid w:val="002D4BB2"/>
    <w:rsid w:val="002D4C07"/>
    <w:rsid w:val="002D4E98"/>
    <w:rsid w:val="002D4F8E"/>
    <w:rsid w:val="002D5262"/>
    <w:rsid w:val="002D5348"/>
    <w:rsid w:val="002D554B"/>
    <w:rsid w:val="002D55F7"/>
    <w:rsid w:val="002D5631"/>
    <w:rsid w:val="002D56C0"/>
    <w:rsid w:val="002D5E12"/>
    <w:rsid w:val="002D5F12"/>
    <w:rsid w:val="002D5F93"/>
    <w:rsid w:val="002D6376"/>
    <w:rsid w:val="002D63F2"/>
    <w:rsid w:val="002D675A"/>
    <w:rsid w:val="002D676D"/>
    <w:rsid w:val="002D67FF"/>
    <w:rsid w:val="002D6B1A"/>
    <w:rsid w:val="002D6BD5"/>
    <w:rsid w:val="002D6F17"/>
    <w:rsid w:val="002D6FC3"/>
    <w:rsid w:val="002D7158"/>
    <w:rsid w:val="002D7204"/>
    <w:rsid w:val="002D7407"/>
    <w:rsid w:val="002D746D"/>
    <w:rsid w:val="002D76F5"/>
    <w:rsid w:val="002D772C"/>
    <w:rsid w:val="002D779A"/>
    <w:rsid w:val="002D77DB"/>
    <w:rsid w:val="002D7A71"/>
    <w:rsid w:val="002D7B5D"/>
    <w:rsid w:val="002D7D25"/>
    <w:rsid w:val="002D7D33"/>
    <w:rsid w:val="002D7E94"/>
    <w:rsid w:val="002D7EDD"/>
    <w:rsid w:val="002D7EFD"/>
    <w:rsid w:val="002E00D8"/>
    <w:rsid w:val="002E00DC"/>
    <w:rsid w:val="002E02B3"/>
    <w:rsid w:val="002E0347"/>
    <w:rsid w:val="002E039E"/>
    <w:rsid w:val="002E049D"/>
    <w:rsid w:val="002E04D9"/>
    <w:rsid w:val="002E06B3"/>
    <w:rsid w:val="002E07FC"/>
    <w:rsid w:val="002E0887"/>
    <w:rsid w:val="002E090B"/>
    <w:rsid w:val="002E0B92"/>
    <w:rsid w:val="002E0D44"/>
    <w:rsid w:val="002E0DD9"/>
    <w:rsid w:val="002E11B0"/>
    <w:rsid w:val="002E11DD"/>
    <w:rsid w:val="002E123E"/>
    <w:rsid w:val="002E1329"/>
    <w:rsid w:val="002E178A"/>
    <w:rsid w:val="002E190D"/>
    <w:rsid w:val="002E1A1D"/>
    <w:rsid w:val="002E1A30"/>
    <w:rsid w:val="002E1D62"/>
    <w:rsid w:val="002E1EFB"/>
    <w:rsid w:val="002E2086"/>
    <w:rsid w:val="002E208D"/>
    <w:rsid w:val="002E22D0"/>
    <w:rsid w:val="002E25E4"/>
    <w:rsid w:val="002E27B2"/>
    <w:rsid w:val="002E2822"/>
    <w:rsid w:val="002E2854"/>
    <w:rsid w:val="002E2857"/>
    <w:rsid w:val="002E293D"/>
    <w:rsid w:val="002E29DA"/>
    <w:rsid w:val="002E2B6C"/>
    <w:rsid w:val="002E2C62"/>
    <w:rsid w:val="002E2DB3"/>
    <w:rsid w:val="002E3363"/>
    <w:rsid w:val="002E33B6"/>
    <w:rsid w:val="002E39E5"/>
    <w:rsid w:val="002E3A1C"/>
    <w:rsid w:val="002E3AA5"/>
    <w:rsid w:val="002E3B86"/>
    <w:rsid w:val="002E3BA7"/>
    <w:rsid w:val="002E3CAA"/>
    <w:rsid w:val="002E3CEE"/>
    <w:rsid w:val="002E3D0B"/>
    <w:rsid w:val="002E3E74"/>
    <w:rsid w:val="002E3EC0"/>
    <w:rsid w:val="002E3F7F"/>
    <w:rsid w:val="002E4035"/>
    <w:rsid w:val="002E404A"/>
    <w:rsid w:val="002E4081"/>
    <w:rsid w:val="002E40EE"/>
    <w:rsid w:val="002E4255"/>
    <w:rsid w:val="002E43AC"/>
    <w:rsid w:val="002E44A9"/>
    <w:rsid w:val="002E46AD"/>
    <w:rsid w:val="002E46CB"/>
    <w:rsid w:val="002E4850"/>
    <w:rsid w:val="002E4A53"/>
    <w:rsid w:val="002E4A74"/>
    <w:rsid w:val="002E4C3E"/>
    <w:rsid w:val="002E4EE3"/>
    <w:rsid w:val="002E4F8C"/>
    <w:rsid w:val="002E5275"/>
    <w:rsid w:val="002E5422"/>
    <w:rsid w:val="002E5541"/>
    <w:rsid w:val="002E5569"/>
    <w:rsid w:val="002E572A"/>
    <w:rsid w:val="002E5745"/>
    <w:rsid w:val="002E59D4"/>
    <w:rsid w:val="002E59DD"/>
    <w:rsid w:val="002E5AA4"/>
    <w:rsid w:val="002E5B78"/>
    <w:rsid w:val="002E5C5E"/>
    <w:rsid w:val="002E5D1F"/>
    <w:rsid w:val="002E60CF"/>
    <w:rsid w:val="002E63A0"/>
    <w:rsid w:val="002E64AE"/>
    <w:rsid w:val="002E64B7"/>
    <w:rsid w:val="002E67B1"/>
    <w:rsid w:val="002E683B"/>
    <w:rsid w:val="002E68A2"/>
    <w:rsid w:val="002E69E6"/>
    <w:rsid w:val="002E69F0"/>
    <w:rsid w:val="002E6AC4"/>
    <w:rsid w:val="002E6CD5"/>
    <w:rsid w:val="002E6FAB"/>
    <w:rsid w:val="002E6FD9"/>
    <w:rsid w:val="002E71AA"/>
    <w:rsid w:val="002E7451"/>
    <w:rsid w:val="002E74E4"/>
    <w:rsid w:val="002E7527"/>
    <w:rsid w:val="002E755D"/>
    <w:rsid w:val="002E772F"/>
    <w:rsid w:val="002E7927"/>
    <w:rsid w:val="002E7972"/>
    <w:rsid w:val="002E7A33"/>
    <w:rsid w:val="002E7ACC"/>
    <w:rsid w:val="002E7B44"/>
    <w:rsid w:val="002E7C04"/>
    <w:rsid w:val="002E7F23"/>
    <w:rsid w:val="002E7F6E"/>
    <w:rsid w:val="002F0228"/>
    <w:rsid w:val="002F04B2"/>
    <w:rsid w:val="002F05DE"/>
    <w:rsid w:val="002F0712"/>
    <w:rsid w:val="002F0740"/>
    <w:rsid w:val="002F0A21"/>
    <w:rsid w:val="002F0E32"/>
    <w:rsid w:val="002F0F63"/>
    <w:rsid w:val="002F103F"/>
    <w:rsid w:val="002F1166"/>
    <w:rsid w:val="002F1180"/>
    <w:rsid w:val="002F18AF"/>
    <w:rsid w:val="002F1960"/>
    <w:rsid w:val="002F1C8B"/>
    <w:rsid w:val="002F1DE8"/>
    <w:rsid w:val="002F1FB8"/>
    <w:rsid w:val="002F21F4"/>
    <w:rsid w:val="002F22B2"/>
    <w:rsid w:val="002F2334"/>
    <w:rsid w:val="002F25F7"/>
    <w:rsid w:val="002F282D"/>
    <w:rsid w:val="002F2AEB"/>
    <w:rsid w:val="002F2B01"/>
    <w:rsid w:val="002F2B6A"/>
    <w:rsid w:val="002F2C4B"/>
    <w:rsid w:val="002F2E2B"/>
    <w:rsid w:val="002F2E48"/>
    <w:rsid w:val="002F2E86"/>
    <w:rsid w:val="002F2EEA"/>
    <w:rsid w:val="002F2F6A"/>
    <w:rsid w:val="002F2FBE"/>
    <w:rsid w:val="002F2FD7"/>
    <w:rsid w:val="002F308D"/>
    <w:rsid w:val="002F3217"/>
    <w:rsid w:val="002F3252"/>
    <w:rsid w:val="002F38A1"/>
    <w:rsid w:val="002F3A13"/>
    <w:rsid w:val="002F3AE3"/>
    <w:rsid w:val="002F3BE3"/>
    <w:rsid w:val="002F3CDE"/>
    <w:rsid w:val="002F3E47"/>
    <w:rsid w:val="002F3EB3"/>
    <w:rsid w:val="002F40DD"/>
    <w:rsid w:val="002F413D"/>
    <w:rsid w:val="002F413E"/>
    <w:rsid w:val="002F425E"/>
    <w:rsid w:val="002F45EA"/>
    <w:rsid w:val="002F464D"/>
    <w:rsid w:val="002F4665"/>
    <w:rsid w:val="002F4770"/>
    <w:rsid w:val="002F4791"/>
    <w:rsid w:val="002F4A63"/>
    <w:rsid w:val="002F4EAB"/>
    <w:rsid w:val="002F4FE6"/>
    <w:rsid w:val="002F51DE"/>
    <w:rsid w:val="002F51FC"/>
    <w:rsid w:val="002F5242"/>
    <w:rsid w:val="002F536F"/>
    <w:rsid w:val="002F53D5"/>
    <w:rsid w:val="002F5481"/>
    <w:rsid w:val="002F552E"/>
    <w:rsid w:val="002F55ED"/>
    <w:rsid w:val="002F581F"/>
    <w:rsid w:val="002F5838"/>
    <w:rsid w:val="002F5938"/>
    <w:rsid w:val="002F5959"/>
    <w:rsid w:val="002F5A2B"/>
    <w:rsid w:val="002F5C5C"/>
    <w:rsid w:val="002F5C5D"/>
    <w:rsid w:val="002F5D7B"/>
    <w:rsid w:val="002F5D7E"/>
    <w:rsid w:val="002F5F7C"/>
    <w:rsid w:val="002F60BE"/>
    <w:rsid w:val="002F61ED"/>
    <w:rsid w:val="002F6323"/>
    <w:rsid w:val="002F6372"/>
    <w:rsid w:val="002F6431"/>
    <w:rsid w:val="002F644E"/>
    <w:rsid w:val="002F64CA"/>
    <w:rsid w:val="002F67DA"/>
    <w:rsid w:val="002F67DB"/>
    <w:rsid w:val="002F696D"/>
    <w:rsid w:val="002F6B40"/>
    <w:rsid w:val="002F6BA5"/>
    <w:rsid w:val="002F6E28"/>
    <w:rsid w:val="002F6E63"/>
    <w:rsid w:val="002F6FD5"/>
    <w:rsid w:val="002F6FE0"/>
    <w:rsid w:val="002F708B"/>
    <w:rsid w:val="002F70B8"/>
    <w:rsid w:val="002F7196"/>
    <w:rsid w:val="002F7199"/>
    <w:rsid w:val="002F7517"/>
    <w:rsid w:val="002F7811"/>
    <w:rsid w:val="002F7C91"/>
    <w:rsid w:val="002F7CA0"/>
    <w:rsid w:val="002F7CF0"/>
    <w:rsid w:val="002F7D57"/>
    <w:rsid w:val="002F7DC9"/>
    <w:rsid w:val="002F7DFA"/>
    <w:rsid w:val="002F7EBA"/>
    <w:rsid w:val="002F7F80"/>
    <w:rsid w:val="002F7FE5"/>
    <w:rsid w:val="00300113"/>
    <w:rsid w:val="003001D7"/>
    <w:rsid w:val="00300503"/>
    <w:rsid w:val="00300543"/>
    <w:rsid w:val="003005E7"/>
    <w:rsid w:val="0030067D"/>
    <w:rsid w:val="003008CD"/>
    <w:rsid w:val="0030091F"/>
    <w:rsid w:val="00300DBC"/>
    <w:rsid w:val="00300DEB"/>
    <w:rsid w:val="00300EBC"/>
    <w:rsid w:val="00300FD2"/>
    <w:rsid w:val="00301077"/>
    <w:rsid w:val="00301095"/>
    <w:rsid w:val="003010DA"/>
    <w:rsid w:val="00301143"/>
    <w:rsid w:val="003012E9"/>
    <w:rsid w:val="003013B7"/>
    <w:rsid w:val="00301436"/>
    <w:rsid w:val="00301489"/>
    <w:rsid w:val="00301743"/>
    <w:rsid w:val="003018F8"/>
    <w:rsid w:val="00301986"/>
    <w:rsid w:val="003019CB"/>
    <w:rsid w:val="00301A35"/>
    <w:rsid w:val="00301A70"/>
    <w:rsid w:val="00301AB0"/>
    <w:rsid w:val="00301ADA"/>
    <w:rsid w:val="00301AEE"/>
    <w:rsid w:val="00301BFE"/>
    <w:rsid w:val="00301E91"/>
    <w:rsid w:val="00301FB4"/>
    <w:rsid w:val="00302113"/>
    <w:rsid w:val="00302154"/>
    <w:rsid w:val="0030257B"/>
    <w:rsid w:val="003025B6"/>
    <w:rsid w:val="0030270A"/>
    <w:rsid w:val="0030286A"/>
    <w:rsid w:val="0030296C"/>
    <w:rsid w:val="00302B33"/>
    <w:rsid w:val="00302E26"/>
    <w:rsid w:val="00302F8D"/>
    <w:rsid w:val="00303067"/>
    <w:rsid w:val="003030A3"/>
    <w:rsid w:val="0030314F"/>
    <w:rsid w:val="00303197"/>
    <w:rsid w:val="0030324C"/>
    <w:rsid w:val="003032DA"/>
    <w:rsid w:val="00303403"/>
    <w:rsid w:val="00303462"/>
    <w:rsid w:val="00303791"/>
    <w:rsid w:val="003037AA"/>
    <w:rsid w:val="003037CD"/>
    <w:rsid w:val="003037F0"/>
    <w:rsid w:val="00303BAE"/>
    <w:rsid w:val="00303CB0"/>
    <w:rsid w:val="00303E28"/>
    <w:rsid w:val="00303EDE"/>
    <w:rsid w:val="00303F16"/>
    <w:rsid w:val="00303F72"/>
    <w:rsid w:val="00303F9D"/>
    <w:rsid w:val="00303FB8"/>
    <w:rsid w:val="00304199"/>
    <w:rsid w:val="00304230"/>
    <w:rsid w:val="003043F5"/>
    <w:rsid w:val="003044DD"/>
    <w:rsid w:val="003044F7"/>
    <w:rsid w:val="003045B4"/>
    <w:rsid w:val="0030464B"/>
    <w:rsid w:val="0030469F"/>
    <w:rsid w:val="00304ABD"/>
    <w:rsid w:val="003052C2"/>
    <w:rsid w:val="003053A1"/>
    <w:rsid w:val="00305477"/>
    <w:rsid w:val="00305595"/>
    <w:rsid w:val="00305779"/>
    <w:rsid w:val="00305BFB"/>
    <w:rsid w:val="00305C53"/>
    <w:rsid w:val="0030601F"/>
    <w:rsid w:val="00306050"/>
    <w:rsid w:val="00306111"/>
    <w:rsid w:val="0030625E"/>
    <w:rsid w:val="00306360"/>
    <w:rsid w:val="003063AD"/>
    <w:rsid w:val="003063D4"/>
    <w:rsid w:val="00306411"/>
    <w:rsid w:val="00306672"/>
    <w:rsid w:val="003066A3"/>
    <w:rsid w:val="00306703"/>
    <w:rsid w:val="003068F1"/>
    <w:rsid w:val="003068F7"/>
    <w:rsid w:val="00306906"/>
    <w:rsid w:val="00306B29"/>
    <w:rsid w:val="00306CF5"/>
    <w:rsid w:val="00306DB3"/>
    <w:rsid w:val="00306EDF"/>
    <w:rsid w:val="00307274"/>
    <w:rsid w:val="0030786C"/>
    <w:rsid w:val="00307CCC"/>
    <w:rsid w:val="00307CDA"/>
    <w:rsid w:val="00307D4A"/>
    <w:rsid w:val="0031008E"/>
    <w:rsid w:val="003100C5"/>
    <w:rsid w:val="003100D1"/>
    <w:rsid w:val="003100D3"/>
    <w:rsid w:val="00310396"/>
    <w:rsid w:val="00310538"/>
    <w:rsid w:val="00310606"/>
    <w:rsid w:val="00310731"/>
    <w:rsid w:val="00310CDA"/>
    <w:rsid w:val="00310D62"/>
    <w:rsid w:val="00311625"/>
    <w:rsid w:val="00311A1B"/>
    <w:rsid w:val="00311B04"/>
    <w:rsid w:val="00311B77"/>
    <w:rsid w:val="0031215B"/>
    <w:rsid w:val="00312252"/>
    <w:rsid w:val="003122D6"/>
    <w:rsid w:val="00312663"/>
    <w:rsid w:val="0031270B"/>
    <w:rsid w:val="00312749"/>
    <w:rsid w:val="00312B8E"/>
    <w:rsid w:val="00312E85"/>
    <w:rsid w:val="00312F06"/>
    <w:rsid w:val="00313061"/>
    <w:rsid w:val="00313077"/>
    <w:rsid w:val="0031340C"/>
    <w:rsid w:val="003134A2"/>
    <w:rsid w:val="00313806"/>
    <w:rsid w:val="003138CB"/>
    <w:rsid w:val="00313993"/>
    <w:rsid w:val="00313B58"/>
    <w:rsid w:val="00313BBC"/>
    <w:rsid w:val="00313E54"/>
    <w:rsid w:val="00313EC8"/>
    <w:rsid w:val="00313EF3"/>
    <w:rsid w:val="00313F1A"/>
    <w:rsid w:val="00313FED"/>
    <w:rsid w:val="00314188"/>
    <w:rsid w:val="00314262"/>
    <w:rsid w:val="00314402"/>
    <w:rsid w:val="0031441E"/>
    <w:rsid w:val="00314422"/>
    <w:rsid w:val="00314438"/>
    <w:rsid w:val="00314497"/>
    <w:rsid w:val="00314750"/>
    <w:rsid w:val="003147AE"/>
    <w:rsid w:val="00314842"/>
    <w:rsid w:val="00314856"/>
    <w:rsid w:val="00314858"/>
    <w:rsid w:val="00314A1D"/>
    <w:rsid w:val="00314ADF"/>
    <w:rsid w:val="00314C01"/>
    <w:rsid w:val="00314C07"/>
    <w:rsid w:val="00314C35"/>
    <w:rsid w:val="00314C89"/>
    <w:rsid w:val="00314EA4"/>
    <w:rsid w:val="00314F01"/>
    <w:rsid w:val="00315368"/>
    <w:rsid w:val="003153DD"/>
    <w:rsid w:val="00315432"/>
    <w:rsid w:val="0031544A"/>
    <w:rsid w:val="00315610"/>
    <w:rsid w:val="0031576D"/>
    <w:rsid w:val="003157ED"/>
    <w:rsid w:val="00315835"/>
    <w:rsid w:val="0031585F"/>
    <w:rsid w:val="00315914"/>
    <w:rsid w:val="0031596E"/>
    <w:rsid w:val="003159D0"/>
    <w:rsid w:val="00315BEF"/>
    <w:rsid w:val="00315D1B"/>
    <w:rsid w:val="00315E16"/>
    <w:rsid w:val="00316633"/>
    <w:rsid w:val="0031678E"/>
    <w:rsid w:val="00316C47"/>
    <w:rsid w:val="00316C9F"/>
    <w:rsid w:val="00316D44"/>
    <w:rsid w:val="00316F91"/>
    <w:rsid w:val="00317013"/>
    <w:rsid w:val="00317698"/>
    <w:rsid w:val="00317794"/>
    <w:rsid w:val="003177F8"/>
    <w:rsid w:val="0031784F"/>
    <w:rsid w:val="00317955"/>
    <w:rsid w:val="00317A52"/>
    <w:rsid w:val="00317BBA"/>
    <w:rsid w:val="00317BD2"/>
    <w:rsid w:val="00317C22"/>
    <w:rsid w:val="00317C5A"/>
    <w:rsid w:val="00317D42"/>
    <w:rsid w:val="00317F3C"/>
    <w:rsid w:val="00317F63"/>
    <w:rsid w:val="00317F66"/>
    <w:rsid w:val="003200C9"/>
    <w:rsid w:val="00320389"/>
    <w:rsid w:val="003203B6"/>
    <w:rsid w:val="003203EA"/>
    <w:rsid w:val="003205B0"/>
    <w:rsid w:val="003207B9"/>
    <w:rsid w:val="003207D9"/>
    <w:rsid w:val="00320896"/>
    <w:rsid w:val="0032091A"/>
    <w:rsid w:val="00320A02"/>
    <w:rsid w:val="00320FBA"/>
    <w:rsid w:val="00321109"/>
    <w:rsid w:val="003213E6"/>
    <w:rsid w:val="003214AA"/>
    <w:rsid w:val="003214FB"/>
    <w:rsid w:val="0032186C"/>
    <w:rsid w:val="00321893"/>
    <w:rsid w:val="00321D83"/>
    <w:rsid w:val="00321DBA"/>
    <w:rsid w:val="00321E9A"/>
    <w:rsid w:val="00321EDA"/>
    <w:rsid w:val="00321F0D"/>
    <w:rsid w:val="00322291"/>
    <w:rsid w:val="00322446"/>
    <w:rsid w:val="00322460"/>
    <w:rsid w:val="00322467"/>
    <w:rsid w:val="003224E0"/>
    <w:rsid w:val="0032261F"/>
    <w:rsid w:val="00322952"/>
    <w:rsid w:val="003229CF"/>
    <w:rsid w:val="00322A18"/>
    <w:rsid w:val="00322AA0"/>
    <w:rsid w:val="00322B6C"/>
    <w:rsid w:val="00322D5F"/>
    <w:rsid w:val="00322E76"/>
    <w:rsid w:val="00323020"/>
    <w:rsid w:val="0032310A"/>
    <w:rsid w:val="00323139"/>
    <w:rsid w:val="003233DE"/>
    <w:rsid w:val="003233DF"/>
    <w:rsid w:val="0032340D"/>
    <w:rsid w:val="0032382A"/>
    <w:rsid w:val="00323A50"/>
    <w:rsid w:val="00323D2A"/>
    <w:rsid w:val="003240CD"/>
    <w:rsid w:val="0032440C"/>
    <w:rsid w:val="0032445E"/>
    <w:rsid w:val="0032466B"/>
    <w:rsid w:val="003246D8"/>
    <w:rsid w:val="00324B0A"/>
    <w:rsid w:val="00324F5E"/>
    <w:rsid w:val="00324FD3"/>
    <w:rsid w:val="003250AA"/>
    <w:rsid w:val="0032534C"/>
    <w:rsid w:val="003255D1"/>
    <w:rsid w:val="0032567F"/>
    <w:rsid w:val="003256AF"/>
    <w:rsid w:val="003256D6"/>
    <w:rsid w:val="0032573C"/>
    <w:rsid w:val="003257A1"/>
    <w:rsid w:val="0032582D"/>
    <w:rsid w:val="0032593F"/>
    <w:rsid w:val="00325CD8"/>
    <w:rsid w:val="00325DB8"/>
    <w:rsid w:val="00325EFD"/>
    <w:rsid w:val="00326008"/>
    <w:rsid w:val="0032605E"/>
    <w:rsid w:val="00326117"/>
    <w:rsid w:val="00326170"/>
    <w:rsid w:val="003262AD"/>
    <w:rsid w:val="003262B1"/>
    <w:rsid w:val="00326386"/>
    <w:rsid w:val="0032649C"/>
    <w:rsid w:val="003265C8"/>
    <w:rsid w:val="00326730"/>
    <w:rsid w:val="0032673A"/>
    <w:rsid w:val="00326762"/>
    <w:rsid w:val="003267BB"/>
    <w:rsid w:val="00326860"/>
    <w:rsid w:val="00326B09"/>
    <w:rsid w:val="00326B97"/>
    <w:rsid w:val="00326C00"/>
    <w:rsid w:val="00326CAA"/>
    <w:rsid w:val="00326CBE"/>
    <w:rsid w:val="00326D66"/>
    <w:rsid w:val="00326D7A"/>
    <w:rsid w:val="00326FA8"/>
    <w:rsid w:val="00327013"/>
    <w:rsid w:val="00327018"/>
    <w:rsid w:val="00327291"/>
    <w:rsid w:val="0032735D"/>
    <w:rsid w:val="0032736A"/>
    <w:rsid w:val="0032757D"/>
    <w:rsid w:val="0032789F"/>
    <w:rsid w:val="003278D8"/>
    <w:rsid w:val="0032793D"/>
    <w:rsid w:val="00327AD7"/>
    <w:rsid w:val="00327B44"/>
    <w:rsid w:val="00327C02"/>
    <w:rsid w:val="00327D2E"/>
    <w:rsid w:val="00327F07"/>
    <w:rsid w:val="0033001C"/>
    <w:rsid w:val="00330053"/>
    <w:rsid w:val="00330155"/>
    <w:rsid w:val="003303FF"/>
    <w:rsid w:val="00330522"/>
    <w:rsid w:val="003306FB"/>
    <w:rsid w:val="0033079A"/>
    <w:rsid w:val="00330889"/>
    <w:rsid w:val="00330A8D"/>
    <w:rsid w:val="00330B1F"/>
    <w:rsid w:val="00330D0D"/>
    <w:rsid w:val="00330F3B"/>
    <w:rsid w:val="003310F5"/>
    <w:rsid w:val="003318DA"/>
    <w:rsid w:val="0033197E"/>
    <w:rsid w:val="00331A78"/>
    <w:rsid w:val="00331AF0"/>
    <w:rsid w:val="00331B43"/>
    <w:rsid w:val="00331B7B"/>
    <w:rsid w:val="00331C2A"/>
    <w:rsid w:val="00331DB6"/>
    <w:rsid w:val="00331EDA"/>
    <w:rsid w:val="00332002"/>
    <w:rsid w:val="0033215A"/>
    <w:rsid w:val="0033225B"/>
    <w:rsid w:val="0033234E"/>
    <w:rsid w:val="00332350"/>
    <w:rsid w:val="003323B7"/>
    <w:rsid w:val="003323B8"/>
    <w:rsid w:val="00332435"/>
    <w:rsid w:val="003325AD"/>
    <w:rsid w:val="00332700"/>
    <w:rsid w:val="0033274D"/>
    <w:rsid w:val="003327AD"/>
    <w:rsid w:val="003329E0"/>
    <w:rsid w:val="00332AC8"/>
    <w:rsid w:val="00332B39"/>
    <w:rsid w:val="00332BAA"/>
    <w:rsid w:val="00332DBE"/>
    <w:rsid w:val="00332F9E"/>
    <w:rsid w:val="003330EB"/>
    <w:rsid w:val="0033355F"/>
    <w:rsid w:val="003337F9"/>
    <w:rsid w:val="003339A6"/>
    <w:rsid w:val="003339CE"/>
    <w:rsid w:val="00333BA6"/>
    <w:rsid w:val="00333CCD"/>
    <w:rsid w:val="00333D01"/>
    <w:rsid w:val="00333E04"/>
    <w:rsid w:val="0033404F"/>
    <w:rsid w:val="003343E7"/>
    <w:rsid w:val="00334503"/>
    <w:rsid w:val="00334CCD"/>
    <w:rsid w:val="00335069"/>
    <w:rsid w:val="00335345"/>
    <w:rsid w:val="0033539A"/>
    <w:rsid w:val="0033555D"/>
    <w:rsid w:val="0033557B"/>
    <w:rsid w:val="003355BC"/>
    <w:rsid w:val="003357EA"/>
    <w:rsid w:val="0033585C"/>
    <w:rsid w:val="003358A4"/>
    <w:rsid w:val="003358B7"/>
    <w:rsid w:val="00335CF0"/>
    <w:rsid w:val="00335F32"/>
    <w:rsid w:val="00336012"/>
    <w:rsid w:val="00336076"/>
    <w:rsid w:val="00336090"/>
    <w:rsid w:val="00336548"/>
    <w:rsid w:val="003365A6"/>
    <w:rsid w:val="00336605"/>
    <w:rsid w:val="003366CE"/>
    <w:rsid w:val="0033689C"/>
    <w:rsid w:val="0033696F"/>
    <w:rsid w:val="00336A98"/>
    <w:rsid w:val="00336B3D"/>
    <w:rsid w:val="00336B78"/>
    <w:rsid w:val="00336C51"/>
    <w:rsid w:val="00336C91"/>
    <w:rsid w:val="003371C2"/>
    <w:rsid w:val="00337242"/>
    <w:rsid w:val="00337374"/>
    <w:rsid w:val="0033760C"/>
    <w:rsid w:val="0033777C"/>
    <w:rsid w:val="0033783D"/>
    <w:rsid w:val="0033798E"/>
    <w:rsid w:val="00337AEC"/>
    <w:rsid w:val="00337CF1"/>
    <w:rsid w:val="00337DB1"/>
    <w:rsid w:val="00340022"/>
    <w:rsid w:val="00340068"/>
    <w:rsid w:val="00340197"/>
    <w:rsid w:val="003403AA"/>
    <w:rsid w:val="003403F9"/>
    <w:rsid w:val="0034046F"/>
    <w:rsid w:val="003404BA"/>
    <w:rsid w:val="003404BF"/>
    <w:rsid w:val="003405D9"/>
    <w:rsid w:val="003406C1"/>
    <w:rsid w:val="00340808"/>
    <w:rsid w:val="003408AC"/>
    <w:rsid w:val="003408F4"/>
    <w:rsid w:val="003408FC"/>
    <w:rsid w:val="0034099F"/>
    <w:rsid w:val="00340A4B"/>
    <w:rsid w:val="00340A94"/>
    <w:rsid w:val="00340B17"/>
    <w:rsid w:val="00340EB5"/>
    <w:rsid w:val="00340ECA"/>
    <w:rsid w:val="00341339"/>
    <w:rsid w:val="00341501"/>
    <w:rsid w:val="00341537"/>
    <w:rsid w:val="003415EE"/>
    <w:rsid w:val="003415FD"/>
    <w:rsid w:val="003416F3"/>
    <w:rsid w:val="00341712"/>
    <w:rsid w:val="003417AE"/>
    <w:rsid w:val="00341A12"/>
    <w:rsid w:val="00341AFD"/>
    <w:rsid w:val="00341C61"/>
    <w:rsid w:val="003420E7"/>
    <w:rsid w:val="003421E3"/>
    <w:rsid w:val="0034265D"/>
    <w:rsid w:val="00342785"/>
    <w:rsid w:val="003428F1"/>
    <w:rsid w:val="0034293C"/>
    <w:rsid w:val="003429AD"/>
    <w:rsid w:val="003429F0"/>
    <w:rsid w:val="00342CF5"/>
    <w:rsid w:val="00342E91"/>
    <w:rsid w:val="00342FA2"/>
    <w:rsid w:val="00343160"/>
    <w:rsid w:val="003431EA"/>
    <w:rsid w:val="0034359B"/>
    <w:rsid w:val="00343620"/>
    <w:rsid w:val="00343CE2"/>
    <w:rsid w:val="00343EF8"/>
    <w:rsid w:val="00343FE2"/>
    <w:rsid w:val="003440C2"/>
    <w:rsid w:val="003440EB"/>
    <w:rsid w:val="00344183"/>
    <w:rsid w:val="003441CD"/>
    <w:rsid w:val="00344454"/>
    <w:rsid w:val="0034460A"/>
    <w:rsid w:val="00344B87"/>
    <w:rsid w:val="00344D78"/>
    <w:rsid w:val="00344F7D"/>
    <w:rsid w:val="00344F9D"/>
    <w:rsid w:val="00344FD2"/>
    <w:rsid w:val="00345093"/>
    <w:rsid w:val="003451D2"/>
    <w:rsid w:val="003452C1"/>
    <w:rsid w:val="00345310"/>
    <w:rsid w:val="00345690"/>
    <w:rsid w:val="003456A2"/>
    <w:rsid w:val="003456AD"/>
    <w:rsid w:val="003456D6"/>
    <w:rsid w:val="00345765"/>
    <w:rsid w:val="00345826"/>
    <w:rsid w:val="00345947"/>
    <w:rsid w:val="00345A97"/>
    <w:rsid w:val="00345B9B"/>
    <w:rsid w:val="00346260"/>
    <w:rsid w:val="00346539"/>
    <w:rsid w:val="003467BA"/>
    <w:rsid w:val="00346A94"/>
    <w:rsid w:val="00346AED"/>
    <w:rsid w:val="00347326"/>
    <w:rsid w:val="003474C2"/>
    <w:rsid w:val="00347536"/>
    <w:rsid w:val="003475FD"/>
    <w:rsid w:val="003477C2"/>
    <w:rsid w:val="003477E4"/>
    <w:rsid w:val="00347B9C"/>
    <w:rsid w:val="00347CB0"/>
    <w:rsid w:val="00347D23"/>
    <w:rsid w:val="00347E64"/>
    <w:rsid w:val="0035028C"/>
    <w:rsid w:val="003503EA"/>
    <w:rsid w:val="00350490"/>
    <w:rsid w:val="00350509"/>
    <w:rsid w:val="00350511"/>
    <w:rsid w:val="00350568"/>
    <w:rsid w:val="003505D4"/>
    <w:rsid w:val="0035063B"/>
    <w:rsid w:val="0035074B"/>
    <w:rsid w:val="0035097A"/>
    <w:rsid w:val="00350AAE"/>
    <w:rsid w:val="00350B65"/>
    <w:rsid w:val="00350C06"/>
    <w:rsid w:val="00350CBF"/>
    <w:rsid w:val="00350E86"/>
    <w:rsid w:val="00350EDB"/>
    <w:rsid w:val="00351115"/>
    <w:rsid w:val="0035113B"/>
    <w:rsid w:val="003511AD"/>
    <w:rsid w:val="00351322"/>
    <w:rsid w:val="00351573"/>
    <w:rsid w:val="00351620"/>
    <w:rsid w:val="0035187E"/>
    <w:rsid w:val="00351B7E"/>
    <w:rsid w:val="00351D70"/>
    <w:rsid w:val="00351F22"/>
    <w:rsid w:val="00351F2B"/>
    <w:rsid w:val="00352018"/>
    <w:rsid w:val="00352053"/>
    <w:rsid w:val="003520CF"/>
    <w:rsid w:val="00352135"/>
    <w:rsid w:val="00352180"/>
    <w:rsid w:val="0035223C"/>
    <w:rsid w:val="003523A8"/>
    <w:rsid w:val="0035248D"/>
    <w:rsid w:val="003524CF"/>
    <w:rsid w:val="00352660"/>
    <w:rsid w:val="0035269D"/>
    <w:rsid w:val="00352703"/>
    <w:rsid w:val="00352BFE"/>
    <w:rsid w:val="00352C1D"/>
    <w:rsid w:val="00352D4B"/>
    <w:rsid w:val="00352D72"/>
    <w:rsid w:val="00352DB1"/>
    <w:rsid w:val="00352F7A"/>
    <w:rsid w:val="00353107"/>
    <w:rsid w:val="0035312C"/>
    <w:rsid w:val="00353144"/>
    <w:rsid w:val="0035314F"/>
    <w:rsid w:val="0035335C"/>
    <w:rsid w:val="00353467"/>
    <w:rsid w:val="0035352F"/>
    <w:rsid w:val="00353865"/>
    <w:rsid w:val="003538C9"/>
    <w:rsid w:val="00353B11"/>
    <w:rsid w:val="00353C09"/>
    <w:rsid w:val="00353C85"/>
    <w:rsid w:val="00353F35"/>
    <w:rsid w:val="00353FD4"/>
    <w:rsid w:val="00354012"/>
    <w:rsid w:val="003540A4"/>
    <w:rsid w:val="00354244"/>
    <w:rsid w:val="00354361"/>
    <w:rsid w:val="0035450D"/>
    <w:rsid w:val="0035473D"/>
    <w:rsid w:val="003547EC"/>
    <w:rsid w:val="00354800"/>
    <w:rsid w:val="003548CC"/>
    <w:rsid w:val="003548D5"/>
    <w:rsid w:val="00354B9F"/>
    <w:rsid w:val="00354CE2"/>
    <w:rsid w:val="00354D49"/>
    <w:rsid w:val="00354DBC"/>
    <w:rsid w:val="0035503D"/>
    <w:rsid w:val="0035506B"/>
    <w:rsid w:val="00355195"/>
    <w:rsid w:val="0035519D"/>
    <w:rsid w:val="003551CE"/>
    <w:rsid w:val="00355675"/>
    <w:rsid w:val="0035571C"/>
    <w:rsid w:val="003559DF"/>
    <w:rsid w:val="003559F5"/>
    <w:rsid w:val="0035625B"/>
    <w:rsid w:val="00356296"/>
    <w:rsid w:val="003563D2"/>
    <w:rsid w:val="0035642E"/>
    <w:rsid w:val="00356696"/>
    <w:rsid w:val="003566AC"/>
    <w:rsid w:val="0035671C"/>
    <w:rsid w:val="00356744"/>
    <w:rsid w:val="003569D3"/>
    <w:rsid w:val="00356D60"/>
    <w:rsid w:val="00356E9A"/>
    <w:rsid w:val="00356EF3"/>
    <w:rsid w:val="003571C7"/>
    <w:rsid w:val="00357254"/>
    <w:rsid w:val="003573B3"/>
    <w:rsid w:val="0035742F"/>
    <w:rsid w:val="00357527"/>
    <w:rsid w:val="003575B2"/>
    <w:rsid w:val="00357875"/>
    <w:rsid w:val="00357FF5"/>
    <w:rsid w:val="003600C5"/>
    <w:rsid w:val="003600EA"/>
    <w:rsid w:val="003603AC"/>
    <w:rsid w:val="0036046D"/>
    <w:rsid w:val="00360517"/>
    <w:rsid w:val="0036051D"/>
    <w:rsid w:val="003605C9"/>
    <w:rsid w:val="00360691"/>
    <w:rsid w:val="003606D1"/>
    <w:rsid w:val="00360812"/>
    <w:rsid w:val="0036089A"/>
    <w:rsid w:val="003608CE"/>
    <w:rsid w:val="00360906"/>
    <w:rsid w:val="00360C38"/>
    <w:rsid w:val="00360C5C"/>
    <w:rsid w:val="00360DBF"/>
    <w:rsid w:val="00360DC6"/>
    <w:rsid w:val="00360DC7"/>
    <w:rsid w:val="00360E4E"/>
    <w:rsid w:val="00360ECE"/>
    <w:rsid w:val="00361391"/>
    <w:rsid w:val="003619F2"/>
    <w:rsid w:val="00361B57"/>
    <w:rsid w:val="00361B84"/>
    <w:rsid w:val="00362020"/>
    <w:rsid w:val="003621CA"/>
    <w:rsid w:val="0036224B"/>
    <w:rsid w:val="003625EA"/>
    <w:rsid w:val="00362879"/>
    <w:rsid w:val="003629B9"/>
    <w:rsid w:val="003629BE"/>
    <w:rsid w:val="00362AAC"/>
    <w:rsid w:val="00362CF8"/>
    <w:rsid w:val="00362D8E"/>
    <w:rsid w:val="00362FC8"/>
    <w:rsid w:val="00363304"/>
    <w:rsid w:val="00363329"/>
    <w:rsid w:val="00363389"/>
    <w:rsid w:val="003633F9"/>
    <w:rsid w:val="0036346C"/>
    <w:rsid w:val="00363CF7"/>
    <w:rsid w:val="00363D65"/>
    <w:rsid w:val="00363DCF"/>
    <w:rsid w:val="00363E45"/>
    <w:rsid w:val="0036405F"/>
    <w:rsid w:val="00364215"/>
    <w:rsid w:val="0036431C"/>
    <w:rsid w:val="00364477"/>
    <w:rsid w:val="0036461C"/>
    <w:rsid w:val="00364668"/>
    <w:rsid w:val="003647AF"/>
    <w:rsid w:val="00364988"/>
    <w:rsid w:val="00364A8F"/>
    <w:rsid w:val="00364AB7"/>
    <w:rsid w:val="00364C40"/>
    <w:rsid w:val="00364CAE"/>
    <w:rsid w:val="00364D8C"/>
    <w:rsid w:val="00364DF3"/>
    <w:rsid w:val="00364EB7"/>
    <w:rsid w:val="00365006"/>
    <w:rsid w:val="00365361"/>
    <w:rsid w:val="003654BA"/>
    <w:rsid w:val="0036562C"/>
    <w:rsid w:val="003656AF"/>
    <w:rsid w:val="003656FD"/>
    <w:rsid w:val="00365715"/>
    <w:rsid w:val="0036594E"/>
    <w:rsid w:val="003660F3"/>
    <w:rsid w:val="0036617D"/>
    <w:rsid w:val="003661E4"/>
    <w:rsid w:val="003663DF"/>
    <w:rsid w:val="003667A6"/>
    <w:rsid w:val="003667EA"/>
    <w:rsid w:val="003668FD"/>
    <w:rsid w:val="00366923"/>
    <w:rsid w:val="00366BDA"/>
    <w:rsid w:val="00366DA9"/>
    <w:rsid w:val="003670BA"/>
    <w:rsid w:val="003671CE"/>
    <w:rsid w:val="0036726B"/>
    <w:rsid w:val="0036765E"/>
    <w:rsid w:val="0036779B"/>
    <w:rsid w:val="003678A8"/>
    <w:rsid w:val="00367ACF"/>
    <w:rsid w:val="00367B45"/>
    <w:rsid w:val="00367C71"/>
    <w:rsid w:val="00367C9B"/>
    <w:rsid w:val="00367E53"/>
    <w:rsid w:val="00367F9B"/>
    <w:rsid w:val="0037012C"/>
    <w:rsid w:val="003704B7"/>
    <w:rsid w:val="00370674"/>
    <w:rsid w:val="00370698"/>
    <w:rsid w:val="00370797"/>
    <w:rsid w:val="00370AAA"/>
    <w:rsid w:val="00370AC4"/>
    <w:rsid w:val="00370EC8"/>
    <w:rsid w:val="00371067"/>
    <w:rsid w:val="00371167"/>
    <w:rsid w:val="0037121B"/>
    <w:rsid w:val="003712F0"/>
    <w:rsid w:val="003715F8"/>
    <w:rsid w:val="00371647"/>
    <w:rsid w:val="0037178E"/>
    <w:rsid w:val="0037194F"/>
    <w:rsid w:val="00371AE7"/>
    <w:rsid w:val="00371AF7"/>
    <w:rsid w:val="00371C93"/>
    <w:rsid w:val="00371D49"/>
    <w:rsid w:val="00371D57"/>
    <w:rsid w:val="00372112"/>
    <w:rsid w:val="00372221"/>
    <w:rsid w:val="00372390"/>
    <w:rsid w:val="00372394"/>
    <w:rsid w:val="00372516"/>
    <w:rsid w:val="0037254D"/>
    <w:rsid w:val="00372564"/>
    <w:rsid w:val="003726ED"/>
    <w:rsid w:val="003727FF"/>
    <w:rsid w:val="00372C30"/>
    <w:rsid w:val="00372F85"/>
    <w:rsid w:val="00372F8A"/>
    <w:rsid w:val="00372F8E"/>
    <w:rsid w:val="00372FF9"/>
    <w:rsid w:val="00373245"/>
    <w:rsid w:val="00373CB4"/>
    <w:rsid w:val="00373F0B"/>
    <w:rsid w:val="00374350"/>
    <w:rsid w:val="00374390"/>
    <w:rsid w:val="0037440D"/>
    <w:rsid w:val="00374523"/>
    <w:rsid w:val="003746F1"/>
    <w:rsid w:val="003747A0"/>
    <w:rsid w:val="0037488C"/>
    <w:rsid w:val="00374991"/>
    <w:rsid w:val="003749F1"/>
    <w:rsid w:val="00374A07"/>
    <w:rsid w:val="00374B24"/>
    <w:rsid w:val="00374B7E"/>
    <w:rsid w:val="00374D26"/>
    <w:rsid w:val="00374F17"/>
    <w:rsid w:val="00374FD0"/>
    <w:rsid w:val="00375000"/>
    <w:rsid w:val="00375293"/>
    <w:rsid w:val="00375604"/>
    <w:rsid w:val="00375794"/>
    <w:rsid w:val="003757B4"/>
    <w:rsid w:val="003757C3"/>
    <w:rsid w:val="003758B2"/>
    <w:rsid w:val="00375ABF"/>
    <w:rsid w:val="00375CA2"/>
    <w:rsid w:val="00375CC7"/>
    <w:rsid w:val="00375CF1"/>
    <w:rsid w:val="00375F77"/>
    <w:rsid w:val="003760EB"/>
    <w:rsid w:val="0037617C"/>
    <w:rsid w:val="00376536"/>
    <w:rsid w:val="003768E4"/>
    <w:rsid w:val="00376929"/>
    <w:rsid w:val="003769F5"/>
    <w:rsid w:val="00376BC7"/>
    <w:rsid w:val="00376D00"/>
    <w:rsid w:val="00376D8E"/>
    <w:rsid w:val="003770F9"/>
    <w:rsid w:val="00377414"/>
    <w:rsid w:val="00377486"/>
    <w:rsid w:val="0037750A"/>
    <w:rsid w:val="0037751B"/>
    <w:rsid w:val="00377726"/>
    <w:rsid w:val="00377756"/>
    <w:rsid w:val="003777D0"/>
    <w:rsid w:val="0037781F"/>
    <w:rsid w:val="0037789C"/>
    <w:rsid w:val="00377A73"/>
    <w:rsid w:val="00377A78"/>
    <w:rsid w:val="00377B2E"/>
    <w:rsid w:val="00377B4D"/>
    <w:rsid w:val="00377D8D"/>
    <w:rsid w:val="00377F75"/>
    <w:rsid w:val="003800D4"/>
    <w:rsid w:val="0038016D"/>
    <w:rsid w:val="003801EE"/>
    <w:rsid w:val="003801F3"/>
    <w:rsid w:val="00380236"/>
    <w:rsid w:val="003804EE"/>
    <w:rsid w:val="00380617"/>
    <w:rsid w:val="003806A5"/>
    <w:rsid w:val="0038077E"/>
    <w:rsid w:val="003807A8"/>
    <w:rsid w:val="003809C8"/>
    <w:rsid w:val="00380AFB"/>
    <w:rsid w:val="00380B98"/>
    <w:rsid w:val="00380B9A"/>
    <w:rsid w:val="00380BED"/>
    <w:rsid w:val="00380C19"/>
    <w:rsid w:val="00380C9B"/>
    <w:rsid w:val="00380EC2"/>
    <w:rsid w:val="00380EF8"/>
    <w:rsid w:val="00380EFF"/>
    <w:rsid w:val="003813EF"/>
    <w:rsid w:val="00381699"/>
    <w:rsid w:val="003817C1"/>
    <w:rsid w:val="0038187D"/>
    <w:rsid w:val="003818B2"/>
    <w:rsid w:val="003819F1"/>
    <w:rsid w:val="00381BBE"/>
    <w:rsid w:val="00381DB6"/>
    <w:rsid w:val="00381E71"/>
    <w:rsid w:val="0038202D"/>
    <w:rsid w:val="0038206B"/>
    <w:rsid w:val="00382124"/>
    <w:rsid w:val="0038242A"/>
    <w:rsid w:val="0038266A"/>
    <w:rsid w:val="0038273F"/>
    <w:rsid w:val="0038286C"/>
    <w:rsid w:val="00382903"/>
    <w:rsid w:val="00382957"/>
    <w:rsid w:val="00382A63"/>
    <w:rsid w:val="00382CED"/>
    <w:rsid w:val="00382E71"/>
    <w:rsid w:val="00382FEC"/>
    <w:rsid w:val="0038342C"/>
    <w:rsid w:val="00383472"/>
    <w:rsid w:val="00383551"/>
    <w:rsid w:val="003836AD"/>
    <w:rsid w:val="0038384C"/>
    <w:rsid w:val="00383880"/>
    <w:rsid w:val="00383928"/>
    <w:rsid w:val="00383C13"/>
    <w:rsid w:val="00383C5A"/>
    <w:rsid w:val="00383CC3"/>
    <w:rsid w:val="00383D8F"/>
    <w:rsid w:val="003844BA"/>
    <w:rsid w:val="003846FF"/>
    <w:rsid w:val="00384701"/>
    <w:rsid w:val="00384735"/>
    <w:rsid w:val="00384AB7"/>
    <w:rsid w:val="00384B0C"/>
    <w:rsid w:val="00384B69"/>
    <w:rsid w:val="00384CDA"/>
    <w:rsid w:val="00384D6D"/>
    <w:rsid w:val="00384D88"/>
    <w:rsid w:val="00384D8A"/>
    <w:rsid w:val="00384EA6"/>
    <w:rsid w:val="00384EA8"/>
    <w:rsid w:val="00384EF1"/>
    <w:rsid w:val="00385119"/>
    <w:rsid w:val="00385123"/>
    <w:rsid w:val="003853B4"/>
    <w:rsid w:val="003855A7"/>
    <w:rsid w:val="00385700"/>
    <w:rsid w:val="00385753"/>
    <w:rsid w:val="00385AD4"/>
    <w:rsid w:val="00385B5A"/>
    <w:rsid w:val="00385CB9"/>
    <w:rsid w:val="00385E4F"/>
    <w:rsid w:val="00385F36"/>
    <w:rsid w:val="0038618F"/>
    <w:rsid w:val="003864A1"/>
    <w:rsid w:val="00386501"/>
    <w:rsid w:val="0038661D"/>
    <w:rsid w:val="00386805"/>
    <w:rsid w:val="00386847"/>
    <w:rsid w:val="00386A84"/>
    <w:rsid w:val="00386AF0"/>
    <w:rsid w:val="00386D0E"/>
    <w:rsid w:val="00386DE6"/>
    <w:rsid w:val="00386E37"/>
    <w:rsid w:val="0038715F"/>
    <w:rsid w:val="00387405"/>
    <w:rsid w:val="0038748A"/>
    <w:rsid w:val="003876A3"/>
    <w:rsid w:val="00387924"/>
    <w:rsid w:val="003879F4"/>
    <w:rsid w:val="00387A05"/>
    <w:rsid w:val="00387A1F"/>
    <w:rsid w:val="00387AAA"/>
    <w:rsid w:val="00387AFC"/>
    <w:rsid w:val="00387E6B"/>
    <w:rsid w:val="003900D1"/>
    <w:rsid w:val="00390194"/>
    <w:rsid w:val="00390195"/>
    <w:rsid w:val="003901D4"/>
    <w:rsid w:val="00390504"/>
    <w:rsid w:val="00390585"/>
    <w:rsid w:val="003906E9"/>
    <w:rsid w:val="00390709"/>
    <w:rsid w:val="003907CF"/>
    <w:rsid w:val="00390816"/>
    <w:rsid w:val="00390CF3"/>
    <w:rsid w:val="00390E19"/>
    <w:rsid w:val="00391032"/>
    <w:rsid w:val="0039111B"/>
    <w:rsid w:val="00391299"/>
    <w:rsid w:val="00391421"/>
    <w:rsid w:val="00391455"/>
    <w:rsid w:val="00391470"/>
    <w:rsid w:val="00391531"/>
    <w:rsid w:val="00391603"/>
    <w:rsid w:val="003916EA"/>
    <w:rsid w:val="00391852"/>
    <w:rsid w:val="003919C5"/>
    <w:rsid w:val="003919E9"/>
    <w:rsid w:val="00391A1A"/>
    <w:rsid w:val="00391E04"/>
    <w:rsid w:val="003920AF"/>
    <w:rsid w:val="003921EB"/>
    <w:rsid w:val="00392204"/>
    <w:rsid w:val="00392444"/>
    <w:rsid w:val="00392674"/>
    <w:rsid w:val="0039279C"/>
    <w:rsid w:val="00392856"/>
    <w:rsid w:val="003930C8"/>
    <w:rsid w:val="00393746"/>
    <w:rsid w:val="00393782"/>
    <w:rsid w:val="0039384D"/>
    <w:rsid w:val="0039384F"/>
    <w:rsid w:val="003938F3"/>
    <w:rsid w:val="00393D29"/>
    <w:rsid w:val="00393F26"/>
    <w:rsid w:val="00393F35"/>
    <w:rsid w:val="00394002"/>
    <w:rsid w:val="0039414E"/>
    <w:rsid w:val="003941C4"/>
    <w:rsid w:val="00394200"/>
    <w:rsid w:val="003942F4"/>
    <w:rsid w:val="003943F2"/>
    <w:rsid w:val="0039464A"/>
    <w:rsid w:val="003946C5"/>
    <w:rsid w:val="00394759"/>
    <w:rsid w:val="00394A41"/>
    <w:rsid w:val="00394B47"/>
    <w:rsid w:val="00394C75"/>
    <w:rsid w:val="00394F56"/>
    <w:rsid w:val="00395148"/>
    <w:rsid w:val="0039528C"/>
    <w:rsid w:val="0039533E"/>
    <w:rsid w:val="00395391"/>
    <w:rsid w:val="0039597F"/>
    <w:rsid w:val="00395C23"/>
    <w:rsid w:val="00395D84"/>
    <w:rsid w:val="00395FC9"/>
    <w:rsid w:val="00396389"/>
    <w:rsid w:val="003964AC"/>
    <w:rsid w:val="00396634"/>
    <w:rsid w:val="00396651"/>
    <w:rsid w:val="003966A4"/>
    <w:rsid w:val="0039675F"/>
    <w:rsid w:val="00396E3A"/>
    <w:rsid w:val="00396E3C"/>
    <w:rsid w:val="00396F4D"/>
    <w:rsid w:val="00396F69"/>
    <w:rsid w:val="003970E6"/>
    <w:rsid w:val="00397407"/>
    <w:rsid w:val="00397573"/>
    <w:rsid w:val="00397747"/>
    <w:rsid w:val="003977EF"/>
    <w:rsid w:val="003978AA"/>
    <w:rsid w:val="00397C14"/>
    <w:rsid w:val="00397C92"/>
    <w:rsid w:val="003A0033"/>
    <w:rsid w:val="003A00D7"/>
    <w:rsid w:val="003A037C"/>
    <w:rsid w:val="003A050B"/>
    <w:rsid w:val="003A07EC"/>
    <w:rsid w:val="003A0844"/>
    <w:rsid w:val="003A088F"/>
    <w:rsid w:val="003A0947"/>
    <w:rsid w:val="003A0C59"/>
    <w:rsid w:val="003A0CEE"/>
    <w:rsid w:val="003A0FA7"/>
    <w:rsid w:val="003A1265"/>
    <w:rsid w:val="003A127B"/>
    <w:rsid w:val="003A132D"/>
    <w:rsid w:val="003A1513"/>
    <w:rsid w:val="003A1550"/>
    <w:rsid w:val="003A198C"/>
    <w:rsid w:val="003A1BA8"/>
    <w:rsid w:val="003A1C6F"/>
    <w:rsid w:val="003A1EEC"/>
    <w:rsid w:val="003A1F31"/>
    <w:rsid w:val="003A21DC"/>
    <w:rsid w:val="003A23F7"/>
    <w:rsid w:val="003A2437"/>
    <w:rsid w:val="003A24C2"/>
    <w:rsid w:val="003A2719"/>
    <w:rsid w:val="003A2A30"/>
    <w:rsid w:val="003A2D9C"/>
    <w:rsid w:val="003A2E4F"/>
    <w:rsid w:val="003A2EFD"/>
    <w:rsid w:val="003A2F22"/>
    <w:rsid w:val="003A32D8"/>
    <w:rsid w:val="003A33E4"/>
    <w:rsid w:val="003A3936"/>
    <w:rsid w:val="003A39CE"/>
    <w:rsid w:val="003A39F2"/>
    <w:rsid w:val="003A3B34"/>
    <w:rsid w:val="003A3B56"/>
    <w:rsid w:val="003A3D01"/>
    <w:rsid w:val="003A3D0B"/>
    <w:rsid w:val="003A3EB6"/>
    <w:rsid w:val="003A3ED8"/>
    <w:rsid w:val="003A3F51"/>
    <w:rsid w:val="003A3FD4"/>
    <w:rsid w:val="003A4391"/>
    <w:rsid w:val="003A4438"/>
    <w:rsid w:val="003A4595"/>
    <w:rsid w:val="003A48D5"/>
    <w:rsid w:val="003A499B"/>
    <w:rsid w:val="003A4BB1"/>
    <w:rsid w:val="003A4CF2"/>
    <w:rsid w:val="003A4DE0"/>
    <w:rsid w:val="003A5013"/>
    <w:rsid w:val="003A5078"/>
    <w:rsid w:val="003A50CF"/>
    <w:rsid w:val="003A52D9"/>
    <w:rsid w:val="003A5505"/>
    <w:rsid w:val="003A573E"/>
    <w:rsid w:val="003A5959"/>
    <w:rsid w:val="003A5AAF"/>
    <w:rsid w:val="003A5DE4"/>
    <w:rsid w:val="003A5E0C"/>
    <w:rsid w:val="003A5EEB"/>
    <w:rsid w:val="003A5F2A"/>
    <w:rsid w:val="003A5F31"/>
    <w:rsid w:val="003A60E9"/>
    <w:rsid w:val="003A62DD"/>
    <w:rsid w:val="003A6318"/>
    <w:rsid w:val="003A6368"/>
    <w:rsid w:val="003A638A"/>
    <w:rsid w:val="003A644F"/>
    <w:rsid w:val="003A6660"/>
    <w:rsid w:val="003A686A"/>
    <w:rsid w:val="003A68B8"/>
    <w:rsid w:val="003A6922"/>
    <w:rsid w:val="003A69E4"/>
    <w:rsid w:val="003A6AF4"/>
    <w:rsid w:val="003A6C1F"/>
    <w:rsid w:val="003A6CC4"/>
    <w:rsid w:val="003A6D2C"/>
    <w:rsid w:val="003A6E69"/>
    <w:rsid w:val="003A6F22"/>
    <w:rsid w:val="003A6FB9"/>
    <w:rsid w:val="003A701B"/>
    <w:rsid w:val="003A7070"/>
    <w:rsid w:val="003A716C"/>
    <w:rsid w:val="003A71FB"/>
    <w:rsid w:val="003A725D"/>
    <w:rsid w:val="003A72F5"/>
    <w:rsid w:val="003A744C"/>
    <w:rsid w:val="003A7463"/>
    <w:rsid w:val="003A775A"/>
    <w:rsid w:val="003A793E"/>
    <w:rsid w:val="003A7A97"/>
    <w:rsid w:val="003A7B90"/>
    <w:rsid w:val="003A7C35"/>
    <w:rsid w:val="003A7CDC"/>
    <w:rsid w:val="003A7DD9"/>
    <w:rsid w:val="003A7E85"/>
    <w:rsid w:val="003A7F31"/>
    <w:rsid w:val="003A7FFD"/>
    <w:rsid w:val="003B0061"/>
    <w:rsid w:val="003B01B9"/>
    <w:rsid w:val="003B021D"/>
    <w:rsid w:val="003B0345"/>
    <w:rsid w:val="003B0484"/>
    <w:rsid w:val="003B05E4"/>
    <w:rsid w:val="003B09C5"/>
    <w:rsid w:val="003B0C63"/>
    <w:rsid w:val="003B0DAB"/>
    <w:rsid w:val="003B0F45"/>
    <w:rsid w:val="003B0F9B"/>
    <w:rsid w:val="003B108F"/>
    <w:rsid w:val="003B1273"/>
    <w:rsid w:val="003B12C6"/>
    <w:rsid w:val="003B133E"/>
    <w:rsid w:val="003B168B"/>
    <w:rsid w:val="003B189D"/>
    <w:rsid w:val="003B18F0"/>
    <w:rsid w:val="003B193D"/>
    <w:rsid w:val="003B1969"/>
    <w:rsid w:val="003B1B96"/>
    <w:rsid w:val="003B1C43"/>
    <w:rsid w:val="003B1C75"/>
    <w:rsid w:val="003B1D7D"/>
    <w:rsid w:val="003B1EC8"/>
    <w:rsid w:val="003B213A"/>
    <w:rsid w:val="003B2309"/>
    <w:rsid w:val="003B2441"/>
    <w:rsid w:val="003B2483"/>
    <w:rsid w:val="003B2813"/>
    <w:rsid w:val="003B28AB"/>
    <w:rsid w:val="003B28DB"/>
    <w:rsid w:val="003B2A2D"/>
    <w:rsid w:val="003B2A3E"/>
    <w:rsid w:val="003B2B30"/>
    <w:rsid w:val="003B2B3E"/>
    <w:rsid w:val="003B2C8D"/>
    <w:rsid w:val="003B2CBD"/>
    <w:rsid w:val="003B2D2C"/>
    <w:rsid w:val="003B2DAB"/>
    <w:rsid w:val="003B2E61"/>
    <w:rsid w:val="003B30D4"/>
    <w:rsid w:val="003B34B3"/>
    <w:rsid w:val="003B3641"/>
    <w:rsid w:val="003B381B"/>
    <w:rsid w:val="003B3B24"/>
    <w:rsid w:val="003B3B91"/>
    <w:rsid w:val="003B4053"/>
    <w:rsid w:val="003B4110"/>
    <w:rsid w:val="003B4168"/>
    <w:rsid w:val="003B438E"/>
    <w:rsid w:val="003B43AD"/>
    <w:rsid w:val="003B43BB"/>
    <w:rsid w:val="003B462F"/>
    <w:rsid w:val="003B4A68"/>
    <w:rsid w:val="003B4AE7"/>
    <w:rsid w:val="003B4C2F"/>
    <w:rsid w:val="003B4C36"/>
    <w:rsid w:val="003B4C9F"/>
    <w:rsid w:val="003B4CCE"/>
    <w:rsid w:val="003B4D2D"/>
    <w:rsid w:val="003B4FED"/>
    <w:rsid w:val="003B5099"/>
    <w:rsid w:val="003B5120"/>
    <w:rsid w:val="003B5147"/>
    <w:rsid w:val="003B517F"/>
    <w:rsid w:val="003B51E0"/>
    <w:rsid w:val="003B5295"/>
    <w:rsid w:val="003B531B"/>
    <w:rsid w:val="003B53DF"/>
    <w:rsid w:val="003B5496"/>
    <w:rsid w:val="003B578F"/>
    <w:rsid w:val="003B57AF"/>
    <w:rsid w:val="003B57C4"/>
    <w:rsid w:val="003B583D"/>
    <w:rsid w:val="003B59C6"/>
    <w:rsid w:val="003B5A89"/>
    <w:rsid w:val="003B5BE1"/>
    <w:rsid w:val="003B5C22"/>
    <w:rsid w:val="003B5C4E"/>
    <w:rsid w:val="003B5D3D"/>
    <w:rsid w:val="003B5EE1"/>
    <w:rsid w:val="003B5F2D"/>
    <w:rsid w:val="003B607F"/>
    <w:rsid w:val="003B6292"/>
    <w:rsid w:val="003B634F"/>
    <w:rsid w:val="003B6658"/>
    <w:rsid w:val="003B67B1"/>
    <w:rsid w:val="003B6D41"/>
    <w:rsid w:val="003B6E3D"/>
    <w:rsid w:val="003B6F36"/>
    <w:rsid w:val="003B7087"/>
    <w:rsid w:val="003B7096"/>
    <w:rsid w:val="003B7142"/>
    <w:rsid w:val="003B7183"/>
    <w:rsid w:val="003B726A"/>
    <w:rsid w:val="003B7485"/>
    <w:rsid w:val="003B756E"/>
    <w:rsid w:val="003B768B"/>
    <w:rsid w:val="003B773D"/>
    <w:rsid w:val="003B7799"/>
    <w:rsid w:val="003B78D2"/>
    <w:rsid w:val="003B78DA"/>
    <w:rsid w:val="003B7AF8"/>
    <w:rsid w:val="003B7B60"/>
    <w:rsid w:val="003B7C8F"/>
    <w:rsid w:val="003B7D55"/>
    <w:rsid w:val="003B7DE4"/>
    <w:rsid w:val="003B7E84"/>
    <w:rsid w:val="003C0457"/>
    <w:rsid w:val="003C053D"/>
    <w:rsid w:val="003C07C5"/>
    <w:rsid w:val="003C07CB"/>
    <w:rsid w:val="003C0A27"/>
    <w:rsid w:val="003C0C1E"/>
    <w:rsid w:val="003C0C96"/>
    <w:rsid w:val="003C0FEC"/>
    <w:rsid w:val="003C1008"/>
    <w:rsid w:val="003C1166"/>
    <w:rsid w:val="003C1308"/>
    <w:rsid w:val="003C135F"/>
    <w:rsid w:val="003C136C"/>
    <w:rsid w:val="003C148F"/>
    <w:rsid w:val="003C15B8"/>
    <w:rsid w:val="003C167D"/>
    <w:rsid w:val="003C1797"/>
    <w:rsid w:val="003C17C7"/>
    <w:rsid w:val="003C1828"/>
    <w:rsid w:val="003C1836"/>
    <w:rsid w:val="003C1BF6"/>
    <w:rsid w:val="003C1E62"/>
    <w:rsid w:val="003C1F34"/>
    <w:rsid w:val="003C1F56"/>
    <w:rsid w:val="003C1FC6"/>
    <w:rsid w:val="003C206B"/>
    <w:rsid w:val="003C214E"/>
    <w:rsid w:val="003C23C0"/>
    <w:rsid w:val="003C264F"/>
    <w:rsid w:val="003C276B"/>
    <w:rsid w:val="003C2AC8"/>
    <w:rsid w:val="003C2B0D"/>
    <w:rsid w:val="003C2F00"/>
    <w:rsid w:val="003C3420"/>
    <w:rsid w:val="003C38BF"/>
    <w:rsid w:val="003C38F8"/>
    <w:rsid w:val="003C39A1"/>
    <w:rsid w:val="003C3BFD"/>
    <w:rsid w:val="003C3FE9"/>
    <w:rsid w:val="003C411A"/>
    <w:rsid w:val="003C4347"/>
    <w:rsid w:val="003C43D2"/>
    <w:rsid w:val="003C46A6"/>
    <w:rsid w:val="003C48BF"/>
    <w:rsid w:val="003C4AA7"/>
    <w:rsid w:val="003C4C09"/>
    <w:rsid w:val="003C4EAD"/>
    <w:rsid w:val="003C4F50"/>
    <w:rsid w:val="003C50D8"/>
    <w:rsid w:val="003C5406"/>
    <w:rsid w:val="003C574D"/>
    <w:rsid w:val="003C577A"/>
    <w:rsid w:val="003C57FD"/>
    <w:rsid w:val="003C5898"/>
    <w:rsid w:val="003C5ACC"/>
    <w:rsid w:val="003C5AE2"/>
    <w:rsid w:val="003C5BB8"/>
    <w:rsid w:val="003C5F52"/>
    <w:rsid w:val="003C6123"/>
    <w:rsid w:val="003C61FE"/>
    <w:rsid w:val="003C631B"/>
    <w:rsid w:val="003C6429"/>
    <w:rsid w:val="003C6547"/>
    <w:rsid w:val="003C669F"/>
    <w:rsid w:val="003C66F4"/>
    <w:rsid w:val="003C6794"/>
    <w:rsid w:val="003C6B52"/>
    <w:rsid w:val="003C6B6E"/>
    <w:rsid w:val="003C6D8E"/>
    <w:rsid w:val="003C6E30"/>
    <w:rsid w:val="003C6F61"/>
    <w:rsid w:val="003C6FD5"/>
    <w:rsid w:val="003C70D5"/>
    <w:rsid w:val="003C7296"/>
    <w:rsid w:val="003C7340"/>
    <w:rsid w:val="003C752E"/>
    <w:rsid w:val="003C7685"/>
    <w:rsid w:val="003C7728"/>
    <w:rsid w:val="003C77A7"/>
    <w:rsid w:val="003C7926"/>
    <w:rsid w:val="003C796E"/>
    <w:rsid w:val="003C79B0"/>
    <w:rsid w:val="003C7D1F"/>
    <w:rsid w:val="003C7DE9"/>
    <w:rsid w:val="003C7E06"/>
    <w:rsid w:val="003C7F89"/>
    <w:rsid w:val="003D0028"/>
    <w:rsid w:val="003D0065"/>
    <w:rsid w:val="003D0083"/>
    <w:rsid w:val="003D01B0"/>
    <w:rsid w:val="003D02A7"/>
    <w:rsid w:val="003D0349"/>
    <w:rsid w:val="003D0DD5"/>
    <w:rsid w:val="003D0EC6"/>
    <w:rsid w:val="003D1134"/>
    <w:rsid w:val="003D1217"/>
    <w:rsid w:val="003D1542"/>
    <w:rsid w:val="003D167C"/>
    <w:rsid w:val="003D17F9"/>
    <w:rsid w:val="003D1964"/>
    <w:rsid w:val="003D19A3"/>
    <w:rsid w:val="003D1D13"/>
    <w:rsid w:val="003D1D75"/>
    <w:rsid w:val="003D1F36"/>
    <w:rsid w:val="003D200C"/>
    <w:rsid w:val="003D21AF"/>
    <w:rsid w:val="003D21B2"/>
    <w:rsid w:val="003D221C"/>
    <w:rsid w:val="003D22BF"/>
    <w:rsid w:val="003D24E1"/>
    <w:rsid w:val="003D2646"/>
    <w:rsid w:val="003D28B2"/>
    <w:rsid w:val="003D2900"/>
    <w:rsid w:val="003D2A3D"/>
    <w:rsid w:val="003D2A48"/>
    <w:rsid w:val="003D2A7A"/>
    <w:rsid w:val="003D2B17"/>
    <w:rsid w:val="003D2D3D"/>
    <w:rsid w:val="003D2D88"/>
    <w:rsid w:val="003D2DC6"/>
    <w:rsid w:val="003D2EAE"/>
    <w:rsid w:val="003D2F5F"/>
    <w:rsid w:val="003D2F68"/>
    <w:rsid w:val="003D32AE"/>
    <w:rsid w:val="003D354D"/>
    <w:rsid w:val="003D354E"/>
    <w:rsid w:val="003D367D"/>
    <w:rsid w:val="003D37B6"/>
    <w:rsid w:val="003D3851"/>
    <w:rsid w:val="003D3990"/>
    <w:rsid w:val="003D3AFF"/>
    <w:rsid w:val="003D3C0E"/>
    <w:rsid w:val="003D3FDB"/>
    <w:rsid w:val="003D407E"/>
    <w:rsid w:val="003D4083"/>
    <w:rsid w:val="003D41EA"/>
    <w:rsid w:val="003D421A"/>
    <w:rsid w:val="003D43C2"/>
    <w:rsid w:val="003D440A"/>
    <w:rsid w:val="003D44F3"/>
    <w:rsid w:val="003D457D"/>
    <w:rsid w:val="003D4582"/>
    <w:rsid w:val="003D4850"/>
    <w:rsid w:val="003D48E2"/>
    <w:rsid w:val="003D4918"/>
    <w:rsid w:val="003D49A4"/>
    <w:rsid w:val="003D4AAA"/>
    <w:rsid w:val="003D4B71"/>
    <w:rsid w:val="003D4D36"/>
    <w:rsid w:val="003D4F63"/>
    <w:rsid w:val="003D4F7B"/>
    <w:rsid w:val="003D50F8"/>
    <w:rsid w:val="003D5102"/>
    <w:rsid w:val="003D5197"/>
    <w:rsid w:val="003D535A"/>
    <w:rsid w:val="003D5416"/>
    <w:rsid w:val="003D546B"/>
    <w:rsid w:val="003D5479"/>
    <w:rsid w:val="003D54AA"/>
    <w:rsid w:val="003D5790"/>
    <w:rsid w:val="003D58D1"/>
    <w:rsid w:val="003D5AE3"/>
    <w:rsid w:val="003D5B00"/>
    <w:rsid w:val="003D5CF6"/>
    <w:rsid w:val="003D5F02"/>
    <w:rsid w:val="003D5FC5"/>
    <w:rsid w:val="003D6008"/>
    <w:rsid w:val="003D6097"/>
    <w:rsid w:val="003D6322"/>
    <w:rsid w:val="003D6504"/>
    <w:rsid w:val="003D67DF"/>
    <w:rsid w:val="003D6B46"/>
    <w:rsid w:val="003D6E0F"/>
    <w:rsid w:val="003D72E6"/>
    <w:rsid w:val="003D735D"/>
    <w:rsid w:val="003D7598"/>
    <w:rsid w:val="003D7696"/>
    <w:rsid w:val="003D76C9"/>
    <w:rsid w:val="003D76EA"/>
    <w:rsid w:val="003D7E9F"/>
    <w:rsid w:val="003E015B"/>
    <w:rsid w:val="003E0240"/>
    <w:rsid w:val="003E02D3"/>
    <w:rsid w:val="003E0480"/>
    <w:rsid w:val="003E0733"/>
    <w:rsid w:val="003E0791"/>
    <w:rsid w:val="003E0898"/>
    <w:rsid w:val="003E08D0"/>
    <w:rsid w:val="003E09B4"/>
    <w:rsid w:val="003E0A16"/>
    <w:rsid w:val="003E0AE3"/>
    <w:rsid w:val="003E0C09"/>
    <w:rsid w:val="003E0ED9"/>
    <w:rsid w:val="003E0EFD"/>
    <w:rsid w:val="003E1031"/>
    <w:rsid w:val="003E1442"/>
    <w:rsid w:val="003E1808"/>
    <w:rsid w:val="003E1854"/>
    <w:rsid w:val="003E18B6"/>
    <w:rsid w:val="003E18C8"/>
    <w:rsid w:val="003E1B9E"/>
    <w:rsid w:val="003E1F3E"/>
    <w:rsid w:val="003E1F40"/>
    <w:rsid w:val="003E1F5C"/>
    <w:rsid w:val="003E2266"/>
    <w:rsid w:val="003E2268"/>
    <w:rsid w:val="003E2310"/>
    <w:rsid w:val="003E2434"/>
    <w:rsid w:val="003E247D"/>
    <w:rsid w:val="003E24B1"/>
    <w:rsid w:val="003E274D"/>
    <w:rsid w:val="003E28C5"/>
    <w:rsid w:val="003E2C1C"/>
    <w:rsid w:val="003E2D0E"/>
    <w:rsid w:val="003E2DC8"/>
    <w:rsid w:val="003E2E12"/>
    <w:rsid w:val="003E3053"/>
    <w:rsid w:val="003E30D6"/>
    <w:rsid w:val="003E3184"/>
    <w:rsid w:val="003E32BF"/>
    <w:rsid w:val="003E3448"/>
    <w:rsid w:val="003E34EC"/>
    <w:rsid w:val="003E369D"/>
    <w:rsid w:val="003E36D5"/>
    <w:rsid w:val="003E3799"/>
    <w:rsid w:val="003E3DAC"/>
    <w:rsid w:val="003E3F5F"/>
    <w:rsid w:val="003E4086"/>
    <w:rsid w:val="003E4180"/>
    <w:rsid w:val="003E42EC"/>
    <w:rsid w:val="003E4321"/>
    <w:rsid w:val="003E440C"/>
    <w:rsid w:val="003E4472"/>
    <w:rsid w:val="003E450C"/>
    <w:rsid w:val="003E46B6"/>
    <w:rsid w:val="003E472E"/>
    <w:rsid w:val="003E4967"/>
    <w:rsid w:val="003E4CCA"/>
    <w:rsid w:val="003E4E37"/>
    <w:rsid w:val="003E4FC2"/>
    <w:rsid w:val="003E4FD2"/>
    <w:rsid w:val="003E5063"/>
    <w:rsid w:val="003E510D"/>
    <w:rsid w:val="003E5265"/>
    <w:rsid w:val="003E5341"/>
    <w:rsid w:val="003E535D"/>
    <w:rsid w:val="003E57C4"/>
    <w:rsid w:val="003E57DC"/>
    <w:rsid w:val="003E5B0D"/>
    <w:rsid w:val="003E5BC0"/>
    <w:rsid w:val="003E5D48"/>
    <w:rsid w:val="003E5DEC"/>
    <w:rsid w:val="003E601A"/>
    <w:rsid w:val="003E607F"/>
    <w:rsid w:val="003E650A"/>
    <w:rsid w:val="003E6609"/>
    <w:rsid w:val="003E669B"/>
    <w:rsid w:val="003E6741"/>
    <w:rsid w:val="003E677F"/>
    <w:rsid w:val="003E678C"/>
    <w:rsid w:val="003E67A9"/>
    <w:rsid w:val="003E67BD"/>
    <w:rsid w:val="003E683C"/>
    <w:rsid w:val="003E684A"/>
    <w:rsid w:val="003E6B48"/>
    <w:rsid w:val="003E6B4F"/>
    <w:rsid w:val="003E6D1C"/>
    <w:rsid w:val="003E6EEB"/>
    <w:rsid w:val="003E703C"/>
    <w:rsid w:val="003E70BB"/>
    <w:rsid w:val="003E70CC"/>
    <w:rsid w:val="003E70E8"/>
    <w:rsid w:val="003E726B"/>
    <w:rsid w:val="003E74A5"/>
    <w:rsid w:val="003E74EB"/>
    <w:rsid w:val="003E7546"/>
    <w:rsid w:val="003E7812"/>
    <w:rsid w:val="003E7900"/>
    <w:rsid w:val="003E7B0F"/>
    <w:rsid w:val="003E7B4F"/>
    <w:rsid w:val="003E7B8A"/>
    <w:rsid w:val="003E7C93"/>
    <w:rsid w:val="003E7D86"/>
    <w:rsid w:val="003F0068"/>
    <w:rsid w:val="003F00A5"/>
    <w:rsid w:val="003F01E8"/>
    <w:rsid w:val="003F02E8"/>
    <w:rsid w:val="003F070D"/>
    <w:rsid w:val="003F0955"/>
    <w:rsid w:val="003F0A47"/>
    <w:rsid w:val="003F0E09"/>
    <w:rsid w:val="003F0FD6"/>
    <w:rsid w:val="003F135F"/>
    <w:rsid w:val="003F139E"/>
    <w:rsid w:val="003F1554"/>
    <w:rsid w:val="003F1570"/>
    <w:rsid w:val="003F1647"/>
    <w:rsid w:val="003F182D"/>
    <w:rsid w:val="003F18B8"/>
    <w:rsid w:val="003F1C7E"/>
    <w:rsid w:val="003F1CFF"/>
    <w:rsid w:val="003F1D27"/>
    <w:rsid w:val="003F1D4F"/>
    <w:rsid w:val="003F1DA5"/>
    <w:rsid w:val="003F1E96"/>
    <w:rsid w:val="003F1FC1"/>
    <w:rsid w:val="003F21A8"/>
    <w:rsid w:val="003F21AB"/>
    <w:rsid w:val="003F22B8"/>
    <w:rsid w:val="003F22D3"/>
    <w:rsid w:val="003F2392"/>
    <w:rsid w:val="003F23F0"/>
    <w:rsid w:val="003F241D"/>
    <w:rsid w:val="003F24AE"/>
    <w:rsid w:val="003F26C4"/>
    <w:rsid w:val="003F2729"/>
    <w:rsid w:val="003F2776"/>
    <w:rsid w:val="003F295B"/>
    <w:rsid w:val="003F2C34"/>
    <w:rsid w:val="003F2EF0"/>
    <w:rsid w:val="003F2FCE"/>
    <w:rsid w:val="003F3251"/>
    <w:rsid w:val="003F3601"/>
    <w:rsid w:val="003F38FA"/>
    <w:rsid w:val="003F39FE"/>
    <w:rsid w:val="003F3AE3"/>
    <w:rsid w:val="003F3D5C"/>
    <w:rsid w:val="003F3D95"/>
    <w:rsid w:val="003F3E10"/>
    <w:rsid w:val="003F3FD5"/>
    <w:rsid w:val="003F4055"/>
    <w:rsid w:val="003F40BD"/>
    <w:rsid w:val="003F42F0"/>
    <w:rsid w:val="003F4774"/>
    <w:rsid w:val="003F4A10"/>
    <w:rsid w:val="003F4CD1"/>
    <w:rsid w:val="003F4EAA"/>
    <w:rsid w:val="003F4EB6"/>
    <w:rsid w:val="003F4F4C"/>
    <w:rsid w:val="003F4F7B"/>
    <w:rsid w:val="003F51CA"/>
    <w:rsid w:val="003F5290"/>
    <w:rsid w:val="003F5661"/>
    <w:rsid w:val="003F56D2"/>
    <w:rsid w:val="003F5898"/>
    <w:rsid w:val="003F5966"/>
    <w:rsid w:val="003F5B11"/>
    <w:rsid w:val="003F5B29"/>
    <w:rsid w:val="003F5C15"/>
    <w:rsid w:val="003F5C33"/>
    <w:rsid w:val="003F5EF6"/>
    <w:rsid w:val="003F5FD0"/>
    <w:rsid w:val="003F6163"/>
    <w:rsid w:val="003F6268"/>
    <w:rsid w:val="003F62A6"/>
    <w:rsid w:val="003F6311"/>
    <w:rsid w:val="003F6422"/>
    <w:rsid w:val="003F668E"/>
    <w:rsid w:val="003F690E"/>
    <w:rsid w:val="003F6910"/>
    <w:rsid w:val="003F69F2"/>
    <w:rsid w:val="003F6C68"/>
    <w:rsid w:val="003F6CA1"/>
    <w:rsid w:val="003F6D6F"/>
    <w:rsid w:val="003F6FE1"/>
    <w:rsid w:val="003F70AC"/>
    <w:rsid w:val="003F7258"/>
    <w:rsid w:val="003F7406"/>
    <w:rsid w:val="003F7528"/>
    <w:rsid w:val="003F7547"/>
    <w:rsid w:val="003F75A3"/>
    <w:rsid w:val="003F7A8D"/>
    <w:rsid w:val="003F7B59"/>
    <w:rsid w:val="003F7C97"/>
    <w:rsid w:val="0040023D"/>
    <w:rsid w:val="00400421"/>
    <w:rsid w:val="00400A39"/>
    <w:rsid w:val="00400B47"/>
    <w:rsid w:val="00400E01"/>
    <w:rsid w:val="00400F00"/>
    <w:rsid w:val="00400FD1"/>
    <w:rsid w:val="0040101D"/>
    <w:rsid w:val="004012BF"/>
    <w:rsid w:val="00401376"/>
    <w:rsid w:val="00401484"/>
    <w:rsid w:val="004017A6"/>
    <w:rsid w:val="004018FB"/>
    <w:rsid w:val="00401A14"/>
    <w:rsid w:val="00401D16"/>
    <w:rsid w:val="00401D2F"/>
    <w:rsid w:val="00401F9F"/>
    <w:rsid w:val="00402031"/>
    <w:rsid w:val="00402036"/>
    <w:rsid w:val="0040262C"/>
    <w:rsid w:val="004026CA"/>
    <w:rsid w:val="00402712"/>
    <w:rsid w:val="00402904"/>
    <w:rsid w:val="00402922"/>
    <w:rsid w:val="00402C68"/>
    <w:rsid w:val="00402ED6"/>
    <w:rsid w:val="00402F36"/>
    <w:rsid w:val="0040322D"/>
    <w:rsid w:val="00403416"/>
    <w:rsid w:val="00403563"/>
    <w:rsid w:val="00403622"/>
    <w:rsid w:val="004036C0"/>
    <w:rsid w:val="00403A31"/>
    <w:rsid w:val="00403AB1"/>
    <w:rsid w:val="00403B89"/>
    <w:rsid w:val="00403C0B"/>
    <w:rsid w:val="00403D72"/>
    <w:rsid w:val="00403FB6"/>
    <w:rsid w:val="00404208"/>
    <w:rsid w:val="00404484"/>
    <w:rsid w:val="00404578"/>
    <w:rsid w:val="0040463F"/>
    <w:rsid w:val="004046B0"/>
    <w:rsid w:val="004047A3"/>
    <w:rsid w:val="00404DA5"/>
    <w:rsid w:val="00404DD8"/>
    <w:rsid w:val="00404EB7"/>
    <w:rsid w:val="00404F8B"/>
    <w:rsid w:val="00405153"/>
    <w:rsid w:val="00405189"/>
    <w:rsid w:val="00405256"/>
    <w:rsid w:val="00405296"/>
    <w:rsid w:val="004053F3"/>
    <w:rsid w:val="0040540D"/>
    <w:rsid w:val="00405449"/>
    <w:rsid w:val="00405568"/>
    <w:rsid w:val="004055AD"/>
    <w:rsid w:val="004056F6"/>
    <w:rsid w:val="00405784"/>
    <w:rsid w:val="004059DF"/>
    <w:rsid w:val="00405A28"/>
    <w:rsid w:val="00405D99"/>
    <w:rsid w:val="00405E39"/>
    <w:rsid w:val="004060D1"/>
    <w:rsid w:val="00406161"/>
    <w:rsid w:val="00406162"/>
    <w:rsid w:val="004062A9"/>
    <w:rsid w:val="004065A5"/>
    <w:rsid w:val="00406853"/>
    <w:rsid w:val="00406918"/>
    <w:rsid w:val="00406989"/>
    <w:rsid w:val="00406B60"/>
    <w:rsid w:val="00406C61"/>
    <w:rsid w:val="00406DDA"/>
    <w:rsid w:val="00406EBE"/>
    <w:rsid w:val="004070AF"/>
    <w:rsid w:val="0040710C"/>
    <w:rsid w:val="004071BD"/>
    <w:rsid w:val="00407322"/>
    <w:rsid w:val="004073DF"/>
    <w:rsid w:val="0040746C"/>
    <w:rsid w:val="00407545"/>
    <w:rsid w:val="00407745"/>
    <w:rsid w:val="00407898"/>
    <w:rsid w:val="00407B0A"/>
    <w:rsid w:val="00407B34"/>
    <w:rsid w:val="00407BC5"/>
    <w:rsid w:val="00407DB3"/>
    <w:rsid w:val="00407E3D"/>
    <w:rsid w:val="00407F4A"/>
    <w:rsid w:val="00407F94"/>
    <w:rsid w:val="00410031"/>
    <w:rsid w:val="00410300"/>
    <w:rsid w:val="0041036D"/>
    <w:rsid w:val="0041040B"/>
    <w:rsid w:val="0041058C"/>
    <w:rsid w:val="00410667"/>
    <w:rsid w:val="004106E8"/>
    <w:rsid w:val="0041086E"/>
    <w:rsid w:val="0041087E"/>
    <w:rsid w:val="00410950"/>
    <w:rsid w:val="00410AF3"/>
    <w:rsid w:val="00410C68"/>
    <w:rsid w:val="00410E86"/>
    <w:rsid w:val="004112FB"/>
    <w:rsid w:val="004113E8"/>
    <w:rsid w:val="004114F2"/>
    <w:rsid w:val="00411596"/>
    <w:rsid w:val="004115A2"/>
    <w:rsid w:val="004115B3"/>
    <w:rsid w:val="00411770"/>
    <w:rsid w:val="004117FD"/>
    <w:rsid w:val="00411B87"/>
    <w:rsid w:val="00411B93"/>
    <w:rsid w:val="00411C75"/>
    <w:rsid w:val="00411C96"/>
    <w:rsid w:val="00411D65"/>
    <w:rsid w:val="00411E38"/>
    <w:rsid w:val="00411F36"/>
    <w:rsid w:val="004120CC"/>
    <w:rsid w:val="004121D7"/>
    <w:rsid w:val="004121D9"/>
    <w:rsid w:val="00412243"/>
    <w:rsid w:val="004123EF"/>
    <w:rsid w:val="0041264B"/>
    <w:rsid w:val="00412683"/>
    <w:rsid w:val="00412686"/>
    <w:rsid w:val="0041272C"/>
    <w:rsid w:val="00412989"/>
    <w:rsid w:val="00412D71"/>
    <w:rsid w:val="00412E39"/>
    <w:rsid w:val="00412FE2"/>
    <w:rsid w:val="00413050"/>
    <w:rsid w:val="004130B8"/>
    <w:rsid w:val="00413255"/>
    <w:rsid w:val="0041334E"/>
    <w:rsid w:val="00413359"/>
    <w:rsid w:val="004133E2"/>
    <w:rsid w:val="00413796"/>
    <w:rsid w:val="00413AD1"/>
    <w:rsid w:val="004140F8"/>
    <w:rsid w:val="004141AD"/>
    <w:rsid w:val="0041426B"/>
    <w:rsid w:val="0041429A"/>
    <w:rsid w:val="004142CA"/>
    <w:rsid w:val="00414526"/>
    <w:rsid w:val="00414544"/>
    <w:rsid w:val="004145F8"/>
    <w:rsid w:val="00414647"/>
    <w:rsid w:val="00414677"/>
    <w:rsid w:val="004147CF"/>
    <w:rsid w:val="0041481D"/>
    <w:rsid w:val="00414D60"/>
    <w:rsid w:val="00414FDC"/>
    <w:rsid w:val="00415304"/>
    <w:rsid w:val="004154A3"/>
    <w:rsid w:val="004154B1"/>
    <w:rsid w:val="004157E7"/>
    <w:rsid w:val="004157FD"/>
    <w:rsid w:val="0041582F"/>
    <w:rsid w:val="00415977"/>
    <w:rsid w:val="00415A3D"/>
    <w:rsid w:val="00415B53"/>
    <w:rsid w:val="00415C81"/>
    <w:rsid w:val="00416418"/>
    <w:rsid w:val="0041653E"/>
    <w:rsid w:val="0041665F"/>
    <w:rsid w:val="00416731"/>
    <w:rsid w:val="0041675A"/>
    <w:rsid w:val="004167C0"/>
    <w:rsid w:val="00416918"/>
    <w:rsid w:val="004169BD"/>
    <w:rsid w:val="00416ADC"/>
    <w:rsid w:val="00416B49"/>
    <w:rsid w:val="00416BD5"/>
    <w:rsid w:val="0041722F"/>
    <w:rsid w:val="0041743E"/>
    <w:rsid w:val="00417468"/>
    <w:rsid w:val="00417567"/>
    <w:rsid w:val="004175D8"/>
    <w:rsid w:val="004175E3"/>
    <w:rsid w:val="00417650"/>
    <w:rsid w:val="00417789"/>
    <w:rsid w:val="00417876"/>
    <w:rsid w:val="00417882"/>
    <w:rsid w:val="00417CCA"/>
    <w:rsid w:val="00417E93"/>
    <w:rsid w:val="00417EB8"/>
    <w:rsid w:val="00417F27"/>
    <w:rsid w:val="00420127"/>
    <w:rsid w:val="004208B6"/>
    <w:rsid w:val="00420935"/>
    <w:rsid w:val="0042098C"/>
    <w:rsid w:val="004209FD"/>
    <w:rsid w:val="00420BBE"/>
    <w:rsid w:val="00420D0F"/>
    <w:rsid w:val="00420F86"/>
    <w:rsid w:val="004211E3"/>
    <w:rsid w:val="00421337"/>
    <w:rsid w:val="00421385"/>
    <w:rsid w:val="004214C2"/>
    <w:rsid w:val="00421539"/>
    <w:rsid w:val="004215F9"/>
    <w:rsid w:val="004216EE"/>
    <w:rsid w:val="00421756"/>
    <w:rsid w:val="00421B3A"/>
    <w:rsid w:val="00421BB8"/>
    <w:rsid w:val="00421C80"/>
    <w:rsid w:val="00421E59"/>
    <w:rsid w:val="00421E6F"/>
    <w:rsid w:val="00422033"/>
    <w:rsid w:val="00422071"/>
    <w:rsid w:val="00422091"/>
    <w:rsid w:val="004220B4"/>
    <w:rsid w:val="00422531"/>
    <w:rsid w:val="00422634"/>
    <w:rsid w:val="004226BD"/>
    <w:rsid w:val="0042288F"/>
    <w:rsid w:val="00422957"/>
    <w:rsid w:val="00422A72"/>
    <w:rsid w:val="00422C57"/>
    <w:rsid w:val="00422F8D"/>
    <w:rsid w:val="004232D0"/>
    <w:rsid w:val="00423367"/>
    <w:rsid w:val="004233ED"/>
    <w:rsid w:val="004236BA"/>
    <w:rsid w:val="00423702"/>
    <w:rsid w:val="0042373D"/>
    <w:rsid w:val="00423C04"/>
    <w:rsid w:val="00424400"/>
    <w:rsid w:val="00424564"/>
    <w:rsid w:val="0042476F"/>
    <w:rsid w:val="004249FA"/>
    <w:rsid w:val="00424A6D"/>
    <w:rsid w:val="00424C8C"/>
    <w:rsid w:val="00424CC7"/>
    <w:rsid w:val="004252CC"/>
    <w:rsid w:val="004252F1"/>
    <w:rsid w:val="0042542F"/>
    <w:rsid w:val="0042594A"/>
    <w:rsid w:val="00425971"/>
    <w:rsid w:val="004259BE"/>
    <w:rsid w:val="00425ACC"/>
    <w:rsid w:val="00425CE5"/>
    <w:rsid w:val="00425CF5"/>
    <w:rsid w:val="00425E1D"/>
    <w:rsid w:val="00425E40"/>
    <w:rsid w:val="00425F89"/>
    <w:rsid w:val="0042600B"/>
    <w:rsid w:val="004262C4"/>
    <w:rsid w:val="0042647D"/>
    <w:rsid w:val="004264E0"/>
    <w:rsid w:val="00426E47"/>
    <w:rsid w:val="00426F13"/>
    <w:rsid w:val="00426F32"/>
    <w:rsid w:val="004271A4"/>
    <w:rsid w:val="00427224"/>
    <w:rsid w:val="004274B7"/>
    <w:rsid w:val="00427708"/>
    <w:rsid w:val="00427845"/>
    <w:rsid w:val="00427A07"/>
    <w:rsid w:val="00427AAD"/>
    <w:rsid w:val="00427BB7"/>
    <w:rsid w:val="00427E31"/>
    <w:rsid w:val="00430153"/>
    <w:rsid w:val="004302AB"/>
    <w:rsid w:val="004304EC"/>
    <w:rsid w:val="00430B7F"/>
    <w:rsid w:val="00430CC4"/>
    <w:rsid w:val="00430E20"/>
    <w:rsid w:val="00431040"/>
    <w:rsid w:val="00431111"/>
    <w:rsid w:val="00431546"/>
    <w:rsid w:val="004316E1"/>
    <w:rsid w:val="00431711"/>
    <w:rsid w:val="004317D9"/>
    <w:rsid w:val="0043180B"/>
    <w:rsid w:val="0043185D"/>
    <w:rsid w:val="00431AA0"/>
    <w:rsid w:val="00431B74"/>
    <w:rsid w:val="00431C15"/>
    <w:rsid w:val="00431DC6"/>
    <w:rsid w:val="00431EE1"/>
    <w:rsid w:val="00431F25"/>
    <w:rsid w:val="004321A0"/>
    <w:rsid w:val="004321A8"/>
    <w:rsid w:val="0043232C"/>
    <w:rsid w:val="00432378"/>
    <w:rsid w:val="0043255D"/>
    <w:rsid w:val="004327D1"/>
    <w:rsid w:val="00432900"/>
    <w:rsid w:val="00432AD7"/>
    <w:rsid w:val="00432C25"/>
    <w:rsid w:val="00432C3C"/>
    <w:rsid w:val="00432DA5"/>
    <w:rsid w:val="00432E9A"/>
    <w:rsid w:val="00432EAF"/>
    <w:rsid w:val="00433097"/>
    <w:rsid w:val="00433144"/>
    <w:rsid w:val="004333AF"/>
    <w:rsid w:val="00433405"/>
    <w:rsid w:val="00433481"/>
    <w:rsid w:val="004335CE"/>
    <w:rsid w:val="00433662"/>
    <w:rsid w:val="004336EA"/>
    <w:rsid w:val="0043387B"/>
    <w:rsid w:val="004339E1"/>
    <w:rsid w:val="00433A3A"/>
    <w:rsid w:val="00433A47"/>
    <w:rsid w:val="00433B7B"/>
    <w:rsid w:val="00433D08"/>
    <w:rsid w:val="00433E32"/>
    <w:rsid w:val="00433F3A"/>
    <w:rsid w:val="00434090"/>
    <w:rsid w:val="004340FE"/>
    <w:rsid w:val="004343BF"/>
    <w:rsid w:val="0043443D"/>
    <w:rsid w:val="00434458"/>
    <w:rsid w:val="0043449E"/>
    <w:rsid w:val="00434614"/>
    <w:rsid w:val="004346AE"/>
    <w:rsid w:val="00434799"/>
    <w:rsid w:val="00434A23"/>
    <w:rsid w:val="00434ACA"/>
    <w:rsid w:val="00434BC7"/>
    <w:rsid w:val="00434C10"/>
    <w:rsid w:val="00434E47"/>
    <w:rsid w:val="0043509C"/>
    <w:rsid w:val="00435132"/>
    <w:rsid w:val="00435A72"/>
    <w:rsid w:val="00435CF7"/>
    <w:rsid w:val="00435E42"/>
    <w:rsid w:val="00435EA5"/>
    <w:rsid w:val="00435F31"/>
    <w:rsid w:val="00436042"/>
    <w:rsid w:val="004364B6"/>
    <w:rsid w:val="004364DC"/>
    <w:rsid w:val="00436534"/>
    <w:rsid w:val="004365A0"/>
    <w:rsid w:val="00436A54"/>
    <w:rsid w:val="00436A55"/>
    <w:rsid w:val="00436BD8"/>
    <w:rsid w:val="00436C6F"/>
    <w:rsid w:val="00436D96"/>
    <w:rsid w:val="00436EF8"/>
    <w:rsid w:val="004370DA"/>
    <w:rsid w:val="004371D9"/>
    <w:rsid w:val="004374B0"/>
    <w:rsid w:val="004375EA"/>
    <w:rsid w:val="00437727"/>
    <w:rsid w:val="004379BD"/>
    <w:rsid w:val="00437C08"/>
    <w:rsid w:val="00437D11"/>
    <w:rsid w:val="00437D6A"/>
    <w:rsid w:val="00437E85"/>
    <w:rsid w:val="00440006"/>
    <w:rsid w:val="00440097"/>
    <w:rsid w:val="0044016F"/>
    <w:rsid w:val="004402A6"/>
    <w:rsid w:val="0044043B"/>
    <w:rsid w:val="0044050F"/>
    <w:rsid w:val="004406AC"/>
    <w:rsid w:val="004406CD"/>
    <w:rsid w:val="00440953"/>
    <w:rsid w:val="00440B01"/>
    <w:rsid w:val="00440C68"/>
    <w:rsid w:val="00440CD3"/>
    <w:rsid w:val="00440D65"/>
    <w:rsid w:val="00440DCA"/>
    <w:rsid w:val="00441331"/>
    <w:rsid w:val="004413B5"/>
    <w:rsid w:val="00441452"/>
    <w:rsid w:val="00441542"/>
    <w:rsid w:val="00441802"/>
    <w:rsid w:val="00441846"/>
    <w:rsid w:val="004418BD"/>
    <w:rsid w:val="004418E0"/>
    <w:rsid w:val="00441A4B"/>
    <w:rsid w:val="00441B13"/>
    <w:rsid w:val="00441E15"/>
    <w:rsid w:val="00441EE9"/>
    <w:rsid w:val="00441F5E"/>
    <w:rsid w:val="00441F62"/>
    <w:rsid w:val="00442028"/>
    <w:rsid w:val="004420C8"/>
    <w:rsid w:val="0044211F"/>
    <w:rsid w:val="0044215E"/>
    <w:rsid w:val="00442169"/>
    <w:rsid w:val="004421B9"/>
    <w:rsid w:val="00442440"/>
    <w:rsid w:val="004424C1"/>
    <w:rsid w:val="0044264C"/>
    <w:rsid w:val="00442708"/>
    <w:rsid w:val="00442887"/>
    <w:rsid w:val="00442992"/>
    <w:rsid w:val="00442C65"/>
    <w:rsid w:val="00442DB0"/>
    <w:rsid w:val="00442F95"/>
    <w:rsid w:val="00443268"/>
    <w:rsid w:val="00443290"/>
    <w:rsid w:val="004434CB"/>
    <w:rsid w:val="0044354E"/>
    <w:rsid w:val="004435E6"/>
    <w:rsid w:val="00443715"/>
    <w:rsid w:val="0044388F"/>
    <w:rsid w:val="00443B0A"/>
    <w:rsid w:val="00443BF6"/>
    <w:rsid w:val="00443C29"/>
    <w:rsid w:val="00443C3B"/>
    <w:rsid w:val="00443E37"/>
    <w:rsid w:val="00443E69"/>
    <w:rsid w:val="00444068"/>
    <w:rsid w:val="004440FF"/>
    <w:rsid w:val="004444CD"/>
    <w:rsid w:val="0044451E"/>
    <w:rsid w:val="00444662"/>
    <w:rsid w:val="00444894"/>
    <w:rsid w:val="004448DC"/>
    <w:rsid w:val="00444A76"/>
    <w:rsid w:val="00444CA4"/>
    <w:rsid w:val="00444D95"/>
    <w:rsid w:val="00444EF6"/>
    <w:rsid w:val="00445021"/>
    <w:rsid w:val="0044515B"/>
    <w:rsid w:val="004454AB"/>
    <w:rsid w:val="004455D4"/>
    <w:rsid w:val="0044571C"/>
    <w:rsid w:val="00445795"/>
    <w:rsid w:val="004458A2"/>
    <w:rsid w:val="004459D4"/>
    <w:rsid w:val="00445A37"/>
    <w:rsid w:val="00445B08"/>
    <w:rsid w:val="00445B35"/>
    <w:rsid w:val="00445E06"/>
    <w:rsid w:val="00445EEC"/>
    <w:rsid w:val="00445F9A"/>
    <w:rsid w:val="004461F5"/>
    <w:rsid w:val="004463A2"/>
    <w:rsid w:val="00446554"/>
    <w:rsid w:val="004466B3"/>
    <w:rsid w:val="00446710"/>
    <w:rsid w:val="00446B55"/>
    <w:rsid w:val="00446CD7"/>
    <w:rsid w:val="00446D87"/>
    <w:rsid w:val="00446E37"/>
    <w:rsid w:val="00446EDB"/>
    <w:rsid w:val="00447182"/>
    <w:rsid w:val="0044718E"/>
    <w:rsid w:val="00447383"/>
    <w:rsid w:val="004473E1"/>
    <w:rsid w:val="004474BB"/>
    <w:rsid w:val="0044776C"/>
    <w:rsid w:val="004477F7"/>
    <w:rsid w:val="0044798F"/>
    <w:rsid w:val="00447D3F"/>
    <w:rsid w:val="00447D6A"/>
    <w:rsid w:val="00447DF4"/>
    <w:rsid w:val="00447E31"/>
    <w:rsid w:val="004501DE"/>
    <w:rsid w:val="00450264"/>
    <w:rsid w:val="00450586"/>
    <w:rsid w:val="00450597"/>
    <w:rsid w:val="00450B80"/>
    <w:rsid w:val="00450B89"/>
    <w:rsid w:val="00450CA3"/>
    <w:rsid w:val="00450D17"/>
    <w:rsid w:val="00450E14"/>
    <w:rsid w:val="00451030"/>
    <w:rsid w:val="00451059"/>
    <w:rsid w:val="004510EB"/>
    <w:rsid w:val="0045115A"/>
    <w:rsid w:val="0045129B"/>
    <w:rsid w:val="00451321"/>
    <w:rsid w:val="004514B6"/>
    <w:rsid w:val="004514DA"/>
    <w:rsid w:val="004516DB"/>
    <w:rsid w:val="00451823"/>
    <w:rsid w:val="0045188A"/>
    <w:rsid w:val="0045189C"/>
    <w:rsid w:val="004518C1"/>
    <w:rsid w:val="00451A0C"/>
    <w:rsid w:val="00451BC2"/>
    <w:rsid w:val="00451DBF"/>
    <w:rsid w:val="00451F65"/>
    <w:rsid w:val="004520EF"/>
    <w:rsid w:val="004521E9"/>
    <w:rsid w:val="00452241"/>
    <w:rsid w:val="004522CE"/>
    <w:rsid w:val="004522F6"/>
    <w:rsid w:val="00452358"/>
    <w:rsid w:val="004523A3"/>
    <w:rsid w:val="00452411"/>
    <w:rsid w:val="00452417"/>
    <w:rsid w:val="00452590"/>
    <w:rsid w:val="004525C2"/>
    <w:rsid w:val="004525C4"/>
    <w:rsid w:val="004529CD"/>
    <w:rsid w:val="00452B11"/>
    <w:rsid w:val="00452BF3"/>
    <w:rsid w:val="00452C29"/>
    <w:rsid w:val="00452DE7"/>
    <w:rsid w:val="00452E00"/>
    <w:rsid w:val="00453176"/>
    <w:rsid w:val="00453503"/>
    <w:rsid w:val="00453518"/>
    <w:rsid w:val="0045351F"/>
    <w:rsid w:val="004535F3"/>
    <w:rsid w:val="00453669"/>
    <w:rsid w:val="00453693"/>
    <w:rsid w:val="00453783"/>
    <w:rsid w:val="00453850"/>
    <w:rsid w:val="0045385C"/>
    <w:rsid w:val="00453923"/>
    <w:rsid w:val="00453968"/>
    <w:rsid w:val="00453C44"/>
    <w:rsid w:val="00453C45"/>
    <w:rsid w:val="00453D19"/>
    <w:rsid w:val="00453D88"/>
    <w:rsid w:val="00453F5D"/>
    <w:rsid w:val="00453FC8"/>
    <w:rsid w:val="00454121"/>
    <w:rsid w:val="0045422B"/>
    <w:rsid w:val="00454468"/>
    <w:rsid w:val="0045481F"/>
    <w:rsid w:val="0045485C"/>
    <w:rsid w:val="00454953"/>
    <w:rsid w:val="00454972"/>
    <w:rsid w:val="00454B86"/>
    <w:rsid w:val="00454B9B"/>
    <w:rsid w:val="00454D85"/>
    <w:rsid w:val="00454F4E"/>
    <w:rsid w:val="00455078"/>
    <w:rsid w:val="004550D2"/>
    <w:rsid w:val="0045512D"/>
    <w:rsid w:val="00455207"/>
    <w:rsid w:val="004552EA"/>
    <w:rsid w:val="00455452"/>
    <w:rsid w:val="00455504"/>
    <w:rsid w:val="004555CA"/>
    <w:rsid w:val="004555F3"/>
    <w:rsid w:val="0045570F"/>
    <w:rsid w:val="00455897"/>
    <w:rsid w:val="00455B52"/>
    <w:rsid w:val="00455BB6"/>
    <w:rsid w:val="00455FD1"/>
    <w:rsid w:val="00456211"/>
    <w:rsid w:val="004563F6"/>
    <w:rsid w:val="004565CB"/>
    <w:rsid w:val="00456795"/>
    <w:rsid w:val="004567BE"/>
    <w:rsid w:val="0045698C"/>
    <w:rsid w:val="00456A00"/>
    <w:rsid w:val="00456A0A"/>
    <w:rsid w:val="00456CE8"/>
    <w:rsid w:val="00456F0F"/>
    <w:rsid w:val="00456FB1"/>
    <w:rsid w:val="00456FE8"/>
    <w:rsid w:val="00456FEC"/>
    <w:rsid w:val="004570AA"/>
    <w:rsid w:val="0045724C"/>
    <w:rsid w:val="0045725F"/>
    <w:rsid w:val="0045730A"/>
    <w:rsid w:val="00457536"/>
    <w:rsid w:val="004575C4"/>
    <w:rsid w:val="004575E8"/>
    <w:rsid w:val="00457659"/>
    <w:rsid w:val="0045771E"/>
    <w:rsid w:val="00457751"/>
    <w:rsid w:val="004577FE"/>
    <w:rsid w:val="00457858"/>
    <w:rsid w:val="00457D17"/>
    <w:rsid w:val="004601B0"/>
    <w:rsid w:val="004601CE"/>
    <w:rsid w:val="0046037D"/>
    <w:rsid w:val="004603E4"/>
    <w:rsid w:val="00460570"/>
    <w:rsid w:val="0046098C"/>
    <w:rsid w:val="00460A33"/>
    <w:rsid w:val="00460B0B"/>
    <w:rsid w:val="00460B50"/>
    <w:rsid w:val="00460E2A"/>
    <w:rsid w:val="00460EF5"/>
    <w:rsid w:val="00461023"/>
    <w:rsid w:val="00461032"/>
    <w:rsid w:val="00461096"/>
    <w:rsid w:val="004610B8"/>
    <w:rsid w:val="004613BB"/>
    <w:rsid w:val="00461474"/>
    <w:rsid w:val="00461751"/>
    <w:rsid w:val="004617D7"/>
    <w:rsid w:val="00461A44"/>
    <w:rsid w:val="00461B13"/>
    <w:rsid w:val="00461C1B"/>
    <w:rsid w:val="00461D62"/>
    <w:rsid w:val="00461E0D"/>
    <w:rsid w:val="00461FF1"/>
    <w:rsid w:val="00462062"/>
    <w:rsid w:val="004620CC"/>
    <w:rsid w:val="0046232B"/>
    <w:rsid w:val="0046243D"/>
    <w:rsid w:val="0046260E"/>
    <w:rsid w:val="0046274D"/>
    <w:rsid w:val="00462789"/>
    <w:rsid w:val="004628A6"/>
    <w:rsid w:val="0046296E"/>
    <w:rsid w:val="00462970"/>
    <w:rsid w:val="00462AAB"/>
    <w:rsid w:val="00462B5D"/>
    <w:rsid w:val="00462D6D"/>
    <w:rsid w:val="00462F52"/>
    <w:rsid w:val="00462FAC"/>
    <w:rsid w:val="004630AE"/>
    <w:rsid w:val="004630CE"/>
    <w:rsid w:val="00463221"/>
    <w:rsid w:val="004632AD"/>
    <w:rsid w:val="004634D6"/>
    <w:rsid w:val="004635FC"/>
    <w:rsid w:val="00463662"/>
    <w:rsid w:val="00463667"/>
    <w:rsid w:val="004638CD"/>
    <w:rsid w:val="00463AA0"/>
    <w:rsid w:val="00463D39"/>
    <w:rsid w:val="00463EA5"/>
    <w:rsid w:val="00464002"/>
    <w:rsid w:val="004641F0"/>
    <w:rsid w:val="00464456"/>
    <w:rsid w:val="004644B1"/>
    <w:rsid w:val="00464631"/>
    <w:rsid w:val="00464873"/>
    <w:rsid w:val="00464891"/>
    <w:rsid w:val="00464B79"/>
    <w:rsid w:val="00464C84"/>
    <w:rsid w:val="00464CAC"/>
    <w:rsid w:val="00464DB2"/>
    <w:rsid w:val="0046529A"/>
    <w:rsid w:val="00465359"/>
    <w:rsid w:val="004656B1"/>
    <w:rsid w:val="004656CA"/>
    <w:rsid w:val="0046572F"/>
    <w:rsid w:val="004657FF"/>
    <w:rsid w:val="0046595F"/>
    <w:rsid w:val="00465A0B"/>
    <w:rsid w:val="00465AF5"/>
    <w:rsid w:val="00465BE1"/>
    <w:rsid w:val="00465BFA"/>
    <w:rsid w:val="00465DDB"/>
    <w:rsid w:val="00465F7F"/>
    <w:rsid w:val="004661F8"/>
    <w:rsid w:val="00466231"/>
    <w:rsid w:val="004664D8"/>
    <w:rsid w:val="00466773"/>
    <w:rsid w:val="00466924"/>
    <w:rsid w:val="0046692A"/>
    <w:rsid w:val="00466B9B"/>
    <w:rsid w:val="00466BC9"/>
    <w:rsid w:val="004670BB"/>
    <w:rsid w:val="004672DF"/>
    <w:rsid w:val="00467729"/>
    <w:rsid w:val="0046784F"/>
    <w:rsid w:val="0046790A"/>
    <w:rsid w:val="004679BD"/>
    <w:rsid w:val="004679C4"/>
    <w:rsid w:val="00467AC2"/>
    <w:rsid w:val="00467B07"/>
    <w:rsid w:val="00467BBF"/>
    <w:rsid w:val="00467E2D"/>
    <w:rsid w:val="004701AC"/>
    <w:rsid w:val="00470286"/>
    <w:rsid w:val="0047033C"/>
    <w:rsid w:val="00470443"/>
    <w:rsid w:val="00470855"/>
    <w:rsid w:val="0047087A"/>
    <w:rsid w:val="00470C0B"/>
    <w:rsid w:val="00470E7C"/>
    <w:rsid w:val="00470F81"/>
    <w:rsid w:val="0047138D"/>
    <w:rsid w:val="004714AE"/>
    <w:rsid w:val="00471681"/>
    <w:rsid w:val="004717BE"/>
    <w:rsid w:val="00471B6F"/>
    <w:rsid w:val="00471D66"/>
    <w:rsid w:val="00471D9E"/>
    <w:rsid w:val="00471DB1"/>
    <w:rsid w:val="00471E3F"/>
    <w:rsid w:val="00471EE0"/>
    <w:rsid w:val="00471FAD"/>
    <w:rsid w:val="0047209C"/>
    <w:rsid w:val="00472126"/>
    <w:rsid w:val="004721CA"/>
    <w:rsid w:val="0047223F"/>
    <w:rsid w:val="00472402"/>
    <w:rsid w:val="0047251D"/>
    <w:rsid w:val="004725CD"/>
    <w:rsid w:val="004725F4"/>
    <w:rsid w:val="00472628"/>
    <w:rsid w:val="00472697"/>
    <w:rsid w:val="004726B3"/>
    <w:rsid w:val="00472971"/>
    <w:rsid w:val="00472A45"/>
    <w:rsid w:val="00472F33"/>
    <w:rsid w:val="0047341E"/>
    <w:rsid w:val="00473427"/>
    <w:rsid w:val="0047352B"/>
    <w:rsid w:val="0047363A"/>
    <w:rsid w:val="00473671"/>
    <w:rsid w:val="00473802"/>
    <w:rsid w:val="00473B3D"/>
    <w:rsid w:val="00473C27"/>
    <w:rsid w:val="004742FB"/>
    <w:rsid w:val="004744E3"/>
    <w:rsid w:val="00474645"/>
    <w:rsid w:val="00474A92"/>
    <w:rsid w:val="00474BB7"/>
    <w:rsid w:val="00474BC8"/>
    <w:rsid w:val="00474BFC"/>
    <w:rsid w:val="00474D55"/>
    <w:rsid w:val="00474DB9"/>
    <w:rsid w:val="00474E0A"/>
    <w:rsid w:val="00474F0A"/>
    <w:rsid w:val="00474FDC"/>
    <w:rsid w:val="00474FE2"/>
    <w:rsid w:val="004750B9"/>
    <w:rsid w:val="004750D1"/>
    <w:rsid w:val="00475102"/>
    <w:rsid w:val="00475213"/>
    <w:rsid w:val="00475494"/>
    <w:rsid w:val="00475604"/>
    <w:rsid w:val="004756ED"/>
    <w:rsid w:val="0047596F"/>
    <w:rsid w:val="004759D3"/>
    <w:rsid w:val="00475DA0"/>
    <w:rsid w:val="00475DA5"/>
    <w:rsid w:val="00475DD5"/>
    <w:rsid w:val="00475F16"/>
    <w:rsid w:val="0047615F"/>
    <w:rsid w:val="004763E0"/>
    <w:rsid w:val="0047660E"/>
    <w:rsid w:val="004768FF"/>
    <w:rsid w:val="0047692A"/>
    <w:rsid w:val="00476B39"/>
    <w:rsid w:val="00476E63"/>
    <w:rsid w:val="00477123"/>
    <w:rsid w:val="0047752F"/>
    <w:rsid w:val="00477641"/>
    <w:rsid w:val="0047765D"/>
    <w:rsid w:val="00477707"/>
    <w:rsid w:val="004779CF"/>
    <w:rsid w:val="00477B57"/>
    <w:rsid w:val="00477B70"/>
    <w:rsid w:val="00477C21"/>
    <w:rsid w:val="00477CCC"/>
    <w:rsid w:val="00477D83"/>
    <w:rsid w:val="004803ED"/>
    <w:rsid w:val="0048055F"/>
    <w:rsid w:val="0048071D"/>
    <w:rsid w:val="00480792"/>
    <w:rsid w:val="004809C3"/>
    <w:rsid w:val="00480B74"/>
    <w:rsid w:val="00480CD3"/>
    <w:rsid w:val="0048134D"/>
    <w:rsid w:val="004814C4"/>
    <w:rsid w:val="00481629"/>
    <w:rsid w:val="0048198C"/>
    <w:rsid w:val="00481C20"/>
    <w:rsid w:val="00481E13"/>
    <w:rsid w:val="00481ED5"/>
    <w:rsid w:val="00481F62"/>
    <w:rsid w:val="004820DE"/>
    <w:rsid w:val="0048217A"/>
    <w:rsid w:val="0048221C"/>
    <w:rsid w:val="00482223"/>
    <w:rsid w:val="00482255"/>
    <w:rsid w:val="00482269"/>
    <w:rsid w:val="00482332"/>
    <w:rsid w:val="00482424"/>
    <w:rsid w:val="0048253A"/>
    <w:rsid w:val="0048254C"/>
    <w:rsid w:val="004825E9"/>
    <w:rsid w:val="00482707"/>
    <w:rsid w:val="00482849"/>
    <w:rsid w:val="004828CE"/>
    <w:rsid w:val="004829E5"/>
    <w:rsid w:val="00482BE4"/>
    <w:rsid w:val="004830F1"/>
    <w:rsid w:val="0048310A"/>
    <w:rsid w:val="00483195"/>
    <w:rsid w:val="00483242"/>
    <w:rsid w:val="0048327E"/>
    <w:rsid w:val="004832DE"/>
    <w:rsid w:val="004833CE"/>
    <w:rsid w:val="0048345D"/>
    <w:rsid w:val="00483655"/>
    <w:rsid w:val="004837E2"/>
    <w:rsid w:val="0048391A"/>
    <w:rsid w:val="00483EE8"/>
    <w:rsid w:val="00484111"/>
    <w:rsid w:val="00484345"/>
    <w:rsid w:val="00484507"/>
    <w:rsid w:val="0048450D"/>
    <w:rsid w:val="004845D1"/>
    <w:rsid w:val="0048471F"/>
    <w:rsid w:val="004848A7"/>
    <w:rsid w:val="0048492E"/>
    <w:rsid w:val="00484A36"/>
    <w:rsid w:val="00484A94"/>
    <w:rsid w:val="00484A97"/>
    <w:rsid w:val="00484BC6"/>
    <w:rsid w:val="00484CC4"/>
    <w:rsid w:val="00484EA4"/>
    <w:rsid w:val="00484F0C"/>
    <w:rsid w:val="00485136"/>
    <w:rsid w:val="004851A5"/>
    <w:rsid w:val="0048525A"/>
    <w:rsid w:val="00485307"/>
    <w:rsid w:val="00485454"/>
    <w:rsid w:val="004855A3"/>
    <w:rsid w:val="00485757"/>
    <w:rsid w:val="00485863"/>
    <w:rsid w:val="004858C0"/>
    <w:rsid w:val="00485976"/>
    <w:rsid w:val="00485AC5"/>
    <w:rsid w:val="00485BB5"/>
    <w:rsid w:val="00485D19"/>
    <w:rsid w:val="00485F1A"/>
    <w:rsid w:val="00486193"/>
    <w:rsid w:val="004861AD"/>
    <w:rsid w:val="004862F6"/>
    <w:rsid w:val="00486334"/>
    <w:rsid w:val="00486451"/>
    <w:rsid w:val="0048647B"/>
    <w:rsid w:val="004864A0"/>
    <w:rsid w:val="00486521"/>
    <w:rsid w:val="004867E2"/>
    <w:rsid w:val="004869BE"/>
    <w:rsid w:val="00486A72"/>
    <w:rsid w:val="00486BC0"/>
    <w:rsid w:val="00486D5B"/>
    <w:rsid w:val="00486E28"/>
    <w:rsid w:val="00486E7C"/>
    <w:rsid w:val="00487146"/>
    <w:rsid w:val="00487604"/>
    <w:rsid w:val="00487671"/>
    <w:rsid w:val="004877E2"/>
    <w:rsid w:val="00487806"/>
    <w:rsid w:val="00487B38"/>
    <w:rsid w:val="00487BC9"/>
    <w:rsid w:val="00487DE9"/>
    <w:rsid w:val="00487F18"/>
    <w:rsid w:val="004900DE"/>
    <w:rsid w:val="00490209"/>
    <w:rsid w:val="00490216"/>
    <w:rsid w:val="00490229"/>
    <w:rsid w:val="004902B2"/>
    <w:rsid w:val="0049050B"/>
    <w:rsid w:val="0049057C"/>
    <w:rsid w:val="004905D8"/>
    <w:rsid w:val="0049065F"/>
    <w:rsid w:val="0049071C"/>
    <w:rsid w:val="00490817"/>
    <w:rsid w:val="004908C6"/>
    <w:rsid w:val="0049091D"/>
    <w:rsid w:val="00490B40"/>
    <w:rsid w:val="00490B89"/>
    <w:rsid w:val="00490C56"/>
    <w:rsid w:val="00490D72"/>
    <w:rsid w:val="00491072"/>
    <w:rsid w:val="00491204"/>
    <w:rsid w:val="00491291"/>
    <w:rsid w:val="00491299"/>
    <w:rsid w:val="00491522"/>
    <w:rsid w:val="00491718"/>
    <w:rsid w:val="0049174B"/>
    <w:rsid w:val="00491840"/>
    <w:rsid w:val="00491B40"/>
    <w:rsid w:val="00491B63"/>
    <w:rsid w:val="00491E62"/>
    <w:rsid w:val="00491E9D"/>
    <w:rsid w:val="00492040"/>
    <w:rsid w:val="00492067"/>
    <w:rsid w:val="00492227"/>
    <w:rsid w:val="00492902"/>
    <w:rsid w:val="004929A9"/>
    <w:rsid w:val="00492BF5"/>
    <w:rsid w:val="00492C65"/>
    <w:rsid w:val="00492CC1"/>
    <w:rsid w:val="00492DD2"/>
    <w:rsid w:val="00492EA1"/>
    <w:rsid w:val="00492F8B"/>
    <w:rsid w:val="00492FA0"/>
    <w:rsid w:val="00492FC6"/>
    <w:rsid w:val="004930B6"/>
    <w:rsid w:val="00493187"/>
    <w:rsid w:val="0049337C"/>
    <w:rsid w:val="004933F5"/>
    <w:rsid w:val="0049364E"/>
    <w:rsid w:val="00493B6B"/>
    <w:rsid w:val="00494018"/>
    <w:rsid w:val="004943BF"/>
    <w:rsid w:val="004947F0"/>
    <w:rsid w:val="00494B81"/>
    <w:rsid w:val="00494B83"/>
    <w:rsid w:val="00494C3E"/>
    <w:rsid w:val="00494DC1"/>
    <w:rsid w:val="00494EA8"/>
    <w:rsid w:val="00494EDC"/>
    <w:rsid w:val="00494EFC"/>
    <w:rsid w:val="00495154"/>
    <w:rsid w:val="004951B6"/>
    <w:rsid w:val="004951D2"/>
    <w:rsid w:val="00495327"/>
    <w:rsid w:val="0049532E"/>
    <w:rsid w:val="004953E4"/>
    <w:rsid w:val="00495862"/>
    <w:rsid w:val="00495AC8"/>
    <w:rsid w:val="00495CA5"/>
    <w:rsid w:val="0049604E"/>
    <w:rsid w:val="004960BF"/>
    <w:rsid w:val="004960C9"/>
    <w:rsid w:val="004960DE"/>
    <w:rsid w:val="004965ED"/>
    <w:rsid w:val="00496752"/>
    <w:rsid w:val="0049686E"/>
    <w:rsid w:val="00496DF1"/>
    <w:rsid w:val="00497127"/>
    <w:rsid w:val="0049714A"/>
    <w:rsid w:val="004971BD"/>
    <w:rsid w:val="004972B4"/>
    <w:rsid w:val="0049732F"/>
    <w:rsid w:val="00497E3C"/>
    <w:rsid w:val="00497E9D"/>
    <w:rsid w:val="004A0361"/>
    <w:rsid w:val="004A040E"/>
    <w:rsid w:val="004A0465"/>
    <w:rsid w:val="004A0640"/>
    <w:rsid w:val="004A06A7"/>
    <w:rsid w:val="004A0902"/>
    <w:rsid w:val="004A09B7"/>
    <w:rsid w:val="004A0D89"/>
    <w:rsid w:val="004A0EFB"/>
    <w:rsid w:val="004A0F6A"/>
    <w:rsid w:val="004A1133"/>
    <w:rsid w:val="004A116D"/>
    <w:rsid w:val="004A1400"/>
    <w:rsid w:val="004A1845"/>
    <w:rsid w:val="004A188A"/>
    <w:rsid w:val="004A1A1E"/>
    <w:rsid w:val="004A1A71"/>
    <w:rsid w:val="004A1B8C"/>
    <w:rsid w:val="004A1C8C"/>
    <w:rsid w:val="004A1F48"/>
    <w:rsid w:val="004A1FA7"/>
    <w:rsid w:val="004A2177"/>
    <w:rsid w:val="004A2190"/>
    <w:rsid w:val="004A22BE"/>
    <w:rsid w:val="004A26A9"/>
    <w:rsid w:val="004A26DE"/>
    <w:rsid w:val="004A26E5"/>
    <w:rsid w:val="004A2733"/>
    <w:rsid w:val="004A29D4"/>
    <w:rsid w:val="004A2BB1"/>
    <w:rsid w:val="004A2DBE"/>
    <w:rsid w:val="004A2E30"/>
    <w:rsid w:val="004A3037"/>
    <w:rsid w:val="004A3052"/>
    <w:rsid w:val="004A3180"/>
    <w:rsid w:val="004A335F"/>
    <w:rsid w:val="004A337F"/>
    <w:rsid w:val="004A33D9"/>
    <w:rsid w:val="004A35B3"/>
    <w:rsid w:val="004A3682"/>
    <w:rsid w:val="004A372F"/>
    <w:rsid w:val="004A3A86"/>
    <w:rsid w:val="004A3C0C"/>
    <w:rsid w:val="004A4199"/>
    <w:rsid w:val="004A41A6"/>
    <w:rsid w:val="004A420E"/>
    <w:rsid w:val="004A42A8"/>
    <w:rsid w:val="004A42B3"/>
    <w:rsid w:val="004A4456"/>
    <w:rsid w:val="004A4541"/>
    <w:rsid w:val="004A4625"/>
    <w:rsid w:val="004A467F"/>
    <w:rsid w:val="004A4728"/>
    <w:rsid w:val="004A4999"/>
    <w:rsid w:val="004A4A19"/>
    <w:rsid w:val="004A4AF2"/>
    <w:rsid w:val="004A4B4F"/>
    <w:rsid w:val="004A4CE8"/>
    <w:rsid w:val="004A4DEF"/>
    <w:rsid w:val="004A55DD"/>
    <w:rsid w:val="004A5615"/>
    <w:rsid w:val="004A568C"/>
    <w:rsid w:val="004A5916"/>
    <w:rsid w:val="004A5B12"/>
    <w:rsid w:val="004A5C9E"/>
    <w:rsid w:val="004A5D0D"/>
    <w:rsid w:val="004A5D6D"/>
    <w:rsid w:val="004A5D7A"/>
    <w:rsid w:val="004A6009"/>
    <w:rsid w:val="004A60F5"/>
    <w:rsid w:val="004A6423"/>
    <w:rsid w:val="004A64D1"/>
    <w:rsid w:val="004A6516"/>
    <w:rsid w:val="004A6A87"/>
    <w:rsid w:val="004A6BE5"/>
    <w:rsid w:val="004A6C56"/>
    <w:rsid w:val="004A70ED"/>
    <w:rsid w:val="004A7167"/>
    <w:rsid w:val="004A7738"/>
    <w:rsid w:val="004A77C3"/>
    <w:rsid w:val="004A7A74"/>
    <w:rsid w:val="004A7AB6"/>
    <w:rsid w:val="004A7AE1"/>
    <w:rsid w:val="004A7BA9"/>
    <w:rsid w:val="004A7BC7"/>
    <w:rsid w:val="004A7ECF"/>
    <w:rsid w:val="004B0260"/>
    <w:rsid w:val="004B038D"/>
    <w:rsid w:val="004B043A"/>
    <w:rsid w:val="004B064E"/>
    <w:rsid w:val="004B06FD"/>
    <w:rsid w:val="004B07E6"/>
    <w:rsid w:val="004B082E"/>
    <w:rsid w:val="004B08C5"/>
    <w:rsid w:val="004B0AED"/>
    <w:rsid w:val="004B0B95"/>
    <w:rsid w:val="004B0F47"/>
    <w:rsid w:val="004B1290"/>
    <w:rsid w:val="004B158A"/>
    <w:rsid w:val="004B1628"/>
    <w:rsid w:val="004B1680"/>
    <w:rsid w:val="004B1732"/>
    <w:rsid w:val="004B1764"/>
    <w:rsid w:val="004B17AE"/>
    <w:rsid w:val="004B17F7"/>
    <w:rsid w:val="004B185D"/>
    <w:rsid w:val="004B18E8"/>
    <w:rsid w:val="004B193B"/>
    <w:rsid w:val="004B1C5B"/>
    <w:rsid w:val="004B1C90"/>
    <w:rsid w:val="004B1D14"/>
    <w:rsid w:val="004B21B1"/>
    <w:rsid w:val="004B21C0"/>
    <w:rsid w:val="004B233C"/>
    <w:rsid w:val="004B2351"/>
    <w:rsid w:val="004B2514"/>
    <w:rsid w:val="004B25D5"/>
    <w:rsid w:val="004B2785"/>
    <w:rsid w:val="004B27DC"/>
    <w:rsid w:val="004B2B00"/>
    <w:rsid w:val="004B2BE2"/>
    <w:rsid w:val="004B2C02"/>
    <w:rsid w:val="004B2CA4"/>
    <w:rsid w:val="004B2EFE"/>
    <w:rsid w:val="004B2F33"/>
    <w:rsid w:val="004B2F3C"/>
    <w:rsid w:val="004B3163"/>
    <w:rsid w:val="004B326B"/>
    <w:rsid w:val="004B334A"/>
    <w:rsid w:val="004B3358"/>
    <w:rsid w:val="004B3545"/>
    <w:rsid w:val="004B365F"/>
    <w:rsid w:val="004B3F0F"/>
    <w:rsid w:val="004B3FA4"/>
    <w:rsid w:val="004B4176"/>
    <w:rsid w:val="004B4227"/>
    <w:rsid w:val="004B43B5"/>
    <w:rsid w:val="004B44FE"/>
    <w:rsid w:val="004B4801"/>
    <w:rsid w:val="004B4A97"/>
    <w:rsid w:val="004B4C3B"/>
    <w:rsid w:val="004B5000"/>
    <w:rsid w:val="004B5170"/>
    <w:rsid w:val="004B51F4"/>
    <w:rsid w:val="004B525A"/>
    <w:rsid w:val="004B54E3"/>
    <w:rsid w:val="004B5640"/>
    <w:rsid w:val="004B57BC"/>
    <w:rsid w:val="004B583C"/>
    <w:rsid w:val="004B5851"/>
    <w:rsid w:val="004B5A70"/>
    <w:rsid w:val="004B5AB9"/>
    <w:rsid w:val="004B5B3B"/>
    <w:rsid w:val="004B5B4F"/>
    <w:rsid w:val="004B5C40"/>
    <w:rsid w:val="004B5C42"/>
    <w:rsid w:val="004B5D0E"/>
    <w:rsid w:val="004B5E75"/>
    <w:rsid w:val="004B600B"/>
    <w:rsid w:val="004B6073"/>
    <w:rsid w:val="004B6136"/>
    <w:rsid w:val="004B63EB"/>
    <w:rsid w:val="004B6654"/>
    <w:rsid w:val="004B6899"/>
    <w:rsid w:val="004B68F4"/>
    <w:rsid w:val="004B6A41"/>
    <w:rsid w:val="004B6A5D"/>
    <w:rsid w:val="004B6AF7"/>
    <w:rsid w:val="004B6C3B"/>
    <w:rsid w:val="004B6F0E"/>
    <w:rsid w:val="004B6F54"/>
    <w:rsid w:val="004B712D"/>
    <w:rsid w:val="004B7342"/>
    <w:rsid w:val="004B738C"/>
    <w:rsid w:val="004B746B"/>
    <w:rsid w:val="004B7755"/>
    <w:rsid w:val="004B782C"/>
    <w:rsid w:val="004B7843"/>
    <w:rsid w:val="004B7847"/>
    <w:rsid w:val="004B785D"/>
    <w:rsid w:val="004B7A53"/>
    <w:rsid w:val="004C0107"/>
    <w:rsid w:val="004C023C"/>
    <w:rsid w:val="004C0400"/>
    <w:rsid w:val="004C0443"/>
    <w:rsid w:val="004C06D5"/>
    <w:rsid w:val="004C07F6"/>
    <w:rsid w:val="004C088E"/>
    <w:rsid w:val="004C0965"/>
    <w:rsid w:val="004C0CE1"/>
    <w:rsid w:val="004C0CEA"/>
    <w:rsid w:val="004C0D49"/>
    <w:rsid w:val="004C0E4C"/>
    <w:rsid w:val="004C0F94"/>
    <w:rsid w:val="004C10A5"/>
    <w:rsid w:val="004C11A4"/>
    <w:rsid w:val="004C1305"/>
    <w:rsid w:val="004C14F6"/>
    <w:rsid w:val="004C159F"/>
    <w:rsid w:val="004C16F3"/>
    <w:rsid w:val="004C1849"/>
    <w:rsid w:val="004C1924"/>
    <w:rsid w:val="004C1B60"/>
    <w:rsid w:val="004C1E6E"/>
    <w:rsid w:val="004C2010"/>
    <w:rsid w:val="004C2138"/>
    <w:rsid w:val="004C21E1"/>
    <w:rsid w:val="004C2265"/>
    <w:rsid w:val="004C24D9"/>
    <w:rsid w:val="004C24EC"/>
    <w:rsid w:val="004C257C"/>
    <w:rsid w:val="004C25D0"/>
    <w:rsid w:val="004C268C"/>
    <w:rsid w:val="004C2849"/>
    <w:rsid w:val="004C2874"/>
    <w:rsid w:val="004C2F45"/>
    <w:rsid w:val="004C2FEC"/>
    <w:rsid w:val="004C2FFE"/>
    <w:rsid w:val="004C3102"/>
    <w:rsid w:val="004C33DB"/>
    <w:rsid w:val="004C3543"/>
    <w:rsid w:val="004C37CA"/>
    <w:rsid w:val="004C3858"/>
    <w:rsid w:val="004C3896"/>
    <w:rsid w:val="004C39EA"/>
    <w:rsid w:val="004C3BB8"/>
    <w:rsid w:val="004C3E33"/>
    <w:rsid w:val="004C4000"/>
    <w:rsid w:val="004C4387"/>
    <w:rsid w:val="004C45CB"/>
    <w:rsid w:val="004C46E2"/>
    <w:rsid w:val="004C472B"/>
    <w:rsid w:val="004C47C9"/>
    <w:rsid w:val="004C4873"/>
    <w:rsid w:val="004C4C12"/>
    <w:rsid w:val="004C4E93"/>
    <w:rsid w:val="004C534D"/>
    <w:rsid w:val="004C5634"/>
    <w:rsid w:val="004C5690"/>
    <w:rsid w:val="004C59E1"/>
    <w:rsid w:val="004C5A42"/>
    <w:rsid w:val="004C5B62"/>
    <w:rsid w:val="004C5DF9"/>
    <w:rsid w:val="004C5E92"/>
    <w:rsid w:val="004C5F36"/>
    <w:rsid w:val="004C60AB"/>
    <w:rsid w:val="004C61B2"/>
    <w:rsid w:val="004C624C"/>
    <w:rsid w:val="004C62AC"/>
    <w:rsid w:val="004C6308"/>
    <w:rsid w:val="004C6494"/>
    <w:rsid w:val="004C689C"/>
    <w:rsid w:val="004C6A2A"/>
    <w:rsid w:val="004C6BCF"/>
    <w:rsid w:val="004C6EE6"/>
    <w:rsid w:val="004C6F21"/>
    <w:rsid w:val="004C7154"/>
    <w:rsid w:val="004C72E6"/>
    <w:rsid w:val="004C73D4"/>
    <w:rsid w:val="004C7545"/>
    <w:rsid w:val="004C75A2"/>
    <w:rsid w:val="004C77F9"/>
    <w:rsid w:val="004C794A"/>
    <w:rsid w:val="004C7F99"/>
    <w:rsid w:val="004D0141"/>
    <w:rsid w:val="004D034A"/>
    <w:rsid w:val="004D0589"/>
    <w:rsid w:val="004D0603"/>
    <w:rsid w:val="004D0632"/>
    <w:rsid w:val="004D07F5"/>
    <w:rsid w:val="004D08F0"/>
    <w:rsid w:val="004D0BE3"/>
    <w:rsid w:val="004D0D1D"/>
    <w:rsid w:val="004D0E7C"/>
    <w:rsid w:val="004D10B5"/>
    <w:rsid w:val="004D10FA"/>
    <w:rsid w:val="004D13A3"/>
    <w:rsid w:val="004D15CF"/>
    <w:rsid w:val="004D1635"/>
    <w:rsid w:val="004D175C"/>
    <w:rsid w:val="004D1800"/>
    <w:rsid w:val="004D1853"/>
    <w:rsid w:val="004D1A55"/>
    <w:rsid w:val="004D1BD0"/>
    <w:rsid w:val="004D1CE3"/>
    <w:rsid w:val="004D1D0E"/>
    <w:rsid w:val="004D1FE4"/>
    <w:rsid w:val="004D2047"/>
    <w:rsid w:val="004D204F"/>
    <w:rsid w:val="004D2219"/>
    <w:rsid w:val="004D2291"/>
    <w:rsid w:val="004D259B"/>
    <w:rsid w:val="004D25C1"/>
    <w:rsid w:val="004D25E0"/>
    <w:rsid w:val="004D27BB"/>
    <w:rsid w:val="004D28B9"/>
    <w:rsid w:val="004D2963"/>
    <w:rsid w:val="004D2ACE"/>
    <w:rsid w:val="004D2B26"/>
    <w:rsid w:val="004D2B7A"/>
    <w:rsid w:val="004D2C64"/>
    <w:rsid w:val="004D2E75"/>
    <w:rsid w:val="004D2EFA"/>
    <w:rsid w:val="004D3306"/>
    <w:rsid w:val="004D350E"/>
    <w:rsid w:val="004D364F"/>
    <w:rsid w:val="004D3CF5"/>
    <w:rsid w:val="004D3D19"/>
    <w:rsid w:val="004D3FF3"/>
    <w:rsid w:val="004D4047"/>
    <w:rsid w:val="004D404C"/>
    <w:rsid w:val="004D40EB"/>
    <w:rsid w:val="004D4484"/>
    <w:rsid w:val="004D44BC"/>
    <w:rsid w:val="004D44C2"/>
    <w:rsid w:val="004D451E"/>
    <w:rsid w:val="004D48B3"/>
    <w:rsid w:val="004D4A2E"/>
    <w:rsid w:val="004D4B5B"/>
    <w:rsid w:val="004D4BA7"/>
    <w:rsid w:val="004D4BB7"/>
    <w:rsid w:val="004D4C0B"/>
    <w:rsid w:val="004D4FC8"/>
    <w:rsid w:val="004D4FF0"/>
    <w:rsid w:val="004D510E"/>
    <w:rsid w:val="004D5174"/>
    <w:rsid w:val="004D5188"/>
    <w:rsid w:val="004D5460"/>
    <w:rsid w:val="004D55E6"/>
    <w:rsid w:val="004D5693"/>
    <w:rsid w:val="004D57F5"/>
    <w:rsid w:val="004D5893"/>
    <w:rsid w:val="004D58BF"/>
    <w:rsid w:val="004D58CE"/>
    <w:rsid w:val="004D5AC8"/>
    <w:rsid w:val="004D5B3D"/>
    <w:rsid w:val="004D62CC"/>
    <w:rsid w:val="004D64B8"/>
    <w:rsid w:val="004D65D1"/>
    <w:rsid w:val="004D6940"/>
    <w:rsid w:val="004D6B3D"/>
    <w:rsid w:val="004D6D30"/>
    <w:rsid w:val="004D6E03"/>
    <w:rsid w:val="004D6E3C"/>
    <w:rsid w:val="004D6EBA"/>
    <w:rsid w:val="004D6F1F"/>
    <w:rsid w:val="004D6F3F"/>
    <w:rsid w:val="004D71E7"/>
    <w:rsid w:val="004D7200"/>
    <w:rsid w:val="004D7237"/>
    <w:rsid w:val="004D730A"/>
    <w:rsid w:val="004D745E"/>
    <w:rsid w:val="004D74A3"/>
    <w:rsid w:val="004D74FD"/>
    <w:rsid w:val="004D752E"/>
    <w:rsid w:val="004D75BD"/>
    <w:rsid w:val="004D75D8"/>
    <w:rsid w:val="004D78A0"/>
    <w:rsid w:val="004D78C5"/>
    <w:rsid w:val="004D7A0E"/>
    <w:rsid w:val="004D7CA2"/>
    <w:rsid w:val="004D7F6E"/>
    <w:rsid w:val="004D7FEF"/>
    <w:rsid w:val="004E009D"/>
    <w:rsid w:val="004E0223"/>
    <w:rsid w:val="004E03B3"/>
    <w:rsid w:val="004E0700"/>
    <w:rsid w:val="004E0AAC"/>
    <w:rsid w:val="004E0B40"/>
    <w:rsid w:val="004E0BC3"/>
    <w:rsid w:val="004E0F42"/>
    <w:rsid w:val="004E1005"/>
    <w:rsid w:val="004E11B0"/>
    <w:rsid w:val="004E135B"/>
    <w:rsid w:val="004E13D9"/>
    <w:rsid w:val="004E1435"/>
    <w:rsid w:val="004E1748"/>
    <w:rsid w:val="004E17E5"/>
    <w:rsid w:val="004E1842"/>
    <w:rsid w:val="004E1910"/>
    <w:rsid w:val="004E1A0B"/>
    <w:rsid w:val="004E1A78"/>
    <w:rsid w:val="004E1B4B"/>
    <w:rsid w:val="004E1C99"/>
    <w:rsid w:val="004E1CBE"/>
    <w:rsid w:val="004E1D3F"/>
    <w:rsid w:val="004E1EAB"/>
    <w:rsid w:val="004E2011"/>
    <w:rsid w:val="004E20A2"/>
    <w:rsid w:val="004E25E5"/>
    <w:rsid w:val="004E27BB"/>
    <w:rsid w:val="004E27D8"/>
    <w:rsid w:val="004E2A2F"/>
    <w:rsid w:val="004E2A7E"/>
    <w:rsid w:val="004E2D32"/>
    <w:rsid w:val="004E2D86"/>
    <w:rsid w:val="004E2F5E"/>
    <w:rsid w:val="004E30DF"/>
    <w:rsid w:val="004E3362"/>
    <w:rsid w:val="004E383D"/>
    <w:rsid w:val="004E3BE7"/>
    <w:rsid w:val="004E3BEA"/>
    <w:rsid w:val="004E3BFB"/>
    <w:rsid w:val="004E3C78"/>
    <w:rsid w:val="004E3C9E"/>
    <w:rsid w:val="004E3D01"/>
    <w:rsid w:val="004E3E49"/>
    <w:rsid w:val="004E3E4F"/>
    <w:rsid w:val="004E3FA3"/>
    <w:rsid w:val="004E402B"/>
    <w:rsid w:val="004E42FB"/>
    <w:rsid w:val="004E4335"/>
    <w:rsid w:val="004E47C3"/>
    <w:rsid w:val="004E47CE"/>
    <w:rsid w:val="004E4856"/>
    <w:rsid w:val="004E48AF"/>
    <w:rsid w:val="004E4C8D"/>
    <w:rsid w:val="004E4DD8"/>
    <w:rsid w:val="004E4EEA"/>
    <w:rsid w:val="004E4F49"/>
    <w:rsid w:val="004E5145"/>
    <w:rsid w:val="004E518C"/>
    <w:rsid w:val="004E524D"/>
    <w:rsid w:val="004E556C"/>
    <w:rsid w:val="004E573B"/>
    <w:rsid w:val="004E5ACF"/>
    <w:rsid w:val="004E5B8C"/>
    <w:rsid w:val="004E5D42"/>
    <w:rsid w:val="004E5E2A"/>
    <w:rsid w:val="004E6424"/>
    <w:rsid w:val="004E6489"/>
    <w:rsid w:val="004E6556"/>
    <w:rsid w:val="004E66C0"/>
    <w:rsid w:val="004E6841"/>
    <w:rsid w:val="004E6939"/>
    <w:rsid w:val="004E6AEE"/>
    <w:rsid w:val="004E6B10"/>
    <w:rsid w:val="004E6CFD"/>
    <w:rsid w:val="004E6FDD"/>
    <w:rsid w:val="004E702D"/>
    <w:rsid w:val="004E7263"/>
    <w:rsid w:val="004E72A9"/>
    <w:rsid w:val="004E72C6"/>
    <w:rsid w:val="004E745C"/>
    <w:rsid w:val="004E7601"/>
    <w:rsid w:val="004E7633"/>
    <w:rsid w:val="004E76D8"/>
    <w:rsid w:val="004E7AB1"/>
    <w:rsid w:val="004E7AB8"/>
    <w:rsid w:val="004E7B22"/>
    <w:rsid w:val="004E7C7C"/>
    <w:rsid w:val="004E7ECD"/>
    <w:rsid w:val="004F01E8"/>
    <w:rsid w:val="004F01F7"/>
    <w:rsid w:val="004F060C"/>
    <w:rsid w:val="004F075D"/>
    <w:rsid w:val="004F0762"/>
    <w:rsid w:val="004F083A"/>
    <w:rsid w:val="004F0873"/>
    <w:rsid w:val="004F09A7"/>
    <w:rsid w:val="004F09AD"/>
    <w:rsid w:val="004F0A0D"/>
    <w:rsid w:val="004F0A1D"/>
    <w:rsid w:val="004F0AC5"/>
    <w:rsid w:val="004F0B4E"/>
    <w:rsid w:val="004F0B5D"/>
    <w:rsid w:val="004F0D4F"/>
    <w:rsid w:val="004F0D85"/>
    <w:rsid w:val="004F10EB"/>
    <w:rsid w:val="004F11E8"/>
    <w:rsid w:val="004F1257"/>
    <w:rsid w:val="004F13EE"/>
    <w:rsid w:val="004F1464"/>
    <w:rsid w:val="004F162C"/>
    <w:rsid w:val="004F1652"/>
    <w:rsid w:val="004F169C"/>
    <w:rsid w:val="004F1A63"/>
    <w:rsid w:val="004F1ED9"/>
    <w:rsid w:val="004F2022"/>
    <w:rsid w:val="004F20D1"/>
    <w:rsid w:val="004F238D"/>
    <w:rsid w:val="004F2561"/>
    <w:rsid w:val="004F2590"/>
    <w:rsid w:val="004F2658"/>
    <w:rsid w:val="004F26E5"/>
    <w:rsid w:val="004F2844"/>
    <w:rsid w:val="004F286C"/>
    <w:rsid w:val="004F2878"/>
    <w:rsid w:val="004F2900"/>
    <w:rsid w:val="004F292D"/>
    <w:rsid w:val="004F2A7E"/>
    <w:rsid w:val="004F2AF3"/>
    <w:rsid w:val="004F2CF9"/>
    <w:rsid w:val="004F2FE8"/>
    <w:rsid w:val="004F316D"/>
    <w:rsid w:val="004F31DF"/>
    <w:rsid w:val="004F35B7"/>
    <w:rsid w:val="004F361B"/>
    <w:rsid w:val="004F367E"/>
    <w:rsid w:val="004F36D4"/>
    <w:rsid w:val="004F36FE"/>
    <w:rsid w:val="004F3801"/>
    <w:rsid w:val="004F3B2D"/>
    <w:rsid w:val="004F3C9C"/>
    <w:rsid w:val="004F3F25"/>
    <w:rsid w:val="004F405A"/>
    <w:rsid w:val="004F4137"/>
    <w:rsid w:val="004F415A"/>
    <w:rsid w:val="004F42CB"/>
    <w:rsid w:val="004F42E9"/>
    <w:rsid w:val="004F4461"/>
    <w:rsid w:val="004F4473"/>
    <w:rsid w:val="004F4616"/>
    <w:rsid w:val="004F461F"/>
    <w:rsid w:val="004F46C9"/>
    <w:rsid w:val="004F47B8"/>
    <w:rsid w:val="004F48A3"/>
    <w:rsid w:val="004F4C65"/>
    <w:rsid w:val="004F4DB9"/>
    <w:rsid w:val="004F4F69"/>
    <w:rsid w:val="004F4F76"/>
    <w:rsid w:val="004F504E"/>
    <w:rsid w:val="004F5073"/>
    <w:rsid w:val="004F50E2"/>
    <w:rsid w:val="004F522C"/>
    <w:rsid w:val="004F54FA"/>
    <w:rsid w:val="004F575C"/>
    <w:rsid w:val="004F5D29"/>
    <w:rsid w:val="004F5D75"/>
    <w:rsid w:val="004F5D8F"/>
    <w:rsid w:val="004F643A"/>
    <w:rsid w:val="004F64F5"/>
    <w:rsid w:val="004F6513"/>
    <w:rsid w:val="004F65F8"/>
    <w:rsid w:val="004F6617"/>
    <w:rsid w:val="004F67A2"/>
    <w:rsid w:val="004F67B0"/>
    <w:rsid w:val="004F6913"/>
    <w:rsid w:val="004F69AA"/>
    <w:rsid w:val="004F6A58"/>
    <w:rsid w:val="004F6B07"/>
    <w:rsid w:val="004F6C94"/>
    <w:rsid w:val="004F6C95"/>
    <w:rsid w:val="004F6CA2"/>
    <w:rsid w:val="004F6CD7"/>
    <w:rsid w:val="004F6E3B"/>
    <w:rsid w:val="004F6E64"/>
    <w:rsid w:val="004F6EB1"/>
    <w:rsid w:val="004F7047"/>
    <w:rsid w:val="004F7173"/>
    <w:rsid w:val="004F72C2"/>
    <w:rsid w:val="004F736B"/>
    <w:rsid w:val="004F739F"/>
    <w:rsid w:val="004F7405"/>
    <w:rsid w:val="004F750D"/>
    <w:rsid w:val="004F7880"/>
    <w:rsid w:val="004F78D9"/>
    <w:rsid w:val="004F7BED"/>
    <w:rsid w:val="004F7C05"/>
    <w:rsid w:val="004F7D01"/>
    <w:rsid w:val="0050020F"/>
    <w:rsid w:val="0050026B"/>
    <w:rsid w:val="00500303"/>
    <w:rsid w:val="00500327"/>
    <w:rsid w:val="00500391"/>
    <w:rsid w:val="0050063E"/>
    <w:rsid w:val="00500834"/>
    <w:rsid w:val="00500867"/>
    <w:rsid w:val="00500CF6"/>
    <w:rsid w:val="00500D75"/>
    <w:rsid w:val="00500EB4"/>
    <w:rsid w:val="0050137C"/>
    <w:rsid w:val="005014ED"/>
    <w:rsid w:val="00501750"/>
    <w:rsid w:val="005019F3"/>
    <w:rsid w:val="00501A12"/>
    <w:rsid w:val="00501AC9"/>
    <w:rsid w:val="00501B22"/>
    <w:rsid w:val="00501BF8"/>
    <w:rsid w:val="00501C1F"/>
    <w:rsid w:val="00501C38"/>
    <w:rsid w:val="00501C94"/>
    <w:rsid w:val="00501E41"/>
    <w:rsid w:val="00502110"/>
    <w:rsid w:val="005024EF"/>
    <w:rsid w:val="005025B4"/>
    <w:rsid w:val="00502618"/>
    <w:rsid w:val="0050281B"/>
    <w:rsid w:val="00502A7F"/>
    <w:rsid w:val="00502ACA"/>
    <w:rsid w:val="00502B48"/>
    <w:rsid w:val="00502B99"/>
    <w:rsid w:val="00502EE6"/>
    <w:rsid w:val="00502F28"/>
    <w:rsid w:val="00502F48"/>
    <w:rsid w:val="00503023"/>
    <w:rsid w:val="00503172"/>
    <w:rsid w:val="005032C2"/>
    <w:rsid w:val="005032EF"/>
    <w:rsid w:val="005033A5"/>
    <w:rsid w:val="00503406"/>
    <w:rsid w:val="005035B3"/>
    <w:rsid w:val="005035C2"/>
    <w:rsid w:val="0050361C"/>
    <w:rsid w:val="0050388B"/>
    <w:rsid w:val="005038C0"/>
    <w:rsid w:val="005038E8"/>
    <w:rsid w:val="00503B5A"/>
    <w:rsid w:val="00503C9D"/>
    <w:rsid w:val="00503D96"/>
    <w:rsid w:val="00503EBD"/>
    <w:rsid w:val="005041EA"/>
    <w:rsid w:val="005041EB"/>
    <w:rsid w:val="00504274"/>
    <w:rsid w:val="00504287"/>
    <w:rsid w:val="005043AD"/>
    <w:rsid w:val="00504413"/>
    <w:rsid w:val="00504462"/>
    <w:rsid w:val="005044C8"/>
    <w:rsid w:val="005044D2"/>
    <w:rsid w:val="00504797"/>
    <w:rsid w:val="005047A6"/>
    <w:rsid w:val="00504A81"/>
    <w:rsid w:val="00504C0C"/>
    <w:rsid w:val="00504CC3"/>
    <w:rsid w:val="00504F9C"/>
    <w:rsid w:val="00505005"/>
    <w:rsid w:val="005050EC"/>
    <w:rsid w:val="00505248"/>
    <w:rsid w:val="00505278"/>
    <w:rsid w:val="00505386"/>
    <w:rsid w:val="00505494"/>
    <w:rsid w:val="005055AF"/>
    <w:rsid w:val="00505752"/>
    <w:rsid w:val="0050576D"/>
    <w:rsid w:val="00505A0F"/>
    <w:rsid w:val="00505C5B"/>
    <w:rsid w:val="00505CCF"/>
    <w:rsid w:val="00505E51"/>
    <w:rsid w:val="00505F0F"/>
    <w:rsid w:val="005060CD"/>
    <w:rsid w:val="00506225"/>
    <w:rsid w:val="0050627C"/>
    <w:rsid w:val="00506295"/>
    <w:rsid w:val="0050639A"/>
    <w:rsid w:val="00506432"/>
    <w:rsid w:val="005065E6"/>
    <w:rsid w:val="00506614"/>
    <w:rsid w:val="0050668F"/>
    <w:rsid w:val="005066E3"/>
    <w:rsid w:val="00506701"/>
    <w:rsid w:val="00506737"/>
    <w:rsid w:val="005069B5"/>
    <w:rsid w:val="00506A56"/>
    <w:rsid w:val="00506A87"/>
    <w:rsid w:val="00506B6D"/>
    <w:rsid w:val="00506B78"/>
    <w:rsid w:val="00506BFF"/>
    <w:rsid w:val="00506DDF"/>
    <w:rsid w:val="00506E67"/>
    <w:rsid w:val="00506F79"/>
    <w:rsid w:val="0050710D"/>
    <w:rsid w:val="005072DC"/>
    <w:rsid w:val="005073F7"/>
    <w:rsid w:val="005074B8"/>
    <w:rsid w:val="005074D9"/>
    <w:rsid w:val="0050758D"/>
    <w:rsid w:val="00507712"/>
    <w:rsid w:val="0050784C"/>
    <w:rsid w:val="005079BE"/>
    <w:rsid w:val="00507B8A"/>
    <w:rsid w:val="00507CA1"/>
    <w:rsid w:val="00507CF6"/>
    <w:rsid w:val="00507E89"/>
    <w:rsid w:val="005103FA"/>
    <w:rsid w:val="0051052F"/>
    <w:rsid w:val="00510572"/>
    <w:rsid w:val="0051066D"/>
    <w:rsid w:val="005106B1"/>
    <w:rsid w:val="00510768"/>
    <w:rsid w:val="0051076A"/>
    <w:rsid w:val="00510933"/>
    <w:rsid w:val="005109CF"/>
    <w:rsid w:val="00510BD1"/>
    <w:rsid w:val="00510C48"/>
    <w:rsid w:val="00510C8E"/>
    <w:rsid w:val="00510CC4"/>
    <w:rsid w:val="00510E19"/>
    <w:rsid w:val="00511210"/>
    <w:rsid w:val="005113A9"/>
    <w:rsid w:val="005113AC"/>
    <w:rsid w:val="005115B8"/>
    <w:rsid w:val="0051182C"/>
    <w:rsid w:val="0051192D"/>
    <w:rsid w:val="00511953"/>
    <w:rsid w:val="00511A5A"/>
    <w:rsid w:val="00511B7C"/>
    <w:rsid w:val="00511FA9"/>
    <w:rsid w:val="00512053"/>
    <w:rsid w:val="0051210D"/>
    <w:rsid w:val="005121DD"/>
    <w:rsid w:val="0051242B"/>
    <w:rsid w:val="00512462"/>
    <w:rsid w:val="00512594"/>
    <w:rsid w:val="005125DF"/>
    <w:rsid w:val="00512894"/>
    <w:rsid w:val="0051297F"/>
    <w:rsid w:val="00512D8E"/>
    <w:rsid w:val="00512E00"/>
    <w:rsid w:val="00512EFA"/>
    <w:rsid w:val="00512F33"/>
    <w:rsid w:val="00512FFF"/>
    <w:rsid w:val="0051305C"/>
    <w:rsid w:val="00513098"/>
    <w:rsid w:val="005130BA"/>
    <w:rsid w:val="005133C3"/>
    <w:rsid w:val="00513509"/>
    <w:rsid w:val="005136BA"/>
    <w:rsid w:val="0051372C"/>
    <w:rsid w:val="00513987"/>
    <w:rsid w:val="00513B3C"/>
    <w:rsid w:val="00513D15"/>
    <w:rsid w:val="00513E56"/>
    <w:rsid w:val="00513EF6"/>
    <w:rsid w:val="00513F2E"/>
    <w:rsid w:val="005140C4"/>
    <w:rsid w:val="005140D7"/>
    <w:rsid w:val="00514255"/>
    <w:rsid w:val="005142A0"/>
    <w:rsid w:val="00514333"/>
    <w:rsid w:val="00514529"/>
    <w:rsid w:val="00514539"/>
    <w:rsid w:val="00514913"/>
    <w:rsid w:val="00514B55"/>
    <w:rsid w:val="00514BDF"/>
    <w:rsid w:val="00514CEC"/>
    <w:rsid w:val="00514D8E"/>
    <w:rsid w:val="00514DEA"/>
    <w:rsid w:val="00514E1A"/>
    <w:rsid w:val="00514E9E"/>
    <w:rsid w:val="00514F33"/>
    <w:rsid w:val="00515076"/>
    <w:rsid w:val="00515130"/>
    <w:rsid w:val="0051517B"/>
    <w:rsid w:val="0051526A"/>
    <w:rsid w:val="0051529F"/>
    <w:rsid w:val="005152A4"/>
    <w:rsid w:val="005153F6"/>
    <w:rsid w:val="005153F7"/>
    <w:rsid w:val="005154E3"/>
    <w:rsid w:val="00515571"/>
    <w:rsid w:val="00515657"/>
    <w:rsid w:val="0051578B"/>
    <w:rsid w:val="005158F5"/>
    <w:rsid w:val="00515919"/>
    <w:rsid w:val="00515924"/>
    <w:rsid w:val="00515AD3"/>
    <w:rsid w:val="00515D27"/>
    <w:rsid w:val="00515D55"/>
    <w:rsid w:val="00515D82"/>
    <w:rsid w:val="005160BE"/>
    <w:rsid w:val="005161DF"/>
    <w:rsid w:val="00516247"/>
    <w:rsid w:val="005164A3"/>
    <w:rsid w:val="005164DB"/>
    <w:rsid w:val="0051658C"/>
    <w:rsid w:val="00516622"/>
    <w:rsid w:val="00516754"/>
    <w:rsid w:val="00516A13"/>
    <w:rsid w:val="00516BD6"/>
    <w:rsid w:val="00516E34"/>
    <w:rsid w:val="00516EC0"/>
    <w:rsid w:val="00516FB7"/>
    <w:rsid w:val="005172F9"/>
    <w:rsid w:val="0051730C"/>
    <w:rsid w:val="005173D2"/>
    <w:rsid w:val="00517474"/>
    <w:rsid w:val="005177B4"/>
    <w:rsid w:val="0051785D"/>
    <w:rsid w:val="00517B0B"/>
    <w:rsid w:val="00517E1E"/>
    <w:rsid w:val="00517EAD"/>
    <w:rsid w:val="00517F3E"/>
    <w:rsid w:val="0052005B"/>
    <w:rsid w:val="005200C9"/>
    <w:rsid w:val="0052026A"/>
    <w:rsid w:val="005202C9"/>
    <w:rsid w:val="005202EE"/>
    <w:rsid w:val="00520423"/>
    <w:rsid w:val="0052051D"/>
    <w:rsid w:val="0052060B"/>
    <w:rsid w:val="0052060D"/>
    <w:rsid w:val="0052071F"/>
    <w:rsid w:val="00520736"/>
    <w:rsid w:val="005208EA"/>
    <w:rsid w:val="005209F7"/>
    <w:rsid w:val="00520A33"/>
    <w:rsid w:val="00520A9C"/>
    <w:rsid w:val="00520BF0"/>
    <w:rsid w:val="00520D63"/>
    <w:rsid w:val="00520F68"/>
    <w:rsid w:val="005210A6"/>
    <w:rsid w:val="0052122C"/>
    <w:rsid w:val="005212F8"/>
    <w:rsid w:val="00521740"/>
    <w:rsid w:val="005217BE"/>
    <w:rsid w:val="00521854"/>
    <w:rsid w:val="00521995"/>
    <w:rsid w:val="00521A17"/>
    <w:rsid w:val="00521B27"/>
    <w:rsid w:val="00521CB0"/>
    <w:rsid w:val="00521CBE"/>
    <w:rsid w:val="00521D4F"/>
    <w:rsid w:val="00521DA0"/>
    <w:rsid w:val="00521F71"/>
    <w:rsid w:val="005221DD"/>
    <w:rsid w:val="00522239"/>
    <w:rsid w:val="00522289"/>
    <w:rsid w:val="00522339"/>
    <w:rsid w:val="005226A7"/>
    <w:rsid w:val="00522775"/>
    <w:rsid w:val="00522933"/>
    <w:rsid w:val="00522A05"/>
    <w:rsid w:val="00522A21"/>
    <w:rsid w:val="00522B39"/>
    <w:rsid w:val="00522B56"/>
    <w:rsid w:val="00522E26"/>
    <w:rsid w:val="00522E9D"/>
    <w:rsid w:val="0052335E"/>
    <w:rsid w:val="005233A7"/>
    <w:rsid w:val="0052342F"/>
    <w:rsid w:val="0052354C"/>
    <w:rsid w:val="0052355C"/>
    <w:rsid w:val="0052360A"/>
    <w:rsid w:val="00523646"/>
    <w:rsid w:val="0052370B"/>
    <w:rsid w:val="00523756"/>
    <w:rsid w:val="0052396F"/>
    <w:rsid w:val="0052397C"/>
    <w:rsid w:val="00523991"/>
    <w:rsid w:val="005239C1"/>
    <w:rsid w:val="00523CAB"/>
    <w:rsid w:val="00523D00"/>
    <w:rsid w:val="00523D42"/>
    <w:rsid w:val="00523D59"/>
    <w:rsid w:val="00523DE2"/>
    <w:rsid w:val="0052430F"/>
    <w:rsid w:val="0052433E"/>
    <w:rsid w:val="005243EB"/>
    <w:rsid w:val="005244B4"/>
    <w:rsid w:val="005244D7"/>
    <w:rsid w:val="00524590"/>
    <w:rsid w:val="005245AC"/>
    <w:rsid w:val="005245D7"/>
    <w:rsid w:val="00524B2F"/>
    <w:rsid w:val="00525002"/>
    <w:rsid w:val="005250C5"/>
    <w:rsid w:val="00525474"/>
    <w:rsid w:val="005256E4"/>
    <w:rsid w:val="005257B1"/>
    <w:rsid w:val="005258AE"/>
    <w:rsid w:val="00525992"/>
    <w:rsid w:val="00525B12"/>
    <w:rsid w:val="00525B1C"/>
    <w:rsid w:val="00525B48"/>
    <w:rsid w:val="00525C52"/>
    <w:rsid w:val="00525E67"/>
    <w:rsid w:val="00525F8D"/>
    <w:rsid w:val="00526045"/>
    <w:rsid w:val="005260BA"/>
    <w:rsid w:val="00526326"/>
    <w:rsid w:val="00526665"/>
    <w:rsid w:val="005267F4"/>
    <w:rsid w:val="00526985"/>
    <w:rsid w:val="00526CBC"/>
    <w:rsid w:val="00526D0B"/>
    <w:rsid w:val="00526F00"/>
    <w:rsid w:val="00527161"/>
    <w:rsid w:val="0052727E"/>
    <w:rsid w:val="005272AD"/>
    <w:rsid w:val="005273AB"/>
    <w:rsid w:val="00527557"/>
    <w:rsid w:val="005278C1"/>
    <w:rsid w:val="00527B8C"/>
    <w:rsid w:val="00527BE7"/>
    <w:rsid w:val="00527D27"/>
    <w:rsid w:val="00527DBE"/>
    <w:rsid w:val="00527DC6"/>
    <w:rsid w:val="00530048"/>
    <w:rsid w:val="00530349"/>
    <w:rsid w:val="005304BA"/>
    <w:rsid w:val="00530535"/>
    <w:rsid w:val="005306B6"/>
    <w:rsid w:val="00530887"/>
    <w:rsid w:val="005308B9"/>
    <w:rsid w:val="005308CF"/>
    <w:rsid w:val="005308F7"/>
    <w:rsid w:val="005309E3"/>
    <w:rsid w:val="00530B7D"/>
    <w:rsid w:val="00530C13"/>
    <w:rsid w:val="00530D91"/>
    <w:rsid w:val="00530DCA"/>
    <w:rsid w:val="00530EF2"/>
    <w:rsid w:val="00530F7D"/>
    <w:rsid w:val="00530FBC"/>
    <w:rsid w:val="005312BA"/>
    <w:rsid w:val="005314BA"/>
    <w:rsid w:val="005315A6"/>
    <w:rsid w:val="00531612"/>
    <w:rsid w:val="0053187B"/>
    <w:rsid w:val="005318A2"/>
    <w:rsid w:val="00531A01"/>
    <w:rsid w:val="00531B26"/>
    <w:rsid w:val="00531B2D"/>
    <w:rsid w:val="00531BC3"/>
    <w:rsid w:val="00531C85"/>
    <w:rsid w:val="00531D4A"/>
    <w:rsid w:val="00531D5B"/>
    <w:rsid w:val="00531DB5"/>
    <w:rsid w:val="00531E0C"/>
    <w:rsid w:val="00531EBE"/>
    <w:rsid w:val="005320F8"/>
    <w:rsid w:val="00532201"/>
    <w:rsid w:val="0053236B"/>
    <w:rsid w:val="005325B6"/>
    <w:rsid w:val="005325C0"/>
    <w:rsid w:val="005327B1"/>
    <w:rsid w:val="0053282F"/>
    <w:rsid w:val="0053297D"/>
    <w:rsid w:val="00532AB2"/>
    <w:rsid w:val="0053301E"/>
    <w:rsid w:val="005332B5"/>
    <w:rsid w:val="005332E9"/>
    <w:rsid w:val="00533692"/>
    <w:rsid w:val="00533693"/>
    <w:rsid w:val="0053372A"/>
    <w:rsid w:val="00533959"/>
    <w:rsid w:val="00533B3D"/>
    <w:rsid w:val="00533C0A"/>
    <w:rsid w:val="00533D95"/>
    <w:rsid w:val="00533DC4"/>
    <w:rsid w:val="00533E19"/>
    <w:rsid w:val="00533F92"/>
    <w:rsid w:val="00534064"/>
    <w:rsid w:val="0053411E"/>
    <w:rsid w:val="0053414D"/>
    <w:rsid w:val="005343F9"/>
    <w:rsid w:val="0053457E"/>
    <w:rsid w:val="00534590"/>
    <w:rsid w:val="00534A43"/>
    <w:rsid w:val="00534ACF"/>
    <w:rsid w:val="00534B36"/>
    <w:rsid w:val="00534BB3"/>
    <w:rsid w:val="00534E7E"/>
    <w:rsid w:val="005352D9"/>
    <w:rsid w:val="0053536B"/>
    <w:rsid w:val="00535596"/>
    <w:rsid w:val="0053585F"/>
    <w:rsid w:val="00535876"/>
    <w:rsid w:val="005358F9"/>
    <w:rsid w:val="00535911"/>
    <w:rsid w:val="00535A41"/>
    <w:rsid w:val="00535FD1"/>
    <w:rsid w:val="00536218"/>
    <w:rsid w:val="005363F9"/>
    <w:rsid w:val="0053649A"/>
    <w:rsid w:val="00536511"/>
    <w:rsid w:val="0053662D"/>
    <w:rsid w:val="00536638"/>
    <w:rsid w:val="00536640"/>
    <w:rsid w:val="00536646"/>
    <w:rsid w:val="00536691"/>
    <w:rsid w:val="005366D8"/>
    <w:rsid w:val="00536892"/>
    <w:rsid w:val="00536912"/>
    <w:rsid w:val="005369E1"/>
    <w:rsid w:val="00536D91"/>
    <w:rsid w:val="00536FB7"/>
    <w:rsid w:val="0053709D"/>
    <w:rsid w:val="005370D4"/>
    <w:rsid w:val="005371B8"/>
    <w:rsid w:val="005372E3"/>
    <w:rsid w:val="0053753C"/>
    <w:rsid w:val="00537583"/>
    <w:rsid w:val="005375C4"/>
    <w:rsid w:val="00537604"/>
    <w:rsid w:val="00537664"/>
    <w:rsid w:val="00537708"/>
    <w:rsid w:val="00537962"/>
    <w:rsid w:val="00537A17"/>
    <w:rsid w:val="00537AE0"/>
    <w:rsid w:val="00537BD6"/>
    <w:rsid w:val="00537C6D"/>
    <w:rsid w:val="00537D44"/>
    <w:rsid w:val="0054019B"/>
    <w:rsid w:val="005401CA"/>
    <w:rsid w:val="00540303"/>
    <w:rsid w:val="0054036E"/>
    <w:rsid w:val="005403CA"/>
    <w:rsid w:val="0054061E"/>
    <w:rsid w:val="00540754"/>
    <w:rsid w:val="00540867"/>
    <w:rsid w:val="005408A0"/>
    <w:rsid w:val="00540961"/>
    <w:rsid w:val="005409C9"/>
    <w:rsid w:val="00540BC0"/>
    <w:rsid w:val="00540BFE"/>
    <w:rsid w:val="00540C04"/>
    <w:rsid w:val="00540C6F"/>
    <w:rsid w:val="00540CD4"/>
    <w:rsid w:val="00540E07"/>
    <w:rsid w:val="00540FB4"/>
    <w:rsid w:val="00540FCD"/>
    <w:rsid w:val="00541052"/>
    <w:rsid w:val="005412CB"/>
    <w:rsid w:val="00541519"/>
    <w:rsid w:val="0054169B"/>
    <w:rsid w:val="00541782"/>
    <w:rsid w:val="00541893"/>
    <w:rsid w:val="0054189D"/>
    <w:rsid w:val="00541A33"/>
    <w:rsid w:val="00541A70"/>
    <w:rsid w:val="00541C24"/>
    <w:rsid w:val="00541E0B"/>
    <w:rsid w:val="00541F29"/>
    <w:rsid w:val="00541FD4"/>
    <w:rsid w:val="0054206E"/>
    <w:rsid w:val="00542167"/>
    <w:rsid w:val="00542214"/>
    <w:rsid w:val="00542318"/>
    <w:rsid w:val="005423DD"/>
    <w:rsid w:val="0054271F"/>
    <w:rsid w:val="00542A0D"/>
    <w:rsid w:val="00542A88"/>
    <w:rsid w:val="00542E5B"/>
    <w:rsid w:val="00542F04"/>
    <w:rsid w:val="00543024"/>
    <w:rsid w:val="005430A4"/>
    <w:rsid w:val="005432D0"/>
    <w:rsid w:val="00543456"/>
    <w:rsid w:val="00543485"/>
    <w:rsid w:val="0054360F"/>
    <w:rsid w:val="00543641"/>
    <w:rsid w:val="005436BA"/>
    <w:rsid w:val="005437A8"/>
    <w:rsid w:val="005438C0"/>
    <w:rsid w:val="00543AC7"/>
    <w:rsid w:val="00543B6C"/>
    <w:rsid w:val="00543D25"/>
    <w:rsid w:val="00543D31"/>
    <w:rsid w:val="00543D9E"/>
    <w:rsid w:val="00543DA2"/>
    <w:rsid w:val="00543F02"/>
    <w:rsid w:val="00543F66"/>
    <w:rsid w:val="00544155"/>
    <w:rsid w:val="005441F6"/>
    <w:rsid w:val="0054426C"/>
    <w:rsid w:val="0054437D"/>
    <w:rsid w:val="0054448D"/>
    <w:rsid w:val="005445CF"/>
    <w:rsid w:val="00544801"/>
    <w:rsid w:val="00544953"/>
    <w:rsid w:val="00544AF1"/>
    <w:rsid w:val="00544B87"/>
    <w:rsid w:val="00544BFD"/>
    <w:rsid w:val="00544CA0"/>
    <w:rsid w:val="00544CCE"/>
    <w:rsid w:val="00544F0C"/>
    <w:rsid w:val="00544F68"/>
    <w:rsid w:val="00545176"/>
    <w:rsid w:val="0054535F"/>
    <w:rsid w:val="00545384"/>
    <w:rsid w:val="0054539D"/>
    <w:rsid w:val="0054551A"/>
    <w:rsid w:val="0054557B"/>
    <w:rsid w:val="005457BC"/>
    <w:rsid w:val="00545B7C"/>
    <w:rsid w:val="00545CE2"/>
    <w:rsid w:val="00545DDF"/>
    <w:rsid w:val="00545EE6"/>
    <w:rsid w:val="00545FF8"/>
    <w:rsid w:val="00546061"/>
    <w:rsid w:val="00546561"/>
    <w:rsid w:val="00546679"/>
    <w:rsid w:val="005466DA"/>
    <w:rsid w:val="00546876"/>
    <w:rsid w:val="0054698E"/>
    <w:rsid w:val="00546BB9"/>
    <w:rsid w:val="00546EB9"/>
    <w:rsid w:val="00546EE7"/>
    <w:rsid w:val="00546EED"/>
    <w:rsid w:val="00546FD9"/>
    <w:rsid w:val="00547334"/>
    <w:rsid w:val="005473CF"/>
    <w:rsid w:val="005473D5"/>
    <w:rsid w:val="00547467"/>
    <w:rsid w:val="0054780F"/>
    <w:rsid w:val="00547833"/>
    <w:rsid w:val="00547879"/>
    <w:rsid w:val="00547AC4"/>
    <w:rsid w:val="00547AF8"/>
    <w:rsid w:val="005502D4"/>
    <w:rsid w:val="005503C8"/>
    <w:rsid w:val="00550613"/>
    <w:rsid w:val="0055062B"/>
    <w:rsid w:val="00550734"/>
    <w:rsid w:val="0055090B"/>
    <w:rsid w:val="00550FBD"/>
    <w:rsid w:val="005510E8"/>
    <w:rsid w:val="00551110"/>
    <w:rsid w:val="00551241"/>
    <w:rsid w:val="00551271"/>
    <w:rsid w:val="005512C1"/>
    <w:rsid w:val="005515ED"/>
    <w:rsid w:val="00551C62"/>
    <w:rsid w:val="00551D14"/>
    <w:rsid w:val="0055209B"/>
    <w:rsid w:val="005520DF"/>
    <w:rsid w:val="005520EE"/>
    <w:rsid w:val="005520F2"/>
    <w:rsid w:val="00552213"/>
    <w:rsid w:val="00552276"/>
    <w:rsid w:val="00552291"/>
    <w:rsid w:val="00552568"/>
    <w:rsid w:val="00552585"/>
    <w:rsid w:val="005526DD"/>
    <w:rsid w:val="0055278E"/>
    <w:rsid w:val="00552858"/>
    <w:rsid w:val="00552995"/>
    <w:rsid w:val="00552AC0"/>
    <w:rsid w:val="00552BE2"/>
    <w:rsid w:val="00552DFE"/>
    <w:rsid w:val="00552EF2"/>
    <w:rsid w:val="0055305A"/>
    <w:rsid w:val="00553263"/>
    <w:rsid w:val="00553367"/>
    <w:rsid w:val="005534E3"/>
    <w:rsid w:val="0055383A"/>
    <w:rsid w:val="005539BF"/>
    <w:rsid w:val="00553AC3"/>
    <w:rsid w:val="00553B4E"/>
    <w:rsid w:val="0055409C"/>
    <w:rsid w:val="005543CF"/>
    <w:rsid w:val="005544AD"/>
    <w:rsid w:val="00554837"/>
    <w:rsid w:val="0055485A"/>
    <w:rsid w:val="005549BD"/>
    <w:rsid w:val="00554A6A"/>
    <w:rsid w:val="00554B1F"/>
    <w:rsid w:val="00554D9B"/>
    <w:rsid w:val="00554E07"/>
    <w:rsid w:val="00554EB5"/>
    <w:rsid w:val="005550E7"/>
    <w:rsid w:val="005551AC"/>
    <w:rsid w:val="005551CE"/>
    <w:rsid w:val="00555328"/>
    <w:rsid w:val="0055549E"/>
    <w:rsid w:val="005554E3"/>
    <w:rsid w:val="00555716"/>
    <w:rsid w:val="005559BD"/>
    <w:rsid w:val="00555AA0"/>
    <w:rsid w:val="00555B48"/>
    <w:rsid w:val="00555FF3"/>
    <w:rsid w:val="00555FF7"/>
    <w:rsid w:val="0055604D"/>
    <w:rsid w:val="005560DC"/>
    <w:rsid w:val="005562CD"/>
    <w:rsid w:val="005564FB"/>
    <w:rsid w:val="0055666C"/>
    <w:rsid w:val="005566B0"/>
    <w:rsid w:val="00556759"/>
    <w:rsid w:val="00556832"/>
    <w:rsid w:val="00556B95"/>
    <w:rsid w:val="00556D70"/>
    <w:rsid w:val="00556E18"/>
    <w:rsid w:val="00557295"/>
    <w:rsid w:val="005572C7"/>
    <w:rsid w:val="005572FF"/>
    <w:rsid w:val="005574EF"/>
    <w:rsid w:val="00557640"/>
    <w:rsid w:val="00557665"/>
    <w:rsid w:val="00557695"/>
    <w:rsid w:val="0055772A"/>
    <w:rsid w:val="005579DE"/>
    <w:rsid w:val="00557A58"/>
    <w:rsid w:val="00557B32"/>
    <w:rsid w:val="00557E58"/>
    <w:rsid w:val="00560067"/>
    <w:rsid w:val="005600B3"/>
    <w:rsid w:val="00560171"/>
    <w:rsid w:val="00560189"/>
    <w:rsid w:val="005602F9"/>
    <w:rsid w:val="0056044A"/>
    <w:rsid w:val="005604CF"/>
    <w:rsid w:val="005605C9"/>
    <w:rsid w:val="0056067A"/>
    <w:rsid w:val="005607A2"/>
    <w:rsid w:val="00560A8B"/>
    <w:rsid w:val="00560BC6"/>
    <w:rsid w:val="00560D33"/>
    <w:rsid w:val="005611B7"/>
    <w:rsid w:val="00561223"/>
    <w:rsid w:val="00561281"/>
    <w:rsid w:val="00561411"/>
    <w:rsid w:val="005615BF"/>
    <w:rsid w:val="00561646"/>
    <w:rsid w:val="00561768"/>
    <w:rsid w:val="005617BD"/>
    <w:rsid w:val="00561853"/>
    <w:rsid w:val="0056188E"/>
    <w:rsid w:val="00561B5E"/>
    <w:rsid w:val="00561C4D"/>
    <w:rsid w:val="00561C4E"/>
    <w:rsid w:val="00561D22"/>
    <w:rsid w:val="00561D94"/>
    <w:rsid w:val="00561E4B"/>
    <w:rsid w:val="00562133"/>
    <w:rsid w:val="00562314"/>
    <w:rsid w:val="0056231C"/>
    <w:rsid w:val="005623FE"/>
    <w:rsid w:val="00562430"/>
    <w:rsid w:val="0056247B"/>
    <w:rsid w:val="00562794"/>
    <w:rsid w:val="0056284A"/>
    <w:rsid w:val="00562866"/>
    <w:rsid w:val="00562887"/>
    <w:rsid w:val="00562F62"/>
    <w:rsid w:val="005631E7"/>
    <w:rsid w:val="00563491"/>
    <w:rsid w:val="005634C7"/>
    <w:rsid w:val="005634E9"/>
    <w:rsid w:val="005637B6"/>
    <w:rsid w:val="00563A99"/>
    <w:rsid w:val="00563B70"/>
    <w:rsid w:val="00564160"/>
    <w:rsid w:val="00564320"/>
    <w:rsid w:val="005644D1"/>
    <w:rsid w:val="005647E8"/>
    <w:rsid w:val="0056482B"/>
    <w:rsid w:val="00564846"/>
    <w:rsid w:val="0056487E"/>
    <w:rsid w:val="00564881"/>
    <w:rsid w:val="00564A76"/>
    <w:rsid w:val="00564BCC"/>
    <w:rsid w:val="00564BCE"/>
    <w:rsid w:val="00564D4F"/>
    <w:rsid w:val="00564DE6"/>
    <w:rsid w:val="00564DE9"/>
    <w:rsid w:val="00564E32"/>
    <w:rsid w:val="005650ED"/>
    <w:rsid w:val="00565159"/>
    <w:rsid w:val="005653C5"/>
    <w:rsid w:val="0056548F"/>
    <w:rsid w:val="005655E0"/>
    <w:rsid w:val="00565784"/>
    <w:rsid w:val="0056599E"/>
    <w:rsid w:val="00565A84"/>
    <w:rsid w:val="00565CF1"/>
    <w:rsid w:val="00565FD9"/>
    <w:rsid w:val="00566201"/>
    <w:rsid w:val="005662C3"/>
    <w:rsid w:val="00566509"/>
    <w:rsid w:val="00566575"/>
    <w:rsid w:val="00566670"/>
    <w:rsid w:val="005666D0"/>
    <w:rsid w:val="0056676F"/>
    <w:rsid w:val="00566C91"/>
    <w:rsid w:val="00566D1C"/>
    <w:rsid w:val="00566E98"/>
    <w:rsid w:val="00566ED9"/>
    <w:rsid w:val="00567212"/>
    <w:rsid w:val="00567302"/>
    <w:rsid w:val="005673B7"/>
    <w:rsid w:val="005673CA"/>
    <w:rsid w:val="00567619"/>
    <w:rsid w:val="005676A8"/>
    <w:rsid w:val="005676FA"/>
    <w:rsid w:val="005678A1"/>
    <w:rsid w:val="005678F9"/>
    <w:rsid w:val="00567A36"/>
    <w:rsid w:val="00570059"/>
    <w:rsid w:val="005701C8"/>
    <w:rsid w:val="00570261"/>
    <w:rsid w:val="00570438"/>
    <w:rsid w:val="00570654"/>
    <w:rsid w:val="005707EB"/>
    <w:rsid w:val="0057089E"/>
    <w:rsid w:val="00570A79"/>
    <w:rsid w:val="00570BE5"/>
    <w:rsid w:val="00570C75"/>
    <w:rsid w:val="00570CA2"/>
    <w:rsid w:val="00570E25"/>
    <w:rsid w:val="00570E2A"/>
    <w:rsid w:val="00571067"/>
    <w:rsid w:val="0057115F"/>
    <w:rsid w:val="00571172"/>
    <w:rsid w:val="00571203"/>
    <w:rsid w:val="005712E4"/>
    <w:rsid w:val="00571349"/>
    <w:rsid w:val="005713C0"/>
    <w:rsid w:val="0057142F"/>
    <w:rsid w:val="0057171D"/>
    <w:rsid w:val="0057189E"/>
    <w:rsid w:val="005718F2"/>
    <w:rsid w:val="00571AE8"/>
    <w:rsid w:val="00571B32"/>
    <w:rsid w:val="00571CFA"/>
    <w:rsid w:val="00571F44"/>
    <w:rsid w:val="0057221F"/>
    <w:rsid w:val="005723CA"/>
    <w:rsid w:val="005724C9"/>
    <w:rsid w:val="005725B8"/>
    <w:rsid w:val="00572607"/>
    <w:rsid w:val="005727A4"/>
    <w:rsid w:val="00572981"/>
    <w:rsid w:val="005729C3"/>
    <w:rsid w:val="00572C38"/>
    <w:rsid w:val="00572C8D"/>
    <w:rsid w:val="00572CB9"/>
    <w:rsid w:val="00572CDF"/>
    <w:rsid w:val="00572D60"/>
    <w:rsid w:val="00572FE6"/>
    <w:rsid w:val="00573148"/>
    <w:rsid w:val="005733C0"/>
    <w:rsid w:val="00573411"/>
    <w:rsid w:val="005735E1"/>
    <w:rsid w:val="00573BE8"/>
    <w:rsid w:val="00573CF8"/>
    <w:rsid w:val="00573E93"/>
    <w:rsid w:val="00573F44"/>
    <w:rsid w:val="00573FD0"/>
    <w:rsid w:val="00574005"/>
    <w:rsid w:val="00574073"/>
    <w:rsid w:val="00574252"/>
    <w:rsid w:val="0057438E"/>
    <w:rsid w:val="0057464E"/>
    <w:rsid w:val="00574736"/>
    <w:rsid w:val="005747F9"/>
    <w:rsid w:val="00574818"/>
    <w:rsid w:val="005748E7"/>
    <w:rsid w:val="00574932"/>
    <w:rsid w:val="005749FE"/>
    <w:rsid w:val="00574B59"/>
    <w:rsid w:val="00574B8D"/>
    <w:rsid w:val="00574BED"/>
    <w:rsid w:val="00574BF9"/>
    <w:rsid w:val="00574D53"/>
    <w:rsid w:val="00574FEC"/>
    <w:rsid w:val="005751E9"/>
    <w:rsid w:val="00575231"/>
    <w:rsid w:val="00575336"/>
    <w:rsid w:val="0057572A"/>
    <w:rsid w:val="00575754"/>
    <w:rsid w:val="00575866"/>
    <w:rsid w:val="00575AF3"/>
    <w:rsid w:val="00575B0C"/>
    <w:rsid w:val="00575B9E"/>
    <w:rsid w:val="00575CC0"/>
    <w:rsid w:val="00575E62"/>
    <w:rsid w:val="00575EA1"/>
    <w:rsid w:val="00575F7A"/>
    <w:rsid w:val="00576250"/>
    <w:rsid w:val="00576517"/>
    <w:rsid w:val="0057654B"/>
    <w:rsid w:val="00576772"/>
    <w:rsid w:val="00576815"/>
    <w:rsid w:val="00576899"/>
    <w:rsid w:val="00576913"/>
    <w:rsid w:val="00576933"/>
    <w:rsid w:val="00576C32"/>
    <w:rsid w:val="00576EF2"/>
    <w:rsid w:val="0057700F"/>
    <w:rsid w:val="00577525"/>
    <w:rsid w:val="00577567"/>
    <w:rsid w:val="005775DE"/>
    <w:rsid w:val="00577619"/>
    <w:rsid w:val="00577A14"/>
    <w:rsid w:val="00577CAE"/>
    <w:rsid w:val="00577E2A"/>
    <w:rsid w:val="00577E8D"/>
    <w:rsid w:val="00580073"/>
    <w:rsid w:val="0058068D"/>
    <w:rsid w:val="00580768"/>
    <w:rsid w:val="00580A48"/>
    <w:rsid w:val="00580B2E"/>
    <w:rsid w:val="00580C13"/>
    <w:rsid w:val="00580CDD"/>
    <w:rsid w:val="00580E3B"/>
    <w:rsid w:val="00580E42"/>
    <w:rsid w:val="00580E6B"/>
    <w:rsid w:val="00580F90"/>
    <w:rsid w:val="00580F9D"/>
    <w:rsid w:val="00581342"/>
    <w:rsid w:val="0058151C"/>
    <w:rsid w:val="00581617"/>
    <w:rsid w:val="00581779"/>
    <w:rsid w:val="005817CC"/>
    <w:rsid w:val="00581898"/>
    <w:rsid w:val="00581FFA"/>
    <w:rsid w:val="0058202E"/>
    <w:rsid w:val="0058209C"/>
    <w:rsid w:val="005820E8"/>
    <w:rsid w:val="0058221E"/>
    <w:rsid w:val="00582271"/>
    <w:rsid w:val="00582442"/>
    <w:rsid w:val="005827D6"/>
    <w:rsid w:val="005827DE"/>
    <w:rsid w:val="005827FF"/>
    <w:rsid w:val="00582826"/>
    <w:rsid w:val="0058283D"/>
    <w:rsid w:val="00582A62"/>
    <w:rsid w:val="00582AB6"/>
    <w:rsid w:val="00582CA2"/>
    <w:rsid w:val="00582CB3"/>
    <w:rsid w:val="00582CD8"/>
    <w:rsid w:val="00582E0C"/>
    <w:rsid w:val="0058300D"/>
    <w:rsid w:val="00583194"/>
    <w:rsid w:val="005832EE"/>
    <w:rsid w:val="005834E9"/>
    <w:rsid w:val="0058387D"/>
    <w:rsid w:val="00583A61"/>
    <w:rsid w:val="00583AA8"/>
    <w:rsid w:val="00583B57"/>
    <w:rsid w:val="00583BF9"/>
    <w:rsid w:val="00583DE2"/>
    <w:rsid w:val="00583EDE"/>
    <w:rsid w:val="00583F38"/>
    <w:rsid w:val="0058403E"/>
    <w:rsid w:val="005840AB"/>
    <w:rsid w:val="005840BA"/>
    <w:rsid w:val="00584194"/>
    <w:rsid w:val="0058436B"/>
    <w:rsid w:val="005846DA"/>
    <w:rsid w:val="005847A4"/>
    <w:rsid w:val="005847C4"/>
    <w:rsid w:val="00584847"/>
    <w:rsid w:val="00584926"/>
    <w:rsid w:val="00584C52"/>
    <w:rsid w:val="00584C8B"/>
    <w:rsid w:val="00584F30"/>
    <w:rsid w:val="0058511D"/>
    <w:rsid w:val="005852BF"/>
    <w:rsid w:val="00585318"/>
    <w:rsid w:val="00585558"/>
    <w:rsid w:val="00585579"/>
    <w:rsid w:val="00585868"/>
    <w:rsid w:val="00585913"/>
    <w:rsid w:val="00585953"/>
    <w:rsid w:val="00585978"/>
    <w:rsid w:val="005859FD"/>
    <w:rsid w:val="00585A34"/>
    <w:rsid w:val="00585A45"/>
    <w:rsid w:val="00585B22"/>
    <w:rsid w:val="00585B3F"/>
    <w:rsid w:val="00585C7D"/>
    <w:rsid w:val="005860CF"/>
    <w:rsid w:val="005861C1"/>
    <w:rsid w:val="0058632D"/>
    <w:rsid w:val="00586493"/>
    <w:rsid w:val="0058688E"/>
    <w:rsid w:val="005869C5"/>
    <w:rsid w:val="005869DF"/>
    <w:rsid w:val="00586A53"/>
    <w:rsid w:val="00586D0E"/>
    <w:rsid w:val="00586F29"/>
    <w:rsid w:val="00586FCD"/>
    <w:rsid w:val="005874E0"/>
    <w:rsid w:val="005876C5"/>
    <w:rsid w:val="00587BE8"/>
    <w:rsid w:val="00587D55"/>
    <w:rsid w:val="00590038"/>
    <w:rsid w:val="00590476"/>
    <w:rsid w:val="00590534"/>
    <w:rsid w:val="0059059A"/>
    <w:rsid w:val="0059080A"/>
    <w:rsid w:val="00590A4A"/>
    <w:rsid w:val="00590BE2"/>
    <w:rsid w:val="00590DAC"/>
    <w:rsid w:val="00590EBA"/>
    <w:rsid w:val="00591157"/>
    <w:rsid w:val="0059140B"/>
    <w:rsid w:val="00591415"/>
    <w:rsid w:val="005918CD"/>
    <w:rsid w:val="00591C24"/>
    <w:rsid w:val="00591DAA"/>
    <w:rsid w:val="00591E20"/>
    <w:rsid w:val="00591F01"/>
    <w:rsid w:val="00592256"/>
    <w:rsid w:val="00592261"/>
    <w:rsid w:val="00592412"/>
    <w:rsid w:val="0059244D"/>
    <w:rsid w:val="005925F1"/>
    <w:rsid w:val="005926F8"/>
    <w:rsid w:val="00592807"/>
    <w:rsid w:val="005928F6"/>
    <w:rsid w:val="0059293D"/>
    <w:rsid w:val="00592B2D"/>
    <w:rsid w:val="00592B8C"/>
    <w:rsid w:val="00592D50"/>
    <w:rsid w:val="00592E7A"/>
    <w:rsid w:val="00592F5A"/>
    <w:rsid w:val="00593052"/>
    <w:rsid w:val="00593230"/>
    <w:rsid w:val="00593294"/>
    <w:rsid w:val="005932F2"/>
    <w:rsid w:val="0059345B"/>
    <w:rsid w:val="005935AE"/>
    <w:rsid w:val="0059362B"/>
    <w:rsid w:val="0059362D"/>
    <w:rsid w:val="00593660"/>
    <w:rsid w:val="005938BB"/>
    <w:rsid w:val="005938F7"/>
    <w:rsid w:val="00593976"/>
    <w:rsid w:val="00593A11"/>
    <w:rsid w:val="00593BDA"/>
    <w:rsid w:val="00593C4A"/>
    <w:rsid w:val="00593D21"/>
    <w:rsid w:val="00594020"/>
    <w:rsid w:val="00594165"/>
    <w:rsid w:val="00594270"/>
    <w:rsid w:val="005943CA"/>
    <w:rsid w:val="005944BA"/>
    <w:rsid w:val="00594534"/>
    <w:rsid w:val="0059456E"/>
    <w:rsid w:val="005947F5"/>
    <w:rsid w:val="0059494A"/>
    <w:rsid w:val="00594ABB"/>
    <w:rsid w:val="00594D48"/>
    <w:rsid w:val="00595360"/>
    <w:rsid w:val="00595397"/>
    <w:rsid w:val="00595408"/>
    <w:rsid w:val="0059550D"/>
    <w:rsid w:val="0059561A"/>
    <w:rsid w:val="005956FE"/>
    <w:rsid w:val="00595915"/>
    <w:rsid w:val="00595A5D"/>
    <w:rsid w:val="00595B29"/>
    <w:rsid w:val="00595B94"/>
    <w:rsid w:val="00595B96"/>
    <w:rsid w:val="00595C46"/>
    <w:rsid w:val="00595CB5"/>
    <w:rsid w:val="00595E84"/>
    <w:rsid w:val="00596150"/>
    <w:rsid w:val="0059637A"/>
    <w:rsid w:val="005964D2"/>
    <w:rsid w:val="00596504"/>
    <w:rsid w:val="00596591"/>
    <w:rsid w:val="00596605"/>
    <w:rsid w:val="005967F8"/>
    <w:rsid w:val="00596840"/>
    <w:rsid w:val="005969C8"/>
    <w:rsid w:val="00596B88"/>
    <w:rsid w:val="00596EBD"/>
    <w:rsid w:val="00596F72"/>
    <w:rsid w:val="005971B5"/>
    <w:rsid w:val="005971E8"/>
    <w:rsid w:val="00597256"/>
    <w:rsid w:val="0059730D"/>
    <w:rsid w:val="00597564"/>
    <w:rsid w:val="0059771F"/>
    <w:rsid w:val="005977AD"/>
    <w:rsid w:val="0059788C"/>
    <w:rsid w:val="00597992"/>
    <w:rsid w:val="00597A50"/>
    <w:rsid w:val="00597A83"/>
    <w:rsid w:val="00597D09"/>
    <w:rsid w:val="00597D79"/>
    <w:rsid w:val="00597E6F"/>
    <w:rsid w:val="00597F04"/>
    <w:rsid w:val="005A001B"/>
    <w:rsid w:val="005A0080"/>
    <w:rsid w:val="005A050C"/>
    <w:rsid w:val="005A06A0"/>
    <w:rsid w:val="005A06AE"/>
    <w:rsid w:val="005A09D4"/>
    <w:rsid w:val="005A0BD2"/>
    <w:rsid w:val="005A0BF2"/>
    <w:rsid w:val="005A0C59"/>
    <w:rsid w:val="005A0DCD"/>
    <w:rsid w:val="005A0EE5"/>
    <w:rsid w:val="005A0F23"/>
    <w:rsid w:val="005A0F70"/>
    <w:rsid w:val="005A1137"/>
    <w:rsid w:val="005A12D8"/>
    <w:rsid w:val="005A1355"/>
    <w:rsid w:val="005A137B"/>
    <w:rsid w:val="005A13AA"/>
    <w:rsid w:val="005A13D0"/>
    <w:rsid w:val="005A14B3"/>
    <w:rsid w:val="005A152B"/>
    <w:rsid w:val="005A153A"/>
    <w:rsid w:val="005A154C"/>
    <w:rsid w:val="005A1621"/>
    <w:rsid w:val="005A1671"/>
    <w:rsid w:val="005A19D8"/>
    <w:rsid w:val="005A1D5E"/>
    <w:rsid w:val="005A1D90"/>
    <w:rsid w:val="005A1F34"/>
    <w:rsid w:val="005A1FAC"/>
    <w:rsid w:val="005A211D"/>
    <w:rsid w:val="005A2222"/>
    <w:rsid w:val="005A22D3"/>
    <w:rsid w:val="005A22E5"/>
    <w:rsid w:val="005A2323"/>
    <w:rsid w:val="005A2468"/>
    <w:rsid w:val="005A2613"/>
    <w:rsid w:val="005A2697"/>
    <w:rsid w:val="005A26E2"/>
    <w:rsid w:val="005A281C"/>
    <w:rsid w:val="005A2848"/>
    <w:rsid w:val="005A284C"/>
    <w:rsid w:val="005A29FE"/>
    <w:rsid w:val="005A2B7C"/>
    <w:rsid w:val="005A2D8C"/>
    <w:rsid w:val="005A2DA3"/>
    <w:rsid w:val="005A2EF5"/>
    <w:rsid w:val="005A2FB4"/>
    <w:rsid w:val="005A3067"/>
    <w:rsid w:val="005A3086"/>
    <w:rsid w:val="005A31F0"/>
    <w:rsid w:val="005A3312"/>
    <w:rsid w:val="005A3373"/>
    <w:rsid w:val="005A37A8"/>
    <w:rsid w:val="005A37D2"/>
    <w:rsid w:val="005A3857"/>
    <w:rsid w:val="005A3A08"/>
    <w:rsid w:val="005A3CD3"/>
    <w:rsid w:val="005A3CEF"/>
    <w:rsid w:val="005A3EAA"/>
    <w:rsid w:val="005A411F"/>
    <w:rsid w:val="005A4332"/>
    <w:rsid w:val="005A44D3"/>
    <w:rsid w:val="005A471F"/>
    <w:rsid w:val="005A4776"/>
    <w:rsid w:val="005A48EB"/>
    <w:rsid w:val="005A490A"/>
    <w:rsid w:val="005A499A"/>
    <w:rsid w:val="005A4B25"/>
    <w:rsid w:val="005A4DC1"/>
    <w:rsid w:val="005A4DC5"/>
    <w:rsid w:val="005A4DE2"/>
    <w:rsid w:val="005A50FE"/>
    <w:rsid w:val="005A5907"/>
    <w:rsid w:val="005A5936"/>
    <w:rsid w:val="005A5A84"/>
    <w:rsid w:val="005A5CC6"/>
    <w:rsid w:val="005A5CCB"/>
    <w:rsid w:val="005A5E7F"/>
    <w:rsid w:val="005A5EB9"/>
    <w:rsid w:val="005A5FBD"/>
    <w:rsid w:val="005A62FC"/>
    <w:rsid w:val="005A6332"/>
    <w:rsid w:val="005A63FB"/>
    <w:rsid w:val="005A6473"/>
    <w:rsid w:val="005A6656"/>
    <w:rsid w:val="005A69E0"/>
    <w:rsid w:val="005A6B34"/>
    <w:rsid w:val="005A6B46"/>
    <w:rsid w:val="005A6C3D"/>
    <w:rsid w:val="005A6CDB"/>
    <w:rsid w:val="005A6CFB"/>
    <w:rsid w:val="005A6F43"/>
    <w:rsid w:val="005A6F64"/>
    <w:rsid w:val="005A7034"/>
    <w:rsid w:val="005A72DF"/>
    <w:rsid w:val="005A73EA"/>
    <w:rsid w:val="005A73FC"/>
    <w:rsid w:val="005A74A8"/>
    <w:rsid w:val="005A74C3"/>
    <w:rsid w:val="005A757C"/>
    <w:rsid w:val="005A76A7"/>
    <w:rsid w:val="005A77D9"/>
    <w:rsid w:val="005A77EF"/>
    <w:rsid w:val="005A78CF"/>
    <w:rsid w:val="005A792A"/>
    <w:rsid w:val="005A793B"/>
    <w:rsid w:val="005A7A58"/>
    <w:rsid w:val="005A7AEA"/>
    <w:rsid w:val="005A7B65"/>
    <w:rsid w:val="005A7BE7"/>
    <w:rsid w:val="005A7D3A"/>
    <w:rsid w:val="005A7ED9"/>
    <w:rsid w:val="005A7FC6"/>
    <w:rsid w:val="005B0289"/>
    <w:rsid w:val="005B0297"/>
    <w:rsid w:val="005B035E"/>
    <w:rsid w:val="005B0562"/>
    <w:rsid w:val="005B06E4"/>
    <w:rsid w:val="005B077C"/>
    <w:rsid w:val="005B08BA"/>
    <w:rsid w:val="005B0958"/>
    <w:rsid w:val="005B09B1"/>
    <w:rsid w:val="005B0BDB"/>
    <w:rsid w:val="005B0C07"/>
    <w:rsid w:val="005B0CCE"/>
    <w:rsid w:val="005B0D91"/>
    <w:rsid w:val="005B0E81"/>
    <w:rsid w:val="005B0F59"/>
    <w:rsid w:val="005B10A9"/>
    <w:rsid w:val="005B1178"/>
    <w:rsid w:val="005B1295"/>
    <w:rsid w:val="005B132C"/>
    <w:rsid w:val="005B15D2"/>
    <w:rsid w:val="005B1652"/>
    <w:rsid w:val="005B16BD"/>
    <w:rsid w:val="005B1806"/>
    <w:rsid w:val="005B18D7"/>
    <w:rsid w:val="005B1952"/>
    <w:rsid w:val="005B1C2D"/>
    <w:rsid w:val="005B1D49"/>
    <w:rsid w:val="005B1E74"/>
    <w:rsid w:val="005B1EFC"/>
    <w:rsid w:val="005B2045"/>
    <w:rsid w:val="005B22EC"/>
    <w:rsid w:val="005B23E9"/>
    <w:rsid w:val="005B25C4"/>
    <w:rsid w:val="005B25F9"/>
    <w:rsid w:val="005B25FE"/>
    <w:rsid w:val="005B2915"/>
    <w:rsid w:val="005B29C7"/>
    <w:rsid w:val="005B2CFC"/>
    <w:rsid w:val="005B2DDC"/>
    <w:rsid w:val="005B2E61"/>
    <w:rsid w:val="005B3119"/>
    <w:rsid w:val="005B3141"/>
    <w:rsid w:val="005B31DF"/>
    <w:rsid w:val="005B321A"/>
    <w:rsid w:val="005B3237"/>
    <w:rsid w:val="005B3369"/>
    <w:rsid w:val="005B3396"/>
    <w:rsid w:val="005B33BB"/>
    <w:rsid w:val="005B3466"/>
    <w:rsid w:val="005B3469"/>
    <w:rsid w:val="005B383F"/>
    <w:rsid w:val="005B392B"/>
    <w:rsid w:val="005B3939"/>
    <w:rsid w:val="005B3C0E"/>
    <w:rsid w:val="005B3CC0"/>
    <w:rsid w:val="005B3FF3"/>
    <w:rsid w:val="005B4228"/>
    <w:rsid w:val="005B428B"/>
    <w:rsid w:val="005B438E"/>
    <w:rsid w:val="005B438F"/>
    <w:rsid w:val="005B47A5"/>
    <w:rsid w:val="005B488D"/>
    <w:rsid w:val="005B48E5"/>
    <w:rsid w:val="005B499E"/>
    <w:rsid w:val="005B4AD2"/>
    <w:rsid w:val="005B4B52"/>
    <w:rsid w:val="005B4B81"/>
    <w:rsid w:val="005B4D84"/>
    <w:rsid w:val="005B4DF0"/>
    <w:rsid w:val="005B4F88"/>
    <w:rsid w:val="005B5282"/>
    <w:rsid w:val="005B52DE"/>
    <w:rsid w:val="005B5360"/>
    <w:rsid w:val="005B549F"/>
    <w:rsid w:val="005B54FE"/>
    <w:rsid w:val="005B555F"/>
    <w:rsid w:val="005B5589"/>
    <w:rsid w:val="005B5635"/>
    <w:rsid w:val="005B5811"/>
    <w:rsid w:val="005B5885"/>
    <w:rsid w:val="005B5D26"/>
    <w:rsid w:val="005B5DC9"/>
    <w:rsid w:val="005B5E81"/>
    <w:rsid w:val="005B5ED8"/>
    <w:rsid w:val="005B5EE7"/>
    <w:rsid w:val="005B6275"/>
    <w:rsid w:val="005B63DB"/>
    <w:rsid w:val="005B6464"/>
    <w:rsid w:val="005B6468"/>
    <w:rsid w:val="005B656C"/>
    <w:rsid w:val="005B6599"/>
    <w:rsid w:val="005B6702"/>
    <w:rsid w:val="005B6715"/>
    <w:rsid w:val="005B69B5"/>
    <w:rsid w:val="005B6A23"/>
    <w:rsid w:val="005B6B41"/>
    <w:rsid w:val="005B6BC4"/>
    <w:rsid w:val="005B6D36"/>
    <w:rsid w:val="005B6D81"/>
    <w:rsid w:val="005B6EF7"/>
    <w:rsid w:val="005B70E9"/>
    <w:rsid w:val="005B7377"/>
    <w:rsid w:val="005B74CF"/>
    <w:rsid w:val="005B75AE"/>
    <w:rsid w:val="005B76F3"/>
    <w:rsid w:val="005B7851"/>
    <w:rsid w:val="005B7942"/>
    <w:rsid w:val="005B7AD2"/>
    <w:rsid w:val="005B7C8A"/>
    <w:rsid w:val="005B7CCE"/>
    <w:rsid w:val="005B7D78"/>
    <w:rsid w:val="005B7EBB"/>
    <w:rsid w:val="005B7F01"/>
    <w:rsid w:val="005B7F5D"/>
    <w:rsid w:val="005B7FEC"/>
    <w:rsid w:val="005C011C"/>
    <w:rsid w:val="005C0149"/>
    <w:rsid w:val="005C027C"/>
    <w:rsid w:val="005C0578"/>
    <w:rsid w:val="005C061E"/>
    <w:rsid w:val="005C06E4"/>
    <w:rsid w:val="005C0776"/>
    <w:rsid w:val="005C0921"/>
    <w:rsid w:val="005C0A6A"/>
    <w:rsid w:val="005C0A9B"/>
    <w:rsid w:val="005C0E19"/>
    <w:rsid w:val="005C0F8B"/>
    <w:rsid w:val="005C11CD"/>
    <w:rsid w:val="005C127B"/>
    <w:rsid w:val="005C134B"/>
    <w:rsid w:val="005C13E9"/>
    <w:rsid w:val="005C14EA"/>
    <w:rsid w:val="005C165E"/>
    <w:rsid w:val="005C1669"/>
    <w:rsid w:val="005C16C1"/>
    <w:rsid w:val="005C18D1"/>
    <w:rsid w:val="005C1A15"/>
    <w:rsid w:val="005C1D82"/>
    <w:rsid w:val="005C2196"/>
    <w:rsid w:val="005C21FF"/>
    <w:rsid w:val="005C2426"/>
    <w:rsid w:val="005C2498"/>
    <w:rsid w:val="005C257D"/>
    <w:rsid w:val="005C2653"/>
    <w:rsid w:val="005C26F4"/>
    <w:rsid w:val="005C2C78"/>
    <w:rsid w:val="005C309A"/>
    <w:rsid w:val="005C31C3"/>
    <w:rsid w:val="005C340A"/>
    <w:rsid w:val="005C3509"/>
    <w:rsid w:val="005C355D"/>
    <w:rsid w:val="005C3E5B"/>
    <w:rsid w:val="005C3FA6"/>
    <w:rsid w:val="005C42BD"/>
    <w:rsid w:val="005C42BF"/>
    <w:rsid w:val="005C4343"/>
    <w:rsid w:val="005C445C"/>
    <w:rsid w:val="005C4584"/>
    <w:rsid w:val="005C463F"/>
    <w:rsid w:val="005C4701"/>
    <w:rsid w:val="005C47F3"/>
    <w:rsid w:val="005C4BEF"/>
    <w:rsid w:val="005C4C17"/>
    <w:rsid w:val="005C4C37"/>
    <w:rsid w:val="005C4D8C"/>
    <w:rsid w:val="005C5199"/>
    <w:rsid w:val="005C545A"/>
    <w:rsid w:val="005C5743"/>
    <w:rsid w:val="005C5A7C"/>
    <w:rsid w:val="005C5A7E"/>
    <w:rsid w:val="005C5AEB"/>
    <w:rsid w:val="005C5D49"/>
    <w:rsid w:val="005C5D4B"/>
    <w:rsid w:val="005C5D8F"/>
    <w:rsid w:val="005C5E25"/>
    <w:rsid w:val="005C5EAF"/>
    <w:rsid w:val="005C5EDD"/>
    <w:rsid w:val="005C6038"/>
    <w:rsid w:val="005C6161"/>
    <w:rsid w:val="005C6410"/>
    <w:rsid w:val="005C65F9"/>
    <w:rsid w:val="005C661C"/>
    <w:rsid w:val="005C6A89"/>
    <w:rsid w:val="005C6CB1"/>
    <w:rsid w:val="005C6CCE"/>
    <w:rsid w:val="005C6D72"/>
    <w:rsid w:val="005C6FB6"/>
    <w:rsid w:val="005C70A2"/>
    <w:rsid w:val="005C7168"/>
    <w:rsid w:val="005C7199"/>
    <w:rsid w:val="005C7210"/>
    <w:rsid w:val="005C721A"/>
    <w:rsid w:val="005C741D"/>
    <w:rsid w:val="005C74E2"/>
    <w:rsid w:val="005C7929"/>
    <w:rsid w:val="005C79B5"/>
    <w:rsid w:val="005C7B2D"/>
    <w:rsid w:val="005C7B31"/>
    <w:rsid w:val="005C7B32"/>
    <w:rsid w:val="005C7C5D"/>
    <w:rsid w:val="005C7CE3"/>
    <w:rsid w:val="005C7F3E"/>
    <w:rsid w:val="005C7F61"/>
    <w:rsid w:val="005C7F73"/>
    <w:rsid w:val="005D0006"/>
    <w:rsid w:val="005D0102"/>
    <w:rsid w:val="005D01CE"/>
    <w:rsid w:val="005D02C8"/>
    <w:rsid w:val="005D0418"/>
    <w:rsid w:val="005D058F"/>
    <w:rsid w:val="005D064A"/>
    <w:rsid w:val="005D0691"/>
    <w:rsid w:val="005D07D0"/>
    <w:rsid w:val="005D0882"/>
    <w:rsid w:val="005D0A77"/>
    <w:rsid w:val="005D0C39"/>
    <w:rsid w:val="005D0C87"/>
    <w:rsid w:val="005D0CE2"/>
    <w:rsid w:val="005D0D50"/>
    <w:rsid w:val="005D0E2F"/>
    <w:rsid w:val="005D0EA6"/>
    <w:rsid w:val="005D0FEA"/>
    <w:rsid w:val="005D0FFE"/>
    <w:rsid w:val="005D1007"/>
    <w:rsid w:val="005D1013"/>
    <w:rsid w:val="005D1589"/>
    <w:rsid w:val="005D170D"/>
    <w:rsid w:val="005D1801"/>
    <w:rsid w:val="005D18A1"/>
    <w:rsid w:val="005D18DD"/>
    <w:rsid w:val="005D1A5C"/>
    <w:rsid w:val="005D1B7C"/>
    <w:rsid w:val="005D1BCF"/>
    <w:rsid w:val="005D1C26"/>
    <w:rsid w:val="005D1CD4"/>
    <w:rsid w:val="005D2032"/>
    <w:rsid w:val="005D2121"/>
    <w:rsid w:val="005D2502"/>
    <w:rsid w:val="005D2683"/>
    <w:rsid w:val="005D26A9"/>
    <w:rsid w:val="005D2761"/>
    <w:rsid w:val="005D288C"/>
    <w:rsid w:val="005D2928"/>
    <w:rsid w:val="005D292A"/>
    <w:rsid w:val="005D2986"/>
    <w:rsid w:val="005D2B11"/>
    <w:rsid w:val="005D2B58"/>
    <w:rsid w:val="005D2B8B"/>
    <w:rsid w:val="005D2D8F"/>
    <w:rsid w:val="005D2F7F"/>
    <w:rsid w:val="005D2FFE"/>
    <w:rsid w:val="005D32E7"/>
    <w:rsid w:val="005D32FB"/>
    <w:rsid w:val="005D3301"/>
    <w:rsid w:val="005D355E"/>
    <w:rsid w:val="005D358F"/>
    <w:rsid w:val="005D35C9"/>
    <w:rsid w:val="005D36C0"/>
    <w:rsid w:val="005D36F8"/>
    <w:rsid w:val="005D3B56"/>
    <w:rsid w:val="005D3B8D"/>
    <w:rsid w:val="005D3C34"/>
    <w:rsid w:val="005D3E46"/>
    <w:rsid w:val="005D3F07"/>
    <w:rsid w:val="005D3FE8"/>
    <w:rsid w:val="005D436B"/>
    <w:rsid w:val="005D4721"/>
    <w:rsid w:val="005D4792"/>
    <w:rsid w:val="005D4875"/>
    <w:rsid w:val="005D48D3"/>
    <w:rsid w:val="005D4927"/>
    <w:rsid w:val="005D4A3F"/>
    <w:rsid w:val="005D4B9C"/>
    <w:rsid w:val="005D4D2C"/>
    <w:rsid w:val="005D4E3C"/>
    <w:rsid w:val="005D4E88"/>
    <w:rsid w:val="005D5178"/>
    <w:rsid w:val="005D51D4"/>
    <w:rsid w:val="005D530E"/>
    <w:rsid w:val="005D5720"/>
    <w:rsid w:val="005D5742"/>
    <w:rsid w:val="005D581F"/>
    <w:rsid w:val="005D58F2"/>
    <w:rsid w:val="005D5C4D"/>
    <w:rsid w:val="005D5D24"/>
    <w:rsid w:val="005D5DA8"/>
    <w:rsid w:val="005D5E10"/>
    <w:rsid w:val="005D5F24"/>
    <w:rsid w:val="005D5FB4"/>
    <w:rsid w:val="005D600A"/>
    <w:rsid w:val="005D60D5"/>
    <w:rsid w:val="005D6211"/>
    <w:rsid w:val="005D628F"/>
    <w:rsid w:val="005D6428"/>
    <w:rsid w:val="005D65B7"/>
    <w:rsid w:val="005D6808"/>
    <w:rsid w:val="005D6C02"/>
    <w:rsid w:val="005D6CDA"/>
    <w:rsid w:val="005D6D66"/>
    <w:rsid w:val="005D76B4"/>
    <w:rsid w:val="005D772B"/>
    <w:rsid w:val="005D7923"/>
    <w:rsid w:val="005D7994"/>
    <w:rsid w:val="005D7AC9"/>
    <w:rsid w:val="005D7BFD"/>
    <w:rsid w:val="005D7C1F"/>
    <w:rsid w:val="005D7CAC"/>
    <w:rsid w:val="005D7D1A"/>
    <w:rsid w:val="005D7E7B"/>
    <w:rsid w:val="005D7EC8"/>
    <w:rsid w:val="005D7F17"/>
    <w:rsid w:val="005D7FDC"/>
    <w:rsid w:val="005E0126"/>
    <w:rsid w:val="005E01B1"/>
    <w:rsid w:val="005E022D"/>
    <w:rsid w:val="005E06F1"/>
    <w:rsid w:val="005E077D"/>
    <w:rsid w:val="005E0A3F"/>
    <w:rsid w:val="005E0ADA"/>
    <w:rsid w:val="005E0BB5"/>
    <w:rsid w:val="005E0E1C"/>
    <w:rsid w:val="005E114E"/>
    <w:rsid w:val="005E148A"/>
    <w:rsid w:val="005E14FE"/>
    <w:rsid w:val="005E151F"/>
    <w:rsid w:val="005E159B"/>
    <w:rsid w:val="005E161D"/>
    <w:rsid w:val="005E16D6"/>
    <w:rsid w:val="005E1783"/>
    <w:rsid w:val="005E19AA"/>
    <w:rsid w:val="005E1B7B"/>
    <w:rsid w:val="005E1C30"/>
    <w:rsid w:val="005E1D9E"/>
    <w:rsid w:val="005E1DD5"/>
    <w:rsid w:val="005E1E45"/>
    <w:rsid w:val="005E1EA8"/>
    <w:rsid w:val="005E202B"/>
    <w:rsid w:val="005E2235"/>
    <w:rsid w:val="005E2449"/>
    <w:rsid w:val="005E267B"/>
    <w:rsid w:val="005E27D1"/>
    <w:rsid w:val="005E29BA"/>
    <w:rsid w:val="005E2AE6"/>
    <w:rsid w:val="005E2BCD"/>
    <w:rsid w:val="005E2C8D"/>
    <w:rsid w:val="005E3057"/>
    <w:rsid w:val="005E331B"/>
    <w:rsid w:val="005E3471"/>
    <w:rsid w:val="005E3695"/>
    <w:rsid w:val="005E37AF"/>
    <w:rsid w:val="005E3880"/>
    <w:rsid w:val="005E3AC4"/>
    <w:rsid w:val="005E3D28"/>
    <w:rsid w:val="005E3EEC"/>
    <w:rsid w:val="005E3F00"/>
    <w:rsid w:val="005E4004"/>
    <w:rsid w:val="005E4037"/>
    <w:rsid w:val="005E4041"/>
    <w:rsid w:val="005E4144"/>
    <w:rsid w:val="005E4313"/>
    <w:rsid w:val="005E43C9"/>
    <w:rsid w:val="005E462A"/>
    <w:rsid w:val="005E47B9"/>
    <w:rsid w:val="005E4A23"/>
    <w:rsid w:val="005E4B6B"/>
    <w:rsid w:val="005E4BA1"/>
    <w:rsid w:val="005E4BB8"/>
    <w:rsid w:val="005E4CE2"/>
    <w:rsid w:val="005E4F14"/>
    <w:rsid w:val="005E50FC"/>
    <w:rsid w:val="005E5108"/>
    <w:rsid w:val="005E519F"/>
    <w:rsid w:val="005E52FF"/>
    <w:rsid w:val="005E531F"/>
    <w:rsid w:val="005E5857"/>
    <w:rsid w:val="005E59B5"/>
    <w:rsid w:val="005E5ACD"/>
    <w:rsid w:val="005E5AEA"/>
    <w:rsid w:val="005E5C72"/>
    <w:rsid w:val="005E5CEC"/>
    <w:rsid w:val="005E5CF8"/>
    <w:rsid w:val="005E5D26"/>
    <w:rsid w:val="005E5DB3"/>
    <w:rsid w:val="005E5EC0"/>
    <w:rsid w:val="005E608F"/>
    <w:rsid w:val="005E60FA"/>
    <w:rsid w:val="005E6117"/>
    <w:rsid w:val="005E6399"/>
    <w:rsid w:val="005E6408"/>
    <w:rsid w:val="005E658D"/>
    <w:rsid w:val="005E65DA"/>
    <w:rsid w:val="005E66B7"/>
    <w:rsid w:val="005E6883"/>
    <w:rsid w:val="005E6899"/>
    <w:rsid w:val="005E68D7"/>
    <w:rsid w:val="005E68DA"/>
    <w:rsid w:val="005E69A7"/>
    <w:rsid w:val="005E6DD6"/>
    <w:rsid w:val="005E6EE2"/>
    <w:rsid w:val="005E6F83"/>
    <w:rsid w:val="005E7052"/>
    <w:rsid w:val="005E7147"/>
    <w:rsid w:val="005E7347"/>
    <w:rsid w:val="005E7356"/>
    <w:rsid w:val="005E75AF"/>
    <w:rsid w:val="005E7643"/>
    <w:rsid w:val="005E76E1"/>
    <w:rsid w:val="005E76F0"/>
    <w:rsid w:val="005E772F"/>
    <w:rsid w:val="005E787C"/>
    <w:rsid w:val="005E789B"/>
    <w:rsid w:val="005E7B2E"/>
    <w:rsid w:val="005E7C54"/>
    <w:rsid w:val="005E7D0D"/>
    <w:rsid w:val="005F002F"/>
    <w:rsid w:val="005F03B7"/>
    <w:rsid w:val="005F0465"/>
    <w:rsid w:val="005F061C"/>
    <w:rsid w:val="005F097B"/>
    <w:rsid w:val="005F0995"/>
    <w:rsid w:val="005F0A8E"/>
    <w:rsid w:val="005F0ACD"/>
    <w:rsid w:val="005F0E3D"/>
    <w:rsid w:val="005F0E42"/>
    <w:rsid w:val="005F10D1"/>
    <w:rsid w:val="005F10FF"/>
    <w:rsid w:val="005F1240"/>
    <w:rsid w:val="005F1436"/>
    <w:rsid w:val="005F1C7A"/>
    <w:rsid w:val="005F1D6C"/>
    <w:rsid w:val="005F1DC4"/>
    <w:rsid w:val="005F20D7"/>
    <w:rsid w:val="005F227D"/>
    <w:rsid w:val="005F23FC"/>
    <w:rsid w:val="005F2533"/>
    <w:rsid w:val="005F2564"/>
    <w:rsid w:val="005F29F0"/>
    <w:rsid w:val="005F2A47"/>
    <w:rsid w:val="005F2D25"/>
    <w:rsid w:val="005F2E1E"/>
    <w:rsid w:val="005F2E6F"/>
    <w:rsid w:val="005F3010"/>
    <w:rsid w:val="005F326A"/>
    <w:rsid w:val="005F3791"/>
    <w:rsid w:val="005F3804"/>
    <w:rsid w:val="005F3871"/>
    <w:rsid w:val="005F3899"/>
    <w:rsid w:val="005F38AF"/>
    <w:rsid w:val="005F3956"/>
    <w:rsid w:val="005F39C3"/>
    <w:rsid w:val="005F3A84"/>
    <w:rsid w:val="005F3E15"/>
    <w:rsid w:val="005F3EC8"/>
    <w:rsid w:val="005F4049"/>
    <w:rsid w:val="005F425D"/>
    <w:rsid w:val="005F4323"/>
    <w:rsid w:val="005F44DE"/>
    <w:rsid w:val="005F4532"/>
    <w:rsid w:val="005F454E"/>
    <w:rsid w:val="005F455B"/>
    <w:rsid w:val="005F49E9"/>
    <w:rsid w:val="005F4A96"/>
    <w:rsid w:val="005F4A9F"/>
    <w:rsid w:val="005F4AE5"/>
    <w:rsid w:val="005F4B18"/>
    <w:rsid w:val="005F4B72"/>
    <w:rsid w:val="005F4B95"/>
    <w:rsid w:val="005F4C72"/>
    <w:rsid w:val="005F4D9C"/>
    <w:rsid w:val="005F4E52"/>
    <w:rsid w:val="005F4ECA"/>
    <w:rsid w:val="005F5117"/>
    <w:rsid w:val="005F515D"/>
    <w:rsid w:val="005F53F7"/>
    <w:rsid w:val="005F556B"/>
    <w:rsid w:val="005F5765"/>
    <w:rsid w:val="005F57DB"/>
    <w:rsid w:val="005F5936"/>
    <w:rsid w:val="005F5BCA"/>
    <w:rsid w:val="005F60BC"/>
    <w:rsid w:val="005F61DA"/>
    <w:rsid w:val="005F639B"/>
    <w:rsid w:val="005F6515"/>
    <w:rsid w:val="005F665E"/>
    <w:rsid w:val="005F672C"/>
    <w:rsid w:val="005F68B7"/>
    <w:rsid w:val="005F69D1"/>
    <w:rsid w:val="005F6A8F"/>
    <w:rsid w:val="005F6C32"/>
    <w:rsid w:val="005F6CC2"/>
    <w:rsid w:val="005F6D6B"/>
    <w:rsid w:val="005F6E29"/>
    <w:rsid w:val="005F6EF6"/>
    <w:rsid w:val="005F6FE7"/>
    <w:rsid w:val="005F70C0"/>
    <w:rsid w:val="005F72A0"/>
    <w:rsid w:val="005F7331"/>
    <w:rsid w:val="005F7332"/>
    <w:rsid w:val="005F7420"/>
    <w:rsid w:val="005F748C"/>
    <w:rsid w:val="005F753E"/>
    <w:rsid w:val="005F75B9"/>
    <w:rsid w:val="005F7931"/>
    <w:rsid w:val="005F797C"/>
    <w:rsid w:val="005F79F6"/>
    <w:rsid w:val="005F7C26"/>
    <w:rsid w:val="005F7D40"/>
    <w:rsid w:val="005F7EA2"/>
    <w:rsid w:val="006002EE"/>
    <w:rsid w:val="00600412"/>
    <w:rsid w:val="0060052B"/>
    <w:rsid w:val="0060068E"/>
    <w:rsid w:val="00600A39"/>
    <w:rsid w:val="00600A62"/>
    <w:rsid w:val="00600A6D"/>
    <w:rsid w:val="00600C26"/>
    <w:rsid w:val="00600D21"/>
    <w:rsid w:val="00600E71"/>
    <w:rsid w:val="00600F21"/>
    <w:rsid w:val="00600F58"/>
    <w:rsid w:val="0060110B"/>
    <w:rsid w:val="00601255"/>
    <w:rsid w:val="00601303"/>
    <w:rsid w:val="006013E0"/>
    <w:rsid w:val="0060182E"/>
    <w:rsid w:val="00601870"/>
    <w:rsid w:val="00601975"/>
    <w:rsid w:val="00601BAC"/>
    <w:rsid w:val="00601DEE"/>
    <w:rsid w:val="00601FF9"/>
    <w:rsid w:val="0060211D"/>
    <w:rsid w:val="006021AB"/>
    <w:rsid w:val="006023F2"/>
    <w:rsid w:val="0060247C"/>
    <w:rsid w:val="00602539"/>
    <w:rsid w:val="00602902"/>
    <w:rsid w:val="00602976"/>
    <w:rsid w:val="00602A00"/>
    <w:rsid w:val="00602FD9"/>
    <w:rsid w:val="0060317C"/>
    <w:rsid w:val="006031B1"/>
    <w:rsid w:val="0060335A"/>
    <w:rsid w:val="006034F5"/>
    <w:rsid w:val="00603733"/>
    <w:rsid w:val="0060396A"/>
    <w:rsid w:val="00603E27"/>
    <w:rsid w:val="00603E92"/>
    <w:rsid w:val="00603EEA"/>
    <w:rsid w:val="0060403B"/>
    <w:rsid w:val="006041BE"/>
    <w:rsid w:val="006042A7"/>
    <w:rsid w:val="00604333"/>
    <w:rsid w:val="006043C7"/>
    <w:rsid w:val="00604751"/>
    <w:rsid w:val="006047E6"/>
    <w:rsid w:val="00604846"/>
    <w:rsid w:val="00604A62"/>
    <w:rsid w:val="00604D4A"/>
    <w:rsid w:val="006051FA"/>
    <w:rsid w:val="0060559A"/>
    <w:rsid w:val="00605B05"/>
    <w:rsid w:val="00605BCF"/>
    <w:rsid w:val="00605D85"/>
    <w:rsid w:val="00605E88"/>
    <w:rsid w:val="00605F9A"/>
    <w:rsid w:val="006062EF"/>
    <w:rsid w:val="006063EB"/>
    <w:rsid w:val="00606485"/>
    <w:rsid w:val="00606544"/>
    <w:rsid w:val="006066CA"/>
    <w:rsid w:val="006067DE"/>
    <w:rsid w:val="006069C9"/>
    <w:rsid w:val="00606E89"/>
    <w:rsid w:val="006073D3"/>
    <w:rsid w:val="006074DB"/>
    <w:rsid w:val="006077D3"/>
    <w:rsid w:val="00607801"/>
    <w:rsid w:val="00607860"/>
    <w:rsid w:val="0060799F"/>
    <w:rsid w:val="00607C6C"/>
    <w:rsid w:val="00607CC6"/>
    <w:rsid w:val="00607D0E"/>
    <w:rsid w:val="00607D77"/>
    <w:rsid w:val="00607F35"/>
    <w:rsid w:val="006100FA"/>
    <w:rsid w:val="00610107"/>
    <w:rsid w:val="006101DC"/>
    <w:rsid w:val="006102C3"/>
    <w:rsid w:val="0061031C"/>
    <w:rsid w:val="006104AF"/>
    <w:rsid w:val="0061079B"/>
    <w:rsid w:val="00610841"/>
    <w:rsid w:val="006108C1"/>
    <w:rsid w:val="006108FA"/>
    <w:rsid w:val="00610946"/>
    <w:rsid w:val="0061096F"/>
    <w:rsid w:val="00610C8E"/>
    <w:rsid w:val="00610D4D"/>
    <w:rsid w:val="00611203"/>
    <w:rsid w:val="006113BF"/>
    <w:rsid w:val="0061142E"/>
    <w:rsid w:val="006114B7"/>
    <w:rsid w:val="006115C5"/>
    <w:rsid w:val="00611836"/>
    <w:rsid w:val="00611A7E"/>
    <w:rsid w:val="00611BF4"/>
    <w:rsid w:val="00611D7A"/>
    <w:rsid w:val="00611D7C"/>
    <w:rsid w:val="006120DC"/>
    <w:rsid w:val="006121CB"/>
    <w:rsid w:val="00612215"/>
    <w:rsid w:val="0061244B"/>
    <w:rsid w:val="0061246A"/>
    <w:rsid w:val="00612898"/>
    <w:rsid w:val="00612B75"/>
    <w:rsid w:val="00612D23"/>
    <w:rsid w:val="00612D5E"/>
    <w:rsid w:val="00612E1B"/>
    <w:rsid w:val="00612E42"/>
    <w:rsid w:val="00613018"/>
    <w:rsid w:val="00613246"/>
    <w:rsid w:val="00613761"/>
    <w:rsid w:val="006137A9"/>
    <w:rsid w:val="00613AEF"/>
    <w:rsid w:val="00613BC7"/>
    <w:rsid w:val="0061410D"/>
    <w:rsid w:val="006141AC"/>
    <w:rsid w:val="0061421B"/>
    <w:rsid w:val="0061440C"/>
    <w:rsid w:val="00614431"/>
    <w:rsid w:val="00614754"/>
    <w:rsid w:val="00614987"/>
    <w:rsid w:val="006149BD"/>
    <w:rsid w:val="00614A18"/>
    <w:rsid w:val="00614C1D"/>
    <w:rsid w:val="00614F5F"/>
    <w:rsid w:val="0061507A"/>
    <w:rsid w:val="00615297"/>
    <w:rsid w:val="00615380"/>
    <w:rsid w:val="0061543C"/>
    <w:rsid w:val="0061543F"/>
    <w:rsid w:val="00615553"/>
    <w:rsid w:val="006156CC"/>
    <w:rsid w:val="00615711"/>
    <w:rsid w:val="006157B3"/>
    <w:rsid w:val="00615AA2"/>
    <w:rsid w:val="00615AC6"/>
    <w:rsid w:val="00615C05"/>
    <w:rsid w:val="00615DEB"/>
    <w:rsid w:val="00615EF0"/>
    <w:rsid w:val="00615FE4"/>
    <w:rsid w:val="0061631B"/>
    <w:rsid w:val="0061642F"/>
    <w:rsid w:val="00616475"/>
    <w:rsid w:val="0061649F"/>
    <w:rsid w:val="00616633"/>
    <w:rsid w:val="006166E6"/>
    <w:rsid w:val="00616BA0"/>
    <w:rsid w:val="00616D42"/>
    <w:rsid w:val="00616E61"/>
    <w:rsid w:val="00616FF6"/>
    <w:rsid w:val="0061746B"/>
    <w:rsid w:val="006174C9"/>
    <w:rsid w:val="006177D8"/>
    <w:rsid w:val="0061782D"/>
    <w:rsid w:val="006178D5"/>
    <w:rsid w:val="00617A16"/>
    <w:rsid w:val="00617A82"/>
    <w:rsid w:val="00617E46"/>
    <w:rsid w:val="00617E55"/>
    <w:rsid w:val="006200C6"/>
    <w:rsid w:val="006202FA"/>
    <w:rsid w:val="0062030C"/>
    <w:rsid w:val="0062036B"/>
    <w:rsid w:val="006203A8"/>
    <w:rsid w:val="006203D3"/>
    <w:rsid w:val="00620517"/>
    <w:rsid w:val="00620548"/>
    <w:rsid w:val="00620779"/>
    <w:rsid w:val="00620872"/>
    <w:rsid w:val="00620ADB"/>
    <w:rsid w:val="00620BB8"/>
    <w:rsid w:val="00620D0A"/>
    <w:rsid w:val="00620EFE"/>
    <w:rsid w:val="006210D0"/>
    <w:rsid w:val="00621135"/>
    <w:rsid w:val="006211FF"/>
    <w:rsid w:val="00621248"/>
    <w:rsid w:val="006214A5"/>
    <w:rsid w:val="006214E9"/>
    <w:rsid w:val="006215C2"/>
    <w:rsid w:val="006216C6"/>
    <w:rsid w:val="006216D8"/>
    <w:rsid w:val="006218F1"/>
    <w:rsid w:val="00621C68"/>
    <w:rsid w:val="00621DAD"/>
    <w:rsid w:val="00621E39"/>
    <w:rsid w:val="00621E40"/>
    <w:rsid w:val="0062202D"/>
    <w:rsid w:val="0062209A"/>
    <w:rsid w:val="00622259"/>
    <w:rsid w:val="006226F4"/>
    <w:rsid w:val="00622742"/>
    <w:rsid w:val="00622786"/>
    <w:rsid w:val="00622AB7"/>
    <w:rsid w:val="00622AD2"/>
    <w:rsid w:val="00622F31"/>
    <w:rsid w:val="00622FEF"/>
    <w:rsid w:val="0062302C"/>
    <w:rsid w:val="0062305E"/>
    <w:rsid w:val="00623120"/>
    <w:rsid w:val="006232E0"/>
    <w:rsid w:val="0062349E"/>
    <w:rsid w:val="00623518"/>
    <w:rsid w:val="0062360D"/>
    <w:rsid w:val="00623741"/>
    <w:rsid w:val="006237BA"/>
    <w:rsid w:val="006237BD"/>
    <w:rsid w:val="006237D1"/>
    <w:rsid w:val="0062393A"/>
    <w:rsid w:val="00623994"/>
    <w:rsid w:val="00623AC3"/>
    <w:rsid w:val="00623DC6"/>
    <w:rsid w:val="0062401E"/>
    <w:rsid w:val="0062415C"/>
    <w:rsid w:val="00624203"/>
    <w:rsid w:val="00624208"/>
    <w:rsid w:val="00624292"/>
    <w:rsid w:val="00624363"/>
    <w:rsid w:val="00624385"/>
    <w:rsid w:val="006245D0"/>
    <w:rsid w:val="00624694"/>
    <w:rsid w:val="006246C3"/>
    <w:rsid w:val="006246CE"/>
    <w:rsid w:val="006247F8"/>
    <w:rsid w:val="006248A3"/>
    <w:rsid w:val="006248D7"/>
    <w:rsid w:val="00624960"/>
    <w:rsid w:val="006249DC"/>
    <w:rsid w:val="00624B52"/>
    <w:rsid w:val="00624EC1"/>
    <w:rsid w:val="006250D7"/>
    <w:rsid w:val="00625102"/>
    <w:rsid w:val="00625479"/>
    <w:rsid w:val="00625481"/>
    <w:rsid w:val="00625512"/>
    <w:rsid w:val="006255EF"/>
    <w:rsid w:val="00625645"/>
    <w:rsid w:val="00625710"/>
    <w:rsid w:val="006258B5"/>
    <w:rsid w:val="0062590C"/>
    <w:rsid w:val="00625929"/>
    <w:rsid w:val="00625B26"/>
    <w:rsid w:val="00625BAC"/>
    <w:rsid w:val="00625BC3"/>
    <w:rsid w:val="00625DED"/>
    <w:rsid w:val="00625F38"/>
    <w:rsid w:val="00626054"/>
    <w:rsid w:val="00626162"/>
    <w:rsid w:val="0062666E"/>
    <w:rsid w:val="0062689A"/>
    <w:rsid w:val="00626AFC"/>
    <w:rsid w:val="00626B2B"/>
    <w:rsid w:val="00626BC9"/>
    <w:rsid w:val="00626C22"/>
    <w:rsid w:val="00626E28"/>
    <w:rsid w:val="00626E44"/>
    <w:rsid w:val="00627006"/>
    <w:rsid w:val="00627201"/>
    <w:rsid w:val="00627385"/>
    <w:rsid w:val="006273F2"/>
    <w:rsid w:val="00627443"/>
    <w:rsid w:val="0062754D"/>
    <w:rsid w:val="00627600"/>
    <w:rsid w:val="0062791B"/>
    <w:rsid w:val="00627A2B"/>
    <w:rsid w:val="00627A43"/>
    <w:rsid w:val="00627BD5"/>
    <w:rsid w:val="00630567"/>
    <w:rsid w:val="00630607"/>
    <w:rsid w:val="0063060B"/>
    <w:rsid w:val="0063083B"/>
    <w:rsid w:val="006308B2"/>
    <w:rsid w:val="00630E6C"/>
    <w:rsid w:val="00630E91"/>
    <w:rsid w:val="0063112E"/>
    <w:rsid w:val="006311CF"/>
    <w:rsid w:val="006311E4"/>
    <w:rsid w:val="00631306"/>
    <w:rsid w:val="006314BA"/>
    <w:rsid w:val="00631614"/>
    <w:rsid w:val="00631AAF"/>
    <w:rsid w:val="00631AC3"/>
    <w:rsid w:val="00631D94"/>
    <w:rsid w:val="00631DF4"/>
    <w:rsid w:val="00631E1C"/>
    <w:rsid w:val="00631EDE"/>
    <w:rsid w:val="00631FCC"/>
    <w:rsid w:val="0063200B"/>
    <w:rsid w:val="006329BF"/>
    <w:rsid w:val="00632A8C"/>
    <w:rsid w:val="00632B97"/>
    <w:rsid w:val="00633211"/>
    <w:rsid w:val="00633382"/>
    <w:rsid w:val="00633515"/>
    <w:rsid w:val="006335FC"/>
    <w:rsid w:val="00633A22"/>
    <w:rsid w:val="00633C22"/>
    <w:rsid w:val="00633D2A"/>
    <w:rsid w:val="00633EA6"/>
    <w:rsid w:val="006340F4"/>
    <w:rsid w:val="00634175"/>
    <w:rsid w:val="00634556"/>
    <w:rsid w:val="0063458A"/>
    <w:rsid w:val="00634602"/>
    <w:rsid w:val="0063461C"/>
    <w:rsid w:val="00634717"/>
    <w:rsid w:val="006347EE"/>
    <w:rsid w:val="006348F8"/>
    <w:rsid w:val="00634B58"/>
    <w:rsid w:val="00634BC9"/>
    <w:rsid w:val="00634ECD"/>
    <w:rsid w:val="006355C4"/>
    <w:rsid w:val="006355D9"/>
    <w:rsid w:val="00635731"/>
    <w:rsid w:val="00635773"/>
    <w:rsid w:val="0063586C"/>
    <w:rsid w:val="0063594A"/>
    <w:rsid w:val="0063599C"/>
    <w:rsid w:val="00635B05"/>
    <w:rsid w:val="00635B70"/>
    <w:rsid w:val="00635BFE"/>
    <w:rsid w:val="00635D08"/>
    <w:rsid w:val="00635D92"/>
    <w:rsid w:val="006360F4"/>
    <w:rsid w:val="00636313"/>
    <w:rsid w:val="006364AF"/>
    <w:rsid w:val="00636512"/>
    <w:rsid w:val="00636BD5"/>
    <w:rsid w:val="00636E41"/>
    <w:rsid w:val="00637070"/>
    <w:rsid w:val="006370DE"/>
    <w:rsid w:val="00637160"/>
    <w:rsid w:val="0063725E"/>
    <w:rsid w:val="006374E7"/>
    <w:rsid w:val="00637674"/>
    <w:rsid w:val="00637712"/>
    <w:rsid w:val="00637961"/>
    <w:rsid w:val="006379D1"/>
    <w:rsid w:val="00637A3C"/>
    <w:rsid w:val="00637A44"/>
    <w:rsid w:val="00637A53"/>
    <w:rsid w:val="00637CB0"/>
    <w:rsid w:val="00637DAC"/>
    <w:rsid w:val="00637FE3"/>
    <w:rsid w:val="00640087"/>
    <w:rsid w:val="00640368"/>
    <w:rsid w:val="00640427"/>
    <w:rsid w:val="006404C4"/>
    <w:rsid w:val="00640712"/>
    <w:rsid w:val="00640747"/>
    <w:rsid w:val="00640781"/>
    <w:rsid w:val="006407A7"/>
    <w:rsid w:val="006408AC"/>
    <w:rsid w:val="00640CA0"/>
    <w:rsid w:val="00640CFA"/>
    <w:rsid w:val="00640D22"/>
    <w:rsid w:val="00640E32"/>
    <w:rsid w:val="00641055"/>
    <w:rsid w:val="006410C8"/>
    <w:rsid w:val="006410E9"/>
    <w:rsid w:val="0064117E"/>
    <w:rsid w:val="006411C5"/>
    <w:rsid w:val="006415E9"/>
    <w:rsid w:val="006416C2"/>
    <w:rsid w:val="0064184E"/>
    <w:rsid w:val="0064192F"/>
    <w:rsid w:val="00641AFC"/>
    <w:rsid w:val="00641B3C"/>
    <w:rsid w:val="00641E79"/>
    <w:rsid w:val="00641FEE"/>
    <w:rsid w:val="00642097"/>
    <w:rsid w:val="0064215B"/>
    <w:rsid w:val="00642175"/>
    <w:rsid w:val="006421B4"/>
    <w:rsid w:val="00642247"/>
    <w:rsid w:val="00642280"/>
    <w:rsid w:val="006423E7"/>
    <w:rsid w:val="0064258F"/>
    <w:rsid w:val="006425FD"/>
    <w:rsid w:val="00642A3E"/>
    <w:rsid w:val="00642A7B"/>
    <w:rsid w:val="00642AA8"/>
    <w:rsid w:val="00642D8D"/>
    <w:rsid w:val="00642F46"/>
    <w:rsid w:val="006431C9"/>
    <w:rsid w:val="006431E3"/>
    <w:rsid w:val="00643598"/>
    <w:rsid w:val="00643661"/>
    <w:rsid w:val="00643B2E"/>
    <w:rsid w:val="00643B9B"/>
    <w:rsid w:val="00643BE3"/>
    <w:rsid w:val="00643E05"/>
    <w:rsid w:val="00643FDE"/>
    <w:rsid w:val="006440A1"/>
    <w:rsid w:val="006441DE"/>
    <w:rsid w:val="00644267"/>
    <w:rsid w:val="0064453E"/>
    <w:rsid w:val="00644573"/>
    <w:rsid w:val="006445E4"/>
    <w:rsid w:val="006445F9"/>
    <w:rsid w:val="0064472B"/>
    <w:rsid w:val="00644778"/>
    <w:rsid w:val="00644984"/>
    <w:rsid w:val="00644995"/>
    <w:rsid w:val="00644B1C"/>
    <w:rsid w:val="00644B96"/>
    <w:rsid w:val="00644C0F"/>
    <w:rsid w:val="00644C11"/>
    <w:rsid w:val="00644E1E"/>
    <w:rsid w:val="00644E4B"/>
    <w:rsid w:val="00644E76"/>
    <w:rsid w:val="00644E93"/>
    <w:rsid w:val="006450CD"/>
    <w:rsid w:val="00645316"/>
    <w:rsid w:val="00645564"/>
    <w:rsid w:val="00645565"/>
    <w:rsid w:val="00645660"/>
    <w:rsid w:val="00645693"/>
    <w:rsid w:val="00645788"/>
    <w:rsid w:val="006457DF"/>
    <w:rsid w:val="00645928"/>
    <w:rsid w:val="00645A33"/>
    <w:rsid w:val="00645E68"/>
    <w:rsid w:val="00646051"/>
    <w:rsid w:val="0064605F"/>
    <w:rsid w:val="006461AD"/>
    <w:rsid w:val="00646294"/>
    <w:rsid w:val="006462C5"/>
    <w:rsid w:val="0064633A"/>
    <w:rsid w:val="00646353"/>
    <w:rsid w:val="006464D1"/>
    <w:rsid w:val="00646693"/>
    <w:rsid w:val="0064678F"/>
    <w:rsid w:val="00646876"/>
    <w:rsid w:val="0064699D"/>
    <w:rsid w:val="00646C3F"/>
    <w:rsid w:val="00646D54"/>
    <w:rsid w:val="00646D67"/>
    <w:rsid w:val="00646DC3"/>
    <w:rsid w:val="00646F2B"/>
    <w:rsid w:val="00646FE4"/>
    <w:rsid w:val="0064706B"/>
    <w:rsid w:val="00647254"/>
    <w:rsid w:val="00647258"/>
    <w:rsid w:val="006472B0"/>
    <w:rsid w:val="00647446"/>
    <w:rsid w:val="006475B2"/>
    <w:rsid w:val="0064767C"/>
    <w:rsid w:val="006476F2"/>
    <w:rsid w:val="006477AB"/>
    <w:rsid w:val="00647A24"/>
    <w:rsid w:val="00647C9F"/>
    <w:rsid w:val="00647CC1"/>
    <w:rsid w:val="00647D35"/>
    <w:rsid w:val="00647FE0"/>
    <w:rsid w:val="006502D5"/>
    <w:rsid w:val="0065047F"/>
    <w:rsid w:val="0065050A"/>
    <w:rsid w:val="0065050D"/>
    <w:rsid w:val="006505A3"/>
    <w:rsid w:val="006506F6"/>
    <w:rsid w:val="0065080F"/>
    <w:rsid w:val="006509EE"/>
    <w:rsid w:val="00650AA8"/>
    <w:rsid w:val="00650F19"/>
    <w:rsid w:val="0065100E"/>
    <w:rsid w:val="006511B6"/>
    <w:rsid w:val="0065163C"/>
    <w:rsid w:val="00651668"/>
    <w:rsid w:val="00651767"/>
    <w:rsid w:val="00651A30"/>
    <w:rsid w:val="00651C29"/>
    <w:rsid w:val="00651C65"/>
    <w:rsid w:val="00651DA9"/>
    <w:rsid w:val="00651F27"/>
    <w:rsid w:val="00651F62"/>
    <w:rsid w:val="006522B2"/>
    <w:rsid w:val="00652482"/>
    <w:rsid w:val="006524A0"/>
    <w:rsid w:val="00652649"/>
    <w:rsid w:val="00652742"/>
    <w:rsid w:val="00652879"/>
    <w:rsid w:val="006528C8"/>
    <w:rsid w:val="006528E8"/>
    <w:rsid w:val="00652A7F"/>
    <w:rsid w:val="00652AC6"/>
    <w:rsid w:val="00652B07"/>
    <w:rsid w:val="00652EB7"/>
    <w:rsid w:val="00652EC7"/>
    <w:rsid w:val="006530CC"/>
    <w:rsid w:val="006530DD"/>
    <w:rsid w:val="006531A4"/>
    <w:rsid w:val="00653216"/>
    <w:rsid w:val="0065328B"/>
    <w:rsid w:val="006533EB"/>
    <w:rsid w:val="006534C5"/>
    <w:rsid w:val="00653695"/>
    <w:rsid w:val="0065369C"/>
    <w:rsid w:val="0065382F"/>
    <w:rsid w:val="0065396A"/>
    <w:rsid w:val="00653A98"/>
    <w:rsid w:val="00653B8A"/>
    <w:rsid w:val="00653C92"/>
    <w:rsid w:val="00653D05"/>
    <w:rsid w:val="00653D07"/>
    <w:rsid w:val="00653DBA"/>
    <w:rsid w:val="00654059"/>
    <w:rsid w:val="0065412D"/>
    <w:rsid w:val="006541B2"/>
    <w:rsid w:val="00654325"/>
    <w:rsid w:val="00654B97"/>
    <w:rsid w:val="00654C8A"/>
    <w:rsid w:val="006550F3"/>
    <w:rsid w:val="00655202"/>
    <w:rsid w:val="0065523B"/>
    <w:rsid w:val="00655481"/>
    <w:rsid w:val="006555F0"/>
    <w:rsid w:val="00655669"/>
    <w:rsid w:val="0065580E"/>
    <w:rsid w:val="0065596D"/>
    <w:rsid w:val="00655C08"/>
    <w:rsid w:val="00655F0C"/>
    <w:rsid w:val="00656236"/>
    <w:rsid w:val="0065640D"/>
    <w:rsid w:val="00656480"/>
    <w:rsid w:val="006567F5"/>
    <w:rsid w:val="0065733D"/>
    <w:rsid w:val="00657352"/>
    <w:rsid w:val="00657378"/>
    <w:rsid w:val="0065755B"/>
    <w:rsid w:val="006575C2"/>
    <w:rsid w:val="006576C2"/>
    <w:rsid w:val="0065794A"/>
    <w:rsid w:val="00657AEB"/>
    <w:rsid w:val="00657D64"/>
    <w:rsid w:val="00657F17"/>
    <w:rsid w:val="00657FA6"/>
    <w:rsid w:val="00657FF8"/>
    <w:rsid w:val="0066032A"/>
    <w:rsid w:val="00660423"/>
    <w:rsid w:val="00660689"/>
    <w:rsid w:val="006609A6"/>
    <w:rsid w:val="00660A9C"/>
    <w:rsid w:val="00660BA6"/>
    <w:rsid w:val="00660BFD"/>
    <w:rsid w:val="00660C95"/>
    <w:rsid w:val="00660D0C"/>
    <w:rsid w:val="00660D2D"/>
    <w:rsid w:val="00660E9C"/>
    <w:rsid w:val="006610E1"/>
    <w:rsid w:val="0066160F"/>
    <w:rsid w:val="006618A2"/>
    <w:rsid w:val="00661993"/>
    <w:rsid w:val="00661B47"/>
    <w:rsid w:val="00661C7A"/>
    <w:rsid w:val="00661E8A"/>
    <w:rsid w:val="00661F8F"/>
    <w:rsid w:val="00661FBA"/>
    <w:rsid w:val="0066210B"/>
    <w:rsid w:val="0066218B"/>
    <w:rsid w:val="006621B2"/>
    <w:rsid w:val="00662280"/>
    <w:rsid w:val="00662310"/>
    <w:rsid w:val="0066232B"/>
    <w:rsid w:val="0066238C"/>
    <w:rsid w:val="00662509"/>
    <w:rsid w:val="006625CF"/>
    <w:rsid w:val="006626E7"/>
    <w:rsid w:val="00662CF2"/>
    <w:rsid w:val="00662D00"/>
    <w:rsid w:val="00663072"/>
    <w:rsid w:val="00663103"/>
    <w:rsid w:val="0066312B"/>
    <w:rsid w:val="006631FA"/>
    <w:rsid w:val="0066332A"/>
    <w:rsid w:val="00663496"/>
    <w:rsid w:val="006635EF"/>
    <w:rsid w:val="00663691"/>
    <w:rsid w:val="00663940"/>
    <w:rsid w:val="00663A78"/>
    <w:rsid w:val="00663B93"/>
    <w:rsid w:val="00663C92"/>
    <w:rsid w:val="00663CFD"/>
    <w:rsid w:val="00663D94"/>
    <w:rsid w:val="00663FC1"/>
    <w:rsid w:val="00663FFA"/>
    <w:rsid w:val="006640FB"/>
    <w:rsid w:val="00664512"/>
    <w:rsid w:val="00664781"/>
    <w:rsid w:val="00664789"/>
    <w:rsid w:val="006648C4"/>
    <w:rsid w:val="006648D6"/>
    <w:rsid w:val="00664A76"/>
    <w:rsid w:val="00664AB8"/>
    <w:rsid w:val="00664C4F"/>
    <w:rsid w:val="00664D6F"/>
    <w:rsid w:val="00664D98"/>
    <w:rsid w:val="00664E78"/>
    <w:rsid w:val="006651DA"/>
    <w:rsid w:val="00665396"/>
    <w:rsid w:val="00665449"/>
    <w:rsid w:val="0066550E"/>
    <w:rsid w:val="00665641"/>
    <w:rsid w:val="006656DC"/>
    <w:rsid w:val="00665755"/>
    <w:rsid w:val="00665758"/>
    <w:rsid w:val="0066575D"/>
    <w:rsid w:val="00665843"/>
    <w:rsid w:val="00665DD8"/>
    <w:rsid w:val="00665EC3"/>
    <w:rsid w:val="00665F1E"/>
    <w:rsid w:val="006660BB"/>
    <w:rsid w:val="006660D1"/>
    <w:rsid w:val="006660E8"/>
    <w:rsid w:val="006661D3"/>
    <w:rsid w:val="006666B8"/>
    <w:rsid w:val="00666857"/>
    <w:rsid w:val="00666942"/>
    <w:rsid w:val="00666A58"/>
    <w:rsid w:val="00666C8A"/>
    <w:rsid w:val="0066725E"/>
    <w:rsid w:val="006672D5"/>
    <w:rsid w:val="00667331"/>
    <w:rsid w:val="006673B0"/>
    <w:rsid w:val="00667482"/>
    <w:rsid w:val="006674B5"/>
    <w:rsid w:val="006677CD"/>
    <w:rsid w:val="00667997"/>
    <w:rsid w:val="006679A2"/>
    <w:rsid w:val="00667B06"/>
    <w:rsid w:val="00667B38"/>
    <w:rsid w:val="00667CC1"/>
    <w:rsid w:val="00667E95"/>
    <w:rsid w:val="00667E97"/>
    <w:rsid w:val="00667EB8"/>
    <w:rsid w:val="00667F34"/>
    <w:rsid w:val="0067015B"/>
    <w:rsid w:val="006701B8"/>
    <w:rsid w:val="00670414"/>
    <w:rsid w:val="006705D1"/>
    <w:rsid w:val="006706A7"/>
    <w:rsid w:val="0067072B"/>
    <w:rsid w:val="0067072F"/>
    <w:rsid w:val="00670796"/>
    <w:rsid w:val="006708B6"/>
    <w:rsid w:val="00670912"/>
    <w:rsid w:val="00670928"/>
    <w:rsid w:val="00670A24"/>
    <w:rsid w:val="00670AC9"/>
    <w:rsid w:val="00670C0D"/>
    <w:rsid w:val="00670D99"/>
    <w:rsid w:val="00670E2B"/>
    <w:rsid w:val="00670E31"/>
    <w:rsid w:val="00670E3F"/>
    <w:rsid w:val="00670FF4"/>
    <w:rsid w:val="00671179"/>
    <w:rsid w:val="006715B6"/>
    <w:rsid w:val="00671680"/>
    <w:rsid w:val="006717DD"/>
    <w:rsid w:val="00671984"/>
    <w:rsid w:val="00671E5C"/>
    <w:rsid w:val="00671F1A"/>
    <w:rsid w:val="00671FA6"/>
    <w:rsid w:val="0067206F"/>
    <w:rsid w:val="0067226B"/>
    <w:rsid w:val="0067243F"/>
    <w:rsid w:val="0067251A"/>
    <w:rsid w:val="00672743"/>
    <w:rsid w:val="0067289C"/>
    <w:rsid w:val="006728F6"/>
    <w:rsid w:val="00672AB4"/>
    <w:rsid w:val="00672ED8"/>
    <w:rsid w:val="00672F17"/>
    <w:rsid w:val="00672F78"/>
    <w:rsid w:val="0067324F"/>
    <w:rsid w:val="00673291"/>
    <w:rsid w:val="00673324"/>
    <w:rsid w:val="006733DA"/>
    <w:rsid w:val="0067343C"/>
    <w:rsid w:val="006734BB"/>
    <w:rsid w:val="0067369B"/>
    <w:rsid w:val="00673A0B"/>
    <w:rsid w:val="00673D33"/>
    <w:rsid w:val="00673F2C"/>
    <w:rsid w:val="00673F30"/>
    <w:rsid w:val="006741F6"/>
    <w:rsid w:val="00674227"/>
    <w:rsid w:val="00674417"/>
    <w:rsid w:val="0067468B"/>
    <w:rsid w:val="00674A29"/>
    <w:rsid w:val="00674ACB"/>
    <w:rsid w:val="00674CCA"/>
    <w:rsid w:val="00674E30"/>
    <w:rsid w:val="00674F3D"/>
    <w:rsid w:val="006754EA"/>
    <w:rsid w:val="00675634"/>
    <w:rsid w:val="006756B2"/>
    <w:rsid w:val="00675765"/>
    <w:rsid w:val="006757E0"/>
    <w:rsid w:val="0067587E"/>
    <w:rsid w:val="00675C33"/>
    <w:rsid w:val="006761A5"/>
    <w:rsid w:val="006761FD"/>
    <w:rsid w:val="0067629F"/>
    <w:rsid w:val="00676362"/>
    <w:rsid w:val="0067652B"/>
    <w:rsid w:val="0067674D"/>
    <w:rsid w:val="006768C9"/>
    <w:rsid w:val="006769DF"/>
    <w:rsid w:val="00676D4E"/>
    <w:rsid w:val="00676F74"/>
    <w:rsid w:val="006772D1"/>
    <w:rsid w:val="00677424"/>
    <w:rsid w:val="00677736"/>
    <w:rsid w:val="006779E6"/>
    <w:rsid w:val="00677A4E"/>
    <w:rsid w:val="00677D90"/>
    <w:rsid w:val="00680076"/>
    <w:rsid w:val="006800E1"/>
    <w:rsid w:val="0068010A"/>
    <w:rsid w:val="00680187"/>
    <w:rsid w:val="006801E8"/>
    <w:rsid w:val="00680263"/>
    <w:rsid w:val="0068039F"/>
    <w:rsid w:val="00680705"/>
    <w:rsid w:val="00680758"/>
    <w:rsid w:val="0068089E"/>
    <w:rsid w:val="00680C8F"/>
    <w:rsid w:val="00680D7A"/>
    <w:rsid w:val="00680E01"/>
    <w:rsid w:val="0068104D"/>
    <w:rsid w:val="00681123"/>
    <w:rsid w:val="0068113A"/>
    <w:rsid w:val="00681310"/>
    <w:rsid w:val="006815EB"/>
    <w:rsid w:val="006815ED"/>
    <w:rsid w:val="0068178D"/>
    <w:rsid w:val="006818C5"/>
    <w:rsid w:val="00681A34"/>
    <w:rsid w:val="00681ACD"/>
    <w:rsid w:val="00681D57"/>
    <w:rsid w:val="00681DFD"/>
    <w:rsid w:val="006820BD"/>
    <w:rsid w:val="006820C2"/>
    <w:rsid w:val="006821E9"/>
    <w:rsid w:val="006821EB"/>
    <w:rsid w:val="006823FB"/>
    <w:rsid w:val="00682598"/>
    <w:rsid w:val="00682656"/>
    <w:rsid w:val="0068278F"/>
    <w:rsid w:val="00682AE0"/>
    <w:rsid w:val="00682B90"/>
    <w:rsid w:val="00682D19"/>
    <w:rsid w:val="00682DE1"/>
    <w:rsid w:val="00682EC6"/>
    <w:rsid w:val="00682EF3"/>
    <w:rsid w:val="00683270"/>
    <w:rsid w:val="006832C4"/>
    <w:rsid w:val="0068337A"/>
    <w:rsid w:val="00683498"/>
    <w:rsid w:val="006834C3"/>
    <w:rsid w:val="006835A4"/>
    <w:rsid w:val="00683601"/>
    <w:rsid w:val="0068365A"/>
    <w:rsid w:val="00683796"/>
    <w:rsid w:val="0068381C"/>
    <w:rsid w:val="0068382A"/>
    <w:rsid w:val="006838FB"/>
    <w:rsid w:val="0068390A"/>
    <w:rsid w:val="00683A76"/>
    <w:rsid w:val="00683C19"/>
    <w:rsid w:val="00683CEA"/>
    <w:rsid w:val="00684243"/>
    <w:rsid w:val="00684275"/>
    <w:rsid w:val="006844F1"/>
    <w:rsid w:val="006846E8"/>
    <w:rsid w:val="006849E1"/>
    <w:rsid w:val="00684C5C"/>
    <w:rsid w:val="00684D1D"/>
    <w:rsid w:val="00684E16"/>
    <w:rsid w:val="00685010"/>
    <w:rsid w:val="006850AC"/>
    <w:rsid w:val="006850C8"/>
    <w:rsid w:val="00685115"/>
    <w:rsid w:val="00685122"/>
    <w:rsid w:val="0068513C"/>
    <w:rsid w:val="006853CA"/>
    <w:rsid w:val="00685460"/>
    <w:rsid w:val="006854C2"/>
    <w:rsid w:val="00685525"/>
    <w:rsid w:val="00685674"/>
    <w:rsid w:val="00685ABC"/>
    <w:rsid w:val="00685BEB"/>
    <w:rsid w:val="00685DED"/>
    <w:rsid w:val="00685FE0"/>
    <w:rsid w:val="00686005"/>
    <w:rsid w:val="0068618E"/>
    <w:rsid w:val="00686346"/>
    <w:rsid w:val="006864C3"/>
    <w:rsid w:val="00686760"/>
    <w:rsid w:val="006867E4"/>
    <w:rsid w:val="00686F40"/>
    <w:rsid w:val="00687224"/>
    <w:rsid w:val="00687262"/>
    <w:rsid w:val="006873D3"/>
    <w:rsid w:val="006877F2"/>
    <w:rsid w:val="00687852"/>
    <w:rsid w:val="00687D42"/>
    <w:rsid w:val="00687E15"/>
    <w:rsid w:val="00687E9F"/>
    <w:rsid w:val="00690131"/>
    <w:rsid w:val="00690220"/>
    <w:rsid w:val="00690329"/>
    <w:rsid w:val="0069049D"/>
    <w:rsid w:val="006907A0"/>
    <w:rsid w:val="0069095D"/>
    <w:rsid w:val="006909C0"/>
    <w:rsid w:val="00690B6C"/>
    <w:rsid w:val="00690BB6"/>
    <w:rsid w:val="00690C76"/>
    <w:rsid w:val="00690F26"/>
    <w:rsid w:val="00690F45"/>
    <w:rsid w:val="00691116"/>
    <w:rsid w:val="00691200"/>
    <w:rsid w:val="0069121A"/>
    <w:rsid w:val="006912D4"/>
    <w:rsid w:val="00691542"/>
    <w:rsid w:val="006915BF"/>
    <w:rsid w:val="006916B0"/>
    <w:rsid w:val="00691B88"/>
    <w:rsid w:val="00691C40"/>
    <w:rsid w:val="00691D4B"/>
    <w:rsid w:val="00691EF6"/>
    <w:rsid w:val="0069210D"/>
    <w:rsid w:val="00692139"/>
    <w:rsid w:val="0069264E"/>
    <w:rsid w:val="006926DD"/>
    <w:rsid w:val="006929BE"/>
    <w:rsid w:val="00692B1D"/>
    <w:rsid w:val="00692C9C"/>
    <w:rsid w:val="00692CA0"/>
    <w:rsid w:val="00692D9D"/>
    <w:rsid w:val="00692F8B"/>
    <w:rsid w:val="0069309D"/>
    <w:rsid w:val="0069353D"/>
    <w:rsid w:val="006936D1"/>
    <w:rsid w:val="00693772"/>
    <w:rsid w:val="00693775"/>
    <w:rsid w:val="00693913"/>
    <w:rsid w:val="00693AA3"/>
    <w:rsid w:val="00693B35"/>
    <w:rsid w:val="00693C9D"/>
    <w:rsid w:val="00693E66"/>
    <w:rsid w:val="00693F46"/>
    <w:rsid w:val="00693F99"/>
    <w:rsid w:val="006940D7"/>
    <w:rsid w:val="00694497"/>
    <w:rsid w:val="006944DB"/>
    <w:rsid w:val="00694500"/>
    <w:rsid w:val="006945D5"/>
    <w:rsid w:val="006945F5"/>
    <w:rsid w:val="006947A2"/>
    <w:rsid w:val="00694968"/>
    <w:rsid w:val="00694A9F"/>
    <w:rsid w:val="00694C0E"/>
    <w:rsid w:val="00694C2A"/>
    <w:rsid w:val="00694CDE"/>
    <w:rsid w:val="00694EF9"/>
    <w:rsid w:val="00694FC0"/>
    <w:rsid w:val="00695143"/>
    <w:rsid w:val="006951AA"/>
    <w:rsid w:val="00695276"/>
    <w:rsid w:val="0069530B"/>
    <w:rsid w:val="0069537B"/>
    <w:rsid w:val="0069598A"/>
    <w:rsid w:val="00695D36"/>
    <w:rsid w:val="00695EBB"/>
    <w:rsid w:val="00695FBB"/>
    <w:rsid w:val="006964EC"/>
    <w:rsid w:val="00696520"/>
    <w:rsid w:val="006965AA"/>
    <w:rsid w:val="0069682C"/>
    <w:rsid w:val="00696900"/>
    <w:rsid w:val="0069690B"/>
    <w:rsid w:val="0069699F"/>
    <w:rsid w:val="00696B8E"/>
    <w:rsid w:val="00696BA8"/>
    <w:rsid w:val="00696C30"/>
    <w:rsid w:val="00696EE3"/>
    <w:rsid w:val="00697317"/>
    <w:rsid w:val="00697486"/>
    <w:rsid w:val="006974EB"/>
    <w:rsid w:val="0069751F"/>
    <w:rsid w:val="00697556"/>
    <w:rsid w:val="00697703"/>
    <w:rsid w:val="00697926"/>
    <w:rsid w:val="006979D7"/>
    <w:rsid w:val="00697A71"/>
    <w:rsid w:val="00697B20"/>
    <w:rsid w:val="00697B54"/>
    <w:rsid w:val="00697DCB"/>
    <w:rsid w:val="00697E2C"/>
    <w:rsid w:val="00697EA6"/>
    <w:rsid w:val="00697F24"/>
    <w:rsid w:val="00697FCA"/>
    <w:rsid w:val="006A01D0"/>
    <w:rsid w:val="006A02A9"/>
    <w:rsid w:val="006A044D"/>
    <w:rsid w:val="006A087B"/>
    <w:rsid w:val="006A09FF"/>
    <w:rsid w:val="006A0A6D"/>
    <w:rsid w:val="006A0D19"/>
    <w:rsid w:val="006A0DD1"/>
    <w:rsid w:val="006A0E94"/>
    <w:rsid w:val="006A1115"/>
    <w:rsid w:val="006A129C"/>
    <w:rsid w:val="006A13C3"/>
    <w:rsid w:val="006A166C"/>
    <w:rsid w:val="006A1718"/>
    <w:rsid w:val="006A1732"/>
    <w:rsid w:val="006A1BAF"/>
    <w:rsid w:val="006A1C29"/>
    <w:rsid w:val="006A21AB"/>
    <w:rsid w:val="006A22AC"/>
    <w:rsid w:val="006A253F"/>
    <w:rsid w:val="006A27C0"/>
    <w:rsid w:val="006A2C45"/>
    <w:rsid w:val="006A2CEF"/>
    <w:rsid w:val="006A2EE8"/>
    <w:rsid w:val="006A2F9E"/>
    <w:rsid w:val="006A325A"/>
    <w:rsid w:val="006A3530"/>
    <w:rsid w:val="006A3545"/>
    <w:rsid w:val="006A3771"/>
    <w:rsid w:val="006A3917"/>
    <w:rsid w:val="006A39B8"/>
    <w:rsid w:val="006A3ADC"/>
    <w:rsid w:val="006A3B3B"/>
    <w:rsid w:val="006A3D6C"/>
    <w:rsid w:val="006A4095"/>
    <w:rsid w:val="006A4138"/>
    <w:rsid w:val="006A4249"/>
    <w:rsid w:val="006A4547"/>
    <w:rsid w:val="006A4702"/>
    <w:rsid w:val="006A4757"/>
    <w:rsid w:val="006A4AFB"/>
    <w:rsid w:val="006A4C27"/>
    <w:rsid w:val="006A4DC0"/>
    <w:rsid w:val="006A500E"/>
    <w:rsid w:val="006A5327"/>
    <w:rsid w:val="006A5328"/>
    <w:rsid w:val="006A53D3"/>
    <w:rsid w:val="006A5401"/>
    <w:rsid w:val="006A58A7"/>
    <w:rsid w:val="006A5A75"/>
    <w:rsid w:val="006A5B3C"/>
    <w:rsid w:val="006A5C2A"/>
    <w:rsid w:val="006A5E58"/>
    <w:rsid w:val="006A618D"/>
    <w:rsid w:val="006A61D0"/>
    <w:rsid w:val="006A61D4"/>
    <w:rsid w:val="006A625E"/>
    <w:rsid w:val="006A625F"/>
    <w:rsid w:val="006A6294"/>
    <w:rsid w:val="006A62C0"/>
    <w:rsid w:val="006A63D9"/>
    <w:rsid w:val="006A681D"/>
    <w:rsid w:val="006A6917"/>
    <w:rsid w:val="006A69F4"/>
    <w:rsid w:val="006A6D02"/>
    <w:rsid w:val="006A6DC6"/>
    <w:rsid w:val="006A6E81"/>
    <w:rsid w:val="006A6EBD"/>
    <w:rsid w:val="006A71A2"/>
    <w:rsid w:val="006A71CF"/>
    <w:rsid w:val="006A720A"/>
    <w:rsid w:val="006A7324"/>
    <w:rsid w:val="006A73C0"/>
    <w:rsid w:val="006A7455"/>
    <w:rsid w:val="006A7593"/>
    <w:rsid w:val="006A7718"/>
    <w:rsid w:val="006A772C"/>
    <w:rsid w:val="006A7934"/>
    <w:rsid w:val="006A7942"/>
    <w:rsid w:val="006A798E"/>
    <w:rsid w:val="006A7B00"/>
    <w:rsid w:val="006A7B33"/>
    <w:rsid w:val="006A7C50"/>
    <w:rsid w:val="006A7C94"/>
    <w:rsid w:val="006A7DA6"/>
    <w:rsid w:val="006A7F33"/>
    <w:rsid w:val="006A7FAA"/>
    <w:rsid w:val="006AB92B"/>
    <w:rsid w:val="006B01B5"/>
    <w:rsid w:val="006B0245"/>
    <w:rsid w:val="006B03D1"/>
    <w:rsid w:val="006B0472"/>
    <w:rsid w:val="006B055F"/>
    <w:rsid w:val="006B067D"/>
    <w:rsid w:val="006B075D"/>
    <w:rsid w:val="006B07CC"/>
    <w:rsid w:val="006B08F7"/>
    <w:rsid w:val="006B09E6"/>
    <w:rsid w:val="006B0A6B"/>
    <w:rsid w:val="006B0AB4"/>
    <w:rsid w:val="006B0DF1"/>
    <w:rsid w:val="006B0EA3"/>
    <w:rsid w:val="006B13FC"/>
    <w:rsid w:val="006B1937"/>
    <w:rsid w:val="006B198A"/>
    <w:rsid w:val="006B19CF"/>
    <w:rsid w:val="006B19F6"/>
    <w:rsid w:val="006B1B07"/>
    <w:rsid w:val="006B1B66"/>
    <w:rsid w:val="006B1E21"/>
    <w:rsid w:val="006B1EDB"/>
    <w:rsid w:val="006B21E2"/>
    <w:rsid w:val="006B222D"/>
    <w:rsid w:val="006B2286"/>
    <w:rsid w:val="006B23FB"/>
    <w:rsid w:val="006B2517"/>
    <w:rsid w:val="006B2648"/>
    <w:rsid w:val="006B27F1"/>
    <w:rsid w:val="006B2A3D"/>
    <w:rsid w:val="006B2B1C"/>
    <w:rsid w:val="006B2B1F"/>
    <w:rsid w:val="006B2B5D"/>
    <w:rsid w:val="006B2BEE"/>
    <w:rsid w:val="006B2C60"/>
    <w:rsid w:val="006B2C79"/>
    <w:rsid w:val="006B2C7B"/>
    <w:rsid w:val="006B2D13"/>
    <w:rsid w:val="006B2E89"/>
    <w:rsid w:val="006B2EB5"/>
    <w:rsid w:val="006B300D"/>
    <w:rsid w:val="006B3037"/>
    <w:rsid w:val="006B3212"/>
    <w:rsid w:val="006B3247"/>
    <w:rsid w:val="006B35B8"/>
    <w:rsid w:val="006B35F9"/>
    <w:rsid w:val="006B3686"/>
    <w:rsid w:val="006B3929"/>
    <w:rsid w:val="006B39BE"/>
    <w:rsid w:val="006B3A3C"/>
    <w:rsid w:val="006B3A8F"/>
    <w:rsid w:val="006B3B2C"/>
    <w:rsid w:val="006B3B46"/>
    <w:rsid w:val="006B3F40"/>
    <w:rsid w:val="006B3F6F"/>
    <w:rsid w:val="006B408E"/>
    <w:rsid w:val="006B433B"/>
    <w:rsid w:val="006B4607"/>
    <w:rsid w:val="006B485B"/>
    <w:rsid w:val="006B48C0"/>
    <w:rsid w:val="006B48CC"/>
    <w:rsid w:val="006B49E3"/>
    <w:rsid w:val="006B4DC1"/>
    <w:rsid w:val="006B5046"/>
    <w:rsid w:val="006B5115"/>
    <w:rsid w:val="006B52FD"/>
    <w:rsid w:val="006B56BB"/>
    <w:rsid w:val="006B570A"/>
    <w:rsid w:val="006B578B"/>
    <w:rsid w:val="006B57D9"/>
    <w:rsid w:val="006B5D10"/>
    <w:rsid w:val="006B5DFC"/>
    <w:rsid w:val="006B5EC6"/>
    <w:rsid w:val="006B6082"/>
    <w:rsid w:val="006B640E"/>
    <w:rsid w:val="006B6428"/>
    <w:rsid w:val="006B68B0"/>
    <w:rsid w:val="006B6909"/>
    <w:rsid w:val="006B6B26"/>
    <w:rsid w:val="006B6BA3"/>
    <w:rsid w:val="006B6D9A"/>
    <w:rsid w:val="006B6E67"/>
    <w:rsid w:val="006B7033"/>
    <w:rsid w:val="006B723D"/>
    <w:rsid w:val="006B7296"/>
    <w:rsid w:val="006B739F"/>
    <w:rsid w:val="006B7415"/>
    <w:rsid w:val="006B75E5"/>
    <w:rsid w:val="006B7762"/>
    <w:rsid w:val="006B7DC1"/>
    <w:rsid w:val="006B7E49"/>
    <w:rsid w:val="006C012F"/>
    <w:rsid w:val="006C0168"/>
    <w:rsid w:val="006C01A2"/>
    <w:rsid w:val="006C0217"/>
    <w:rsid w:val="006C028C"/>
    <w:rsid w:val="006C03A1"/>
    <w:rsid w:val="006C0582"/>
    <w:rsid w:val="006C0653"/>
    <w:rsid w:val="006C0659"/>
    <w:rsid w:val="006C06BF"/>
    <w:rsid w:val="006C08B9"/>
    <w:rsid w:val="006C09E9"/>
    <w:rsid w:val="006C09F7"/>
    <w:rsid w:val="006C0A9F"/>
    <w:rsid w:val="006C0B29"/>
    <w:rsid w:val="006C0B6E"/>
    <w:rsid w:val="006C0D09"/>
    <w:rsid w:val="006C10B5"/>
    <w:rsid w:val="006C12BC"/>
    <w:rsid w:val="006C134B"/>
    <w:rsid w:val="006C1419"/>
    <w:rsid w:val="006C1624"/>
    <w:rsid w:val="006C16EA"/>
    <w:rsid w:val="006C1750"/>
    <w:rsid w:val="006C175D"/>
    <w:rsid w:val="006C1792"/>
    <w:rsid w:val="006C194F"/>
    <w:rsid w:val="006C19DA"/>
    <w:rsid w:val="006C1C7F"/>
    <w:rsid w:val="006C1CA0"/>
    <w:rsid w:val="006C1D87"/>
    <w:rsid w:val="006C1D9D"/>
    <w:rsid w:val="006C1E55"/>
    <w:rsid w:val="006C1F5F"/>
    <w:rsid w:val="006C1F9B"/>
    <w:rsid w:val="006C2013"/>
    <w:rsid w:val="006C21AB"/>
    <w:rsid w:val="006C240D"/>
    <w:rsid w:val="006C247D"/>
    <w:rsid w:val="006C2580"/>
    <w:rsid w:val="006C25FD"/>
    <w:rsid w:val="006C2833"/>
    <w:rsid w:val="006C2848"/>
    <w:rsid w:val="006C2862"/>
    <w:rsid w:val="006C2A0C"/>
    <w:rsid w:val="006C2B4C"/>
    <w:rsid w:val="006C2EAF"/>
    <w:rsid w:val="006C30D8"/>
    <w:rsid w:val="006C34A1"/>
    <w:rsid w:val="006C37AF"/>
    <w:rsid w:val="006C3A1C"/>
    <w:rsid w:val="006C3A4D"/>
    <w:rsid w:val="006C3B27"/>
    <w:rsid w:val="006C3BB0"/>
    <w:rsid w:val="006C3E41"/>
    <w:rsid w:val="006C3E92"/>
    <w:rsid w:val="006C3FC6"/>
    <w:rsid w:val="006C46E1"/>
    <w:rsid w:val="006C4C29"/>
    <w:rsid w:val="006C4C39"/>
    <w:rsid w:val="006C4E9C"/>
    <w:rsid w:val="006C4EAE"/>
    <w:rsid w:val="006C4EFF"/>
    <w:rsid w:val="006C4F77"/>
    <w:rsid w:val="006C5095"/>
    <w:rsid w:val="006C510D"/>
    <w:rsid w:val="006C51C8"/>
    <w:rsid w:val="006C52CB"/>
    <w:rsid w:val="006C55BD"/>
    <w:rsid w:val="006C58A1"/>
    <w:rsid w:val="006C5A76"/>
    <w:rsid w:val="006C5A93"/>
    <w:rsid w:val="006C5AD4"/>
    <w:rsid w:val="006C5AF0"/>
    <w:rsid w:val="006C5B9D"/>
    <w:rsid w:val="006C5CA9"/>
    <w:rsid w:val="006C5D54"/>
    <w:rsid w:val="006C62BE"/>
    <w:rsid w:val="006C634C"/>
    <w:rsid w:val="006C650D"/>
    <w:rsid w:val="006C6729"/>
    <w:rsid w:val="006C67B1"/>
    <w:rsid w:val="006C687E"/>
    <w:rsid w:val="006C68BD"/>
    <w:rsid w:val="006C6987"/>
    <w:rsid w:val="006C6B89"/>
    <w:rsid w:val="006C6DB5"/>
    <w:rsid w:val="006C6FEC"/>
    <w:rsid w:val="006C72BB"/>
    <w:rsid w:val="006C72D3"/>
    <w:rsid w:val="006C73FB"/>
    <w:rsid w:val="006C7791"/>
    <w:rsid w:val="006C77A8"/>
    <w:rsid w:val="006C77F6"/>
    <w:rsid w:val="006C7931"/>
    <w:rsid w:val="006C7A9B"/>
    <w:rsid w:val="006C7DB2"/>
    <w:rsid w:val="006C7E0D"/>
    <w:rsid w:val="006C7FA0"/>
    <w:rsid w:val="006D006C"/>
    <w:rsid w:val="006D01B6"/>
    <w:rsid w:val="006D04BE"/>
    <w:rsid w:val="006D0580"/>
    <w:rsid w:val="006D059B"/>
    <w:rsid w:val="006D05F7"/>
    <w:rsid w:val="006D0616"/>
    <w:rsid w:val="006D06E5"/>
    <w:rsid w:val="006D06F1"/>
    <w:rsid w:val="006D07A2"/>
    <w:rsid w:val="006D0895"/>
    <w:rsid w:val="006D089E"/>
    <w:rsid w:val="006D0B7B"/>
    <w:rsid w:val="006D0BDC"/>
    <w:rsid w:val="006D0D24"/>
    <w:rsid w:val="006D0E8C"/>
    <w:rsid w:val="006D0F4C"/>
    <w:rsid w:val="006D129A"/>
    <w:rsid w:val="006D1402"/>
    <w:rsid w:val="006D1503"/>
    <w:rsid w:val="006D1C9C"/>
    <w:rsid w:val="006D1D9E"/>
    <w:rsid w:val="006D1ED2"/>
    <w:rsid w:val="006D20A6"/>
    <w:rsid w:val="006D2187"/>
    <w:rsid w:val="006D23B7"/>
    <w:rsid w:val="006D24EA"/>
    <w:rsid w:val="006D2614"/>
    <w:rsid w:val="006D267B"/>
    <w:rsid w:val="006D26F0"/>
    <w:rsid w:val="006D27FE"/>
    <w:rsid w:val="006D2BB3"/>
    <w:rsid w:val="006D2F25"/>
    <w:rsid w:val="006D33BD"/>
    <w:rsid w:val="006D3625"/>
    <w:rsid w:val="006D3669"/>
    <w:rsid w:val="006D3780"/>
    <w:rsid w:val="006D394F"/>
    <w:rsid w:val="006D399D"/>
    <w:rsid w:val="006D39F0"/>
    <w:rsid w:val="006D3A6E"/>
    <w:rsid w:val="006D3BD7"/>
    <w:rsid w:val="006D3C54"/>
    <w:rsid w:val="006D3C75"/>
    <w:rsid w:val="006D3E2D"/>
    <w:rsid w:val="006D407E"/>
    <w:rsid w:val="006D4098"/>
    <w:rsid w:val="006D423A"/>
    <w:rsid w:val="006D4521"/>
    <w:rsid w:val="006D484D"/>
    <w:rsid w:val="006D498C"/>
    <w:rsid w:val="006D49C4"/>
    <w:rsid w:val="006D4CA9"/>
    <w:rsid w:val="006D4E7A"/>
    <w:rsid w:val="006D5152"/>
    <w:rsid w:val="006D538C"/>
    <w:rsid w:val="006D551F"/>
    <w:rsid w:val="006D55E5"/>
    <w:rsid w:val="006D5773"/>
    <w:rsid w:val="006D57E5"/>
    <w:rsid w:val="006D58D4"/>
    <w:rsid w:val="006D590B"/>
    <w:rsid w:val="006D5AE2"/>
    <w:rsid w:val="006D5B6A"/>
    <w:rsid w:val="006D5BC9"/>
    <w:rsid w:val="006D5CDD"/>
    <w:rsid w:val="006D5D7D"/>
    <w:rsid w:val="006D5F9C"/>
    <w:rsid w:val="006D6068"/>
    <w:rsid w:val="006D6085"/>
    <w:rsid w:val="006D619C"/>
    <w:rsid w:val="006D61C8"/>
    <w:rsid w:val="006D63B4"/>
    <w:rsid w:val="006D6477"/>
    <w:rsid w:val="006D64AF"/>
    <w:rsid w:val="006D6585"/>
    <w:rsid w:val="006D673A"/>
    <w:rsid w:val="006D6799"/>
    <w:rsid w:val="006D6816"/>
    <w:rsid w:val="006D6BA4"/>
    <w:rsid w:val="006D6D64"/>
    <w:rsid w:val="006D6D79"/>
    <w:rsid w:val="006D6F45"/>
    <w:rsid w:val="006D6FEB"/>
    <w:rsid w:val="006D718B"/>
    <w:rsid w:val="006D71CC"/>
    <w:rsid w:val="006D72CB"/>
    <w:rsid w:val="006D73E1"/>
    <w:rsid w:val="006D75B1"/>
    <w:rsid w:val="006D75FB"/>
    <w:rsid w:val="006D7681"/>
    <w:rsid w:val="006D7693"/>
    <w:rsid w:val="006D77DC"/>
    <w:rsid w:val="006D79F2"/>
    <w:rsid w:val="006D7A0F"/>
    <w:rsid w:val="006D7B02"/>
    <w:rsid w:val="006D7B2E"/>
    <w:rsid w:val="006E02EA"/>
    <w:rsid w:val="006E0314"/>
    <w:rsid w:val="006E033D"/>
    <w:rsid w:val="006E07A6"/>
    <w:rsid w:val="006E07BE"/>
    <w:rsid w:val="006E0968"/>
    <w:rsid w:val="006E0979"/>
    <w:rsid w:val="006E0ABC"/>
    <w:rsid w:val="006E0B2C"/>
    <w:rsid w:val="006E0C75"/>
    <w:rsid w:val="006E1098"/>
    <w:rsid w:val="006E120F"/>
    <w:rsid w:val="006E13EC"/>
    <w:rsid w:val="006E140A"/>
    <w:rsid w:val="006E1414"/>
    <w:rsid w:val="006E1416"/>
    <w:rsid w:val="006E144F"/>
    <w:rsid w:val="006E1493"/>
    <w:rsid w:val="006E1572"/>
    <w:rsid w:val="006E15FA"/>
    <w:rsid w:val="006E177D"/>
    <w:rsid w:val="006E18BB"/>
    <w:rsid w:val="006E1A3A"/>
    <w:rsid w:val="006E1D14"/>
    <w:rsid w:val="006E2026"/>
    <w:rsid w:val="006E2070"/>
    <w:rsid w:val="006E20F6"/>
    <w:rsid w:val="006E2261"/>
    <w:rsid w:val="006E2355"/>
    <w:rsid w:val="006E25AC"/>
    <w:rsid w:val="006E2988"/>
    <w:rsid w:val="006E2AE8"/>
    <w:rsid w:val="006E2AF6"/>
    <w:rsid w:val="006E2B13"/>
    <w:rsid w:val="006E2B17"/>
    <w:rsid w:val="006E2DCA"/>
    <w:rsid w:val="006E3162"/>
    <w:rsid w:val="006E31B5"/>
    <w:rsid w:val="006E32C6"/>
    <w:rsid w:val="006E336F"/>
    <w:rsid w:val="006E3457"/>
    <w:rsid w:val="006E3572"/>
    <w:rsid w:val="006E367D"/>
    <w:rsid w:val="006E36D0"/>
    <w:rsid w:val="006E3A1B"/>
    <w:rsid w:val="006E3BAF"/>
    <w:rsid w:val="006E3C55"/>
    <w:rsid w:val="006E3CE2"/>
    <w:rsid w:val="006E3F63"/>
    <w:rsid w:val="006E4035"/>
    <w:rsid w:val="006E4155"/>
    <w:rsid w:val="006E4164"/>
    <w:rsid w:val="006E4188"/>
    <w:rsid w:val="006E44EF"/>
    <w:rsid w:val="006E4533"/>
    <w:rsid w:val="006E4810"/>
    <w:rsid w:val="006E4933"/>
    <w:rsid w:val="006E4971"/>
    <w:rsid w:val="006E4BA2"/>
    <w:rsid w:val="006E4C74"/>
    <w:rsid w:val="006E4E6A"/>
    <w:rsid w:val="006E4EDA"/>
    <w:rsid w:val="006E4F5C"/>
    <w:rsid w:val="006E4FA3"/>
    <w:rsid w:val="006E529B"/>
    <w:rsid w:val="006E532E"/>
    <w:rsid w:val="006E53CC"/>
    <w:rsid w:val="006E5453"/>
    <w:rsid w:val="006E5471"/>
    <w:rsid w:val="006E5534"/>
    <w:rsid w:val="006E5699"/>
    <w:rsid w:val="006E56B4"/>
    <w:rsid w:val="006E5724"/>
    <w:rsid w:val="006E57FD"/>
    <w:rsid w:val="006E5836"/>
    <w:rsid w:val="006E59A7"/>
    <w:rsid w:val="006E5AC5"/>
    <w:rsid w:val="006E5C85"/>
    <w:rsid w:val="006E6141"/>
    <w:rsid w:val="006E61EF"/>
    <w:rsid w:val="006E625D"/>
    <w:rsid w:val="006E63F1"/>
    <w:rsid w:val="006E67F1"/>
    <w:rsid w:val="006E6B1D"/>
    <w:rsid w:val="006E6B2E"/>
    <w:rsid w:val="006E6B97"/>
    <w:rsid w:val="006E6C0F"/>
    <w:rsid w:val="006E6C39"/>
    <w:rsid w:val="006E6C94"/>
    <w:rsid w:val="006E6CAE"/>
    <w:rsid w:val="006E6D54"/>
    <w:rsid w:val="006E6F56"/>
    <w:rsid w:val="006E6F93"/>
    <w:rsid w:val="006E6FC1"/>
    <w:rsid w:val="006E7024"/>
    <w:rsid w:val="006E702B"/>
    <w:rsid w:val="006E71FD"/>
    <w:rsid w:val="006E72AE"/>
    <w:rsid w:val="006E736C"/>
    <w:rsid w:val="006E74A5"/>
    <w:rsid w:val="006E767D"/>
    <w:rsid w:val="006E77C0"/>
    <w:rsid w:val="006E7815"/>
    <w:rsid w:val="006E7BB1"/>
    <w:rsid w:val="006E7D55"/>
    <w:rsid w:val="006E7E23"/>
    <w:rsid w:val="006E7E7A"/>
    <w:rsid w:val="006F0059"/>
    <w:rsid w:val="006F0062"/>
    <w:rsid w:val="006F008D"/>
    <w:rsid w:val="006F04F1"/>
    <w:rsid w:val="006F04F8"/>
    <w:rsid w:val="006F06B9"/>
    <w:rsid w:val="006F07B7"/>
    <w:rsid w:val="006F07C3"/>
    <w:rsid w:val="006F081A"/>
    <w:rsid w:val="006F09FA"/>
    <w:rsid w:val="006F0A7A"/>
    <w:rsid w:val="006F0B21"/>
    <w:rsid w:val="006F0BA0"/>
    <w:rsid w:val="006F0C49"/>
    <w:rsid w:val="006F0C54"/>
    <w:rsid w:val="006F0D13"/>
    <w:rsid w:val="006F0DEF"/>
    <w:rsid w:val="006F0EBF"/>
    <w:rsid w:val="006F0ECE"/>
    <w:rsid w:val="006F1128"/>
    <w:rsid w:val="006F1140"/>
    <w:rsid w:val="006F1168"/>
    <w:rsid w:val="006F11E9"/>
    <w:rsid w:val="006F17BF"/>
    <w:rsid w:val="006F1820"/>
    <w:rsid w:val="006F185C"/>
    <w:rsid w:val="006F18B2"/>
    <w:rsid w:val="006F18E4"/>
    <w:rsid w:val="006F19EE"/>
    <w:rsid w:val="006F1ABD"/>
    <w:rsid w:val="006F1B9B"/>
    <w:rsid w:val="006F1F0F"/>
    <w:rsid w:val="006F1F8F"/>
    <w:rsid w:val="006F23D9"/>
    <w:rsid w:val="006F23F1"/>
    <w:rsid w:val="006F272B"/>
    <w:rsid w:val="006F27FC"/>
    <w:rsid w:val="006F28C7"/>
    <w:rsid w:val="006F2C58"/>
    <w:rsid w:val="006F2CC0"/>
    <w:rsid w:val="006F2EA3"/>
    <w:rsid w:val="006F3104"/>
    <w:rsid w:val="006F34C7"/>
    <w:rsid w:val="006F35A1"/>
    <w:rsid w:val="006F3617"/>
    <w:rsid w:val="006F36F4"/>
    <w:rsid w:val="006F371D"/>
    <w:rsid w:val="006F3A95"/>
    <w:rsid w:val="006F3B39"/>
    <w:rsid w:val="006F3C27"/>
    <w:rsid w:val="006F405D"/>
    <w:rsid w:val="006F416B"/>
    <w:rsid w:val="006F4491"/>
    <w:rsid w:val="006F45A2"/>
    <w:rsid w:val="006F45D3"/>
    <w:rsid w:val="006F4687"/>
    <w:rsid w:val="006F4890"/>
    <w:rsid w:val="006F48AF"/>
    <w:rsid w:val="006F4953"/>
    <w:rsid w:val="006F49F0"/>
    <w:rsid w:val="006F4B15"/>
    <w:rsid w:val="006F4BA1"/>
    <w:rsid w:val="006F4F70"/>
    <w:rsid w:val="006F4FAE"/>
    <w:rsid w:val="006F5032"/>
    <w:rsid w:val="006F504C"/>
    <w:rsid w:val="006F50CB"/>
    <w:rsid w:val="006F51FC"/>
    <w:rsid w:val="006F5294"/>
    <w:rsid w:val="006F52D7"/>
    <w:rsid w:val="006F53C9"/>
    <w:rsid w:val="006F5475"/>
    <w:rsid w:val="006F5503"/>
    <w:rsid w:val="006F5762"/>
    <w:rsid w:val="006F57DC"/>
    <w:rsid w:val="006F5968"/>
    <w:rsid w:val="006F6058"/>
    <w:rsid w:val="006F606C"/>
    <w:rsid w:val="006F6354"/>
    <w:rsid w:val="006F68BE"/>
    <w:rsid w:val="006F68D6"/>
    <w:rsid w:val="006F6AD1"/>
    <w:rsid w:val="006F6D4F"/>
    <w:rsid w:val="006F710A"/>
    <w:rsid w:val="006F72DA"/>
    <w:rsid w:val="006F7402"/>
    <w:rsid w:val="006F743D"/>
    <w:rsid w:val="006F74A7"/>
    <w:rsid w:val="006F773E"/>
    <w:rsid w:val="006F77A2"/>
    <w:rsid w:val="006F782F"/>
    <w:rsid w:val="006F7A6E"/>
    <w:rsid w:val="006F7CE9"/>
    <w:rsid w:val="006F7E31"/>
    <w:rsid w:val="006F7E52"/>
    <w:rsid w:val="0070004C"/>
    <w:rsid w:val="00700097"/>
    <w:rsid w:val="0070021A"/>
    <w:rsid w:val="0070024E"/>
    <w:rsid w:val="0070030F"/>
    <w:rsid w:val="00700496"/>
    <w:rsid w:val="007004A8"/>
    <w:rsid w:val="00700583"/>
    <w:rsid w:val="00700640"/>
    <w:rsid w:val="007007F0"/>
    <w:rsid w:val="00700825"/>
    <w:rsid w:val="00700851"/>
    <w:rsid w:val="007008CD"/>
    <w:rsid w:val="007009C9"/>
    <w:rsid w:val="00700B08"/>
    <w:rsid w:val="00700D71"/>
    <w:rsid w:val="00701230"/>
    <w:rsid w:val="00701275"/>
    <w:rsid w:val="00701404"/>
    <w:rsid w:val="007014E4"/>
    <w:rsid w:val="00701537"/>
    <w:rsid w:val="00701557"/>
    <w:rsid w:val="00701703"/>
    <w:rsid w:val="0070178A"/>
    <w:rsid w:val="007017F0"/>
    <w:rsid w:val="00701828"/>
    <w:rsid w:val="007018C5"/>
    <w:rsid w:val="00701AE0"/>
    <w:rsid w:val="00701AEC"/>
    <w:rsid w:val="00701AF0"/>
    <w:rsid w:val="00701C7C"/>
    <w:rsid w:val="00701E27"/>
    <w:rsid w:val="00701E34"/>
    <w:rsid w:val="00701EBE"/>
    <w:rsid w:val="00701FE2"/>
    <w:rsid w:val="00701FEA"/>
    <w:rsid w:val="00702031"/>
    <w:rsid w:val="0070207F"/>
    <w:rsid w:val="007020F5"/>
    <w:rsid w:val="0070245E"/>
    <w:rsid w:val="00702515"/>
    <w:rsid w:val="00702539"/>
    <w:rsid w:val="0070273F"/>
    <w:rsid w:val="007027DC"/>
    <w:rsid w:val="00702831"/>
    <w:rsid w:val="007028B3"/>
    <w:rsid w:val="0070291D"/>
    <w:rsid w:val="0070295E"/>
    <w:rsid w:val="00702BE2"/>
    <w:rsid w:val="00702F3A"/>
    <w:rsid w:val="00702F4B"/>
    <w:rsid w:val="00702F62"/>
    <w:rsid w:val="00703186"/>
    <w:rsid w:val="00703634"/>
    <w:rsid w:val="007039DF"/>
    <w:rsid w:val="00703A5B"/>
    <w:rsid w:val="00703B11"/>
    <w:rsid w:val="00703BAB"/>
    <w:rsid w:val="00703DFF"/>
    <w:rsid w:val="00703E30"/>
    <w:rsid w:val="0070414E"/>
    <w:rsid w:val="00704156"/>
    <w:rsid w:val="007043F4"/>
    <w:rsid w:val="0070443E"/>
    <w:rsid w:val="0070450C"/>
    <w:rsid w:val="00704608"/>
    <w:rsid w:val="00704663"/>
    <w:rsid w:val="00704772"/>
    <w:rsid w:val="00704A21"/>
    <w:rsid w:val="00704B50"/>
    <w:rsid w:val="00704BCA"/>
    <w:rsid w:val="00704C88"/>
    <w:rsid w:val="00704CFB"/>
    <w:rsid w:val="00704D85"/>
    <w:rsid w:val="00704EFB"/>
    <w:rsid w:val="007050DB"/>
    <w:rsid w:val="00705142"/>
    <w:rsid w:val="00705306"/>
    <w:rsid w:val="007055AC"/>
    <w:rsid w:val="0070567E"/>
    <w:rsid w:val="007056E0"/>
    <w:rsid w:val="0070599B"/>
    <w:rsid w:val="007059C6"/>
    <w:rsid w:val="00705A10"/>
    <w:rsid w:val="00705A96"/>
    <w:rsid w:val="00705CFE"/>
    <w:rsid w:val="00705D04"/>
    <w:rsid w:val="00705D33"/>
    <w:rsid w:val="00706022"/>
    <w:rsid w:val="007060F0"/>
    <w:rsid w:val="0070663B"/>
    <w:rsid w:val="00706696"/>
    <w:rsid w:val="00706815"/>
    <w:rsid w:val="00706890"/>
    <w:rsid w:val="007068C6"/>
    <w:rsid w:val="00706A56"/>
    <w:rsid w:val="00706A6B"/>
    <w:rsid w:val="00706B20"/>
    <w:rsid w:val="00706B9B"/>
    <w:rsid w:val="00706BDC"/>
    <w:rsid w:val="00706C5E"/>
    <w:rsid w:val="00706F86"/>
    <w:rsid w:val="00706FC9"/>
    <w:rsid w:val="007071E9"/>
    <w:rsid w:val="00707235"/>
    <w:rsid w:val="0070749A"/>
    <w:rsid w:val="00707631"/>
    <w:rsid w:val="007077BC"/>
    <w:rsid w:val="007079AE"/>
    <w:rsid w:val="00707BC0"/>
    <w:rsid w:val="00707BC1"/>
    <w:rsid w:val="00707CD4"/>
    <w:rsid w:val="00707D36"/>
    <w:rsid w:val="00707DD7"/>
    <w:rsid w:val="00707F56"/>
    <w:rsid w:val="00710151"/>
    <w:rsid w:val="0071029A"/>
    <w:rsid w:val="007102C3"/>
    <w:rsid w:val="0071041D"/>
    <w:rsid w:val="007106AA"/>
    <w:rsid w:val="00710748"/>
    <w:rsid w:val="0071081A"/>
    <w:rsid w:val="00710B0A"/>
    <w:rsid w:val="00710BA8"/>
    <w:rsid w:val="00710C8C"/>
    <w:rsid w:val="007112AB"/>
    <w:rsid w:val="0071151C"/>
    <w:rsid w:val="007116E1"/>
    <w:rsid w:val="007116E3"/>
    <w:rsid w:val="0071187C"/>
    <w:rsid w:val="007118E5"/>
    <w:rsid w:val="0071193B"/>
    <w:rsid w:val="00711A0D"/>
    <w:rsid w:val="00711B68"/>
    <w:rsid w:val="00711DAD"/>
    <w:rsid w:val="00711DBA"/>
    <w:rsid w:val="00712144"/>
    <w:rsid w:val="0071235D"/>
    <w:rsid w:val="0071236E"/>
    <w:rsid w:val="0071294B"/>
    <w:rsid w:val="007129E6"/>
    <w:rsid w:val="007129E8"/>
    <w:rsid w:val="00712D61"/>
    <w:rsid w:val="00712FE8"/>
    <w:rsid w:val="00713027"/>
    <w:rsid w:val="0071307B"/>
    <w:rsid w:val="00713167"/>
    <w:rsid w:val="00713181"/>
    <w:rsid w:val="0071339C"/>
    <w:rsid w:val="00713558"/>
    <w:rsid w:val="007135D2"/>
    <w:rsid w:val="007135E8"/>
    <w:rsid w:val="00713754"/>
    <w:rsid w:val="00713999"/>
    <w:rsid w:val="00713CB3"/>
    <w:rsid w:val="00713D99"/>
    <w:rsid w:val="00713DAD"/>
    <w:rsid w:val="00713E78"/>
    <w:rsid w:val="00713E8C"/>
    <w:rsid w:val="007140FE"/>
    <w:rsid w:val="007143DA"/>
    <w:rsid w:val="007144DC"/>
    <w:rsid w:val="00714513"/>
    <w:rsid w:val="007147C2"/>
    <w:rsid w:val="0071480B"/>
    <w:rsid w:val="0071484C"/>
    <w:rsid w:val="00714A86"/>
    <w:rsid w:val="00714B33"/>
    <w:rsid w:val="00714C19"/>
    <w:rsid w:val="00714D24"/>
    <w:rsid w:val="00714EEF"/>
    <w:rsid w:val="00714F17"/>
    <w:rsid w:val="00715069"/>
    <w:rsid w:val="007150B1"/>
    <w:rsid w:val="00715236"/>
    <w:rsid w:val="007152E5"/>
    <w:rsid w:val="00715676"/>
    <w:rsid w:val="00715791"/>
    <w:rsid w:val="00715829"/>
    <w:rsid w:val="00715A3F"/>
    <w:rsid w:val="00715A5B"/>
    <w:rsid w:val="00715B3D"/>
    <w:rsid w:val="00715C61"/>
    <w:rsid w:val="00715CC7"/>
    <w:rsid w:val="00715F96"/>
    <w:rsid w:val="0071602C"/>
    <w:rsid w:val="0071607E"/>
    <w:rsid w:val="007160C3"/>
    <w:rsid w:val="007160ED"/>
    <w:rsid w:val="0071623F"/>
    <w:rsid w:val="007162C6"/>
    <w:rsid w:val="007162CE"/>
    <w:rsid w:val="007163E8"/>
    <w:rsid w:val="00716530"/>
    <w:rsid w:val="007166AE"/>
    <w:rsid w:val="0071685F"/>
    <w:rsid w:val="00716924"/>
    <w:rsid w:val="0071708D"/>
    <w:rsid w:val="0071718B"/>
    <w:rsid w:val="007172A6"/>
    <w:rsid w:val="00717403"/>
    <w:rsid w:val="007177F3"/>
    <w:rsid w:val="00717885"/>
    <w:rsid w:val="007178FB"/>
    <w:rsid w:val="007179C4"/>
    <w:rsid w:val="00717D89"/>
    <w:rsid w:val="00717DB1"/>
    <w:rsid w:val="00717ECA"/>
    <w:rsid w:val="0072015D"/>
    <w:rsid w:val="007201B2"/>
    <w:rsid w:val="00720346"/>
    <w:rsid w:val="0072041B"/>
    <w:rsid w:val="00720467"/>
    <w:rsid w:val="00720482"/>
    <w:rsid w:val="007204BB"/>
    <w:rsid w:val="007206AA"/>
    <w:rsid w:val="00720770"/>
    <w:rsid w:val="0072087A"/>
    <w:rsid w:val="00720B0E"/>
    <w:rsid w:val="00720B0F"/>
    <w:rsid w:val="00720C6C"/>
    <w:rsid w:val="00720D08"/>
    <w:rsid w:val="00720D33"/>
    <w:rsid w:val="00720DFE"/>
    <w:rsid w:val="00720F4F"/>
    <w:rsid w:val="0072104B"/>
    <w:rsid w:val="007210F4"/>
    <w:rsid w:val="0072120C"/>
    <w:rsid w:val="007212BB"/>
    <w:rsid w:val="0072134B"/>
    <w:rsid w:val="00721355"/>
    <w:rsid w:val="00721688"/>
    <w:rsid w:val="007216BE"/>
    <w:rsid w:val="007217F6"/>
    <w:rsid w:val="0072186E"/>
    <w:rsid w:val="007218EF"/>
    <w:rsid w:val="00721A0B"/>
    <w:rsid w:val="00721E03"/>
    <w:rsid w:val="00721E53"/>
    <w:rsid w:val="007220EB"/>
    <w:rsid w:val="007221E0"/>
    <w:rsid w:val="0072238D"/>
    <w:rsid w:val="007223CE"/>
    <w:rsid w:val="007228F0"/>
    <w:rsid w:val="00722962"/>
    <w:rsid w:val="007229B2"/>
    <w:rsid w:val="00722C66"/>
    <w:rsid w:val="00722F29"/>
    <w:rsid w:val="00722FB9"/>
    <w:rsid w:val="0072322B"/>
    <w:rsid w:val="0072340E"/>
    <w:rsid w:val="0072341E"/>
    <w:rsid w:val="007234A5"/>
    <w:rsid w:val="00723627"/>
    <w:rsid w:val="0072386F"/>
    <w:rsid w:val="00723979"/>
    <w:rsid w:val="007239E0"/>
    <w:rsid w:val="00723A17"/>
    <w:rsid w:val="00723B69"/>
    <w:rsid w:val="00723DFF"/>
    <w:rsid w:val="00723FAD"/>
    <w:rsid w:val="007241BE"/>
    <w:rsid w:val="007242A5"/>
    <w:rsid w:val="00724301"/>
    <w:rsid w:val="007243AA"/>
    <w:rsid w:val="00724478"/>
    <w:rsid w:val="00724502"/>
    <w:rsid w:val="0072465A"/>
    <w:rsid w:val="00724961"/>
    <w:rsid w:val="00724ADC"/>
    <w:rsid w:val="00724B19"/>
    <w:rsid w:val="00724E35"/>
    <w:rsid w:val="00724E43"/>
    <w:rsid w:val="00725118"/>
    <w:rsid w:val="007253D6"/>
    <w:rsid w:val="0072542A"/>
    <w:rsid w:val="0072557F"/>
    <w:rsid w:val="0072560D"/>
    <w:rsid w:val="0072587D"/>
    <w:rsid w:val="007258B1"/>
    <w:rsid w:val="007258FC"/>
    <w:rsid w:val="00725925"/>
    <w:rsid w:val="00725C61"/>
    <w:rsid w:val="00725CB7"/>
    <w:rsid w:val="00725D27"/>
    <w:rsid w:val="00725E06"/>
    <w:rsid w:val="00725EF0"/>
    <w:rsid w:val="00725FB6"/>
    <w:rsid w:val="007263A9"/>
    <w:rsid w:val="007263B9"/>
    <w:rsid w:val="007263F5"/>
    <w:rsid w:val="0072640C"/>
    <w:rsid w:val="00726617"/>
    <w:rsid w:val="00726646"/>
    <w:rsid w:val="00726794"/>
    <w:rsid w:val="00726D18"/>
    <w:rsid w:val="00726EA1"/>
    <w:rsid w:val="0072712C"/>
    <w:rsid w:val="0072721E"/>
    <w:rsid w:val="007275BC"/>
    <w:rsid w:val="00727652"/>
    <w:rsid w:val="007276A1"/>
    <w:rsid w:val="0072789B"/>
    <w:rsid w:val="0072798D"/>
    <w:rsid w:val="00727B0E"/>
    <w:rsid w:val="00727CC8"/>
    <w:rsid w:val="00727D51"/>
    <w:rsid w:val="00727D9C"/>
    <w:rsid w:val="00727E0F"/>
    <w:rsid w:val="00727F4A"/>
    <w:rsid w:val="007300E3"/>
    <w:rsid w:val="0073023E"/>
    <w:rsid w:val="00730515"/>
    <w:rsid w:val="00730550"/>
    <w:rsid w:val="007309D1"/>
    <w:rsid w:val="00730CB1"/>
    <w:rsid w:val="00730DCB"/>
    <w:rsid w:val="00730FC9"/>
    <w:rsid w:val="00730FED"/>
    <w:rsid w:val="007311BA"/>
    <w:rsid w:val="0073130E"/>
    <w:rsid w:val="007313F6"/>
    <w:rsid w:val="00731431"/>
    <w:rsid w:val="007315FB"/>
    <w:rsid w:val="00731B5B"/>
    <w:rsid w:val="00731D14"/>
    <w:rsid w:val="00731FFA"/>
    <w:rsid w:val="00732008"/>
    <w:rsid w:val="00732209"/>
    <w:rsid w:val="007322D1"/>
    <w:rsid w:val="00732366"/>
    <w:rsid w:val="007323DC"/>
    <w:rsid w:val="00732401"/>
    <w:rsid w:val="00732745"/>
    <w:rsid w:val="00732793"/>
    <w:rsid w:val="007327EC"/>
    <w:rsid w:val="0073293D"/>
    <w:rsid w:val="00732CA1"/>
    <w:rsid w:val="00732E81"/>
    <w:rsid w:val="007332E6"/>
    <w:rsid w:val="00733307"/>
    <w:rsid w:val="00733423"/>
    <w:rsid w:val="007334F8"/>
    <w:rsid w:val="007338BA"/>
    <w:rsid w:val="007339CD"/>
    <w:rsid w:val="00733E9B"/>
    <w:rsid w:val="00733EB3"/>
    <w:rsid w:val="00733F06"/>
    <w:rsid w:val="00733F64"/>
    <w:rsid w:val="00734094"/>
    <w:rsid w:val="00734098"/>
    <w:rsid w:val="007340CD"/>
    <w:rsid w:val="00734191"/>
    <w:rsid w:val="0073431B"/>
    <w:rsid w:val="007344C0"/>
    <w:rsid w:val="00734928"/>
    <w:rsid w:val="00734C95"/>
    <w:rsid w:val="00734D31"/>
    <w:rsid w:val="00734DAF"/>
    <w:rsid w:val="00734E08"/>
    <w:rsid w:val="00734EA7"/>
    <w:rsid w:val="00735127"/>
    <w:rsid w:val="0073536E"/>
    <w:rsid w:val="00735584"/>
    <w:rsid w:val="00735592"/>
    <w:rsid w:val="007355E5"/>
    <w:rsid w:val="007356B7"/>
    <w:rsid w:val="007356E5"/>
    <w:rsid w:val="007358ED"/>
    <w:rsid w:val="00735934"/>
    <w:rsid w:val="0073597D"/>
    <w:rsid w:val="007359D8"/>
    <w:rsid w:val="00735AA9"/>
    <w:rsid w:val="0073609F"/>
    <w:rsid w:val="00736132"/>
    <w:rsid w:val="007362D4"/>
    <w:rsid w:val="007363F7"/>
    <w:rsid w:val="00736511"/>
    <w:rsid w:val="00736534"/>
    <w:rsid w:val="007367AB"/>
    <w:rsid w:val="007367D4"/>
    <w:rsid w:val="007367E6"/>
    <w:rsid w:val="00736832"/>
    <w:rsid w:val="00736A71"/>
    <w:rsid w:val="00736BD0"/>
    <w:rsid w:val="00736CD7"/>
    <w:rsid w:val="00736DE1"/>
    <w:rsid w:val="00736F4F"/>
    <w:rsid w:val="00736F5C"/>
    <w:rsid w:val="007370AE"/>
    <w:rsid w:val="0073726F"/>
    <w:rsid w:val="0073757E"/>
    <w:rsid w:val="0073774C"/>
    <w:rsid w:val="00737C29"/>
    <w:rsid w:val="00737CE6"/>
    <w:rsid w:val="00737DEC"/>
    <w:rsid w:val="00737EC4"/>
    <w:rsid w:val="007401A3"/>
    <w:rsid w:val="0074040A"/>
    <w:rsid w:val="007404BE"/>
    <w:rsid w:val="007409CF"/>
    <w:rsid w:val="00740DB0"/>
    <w:rsid w:val="00741079"/>
    <w:rsid w:val="0074121B"/>
    <w:rsid w:val="007414D6"/>
    <w:rsid w:val="00741507"/>
    <w:rsid w:val="007415C9"/>
    <w:rsid w:val="00741B25"/>
    <w:rsid w:val="00741B59"/>
    <w:rsid w:val="00741BF7"/>
    <w:rsid w:val="00741D1D"/>
    <w:rsid w:val="00741E50"/>
    <w:rsid w:val="00741EC9"/>
    <w:rsid w:val="00741F33"/>
    <w:rsid w:val="00741FA3"/>
    <w:rsid w:val="0074204F"/>
    <w:rsid w:val="007421FF"/>
    <w:rsid w:val="0074234F"/>
    <w:rsid w:val="00742416"/>
    <w:rsid w:val="00742484"/>
    <w:rsid w:val="00742590"/>
    <w:rsid w:val="00742599"/>
    <w:rsid w:val="007425D8"/>
    <w:rsid w:val="00742870"/>
    <w:rsid w:val="00742A4F"/>
    <w:rsid w:val="00742AF8"/>
    <w:rsid w:val="00742BD5"/>
    <w:rsid w:val="00742BF9"/>
    <w:rsid w:val="00743002"/>
    <w:rsid w:val="00743039"/>
    <w:rsid w:val="007433D7"/>
    <w:rsid w:val="007434C0"/>
    <w:rsid w:val="0074354A"/>
    <w:rsid w:val="00743654"/>
    <w:rsid w:val="00743673"/>
    <w:rsid w:val="00743925"/>
    <w:rsid w:val="00743AA7"/>
    <w:rsid w:val="00743AB2"/>
    <w:rsid w:val="00743CB6"/>
    <w:rsid w:val="00743E49"/>
    <w:rsid w:val="00743ECA"/>
    <w:rsid w:val="00743F83"/>
    <w:rsid w:val="00743F8C"/>
    <w:rsid w:val="007440A4"/>
    <w:rsid w:val="007441AD"/>
    <w:rsid w:val="00744724"/>
    <w:rsid w:val="007447A4"/>
    <w:rsid w:val="00744875"/>
    <w:rsid w:val="00744A64"/>
    <w:rsid w:val="00744A81"/>
    <w:rsid w:val="00744FD9"/>
    <w:rsid w:val="0074512A"/>
    <w:rsid w:val="00745218"/>
    <w:rsid w:val="007452C8"/>
    <w:rsid w:val="00745358"/>
    <w:rsid w:val="007454DD"/>
    <w:rsid w:val="00745558"/>
    <w:rsid w:val="00745619"/>
    <w:rsid w:val="00745671"/>
    <w:rsid w:val="007456E3"/>
    <w:rsid w:val="007457A8"/>
    <w:rsid w:val="00745866"/>
    <w:rsid w:val="00745880"/>
    <w:rsid w:val="00745AC9"/>
    <w:rsid w:val="00745D37"/>
    <w:rsid w:val="00745D56"/>
    <w:rsid w:val="00745F27"/>
    <w:rsid w:val="0074624C"/>
    <w:rsid w:val="00746495"/>
    <w:rsid w:val="0074667F"/>
    <w:rsid w:val="00746702"/>
    <w:rsid w:val="0074672F"/>
    <w:rsid w:val="0074692C"/>
    <w:rsid w:val="00746958"/>
    <w:rsid w:val="00746BA1"/>
    <w:rsid w:val="00746DC1"/>
    <w:rsid w:val="00746DED"/>
    <w:rsid w:val="00746E93"/>
    <w:rsid w:val="00747052"/>
    <w:rsid w:val="00747103"/>
    <w:rsid w:val="007471CD"/>
    <w:rsid w:val="00747252"/>
    <w:rsid w:val="00747610"/>
    <w:rsid w:val="007479AD"/>
    <w:rsid w:val="007479EF"/>
    <w:rsid w:val="00747B5A"/>
    <w:rsid w:val="00747BF4"/>
    <w:rsid w:val="00747C21"/>
    <w:rsid w:val="00747DB6"/>
    <w:rsid w:val="00747DDD"/>
    <w:rsid w:val="00747E5E"/>
    <w:rsid w:val="00747F51"/>
    <w:rsid w:val="00750060"/>
    <w:rsid w:val="0075013F"/>
    <w:rsid w:val="00750173"/>
    <w:rsid w:val="00750212"/>
    <w:rsid w:val="007502B4"/>
    <w:rsid w:val="0075040C"/>
    <w:rsid w:val="0075047E"/>
    <w:rsid w:val="007504D6"/>
    <w:rsid w:val="007504E0"/>
    <w:rsid w:val="007505B7"/>
    <w:rsid w:val="0075062C"/>
    <w:rsid w:val="00750887"/>
    <w:rsid w:val="00750922"/>
    <w:rsid w:val="007509EC"/>
    <w:rsid w:val="00750B3F"/>
    <w:rsid w:val="00750FCA"/>
    <w:rsid w:val="0075101F"/>
    <w:rsid w:val="00751032"/>
    <w:rsid w:val="00751090"/>
    <w:rsid w:val="007510C6"/>
    <w:rsid w:val="0075113C"/>
    <w:rsid w:val="00751361"/>
    <w:rsid w:val="0075160F"/>
    <w:rsid w:val="0075163D"/>
    <w:rsid w:val="00751A23"/>
    <w:rsid w:val="00751AAE"/>
    <w:rsid w:val="00751B35"/>
    <w:rsid w:val="00751DD6"/>
    <w:rsid w:val="00751E20"/>
    <w:rsid w:val="00751E43"/>
    <w:rsid w:val="007520D6"/>
    <w:rsid w:val="00752436"/>
    <w:rsid w:val="00752465"/>
    <w:rsid w:val="0075248E"/>
    <w:rsid w:val="007525AB"/>
    <w:rsid w:val="0075262C"/>
    <w:rsid w:val="00752665"/>
    <w:rsid w:val="0075272B"/>
    <w:rsid w:val="00752765"/>
    <w:rsid w:val="0075282E"/>
    <w:rsid w:val="00752852"/>
    <w:rsid w:val="0075286A"/>
    <w:rsid w:val="007528E5"/>
    <w:rsid w:val="0075297A"/>
    <w:rsid w:val="007529AC"/>
    <w:rsid w:val="00752C99"/>
    <w:rsid w:val="00752DD5"/>
    <w:rsid w:val="00752F58"/>
    <w:rsid w:val="0075328E"/>
    <w:rsid w:val="007532BF"/>
    <w:rsid w:val="007532C7"/>
    <w:rsid w:val="007533C4"/>
    <w:rsid w:val="00753511"/>
    <w:rsid w:val="00753537"/>
    <w:rsid w:val="007535FF"/>
    <w:rsid w:val="00753725"/>
    <w:rsid w:val="00753815"/>
    <w:rsid w:val="00753894"/>
    <w:rsid w:val="007538E8"/>
    <w:rsid w:val="00753B47"/>
    <w:rsid w:val="00753EFE"/>
    <w:rsid w:val="00754082"/>
    <w:rsid w:val="007540B4"/>
    <w:rsid w:val="007540CE"/>
    <w:rsid w:val="007540F1"/>
    <w:rsid w:val="00754184"/>
    <w:rsid w:val="007541C0"/>
    <w:rsid w:val="007543BC"/>
    <w:rsid w:val="0075454A"/>
    <w:rsid w:val="0075488B"/>
    <w:rsid w:val="007549FC"/>
    <w:rsid w:val="00754B0F"/>
    <w:rsid w:val="00754BE4"/>
    <w:rsid w:val="00754C1D"/>
    <w:rsid w:val="00754DFB"/>
    <w:rsid w:val="00755153"/>
    <w:rsid w:val="0075535A"/>
    <w:rsid w:val="0075551B"/>
    <w:rsid w:val="007556FB"/>
    <w:rsid w:val="00755A90"/>
    <w:rsid w:val="00755C45"/>
    <w:rsid w:val="00755E99"/>
    <w:rsid w:val="00755F16"/>
    <w:rsid w:val="00755F6B"/>
    <w:rsid w:val="00756098"/>
    <w:rsid w:val="007560E3"/>
    <w:rsid w:val="0075615C"/>
    <w:rsid w:val="00756164"/>
    <w:rsid w:val="0075625C"/>
    <w:rsid w:val="00756376"/>
    <w:rsid w:val="007564DB"/>
    <w:rsid w:val="00756779"/>
    <w:rsid w:val="00756A51"/>
    <w:rsid w:val="00756A5C"/>
    <w:rsid w:val="00756BD6"/>
    <w:rsid w:val="00756D05"/>
    <w:rsid w:val="00757006"/>
    <w:rsid w:val="0075700A"/>
    <w:rsid w:val="00757285"/>
    <w:rsid w:val="0075732B"/>
    <w:rsid w:val="0075738C"/>
    <w:rsid w:val="007575C2"/>
    <w:rsid w:val="00757608"/>
    <w:rsid w:val="0075776A"/>
    <w:rsid w:val="0075780D"/>
    <w:rsid w:val="0075793A"/>
    <w:rsid w:val="00757E7B"/>
    <w:rsid w:val="00760067"/>
    <w:rsid w:val="00760193"/>
    <w:rsid w:val="007607C4"/>
    <w:rsid w:val="00760955"/>
    <w:rsid w:val="00760B0C"/>
    <w:rsid w:val="00760B30"/>
    <w:rsid w:val="00760BCB"/>
    <w:rsid w:val="00760C17"/>
    <w:rsid w:val="00760C63"/>
    <w:rsid w:val="00760C71"/>
    <w:rsid w:val="00761100"/>
    <w:rsid w:val="00761198"/>
    <w:rsid w:val="00761221"/>
    <w:rsid w:val="0076132A"/>
    <w:rsid w:val="0076152E"/>
    <w:rsid w:val="007615C7"/>
    <w:rsid w:val="00761727"/>
    <w:rsid w:val="00761908"/>
    <w:rsid w:val="00761A32"/>
    <w:rsid w:val="00761B14"/>
    <w:rsid w:val="00761B7D"/>
    <w:rsid w:val="00761BCC"/>
    <w:rsid w:val="00761C7F"/>
    <w:rsid w:val="00761DA8"/>
    <w:rsid w:val="00761DD6"/>
    <w:rsid w:val="007622F8"/>
    <w:rsid w:val="007622F9"/>
    <w:rsid w:val="00762395"/>
    <w:rsid w:val="007623E9"/>
    <w:rsid w:val="00762467"/>
    <w:rsid w:val="0076262A"/>
    <w:rsid w:val="007628E9"/>
    <w:rsid w:val="00762BBF"/>
    <w:rsid w:val="00762DE8"/>
    <w:rsid w:val="00762E7E"/>
    <w:rsid w:val="007632C7"/>
    <w:rsid w:val="00763414"/>
    <w:rsid w:val="007636B9"/>
    <w:rsid w:val="00763C61"/>
    <w:rsid w:val="00763E4D"/>
    <w:rsid w:val="00763F97"/>
    <w:rsid w:val="0076417B"/>
    <w:rsid w:val="00764289"/>
    <w:rsid w:val="00764542"/>
    <w:rsid w:val="0076458C"/>
    <w:rsid w:val="00764787"/>
    <w:rsid w:val="007647D3"/>
    <w:rsid w:val="0076484B"/>
    <w:rsid w:val="00764A04"/>
    <w:rsid w:val="00764B5C"/>
    <w:rsid w:val="00764C56"/>
    <w:rsid w:val="00764E40"/>
    <w:rsid w:val="00764EA3"/>
    <w:rsid w:val="0076533F"/>
    <w:rsid w:val="007655D7"/>
    <w:rsid w:val="00765787"/>
    <w:rsid w:val="00765820"/>
    <w:rsid w:val="007658A7"/>
    <w:rsid w:val="00765904"/>
    <w:rsid w:val="00765988"/>
    <w:rsid w:val="00765A4A"/>
    <w:rsid w:val="00765AB4"/>
    <w:rsid w:val="00765E30"/>
    <w:rsid w:val="00765EC1"/>
    <w:rsid w:val="00766157"/>
    <w:rsid w:val="007661FD"/>
    <w:rsid w:val="007662B3"/>
    <w:rsid w:val="007666BF"/>
    <w:rsid w:val="007666DD"/>
    <w:rsid w:val="007666EB"/>
    <w:rsid w:val="0076672A"/>
    <w:rsid w:val="007667CF"/>
    <w:rsid w:val="00766966"/>
    <w:rsid w:val="00766B33"/>
    <w:rsid w:val="00766C3C"/>
    <w:rsid w:val="00766D71"/>
    <w:rsid w:val="00766D90"/>
    <w:rsid w:val="00766DCA"/>
    <w:rsid w:val="00766E2F"/>
    <w:rsid w:val="00766E30"/>
    <w:rsid w:val="00766E36"/>
    <w:rsid w:val="00766E83"/>
    <w:rsid w:val="00767102"/>
    <w:rsid w:val="007673CF"/>
    <w:rsid w:val="007674D3"/>
    <w:rsid w:val="007677E2"/>
    <w:rsid w:val="00767AF4"/>
    <w:rsid w:val="00767E6B"/>
    <w:rsid w:val="00767ED3"/>
    <w:rsid w:val="00767ED4"/>
    <w:rsid w:val="00767EE0"/>
    <w:rsid w:val="0077001C"/>
    <w:rsid w:val="007700AF"/>
    <w:rsid w:val="007700C4"/>
    <w:rsid w:val="007700E1"/>
    <w:rsid w:val="00770142"/>
    <w:rsid w:val="007701E2"/>
    <w:rsid w:val="0077025D"/>
    <w:rsid w:val="007703E9"/>
    <w:rsid w:val="007704A7"/>
    <w:rsid w:val="0077052C"/>
    <w:rsid w:val="00770551"/>
    <w:rsid w:val="007706A8"/>
    <w:rsid w:val="00770784"/>
    <w:rsid w:val="007707F1"/>
    <w:rsid w:val="00770AF0"/>
    <w:rsid w:val="00770B98"/>
    <w:rsid w:val="00770C28"/>
    <w:rsid w:val="00770D61"/>
    <w:rsid w:val="0077164A"/>
    <w:rsid w:val="007718A1"/>
    <w:rsid w:val="00771BA2"/>
    <w:rsid w:val="00771BE9"/>
    <w:rsid w:val="0077203B"/>
    <w:rsid w:val="00772077"/>
    <w:rsid w:val="00772264"/>
    <w:rsid w:val="00772350"/>
    <w:rsid w:val="00772536"/>
    <w:rsid w:val="007725C3"/>
    <w:rsid w:val="0077291B"/>
    <w:rsid w:val="0077291C"/>
    <w:rsid w:val="007729BB"/>
    <w:rsid w:val="007729D3"/>
    <w:rsid w:val="00772BE4"/>
    <w:rsid w:val="00772CB7"/>
    <w:rsid w:val="00772CDB"/>
    <w:rsid w:val="00772E2A"/>
    <w:rsid w:val="00772F1D"/>
    <w:rsid w:val="007730F2"/>
    <w:rsid w:val="007731F2"/>
    <w:rsid w:val="0077335F"/>
    <w:rsid w:val="00773636"/>
    <w:rsid w:val="00773858"/>
    <w:rsid w:val="0077393A"/>
    <w:rsid w:val="00773F11"/>
    <w:rsid w:val="007740A6"/>
    <w:rsid w:val="007741F2"/>
    <w:rsid w:val="007746D9"/>
    <w:rsid w:val="007747CC"/>
    <w:rsid w:val="007747EC"/>
    <w:rsid w:val="00774926"/>
    <w:rsid w:val="00774A74"/>
    <w:rsid w:val="00774BDC"/>
    <w:rsid w:val="00774FB8"/>
    <w:rsid w:val="0077509D"/>
    <w:rsid w:val="007751F6"/>
    <w:rsid w:val="007753BB"/>
    <w:rsid w:val="0077562E"/>
    <w:rsid w:val="00775713"/>
    <w:rsid w:val="0077574E"/>
    <w:rsid w:val="00775C01"/>
    <w:rsid w:val="00775E33"/>
    <w:rsid w:val="00775E45"/>
    <w:rsid w:val="00775EF7"/>
    <w:rsid w:val="007760A3"/>
    <w:rsid w:val="0077611C"/>
    <w:rsid w:val="0077620D"/>
    <w:rsid w:val="007762C6"/>
    <w:rsid w:val="00776334"/>
    <w:rsid w:val="007763D7"/>
    <w:rsid w:val="0077666F"/>
    <w:rsid w:val="0077680F"/>
    <w:rsid w:val="007768AC"/>
    <w:rsid w:val="00776C4B"/>
    <w:rsid w:val="00776E45"/>
    <w:rsid w:val="00776E74"/>
    <w:rsid w:val="00776FC6"/>
    <w:rsid w:val="00777022"/>
    <w:rsid w:val="007770A5"/>
    <w:rsid w:val="00777110"/>
    <w:rsid w:val="0077729F"/>
    <w:rsid w:val="0077731F"/>
    <w:rsid w:val="00777527"/>
    <w:rsid w:val="007776A5"/>
    <w:rsid w:val="007778EA"/>
    <w:rsid w:val="00777A76"/>
    <w:rsid w:val="00777B9D"/>
    <w:rsid w:val="00777C73"/>
    <w:rsid w:val="00777D39"/>
    <w:rsid w:val="00777DB9"/>
    <w:rsid w:val="00777EBC"/>
    <w:rsid w:val="00780247"/>
    <w:rsid w:val="00780541"/>
    <w:rsid w:val="007807A7"/>
    <w:rsid w:val="00780886"/>
    <w:rsid w:val="0078094A"/>
    <w:rsid w:val="00780B1B"/>
    <w:rsid w:val="00780B93"/>
    <w:rsid w:val="00780C27"/>
    <w:rsid w:val="00780C3E"/>
    <w:rsid w:val="00780D85"/>
    <w:rsid w:val="00780E56"/>
    <w:rsid w:val="00781442"/>
    <w:rsid w:val="00781468"/>
    <w:rsid w:val="00781594"/>
    <w:rsid w:val="007815C3"/>
    <w:rsid w:val="007815D7"/>
    <w:rsid w:val="00781629"/>
    <w:rsid w:val="00781808"/>
    <w:rsid w:val="00781939"/>
    <w:rsid w:val="00781945"/>
    <w:rsid w:val="007819D5"/>
    <w:rsid w:val="00781AA4"/>
    <w:rsid w:val="00781CDD"/>
    <w:rsid w:val="00781DA5"/>
    <w:rsid w:val="00781F6D"/>
    <w:rsid w:val="0078203B"/>
    <w:rsid w:val="007820DC"/>
    <w:rsid w:val="007823E2"/>
    <w:rsid w:val="007824D4"/>
    <w:rsid w:val="00782705"/>
    <w:rsid w:val="007828EC"/>
    <w:rsid w:val="00782AA3"/>
    <w:rsid w:val="00782E65"/>
    <w:rsid w:val="00782FCE"/>
    <w:rsid w:val="0078343F"/>
    <w:rsid w:val="007835DA"/>
    <w:rsid w:val="007839DF"/>
    <w:rsid w:val="00783A25"/>
    <w:rsid w:val="00783A74"/>
    <w:rsid w:val="00783BA5"/>
    <w:rsid w:val="00783C9B"/>
    <w:rsid w:val="00783E4B"/>
    <w:rsid w:val="00783F27"/>
    <w:rsid w:val="0078402C"/>
    <w:rsid w:val="007842FB"/>
    <w:rsid w:val="00784516"/>
    <w:rsid w:val="0078453E"/>
    <w:rsid w:val="00784591"/>
    <w:rsid w:val="00784875"/>
    <w:rsid w:val="007848BD"/>
    <w:rsid w:val="00784B3C"/>
    <w:rsid w:val="00784C00"/>
    <w:rsid w:val="00784CAC"/>
    <w:rsid w:val="00784ED2"/>
    <w:rsid w:val="00785169"/>
    <w:rsid w:val="007853FA"/>
    <w:rsid w:val="0078542A"/>
    <w:rsid w:val="007854D9"/>
    <w:rsid w:val="0078558A"/>
    <w:rsid w:val="00785617"/>
    <w:rsid w:val="007856CF"/>
    <w:rsid w:val="0078585E"/>
    <w:rsid w:val="00785900"/>
    <w:rsid w:val="00785C5C"/>
    <w:rsid w:val="00785E29"/>
    <w:rsid w:val="00785E70"/>
    <w:rsid w:val="00786065"/>
    <w:rsid w:val="007860D2"/>
    <w:rsid w:val="0078622F"/>
    <w:rsid w:val="00786237"/>
    <w:rsid w:val="007862A8"/>
    <w:rsid w:val="007862E8"/>
    <w:rsid w:val="00786408"/>
    <w:rsid w:val="0078645A"/>
    <w:rsid w:val="00786562"/>
    <w:rsid w:val="007866CA"/>
    <w:rsid w:val="00786737"/>
    <w:rsid w:val="007868D3"/>
    <w:rsid w:val="007869C7"/>
    <w:rsid w:val="007869DE"/>
    <w:rsid w:val="00786A33"/>
    <w:rsid w:val="00786C34"/>
    <w:rsid w:val="00786C6C"/>
    <w:rsid w:val="00786D6A"/>
    <w:rsid w:val="00786E79"/>
    <w:rsid w:val="007871E4"/>
    <w:rsid w:val="0078731A"/>
    <w:rsid w:val="00787459"/>
    <w:rsid w:val="007878D0"/>
    <w:rsid w:val="007879CC"/>
    <w:rsid w:val="00787A01"/>
    <w:rsid w:val="00787A69"/>
    <w:rsid w:val="00787A74"/>
    <w:rsid w:val="00787B03"/>
    <w:rsid w:val="00787BE6"/>
    <w:rsid w:val="00787C87"/>
    <w:rsid w:val="00787CA9"/>
    <w:rsid w:val="00787DA5"/>
    <w:rsid w:val="00790141"/>
    <w:rsid w:val="0079031A"/>
    <w:rsid w:val="007903FA"/>
    <w:rsid w:val="00790442"/>
    <w:rsid w:val="007904BB"/>
    <w:rsid w:val="0079052C"/>
    <w:rsid w:val="00790534"/>
    <w:rsid w:val="00790639"/>
    <w:rsid w:val="00790787"/>
    <w:rsid w:val="0079080E"/>
    <w:rsid w:val="00790868"/>
    <w:rsid w:val="0079087C"/>
    <w:rsid w:val="0079089C"/>
    <w:rsid w:val="00790998"/>
    <w:rsid w:val="00790A21"/>
    <w:rsid w:val="00790D58"/>
    <w:rsid w:val="00790DCC"/>
    <w:rsid w:val="00790F86"/>
    <w:rsid w:val="0079100A"/>
    <w:rsid w:val="007911F0"/>
    <w:rsid w:val="00791201"/>
    <w:rsid w:val="00791357"/>
    <w:rsid w:val="00791566"/>
    <w:rsid w:val="007917D9"/>
    <w:rsid w:val="00791AF7"/>
    <w:rsid w:val="00791D78"/>
    <w:rsid w:val="00791DD6"/>
    <w:rsid w:val="00791E60"/>
    <w:rsid w:val="00791ECC"/>
    <w:rsid w:val="00791F0F"/>
    <w:rsid w:val="00791F1A"/>
    <w:rsid w:val="00791FB6"/>
    <w:rsid w:val="00791FE5"/>
    <w:rsid w:val="00791FF0"/>
    <w:rsid w:val="0079207C"/>
    <w:rsid w:val="0079210B"/>
    <w:rsid w:val="007921D5"/>
    <w:rsid w:val="007921FA"/>
    <w:rsid w:val="00792437"/>
    <w:rsid w:val="007928D9"/>
    <w:rsid w:val="00792915"/>
    <w:rsid w:val="00792BEA"/>
    <w:rsid w:val="00792CE9"/>
    <w:rsid w:val="00792D58"/>
    <w:rsid w:val="00792DCB"/>
    <w:rsid w:val="00792E26"/>
    <w:rsid w:val="00792E2C"/>
    <w:rsid w:val="00792E88"/>
    <w:rsid w:val="00792EA9"/>
    <w:rsid w:val="00792F42"/>
    <w:rsid w:val="0079306D"/>
    <w:rsid w:val="00793316"/>
    <w:rsid w:val="007933C1"/>
    <w:rsid w:val="007936BC"/>
    <w:rsid w:val="00793700"/>
    <w:rsid w:val="00793779"/>
    <w:rsid w:val="007937CA"/>
    <w:rsid w:val="00793928"/>
    <w:rsid w:val="00793A57"/>
    <w:rsid w:val="00793E75"/>
    <w:rsid w:val="00793F60"/>
    <w:rsid w:val="00793FEE"/>
    <w:rsid w:val="00794073"/>
    <w:rsid w:val="007940F6"/>
    <w:rsid w:val="00794211"/>
    <w:rsid w:val="00794249"/>
    <w:rsid w:val="00794387"/>
    <w:rsid w:val="007943A0"/>
    <w:rsid w:val="007943BE"/>
    <w:rsid w:val="007946F7"/>
    <w:rsid w:val="0079476F"/>
    <w:rsid w:val="007949D1"/>
    <w:rsid w:val="00794A49"/>
    <w:rsid w:val="00794A5E"/>
    <w:rsid w:val="00794AC1"/>
    <w:rsid w:val="00794C1B"/>
    <w:rsid w:val="00794D5A"/>
    <w:rsid w:val="0079500F"/>
    <w:rsid w:val="007951A0"/>
    <w:rsid w:val="007954AB"/>
    <w:rsid w:val="00795538"/>
    <w:rsid w:val="007957D0"/>
    <w:rsid w:val="0079585F"/>
    <w:rsid w:val="00795A7B"/>
    <w:rsid w:val="00795C91"/>
    <w:rsid w:val="00795EFD"/>
    <w:rsid w:val="007961F9"/>
    <w:rsid w:val="00796881"/>
    <w:rsid w:val="0079690B"/>
    <w:rsid w:val="00796A52"/>
    <w:rsid w:val="00796BD1"/>
    <w:rsid w:val="00796CC9"/>
    <w:rsid w:val="00796CCA"/>
    <w:rsid w:val="00796DFB"/>
    <w:rsid w:val="00797052"/>
    <w:rsid w:val="007971A0"/>
    <w:rsid w:val="00797269"/>
    <w:rsid w:val="007974E0"/>
    <w:rsid w:val="007975E1"/>
    <w:rsid w:val="00797735"/>
    <w:rsid w:val="00797B93"/>
    <w:rsid w:val="00797C41"/>
    <w:rsid w:val="00797C71"/>
    <w:rsid w:val="00797CEC"/>
    <w:rsid w:val="00797DE3"/>
    <w:rsid w:val="00797F1B"/>
    <w:rsid w:val="007A0015"/>
    <w:rsid w:val="007A02B8"/>
    <w:rsid w:val="007A02FB"/>
    <w:rsid w:val="007A059D"/>
    <w:rsid w:val="007A06E8"/>
    <w:rsid w:val="007A098B"/>
    <w:rsid w:val="007A0A71"/>
    <w:rsid w:val="007A0B1A"/>
    <w:rsid w:val="007A0B56"/>
    <w:rsid w:val="007A0B6F"/>
    <w:rsid w:val="007A0DF8"/>
    <w:rsid w:val="007A0F1C"/>
    <w:rsid w:val="007A0F2B"/>
    <w:rsid w:val="007A1320"/>
    <w:rsid w:val="007A13FB"/>
    <w:rsid w:val="007A14C5"/>
    <w:rsid w:val="007A1594"/>
    <w:rsid w:val="007A15C8"/>
    <w:rsid w:val="007A162B"/>
    <w:rsid w:val="007A1834"/>
    <w:rsid w:val="007A18A4"/>
    <w:rsid w:val="007A1A35"/>
    <w:rsid w:val="007A1AB7"/>
    <w:rsid w:val="007A1B39"/>
    <w:rsid w:val="007A1D0D"/>
    <w:rsid w:val="007A1E1F"/>
    <w:rsid w:val="007A1F2B"/>
    <w:rsid w:val="007A1F55"/>
    <w:rsid w:val="007A1F69"/>
    <w:rsid w:val="007A1FC8"/>
    <w:rsid w:val="007A1FD0"/>
    <w:rsid w:val="007A23BB"/>
    <w:rsid w:val="007A247D"/>
    <w:rsid w:val="007A267C"/>
    <w:rsid w:val="007A275A"/>
    <w:rsid w:val="007A27D2"/>
    <w:rsid w:val="007A2955"/>
    <w:rsid w:val="007A2B1E"/>
    <w:rsid w:val="007A2BAE"/>
    <w:rsid w:val="007A2C09"/>
    <w:rsid w:val="007A2C93"/>
    <w:rsid w:val="007A30CA"/>
    <w:rsid w:val="007A32D4"/>
    <w:rsid w:val="007A332B"/>
    <w:rsid w:val="007A342F"/>
    <w:rsid w:val="007A37B6"/>
    <w:rsid w:val="007A3E38"/>
    <w:rsid w:val="007A3FAB"/>
    <w:rsid w:val="007A406F"/>
    <w:rsid w:val="007A40C4"/>
    <w:rsid w:val="007A4260"/>
    <w:rsid w:val="007A42A3"/>
    <w:rsid w:val="007A43E9"/>
    <w:rsid w:val="007A4451"/>
    <w:rsid w:val="007A4479"/>
    <w:rsid w:val="007A47C2"/>
    <w:rsid w:val="007A4869"/>
    <w:rsid w:val="007A4902"/>
    <w:rsid w:val="007A4A10"/>
    <w:rsid w:val="007A4EF0"/>
    <w:rsid w:val="007A4F24"/>
    <w:rsid w:val="007A4FFC"/>
    <w:rsid w:val="007A514C"/>
    <w:rsid w:val="007A5298"/>
    <w:rsid w:val="007A52AE"/>
    <w:rsid w:val="007A5450"/>
    <w:rsid w:val="007A587B"/>
    <w:rsid w:val="007A58E6"/>
    <w:rsid w:val="007A5AC3"/>
    <w:rsid w:val="007A5EA3"/>
    <w:rsid w:val="007A5F5D"/>
    <w:rsid w:val="007A608C"/>
    <w:rsid w:val="007A60B9"/>
    <w:rsid w:val="007A61AA"/>
    <w:rsid w:val="007A61C3"/>
    <w:rsid w:val="007A61F7"/>
    <w:rsid w:val="007A6371"/>
    <w:rsid w:val="007A64B6"/>
    <w:rsid w:val="007A64CA"/>
    <w:rsid w:val="007A6621"/>
    <w:rsid w:val="007A66C8"/>
    <w:rsid w:val="007A67CF"/>
    <w:rsid w:val="007A68F8"/>
    <w:rsid w:val="007A6964"/>
    <w:rsid w:val="007A6ABB"/>
    <w:rsid w:val="007A6B1C"/>
    <w:rsid w:val="007A6BB1"/>
    <w:rsid w:val="007A6C85"/>
    <w:rsid w:val="007A6CD1"/>
    <w:rsid w:val="007A6D02"/>
    <w:rsid w:val="007A70DF"/>
    <w:rsid w:val="007A70FA"/>
    <w:rsid w:val="007A7307"/>
    <w:rsid w:val="007A745B"/>
    <w:rsid w:val="007A7701"/>
    <w:rsid w:val="007A78AC"/>
    <w:rsid w:val="007A7BEB"/>
    <w:rsid w:val="007A7D46"/>
    <w:rsid w:val="007A7DBB"/>
    <w:rsid w:val="007A7E9C"/>
    <w:rsid w:val="007B0047"/>
    <w:rsid w:val="007B0146"/>
    <w:rsid w:val="007B06EB"/>
    <w:rsid w:val="007B0744"/>
    <w:rsid w:val="007B0785"/>
    <w:rsid w:val="007B084E"/>
    <w:rsid w:val="007B098C"/>
    <w:rsid w:val="007B0BBF"/>
    <w:rsid w:val="007B0C07"/>
    <w:rsid w:val="007B0C92"/>
    <w:rsid w:val="007B0D28"/>
    <w:rsid w:val="007B10CB"/>
    <w:rsid w:val="007B1669"/>
    <w:rsid w:val="007B1740"/>
    <w:rsid w:val="007B1760"/>
    <w:rsid w:val="007B180F"/>
    <w:rsid w:val="007B1857"/>
    <w:rsid w:val="007B18D6"/>
    <w:rsid w:val="007B1AC8"/>
    <w:rsid w:val="007B1B16"/>
    <w:rsid w:val="007B1C22"/>
    <w:rsid w:val="007B1D31"/>
    <w:rsid w:val="007B1EC2"/>
    <w:rsid w:val="007B1EF7"/>
    <w:rsid w:val="007B21D1"/>
    <w:rsid w:val="007B2200"/>
    <w:rsid w:val="007B22BA"/>
    <w:rsid w:val="007B2300"/>
    <w:rsid w:val="007B276D"/>
    <w:rsid w:val="007B27F3"/>
    <w:rsid w:val="007B297A"/>
    <w:rsid w:val="007B2A64"/>
    <w:rsid w:val="007B2C33"/>
    <w:rsid w:val="007B2FEB"/>
    <w:rsid w:val="007B30C7"/>
    <w:rsid w:val="007B3130"/>
    <w:rsid w:val="007B32BD"/>
    <w:rsid w:val="007B3312"/>
    <w:rsid w:val="007B3684"/>
    <w:rsid w:val="007B36B8"/>
    <w:rsid w:val="007B39CA"/>
    <w:rsid w:val="007B3B8F"/>
    <w:rsid w:val="007B3D03"/>
    <w:rsid w:val="007B3DB8"/>
    <w:rsid w:val="007B3F9C"/>
    <w:rsid w:val="007B41F8"/>
    <w:rsid w:val="007B4283"/>
    <w:rsid w:val="007B44B8"/>
    <w:rsid w:val="007B45FD"/>
    <w:rsid w:val="007B462E"/>
    <w:rsid w:val="007B477C"/>
    <w:rsid w:val="007B4BBA"/>
    <w:rsid w:val="007B4BE4"/>
    <w:rsid w:val="007B4BED"/>
    <w:rsid w:val="007B4E56"/>
    <w:rsid w:val="007B4F85"/>
    <w:rsid w:val="007B50E5"/>
    <w:rsid w:val="007B5205"/>
    <w:rsid w:val="007B5234"/>
    <w:rsid w:val="007B524E"/>
    <w:rsid w:val="007B54C4"/>
    <w:rsid w:val="007B5509"/>
    <w:rsid w:val="007B5A60"/>
    <w:rsid w:val="007B5B47"/>
    <w:rsid w:val="007B5BC5"/>
    <w:rsid w:val="007B5E22"/>
    <w:rsid w:val="007B5F41"/>
    <w:rsid w:val="007B5FA9"/>
    <w:rsid w:val="007B6250"/>
    <w:rsid w:val="007B6381"/>
    <w:rsid w:val="007B63F4"/>
    <w:rsid w:val="007B65FA"/>
    <w:rsid w:val="007B669A"/>
    <w:rsid w:val="007B669C"/>
    <w:rsid w:val="007B66C1"/>
    <w:rsid w:val="007B6767"/>
    <w:rsid w:val="007B68CB"/>
    <w:rsid w:val="007B6AA6"/>
    <w:rsid w:val="007B6B7B"/>
    <w:rsid w:val="007B6BD0"/>
    <w:rsid w:val="007B6DDB"/>
    <w:rsid w:val="007B70F2"/>
    <w:rsid w:val="007B72F9"/>
    <w:rsid w:val="007B7442"/>
    <w:rsid w:val="007B7502"/>
    <w:rsid w:val="007B76DB"/>
    <w:rsid w:val="007B7B83"/>
    <w:rsid w:val="007B7BE3"/>
    <w:rsid w:val="007B7C90"/>
    <w:rsid w:val="007B7D66"/>
    <w:rsid w:val="007B7D82"/>
    <w:rsid w:val="007B7F93"/>
    <w:rsid w:val="007B7FCF"/>
    <w:rsid w:val="007C00CD"/>
    <w:rsid w:val="007C0647"/>
    <w:rsid w:val="007C08E4"/>
    <w:rsid w:val="007C0A0A"/>
    <w:rsid w:val="007C0BD8"/>
    <w:rsid w:val="007C0C05"/>
    <w:rsid w:val="007C0C93"/>
    <w:rsid w:val="007C0CC9"/>
    <w:rsid w:val="007C0DE4"/>
    <w:rsid w:val="007C0E20"/>
    <w:rsid w:val="007C0E48"/>
    <w:rsid w:val="007C1432"/>
    <w:rsid w:val="007C14B8"/>
    <w:rsid w:val="007C191D"/>
    <w:rsid w:val="007C1989"/>
    <w:rsid w:val="007C1EA7"/>
    <w:rsid w:val="007C1EE7"/>
    <w:rsid w:val="007C207F"/>
    <w:rsid w:val="007C2172"/>
    <w:rsid w:val="007C236A"/>
    <w:rsid w:val="007C2438"/>
    <w:rsid w:val="007C25A9"/>
    <w:rsid w:val="007C25AA"/>
    <w:rsid w:val="007C265E"/>
    <w:rsid w:val="007C26CA"/>
    <w:rsid w:val="007C2757"/>
    <w:rsid w:val="007C2820"/>
    <w:rsid w:val="007C291F"/>
    <w:rsid w:val="007C2B08"/>
    <w:rsid w:val="007C3089"/>
    <w:rsid w:val="007C3487"/>
    <w:rsid w:val="007C3783"/>
    <w:rsid w:val="007C3A46"/>
    <w:rsid w:val="007C3D6D"/>
    <w:rsid w:val="007C3E5C"/>
    <w:rsid w:val="007C3EDC"/>
    <w:rsid w:val="007C3FFB"/>
    <w:rsid w:val="007C4133"/>
    <w:rsid w:val="007C41AC"/>
    <w:rsid w:val="007C42ED"/>
    <w:rsid w:val="007C442E"/>
    <w:rsid w:val="007C4455"/>
    <w:rsid w:val="007C44A5"/>
    <w:rsid w:val="007C44F8"/>
    <w:rsid w:val="007C45B8"/>
    <w:rsid w:val="007C45BD"/>
    <w:rsid w:val="007C466A"/>
    <w:rsid w:val="007C46AA"/>
    <w:rsid w:val="007C4807"/>
    <w:rsid w:val="007C495A"/>
    <w:rsid w:val="007C4AF8"/>
    <w:rsid w:val="007C4E64"/>
    <w:rsid w:val="007C4F0B"/>
    <w:rsid w:val="007C5037"/>
    <w:rsid w:val="007C51CF"/>
    <w:rsid w:val="007C52DE"/>
    <w:rsid w:val="007C52F7"/>
    <w:rsid w:val="007C539D"/>
    <w:rsid w:val="007C5400"/>
    <w:rsid w:val="007C551B"/>
    <w:rsid w:val="007C552A"/>
    <w:rsid w:val="007C5591"/>
    <w:rsid w:val="007C5597"/>
    <w:rsid w:val="007C5736"/>
    <w:rsid w:val="007C5758"/>
    <w:rsid w:val="007C57EB"/>
    <w:rsid w:val="007C590C"/>
    <w:rsid w:val="007C5954"/>
    <w:rsid w:val="007C5AC8"/>
    <w:rsid w:val="007C5B65"/>
    <w:rsid w:val="007C5D77"/>
    <w:rsid w:val="007C611C"/>
    <w:rsid w:val="007C628E"/>
    <w:rsid w:val="007C6400"/>
    <w:rsid w:val="007C64F0"/>
    <w:rsid w:val="007C67FB"/>
    <w:rsid w:val="007C694D"/>
    <w:rsid w:val="007C6A2E"/>
    <w:rsid w:val="007C6ACE"/>
    <w:rsid w:val="007C6D9C"/>
    <w:rsid w:val="007C6E0E"/>
    <w:rsid w:val="007C6E42"/>
    <w:rsid w:val="007C6F8F"/>
    <w:rsid w:val="007C6FF7"/>
    <w:rsid w:val="007C7269"/>
    <w:rsid w:val="007C7382"/>
    <w:rsid w:val="007C776E"/>
    <w:rsid w:val="007C791F"/>
    <w:rsid w:val="007C7A05"/>
    <w:rsid w:val="007C7B77"/>
    <w:rsid w:val="007C7DDB"/>
    <w:rsid w:val="007C7F48"/>
    <w:rsid w:val="007C7FD9"/>
    <w:rsid w:val="007C7FEE"/>
    <w:rsid w:val="007D0163"/>
    <w:rsid w:val="007D0166"/>
    <w:rsid w:val="007D0353"/>
    <w:rsid w:val="007D03AB"/>
    <w:rsid w:val="007D080A"/>
    <w:rsid w:val="007D09DB"/>
    <w:rsid w:val="007D0BD5"/>
    <w:rsid w:val="007D0BDA"/>
    <w:rsid w:val="007D101A"/>
    <w:rsid w:val="007D1207"/>
    <w:rsid w:val="007D1488"/>
    <w:rsid w:val="007D164C"/>
    <w:rsid w:val="007D17E5"/>
    <w:rsid w:val="007D1922"/>
    <w:rsid w:val="007D1CC4"/>
    <w:rsid w:val="007D1D08"/>
    <w:rsid w:val="007D21BE"/>
    <w:rsid w:val="007D21DC"/>
    <w:rsid w:val="007D223D"/>
    <w:rsid w:val="007D2250"/>
    <w:rsid w:val="007D245B"/>
    <w:rsid w:val="007D25E6"/>
    <w:rsid w:val="007D260E"/>
    <w:rsid w:val="007D2703"/>
    <w:rsid w:val="007D278C"/>
    <w:rsid w:val="007D2878"/>
    <w:rsid w:val="007D297D"/>
    <w:rsid w:val="007D2CC7"/>
    <w:rsid w:val="007D2D08"/>
    <w:rsid w:val="007D2ED5"/>
    <w:rsid w:val="007D2EE9"/>
    <w:rsid w:val="007D2F7F"/>
    <w:rsid w:val="007D3286"/>
    <w:rsid w:val="007D3288"/>
    <w:rsid w:val="007D35DD"/>
    <w:rsid w:val="007D364D"/>
    <w:rsid w:val="007D37B9"/>
    <w:rsid w:val="007D385B"/>
    <w:rsid w:val="007D390A"/>
    <w:rsid w:val="007D39E2"/>
    <w:rsid w:val="007D3AAD"/>
    <w:rsid w:val="007D3ACE"/>
    <w:rsid w:val="007D3CC9"/>
    <w:rsid w:val="007D4190"/>
    <w:rsid w:val="007D44C6"/>
    <w:rsid w:val="007D455F"/>
    <w:rsid w:val="007D4680"/>
    <w:rsid w:val="007D494F"/>
    <w:rsid w:val="007D49BD"/>
    <w:rsid w:val="007D4A04"/>
    <w:rsid w:val="007D4AEA"/>
    <w:rsid w:val="007D4BF9"/>
    <w:rsid w:val="007D4C4B"/>
    <w:rsid w:val="007D4C5C"/>
    <w:rsid w:val="007D4F48"/>
    <w:rsid w:val="007D5082"/>
    <w:rsid w:val="007D50B5"/>
    <w:rsid w:val="007D5157"/>
    <w:rsid w:val="007D515A"/>
    <w:rsid w:val="007D5200"/>
    <w:rsid w:val="007D5202"/>
    <w:rsid w:val="007D529B"/>
    <w:rsid w:val="007D547E"/>
    <w:rsid w:val="007D54C6"/>
    <w:rsid w:val="007D556F"/>
    <w:rsid w:val="007D5962"/>
    <w:rsid w:val="007D5B47"/>
    <w:rsid w:val="007D5CE4"/>
    <w:rsid w:val="007D5F74"/>
    <w:rsid w:val="007D61C7"/>
    <w:rsid w:val="007D6414"/>
    <w:rsid w:val="007D6419"/>
    <w:rsid w:val="007D64B8"/>
    <w:rsid w:val="007D65F0"/>
    <w:rsid w:val="007D668A"/>
    <w:rsid w:val="007D6711"/>
    <w:rsid w:val="007D673D"/>
    <w:rsid w:val="007D6740"/>
    <w:rsid w:val="007D6753"/>
    <w:rsid w:val="007D686E"/>
    <w:rsid w:val="007D6AB9"/>
    <w:rsid w:val="007D6DEC"/>
    <w:rsid w:val="007D6E15"/>
    <w:rsid w:val="007D6FDE"/>
    <w:rsid w:val="007D70BF"/>
    <w:rsid w:val="007D71CE"/>
    <w:rsid w:val="007D7389"/>
    <w:rsid w:val="007D73DB"/>
    <w:rsid w:val="007D7525"/>
    <w:rsid w:val="007D78EF"/>
    <w:rsid w:val="007D798B"/>
    <w:rsid w:val="007D7A47"/>
    <w:rsid w:val="007D7AED"/>
    <w:rsid w:val="007D7BCF"/>
    <w:rsid w:val="007D7D51"/>
    <w:rsid w:val="007D7E67"/>
    <w:rsid w:val="007E023F"/>
    <w:rsid w:val="007E029A"/>
    <w:rsid w:val="007E02B0"/>
    <w:rsid w:val="007E04F5"/>
    <w:rsid w:val="007E0555"/>
    <w:rsid w:val="007E09F3"/>
    <w:rsid w:val="007E0A02"/>
    <w:rsid w:val="007E0D5D"/>
    <w:rsid w:val="007E0D71"/>
    <w:rsid w:val="007E0F0D"/>
    <w:rsid w:val="007E1040"/>
    <w:rsid w:val="007E10E8"/>
    <w:rsid w:val="007E11E7"/>
    <w:rsid w:val="007E1283"/>
    <w:rsid w:val="007E1290"/>
    <w:rsid w:val="007E13D2"/>
    <w:rsid w:val="007E13D5"/>
    <w:rsid w:val="007E15D1"/>
    <w:rsid w:val="007E181E"/>
    <w:rsid w:val="007E190A"/>
    <w:rsid w:val="007E1972"/>
    <w:rsid w:val="007E1C36"/>
    <w:rsid w:val="007E1C5B"/>
    <w:rsid w:val="007E1D83"/>
    <w:rsid w:val="007E1DEA"/>
    <w:rsid w:val="007E1F85"/>
    <w:rsid w:val="007E20B4"/>
    <w:rsid w:val="007E2220"/>
    <w:rsid w:val="007E2634"/>
    <w:rsid w:val="007E2877"/>
    <w:rsid w:val="007E2A68"/>
    <w:rsid w:val="007E2BED"/>
    <w:rsid w:val="007E2CFF"/>
    <w:rsid w:val="007E2DF6"/>
    <w:rsid w:val="007E2E7A"/>
    <w:rsid w:val="007E2F21"/>
    <w:rsid w:val="007E2FDF"/>
    <w:rsid w:val="007E310F"/>
    <w:rsid w:val="007E3124"/>
    <w:rsid w:val="007E3275"/>
    <w:rsid w:val="007E33A2"/>
    <w:rsid w:val="007E3433"/>
    <w:rsid w:val="007E34A9"/>
    <w:rsid w:val="007E3A27"/>
    <w:rsid w:val="007E3B5B"/>
    <w:rsid w:val="007E3B80"/>
    <w:rsid w:val="007E3BDA"/>
    <w:rsid w:val="007E3C28"/>
    <w:rsid w:val="007E402E"/>
    <w:rsid w:val="007E412F"/>
    <w:rsid w:val="007E4342"/>
    <w:rsid w:val="007E4346"/>
    <w:rsid w:val="007E4394"/>
    <w:rsid w:val="007E441A"/>
    <w:rsid w:val="007E44D5"/>
    <w:rsid w:val="007E454A"/>
    <w:rsid w:val="007E45CE"/>
    <w:rsid w:val="007E461B"/>
    <w:rsid w:val="007E4752"/>
    <w:rsid w:val="007E4AF5"/>
    <w:rsid w:val="007E4E10"/>
    <w:rsid w:val="007E50FD"/>
    <w:rsid w:val="007E54DA"/>
    <w:rsid w:val="007E54F5"/>
    <w:rsid w:val="007E59BD"/>
    <w:rsid w:val="007E5A16"/>
    <w:rsid w:val="007E5A62"/>
    <w:rsid w:val="007E5B47"/>
    <w:rsid w:val="007E5C63"/>
    <w:rsid w:val="007E5C95"/>
    <w:rsid w:val="007E5D98"/>
    <w:rsid w:val="007E5E5E"/>
    <w:rsid w:val="007E60B0"/>
    <w:rsid w:val="007E63D8"/>
    <w:rsid w:val="007E6501"/>
    <w:rsid w:val="007E6643"/>
    <w:rsid w:val="007E6687"/>
    <w:rsid w:val="007E6918"/>
    <w:rsid w:val="007E6AE8"/>
    <w:rsid w:val="007E6D4B"/>
    <w:rsid w:val="007E6D8E"/>
    <w:rsid w:val="007E6DC7"/>
    <w:rsid w:val="007E6E25"/>
    <w:rsid w:val="007E6F24"/>
    <w:rsid w:val="007E71BA"/>
    <w:rsid w:val="007E73A1"/>
    <w:rsid w:val="007E73F2"/>
    <w:rsid w:val="007E745B"/>
    <w:rsid w:val="007E74F4"/>
    <w:rsid w:val="007E7551"/>
    <w:rsid w:val="007E75A1"/>
    <w:rsid w:val="007E798E"/>
    <w:rsid w:val="007E7AA9"/>
    <w:rsid w:val="007E7B1A"/>
    <w:rsid w:val="007E7B7C"/>
    <w:rsid w:val="007E7BC4"/>
    <w:rsid w:val="007E7F9E"/>
    <w:rsid w:val="007E7FC4"/>
    <w:rsid w:val="007F0064"/>
    <w:rsid w:val="007F01F0"/>
    <w:rsid w:val="007F04EF"/>
    <w:rsid w:val="007F05EC"/>
    <w:rsid w:val="007F066E"/>
    <w:rsid w:val="007F0696"/>
    <w:rsid w:val="007F0737"/>
    <w:rsid w:val="007F07D4"/>
    <w:rsid w:val="007F0A4A"/>
    <w:rsid w:val="007F0A76"/>
    <w:rsid w:val="007F0B1B"/>
    <w:rsid w:val="007F0CB4"/>
    <w:rsid w:val="007F0D71"/>
    <w:rsid w:val="007F0D73"/>
    <w:rsid w:val="007F0D7C"/>
    <w:rsid w:val="007F0ECE"/>
    <w:rsid w:val="007F0F2A"/>
    <w:rsid w:val="007F1011"/>
    <w:rsid w:val="007F120C"/>
    <w:rsid w:val="007F12F2"/>
    <w:rsid w:val="007F134B"/>
    <w:rsid w:val="007F1658"/>
    <w:rsid w:val="007F170A"/>
    <w:rsid w:val="007F197F"/>
    <w:rsid w:val="007F19A1"/>
    <w:rsid w:val="007F1AFC"/>
    <w:rsid w:val="007F1B0A"/>
    <w:rsid w:val="007F1EE9"/>
    <w:rsid w:val="007F20B8"/>
    <w:rsid w:val="007F2220"/>
    <w:rsid w:val="007F2408"/>
    <w:rsid w:val="007F2414"/>
    <w:rsid w:val="007F25AE"/>
    <w:rsid w:val="007F2739"/>
    <w:rsid w:val="007F2D0C"/>
    <w:rsid w:val="007F2D15"/>
    <w:rsid w:val="007F2D7C"/>
    <w:rsid w:val="007F2E23"/>
    <w:rsid w:val="007F2E97"/>
    <w:rsid w:val="007F2EDD"/>
    <w:rsid w:val="007F32CC"/>
    <w:rsid w:val="007F33F8"/>
    <w:rsid w:val="007F353D"/>
    <w:rsid w:val="007F3570"/>
    <w:rsid w:val="007F3755"/>
    <w:rsid w:val="007F3938"/>
    <w:rsid w:val="007F3CDF"/>
    <w:rsid w:val="007F4169"/>
    <w:rsid w:val="007F422F"/>
    <w:rsid w:val="007F426F"/>
    <w:rsid w:val="007F46EC"/>
    <w:rsid w:val="007F4B3E"/>
    <w:rsid w:val="007F4BDC"/>
    <w:rsid w:val="007F4DE0"/>
    <w:rsid w:val="007F4F3A"/>
    <w:rsid w:val="007F4F49"/>
    <w:rsid w:val="007F4F68"/>
    <w:rsid w:val="007F5174"/>
    <w:rsid w:val="007F517F"/>
    <w:rsid w:val="007F5225"/>
    <w:rsid w:val="007F5561"/>
    <w:rsid w:val="007F56BA"/>
    <w:rsid w:val="007F56C2"/>
    <w:rsid w:val="007F588A"/>
    <w:rsid w:val="007F58E6"/>
    <w:rsid w:val="007F5901"/>
    <w:rsid w:val="007F59C9"/>
    <w:rsid w:val="007F5B80"/>
    <w:rsid w:val="007F5CC7"/>
    <w:rsid w:val="007F5F80"/>
    <w:rsid w:val="007F600E"/>
    <w:rsid w:val="007F6034"/>
    <w:rsid w:val="007F62D3"/>
    <w:rsid w:val="007F64BF"/>
    <w:rsid w:val="007F6770"/>
    <w:rsid w:val="007F6B2E"/>
    <w:rsid w:val="007F6C39"/>
    <w:rsid w:val="007F6DE5"/>
    <w:rsid w:val="007F6E00"/>
    <w:rsid w:val="007F705B"/>
    <w:rsid w:val="007F71E2"/>
    <w:rsid w:val="007F71EF"/>
    <w:rsid w:val="007F730C"/>
    <w:rsid w:val="007F7408"/>
    <w:rsid w:val="007F7454"/>
    <w:rsid w:val="007F7748"/>
    <w:rsid w:val="007F78E7"/>
    <w:rsid w:val="007F7DE9"/>
    <w:rsid w:val="007F7E54"/>
    <w:rsid w:val="00800182"/>
    <w:rsid w:val="00800189"/>
    <w:rsid w:val="00800403"/>
    <w:rsid w:val="0080046C"/>
    <w:rsid w:val="008004C4"/>
    <w:rsid w:val="0080066E"/>
    <w:rsid w:val="008006C6"/>
    <w:rsid w:val="008006C7"/>
    <w:rsid w:val="00801228"/>
    <w:rsid w:val="008012F2"/>
    <w:rsid w:val="008014B4"/>
    <w:rsid w:val="0080165A"/>
    <w:rsid w:val="008016EA"/>
    <w:rsid w:val="0080177A"/>
    <w:rsid w:val="00801861"/>
    <w:rsid w:val="00801A37"/>
    <w:rsid w:val="00802029"/>
    <w:rsid w:val="00802336"/>
    <w:rsid w:val="00802411"/>
    <w:rsid w:val="008025E0"/>
    <w:rsid w:val="008026A1"/>
    <w:rsid w:val="00802997"/>
    <w:rsid w:val="00802A22"/>
    <w:rsid w:val="00802A54"/>
    <w:rsid w:val="00802A82"/>
    <w:rsid w:val="00802B12"/>
    <w:rsid w:val="00802BCB"/>
    <w:rsid w:val="00802CCB"/>
    <w:rsid w:val="00802E86"/>
    <w:rsid w:val="008030AA"/>
    <w:rsid w:val="00803273"/>
    <w:rsid w:val="00803395"/>
    <w:rsid w:val="00803697"/>
    <w:rsid w:val="0080385A"/>
    <w:rsid w:val="0080390B"/>
    <w:rsid w:val="00803A62"/>
    <w:rsid w:val="00803AC9"/>
    <w:rsid w:val="00803B95"/>
    <w:rsid w:val="00803BA6"/>
    <w:rsid w:val="00803C56"/>
    <w:rsid w:val="00803CE4"/>
    <w:rsid w:val="008040B5"/>
    <w:rsid w:val="00804248"/>
    <w:rsid w:val="008042F8"/>
    <w:rsid w:val="00804375"/>
    <w:rsid w:val="0080460D"/>
    <w:rsid w:val="008046D0"/>
    <w:rsid w:val="008046FA"/>
    <w:rsid w:val="008047A4"/>
    <w:rsid w:val="008047DA"/>
    <w:rsid w:val="0080494F"/>
    <w:rsid w:val="00804A16"/>
    <w:rsid w:val="00804AD9"/>
    <w:rsid w:val="00804BE1"/>
    <w:rsid w:val="00804C56"/>
    <w:rsid w:val="00804CEA"/>
    <w:rsid w:val="00804D3F"/>
    <w:rsid w:val="00804EEE"/>
    <w:rsid w:val="0080502D"/>
    <w:rsid w:val="008051BC"/>
    <w:rsid w:val="008052A1"/>
    <w:rsid w:val="008053D5"/>
    <w:rsid w:val="008053D6"/>
    <w:rsid w:val="00805401"/>
    <w:rsid w:val="008056BC"/>
    <w:rsid w:val="00805740"/>
    <w:rsid w:val="0080579A"/>
    <w:rsid w:val="00805812"/>
    <w:rsid w:val="00805A12"/>
    <w:rsid w:val="00805B97"/>
    <w:rsid w:val="00805BF0"/>
    <w:rsid w:val="00805E5E"/>
    <w:rsid w:val="00805EE0"/>
    <w:rsid w:val="00805F3F"/>
    <w:rsid w:val="00805FAA"/>
    <w:rsid w:val="0080600B"/>
    <w:rsid w:val="008060CA"/>
    <w:rsid w:val="00806232"/>
    <w:rsid w:val="00806304"/>
    <w:rsid w:val="00806305"/>
    <w:rsid w:val="00806435"/>
    <w:rsid w:val="00806534"/>
    <w:rsid w:val="008066A1"/>
    <w:rsid w:val="00806816"/>
    <w:rsid w:val="00806843"/>
    <w:rsid w:val="008068AD"/>
    <w:rsid w:val="008068E1"/>
    <w:rsid w:val="00806907"/>
    <w:rsid w:val="00806967"/>
    <w:rsid w:val="00806A03"/>
    <w:rsid w:val="00806AE6"/>
    <w:rsid w:val="00806C91"/>
    <w:rsid w:val="00806DCE"/>
    <w:rsid w:val="00806F2B"/>
    <w:rsid w:val="00806F3D"/>
    <w:rsid w:val="00806FD4"/>
    <w:rsid w:val="008071EB"/>
    <w:rsid w:val="00807258"/>
    <w:rsid w:val="00807375"/>
    <w:rsid w:val="0080747D"/>
    <w:rsid w:val="008076F1"/>
    <w:rsid w:val="0080779F"/>
    <w:rsid w:val="008078FB"/>
    <w:rsid w:val="00807ACD"/>
    <w:rsid w:val="00807B3B"/>
    <w:rsid w:val="00807BDE"/>
    <w:rsid w:val="00807CF7"/>
    <w:rsid w:val="00807E47"/>
    <w:rsid w:val="00807EDB"/>
    <w:rsid w:val="00807EFE"/>
    <w:rsid w:val="008101BB"/>
    <w:rsid w:val="00810410"/>
    <w:rsid w:val="00810449"/>
    <w:rsid w:val="00810596"/>
    <w:rsid w:val="008106A2"/>
    <w:rsid w:val="00810732"/>
    <w:rsid w:val="00810755"/>
    <w:rsid w:val="008108C7"/>
    <w:rsid w:val="008108F1"/>
    <w:rsid w:val="0081092B"/>
    <w:rsid w:val="00810B4F"/>
    <w:rsid w:val="00810D21"/>
    <w:rsid w:val="00810E1A"/>
    <w:rsid w:val="00810E77"/>
    <w:rsid w:val="00811076"/>
    <w:rsid w:val="00811164"/>
    <w:rsid w:val="00811387"/>
    <w:rsid w:val="00811396"/>
    <w:rsid w:val="00811429"/>
    <w:rsid w:val="008116B6"/>
    <w:rsid w:val="008116D4"/>
    <w:rsid w:val="008118F6"/>
    <w:rsid w:val="008119DD"/>
    <w:rsid w:val="00811C81"/>
    <w:rsid w:val="00811E23"/>
    <w:rsid w:val="00811E4D"/>
    <w:rsid w:val="00811E57"/>
    <w:rsid w:val="0081216B"/>
    <w:rsid w:val="008123F8"/>
    <w:rsid w:val="00812517"/>
    <w:rsid w:val="008127AF"/>
    <w:rsid w:val="00812981"/>
    <w:rsid w:val="00812B46"/>
    <w:rsid w:val="00812D8D"/>
    <w:rsid w:val="00813055"/>
    <w:rsid w:val="008132A0"/>
    <w:rsid w:val="00813463"/>
    <w:rsid w:val="008134B0"/>
    <w:rsid w:val="0081373F"/>
    <w:rsid w:val="00813747"/>
    <w:rsid w:val="00813C97"/>
    <w:rsid w:val="00813EAD"/>
    <w:rsid w:val="00813F23"/>
    <w:rsid w:val="00813F55"/>
    <w:rsid w:val="0081415F"/>
    <w:rsid w:val="0081421F"/>
    <w:rsid w:val="00814405"/>
    <w:rsid w:val="008145D0"/>
    <w:rsid w:val="00814601"/>
    <w:rsid w:val="00814751"/>
    <w:rsid w:val="0081497F"/>
    <w:rsid w:val="00814BA8"/>
    <w:rsid w:val="00814D67"/>
    <w:rsid w:val="00815063"/>
    <w:rsid w:val="00815233"/>
    <w:rsid w:val="00815294"/>
    <w:rsid w:val="0081535C"/>
    <w:rsid w:val="0081538F"/>
    <w:rsid w:val="00815492"/>
    <w:rsid w:val="008154E5"/>
    <w:rsid w:val="0081553A"/>
    <w:rsid w:val="00815700"/>
    <w:rsid w:val="0081573C"/>
    <w:rsid w:val="008157FA"/>
    <w:rsid w:val="00815941"/>
    <w:rsid w:val="0081597E"/>
    <w:rsid w:val="008159DD"/>
    <w:rsid w:val="00815B96"/>
    <w:rsid w:val="00815C42"/>
    <w:rsid w:val="00815E04"/>
    <w:rsid w:val="00815EC1"/>
    <w:rsid w:val="0081607C"/>
    <w:rsid w:val="00816163"/>
    <w:rsid w:val="00816233"/>
    <w:rsid w:val="00816238"/>
    <w:rsid w:val="008162A0"/>
    <w:rsid w:val="008163AE"/>
    <w:rsid w:val="008165D7"/>
    <w:rsid w:val="00816949"/>
    <w:rsid w:val="008169F1"/>
    <w:rsid w:val="00816B68"/>
    <w:rsid w:val="00816C06"/>
    <w:rsid w:val="00816C5F"/>
    <w:rsid w:val="00816CB2"/>
    <w:rsid w:val="00816CB9"/>
    <w:rsid w:val="00816D70"/>
    <w:rsid w:val="00816DF8"/>
    <w:rsid w:val="00816F23"/>
    <w:rsid w:val="00816F67"/>
    <w:rsid w:val="00816FDB"/>
    <w:rsid w:val="00817266"/>
    <w:rsid w:val="008173EB"/>
    <w:rsid w:val="008175BA"/>
    <w:rsid w:val="00817642"/>
    <w:rsid w:val="00817710"/>
    <w:rsid w:val="00817877"/>
    <w:rsid w:val="00817B70"/>
    <w:rsid w:val="00817DA9"/>
    <w:rsid w:val="00817FFD"/>
    <w:rsid w:val="0082018D"/>
    <w:rsid w:val="00820347"/>
    <w:rsid w:val="00820358"/>
    <w:rsid w:val="00820418"/>
    <w:rsid w:val="00820674"/>
    <w:rsid w:val="00820759"/>
    <w:rsid w:val="00820E23"/>
    <w:rsid w:val="008210F8"/>
    <w:rsid w:val="008212D2"/>
    <w:rsid w:val="00821316"/>
    <w:rsid w:val="00821380"/>
    <w:rsid w:val="008213BA"/>
    <w:rsid w:val="008216DC"/>
    <w:rsid w:val="0082176F"/>
    <w:rsid w:val="008217BC"/>
    <w:rsid w:val="0082184F"/>
    <w:rsid w:val="008218CF"/>
    <w:rsid w:val="00821D80"/>
    <w:rsid w:val="00821E07"/>
    <w:rsid w:val="00821E9A"/>
    <w:rsid w:val="00821EE6"/>
    <w:rsid w:val="00821F3F"/>
    <w:rsid w:val="00822143"/>
    <w:rsid w:val="00822289"/>
    <w:rsid w:val="008223CC"/>
    <w:rsid w:val="008225A1"/>
    <w:rsid w:val="008225EF"/>
    <w:rsid w:val="00822786"/>
    <w:rsid w:val="00822BCB"/>
    <w:rsid w:val="00822DC8"/>
    <w:rsid w:val="00823034"/>
    <w:rsid w:val="00823053"/>
    <w:rsid w:val="0082316C"/>
    <w:rsid w:val="008232B5"/>
    <w:rsid w:val="008237A6"/>
    <w:rsid w:val="008237DB"/>
    <w:rsid w:val="0082385A"/>
    <w:rsid w:val="00823A3C"/>
    <w:rsid w:val="00823AEF"/>
    <w:rsid w:val="00823DB0"/>
    <w:rsid w:val="00823E39"/>
    <w:rsid w:val="00823EB7"/>
    <w:rsid w:val="00823FFA"/>
    <w:rsid w:val="00823FFC"/>
    <w:rsid w:val="0082409D"/>
    <w:rsid w:val="008240D1"/>
    <w:rsid w:val="00824161"/>
    <w:rsid w:val="008243B9"/>
    <w:rsid w:val="00824412"/>
    <w:rsid w:val="00824525"/>
    <w:rsid w:val="008246DD"/>
    <w:rsid w:val="00824813"/>
    <w:rsid w:val="00824825"/>
    <w:rsid w:val="00824976"/>
    <w:rsid w:val="00824A54"/>
    <w:rsid w:val="00824C29"/>
    <w:rsid w:val="00824C45"/>
    <w:rsid w:val="00824DA9"/>
    <w:rsid w:val="00824F8C"/>
    <w:rsid w:val="00824F9B"/>
    <w:rsid w:val="00825396"/>
    <w:rsid w:val="008253BB"/>
    <w:rsid w:val="008253F0"/>
    <w:rsid w:val="00825486"/>
    <w:rsid w:val="008256B0"/>
    <w:rsid w:val="008256C5"/>
    <w:rsid w:val="00825716"/>
    <w:rsid w:val="008258E7"/>
    <w:rsid w:val="00825A09"/>
    <w:rsid w:val="00825AA4"/>
    <w:rsid w:val="00825AAA"/>
    <w:rsid w:val="00825AD4"/>
    <w:rsid w:val="00825B1E"/>
    <w:rsid w:val="00825B36"/>
    <w:rsid w:val="00825BBB"/>
    <w:rsid w:val="00825DBB"/>
    <w:rsid w:val="00825DEB"/>
    <w:rsid w:val="00825EC2"/>
    <w:rsid w:val="0082607C"/>
    <w:rsid w:val="00826109"/>
    <w:rsid w:val="00826169"/>
    <w:rsid w:val="00826236"/>
    <w:rsid w:val="0082631C"/>
    <w:rsid w:val="00826465"/>
    <w:rsid w:val="00826499"/>
    <w:rsid w:val="008264EB"/>
    <w:rsid w:val="008265D3"/>
    <w:rsid w:val="00826673"/>
    <w:rsid w:val="008266D8"/>
    <w:rsid w:val="00826821"/>
    <w:rsid w:val="008268B2"/>
    <w:rsid w:val="00826AF3"/>
    <w:rsid w:val="00826B8F"/>
    <w:rsid w:val="00826B96"/>
    <w:rsid w:val="00826C0F"/>
    <w:rsid w:val="0082715E"/>
    <w:rsid w:val="008271DC"/>
    <w:rsid w:val="0082729B"/>
    <w:rsid w:val="00827326"/>
    <w:rsid w:val="008273D0"/>
    <w:rsid w:val="008274DC"/>
    <w:rsid w:val="0082776B"/>
    <w:rsid w:val="0082792A"/>
    <w:rsid w:val="00827AA5"/>
    <w:rsid w:val="00827B59"/>
    <w:rsid w:val="00827DFF"/>
    <w:rsid w:val="00827F63"/>
    <w:rsid w:val="00830087"/>
    <w:rsid w:val="00830A1B"/>
    <w:rsid w:val="00830BBD"/>
    <w:rsid w:val="00830C35"/>
    <w:rsid w:val="00830CB9"/>
    <w:rsid w:val="00830D09"/>
    <w:rsid w:val="00830E77"/>
    <w:rsid w:val="00830FC4"/>
    <w:rsid w:val="00831167"/>
    <w:rsid w:val="008313CA"/>
    <w:rsid w:val="008314A3"/>
    <w:rsid w:val="008316AE"/>
    <w:rsid w:val="00831A60"/>
    <w:rsid w:val="00831D84"/>
    <w:rsid w:val="00831DB7"/>
    <w:rsid w:val="00831DE7"/>
    <w:rsid w:val="00831E8A"/>
    <w:rsid w:val="0083213C"/>
    <w:rsid w:val="00832516"/>
    <w:rsid w:val="00832835"/>
    <w:rsid w:val="0083297B"/>
    <w:rsid w:val="00832A45"/>
    <w:rsid w:val="00832B0A"/>
    <w:rsid w:val="00832B7C"/>
    <w:rsid w:val="00832BE1"/>
    <w:rsid w:val="00832D01"/>
    <w:rsid w:val="00832DD9"/>
    <w:rsid w:val="008331C0"/>
    <w:rsid w:val="008339AF"/>
    <w:rsid w:val="008339EB"/>
    <w:rsid w:val="00833A1F"/>
    <w:rsid w:val="00833D91"/>
    <w:rsid w:val="00833EE0"/>
    <w:rsid w:val="00833FBD"/>
    <w:rsid w:val="00834035"/>
    <w:rsid w:val="008340FC"/>
    <w:rsid w:val="00834104"/>
    <w:rsid w:val="00834191"/>
    <w:rsid w:val="0083430D"/>
    <w:rsid w:val="0083433C"/>
    <w:rsid w:val="0083444C"/>
    <w:rsid w:val="00834596"/>
    <w:rsid w:val="0083469F"/>
    <w:rsid w:val="00834804"/>
    <w:rsid w:val="00834851"/>
    <w:rsid w:val="00834BE2"/>
    <w:rsid w:val="00834D14"/>
    <w:rsid w:val="00834F30"/>
    <w:rsid w:val="00834FCD"/>
    <w:rsid w:val="00835104"/>
    <w:rsid w:val="0083542E"/>
    <w:rsid w:val="008354E8"/>
    <w:rsid w:val="00835536"/>
    <w:rsid w:val="00835B09"/>
    <w:rsid w:val="00835C76"/>
    <w:rsid w:val="00836078"/>
    <w:rsid w:val="008360A9"/>
    <w:rsid w:val="00836167"/>
    <w:rsid w:val="00836184"/>
    <w:rsid w:val="00836203"/>
    <w:rsid w:val="00836268"/>
    <w:rsid w:val="008362E7"/>
    <w:rsid w:val="0083645B"/>
    <w:rsid w:val="0083657C"/>
    <w:rsid w:val="008368E1"/>
    <w:rsid w:val="00836951"/>
    <w:rsid w:val="00836C72"/>
    <w:rsid w:val="00836CF5"/>
    <w:rsid w:val="00837498"/>
    <w:rsid w:val="008374A0"/>
    <w:rsid w:val="008376D4"/>
    <w:rsid w:val="00837715"/>
    <w:rsid w:val="008377E6"/>
    <w:rsid w:val="0083790A"/>
    <w:rsid w:val="0083795B"/>
    <w:rsid w:val="00837A4C"/>
    <w:rsid w:val="00837DA6"/>
    <w:rsid w:val="00837ECF"/>
    <w:rsid w:val="0083A102"/>
    <w:rsid w:val="00840269"/>
    <w:rsid w:val="008402FB"/>
    <w:rsid w:val="00840300"/>
    <w:rsid w:val="00840331"/>
    <w:rsid w:val="0084058C"/>
    <w:rsid w:val="008406E4"/>
    <w:rsid w:val="00840700"/>
    <w:rsid w:val="00840761"/>
    <w:rsid w:val="00840A05"/>
    <w:rsid w:val="00840A3D"/>
    <w:rsid w:val="00840B17"/>
    <w:rsid w:val="00840C18"/>
    <w:rsid w:val="00840DB5"/>
    <w:rsid w:val="00840F1D"/>
    <w:rsid w:val="00841017"/>
    <w:rsid w:val="008411EC"/>
    <w:rsid w:val="008412DB"/>
    <w:rsid w:val="0084143C"/>
    <w:rsid w:val="008415D6"/>
    <w:rsid w:val="008415F5"/>
    <w:rsid w:val="008415FD"/>
    <w:rsid w:val="00841785"/>
    <w:rsid w:val="0084179D"/>
    <w:rsid w:val="00841917"/>
    <w:rsid w:val="00841B80"/>
    <w:rsid w:val="00841B9D"/>
    <w:rsid w:val="00841D76"/>
    <w:rsid w:val="00841E01"/>
    <w:rsid w:val="00841EB9"/>
    <w:rsid w:val="00842095"/>
    <w:rsid w:val="0084211A"/>
    <w:rsid w:val="0084228E"/>
    <w:rsid w:val="00842321"/>
    <w:rsid w:val="0084244F"/>
    <w:rsid w:val="008425DC"/>
    <w:rsid w:val="008426EA"/>
    <w:rsid w:val="008428F4"/>
    <w:rsid w:val="00842958"/>
    <w:rsid w:val="008429C6"/>
    <w:rsid w:val="00842A95"/>
    <w:rsid w:val="00842AE1"/>
    <w:rsid w:val="00842B86"/>
    <w:rsid w:val="00842B92"/>
    <w:rsid w:val="00842C70"/>
    <w:rsid w:val="00842DEF"/>
    <w:rsid w:val="00842FD8"/>
    <w:rsid w:val="00843049"/>
    <w:rsid w:val="008431C2"/>
    <w:rsid w:val="0084322A"/>
    <w:rsid w:val="00843233"/>
    <w:rsid w:val="00843272"/>
    <w:rsid w:val="008433AB"/>
    <w:rsid w:val="008435E2"/>
    <w:rsid w:val="008437DC"/>
    <w:rsid w:val="00843868"/>
    <w:rsid w:val="00843ACE"/>
    <w:rsid w:val="00843C49"/>
    <w:rsid w:val="00843F24"/>
    <w:rsid w:val="0084403C"/>
    <w:rsid w:val="0084418A"/>
    <w:rsid w:val="00844506"/>
    <w:rsid w:val="00844797"/>
    <w:rsid w:val="00844A5E"/>
    <w:rsid w:val="00844B72"/>
    <w:rsid w:val="00844D1E"/>
    <w:rsid w:val="00844E14"/>
    <w:rsid w:val="00844E15"/>
    <w:rsid w:val="00844F2D"/>
    <w:rsid w:val="00844F9A"/>
    <w:rsid w:val="00845016"/>
    <w:rsid w:val="00845066"/>
    <w:rsid w:val="00845085"/>
    <w:rsid w:val="0084525E"/>
    <w:rsid w:val="008455E3"/>
    <w:rsid w:val="008456CD"/>
    <w:rsid w:val="0084584E"/>
    <w:rsid w:val="0084588C"/>
    <w:rsid w:val="0084594F"/>
    <w:rsid w:val="008459A8"/>
    <w:rsid w:val="00845A37"/>
    <w:rsid w:val="00845B70"/>
    <w:rsid w:val="00845C5C"/>
    <w:rsid w:val="00845EB1"/>
    <w:rsid w:val="00845FDF"/>
    <w:rsid w:val="0084607D"/>
    <w:rsid w:val="0084624C"/>
    <w:rsid w:val="008462E5"/>
    <w:rsid w:val="008462EB"/>
    <w:rsid w:val="00846347"/>
    <w:rsid w:val="0084635B"/>
    <w:rsid w:val="00846431"/>
    <w:rsid w:val="0084644D"/>
    <w:rsid w:val="0084651D"/>
    <w:rsid w:val="0084652E"/>
    <w:rsid w:val="0084679C"/>
    <w:rsid w:val="00846B71"/>
    <w:rsid w:val="00846BE9"/>
    <w:rsid w:val="00846E0C"/>
    <w:rsid w:val="00846E88"/>
    <w:rsid w:val="008471DC"/>
    <w:rsid w:val="00847565"/>
    <w:rsid w:val="008477BE"/>
    <w:rsid w:val="008478D2"/>
    <w:rsid w:val="008479E1"/>
    <w:rsid w:val="00847AAE"/>
    <w:rsid w:val="00847D1A"/>
    <w:rsid w:val="008500B1"/>
    <w:rsid w:val="0085022D"/>
    <w:rsid w:val="00850234"/>
    <w:rsid w:val="0085069E"/>
    <w:rsid w:val="008506A3"/>
    <w:rsid w:val="008507CB"/>
    <w:rsid w:val="00850A91"/>
    <w:rsid w:val="00850E95"/>
    <w:rsid w:val="00850F8B"/>
    <w:rsid w:val="00851013"/>
    <w:rsid w:val="00851283"/>
    <w:rsid w:val="008513E1"/>
    <w:rsid w:val="00851554"/>
    <w:rsid w:val="008517EA"/>
    <w:rsid w:val="00851843"/>
    <w:rsid w:val="0085196C"/>
    <w:rsid w:val="008519C3"/>
    <w:rsid w:val="00851D0C"/>
    <w:rsid w:val="00851D33"/>
    <w:rsid w:val="00851E24"/>
    <w:rsid w:val="00851F8A"/>
    <w:rsid w:val="0085209B"/>
    <w:rsid w:val="008522E3"/>
    <w:rsid w:val="00852494"/>
    <w:rsid w:val="0085253B"/>
    <w:rsid w:val="00852645"/>
    <w:rsid w:val="008529CE"/>
    <w:rsid w:val="00852AA1"/>
    <w:rsid w:val="00852C95"/>
    <w:rsid w:val="00852E35"/>
    <w:rsid w:val="00852E92"/>
    <w:rsid w:val="00852EC7"/>
    <w:rsid w:val="00852F34"/>
    <w:rsid w:val="00852F50"/>
    <w:rsid w:val="00852FC7"/>
    <w:rsid w:val="00852FFA"/>
    <w:rsid w:val="008531AF"/>
    <w:rsid w:val="008531DB"/>
    <w:rsid w:val="00853237"/>
    <w:rsid w:val="008532B4"/>
    <w:rsid w:val="00853318"/>
    <w:rsid w:val="00853805"/>
    <w:rsid w:val="00853A23"/>
    <w:rsid w:val="00853B51"/>
    <w:rsid w:val="00853DDA"/>
    <w:rsid w:val="00853F18"/>
    <w:rsid w:val="00853F5F"/>
    <w:rsid w:val="00854085"/>
    <w:rsid w:val="008541B9"/>
    <w:rsid w:val="00854267"/>
    <w:rsid w:val="00854379"/>
    <w:rsid w:val="00854500"/>
    <w:rsid w:val="00854779"/>
    <w:rsid w:val="00854846"/>
    <w:rsid w:val="00854A4D"/>
    <w:rsid w:val="00854A5B"/>
    <w:rsid w:val="00854B33"/>
    <w:rsid w:val="00854B40"/>
    <w:rsid w:val="00854B6D"/>
    <w:rsid w:val="00854B7F"/>
    <w:rsid w:val="00854DC1"/>
    <w:rsid w:val="00854DC7"/>
    <w:rsid w:val="00854E3E"/>
    <w:rsid w:val="00854EF1"/>
    <w:rsid w:val="00854F7D"/>
    <w:rsid w:val="008552A0"/>
    <w:rsid w:val="0085535A"/>
    <w:rsid w:val="00855507"/>
    <w:rsid w:val="0085564E"/>
    <w:rsid w:val="00855860"/>
    <w:rsid w:val="008558DC"/>
    <w:rsid w:val="00855D6B"/>
    <w:rsid w:val="00855E39"/>
    <w:rsid w:val="00855E3C"/>
    <w:rsid w:val="00856040"/>
    <w:rsid w:val="008565FF"/>
    <w:rsid w:val="00856624"/>
    <w:rsid w:val="008568B3"/>
    <w:rsid w:val="008568DF"/>
    <w:rsid w:val="0085692C"/>
    <w:rsid w:val="0085696B"/>
    <w:rsid w:val="00856A00"/>
    <w:rsid w:val="00856B31"/>
    <w:rsid w:val="00856B66"/>
    <w:rsid w:val="008570A8"/>
    <w:rsid w:val="00857138"/>
    <w:rsid w:val="008571DD"/>
    <w:rsid w:val="0085726E"/>
    <w:rsid w:val="0085752F"/>
    <w:rsid w:val="0085786A"/>
    <w:rsid w:val="008579BE"/>
    <w:rsid w:val="008579D3"/>
    <w:rsid w:val="00857A08"/>
    <w:rsid w:val="00857E29"/>
    <w:rsid w:val="00857F0C"/>
    <w:rsid w:val="00860573"/>
    <w:rsid w:val="008607B2"/>
    <w:rsid w:val="00860B21"/>
    <w:rsid w:val="00860B9D"/>
    <w:rsid w:val="00860C68"/>
    <w:rsid w:val="00860CBA"/>
    <w:rsid w:val="00860E60"/>
    <w:rsid w:val="00860F20"/>
    <w:rsid w:val="00861075"/>
    <w:rsid w:val="008610DA"/>
    <w:rsid w:val="008611FB"/>
    <w:rsid w:val="00861204"/>
    <w:rsid w:val="00861473"/>
    <w:rsid w:val="00861741"/>
    <w:rsid w:val="00861743"/>
    <w:rsid w:val="008617D9"/>
    <w:rsid w:val="0086199A"/>
    <w:rsid w:val="00861A5F"/>
    <w:rsid w:val="00861B2A"/>
    <w:rsid w:val="00861CBD"/>
    <w:rsid w:val="00861D9E"/>
    <w:rsid w:val="00861E77"/>
    <w:rsid w:val="00861EA9"/>
    <w:rsid w:val="00861EBF"/>
    <w:rsid w:val="00861F71"/>
    <w:rsid w:val="00861FD5"/>
    <w:rsid w:val="008622F9"/>
    <w:rsid w:val="00862339"/>
    <w:rsid w:val="00862346"/>
    <w:rsid w:val="0086246B"/>
    <w:rsid w:val="0086280A"/>
    <w:rsid w:val="00862AC5"/>
    <w:rsid w:val="00862B26"/>
    <w:rsid w:val="00862B98"/>
    <w:rsid w:val="00862C10"/>
    <w:rsid w:val="00862E85"/>
    <w:rsid w:val="008637DD"/>
    <w:rsid w:val="008639B9"/>
    <w:rsid w:val="00863AB2"/>
    <w:rsid w:val="00863C8C"/>
    <w:rsid w:val="00863F72"/>
    <w:rsid w:val="00864042"/>
    <w:rsid w:val="00864374"/>
    <w:rsid w:val="0086438E"/>
    <w:rsid w:val="008644AD"/>
    <w:rsid w:val="008645B1"/>
    <w:rsid w:val="00864854"/>
    <w:rsid w:val="008648A9"/>
    <w:rsid w:val="008649D7"/>
    <w:rsid w:val="00864AE5"/>
    <w:rsid w:val="00864B66"/>
    <w:rsid w:val="00864B80"/>
    <w:rsid w:val="00864B84"/>
    <w:rsid w:val="00864F00"/>
    <w:rsid w:val="00864F7E"/>
    <w:rsid w:val="00864FE8"/>
    <w:rsid w:val="00864FF0"/>
    <w:rsid w:val="00865094"/>
    <w:rsid w:val="00865186"/>
    <w:rsid w:val="008651D7"/>
    <w:rsid w:val="008651DB"/>
    <w:rsid w:val="00865377"/>
    <w:rsid w:val="008653A6"/>
    <w:rsid w:val="0086548D"/>
    <w:rsid w:val="00865656"/>
    <w:rsid w:val="008656E4"/>
    <w:rsid w:val="0086572C"/>
    <w:rsid w:val="00865735"/>
    <w:rsid w:val="00865766"/>
    <w:rsid w:val="008657ED"/>
    <w:rsid w:val="00865AFE"/>
    <w:rsid w:val="00865DDB"/>
    <w:rsid w:val="008660B8"/>
    <w:rsid w:val="00866514"/>
    <w:rsid w:val="00866935"/>
    <w:rsid w:val="00866982"/>
    <w:rsid w:val="00866999"/>
    <w:rsid w:val="00866AAC"/>
    <w:rsid w:val="00866B39"/>
    <w:rsid w:val="00866B72"/>
    <w:rsid w:val="00866BC2"/>
    <w:rsid w:val="00866D73"/>
    <w:rsid w:val="00866DF6"/>
    <w:rsid w:val="00866E1D"/>
    <w:rsid w:val="00866F33"/>
    <w:rsid w:val="00867077"/>
    <w:rsid w:val="008671B8"/>
    <w:rsid w:val="0086720B"/>
    <w:rsid w:val="00867216"/>
    <w:rsid w:val="008672A0"/>
    <w:rsid w:val="00867366"/>
    <w:rsid w:val="008673FE"/>
    <w:rsid w:val="00867538"/>
    <w:rsid w:val="008677B7"/>
    <w:rsid w:val="008677DA"/>
    <w:rsid w:val="008679BE"/>
    <w:rsid w:val="00867A8B"/>
    <w:rsid w:val="00867C06"/>
    <w:rsid w:val="00867C5D"/>
    <w:rsid w:val="00867FAB"/>
    <w:rsid w:val="008700DD"/>
    <w:rsid w:val="00870106"/>
    <w:rsid w:val="008701C1"/>
    <w:rsid w:val="00870408"/>
    <w:rsid w:val="008704C3"/>
    <w:rsid w:val="00870693"/>
    <w:rsid w:val="00870999"/>
    <w:rsid w:val="00870CEE"/>
    <w:rsid w:val="00870CFE"/>
    <w:rsid w:val="00870E27"/>
    <w:rsid w:val="00870FEC"/>
    <w:rsid w:val="00871071"/>
    <w:rsid w:val="008713FE"/>
    <w:rsid w:val="008714BC"/>
    <w:rsid w:val="00871506"/>
    <w:rsid w:val="00871567"/>
    <w:rsid w:val="0087178B"/>
    <w:rsid w:val="0087196B"/>
    <w:rsid w:val="00871A4B"/>
    <w:rsid w:val="00871A85"/>
    <w:rsid w:val="00871AF9"/>
    <w:rsid w:val="00871B0B"/>
    <w:rsid w:val="00871BBF"/>
    <w:rsid w:val="00871C10"/>
    <w:rsid w:val="00871D39"/>
    <w:rsid w:val="00871EF9"/>
    <w:rsid w:val="00871F68"/>
    <w:rsid w:val="0087209F"/>
    <w:rsid w:val="008722E5"/>
    <w:rsid w:val="00872430"/>
    <w:rsid w:val="0087252E"/>
    <w:rsid w:val="0087266C"/>
    <w:rsid w:val="00872877"/>
    <w:rsid w:val="00872A22"/>
    <w:rsid w:val="00872AA6"/>
    <w:rsid w:val="00872AF5"/>
    <w:rsid w:val="00872C99"/>
    <w:rsid w:val="00872D64"/>
    <w:rsid w:val="00872D92"/>
    <w:rsid w:val="00872DC3"/>
    <w:rsid w:val="00872F5B"/>
    <w:rsid w:val="00873095"/>
    <w:rsid w:val="008730CD"/>
    <w:rsid w:val="00873199"/>
    <w:rsid w:val="00873235"/>
    <w:rsid w:val="008732DD"/>
    <w:rsid w:val="008733C7"/>
    <w:rsid w:val="008734E7"/>
    <w:rsid w:val="008735ED"/>
    <w:rsid w:val="00873691"/>
    <w:rsid w:val="008739CB"/>
    <w:rsid w:val="008739F2"/>
    <w:rsid w:val="00873B7C"/>
    <w:rsid w:val="00873D90"/>
    <w:rsid w:val="00873FC8"/>
    <w:rsid w:val="00874037"/>
    <w:rsid w:val="00874084"/>
    <w:rsid w:val="0087411D"/>
    <w:rsid w:val="0087423A"/>
    <w:rsid w:val="0087446C"/>
    <w:rsid w:val="0087451A"/>
    <w:rsid w:val="00874ADC"/>
    <w:rsid w:val="00874AF8"/>
    <w:rsid w:val="00874B6C"/>
    <w:rsid w:val="00874D61"/>
    <w:rsid w:val="00874DBA"/>
    <w:rsid w:val="008750BA"/>
    <w:rsid w:val="00875139"/>
    <w:rsid w:val="00875277"/>
    <w:rsid w:val="008752B2"/>
    <w:rsid w:val="00875466"/>
    <w:rsid w:val="008755D9"/>
    <w:rsid w:val="00875638"/>
    <w:rsid w:val="0087587A"/>
    <w:rsid w:val="00875900"/>
    <w:rsid w:val="0087590A"/>
    <w:rsid w:val="00875BD4"/>
    <w:rsid w:val="00875C7C"/>
    <w:rsid w:val="00875F4D"/>
    <w:rsid w:val="00876125"/>
    <w:rsid w:val="008764DC"/>
    <w:rsid w:val="00876745"/>
    <w:rsid w:val="008768F3"/>
    <w:rsid w:val="00876D61"/>
    <w:rsid w:val="00876DB2"/>
    <w:rsid w:val="0087710E"/>
    <w:rsid w:val="00877270"/>
    <w:rsid w:val="008772E8"/>
    <w:rsid w:val="0087742D"/>
    <w:rsid w:val="0087776A"/>
    <w:rsid w:val="008777F6"/>
    <w:rsid w:val="00877B2F"/>
    <w:rsid w:val="00877D0D"/>
    <w:rsid w:val="00877EAA"/>
    <w:rsid w:val="00880236"/>
    <w:rsid w:val="0088025C"/>
    <w:rsid w:val="00880B33"/>
    <w:rsid w:val="00880D6F"/>
    <w:rsid w:val="00880D76"/>
    <w:rsid w:val="00880EB7"/>
    <w:rsid w:val="00881058"/>
    <w:rsid w:val="008810A3"/>
    <w:rsid w:val="00881102"/>
    <w:rsid w:val="008811BE"/>
    <w:rsid w:val="0088135C"/>
    <w:rsid w:val="0088158B"/>
    <w:rsid w:val="00881752"/>
    <w:rsid w:val="00881950"/>
    <w:rsid w:val="00881A89"/>
    <w:rsid w:val="00881B3C"/>
    <w:rsid w:val="00881C01"/>
    <w:rsid w:val="00881F1D"/>
    <w:rsid w:val="00881FF2"/>
    <w:rsid w:val="00882300"/>
    <w:rsid w:val="00882522"/>
    <w:rsid w:val="00882594"/>
    <w:rsid w:val="00882639"/>
    <w:rsid w:val="0088272D"/>
    <w:rsid w:val="00882AB6"/>
    <w:rsid w:val="00882C67"/>
    <w:rsid w:val="00882C98"/>
    <w:rsid w:val="00882E4C"/>
    <w:rsid w:val="00883037"/>
    <w:rsid w:val="0088309F"/>
    <w:rsid w:val="00883125"/>
    <w:rsid w:val="00883197"/>
    <w:rsid w:val="00883356"/>
    <w:rsid w:val="0088357F"/>
    <w:rsid w:val="0088358B"/>
    <w:rsid w:val="0088387A"/>
    <w:rsid w:val="008839BA"/>
    <w:rsid w:val="00883D16"/>
    <w:rsid w:val="00883D42"/>
    <w:rsid w:val="00883E64"/>
    <w:rsid w:val="00883F31"/>
    <w:rsid w:val="0088409E"/>
    <w:rsid w:val="00884147"/>
    <w:rsid w:val="00884269"/>
    <w:rsid w:val="00884432"/>
    <w:rsid w:val="008844F4"/>
    <w:rsid w:val="0088457E"/>
    <w:rsid w:val="00884625"/>
    <w:rsid w:val="0088469C"/>
    <w:rsid w:val="00884848"/>
    <w:rsid w:val="00884A60"/>
    <w:rsid w:val="00884BE9"/>
    <w:rsid w:val="00884C63"/>
    <w:rsid w:val="00884EBE"/>
    <w:rsid w:val="00884FB1"/>
    <w:rsid w:val="00885107"/>
    <w:rsid w:val="0088514F"/>
    <w:rsid w:val="00885192"/>
    <w:rsid w:val="00885193"/>
    <w:rsid w:val="008851A2"/>
    <w:rsid w:val="008851D5"/>
    <w:rsid w:val="00885379"/>
    <w:rsid w:val="00885385"/>
    <w:rsid w:val="00885853"/>
    <w:rsid w:val="008858D4"/>
    <w:rsid w:val="00885908"/>
    <w:rsid w:val="00885AA7"/>
    <w:rsid w:val="00885F0E"/>
    <w:rsid w:val="008860B8"/>
    <w:rsid w:val="0088621C"/>
    <w:rsid w:val="008862F4"/>
    <w:rsid w:val="008864B7"/>
    <w:rsid w:val="00886577"/>
    <w:rsid w:val="008865F5"/>
    <w:rsid w:val="00886731"/>
    <w:rsid w:val="008868CA"/>
    <w:rsid w:val="00886934"/>
    <w:rsid w:val="00886995"/>
    <w:rsid w:val="00886C66"/>
    <w:rsid w:val="00886F8C"/>
    <w:rsid w:val="00887091"/>
    <w:rsid w:val="00887130"/>
    <w:rsid w:val="00887167"/>
    <w:rsid w:val="00887588"/>
    <w:rsid w:val="008876AA"/>
    <w:rsid w:val="00887742"/>
    <w:rsid w:val="008877F1"/>
    <w:rsid w:val="00887966"/>
    <w:rsid w:val="00887AAA"/>
    <w:rsid w:val="00887C5A"/>
    <w:rsid w:val="00887E9B"/>
    <w:rsid w:val="00887F2B"/>
    <w:rsid w:val="00887FC9"/>
    <w:rsid w:val="00890175"/>
    <w:rsid w:val="008902E8"/>
    <w:rsid w:val="00890415"/>
    <w:rsid w:val="00890856"/>
    <w:rsid w:val="008908F3"/>
    <w:rsid w:val="00890A0A"/>
    <w:rsid w:val="00890C5E"/>
    <w:rsid w:val="00890D98"/>
    <w:rsid w:val="00890EB4"/>
    <w:rsid w:val="00890FA0"/>
    <w:rsid w:val="00891181"/>
    <w:rsid w:val="00891291"/>
    <w:rsid w:val="00891426"/>
    <w:rsid w:val="008918F8"/>
    <w:rsid w:val="00891B48"/>
    <w:rsid w:val="00891BAD"/>
    <w:rsid w:val="00891D4D"/>
    <w:rsid w:val="00891DFD"/>
    <w:rsid w:val="00891E3E"/>
    <w:rsid w:val="00892097"/>
    <w:rsid w:val="0089231D"/>
    <w:rsid w:val="00892551"/>
    <w:rsid w:val="00892651"/>
    <w:rsid w:val="008926E2"/>
    <w:rsid w:val="00892AC3"/>
    <w:rsid w:val="00892AF9"/>
    <w:rsid w:val="00892B96"/>
    <w:rsid w:val="00892BBE"/>
    <w:rsid w:val="00892CAA"/>
    <w:rsid w:val="00892CF7"/>
    <w:rsid w:val="00892E7E"/>
    <w:rsid w:val="00892F23"/>
    <w:rsid w:val="00893047"/>
    <w:rsid w:val="008930BE"/>
    <w:rsid w:val="00893437"/>
    <w:rsid w:val="00893439"/>
    <w:rsid w:val="0089344D"/>
    <w:rsid w:val="008939DE"/>
    <w:rsid w:val="008939EB"/>
    <w:rsid w:val="008939F8"/>
    <w:rsid w:val="00893B82"/>
    <w:rsid w:val="00893D92"/>
    <w:rsid w:val="00893E51"/>
    <w:rsid w:val="00893EDA"/>
    <w:rsid w:val="00894034"/>
    <w:rsid w:val="008940B4"/>
    <w:rsid w:val="008942F3"/>
    <w:rsid w:val="00894336"/>
    <w:rsid w:val="008944AE"/>
    <w:rsid w:val="0089461D"/>
    <w:rsid w:val="0089461F"/>
    <w:rsid w:val="00894650"/>
    <w:rsid w:val="00894D50"/>
    <w:rsid w:val="00894D57"/>
    <w:rsid w:val="00894D5D"/>
    <w:rsid w:val="008950DC"/>
    <w:rsid w:val="0089539C"/>
    <w:rsid w:val="0089546B"/>
    <w:rsid w:val="008954D4"/>
    <w:rsid w:val="00895881"/>
    <w:rsid w:val="008959B0"/>
    <w:rsid w:val="00895B1E"/>
    <w:rsid w:val="00895B2E"/>
    <w:rsid w:val="00895BE7"/>
    <w:rsid w:val="00895D6B"/>
    <w:rsid w:val="00895FE0"/>
    <w:rsid w:val="00896053"/>
    <w:rsid w:val="008960D9"/>
    <w:rsid w:val="008960F8"/>
    <w:rsid w:val="00896347"/>
    <w:rsid w:val="00896517"/>
    <w:rsid w:val="0089677E"/>
    <w:rsid w:val="0089680F"/>
    <w:rsid w:val="00896980"/>
    <w:rsid w:val="00896B04"/>
    <w:rsid w:val="00896BD3"/>
    <w:rsid w:val="00896E3E"/>
    <w:rsid w:val="00896E8C"/>
    <w:rsid w:val="0089700E"/>
    <w:rsid w:val="008970AB"/>
    <w:rsid w:val="00897195"/>
    <w:rsid w:val="008974A8"/>
    <w:rsid w:val="00897609"/>
    <w:rsid w:val="00897635"/>
    <w:rsid w:val="00897986"/>
    <w:rsid w:val="00897AC1"/>
    <w:rsid w:val="00897C50"/>
    <w:rsid w:val="00897D61"/>
    <w:rsid w:val="00897E7E"/>
    <w:rsid w:val="00897F39"/>
    <w:rsid w:val="008A00B1"/>
    <w:rsid w:val="008A00FD"/>
    <w:rsid w:val="008A0170"/>
    <w:rsid w:val="008A0451"/>
    <w:rsid w:val="008A04A5"/>
    <w:rsid w:val="008A05B9"/>
    <w:rsid w:val="008A0660"/>
    <w:rsid w:val="008A098F"/>
    <w:rsid w:val="008A0A85"/>
    <w:rsid w:val="008A0BA3"/>
    <w:rsid w:val="008A0E8E"/>
    <w:rsid w:val="008A0ED1"/>
    <w:rsid w:val="008A1013"/>
    <w:rsid w:val="008A118F"/>
    <w:rsid w:val="008A1267"/>
    <w:rsid w:val="008A15D7"/>
    <w:rsid w:val="008A1AE4"/>
    <w:rsid w:val="008A1B9D"/>
    <w:rsid w:val="008A2073"/>
    <w:rsid w:val="008A20E2"/>
    <w:rsid w:val="008A2139"/>
    <w:rsid w:val="008A2337"/>
    <w:rsid w:val="008A234F"/>
    <w:rsid w:val="008A2391"/>
    <w:rsid w:val="008A25C5"/>
    <w:rsid w:val="008A28D4"/>
    <w:rsid w:val="008A2B78"/>
    <w:rsid w:val="008A2BAF"/>
    <w:rsid w:val="008A2C16"/>
    <w:rsid w:val="008A2D6A"/>
    <w:rsid w:val="008A2D75"/>
    <w:rsid w:val="008A2D86"/>
    <w:rsid w:val="008A3341"/>
    <w:rsid w:val="008A33D5"/>
    <w:rsid w:val="008A341A"/>
    <w:rsid w:val="008A35D1"/>
    <w:rsid w:val="008A35DE"/>
    <w:rsid w:val="008A361D"/>
    <w:rsid w:val="008A36F7"/>
    <w:rsid w:val="008A3728"/>
    <w:rsid w:val="008A3734"/>
    <w:rsid w:val="008A3A38"/>
    <w:rsid w:val="008A3A92"/>
    <w:rsid w:val="008A3CF2"/>
    <w:rsid w:val="008A3CF4"/>
    <w:rsid w:val="008A3E00"/>
    <w:rsid w:val="008A3E23"/>
    <w:rsid w:val="008A3E97"/>
    <w:rsid w:val="008A4022"/>
    <w:rsid w:val="008A414B"/>
    <w:rsid w:val="008A41F3"/>
    <w:rsid w:val="008A4211"/>
    <w:rsid w:val="008A4450"/>
    <w:rsid w:val="008A47FA"/>
    <w:rsid w:val="008A480E"/>
    <w:rsid w:val="008A494C"/>
    <w:rsid w:val="008A4A5A"/>
    <w:rsid w:val="008A4CBF"/>
    <w:rsid w:val="008A4D1B"/>
    <w:rsid w:val="008A4DB0"/>
    <w:rsid w:val="008A4DF7"/>
    <w:rsid w:val="008A4E22"/>
    <w:rsid w:val="008A4E48"/>
    <w:rsid w:val="008A4EDB"/>
    <w:rsid w:val="008A4EE5"/>
    <w:rsid w:val="008A4EEE"/>
    <w:rsid w:val="008A51A4"/>
    <w:rsid w:val="008A5804"/>
    <w:rsid w:val="008A591B"/>
    <w:rsid w:val="008A5952"/>
    <w:rsid w:val="008A5D5C"/>
    <w:rsid w:val="008A5E83"/>
    <w:rsid w:val="008A6111"/>
    <w:rsid w:val="008A61EE"/>
    <w:rsid w:val="008A626D"/>
    <w:rsid w:val="008A649F"/>
    <w:rsid w:val="008A6833"/>
    <w:rsid w:val="008A6994"/>
    <w:rsid w:val="008A69A2"/>
    <w:rsid w:val="008A69DF"/>
    <w:rsid w:val="008A6AB2"/>
    <w:rsid w:val="008A6DAE"/>
    <w:rsid w:val="008A6DBF"/>
    <w:rsid w:val="008A6FDD"/>
    <w:rsid w:val="008A7011"/>
    <w:rsid w:val="008A719C"/>
    <w:rsid w:val="008A71BB"/>
    <w:rsid w:val="008A721B"/>
    <w:rsid w:val="008A72DA"/>
    <w:rsid w:val="008A72ED"/>
    <w:rsid w:val="008A73DF"/>
    <w:rsid w:val="008A73E3"/>
    <w:rsid w:val="008A73E5"/>
    <w:rsid w:val="008A7438"/>
    <w:rsid w:val="008A759D"/>
    <w:rsid w:val="008A78E6"/>
    <w:rsid w:val="008A7AD5"/>
    <w:rsid w:val="008A7C1F"/>
    <w:rsid w:val="008A7D72"/>
    <w:rsid w:val="008A7E24"/>
    <w:rsid w:val="008A7EBE"/>
    <w:rsid w:val="008B0004"/>
    <w:rsid w:val="008B002F"/>
    <w:rsid w:val="008B0107"/>
    <w:rsid w:val="008B02CC"/>
    <w:rsid w:val="008B03E3"/>
    <w:rsid w:val="008B07E1"/>
    <w:rsid w:val="008B08A0"/>
    <w:rsid w:val="008B08A2"/>
    <w:rsid w:val="008B0A4C"/>
    <w:rsid w:val="008B0A4F"/>
    <w:rsid w:val="008B0B58"/>
    <w:rsid w:val="008B0BF2"/>
    <w:rsid w:val="008B0C37"/>
    <w:rsid w:val="008B0E2C"/>
    <w:rsid w:val="008B0E8B"/>
    <w:rsid w:val="008B0E93"/>
    <w:rsid w:val="008B11D2"/>
    <w:rsid w:val="008B130D"/>
    <w:rsid w:val="008B1334"/>
    <w:rsid w:val="008B1440"/>
    <w:rsid w:val="008B151A"/>
    <w:rsid w:val="008B17A2"/>
    <w:rsid w:val="008B1856"/>
    <w:rsid w:val="008B1881"/>
    <w:rsid w:val="008B18E6"/>
    <w:rsid w:val="008B1A9F"/>
    <w:rsid w:val="008B1B5A"/>
    <w:rsid w:val="008B1B9B"/>
    <w:rsid w:val="008B1CED"/>
    <w:rsid w:val="008B1E25"/>
    <w:rsid w:val="008B1E9A"/>
    <w:rsid w:val="008B1FD3"/>
    <w:rsid w:val="008B2024"/>
    <w:rsid w:val="008B2326"/>
    <w:rsid w:val="008B250A"/>
    <w:rsid w:val="008B2684"/>
    <w:rsid w:val="008B26DE"/>
    <w:rsid w:val="008B271B"/>
    <w:rsid w:val="008B2E98"/>
    <w:rsid w:val="008B313F"/>
    <w:rsid w:val="008B31E1"/>
    <w:rsid w:val="008B33AC"/>
    <w:rsid w:val="008B344E"/>
    <w:rsid w:val="008B372A"/>
    <w:rsid w:val="008B3E09"/>
    <w:rsid w:val="008B40F6"/>
    <w:rsid w:val="008B4183"/>
    <w:rsid w:val="008B422A"/>
    <w:rsid w:val="008B44E6"/>
    <w:rsid w:val="008B4538"/>
    <w:rsid w:val="008B4573"/>
    <w:rsid w:val="008B4A74"/>
    <w:rsid w:val="008B4D5B"/>
    <w:rsid w:val="008B4E89"/>
    <w:rsid w:val="008B4EEA"/>
    <w:rsid w:val="008B4FD1"/>
    <w:rsid w:val="008B5186"/>
    <w:rsid w:val="008B51B2"/>
    <w:rsid w:val="008B52BC"/>
    <w:rsid w:val="008B5433"/>
    <w:rsid w:val="008B549D"/>
    <w:rsid w:val="008B54E3"/>
    <w:rsid w:val="008B5632"/>
    <w:rsid w:val="008B5782"/>
    <w:rsid w:val="008B5BE5"/>
    <w:rsid w:val="008B5C11"/>
    <w:rsid w:val="008B5C38"/>
    <w:rsid w:val="008B5C4D"/>
    <w:rsid w:val="008B5E51"/>
    <w:rsid w:val="008B5F41"/>
    <w:rsid w:val="008B5F4F"/>
    <w:rsid w:val="008B60FA"/>
    <w:rsid w:val="008B63F5"/>
    <w:rsid w:val="008B649F"/>
    <w:rsid w:val="008B66E7"/>
    <w:rsid w:val="008B688E"/>
    <w:rsid w:val="008B699A"/>
    <w:rsid w:val="008B6A94"/>
    <w:rsid w:val="008B6A97"/>
    <w:rsid w:val="008B6B0C"/>
    <w:rsid w:val="008B7022"/>
    <w:rsid w:val="008B70BE"/>
    <w:rsid w:val="008B70C3"/>
    <w:rsid w:val="008B70DE"/>
    <w:rsid w:val="008B712E"/>
    <w:rsid w:val="008B714E"/>
    <w:rsid w:val="008B72A8"/>
    <w:rsid w:val="008B7329"/>
    <w:rsid w:val="008B7396"/>
    <w:rsid w:val="008B77D9"/>
    <w:rsid w:val="008B7A28"/>
    <w:rsid w:val="008B7F87"/>
    <w:rsid w:val="008C0136"/>
    <w:rsid w:val="008C0278"/>
    <w:rsid w:val="008C0319"/>
    <w:rsid w:val="008C03A4"/>
    <w:rsid w:val="008C0416"/>
    <w:rsid w:val="008C051F"/>
    <w:rsid w:val="008C0649"/>
    <w:rsid w:val="008C0791"/>
    <w:rsid w:val="008C0831"/>
    <w:rsid w:val="008C094B"/>
    <w:rsid w:val="008C0DB2"/>
    <w:rsid w:val="008C0ECC"/>
    <w:rsid w:val="008C0FCD"/>
    <w:rsid w:val="008C1015"/>
    <w:rsid w:val="008C1237"/>
    <w:rsid w:val="008C1672"/>
    <w:rsid w:val="008C181E"/>
    <w:rsid w:val="008C1878"/>
    <w:rsid w:val="008C1B5F"/>
    <w:rsid w:val="008C1BA5"/>
    <w:rsid w:val="008C1CE7"/>
    <w:rsid w:val="008C1DE1"/>
    <w:rsid w:val="008C1E37"/>
    <w:rsid w:val="008C224F"/>
    <w:rsid w:val="008C2440"/>
    <w:rsid w:val="008C24E9"/>
    <w:rsid w:val="008C2578"/>
    <w:rsid w:val="008C28DE"/>
    <w:rsid w:val="008C28EF"/>
    <w:rsid w:val="008C28F5"/>
    <w:rsid w:val="008C2A02"/>
    <w:rsid w:val="008C2A2C"/>
    <w:rsid w:val="008C2A4F"/>
    <w:rsid w:val="008C2A79"/>
    <w:rsid w:val="008C2CBA"/>
    <w:rsid w:val="008C2F0E"/>
    <w:rsid w:val="008C3177"/>
    <w:rsid w:val="008C3288"/>
    <w:rsid w:val="008C338F"/>
    <w:rsid w:val="008C345C"/>
    <w:rsid w:val="008C3521"/>
    <w:rsid w:val="008C354F"/>
    <w:rsid w:val="008C3591"/>
    <w:rsid w:val="008C373E"/>
    <w:rsid w:val="008C38E9"/>
    <w:rsid w:val="008C393D"/>
    <w:rsid w:val="008C39A1"/>
    <w:rsid w:val="008C3AC9"/>
    <w:rsid w:val="008C3C46"/>
    <w:rsid w:val="008C3F16"/>
    <w:rsid w:val="008C3F7A"/>
    <w:rsid w:val="008C4260"/>
    <w:rsid w:val="008C4264"/>
    <w:rsid w:val="008C429B"/>
    <w:rsid w:val="008C4598"/>
    <w:rsid w:val="008C45EE"/>
    <w:rsid w:val="008C461D"/>
    <w:rsid w:val="008C48A5"/>
    <w:rsid w:val="008C4977"/>
    <w:rsid w:val="008C499D"/>
    <w:rsid w:val="008C4AA1"/>
    <w:rsid w:val="008C4BC1"/>
    <w:rsid w:val="008C4CB8"/>
    <w:rsid w:val="008C4D45"/>
    <w:rsid w:val="008C4F3D"/>
    <w:rsid w:val="008C4F8D"/>
    <w:rsid w:val="008C51C3"/>
    <w:rsid w:val="008C52C4"/>
    <w:rsid w:val="008C554E"/>
    <w:rsid w:val="008C5889"/>
    <w:rsid w:val="008C5D7B"/>
    <w:rsid w:val="008C5ECF"/>
    <w:rsid w:val="008C6018"/>
    <w:rsid w:val="008C64AC"/>
    <w:rsid w:val="008C64FE"/>
    <w:rsid w:val="008C65AB"/>
    <w:rsid w:val="008C6957"/>
    <w:rsid w:val="008C6A69"/>
    <w:rsid w:val="008C6BE6"/>
    <w:rsid w:val="008C6C70"/>
    <w:rsid w:val="008C6E52"/>
    <w:rsid w:val="008C7030"/>
    <w:rsid w:val="008C714A"/>
    <w:rsid w:val="008C7162"/>
    <w:rsid w:val="008C729E"/>
    <w:rsid w:val="008C73F6"/>
    <w:rsid w:val="008C757D"/>
    <w:rsid w:val="008C7696"/>
    <w:rsid w:val="008C7733"/>
    <w:rsid w:val="008C783B"/>
    <w:rsid w:val="008C7BBD"/>
    <w:rsid w:val="008C7EAA"/>
    <w:rsid w:val="008C7EDB"/>
    <w:rsid w:val="008D01E2"/>
    <w:rsid w:val="008D027F"/>
    <w:rsid w:val="008D0286"/>
    <w:rsid w:val="008D0383"/>
    <w:rsid w:val="008D0533"/>
    <w:rsid w:val="008D0565"/>
    <w:rsid w:val="008D05CA"/>
    <w:rsid w:val="008D06B3"/>
    <w:rsid w:val="008D07CB"/>
    <w:rsid w:val="008D088A"/>
    <w:rsid w:val="008D093B"/>
    <w:rsid w:val="008D094B"/>
    <w:rsid w:val="008D0D99"/>
    <w:rsid w:val="008D0DA6"/>
    <w:rsid w:val="008D0F8A"/>
    <w:rsid w:val="008D11E9"/>
    <w:rsid w:val="008D15B6"/>
    <w:rsid w:val="008D1870"/>
    <w:rsid w:val="008D1919"/>
    <w:rsid w:val="008D1A8C"/>
    <w:rsid w:val="008D1C3F"/>
    <w:rsid w:val="008D1D89"/>
    <w:rsid w:val="008D1E2B"/>
    <w:rsid w:val="008D1EB3"/>
    <w:rsid w:val="008D219F"/>
    <w:rsid w:val="008D23FB"/>
    <w:rsid w:val="008D2488"/>
    <w:rsid w:val="008D24E7"/>
    <w:rsid w:val="008D24FB"/>
    <w:rsid w:val="008D25CB"/>
    <w:rsid w:val="008D29D5"/>
    <w:rsid w:val="008D2AD1"/>
    <w:rsid w:val="008D2D17"/>
    <w:rsid w:val="008D2F1A"/>
    <w:rsid w:val="008D2F90"/>
    <w:rsid w:val="008D3268"/>
    <w:rsid w:val="008D3295"/>
    <w:rsid w:val="008D3637"/>
    <w:rsid w:val="008D39A8"/>
    <w:rsid w:val="008D3B00"/>
    <w:rsid w:val="008D3CB8"/>
    <w:rsid w:val="008D3D59"/>
    <w:rsid w:val="008D3EB1"/>
    <w:rsid w:val="008D3F43"/>
    <w:rsid w:val="008D3FA1"/>
    <w:rsid w:val="008D4051"/>
    <w:rsid w:val="008D42CB"/>
    <w:rsid w:val="008D4308"/>
    <w:rsid w:val="008D44ED"/>
    <w:rsid w:val="008D45A2"/>
    <w:rsid w:val="008D45AA"/>
    <w:rsid w:val="008D45C1"/>
    <w:rsid w:val="008D476E"/>
    <w:rsid w:val="008D478E"/>
    <w:rsid w:val="008D47DB"/>
    <w:rsid w:val="008D48C9"/>
    <w:rsid w:val="008D49AF"/>
    <w:rsid w:val="008D4B2F"/>
    <w:rsid w:val="008D4B43"/>
    <w:rsid w:val="008D4B72"/>
    <w:rsid w:val="008D4CC1"/>
    <w:rsid w:val="008D4D40"/>
    <w:rsid w:val="008D4E46"/>
    <w:rsid w:val="008D4E55"/>
    <w:rsid w:val="008D4EBB"/>
    <w:rsid w:val="008D5012"/>
    <w:rsid w:val="008D50BC"/>
    <w:rsid w:val="008D5105"/>
    <w:rsid w:val="008D520B"/>
    <w:rsid w:val="008D52EE"/>
    <w:rsid w:val="008D556D"/>
    <w:rsid w:val="008D563A"/>
    <w:rsid w:val="008D56E4"/>
    <w:rsid w:val="008D570F"/>
    <w:rsid w:val="008D57B4"/>
    <w:rsid w:val="008D5A0E"/>
    <w:rsid w:val="008D5A20"/>
    <w:rsid w:val="008D5A92"/>
    <w:rsid w:val="008D5B79"/>
    <w:rsid w:val="008D5E01"/>
    <w:rsid w:val="008D5E28"/>
    <w:rsid w:val="008D5FD2"/>
    <w:rsid w:val="008D60E3"/>
    <w:rsid w:val="008D62A3"/>
    <w:rsid w:val="008D636F"/>
    <w:rsid w:val="008D6381"/>
    <w:rsid w:val="008D6672"/>
    <w:rsid w:val="008D67E9"/>
    <w:rsid w:val="008D6878"/>
    <w:rsid w:val="008D6AB5"/>
    <w:rsid w:val="008D6D44"/>
    <w:rsid w:val="008D6ED0"/>
    <w:rsid w:val="008D7047"/>
    <w:rsid w:val="008D716E"/>
    <w:rsid w:val="008D717C"/>
    <w:rsid w:val="008D71AA"/>
    <w:rsid w:val="008D7728"/>
    <w:rsid w:val="008D77C4"/>
    <w:rsid w:val="008D77F8"/>
    <w:rsid w:val="008D7876"/>
    <w:rsid w:val="008D7A45"/>
    <w:rsid w:val="008D7B5E"/>
    <w:rsid w:val="008D7E79"/>
    <w:rsid w:val="008E00E1"/>
    <w:rsid w:val="008E019E"/>
    <w:rsid w:val="008E01D6"/>
    <w:rsid w:val="008E0254"/>
    <w:rsid w:val="008E0414"/>
    <w:rsid w:val="008E0429"/>
    <w:rsid w:val="008E0533"/>
    <w:rsid w:val="008E06A3"/>
    <w:rsid w:val="008E07A0"/>
    <w:rsid w:val="008E0808"/>
    <w:rsid w:val="008E0C77"/>
    <w:rsid w:val="008E0E5A"/>
    <w:rsid w:val="008E0E8A"/>
    <w:rsid w:val="008E0EF9"/>
    <w:rsid w:val="008E0EFA"/>
    <w:rsid w:val="008E137F"/>
    <w:rsid w:val="008E13D5"/>
    <w:rsid w:val="008E1621"/>
    <w:rsid w:val="008E1710"/>
    <w:rsid w:val="008E176A"/>
    <w:rsid w:val="008E1A8D"/>
    <w:rsid w:val="008E1AEF"/>
    <w:rsid w:val="008E205D"/>
    <w:rsid w:val="008E2350"/>
    <w:rsid w:val="008E23D9"/>
    <w:rsid w:val="008E248E"/>
    <w:rsid w:val="008E2784"/>
    <w:rsid w:val="008E2792"/>
    <w:rsid w:val="008E279D"/>
    <w:rsid w:val="008E287E"/>
    <w:rsid w:val="008E290A"/>
    <w:rsid w:val="008E2A07"/>
    <w:rsid w:val="008E2A7F"/>
    <w:rsid w:val="008E2B67"/>
    <w:rsid w:val="008E2BCC"/>
    <w:rsid w:val="008E2CA3"/>
    <w:rsid w:val="008E32D3"/>
    <w:rsid w:val="008E3584"/>
    <w:rsid w:val="008E358E"/>
    <w:rsid w:val="008E3701"/>
    <w:rsid w:val="008E37FA"/>
    <w:rsid w:val="008E38EA"/>
    <w:rsid w:val="008E39C1"/>
    <w:rsid w:val="008E3A56"/>
    <w:rsid w:val="008E3C2D"/>
    <w:rsid w:val="008E3C9F"/>
    <w:rsid w:val="008E4120"/>
    <w:rsid w:val="008E4292"/>
    <w:rsid w:val="008E4513"/>
    <w:rsid w:val="008E4720"/>
    <w:rsid w:val="008E4821"/>
    <w:rsid w:val="008E496E"/>
    <w:rsid w:val="008E4AD6"/>
    <w:rsid w:val="008E4DBB"/>
    <w:rsid w:val="008E4EB3"/>
    <w:rsid w:val="008E4F88"/>
    <w:rsid w:val="008E50CB"/>
    <w:rsid w:val="008E5157"/>
    <w:rsid w:val="008E522A"/>
    <w:rsid w:val="008E5368"/>
    <w:rsid w:val="008E558D"/>
    <w:rsid w:val="008E5786"/>
    <w:rsid w:val="008E5983"/>
    <w:rsid w:val="008E5984"/>
    <w:rsid w:val="008E5C65"/>
    <w:rsid w:val="008E5C84"/>
    <w:rsid w:val="008E609B"/>
    <w:rsid w:val="008E61D6"/>
    <w:rsid w:val="008E61FF"/>
    <w:rsid w:val="008E625F"/>
    <w:rsid w:val="008E6354"/>
    <w:rsid w:val="008E646B"/>
    <w:rsid w:val="008E6566"/>
    <w:rsid w:val="008E6598"/>
    <w:rsid w:val="008E6762"/>
    <w:rsid w:val="008E6A8B"/>
    <w:rsid w:val="008E6C0F"/>
    <w:rsid w:val="008E6C22"/>
    <w:rsid w:val="008E6F0E"/>
    <w:rsid w:val="008E7170"/>
    <w:rsid w:val="008E7178"/>
    <w:rsid w:val="008E7587"/>
    <w:rsid w:val="008E769D"/>
    <w:rsid w:val="008E7720"/>
    <w:rsid w:val="008E772A"/>
    <w:rsid w:val="008E77D5"/>
    <w:rsid w:val="008E79A4"/>
    <w:rsid w:val="008E7A03"/>
    <w:rsid w:val="008E7B7B"/>
    <w:rsid w:val="008E7CD5"/>
    <w:rsid w:val="008E7CFB"/>
    <w:rsid w:val="008E7E2F"/>
    <w:rsid w:val="008E7FF0"/>
    <w:rsid w:val="008F00A2"/>
    <w:rsid w:val="008F01E1"/>
    <w:rsid w:val="008F0553"/>
    <w:rsid w:val="008F0676"/>
    <w:rsid w:val="008F0C88"/>
    <w:rsid w:val="008F0E1C"/>
    <w:rsid w:val="008F0E7B"/>
    <w:rsid w:val="008F1121"/>
    <w:rsid w:val="008F12A9"/>
    <w:rsid w:val="008F1471"/>
    <w:rsid w:val="008F14F9"/>
    <w:rsid w:val="008F198B"/>
    <w:rsid w:val="008F19A7"/>
    <w:rsid w:val="008F1B22"/>
    <w:rsid w:val="008F1BDA"/>
    <w:rsid w:val="008F1BFE"/>
    <w:rsid w:val="008F1C25"/>
    <w:rsid w:val="008F1DF0"/>
    <w:rsid w:val="008F1E26"/>
    <w:rsid w:val="008F2053"/>
    <w:rsid w:val="008F207B"/>
    <w:rsid w:val="008F20C8"/>
    <w:rsid w:val="008F2229"/>
    <w:rsid w:val="008F2415"/>
    <w:rsid w:val="008F264D"/>
    <w:rsid w:val="008F27C3"/>
    <w:rsid w:val="008F283B"/>
    <w:rsid w:val="008F284A"/>
    <w:rsid w:val="008F2876"/>
    <w:rsid w:val="008F288C"/>
    <w:rsid w:val="008F2948"/>
    <w:rsid w:val="008F294E"/>
    <w:rsid w:val="008F2AA6"/>
    <w:rsid w:val="008F2AA7"/>
    <w:rsid w:val="008F2BFF"/>
    <w:rsid w:val="008F2EE2"/>
    <w:rsid w:val="008F2F86"/>
    <w:rsid w:val="008F2FBA"/>
    <w:rsid w:val="008F306E"/>
    <w:rsid w:val="008F3157"/>
    <w:rsid w:val="008F350D"/>
    <w:rsid w:val="008F37C2"/>
    <w:rsid w:val="008F3887"/>
    <w:rsid w:val="008F3A04"/>
    <w:rsid w:val="008F3C17"/>
    <w:rsid w:val="008F3F1D"/>
    <w:rsid w:val="008F4353"/>
    <w:rsid w:val="008F4413"/>
    <w:rsid w:val="008F4779"/>
    <w:rsid w:val="008F479E"/>
    <w:rsid w:val="008F4E36"/>
    <w:rsid w:val="008F4F32"/>
    <w:rsid w:val="008F4F89"/>
    <w:rsid w:val="008F4FE6"/>
    <w:rsid w:val="008F52AC"/>
    <w:rsid w:val="008F5442"/>
    <w:rsid w:val="008F5445"/>
    <w:rsid w:val="008F55A0"/>
    <w:rsid w:val="008F55E9"/>
    <w:rsid w:val="008F5790"/>
    <w:rsid w:val="008F5846"/>
    <w:rsid w:val="008F5A34"/>
    <w:rsid w:val="008F5A46"/>
    <w:rsid w:val="008F5AAB"/>
    <w:rsid w:val="008F5C77"/>
    <w:rsid w:val="008F60C9"/>
    <w:rsid w:val="008F61AE"/>
    <w:rsid w:val="008F6359"/>
    <w:rsid w:val="008F672B"/>
    <w:rsid w:val="008F6864"/>
    <w:rsid w:val="008F68A5"/>
    <w:rsid w:val="008F68CC"/>
    <w:rsid w:val="008F6917"/>
    <w:rsid w:val="008F6A25"/>
    <w:rsid w:val="008F6D3E"/>
    <w:rsid w:val="008F6E77"/>
    <w:rsid w:val="008F7078"/>
    <w:rsid w:val="008F709D"/>
    <w:rsid w:val="008F7184"/>
    <w:rsid w:val="008F72D8"/>
    <w:rsid w:val="008F72EB"/>
    <w:rsid w:val="008F7471"/>
    <w:rsid w:val="008F74D1"/>
    <w:rsid w:val="008F7506"/>
    <w:rsid w:val="008F76EF"/>
    <w:rsid w:val="008F7807"/>
    <w:rsid w:val="008F780B"/>
    <w:rsid w:val="008F79EF"/>
    <w:rsid w:val="008F7A2E"/>
    <w:rsid w:val="008F7B9F"/>
    <w:rsid w:val="008F7C3E"/>
    <w:rsid w:val="008F7D77"/>
    <w:rsid w:val="008F7D7C"/>
    <w:rsid w:val="008F7F3D"/>
    <w:rsid w:val="009000C3"/>
    <w:rsid w:val="009000D3"/>
    <w:rsid w:val="00900194"/>
    <w:rsid w:val="0090023D"/>
    <w:rsid w:val="00900278"/>
    <w:rsid w:val="0090033F"/>
    <w:rsid w:val="0090064E"/>
    <w:rsid w:val="009006B7"/>
    <w:rsid w:val="009006F2"/>
    <w:rsid w:val="009007CE"/>
    <w:rsid w:val="00900875"/>
    <w:rsid w:val="00900B80"/>
    <w:rsid w:val="00900D65"/>
    <w:rsid w:val="00900D7E"/>
    <w:rsid w:val="009012AC"/>
    <w:rsid w:val="009012EF"/>
    <w:rsid w:val="009012F0"/>
    <w:rsid w:val="00901623"/>
    <w:rsid w:val="009016F6"/>
    <w:rsid w:val="00901723"/>
    <w:rsid w:val="00901739"/>
    <w:rsid w:val="00901976"/>
    <w:rsid w:val="00901B30"/>
    <w:rsid w:val="00901DA3"/>
    <w:rsid w:val="00901EA9"/>
    <w:rsid w:val="009021A1"/>
    <w:rsid w:val="0090220F"/>
    <w:rsid w:val="0090238C"/>
    <w:rsid w:val="009023A2"/>
    <w:rsid w:val="009023ED"/>
    <w:rsid w:val="0090268F"/>
    <w:rsid w:val="00902A22"/>
    <w:rsid w:val="00902B46"/>
    <w:rsid w:val="00902C8E"/>
    <w:rsid w:val="00902D08"/>
    <w:rsid w:val="00902D25"/>
    <w:rsid w:val="009030CA"/>
    <w:rsid w:val="0090317F"/>
    <w:rsid w:val="0090324C"/>
    <w:rsid w:val="009032F3"/>
    <w:rsid w:val="0090345F"/>
    <w:rsid w:val="009034F2"/>
    <w:rsid w:val="009038E6"/>
    <w:rsid w:val="00903F43"/>
    <w:rsid w:val="00903F82"/>
    <w:rsid w:val="00903F85"/>
    <w:rsid w:val="00904004"/>
    <w:rsid w:val="0090409C"/>
    <w:rsid w:val="00904138"/>
    <w:rsid w:val="00904204"/>
    <w:rsid w:val="009043E8"/>
    <w:rsid w:val="00904437"/>
    <w:rsid w:val="0090447D"/>
    <w:rsid w:val="0090471B"/>
    <w:rsid w:val="0090477A"/>
    <w:rsid w:val="00904961"/>
    <w:rsid w:val="009049E4"/>
    <w:rsid w:val="00904E78"/>
    <w:rsid w:val="0090505E"/>
    <w:rsid w:val="009050CA"/>
    <w:rsid w:val="009050EA"/>
    <w:rsid w:val="00905148"/>
    <w:rsid w:val="00905312"/>
    <w:rsid w:val="0090534B"/>
    <w:rsid w:val="0090539F"/>
    <w:rsid w:val="009055B9"/>
    <w:rsid w:val="009056F5"/>
    <w:rsid w:val="0090576A"/>
    <w:rsid w:val="009058B7"/>
    <w:rsid w:val="00905A87"/>
    <w:rsid w:val="00905A8D"/>
    <w:rsid w:val="00905A8F"/>
    <w:rsid w:val="00905C22"/>
    <w:rsid w:val="00905CBD"/>
    <w:rsid w:val="00905CC6"/>
    <w:rsid w:val="00905E2F"/>
    <w:rsid w:val="00905EA6"/>
    <w:rsid w:val="00905EC1"/>
    <w:rsid w:val="0090602B"/>
    <w:rsid w:val="009061AF"/>
    <w:rsid w:val="0090621D"/>
    <w:rsid w:val="00906313"/>
    <w:rsid w:val="009063F3"/>
    <w:rsid w:val="00906581"/>
    <w:rsid w:val="0090679E"/>
    <w:rsid w:val="009067BC"/>
    <w:rsid w:val="00906889"/>
    <w:rsid w:val="009068BE"/>
    <w:rsid w:val="009068F2"/>
    <w:rsid w:val="0090693C"/>
    <w:rsid w:val="0090698C"/>
    <w:rsid w:val="00906C3F"/>
    <w:rsid w:val="00906C49"/>
    <w:rsid w:val="00906D8A"/>
    <w:rsid w:val="00906F08"/>
    <w:rsid w:val="00906F1D"/>
    <w:rsid w:val="00907037"/>
    <w:rsid w:val="009070B0"/>
    <w:rsid w:val="00907198"/>
    <w:rsid w:val="009074E1"/>
    <w:rsid w:val="00907C92"/>
    <w:rsid w:val="00907DCD"/>
    <w:rsid w:val="00907DD8"/>
    <w:rsid w:val="00910123"/>
    <w:rsid w:val="009101C0"/>
    <w:rsid w:val="009101E3"/>
    <w:rsid w:val="009102F9"/>
    <w:rsid w:val="0091056B"/>
    <w:rsid w:val="00910610"/>
    <w:rsid w:val="00910733"/>
    <w:rsid w:val="00910838"/>
    <w:rsid w:val="00910E99"/>
    <w:rsid w:val="00910FB0"/>
    <w:rsid w:val="0091103D"/>
    <w:rsid w:val="009111FE"/>
    <w:rsid w:val="009112F7"/>
    <w:rsid w:val="00911389"/>
    <w:rsid w:val="009113BA"/>
    <w:rsid w:val="00911524"/>
    <w:rsid w:val="009116D9"/>
    <w:rsid w:val="009119B8"/>
    <w:rsid w:val="00911C6C"/>
    <w:rsid w:val="00911D8F"/>
    <w:rsid w:val="00911E0D"/>
    <w:rsid w:val="009122AF"/>
    <w:rsid w:val="009123E3"/>
    <w:rsid w:val="00912570"/>
    <w:rsid w:val="00912599"/>
    <w:rsid w:val="009127BC"/>
    <w:rsid w:val="00912819"/>
    <w:rsid w:val="00912CE1"/>
    <w:rsid w:val="00912D54"/>
    <w:rsid w:val="00912EC3"/>
    <w:rsid w:val="00912EFA"/>
    <w:rsid w:val="0091306D"/>
    <w:rsid w:val="0091321D"/>
    <w:rsid w:val="009132A4"/>
    <w:rsid w:val="009135F1"/>
    <w:rsid w:val="00913666"/>
    <w:rsid w:val="0091389F"/>
    <w:rsid w:val="00913D35"/>
    <w:rsid w:val="00913D4D"/>
    <w:rsid w:val="00913E79"/>
    <w:rsid w:val="00913E92"/>
    <w:rsid w:val="00913EAC"/>
    <w:rsid w:val="009140CC"/>
    <w:rsid w:val="00914313"/>
    <w:rsid w:val="009144D0"/>
    <w:rsid w:val="009145DA"/>
    <w:rsid w:val="00914791"/>
    <w:rsid w:val="009147A9"/>
    <w:rsid w:val="009147CE"/>
    <w:rsid w:val="00914A7A"/>
    <w:rsid w:val="00914B47"/>
    <w:rsid w:val="00914CC6"/>
    <w:rsid w:val="00914DCB"/>
    <w:rsid w:val="00914DE8"/>
    <w:rsid w:val="00914E06"/>
    <w:rsid w:val="00915106"/>
    <w:rsid w:val="00915180"/>
    <w:rsid w:val="00915353"/>
    <w:rsid w:val="00915408"/>
    <w:rsid w:val="009156A7"/>
    <w:rsid w:val="009156C0"/>
    <w:rsid w:val="009157A1"/>
    <w:rsid w:val="0091598B"/>
    <w:rsid w:val="00915B2B"/>
    <w:rsid w:val="00915C71"/>
    <w:rsid w:val="00915D06"/>
    <w:rsid w:val="00915E2F"/>
    <w:rsid w:val="00915EB2"/>
    <w:rsid w:val="00915FB8"/>
    <w:rsid w:val="0091600F"/>
    <w:rsid w:val="009162C0"/>
    <w:rsid w:val="00916500"/>
    <w:rsid w:val="0091652B"/>
    <w:rsid w:val="00916749"/>
    <w:rsid w:val="009169FD"/>
    <w:rsid w:val="00916C10"/>
    <w:rsid w:val="00916C7D"/>
    <w:rsid w:val="00916D5E"/>
    <w:rsid w:val="00916FAC"/>
    <w:rsid w:val="00917061"/>
    <w:rsid w:val="009170CB"/>
    <w:rsid w:val="00917129"/>
    <w:rsid w:val="0091727C"/>
    <w:rsid w:val="00917440"/>
    <w:rsid w:val="00917564"/>
    <w:rsid w:val="009176B6"/>
    <w:rsid w:val="009177CC"/>
    <w:rsid w:val="0091787D"/>
    <w:rsid w:val="0091792D"/>
    <w:rsid w:val="009179EE"/>
    <w:rsid w:val="00917A4A"/>
    <w:rsid w:val="00917C5F"/>
    <w:rsid w:val="00917DD2"/>
    <w:rsid w:val="00920045"/>
    <w:rsid w:val="00920141"/>
    <w:rsid w:val="00920339"/>
    <w:rsid w:val="00920491"/>
    <w:rsid w:val="009206CC"/>
    <w:rsid w:val="00920815"/>
    <w:rsid w:val="009208F7"/>
    <w:rsid w:val="00920967"/>
    <w:rsid w:val="00920A16"/>
    <w:rsid w:val="00920CB2"/>
    <w:rsid w:val="00920F0D"/>
    <w:rsid w:val="00921115"/>
    <w:rsid w:val="009212F0"/>
    <w:rsid w:val="00921375"/>
    <w:rsid w:val="00921625"/>
    <w:rsid w:val="00921664"/>
    <w:rsid w:val="00921838"/>
    <w:rsid w:val="00921CBB"/>
    <w:rsid w:val="00921E12"/>
    <w:rsid w:val="00921F22"/>
    <w:rsid w:val="00921FFF"/>
    <w:rsid w:val="00922092"/>
    <w:rsid w:val="00922395"/>
    <w:rsid w:val="00922443"/>
    <w:rsid w:val="00922466"/>
    <w:rsid w:val="00922517"/>
    <w:rsid w:val="00922722"/>
    <w:rsid w:val="00922805"/>
    <w:rsid w:val="00922890"/>
    <w:rsid w:val="009229B9"/>
    <w:rsid w:val="00922B62"/>
    <w:rsid w:val="00922BCA"/>
    <w:rsid w:val="00922D53"/>
    <w:rsid w:val="00922DF8"/>
    <w:rsid w:val="00922ED8"/>
    <w:rsid w:val="00923006"/>
    <w:rsid w:val="00923086"/>
    <w:rsid w:val="00923103"/>
    <w:rsid w:val="00923182"/>
    <w:rsid w:val="009234BC"/>
    <w:rsid w:val="009235DA"/>
    <w:rsid w:val="0092366D"/>
    <w:rsid w:val="009236B7"/>
    <w:rsid w:val="00923701"/>
    <w:rsid w:val="00923915"/>
    <w:rsid w:val="00923A72"/>
    <w:rsid w:val="00923AC7"/>
    <w:rsid w:val="00923DEE"/>
    <w:rsid w:val="00923FDC"/>
    <w:rsid w:val="0092400B"/>
    <w:rsid w:val="009240E8"/>
    <w:rsid w:val="0092414A"/>
    <w:rsid w:val="0092418C"/>
    <w:rsid w:val="009241C6"/>
    <w:rsid w:val="0092424F"/>
    <w:rsid w:val="00924444"/>
    <w:rsid w:val="0092480F"/>
    <w:rsid w:val="0092487C"/>
    <w:rsid w:val="00924AB3"/>
    <w:rsid w:val="00925155"/>
    <w:rsid w:val="0092517D"/>
    <w:rsid w:val="00925218"/>
    <w:rsid w:val="00925297"/>
    <w:rsid w:val="009252D6"/>
    <w:rsid w:val="009253CF"/>
    <w:rsid w:val="009253EF"/>
    <w:rsid w:val="0092544A"/>
    <w:rsid w:val="00925597"/>
    <w:rsid w:val="009258FC"/>
    <w:rsid w:val="009259BE"/>
    <w:rsid w:val="00925A81"/>
    <w:rsid w:val="00925B67"/>
    <w:rsid w:val="00925CB9"/>
    <w:rsid w:val="009261E6"/>
    <w:rsid w:val="009262B6"/>
    <w:rsid w:val="00926406"/>
    <w:rsid w:val="009264FF"/>
    <w:rsid w:val="009266FD"/>
    <w:rsid w:val="009268E1"/>
    <w:rsid w:val="00926CBF"/>
    <w:rsid w:val="00926D6E"/>
    <w:rsid w:val="00926E0B"/>
    <w:rsid w:val="00927003"/>
    <w:rsid w:val="009270D8"/>
    <w:rsid w:val="0092711C"/>
    <w:rsid w:val="00927247"/>
    <w:rsid w:val="00927610"/>
    <w:rsid w:val="0092761C"/>
    <w:rsid w:val="00927631"/>
    <w:rsid w:val="0092790B"/>
    <w:rsid w:val="00927A0A"/>
    <w:rsid w:val="00927A89"/>
    <w:rsid w:val="00927B27"/>
    <w:rsid w:val="00927CA3"/>
    <w:rsid w:val="00927CD1"/>
    <w:rsid w:val="00927E64"/>
    <w:rsid w:val="00927F5B"/>
    <w:rsid w:val="0093016D"/>
    <w:rsid w:val="00930230"/>
    <w:rsid w:val="0093029C"/>
    <w:rsid w:val="00930441"/>
    <w:rsid w:val="00930505"/>
    <w:rsid w:val="00930510"/>
    <w:rsid w:val="00930516"/>
    <w:rsid w:val="00930528"/>
    <w:rsid w:val="009305A8"/>
    <w:rsid w:val="00930606"/>
    <w:rsid w:val="0093061F"/>
    <w:rsid w:val="00930A17"/>
    <w:rsid w:val="00930A83"/>
    <w:rsid w:val="00930D3E"/>
    <w:rsid w:val="00930EFE"/>
    <w:rsid w:val="00930F09"/>
    <w:rsid w:val="00930F20"/>
    <w:rsid w:val="009310EA"/>
    <w:rsid w:val="0093141E"/>
    <w:rsid w:val="009314DD"/>
    <w:rsid w:val="009317F3"/>
    <w:rsid w:val="00931850"/>
    <w:rsid w:val="00931A41"/>
    <w:rsid w:val="00931C49"/>
    <w:rsid w:val="00931F0A"/>
    <w:rsid w:val="009324A7"/>
    <w:rsid w:val="009325CA"/>
    <w:rsid w:val="009326B6"/>
    <w:rsid w:val="0093275C"/>
    <w:rsid w:val="009329E2"/>
    <w:rsid w:val="00932BA8"/>
    <w:rsid w:val="00932CE6"/>
    <w:rsid w:val="00932F54"/>
    <w:rsid w:val="00933117"/>
    <w:rsid w:val="00933139"/>
    <w:rsid w:val="00933143"/>
    <w:rsid w:val="009331FE"/>
    <w:rsid w:val="009332E6"/>
    <w:rsid w:val="00933300"/>
    <w:rsid w:val="0093330D"/>
    <w:rsid w:val="00933312"/>
    <w:rsid w:val="00933511"/>
    <w:rsid w:val="00933566"/>
    <w:rsid w:val="009335CB"/>
    <w:rsid w:val="00933708"/>
    <w:rsid w:val="009338CC"/>
    <w:rsid w:val="009339B9"/>
    <w:rsid w:val="00933B48"/>
    <w:rsid w:val="00933BD9"/>
    <w:rsid w:val="00933C69"/>
    <w:rsid w:val="0093402D"/>
    <w:rsid w:val="0093402F"/>
    <w:rsid w:val="00934368"/>
    <w:rsid w:val="00934577"/>
    <w:rsid w:val="0093465B"/>
    <w:rsid w:val="00934748"/>
    <w:rsid w:val="009348E8"/>
    <w:rsid w:val="009349C1"/>
    <w:rsid w:val="00934AFC"/>
    <w:rsid w:val="00934B8A"/>
    <w:rsid w:val="00934E9E"/>
    <w:rsid w:val="00935019"/>
    <w:rsid w:val="009350C0"/>
    <w:rsid w:val="009351E1"/>
    <w:rsid w:val="0093532B"/>
    <w:rsid w:val="009353E6"/>
    <w:rsid w:val="009354C5"/>
    <w:rsid w:val="00935626"/>
    <w:rsid w:val="009358D5"/>
    <w:rsid w:val="00935A79"/>
    <w:rsid w:val="00935BC3"/>
    <w:rsid w:val="00935C23"/>
    <w:rsid w:val="00935D2B"/>
    <w:rsid w:val="00935D85"/>
    <w:rsid w:val="00935E86"/>
    <w:rsid w:val="00935EB6"/>
    <w:rsid w:val="00935FD2"/>
    <w:rsid w:val="00936034"/>
    <w:rsid w:val="0093619B"/>
    <w:rsid w:val="00936209"/>
    <w:rsid w:val="009362F7"/>
    <w:rsid w:val="00936416"/>
    <w:rsid w:val="009365E0"/>
    <w:rsid w:val="009367F8"/>
    <w:rsid w:val="00936BA6"/>
    <w:rsid w:val="00936BDD"/>
    <w:rsid w:val="00937024"/>
    <w:rsid w:val="009371A9"/>
    <w:rsid w:val="0093725D"/>
    <w:rsid w:val="009372D1"/>
    <w:rsid w:val="009373B2"/>
    <w:rsid w:val="00937485"/>
    <w:rsid w:val="0093759C"/>
    <w:rsid w:val="009375DB"/>
    <w:rsid w:val="009378CE"/>
    <w:rsid w:val="00937CD1"/>
    <w:rsid w:val="00937D5D"/>
    <w:rsid w:val="00937DA7"/>
    <w:rsid w:val="00937ED5"/>
    <w:rsid w:val="00937F95"/>
    <w:rsid w:val="00937F98"/>
    <w:rsid w:val="00937FB1"/>
    <w:rsid w:val="00940043"/>
    <w:rsid w:val="00940081"/>
    <w:rsid w:val="0094009E"/>
    <w:rsid w:val="009403DF"/>
    <w:rsid w:val="009404F0"/>
    <w:rsid w:val="009405F9"/>
    <w:rsid w:val="009407AF"/>
    <w:rsid w:val="009408B5"/>
    <w:rsid w:val="0094091E"/>
    <w:rsid w:val="00940A56"/>
    <w:rsid w:val="00940A7C"/>
    <w:rsid w:val="00940D70"/>
    <w:rsid w:val="0094101A"/>
    <w:rsid w:val="00941060"/>
    <w:rsid w:val="009411DC"/>
    <w:rsid w:val="00941338"/>
    <w:rsid w:val="0094146A"/>
    <w:rsid w:val="0094149F"/>
    <w:rsid w:val="009416FE"/>
    <w:rsid w:val="0094185C"/>
    <w:rsid w:val="009419B2"/>
    <w:rsid w:val="009419ED"/>
    <w:rsid w:val="00941B2B"/>
    <w:rsid w:val="00941B87"/>
    <w:rsid w:val="00941BAE"/>
    <w:rsid w:val="00941CF6"/>
    <w:rsid w:val="00942222"/>
    <w:rsid w:val="0094222A"/>
    <w:rsid w:val="009422AA"/>
    <w:rsid w:val="00942434"/>
    <w:rsid w:val="00942959"/>
    <w:rsid w:val="009429A6"/>
    <w:rsid w:val="00942A2B"/>
    <w:rsid w:val="00942CEC"/>
    <w:rsid w:val="00942D58"/>
    <w:rsid w:val="00942DB3"/>
    <w:rsid w:val="0094335F"/>
    <w:rsid w:val="0094355E"/>
    <w:rsid w:val="00943626"/>
    <w:rsid w:val="00943789"/>
    <w:rsid w:val="00943805"/>
    <w:rsid w:val="00943850"/>
    <w:rsid w:val="009438A4"/>
    <w:rsid w:val="00943B54"/>
    <w:rsid w:val="00943D33"/>
    <w:rsid w:val="00943E9E"/>
    <w:rsid w:val="00943EF5"/>
    <w:rsid w:val="00943F4B"/>
    <w:rsid w:val="00944116"/>
    <w:rsid w:val="00944175"/>
    <w:rsid w:val="009442AC"/>
    <w:rsid w:val="009443E2"/>
    <w:rsid w:val="009445FC"/>
    <w:rsid w:val="0094472E"/>
    <w:rsid w:val="0094481E"/>
    <w:rsid w:val="00944989"/>
    <w:rsid w:val="00944A29"/>
    <w:rsid w:val="00944A6B"/>
    <w:rsid w:val="00944BA5"/>
    <w:rsid w:val="00944C67"/>
    <w:rsid w:val="00944CBD"/>
    <w:rsid w:val="00944FF7"/>
    <w:rsid w:val="0094505E"/>
    <w:rsid w:val="0094506B"/>
    <w:rsid w:val="00945118"/>
    <w:rsid w:val="009454D5"/>
    <w:rsid w:val="00945693"/>
    <w:rsid w:val="00945732"/>
    <w:rsid w:val="0094573F"/>
    <w:rsid w:val="00945799"/>
    <w:rsid w:val="009457E1"/>
    <w:rsid w:val="0094580D"/>
    <w:rsid w:val="009458A1"/>
    <w:rsid w:val="0094592B"/>
    <w:rsid w:val="00945990"/>
    <w:rsid w:val="0094599B"/>
    <w:rsid w:val="009459EC"/>
    <w:rsid w:val="00945CD3"/>
    <w:rsid w:val="00945D4B"/>
    <w:rsid w:val="00945DDF"/>
    <w:rsid w:val="00945E7F"/>
    <w:rsid w:val="00945FF5"/>
    <w:rsid w:val="00946018"/>
    <w:rsid w:val="009461C5"/>
    <w:rsid w:val="009462FD"/>
    <w:rsid w:val="00946472"/>
    <w:rsid w:val="009464D8"/>
    <w:rsid w:val="009464E0"/>
    <w:rsid w:val="009465D2"/>
    <w:rsid w:val="0094679E"/>
    <w:rsid w:val="009467EE"/>
    <w:rsid w:val="009467FC"/>
    <w:rsid w:val="009468E0"/>
    <w:rsid w:val="00946C65"/>
    <w:rsid w:val="00946D87"/>
    <w:rsid w:val="00946E07"/>
    <w:rsid w:val="00946E1A"/>
    <w:rsid w:val="0094714F"/>
    <w:rsid w:val="009472E8"/>
    <w:rsid w:val="0094739B"/>
    <w:rsid w:val="0094744A"/>
    <w:rsid w:val="00947477"/>
    <w:rsid w:val="00947673"/>
    <w:rsid w:val="00947724"/>
    <w:rsid w:val="00947C49"/>
    <w:rsid w:val="00947CB3"/>
    <w:rsid w:val="00947E6D"/>
    <w:rsid w:val="00947E73"/>
    <w:rsid w:val="00947ECF"/>
    <w:rsid w:val="0095027D"/>
    <w:rsid w:val="00950813"/>
    <w:rsid w:val="0095096E"/>
    <w:rsid w:val="00950A43"/>
    <w:rsid w:val="00950B0D"/>
    <w:rsid w:val="00950B54"/>
    <w:rsid w:val="00950F12"/>
    <w:rsid w:val="00950FD5"/>
    <w:rsid w:val="00951656"/>
    <w:rsid w:val="0095168C"/>
    <w:rsid w:val="009517B0"/>
    <w:rsid w:val="00951829"/>
    <w:rsid w:val="00951A7D"/>
    <w:rsid w:val="00951B7A"/>
    <w:rsid w:val="00951CAB"/>
    <w:rsid w:val="00951CDD"/>
    <w:rsid w:val="00951D14"/>
    <w:rsid w:val="00951E97"/>
    <w:rsid w:val="00951FA4"/>
    <w:rsid w:val="00952019"/>
    <w:rsid w:val="00952048"/>
    <w:rsid w:val="00952105"/>
    <w:rsid w:val="00952393"/>
    <w:rsid w:val="009526B5"/>
    <w:rsid w:val="00952800"/>
    <w:rsid w:val="00952A04"/>
    <w:rsid w:val="00952E02"/>
    <w:rsid w:val="00952E2E"/>
    <w:rsid w:val="00952EA1"/>
    <w:rsid w:val="009531A2"/>
    <w:rsid w:val="0095325F"/>
    <w:rsid w:val="00953369"/>
    <w:rsid w:val="009534AC"/>
    <w:rsid w:val="009538E1"/>
    <w:rsid w:val="00953A5A"/>
    <w:rsid w:val="00953BFC"/>
    <w:rsid w:val="00953CE8"/>
    <w:rsid w:val="00953CF3"/>
    <w:rsid w:val="00954163"/>
    <w:rsid w:val="009541EA"/>
    <w:rsid w:val="00954291"/>
    <w:rsid w:val="009543B1"/>
    <w:rsid w:val="00954592"/>
    <w:rsid w:val="00954755"/>
    <w:rsid w:val="00954983"/>
    <w:rsid w:val="00954A60"/>
    <w:rsid w:val="00954A66"/>
    <w:rsid w:val="00954C7E"/>
    <w:rsid w:val="00954D34"/>
    <w:rsid w:val="00954E2D"/>
    <w:rsid w:val="00954EB1"/>
    <w:rsid w:val="00955072"/>
    <w:rsid w:val="009551BA"/>
    <w:rsid w:val="009555BC"/>
    <w:rsid w:val="009557C1"/>
    <w:rsid w:val="00955876"/>
    <w:rsid w:val="0095588D"/>
    <w:rsid w:val="00955A1F"/>
    <w:rsid w:val="00955A23"/>
    <w:rsid w:val="00955A83"/>
    <w:rsid w:val="00955E50"/>
    <w:rsid w:val="00955EBA"/>
    <w:rsid w:val="009560B7"/>
    <w:rsid w:val="00956145"/>
    <w:rsid w:val="00956236"/>
    <w:rsid w:val="009562CC"/>
    <w:rsid w:val="00956376"/>
    <w:rsid w:val="009563C9"/>
    <w:rsid w:val="00956660"/>
    <w:rsid w:val="00956696"/>
    <w:rsid w:val="00956784"/>
    <w:rsid w:val="00956840"/>
    <w:rsid w:val="009568E8"/>
    <w:rsid w:val="00956BF7"/>
    <w:rsid w:val="00956C05"/>
    <w:rsid w:val="00956E2B"/>
    <w:rsid w:val="009571B2"/>
    <w:rsid w:val="009571F1"/>
    <w:rsid w:val="009574A3"/>
    <w:rsid w:val="00957876"/>
    <w:rsid w:val="009578BB"/>
    <w:rsid w:val="00957966"/>
    <w:rsid w:val="00957A1C"/>
    <w:rsid w:val="00957B30"/>
    <w:rsid w:val="00957C5A"/>
    <w:rsid w:val="00957D83"/>
    <w:rsid w:val="00957F55"/>
    <w:rsid w:val="0096011C"/>
    <w:rsid w:val="00960196"/>
    <w:rsid w:val="009601B3"/>
    <w:rsid w:val="009601C9"/>
    <w:rsid w:val="00960390"/>
    <w:rsid w:val="009603B5"/>
    <w:rsid w:val="009606C8"/>
    <w:rsid w:val="009607D7"/>
    <w:rsid w:val="00960A18"/>
    <w:rsid w:val="00960BC5"/>
    <w:rsid w:val="00960D18"/>
    <w:rsid w:val="00960D6E"/>
    <w:rsid w:val="00960DCA"/>
    <w:rsid w:val="00960DFC"/>
    <w:rsid w:val="00960F41"/>
    <w:rsid w:val="00960FC1"/>
    <w:rsid w:val="00961067"/>
    <w:rsid w:val="0096115D"/>
    <w:rsid w:val="00961413"/>
    <w:rsid w:val="0096160F"/>
    <w:rsid w:val="0096168A"/>
    <w:rsid w:val="0096169F"/>
    <w:rsid w:val="00961723"/>
    <w:rsid w:val="00961A6C"/>
    <w:rsid w:val="00961AD2"/>
    <w:rsid w:val="00961D56"/>
    <w:rsid w:val="00961EB4"/>
    <w:rsid w:val="009620B9"/>
    <w:rsid w:val="00962154"/>
    <w:rsid w:val="00962218"/>
    <w:rsid w:val="00962266"/>
    <w:rsid w:val="009622C6"/>
    <w:rsid w:val="009622F0"/>
    <w:rsid w:val="0096245F"/>
    <w:rsid w:val="009625AA"/>
    <w:rsid w:val="009626FB"/>
    <w:rsid w:val="009627D8"/>
    <w:rsid w:val="00962A0F"/>
    <w:rsid w:val="00962A39"/>
    <w:rsid w:val="00962D0C"/>
    <w:rsid w:val="00962DF7"/>
    <w:rsid w:val="00962FDC"/>
    <w:rsid w:val="00963120"/>
    <w:rsid w:val="00963166"/>
    <w:rsid w:val="00963189"/>
    <w:rsid w:val="00963240"/>
    <w:rsid w:val="00963368"/>
    <w:rsid w:val="009633FB"/>
    <w:rsid w:val="009634F3"/>
    <w:rsid w:val="009635D0"/>
    <w:rsid w:val="00963647"/>
    <w:rsid w:val="00963702"/>
    <w:rsid w:val="009637E9"/>
    <w:rsid w:val="0096385D"/>
    <w:rsid w:val="0096396A"/>
    <w:rsid w:val="009639A9"/>
    <w:rsid w:val="00963C1E"/>
    <w:rsid w:val="00963C42"/>
    <w:rsid w:val="00963D72"/>
    <w:rsid w:val="00963F5C"/>
    <w:rsid w:val="009641D8"/>
    <w:rsid w:val="0096427F"/>
    <w:rsid w:val="009642A3"/>
    <w:rsid w:val="009644E7"/>
    <w:rsid w:val="009644FB"/>
    <w:rsid w:val="009644FD"/>
    <w:rsid w:val="009646EB"/>
    <w:rsid w:val="00964812"/>
    <w:rsid w:val="00964C43"/>
    <w:rsid w:val="00964CCB"/>
    <w:rsid w:val="00964D07"/>
    <w:rsid w:val="00964DB8"/>
    <w:rsid w:val="00964F28"/>
    <w:rsid w:val="0096514F"/>
    <w:rsid w:val="0096521A"/>
    <w:rsid w:val="00965292"/>
    <w:rsid w:val="00965605"/>
    <w:rsid w:val="00965643"/>
    <w:rsid w:val="0096566C"/>
    <w:rsid w:val="009656C6"/>
    <w:rsid w:val="009657D5"/>
    <w:rsid w:val="00965CA4"/>
    <w:rsid w:val="00965CD3"/>
    <w:rsid w:val="00965F1B"/>
    <w:rsid w:val="0096600E"/>
    <w:rsid w:val="009661E4"/>
    <w:rsid w:val="009663DB"/>
    <w:rsid w:val="0096653D"/>
    <w:rsid w:val="0096663F"/>
    <w:rsid w:val="00966685"/>
    <w:rsid w:val="0096668A"/>
    <w:rsid w:val="009666D5"/>
    <w:rsid w:val="00966710"/>
    <w:rsid w:val="009667B2"/>
    <w:rsid w:val="00966A15"/>
    <w:rsid w:val="0096700E"/>
    <w:rsid w:val="00967383"/>
    <w:rsid w:val="00967516"/>
    <w:rsid w:val="009676FA"/>
    <w:rsid w:val="0096777F"/>
    <w:rsid w:val="00967AD4"/>
    <w:rsid w:val="009700A2"/>
    <w:rsid w:val="00970126"/>
    <w:rsid w:val="00970229"/>
    <w:rsid w:val="009703BF"/>
    <w:rsid w:val="0097055B"/>
    <w:rsid w:val="00970659"/>
    <w:rsid w:val="0097090F"/>
    <w:rsid w:val="00970992"/>
    <w:rsid w:val="009709FA"/>
    <w:rsid w:val="00970E5E"/>
    <w:rsid w:val="00970FB8"/>
    <w:rsid w:val="00970FFC"/>
    <w:rsid w:val="0097117F"/>
    <w:rsid w:val="0097147B"/>
    <w:rsid w:val="009714D8"/>
    <w:rsid w:val="009716AD"/>
    <w:rsid w:val="00971825"/>
    <w:rsid w:val="009718F9"/>
    <w:rsid w:val="0097199F"/>
    <w:rsid w:val="00971AC5"/>
    <w:rsid w:val="00971BA8"/>
    <w:rsid w:val="00971CF8"/>
    <w:rsid w:val="009721DF"/>
    <w:rsid w:val="0097248C"/>
    <w:rsid w:val="00972582"/>
    <w:rsid w:val="009727DA"/>
    <w:rsid w:val="0097282C"/>
    <w:rsid w:val="009729C8"/>
    <w:rsid w:val="00972ABE"/>
    <w:rsid w:val="00972B08"/>
    <w:rsid w:val="00972BC1"/>
    <w:rsid w:val="00972BE6"/>
    <w:rsid w:val="00972FDA"/>
    <w:rsid w:val="00972FDC"/>
    <w:rsid w:val="0097341C"/>
    <w:rsid w:val="009734E7"/>
    <w:rsid w:val="0097357A"/>
    <w:rsid w:val="009735EF"/>
    <w:rsid w:val="00973659"/>
    <w:rsid w:val="009736D7"/>
    <w:rsid w:val="00973BD3"/>
    <w:rsid w:val="00973C45"/>
    <w:rsid w:val="00973EA9"/>
    <w:rsid w:val="00973EBD"/>
    <w:rsid w:val="00973F91"/>
    <w:rsid w:val="00973FA6"/>
    <w:rsid w:val="00973FF1"/>
    <w:rsid w:val="009740FC"/>
    <w:rsid w:val="009742EB"/>
    <w:rsid w:val="0097438C"/>
    <w:rsid w:val="00974616"/>
    <w:rsid w:val="0097471C"/>
    <w:rsid w:val="00974733"/>
    <w:rsid w:val="0097488B"/>
    <w:rsid w:val="009748A8"/>
    <w:rsid w:val="009748CC"/>
    <w:rsid w:val="00974964"/>
    <w:rsid w:val="009749ED"/>
    <w:rsid w:val="00974A66"/>
    <w:rsid w:val="00974B49"/>
    <w:rsid w:val="00974B59"/>
    <w:rsid w:val="00974B95"/>
    <w:rsid w:val="00974C92"/>
    <w:rsid w:val="00974D6C"/>
    <w:rsid w:val="00974D7E"/>
    <w:rsid w:val="00974D8B"/>
    <w:rsid w:val="009751B6"/>
    <w:rsid w:val="009751EB"/>
    <w:rsid w:val="009753BF"/>
    <w:rsid w:val="0097567E"/>
    <w:rsid w:val="009757B1"/>
    <w:rsid w:val="009757CF"/>
    <w:rsid w:val="0097583F"/>
    <w:rsid w:val="009759E5"/>
    <w:rsid w:val="00975D81"/>
    <w:rsid w:val="009762EB"/>
    <w:rsid w:val="00976425"/>
    <w:rsid w:val="009764B4"/>
    <w:rsid w:val="009765C6"/>
    <w:rsid w:val="009766B7"/>
    <w:rsid w:val="00976EFF"/>
    <w:rsid w:val="0097703B"/>
    <w:rsid w:val="0097706D"/>
    <w:rsid w:val="0097715F"/>
    <w:rsid w:val="009772C3"/>
    <w:rsid w:val="00977536"/>
    <w:rsid w:val="0097773A"/>
    <w:rsid w:val="0097789C"/>
    <w:rsid w:val="009778A6"/>
    <w:rsid w:val="009779E6"/>
    <w:rsid w:val="00977CC6"/>
    <w:rsid w:val="00977F36"/>
    <w:rsid w:val="00977F70"/>
    <w:rsid w:val="00977FE9"/>
    <w:rsid w:val="00980195"/>
    <w:rsid w:val="009801E6"/>
    <w:rsid w:val="00980242"/>
    <w:rsid w:val="009802E7"/>
    <w:rsid w:val="0098046A"/>
    <w:rsid w:val="009804F0"/>
    <w:rsid w:val="009805DD"/>
    <w:rsid w:val="009808B6"/>
    <w:rsid w:val="00980919"/>
    <w:rsid w:val="009809CF"/>
    <w:rsid w:val="00980AFD"/>
    <w:rsid w:val="00980F14"/>
    <w:rsid w:val="00980F9A"/>
    <w:rsid w:val="00981009"/>
    <w:rsid w:val="0098107A"/>
    <w:rsid w:val="00981093"/>
    <w:rsid w:val="00981116"/>
    <w:rsid w:val="0098123A"/>
    <w:rsid w:val="00981269"/>
    <w:rsid w:val="009812A6"/>
    <w:rsid w:val="009813B3"/>
    <w:rsid w:val="0098144F"/>
    <w:rsid w:val="009814C4"/>
    <w:rsid w:val="00981588"/>
    <w:rsid w:val="00981665"/>
    <w:rsid w:val="009818F1"/>
    <w:rsid w:val="009818F9"/>
    <w:rsid w:val="00981A09"/>
    <w:rsid w:val="00981ADF"/>
    <w:rsid w:val="00981B37"/>
    <w:rsid w:val="00981F4C"/>
    <w:rsid w:val="00982032"/>
    <w:rsid w:val="00982273"/>
    <w:rsid w:val="0098234A"/>
    <w:rsid w:val="0098241F"/>
    <w:rsid w:val="00982DEC"/>
    <w:rsid w:val="00983097"/>
    <w:rsid w:val="00983174"/>
    <w:rsid w:val="0098340B"/>
    <w:rsid w:val="00983490"/>
    <w:rsid w:val="00983536"/>
    <w:rsid w:val="0098356E"/>
    <w:rsid w:val="00983616"/>
    <w:rsid w:val="00983718"/>
    <w:rsid w:val="009837B4"/>
    <w:rsid w:val="009837FF"/>
    <w:rsid w:val="00983BB6"/>
    <w:rsid w:val="00983CFE"/>
    <w:rsid w:val="00983F57"/>
    <w:rsid w:val="00983F68"/>
    <w:rsid w:val="0098434B"/>
    <w:rsid w:val="009843C3"/>
    <w:rsid w:val="00984476"/>
    <w:rsid w:val="009844AC"/>
    <w:rsid w:val="0098460B"/>
    <w:rsid w:val="0098469C"/>
    <w:rsid w:val="009846D3"/>
    <w:rsid w:val="0098473F"/>
    <w:rsid w:val="00984D57"/>
    <w:rsid w:val="00984D87"/>
    <w:rsid w:val="00984DED"/>
    <w:rsid w:val="00984E16"/>
    <w:rsid w:val="009851B4"/>
    <w:rsid w:val="00985493"/>
    <w:rsid w:val="009854CA"/>
    <w:rsid w:val="0098577C"/>
    <w:rsid w:val="00985BD6"/>
    <w:rsid w:val="00985E22"/>
    <w:rsid w:val="00985FCB"/>
    <w:rsid w:val="00986482"/>
    <w:rsid w:val="00986559"/>
    <w:rsid w:val="00986763"/>
    <w:rsid w:val="00986830"/>
    <w:rsid w:val="00986941"/>
    <w:rsid w:val="00986E19"/>
    <w:rsid w:val="00986FDF"/>
    <w:rsid w:val="0098710A"/>
    <w:rsid w:val="00987290"/>
    <w:rsid w:val="009873DE"/>
    <w:rsid w:val="00987432"/>
    <w:rsid w:val="00987586"/>
    <w:rsid w:val="009875C8"/>
    <w:rsid w:val="00987677"/>
    <w:rsid w:val="009876A1"/>
    <w:rsid w:val="00987777"/>
    <w:rsid w:val="0098784B"/>
    <w:rsid w:val="009878DA"/>
    <w:rsid w:val="00987910"/>
    <w:rsid w:val="00987B14"/>
    <w:rsid w:val="00987EA5"/>
    <w:rsid w:val="00987EB3"/>
    <w:rsid w:val="00987F0F"/>
    <w:rsid w:val="00987F32"/>
    <w:rsid w:val="00990080"/>
    <w:rsid w:val="00990094"/>
    <w:rsid w:val="009900BF"/>
    <w:rsid w:val="00990155"/>
    <w:rsid w:val="009901D0"/>
    <w:rsid w:val="0099026F"/>
    <w:rsid w:val="009902AF"/>
    <w:rsid w:val="00990406"/>
    <w:rsid w:val="0099047A"/>
    <w:rsid w:val="009905BC"/>
    <w:rsid w:val="00990688"/>
    <w:rsid w:val="00990B36"/>
    <w:rsid w:val="00990C25"/>
    <w:rsid w:val="00990DD6"/>
    <w:rsid w:val="00990F7D"/>
    <w:rsid w:val="009912C3"/>
    <w:rsid w:val="00991300"/>
    <w:rsid w:val="00991992"/>
    <w:rsid w:val="00991B85"/>
    <w:rsid w:val="00991C2A"/>
    <w:rsid w:val="00991CA4"/>
    <w:rsid w:val="00991CB0"/>
    <w:rsid w:val="00991D64"/>
    <w:rsid w:val="00991E3A"/>
    <w:rsid w:val="00991EB0"/>
    <w:rsid w:val="009924C3"/>
    <w:rsid w:val="00992565"/>
    <w:rsid w:val="00992655"/>
    <w:rsid w:val="00992742"/>
    <w:rsid w:val="00992773"/>
    <w:rsid w:val="0099282D"/>
    <w:rsid w:val="00992A22"/>
    <w:rsid w:val="00992A83"/>
    <w:rsid w:val="00992A90"/>
    <w:rsid w:val="00992AB4"/>
    <w:rsid w:val="00992E31"/>
    <w:rsid w:val="00993102"/>
    <w:rsid w:val="009931A7"/>
    <w:rsid w:val="0099332E"/>
    <w:rsid w:val="00993390"/>
    <w:rsid w:val="009935F4"/>
    <w:rsid w:val="009937B2"/>
    <w:rsid w:val="0099391E"/>
    <w:rsid w:val="00993B10"/>
    <w:rsid w:val="00993C02"/>
    <w:rsid w:val="00993E73"/>
    <w:rsid w:val="00993F0C"/>
    <w:rsid w:val="00993FBD"/>
    <w:rsid w:val="00994091"/>
    <w:rsid w:val="0099409F"/>
    <w:rsid w:val="0099428C"/>
    <w:rsid w:val="009942E9"/>
    <w:rsid w:val="009943A8"/>
    <w:rsid w:val="0099452C"/>
    <w:rsid w:val="00994535"/>
    <w:rsid w:val="009945AE"/>
    <w:rsid w:val="009946EF"/>
    <w:rsid w:val="0099485B"/>
    <w:rsid w:val="00994894"/>
    <w:rsid w:val="00994A50"/>
    <w:rsid w:val="00994B7B"/>
    <w:rsid w:val="00994C0E"/>
    <w:rsid w:val="00994D70"/>
    <w:rsid w:val="009950AA"/>
    <w:rsid w:val="00995231"/>
    <w:rsid w:val="0099537A"/>
    <w:rsid w:val="009953E6"/>
    <w:rsid w:val="009955F7"/>
    <w:rsid w:val="00995778"/>
    <w:rsid w:val="00995874"/>
    <w:rsid w:val="00995A39"/>
    <w:rsid w:val="00995A4F"/>
    <w:rsid w:val="00995C34"/>
    <w:rsid w:val="00995C4A"/>
    <w:rsid w:val="00995E52"/>
    <w:rsid w:val="009964B8"/>
    <w:rsid w:val="00996589"/>
    <w:rsid w:val="00996733"/>
    <w:rsid w:val="00996749"/>
    <w:rsid w:val="009969AF"/>
    <w:rsid w:val="009969DB"/>
    <w:rsid w:val="00996ABD"/>
    <w:rsid w:val="00996BEE"/>
    <w:rsid w:val="00996E9B"/>
    <w:rsid w:val="00996FDA"/>
    <w:rsid w:val="0099733C"/>
    <w:rsid w:val="009973AC"/>
    <w:rsid w:val="00997507"/>
    <w:rsid w:val="009975D2"/>
    <w:rsid w:val="00997632"/>
    <w:rsid w:val="009977D9"/>
    <w:rsid w:val="00997965"/>
    <w:rsid w:val="00997B35"/>
    <w:rsid w:val="00997B8F"/>
    <w:rsid w:val="00997C25"/>
    <w:rsid w:val="00997CC0"/>
    <w:rsid w:val="00997CEA"/>
    <w:rsid w:val="00997D3B"/>
    <w:rsid w:val="00997DFD"/>
    <w:rsid w:val="00997E4B"/>
    <w:rsid w:val="00997ECD"/>
    <w:rsid w:val="009A00FD"/>
    <w:rsid w:val="009A01F1"/>
    <w:rsid w:val="009A0394"/>
    <w:rsid w:val="009A0522"/>
    <w:rsid w:val="009A0616"/>
    <w:rsid w:val="009A0618"/>
    <w:rsid w:val="009A06A0"/>
    <w:rsid w:val="009A0BBD"/>
    <w:rsid w:val="009A0EC0"/>
    <w:rsid w:val="009A107C"/>
    <w:rsid w:val="009A14D1"/>
    <w:rsid w:val="009A15B4"/>
    <w:rsid w:val="009A18BF"/>
    <w:rsid w:val="009A18E9"/>
    <w:rsid w:val="009A1C10"/>
    <w:rsid w:val="009A2001"/>
    <w:rsid w:val="009A2286"/>
    <w:rsid w:val="009A239D"/>
    <w:rsid w:val="009A263B"/>
    <w:rsid w:val="009A29A4"/>
    <w:rsid w:val="009A29B3"/>
    <w:rsid w:val="009A2EA4"/>
    <w:rsid w:val="009A2F2D"/>
    <w:rsid w:val="009A30AE"/>
    <w:rsid w:val="009A30FB"/>
    <w:rsid w:val="009A330C"/>
    <w:rsid w:val="009A3380"/>
    <w:rsid w:val="009A339C"/>
    <w:rsid w:val="009A33CE"/>
    <w:rsid w:val="009A3457"/>
    <w:rsid w:val="009A34CC"/>
    <w:rsid w:val="009A3566"/>
    <w:rsid w:val="009A37D1"/>
    <w:rsid w:val="009A37F1"/>
    <w:rsid w:val="009A3903"/>
    <w:rsid w:val="009A3B74"/>
    <w:rsid w:val="009A3BD8"/>
    <w:rsid w:val="009A3CBF"/>
    <w:rsid w:val="009A4230"/>
    <w:rsid w:val="009A42AA"/>
    <w:rsid w:val="009A43B5"/>
    <w:rsid w:val="009A449B"/>
    <w:rsid w:val="009A458C"/>
    <w:rsid w:val="009A47F6"/>
    <w:rsid w:val="009A4867"/>
    <w:rsid w:val="009A48BA"/>
    <w:rsid w:val="009A498B"/>
    <w:rsid w:val="009A4E9B"/>
    <w:rsid w:val="009A4F87"/>
    <w:rsid w:val="009A4FAB"/>
    <w:rsid w:val="009A50D9"/>
    <w:rsid w:val="009A53FC"/>
    <w:rsid w:val="009A545F"/>
    <w:rsid w:val="009A5539"/>
    <w:rsid w:val="009A5601"/>
    <w:rsid w:val="009A5724"/>
    <w:rsid w:val="009A5771"/>
    <w:rsid w:val="009A58AA"/>
    <w:rsid w:val="009A59CC"/>
    <w:rsid w:val="009A5B6F"/>
    <w:rsid w:val="009A5CE4"/>
    <w:rsid w:val="009A5D4C"/>
    <w:rsid w:val="009A5DCE"/>
    <w:rsid w:val="009A6287"/>
    <w:rsid w:val="009A633A"/>
    <w:rsid w:val="009A6396"/>
    <w:rsid w:val="009A63FD"/>
    <w:rsid w:val="009A6449"/>
    <w:rsid w:val="009A6458"/>
    <w:rsid w:val="009A6676"/>
    <w:rsid w:val="009A68D9"/>
    <w:rsid w:val="009A6915"/>
    <w:rsid w:val="009A69B5"/>
    <w:rsid w:val="009A69C1"/>
    <w:rsid w:val="009A6AB7"/>
    <w:rsid w:val="009A6E11"/>
    <w:rsid w:val="009A6E42"/>
    <w:rsid w:val="009A6EA3"/>
    <w:rsid w:val="009A6EDB"/>
    <w:rsid w:val="009A6F60"/>
    <w:rsid w:val="009A7016"/>
    <w:rsid w:val="009A732B"/>
    <w:rsid w:val="009A7532"/>
    <w:rsid w:val="009A798B"/>
    <w:rsid w:val="009A7A49"/>
    <w:rsid w:val="009A7A74"/>
    <w:rsid w:val="009A7CEE"/>
    <w:rsid w:val="009A7D90"/>
    <w:rsid w:val="009A7ED1"/>
    <w:rsid w:val="009B0003"/>
    <w:rsid w:val="009B002C"/>
    <w:rsid w:val="009B0191"/>
    <w:rsid w:val="009B01AC"/>
    <w:rsid w:val="009B0349"/>
    <w:rsid w:val="009B037B"/>
    <w:rsid w:val="009B0498"/>
    <w:rsid w:val="009B04BF"/>
    <w:rsid w:val="009B072E"/>
    <w:rsid w:val="009B076B"/>
    <w:rsid w:val="009B0884"/>
    <w:rsid w:val="009B0C9D"/>
    <w:rsid w:val="009B0D91"/>
    <w:rsid w:val="009B0FDC"/>
    <w:rsid w:val="009B1172"/>
    <w:rsid w:val="009B1462"/>
    <w:rsid w:val="009B1871"/>
    <w:rsid w:val="009B192F"/>
    <w:rsid w:val="009B1A39"/>
    <w:rsid w:val="009B1DE3"/>
    <w:rsid w:val="009B1FE1"/>
    <w:rsid w:val="009B202E"/>
    <w:rsid w:val="009B2236"/>
    <w:rsid w:val="009B23FA"/>
    <w:rsid w:val="009B250A"/>
    <w:rsid w:val="009B2521"/>
    <w:rsid w:val="009B2937"/>
    <w:rsid w:val="009B2E9C"/>
    <w:rsid w:val="009B2F8B"/>
    <w:rsid w:val="009B2FDA"/>
    <w:rsid w:val="009B3012"/>
    <w:rsid w:val="009B33DD"/>
    <w:rsid w:val="009B33F0"/>
    <w:rsid w:val="009B34F1"/>
    <w:rsid w:val="009B3567"/>
    <w:rsid w:val="009B3577"/>
    <w:rsid w:val="009B35EB"/>
    <w:rsid w:val="009B37A3"/>
    <w:rsid w:val="009B38B6"/>
    <w:rsid w:val="009B38C6"/>
    <w:rsid w:val="009B3901"/>
    <w:rsid w:val="009B3960"/>
    <w:rsid w:val="009B3A00"/>
    <w:rsid w:val="009B3AFC"/>
    <w:rsid w:val="009B3BAF"/>
    <w:rsid w:val="009B3CDF"/>
    <w:rsid w:val="009B3EF0"/>
    <w:rsid w:val="009B3FB7"/>
    <w:rsid w:val="009B41F3"/>
    <w:rsid w:val="009B44E7"/>
    <w:rsid w:val="009B468C"/>
    <w:rsid w:val="009B4716"/>
    <w:rsid w:val="009B473C"/>
    <w:rsid w:val="009B48C7"/>
    <w:rsid w:val="009B4E43"/>
    <w:rsid w:val="009B4E70"/>
    <w:rsid w:val="009B4EA2"/>
    <w:rsid w:val="009B4FA5"/>
    <w:rsid w:val="009B4FAF"/>
    <w:rsid w:val="009B503F"/>
    <w:rsid w:val="009B505F"/>
    <w:rsid w:val="009B5214"/>
    <w:rsid w:val="009B5422"/>
    <w:rsid w:val="009B548E"/>
    <w:rsid w:val="009B5601"/>
    <w:rsid w:val="009B5844"/>
    <w:rsid w:val="009B597D"/>
    <w:rsid w:val="009B598E"/>
    <w:rsid w:val="009B5A1E"/>
    <w:rsid w:val="009B5CEB"/>
    <w:rsid w:val="009B5DDC"/>
    <w:rsid w:val="009B5E08"/>
    <w:rsid w:val="009B6570"/>
    <w:rsid w:val="009B6576"/>
    <w:rsid w:val="009B6602"/>
    <w:rsid w:val="009B6610"/>
    <w:rsid w:val="009B67E4"/>
    <w:rsid w:val="009B6A65"/>
    <w:rsid w:val="009B6AA8"/>
    <w:rsid w:val="009B6B5F"/>
    <w:rsid w:val="009B6CC0"/>
    <w:rsid w:val="009B6ED7"/>
    <w:rsid w:val="009B70BF"/>
    <w:rsid w:val="009B718C"/>
    <w:rsid w:val="009B71E7"/>
    <w:rsid w:val="009B7243"/>
    <w:rsid w:val="009B7472"/>
    <w:rsid w:val="009B7A0F"/>
    <w:rsid w:val="009B7B98"/>
    <w:rsid w:val="009B7FC4"/>
    <w:rsid w:val="009C0018"/>
    <w:rsid w:val="009C003A"/>
    <w:rsid w:val="009C0134"/>
    <w:rsid w:val="009C01CE"/>
    <w:rsid w:val="009C0303"/>
    <w:rsid w:val="009C05F2"/>
    <w:rsid w:val="009C0788"/>
    <w:rsid w:val="009C0844"/>
    <w:rsid w:val="009C0944"/>
    <w:rsid w:val="009C097C"/>
    <w:rsid w:val="009C09CA"/>
    <w:rsid w:val="009C0A6E"/>
    <w:rsid w:val="009C0C35"/>
    <w:rsid w:val="009C0D0F"/>
    <w:rsid w:val="009C0DFE"/>
    <w:rsid w:val="009C0E29"/>
    <w:rsid w:val="009C0FA1"/>
    <w:rsid w:val="009C0FC4"/>
    <w:rsid w:val="009C1083"/>
    <w:rsid w:val="009C1155"/>
    <w:rsid w:val="009C14DB"/>
    <w:rsid w:val="009C166F"/>
    <w:rsid w:val="009C16ED"/>
    <w:rsid w:val="009C185D"/>
    <w:rsid w:val="009C187A"/>
    <w:rsid w:val="009C18FA"/>
    <w:rsid w:val="009C1927"/>
    <w:rsid w:val="009C1A50"/>
    <w:rsid w:val="009C1A56"/>
    <w:rsid w:val="009C1BDE"/>
    <w:rsid w:val="009C1CF3"/>
    <w:rsid w:val="009C1F56"/>
    <w:rsid w:val="009C2083"/>
    <w:rsid w:val="009C2130"/>
    <w:rsid w:val="009C21F6"/>
    <w:rsid w:val="009C22FE"/>
    <w:rsid w:val="009C2609"/>
    <w:rsid w:val="009C274D"/>
    <w:rsid w:val="009C295C"/>
    <w:rsid w:val="009C2D56"/>
    <w:rsid w:val="009C306C"/>
    <w:rsid w:val="009C30CA"/>
    <w:rsid w:val="009C32DC"/>
    <w:rsid w:val="009C34A0"/>
    <w:rsid w:val="009C3568"/>
    <w:rsid w:val="009C3580"/>
    <w:rsid w:val="009C3791"/>
    <w:rsid w:val="009C3870"/>
    <w:rsid w:val="009C38FE"/>
    <w:rsid w:val="009C39CB"/>
    <w:rsid w:val="009C3A05"/>
    <w:rsid w:val="009C3B30"/>
    <w:rsid w:val="009C3D6F"/>
    <w:rsid w:val="009C3E8E"/>
    <w:rsid w:val="009C3F1C"/>
    <w:rsid w:val="009C400B"/>
    <w:rsid w:val="009C40EB"/>
    <w:rsid w:val="009C43BA"/>
    <w:rsid w:val="009C46A3"/>
    <w:rsid w:val="009C4837"/>
    <w:rsid w:val="009C4A39"/>
    <w:rsid w:val="009C4AAC"/>
    <w:rsid w:val="009C4C54"/>
    <w:rsid w:val="009C4CF0"/>
    <w:rsid w:val="009C4DED"/>
    <w:rsid w:val="009C4E97"/>
    <w:rsid w:val="009C50FD"/>
    <w:rsid w:val="009C510E"/>
    <w:rsid w:val="009C5248"/>
    <w:rsid w:val="009C52AA"/>
    <w:rsid w:val="009C54E9"/>
    <w:rsid w:val="009C566E"/>
    <w:rsid w:val="009C577C"/>
    <w:rsid w:val="009C587D"/>
    <w:rsid w:val="009C5B8D"/>
    <w:rsid w:val="009C5B91"/>
    <w:rsid w:val="009C6147"/>
    <w:rsid w:val="009C6232"/>
    <w:rsid w:val="009C64CC"/>
    <w:rsid w:val="009C6614"/>
    <w:rsid w:val="009C67C5"/>
    <w:rsid w:val="009C6C31"/>
    <w:rsid w:val="009C6CC5"/>
    <w:rsid w:val="009C6F10"/>
    <w:rsid w:val="009C6F71"/>
    <w:rsid w:val="009C701C"/>
    <w:rsid w:val="009C70FE"/>
    <w:rsid w:val="009C714C"/>
    <w:rsid w:val="009C71AA"/>
    <w:rsid w:val="009C7292"/>
    <w:rsid w:val="009C754E"/>
    <w:rsid w:val="009C75DA"/>
    <w:rsid w:val="009C767A"/>
    <w:rsid w:val="009C76EC"/>
    <w:rsid w:val="009C7CAB"/>
    <w:rsid w:val="009C7D09"/>
    <w:rsid w:val="009C7D44"/>
    <w:rsid w:val="009C7DA6"/>
    <w:rsid w:val="009C7E76"/>
    <w:rsid w:val="009C7F81"/>
    <w:rsid w:val="009D00FB"/>
    <w:rsid w:val="009D0180"/>
    <w:rsid w:val="009D02B5"/>
    <w:rsid w:val="009D05AC"/>
    <w:rsid w:val="009D05BF"/>
    <w:rsid w:val="009D0736"/>
    <w:rsid w:val="009D08A4"/>
    <w:rsid w:val="009D0983"/>
    <w:rsid w:val="009D0995"/>
    <w:rsid w:val="009D0A4D"/>
    <w:rsid w:val="009D0B05"/>
    <w:rsid w:val="009D0CBA"/>
    <w:rsid w:val="009D0CF1"/>
    <w:rsid w:val="009D0D48"/>
    <w:rsid w:val="009D0DE7"/>
    <w:rsid w:val="009D1100"/>
    <w:rsid w:val="009D12AF"/>
    <w:rsid w:val="009D12C1"/>
    <w:rsid w:val="009D148F"/>
    <w:rsid w:val="009D157C"/>
    <w:rsid w:val="009D168B"/>
    <w:rsid w:val="009D1962"/>
    <w:rsid w:val="009D1AFC"/>
    <w:rsid w:val="009D1B92"/>
    <w:rsid w:val="009D1C0B"/>
    <w:rsid w:val="009D1C86"/>
    <w:rsid w:val="009D1D1C"/>
    <w:rsid w:val="009D1ECD"/>
    <w:rsid w:val="009D1F90"/>
    <w:rsid w:val="009D221E"/>
    <w:rsid w:val="009D2322"/>
    <w:rsid w:val="009D23A3"/>
    <w:rsid w:val="009D2420"/>
    <w:rsid w:val="009D25CD"/>
    <w:rsid w:val="009D26FE"/>
    <w:rsid w:val="009D2A23"/>
    <w:rsid w:val="009D2AF8"/>
    <w:rsid w:val="009D2BE0"/>
    <w:rsid w:val="009D2BE6"/>
    <w:rsid w:val="009D2FB2"/>
    <w:rsid w:val="009D3044"/>
    <w:rsid w:val="009D30F2"/>
    <w:rsid w:val="009D31DE"/>
    <w:rsid w:val="009D31F9"/>
    <w:rsid w:val="009D31FA"/>
    <w:rsid w:val="009D326D"/>
    <w:rsid w:val="009D34F2"/>
    <w:rsid w:val="009D3561"/>
    <w:rsid w:val="009D386C"/>
    <w:rsid w:val="009D388C"/>
    <w:rsid w:val="009D3A51"/>
    <w:rsid w:val="009D3B1E"/>
    <w:rsid w:val="009D3BC0"/>
    <w:rsid w:val="009D3C15"/>
    <w:rsid w:val="009D3C6E"/>
    <w:rsid w:val="009D3CA7"/>
    <w:rsid w:val="009D3D70"/>
    <w:rsid w:val="009D3DF1"/>
    <w:rsid w:val="009D3ECB"/>
    <w:rsid w:val="009D3F94"/>
    <w:rsid w:val="009D4079"/>
    <w:rsid w:val="009D4113"/>
    <w:rsid w:val="009D414A"/>
    <w:rsid w:val="009D419C"/>
    <w:rsid w:val="009D4267"/>
    <w:rsid w:val="009D4324"/>
    <w:rsid w:val="009D442F"/>
    <w:rsid w:val="009D450C"/>
    <w:rsid w:val="009D4657"/>
    <w:rsid w:val="009D4800"/>
    <w:rsid w:val="009D4881"/>
    <w:rsid w:val="009D4997"/>
    <w:rsid w:val="009D4AA2"/>
    <w:rsid w:val="009D4D5C"/>
    <w:rsid w:val="009D4E81"/>
    <w:rsid w:val="009D4E99"/>
    <w:rsid w:val="009D4EA3"/>
    <w:rsid w:val="009D4F6A"/>
    <w:rsid w:val="009D50C4"/>
    <w:rsid w:val="009D510F"/>
    <w:rsid w:val="009D51C7"/>
    <w:rsid w:val="009D521D"/>
    <w:rsid w:val="009D524F"/>
    <w:rsid w:val="009D52C2"/>
    <w:rsid w:val="009D52F6"/>
    <w:rsid w:val="009D53E4"/>
    <w:rsid w:val="009D5A2B"/>
    <w:rsid w:val="009D5A68"/>
    <w:rsid w:val="009D5D18"/>
    <w:rsid w:val="009D5D7F"/>
    <w:rsid w:val="009D5FFE"/>
    <w:rsid w:val="009D606F"/>
    <w:rsid w:val="009D66DE"/>
    <w:rsid w:val="009D66F5"/>
    <w:rsid w:val="009D6801"/>
    <w:rsid w:val="009D698B"/>
    <w:rsid w:val="009D6A2E"/>
    <w:rsid w:val="009D6B34"/>
    <w:rsid w:val="009D6C3D"/>
    <w:rsid w:val="009D6D44"/>
    <w:rsid w:val="009D711B"/>
    <w:rsid w:val="009D7253"/>
    <w:rsid w:val="009D73B2"/>
    <w:rsid w:val="009D73FC"/>
    <w:rsid w:val="009D7478"/>
    <w:rsid w:val="009D756D"/>
    <w:rsid w:val="009D75DF"/>
    <w:rsid w:val="009D7756"/>
    <w:rsid w:val="009D7A2A"/>
    <w:rsid w:val="009D7BAA"/>
    <w:rsid w:val="009D7D12"/>
    <w:rsid w:val="009D7EC7"/>
    <w:rsid w:val="009D7EE7"/>
    <w:rsid w:val="009D7F09"/>
    <w:rsid w:val="009D7F70"/>
    <w:rsid w:val="009E020C"/>
    <w:rsid w:val="009E0261"/>
    <w:rsid w:val="009E0273"/>
    <w:rsid w:val="009E0599"/>
    <w:rsid w:val="009E077B"/>
    <w:rsid w:val="009E0794"/>
    <w:rsid w:val="009E087E"/>
    <w:rsid w:val="009E08DD"/>
    <w:rsid w:val="009E0A04"/>
    <w:rsid w:val="009E0A65"/>
    <w:rsid w:val="009E0B00"/>
    <w:rsid w:val="009E0BDE"/>
    <w:rsid w:val="009E0BEF"/>
    <w:rsid w:val="009E0C11"/>
    <w:rsid w:val="009E0CA7"/>
    <w:rsid w:val="009E0D06"/>
    <w:rsid w:val="009E10D9"/>
    <w:rsid w:val="009E11C8"/>
    <w:rsid w:val="009E1302"/>
    <w:rsid w:val="009E1347"/>
    <w:rsid w:val="009E156B"/>
    <w:rsid w:val="009E1623"/>
    <w:rsid w:val="009E163D"/>
    <w:rsid w:val="009E1659"/>
    <w:rsid w:val="009E16E8"/>
    <w:rsid w:val="009E1C65"/>
    <w:rsid w:val="009E1D2E"/>
    <w:rsid w:val="009E1DAD"/>
    <w:rsid w:val="009E1E5E"/>
    <w:rsid w:val="009E1FA1"/>
    <w:rsid w:val="009E1FD9"/>
    <w:rsid w:val="009E2067"/>
    <w:rsid w:val="009E216A"/>
    <w:rsid w:val="009E2491"/>
    <w:rsid w:val="009E27C8"/>
    <w:rsid w:val="009E2AF9"/>
    <w:rsid w:val="009E2B94"/>
    <w:rsid w:val="009E2BB6"/>
    <w:rsid w:val="009E2D79"/>
    <w:rsid w:val="009E2DEB"/>
    <w:rsid w:val="009E3124"/>
    <w:rsid w:val="009E3486"/>
    <w:rsid w:val="009E3515"/>
    <w:rsid w:val="009E35B3"/>
    <w:rsid w:val="009E366A"/>
    <w:rsid w:val="009E37E8"/>
    <w:rsid w:val="009E38C8"/>
    <w:rsid w:val="009E3A55"/>
    <w:rsid w:val="009E3C8F"/>
    <w:rsid w:val="009E3DB1"/>
    <w:rsid w:val="009E40AD"/>
    <w:rsid w:val="009E4241"/>
    <w:rsid w:val="009E4452"/>
    <w:rsid w:val="009E45B8"/>
    <w:rsid w:val="009E469B"/>
    <w:rsid w:val="009E46D4"/>
    <w:rsid w:val="009E4A7C"/>
    <w:rsid w:val="009E4A83"/>
    <w:rsid w:val="009E4AC3"/>
    <w:rsid w:val="009E4C17"/>
    <w:rsid w:val="009E4C8A"/>
    <w:rsid w:val="009E4CDF"/>
    <w:rsid w:val="009E4F69"/>
    <w:rsid w:val="009E4F6C"/>
    <w:rsid w:val="009E50D8"/>
    <w:rsid w:val="009E52C3"/>
    <w:rsid w:val="009E5425"/>
    <w:rsid w:val="009E54EB"/>
    <w:rsid w:val="009E579E"/>
    <w:rsid w:val="009E58F8"/>
    <w:rsid w:val="009E58FF"/>
    <w:rsid w:val="009E5910"/>
    <w:rsid w:val="009E59A8"/>
    <w:rsid w:val="009E5ABD"/>
    <w:rsid w:val="009E5DBF"/>
    <w:rsid w:val="009E5F29"/>
    <w:rsid w:val="009E6036"/>
    <w:rsid w:val="009E6637"/>
    <w:rsid w:val="009E6691"/>
    <w:rsid w:val="009E68DE"/>
    <w:rsid w:val="009E6A29"/>
    <w:rsid w:val="009E6BAB"/>
    <w:rsid w:val="009E6C0A"/>
    <w:rsid w:val="009E6DBF"/>
    <w:rsid w:val="009E6E6B"/>
    <w:rsid w:val="009E6E95"/>
    <w:rsid w:val="009E6F7E"/>
    <w:rsid w:val="009E7267"/>
    <w:rsid w:val="009E7311"/>
    <w:rsid w:val="009E73B5"/>
    <w:rsid w:val="009E7788"/>
    <w:rsid w:val="009E7A57"/>
    <w:rsid w:val="009E7A79"/>
    <w:rsid w:val="009E7D0D"/>
    <w:rsid w:val="009E7D3E"/>
    <w:rsid w:val="009E7F66"/>
    <w:rsid w:val="009F0102"/>
    <w:rsid w:val="009F02A0"/>
    <w:rsid w:val="009F0658"/>
    <w:rsid w:val="009F0B8D"/>
    <w:rsid w:val="009F0C03"/>
    <w:rsid w:val="009F0D43"/>
    <w:rsid w:val="009F0D52"/>
    <w:rsid w:val="009F0E36"/>
    <w:rsid w:val="009F0EA0"/>
    <w:rsid w:val="009F1129"/>
    <w:rsid w:val="009F142C"/>
    <w:rsid w:val="009F15FA"/>
    <w:rsid w:val="009F182C"/>
    <w:rsid w:val="009F1999"/>
    <w:rsid w:val="009F1D47"/>
    <w:rsid w:val="009F1EC4"/>
    <w:rsid w:val="009F2109"/>
    <w:rsid w:val="009F22AA"/>
    <w:rsid w:val="009F22D8"/>
    <w:rsid w:val="009F2623"/>
    <w:rsid w:val="009F290F"/>
    <w:rsid w:val="009F2A45"/>
    <w:rsid w:val="009F2A54"/>
    <w:rsid w:val="009F2C66"/>
    <w:rsid w:val="009F2E3A"/>
    <w:rsid w:val="009F2E51"/>
    <w:rsid w:val="009F2EE7"/>
    <w:rsid w:val="009F314F"/>
    <w:rsid w:val="009F3479"/>
    <w:rsid w:val="009F349F"/>
    <w:rsid w:val="009F3567"/>
    <w:rsid w:val="009F36C1"/>
    <w:rsid w:val="009F38BB"/>
    <w:rsid w:val="009F3918"/>
    <w:rsid w:val="009F3C58"/>
    <w:rsid w:val="009F3F05"/>
    <w:rsid w:val="009F4275"/>
    <w:rsid w:val="009F4323"/>
    <w:rsid w:val="009F43BD"/>
    <w:rsid w:val="009F4437"/>
    <w:rsid w:val="009F44F5"/>
    <w:rsid w:val="009F452A"/>
    <w:rsid w:val="009F45BB"/>
    <w:rsid w:val="009F47F3"/>
    <w:rsid w:val="009F4A05"/>
    <w:rsid w:val="009F4B94"/>
    <w:rsid w:val="009F4E3B"/>
    <w:rsid w:val="009F4F46"/>
    <w:rsid w:val="009F4F6A"/>
    <w:rsid w:val="009F4FE2"/>
    <w:rsid w:val="009F5041"/>
    <w:rsid w:val="009F5064"/>
    <w:rsid w:val="009F50EE"/>
    <w:rsid w:val="009F53E8"/>
    <w:rsid w:val="009F552E"/>
    <w:rsid w:val="009F5584"/>
    <w:rsid w:val="009F567E"/>
    <w:rsid w:val="009F57FA"/>
    <w:rsid w:val="009F5948"/>
    <w:rsid w:val="009F5A32"/>
    <w:rsid w:val="009F5B7F"/>
    <w:rsid w:val="009F5BE0"/>
    <w:rsid w:val="009F5CEF"/>
    <w:rsid w:val="009F5D71"/>
    <w:rsid w:val="009F5E66"/>
    <w:rsid w:val="009F5EDF"/>
    <w:rsid w:val="009F6080"/>
    <w:rsid w:val="009F632F"/>
    <w:rsid w:val="009F6532"/>
    <w:rsid w:val="009F6649"/>
    <w:rsid w:val="009F66A2"/>
    <w:rsid w:val="009F689C"/>
    <w:rsid w:val="009F68F9"/>
    <w:rsid w:val="009F6A6C"/>
    <w:rsid w:val="009F6A94"/>
    <w:rsid w:val="009F6B13"/>
    <w:rsid w:val="009F6CC8"/>
    <w:rsid w:val="009F6E5E"/>
    <w:rsid w:val="009F6E6F"/>
    <w:rsid w:val="009F6F0E"/>
    <w:rsid w:val="009F6F5C"/>
    <w:rsid w:val="009F6FF2"/>
    <w:rsid w:val="009F714F"/>
    <w:rsid w:val="009F715C"/>
    <w:rsid w:val="009F720C"/>
    <w:rsid w:val="009F7287"/>
    <w:rsid w:val="009F7877"/>
    <w:rsid w:val="009F7B32"/>
    <w:rsid w:val="009F7C4C"/>
    <w:rsid w:val="009F7CA6"/>
    <w:rsid w:val="009F7FB7"/>
    <w:rsid w:val="00A00043"/>
    <w:rsid w:val="00A001B7"/>
    <w:rsid w:val="00A001D6"/>
    <w:rsid w:val="00A00271"/>
    <w:rsid w:val="00A00B3C"/>
    <w:rsid w:val="00A01423"/>
    <w:rsid w:val="00A01526"/>
    <w:rsid w:val="00A0179A"/>
    <w:rsid w:val="00A01B73"/>
    <w:rsid w:val="00A01B87"/>
    <w:rsid w:val="00A01BFF"/>
    <w:rsid w:val="00A01C1D"/>
    <w:rsid w:val="00A01F09"/>
    <w:rsid w:val="00A01F36"/>
    <w:rsid w:val="00A01FD5"/>
    <w:rsid w:val="00A020B0"/>
    <w:rsid w:val="00A020CA"/>
    <w:rsid w:val="00A02169"/>
    <w:rsid w:val="00A021B8"/>
    <w:rsid w:val="00A0223E"/>
    <w:rsid w:val="00A022C1"/>
    <w:rsid w:val="00A023FB"/>
    <w:rsid w:val="00A024F8"/>
    <w:rsid w:val="00A02540"/>
    <w:rsid w:val="00A0263C"/>
    <w:rsid w:val="00A027E3"/>
    <w:rsid w:val="00A02A19"/>
    <w:rsid w:val="00A02B4F"/>
    <w:rsid w:val="00A02C0C"/>
    <w:rsid w:val="00A02D7C"/>
    <w:rsid w:val="00A02DC9"/>
    <w:rsid w:val="00A02E39"/>
    <w:rsid w:val="00A0309F"/>
    <w:rsid w:val="00A0311B"/>
    <w:rsid w:val="00A03230"/>
    <w:rsid w:val="00A0326B"/>
    <w:rsid w:val="00A0363F"/>
    <w:rsid w:val="00A03843"/>
    <w:rsid w:val="00A039D5"/>
    <w:rsid w:val="00A03A58"/>
    <w:rsid w:val="00A03A6C"/>
    <w:rsid w:val="00A03AFD"/>
    <w:rsid w:val="00A03B74"/>
    <w:rsid w:val="00A03CA5"/>
    <w:rsid w:val="00A03CE5"/>
    <w:rsid w:val="00A03F8A"/>
    <w:rsid w:val="00A03FAA"/>
    <w:rsid w:val="00A04077"/>
    <w:rsid w:val="00A04084"/>
    <w:rsid w:val="00A0408D"/>
    <w:rsid w:val="00A0431C"/>
    <w:rsid w:val="00A04535"/>
    <w:rsid w:val="00A045B2"/>
    <w:rsid w:val="00A04759"/>
    <w:rsid w:val="00A0480B"/>
    <w:rsid w:val="00A04AA2"/>
    <w:rsid w:val="00A04B01"/>
    <w:rsid w:val="00A04BD4"/>
    <w:rsid w:val="00A04E57"/>
    <w:rsid w:val="00A05161"/>
    <w:rsid w:val="00A052C2"/>
    <w:rsid w:val="00A0530D"/>
    <w:rsid w:val="00A05314"/>
    <w:rsid w:val="00A053A7"/>
    <w:rsid w:val="00A05400"/>
    <w:rsid w:val="00A054C4"/>
    <w:rsid w:val="00A0560A"/>
    <w:rsid w:val="00A057FA"/>
    <w:rsid w:val="00A058E7"/>
    <w:rsid w:val="00A059DA"/>
    <w:rsid w:val="00A05FDB"/>
    <w:rsid w:val="00A06081"/>
    <w:rsid w:val="00A06247"/>
    <w:rsid w:val="00A062A9"/>
    <w:rsid w:val="00A064FF"/>
    <w:rsid w:val="00A0662C"/>
    <w:rsid w:val="00A06884"/>
    <w:rsid w:val="00A0695C"/>
    <w:rsid w:val="00A06AC7"/>
    <w:rsid w:val="00A06DE7"/>
    <w:rsid w:val="00A071F7"/>
    <w:rsid w:val="00A0725E"/>
    <w:rsid w:val="00A07329"/>
    <w:rsid w:val="00A07364"/>
    <w:rsid w:val="00A075EE"/>
    <w:rsid w:val="00A0766B"/>
    <w:rsid w:val="00A077C1"/>
    <w:rsid w:val="00A07A78"/>
    <w:rsid w:val="00A07DB6"/>
    <w:rsid w:val="00A07EAA"/>
    <w:rsid w:val="00A07F11"/>
    <w:rsid w:val="00A100A0"/>
    <w:rsid w:val="00A10183"/>
    <w:rsid w:val="00A1021F"/>
    <w:rsid w:val="00A10300"/>
    <w:rsid w:val="00A10314"/>
    <w:rsid w:val="00A10362"/>
    <w:rsid w:val="00A10658"/>
    <w:rsid w:val="00A106BB"/>
    <w:rsid w:val="00A1071B"/>
    <w:rsid w:val="00A107CA"/>
    <w:rsid w:val="00A108BA"/>
    <w:rsid w:val="00A10945"/>
    <w:rsid w:val="00A10990"/>
    <w:rsid w:val="00A10A09"/>
    <w:rsid w:val="00A10DD9"/>
    <w:rsid w:val="00A10EE4"/>
    <w:rsid w:val="00A10F1B"/>
    <w:rsid w:val="00A110CD"/>
    <w:rsid w:val="00A112A9"/>
    <w:rsid w:val="00A11301"/>
    <w:rsid w:val="00A115BD"/>
    <w:rsid w:val="00A11970"/>
    <w:rsid w:val="00A11A03"/>
    <w:rsid w:val="00A11AA2"/>
    <w:rsid w:val="00A11C25"/>
    <w:rsid w:val="00A11C80"/>
    <w:rsid w:val="00A12040"/>
    <w:rsid w:val="00A123DC"/>
    <w:rsid w:val="00A12476"/>
    <w:rsid w:val="00A12567"/>
    <w:rsid w:val="00A125B7"/>
    <w:rsid w:val="00A12690"/>
    <w:rsid w:val="00A126DB"/>
    <w:rsid w:val="00A12A80"/>
    <w:rsid w:val="00A12BFF"/>
    <w:rsid w:val="00A12C8B"/>
    <w:rsid w:val="00A12F55"/>
    <w:rsid w:val="00A13066"/>
    <w:rsid w:val="00A130D4"/>
    <w:rsid w:val="00A130F8"/>
    <w:rsid w:val="00A13285"/>
    <w:rsid w:val="00A132D6"/>
    <w:rsid w:val="00A1330A"/>
    <w:rsid w:val="00A13319"/>
    <w:rsid w:val="00A1338A"/>
    <w:rsid w:val="00A1338E"/>
    <w:rsid w:val="00A13398"/>
    <w:rsid w:val="00A133BE"/>
    <w:rsid w:val="00A134DC"/>
    <w:rsid w:val="00A1352D"/>
    <w:rsid w:val="00A13594"/>
    <w:rsid w:val="00A1373F"/>
    <w:rsid w:val="00A13E9D"/>
    <w:rsid w:val="00A13F0E"/>
    <w:rsid w:val="00A13F1B"/>
    <w:rsid w:val="00A141AC"/>
    <w:rsid w:val="00A141F6"/>
    <w:rsid w:val="00A1421D"/>
    <w:rsid w:val="00A14254"/>
    <w:rsid w:val="00A142C7"/>
    <w:rsid w:val="00A143E4"/>
    <w:rsid w:val="00A14676"/>
    <w:rsid w:val="00A14A11"/>
    <w:rsid w:val="00A14A19"/>
    <w:rsid w:val="00A14B79"/>
    <w:rsid w:val="00A14C6D"/>
    <w:rsid w:val="00A14CB0"/>
    <w:rsid w:val="00A14CCF"/>
    <w:rsid w:val="00A14D25"/>
    <w:rsid w:val="00A14D47"/>
    <w:rsid w:val="00A14FB8"/>
    <w:rsid w:val="00A15069"/>
    <w:rsid w:val="00A15122"/>
    <w:rsid w:val="00A151BA"/>
    <w:rsid w:val="00A15273"/>
    <w:rsid w:val="00A15295"/>
    <w:rsid w:val="00A153A4"/>
    <w:rsid w:val="00A1543B"/>
    <w:rsid w:val="00A1548C"/>
    <w:rsid w:val="00A15622"/>
    <w:rsid w:val="00A158DC"/>
    <w:rsid w:val="00A15965"/>
    <w:rsid w:val="00A159FD"/>
    <w:rsid w:val="00A15A45"/>
    <w:rsid w:val="00A15B50"/>
    <w:rsid w:val="00A15C98"/>
    <w:rsid w:val="00A15D87"/>
    <w:rsid w:val="00A15D96"/>
    <w:rsid w:val="00A15E4B"/>
    <w:rsid w:val="00A15F88"/>
    <w:rsid w:val="00A160F9"/>
    <w:rsid w:val="00A162F8"/>
    <w:rsid w:val="00A16375"/>
    <w:rsid w:val="00A167CE"/>
    <w:rsid w:val="00A1683C"/>
    <w:rsid w:val="00A16985"/>
    <w:rsid w:val="00A169C8"/>
    <w:rsid w:val="00A16E0F"/>
    <w:rsid w:val="00A16E36"/>
    <w:rsid w:val="00A16F10"/>
    <w:rsid w:val="00A16F41"/>
    <w:rsid w:val="00A16FCB"/>
    <w:rsid w:val="00A171B2"/>
    <w:rsid w:val="00A171E5"/>
    <w:rsid w:val="00A1726C"/>
    <w:rsid w:val="00A174F1"/>
    <w:rsid w:val="00A17521"/>
    <w:rsid w:val="00A17906"/>
    <w:rsid w:val="00A17BF1"/>
    <w:rsid w:val="00A17F0D"/>
    <w:rsid w:val="00A200C5"/>
    <w:rsid w:val="00A203CB"/>
    <w:rsid w:val="00A20730"/>
    <w:rsid w:val="00A2084D"/>
    <w:rsid w:val="00A2096A"/>
    <w:rsid w:val="00A20982"/>
    <w:rsid w:val="00A2099C"/>
    <w:rsid w:val="00A20AD0"/>
    <w:rsid w:val="00A20C4F"/>
    <w:rsid w:val="00A20CED"/>
    <w:rsid w:val="00A20CF4"/>
    <w:rsid w:val="00A20F38"/>
    <w:rsid w:val="00A210AF"/>
    <w:rsid w:val="00A212BC"/>
    <w:rsid w:val="00A212E4"/>
    <w:rsid w:val="00A212E9"/>
    <w:rsid w:val="00A214F4"/>
    <w:rsid w:val="00A21532"/>
    <w:rsid w:val="00A21738"/>
    <w:rsid w:val="00A21757"/>
    <w:rsid w:val="00A21BD0"/>
    <w:rsid w:val="00A21C9A"/>
    <w:rsid w:val="00A21CB3"/>
    <w:rsid w:val="00A21FBF"/>
    <w:rsid w:val="00A22095"/>
    <w:rsid w:val="00A22194"/>
    <w:rsid w:val="00A224A7"/>
    <w:rsid w:val="00A2252C"/>
    <w:rsid w:val="00A225C3"/>
    <w:rsid w:val="00A227E1"/>
    <w:rsid w:val="00A22837"/>
    <w:rsid w:val="00A229D0"/>
    <w:rsid w:val="00A22A42"/>
    <w:rsid w:val="00A22E5C"/>
    <w:rsid w:val="00A22ED7"/>
    <w:rsid w:val="00A22F7B"/>
    <w:rsid w:val="00A22FD0"/>
    <w:rsid w:val="00A2328C"/>
    <w:rsid w:val="00A233BE"/>
    <w:rsid w:val="00A233C3"/>
    <w:rsid w:val="00A235D9"/>
    <w:rsid w:val="00A23892"/>
    <w:rsid w:val="00A2395D"/>
    <w:rsid w:val="00A23C7D"/>
    <w:rsid w:val="00A23E5B"/>
    <w:rsid w:val="00A23EAF"/>
    <w:rsid w:val="00A23F27"/>
    <w:rsid w:val="00A23F59"/>
    <w:rsid w:val="00A24130"/>
    <w:rsid w:val="00A241B3"/>
    <w:rsid w:val="00A243B5"/>
    <w:rsid w:val="00A2442B"/>
    <w:rsid w:val="00A24450"/>
    <w:rsid w:val="00A2459B"/>
    <w:rsid w:val="00A24918"/>
    <w:rsid w:val="00A24927"/>
    <w:rsid w:val="00A24951"/>
    <w:rsid w:val="00A24961"/>
    <w:rsid w:val="00A24B10"/>
    <w:rsid w:val="00A24BA9"/>
    <w:rsid w:val="00A24BF0"/>
    <w:rsid w:val="00A24BF2"/>
    <w:rsid w:val="00A24C7A"/>
    <w:rsid w:val="00A24CC8"/>
    <w:rsid w:val="00A24F06"/>
    <w:rsid w:val="00A24FD2"/>
    <w:rsid w:val="00A2508A"/>
    <w:rsid w:val="00A251B7"/>
    <w:rsid w:val="00A252D9"/>
    <w:rsid w:val="00A2535F"/>
    <w:rsid w:val="00A25370"/>
    <w:rsid w:val="00A25567"/>
    <w:rsid w:val="00A25715"/>
    <w:rsid w:val="00A25A49"/>
    <w:rsid w:val="00A25C7B"/>
    <w:rsid w:val="00A25E6E"/>
    <w:rsid w:val="00A25F36"/>
    <w:rsid w:val="00A25FD2"/>
    <w:rsid w:val="00A26032"/>
    <w:rsid w:val="00A261EE"/>
    <w:rsid w:val="00A262AF"/>
    <w:rsid w:val="00A26303"/>
    <w:rsid w:val="00A26CC5"/>
    <w:rsid w:val="00A26D64"/>
    <w:rsid w:val="00A26DB0"/>
    <w:rsid w:val="00A26E64"/>
    <w:rsid w:val="00A26E8D"/>
    <w:rsid w:val="00A27059"/>
    <w:rsid w:val="00A27180"/>
    <w:rsid w:val="00A27207"/>
    <w:rsid w:val="00A272E7"/>
    <w:rsid w:val="00A2747B"/>
    <w:rsid w:val="00A2748D"/>
    <w:rsid w:val="00A27499"/>
    <w:rsid w:val="00A27500"/>
    <w:rsid w:val="00A27534"/>
    <w:rsid w:val="00A27822"/>
    <w:rsid w:val="00A27879"/>
    <w:rsid w:val="00A27B4A"/>
    <w:rsid w:val="00A27BC8"/>
    <w:rsid w:val="00A27D0E"/>
    <w:rsid w:val="00A27DD9"/>
    <w:rsid w:val="00A27ED4"/>
    <w:rsid w:val="00A27FD2"/>
    <w:rsid w:val="00A300F9"/>
    <w:rsid w:val="00A303AE"/>
    <w:rsid w:val="00A3050E"/>
    <w:rsid w:val="00A3053E"/>
    <w:rsid w:val="00A306FC"/>
    <w:rsid w:val="00A308AF"/>
    <w:rsid w:val="00A30AE5"/>
    <w:rsid w:val="00A30BCF"/>
    <w:rsid w:val="00A30C29"/>
    <w:rsid w:val="00A30D93"/>
    <w:rsid w:val="00A30DF3"/>
    <w:rsid w:val="00A30E9B"/>
    <w:rsid w:val="00A31021"/>
    <w:rsid w:val="00A31034"/>
    <w:rsid w:val="00A31038"/>
    <w:rsid w:val="00A31083"/>
    <w:rsid w:val="00A31195"/>
    <w:rsid w:val="00A313AA"/>
    <w:rsid w:val="00A3159D"/>
    <w:rsid w:val="00A3174E"/>
    <w:rsid w:val="00A3187D"/>
    <w:rsid w:val="00A319E2"/>
    <w:rsid w:val="00A31A1A"/>
    <w:rsid w:val="00A31B0C"/>
    <w:rsid w:val="00A31FE2"/>
    <w:rsid w:val="00A322A1"/>
    <w:rsid w:val="00A32448"/>
    <w:rsid w:val="00A3257C"/>
    <w:rsid w:val="00A32760"/>
    <w:rsid w:val="00A327E6"/>
    <w:rsid w:val="00A32941"/>
    <w:rsid w:val="00A32AC3"/>
    <w:rsid w:val="00A32C76"/>
    <w:rsid w:val="00A32CBB"/>
    <w:rsid w:val="00A32CE8"/>
    <w:rsid w:val="00A32CF0"/>
    <w:rsid w:val="00A32DF9"/>
    <w:rsid w:val="00A32E18"/>
    <w:rsid w:val="00A331C8"/>
    <w:rsid w:val="00A332DA"/>
    <w:rsid w:val="00A333FD"/>
    <w:rsid w:val="00A3383D"/>
    <w:rsid w:val="00A3393D"/>
    <w:rsid w:val="00A33B75"/>
    <w:rsid w:val="00A33C3A"/>
    <w:rsid w:val="00A33C43"/>
    <w:rsid w:val="00A33C6F"/>
    <w:rsid w:val="00A33EED"/>
    <w:rsid w:val="00A33F66"/>
    <w:rsid w:val="00A340B9"/>
    <w:rsid w:val="00A340EC"/>
    <w:rsid w:val="00A343D7"/>
    <w:rsid w:val="00A34488"/>
    <w:rsid w:val="00A34497"/>
    <w:rsid w:val="00A34721"/>
    <w:rsid w:val="00A3479E"/>
    <w:rsid w:val="00A34922"/>
    <w:rsid w:val="00A34958"/>
    <w:rsid w:val="00A34BBF"/>
    <w:rsid w:val="00A34DA0"/>
    <w:rsid w:val="00A35654"/>
    <w:rsid w:val="00A35762"/>
    <w:rsid w:val="00A357FE"/>
    <w:rsid w:val="00A358E3"/>
    <w:rsid w:val="00A359C3"/>
    <w:rsid w:val="00A35AA2"/>
    <w:rsid w:val="00A35AF3"/>
    <w:rsid w:val="00A35B00"/>
    <w:rsid w:val="00A35B66"/>
    <w:rsid w:val="00A35CC5"/>
    <w:rsid w:val="00A35DBF"/>
    <w:rsid w:val="00A35E47"/>
    <w:rsid w:val="00A35EDB"/>
    <w:rsid w:val="00A36157"/>
    <w:rsid w:val="00A36467"/>
    <w:rsid w:val="00A364BE"/>
    <w:rsid w:val="00A36554"/>
    <w:rsid w:val="00A36702"/>
    <w:rsid w:val="00A3670E"/>
    <w:rsid w:val="00A36917"/>
    <w:rsid w:val="00A3695F"/>
    <w:rsid w:val="00A36A0B"/>
    <w:rsid w:val="00A36C63"/>
    <w:rsid w:val="00A36DEA"/>
    <w:rsid w:val="00A36E6B"/>
    <w:rsid w:val="00A371DB"/>
    <w:rsid w:val="00A371E1"/>
    <w:rsid w:val="00A372C5"/>
    <w:rsid w:val="00A37456"/>
    <w:rsid w:val="00A3749C"/>
    <w:rsid w:val="00A37623"/>
    <w:rsid w:val="00A376C3"/>
    <w:rsid w:val="00A3780D"/>
    <w:rsid w:val="00A37947"/>
    <w:rsid w:val="00A37A11"/>
    <w:rsid w:val="00A37B2C"/>
    <w:rsid w:val="00A37C6E"/>
    <w:rsid w:val="00A37CED"/>
    <w:rsid w:val="00A37DB3"/>
    <w:rsid w:val="00A37E28"/>
    <w:rsid w:val="00A37E42"/>
    <w:rsid w:val="00A37E7B"/>
    <w:rsid w:val="00A37ED8"/>
    <w:rsid w:val="00A37FC2"/>
    <w:rsid w:val="00A4023E"/>
    <w:rsid w:val="00A4046E"/>
    <w:rsid w:val="00A40480"/>
    <w:rsid w:val="00A40529"/>
    <w:rsid w:val="00A4052E"/>
    <w:rsid w:val="00A40587"/>
    <w:rsid w:val="00A405A1"/>
    <w:rsid w:val="00A405F1"/>
    <w:rsid w:val="00A40781"/>
    <w:rsid w:val="00A4091A"/>
    <w:rsid w:val="00A40974"/>
    <w:rsid w:val="00A409F1"/>
    <w:rsid w:val="00A40AF7"/>
    <w:rsid w:val="00A40C87"/>
    <w:rsid w:val="00A40F71"/>
    <w:rsid w:val="00A412AD"/>
    <w:rsid w:val="00A41345"/>
    <w:rsid w:val="00A41434"/>
    <w:rsid w:val="00A419C6"/>
    <w:rsid w:val="00A41BD5"/>
    <w:rsid w:val="00A41CA1"/>
    <w:rsid w:val="00A41DE2"/>
    <w:rsid w:val="00A41EB9"/>
    <w:rsid w:val="00A423DB"/>
    <w:rsid w:val="00A424D4"/>
    <w:rsid w:val="00A42686"/>
    <w:rsid w:val="00A42753"/>
    <w:rsid w:val="00A427E4"/>
    <w:rsid w:val="00A428D6"/>
    <w:rsid w:val="00A428FC"/>
    <w:rsid w:val="00A429C2"/>
    <w:rsid w:val="00A42AA4"/>
    <w:rsid w:val="00A42BCF"/>
    <w:rsid w:val="00A42C05"/>
    <w:rsid w:val="00A42C2A"/>
    <w:rsid w:val="00A42FAF"/>
    <w:rsid w:val="00A432B1"/>
    <w:rsid w:val="00A4330C"/>
    <w:rsid w:val="00A4359C"/>
    <w:rsid w:val="00A43C25"/>
    <w:rsid w:val="00A43E7A"/>
    <w:rsid w:val="00A4411D"/>
    <w:rsid w:val="00A4417F"/>
    <w:rsid w:val="00A44240"/>
    <w:rsid w:val="00A44289"/>
    <w:rsid w:val="00A44294"/>
    <w:rsid w:val="00A4444F"/>
    <w:rsid w:val="00A4445F"/>
    <w:rsid w:val="00A446E0"/>
    <w:rsid w:val="00A44748"/>
    <w:rsid w:val="00A4474B"/>
    <w:rsid w:val="00A449C6"/>
    <w:rsid w:val="00A44B05"/>
    <w:rsid w:val="00A44B1B"/>
    <w:rsid w:val="00A44BB0"/>
    <w:rsid w:val="00A44C05"/>
    <w:rsid w:val="00A44CF0"/>
    <w:rsid w:val="00A44E23"/>
    <w:rsid w:val="00A44F4F"/>
    <w:rsid w:val="00A44FE7"/>
    <w:rsid w:val="00A4512D"/>
    <w:rsid w:val="00A451BC"/>
    <w:rsid w:val="00A4526E"/>
    <w:rsid w:val="00A453D9"/>
    <w:rsid w:val="00A453FD"/>
    <w:rsid w:val="00A455EB"/>
    <w:rsid w:val="00A45800"/>
    <w:rsid w:val="00A458FB"/>
    <w:rsid w:val="00A45962"/>
    <w:rsid w:val="00A45967"/>
    <w:rsid w:val="00A45FED"/>
    <w:rsid w:val="00A460EC"/>
    <w:rsid w:val="00A46344"/>
    <w:rsid w:val="00A4640E"/>
    <w:rsid w:val="00A466B6"/>
    <w:rsid w:val="00A466E1"/>
    <w:rsid w:val="00A46874"/>
    <w:rsid w:val="00A46A9F"/>
    <w:rsid w:val="00A46F0F"/>
    <w:rsid w:val="00A47146"/>
    <w:rsid w:val="00A47257"/>
    <w:rsid w:val="00A47429"/>
    <w:rsid w:val="00A4755F"/>
    <w:rsid w:val="00A47606"/>
    <w:rsid w:val="00A4795E"/>
    <w:rsid w:val="00A479B3"/>
    <w:rsid w:val="00A47AEC"/>
    <w:rsid w:val="00A47BBA"/>
    <w:rsid w:val="00A47E44"/>
    <w:rsid w:val="00A47EBF"/>
    <w:rsid w:val="00A50244"/>
    <w:rsid w:val="00A503AD"/>
    <w:rsid w:val="00A5052A"/>
    <w:rsid w:val="00A5061E"/>
    <w:rsid w:val="00A506A3"/>
    <w:rsid w:val="00A507D4"/>
    <w:rsid w:val="00A50974"/>
    <w:rsid w:val="00A50987"/>
    <w:rsid w:val="00A50A3C"/>
    <w:rsid w:val="00A50A98"/>
    <w:rsid w:val="00A50AD9"/>
    <w:rsid w:val="00A50C71"/>
    <w:rsid w:val="00A50E38"/>
    <w:rsid w:val="00A50E82"/>
    <w:rsid w:val="00A50ED2"/>
    <w:rsid w:val="00A51149"/>
    <w:rsid w:val="00A513DA"/>
    <w:rsid w:val="00A51529"/>
    <w:rsid w:val="00A515D5"/>
    <w:rsid w:val="00A51649"/>
    <w:rsid w:val="00A516F4"/>
    <w:rsid w:val="00A5171E"/>
    <w:rsid w:val="00A517B1"/>
    <w:rsid w:val="00A5204F"/>
    <w:rsid w:val="00A52056"/>
    <w:rsid w:val="00A5210E"/>
    <w:rsid w:val="00A5216A"/>
    <w:rsid w:val="00A5218D"/>
    <w:rsid w:val="00A521E5"/>
    <w:rsid w:val="00A52324"/>
    <w:rsid w:val="00A5272C"/>
    <w:rsid w:val="00A52895"/>
    <w:rsid w:val="00A528E9"/>
    <w:rsid w:val="00A528FD"/>
    <w:rsid w:val="00A529AC"/>
    <w:rsid w:val="00A529B3"/>
    <w:rsid w:val="00A52CE8"/>
    <w:rsid w:val="00A52D6B"/>
    <w:rsid w:val="00A53117"/>
    <w:rsid w:val="00A53120"/>
    <w:rsid w:val="00A53358"/>
    <w:rsid w:val="00A533AF"/>
    <w:rsid w:val="00A536B8"/>
    <w:rsid w:val="00A536DC"/>
    <w:rsid w:val="00A53781"/>
    <w:rsid w:val="00A53829"/>
    <w:rsid w:val="00A53C8C"/>
    <w:rsid w:val="00A53E16"/>
    <w:rsid w:val="00A53E29"/>
    <w:rsid w:val="00A5401F"/>
    <w:rsid w:val="00A540C7"/>
    <w:rsid w:val="00A54117"/>
    <w:rsid w:val="00A54130"/>
    <w:rsid w:val="00A5443F"/>
    <w:rsid w:val="00A545DD"/>
    <w:rsid w:val="00A5468F"/>
    <w:rsid w:val="00A547C4"/>
    <w:rsid w:val="00A548CB"/>
    <w:rsid w:val="00A54AC5"/>
    <w:rsid w:val="00A54F27"/>
    <w:rsid w:val="00A552C8"/>
    <w:rsid w:val="00A552F7"/>
    <w:rsid w:val="00A5535C"/>
    <w:rsid w:val="00A55470"/>
    <w:rsid w:val="00A5573E"/>
    <w:rsid w:val="00A557AD"/>
    <w:rsid w:val="00A558A1"/>
    <w:rsid w:val="00A55A34"/>
    <w:rsid w:val="00A55AA5"/>
    <w:rsid w:val="00A55C84"/>
    <w:rsid w:val="00A560DB"/>
    <w:rsid w:val="00A560E8"/>
    <w:rsid w:val="00A56111"/>
    <w:rsid w:val="00A5646C"/>
    <w:rsid w:val="00A564D6"/>
    <w:rsid w:val="00A565A9"/>
    <w:rsid w:val="00A565DD"/>
    <w:rsid w:val="00A5667B"/>
    <w:rsid w:val="00A5675F"/>
    <w:rsid w:val="00A56798"/>
    <w:rsid w:val="00A56A66"/>
    <w:rsid w:val="00A56B42"/>
    <w:rsid w:val="00A56D3A"/>
    <w:rsid w:val="00A56D94"/>
    <w:rsid w:val="00A56F17"/>
    <w:rsid w:val="00A56FB8"/>
    <w:rsid w:val="00A56FC6"/>
    <w:rsid w:val="00A57078"/>
    <w:rsid w:val="00A575CE"/>
    <w:rsid w:val="00A57672"/>
    <w:rsid w:val="00A576E5"/>
    <w:rsid w:val="00A57738"/>
    <w:rsid w:val="00A577D5"/>
    <w:rsid w:val="00A577DE"/>
    <w:rsid w:val="00A57AB6"/>
    <w:rsid w:val="00A57C2D"/>
    <w:rsid w:val="00A57C94"/>
    <w:rsid w:val="00A57CFA"/>
    <w:rsid w:val="00A57F0D"/>
    <w:rsid w:val="00A57F77"/>
    <w:rsid w:val="00A600E2"/>
    <w:rsid w:val="00A60107"/>
    <w:rsid w:val="00A6023F"/>
    <w:rsid w:val="00A6028C"/>
    <w:rsid w:val="00A6036D"/>
    <w:rsid w:val="00A6057A"/>
    <w:rsid w:val="00A605D2"/>
    <w:rsid w:val="00A606CA"/>
    <w:rsid w:val="00A60786"/>
    <w:rsid w:val="00A607D6"/>
    <w:rsid w:val="00A609C7"/>
    <w:rsid w:val="00A60A60"/>
    <w:rsid w:val="00A60A7A"/>
    <w:rsid w:val="00A60B96"/>
    <w:rsid w:val="00A613D7"/>
    <w:rsid w:val="00A614B5"/>
    <w:rsid w:val="00A61500"/>
    <w:rsid w:val="00A6150F"/>
    <w:rsid w:val="00A61595"/>
    <w:rsid w:val="00A615A3"/>
    <w:rsid w:val="00A615A9"/>
    <w:rsid w:val="00A615CB"/>
    <w:rsid w:val="00A61764"/>
    <w:rsid w:val="00A6188E"/>
    <w:rsid w:val="00A61AB2"/>
    <w:rsid w:val="00A61B27"/>
    <w:rsid w:val="00A61BEE"/>
    <w:rsid w:val="00A61D34"/>
    <w:rsid w:val="00A61F72"/>
    <w:rsid w:val="00A6203A"/>
    <w:rsid w:val="00A6234A"/>
    <w:rsid w:val="00A6239D"/>
    <w:rsid w:val="00A62433"/>
    <w:rsid w:val="00A62439"/>
    <w:rsid w:val="00A626C4"/>
    <w:rsid w:val="00A6272C"/>
    <w:rsid w:val="00A627D7"/>
    <w:rsid w:val="00A6288C"/>
    <w:rsid w:val="00A62A1D"/>
    <w:rsid w:val="00A62AC8"/>
    <w:rsid w:val="00A62B7F"/>
    <w:rsid w:val="00A62BB9"/>
    <w:rsid w:val="00A62E24"/>
    <w:rsid w:val="00A62F26"/>
    <w:rsid w:val="00A630F5"/>
    <w:rsid w:val="00A63141"/>
    <w:rsid w:val="00A6328C"/>
    <w:rsid w:val="00A6344F"/>
    <w:rsid w:val="00A634B7"/>
    <w:rsid w:val="00A637C2"/>
    <w:rsid w:val="00A637E4"/>
    <w:rsid w:val="00A63946"/>
    <w:rsid w:val="00A63A43"/>
    <w:rsid w:val="00A63C8F"/>
    <w:rsid w:val="00A63F29"/>
    <w:rsid w:val="00A6401B"/>
    <w:rsid w:val="00A64089"/>
    <w:rsid w:val="00A640D2"/>
    <w:rsid w:val="00A641A8"/>
    <w:rsid w:val="00A641BA"/>
    <w:rsid w:val="00A6432E"/>
    <w:rsid w:val="00A6439F"/>
    <w:rsid w:val="00A64519"/>
    <w:rsid w:val="00A6451C"/>
    <w:rsid w:val="00A646BE"/>
    <w:rsid w:val="00A646E0"/>
    <w:rsid w:val="00A64708"/>
    <w:rsid w:val="00A647DE"/>
    <w:rsid w:val="00A64966"/>
    <w:rsid w:val="00A64B65"/>
    <w:rsid w:val="00A64B8A"/>
    <w:rsid w:val="00A64C8E"/>
    <w:rsid w:val="00A64DD3"/>
    <w:rsid w:val="00A64E6F"/>
    <w:rsid w:val="00A64F01"/>
    <w:rsid w:val="00A64F0A"/>
    <w:rsid w:val="00A64F7B"/>
    <w:rsid w:val="00A65436"/>
    <w:rsid w:val="00A65480"/>
    <w:rsid w:val="00A654A2"/>
    <w:rsid w:val="00A655DB"/>
    <w:rsid w:val="00A656B0"/>
    <w:rsid w:val="00A656C7"/>
    <w:rsid w:val="00A657F6"/>
    <w:rsid w:val="00A65A06"/>
    <w:rsid w:val="00A65A5B"/>
    <w:rsid w:val="00A65AEA"/>
    <w:rsid w:val="00A65D14"/>
    <w:rsid w:val="00A660E4"/>
    <w:rsid w:val="00A66103"/>
    <w:rsid w:val="00A66197"/>
    <w:rsid w:val="00A66259"/>
    <w:rsid w:val="00A664E8"/>
    <w:rsid w:val="00A6656E"/>
    <w:rsid w:val="00A6658B"/>
    <w:rsid w:val="00A6666B"/>
    <w:rsid w:val="00A66679"/>
    <w:rsid w:val="00A66762"/>
    <w:rsid w:val="00A6692E"/>
    <w:rsid w:val="00A66A20"/>
    <w:rsid w:val="00A66C59"/>
    <w:rsid w:val="00A66C93"/>
    <w:rsid w:val="00A66D4F"/>
    <w:rsid w:val="00A67168"/>
    <w:rsid w:val="00A671BC"/>
    <w:rsid w:val="00A67367"/>
    <w:rsid w:val="00A6738A"/>
    <w:rsid w:val="00A6781E"/>
    <w:rsid w:val="00A7000F"/>
    <w:rsid w:val="00A7005F"/>
    <w:rsid w:val="00A7008B"/>
    <w:rsid w:val="00A70473"/>
    <w:rsid w:val="00A705AF"/>
    <w:rsid w:val="00A70799"/>
    <w:rsid w:val="00A7079D"/>
    <w:rsid w:val="00A707BD"/>
    <w:rsid w:val="00A707E7"/>
    <w:rsid w:val="00A70AA1"/>
    <w:rsid w:val="00A70ADF"/>
    <w:rsid w:val="00A70B18"/>
    <w:rsid w:val="00A70B49"/>
    <w:rsid w:val="00A70C37"/>
    <w:rsid w:val="00A70C5F"/>
    <w:rsid w:val="00A70EB7"/>
    <w:rsid w:val="00A70FE8"/>
    <w:rsid w:val="00A7114F"/>
    <w:rsid w:val="00A71245"/>
    <w:rsid w:val="00A712AC"/>
    <w:rsid w:val="00A71361"/>
    <w:rsid w:val="00A713C1"/>
    <w:rsid w:val="00A713EB"/>
    <w:rsid w:val="00A71542"/>
    <w:rsid w:val="00A71623"/>
    <w:rsid w:val="00A71727"/>
    <w:rsid w:val="00A7173D"/>
    <w:rsid w:val="00A71748"/>
    <w:rsid w:val="00A71949"/>
    <w:rsid w:val="00A71989"/>
    <w:rsid w:val="00A71C44"/>
    <w:rsid w:val="00A71CAB"/>
    <w:rsid w:val="00A71E1B"/>
    <w:rsid w:val="00A71EE4"/>
    <w:rsid w:val="00A71EF1"/>
    <w:rsid w:val="00A72086"/>
    <w:rsid w:val="00A7210C"/>
    <w:rsid w:val="00A7220B"/>
    <w:rsid w:val="00A72358"/>
    <w:rsid w:val="00A723A9"/>
    <w:rsid w:val="00A72444"/>
    <w:rsid w:val="00A72454"/>
    <w:rsid w:val="00A72478"/>
    <w:rsid w:val="00A72488"/>
    <w:rsid w:val="00A724DF"/>
    <w:rsid w:val="00A72700"/>
    <w:rsid w:val="00A72766"/>
    <w:rsid w:val="00A727F0"/>
    <w:rsid w:val="00A729DF"/>
    <w:rsid w:val="00A72C64"/>
    <w:rsid w:val="00A72D46"/>
    <w:rsid w:val="00A72E92"/>
    <w:rsid w:val="00A731DF"/>
    <w:rsid w:val="00A7324C"/>
    <w:rsid w:val="00A733C1"/>
    <w:rsid w:val="00A734E0"/>
    <w:rsid w:val="00A7353A"/>
    <w:rsid w:val="00A7357E"/>
    <w:rsid w:val="00A73662"/>
    <w:rsid w:val="00A73A21"/>
    <w:rsid w:val="00A73C7F"/>
    <w:rsid w:val="00A73CF1"/>
    <w:rsid w:val="00A73D9C"/>
    <w:rsid w:val="00A73DDF"/>
    <w:rsid w:val="00A73E3B"/>
    <w:rsid w:val="00A73EE5"/>
    <w:rsid w:val="00A73FD7"/>
    <w:rsid w:val="00A7421C"/>
    <w:rsid w:val="00A74345"/>
    <w:rsid w:val="00A743A1"/>
    <w:rsid w:val="00A744C0"/>
    <w:rsid w:val="00A7481C"/>
    <w:rsid w:val="00A748B4"/>
    <w:rsid w:val="00A749F7"/>
    <w:rsid w:val="00A74B1E"/>
    <w:rsid w:val="00A74CEA"/>
    <w:rsid w:val="00A74D0E"/>
    <w:rsid w:val="00A74D6F"/>
    <w:rsid w:val="00A74DCE"/>
    <w:rsid w:val="00A750D7"/>
    <w:rsid w:val="00A7520B"/>
    <w:rsid w:val="00A7536F"/>
    <w:rsid w:val="00A7539F"/>
    <w:rsid w:val="00A757CF"/>
    <w:rsid w:val="00A758CD"/>
    <w:rsid w:val="00A7591C"/>
    <w:rsid w:val="00A75EDF"/>
    <w:rsid w:val="00A76078"/>
    <w:rsid w:val="00A761B3"/>
    <w:rsid w:val="00A76207"/>
    <w:rsid w:val="00A764B0"/>
    <w:rsid w:val="00A764C1"/>
    <w:rsid w:val="00A764E5"/>
    <w:rsid w:val="00A76769"/>
    <w:rsid w:val="00A76845"/>
    <w:rsid w:val="00A76B6C"/>
    <w:rsid w:val="00A76B7C"/>
    <w:rsid w:val="00A76BBC"/>
    <w:rsid w:val="00A77026"/>
    <w:rsid w:val="00A770C4"/>
    <w:rsid w:val="00A771AB"/>
    <w:rsid w:val="00A77205"/>
    <w:rsid w:val="00A77366"/>
    <w:rsid w:val="00A773B3"/>
    <w:rsid w:val="00A77423"/>
    <w:rsid w:val="00A774B8"/>
    <w:rsid w:val="00A77696"/>
    <w:rsid w:val="00A777E9"/>
    <w:rsid w:val="00A7782B"/>
    <w:rsid w:val="00A77849"/>
    <w:rsid w:val="00A7787C"/>
    <w:rsid w:val="00A779B4"/>
    <w:rsid w:val="00A77B55"/>
    <w:rsid w:val="00A77EBC"/>
    <w:rsid w:val="00A77F43"/>
    <w:rsid w:val="00A801C1"/>
    <w:rsid w:val="00A80244"/>
    <w:rsid w:val="00A80279"/>
    <w:rsid w:val="00A8031A"/>
    <w:rsid w:val="00A803FB"/>
    <w:rsid w:val="00A8047D"/>
    <w:rsid w:val="00A80520"/>
    <w:rsid w:val="00A80557"/>
    <w:rsid w:val="00A80804"/>
    <w:rsid w:val="00A80A14"/>
    <w:rsid w:val="00A80BE1"/>
    <w:rsid w:val="00A80D94"/>
    <w:rsid w:val="00A80FC1"/>
    <w:rsid w:val="00A8138E"/>
    <w:rsid w:val="00A81505"/>
    <w:rsid w:val="00A816C9"/>
    <w:rsid w:val="00A816D2"/>
    <w:rsid w:val="00A81AE1"/>
    <w:rsid w:val="00A81CF2"/>
    <w:rsid w:val="00A81D33"/>
    <w:rsid w:val="00A81D54"/>
    <w:rsid w:val="00A820A5"/>
    <w:rsid w:val="00A820B7"/>
    <w:rsid w:val="00A82220"/>
    <w:rsid w:val="00A82252"/>
    <w:rsid w:val="00A82298"/>
    <w:rsid w:val="00A824BB"/>
    <w:rsid w:val="00A824DD"/>
    <w:rsid w:val="00A82645"/>
    <w:rsid w:val="00A827DF"/>
    <w:rsid w:val="00A827EA"/>
    <w:rsid w:val="00A82C04"/>
    <w:rsid w:val="00A82CF4"/>
    <w:rsid w:val="00A82D1B"/>
    <w:rsid w:val="00A82E23"/>
    <w:rsid w:val="00A83585"/>
    <w:rsid w:val="00A8365B"/>
    <w:rsid w:val="00A83705"/>
    <w:rsid w:val="00A83755"/>
    <w:rsid w:val="00A83943"/>
    <w:rsid w:val="00A839F6"/>
    <w:rsid w:val="00A83A6A"/>
    <w:rsid w:val="00A83ED6"/>
    <w:rsid w:val="00A83F0E"/>
    <w:rsid w:val="00A84025"/>
    <w:rsid w:val="00A84163"/>
    <w:rsid w:val="00A8428D"/>
    <w:rsid w:val="00A84296"/>
    <w:rsid w:val="00A8454E"/>
    <w:rsid w:val="00A845A9"/>
    <w:rsid w:val="00A84741"/>
    <w:rsid w:val="00A848DB"/>
    <w:rsid w:val="00A84A25"/>
    <w:rsid w:val="00A84C99"/>
    <w:rsid w:val="00A851C0"/>
    <w:rsid w:val="00A8524B"/>
    <w:rsid w:val="00A853AB"/>
    <w:rsid w:val="00A85425"/>
    <w:rsid w:val="00A85468"/>
    <w:rsid w:val="00A85547"/>
    <w:rsid w:val="00A855B7"/>
    <w:rsid w:val="00A85609"/>
    <w:rsid w:val="00A85794"/>
    <w:rsid w:val="00A857E7"/>
    <w:rsid w:val="00A8583C"/>
    <w:rsid w:val="00A85BE9"/>
    <w:rsid w:val="00A85C09"/>
    <w:rsid w:val="00A85CD7"/>
    <w:rsid w:val="00A85D7F"/>
    <w:rsid w:val="00A85FC2"/>
    <w:rsid w:val="00A85FDC"/>
    <w:rsid w:val="00A860CF"/>
    <w:rsid w:val="00A860D1"/>
    <w:rsid w:val="00A86214"/>
    <w:rsid w:val="00A8628A"/>
    <w:rsid w:val="00A86382"/>
    <w:rsid w:val="00A863EE"/>
    <w:rsid w:val="00A86465"/>
    <w:rsid w:val="00A8654A"/>
    <w:rsid w:val="00A865AB"/>
    <w:rsid w:val="00A8661C"/>
    <w:rsid w:val="00A867DE"/>
    <w:rsid w:val="00A869A1"/>
    <w:rsid w:val="00A86A6B"/>
    <w:rsid w:val="00A86B7F"/>
    <w:rsid w:val="00A86C81"/>
    <w:rsid w:val="00A86CEA"/>
    <w:rsid w:val="00A86D0E"/>
    <w:rsid w:val="00A86D12"/>
    <w:rsid w:val="00A86D9E"/>
    <w:rsid w:val="00A86E33"/>
    <w:rsid w:val="00A86EE8"/>
    <w:rsid w:val="00A86F81"/>
    <w:rsid w:val="00A87553"/>
    <w:rsid w:val="00A876F0"/>
    <w:rsid w:val="00A87712"/>
    <w:rsid w:val="00A8781C"/>
    <w:rsid w:val="00A879B5"/>
    <w:rsid w:val="00A87A1F"/>
    <w:rsid w:val="00A87B1C"/>
    <w:rsid w:val="00A87DF6"/>
    <w:rsid w:val="00A87E47"/>
    <w:rsid w:val="00A9004A"/>
    <w:rsid w:val="00A90115"/>
    <w:rsid w:val="00A90182"/>
    <w:rsid w:val="00A901FB"/>
    <w:rsid w:val="00A90230"/>
    <w:rsid w:val="00A90249"/>
    <w:rsid w:val="00A9045B"/>
    <w:rsid w:val="00A90558"/>
    <w:rsid w:val="00A907B5"/>
    <w:rsid w:val="00A909CE"/>
    <w:rsid w:val="00A90AF0"/>
    <w:rsid w:val="00A910CC"/>
    <w:rsid w:val="00A912C2"/>
    <w:rsid w:val="00A912D1"/>
    <w:rsid w:val="00A91C19"/>
    <w:rsid w:val="00A91D44"/>
    <w:rsid w:val="00A92218"/>
    <w:rsid w:val="00A922F7"/>
    <w:rsid w:val="00A9231F"/>
    <w:rsid w:val="00A9257E"/>
    <w:rsid w:val="00A9268F"/>
    <w:rsid w:val="00A9269B"/>
    <w:rsid w:val="00A92998"/>
    <w:rsid w:val="00A929F0"/>
    <w:rsid w:val="00A92ACB"/>
    <w:rsid w:val="00A92EC4"/>
    <w:rsid w:val="00A930AE"/>
    <w:rsid w:val="00A93158"/>
    <w:rsid w:val="00A935A2"/>
    <w:rsid w:val="00A935FB"/>
    <w:rsid w:val="00A9362E"/>
    <w:rsid w:val="00A93676"/>
    <w:rsid w:val="00A93695"/>
    <w:rsid w:val="00A936A7"/>
    <w:rsid w:val="00A936DA"/>
    <w:rsid w:val="00A93721"/>
    <w:rsid w:val="00A9372C"/>
    <w:rsid w:val="00A939FC"/>
    <w:rsid w:val="00A93A32"/>
    <w:rsid w:val="00A93EA5"/>
    <w:rsid w:val="00A93EBC"/>
    <w:rsid w:val="00A93EC2"/>
    <w:rsid w:val="00A93FDF"/>
    <w:rsid w:val="00A940A5"/>
    <w:rsid w:val="00A94330"/>
    <w:rsid w:val="00A943B1"/>
    <w:rsid w:val="00A945B5"/>
    <w:rsid w:val="00A94616"/>
    <w:rsid w:val="00A94692"/>
    <w:rsid w:val="00A946D4"/>
    <w:rsid w:val="00A947E9"/>
    <w:rsid w:val="00A948A7"/>
    <w:rsid w:val="00A9496C"/>
    <w:rsid w:val="00A94A1E"/>
    <w:rsid w:val="00A94B88"/>
    <w:rsid w:val="00A94BC0"/>
    <w:rsid w:val="00A94C11"/>
    <w:rsid w:val="00A94C39"/>
    <w:rsid w:val="00A94DBD"/>
    <w:rsid w:val="00A94F63"/>
    <w:rsid w:val="00A94F66"/>
    <w:rsid w:val="00A951BA"/>
    <w:rsid w:val="00A951D0"/>
    <w:rsid w:val="00A9546A"/>
    <w:rsid w:val="00A954B1"/>
    <w:rsid w:val="00A956C8"/>
    <w:rsid w:val="00A9587A"/>
    <w:rsid w:val="00A95AA0"/>
    <w:rsid w:val="00A95D2A"/>
    <w:rsid w:val="00A9607F"/>
    <w:rsid w:val="00A96170"/>
    <w:rsid w:val="00A964BD"/>
    <w:rsid w:val="00A964E1"/>
    <w:rsid w:val="00A9650C"/>
    <w:rsid w:val="00A965AF"/>
    <w:rsid w:val="00A966AF"/>
    <w:rsid w:val="00A967F3"/>
    <w:rsid w:val="00A968D3"/>
    <w:rsid w:val="00A969DC"/>
    <w:rsid w:val="00A96A26"/>
    <w:rsid w:val="00A96B1E"/>
    <w:rsid w:val="00A96DCF"/>
    <w:rsid w:val="00A96E58"/>
    <w:rsid w:val="00A96E60"/>
    <w:rsid w:val="00A9756A"/>
    <w:rsid w:val="00A978DF"/>
    <w:rsid w:val="00A97932"/>
    <w:rsid w:val="00A97937"/>
    <w:rsid w:val="00A979A1"/>
    <w:rsid w:val="00A97A10"/>
    <w:rsid w:val="00A97AA9"/>
    <w:rsid w:val="00A97ABC"/>
    <w:rsid w:val="00A97C7A"/>
    <w:rsid w:val="00A97EE9"/>
    <w:rsid w:val="00AA01B6"/>
    <w:rsid w:val="00AA01C3"/>
    <w:rsid w:val="00AA028E"/>
    <w:rsid w:val="00AA0406"/>
    <w:rsid w:val="00AA09B4"/>
    <w:rsid w:val="00AA0BE8"/>
    <w:rsid w:val="00AA0C41"/>
    <w:rsid w:val="00AA0D3C"/>
    <w:rsid w:val="00AA0DE6"/>
    <w:rsid w:val="00AA10C8"/>
    <w:rsid w:val="00AA11B1"/>
    <w:rsid w:val="00AA1217"/>
    <w:rsid w:val="00AA1248"/>
    <w:rsid w:val="00AA1751"/>
    <w:rsid w:val="00AA1811"/>
    <w:rsid w:val="00AA1A95"/>
    <w:rsid w:val="00AA1E2B"/>
    <w:rsid w:val="00AA2096"/>
    <w:rsid w:val="00AA213C"/>
    <w:rsid w:val="00AA224C"/>
    <w:rsid w:val="00AA2572"/>
    <w:rsid w:val="00AA25DD"/>
    <w:rsid w:val="00AA260F"/>
    <w:rsid w:val="00AA2A12"/>
    <w:rsid w:val="00AA2A70"/>
    <w:rsid w:val="00AA2C2B"/>
    <w:rsid w:val="00AA2D31"/>
    <w:rsid w:val="00AA2E40"/>
    <w:rsid w:val="00AA2EDE"/>
    <w:rsid w:val="00AA2FF2"/>
    <w:rsid w:val="00AA3042"/>
    <w:rsid w:val="00AA30E2"/>
    <w:rsid w:val="00AA36A4"/>
    <w:rsid w:val="00AA3705"/>
    <w:rsid w:val="00AA37B8"/>
    <w:rsid w:val="00AA37F3"/>
    <w:rsid w:val="00AA38AA"/>
    <w:rsid w:val="00AA3A85"/>
    <w:rsid w:val="00AA3B17"/>
    <w:rsid w:val="00AA3B2F"/>
    <w:rsid w:val="00AA3B52"/>
    <w:rsid w:val="00AA3D3F"/>
    <w:rsid w:val="00AA3D9B"/>
    <w:rsid w:val="00AA3E89"/>
    <w:rsid w:val="00AA3EE1"/>
    <w:rsid w:val="00AA406C"/>
    <w:rsid w:val="00AA410E"/>
    <w:rsid w:val="00AA4174"/>
    <w:rsid w:val="00AA42A8"/>
    <w:rsid w:val="00AA4575"/>
    <w:rsid w:val="00AA472B"/>
    <w:rsid w:val="00AA4794"/>
    <w:rsid w:val="00AA48F5"/>
    <w:rsid w:val="00AA4997"/>
    <w:rsid w:val="00AA4B22"/>
    <w:rsid w:val="00AA4B8C"/>
    <w:rsid w:val="00AA4D0E"/>
    <w:rsid w:val="00AA5016"/>
    <w:rsid w:val="00AA524C"/>
    <w:rsid w:val="00AA545C"/>
    <w:rsid w:val="00AA5469"/>
    <w:rsid w:val="00AA552B"/>
    <w:rsid w:val="00AA5547"/>
    <w:rsid w:val="00AA55C2"/>
    <w:rsid w:val="00AA570F"/>
    <w:rsid w:val="00AA57D2"/>
    <w:rsid w:val="00AA5852"/>
    <w:rsid w:val="00AA5907"/>
    <w:rsid w:val="00AA5939"/>
    <w:rsid w:val="00AA60C3"/>
    <w:rsid w:val="00AA6194"/>
    <w:rsid w:val="00AA61EE"/>
    <w:rsid w:val="00AA62BC"/>
    <w:rsid w:val="00AA6343"/>
    <w:rsid w:val="00AA6561"/>
    <w:rsid w:val="00AA6616"/>
    <w:rsid w:val="00AA6693"/>
    <w:rsid w:val="00AA6854"/>
    <w:rsid w:val="00AA6A87"/>
    <w:rsid w:val="00AA6DDC"/>
    <w:rsid w:val="00AA6DEF"/>
    <w:rsid w:val="00AA708E"/>
    <w:rsid w:val="00AA723B"/>
    <w:rsid w:val="00AA75C7"/>
    <w:rsid w:val="00AA766D"/>
    <w:rsid w:val="00AA76AA"/>
    <w:rsid w:val="00AA7921"/>
    <w:rsid w:val="00AA7A4E"/>
    <w:rsid w:val="00AA7B15"/>
    <w:rsid w:val="00AA7C9D"/>
    <w:rsid w:val="00AA7D2A"/>
    <w:rsid w:val="00AA7D3F"/>
    <w:rsid w:val="00AA7DD3"/>
    <w:rsid w:val="00AA7E17"/>
    <w:rsid w:val="00AA7E42"/>
    <w:rsid w:val="00AB01FD"/>
    <w:rsid w:val="00AB02C2"/>
    <w:rsid w:val="00AB045E"/>
    <w:rsid w:val="00AB04C5"/>
    <w:rsid w:val="00AB053B"/>
    <w:rsid w:val="00AB06A7"/>
    <w:rsid w:val="00AB07DE"/>
    <w:rsid w:val="00AB0CC0"/>
    <w:rsid w:val="00AB0DC4"/>
    <w:rsid w:val="00AB1080"/>
    <w:rsid w:val="00AB10FB"/>
    <w:rsid w:val="00AB1112"/>
    <w:rsid w:val="00AB1259"/>
    <w:rsid w:val="00AB1263"/>
    <w:rsid w:val="00AB135B"/>
    <w:rsid w:val="00AB1422"/>
    <w:rsid w:val="00AB17D2"/>
    <w:rsid w:val="00AB17DA"/>
    <w:rsid w:val="00AB1834"/>
    <w:rsid w:val="00AB1A07"/>
    <w:rsid w:val="00AB1AD2"/>
    <w:rsid w:val="00AB1B38"/>
    <w:rsid w:val="00AB1C8D"/>
    <w:rsid w:val="00AB1E6A"/>
    <w:rsid w:val="00AB1E6F"/>
    <w:rsid w:val="00AB1EE7"/>
    <w:rsid w:val="00AB2091"/>
    <w:rsid w:val="00AB20B2"/>
    <w:rsid w:val="00AB2501"/>
    <w:rsid w:val="00AB2643"/>
    <w:rsid w:val="00AB269D"/>
    <w:rsid w:val="00AB2709"/>
    <w:rsid w:val="00AB2761"/>
    <w:rsid w:val="00AB2B2A"/>
    <w:rsid w:val="00AB305A"/>
    <w:rsid w:val="00AB32AB"/>
    <w:rsid w:val="00AB36B4"/>
    <w:rsid w:val="00AB377A"/>
    <w:rsid w:val="00AB38CE"/>
    <w:rsid w:val="00AB3963"/>
    <w:rsid w:val="00AB3B47"/>
    <w:rsid w:val="00AB3CBA"/>
    <w:rsid w:val="00AB3CE2"/>
    <w:rsid w:val="00AB3F28"/>
    <w:rsid w:val="00AB406A"/>
    <w:rsid w:val="00AB413F"/>
    <w:rsid w:val="00AB4211"/>
    <w:rsid w:val="00AB44E2"/>
    <w:rsid w:val="00AB456E"/>
    <w:rsid w:val="00AB46AE"/>
    <w:rsid w:val="00AB4731"/>
    <w:rsid w:val="00AB483E"/>
    <w:rsid w:val="00AB492A"/>
    <w:rsid w:val="00AB4A02"/>
    <w:rsid w:val="00AB4A1D"/>
    <w:rsid w:val="00AB4A5B"/>
    <w:rsid w:val="00AB4B37"/>
    <w:rsid w:val="00AB4C32"/>
    <w:rsid w:val="00AB4EF7"/>
    <w:rsid w:val="00AB4F19"/>
    <w:rsid w:val="00AB4F1D"/>
    <w:rsid w:val="00AB4FF6"/>
    <w:rsid w:val="00AB500A"/>
    <w:rsid w:val="00AB51AC"/>
    <w:rsid w:val="00AB54E0"/>
    <w:rsid w:val="00AB5563"/>
    <w:rsid w:val="00AB5762"/>
    <w:rsid w:val="00AB5B42"/>
    <w:rsid w:val="00AB5D18"/>
    <w:rsid w:val="00AB5D23"/>
    <w:rsid w:val="00AB5FE9"/>
    <w:rsid w:val="00AB5FFF"/>
    <w:rsid w:val="00AB62BC"/>
    <w:rsid w:val="00AB63DB"/>
    <w:rsid w:val="00AB6709"/>
    <w:rsid w:val="00AB6A78"/>
    <w:rsid w:val="00AB6AC1"/>
    <w:rsid w:val="00AB6B97"/>
    <w:rsid w:val="00AB7092"/>
    <w:rsid w:val="00AB72DC"/>
    <w:rsid w:val="00AB732A"/>
    <w:rsid w:val="00AB7755"/>
    <w:rsid w:val="00AB77A2"/>
    <w:rsid w:val="00AB7964"/>
    <w:rsid w:val="00AB7C2C"/>
    <w:rsid w:val="00AB7CEB"/>
    <w:rsid w:val="00AB7E43"/>
    <w:rsid w:val="00AB7E4E"/>
    <w:rsid w:val="00AC012C"/>
    <w:rsid w:val="00AC01DE"/>
    <w:rsid w:val="00AC01ED"/>
    <w:rsid w:val="00AC049A"/>
    <w:rsid w:val="00AC04C6"/>
    <w:rsid w:val="00AC06F2"/>
    <w:rsid w:val="00AC076B"/>
    <w:rsid w:val="00AC0989"/>
    <w:rsid w:val="00AC0A2B"/>
    <w:rsid w:val="00AC0B70"/>
    <w:rsid w:val="00AC0CC9"/>
    <w:rsid w:val="00AC0E0F"/>
    <w:rsid w:val="00AC0E10"/>
    <w:rsid w:val="00AC0E5F"/>
    <w:rsid w:val="00AC0EDD"/>
    <w:rsid w:val="00AC111B"/>
    <w:rsid w:val="00AC13EA"/>
    <w:rsid w:val="00AC1542"/>
    <w:rsid w:val="00AC1690"/>
    <w:rsid w:val="00AC1C81"/>
    <w:rsid w:val="00AC1D63"/>
    <w:rsid w:val="00AC1E9B"/>
    <w:rsid w:val="00AC1F1F"/>
    <w:rsid w:val="00AC1FC0"/>
    <w:rsid w:val="00AC2076"/>
    <w:rsid w:val="00AC20F8"/>
    <w:rsid w:val="00AC2185"/>
    <w:rsid w:val="00AC22FC"/>
    <w:rsid w:val="00AC2678"/>
    <w:rsid w:val="00AC2679"/>
    <w:rsid w:val="00AC26F2"/>
    <w:rsid w:val="00AC2988"/>
    <w:rsid w:val="00AC2AC9"/>
    <w:rsid w:val="00AC2B7D"/>
    <w:rsid w:val="00AC2CDF"/>
    <w:rsid w:val="00AC2D08"/>
    <w:rsid w:val="00AC2E60"/>
    <w:rsid w:val="00AC2FA1"/>
    <w:rsid w:val="00AC30BF"/>
    <w:rsid w:val="00AC30CD"/>
    <w:rsid w:val="00AC3173"/>
    <w:rsid w:val="00AC3340"/>
    <w:rsid w:val="00AC36C7"/>
    <w:rsid w:val="00AC384B"/>
    <w:rsid w:val="00AC3850"/>
    <w:rsid w:val="00AC3A51"/>
    <w:rsid w:val="00AC3B82"/>
    <w:rsid w:val="00AC3B88"/>
    <w:rsid w:val="00AC3C22"/>
    <w:rsid w:val="00AC3CE3"/>
    <w:rsid w:val="00AC3DCA"/>
    <w:rsid w:val="00AC3EA5"/>
    <w:rsid w:val="00AC3FCF"/>
    <w:rsid w:val="00AC40B7"/>
    <w:rsid w:val="00AC4227"/>
    <w:rsid w:val="00AC4580"/>
    <w:rsid w:val="00AC479F"/>
    <w:rsid w:val="00AC4AB8"/>
    <w:rsid w:val="00AC4AD3"/>
    <w:rsid w:val="00AC4BE4"/>
    <w:rsid w:val="00AC4BFF"/>
    <w:rsid w:val="00AC4CD9"/>
    <w:rsid w:val="00AC4D81"/>
    <w:rsid w:val="00AC4E3E"/>
    <w:rsid w:val="00AC532D"/>
    <w:rsid w:val="00AC53D5"/>
    <w:rsid w:val="00AC547C"/>
    <w:rsid w:val="00AC5651"/>
    <w:rsid w:val="00AC57A6"/>
    <w:rsid w:val="00AC5808"/>
    <w:rsid w:val="00AC591E"/>
    <w:rsid w:val="00AC5AA9"/>
    <w:rsid w:val="00AC5B57"/>
    <w:rsid w:val="00AC5BB2"/>
    <w:rsid w:val="00AC5BF0"/>
    <w:rsid w:val="00AC5C83"/>
    <w:rsid w:val="00AC5CA6"/>
    <w:rsid w:val="00AC5CBB"/>
    <w:rsid w:val="00AC5D92"/>
    <w:rsid w:val="00AC5DFA"/>
    <w:rsid w:val="00AC5FF9"/>
    <w:rsid w:val="00AC607E"/>
    <w:rsid w:val="00AC6278"/>
    <w:rsid w:val="00AC6367"/>
    <w:rsid w:val="00AC63AB"/>
    <w:rsid w:val="00AC64DC"/>
    <w:rsid w:val="00AC6704"/>
    <w:rsid w:val="00AC6BF9"/>
    <w:rsid w:val="00AC6F05"/>
    <w:rsid w:val="00AC7197"/>
    <w:rsid w:val="00AC739A"/>
    <w:rsid w:val="00AC739F"/>
    <w:rsid w:val="00AC7650"/>
    <w:rsid w:val="00AC7A76"/>
    <w:rsid w:val="00AC7ABD"/>
    <w:rsid w:val="00AC7BEB"/>
    <w:rsid w:val="00AC7CCC"/>
    <w:rsid w:val="00AC7D5F"/>
    <w:rsid w:val="00ACF48A"/>
    <w:rsid w:val="00AD0013"/>
    <w:rsid w:val="00AD04A3"/>
    <w:rsid w:val="00AD05E6"/>
    <w:rsid w:val="00AD06AF"/>
    <w:rsid w:val="00AD07CC"/>
    <w:rsid w:val="00AD0856"/>
    <w:rsid w:val="00AD0A08"/>
    <w:rsid w:val="00AD0B1D"/>
    <w:rsid w:val="00AD0C4F"/>
    <w:rsid w:val="00AD0CBA"/>
    <w:rsid w:val="00AD0D3F"/>
    <w:rsid w:val="00AD0D6E"/>
    <w:rsid w:val="00AD0E29"/>
    <w:rsid w:val="00AD14CD"/>
    <w:rsid w:val="00AD1502"/>
    <w:rsid w:val="00AD1533"/>
    <w:rsid w:val="00AD1588"/>
    <w:rsid w:val="00AD15A0"/>
    <w:rsid w:val="00AD1763"/>
    <w:rsid w:val="00AD178F"/>
    <w:rsid w:val="00AD1825"/>
    <w:rsid w:val="00AD1859"/>
    <w:rsid w:val="00AD1AA0"/>
    <w:rsid w:val="00AD1BF6"/>
    <w:rsid w:val="00AD1C5A"/>
    <w:rsid w:val="00AD1D50"/>
    <w:rsid w:val="00AD1E41"/>
    <w:rsid w:val="00AD2180"/>
    <w:rsid w:val="00AD2404"/>
    <w:rsid w:val="00AD2476"/>
    <w:rsid w:val="00AD25B8"/>
    <w:rsid w:val="00AD25DD"/>
    <w:rsid w:val="00AD27EE"/>
    <w:rsid w:val="00AD2A15"/>
    <w:rsid w:val="00AD2ACC"/>
    <w:rsid w:val="00AD2B46"/>
    <w:rsid w:val="00AD2BAE"/>
    <w:rsid w:val="00AD2BC1"/>
    <w:rsid w:val="00AD2D7D"/>
    <w:rsid w:val="00AD2E4D"/>
    <w:rsid w:val="00AD2F14"/>
    <w:rsid w:val="00AD311F"/>
    <w:rsid w:val="00AD32E1"/>
    <w:rsid w:val="00AD352D"/>
    <w:rsid w:val="00AD3648"/>
    <w:rsid w:val="00AD366A"/>
    <w:rsid w:val="00AD3699"/>
    <w:rsid w:val="00AD36FE"/>
    <w:rsid w:val="00AD38E0"/>
    <w:rsid w:val="00AD3C8B"/>
    <w:rsid w:val="00AD3D12"/>
    <w:rsid w:val="00AD3DCD"/>
    <w:rsid w:val="00AD3DEC"/>
    <w:rsid w:val="00AD3F38"/>
    <w:rsid w:val="00AD423F"/>
    <w:rsid w:val="00AD448E"/>
    <w:rsid w:val="00AD44F1"/>
    <w:rsid w:val="00AD4891"/>
    <w:rsid w:val="00AD4A69"/>
    <w:rsid w:val="00AD4B11"/>
    <w:rsid w:val="00AD4D29"/>
    <w:rsid w:val="00AD5199"/>
    <w:rsid w:val="00AD51FD"/>
    <w:rsid w:val="00AD5235"/>
    <w:rsid w:val="00AD543B"/>
    <w:rsid w:val="00AD5604"/>
    <w:rsid w:val="00AD576C"/>
    <w:rsid w:val="00AD5789"/>
    <w:rsid w:val="00AD5ABC"/>
    <w:rsid w:val="00AD5AD6"/>
    <w:rsid w:val="00AD5B6C"/>
    <w:rsid w:val="00AD5BF0"/>
    <w:rsid w:val="00AD5E25"/>
    <w:rsid w:val="00AD5E2E"/>
    <w:rsid w:val="00AD5EBE"/>
    <w:rsid w:val="00AD619A"/>
    <w:rsid w:val="00AD61AC"/>
    <w:rsid w:val="00AD6357"/>
    <w:rsid w:val="00AD63C9"/>
    <w:rsid w:val="00AD6409"/>
    <w:rsid w:val="00AD64D4"/>
    <w:rsid w:val="00AD650C"/>
    <w:rsid w:val="00AD66DB"/>
    <w:rsid w:val="00AD680B"/>
    <w:rsid w:val="00AD692F"/>
    <w:rsid w:val="00AD6AC4"/>
    <w:rsid w:val="00AD6B38"/>
    <w:rsid w:val="00AD6C91"/>
    <w:rsid w:val="00AD6E50"/>
    <w:rsid w:val="00AD720A"/>
    <w:rsid w:val="00AD7375"/>
    <w:rsid w:val="00AD77D5"/>
    <w:rsid w:val="00AD78AF"/>
    <w:rsid w:val="00AD78FB"/>
    <w:rsid w:val="00AD7A61"/>
    <w:rsid w:val="00AD7AFA"/>
    <w:rsid w:val="00AD7B9F"/>
    <w:rsid w:val="00AD7D9D"/>
    <w:rsid w:val="00AE004C"/>
    <w:rsid w:val="00AE00CD"/>
    <w:rsid w:val="00AE03AE"/>
    <w:rsid w:val="00AE0533"/>
    <w:rsid w:val="00AE064F"/>
    <w:rsid w:val="00AE073E"/>
    <w:rsid w:val="00AE0747"/>
    <w:rsid w:val="00AE07E3"/>
    <w:rsid w:val="00AE0917"/>
    <w:rsid w:val="00AE0945"/>
    <w:rsid w:val="00AE0A9E"/>
    <w:rsid w:val="00AE0B20"/>
    <w:rsid w:val="00AE0BE2"/>
    <w:rsid w:val="00AE0C19"/>
    <w:rsid w:val="00AE0F3F"/>
    <w:rsid w:val="00AE0FDA"/>
    <w:rsid w:val="00AE0FE0"/>
    <w:rsid w:val="00AE10BC"/>
    <w:rsid w:val="00AE11EE"/>
    <w:rsid w:val="00AE11FF"/>
    <w:rsid w:val="00AE1246"/>
    <w:rsid w:val="00AE15F1"/>
    <w:rsid w:val="00AE17A9"/>
    <w:rsid w:val="00AE1883"/>
    <w:rsid w:val="00AE18B7"/>
    <w:rsid w:val="00AE18C1"/>
    <w:rsid w:val="00AE18F8"/>
    <w:rsid w:val="00AE1AF0"/>
    <w:rsid w:val="00AE1BFC"/>
    <w:rsid w:val="00AE1C08"/>
    <w:rsid w:val="00AE1CF5"/>
    <w:rsid w:val="00AE1D41"/>
    <w:rsid w:val="00AE1D7D"/>
    <w:rsid w:val="00AE1F0B"/>
    <w:rsid w:val="00AE1F4D"/>
    <w:rsid w:val="00AE20BB"/>
    <w:rsid w:val="00AE22A0"/>
    <w:rsid w:val="00AE24B4"/>
    <w:rsid w:val="00AE2750"/>
    <w:rsid w:val="00AE291D"/>
    <w:rsid w:val="00AE29C8"/>
    <w:rsid w:val="00AE2A05"/>
    <w:rsid w:val="00AE2A8B"/>
    <w:rsid w:val="00AE2B68"/>
    <w:rsid w:val="00AE2BC3"/>
    <w:rsid w:val="00AE2E2A"/>
    <w:rsid w:val="00AE2E3A"/>
    <w:rsid w:val="00AE2E58"/>
    <w:rsid w:val="00AE2EEF"/>
    <w:rsid w:val="00AE2FC8"/>
    <w:rsid w:val="00AE3398"/>
    <w:rsid w:val="00AE34A5"/>
    <w:rsid w:val="00AE3708"/>
    <w:rsid w:val="00AE373C"/>
    <w:rsid w:val="00AE3C82"/>
    <w:rsid w:val="00AE3DE4"/>
    <w:rsid w:val="00AE3E4D"/>
    <w:rsid w:val="00AE3F64"/>
    <w:rsid w:val="00AE4035"/>
    <w:rsid w:val="00AE40A5"/>
    <w:rsid w:val="00AE40D1"/>
    <w:rsid w:val="00AE4139"/>
    <w:rsid w:val="00AE423F"/>
    <w:rsid w:val="00AE4326"/>
    <w:rsid w:val="00AE432B"/>
    <w:rsid w:val="00AE4533"/>
    <w:rsid w:val="00AE455A"/>
    <w:rsid w:val="00AE46B2"/>
    <w:rsid w:val="00AE46C3"/>
    <w:rsid w:val="00AE4765"/>
    <w:rsid w:val="00AE47F6"/>
    <w:rsid w:val="00AE4CFC"/>
    <w:rsid w:val="00AE4DA6"/>
    <w:rsid w:val="00AE4EE0"/>
    <w:rsid w:val="00AE51BA"/>
    <w:rsid w:val="00AE52E6"/>
    <w:rsid w:val="00AE52F5"/>
    <w:rsid w:val="00AE5480"/>
    <w:rsid w:val="00AE55E5"/>
    <w:rsid w:val="00AE5638"/>
    <w:rsid w:val="00AE5678"/>
    <w:rsid w:val="00AE5785"/>
    <w:rsid w:val="00AE58DA"/>
    <w:rsid w:val="00AE5D3A"/>
    <w:rsid w:val="00AE5F31"/>
    <w:rsid w:val="00AE5FA8"/>
    <w:rsid w:val="00AE6108"/>
    <w:rsid w:val="00AE61EC"/>
    <w:rsid w:val="00AE620C"/>
    <w:rsid w:val="00AE6410"/>
    <w:rsid w:val="00AE64D5"/>
    <w:rsid w:val="00AE66CF"/>
    <w:rsid w:val="00AE6999"/>
    <w:rsid w:val="00AE6A43"/>
    <w:rsid w:val="00AE6B64"/>
    <w:rsid w:val="00AE6E2B"/>
    <w:rsid w:val="00AE6F09"/>
    <w:rsid w:val="00AE6F6C"/>
    <w:rsid w:val="00AE6FF1"/>
    <w:rsid w:val="00AE70BD"/>
    <w:rsid w:val="00AE7112"/>
    <w:rsid w:val="00AE7156"/>
    <w:rsid w:val="00AE73CA"/>
    <w:rsid w:val="00AE7401"/>
    <w:rsid w:val="00AE7628"/>
    <w:rsid w:val="00AE764F"/>
    <w:rsid w:val="00AE7662"/>
    <w:rsid w:val="00AE772B"/>
    <w:rsid w:val="00AE7837"/>
    <w:rsid w:val="00AE79FB"/>
    <w:rsid w:val="00AE7A12"/>
    <w:rsid w:val="00AE7AA0"/>
    <w:rsid w:val="00AE7B9A"/>
    <w:rsid w:val="00AE7CB7"/>
    <w:rsid w:val="00AE7FA1"/>
    <w:rsid w:val="00AF0091"/>
    <w:rsid w:val="00AF00E5"/>
    <w:rsid w:val="00AF01AB"/>
    <w:rsid w:val="00AF01D6"/>
    <w:rsid w:val="00AF02DC"/>
    <w:rsid w:val="00AF063F"/>
    <w:rsid w:val="00AF0882"/>
    <w:rsid w:val="00AF0927"/>
    <w:rsid w:val="00AF0A5C"/>
    <w:rsid w:val="00AF0EB2"/>
    <w:rsid w:val="00AF0FAB"/>
    <w:rsid w:val="00AF1081"/>
    <w:rsid w:val="00AF1695"/>
    <w:rsid w:val="00AF181D"/>
    <w:rsid w:val="00AF19CD"/>
    <w:rsid w:val="00AF1A49"/>
    <w:rsid w:val="00AF1B1B"/>
    <w:rsid w:val="00AF1C30"/>
    <w:rsid w:val="00AF203F"/>
    <w:rsid w:val="00AF2189"/>
    <w:rsid w:val="00AF2498"/>
    <w:rsid w:val="00AF256C"/>
    <w:rsid w:val="00AF2682"/>
    <w:rsid w:val="00AF2992"/>
    <w:rsid w:val="00AF2D35"/>
    <w:rsid w:val="00AF2E67"/>
    <w:rsid w:val="00AF2F60"/>
    <w:rsid w:val="00AF302B"/>
    <w:rsid w:val="00AF309D"/>
    <w:rsid w:val="00AF3151"/>
    <w:rsid w:val="00AF3175"/>
    <w:rsid w:val="00AF3418"/>
    <w:rsid w:val="00AF346A"/>
    <w:rsid w:val="00AF35AB"/>
    <w:rsid w:val="00AF35C1"/>
    <w:rsid w:val="00AF365F"/>
    <w:rsid w:val="00AF37A6"/>
    <w:rsid w:val="00AF38BD"/>
    <w:rsid w:val="00AF3B11"/>
    <w:rsid w:val="00AF3C82"/>
    <w:rsid w:val="00AF3D9B"/>
    <w:rsid w:val="00AF3DF7"/>
    <w:rsid w:val="00AF3E69"/>
    <w:rsid w:val="00AF3E6B"/>
    <w:rsid w:val="00AF3EF5"/>
    <w:rsid w:val="00AF3FF4"/>
    <w:rsid w:val="00AF408A"/>
    <w:rsid w:val="00AF4187"/>
    <w:rsid w:val="00AF4196"/>
    <w:rsid w:val="00AF4206"/>
    <w:rsid w:val="00AF426C"/>
    <w:rsid w:val="00AF4299"/>
    <w:rsid w:val="00AF434A"/>
    <w:rsid w:val="00AF4690"/>
    <w:rsid w:val="00AF481C"/>
    <w:rsid w:val="00AF48FE"/>
    <w:rsid w:val="00AF4A17"/>
    <w:rsid w:val="00AF4A62"/>
    <w:rsid w:val="00AF4B03"/>
    <w:rsid w:val="00AF50A5"/>
    <w:rsid w:val="00AF5335"/>
    <w:rsid w:val="00AF5445"/>
    <w:rsid w:val="00AF5623"/>
    <w:rsid w:val="00AF5D7F"/>
    <w:rsid w:val="00AF62E9"/>
    <w:rsid w:val="00AF65C4"/>
    <w:rsid w:val="00AF663C"/>
    <w:rsid w:val="00AF66F6"/>
    <w:rsid w:val="00AF6943"/>
    <w:rsid w:val="00AF6AE2"/>
    <w:rsid w:val="00AF6E7C"/>
    <w:rsid w:val="00AF71C3"/>
    <w:rsid w:val="00AF7386"/>
    <w:rsid w:val="00AF742A"/>
    <w:rsid w:val="00AF74FE"/>
    <w:rsid w:val="00AF75D7"/>
    <w:rsid w:val="00AF7632"/>
    <w:rsid w:val="00AF76D5"/>
    <w:rsid w:val="00AF78A1"/>
    <w:rsid w:val="00AF7934"/>
    <w:rsid w:val="00AF7A84"/>
    <w:rsid w:val="00AF7BF1"/>
    <w:rsid w:val="00AF7CF7"/>
    <w:rsid w:val="00AF7E02"/>
    <w:rsid w:val="00AF7F06"/>
    <w:rsid w:val="00B00361"/>
    <w:rsid w:val="00B00662"/>
    <w:rsid w:val="00B00A9F"/>
    <w:rsid w:val="00B00B7B"/>
    <w:rsid w:val="00B00B81"/>
    <w:rsid w:val="00B00CC6"/>
    <w:rsid w:val="00B00DCA"/>
    <w:rsid w:val="00B00E4E"/>
    <w:rsid w:val="00B00F70"/>
    <w:rsid w:val="00B0122D"/>
    <w:rsid w:val="00B012C4"/>
    <w:rsid w:val="00B012C8"/>
    <w:rsid w:val="00B0153B"/>
    <w:rsid w:val="00B0162C"/>
    <w:rsid w:val="00B01673"/>
    <w:rsid w:val="00B01761"/>
    <w:rsid w:val="00B01897"/>
    <w:rsid w:val="00B018F2"/>
    <w:rsid w:val="00B01C59"/>
    <w:rsid w:val="00B01CDB"/>
    <w:rsid w:val="00B01DA1"/>
    <w:rsid w:val="00B02060"/>
    <w:rsid w:val="00B02165"/>
    <w:rsid w:val="00B02396"/>
    <w:rsid w:val="00B02532"/>
    <w:rsid w:val="00B027C7"/>
    <w:rsid w:val="00B02B24"/>
    <w:rsid w:val="00B02B93"/>
    <w:rsid w:val="00B02CF9"/>
    <w:rsid w:val="00B02D63"/>
    <w:rsid w:val="00B02EE2"/>
    <w:rsid w:val="00B0300B"/>
    <w:rsid w:val="00B0309E"/>
    <w:rsid w:val="00B032F0"/>
    <w:rsid w:val="00B0344A"/>
    <w:rsid w:val="00B035B2"/>
    <w:rsid w:val="00B037FF"/>
    <w:rsid w:val="00B03B00"/>
    <w:rsid w:val="00B03BFB"/>
    <w:rsid w:val="00B03C5B"/>
    <w:rsid w:val="00B03CF7"/>
    <w:rsid w:val="00B03E60"/>
    <w:rsid w:val="00B03F1D"/>
    <w:rsid w:val="00B04011"/>
    <w:rsid w:val="00B041D6"/>
    <w:rsid w:val="00B041EE"/>
    <w:rsid w:val="00B04326"/>
    <w:rsid w:val="00B043B4"/>
    <w:rsid w:val="00B044B5"/>
    <w:rsid w:val="00B04580"/>
    <w:rsid w:val="00B048C0"/>
    <w:rsid w:val="00B049EE"/>
    <w:rsid w:val="00B04B09"/>
    <w:rsid w:val="00B04BCC"/>
    <w:rsid w:val="00B04C27"/>
    <w:rsid w:val="00B04E02"/>
    <w:rsid w:val="00B04FF5"/>
    <w:rsid w:val="00B050C9"/>
    <w:rsid w:val="00B051BA"/>
    <w:rsid w:val="00B05359"/>
    <w:rsid w:val="00B055C6"/>
    <w:rsid w:val="00B056FD"/>
    <w:rsid w:val="00B05741"/>
    <w:rsid w:val="00B0575F"/>
    <w:rsid w:val="00B057B9"/>
    <w:rsid w:val="00B05871"/>
    <w:rsid w:val="00B058C6"/>
    <w:rsid w:val="00B058D6"/>
    <w:rsid w:val="00B0598A"/>
    <w:rsid w:val="00B05D92"/>
    <w:rsid w:val="00B05F0F"/>
    <w:rsid w:val="00B060C4"/>
    <w:rsid w:val="00B0610F"/>
    <w:rsid w:val="00B061B2"/>
    <w:rsid w:val="00B06265"/>
    <w:rsid w:val="00B062E7"/>
    <w:rsid w:val="00B0636A"/>
    <w:rsid w:val="00B065B0"/>
    <w:rsid w:val="00B0672A"/>
    <w:rsid w:val="00B06921"/>
    <w:rsid w:val="00B069B8"/>
    <w:rsid w:val="00B06B9C"/>
    <w:rsid w:val="00B06C7F"/>
    <w:rsid w:val="00B07039"/>
    <w:rsid w:val="00B070A1"/>
    <w:rsid w:val="00B0732E"/>
    <w:rsid w:val="00B07425"/>
    <w:rsid w:val="00B07463"/>
    <w:rsid w:val="00B076D2"/>
    <w:rsid w:val="00B0776F"/>
    <w:rsid w:val="00B07992"/>
    <w:rsid w:val="00B07C10"/>
    <w:rsid w:val="00B07C15"/>
    <w:rsid w:val="00B07C65"/>
    <w:rsid w:val="00B07DC1"/>
    <w:rsid w:val="00B07E3B"/>
    <w:rsid w:val="00B07F1D"/>
    <w:rsid w:val="00B1001D"/>
    <w:rsid w:val="00B10062"/>
    <w:rsid w:val="00B10094"/>
    <w:rsid w:val="00B10230"/>
    <w:rsid w:val="00B10470"/>
    <w:rsid w:val="00B10503"/>
    <w:rsid w:val="00B1053F"/>
    <w:rsid w:val="00B105B7"/>
    <w:rsid w:val="00B10746"/>
    <w:rsid w:val="00B10C47"/>
    <w:rsid w:val="00B10D7C"/>
    <w:rsid w:val="00B1100C"/>
    <w:rsid w:val="00B11272"/>
    <w:rsid w:val="00B114E6"/>
    <w:rsid w:val="00B11552"/>
    <w:rsid w:val="00B11708"/>
    <w:rsid w:val="00B1192E"/>
    <w:rsid w:val="00B1198F"/>
    <w:rsid w:val="00B11A25"/>
    <w:rsid w:val="00B11BE5"/>
    <w:rsid w:val="00B11C92"/>
    <w:rsid w:val="00B11DA3"/>
    <w:rsid w:val="00B11E2C"/>
    <w:rsid w:val="00B11FC8"/>
    <w:rsid w:val="00B1214D"/>
    <w:rsid w:val="00B122A2"/>
    <w:rsid w:val="00B124E6"/>
    <w:rsid w:val="00B126BE"/>
    <w:rsid w:val="00B1284A"/>
    <w:rsid w:val="00B12A0C"/>
    <w:rsid w:val="00B12A6D"/>
    <w:rsid w:val="00B12B70"/>
    <w:rsid w:val="00B12B7C"/>
    <w:rsid w:val="00B12CD6"/>
    <w:rsid w:val="00B12D54"/>
    <w:rsid w:val="00B12E50"/>
    <w:rsid w:val="00B13083"/>
    <w:rsid w:val="00B130D2"/>
    <w:rsid w:val="00B13269"/>
    <w:rsid w:val="00B133BD"/>
    <w:rsid w:val="00B134BF"/>
    <w:rsid w:val="00B134D7"/>
    <w:rsid w:val="00B13574"/>
    <w:rsid w:val="00B13A45"/>
    <w:rsid w:val="00B13BAC"/>
    <w:rsid w:val="00B13C21"/>
    <w:rsid w:val="00B13CF4"/>
    <w:rsid w:val="00B13D0E"/>
    <w:rsid w:val="00B13E16"/>
    <w:rsid w:val="00B13FB9"/>
    <w:rsid w:val="00B14269"/>
    <w:rsid w:val="00B142AC"/>
    <w:rsid w:val="00B143CC"/>
    <w:rsid w:val="00B14505"/>
    <w:rsid w:val="00B145B5"/>
    <w:rsid w:val="00B1460C"/>
    <w:rsid w:val="00B1473B"/>
    <w:rsid w:val="00B14AB5"/>
    <w:rsid w:val="00B14D8E"/>
    <w:rsid w:val="00B14DD5"/>
    <w:rsid w:val="00B14F17"/>
    <w:rsid w:val="00B1561D"/>
    <w:rsid w:val="00B156C5"/>
    <w:rsid w:val="00B158CE"/>
    <w:rsid w:val="00B15905"/>
    <w:rsid w:val="00B15CCA"/>
    <w:rsid w:val="00B15CD9"/>
    <w:rsid w:val="00B15DB2"/>
    <w:rsid w:val="00B15DCF"/>
    <w:rsid w:val="00B15FDA"/>
    <w:rsid w:val="00B15FE9"/>
    <w:rsid w:val="00B16086"/>
    <w:rsid w:val="00B162E8"/>
    <w:rsid w:val="00B162EC"/>
    <w:rsid w:val="00B16432"/>
    <w:rsid w:val="00B16446"/>
    <w:rsid w:val="00B164DE"/>
    <w:rsid w:val="00B16512"/>
    <w:rsid w:val="00B1687D"/>
    <w:rsid w:val="00B16A51"/>
    <w:rsid w:val="00B16CA7"/>
    <w:rsid w:val="00B1702F"/>
    <w:rsid w:val="00B174E4"/>
    <w:rsid w:val="00B17560"/>
    <w:rsid w:val="00B175FB"/>
    <w:rsid w:val="00B17B68"/>
    <w:rsid w:val="00B17CFD"/>
    <w:rsid w:val="00B17DB8"/>
    <w:rsid w:val="00B17FA6"/>
    <w:rsid w:val="00B204C6"/>
    <w:rsid w:val="00B205AB"/>
    <w:rsid w:val="00B20622"/>
    <w:rsid w:val="00B20643"/>
    <w:rsid w:val="00B20819"/>
    <w:rsid w:val="00B20861"/>
    <w:rsid w:val="00B20C43"/>
    <w:rsid w:val="00B20D9C"/>
    <w:rsid w:val="00B212CB"/>
    <w:rsid w:val="00B21371"/>
    <w:rsid w:val="00B215CA"/>
    <w:rsid w:val="00B21944"/>
    <w:rsid w:val="00B219DF"/>
    <w:rsid w:val="00B21A2B"/>
    <w:rsid w:val="00B21A69"/>
    <w:rsid w:val="00B21B9E"/>
    <w:rsid w:val="00B22061"/>
    <w:rsid w:val="00B2213F"/>
    <w:rsid w:val="00B2230D"/>
    <w:rsid w:val="00B22459"/>
    <w:rsid w:val="00B2248B"/>
    <w:rsid w:val="00B226E5"/>
    <w:rsid w:val="00B22967"/>
    <w:rsid w:val="00B22A59"/>
    <w:rsid w:val="00B22AA9"/>
    <w:rsid w:val="00B22AAF"/>
    <w:rsid w:val="00B22BD7"/>
    <w:rsid w:val="00B22C0E"/>
    <w:rsid w:val="00B22C29"/>
    <w:rsid w:val="00B22CF0"/>
    <w:rsid w:val="00B22F21"/>
    <w:rsid w:val="00B22F96"/>
    <w:rsid w:val="00B22FAE"/>
    <w:rsid w:val="00B22FB9"/>
    <w:rsid w:val="00B2315A"/>
    <w:rsid w:val="00B231EB"/>
    <w:rsid w:val="00B23248"/>
    <w:rsid w:val="00B232D4"/>
    <w:rsid w:val="00B23385"/>
    <w:rsid w:val="00B23418"/>
    <w:rsid w:val="00B23608"/>
    <w:rsid w:val="00B2367A"/>
    <w:rsid w:val="00B236C5"/>
    <w:rsid w:val="00B236D9"/>
    <w:rsid w:val="00B2371A"/>
    <w:rsid w:val="00B23851"/>
    <w:rsid w:val="00B23AED"/>
    <w:rsid w:val="00B23AF6"/>
    <w:rsid w:val="00B23B26"/>
    <w:rsid w:val="00B23CE9"/>
    <w:rsid w:val="00B23DC0"/>
    <w:rsid w:val="00B241FD"/>
    <w:rsid w:val="00B24283"/>
    <w:rsid w:val="00B24365"/>
    <w:rsid w:val="00B24518"/>
    <w:rsid w:val="00B2453A"/>
    <w:rsid w:val="00B246CC"/>
    <w:rsid w:val="00B246FA"/>
    <w:rsid w:val="00B24711"/>
    <w:rsid w:val="00B24BD5"/>
    <w:rsid w:val="00B24D47"/>
    <w:rsid w:val="00B24EAA"/>
    <w:rsid w:val="00B25192"/>
    <w:rsid w:val="00B25291"/>
    <w:rsid w:val="00B25440"/>
    <w:rsid w:val="00B254B5"/>
    <w:rsid w:val="00B254C1"/>
    <w:rsid w:val="00B258AE"/>
    <w:rsid w:val="00B25936"/>
    <w:rsid w:val="00B2597C"/>
    <w:rsid w:val="00B25A82"/>
    <w:rsid w:val="00B25AC2"/>
    <w:rsid w:val="00B25CC7"/>
    <w:rsid w:val="00B25F8E"/>
    <w:rsid w:val="00B25FF6"/>
    <w:rsid w:val="00B26059"/>
    <w:rsid w:val="00B2609F"/>
    <w:rsid w:val="00B262F4"/>
    <w:rsid w:val="00B265DC"/>
    <w:rsid w:val="00B2660D"/>
    <w:rsid w:val="00B26747"/>
    <w:rsid w:val="00B26773"/>
    <w:rsid w:val="00B267CB"/>
    <w:rsid w:val="00B269A2"/>
    <w:rsid w:val="00B26BB5"/>
    <w:rsid w:val="00B26BBE"/>
    <w:rsid w:val="00B26DEE"/>
    <w:rsid w:val="00B2712A"/>
    <w:rsid w:val="00B27378"/>
    <w:rsid w:val="00B27478"/>
    <w:rsid w:val="00B2759E"/>
    <w:rsid w:val="00B276BB"/>
    <w:rsid w:val="00B27A63"/>
    <w:rsid w:val="00B27AF3"/>
    <w:rsid w:val="00B27B4B"/>
    <w:rsid w:val="00B27DFC"/>
    <w:rsid w:val="00B27EC3"/>
    <w:rsid w:val="00B27F15"/>
    <w:rsid w:val="00B300BA"/>
    <w:rsid w:val="00B301E3"/>
    <w:rsid w:val="00B30358"/>
    <w:rsid w:val="00B3069D"/>
    <w:rsid w:val="00B3072F"/>
    <w:rsid w:val="00B30826"/>
    <w:rsid w:val="00B30883"/>
    <w:rsid w:val="00B30912"/>
    <w:rsid w:val="00B30B99"/>
    <w:rsid w:val="00B30CB8"/>
    <w:rsid w:val="00B30E0C"/>
    <w:rsid w:val="00B3109A"/>
    <w:rsid w:val="00B310EB"/>
    <w:rsid w:val="00B311E4"/>
    <w:rsid w:val="00B31371"/>
    <w:rsid w:val="00B3163F"/>
    <w:rsid w:val="00B3168F"/>
    <w:rsid w:val="00B31A47"/>
    <w:rsid w:val="00B31CA2"/>
    <w:rsid w:val="00B31CEA"/>
    <w:rsid w:val="00B31ECB"/>
    <w:rsid w:val="00B31F4F"/>
    <w:rsid w:val="00B3217C"/>
    <w:rsid w:val="00B32222"/>
    <w:rsid w:val="00B32424"/>
    <w:rsid w:val="00B32454"/>
    <w:rsid w:val="00B324CE"/>
    <w:rsid w:val="00B326D4"/>
    <w:rsid w:val="00B328CC"/>
    <w:rsid w:val="00B32C67"/>
    <w:rsid w:val="00B32F72"/>
    <w:rsid w:val="00B330E2"/>
    <w:rsid w:val="00B3327F"/>
    <w:rsid w:val="00B3362D"/>
    <w:rsid w:val="00B33702"/>
    <w:rsid w:val="00B3375E"/>
    <w:rsid w:val="00B33798"/>
    <w:rsid w:val="00B3382E"/>
    <w:rsid w:val="00B33853"/>
    <w:rsid w:val="00B33C8D"/>
    <w:rsid w:val="00B34379"/>
    <w:rsid w:val="00B343A4"/>
    <w:rsid w:val="00B34552"/>
    <w:rsid w:val="00B34581"/>
    <w:rsid w:val="00B347AD"/>
    <w:rsid w:val="00B34865"/>
    <w:rsid w:val="00B34880"/>
    <w:rsid w:val="00B348B8"/>
    <w:rsid w:val="00B349B9"/>
    <w:rsid w:val="00B34A48"/>
    <w:rsid w:val="00B34AD1"/>
    <w:rsid w:val="00B34F63"/>
    <w:rsid w:val="00B3506A"/>
    <w:rsid w:val="00B3509C"/>
    <w:rsid w:val="00B350F9"/>
    <w:rsid w:val="00B351BF"/>
    <w:rsid w:val="00B352F8"/>
    <w:rsid w:val="00B3535A"/>
    <w:rsid w:val="00B3557A"/>
    <w:rsid w:val="00B3563A"/>
    <w:rsid w:val="00B35803"/>
    <w:rsid w:val="00B35A0E"/>
    <w:rsid w:val="00B35C01"/>
    <w:rsid w:val="00B35D22"/>
    <w:rsid w:val="00B35E1A"/>
    <w:rsid w:val="00B3618D"/>
    <w:rsid w:val="00B36233"/>
    <w:rsid w:val="00B36259"/>
    <w:rsid w:val="00B36352"/>
    <w:rsid w:val="00B36376"/>
    <w:rsid w:val="00B3642A"/>
    <w:rsid w:val="00B366C1"/>
    <w:rsid w:val="00B366DB"/>
    <w:rsid w:val="00B366FA"/>
    <w:rsid w:val="00B3675D"/>
    <w:rsid w:val="00B369D5"/>
    <w:rsid w:val="00B36C34"/>
    <w:rsid w:val="00B36DFB"/>
    <w:rsid w:val="00B36E42"/>
    <w:rsid w:val="00B36E61"/>
    <w:rsid w:val="00B371B5"/>
    <w:rsid w:val="00B373A6"/>
    <w:rsid w:val="00B375D1"/>
    <w:rsid w:val="00B3761C"/>
    <w:rsid w:val="00B37BCC"/>
    <w:rsid w:val="00B37BF6"/>
    <w:rsid w:val="00B37C86"/>
    <w:rsid w:val="00B37E48"/>
    <w:rsid w:val="00B37EBE"/>
    <w:rsid w:val="00B37F4D"/>
    <w:rsid w:val="00B37FA8"/>
    <w:rsid w:val="00B37FCA"/>
    <w:rsid w:val="00B37FDC"/>
    <w:rsid w:val="00B400B3"/>
    <w:rsid w:val="00B40133"/>
    <w:rsid w:val="00B401CE"/>
    <w:rsid w:val="00B4035A"/>
    <w:rsid w:val="00B403FA"/>
    <w:rsid w:val="00B40416"/>
    <w:rsid w:val="00B40585"/>
    <w:rsid w:val="00B405F0"/>
    <w:rsid w:val="00B406AB"/>
    <w:rsid w:val="00B40841"/>
    <w:rsid w:val="00B40843"/>
    <w:rsid w:val="00B40867"/>
    <w:rsid w:val="00B40B18"/>
    <w:rsid w:val="00B40CBA"/>
    <w:rsid w:val="00B40DB6"/>
    <w:rsid w:val="00B40F03"/>
    <w:rsid w:val="00B4102B"/>
    <w:rsid w:val="00B4106B"/>
    <w:rsid w:val="00B41342"/>
    <w:rsid w:val="00B4134A"/>
    <w:rsid w:val="00B413AC"/>
    <w:rsid w:val="00B417FC"/>
    <w:rsid w:val="00B41DAC"/>
    <w:rsid w:val="00B42164"/>
    <w:rsid w:val="00B422D3"/>
    <w:rsid w:val="00B4232B"/>
    <w:rsid w:val="00B4243B"/>
    <w:rsid w:val="00B42680"/>
    <w:rsid w:val="00B426BC"/>
    <w:rsid w:val="00B42829"/>
    <w:rsid w:val="00B42851"/>
    <w:rsid w:val="00B42A41"/>
    <w:rsid w:val="00B42C20"/>
    <w:rsid w:val="00B4315E"/>
    <w:rsid w:val="00B43162"/>
    <w:rsid w:val="00B43392"/>
    <w:rsid w:val="00B4351A"/>
    <w:rsid w:val="00B4359D"/>
    <w:rsid w:val="00B4401E"/>
    <w:rsid w:val="00B440A7"/>
    <w:rsid w:val="00B44202"/>
    <w:rsid w:val="00B44449"/>
    <w:rsid w:val="00B44493"/>
    <w:rsid w:val="00B444B9"/>
    <w:rsid w:val="00B446D9"/>
    <w:rsid w:val="00B44757"/>
    <w:rsid w:val="00B44767"/>
    <w:rsid w:val="00B44972"/>
    <w:rsid w:val="00B449F6"/>
    <w:rsid w:val="00B44A73"/>
    <w:rsid w:val="00B45019"/>
    <w:rsid w:val="00B4503C"/>
    <w:rsid w:val="00B45065"/>
    <w:rsid w:val="00B4510A"/>
    <w:rsid w:val="00B4545E"/>
    <w:rsid w:val="00B4575A"/>
    <w:rsid w:val="00B457B0"/>
    <w:rsid w:val="00B4588A"/>
    <w:rsid w:val="00B4598C"/>
    <w:rsid w:val="00B45A4E"/>
    <w:rsid w:val="00B45AC7"/>
    <w:rsid w:val="00B45BD2"/>
    <w:rsid w:val="00B45C93"/>
    <w:rsid w:val="00B45D91"/>
    <w:rsid w:val="00B45DB8"/>
    <w:rsid w:val="00B45EAE"/>
    <w:rsid w:val="00B45EED"/>
    <w:rsid w:val="00B45F23"/>
    <w:rsid w:val="00B45FA7"/>
    <w:rsid w:val="00B45FBD"/>
    <w:rsid w:val="00B46039"/>
    <w:rsid w:val="00B46176"/>
    <w:rsid w:val="00B46467"/>
    <w:rsid w:val="00B464BA"/>
    <w:rsid w:val="00B46980"/>
    <w:rsid w:val="00B46A9D"/>
    <w:rsid w:val="00B470D1"/>
    <w:rsid w:val="00B4728B"/>
    <w:rsid w:val="00B476B4"/>
    <w:rsid w:val="00B47844"/>
    <w:rsid w:val="00B47876"/>
    <w:rsid w:val="00B4795D"/>
    <w:rsid w:val="00B479E1"/>
    <w:rsid w:val="00B47A33"/>
    <w:rsid w:val="00B47AE6"/>
    <w:rsid w:val="00B47EDE"/>
    <w:rsid w:val="00B47F28"/>
    <w:rsid w:val="00B500C0"/>
    <w:rsid w:val="00B50261"/>
    <w:rsid w:val="00B50391"/>
    <w:rsid w:val="00B5050D"/>
    <w:rsid w:val="00B5064C"/>
    <w:rsid w:val="00B507AC"/>
    <w:rsid w:val="00B50E4B"/>
    <w:rsid w:val="00B50F6E"/>
    <w:rsid w:val="00B5143A"/>
    <w:rsid w:val="00B5157F"/>
    <w:rsid w:val="00B51626"/>
    <w:rsid w:val="00B516B3"/>
    <w:rsid w:val="00B516EF"/>
    <w:rsid w:val="00B517D2"/>
    <w:rsid w:val="00B517FC"/>
    <w:rsid w:val="00B51D4E"/>
    <w:rsid w:val="00B51F41"/>
    <w:rsid w:val="00B5206A"/>
    <w:rsid w:val="00B520C3"/>
    <w:rsid w:val="00B52171"/>
    <w:rsid w:val="00B52286"/>
    <w:rsid w:val="00B52390"/>
    <w:rsid w:val="00B5245F"/>
    <w:rsid w:val="00B524D5"/>
    <w:rsid w:val="00B52588"/>
    <w:rsid w:val="00B526E8"/>
    <w:rsid w:val="00B52789"/>
    <w:rsid w:val="00B52983"/>
    <w:rsid w:val="00B52B41"/>
    <w:rsid w:val="00B53093"/>
    <w:rsid w:val="00B53323"/>
    <w:rsid w:val="00B53340"/>
    <w:rsid w:val="00B53457"/>
    <w:rsid w:val="00B5355C"/>
    <w:rsid w:val="00B53693"/>
    <w:rsid w:val="00B5372F"/>
    <w:rsid w:val="00B538D1"/>
    <w:rsid w:val="00B53CB6"/>
    <w:rsid w:val="00B53E7A"/>
    <w:rsid w:val="00B53F25"/>
    <w:rsid w:val="00B540A5"/>
    <w:rsid w:val="00B541FF"/>
    <w:rsid w:val="00B54577"/>
    <w:rsid w:val="00B5460F"/>
    <w:rsid w:val="00B5478B"/>
    <w:rsid w:val="00B549B2"/>
    <w:rsid w:val="00B54A4E"/>
    <w:rsid w:val="00B54A6D"/>
    <w:rsid w:val="00B54A84"/>
    <w:rsid w:val="00B54BB6"/>
    <w:rsid w:val="00B54D85"/>
    <w:rsid w:val="00B54F00"/>
    <w:rsid w:val="00B54F0A"/>
    <w:rsid w:val="00B54FC6"/>
    <w:rsid w:val="00B551DC"/>
    <w:rsid w:val="00B55361"/>
    <w:rsid w:val="00B5538E"/>
    <w:rsid w:val="00B554CB"/>
    <w:rsid w:val="00B554DD"/>
    <w:rsid w:val="00B5555C"/>
    <w:rsid w:val="00B5558A"/>
    <w:rsid w:val="00B555E8"/>
    <w:rsid w:val="00B55622"/>
    <w:rsid w:val="00B55634"/>
    <w:rsid w:val="00B557DC"/>
    <w:rsid w:val="00B5588A"/>
    <w:rsid w:val="00B5593B"/>
    <w:rsid w:val="00B559CF"/>
    <w:rsid w:val="00B559DC"/>
    <w:rsid w:val="00B55C81"/>
    <w:rsid w:val="00B55CF7"/>
    <w:rsid w:val="00B55DE4"/>
    <w:rsid w:val="00B55F15"/>
    <w:rsid w:val="00B562BE"/>
    <w:rsid w:val="00B563FF"/>
    <w:rsid w:val="00B565D4"/>
    <w:rsid w:val="00B5675D"/>
    <w:rsid w:val="00B56793"/>
    <w:rsid w:val="00B56A54"/>
    <w:rsid w:val="00B56AC5"/>
    <w:rsid w:val="00B56AE1"/>
    <w:rsid w:val="00B56AF8"/>
    <w:rsid w:val="00B56D63"/>
    <w:rsid w:val="00B56D88"/>
    <w:rsid w:val="00B56FDC"/>
    <w:rsid w:val="00B57413"/>
    <w:rsid w:val="00B574D5"/>
    <w:rsid w:val="00B576AB"/>
    <w:rsid w:val="00B576D6"/>
    <w:rsid w:val="00B5774E"/>
    <w:rsid w:val="00B57987"/>
    <w:rsid w:val="00B57A2C"/>
    <w:rsid w:val="00B57A90"/>
    <w:rsid w:val="00B57BC4"/>
    <w:rsid w:val="00B57C44"/>
    <w:rsid w:val="00B57EDC"/>
    <w:rsid w:val="00B6001F"/>
    <w:rsid w:val="00B6002C"/>
    <w:rsid w:val="00B60282"/>
    <w:rsid w:val="00B60288"/>
    <w:rsid w:val="00B6028C"/>
    <w:rsid w:val="00B60450"/>
    <w:rsid w:val="00B605B4"/>
    <w:rsid w:val="00B60678"/>
    <w:rsid w:val="00B60698"/>
    <w:rsid w:val="00B6078D"/>
    <w:rsid w:val="00B6090A"/>
    <w:rsid w:val="00B609AA"/>
    <w:rsid w:val="00B60B77"/>
    <w:rsid w:val="00B60DB8"/>
    <w:rsid w:val="00B60DF2"/>
    <w:rsid w:val="00B60E91"/>
    <w:rsid w:val="00B61037"/>
    <w:rsid w:val="00B610EB"/>
    <w:rsid w:val="00B61129"/>
    <w:rsid w:val="00B611CD"/>
    <w:rsid w:val="00B611D6"/>
    <w:rsid w:val="00B61314"/>
    <w:rsid w:val="00B613B6"/>
    <w:rsid w:val="00B61451"/>
    <w:rsid w:val="00B61541"/>
    <w:rsid w:val="00B61557"/>
    <w:rsid w:val="00B615DF"/>
    <w:rsid w:val="00B61725"/>
    <w:rsid w:val="00B61847"/>
    <w:rsid w:val="00B61A48"/>
    <w:rsid w:val="00B61B0B"/>
    <w:rsid w:val="00B61B50"/>
    <w:rsid w:val="00B61C99"/>
    <w:rsid w:val="00B61D17"/>
    <w:rsid w:val="00B61D3A"/>
    <w:rsid w:val="00B61E41"/>
    <w:rsid w:val="00B61F66"/>
    <w:rsid w:val="00B620A9"/>
    <w:rsid w:val="00B6235E"/>
    <w:rsid w:val="00B62696"/>
    <w:rsid w:val="00B626FC"/>
    <w:rsid w:val="00B627BB"/>
    <w:rsid w:val="00B62A53"/>
    <w:rsid w:val="00B62AAC"/>
    <w:rsid w:val="00B62BD1"/>
    <w:rsid w:val="00B62EB5"/>
    <w:rsid w:val="00B630F8"/>
    <w:rsid w:val="00B63303"/>
    <w:rsid w:val="00B63446"/>
    <w:rsid w:val="00B6373E"/>
    <w:rsid w:val="00B638DD"/>
    <w:rsid w:val="00B63967"/>
    <w:rsid w:val="00B63CD4"/>
    <w:rsid w:val="00B63CE8"/>
    <w:rsid w:val="00B63EDD"/>
    <w:rsid w:val="00B63F9F"/>
    <w:rsid w:val="00B6433F"/>
    <w:rsid w:val="00B644C6"/>
    <w:rsid w:val="00B64761"/>
    <w:rsid w:val="00B647F9"/>
    <w:rsid w:val="00B64827"/>
    <w:rsid w:val="00B649B4"/>
    <w:rsid w:val="00B64C88"/>
    <w:rsid w:val="00B64FE4"/>
    <w:rsid w:val="00B64FEE"/>
    <w:rsid w:val="00B65014"/>
    <w:rsid w:val="00B651F1"/>
    <w:rsid w:val="00B654DC"/>
    <w:rsid w:val="00B6578C"/>
    <w:rsid w:val="00B65813"/>
    <w:rsid w:val="00B65836"/>
    <w:rsid w:val="00B659EF"/>
    <w:rsid w:val="00B65A21"/>
    <w:rsid w:val="00B65AC8"/>
    <w:rsid w:val="00B65BEE"/>
    <w:rsid w:val="00B65C67"/>
    <w:rsid w:val="00B65C71"/>
    <w:rsid w:val="00B65F02"/>
    <w:rsid w:val="00B661C9"/>
    <w:rsid w:val="00B6629A"/>
    <w:rsid w:val="00B663A6"/>
    <w:rsid w:val="00B664D0"/>
    <w:rsid w:val="00B66855"/>
    <w:rsid w:val="00B668C6"/>
    <w:rsid w:val="00B66AFF"/>
    <w:rsid w:val="00B66D12"/>
    <w:rsid w:val="00B66D69"/>
    <w:rsid w:val="00B671B4"/>
    <w:rsid w:val="00B6723E"/>
    <w:rsid w:val="00B67270"/>
    <w:rsid w:val="00B672ED"/>
    <w:rsid w:val="00B6760B"/>
    <w:rsid w:val="00B6770B"/>
    <w:rsid w:val="00B67716"/>
    <w:rsid w:val="00B67930"/>
    <w:rsid w:val="00B67AEA"/>
    <w:rsid w:val="00B67D48"/>
    <w:rsid w:val="00B67E7F"/>
    <w:rsid w:val="00B67EB3"/>
    <w:rsid w:val="00B7014D"/>
    <w:rsid w:val="00B701BE"/>
    <w:rsid w:val="00B7044A"/>
    <w:rsid w:val="00B70545"/>
    <w:rsid w:val="00B70577"/>
    <w:rsid w:val="00B705C5"/>
    <w:rsid w:val="00B706E1"/>
    <w:rsid w:val="00B707C2"/>
    <w:rsid w:val="00B707DB"/>
    <w:rsid w:val="00B707E4"/>
    <w:rsid w:val="00B708A1"/>
    <w:rsid w:val="00B708CA"/>
    <w:rsid w:val="00B70C74"/>
    <w:rsid w:val="00B70D0C"/>
    <w:rsid w:val="00B70DDE"/>
    <w:rsid w:val="00B70E38"/>
    <w:rsid w:val="00B7101E"/>
    <w:rsid w:val="00B71126"/>
    <w:rsid w:val="00B7132E"/>
    <w:rsid w:val="00B713B7"/>
    <w:rsid w:val="00B7161E"/>
    <w:rsid w:val="00B716C0"/>
    <w:rsid w:val="00B71A62"/>
    <w:rsid w:val="00B71B59"/>
    <w:rsid w:val="00B71E4C"/>
    <w:rsid w:val="00B71ED6"/>
    <w:rsid w:val="00B71FE0"/>
    <w:rsid w:val="00B72187"/>
    <w:rsid w:val="00B7219E"/>
    <w:rsid w:val="00B7226F"/>
    <w:rsid w:val="00B722C9"/>
    <w:rsid w:val="00B723E4"/>
    <w:rsid w:val="00B72490"/>
    <w:rsid w:val="00B7266A"/>
    <w:rsid w:val="00B729EC"/>
    <w:rsid w:val="00B72A94"/>
    <w:rsid w:val="00B72D04"/>
    <w:rsid w:val="00B72D7C"/>
    <w:rsid w:val="00B72E5D"/>
    <w:rsid w:val="00B73043"/>
    <w:rsid w:val="00B731F4"/>
    <w:rsid w:val="00B733D6"/>
    <w:rsid w:val="00B733E7"/>
    <w:rsid w:val="00B734D2"/>
    <w:rsid w:val="00B738D2"/>
    <w:rsid w:val="00B73923"/>
    <w:rsid w:val="00B73D4E"/>
    <w:rsid w:val="00B73E05"/>
    <w:rsid w:val="00B73EAE"/>
    <w:rsid w:val="00B740B0"/>
    <w:rsid w:val="00B74153"/>
    <w:rsid w:val="00B741CD"/>
    <w:rsid w:val="00B74736"/>
    <w:rsid w:val="00B747CE"/>
    <w:rsid w:val="00B748BD"/>
    <w:rsid w:val="00B74978"/>
    <w:rsid w:val="00B74B69"/>
    <w:rsid w:val="00B7510A"/>
    <w:rsid w:val="00B7518B"/>
    <w:rsid w:val="00B7527D"/>
    <w:rsid w:val="00B75373"/>
    <w:rsid w:val="00B754D3"/>
    <w:rsid w:val="00B7556C"/>
    <w:rsid w:val="00B75720"/>
    <w:rsid w:val="00B7576E"/>
    <w:rsid w:val="00B75817"/>
    <w:rsid w:val="00B75A04"/>
    <w:rsid w:val="00B75A53"/>
    <w:rsid w:val="00B75B78"/>
    <w:rsid w:val="00B75C33"/>
    <w:rsid w:val="00B75C7B"/>
    <w:rsid w:val="00B75E2C"/>
    <w:rsid w:val="00B75FB7"/>
    <w:rsid w:val="00B76056"/>
    <w:rsid w:val="00B76111"/>
    <w:rsid w:val="00B7613E"/>
    <w:rsid w:val="00B762E0"/>
    <w:rsid w:val="00B76398"/>
    <w:rsid w:val="00B7645D"/>
    <w:rsid w:val="00B76462"/>
    <w:rsid w:val="00B766A9"/>
    <w:rsid w:val="00B76930"/>
    <w:rsid w:val="00B76A8A"/>
    <w:rsid w:val="00B76BE6"/>
    <w:rsid w:val="00B76BE9"/>
    <w:rsid w:val="00B76C56"/>
    <w:rsid w:val="00B76F8D"/>
    <w:rsid w:val="00B77046"/>
    <w:rsid w:val="00B771FA"/>
    <w:rsid w:val="00B77474"/>
    <w:rsid w:val="00B7765A"/>
    <w:rsid w:val="00B77820"/>
    <w:rsid w:val="00B77925"/>
    <w:rsid w:val="00B77A5A"/>
    <w:rsid w:val="00B77D41"/>
    <w:rsid w:val="00B77D9F"/>
    <w:rsid w:val="00B77EE6"/>
    <w:rsid w:val="00B77F6D"/>
    <w:rsid w:val="00B77F7A"/>
    <w:rsid w:val="00B80091"/>
    <w:rsid w:val="00B801DA"/>
    <w:rsid w:val="00B80298"/>
    <w:rsid w:val="00B8035A"/>
    <w:rsid w:val="00B804AB"/>
    <w:rsid w:val="00B804E4"/>
    <w:rsid w:val="00B80524"/>
    <w:rsid w:val="00B808B3"/>
    <w:rsid w:val="00B808FE"/>
    <w:rsid w:val="00B80A53"/>
    <w:rsid w:val="00B80ADB"/>
    <w:rsid w:val="00B80AE9"/>
    <w:rsid w:val="00B80BF4"/>
    <w:rsid w:val="00B80C1D"/>
    <w:rsid w:val="00B80ED9"/>
    <w:rsid w:val="00B80EFC"/>
    <w:rsid w:val="00B80FEF"/>
    <w:rsid w:val="00B811DD"/>
    <w:rsid w:val="00B81375"/>
    <w:rsid w:val="00B8142C"/>
    <w:rsid w:val="00B81436"/>
    <w:rsid w:val="00B81501"/>
    <w:rsid w:val="00B8175E"/>
    <w:rsid w:val="00B8177D"/>
    <w:rsid w:val="00B81870"/>
    <w:rsid w:val="00B81954"/>
    <w:rsid w:val="00B81DEB"/>
    <w:rsid w:val="00B81EA8"/>
    <w:rsid w:val="00B81FE1"/>
    <w:rsid w:val="00B821CE"/>
    <w:rsid w:val="00B82248"/>
    <w:rsid w:val="00B822B8"/>
    <w:rsid w:val="00B822F1"/>
    <w:rsid w:val="00B8252B"/>
    <w:rsid w:val="00B82A7C"/>
    <w:rsid w:val="00B82B4B"/>
    <w:rsid w:val="00B82C4B"/>
    <w:rsid w:val="00B82CC8"/>
    <w:rsid w:val="00B82D46"/>
    <w:rsid w:val="00B82EDC"/>
    <w:rsid w:val="00B83032"/>
    <w:rsid w:val="00B83047"/>
    <w:rsid w:val="00B83062"/>
    <w:rsid w:val="00B831A1"/>
    <w:rsid w:val="00B8321C"/>
    <w:rsid w:val="00B832CC"/>
    <w:rsid w:val="00B833B4"/>
    <w:rsid w:val="00B833D2"/>
    <w:rsid w:val="00B833E9"/>
    <w:rsid w:val="00B83755"/>
    <w:rsid w:val="00B837AF"/>
    <w:rsid w:val="00B837D6"/>
    <w:rsid w:val="00B839B2"/>
    <w:rsid w:val="00B83A2E"/>
    <w:rsid w:val="00B83A89"/>
    <w:rsid w:val="00B83B2A"/>
    <w:rsid w:val="00B83CCE"/>
    <w:rsid w:val="00B83DF1"/>
    <w:rsid w:val="00B83E36"/>
    <w:rsid w:val="00B83F47"/>
    <w:rsid w:val="00B83F9E"/>
    <w:rsid w:val="00B84198"/>
    <w:rsid w:val="00B841B4"/>
    <w:rsid w:val="00B84200"/>
    <w:rsid w:val="00B843B9"/>
    <w:rsid w:val="00B84497"/>
    <w:rsid w:val="00B844A5"/>
    <w:rsid w:val="00B846A0"/>
    <w:rsid w:val="00B847BC"/>
    <w:rsid w:val="00B84AA5"/>
    <w:rsid w:val="00B84C6F"/>
    <w:rsid w:val="00B84C91"/>
    <w:rsid w:val="00B84CF8"/>
    <w:rsid w:val="00B84E68"/>
    <w:rsid w:val="00B850FD"/>
    <w:rsid w:val="00B853EA"/>
    <w:rsid w:val="00B8559B"/>
    <w:rsid w:val="00B8583F"/>
    <w:rsid w:val="00B85A7D"/>
    <w:rsid w:val="00B85BC9"/>
    <w:rsid w:val="00B85F4D"/>
    <w:rsid w:val="00B85F6C"/>
    <w:rsid w:val="00B85F73"/>
    <w:rsid w:val="00B86071"/>
    <w:rsid w:val="00B8619F"/>
    <w:rsid w:val="00B86266"/>
    <w:rsid w:val="00B86280"/>
    <w:rsid w:val="00B8643C"/>
    <w:rsid w:val="00B8645C"/>
    <w:rsid w:val="00B86498"/>
    <w:rsid w:val="00B865FB"/>
    <w:rsid w:val="00B8691C"/>
    <w:rsid w:val="00B86C07"/>
    <w:rsid w:val="00B86E84"/>
    <w:rsid w:val="00B86EA0"/>
    <w:rsid w:val="00B871B8"/>
    <w:rsid w:val="00B87327"/>
    <w:rsid w:val="00B873B6"/>
    <w:rsid w:val="00B8764D"/>
    <w:rsid w:val="00B87687"/>
    <w:rsid w:val="00B876B7"/>
    <w:rsid w:val="00B877A8"/>
    <w:rsid w:val="00B87839"/>
    <w:rsid w:val="00B87988"/>
    <w:rsid w:val="00B87DCB"/>
    <w:rsid w:val="00B87E64"/>
    <w:rsid w:val="00B87E77"/>
    <w:rsid w:val="00B903B5"/>
    <w:rsid w:val="00B903FC"/>
    <w:rsid w:val="00B90624"/>
    <w:rsid w:val="00B90796"/>
    <w:rsid w:val="00B9092F"/>
    <w:rsid w:val="00B9099A"/>
    <w:rsid w:val="00B90AD4"/>
    <w:rsid w:val="00B90ADD"/>
    <w:rsid w:val="00B90CE9"/>
    <w:rsid w:val="00B90D05"/>
    <w:rsid w:val="00B90F44"/>
    <w:rsid w:val="00B90F79"/>
    <w:rsid w:val="00B910CA"/>
    <w:rsid w:val="00B9110F"/>
    <w:rsid w:val="00B91138"/>
    <w:rsid w:val="00B9134E"/>
    <w:rsid w:val="00B9138D"/>
    <w:rsid w:val="00B913A7"/>
    <w:rsid w:val="00B913C3"/>
    <w:rsid w:val="00B9145F"/>
    <w:rsid w:val="00B914D0"/>
    <w:rsid w:val="00B91628"/>
    <w:rsid w:val="00B91941"/>
    <w:rsid w:val="00B919A2"/>
    <w:rsid w:val="00B91B60"/>
    <w:rsid w:val="00B91C1D"/>
    <w:rsid w:val="00B91C2C"/>
    <w:rsid w:val="00B91D3A"/>
    <w:rsid w:val="00B91EA2"/>
    <w:rsid w:val="00B91F53"/>
    <w:rsid w:val="00B91F81"/>
    <w:rsid w:val="00B920CE"/>
    <w:rsid w:val="00B9239D"/>
    <w:rsid w:val="00B9244E"/>
    <w:rsid w:val="00B92679"/>
    <w:rsid w:val="00B92753"/>
    <w:rsid w:val="00B92764"/>
    <w:rsid w:val="00B92776"/>
    <w:rsid w:val="00B927DC"/>
    <w:rsid w:val="00B92895"/>
    <w:rsid w:val="00B92B1C"/>
    <w:rsid w:val="00B92EB0"/>
    <w:rsid w:val="00B92FE7"/>
    <w:rsid w:val="00B93029"/>
    <w:rsid w:val="00B9302E"/>
    <w:rsid w:val="00B93040"/>
    <w:rsid w:val="00B93059"/>
    <w:rsid w:val="00B930AF"/>
    <w:rsid w:val="00B9317E"/>
    <w:rsid w:val="00B931EC"/>
    <w:rsid w:val="00B931FD"/>
    <w:rsid w:val="00B93226"/>
    <w:rsid w:val="00B932B0"/>
    <w:rsid w:val="00B9334B"/>
    <w:rsid w:val="00B93466"/>
    <w:rsid w:val="00B936F8"/>
    <w:rsid w:val="00B938B6"/>
    <w:rsid w:val="00B93D1B"/>
    <w:rsid w:val="00B93DAF"/>
    <w:rsid w:val="00B93DD5"/>
    <w:rsid w:val="00B93EF5"/>
    <w:rsid w:val="00B9407C"/>
    <w:rsid w:val="00B94093"/>
    <w:rsid w:val="00B9409F"/>
    <w:rsid w:val="00B94252"/>
    <w:rsid w:val="00B942E5"/>
    <w:rsid w:val="00B943F6"/>
    <w:rsid w:val="00B94613"/>
    <w:rsid w:val="00B94636"/>
    <w:rsid w:val="00B946DB"/>
    <w:rsid w:val="00B946E8"/>
    <w:rsid w:val="00B94721"/>
    <w:rsid w:val="00B9481B"/>
    <w:rsid w:val="00B948DF"/>
    <w:rsid w:val="00B94A82"/>
    <w:rsid w:val="00B94B1C"/>
    <w:rsid w:val="00B94C11"/>
    <w:rsid w:val="00B94C44"/>
    <w:rsid w:val="00B94F32"/>
    <w:rsid w:val="00B950BF"/>
    <w:rsid w:val="00B950F2"/>
    <w:rsid w:val="00B954AB"/>
    <w:rsid w:val="00B95511"/>
    <w:rsid w:val="00B95530"/>
    <w:rsid w:val="00B957AF"/>
    <w:rsid w:val="00B95BAE"/>
    <w:rsid w:val="00B95CD2"/>
    <w:rsid w:val="00B96007"/>
    <w:rsid w:val="00B96043"/>
    <w:rsid w:val="00B960AF"/>
    <w:rsid w:val="00B96113"/>
    <w:rsid w:val="00B96362"/>
    <w:rsid w:val="00B963A5"/>
    <w:rsid w:val="00B964C1"/>
    <w:rsid w:val="00B964F1"/>
    <w:rsid w:val="00B966A8"/>
    <w:rsid w:val="00B966ED"/>
    <w:rsid w:val="00B96942"/>
    <w:rsid w:val="00B96963"/>
    <w:rsid w:val="00B96B82"/>
    <w:rsid w:val="00B96C24"/>
    <w:rsid w:val="00B970E1"/>
    <w:rsid w:val="00B97117"/>
    <w:rsid w:val="00B9715A"/>
    <w:rsid w:val="00B97347"/>
    <w:rsid w:val="00B97452"/>
    <w:rsid w:val="00B97546"/>
    <w:rsid w:val="00B975BB"/>
    <w:rsid w:val="00B976CA"/>
    <w:rsid w:val="00B9783F"/>
    <w:rsid w:val="00B97851"/>
    <w:rsid w:val="00B97975"/>
    <w:rsid w:val="00BA0060"/>
    <w:rsid w:val="00BA0215"/>
    <w:rsid w:val="00BA02E2"/>
    <w:rsid w:val="00BA03C6"/>
    <w:rsid w:val="00BA072A"/>
    <w:rsid w:val="00BA0887"/>
    <w:rsid w:val="00BA092D"/>
    <w:rsid w:val="00BA0967"/>
    <w:rsid w:val="00BA09D5"/>
    <w:rsid w:val="00BA0A52"/>
    <w:rsid w:val="00BA0B2F"/>
    <w:rsid w:val="00BA0CE6"/>
    <w:rsid w:val="00BA0DE8"/>
    <w:rsid w:val="00BA0F73"/>
    <w:rsid w:val="00BA10EB"/>
    <w:rsid w:val="00BA14BE"/>
    <w:rsid w:val="00BA150B"/>
    <w:rsid w:val="00BA158C"/>
    <w:rsid w:val="00BA16F6"/>
    <w:rsid w:val="00BA17A5"/>
    <w:rsid w:val="00BA1807"/>
    <w:rsid w:val="00BA1900"/>
    <w:rsid w:val="00BA1901"/>
    <w:rsid w:val="00BA1998"/>
    <w:rsid w:val="00BA1AC3"/>
    <w:rsid w:val="00BA1ADE"/>
    <w:rsid w:val="00BA1AE7"/>
    <w:rsid w:val="00BA1AE9"/>
    <w:rsid w:val="00BA2010"/>
    <w:rsid w:val="00BA212A"/>
    <w:rsid w:val="00BA2194"/>
    <w:rsid w:val="00BA225A"/>
    <w:rsid w:val="00BA237C"/>
    <w:rsid w:val="00BA2732"/>
    <w:rsid w:val="00BA293D"/>
    <w:rsid w:val="00BA29CB"/>
    <w:rsid w:val="00BA29D3"/>
    <w:rsid w:val="00BA2AB6"/>
    <w:rsid w:val="00BA2ABB"/>
    <w:rsid w:val="00BA2E17"/>
    <w:rsid w:val="00BA2ED4"/>
    <w:rsid w:val="00BA311E"/>
    <w:rsid w:val="00BA32EC"/>
    <w:rsid w:val="00BA33C0"/>
    <w:rsid w:val="00BA3559"/>
    <w:rsid w:val="00BA3A17"/>
    <w:rsid w:val="00BA3A41"/>
    <w:rsid w:val="00BA3A81"/>
    <w:rsid w:val="00BA3B2F"/>
    <w:rsid w:val="00BA3BF6"/>
    <w:rsid w:val="00BA3CDC"/>
    <w:rsid w:val="00BA3D74"/>
    <w:rsid w:val="00BA3EC2"/>
    <w:rsid w:val="00BA43BE"/>
    <w:rsid w:val="00BA4649"/>
    <w:rsid w:val="00BA46BA"/>
    <w:rsid w:val="00BA47B6"/>
    <w:rsid w:val="00BA47BD"/>
    <w:rsid w:val="00BA48E2"/>
    <w:rsid w:val="00BA498E"/>
    <w:rsid w:val="00BA49A0"/>
    <w:rsid w:val="00BA49BC"/>
    <w:rsid w:val="00BA4EC4"/>
    <w:rsid w:val="00BA5071"/>
    <w:rsid w:val="00BA5144"/>
    <w:rsid w:val="00BA51FF"/>
    <w:rsid w:val="00BA5207"/>
    <w:rsid w:val="00BA53A1"/>
    <w:rsid w:val="00BA53CD"/>
    <w:rsid w:val="00BA56B7"/>
    <w:rsid w:val="00BA597E"/>
    <w:rsid w:val="00BA5BAD"/>
    <w:rsid w:val="00BA5DC3"/>
    <w:rsid w:val="00BA5EBB"/>
    <w:rsid w:val="00BA60B7"/>
    <w:rsid w:val="00BA6637"/>
    <w:rsid w:val="00BA6767"/>
    <w:rsid w:val="00BA68B0"/>
    <w:rsid w:val="00BA69A9"/>
    <w:rsid w:val="00BA69E8"/>
    <w:rsid w:val="00BA6A64"/>
    <w:rsid w:val="00BA6C07"/>
    <w:rsid w:val="00BA6C70"/>
    <w:rsid w:val="00BA6C9D"/>
    <w:rsid w:val="00BA6CCD"/>
    <w:rsid w:val="00BA6FC9"/>
    <w:rsid w:val="00BA717E"/>
    <w:rsid w:val="00BA71A9"/>
    <w:rsid w:val="00BA71D1"/>
    <w:rsid w:val="00BA7328"/>
    <w:rsid w:val="00BA74B1"/>
    <w:rsid w:val="00BA75FD"/>
    <w:rsid w:val="00BA76CA"/>
    <w:rsid w:val="00BA778C"/>
    <w:rsid w:val="00BA7814"/>
    <w:rsid w:val="00BA7816"/>
    <w:rsid w:val="00BA7A1E"/>
    <w:rsid w:val="00BA7B86"/>
    <w:rsid w:val="00BA7C10"/>
    <w:rsid w:val="00BA7CA9"/>
    <w:rsid w:val="00BA7D18"/>
    <w:rsid w:val="00BA7D3A"/>
    <w:rsid w:val="00BA7DE9"/>
    <w:rsid w:val="00BB001B"/>
    <w:rsid w:val="00BB0253"/>
    <w:rsid w:val="00BB02AF"/>
    <w:rsid w:val="00BB02B8"/>
    <w:rsid w:val="00BB02CF"/>
    <w:rsid w:val="00BB0309"/>
    <w:rsid w:val="00BB0B7E"/>
    <w:rsid w:val="00BB0C12"/>
    <w:rsid w:val="00BB0C80"/>
    <w:rsid w:val="00BB0D26"/>
    <w:rsid w:val="00BB0E4B"/>
    <w:rsid w:val="00BB0FC2"/>
    <w:rsid w:val="00BB10A9"/>
    <w:rsid w:val="00BB111A"/>
    <w:rsid w:val="00BB12BA"/>
    <w:rsid w:val="00BB1616"/>
    <w:rsid w:val="00BB1720"/>
    <w:rsid w:val="00BB179E"/>
    <w:rsid w:val="00BB18F9"/>
    <w:rsid w:val="00BB19DB"/>
    <w:rsid w:val="00BB1A46"/>
    <w:rsid w:val="00BB1AE2"/>
    <w:rsid w:val="00BB23C6"/>
    <w:rsid w:val="00BB2484"/>
    <w:rsid w:val="00BB24A4"/>
    <w:rsid w:val="00BB28D5"/>
    <w:rsid w:val="00BB294E"/>
    <w:rsid w:val="00BB2B16"/>
    <w:rsid w:val="00BB2C26"/>
    <w:rsid w:val="00BB2C50"/>
    <w:rsid w:val="00BB2F6C"/>
    <w:rsid w:val="00BB30A8"/>
    <w:rsid w:val="00BB30EB"/>
    <w:rsid w:val="00BB3305"/>
    <w:rsid w:val="00BB36D5"/>
    <w:rsid w:val="00BB378C"/>
    <w:rsid w:val="00BB3875"/>
    <w:rsid w:val="00BB3954"/>
    <w:rsid w:val="00BB3BE6"/>
    <w:rsid w:val="00BB3DC1"/>
    <w:rsid w:val="00BB3DEF"/>
    <w:rsid w:val="00BB3F65"/>
    <w:rsid w:val="00BB3FC6"/>
    <w:rsid w:val="00BB4248"/>
    <w:rsid w:val="00BB432C"/>
    <w:rsid w:val="00BB4352"/>
    <w:rsid w:val="00BB449A"/>
    <w:rsid w:val="00BB45C6"/>
    <w:rsid w:val="00BB46BA"/>
    <w:rsid w:val="00BB474C"/>
    <w:rsid w:val="00BB49BB"/>
    <w:rsid w:val="00BB4AC9"/>
    <w:rsid w:val="00BB4ACD"/>
    <w:rsid w:val="00BB4B0A"/>
    <w:rsid w:val="00BB4B53"/>
    <w:rsid w:val="00BB4BF6"/>
    <w:rsid w:val="00BB515D"/>
    <w:rsid w:val="00BB51A2"/>
    <w:rsid w:val="00BB5318"/>
    <w:rsid w:val="00BB550F"/>
    <w:rsid w:val="00BB556F"/>
    <w:rsid w:val="00BB56B0"/>
    <w:rsid w:val="00BB5860"/>
    <w:rsid w:val="00BB59BB"/>
    <w:rsid w:val="00BB5A6C"/>
    <w:rsid w:val="00BB5C45"/>
    <w:rsid w:val="00BB5C4E"/>
    <w:rsid w:val="00BB5CBA"/>
    <w:rsid w:val="00BB5CC1"/>
    <w:rsid w:val="00BB5D59"/>
    <w:rsid w:val="00BB6066"/>
    <w:rsid w:val="00BB6073"/>
    <w:rsid w:val="00BB6172"/>
    <w:rsid w:val="00BB617A"/>
    <w:rsid w:val="00BB61A8"/>
    <w:rsid w:val="00BB625A"/>
    <w:rsid w:val="00BB6467"/>
    <w:rsid w:val="00BB6626"/>
    <w:rsid w:val="00BB6787"/>
    <w:rsid w:val="00BB679D"/>
    <w:rsid w:val="00BB67B0"/>
    <w:rsid w:val="00BB67FC"/>
    <w:rsid w:val="00BB6A3C"/>
    <w:rsid w:val="00BB6AAD"/>
    <w:rsid w:val="00BB6AEA"/>
    <w:rsid w:val="00BB6BC3"/>
    <w:rsid w:val="00BB6C3E"/>
    <w:rsid w:val="00BB6E91"/>
    <w:rsid w:val="00BB6EEC"/>
    <w:rsid w:val="00BB70A5"/>
    <w:rsid w:val="00BB7186"/>
    <w:rsid w:val="00BB71C1"/>
    <w:rsid w:val="00BB7714"/>
    <w:rsid w:val="00BB798D"/>
    <w:rsid w:val="00BB79EC"/>
    <w:rsid w:val="00BB7A46"/>
    <w:rsid w:val="00BB7AED"/>
    <w:rsid w:val="00BB7BA5"/>
    <w:rsid w:val="00BB7C83"/>
    <w:rsid w:val="00BB7F45"/>
    <w:rsid w:val="00BB7F66"/>
    <w:rsid w:val="00BB7FCE"/>
    <w:rsid w:val="00BC00E3"/>
    <w:rsid w:val="00BC0193"/>
    <w:rsid w:val="00BC0286"/>
    <w:rsid w:val="00BC0480"/>
    <w:rsid w:val="00BC062D"/>
    <w:rsid w:val="00BC07DD"/>
    <w:rsid w:val="00BC080C"/>
    <w:rsid w:val="00BC08EB"/>
    <w:rsid w:val="00BC0AAA"/>
    <w:rsid w:val="00BC0AEA"/>
    <w:rsid w:val="00BC0B43"/>
    <w:rsid w:val="00BC0D65"/>
    <w:rsid w:val="00BC0F48"/>
    <w:rsid w:val="00BC1023"/>
    <w:rsid w:val="00BC1320"/>
    <w:rsid w:val="00BC1492"/>
    <w:rsid w:val="00BC15EA"/>
    <w:rsid w:val="00BC1626"/>
    <w:rsid w:val="00BC185D"/>
    <w:rsid w:val="00BC18C5"/>
    <w:rsid w:val="00BC1A89"/>
    <w:rsid w:val="00BC1B4F"/>
    <w:rsid w:val="00BC1D90"/>
    <w:rsid w:val="00BC1DD0"/>
    <w:rsid w:val="00BC20A4"/>
    <w:rsid w:val="00BC2343"/>
    <w:rsid w:val="00BC244F"/>
    <w:rsid w:val="00BC24B2"/>
    <w:rsid w:val="00BC26A3"/>
    <w:rsid w:val="00BC2803"/>
    <w:rsid w:val="00BC289E"/>
    <w:rsid w:val="00BC2C68"/>
    <w:rsid w:val="00BC2CD5"/>
    <w:rsid w:val="00BC2ED9"/>
    <w:rsid w:val="00BC2F4C"/>
    <w:rsid w:val="00BC2F68"/>
    <w:rsid w:val="00BC2F71"/>
    <w:rsid w:val="00BC30A1"/>
    <w:rsid w:val="00BC30F2"/>
    <w:rsid w:val="00BC31B9"/>
    <w:rsid w:val="00BC328F"/>
    <w:rsid w:val="00BC32B4"/>
    <w:rsid w:val="00BC33BE"/>
    <w:rsid w:val="00BC33F7"/>
    <w:rsid w:val="00BC3735"/>
    <w:rsid w:val="00BC37B6"/>
    <w:rsid w:val="00BC3867"/>
    <w:rsid w:val="00BC3B3D"/>
    <w:rsid w:val="00BC3D0C"/>
    <w:rsid w:val="00BC3F1C"/>
    <w:rsid w:val="00BC40C5"/>
    <w:rsid w:val="00BC4192"/>
    <w:rsid w:val="00BC4239"/>
    <w:rsid w:val="00BC42FD"/>
    <w:rsid w:val="00BC438A"/>
    <w:rsid w:val="00BC4462"/>
    <w:rsid w:val="00BC47FE"/>
    <w:rsid w:val="00BC4979"/>
    <w:rsid w:val="00BC49E6"/>
    <w:rsid w:val="00BC4A19"/>
    <w:rsid w:val="00BC4C3A"/>
    <w:rsid w:val="00BC4DCE"/>
    <w:rsid w:val="00BC4E6D"/>
    <w:rsid w:val="00BC4F3A"/>
    <w:rsid w:val="00BC512B"/>
    <w:rsid w:val="00BC54F6"/>
    <w:rsid w:val="00BC5572"/>
    <w:rsid w:val="00BC5673"/>
    <w:rsid w:val="00BC56E2"/>
    <w:rsid w:val="00BC5894"/>
    <w:rsid w:val="00BC5A62"/>
    <w:rsid w:val="00BC5F0B"/>
    <w:rsid w:val="00BC5F70"/>
    <w:rsid w:val="00BC5FA6"/>
    <w:rsid w:val="00BC5FB6"/>
    <w:rsid w:val="00BC626A"/>
    <w:rsid w:val="00BC63C6"/>
    <w:rsid w:val="00BC658C"/>
    <w:rsid w:val="00BC65C3"/>
    <w:rsid w:val="00BC68A5"/>
    <w:rsid w:val="00BC68C0"/>
    <w:rsid w:val="00BC690F"/>
    <w:rsid w:val="00BC6C92"/>
    <w:rsid w:val="00BC6CAB"/>
    <w:rsid w:val="00BC6E69"/>
    <w:rsid w:val="00BC7114"/>
    <w:rsid w:val="00BC7970"/>
    <w:rsid w:val="00BC7A5E"/>
    <w:rsid w:val="00BC7B52"/>
    <w:rsid w:val="00BC7BBA"/>
    <w:rsid w:val="00BC7C4A"/>
    <w:rsid w:val="00BC7DA8"/>
    <w:rsid w:val="00BC7E2C"/>
    <w:rsid w:val="00BC7EE4"/>
    <w:rsid w:val="00BCCD73"/>
    <w:rsid w:val="00BD006A"/>
    <w:rsid w:val="00BD01EB"/>
    <w:rsid w:val="00BD02C3"/>
    <w:rsid w:val="00BD034E"/>
    <w:rsid w:val="00BD0617"/>
    <w:rsid w:val="00BD07D9"/>
    <w:rsid w:val="00BD0819"/>
    <w:rsid w:val="00BD0872"/>
    <w:rsid w:val="00BD08BD"/>
    <w:rsid w:val="00BD0942"/>
    <w:rsid w:val="00BD0B5F"/>
    <w:rsid w:val="00BD0BA9"/>
    <w:rsid w:val="00BD0C07"/>
    <w:rsid w:val="00BD0C1E"/>
    <w:rsid w:val="00BD0C36"/>
    <w:rsid w:val="00BD0C7F"/>
    <w:rsid w:val="00BD0CD0"/>
    <w:rsid w:val="00BD0D86"/>
    <w:rsid w:val="00BD0DC7"/>
    <w:rsid w:val="00BD0F3C"/>
    <w:rsid w:val="00BD12E2"/>
    <w:rsid w:val="00BD1BE3"/>
    <w:rsid w:val="00BD1BEA"/>
    <w:rsid w:val="00BD1C23"/>
    <w:rsid w:val="00BD1CA0"/>
    <w:rsid w:val="00BD1EA4"/>
    <w:rsid w:val="00BD2117"/>
    <w:rsid w:val="00BD2227"/>
    <w:rsid w:val="00BD235A"/>
    <w:rsid w:val="00BD2379"/>
    <w:rsid w:val="00BD242B"/>
    <w:rsid w:val="00BD2470"/>
    <w:rsid w:val="00BD280D"/>
    <w:rsid w:val="00BD2A60"/>
    <w:rsid w:val="00BD2AFA"/>
    <w:rsid w:val="00BD2C8F"/>
    <w:rsid w:val="00BD2CB0"/>
    <w:rsid w:val="00BD2D24"/>
    <w:rsid w:val="00BD2D36"/>
    <w:rsid w:val="00BD2E51"/>
    <w:rsid w:val="00BD2E9B"/>
    <w:rsid w:val="00BD2EC4"/>
    <w:rsid w:val="00BD3207"/>
    <w:rsid w:val="00BD3265"/>
    <w:rsid w:val="00BD32B3"/>
    <w:rsid w:val="00BD32FE"/>
    <w:rsid w:val="00BD3499"/>
    <w:rsid w:val="00BD353B"/>
    <w:rsid w:val="00BD363A"/>
    <w:rsid w:val="00BD369C"/>
    <w:rsid w:val="00BD3888"/>
    <w:rsid w:val="00BD38BA"/>
    <w:rsid w:val="00BD3C0F"/>
    <w:rsid w:val="00BD3DB4"/>
    <w:rsid w:val="00BD3DB9"/>
    <w:rsid w:val="00BD3F89"/>
    <w:rsid w:val="00BD41E7"/>
    <w:rsid w:val="00BD4344"/>
    <w:rsid w:val="00BD45A9"/>
    <w:rsid w:val="00BD4AB7"/>
    <w:rsid w:val="00BD4E70"/>
    <w:rsid w:val="00BD4EBC"/>
    <w:rsid w:val="00BD4ED0"/>
    <w:rsid w:val="00BD4F90"/>
    <w:rsid w:val="00BD502C"/>
    <w:rsid w:val="00BD5193"/>
    <w:rsid w:val="00BD53D6"/>
    <w:rsid w:val="00BD55F9"/>
    <w:rsid w:val="00BD56E0"/>
    <w:rsid w:val="00BD58C4"/>
    <w:rsid w:val="00BD5AF6"/>
    <w:rsid w:val="00BD5AFE"/>
    <w:rsid w:val="00BD5C00"/>
    <w:rsid w:val="00BD6060"/>
    <w:rsid w:val="00BD63AF"/>
    <w:rsid w:val="00BD6456"/>
    <w:rsid w:val="00BD64B5"/>
    <w:rsid w:val="00BD64D3"/>
    <w:rsid w:val="00BD64E0"/>
    <w:rsid w:val="00BD64F4"/>
    <w:rsid w:val="00BD67E0"/>
    <w:rsid w:val="00BD68C0"/>
    <w:rsid w:val="00BD6933"/>
    <w:rsid w:val="00BD6A14"/>
    <w:rsid w:val="00BD6A4B"/>
    <w:rsid w:val="00BD6AFA"/>
    <w:rsid w:val="00BD6C5B"/>
    <w:rsid w:val="00BD6C75"/>
    <w:rsid w:val="00BD6DEE"/>
    <w:rsid w:val="00BD6EB4"/>
    <w:rsid w:val="00BD70EA"/>
    <w:rsid w:val="00BD71A8"/>
    <w:rsid w:val="00BD7349"/>
    <w:rsid w:val="00BD739C"/>
    <w:rsid w:val="00BD7662"/>
    <w:rsid w:val="00BD76EA"/>
    <w:rsid w:val="00BD78AA"/>
    <w:rsid w:val="00BD7DB7"/>
    <w:rsid w:val="00BD7DC1"/>
    <w:rsid w:val="00BD7DFD"/>
    <w:rsid w:val="00BD7F82"/>
    <w:rsid w:val="00BE01DB"/>
    <w:rsid w:val="00BE02B1"/>
    <w:rsid w:val="00BE0469"/>
    <w:rsid w:val="00BE0B7E"/>
    <w:rsid w:val="00BE0B85"/>
    <w:rsid w:val="00BE0E1F"/>
    <w:rsid w:val="00BE0EEA"/>
    <w:rsid w:val="00BE1149"/>
    <w:rsid w:val="00BE1387"/>
    <w:rsid w:val="00BE145B"/>
    <w:rsid w:val="00BE17A0"/>
    <w:rsid w:val="00BE1817"/>
    <w:rsid w:val="00BE18AA"/>
    <w:rsid w:val="00BE18DE"/>
    <w:rsid w:val="00BE1D4E"/>
    <w:rsid w:val="00BE1E0C"/>
    <w:rsid w:val="00BE1E4E"/>
    <w:rsid w:val="00BE1ECB"/>
    <w:rsid w:val="00BE1FA8"/>
    <w:rsid w:val="00BE1FCD"/>
    <w:rsid w:val="00BE20F8"/>
    <w:rsid w:val="00BE2187"/>
    <w:rsid w:val="00BE2433"/>
    <w:rsid w:val="00BE26D4"/>
    <w:rsid w:val="00BE2775"/>
    <w:rsid w:val="00BE28F7"/>
    <w:rsid w:val="00BE2988"/>
    <w:rsid w:val="00BE2CA8"/>
    <w:rsid w:val="00BE2CDF"/>
    <w:rsid w:val="00BE2D4E"/>
    <w:rsid w:val="00BE2DD9"/>
    <w:rsid w:val="00BE30EC"/>
    <w:rsid w:val="00BE31A9"/>
    <w:rsid w:val="00BE31F4"/>
    <w:rsid w:val="00BE326A"/>
    <w:rsid w:val="00BE3386"/>
    <w:rsid w:val="00BE33FF"/>
    <w:rsid w:val="00BE36B0"/>
    <w:rsid w:val="00BE3712"/>
    <w:rsid w:val="00BE383E"/>
    <w:rsid w:val="00BE3AF3"/>
    <w:rsid w:val="00BE3B22"/>
    <w:rsid w:val="00BE3DC6"/>
    <w:rsid w:val="00BE3EBC"/>
    <w:rsid w:val="00BE411E"/>
    <w:rsid w:val="00BE42BC"/>
    <w:rsid w:val="00BE4438"/>
    <w:rsid w:val="00BE4511"/>
    <w:rsid w:val="00BE464E"/>
    <w:rsid w:val="00BE4735"/>
    <w:rsid w:val="00BE473B"/>
    <w:rsid w:val="00BE47C7"/>
    <w:rsid w:val="00BE47EB"/>
    <w:rsid w:val="00BE4930"/>
    <w:rsid w:val="00BE4BEE"/>
    <w:rsid w:val="00BE4D78"/>
    <w:rsid w:val="00BE5178"/>
    <w:rsid w:val="00BE51B3"/>
    <w:rsid w:val="00BE522D"/>
    <w:rsid w:val="00BE5347"/>
    <w:rsid w:val="00BE5437"/>
    <w:rsid w:val="00BE54D6"/>
    <w:rsid w:val="00BE568A"/>
    <w:rsid w:val="00BE5737"/>
    <w:rsid w:val="00BE578C"/>
    <w:rsid w:val="00BE58CD"/>
    <w:rsid w:val="00BE59F7"/>
    <w:rsid w:val="00BE5A85"/>
    <w:rsid w:val="00BE5DEA"/>
    <w:rsid w:val="00BE60CA"/>
    <w:rsid w:val="00BE611B"/>
    <w:rsid w:val="00BE621B"/>
    <w:rsid w:val="00BE627A"/>
    <w:rsid w:val="00BE6466"/>
    <w:rsid w:val="00BE6496"/>
    <w:rsid w:val="00BE65C3"/>
    <w:rsid w:val="00BE660C"/>
    <w:rsid w:val="00BE67A9"/>
    <w:rsid w:val="00BE6834"/>
    <w:rsid w:val="00BE69EB"/>
    <w:rsid w:val="00BE6A48"/>
    <w:rsid w:val="00BE6F95"/>
    <w:rsid w:val="00BE6FA5"/>
    <w:rsid w:val="00BE71C4"/>
    <w:rsid w:val="00BE73C6"/>
    <w:rsid w:val="00BE7475"/>
    <w:rsid w:val="00BE77E9"/>
    <w:rsid w:val="00BE79A7"/>
    <w:rsid w:val="00BE7A73"/>
    <w:rsid w:val="00BE7B40"/>
    <w:rsid w:val="00BE7B82"/>
    <w:rsid w:val="00BE7CC1"/>
    <w:rsid w:val="00BF007C"/>
    <w:rsid w:val="00BF01A1"/>
    <w:rsid w:val="00BF01C6"/>
    <w:rsid w:val="00BF0226"/>
    <w:rsid w:val="00BF039F"/>
    <w:rsid w:val="00BF0625"/>
    <w:rsid w:val="00BF083B"/>
    <w:rsid w:val="00BF086A"/>
    <w:rsid w:val="00BF0A93"/>
    <w:rsid w:val="00BF0BF3"/>
    <w:rsid w:val="00BF0DDC"/>
    <w:rsid w:val="00BF0EA3"/>
    <w:rsid w:val="00BF0F9C"/>
    <w:rsid w:val="00BF1126"/>
    <w:rsid w:val="00BF120A"/>
    <w:rsid w:val="00BF1230"/>
    <w:rsid w:val="00BF13B3"/>
    <w:rsid w:val="00BF1592"/>
    <w:rsid w:val="00BF15DC"/>
    <w:rsid w:val="00BF160E"/>
    <w:rsid w:val="00BF1643"/>
    <w:rsid w:val="00BF1765"/>
    <w:rsid w:val="00BF1A08"/>
    <w:rsid w:val="00BF1A70"/>
    <w:rsid w:val="00BF1BD8"/>
    <w:rsid w:val="00BF1C9D"/>
    <w:rsid w:val="00BF1CA0"/>
    <w:rsid w:val="00BF1D41"/>
    <w:rsid w:val="00BF2128"/>
    <w:rsid w:val="00BF21BE"/>
    <w:rsid w:val="00BF2276"/>
    <w:rsid w:val="00BF22B5"/>
    <w:rsid w:val="00BF244C"/>
    <w:rsid w:val="00BF248A"/>
    <w:rsid w:val="00BF2730"/>
    <w:rsid w:val="00BF2749"/>
    <w:rsid w:val="00BF289C"/>
    <w:rsid w:val="00BF29C0"/>
    <w:rsid w:val="00BF2ABA"/>
    <w:rsid w:val="00BF2BB4"/>
    <w:rsid w:val="00BF2CAB"/>
    <w:rsid w:val="00BF2DAF"/>
    <w:rsid w:val="00BF2DE6"/>
    <w:rsid w:val="00BF2E8E"/>
    <w:rsid w:val="00BF2F39"/>
    <w:rsid w:val="00BF30A7"/>
    <w:rsid w:val="00BF30DB"/>
    <w:rsid w:val="00BF31F9"/>
    <w:rsid w:val="00BF3359"/>
    <w:rsid w:val="00BF3500"/>
    <w:rsid w:val="00BF358D"/>
    <w:rsid w:val="00BF3624"/>
    <w:rsid w:val="00BF3AD5"/>
    <w:rsid w:val="00BF3D6E"/>
    <w:rsid w:val="00BF3DF3"/>
    <w:rsid w:val="00BF3E5D"/>
    <w:rsid w:val="00BF3E8C"/>
    <w:rsid w:val="00BF3F00"/>
    <w:rsid w:val="00BF4185"/>
    <w:rsid w:val="00BF41BA"/>
    <w:rsid w:val="00BF42FE"/>
    <w:rsid w:val="00BF4353"/>
    <w:rsid w:val="00BF440F"/>
    <w:rsid w:val="00BF456A"/>
    <w:rsid w:val="00BF45DC"/>
    <w:rsid w:val="00BF45DD"/>
    <w:rsid w:val="00BF46C2"/>
    <w:rsid w:val="00BF47F3"/>
    <w:rsid w:val="00BF4A14"/>
    <w:rsid w:val="00BF4B75"/>
    <w:rsid w:val="00BF4C52"/>
    <w:rsid w:val="00BF4DEF"/>
    <w:rsid w:val="00BF4FA4"/>
    <w:rsid w:val="00BF546E"/>
    <w:rsid w:val="00BF554C"/>
    <w:rsid w:val="00BF572F"/>
    <w:rsid w:val="00BF5939"/>
    <w:rsid w:val="00BF5A6A"/>
    <w:rsid w:val="00BF5BA3"/>
    <w:rsid w:val="00BF6184"/>
    <w:rsid w:val="00BF6231"/>
    <w:rsid w:val="00BF6532"/>
    <w:rsid w:val="00BF6580"/>
    <w:rsid w:val="00BF6623"/>
    <w:rsid w:val="00BF662A"/>
    <w:rsid w:val="00BF664C"/>
    <w:rsid w:val="00BF6697"/>
    <w:rsid w:val="00BF67AB"/>
    <w:rsid w:val="00BF6AAB"/>
    <w:rsid w:val="00BF6ADB"/>
    <w:rsid w:val="00BF6B74"/>
    <w:rsid w:val="00BF6D30"/>
    <w:rsid w:val="00BF6D40"/>
    <w:rsid w:val="00BF6DCE"/>
    <w:rsid w:val="00BF719F"/>
    <w:rsid w:val="00BF7237"/>
    <w:rsid w:val="00BF736B"/>
    <w:rsid w:val="00BF73F2"/>
    <w:rsid w:val="00BF748F"/>
    <w:rsid w:val="00BF75B9"/>
    <w:rsid w:val="00BF7924"/>
    <w:rsid w:val="00BF7AD7"/>
    <w:rsid w:val="00BF7B9F"/>
    <w:rsid w:val="00BF7D5E"/>
    <w:rsid w:val="00BF7DF2"/>
    <w:rsid w:val="00C0008C"/>
    <w:rsid w:val="00C000F5"/>
    <w:rsid w:val="00C00380"/>
    <w:rsid w:val="00C003F2"/>
    <w:rsid w:val="00C00713"/>
    <w:rsid w:val="00C00930"/>
    <w:rsid w:val="00C00A10"/>
    <w:rsid w:val="00C00ACD"/>
    <w:rsid w:val="00C00C02"/>
    <w:rsid w:val="00C00CCC"/>
    <w:rsid w:val="00C00D58"/>
    <w:rsid w:val="00C00DC1"/>
    <w:rsid w:val="00C00F09"/>
    <w:rsid w:val="00C00F1A"/>
    <w:rsid w:val="00C011D6"/>
    <w:rsid w:val="00C01443"/>
    <w:rsid w:val="00C0147D"/>
    <w:rsid w:val="00C019BD"/>
    <w:rsid w:val="00C01D9F"/>
    <w:rsid w:val="00C01EAF"/>
    <w:rsid w:val="00C01FB7"/>
    <w:rsid w:val="00C0202B"/>
    <w:rsid w:val="00C0209D"/>
    <w:rsid w:val="00C021F3"/>
    <w:rsid w:val="00C0221C"/>
    <w:rsid w:val="00C02244"/>
    <w:rsid w:val="00C02283"/>
    <w:rsid w:val="00C023D7"/>
    <w:rsid w:val="00C025A4"/>
    <w:rsid w:val="00C025D6"/>
    <w:rsid w:val="00C027C6"/>
    <w:rsid w:val="00C02965"/>
    <w:rsid w:val="00C02A1C"/>
    <w:rsid w:val="00C02A40"/>
    <w:rsid w:val="00C02B22"/>
    <w:rsid w:val="00C02C10"/>
    <w:rsid w:val="00C02E08"/>
    <w:rsid w:val="00C02E79"/>
    <w:rsid w:val="00C02F09"/>
    <w:rsid w:val="00C02F2D"/>
    <w:rsid w:val="00C03016"/>
    <w:rsid w:val="00C030D3"/>
    <w:rsid w:val="00C031BF"/>
    <w:rsid w:val="00C032D7"/>
    <w:rsid w:val="00C035FA"/>
    <w:rsid w:val="00C03811"/>
    <w:rsid w:val="00C03A4D"/>
    <w:rsid w:val="00C03D30"/>
    <w:rsid w:val="00C03FE1"/>
    <w:rsid w:val="00C04030"/>
    <w:rsid w:val="00C043A1"/>
    <w:rsid w:val="00C04448"/>
    <w:rsid w:val="00C04553"/>
    <w:rsid w:val="00C04607"/>
    <w:rsid w:val="00C046A9"/>
    <w:rsid w:val="00C04A27"/>
    <w:rsid w:val="00C04A31"/>
    <w:rsid w:val="00C04C66"/>
    <w:rsid w:val="00C04C8B"/>
    <w:rsid w:val="00C04F3A"/>
    <w:rsid w:val="00C05097"/>
    <w:rsid w:val="00C05238"/>
    <w:rsid w:val="00C052FD"/>
    <w:rsid w:val="00C0534D"/>
    <w:rsid w:val="00C05525"/>
    <w:rsid w:val="00C0582F"/>
    <w:rsid w:val="00C05962"/>
    <w:rsid w:val="00C05B86"/>
    <w:rsid w:val="00C05C07"/>
    <w:rsid w:val="00C05F19"/>
    <w:rsid w:val="00C05F48"/>
    <w:rsid w:val="00C060AD"/>
    <w:rsid w:val="00C0618A"/>
    <w:rsid w:val="00C0645C"/>
    <w:rsid w:val="00C064C6"/>
    <w:rsid w:val="00C06668"/>
    <w:rsid w:val="00C0670D"/>
    <w:rsid w:val="00C067A9"/>
    <w:rsid w:val="00C0685A"/>
    <w:rsid w:val="00C06B1C"/>
    <w:rsid w:val="00C06B33"/>
    <w:rsid w:val="00C06BA0"/>
    <w:rsid w:val="00C06C31"/>
    <w:rsid w:val="00C06C4C"/>
    <w:rsid w:val="00C06DEA"/>
    <w:rsid w:val="00C07164"/>
    <w:rsid w:val="00C07197"/>
    <w:rsid w:val="00C071DE"/>
    <w:rsid w:val="00C07274"/>
    <w:rsid w:val="00C0739F"/>
    <w:rsid w:val="00C07479"/>
    <w:rsid w:val="00C07731"/>
    <w:rsid w:val="00C07ADF"/>
    <w:rsid w:val="00C07BE1"/>
    <w:rsid w:val="00C07C1E"/>
    <w:rsid w:val="00C07D2D"/>
    <w:rsid w:val="00C07E2B"/>
    <w:rsid w:val="00C07E63"/>
    <w:rsid w:val="00C07F0A"/>
    <w:rsid w:val="00C07FC5"/>
    <w:rsid w:val="00C1014F"/>
    <w:rsid w:val="00C1034B"/>
    <w:rsid w:val="00C10536"/>
    <w:rsid w:val="00C1078C"/>
    <w:rsid w:val="00C10C0D"/>
    <w:rsid w:val="00C10CA0"/>
    <w:rsid w:val="00C10DF7"/>
    <w:rsid w:val="00C11007"/>
    <w:rsid w:val="00C110A6"/>
    <w:rsid w:val="00C1133C"/>
    <w:rsid w:val="00C113BF"/>
    <w:rsid w:val="00C114F3"/>
    <w:rsid w:val="00C1183B"/>
    <w:rsid w:val="00C118E5"/>
    <w:rsid w:val="00C119DF"/>
    <w:rsid w:val="00C11BA6"/>
    <w:rsid w:val="00C11C3E"/>
    <w:rsid w:val="00C11CD9"/>
    <w:rsid w:val="00C11D74"/>
    <w:rsid w:val="00C12020"/>
    <w:rsid w:val="00C120A2"/>
    <w:rsid w:val="00C121B2"/>
    <w:rsid w:val="00C123E5"/>
    <w:rsid w:val="00C12433"/>
    <w:rsid w:val="00C12537"/>
    <w:rsid w:val="00C12600"/>
    <w:rsid w:val="00C126C5"/>
    <w:rsid w:val="00C127B4"/>
    <w:rsid w:val="00C129F6"/>
    <w:rsid w:val="00C12B85"/>
    <w:rsid w:val="00C12E75"/>
    <w:rsid w:val="00C12E8D"/>
    <w:rsid w:val="00C12ECB"/>
    <w:rsid w:val="00C12FB3"/>
    <w:rsid w:val="00C130C7"/>
    <w:rsid w:val="00C1319D"/>
    <w:rsid w:val="00C134C8"/>
    <w:rsid w:val="00C1359C"/>
    <w:rsid w:val="00C13676"/>
    <w:rsid w:val="00C13689"/>
    <w:rsid w:val="00C13AE3"/>
    <w:rsid w:val="00C13BCC"/>
    <w:rsid w:val="00C13CB2"/>
    <w:rsid w:val="00C13D11"/>
    <w:rsid w:val="00C13D46"/>
    <w:rsid w:val="00C13E62"/>
    <w:rsid w:val="00C13E92"/>
    <w:rsid w:val="00C13FBE"/>
    <w:rsid w:val="00C14252"/>
    <w:rsid w:val="00C14514"/>
    <w:rsid w:val="00C145AD"/>
    <w:rsid w:val="00C145BD"/>
    <w:rsid w:val="00C145E4"/>
    <w:rsid w:val="00C14605"/>
    <w:rsid w:val="00C14690"/>
    <w:rsid w:val="00C14704"/>
    <w:rsid w:val="00C14781"/>
    <w:rsid w:val="00C14843"/>
    <w:rsid w:val="00C14CA2"/>
    <w:rsid w:val="00C14D40"/>
    <w:rsid w:val="00C14DCE"/>
    <w:rsid w:val="00C1501A"/>
    <w:rsid w:val="00C15028"/>
    <w:rsid w:val="00C15033"/>
    <w:rsid w:val="00C151BE"/>
    <w:rsid w:val="00C1523F"/>
    <w:rsid w:val="00C15426"/>
    <w:rsid w:val="00C15593"/>
    <w:rsid w:val="00C1567C"/>
    <w:rsid w:val="00C156AC"/>
    <w:rsid w:val="00C156F3"/>
    <w:rsid w:val="00C1576B"/>
    <w:rsid w:val="00C157ED"/>
    <w:rsid w:val="00C15805"/>
    <w:rsid w:val="00C159E8"/>
    <w:rsid w:val="00C15B56"/>
    <w:rsid w:val="00C15B82"/>
    <w:rsid w:val="00C15C8E"/>
    <w:rsid w:val="00C15CAA"/>
    <w:rsid w:val="00C15FD1"/>
    <w:rsid w:val="00C16039"/>
    <w:rsid w:val="00C161AD"/>
    <w:rsid w:val="00C1639D"/>
    <w:rsid w:val="00C164C8"/>
    <w:rsid w:val="00C1653D"/>
    <w:rsid w:val="00C16790"/>
    <w:rsid w:val="00C1680B"/>
    <w:rsid w:val="00C16832"/>
    <w:rsid w:val="00C16870"/>
    <w:rsid w:val="00C16885"/>
    <w:rsid w:val="00C168A5"/>
    <w:rsid w:val="00C16D28"/>
    <w:rsid w:val="00C16D7F"/>
    <w:rsid w:val="00C16E31"/>
    <w:rsid w:val="00C17063"/>
    <w:rsid w:val="00C1708A"/>
    <w:rsid w:val="00C172A2"/>
    <w:rsid w:val="00C1757D"/>
    <w:rsid w:val="00C17725"/>
    <w:rsid w:val="00C177EF"/>
    <w:rsid w:val="00C178A3"/>
    <w:rsid w:val="00C17B69"/>
    <w:rsid w:val="00C17C01"/>
    <w:rsid w:val="00C17D08"/>
    <w:rsid w:val="00C17DAA"/>
    <w:rsid w:val="00C17F14"/>
    <w:rsid w:val="00C20028"/>
    <w:rsid w:val="00C200D5"/>
    <w:rsid w:val="00C20166"/>
    <w:rsid w:val="00C2022C"/>
    <w:rsid w:val="00C202B4"/>
    <w:rsid w:val="00C202BA"/>
    <w:rsid w:val="00C20923"/>
    <w:rsid w:val="00C20940"/>
    <w:rsid w:val="00C20BA8"/>
    <w:rsid w:val="00C20CE3"/>
    <w:rsid w:val="00C20F1C"/>
    <w:rsid w:val="00C21082"/>
    <w:rsid w:val="00C210C2"/>
    <w:rsid w:val="00C2119C"/>
    <w:rsid w:val="00C21494"/>
    <w:rsid w:val="00C214A9"/>
    <w:rsid w:val="00C216F9"/>
    <w:rsid w:val="00C2176E"/>
    <w:rsid w:val="00C21AF9"/>
    <w:rsid w:val="00C21B82"/>
    <w:rsid w:val="00C21DD8"/>
    <w:rsid w:val="00C21E24"/>
    <w:rsid w:val="00C2217A"/>
    <w:rsid w:val="00C227E1"/>
    <w:rsid w:val="00C22BBA"/>
    <w:rsid w:val="00C22D6A"/>
    <w:rsid w:val="00C23192"/>
    <w:rsid w:val="00C23276"/>
    <w:rsid w:val="00C232B7"/>
    <w:rsid w:val="00C23430"/>
    <w:rsid w:val="00C236AD"/>
    <w:rsid w:val="00C23862"/>
    <w:rsid w:val="00C23892"/>
    <w:rsid w:val="00C23D09"/>
    <w:rsid w:val="00C23E24"/>
    <w:rsid w:val="00C24021"/>
    <w:rsid w:val="00C24231"/>
    <w:rsid w:val="00C242C7"/>
    <w:rsid w:val="00C2488E"/>
    <w:rsid w:val="00C24A3E"/>
    <w:rsid w:val="00C24B1A"/>
    <w:rsid w:val="00C24B96"/>
    <w:rsid w:val="00C24C8A"/>
    <w:rsid w:val="00C24EE4"/>
    <w:rsid w:val="00C25039"/>
    <w:rsid w:val="00C25378"/>
    <w:rsid w:val="00C2537C"/>
    <w:rsid w:val="00C25467"/>
    <w:rsid w:val="00C25481"/>
    <w:rsid w:val="00C257BD"/>
    <w:rsid w:val="00C25A28"/>
    <w:rsid w:val="00C25A50"/>
    <w:rsid w:val="00C25E10"/>
    <w:rsid w:val="00C25EE2"/>
    <w:rsid w:val="00C25F6E"/>
    <w:rsid w:val="00C261B8"/>
    <w:rsid w:val="00C26418"/>
    <w:rsid w:val="00C268B4"/>
    <w:rsid w:val="00C26913"/>
    <w:rsid w:val="00C26961"/>
    <w:rsid w:val="00C26973"/>
    <w:rsid w:val="00C26AFB"/>
    <w:rsid w:val="00C26D22"/>
    <w:rsid w:val="00C26E4F"/>
    <w:rsid w:val="00C26E81"/>
    <w:rsid w:val="00C270A9"/>
    <w:rsid w:val="00C27286"/>
    <w:rsid w:val="00C272E9"/>
    <w:rsid w:val="00C272F2"/>
    <w:rsid w:val="00C273A2"/>
    <w:rsid w:val="00C275D8"/>
    <w:rsid w:val="00C27925"/>
    <w:rsid w:val="00C27B71"/>
    <w:rsid w:val="00C27D67"/>
    <w:rsid w:val="00C27E4A"/>
    <w:rsid w:val="00C27F0E"/>
    <w:rsid w:val="00C27FAD"/>
    <w:rsid w:val="00C3000F"/>
    <w:rsid w:val="00C300A4"/>
    <w:rsid w:val="00C300CD"/>
    <w:rsid w:val="00C300D3"/>
    <w:rsid w:val="00C301C0"/>
    <w:rsid w:val="00C305C4"/>
    <w:rsid w:val="00C306B1"/>
    <w:rsid w:val="00C3091D"/>
    <w:rsid w:val="00C30A30"/>
    <w:rsid w:val="00C30AC5"/>
    <w:rsid w:val="00C30B74"/>
    <w:rsid w:val="00C30C46"/>
    <w:rsid w:val="00C30DD8"/>
    <w:rsid w:val="00C30E65"/>
    <w:rsid w:val="00C311B8"/>
    <w:rsid w:val="00C313E2"/>
    <w:rsid w:val="00C3147D"/>
    <w:rsid w:val="00C314FD"/>
    <w:rsid w:val="00C31514"/>
    <w:rsid w:val="00C31CF2"/>
    <w:rsid w:val="00C31EF7"/>
    <w:rsid w:val="00C320EC"/>
    <w:rsid w:val="00C324B3"/>
    <w:rsid w:val="00C3266B"/>
    <w:rsid w:val="00C32716"/>
    <w:rsid w:val="00C32851"/>
    <w:rsid w:val="00C328D3"/>
    <w:rsid w:val="00C32DFF"/>
    <w:rsid w:val="00C32F38"/>
    <w:rsid w:val="00C330E6"/>
    <w:rsid w:val="00C3348E"/>
    <w:rsid w:val="00C336A2"/>
    <w:rsid w:val="00C3378C"/>
    <w:rsid w:val="00C33AA1"/>
    <w:rsid w:val="00C33AE7"/>
    <w:rsid w:val="00C33E42"/>
    <w:rsid w:val="00C33E90"/>
    <w:rsid w:val="00C33F46"/>
    <w:rsid w:val="00C34031"/>
    <w:rsid w:val="00C343D3"/>
    <w:rsid w:val="00C3445E"/>
    <w:rsid w:val="00C3452C"/>
    <w:rsid w:val="00C3475E"/>
    <w:rsid w:val="00C347DE"/>
    <w:rsid w:val="00C347F9"/>
    <w:rsid w:val="00C348F0"/>
    <w:rsid w:val="00C34912"/>
    <w:rsid w:val="00C3496B"/>
    <w:rsid w:val="00C3498B"/>
    <w:rsid w:val="00C34EE1"/>
    <w:rsid w:val="00C34F64"/>
    <w:rsid w:val="00C35309"/>
    <w:rsid w:val="00C35542"/>
    <w:rsid w:val="00C35905"/>
    <w:rsid w:val="00C359AA"/>
    <w:rsid w:val="00C35AFB"/>
    <w:rsid w:val="00C35B7C"/>
    <w:rsid w:val="00C35DBB"/>
    <w:rsid w:val="00C36512"/>
    <w:rsid w:val="00C365D0"/>
    <w:rsid w:val="00C368CD"/>
    <w:rsid w:val="00C369F2"/>
    <w:rsid w:val="00C36CFE"/>
    <w:rsid w:val="00C36D26"/>
    <w:rsid w:val="00C36E2B"/>
    <w:rsid w:val="00C36F48"/>
    <w:rsid w:val="00C36FA0"/>
    <w:rsid w:val="00C370DD"/>
    <w:rsid w:val="00C373B6"/>
    <w:rsid w:val="00C37583"/>
    <w:rsid w:val="00C375E3"/>
    <w:rsid w:val="00C37795"/>
    <w:rsid w:val="00C37A01"/>
    <w:rsid w:val="00C37FDE"/>
    <w:rsid w:val="00C37FE1"/>
    <w:rsid w:val="00C4009A"/>
    <w:rsid w:val="00C400EC"/>
    <w:rsid w:val="00C4014D"/>
    <w:rsid w:val="00C4037A"/>
    <w:rsid w:val="00C40487"/>
    <w:rsid w:val="00C404D2"/>
    <w:rsid w:val="00C40702"/>
    <w:rsid w:val="00C40809"/>
    <w:rsid w:val="00C408A8"/>
    <w:rsid w:val="00C40929"/>
    <w:rsid w:val="00C40A00"/>
    <w:rsid w:val="00C40A92"/>
    <w:rsid w:val="00C40ADE"/>
    <w:rsid w:val="00C40B47"/>
    <w:rsid w:val="00C40CCD"/>
    <w:rsid w:val="00C40FAE"/>
    <w:rsid w:val="00C411A3"/>
    <w:rsid w:val="00C4134D"/>
    <w:rsid w:val="00C4135B"/>
    <w:rsid w:val="00C41656"/>
    <w:rsid w:val="00C41BD3"/>
    <w:rsid w:val="00C41BDC"/>
    <w:rsid w:val="00C41C56"/>
    <w:rsid w:val="00C41D44"/>
    <w:rsid w:val="00C41E00"/>
    <w:rsid w:val="00C42032"/>
    <w:rsid w:val="00C4213F"/>
    <w:rsid w:val="00C42147"/>
    <w:rsid w:val="00C42337"/>
    <w:rsid w:val="00C4246E"/>
    <w:rsid w:val="00C4248E"/>
    <w:rsid w:val="00C42533"/>
    <w:rsid w:val="00C4256B"/>
    <w:rsid w:val="00C4267B"/>
    <w:rsid w:val="00C42B1A"/>
    <w:rsid w:val="00C42E01"/>
    <w:rsid w:val="00C42E66"/>
    <w:rsid w:val="00C430E9"/>
    <w:rsid w:val="00C4313B"/>
    <w:rsid w:val="00C431DD"/>
    <w:rsid w:val="00C431E1"/>
    <w:rsid w:val="00C4341C"/>
    <w:rsid w:val="00C4359D"/>
    <w:rsid w:val="00C435B9"/>
    <w:rsid w:val="00C43794"/>
    <w:rsid w:val="00C437AF"/>
    <w:rsid w:val="00C43902"/>
    <w:rsid w:val="00C439C5"/>
    <w:rsid w:val="00C43A21"/>
    <w:rsid w:val="00C43A73"/>
    <w:rsid w:val="00C43A7C"/>
    <w:rsid w:val="00C43D3C"/>
    <w:rsid w:val="00C43F52"/>
    <w:rsid w:val="00C43FEB"/>
    <w:rsid w:val="00C440A4"/>
    <w:rsid w:val="00C44112"/>
    <w:rsid w:val="00C44303"/>
    <w:rsid w:val="00C443B2"/>
    <w:rsid w:val="00C443FD"/>
    <w:rsid w:val="00C44501"/>
    <w:rsid w:val="00C44776"/>
    <w:rsid w:val="00C44A4A"/>
    <w:rsid w:val="00C44AEB"/>
    <w:rsid w:val="00C44E3D"/>
    <w:rsid w:val="00C44F78"/>
    <w:rsid w:val="00C44FA5"/>
    <w:rsid w:val="00C4507B"/>
    <w:rsid w:val="00C45220"/>
    <w:rsid w:val="00C45245"/>
    <w:rsid w:val="00C452E7"/>
    <w:rsid w:val="00C45480"/>
    <w:rsid w:val="00C45879"/>
    <w:rsid w:val="00C45AAA"/>
    <w:rsid w:val="00C45D14"/>
    <w:rsid w:val="00C45F2B"/>
    <w:rsid w:val="00C461CA"/>
    <w:rsid w:val="00C4631F"/>
    <w:rsid w:val="00C46367"/>
    <w:rsid w:val="00C46376"/>
    <w:rsid w:val="00C46629"/>
    <w:rsid w:val="00C466C4"/>
    <w:rsid w:val="00C46C42"/>
    <w:rsid w:val="00C46D06"/>
    <w:rsid w:val="00C47175"/>
    <w:rsid w:val="00C471C9"/>
    <w:rsid w:val="00C473A4"/>
    <w:rsid w:val="00C475B3"/>
    <w:rsid w:val="00C4779A"/>
    <w:rsid w:val="00C478A1"/>
    <w:rsid w:val="00C478C3"/>
    <w:rsid w:val="00C47DB7"/>
    <w:rsid w:val="00C5004F"/>
    <w:rsid w:val="00C5010D"/>
    <w:rsid w:val="00C50125"/>
    <w:rsid w:val="00C50201"/>
    <w:rsid w:val="00C5025E"/>
    <w:rsid w:val="00C50300"/>
    <w:rsid w:val="00C50519"/>
    <w:rsid w:val="00C50744"/>
    <w:rsid w:val="00C50753"/>
    <w:rsid w:val="00C50926"/>
    <w:rsid w:val="00C50A41"/>
    <w:rsid w:val="00C50D66"/>
    <w:rsid w:val="00C50D9D"/>
    <w:rsid w:val="00C50E16"/>
    <w:rsid w:val="00C50E25"/>
    <w:rsid w:val="00C50E62"/>
    <w:rsid w:val="00C50FB8"/>
    <w:rsid w:val="00C50FC1"/>
    <w:rsid w:val="00C50FF6"/>
    <w:rsid w:val="00C51062"/>
    <w:rsid w:val="00C51428"/>
    <w:rsid w:val="00C514C8"/>
    <w:rsid w:val="00C515C7"/>
    <w:rsid w:val="00C515F9"/>
    <w:rsid w:val="00C51811"/>
    <w:rsid w:val="00C51886"/>
    <w:rsid w:val="00C518AB"/>
    <w:rsid w:val="00C51973"/>
    <w:rsid w:val="00C51BBC"/>
    <w:rsid w:val="00C51C48"/>
    <w:rsid w:val="00C51CB2"/>
    <w:rsid w:val="00C51FC3"/>
    <w:rsid w:val="00C51FDF"/>
    <w:rsid w:val="00C521C5"/>
    <w:rsid w:val="00C522C9"/>
    <w:rsid w:val="00C525B3"/>
    <w:rsid w:val="00C52700"/>
    <w:rsid w:val="00C52899"/>
    <w:rsid w:val="00C52934"/>
    <w:rsid w:val="00C52A46"/>
    <w:rsid w:val="00C52CF2"/>
    <w:rsid w:val="00C52D05"/>
    <w:rsid w:val="00C52F33"/>
    <w:rsid w:val="00C53159"/>
    <w:rsid w:val="00C53509"/>
    <w:rsid w:val="00C53934"/>
    <w:rsid w:val="00C53AAC"/>
    <w:rsid w:val="00C53B90"/>
    <w:rsid w:val="00C53BA8"/>
    <w:rsid w:val="00C53D90"/>
    <w:rsid w:val="00C53E7C"/>
    <w:rsid w:val="00C53F05"/>
    <w:rsid w:val="00C53F78"/>
    <w:rsid w:val="00C53FF0"/>
    <w:rsid w:val="00C542BF"/>
    <w:rsid w:val="00C54751"/>
    <w:rsid w:val="00C54820"/>
    <w:rsid w:val="00C54871"/>
    <w:rsid w:val="00C548DE"/>
    <w:rsid w:val="00C54AAF"/>
    <w:rsid w:val="00C54C4B"/>
    <w:rsid w:val="00C54CF0"/>
    <w:rsid w:val="00C550F0"/>
    <w:rsid w:val="00C55258"/>
    <w:rsid w:val="00C5539E"/>
    <w:rsid w:val="00C55486"/>
    <w:rsid w:val="00C55545"/>
    <w:rsid w:val="00C556F7"/>
    <w:rsid w:val="00C55788"/>
    <w:rsid w:val="00C5593F"/>
    <w:rsid w:val="00C55CEE"/>
    <w:rsid w:val="00C55D2A"/>
    <w:rsid w:val="00C55DB4"/>
    <w:rsid w:val="00C56102"/>
    <w:rsid w:val="00C5626E"/>
    <w:rsid w:val="00C56296"/>
    <w:rsid w:val="00C56394"/>
    <w:rsid w:val="00C56403"/>
    <w:rsid w:val="00C5644E"/>
    <w:rsid w:val="00C56515"/>
    <w:rsid w:val="00C5707F"/>
    <w:rsid w:val="00C5717D"/>
    <w:rsid w:val="00C573D5"/>
    <w:rsid w:val="00C5740C"/>
    <w:rsid w:val="00C575AD"/>
    <w:rsid w:val="00C576D1"/>
    <w:rsid w:val="00C576D3"/>
    <w:rsid w:val="00C57818"/>
    <w:rsid w:val="00C57D20"/>
    <w:rsid w:val="00C57D2B"/>
    <w:rsid w:val="00C57E02"/>
    <w:rsid w:val="00C57E3C"/>
    <w:rsid w:val="00C57FD2"/>
    <w:rsid w:val="00C600AC"/>
    <w:rsid w:val="00C6049C"/>
    <w:rsid w:val="00C604A5"/>
    <w:rsid w:val="00C60610"/>
    <w:rsid w:val="00C6096B"/>
    <w:rsid w:val="00C60C85"/>
    <w:rsid w:val="00C60DF4"/>
    <w:rsid w:val="00C60F74"/>
    <w:rsid w:val="00C61206"/>
    <w:rsid w:val="00C612F8"/>
    <w:rsid w:val="00C61417"/>
    <w:rsid w:val="00C615AE"/>
    <w:rsid w:val="00C615EB"/>
    <w:rsid w:val="00C61921"/>
    <w:rsid w:val="00C61923"/>
    <w:rsid w:val="00C61A5F"/>
    <w:rsid w:val="00C61BC5"/>
    <w:rsid w:val="00C61E07"/>
    <w:rsid w:val="00C621DF"/>
    <w:rsid w:val="00C625DA"/>
    <w:rsid w:val="00C6261D"/>
    <w:rsid w:val="00C62880"/>
    <w:rsid w:val="00C62A39"/>
    <w:rsid w:val="00C62A87"/>
    <w:rsid w:val="00C62E3D"/>
    <w:rsid w:val="00C62E92"/>
    <w:rsid w:val="00C62ED9"/>
    <w:rsid w:val="00C63190"/>
    <w:rsid w:val="00C631DF"/>
    <w:rsid w:val="00C6324C"/>
    <w:rsid w:val="00C632DB"/>
    <w:rsid w:val="00C633E8"/>
    <w:rsid w:val="00C63418"/>
    <w:rsid w:val="00C6357A"/>
    <w:rsid w:val="00C6360C"/>
    <w:rsid w:val="00C636F1"/>
    <w:rsid w:val="00C63825"/>
    <w:rsid w:val="00C63952"/>
    <w:rsid w:val="00C6395D"/>
    <w:rsid w:val="00C63A2C"/>
    <w:rsid w:val="00C63B26"/>
    <w:rsid w:val="00C63C1C"/>
    <w:rsid w:val="00C63CA2"/>
    <w:rsid w:val="00C63EB8"/>
    <w:rsid w:val="00C64202"/>
    <w:rsid w:val="00C642E5"/>
    <w:rsid w:val="00C6438F"/>
    <w:rsid w:val="00C64619"/>
    <w:rsid w:val="00C6461E"/>
    <w:rsid w:val="00C64895"/>
    <w:rsid w:val="00C64938"/>
    <w:rsid w:val="00C64B2C"/>
    <w:rsid w:val="00C64CA7"/>
    <w:rsid w:val="00C64D8A"/>
    <w:rsid w:val="00C64ED8"/>
    <w:rsid w:val="00C64F34"/>
    <w:rsid w:val="00C65123"/>
    <w:rsid w:val="00C65337"/>
    <w:rsid w:val="00C6538F"/>
    <w:rsid w:val="00C6554F"/>
    <w:rsid w:val="00C658CC"/>
    <w:rsid w:val="00C65934"/>
    <w:rsid w:val="00C659EC"/>
    <w:rsid w:val="00C65A5F"/>
    <w:rsid w:val="00C65BF1"/>
    <w:rsid w:val="00C65E58"/>
    <w:rsid w:val="00C65E66"/>
    <w:rsid w:val="00C661B9"/>
    <w:rsid w:val="00C664E9"/>
    <w:rsid w:val="00C6661A"/>
    <w:rsid w:val="00C666EB"/>
    <w:rsid w:val="00C668FD"/>
    <w:rsid w:val="00C66A0A"/>
    <w:rsid w:val="00C66B8A"/>
    <w:rsid w:val="00C66B93"/>
    <w:rsid w:val="00C66D4B"/>
    <w:rsid w:val="00C670F1"/>
    <w:rsid w:val="00C6712E"/>
    <w:rsid w:val="00C67259"/>
    <w:rsid w:val="00C6727E"/>
    <w:rsid w:val="00C67304"/>
    <w:rsid w:val="00C6754B"/>
    <w:rsid w:val="00C6754C"/>
    <w:rsid w:val="00C67793"/>
    <w:rsid w:val="00C678BA"/>
    <w:rsid w:val="00C6798C"/>
    <w:rsid w:val="00C67B1A"/>
    <w:rsid w:val="00C67B74"/>
    <w:rsid w:val="00C67B90"/>
    <w:rsid w:val="00C67BA9"/>
    <w:rsid w:val="00C67CE3"/>
    <w:rsid w:val="00C67D66"/>
    <w:rsid w:val="00C67DF7"/>
    <w:rsid w:val="00C7006D"/>
    <w:rsid w:val="00C7016B"/>
    <w:rsid w:val="00C7022E"/>
    <w:rsid w:val="00C70254"/>
    <w:rsid w:val="00C702AC"/>
    <w:rsid w:val="00C703CB"/>
    <w:rsid w:val="00C70549"/>
    <w:rsid w:val="00C7058E"/>
    <w:rsid w:val="00C7068E"/>
    <w:rsid w:val="00C707B2"/>
    <w:rsid w:val="00C70962"/>
    <w:rsid w:val="00C70B1A"/>
    <w:rsid w:val="00C70BA5"/>
    <w:rsid w:val="00C70CE3"/>
    <w:rsid w:val="00C70D1C"/>
    <w:rsid w:val="00C70DB1"/>
    <w:rsid w:val="00C70DF5"/>
    <w:rsid w:val="00C71095"/>
    <w:rsid w:val="00C71270"/>
    <w:rsid w:val="00C712E8"/>
    <w:rsid w:val="00C712F5"/>
    <w:rsid w:val="00C713B1"/>
    <w:rsid w:val="00C71494"/>
    <w:rsid w:val="00C71968"/>
    <w:rsid w:val="00C71A26"/>
    <w:rsid w:val="00C71ADF"/>
    <w:rsid w:val="00C71BCA"/>
    <w:rsid w:val="00C71D64"/>
    <w:rsid w:val="00C71EB6"/>
    <w:rsid w:val="00C72026"/>
    <w:rsid w:val="00C72043"/>
    <w:rsid w:val="00C72056"/>
    <w:rsid w:val="00C72208"/>
    <w:rsid w:val="00C723BE"/>
    <w:rsid w:val="00C724A7"/>
    <w:rsid w:val="00C72626"/>
    <w:rsid w:val="00C7264A"/>
    <w:rsid w:val="00C72AD4"/>
    <w:rsid w:val="00C72B85"/>
    <w:rsid w:val="00C72C46"/>
    <w:rsid w:val="00C72D4D"/>
    <w:rsid w:val="00C72DEA"/>
    <w:rsid w:val="00C730B0"/>
    <w:rsid w:val="00C730EA"/>
    <w:rsid w:val="00C73126"/>
    <w:rsid w:val="00C73225"/>
    <w:rsid w:val="00C73239"/>
    <w:rsid w:val="00C73270"/>
    <w:rsid w:val="00C732EE"/>
    <w:rsid w:val="00C734A3"/>
    <w:rsid w:val="00C73554"/>
    <w:rsid w:val="00C735FC"/>
    <w:rsid w:val="00C738D1"/>
    <w:rsid w:val="00C739C1"/>
    <w:rsid w:val="00C73ADB"/>
    <w:rsid w:val="00C74077"/>
    <w:rsid w:val="00C74310"/>
    <w:rsid w:val="00C74397"/>
    <w:rsid w:val="00C745B8"/>
    <w:rsid w:val="00C7464F"/>
    <w:rsid w:val="00C7472D"/>
    <w:rsid w:val="00C7476B"/>
    <w:rsid w:val="00C747B6"/>
    <w:rsid w:val="00C74829"/>
    <w:rsid w:val="00C7493A"/>
    <w:rsid w:val="00C74A07"/>
    <w:rsid w:val="00C74AE1"/>
    <w:rsid w:val="00C74CE5"/>
    <w:rsid w:val="00C74DB1"/>
    <w:rsid w:val="00C74F79"/>
    <w:rsid w:val="00C75021"/>
    <w:rsid w:val="00C75141"/>
    <w:rsid w:val="00C75418"/>
    <w:rsid w:val="00C75585"/>
    <w:rsid w:val="00C755AB"/>
    <w:rsid w:val="00C7580D"/>
    <w:rsid w:val="00C75866"/>
    <w:rsid w:val="00C75945"/>
    <w:rsid w:val="00C759C3"/>
    <w:rsid w:val="00C759D5"/>
    <w:rsid w:val="00C75C06"/>
    <w:rsid w:val="00C75D3F"/>
    <w:rsid w:val="00C75D51"/>
    <w:rsid w:val="00C75D57"/>
    <w:rsid w:val="00C75DC7"/>
    <w:rsid w:val="00C75F83"/>
    <w:rsid w:val="00C76115"/>
    <w:rsid w:val="00C762CC"/>
    <w:rsid w:val="00C7635B"/>
    <w:rsid w:val="00C7636E"/>
    <w:rsid w:val="00C763AC"/>
    <w:rsid w:val="00C765AD"/>
    <w:rsid w:val="00C76634"/>
    <w:rsid w:val="00C766B7"/>
    <w:rsid w:val="00C767B9"/>
    <w:rsid w:val="00C7681C"/>
    <w:rsid w:val="00C76999"/>
    <w:rsid w:val="00C76A89"/>
    <w:rsid w:val="00C76B4B"/>
    <w:rsid w:val="00C76B69"/>
    <w:rsid w:val="00C76E84"/>
    <w:rsid w:val="00C76FD5"/>
    <w:rsid w:val="00C76FE2"/>
    <w:rsid w:val="00C772A7"/>
    <w:rsid w:val="00C7732F"/>
    <w:rsid w:val="00C7735E"/>
    <w:rsid w:val="00C773FC"/>
    <w:rsid w:val="00C7748C"/>
    <w:rsid w:val="00C7749B"/>
    <w:rsid w:val="00C7755F"/>
    <w:rsid w:val="00C775E3"/>
    <w:rsid w:val="00C775E9"/>
    <w:rsid w:val="00C778E9"/>
    <w:rsid w:val="00C77908"/>
    <w:rsid w:val="00C779BA"/>
    <w:rsid w:val="00C77BD4"/>
    <w:rsid w:val="00C77EC5"/>
    <w:rsid w:val="00C77F37"/>
    <w:rsid w:val="00C77F99"/>
    <w:rsid w:val="00C8000E"/>
    <w:rsid w:val="00C801C8"/>
    <w:rsid w:val="00C80259"/>
    <w:rsid w:val="00C8031F"/>
    <w:rsid w:val="00C8042F"/>
    <w:rsid w:val="00C80539"/>
    <w:rsid w:val="00C8067B"/>
    <w:rsid w:val="00C80707"/>
    <w:rsid w:val="00C8086F"/>
    <w:rsid w:val="00C80923"/>
    <w:rsid w:val="00C80B66"/>
    <w:rsid w:val="00C80E55"/>
    <w:rsid w:val="00C81068"/>
    <w:rsid w:val="00C8108B"/>
    <w:rsid w:val="00C813A8"/>
    <w:rsid w:val="00C813B8"/>
    <w:rsid w:val="00C814EB"/>
    <w:rsid w:val="00C81501"/>
    <w:rsid w:val="00C817A5"/>
    <w:rsid w:val="00C8196D"/>
    <w:rsid w:val="00C81A9E"/>
    <w:rsid w:val="00C81C49"/>
    <w:rsid w:val="00C81D95"/>
    <w:rsid w:val="00C81EE0"/>
    <w:rsid w:val="00C81EE2"/>
    <w:rsid w:val="00C81F7C"/>
    <w:rsid w:val="00C820CE"/>
    <w:rsid w:val="00C82148"/>
    <w:rsid w:val="00C82365"/>
    <w:rsid w:val="00C82374"/>
    <w:rsid w:val="00C8266F"/>
    <w:rsid w:val="00C82709"/>
    <w:rsid w:val="00C82761"/>
    <w:rsid w:val="00C827B3"/>
    <w:rsid w:val="00C82BA3"/>
    <w:rsid w:val="00C82D19"/>
    <w:rsid w:val="00C82DE2"/>
    <w:rsid w:val="00C82E55"/>
    <w:rsid w:val="00C82EEB"/>
    <w:rsid w:val="00C8302F"/>
    <w:rsid w:val="00C83172"/>
    <w:rsid w:val="00C832E8"/>
    <w:rsid w:val="00C835FC"/>
    <w:rsid w:val="00C83698"/>
    <w:rsid w:val="00C837BE"/>
    <w:rsid w:val="00C838FE"/>
    <w:rsid w:val="00C839E6"/>
    <w:rsid w:val="00C83A7D"/>
    <w:rsid w:val="00C83B68"/>
    <w:rsid w:val="00C83C0D"/>
    <w:rsid w:val="00C83E38"/>
    <w:rsid w:val="00C84116"/>
    <w:rsid w:val="00C84145"/>
    <w:rsid w:val="00C84366"/>
    <w:rsid w:val="00C8453E"/>
    <w:rsid w:val="00C84625"/>
    <w:rsid w:val="00C84710"/>
    <w:rsid w:val="00C848AA"/>
    <w:rsid w:val="00C849E6"/>
    <w:rsid w:val="00C84BEB"/>
    <w:rsid w:val="00C84C1B"/>
    <w:rsid w:val="00C84ECB"/>
    <w:rsid w:val="00C85136"/>
    <w:rsid w:val="00C852DC"/>
    <w:rsid w:val="00C85371"/>
    <w:rsid w:val="00C85470"/>
    <w:rsid w:val="00C8562D"/>
    <w:rsid w:val="00C857AB"/>
    <w:rsid w:val="00C85894"/>
    <w:rsid w:val="00C858A7"/>
    <w:rsid w:val="00C85EDD"/>
    <w:rsid w:val="00C85F9B"/>
    <w:rsid w:val="00C85FCA"/>
    <w:rsid w:val="00C86060"/>
    <w:rsid w:val="00C8626B"/>
    <w:rsid w:val="00C86437"/>
    <w:rsid w:val="00C8663D"/>
    <w:rsid w:val="00C86651"/>
    <w:rsid w:val="00C8691D"/>
    <w:rsid w:val="00C86957"/>
    <w:rsid w:val="00C86B12"/>
    <w:rsid w:val="00C86BD4"/>
    <w:rsid w:val="00C86C68"/>
    <w:rsid w:val="00C86CE4"/>
    <w:rsid w:val="00C86DE1"/>
    <w:rsid w:val="00C86E73"/>
    <w:rsid w:val="00C86EE5"/>
    <w:rsid w:val="00C86F1F"/>
    <w:rsid w:val="00C86FC5"/>
    <w:rsid w:val="00C8710E"/>
    <w:rsid w:val="00C87172"/>
    <w:rsid w:val="00C873CF"/>
    <w:rsid w:val="00C87472"/>
    <w:rsid w:val="00C87710"/>
    <w:rsid w:val="00C877FE"/>
    <w:rsid w:val="00C8783E"/>
    <w:rsid w:val="00C879F4"/>
    <w:rsid w:val="00C87AC1"/>
    <w:rsid w:val="00C87AF0"/>
    <w:rsid w:val="00C87D10"/>
    <w:rsid w:val="00C87E96"/>
    <w:rsid w:val="00C87F35"/>
    <w:rsid w:val="00C87F6B"/>
    <w:rsid w:val="00C900CF"/>
    <w:rsid w:val="00C90124"/>
    <w:rsid w:val="00C901B6"/>
    <w:rsid w:val="00C902E8"/>
    <w:rsid w:val="00C90494"/>
    <w:rsid w:val="00C90555"/>
    <w:rsid w:val="00C906FE"/>
    <w:rsid w:val="00C90776"/>
    <w:rsid w:val="00C9087C"/>
    <w:rsid w:val="00C90A10"/>
    <w:rsid w:val="00C90A35"/>
    <w:rsid w:val="00C90E3E"/>
    <w:rsid w:val="00C90F3F"/>
    <w:rsid w:val="00C9123D"/>
    <w:rsid w:val="00C912C6"/>
    <w:rsid w:val="00C91321"/>
    <w:rsid w:val="00C915AE"/>
    <w:rsid w:val="00C915F4"/>
    <w:rsid w:val="00C9161B"/>
    <w:rsid w:val="00C9190D"/>
    <w:rsid w:val="00C91A3B"/>
    <w:rsid w:val="00C91B33"/>
    <w:rsid w:val="00C91BF7"/>
    <w:rsid w:val="00C91C88"/>
    <w:rsid w:val="00C91D33"/>
    <w:rsid w:val="00C91E20"/>
    <w:rsid w:val="00C92266"/>
    <w:rsid w:val="00C923E4"/>
    <w:rsid w:val="00C925BA"/>
    <w:rsid w:val="00C926CA"/>
    <w:rsid w:val="00C92946"/>
    <w:rsid w:val="00C92A5C"/>
    <w:rsid w:val="00C92BE1"/>
    <w:rsid w:val="00C92D94"/>
    <w:rsid w:val="00C930E3"/>
    <w:rsid w:val="00C931C3"/>
    <w:rsid w:val="00C9329A"/>
    <w:rsid w:val="00C93573"/>
    <w:rsid w:val="00C93AE4"/>
    <w:rsid w:val="00C93BC8"/>
    <w:rsid w:val="00C93DDE"/>
    <w:rsid w:val="00C94091"/>
    <w:rsid w:val="00C9413E"/>
    <w:rsid w:val="00C94255"/>
    <w:rsid w:val="00C94283"/>
    <w:rsid w:val="00C942C3"/>
    <w:rsid w:val="00C9461D"/>
    <w:rsid w:val="00C9463A"/>
    <w:rsid w:val="00C9470C"/>
    <w:rsid w:val="00C948D9"/>
    <w:rsid w:val="00C94A19"/>
    <w:rsid w:val="00C94E9D"/>
    <w:rsid w:val="00C9546B"/>
    <w:rsid w:val="00C956CC"/>
    <w:rsid w:val="00C95757"/>
    <w:rsid w:val="00C95790"/>
    <w:rsid w:val="00C9584D"/>
    <w:rsid w:val="00C95886"/>
    <w:rsid w:val="00C958D7"/>
    <w:rsid w:val="00C95A73"/>
    <w:rsid w:val="00C95C71"/>
    <w:rsid w:val="00C95ED7"/>
    <w:rsid w:val="00C960BE"/>
    <w:rsid w:val="00C96131"/>
    <w:rsid w:val="00C961C0"/>
    <w:rsid w:val="00C961C4"/>
    <w:rsid w:val="00C964FE"/>
    <w:rsid w:val="00C965FD"/>
    <w:rsid w:val="00C9683C"/>
    <w:rsid w:val="00C968E4"/>
    <w:rsid w:val="00C9692B"/>
    <w:rsid w:val="00C96972"/>
    <w:rsid w:val="00C96AD9"/>
    <w:rsid w:val="00C96DB2"/>
    <w:rsid w:val="00C96DBF"/>
    <w:rsid w:val="00C96EBE"/>
    <w:rsid w:val="00C96FD6"/>
    <w:rsid w:val="00C971DC"/>
    <w:rsid w:val="00C97241"/>
    <w:rsid w:val="00C975F4"/>
    <w:rsid w:val="00C976A1"/>
    <w:rsid w:val="00C977BC"/>
    <w:rsid w:val="00C977E2"/>
    <w:rsid w:val="00C979EA"/>
    <w:rsid w:val="00C97BAB"/>
    <w:rsid w:val="00C97C1A"/>
    <w:rsid w:val="00C97D1B"/>
    <w:rsid w:val="00C97E41"/>
    <w:rsid w:val="00C97ED7"/>
    <w:rsid w:val="00C97F5C"/>
    <w:rsid w:val="00C97F5E"/>
    <w:rsid w:val="00C97FAC"/>
    <w:rsid w:val="00C97FCE"/>
    <w:rsid w:val="00CA00DF"/>
    <w:rsid w:val="00CA0153"/>
    <w:rsid w:val="00CA01F2"/>
    <w:rsid w:val="00CA01F8"/>
    <w:rsid w:val="00CA03FB"/>
    <w:rsid w:val="00CA0421"/>
    <w:rsid w:val="00CA04B7"/>
    <w:rsid w:val="00CA0510"/>
    <w:rsid w:val="00CA0593"/>
    <w:rsid w:val="00CA08CB"/>
    <w:rsid w:val="00CA0924"/>
    <w:rsid w:val="00CA0BF4"/>
    <w:rsid w:val="00CA0C0A"/>
    <w:rsid w:val="00CA0F72"/>
    <w:rsid w:val="00CA0FAB"/>
    <w:rsid w:val="00CA0FD5"/>
    <w:rsid w:val="00CA101B"/>
    <w:rsid w:val="00CA1072"/>
    <w:rsid w:val="00CA1128"/>
    <w:rsid w:val="00CA11B4"/>
    <w:rsid w:val="00CA12BE"/>
    <w:rsid w:val="00CA16B7"/>
    <w:rsid w:val="00CA16E1"/>
    <w:rsid w:val="00CA177A"/>
    <w:rsid w:val="00CA1C24"/>
    <w:rsid w:val="00CA1CE7"/>
    <w:rsid w:val="00CA1EEC"/>
    <w:rsid w:val="00CA1EF1"/>
    <w:rsid w:val="00CA20B0"/>
    <w:rsid w:val="00CA2123"/>
    <w:rsid w:val="00CA2148"/>
    <w:rsid w:val="00CA21A0"/>
    <w:rsid w:val="00CA260A"/>
    <w:rsid w:val="00CA268A"/>
    <w:rsid w:val="00CA2850"/>
    <w:rsid w:val="00CA2904"/>
    <w:rsid w:val="00CA2B3F"/>
    <w:rsid w:val="00CA2BC8"/>
    <w:rsid w:val="00CA2D7C"/>
    <w:rsid w:val="00CA2DD8"/>
    <w:rsid w:val="00CA2E82"/>
    <w:rsid w:val="00CA2F37"/>
    <w:rsid w:val="00CA2F83"/>
    <w:rsid w:val="00CA32BE"/>
    <w:rsid w:val="00CA3376"/>
    <w:rsid w:val="00CA3523"/>
    <w:rsid w:val="00CA35DB"/>
    <w:rsid w:val="00CA3699"/>
    <w:rsid w:val="00CA388C"/>
    <w:rsid w:val="00CA38D7"/>
    <w:rsid w:val="00CA38E5"/>
    <w:rsid w:val="00CA3AC9"/>
    <w:rsid w:val="00CA3B38"/>
    <w:rsid w:val="00CA3BF6"/>
    <w:rsid w:val="00CA3C65"/>
    <w:rsid w:val="00CA3D3C"/>
    <w:rsid w:val="00CA3E23"/>
    <w:rsid w:val="00CA3E2D"/>
    <w:rsid w:val="00CA3E67"/>
    <w:rsid w:val="00CA3FAB"/>
    <w:rsid w:val="00CA4079"/>
    <w:rsid w:val="00CA4165"/>
    <w:rsid w:val="00CA4255"/>
    <w:rsid w:val="00CA42AC"/>
    <w:rsid w:val="00CA460D"/>
    <w:rsid w:val="00CA462B"/>
    <w:rsid w:val="00CA468F"/>
    <w:rsid w:val="00CA478A"/>
    <w:rsid w:val="00CA4A77"/>
    <w:rsid w:val="00CA4AB5"/>
    <w:rsid w:val="00CA4BE3"/>
    <w:rsid w:val="00CA4C25"/>
    <w:rsid w:val="00CA4C68"/>
    <w:rsid w:val="00CA4D91"/>
    <w:rsid w:val="00CA4F18"/>
    <w:rsid w:val="00CA5075"/>
    <w:rsid w:val="00CA509A"/>
    <w:rsid w:val="00CA53BF"/>
    <w:rsid w:val="00CA553D"/>
    <w:rsid w:val="00CA55A8"/>
    <w:rsid w:val="00CA5677"/>
    <w:rsid w:val="00CA5736"/>
    <w:rsid w:val="00CA58D5"/>
    <w:rsid w:val="00CA59AA"/>
    <w:rsid w:val="00CA5B97"/>
    <w:rsid w:val="00CA5C86"/>
    <w:rsid w:val="00CA5EEC"/>
    <w:rsid w:val="00CA605C"/>
    <w:rsid w:val="00CA61B6"/>
    <w:rsid w:val="00CA61FB"/>
    <w:rsid w:val="00CA62AE"/>
    <w:rsid w:val="00CA63F8"/>
    <w:rsid w:val="00CA6586"/>
    <w:rsid w:val="00CA66AE"/>
    <w:rsid w:val="00CA6734"/>
    <w:rsid w:val="00CA684C"/>
    <w:rsid w:val="00CA68F7"/>
    <w:rsid w:val="00CA697C"/>
    <w:rsid w:val="00CA69AD"/>
    <w:rsid w:val="00CA6B45"/>
    <w:rsid w:val="00CA6CD2"/>
    <w:rsid w:val="00CA6F47"/>
    <w:rsid w:val="00CA7060"/>
    <w:rsid w:val="00CA7076"/>
    <w:rsid w:val="00CA70D6"/>
    <w:rsid w:val="00CA737F"/>
    <w:rsid w:val="00CA738D"/>
    <w:rsid w:val="00CA745C"/>
    <w:rsid w:val="00CA74E5"/>
    <w:rsid w:val="00CA7532"/>
    <w:rsid w:val="00CA7558"/>
    <w:rsid w:val="00CA793C"/>
    <w:rsid w:val="00CA7956"/>
    <w:rsid w:val="00CA79A4"/>
    <w:rsid w:val="00CA79B8"/>
    <w:rsid w:val="00CA7A78"/>
    <w:rsid w:val="00CA7D21"/>
    <w:rsid w:val="00CA7D64"/>
    <w:rsid w:val="00CA7FFD"/>
    <w:rsid w:val="00CB0011"/>
    <w:rsid w:val="00CB00A6"/>
    <w:rsid w:val="00CB0171"/>
    <w:rsid w:val="00CB01FC"/>
    <w:rsid w:val="00CB02BD"/>
    <w:rsid w:val="00CB0447"/>
    <w:rsid w:val="00CB04D0"/>
    <w:rsid w:val="00CB06C3"/>
    <w:rsid w:val="00CB0ACE"/>
    <w:rsid w:val="00CB0CE6"/>
    <w:rsid w:val="00CB0D02"/>
    <w:rsid w:val="00CB0ED2"/>
    <w:rsid w:val="00CB102E"/>
    <w:rsid w:val="00CB1147"/>
    <w:rsid w:val="00CB12B8"/>
    <w:rsid w:val="00CB1471"/>
    <w:rsid w:val="00CB1476"/>
    <w:rsid w:val="00CB1537"/>
    <w:rsid w:val="00CB163D"/>
    <w:rsid w:val="00CB1718"/>
    <w:rsid w:val="00CB1932"/>
    <w:rsid w:val="00CB1945"/>
    <w:rsid w:val="00CB19B4"/>
    <w:rsid w:val="00CB19FA"/>
    <w:rsid w:val="00CB1CFD"/>
    <w:rsid w:val="00CB1DAB"/>
    <w:rsid w:val="00CB1E06"/>
    <w:rsid w:val="00CB1E3B"/>
    <w:rsid w:val="00CB1F2C"/>
    <w:rsid w:val="00CB21CA"/>
    <w:rsid w:val="00CB2421"/>
    <w:rsid w:val="00CB2580"/>
    <w:rsid w:val="00CB25E4"/>
    <w:rsid w:val="00CB26F3"/>
    <w:rsid w:val="00CB285D"/>
    <w:rsid w:val="00CB2887"/>
    <w:rsid w:val="00CB2A88"/>
    <w:rsid w:val="00CB2CEA"/>
    <w:rsid w:val="00CB2D72"/>
    <w:rsid w:val="00CB2E15"/>
    <w:rsid w:val="00CB2ED2"/>
    <w:rsid w:val="00CB3000"/>
    <w:rsid w:val="00CB3017"/>
    <w:rsid w:val="00CB33D9"/>
    <w:rsid w:val="00CB345A"/>
    <w:rsid w:val="00CB3569"/>
    <w:rsid w:val="00CB3669"/>
    <w:rsid w:val="00CB36D5"/>
    <w:rsid w:val="00CB38D6"/>
    <w:rsid w:val="00CB391E"/>
    <w:rsid w:val="00CB3C5F"/>
    <w:rsid w:val="00CB3FC3"/>
    <w:rsid w:val="00CB4355"/>
    <w:rsid w:val="00CB4371"/>
    <w:rsid w:val="00CB45E4"/>
    <w:rsid w:val="00CB465A"/>
    <w:rsid w:val="00CB4977"/>
    <w:rsid w:val="00CB498F"/>
    <w:rsid w:val="00CB4A71"/>
    <w:rsid w:val="00CB4CB7"/>
    <w:rsid w:val="00CB4D19"/>
    <w:rsid w:val="00CB4E90"/>
    <w:rsid w:val="00CB50CF"/>
    <w:rsid w:val="00CB531E"/>
    <w:rsid w:val="00CB54A9"/>
    <w:rsid w:val="00CB559E"/>
    <w:rsid w:val="00CB55F9"/>
    <w:rsid w:val="00CB5A3C"/>
    <w:rsid w:val="00CB5B1A"/>
    <w:rsid w:val="00CB5C0E"/>
    <w:rsid w:val="00CB5E43"/>
    <w:rsid w:val="00CB6191"/>
    <w:rsid w:val="00CB624B"/>
    <w:rsid w:val="00CB64BF"/>
    <w:rsid w:val="00CB64F9"/>
    <w:rsid w:val="00CB655A"/>
    <w:rsid w:val="00CB65DE"/>
    <w:rsid w:val="00CB678B"/>
    <w:rsid w:val="00CB6884"/>
    <w:rsid w:val="00CB6935"/>
    <w:rsid w:val="00CB6B70"/>
    <w:rsid w:val="00CB6D11"/>
    <w:rsid w:val="00CB6D62"/>
    <w:rsid w:val="00CB6ECF"/>
    <w:rsid w:val="00CB6F9C"/>
    <w:rsid w:val="00CB6FC5"/>
    <w:rsid w:val="00CB70B9"/>
    <w:rsid w:val="00CB756E"/>
    <w:rsid w:val="00CB75BE"/>
    <w:rsid w:val="00CB767B"/>
    <w:rsid w:val="00CB7858"/>
    <w:rsid w:val="00CB7A17"/>
    <w:rsid w:val="00CB7BEA"/>
    <w:rsid w:val="00CB7CAC"/>
    <w:rsid w:val="00CB7CC4"/>
    <w:rsid w:val="00CB7CF2"/>
    <w:rsid w:val="00CB7DC6"/>
    <w:rsid w:val="00CC0029"/>
    <w:rsid w:val="00CC035A"/>
    <w:rsid w:val="00CC03BE"/>
    <w:rsid w:val="00CC04D5"/>
    <w:rsid w:val="00CC05CE"/>
    <w:rsid w:val="00CC0625"/>
    <w:rsid w:val="00CC09BC"/>
    <w:rsid w:val="00CC0B3E"/>
    <w:rsid w:val="00CC0C47"/>
    <w:rsid w:val="00CC0C94"/>
    <w:rsid w:val="00CC0CD5"/>
    <w:rsid w:val="00CC0D32"/>
    <w:rsid w:val="00CC0EB0"/>
    <w:rsid w:val="00CC0F36"/>
    <w:rsid w:val="00CC1041"/>
    <w:rsid w:val="00CC1252"/>
    <w:rsid w:val="00CC12B7"/>
    <w:rsid w:val="00CC1456"/>
    <w:rsid w:val="00CC1503"/>
    <w:rsid w:val="00CC151C"/>
    <w:rsid w:val="00CC178D"/>
    <w:rsid w:val="00CC18F1"/>
    <w:rsid w:val="00CC1AEB"/>
    <w:rsid w:val="00CC1B16"/>
    <w:rsid w:val="00CC1E8B"/>
    <w:rsid w:val="00CC1EF9"/>
    <w:rsid w:val="00CC1F87"/>
    <w:rsid w:val="00CC1F89"/>
    <w:rsid w:val="00CC21DA"/>
    <w:rsid w:val="00CC220B"/>
    <w:rsid w:val="00CC2237"/>
    <w:rsid w:val="00CC2317"/>
    <w:rsid w:val="00CC2320"/>
    <w:rsid w:val="00CC23A9"/>
    <w:rsid w:val="00CC24B1"/>
    <w:rsid w:val="00CC2599"/>
    <w:rsid w:val="00CC2746"/>
    <w:rsid w:val="00CC27A0"/>
    <w:rsid w:val="00CC27C8"/>
    <w:rsid w:val="00CC2804"/>
    <w:rsid w:val="00CC280F"/>
    <w:rsid w:val="00CC29A9"/>
    <w:rsid w:val="00CC2BF1"/>
    <w:rsid w:val="00CC2D8F"/>
    <w:rsid w:val="00CC2DDA"/>
    <w:rsid w:val="00CC2ED4"/>
    <w:rsid w:val="00CC2EFF"/>
    <w:rsid w:val="00CC2F33"/>
    <w:rsid w:val="00CC3128"/>
    <w:rsid w:val="00CC31D8"/>
    <w:rsid w:val="00CC3435"/>
    <w:rsid w:val="00CC3477"/>
    <w:rsid w:val="00CC35C4"/>
    <w:rsid w:val="00CC36C6"/>
    <w:rsid w:val="00CC395A"/>
    <w:rsid w:val="00CC39CB"/>
    <w:rsid w:val="00CC3BAF"/>
    <w:rsid w:val="00CC3BD1"/>
    <w:rsid w:val="00CC3E84"/>
    <w:rsid w:val="00CC3F2B"/>
    <w:rsid w:val="00CC3FAB"/>
    <w:rsid w:val="00CC4088"/>
    <w:rsid w:val="00CC4156"/>
    <w:rsid w:val="00CC420D"/>
    <w:rsid w:val="00CC4340"/>
    <w:rsid w:val="00CC46B8"/>
    <w:rsid w:val="00CC4728"/>
    <w:rsid w:val="00CC481D"/>
    <w:rsid w:val="00CC488B"/>
    <w:rsid w:val="00CC4925"/>
    <w:rsid w:val="00CC4AAE"/>
    <w:rsid w:val="00CC4B23"/>
    <w:rsid w:val="00CC4D9C"/>
    <w:rsid w:val="00CC4DFD"/>
    <w:rsid w:val="00CC4ED0"/>
    <w:rsid w:val="00CC5060"/>
    <w:rsid w:val="00CC5224"/>
    <w:rsid w:val="00CC52C1"/>
    <w:rsid w:val="00CC534B"/>
    <w:rsid w:val="00CC5761"/>
    <w:rsid w:val="00CC5893"/>
    <w:rsid w:val="00CC599B"/>
    <w:rsid w:val="00CC5C43"/>
    <w:rsid w:val="00CC5D8B"/>
    <w:rsid w:val="00CC5DBA"/>
    <w:rsid w:val="00CC5E0E"/>
    <w:rsid w:val="00CC5E6B"/>
    <w:rsid w:val="00CC5F3E"/>
    <w:rsid w:val="00CC606F"/>
    <w:rsid w:val="00CC60E6"/>
    <w:rsid w:val="00CC618F"/>
    <w:rsid w:val="00CC6361"/>
    <w:rsid w:val="00CC64FA"/>
    <w:rsid w:val="00CC6591"/>
    <w:rsid w:val="00CC65C3"/>
    <w:rsid w:val="00CC6725"/>
    <w:rsid w:val="00CC6793"/>
    <w:rsid w:val="00CC6AE8"/>
    <w:rsid w:val="00CC6B34"/>
    <w:rsid w:val="00CC6C57"/>
    <w:rsid w:val="00CC6D0F"/>
    <w:rsid w:val="00CC6DA8"/>
    <w:rsid w:val="00CC6E03"/>
    <w:rsid w:val="00CC6E77"/>
    <w:rsid w:val="00CC6E96"/>
    <w:rsid w:val="00CC6FE6"/>
    <w:rsid w:val="00CC74D3"/>
    <w:rsid w:val="00CC7618"/>
    <w:rsid w:val="00CC7666"/>
    <w:rsid w:val="00CC768F"/>
    <w:rsid w:val="00CC7ADF"/>
    <w:rsid w:val="00CC7E22"/>
    <w:rsid w:val="00CC7E3C"/>
    <w:rsid w:val="00CC7EB1"/>
    <w:rsid w:val="00CC7EB4"/>
    <w:rsid w:val="00CC7F55"/>
    <w:rsid w:val="00CC7F8F"/>
    <w:rsid w:val="00CC7F9F"/>
    <w:rsid w:val="00CD0044"/>
    <w:rsid w:val="00CD02AE"/>
    <w:rsid w:val="00CD03D5"/>
    <w:rsid w:val="00CD0690"/>
    <w:rsid w:val="00CD072A"/>
    <w:rsid w:val="00CD0835"/>
    <w:rsid w:val="00CD087E"/>
    <w:rsid w:val="00CD08F3"/>
    <w:rsid w:val="00CD0B1D"/>
    <w:rsid w:val="00CD0C53"/>
    <w:rsid w:val="00CD0F27"/>
    <w:rsid w:val="00CD1017"/>
    <w:rsid w:val="00CD1137"/>
    <w:rsid w:val="00CD1563"/>
    <w:rsid w:val="00CD1A0C"/>
    <w:rsid w:val="00CD1A59"/>
    <w:rsid w:val="00CD1C58"/>
    <w:rsid w:val="00CD1E34"/>
    <w:rsid w:val="00CD1F6E"/>
    <w:rsid w:val="00CD1F99"/>
    <w:rsid w:val="00CD2072"/>
    <w:rsid w:val="00CD2154"/>
    <w:rsid w:val="00CD21C1"/>
    <w:rsid w:val="00CD22BD"/>
    <w:rsid w:val="00CD2551"/>
    <w:rsid w:val="00CD2674"/>
    <w:rsid w:val="00CD28B8"/>
    <w:rsid w:val="00CD2974"/>
    <w:rsid w:val="00CD29DE"/>
    <w:rsid w:val="00CD2A1A"/>
    <w:rsid w:val="00CD2A4F"/>
    <w:rsid w:val="00CD2B1F"/>
    <w:rsid w:val="00CD2D68"/>
    <w:rsid w:val="00CD2F69"/>
    <w:rsid w:val="00CD3289"/>
    <w:rsid w:val="00CD3568"/>
    <w:rsid w:val="00CD3597"/>
    <w:rsid w:val="00CD3897"/>
    <w:rsid w:val="00CD3DA7"/>
    <w:rsid w:val="00CD3E22"/>
    <w:rsid w:val="00CD3ED3"/>
    <w:rsid w:val="00CD3EDD"/>
    <w:rsid w:val="00CD3F65"/>
    <w:rsid w:val="00CD3F82"/>
    <w:rsid w:val="00CD4018"/>
    <w:rsid w:val="00CD4026"/>
    <w:rsid w:val="00CD4391"/>
    <w:rsid w:val="00CD43C6"/>
    <w:rsid w:val="00CD4402"/>
    <w:rsid w:val="00CD44B3"/>
    <w:rsid w:val="00CD45BD"/>
    <w:rsid w:val="00CD4728"/>
    <w:rsid w:val="00CD48ED"/>
    <w:rsid w:val="00CD4967"/>
    <w:rsid w:val="00CD49E2"/>
    <w:rsid w:val="00CD4B2A"/>
    <w:rsid w:val="00CD4E2A"/>
    <w:rsid w:val="00CD4E6F"/>
    <w:rsid w:val="00CD4EE5"/>
    <w:rsid w:val="00CD5051"/>
    <w:rsid w:val="00CD51C4"/>
    <w:rsid w:val="00CD560E"/>
    <w:rsid w:val="00CD5723"/>
    <w:rsid w:val="00CD5787"/>
    <w:rsid w:val="00CD581F"/>
    <w:rsid w:val="00CD5989"/>
    <w:rsid w:val="00CD5AA7"/>
    <w:rsid w:val="00CD5B35"/>
    <w:rsid w:val="00CD5B95"/>
    <w:rsid w:val="00CD5CA2"/>
    <w:rsid w:val="00CD5D6F"/>
    <w:rsid w:val="00CD5DAC"/>
    <w:rsid w:val="00CD5E3D"/>
    <w:rsid w:val="00CD5EC3"/>
    <w:rsid w:val="00CD5F49"/>
    <w:rsid w:val="00CD6050"/>
    <w:rsid w:val="00CD60AD"/>
    <w:rsid w:val="00CD641F"/>
    <w:rsid w:val="00CD6721"/>
    <w:rsid w:val="00CD692F"/>
    <w:rsid w:val="00CD6A7D"/>
    <w:rsid w:val="00CD6BAB"/>
    <w:rsid w:val="00CD6C6B"/>
    <w:rsid w:val="00CD6C80"/>
    <w:rsid w:val="00CD6D2B"/>
    <w:rsid w:val="00CD6E41"/>
    <w:rsid w:val="00CD6F9D"/>
    <w:rsid w:val="00CD7065"/>
    <w:rsid w:val="00CD7287"/>
    <w:rsid w:val="00CD7658"/>
    <w:rsid w:val="00CD771F"/>
    <w:rsid w:val="00CD7742"/>
    <w:rsid w:val="00CD783F"/>
    <w:rsid w:val="00CD7869"/>
    <w:rsid w:val="00CD7CE5"/>
    <w:rsid w:val="00CD7D37"/>
    <w:rsid w:val="00CD7E0C"/>
    <w:rsid w:val="00CD7E9C"/>
    <w:rsid w:val="00CE0194"/>
    <w:rsid w:val="00CE037F"/>
    <w:rsid w:val="00CE03CA"/>
    <w:rsid w:val="00CE04DD"/>
    <w:rsid w:val="00CE04EE"/>
    <w:rsid w:val="00CE0A0F"/>
    <w:rsid w:val="00CE0AB5"/>
    <w:rsid w:val="00CE0C19"/>
    <w:rsid w:val="00CE1030"/>
    <w:rsid w:val="00CE10F7"/>
    <w:rsid w:val="00CE10F8"/>
    <w:rsid w:val="00CE11CA"/>
    <w:rsid w:val="00CE13CA"/>
    <w:rsid w:val="00CE14D0"/>
    <w:rsid w:val="00CE16F7"/>
    <w:rsid w:val="00CE192D"/>
    <w:rsid w:val="00CE192E"/>
    <w:rsid w:val="00CE1B2C"/>
    <w:rsid w:val="00CE1B7A"/>
    <w:rsid w:val="00CE1BA3"/>
    <w:rsid w:val="00CE1DDE"/>
    <w:rsid w:val="00CE1DF9"/>
    <w:rsid w:val="00CE1F4B"/>
    <w:rsid w:val="00CE225D"/>
    <w:rsid w:val="00CE22EB"/>
    <w:rsid w:val="00CE22F1"/>
    <w:rsid w:val="00CE25AB"/>
    <w:rsid w:val="00CE27B0"/>
    <w:rsid w:val="00CE2837"/>
    <w:rsid w:val="00CE29A0"/>
    <w:rsid w:val="00CE29ED"/>
    <w:rsid w:val="00CE2A1C"/>
    <w:rsid w:val="00CE2CA0"/>
    <w:rsid w:val="00CE2D07"/>
    <w:rsid w:val="00CE2DFF"/>
    <w:rsid w:val="00CE316B"/>
    <w:rsid w:val="00CE3298"/>
    <w:rsid w:val="00CE33C6"/>
    <w:rsid w:val="00CE3452"/>
    <w:rsid w:val="00CE34CC"/>
    <w:rsid w:val="00CE3A7D"/>
    <w:rsid w:val="00CE3A9C"/>
    <w:rsid w:val="00CE3B37"/>
    <w:rsid w:val="00CE3C43"/>
    <w:rsid w:val="00CE3C66"/>
    <w:rsid w:val="00CE3C8B"/>
    <w:rsid w:val="00CE3E17"/>
    <w:rsid w:val="00CE3FF7"/>
    <w:rsid w:val="00CE4411"/>
    <w:rsid w:val="00CE4567"/>
    <w:rsid w:val="00CE4599"/>
    <w:rsid w:val="00CE45F5"/>
    <w:rsid w:val="00CE464D"/>
    <w:rsid w:val="00CE46D6"/>
    <w:rsid w:val="00CE475E"/>
    <w:rsid w:val="00CE4BBF"/>
    <w:rsid w:val="00CE507E"/>
    <w:rsid w:val="00CE50F2"/>
    <w:rsid w:val="00CE523E"/>
    <w:rsid w:val="00CE542C"/>
    <w:rsid w:val="00CE5472"/>
    <w:rsid w:val="00CE54EB"/>
    <w:rsid w:val="00CE54F6"/>
    <w:rsid w:val="00CE56A0"/>
    <w:rsid w:val="00CE5906"/>
    <w:rsid w:val="00CE5A5C"/>
    <w:rsid w:val="00CE5A5E"/>
    <w:rsid w:val="00CE5A85"/>
    <w:rsid w:val="00CE5D3C"/>
    <w:rsid w:val="00CE5D6D"/>
    <w:rsid w:val="00CE5E58"/>
    <w:rsid w:val="00CE6502"/>
    <w:rsid w:val="00CE6660"/>
    <w:rsid w:val="00CE6779"/>
    <w:rsid w:val="00CE68F7"/>
    <w:rsid w:val="00CE692D"/>
    <w:rsid w:val="00CE6995"/>
    <w:rsid w:val="00CE6AF9"/>
    <w:rsid w:val="00CE6CFC"/>
    <w:rsid w:val="00CE6D84"/>
    <w:rsid w:val="00CE6DB9"/>
    <w:rsid w:val="00CE6FFD"/>
    <w:rsid w:val="00CE70AB"/>
    <w:rsid w:val="00CE70B1"/>
    <w:rsid w:val="00CE7197"/>
    <w:rsid w:val="00CE71CF"/>
    <w:rsid w:val="00CE72DD"/>
    <w:rsid w:val="00CE73FE"/>
    <w:rsid w:val="00CE74E4"/>
    <w:rsid w:val="00CE7632"/>
    <w:rsid w:val="00CE7634"/>
    <w:rsid w:val="00CE7637"/>
    <w:rsid w:val="00CE76BE"/>
    <w:rsid w:val="00CE7751"/>
    <w:rsid w:val="00CE783A"/>
    <w:rsid w:val="00CE7894"/>
    <w:rsid w:val="00CE794E"/>
    <w:rsid w:val="00CE7A70"/>
    <w:rsid w:val="00CE7AB3"/>
    <w:rsid w:val="00CE7D5D"/>
    <w:rsid w:val="00CE7E99"/>
    <w:rsid w:val="00CF00DA"/>
    <w:rsid w:val="00CF00ED"/>
    <w:rsid w:val="00CF0305"/>
    <w:rsid w:val="00CF0322"/>
    <w:rsid w:val="00CF0333"/>
    <w:rsid w:val="00CF04CF"/>
    <w:rsid w:val="00CF0538"/>
    <w:rsid w:val="00CF09BC"/>
    <w:rsid w:val="00CF09DA"/>
    <w:rsid w:val="00CF0A61"/>
    <w:rsid w:val="00CF0D30"/>
    <w:rsid w:val="00CF1009"/>
    <w:rsid w:val="00CF1225"/>
    <w:rsid w:val="00CF1287"/>
    <w:rsid w:val="00CF12DD"/>
    <w:rsid w:val="00CF1313"/>
    <w:rsid w:val="00CF142C"/>
    <w:rsid w:val="00CF1537"/>
    <w:rsid w:val="00CF192B"/>
    <w:rsid w:val="00CF1AE9"/>
    <w:rsid w:val="00CF1C10"/>
    <w:rsid w:val="00CF1CD9"/>
    <w:rsid w:val="00CF1D83"/>
    <w:rsid w:val="00CF1EB5"/>
    <w:rsid w:val="00CF1F59"/>
    <w:rsid w:val="00CF1F66"/>
    <w:rsid w:val="00CF2053"/>
    <w:rsid w:val="00CF20FA"/>
    <w:rsid w:val="00CF218E"/>
    <w:rsid w:val="00CF21AB"/>
    <w:rsid w:val="00CF227E"/>
    <w:rsid w:val="00CF25DB"/>
    <w:rsid w:val="00CF276D"/>
    <w:rsid w:val="00CF2841"/>
    <w:rsid w:val="00CF28A6"/>
    <w:rsid w:val="00CF2B06"/>
    <w:rsid w:val="00CF2B1E"/>
    <w:rsid w:val="00CF2B8C"/>
    <w:rsid w:val="00CF2C3A"/>
    <w:rsid w:val="00CF2D35"/>
    <w:rsid w:val="00CF2D90"/>
    <w:rsid w:val="00CF2DFE"/>
    <w:rsid w:val="00CF2E87"/>
    <w:rsid w:val="00CF2EDC"/>
    <w:rsid w:val="00CF2FE3"/>
    <w:rsid w:val="00CF31CE"/>
    <w:rsid w:val="00CF3396"/>
    <w:rsid w:val="00CF34A4"/>
    <w:rsid w:val="00CF356D"/>
    <w:rsid w:val="00CF35B1"/>
    <w:rsid w:val="00CF37C9"/>
    <w:rsid w:val="00CF38FA"/>
    <w:rsid w:val="00CF39CE"/>
    <w:rsid w:val="00CF3A51"/>
    <w:rsid w:val="00CF3AA4"/>
    <w:rsid w:val="00CF3FB3"/>
    <w:rsid w:val="00CF4275"/>
    <w:rsid w:val="00CF42B4"/>
    <w:rsid w:val="00CF43EB"/>
    <w:rsid w:val="00CF43FD"/>
    <w:rsid w:val="00CF44AD"/>
    <w:rsid w:val="00CF44EE"/>
    <w:rsid w:val="00CF4524"/>
    <w:rsid w:val="00CF45B4"/>
    <w:rsid w:val="00CF48EA"/>
    <w:rsid w:val="00CF492F"/>
    <w:rsid w:val="00CF4988"/>
    <w:rsid w:val="00CF4F05"/>
    <w:rsid w:val="00CF518B"/>
    <w:rsid w:val="00CF55C6"/>
    <w:rsid w:val="00CF5A1D"/>
    <w:rsid w:val="00CF5DB3"/>
    <w:rsid w:val="00CF610D"/>
    <w:rsid w:val="00CF6499"/>
    <w:rsid w:val="00CF6797"/>
    <w:rsid w:val="00CF684D"/>
    <w:rsid w:val="00CF68A8"/>
    <w:rsid w:val="00CF6A3F"/>
    <w:rsid w:val="00CF6D99"/>
    <w:rsid w:val="00CF6DAE"/>
    <w:rsid w:val="00CF6E7C"/>
    <w:rsid w:val="00CF7154"/>
    <w:rsid w:val="00CF7166"/>
    <w:rsid w:val="00CF7236"/>
    <w:rsid w:val="00CF7324"/>
    <w:rsid w:val="00CF7518"/>
    <w:rsid w:val="00CF7602"/>
    <w:rsid w:val="00CF78C2"/>
    <w:rsid w:val="00CF7AC1"/>
    <w:rsid w:val="00CF7B6B"/>
    <w:rsid w:val="00CF7D3C"/>
    <w:rsid w:val="00CF7DEF"/>
    <w:rsid w:val="00CF7E0E"/>
    <w:rsid w:val="00D0010A"/>
    <w:rsid w:val="00D0024E"/>
    <w:rsid w:val="00D0027B"/>
    <w:rsid w:val="00D003BB"/>
    <w:rsid w:val="00D0042D"/>
    <w:rsid w:val="00D00574"/>
    <w:rsid w:val="00D00708"/>
    <w:rsid w:val="00D00783"/>
    <w:rsid w:val="00D007F4"/>
    <w:rsid w:val="00D00953"/>
    <w:rsid w:val="00D00C10"/>
    <w:rsid w:val="00D00D1A"/>
    <w:rsid w:val="00D01015"/>
    <w:rsid w:val="00D01333"/>
    <w:rsid w:val="00D01561"/>
    <w:rsid w:val="00D015DF"/>
    <w:rsid w:val="00D01B1F"/>
    <w:rsid w:val="00D01B7B"/>
    <w:rsid w:val="00D01D3D"/>
    <w:rsid w:val="00D01E51"/>
    <w:rsid w:val="00D01F90"/>
    <w:rsid w:val="00D02042"/>
    <w:rsid w:val="00D020F1"/>
    <w:rsid w:val="00D02134"/>
    <w:rsid w:val="00D02208"/>
    <w:rsid w:val="00D025DC"/>
    <w:rsid w:val="00D02619"/>
    <w:rsid w:val="00D02718"/>
    <w:rsid w:val="00D02727"/>
    <w:rsid w:val="00D02A8D"/>
    <w:rsid w:val="00D02BB7"/>
    <w:rsid w:val="00D02C1D"/>
    <w:rsid w:val="00D02C1F"/>
    <w:rsid w:val="00D02CE9"/>
    <w:rsid w:val="00D02DED"/>
    <w:rsid w:val="00D02EC7"/>
    <w:rsid w:val="00D03129"/>
    <w:rsid w:val="00D036FB"/>
    <w:rsid w:val="00D03713"/>
    <w:rsid w:val="00D03769"/>
    <w:rsid w:val="00D03933"/>
    <w:rsid w:val="00D039B6"/>
    <w:rsid w:val="00D03C03"/>
    <w:rsid w:val="00D03CAD"/>
    <w:rsid w:val="00D03CD3"/>
    <w:rsid w:val="00D03D4B"/>
    <w:rsid w:val="00D03EC7"/>
    <w:rsid w:val="00D03ED1"/>
    <w:rsid w:val="00D04167"/>
    <w:rsid w:val="00D04304"/>
    <w:rsid w:val="00D0434A"/>
    <w:rsid w:val="00D04501"/>
    <w:rsid w:val="00D04523"/>
    <w:rsid w:val="00D0452A"/>
    <w:rsid w:val="00D04648"/>
    <w:rsid w:val="00D04661"/>
    <w:rsid w:val="00D04679"/>
    <w:rsid w:val="00D04771"/>
    <w:rsid w:val="00D04847"/>
    <w:rsid w:val="00D04B95"/>
    <w:rsid w:val="00D04EDA"/>
    <w:rsid w:val="00D04F2B"/>
    <w:rsid w:val="00D04F75"/>
    <w:rsid w:val="00D0522B"/>
    <w:rsid w:val="00D0523E"/>
    <w:rsid w:val="00D05372"/>
    <w:rsid w:val="00D0553A"/>
    <w:rsid w:val="00D0559F"/>
    <w:rsid w:val="00D05689"/>
    <w:rsid w:val="00D059F3"/>
    <w:rsid w:val="00D0600B"/>
    <w:rsid w:val="00D060BA"/>
    <w:rsid w:val="00D06119"/>
    <w:rsid w:val="00D064C7"/>
    <w:rsid w:val="00D06682"/>
    <w:rsid w:val="00D06710"/>
    <w:rsid w:val="00D067F0"/>
    <w:rsid w:val="00D0690C"/>
    <w:rsid w:val="00D06D1B"/>
    <w:rsid w:val="00D06E68"/>
    <w:rsid w:val="00D06F93"/>
    <w:rsid w:val="00D0717A"/>
    <w:rsid w:val="00D07336"/>
    <w:rsid w:val="00D075E4"/>
    <w:rsid w:val="00D07A81"/>
    <w:rsid w:val="00D07B10"/>
    <w:rsid w:val="00D100CB"/>
    <w:rsid w:val="00D104DD"/>
    <w:rsid w:val="00D10547"/>
    <w:rsid w:val="00D1064A"/>
    <w:rsid w:val="00D10931"/>
    <w:rsid w:val="00D10934"/>
    <w:rsid w:val="00D10BA5"/>
    <w:rsid w:val="00D10C5A"/>
    <w:rsid w:val="00D10CC2"/>
    <w:rsid w:val="00D10DE1"/>
    <w:rsid w:val="00D10E21"/>
    <w:rsid w:val="00D10FC1"/>
    <w:rsid w:val="00D10FFB"/>
    <w:rsid w:val="00D110C0"/>
    <w:rsid w:val="00D110F7"/>
    <w:rsid w:val="00D112ED"/>
    <w:rsid w:val="00D11441"/>
    <w:rsid w:val="00D114B6"/>
    <w:rsid w:val="00D11C13"/>
    <w:rsid w:val="00D11C97"/>
    <w:rsid w:val="00D11CC9"/>
    <w:rsid w:val="00D1205C"/>
    <w:rsid w:val="00D12073"/>
    <w:rsid w:val="00D120E0"/>
    <w:rsid w:val="00D12190"/>
    <w:rsid w:val="00D122A3"/>
    <w:rsid w:val="00D12320"/>
    <w:rsid w:val="00D125C6"/>
    <w:rsid w:val="00D126D4"/>
    <w:rsid w:val="00D12748"/>
    <w:rsid w:val="00D12A9F"/>
    <w:rsid w:val="00D12C00"/>
    <w:rsid w:val="00D12C4D"/>
    <w:rsid w:val="00D12D42"/>
    <w:rsid w:val="00D12FE8"/>
    <w:rsid w:val="00D13060"/>
    <w:rsid w:val="00D13108"/>
    <w:rsid w:val="00D131BA"/>
    <w:rsid w:val="00D1336B"/>
    <w:rsid w:val="00D134A5"/>
    <w:rsid w:val="00D1363F"/>
    <w:rsid w:val="00D1386A"/>
    <w:rsid w:val="00D138CB"/>
    <w:rsid w:val="00D138DA"/>
    <w:rsid w:val="00D13971"/>
    <w:rsid w:val="00D139BB"/>
    <w:rsid w:val="00D13A5E"/>
    <w:rsid w:val="00D13BC1"/>
    <w:rsid w:val="00D13F8B"/>
    <w:rsid w:val="00D140A8"/>
    <w:rsid w:val="00D141CC"/>
    <w:rsid w:val="00D143EA"/>
    <w:rsid w:val="00D14400"/>
    <w:rsid w:val="00D14447"/>
    <w:rsid w:val="00D1455E"/>
    <w:rsid w:val="00D147EB"/>
    <w:rsid w:val="00D149CE"/>
    <w:rsid w:val="00D14BAB"/>
    <w:rsid w:val="00D14D2E"/>
    <w:rsid w:val="00D14E63"/>
    <w:rsid w:val="00D14EB5"/>
    <w:rsid w:val="00D14F12"/>
    <w:rsid w:val="00D15064"/>
    <w:rsid w:val="00D153EB"/>
    <w:rsid w:val="00D1559D"/>
    <w:rsid w:val="00D15771"/>
    <w:rsid w:val="00D158B1"/>
    <w:rsid w:val="00D1599B"/>
    <w:rsid w:val="00D159B8"/>
    <w:rsid w:val="00D15A06"/>
    <w:rsid w:val="00D15B5C"/>
    <w:rsid w:val="00D15DED"/>
    <w:rsid w:val="00D15E5F"/>
    <w:rsid w:val="00D15EF3"/>
    <w:rsid w:val="00D16199"/>
    <w:rsid w:val="00D16268"/>
    <w:rsid w:val="00D163C0"/>
    <w:rsid w:val="00D16568"/>
    <w:rsid w:val="00D16596"/>
    <w:rsid w:val="00D16628"/>
    <w:rsid w:val="00D16668"/>
    <w:rsid w:val="00D1696B"/>
    <w:rsid w:val="00D16AEE"/>
    <w:rsid w:val="00D16B18"/>
    <w:rsid w:val="00D16D17"/>
    <w:rsid w:val="00D16D4E"/>
    <w:rsid w:val="00D16E1E"/>
    <w:rsid w:val="00D171ED"/>
    <w:rsid w:val="00D1730F"/>
    <w:rsid w:val="00D17444"/>
    <w:rsid w:val="00D174CD"/>
    <w:rsid w:val="00D17C55"/>
    <w:rsid w:val="00D17D4B"/>
    <w:rsid w:val="00D20332"/>
    <w:rsid w:val="00D2038A"/>
    <w:rsid w:val="00D2051A"/>
    <w:rsid w:val="00D20863"/>
    <w:rsid w:val="00D2088D"/>
    <w:rsid w:val="00D20BDE"/>
    <w:rsid w:val="00D20C2E"/>
    <w:rsid w:val="00D20C55"/>
    <w:rsid w:val="00D20CA6"/>
    <w:rsid w:val="00D20D96"/>
    <w:rsid w:val="00D20DFF"/>
    <w:rsid w:val="00D20EB4"/>
    <w:rsid w:val="00D21386"/>
    <w:rsid w:val="00D214F2"/>
    <w:rsid w:val="00D2180D"/>
    <w:rsid w:val="00D2194E"/>
    <w:rsid w:val="00D21A0F"/>
    <w:rsid w:val="00D21BC5"/>
    <w:rsid w:val="00D21C72"/>
    <w:rsid w:val="00D21EAE"/>
    <w:rsid w:val="00D21F44"/>
    <w:rsid w:val="00D21FC8"/>
    <w:rsid w:val="00D220F4"/>
    <w:rsid w:val="00D22181"/>
    <w:rsid w:val="00D22191"/>
    <w:rsid w:val="00D22197"/>
    <w:rsid w:val="00D2220D"/>
    <w:rsid w:val="00D22229"/>
    <w:rsid w:val="00D2223E"/>
    <w:rsid w:val="00D222A2"/>
    <w:rsid w:val="00D22753"/>
    <w:rsid w:val="00D228B4"/>
    <w:rsid w:val="00D22951"/>
    <w:rsid w:val="00D22AFE"/>
    <w:rsid w:val="00D22B39"/>
    <w:rsid w:val="00D22D50"/>
    <w:rsid w:val="00D23020"/>
    <w:rsid w:val="00D23197"/>
    <w:rsid w:val="00D2324F"/>
    <w:rsid w:val="00D2340F"/>
    <w:rsid w:val="00D23B24"/>
    <w:rsid w:val="00D23E4F"/>
    <w:rsid w:val="00D23EA3"/>
    <w:rsid w:val="00D23EDE"/>
    <w:rsid w:val="00D241C9"/>
    <w:rsid w:val="00D2423F"/>
    <w:rsid w:val="00D242A3"/>
    <w:rsid w:val="00D24444"/>
    <w:rsid w:val="00D2448D"/>
    <w:rsid w:val="00D2449B"/>
    <w:rsid w:val="00D24864"/>
    <w:rsid w:val="00D24955"/>
    <w:rsid w:val="00D24A19"/>
    <w:rsid w:val="00D24D7E"/>
    <w:rsid w:val="00D24E71"/>
    <w:rsid w:val="00D250C7"/>
    <w:rsid w:val="00D2514C"/>
    <w:rsid w:val="00D25200"/>
    <w:rsid w:val="00D252EA"/>
    <w:rsid w:val="00D253C5"/>
    <w:rsid w:val="00D25739"/>
    <w:rsid w:val="00D25845"/>
    <w:rsid w:val="00D25BE4"/>
    <w:rsid w:val="00D25BF7"/>
    <w:rsid w:val="00D25D34"/>
    <w:rsid w:val="00D25D49"/>
    <w:rsid w:val="00D25DEB"/>
    <w:rsid w:val="00D25E35"/>
    <w:rsid w:val="00D25E44"/>
    <w:rsid w:val="00D25E7C"/>
    <w:rsid w:val="00D26023"/>
    <w:rsid w:val="00D2643A"/>
    <w:rsid w:val="00D26460"/>
    <w:rsid w:val="00D26473"/>
    <w:rsid w:val="00D264B1"/>
    <w:rsid w:val="00D26668"/>
    <w:rsid w:val="00D26823"/>
    <w:rsid w:val="00D268B1"/>
    <w:rsid w:val="00D26944"/>
    <w:rsid w:val="00D269F3"/>
    <w:rsid w:val="00D26B3D"/>
    <w:rsid w:val="00D26C0D"/>
    <w:rsid w:val="00D26C14"/>
    <w:rsid w:val="00D26DA5"/>
    <w:rsid w:val="00D26F38"/>
    <w:rsid w:val="00D27091"/>
    <w:rsid w:val="00D27153"/>
    <w:rsid w:val="00D27645"/>
    <w:rsid w:val="00D2775E"/>
    <w:rsid w:val="00D27A1D"/>
    <w:rsid w:val="00D27ACB"/>
    <w:rsid w:val="00D27C32"/>
    <w:rsid w:val="00D27D8E"/>
    <w:rsid w:val="00D27DBD"/>
    <w:rsid w:val="00D27DFD"/>
    <w:rsid w:val="00D27EF8"/>
    <w:rsid w:val="00D27F1A"/>
    <w:rsid w:val="00D27F6E"/>
    <w:rsid w:val="00D30133"/>
    <w:rsid w:val="00D3029D"/>
    <w:rsid w:val="00D303AA"/>
    <w:rsid w:val="00D30477"/>
    <w:rsid w:val="00D306DC"/>
    <w:rsid w:val="00D30768"/>
    <w:rsid w:val="00D30972"/>
    <w:rsid w:val="00D309C8"/>
    <w:rsid w:val="00D309EF"/>
    <w:rsid w:val="00D30B33"/>
    <w:rsid w:val="00D30D54"/>
    <w:rsid w:val="00D30EBB"/>
    <w:rsid w:val="00D30EC3"/>
    <w:rsid w:val="00D30EED"/>
    <w:rsid w:val="00D30F6A"/>
    <w:rsid w:val="00D30F6D"/>
    <w:rsid w:val="00D31086"/>
    <w:rsid w:val="00D311F7"/>
    <w:rsid w:val="00D31311"/>
    <w:rsid w:val="00D3149C"/>
    <w:rsid w:val="00D315AA"/>
    <w:rsid w:val="00D3182F"/>
    <w:rsid w:val="00D31AE7"/>
    <w:rsid w:val="00D31B15"/>
    <w:rsid w:val="00D32279"/>
    <w:rsid w:val="00D32531"/>
    <w:rsid w:val="00D32705"/>
    <w:rsid w:val="00D32760"/>
    <w:rsid w:val="00D32793"/>
    <w:rsid w:val="00D327CC"/>
    <w:rsid w:val="00D3288E"/>
    <w:rsid w:val="00D329BE"/>
    <w:rsid w:val="00D329C4"/>
    <w:rsid w:val="00D32D1C"/>
    <w:rsid w:val="00D32DB9"/>
    <w:rsid w:val="00D32DEC"/>
    <w:rsid w:val="00D32F2E"/>
    <w:rsid w:val="00D33078"/>
    <w:rsid w:val="00D33134"/>
    <w:rsid w:val="00D33363"/>
    <w:rsid w:val="00D33374"/>
    <w:rsid w:val="00D33480"/>
    <w:rsid w:val="00D337CC"/>
    <w:rsid w:val="00D33BD6"/>
    <w:rsid w:val="00D33DD2"/>
    <w:rsid w:val="00D34229"/>
    <w:rsid w:val="00D34313"/>
    <w:rsid w:val="00D34379"/>
    <w:rsid w:val="00D3438E"/>
    <w:rsid w:val="00D343E3"/>
    <w:rsid w:val="00D3445A"/>
    <w:rsid w:val="00D34490"/>
    <w:rsid w:val="00D345D5"/>
    <w:rsid w:val="00D34667"/>
    <w:rsid w:val="00D3468B"/>
    <w:rsid w:val="00D34698"/>
    <w:rsid w:val="00D34955"/>
    <w:rsid w:val="00D34A68"/>
    <w:rsid w:val="00D34A81"/>
    <w:rsid w:val="00D34F59"/>
    <w:rsid w:val="00D34F93"/>
    <w:rsid w:val="00D35060"/>
    <w:rsid w:val="00D350B1"/>
    <w:rsid w:val="00D3583F"/>
    <w:rsid w:val="00D360DF"/>
    <w:rsid w:val="00D361F3"/>
    <w:rsid w:val="00D362D3"/>
    <w:rsid w:val="00D362FA"/>
    <w:rsid w:val="00D36325"/>
    <w:rsid w:val="00D363C4"/>
    <w:rsid w:val="00D36560"/>
    <w:rsid w:val="00D36589"/>
    <w:rsid w:val="00D36705"/>
    <w:rsid w:val="00D367C5"/>
    <w:rsid w:val="00D36AF1"/>
    <w:rsid w:val="00D36B1A"/>
    <w:rsid w:val="00D36D86"/>
    <w:rsid w:val="00D36F42"/>
    <w:rsid w:val="00D36FFD"/>
    <w:rsid w:val="00D37066"/>
    <w:rsid w:val="00D370E9"/>
    <w:rsid w:val="00D371FC"/>
    <w:rsid w:val="00D373A0"/>
    <w:rsid w:val="00D37495"/>
    <w:rsid w:val="00D37535"/>
    <w:rsid w:val="00D3753C"/>
    <w:rsid w:val="00D37663"/>
    <w:rsid w:val="00D37687"/>
    <w:rsid w:val="00D37688"/>
    <w:rsid w:val="00D377AB"/>
    <w:rsid w:val="00D377B5"/>
    <w:rsid w:val="00D377FD"/>
    <w:rsid w:val="00D40063"/>
    <w:rsid w:val="00D401E1"/>
    <w:rsid w:val="00D40287"/>
    <w:rsid w:val="00D40288"/>
    <w:rsid w:val="00D402A2"/>
    <w:rsid w:val="00D402AE"/>
    <w:rsid w:val="00D40360"/>
    <w:rsid w:val="00D4037A"/>
    <w:rsid w:val="00D4039E"/>
    <w:rsid w:val="00D40466"/>
    <w:rsid w:val="00D40513"/>
    <w:rsid w:val="00D405B0"/>
    <w:rsid w:val="00D406B5"/>
    <w:rsid w:val="00D40720"/>
    <w:rsid w:val="00D408B4"/>
    <w:rsid w:val="00D408D4"/>
    <w:rsid w:val="00D4098F"/>
    <w:rsid w:val="00D40A0F"/>
    <w:rsid w:val="00D40B3A"/>
    <w:rsid w:val="00D410A3"/>
    <w:rsid w:val="00D413D1"/>
    <w:rsid w:val="00D413D5"/>
    <w:rsid w:val="00D415E1"/>
    <w:rsid w:val="00D4182E"/>
    <w:rsid w:val="00D419DF"/>
    <w:rsid w:val="00D41AD7"/>
    <w:rsid w:val="00D41F1A"/>
    <w:rsid w:val="00D42121"/>
    <w:rsid w:val="00D4215A"/>
    <w:rsid w:val="00D42310"/>
    <w:rsid w:val="00D4235B"/>
    <w:rsid w:val="00D423B1"/>
    <w:rsid w:val="00D423CD"/>
    <w:rsid w:val="00D4241B"/>
    <w:rsid w:val="00D424B6"/>
    <w:rsid w:val="00D42774"/>
    <w:rsid w:val="00D42B01"/>
    <w:rsid w:val="00D42C78"/>
    <w:rsid w:val="00D42C9E"/>
    <w:rsid w:val="00D42CF1"/>
    <w:rsid w:val="00D42D0A"/>
    <w:rsid w:val="00D42E64"/>
    <w:rsid w:val="00D43063"/>
    <w:rsid w:val="00D43131"/>
    <w:rsid w:val="00D432B2"/>
    <w:rsid w:val="00D43428"/>
    <w:rsid w:val="00D434D5"/>
    <w:rsid w:val="00D437B4"/>
    <w:rsid w:val="00D43883"/>
    <w:rsid w:val="00D43889"/>
    <w:rsid w:val="00D4388C"/>
    <w:rsid w:val="00D43A75"/>
    <w:rsid w:val="00D43A8D"/>
    <w:rsid w:val="00D43B54"/>
    <w:rsid w:val="00D43D37"/>
    <w:rsid w:val="00D44072"/>
    <w:rsid w:val="00D44140"/>
    <w:rsid w:val="00D44145"/>
    <w:rsid w:val="00D4415F"/>
    <w:rsid w:val="00D44425"/>
    <w:rsid w:val="00D4447E"/>
    <w:rsid w:val="00D445D9"/>
    <w:rsid w:val="00D4460A"/>
    <w:rsid w:val="00D446E6"/>
    <w:rsid w:val="00D44857"/>
    <w:rsid w:val="00D44901"/>
    <w:rsid w:val="00D449B9"/>
    <w:rsid w:val="00D44DCC"/>
    <w:rsid w:val="00D44E77"/>
    <w:rsid w:val="00D44FF0"/>
    <w:rsid w:val="00D4502A"/>
    <w:rsid w:val="00D45151"/>
    <w:rsid w:val="00D45167"/>
    <w:rsid w:val="00D451D8"/>
    <w:rsid w:val="00D45242"/>
    <w:rsid w:val="00D45296"/>
    <w:rsid w:val="00D45401"/>
    <w:rsid w:val="00D45665"/>
    <w:rsid w:val="00D4572F"/>
    <w:rsid w:val="00D4595B"/>
    <w:rsid w:val="00D45ABD"/>
    <w:rsid w:val="00D45BB8"/>
    <w:rsid w:val="00D45D21"/>
    <w:rsid w:val="00D45D94"/>
    <w:rsid w:val="00D45E0D"/>
    <w:rsid w:val="00D46196"/>
    <w:rsid w:val="00D463B0"/>
    <w:rsid w:val="00D46433"/>
    <w:rsid w:val="00D46538"/>
    <w:rsid w:val="00D465E1"/>
    <w:rsid w:val="00D46A4D"/>
    <w:rsid w:val="00D46BA0"/>
    <w:rsid w:val="00D47283"/>
    <w:rsid w:val="00D47419"/>
    <w:rsid w:val="00D47693"/>
    <w:rsid w:val="00D477AF"/>
    <w:rsid w:val="00D4797E"/>
    <w:rsid w:val="00D47B1A"/>
    <w:rsid w:val="00D47BDE"/>
    <w:rsid w:val="00D47C12"/>
    <w:rsid w:val="00D47D2E"/>
    <w:rsid w:val="00D5014B"/>
    <w:rsid w:val="00D501C3"/>
    <w:rsid w:val="00D502E3"/>
    <w:rsid w:val="00D5052F"/>
    <w:rsid w:val="00D505EF"/>
    <w:rsid w:val="00D507BC"/>
    <w:rsid w:val="00D5087E"/>
    <w:rsid w:val="00D50AFA"/>
    <w:rsid w:val="00D50AFB"/>
    <w:rsid w:val="00D50BE2"/>
    <w:rsid w:val="00D50FC1"/>
    <w:rsid w:val="00D51154"/>
    <w:rsid w:val="00D512B2"/>
    <w:rsid w:val="00D5149E"/>
    <w:rsid w:val="00D514C2"/>
    <w:rsid w:val="00D514DF"/>
    <w:rsid w:val="00D519B3"/>
    <w:rsid w:val="00D51DE9"/>
    <w:rsid w:val="00D51F2B"/>
    <w:rsid w:val="00D51F3B"/>
    <w:rsid w:val="00D51F56"/>
    <w:rsid w:val="00D5209F"/>
    <w:rsid w:val="00D520C5"/>
    <w:rsid w:val="00D5226C"/>
    <w:rsid w:val="00D5231F"/>
    <w:rsid w:val="00D524AE"/>
    <w:rsid w:val="00D524C8"/>
    <w:rsid w:val="00D52505"/>
    <w:rsid w:val="00D52C07"/>
    <w:rsid w:val="00D52D52"/>
    <w:rsid w:val="00D52E59"/>
    <w:rsid w:val="00D52F20"/>
    <w:rsid w:val="00D53365"/>
    <w:rsid w:val="00D53686"/>
    <w:rsid w:val="00D536B2"/>
    <w:rsid w:val="00D53773"/>
    <w:rsid w:val="00D539E3"/>
    <w:rsid w:val="00D53A4A"/>
    <w:rsid w:val="00D53A55"/>
    <w:rsid w:val="00D53E90"/>
    <w:rsid w:val="00D53EC0"/>
    <w:rsid w:val="00D5423C"/>
    <w:rsid w:val="00D54406"/>
    <w:rsid w:val="00D545B5"/>
    <w:rsid w:val="00D54868"/>
    <w:rsid w:val="00D54C68"/>
    <w:rsid w:val="00D54D62"/>
    <w:rsid w:val="00D54E63"/>
    <w:rsid w:val="00D55093"/>
    <w:rsid w:val="00D551B8"/>
    <w:rsid w:val="00D551F5"/>
    <w:rsid w:val="00D555F6"/>
    <w:rsid w:val="00D558D5"/>
    <w:rsid w:val="00D55909"/>
    <w:rsid w:val="00D55BD4"/>
    <w:rsid w:val="00D55BD5"/>
    <w:rsid w:val="00D55BF5"/>
    <w:rsid w:val="00D55C6F"/>
    <w:rsid w:val="00D55D4D"/>
    <w:rsid w:val="00D55FA3"/>
    <w:rsid w:val="00D55FCD"/>
    <w:rsid w:val="00D562CE"/>
    <w:rsid w:val="00D56C92"/>
    <w:rsid w:val="00D56D4C"/>
    <w:rsid w:val="00D573F1"/>
    <w:rsid w:val="00D57425"/>
    <w:rsid w:val="00D57444"/>
    <w:rsid w:val="00D5762B"/>
    <w:rsid w:val="00D57661"/>
    <w:rsid w:val="00D577AF"/>
    <w:rsid w:val="00D578F7"/>
    <w:rsid w:val="00D57901"/>
    <w:rsid w:val="00D579F7"/>
    <w:rsid w:val="00D57A0F"/>
    <w:rsid w:val="00D57B50"/>
    <w:rsid w:val="00D57CC0"/>
    <w:rsid w:val="00D57F5D"/>
    <w:rsid w:val="00D57FFD"/>
    <w:rsid w:val="00D602BA"/>
    <w:rsid w:val="00D6043A"/>
    <w:rsid w:val="00D6053F"/>
    <w:rsid w:val="00D60686"/>
    <w:rsid w:val="00D6069E"/>
    <w:rsid w:val="00D606F4"/>
    <w:rsid w:val="00D6070B"/>
    <w:rsid w:val="00D60799"/>
    <w:rsid w:val="00D608E8"/>
    <w:rsid w:val="00D60925"/>
    <w:rsid w:val="00D60929"/>
    <w:rsid w:val="00D60CF4"/>
    <w:rsid w:val="00D60E25"/>
    <w:rsid w:val="00D60F2A"/>
    <w:rsid w:val="00D613F5"/>
    <w:rsid w:val="00D6167A"/>
    <w:rsid w:val="00D61698"/>
    <w:rsid w:val="00D61708"/>
    <w:rsid w:val="00D61716"/>
    <w:rsid w:val="00D61783"/>
    <w:rsid w:val="00D617EE"/>
    <w:rsid w:val="00D61854"/>
    <w:rsid w:val="00D61861"/>
    <w:rsid w:val="00D618BF"/>
    <w:rsid w:val="00D6193B"/>
    <w:rsid w:val="00D61A1B"/>
    <w:rsid w:val="00D61A3D"/>
    <w:rsid w:val="00D61D41"/>
    <w:rsid w:val="00D61DA3"/>
    <w:rsid w:val="00D61F90"/>
    <w:rsid w:val="00D624D0"/>
    <w:rsid w:val="00D62620"/>
    <w:rsid w:val="00D626BF"/>
    <w:rsid w:val="00D6277B"/>
    <w:rsid w:val="00D628F9"/>
    <w:rsid w:val="00D629E1"/>
    <w:rsid w:val="00D62F07"/>
    <w:rsid w:val="00D6312A"/>
    <w:rsid w:val="00D6318C"/>
    <w:rsid w:val="00D63286"/>
    <w:rsid w:val="00D6372A"/>
    <w:rsid w:val="00D63B98"/>
    <w:rsid w:val="00D63CF4"/>
    <w:rsid w:val="00D63EAD"/>
    <w:rsid w:val="00D63EFE"/>
    <w:rsid w:val="00D63F6C"/>
    <w:rsid w:val="00D640F5"/>
    <w:rsid w:val="00D641FD"/>
    <w:rsid w:val="00D64346"/>
    <w:rsid w:val="00D648BA"/>
    <w:rsid w:val="00D64969"/>
    <w:rsid w:val="00D64A84"/>
    <w:rsid w:val="00D64AB6"/>
    <w:rsid w:val="00D64C9D"/>
    <w:rsid w:val="00D64CF6"/>
    <w:rsid w:val="00D64EA7"/>
    <w:rsid w:val="00D64EF2"/>
    <w:rsid w:val="00D64F1B"/>
    <w:rsid w:val="00D64FB9"/>
    <w:rsid w:val="00D65224"/>
    <w:rsid w:val="00D652D3"/>
    <w:rsid w:val="00D65307"/>
    <w:rsid w:val="00D65334"/>
    <w:rsid w:val="00D6541E"/>
    <w:rsid w:val="00D655F1"/>
    <w:rsid w:val="00D656C5"/>
    <w:rsid w:val="00D65778"/>
    <w:rsid w:val="00D65A92"/>
    <w:rsid w:val="00D65B63"/>
    <w:rsid w:val="00D65B7B"/>
    <w:rsid w:val="00D65C1E"/>
    <w:rsid w:val="00D65E1E"/>
    <w:rsid w:val="00D65E5F"/>
    <w:rsid w:val="00D65FCB"/>
    <w:rsid w:val="00D661ED"/>
    <w:rsid w:val="00D66295"/>
    <w:rsid w:val="00D6629F"/>
    <w:rsid w:val="00D662AF"/>
    <w:rsid w:val="00D66389"/>
    <w:rsid w:val="00D6650D"/>
    <w:rsid w:val="00D665C5"/>
    <w:rsid w:val="00D66633"/>
    <w:rsid w:val="00D66794"/>
    <w:rsid w:val="00D66818"/>
    <w:rsid w:val="00D6686E"/>
    <w:rsid w:val="00D66A22"/>
    <w:rsid w:val="00D66B39"/>
    <w:rsid w:val="00D66EF3"/>
    <w:rsid w:val="00D6714E"/>
    <w:rsid w:val="00D6751D"/>
    <w:rsid w:val="00D678EA"/>
    <w:rsid w:val="00D679B2"/>
    <w:rsid w:val="00D67A1D"/>
    <w:rsid w:val="00D67A3E"/>
    <w:rsid w:val="00D67AC1"/>
    <w:rsid w:val="00D67CED"/>
    <w:rsid w:val="00D67D8B"/>
    <w:rsid w:val="00D67E7D"/>
    <w:rsid w:val="00D7002A"/>
    <w:rsid w:val="00D701AC"/>
    <w:rsid w:val="00D701E8"/>
    <w:rsid w:val="00D70510"/>
    <w:rsid w:val="00D708D5"/>
    <w:rsid w:val="00D70989"/>
    <w:rsid w:val="00D709D5"/>
    <w:rsid w:val="00D70ADF"/>
    <w:rsid w:val="00D70BE2"/>
    <w:rsid w:val="00D70C3D"/>
    <w:rsid w:val="00D70DD2"/>
    <w:rsid w:val="00D70DE7"/>
    <w:rsid w:val="00D70DED"/>
    <w:rsid w:val="00D70E24"/>
    <w:rsid w:val="00D70E50"/>
    <w:rsid w:val="00D70F4C"/>
    <w:rsid w:val="00D71534"/>
    <w:rsid w:val="00D716D6"/>
    <w:rsid w:val="00D71956"/>
    <w:rsid w:val="00D719F1"/>
    <w:rsid w:val="00D71AD3"/>
    <w:rsid w:val="00D71CB0"/>
    <w:rsid w:val="00D71CEE"/>
    <w:rsid w:val="00D71D76"/>
    <w:rsid w:val="00D71D7B"/>
    <w:rsid w:val="00D71E02"/>
    <w:rsid w:val="00D71E12"/>
    <w:rsid w:val="00D720ED"/>
    <w:rsid w:val="00D7215E"/>
    <w:rsid w:val="00D72185"/>
    <w:rsid w:val="00D722EA"/>
    <w:rsid w:val="00D72388"/>
    <w:rsid w:val="00D72549"/>
    <w:rsid w:val="00D7269F"/>
    <w:rsid w:val="00D72912"/>
    <w:rsid w:val="00D72983"/>
    <w:rsid w:val="00D72B27"/>
    <w:rsid w:val="00D72B61"/>
    <w:rsid w:val="00D72C54"/>
    <w:rsid w:val="00D72E5F"/>
    <w:rsid w:val="00D73160"/>
    <w:rsid w:val="00D73434"/>
    <w:rsid w:val="00D73500"/>
    <w:rsid w:val="00D73615"/>
    <w:rsid w:val="00D73716"/>
    <w:rsid w:val="00D7381D"/>
    <w:rsid w:val="00D73876"/>
    <w:rsid w:val="00D73962"/>
    <w:rsid w:val="00D73B04"/>
    <w:rsid w:val="00D73B97"/>
    <w:rsid w:val="00D73BA0"/>
    <w:rsid w:val="00D73BA2"/>
    <w:rsid w:val="00D73CA7"/>
    <w:rsid w:val="00D73FC4"/>
    <w:rsid w:val="00D740D8"/>
    <w:rsid w:val="00D742B8"/>
    <w:rsid w:val="00D742BD"/>
    <w:rsid w:val="00D74329"/>
    <w:rsid w:val="00D74435"/>
    <w:rsid w:val="00D745EC"/>
    <w:rsid w:val="00D7461B"/>
    <w:rsid w:val="00D7462D"/>
    <w:rsid w:val="00D7464A"/>
    <w:rsid w:val="00D74659"/>
    <w:rsid w:val="00D74733"/>
    <w:rsid w:val="00D74A74"/>
    <w:rsid w:val="00D74E92"/>
    <w:rsid w:val="00D75294"/>
    <w:rsid w:val="00D7539C"/>
    <w:rsid w:val="00D753EE"/>
    <w:rsid w:val="00D755AC"/>
    <w:rsid w:val="00D757ED"/>
    <w:rsid w:val="00D75A38"/>
    <w:rsid w:val="00D75A8E"/>
    <w:rsid w:val="00D75A96"/>
    <w:rsid w:val="00D75AE3"/>
    <w:rsid w:val="00D75C86"/>
    <w:rsid w:val="00D75E8D"/>
    <w:rsid w:val="00D764EA"/>
    <w:rsid w:val="00D7659E"/>
    <w:rsid w:val="00D76768"/>
    <w:rsid w:val="00D767C8"/>
    <w:rsid w:val="00D767F0"/>
    <w:rsid w:val="00D768BD"/>
    <w:rsid w:val="00D76F69"/>
    <w:rsid w:val="00D76F6F"/>
    <w:rsid w:val="00D77032"/>
    <w:rsid w:val="00D77186"/>
    <w:rsid w:val="00D773D8"/>
    <w:rsid w:val="00D7762D"/>
    <w:rsid w:val="00D77695"/>
    <w:rsid w:val="00D77767"/>
    <w:rsid w:val="00D77784"/>
    <w:rsid w:val="00D77958"/>
    <w:rsid w:val="00D779CA"/>
    <w:rsid w:val="00D77A00"/>
    <w:rsid w:val="00D77C5D"/>
    <w:rsid w:val="00D77CCC"/>
    <w:rsid w:val="00D77DFA"/>
    <w:rsid w:val="00D801BA"/>
    <w:rsid w:val="00D8020A"/>
    <w:rsid w:val="00D8038A"/>
    <w:rsid w:val="00D805F7"/>
    <w:rsid w:val="00D80626"/>
    <w:rsid w:val="00D8069F"/>
    <w:rsid w:val="00D8071E"/>
    <w:rsid w:val="00D80B0C"/>
    <w:rsid w:val="00D80F0C"/>
    <w:rsid w:val="00D80F5B"/>
    <w:rsid w:val="00D8103B"/>
    <w:rsid w:val="00D810A4"/>
    <w:rsid w:val="00D81251"/>
    <w:rsid w:val="00D812AA"/>
    <w:rsid w:val="00D8132D"/>
    <w:rsid w:val="00D813B9"/>
    <w:rsid w:val="00D816F4"/>
    <w:rsid w:val="00D819ED"/>
    <w:rsid w:val="00D81C56"/>
    <w:rsid w:val="00D81C6C"/>
    <w:rsid w:val="00D81F64"/>
    <w:rsid w:val="00D81FF2"/>
    <w:rsid w:val="00D82342"/>
    <w:rsid w:val="00D823B9"/>
    <w:rsid w:val="00D824F3"/>
    <w:rsid w:val="00D825BA"/>
    <w:rsid w:val="00D826C7"/>
    <w:rsid w:val="00D82813"/>
    <w:rsid w:val="00D82B96"/>
    <w:rsid w:val="00D82C23"/>
    <w:rsid w:val="00D82EC7"/>
    <w:rsid w:val="00D82F29"/>
    <w:rsid w:val="00D83390"/>
    <w:rsid w:val="00D835B6"/>
    <w:rsid w:val="00D8372B"/>
    <w:rsid w:val="00D83763"/>
    <w:rsid w:val="00D83999"/>
    <w:rsid w:val="00D83D75"/>
    <w:rsid w:val="00D84083"/>
    <w:rsid w:val="00D8418C"/>
    <w:rsid w:val="00D842B5"/>
    <w:rsid w:val="00D8438A"/>
    <w:rsid w:val="00D8438E"/>
    <w:rsid w:val="00D8449E"/>
    <w:rsid w:val="00D844E3"/>
    <w:rsid w:val="00D84529"/>
    <w:rsid w:val="00D848C4"/>
    <w:rsid w:val="00D84B9C"/>
    <w:rsid w:val="00D84DEF"/>
    <w:rsid w:val="00D84DFF"/>
    <w:rsid w:val="00D84E73"/>
    <w:rsid w:val="00D84FE2"/>
    <w:rsid w:val="00D84FEF"/>
    <w:rsid w:val="00D8522B"/>
    <w:rsid w:val="00D8529F"/>
    <w:rsid w:val="00D852E1"/>
    <w:rsid w:val="00D85315"/>
    <w:rsid w:val="00D855F7"/>
    <w:rsid w:val="00D85740"/>
    <w:rsid w:val="00D8575C"/>
    <w:rsid w:val="00D857F6"/>
    <w:rsid w:val="00D85AB6"/>
    <w:rsid w:val="00D85AE0"/>
    <w:rsid w:val="00D85AE7"/>
    <w:rsid w:val="00D85F15"/>
    <w:rsid w:val="00D860BA"/>
    <w:rsid w:val="00D860F6"/>
    <w:rsid w:val="00D8615D"/>
    <w:rsid w:val="00D86470"/>
    <w:rsid w:val="00D864E8"/>
    <w:rsid w:val="00D86643"/>
    <w:rsid w:val="00D8670C"/>
    <w:rsid w:val="00D86750"/>
    <w:rsid w:val="00D86C89"/>
    <w:rsid w:val="00D86E3C"/>
    <w:rsid w:val="00D86E60"/>
    <w:rsid w:val="00D86F6C"/>
    <w:rsid w:val="00D86FA8"/>
    <w:rsid w:val="00D875B4"/>
    <w:rsid w:val="00D876D0"/>
    <w:rsid w:val="00D8780E"/>
    <w:rsid w:val="00D87952"/>
    <w:rsid w:val="00D8796B"/>
    <w:rsid w:val="00D87A5E"/>
    <w:rsid w:val="00D87C6C"/>
    <w:rsid w:val="00D87D98"/>
    <w:rsid w:val="00D87E90"/>
    <w:rsid w:val="00D87F15"/>
    <w:rsid w:val="00D9006A"/>
    <w:rsid w:val="00D900FC"/>
    <w:rsid w:val="00D90120"/>
    <w:rsid w:val="00D902B9"/>
    <w:rsid w:val="00D904B1"/>
    <w:rsid w:val="00D9055F"/>
    <w:rsid w:val="00D906EA"/>
    <w:rsid w:val="00D90788"/>
    <w:rsid w:val="00D90986"/>
    <w:rsid w:val="00D90A6F"/>
    <w:rsid w:val="00D90AC5"/>
    <w:rsid w:val="00D90B93"/>
    <w:rsid w:val="00D90C9F"/>
    <w:rsid w:val="00D911F6"/>
    <w:rsid w:val="00D915C4"/>
    <w:rsid w:val="00D9175C"/>
    <w:rsid w:val="00D91945"/>
    <w:rsid w:val="00D9199C"/>
    <w:rsid w:val="00D91B03"/>
    <w:rsid w:val="00D91BC0"/>
    <w:rsid w:val="00D91E04"/>
    <w:rsid w:val="00D91E57"/>
    <w:rsid w:val="00D91EEE"/>
    <w:rsid w:val="00D91FC3"/>
    <w:rsid w:val="00D921B1"/>
    <w:rsid w:val="00D921E2"/>
    <w:rsid w:val="00D922DF"/>
    <w:rsid w:val="00D92354"/>
    <w:rsid w:val="00D924CF"/>
    <w:rsid w:val="00D9272F"/>
    <w:rsid w:val="00D92AED"/>
    <w:rsid w:val="00D92B29"/>
    <w:rsid w:val="00D92BCD"/>
    <w:rsid w:val="00D92E93"/>
    <w:rsid w:val="00D92FFD"/>
    <w:rsid w:val="00D93023"/>
    <w:rsid w:val="00D93153"/>
    <w:rsid w:val="00D9372A"/>
    <w:rsid w:val="00D93CE4"/>
    <w:rsid w:val="00D93E70"/>
    <w:rsid w:val="00D93EBC"/>
    <w:rsid w:val="00D93F2B"/>
    <w:rsid w:val="00D940A3"/>
    <w:rsid w:val="00D942E1"/>
    <w:rsid w:val="00D943BE"/>
    <w:rsid w:val="00D945AB"/>
    <w:rsid w:val="00D945C4"/>
    <w:rsid w:val="00D9478D"/>
    <w:rsid w:val="00D9479B"/>
    <w:rsid w:val="00D947B0"/>
    <w:rsid w:val="00D948D5"/>
    <w:rsid w:val="00D94917"/>
    <w:rsid w:val="00D94A05"/>
    <w:rsid w:val="00D94AFC"/>
    <w:rsid w:val="00D94D32"/>
    <w:rsid w:val="00D95094"/>
    <w:rsid w:val="00D951DE"/>
    <w:rsid w:val="00D952B7"/>
    <w:rsid w:val="00D95483"/>
    <w:rsid w:val="00D95645"/>
    <w:rsid w:val="00D959AF"/>
    <w:rsid w:val="00D95E91"/>
    <w:rsid w:val="00D95EDC"/>
    <w:rsid w:val="00D9606C"/>
    <w:rsid w:val="00D960CD"/>
    <w:rsid w:val="00D9612E"/>
    <w:rsid w:val="00D96193"/>
    <w:rsid w:val="00D96269"/>
    <w:rsid w:val="00D9645A"/>
    <w:rsid w:val="00D9646C"/>
    <w:rsid w:val="00D96539"/>
    <w:rsid w:val="00D96633"/>
    <w:rsid w:val="00D9669E"/>
    <w:rsid w:val="00D969BD"/>
    <w:rsid w:val="00D96AF9"/>
    <w:rsid w:val="00D96FA7"/>
    <w:rsid w:val="00D97016"/>
    <w:rsid w:val="00D97361"/>
    <w:rsid w:val="00D97369"/>
    <w:rsid w:val="00D9744D"/>
    <w:rsid w:val="00D97553"/>
    <w:rsid w:val="00D97628"/>
    <w:rsid w:val="00D976C2"/>
    <w:rsid w:val="00D9794B"/>
    <w:rsid w:val="00D97C37"/>
    <w:rsid w:val="00D97DC1"/>
    <w:rsid w:val="00D97EB0"/>
    <w:rsid w:val="00D97EFA"/>
    <w:rsid w:val="00DA017C"/>
    <w:rsid w:val="00DA01EB"/>
    <w:rsid w:val="00DA034F"/>
    <w:rsid w:val="00DA07B2"/>
    <w:rsid w:val="00DA07C4"/>
    <w:rsid w:val="00DA0B07"/>
    <w:rsid w:val="00DA0B2B"/>
    <w:rsid w:val="00DA1099"/>
    <w:rsid w:val="00DA1152"/>
    <w:rsid w:val="00DA13C5"/>
    <w:rsid w:val="00DA151F"/>
    <w:rsid w:val="00DA159B"/>
    <w:rsid w:val="00DA1685"/>
    <w:rsid w:val="00DA16A7"/>
    <w:rsid w:val="00DA1714"/>
    <w:rsid w:val="00DA176D"/>
    <w:rsid w:val="00DA17CD"/>
    <w:rsid w:val="00DA1CC6"/>
    <w:rsid w:val="00DA1D35"/>
    <w:rsid w:val="00DA20CA"/>
    <w:rsid w:val="00DA2318"/>
    <w:rsid w:val="00DA24F0"/>
    <w:rsid w:val="00DA25DD"/>
    <w:rsid w:val="00DA26A8"/>
    <w:rsid w:val="00DA26D4"/>
    <w:rsid w:val="00DA278F"/>
    <w:rsid w:val="00DA27F4"/>
    <w:rsid w:val="00DA2972"/>
    <w:rsid w:val="00DA2B89"/>
    <w:rsid w:val="00DA2D07"/>
    <w:rsid w:val="00DA2D3E"/>
    <w:rsid w:val="00DA2F9D"/>
    <w:rsid w:val="00DA30E4"/>
    <w:rsid w:val="00DA313A"/>
    <w:rsid w:val="00DA314F"/>
    <w:rsid w:val="00DA3163"/>
    <w:rsid w:val="00DA31CF"/>
    <w:rsid w:val="00DA33F3"/>
    <w:rsid w:val="00DA342C"/>
    <w:rsid w:val="00DA35DA"/>
    <w:rsid w:val="00DA37F6"/>
    <w:rsid w:val="00DA3966"/>
    <w:rsid w:val="00DA3A01"/>
    <w:rsid w:val="00DA3A37"/>
    <w:rsid w:val="00DA3D1D"/>
    <w:rsid w:val="00DA3D7F"/>
    <w:rsid w:val="00DA4121"/>
    <w:rsid w:val="00DA43D7"/>
    <w:rsid w:val="00DA4436"/>
    <w:rsid w:val="00DA444A"/>
    <w:rsid w:val="00DA44F7"/>
    <w:rsid w:val="00DA4536"/>
    <w:rsid w:val="00DA45C8"/>
    <w:rsid w:val="00DA4684"/>
    <w:rsid w:val="00DA4703"/>
    <w:rsid w:val="00DA480A"/>
    <w:rsid w:val="00DA481E"/>
    <w:rsid w:val="00DA4970"/>
    <w:rsid w:val="00DA49C9"/>
    <w:rsid w:val="00DA4B15"/>
    <w:rsid w:val="00DA4B56"/>
    <w:rsid w:val="00DA4C79"/>
    <w:rsid w:val="00DA4CFE"/>
    <w:rsid w:val="00DA4FAC"/>
    <w:rsid w:val="00DA5330"/>
    <w:rsid w:val="00DA53BD"/>
    <w:rsid w:val="00DA5447"/>
    <w:rsid w:val="00DA5471"/>
    <w:rsid w:val="00DA5585"/>
    <w:rsid w:val="00DA5883"/>
    <w:rsid w:val="00DA596B"/>
    <w:rsid w:val="00DA5ABA"/>
    <w:rsid w:val="00DA5FA3"/>
    <w:rsid w:val="00DA603E"/>
    <w:rsid w:val="00DA6138"/>
    <w:rsid w:val="00DA6312"/>
    <w:rsid w:val="00DA6472"/>
    <w:rsid w:val="00DA6675"/>
    <w:rsid w:val="00DA6780"/>
    <w:rsid w:val="00DA682F"/>
    <w:rsid w:val="00DA6939"/>
    <w:rsid w:val="00DA696D"/>
    <w:rsid w:val="00DA6E57"/>
    <w:rsid w:val="00DA6E82"/>
    <w:rsid w:val="00DA71B4"/>
    <w:rsid w:val="00DA72A8"/>
    <w:rsid w:val="00DA7322"/>
    <w:rsid w:val="00DA7405"/>
    <w:rsid w:val="00DA744D"/>
    <w:rsid w:val="00DA7476"/>
    <w:rsid w:val="00DA7938"/>
    <w:rsid w:val="00DA7A6C"/>
    <w:rsid w:val="00DA7BCA"/>
    <w:rsid w:val="00DA7D01"/>
    <w:rsid w:val="00DA7D14"/>
    <w:rsid w:val="00DA7F0F"/>
    <w:rsid w:val="00DB0138"/>
    <w:rsid w:val="00DB013A"/>
    <w:rsid w:val="00DB0248"/>
    <w:rsid w:val="00DB02A7"/>
    <w:rsid w:val="00DB0462"/>
    <w:rsid w:val="00DB04AE"/>
    <w:rsid w:val="00DB04FB"/>
    <w:rsid w:val="00DB0613"/>
    <w:rsid w:val="00DB06E9"/>
    <w:rsid w:val="00DB078D"/>
    <w:rsid w:val="00DB07C8"/>
    <w:rsid w:val="00DB085B"/>
    <w:rsid w:val="00DB09DC"/>
    <w:rsid w:val="00DB0A78"/>
    <w:rsid w:val="00DB0BE6"/>
    <w:rsid w:val="00DB0C88"/>
    <w:rsid w:val="00DB0D01"/>
    <w:rsid w:val="00DB0D50"/>
    <w:rsid w:val="00DB0DD0"/>
    <w:rsid w:val="00DB0E6F"/>
    <w:rsid w:val="00DB10B1"/>
    <w:rsid w:val="00DB10CD"/>
    <w:rsid w:val="00DB1134"/>
    <w:rsid w:val="00DB116D"/>
    <w:rsid w:val="00DB1216"/>
    <w:rsid w:val="00DB149A"/>
    <w:rsid w:val="00DB18F9"/>
    <w:rsid w:val="00DB198B"/>
    <w:rsid w:val="00DB1A79"/>
    <w:rsid w:val="00DB1F5F"/>
    <w:rsid w:val="00DB2007"/>
    <w:rsid w:val="00DB211B"/>
    <w:rsid w:val="00DB21AF"/>
    <w:rsid w:val="00DB21D6"/>
    <w:rsid w:val="00DB2364"/>
    <w:rsid w:val="00DB236B"/>
    <w:rsid w:val="00DB23AE"/>
    <w:rsid w:val="00DB245E"/>
    <w:rsid w:val="00DB249B"/>
    <w:rsid w:val="00DB24C6"/>
    <w:rsid w:val="00DB2564"/>
    <w:rsid w:val="00DB2783"/>
    <w:rsid w:val="00DB2A68"/>
    <w:rsid w:val="00DB2C34"/>
    <w:rsid w:val="00DB2C9A"/>
    <w:rsid w:val="00DB2D98"/>
    <w:rsid w:val="00DB2F87"/>
    <w:rsid w:val="00DB31B3"/>
    <w:rsid w:val="00DB3420"/>
    <w:rsid w:val="00DB3613"/>
    <w:rsid w:val="00DB3867"/>
    <w:rsid w:val="00DB386E"/>
    <w:rsid w:val="00DB391C"/>
    <w:rsid w:val="00DB391F"/>
    <w:rsid w:val="00DB3AF7"/>
    <w:rsid w:val="00DB3D54"/>
    <w:rsid w:val="00DB3DD6"/>
    <w:rsid w:val="00DB3E6E"/>
    <w:rsid w:val="00DB3F08"/>
    <w:rsid w:val="00DB4121"/>
    <w:rsid w:val="00DB41C7"/>
    <w:rsid w:val="00DB423F"/>
    <w:rsid w:val="00DB437A"/>
    <w:rsid w:val="00DB4587"/>
    <w:rsid w:val="00DB4878"/>
    <w:rsid w:val="00DB4AE8"/>
    <w:rsid w:val="00DB4DFE"/>
    <w:rsid w:val="00DB4F22"/>
    <w:rsid w:val="00DB5149"/>
    <w:rsid w:val="00DB5209"/>
    <w:rsid w:val="00DB52A2"/>
    <w:rsid w:val="00DB52A7"/>
    <w:rsid w:val="00DB5457"/>
    <w:rsid w:val="00DB54AE"/>
    <w:rsid w:val="00DB55FA"/>
    <w:rsid w:val="00DB55FB"/>
    <w:rsid w:val="00DB56B2"/>
    <w:rsid w:val="00DB5777"/>
    <w:rsid w:val="00DB57C1"/>
    <w:rsid w:val="00DB5930"/>
    <w:rsid w:val="00DB5BB4"/>
    <w:rsid w:val="00DB5F6E"/>
    <w:rsid w:val="00DB5FC2"/>
    <w:rsid w:val="00DB600D"/>
    <w:rsid w:val="00DB6162"/>
    <w:rsid w:val="00DB6286"/>
    <w:rsid w:val="00DB63DE"/>
    <w:rsid w:val="00DB6405"/>
    <w:rsid w:val="00DB645F"/>
    <w:rsid w:val="00DB6470"/>
    <w:rsid w:val="00DB64A2"/>
    <w:rsid w:val="00DB64F3"/>
    <w:rsid w:val="00DB663C"/>
    <w:rsid w:val="00DB6B33"/>
    <w:rsid w:val="00DB6B4A"/>
    <w:rsid w:val="00DB6B8C"/>
    <w:rsid w:val="00DB6DAE"/>
    <w:rsid w:val="00DB6DE7"/>
    <w:rsid w:val="00DB6F8A"/>
    <w:rsid w:val="00DB6F8C"/>
    <w:rsid w:val="00DB6FE4"/>
    <w:rsid w:val="00DB7107"/>
    <w:rsid w:val="00DB715F"/>
    <w:rsid w:val="00DB7171"/>
    <w:rsid w:val="00DB7367"/>
    <w:rsid w:val="00DB73D5"/>
    <w:rsid w:val="00DB7433"/>
    <w:rsid w:val="00DB751D"/>
    <w:rsid w:val="00DB7670"/>
    <w:rsid w:val="00DB76E9"/>
    <w:rsid w:val="00DB777B"/>
    <w:rsid w:val="00DB783E"/>
    <w:rsid w:val="00DB7870"/>
    <w:rsid w:val="00DB7879"/>
    <w:rsid w:val="00DB7946"/>
    <w:rsid w:val="00DB7A51"/>
    <w:rsid w:val="00DB7A9C"/>
    <w:rsid w:val="00DB7B18"/>
    <w:rsid w:val="00DB7FFB"/>
    <w:rsid w:val="00DC0153"/>
    <w:rsid w:val="00DC0245"/>
    <w:rsid w:val="00DC028E"/>
    <w:rsid w:val="00DC0355"/>
    <w:rsid w:val="00DC0458"/>
    <w:rsid w:val="00DC04E4"/>
    <w:rsid w:val="00DC0513"/>
    <w:rsid w:val="00DC0770"/>
    <w:rsid w:val="00DC09C2"/>
    <w:rsid w:val="00DC0A67"/>
    <w:rsid w:val="00DC0A88"/>
    <w:rsid w:val="00DC0BD9"/>
    <w:rsid w:val="00DC0CEB"/>
    <w:rsid w:val="00DC0F4A"/>
    <w:rsid w:val="00DC1004"/>
    <w:rsid w:val="00DC1127"/>
    <w:rsid w:val="00DC1132"/>
    <w:rsid w:val="00DC11B1"/>
    <w:rsid w:val="00DC1336"/>
    <w:rsid w:val="00DC141A"/>
    <w:rsid w:val="00DC14D5"/>
    <w:rsid w:val="00DC16E5"/>
    <w:rsid w:val="00DC17C4"/>
    <w:rsid w:val="00DC18C6"/>
    <w:rsid w:val="00DC1928"/>
    <w:rsid w:val="00DC1A00"/>
    <w:rsid w:val="00DC1CA1"/>
    <w:rsid w:val="00DC1D44"/>
    <w:rsid w:val="00DC1D45"/>
    <w:rsid w:val="00DC1D5E"/>
    <w:rsid w:val="00DC1E36"/>
    <w:rsid w:val="00DC1FE1"/>
    <w:rsid w:val="00DC22FE"/>
    <w:rsid w:val="00DC2313"/>
    <w:rsid w:val="00DC2401"/>
    <w:rsid w:val="00DC262A"/>
    <w:rsid w:val="00DC263D"/>
    <w:rsid w:val="00DC2651"/>
    <w:rsid w:val="00DC2797"/>
    <w:rsid w:val="00DC29BB"/>
    <w:rsid w:val="00DC2A30"/>
    <w:rsid w:val="00DC2C6B"/>
    <w:rsid w:val="00DC2D30"/>
    <w:rsid w:val="00DC2D7A"/>
    <w:rsid w:val="00DC301A"/>
    <w:rsid w:val="00DC3057"/>
    <w:rsid w:val="00DC3210"/>
    <w:rsid w:val="00DC36DB"/>
    <w:rsid w:val="00DC36FD"/>
    <w:rsid w:val="00DC387A"/>
    <w:rsid w:val="00DC397F"/>
    <w:rsid w:val="00DC3A5B"/>
    <w:rsid w:val="00DC3EE0"/>
    <w:rsid w:val="00DC43C9"/>
    <w:rsid w:val="00DC4410"/>
    <w:rsid w:val="00DC44B9"/>
    <w:rsid w:val="00DC44C7"/>
    <w:rsid w:val="00DC459E"/>
    <w:rsid w:val="00DC465F"/>
    <w:rsid w:val="00DC46F0"/>
    <w:rsid w:val="00DC4D16"/>
    <w:rsid w:val="00DC4E2D"/>
    <w:rsid w:val="00DC4E47"/>
    <w:rsid w:val="00DC4FD6"/>
    <w:rsid w:val="00DC5055"/>
    <w:rsid w:val="00DC5220"/>
    <w:rsid w:val="00DC5538"/>
    <w:rsid w:val="00DC56E1"/>
    <w:rsid w:val="00DC575F"/>
    <w:rsid w:val="00DC57BA"/>
    <w:rsid w:val="00DC5896"/>
    <w:rsid w:val="00DC593A"/>
    <w:rsid w:val="00DC5A85"/>
    <w:rsid w:val="00DC5BCF"/>
    <w:rsid w:val="00DC5D89"/>
    <w:rsid w:val="00DC5FE2"/>
    <w:rsid w:val="00DC63F1"/>
    <w:rsid w:val="00DC65BA"/>
    <w:rsid w:val="00DC6850"/>
    <w:rsid w:val="00DC69EB"/>
    <w:rsid w:val="00DC6E32"/>
    <w:rsid w:val="00DC7193"/>
    <w:rsid w:val="00DC72B8"/>
    <w:rsid w:val="00DC72BA"/>
    <w:rsid w:val="00DC747F"/>
    <w:rsid w:val="00DC749C"/>
    <w:rsid w:val="00DC74A8"/>
    <w:rsid w:val="00DC75E0"/>
    <w:rsid w:val="00DC7772"/>
    <w:rsid w:val="00DC7910"/>
    <w:rsid w:val="00DD0109"/>
    <w:rsid w:val="00DD010B"/>
    <w:rsid w:val="00DD0126"/>
    <w:rsid w:val="00DD039D"/>
    <w:rsid w:val="00DD0932"/>
    <w:rsid w:val="00DD0965"/>
    <w:rsid w:val="00DD0B74"/>
    <w:rsid w:val="00DD0C70"/>
    <w:rsid w:val="00DD0E7C"/>
    <w:rsid w:val="00DD1075"/>
    <w:rsid w:val="00DD10E5"/>
    <w:rsid w:val="00DD10ED"/>
    <w:rsid w:val="00DD11B9"/>
    <w:rsid w:val="00DD12E5"/>
    <w:rsid w:val="00DD14D8"/>
    <w:rsid w:val="00DD169A"/>
    <w:rsid w:val="00DD19B4"/>
    <w:rsid w:val="00DD1B61"/>
    <w:rsid w:val="00DD1D3A"/>
    <w:rsid w:val="00DD1D70"/>
    <w:rsid w:val="00DD1DB6"/>
    <w:rsid w:val="00DD1EC4"/>
    <w:rsid w:val="00DD1EF0"/>
    <w:rsid w:val="00DD2061"/>
    <w:rsid w:val="00DD23A4"/>
    <w:rsid w:val="00DD2511"/>
    <w:rsid w:val="00DD2525"/>
    <w:rsid w:val="00DD252A"/>
    <w:rsid w:val="00DD28B6"/>
    <w:rsid w:val="00DD296A"/>
    <w:rsid w:val="00DD2AE6"/>
    <w:rsid w:val="00DD2B93"/>
    <w:rsid w:val="00DD2BFC"/>
    <w:rsid w:val="00DD2D26"/>
    <w:rsid w:val="00DD2F15"/>
    <w:rsid w:val="00DD2F58"/>
    <w:rsid w:val="00DD302E"/>
    <w:rsid w:val="00DD302F"/>
    <w:rsid w:val="00DD30DD"/>
    <w:rsid w:val="00DD31C8"/>
    <w:rsid w:val="00DD33DE"/>
    <w:rsid w:val="00DD34E1"/>
    <w:rsid w:val="00DD3C43"/>
    <w:rsid w:val="00DD3CB8"/>
    <w:rsid w:val="00DD3CEE"/>
    <w:rsid w:val="00DD41A0"/>
    <w:rsid w:val="00DD41F0"/>
    <w:rsid w:val="00DD4315"/>
    <w:rsid w:val="00DD447B"/>
    <w:rsid w:val="00DD4585"/>
    <w:rsid w:val="00DD46C5"/>
    <w:rsid w:val="00DD4819"/>
    <w:rsid w:val="00DD482E"/>
    <w:rsid w:val="00DD4838"/>
    <w:rsid w:val="00DD48BB"/>
    <w:rsid w:val="00DD4A61"/>
    <w:rsid w:val="00DD4AE1"/>
    <w:rsid w:val="00DD4AEE"/>
    <w:rsid w:val="00DD4B5C"/>
    <w:rsid w:val="00DD4D0F"/>
    <w:rsid w:val="00DD4DE2"/>
    <w:rsid w:val="00DD4E14"/>
    <w:rsid w:val="00DD4E31"/>
    <w:rsid w:val="00DD50E0"/>
    <w:rsid w:val="00DD50EC"/>
    <w:rsid w:val="00DD5161"/>
    <w:rsid w:val="00DD52BE"/>
    <w:rsid w:val="00DD53EC"/>
    <w:rsid w:val="00DD5634"/>
    <w:rsid w:val="00DD5669"/>
    <w:rsid w:val="00DD56DB"/>
    <w:rsid w:val="00DD5712"/>
    <w:rsid w:val="00DD5720"/>
    <w:rsid w:val="00DD5800"/>
    <w:rsid w:val="00DD5833"/>
    <w:rsid w:val="00DD5886"/>
    <w:rsid w:val="00DD5901"/>
    <w:rsid w:val="00DD5C5F"/>
    <w:rsid w:val="00DD5E40"/>
    <w:rsid w:val="00DD60BE"/>
    <w:rsid w:val="00DD60CA"/>
    <w:rsid w:val="00DD6107"/>
    <w:rsid w:val="00DD6144"/>
    <w:rsid w:val="00DD6395"/>
    <w:rsid w:val="00DD64F4"/>
    <w:rsid w:val="00DD666B"/>
    <w:rsid w:val="00DD6906"/>
    <w:rsid w:val="00DD6B4D"/>
    <w:rsid w:val="00DD6B5B"/>
    <w:rsid w:val="00DD6C6C"/>
    <w:rsid w:val="00DD6DB9"/>
    <w:rsid w:val="00DD6FF4"/>
    <w:rsid w:val="00DD7077"/>
    <w:rsid w:val="00DD714C"/>
    <w:rsid w:val="00DD7163"/>
    <w:rsid w:val="00DD716C"/>
    <w:rsid w:val="00DD718C"/>
    <w:rsid w:val="00DD71E7"/>
    <w:rsid w:val="00DD71F3"/>
    <w:rsid w:val="00DD7224"/>
    <w:rsid w:val="00DD7484"/>
    <w:rsid w:val="00DD7490"/>
    <w:rsid w:val="00DD749E"/>
    <w:rsid w:val="00DD74C0"/>
    <w:rsid w:val="00DD766B"/>
    <w:rsid w:val="00DD76A9"/>
    <w:rsid w:val="00DD79D4"/>
    <w:rsid w:val="00DD7DAB"/>
    <w:rsid w:val="00DD7F4A"/>
    <w:rsid w:val="00DD7FAC"/>
    <w:rsid w:val="00DE01D0"/>
    <w:rsid w:val="00DE0228"/>
    <w:rsid w:val="00DE02DB"/>
    <w:rsid w:val="00DE034B"/>
    <w:rsid w:val="00DE076F"/>
    <w:rsid w:val="00DE08B9"/>
    <w:rsid w:val="00DE08BB"/>
    <w:rsid w:val="00DE0A41"/>
    <w:rsid w:val="00DE0B47"/>
    <w:rsid w:val="00DE0C46"/>
    <w:rsid w:val="00DE0E49"/>
    <w:rsid w:val="00DE0EA0"/>
    <w:rsid w:val="00DE1246"/>
    <w:rsid w:val="00DE12FE"/>
    <w:rsid w:val="00DE164D"/>
    <w:rsid w:val="00DE168B"/>
    <w:rsid w:val="00DE186B"/>
    <w:rsid w:val="00DE1F14"/>
    <w:rsid w:val="00DE1FB6"/>
    <w:rsid w:val="00DE20CC"/>
    <w:rsid w:val="00DE2164"/>
    <w:rsid w:val="00DE24C7"/>
    <w:rsid w:val="00DE255F"/>
    <w:rsid w:val="00DE26B0"/>
    <w:rsid w:val="00DE27EC"/>
    <w:rsid w:val="00DE2903"/>
    <w:rsid w:val="00DE2ACE"/>
    <w:rsid w:val="00DE2B5B"/>
    <w:rsid w:val="00DE2C55"/>
    <w:rsid w:val="00DE2CA9"/>
    <w:rsid w:val="00DE2E56"/>
    <w:rsid w:val="00DE314F"/>
    <w:rsid w:val="00DE32C0"/>
    <w:rsid w:val="00DE3355"/>
    <w:rsid w:val="00DE33A6"/>
    <w:rsid w:val="00DE353D"/>
    <w:rsid w:val="00DE3589"/>
    <w:rsid w:val="00DE361F"/>
    <w:rsid w:val="00DE38AF"/>
    <w:rsid w:val="00DE3997"/>
    <w:rsid w:val="00DE3A07"/>
    <w:rsid w:val="00DE3ADA"/>
    <w:rsid w:val="00DE3BE9"/>
    <w:rsid w:val="00DE3DF7"/>
    <w:rsid w:val="00DE40C9"/>
    <w:rsid w:val="00DE4168"/>
    <w:rsid w:val="00DE424C"/>
    <w:rsid w:val="00DE4483"/>
    <w:rsid w:val="00DE4546"/>
    <w:rsid w:val="00DE45C1"/>
    <w:rsid w:val="00DE4673"/>
    <w:rsid w:val="00DE4695"/>
    <w:rsid w:val="00DE46A8"/>
    <w:rsid w:val="00DE471D"/>
    <w:rsid w:val="00DE4730"/>
    <w:rsid w:val="00DE4759"/>
    <w:rsid w:val="00DE47F8"/>
    <w:rsid w:val="00DE4859"/>
    <w:rsid w:val="00DE49B6"/>
    <w:rsid w:val="00DE4CE9"/>
    <w:rsid w:val="00DE4DA7"/>
    <w:rsid w:val="00DE4E6D"/>
    <w:rsid w:val="00DE4EC9"/>
    <w:rsid w:val="00DE4F57"/>
    <w:rsid w:val="00DE520A"/>
    <w:rsid w:val="00DE560D"/>
    <w:rsid w:val="00DE5633"/>
    <w:rsid w:val="00DE577C"/>
    <w:rsid w:val="00DE578D"/>
    <w:rsid w:val="00DE57A2"/>
    <w:rsid w:val="00DE583A"/>
    <w:rsid w:val="00DE58BE"/>
    <w:rsid w:val="00DE5E32"/>
    <w:rsid w:val="00DE6006"/>
    <w:rsid w:val="00DE61AA"/>
    <w:rsid w:val="00DE6720"/>
    <w:rsid w:val="00DE6769"/>
    <w:rsid w:val="00DE6794"/>
    <w:rsid w:val="00DE68F9"/>
    <w:rsid w:val="00DE6A80"/>
    <w:rsid w:val="00DE6AC6"/>
    <w:rsid w:val="00DE6B50"/>
    <w:rsid w:val="00DE6C51"/>
    <w:rsid w:val="00DE6C5C"/>
    <w:rsid w:val="00DE6C79"/>
    <w:rsid w:val="00DE6C82"/>
    <w:rsid w:val="00DE6DDC"/>
    <w:rsid w:val="00DE71FE"/>
    <w:rsid w:val="00DE726F"/>
    <w:rsid w:val="00DE743D"/>
    <w:rsid w:val="00DE7444"/>
    <w:rsid w:val="00DE754A"/>
    <w:rsid w:val="00DE7569"/>
    <w:rsid w:val="00DE79C9"/>
    <w:rsid w:val="00DE7C5D"/>
    <w:rsid w:val="00DE7F85"/>
    <w:rsid w:val="00DE7FA0"/>
    <w:rsid w:val="00DF016C"/>
    <w:rsid w:val="00DF02E9"/>
    <w:rsid w:val="00DF02EC"/>
    <w:rsid w:val="00DF02F9"/>
    <w:rsid w:val="00DF048C"/>
    <w:rsid w:val="00DF055B"/>
    <w:rsid w:val="00DF062C"/>
    <w:rsid w:val="00DF067A"/>
    <w:rsid w:val="00DF071D"/>
    <w:rsid w:val="00DF07E9"/>
    <w:rsid w:val="00DF080A"/>
    <w:rsid w:val="00DF0828"/>
    <w:rsid w:val="00DF0DF7"/>
    <w:rsid w:val="00DF100F"/>
    <w:rsid w:val="00DF138B"/>
    <w:rsid w:val="00DF1536"/>
    <w:rsid w:val="00DF153E"/>
    <w:rsid w:val="00DF155D"/>
    <w:rsid w:val="00DF1865"/>
    <w:rsid w:val="00DF1B53"/>
    <w:rsid w:val="00DF1BBF"/>
    <w:rsid w:val="00DF1C63"/>
    <w:rsid w:val="00DF201E"/>
    <w:rsid w:val="00DF217A"/>
    <w:rsid w:val="00DF22BC"/>
    <w:rsid w:val="00DF23B3"/>
    <w:rsid w:val="00DF25A2"/>
    <w:rsid w:val="00DF27CA"/>
    <w:rsid w:val="00DF285C"/>
    <w:rsid w:val="00DF299B"/>
    <w:rsid w:val="00DF29A8"/>
    <w:rsid w:val="00DF2C36"/>
    <w:rsid w:val="00DF2E33"/>
    <w:rsid w:val="00DF3172"/>
    <w:rsid w:val="00DF31CE"/>
    <w:rsid w:val="00DF3208"/>
    <w:rsid w:val="00DF323C"/>
    <w:rsid w:val="00DF33DE"/>
    <w:rsid w:val="00DF3418"/>
    <w:rsid w:val="00DF3427"/>
    <w:rsid w:val="00DF3511"/>
    <w:rsid w:val="00DF35A2"/>
    <w:rsid w:val="00DF36D3"/>
    <w:rsid w:val="00DF3895"/>
    <w:rsid w:val="00DF396B"/>
    <w:rsid w:val="00DF3B62"/>
    <w:rsid w:val="00DF3D7E"/>
    <w:rsid w:val="00DF3DE0"/>
    <w:rsid w:val="00DF4091"/>
    <w:rsid w:val="00DF4292"/>
    <w:rsid w:val="00DF42A4"/>
    <w:rsid w:val="00DF42AF"/>
    <w:rsid w:val="00DF4307"/>
    <w:rsid w:val="00DF462C"/>
    <w:rsid w:val="00DF486F"/>
    <w:rsid w:val="00DF48AB"/>
    <w:rsid w:val="00DF4999"/>
    <w:rsid w:val="00DF4B5E"/>
    <w:rsid w:val="00DF4B8F"/>
    <w:rsid w:val="00DF4BD5"/>
    <w:rsid w:val="00DF4E29"/>
    <w:rsid w:val="00DF503C"/>
    <w:rsid w:val="00DF5084"/>
    <w:rsid w:val="00DF552E"/>
    <w:rsid w:val="00DF5785"/>
    <w:rsid w:val="00DF580F"/>
    <w:rsid w:val="00DF58AB"/>
    <w:rsid w:val="00DF5920"/>
    <w:rsid w:val="00DF5B5B"/>
    <w:rsid w:val="00DF5CF0"/>
    <w:rsid w:val="00DF5D1B"/>
    <w:rsid w:val="00DF5D98"/>
    <w:rsid w:val="00DF5E2D"/>
    <w:rsid w:val="00DF6098"/>
    <w:rsid w:val="00DF60BB"/>
    <w:rsid w:val="00DF635E"/>
    <w:rsid w:val="00DF683E"/>
    <w:rsid w:val="00DF6893"/>
    <w:rsid w:val="00DF6CD9"/>
    <w:rsid w:val="00DF6EC0"/>
    <w:rsid w:val="00DF6F16"/>
    <w:rsid w:val="00DF6FEE"/>
    <w:rsid w:val="00DF70E3"/>
    <w:rsid w:val="00DF7377"/>
    <w:rsid w:val="00DF74B3"/>
    <w:rsid w:val="00DF74DA"/>
    <w:rsid w:val="00DF753E"/>
    <w:rsid w:val="00DF75D8"/>
    <w:rsid w:val="00DF7619"/>
    <w:rsid w:val="00DF77D8"/>
    <w:rsid w:val="00DF77F0"/>
    <w:rsid w:val="00DF77FA"/>
    <w:rsid w:val="00DF789D"/>
    <w:rsid w:val="00DF7E75"/>
    <w:rsid w:val="00DF7EF9"/>
    <w:rsid w:val="00E00039"/>
    <w:rsid w:val="00E002C0"/>
    <w:rsid w:val="00E00473"/>
    <w:rsid w:val="00E00665"/>
    <w:rsid w:val="00E0077C"/>
    <w:rsid w:val="00E0084A"/>
    <w:rsid w:val="00E00A66"/>
    <w:rsid w:val="00E00A9D"/>
    <w:rsid w:val="00E00AEF"/>
    <w:rsid w:val="00E00B7E"/>
    <w:rsid w:val="00E00FEB"/>
    <w:rsid w:val="00E011B6"/>
    <w:rsid w:val="00E0129B"/>
    <w:rsid w:val="00E0130B"/>
    <w:rsid w:val="00E0133E"/>
    <w:rsid w:val="00E014A2"/>
    <w:rsid w:val="00E01581"/>
    <w:rsid w:val="00E016E1"/>
    <w:rsid w:val="00E01876"/>
    <w:rsid w:val="00E0195F"/>
    <w:rsid w:val="00E01A26"/>
    <w:rsid w:val="00E01B08"/>
    <w:rsid w:val="00E01D43"/>
    <w:rsid w:val="00E01F95"/>
    <w:rsid w:val="00E01F9D"/>
    <w:rsid w:val="00E02009"/>
    <w:rsid w:val="00E0219C"/>
    <w:rsid w:val="00E02317"/>
    <w:rsid w:val="00E023BC"/>
    <w:rsid w:val="00E02471"/>
    <w:rsid w:val="00E024FE"/>
    <w:rsid w:val="00E0266A"/>
    <w:rsid w:val="00E02775"/>
    <w:rsid w:val="00E02853"/>
    <w:rsid w:val="00E02BC6"/>
    <w:rsid w:val="00E02C58"/>
    <w:rsid w:val="00E02DDD"/>
    <w:rsid w:val="00E03137"/>
    <w:rsid w:val="00E031FA"/>
    <w:rsid w:val="00E0321E"/>
    <w:rsid w:val="00E03627"/>
    <w:rsid w:val="00E03669"/>
    <w:rsid w:val="00E03791"/>
    <w:rsid w:val="00E0382A"/>
    <w:rsid w:val="00E0392B"/>
    <w:rsid w:val="00E03AF4"/>
    <w:rsid w:val="00E03EA6"/>
    <w:rsid w:val="00E04037"/>
    <w:rsid w:val="00E0407B"/>
    <w:rsid w:val="00E041D4"/>
    <w:rsid w:val="00E042D8"/>
    <w:rsid w:val="00E04327"/>
    <w:rsid w:val="00E045EB"/>
    <w:rsid w:val="00E0460E"/>
    <w:rsid w:val="00E047AF"/>
    <w:rsid w:val="00E048CB"/>
    <w:rsid w:val="00E048D2"/>
    <w:rsid w:val="00E04B3B"/>
    <w:rsid w:val="00E04D24"/>
    <w:rsid w:val="00E04D44"/>
    <w:rsid w:val="00E04F25"/>
    <w:rsid w:val="00E04F51"/>
    <w:rsid w:val="00E05086"/>
    <w:rsid w:val="00E050AC"/>
    <w:rsid w:val="00E05149"/>
    <w:rsid w:val="00E053B3"/>
    <w:rsid w:val="00E0541E"/>
    <w:rsid w:val="00E0563B"/>
    <w:rsid w:val="00E05B25"/>
    <w:rsid w:val="00E05B65"/>
    <w:rsid w:val="00E05B67"/>
    <w:rsid w:val="00E05C12"/>
    <w:rsid w:val="00E05DA2"/>
    <w:rsid w:val="00E05DD5"/>
    <w:rsid w:val="00E05F71"/>
    <w:rsid w:val="00E065CA"/>
    <w:rsid w:val="00E06823"/>
    <w:rsid w:val="00E06ACA"/>
    <w:rsid w:val="00E06C1D"/>
    <w:rsid w:val="00E06D1E"/>
    <w:rsid w:val="00E06E30"/>
    <w:rsid w:val="00E06F59"/>
    <w:rsid w:val="00E071AF"/>
    <w:rsid w:val="00E0721C"/>
    <w:rsid w:val="00E07322"/>
    <w:rsid w:val="00E075DA"/>
    <w:rsid w:val="00E07906"/>
    <w:rsid w:val="00E079BF"/>
    <w:rsid w:val="00E07B37"/>
    <w:rsid w:val="00E07CB4"/>
    <w:rsid w:val="00E07CE9"/>
    <w:rsid w:val="00E07D0B"/>
    <w:rsid w:val="00E07DEE"/>
    <w:rsid w:val="00E07EE7"/>
    <w:rsid w:val="00E10092"/>
    <w:rsid w:val="00E10207"/>
    <w:rsid w:val="00E10271"/>
    <w:rsid w:val="00E102A7"/>
    <w:rsid w:val="00E1040B"/>
    <w:rsid w:val="00E106D4"/>
    <w:rsid w:val="00E10771"/>
    <w:rsid w:val="00E108C6"/>
    <w:rsid w:val="00E10C27"/>
    <w:rsid w:val="00E10CB0"/>
    <w:rsid w:val="00E10D03"/>
    <w:rsid w:val="00E1103B"/>
    <w:rsid w:val="00E114B9"/>
    <w:rsid w:val="00E1174F"/>
    <w:rsid w:val="00E1179B"/>
    <w:rsid w:val="00E11B92"/>
    <w:rsid w:val="00E11BC8"/>
    <w:rsid w:val="00E11CC0"/>
    <w:rsid w:val="00E11E40"/>
    <w:rsid w:val="00E12530"/>
    <w:rsid w:val="00E12735"/>
    <w:rsid w:val="00E12804"/>
    <w:rsid w:val="00E12A17"/>
    <w:rsid w:val="00E12CA1"/>
    <w:rsid w:val="00E12CB3"/>
    <w:rsid w:val="00E12CC8"/>
    <w:rsid w:val="00E12CD2"/>
    <w:rsid w:val="00E12D31"/>
    <w:rsid w:val="00E12E18"/>
    <w:rsid w:val="00E1315B"/>
    <w:rsid w:val="00E13235"/>
    <w:rsid w:val="00E133AD"/>
    <w:rsid w:val="00E1345B"/>
    <w:rsid w:val="00E13636"/>
    <w:rsid w:val="00E13749"/>
    <w:rsid w:val="00E1382E"/>
    <w:rsid w:val="00E138DA"/>
    <w:rsid w:val="00E13A3E"/>
    <w:rsid w:val="00E13D88"/>
    <w:rsid w:val="00E13DF5"/>
    <w:rsid w:val="00E13ED9"/>
    <w:rsid w:val="00E13F0F"/>
    <w:rsid w:val="00E140BD"/>
    <w:rsid w:val="00E14222"/>
    <w:rsid w:val="00E14373"/>
    <w:rsid w:val="00E1449B"/>
    <w:rsid w:val="00E14600"/>
    <w:rsid w:val="00E14682"/>
    <w:rsid w:val="00E14981"/>
    <w:rsid w:val="00E14A63"/>
    <w:rsid w:val="00E14ACD"/>
    <w:rsid w:val="00E15208"/>
    <w:rsid w:val="00E15214"/>
    <w:rsid w:val="00E15315"/>
    <w:rsid w:val="00E15557"/>
    <w:rsid w:val="00E1558B"/>
    <w:rsid w:val="00E15AD4"/>
    <w:rsid w:val="00E15AE0"/>
    <w:rsid w:val="00E15ECC"/>
    <w:rsid w:val="00E15FE4"/>
    <w:rsid w:val="00E16046"/>
    <w:rsid w:val="00E16083"/>
    <w:rsid w:val="00E16114"/>
    <w:rsid w:val="00E161A7"/>
    <w:rsid w:val="00E1623D"/>
    <w:rsid w:val="00E162EC"/>
    <w:rsid w:val="00E1647C"/>
    <w:rsid w:val="00E16727"/>
    <w:rsid w:val="00E16791"/>
    <w:rsid w:val="00E16846"/>
    <w:rsid w:val="00E169D8"/>
    <w:rsid w:val="00E16AFF"/>
    <w:rsid w:val="00E16BAF"/>
    <w:rsid w:val="00E1707C"/>
    <w:rsid w:val="00E170AB"/>
    <w:rsid w:val="00E1714D"/>
    <w:rsid w:val="00E174CA"/>
    <w:rsid w:val="00E1766D"/>
    <w:rsid w:val="00E17968"/>
    <w:rsid w:val="00E17B44"/>
    <w:rsid w:val="00E17CB9"/>
    <w:rsid w:val="00E17DB7"/>
    <w:rsid w:val="00E17F0F"/>
    <w:rsid w:val="00E20168"/>
    <w:rsid w:val="00E201C8"/>
    <w:rsid w:val="00E20250"/>
    <w:rsid w:val="00E20315"/>
    <w:rsid w:val="00E2061F"/>
    <w:rsid w:val="00E2080C"/>
    <w:rsid w:val="00E20BD8"/>
    <w:rsid w:val="00E20C64"/>
    <w:rsid w:val="00E20EBF"/>
    <w:rsid w:val="00E21079"/>
    <w:rsid w:val="00E2111F"/>
    <w:rsid w:val="00E213C0"/>
    <w:rsid w:val="00E213F0"/>
    <w:rsid w:val="00E215A5"/>
    <w:rsid w:val="00E216CF"/>
    <w:rsid w:val="00E2184D"/>
    <w:rsid w:val="00E219E0"/>
    <w:rsid w:val="00E21A07"/>
    <w:rsid w:val="00E21A77"/>
    <w:rsid w:val="00E21C6F"/>
    <w:rsid w:val="00E21CA5"/>
    <w:rsid w:val="00E21FFE"/>
    <w:rsid w:val="00E2200C"/>
    <w:rsid w:val="00E22197"/>
    <w:rsid w:val="00E22220"/>
    <w:rsid w:val="00E222B2"/>
    <w:rsid w:val="00E224A2"/>
    <w:rsid w:val="00E224AE"/>
    <w:rsid w:val="00E22788"/>
    <w:rsid w:val="00E22990"/>
    <w:rsid w:val="00E22A58"/>
    <w:rsid w:val="00E22A6F"/>
    <w:rsid w:val="00E22A76"/>
    <w:rsid w:val="00E22AEA"/>
    <w:rsid w:val="00E22B39"/>
    <w:rsid w:val="00E22C47"/>
    <w:rsid w:val="00E22C8F"/>
    <w:rsid w:val="00E22CC0"/>
    <w:rsid w:val="00E2308F"/>
    <w:rsid w:val="00E23097"/>
    <w:rsid w:val="00E230B4"/>
    <w:rsid w:val="00E235DA"/>
    <w:rsid w:val="00E236C0"/>
    <w:rsid w:val="00E236D9"/>
    <w:rsid w:val="00E237DF"/>
    <w:rsid w:val="00E2381F"/>
    <w:rsid w:val="00E2386B"/>
    <w:rsid w:val="00E23914"/>
    <w:rsid w:val="00E23A20"/>
    <w:rsid w:val="00E23CE9"/>
    <w:rsid w:val="00E23CF9"/>
    <w:rsid w:val="00E23DF5"/>
    <w:rsid w:val="00E23FCA"/>
    <w:rsid w:val="00E243DB"/>
    <w:rsid w:val="00E244D6"/>
    <w:rsid w:val="00E2452B"/>
    <w:rsid w:val="00E24614"/>
    <w:rsid w:val="00E24640"/>
    <w:rsid w:val="00E2465D"/>
    <w:rsid w:val="00E2468E"/>
    <w:rsid w:val="00E24829"/>
    <w:rsid w:val="00E24873"/>
    <w:rsid w:val="00E24BB6"/>
    <w:rsid w:val="00E24BF6"/>
    <w:rsid w:val="00E24E50"/>
    <w:rsid w:val="00E24EF1"/>
    <w:rsid w:val="00E2504E"/>
    <w:rsid w:val="00E25261"/>
    <w:rsid w:val="00E2543D"/>
    <w:rsid w:val="00E25613"/>
    <w:rsid w:val="00E2566A"/>
    <w:rsid w:val="00E256A6"/>
    <w:rsid w:val="00E25A68"/>
    <w:rsid w:val="00E25BAD"/>
    <w:rsid w:val="00E25FE9"/>
    <w:rsid w:val="00E26336"/>
    <w:rsid w:val="00E26339"/>
    <w:rsid w:val="00E26576"/>
    <w:rsid w:val="00E265AB"/>
    <w:rsid w:val="00E265BF"/>
    <w:rsid w:val="00E26684"/>
    <w:rsid w:val="00E2692E"/>
    <w:rsid w:val="00E26955"/>
    <w:rsid w:val="00E26A75"/>
    <w:rsid w:val="00E26BB6"/>
    <w:rsid w:val="00E26C93"/>
    <w:rsid w:val="00E26DEC"/>
    <w:rsid w:val="00E2705F"/>
    <w:rsid w:val="00E27186"/>
    <w:rsid w:val="00E276F1"/>
    <w:rsid w:val="00E2790A"/>
    <w:rsid w:val="00E27AE7"/>
    <w:rsid w:val="00E27AFC"/>
    <w:rsid w:val="00E27B31"/>
    <w:rsid w:val="00E27BC4"/>
    <w:rsid w:val="00E27BD7"/>
    <w:rsid w:val="00E27C2D"/>
    <w:rsid w:val="00E27CBD"/>
    <w:rsid w:val="00E27E49"/>
    <w:rsid w:val="00E27FEA"/>
    <w:rsid w:val="00E30013"/>
    <w:rsid w:val="00E302D0"/>
    <w:rsid w:val="00E30418"/>
    <w:rsid w:val="00E30567"/>
    <w:rsid w:val="00E306BB"/>
    <w:rsid w:val="00E30782"/>
    <w:rsid w:val="00E307F0"/>
    <w:rsid w:val="00E307F8"/>
    <w:rsid w:val="00E30B34"/>
    <w:rsid w:val="00E30B39"/>
    <w:rsid w:val="00E30B76"/>
    <w:rsid w:val="00E30C36"/>
    <w:rsid w:val="00E30C56"/>
    <w:rsid w:val="00E30D10"/>
    <w:rsid w:val="00E311E4"/>
    <w:rsid w:val="00E313C4"/>
    <w:rsid w:val="00E31434"/>
    <w:rsid w:val="00E315E8"/>
    <w:rsid w:val="00E31A90"/>
    <w:rsid w:val="00E31C7D"/>
    <w:rsid w:val="00E31FB4"/>
    <w:rsid w:val="00E31FBD"/>
    <w:rsid w:val="00E32004"/>
    <w:rsid w:val="00E3212C"/>
    <w:rsid w:val="00E3232A"/>
    <w:rsid w:val="00E323D8"/>
    <w:rsid w:val="00E3284F"/>
    <w:rsid w:val="00E32856"/>
    <w:rsid w:val="00E32947"/>
    <w:rsid w:val="00E32A12"/>
    <w:rsid w:val="00E32C77"/>
    <w:rsid w:val="00E32CD2"/>
    <w:rsid w:val="00E33023"/>
    <w:rsid w:val="00E3309A"/>
    <w:rsid w:val="00E33197"/>
    <w:rsid w:val="00E33206"/>
    <w:rsid w:val="00E3323C"/>
    <w:rsid w:val="00E33250"/>
    <w:rsid w:val="00E334CE"/>
    <w:rsid w:val="00E33518"/>
    <w:rsid w:val="00E335E4"/>
    <w:rsid w:val="00E336C3"/>
    <w:rsid w:val="00E33790"/>
    <w:rsid w:val="00E33CCD"/>
    <w:rsid w:val="00E33D7C"/>
    <w:rsid w:val="00E3405B"/>
    <w:rsid w:val="00E34174"/>
    <w:rsid w:val="00E341DA"/>
    <w:rsid w:val="00E34229"/>
    <w:rsid w:val="00E34284"/>
    <w:rsid w:val="00E3428A"/>
    <w:rsid w:val="00E34583"/>
    <w:rsid w:val="00E3469E"/>
    <w:rsid w:val="00E34711"/>
    <w:rsid w:val="00E34A08"/>
    <w:rsid w:val="00E34B21"/>
    <w:rsid w:val="00E34B5F"/>
    <w:rsid w:val="00E34D4F"/>
    <w:rsid w:val="00E3509A"/>
    <w:rsid w:val="00E352D5"/>
    <w:rsid w:val="00E353A8"/>
    <w:rsid w:val="00E3556C"/>
    <w:rsid w:val="00E35571"/>
    <w:rsid w:val="00E35662"/>
    <w:rsid w:val="00E3582E"/>
    <w:rsid w:val="00E35973"/>
    <w:rsid w:val="00E359B2"/>
    <w:rsid w:val="00E359CE"/>
    <w:rsid w:val="00E35A1C"/>
    <w:rsid w:val="00E35BD8"/>
    <w:rsid w:val="00E35BED"/>
    <w:rsid w:val="00E35FCD"/>
    <w:rsid w:val="00E3605B"/>
    <w:rsid w:val="00E362D2"/>
    <w:rsid w:val="00E3643F"/>
    <w:rsid w:val="00E36510"/>
    <w:rsid w:val="00E3652C"/>
    <w:rsid w:val="00E365F2"/>
    <w:rsid w:val="00E3667D"/>
    <w:rsid w:val="00E366F7"/>
    <w:rsid w:val="00E3683F"/>
    <w:rsid w:val="00E36B33"/>
    <w:rsid w:val="00E36C4A"/>
    <w:rsid w:val="00E36DD6"/>
    <w:rsid w:val="00E36E48"/>
    <w:rsid w:val="00E372CB"/>
    <w:rsid w:val="00E37369"/>
    <w:rsid w:val="00E37435"/>
    <w:rsid w:val="00E37590"/>
    <w:rsid w:val="00E37715"/>
    <w:rsid w:val="00E3794C"/>
    <w:rsid w:val="00E37AC0"/>
    <w:rsid w:val="00E37F71"/>
    <w:rsid w:val="00E400B1"/>
    <w:rsid w:val="00E4060B"/>
    <w:rsid w:val="00E40669"/>
    <w:rsid w:val="00E4075D"/>
    <w:rsid w:val="00E4078D"/>
    <w:rsid w:val="00E4086F"/>
    <w:rsid w:val="00E40904"/>
    <w:rsid w:val="00E409C1"/>
    <w:rsid w:val="00E40A91"/>
    <w:rsid w:val="00E40C5C"/>
    <w:rsid w:val="00E40D2C"/>
    <w:rsid w:val="00E40DB9"/>
    <w:rsid w:val="00E40E44"/>
    <w:rsid w:val="00E40FC1"/>
    <w:rsid w:val="00E4101C"/>
    <w:rsid w:val="00E4108F"/>
    <w:rsid w:val="00E4111B"/>
    <w:rsid w:val="00E4112F"/>
    <w:rsid w:val="00E41560"/>
    <w:rsid w:val="00E416D2"/>
    <w:rsid w:val="00E41749"/>
    <w:rsid w:val="00E41874"/>
    <w:rsid w:val="00E4194D"/>
    <w:rsid w:val="00E41E34"/>
    <w:rsid w:val="00E4205E"/>
    <w:rsid w:val="00E42092"/>
    <w:rsid w:val="00E42178"/>
    <w:rsid w:val="00E42213"/>
    <w:rsid w:val="00E42253"/>
    <w:rsid w:val="00E426C8"/>
    <w:rsid w:val="00E42748"/>
    <w:rsid w:val="00E428DD"/>
    <w:rsid w:val="00E42B0B"/>
    <w:rsid w:val="00E42E5D"/>
    <w:rsid w:val="00E42EDA"/>
    <w:rsid w:val="00E4305D"/>
    <w:rsid w:val="00E4309D"/>
    <w:rsid w:val="00E4323E"/>
    <w:rsid w:val="00E43461"/>
    <w:rsid w:val="00E43789"/>
    <w:rsid w:val="00E439E3"/>
    <w:rsid w:val="00E43A10"/>
    <w:rsid w:val="00E43A1F"/>
    <w:rsid w:val="00E43A7B"/>
    <w:rsid w:val="00E43B3C"/>
    <w:rsid w:val="00E43CAD"/>
    <w:rsid w:val="00E43DD0"/>
    <w:rsid w:val="00E43EA7"/>
    <w:rsid w:val="00E43EAB"/>
    <w:rsid w:val="00E44032"/>
    <w:rsid w:val="00E440A0"/>
    <w:rsid w:val="00E44158"/>
    <w:rsid w:val="00E441F5"/>
    <w:rsid w:val="00E4437A"/>
    <w:rsid w:val="00E443C6"/>
    <w:rsid w:val="00E4465B"/>
    <w:rsid w:val="00E44694"/>
    <w:rsid w:val="00E447A4"/>
    <w:rsid w:val="00E447D1"/>
    <w:rsid w:val="00E4489B"/>
    <w:rsid w:val="00E44B63"/>
    <w:rsid w:val="00E44D2E"/>
    <w:rsid w:val="00E45088"/>
    <w:rsid w:val="00E453A4"/>
    <w:rsid w:val="00E45410"/>
    <w:rsid w:val="00E45488"/>
    <w:rsid w:val="00E45511"/>
    <w:rsid w:val="00E456C5"/>
    <w:rsid w:val="00E45737"/>
    <w:rsid w:val="00E45762"/>
    <w:rsid w:val="00E457FE"/>
    <w:rsid w:val="00E45825"/>
    <w:rsid w:val="00E4589E"/>
    <w:rsid w:val="00E4597E"/>
    <w:rsid w:val="00E45BBD"/>
    <w:rsid w:val="00E45CC0"/>
    <w:rsid w:val="00E45D5E"/>
    <w:rsid w:val="00E45E30"/>
    <w:rsid w:val="00E45EE5"/>
    <w:rsid w:val="00E46121"/>
    <w:rsid w:val="00E461F8"/>
    <w:rsid w:val="00E46254"/>
    <w:rsid w:val="00E462F8"/>
    <w:rsid w:val="00E463BA"/>
    <w:rsid w:val="00E463F8"/>
    <w:rsid w:val="00E46455"/>
    <w:rsid w:val="00E4648F"/>
    <w:rsid w:val="00E464A0"/>
    <w:rsid w:val="00E46576"/>
    <w:rsid w:val="00E465BC"/>
    <w:rsid w:val="00E4667B"/>
    <w:rsid w:val="00E46703"/>
    <w:rsid w:val="00E467EF"/>
    <w:rsid w:val="00E46C8D"/>
    <w:rsid w:val="00E46D9F"/>
    <w:rsid w:val="00E47027"/>
    <w:rsid w:val="00E47105"/>
    <w:rsid w:val="00E4738A"/>
    <w:rsid w:val="00E477E8"/>
    <w:rsid w:val="00E478A4"/>
    <w:rsid w:val="00E478B8"/>
    <w:rsid w:val="00E47923"/>
    <w:rsid w:val="00E47B04"/>
    <w:rsid w:val="00E47B3C"/>
    <w:rsid w:val="00E47FE2"/>
    <w:rsid w:val="00E50111"/>
    <w:rsid w:val="00E50114"/>
    <w:rsid w:val="00E50188"/>
    <w:rsid w:val="00E501C9"/>
    <w:rsid w:val="00E5025A"/>
    <w:rsid w:val="00E5048F"/>
    <w:rsid w:val="00E50698"/>
    <w:rsid w:val="00E50760"/>
    <w:rsid w:val="00E50904"/>
    <w:rsid w:val="00E50A61"/>
    <w:rsid w:val="00E50C39"/>
    <w:rsid w:val="00E50C82"/>
    <w:rsid w:val="00E50E30"/>
    <w:rsid w:val="00E50F61"/>
    <w:rsid w:val="00E50FD9"/>
    <w:rsid w:val="00E51150"/>
    <w:rsid w:val="00E51152"/>
    <w:rsid w:val="00E51160"/>
    <w:rsid w:val="00E512AD"/>
    <w:rsid w:val="00E513B8"/>
    <w:rsid w:val="00E51422"/>
    <w:rsid w:val="00E5159D"/>
    <w:rsid w:val="00E515CB"/>
    <w:rsid w:val="00E515F3"/>
    <w:rsid w:val="00E51A0C"/>
    <w:rsid w:val="00E51C1A"/>
    <w:rsid w:val="00E51DC1"/>
    <w:rsid w:val="00E52260"/>
    <w:rsid w:val="00E5242D"/>
    <w:rsid w:val="00E525B9"/>
    <w:rsid w:val="00E52693"/>
    <w:rsid w:val="00E52754"/>
    <w:rsid w:val="00E52757"/>
    <w:rsid w:val="00E52A1E"/>
    <w:rsid w:val="00E52B0C"/>
    <w:rsid w:val="00E52B4F"/>
    <w:rsid w:val="00E52EEA"/>
    <w:rsid w:val="00E52EF2"/>
    <w:rsid w:val="00E52FFD"/>
    <w:rsid w:val="00E5322D"/>
    <w:rsid w:val="00E536C3"/>
    <w:rsid w:val="00E537A9"/>
    <w:rsid w:val="00E53906"/>
    <w:rsid w:val="00E53A12"/>
    <w:rsid w:val="00E53A42"/>
    <w:rsid w:val="00E53D60"/>
    <w:rsid w:val="00E53E39"/>
    <w:rsid w:val="00E53E46"/>
    <w:rsid w:val="00E53EB7"/>
    <w:rsid w:val="00E540AF"/>
    <w:rsid w:val="00E540EF"/>
    <w:rsid w:val="00E54462"/>
    <w:rsid w:val="00E54464"/>
    <w:rsid w:val="00E5462A"/>
    <w:rsid w:val="00E5463E"/>
    <w:rsid w:val="00E5472D"/>
    <w:rsid w:val="00E54846"/>
    <w:rsid w:val="00E548CA"/>
    <w:rsid w:val="00E54BAA"/>
    <w:rsid w:val="00E54BE8"/>
    <w:rsid w:val="00E54BEB"/>
    <w:rsid w:val="00E54FE2"/>
    <w:rsid w:val="00E550BB"/>
    <w:rsid w:val="00E550EE"/>
    <w:rsid w:val="00E551B9"/>
    <w:rsid w:val="00E551C7"/>
    <w:rsid w:val="00E552D9"/>
    <w:rsid w:val="00E55301"/>
    <w:rsid w:val="00E55678"/>
    <w:rsid w:val="00E5575F"/>
    <w:rsid w:val="00E5583C"/>
    <w:rsid w:val="00E558C4"/>
    <w:rsid w:val="00E55A10"/>
    <w:rsid w:val="00E55AB6"/>
    <w:rsid w:val="00E55C06"/>
    <w:rsid w:val="00E55C31"/>
    <w:rsid w:val="00E56027"/>
    <w:rsid w:val="00E56234"/>
    <w:rsid w:val="00E56385"/>
    <w:rsid w:val="00E56407"/>
    <w:rsid w:val="00E56444"/>
    <w:rsid w:val="00E5648C"/>
    <w:rsid w:val="00E56796"/>
    <w:rsid w:val="00E569F5"/>
    <w:rsid w:val="00E56C54"/>
    <w:rsid w:val="00E56CAF"/>
    <w:rsid w:val="00E56EC7"/>
    <w:rsid w:val="00E5745C"/>
    <w:rsid w:val="00E5756E"/>
    <w:rsid w:val="00E57592"/>
    <w:rsid w:val="00E57603"/>
    <w:rsid w:val="00E57736"/>
    <w:rsid w:val="00E57843"/>
    <w:rsid w:val="00E57985"/>
    <w:rsid w:val="00E57EAA"/>
    <w:rsid w:val="00E57EDA"/>
    <w:rsid w:val="00E6000F"/>
    <w:rsid w:val="00E60286"/>
    <w:rsid w:val="00E60303"/>
    <w:rsid w:val="00E60331"/>
    <w:rsid w:val="00E604EF"/>
    <w:rsid w:val="00E6055C"/>
    <w:rsid w:val="00E60576"/>
    <w:rsid w:val="00E6067C"/>
    <w:rsid w:val="00E60981"/>
    <w:rsid w:val="00E60A8D"/>
    <w:rsid w:val="00E60AAA"/>
    <w:rsid w:val="00E60AE5"/>
    <w:rsid w:val="00E60DCC"/>
    <w:rsid w:val="00E60DE0"/>
    <w:rsid w:val="00E60F7C"/>
    <w:rsid w:val="00E6101D"/>
    <w:rsid w:val="00E61103"/>
    <w:rsid w:val="00E6150C"/>
    <w:rsid w:val="00E615A3"/>
    <w:rsid w:val="00E61600"/>
    <w:rsid w:val="00E61626"/>
    <w:rsid w:val="00E61998"/>
    <w:rsid w:val="00E61ABC"/>
    <w:rsid w:val="00E61DBD"/>
    <w:rsid w:val="00E61F27"/>
    <w:rsid w:val="00E61FD1"/>
    <w:rsid w:val="00E62119"/>
    <w:rsid w:val="00E62309"/>
    <w:rsid w:val="00E623CA"/>
    <w:rsid w:val="00E62539"/>
    <w:rsid w:val="00E6255F"/>
    <w:rsid w:val="00E62636"/>
    <w:rsid w:val="00E626D8"/>
    <w:rsid w:val="00E62801"/>
    <w:rsid w:val="00E6280A"/>
    <w:rsid w:val="00E628DF"/>
    <w:rsid w:val="00E62A14"/>
    <w:rsid w:val="00E62AB0"/>
    <w:rsid w:val="00E62C62"/>
    <w:rsid w:val="00E62CE9"/>
    <w:rsid w:val="00E62D7B"/>
    <w:rsid w:val="00E62E06"/>
    <w:rsid w:val="00E632EF"/>
    <w:rsid w:val="00E633F1"/>
    <w:rsid w:val="00E635BE"/>
    <w:rsid w:val="00E637A9"/>
    <w:rsid w:val="00E639B6"/>
    <w:rsid w:val="00E63AA0"/>
    <w:rsid w:val="00E63C26"/>
    <w:rsid w:val="00E63D59"/>
    <w:rsid w:val="00E63EC3"/>
    <w:rsid w:val="00E63F19"/>
    <w:rsid w:val="00E641AA"/>
    <w:rsid w:val="00E64254"/>
    <w:rsid w:val="00E6434B"/>
    <w:rsid w:val="00E6463D"/>
    <w:rsid w:val="00E64692"/>
    <w:rsid w:val="00E6475A"/>
    <w:rsid w:val="00E6491D"/>
    <w:rsid w:val="00E64B62"/>
    <w:rsid w:val="00E64F04"/>
    <w:rsid w:val="00E64FDE"/>
    <w:rsid w:val="00E650CB"/>
    <w:rsid w:val="00E651B7"/>
    <w:rsid w:val="00E65234"/>
    <w:rsid w:val="00E65340"/>
    <w:rsid w:val="00E655E4"/>
    <w:rsid w:val="00E65665"/>
    <w:rsid w:val="00E658D1"/>
    <w:rsid w:val="00E65B0F"/>
    <w:rsid w:val="00E65C77"/>
    <w:rsid w:val="00E65CD8"/>
    <w:rsid w:val="00E6617B"/>
    <w:rsid w:val="00E66186"/>
    <w:rsid w:val="00E661CC"/>
    <w:rsid w:val="00E662C8"/>
    <w:rsid w:val="00E66586"/>
    <w:rsid w:val="00E66786"/>
    <w:rsid w:val="00E6686F"/>
    <w:rsid w:val="00E66935"/>
    <w:rsid w:val="00E66B1C"/>
    <w:rsid w:val="00E66D91"/>
    <w:rsid w:val="00E66FD0"/>
    <w:rsid w:val="00E67375"/>
    <w:rsid w:val="00E673BD"/>
    <w:rsid w:val="00E673E9"/>
    <w:rsid w:val="00E6751E"/>
    <w:rsid w:val="00E67775"/>
    <w:rsid w:val="00E677F8"/>
    <w:rsid w:val="00E67910"/>
    <w:rsid w:val="00E67B8A"/>
    <w:rsid w:val="00E67D98"/>
    <w:rsid w:val="00E67EAB"/>
    <w:rsid w:val="00E67F3D"/>
    <w:rsid w:val="00E67F87"/>
    <w:rsid w:val="00E67F8B"/>
    <w:rsid w:val="00E70135"/>
    <w:rsid w:val="00E702C0"/>
    <w:rsid w:val="00E7068C"/>
    <w:rsid w:val="00E70A47"/>
    <w:rsid w:val="00E70BDE"/>
    <w:rsid w:val="00E70CEC"/>
    <w:rsid w:val="00E70DB0"/>
    <w:rsid w:val="00E70ECD"/>
    <w:rsid w:val="00E70F83"/>
    <w:rsid w:val="00E70FA0"/>
    <w:rsid w:val="00E70FBE"/>
    <w:rsid w:val="00E71009"/>
    <w:rsid w:val="00E711E2"/>
    <w:rsid w:val="00E712A1"/>
    <w:rsid w:val="00E712AE"/>
    <w:rsid w:val="00E714B5"/>
    <w:rsid w:val="00E7158F"/>
    <w:rsid w:val="00E716A3"/>
    <w:rsid w:val="00E71756"/>
    <w:rsid w:val="00E717DB"/>
    <w:rsid w:val="00E71B6B"/>
    <w:rsid w:val="00E71CD5"/>
    <w:rsid w:val="00E71D64"/>
    <w:rsid w:val="00E71D87"/>
    <w:rsid w:val="00E72085"/>
    <w:rsid w:val="00E72271"/>
    <w:rsid w:val="00E722FB"/>
    <w:rsid w:val="00E72391"/>
    <w:rsid w:val="00E7255C"/>
    <w:rsid w:val="00E725AC"/>
    <w:rsid w:val="00E72A47"/>
    <w:rsid w:val="00E72BE0"/>
    <w:rsid w:val="00E72E9B"/>
    <w:rsid w:val="00E73006"/>
    <w:rsid w:val="00E73050"/>
    <w:rsid w:val="00E7338A"/>
    <w:rsid w:val="00E733A8"/>
    <w:rsid w:val="00E733AD"/>
    <w:rsid w:val="00E73469"/>
    <w:rsid w:val="00E734BE"/>
    <w:rsid w:val="00E734E9"/>
    <w:rsid w:val="00E73853"/>
    <w:rsid w:val="00E738AA"/>
    <w:rsid w:val="00E73BE3"/>
    <w:rsid w:val="00E73C43"/>
    <w:rsid w:val="00E73CAA"/>
    <w:rsid w:val="00E73D99"/>
    <w:rsid w:val="00E73E21"/>
    <w:rsid w:val="00E73E6F"/>
    <w:rsid w:val="00E73ED4"/>
    <w:rsid w:val="00E741A3"/>
    <w:rsid w:val="00E74615"/>
    <w:rsid w:val="00E74635"/>
    <w:rsid w:val="00E74BD6"/>
    <w:rsid w:val="00E74C09"/>
    <w:rsid w:val="00E74CAC"/>
    <w:rsid w:val="00E7530B"/>
    <w:rsid w:val="00E753B8"/>
    <w:rsid w:val="00E75587"/>
    <w:rsid w:val="00E75745"/>
    <w:rsid w:val="00E75962"/>
    <w:rsid w:val="00E75A55"/>
    <w:rsid w:val="00E75AA6"/>
    <w:rsid w:val="00E75D65"/>
    <w:rsid w:val="00E75D68"/>
    <w:rsid w:val="00E75D9C"/>
    <w:rsid w:val="00E75EB3"/>
    <w:rsid w:val="00E75F50"/>
    <w:rsid w:val="00E75F6E"/>
    <w:rsid w:val="00E76120"/>
    <w:rsid w:val="00E76156"/>
    <w:rsid w:val="00E76262"/>
    <w:rsid w:val="00E763B5"/>
    <w:rsid w:val="00E76468"/>
    <w:rsid w:val="00E764D6"/>
    <w:rsid w:val="00E765C5"/>
    <w:rsid w:val="00E7669F"/>
    <w:rsid w:val="00E768A4"/>
    <w:rsid w:val="00E76BC6"/>
    <w:rsid w:val="00E76BE3"/>
    <w:rsid w:val="00E76E7B"/>
    <w:rsid w:val="00E76EF5"/>
    <w:rsid w:val="00E76F3C"/>
    <w:rsid w:val="00E77207"/>
    <w:rsid w:val="00E77503"/>
    <w:rsid w:val="00E77558"/>
    <w:rsid w:val="00E77780"/>
    <w:rsid w:val="00E779FB"/>
    <w:rsid w:val="00E77B92"/>
    <w:rsid w:val="00E77D9E"/>
    <w:rsid w:val="00E77F92"/>
    <w:rsid w:val="00E80001"/>
    <w:rsid w:val="00E8007C"/>
    <w:rsid w:val="00E8020F"/>
    <w:rsid w:val="00E80245"/>
    <w:rsid w:val="00E804F1"/>
    <w:rsid w:val="00E80D3D"/>
    <w:rsid w:val="00E80D85"/>
    <w:rsid w:val="00E80E0A"/>
    <w:rsid w:val="00E81231"/>
    <w:rsid w:val="00E81307"/>
    <w:rsid w:val="00E81365"/>
    <w:rsid w:val="00E81608"/>
    <w:rsid w:val="00E81622"/>
    <w:rsid w:val="00E81780"/>
    <w:rsid w:val="00E81782"/>
    <w:rsid w:val="00E819DA"/>
    <w:rsid w:val="00E81A36"/>
    <w:rsid w:val="00E81A65"/>
    <w:rsid w:val="00E81B68"/>
    <w:rsid w:val="00E81ED2"/>
    <w:rsid w:val="00E821D8"/>
    <w:rsid w:val="00E822F9"/>
    <w:rsid w:val="00E82336"/>
    <w:rsid w:val="00E823A3"/>
    <w:rsid w:val="00E82432"/>
    <w:rsid w:val="00E824A0"/>
    <w:rsid w:val="00E824DB"/>
    <w:rsid w:val="00E8266A"/>
    <w:rsid w:val="00E8271A"/>
    <w:rsid w:val="00E827E5"/>
    <w:rsid w:val="00E82A70"/>
    <w:rsid w:val="00E82D2C"/>
    <w:rsid w:val="00E82D64"/>
    <w:rsid w:val="00E82D6E"/>
    <w:rsid w:val="00E82DEB"/>
    <w:rsid w:val="00E82FD9"/>
    <w:rsid w:val="00E8359E"/>
    <w:rsid w:val="00E83684"/>
    <w:rsid w:val="00E83716"/>
    <w:rsid w:val="00E83734"/>
    <w:rsid w:val="00E838AF"/>
    <w:rsid w:val="00E83938"/>
    <w:rsid w:val="00E8398C"/>
    <w:rsid w:val="00E83A8F"/>
    <w:rsid w:val="00E83AEB"/>
    <w:rsid w:val="00E83B9A"/>
    <w:rsid w:val="00E83CB3"/>
    <w:rsid w:val="00E84226"/>
    <w:rsid w:val="00E84266"/>
    <w:rsid w:val="00E8427B"/>
    <w:rsid w:val="00E84303"/>
    <w:rsid w:val="00E844C2"/>
    <w:rsid w:val="00E8453F"/>
    <w:rsid w:val="00E84581"/>
    <w:rsid w:val="00E848C4"/>
    <w:rsid w:val="00E84953"/>
    <w:rsid w:val="00E849DA"/>
    <w:rsid w:val="00E84C2A"/>
    <w:rsid w:val="00E84C8E"/>
    <w:rsid w:val="00E84C90"/>
    <w:rsid w:val="00E84DE1"/>
    <w:rsid w:val="00E84FAE"/>
    <w:rsid w:val="00E852E7"/>
    <w:rsid w:val="00E85465"/>
    <w:rsid w:val="00E8561C"/>
    <w:rsid w:val="00E856BE"/>
    <w:rsid w:val="00E856CE"/>
    <w:rsid w:val="00E857B6"/>
    <w:rsid w:val="00E857E7"/>
    <w:rsid w:val="00E85886"/>
    <w:rsid w:val="00E85C97"/>
    <w:rsid w:val="00E85E97"/>
    <w:rsid w:val="00E8601E"/>
    <w:rsid w:val="00E860CD"/>
    <w:rsid w:val="00E86268"/>
    <w:rsid w:val="00E862DD"/>
    <w:rsid w:val="00E865F2"/>
    <w:rsid w:val="00E865FC"/>
    <w:rsid w:val="00E866F0"/>
    <w:rsid w:val="00E869A5"/>
    <w:rsid w:val="00E86A58"/>
    <w:rsid w:val="00E86A8A"/>
    <w:rsid w:val="00E86BD4"/>
    <w:rsid w:val="00E86C01"/>
    <w:rsid w:val="00E86C76"/>
    <w:rsid w:val="00E87088"/>
    <w:rsid w:val="00E87103"/>
    <w:rsid w:val="00E87225"/>
    <w:rsid w:val="00E87374"/>
    <w:rsid w:val="00E8756C"/>
    <w:rsid w:val="00E87572"/>
    <w:rsid w:val="00E876F1"/>
    <w:rsid w:val="00E87788"/>
    <w:rsid w:val="00E877B5"/>
    <w:rsid w:val="00E87850"/>
    <w:rsid w:val="00E87AEE"/>
    <w:rsid w:val="00E87B5E"/>
    <w:rsid w:val="00E87B6C"/>
    <w:rsid w:val="00E87C5B"/>
    <w:rsid w:val="00E87E23"/>
    <w:rsid w:val="00E87FCB"/>
    <w:rsid w:val="00E87FDB"/>
    <w:rsid w:val="00E900F9"/>
    <w:rsid w:val="00E90282"/>
    <w:rsid w:val="00E902C7"/>
    <w:rsid w:val="00E90764"/>
    <w:rsid w:val="00E908AC"/>
    <w:rsid w:val="00E908FB"/>
    <w:rsid w:val="00E90A02"/>
    <w:rsid w:val="00E90B6B"/>
    <w:rsid w:val="00E90C6B"/>
    <w:rsid w:val="00E90D2A"/>
    <w:rsid w:val="00E90FB5"/>
    <w:rsid w:val="00E91239"/>
    <w:rsid w:val="00E91367"/>
    <w:rsid w:val="00E913C0"/>
    <w:rsid w:val="00E916FE"/>
    <w:rsid w:val="00E91780"/>
    <w:rsid w:val="00E917E7"/>
    <w:rsid w:val="00E91898"/>
    <w:rsid w:val="00E91F3B"/>
    <w:rsid w:val="00E921DD"/>
    <w:rsid w:val="00E92212"/>
    <w:rsid w:val="00E9232B"/>
    <w:rsid w:val="00E9243C"/>
    <w:rsid w:val="00E92651"/>
    <w:rsid w:val="00E92835"/>
    <w:rsid w:val="00E92BAB"/>
    <w:rsid w:val="00E92C9B"/>
    <w:rsid w:val="00E92CC2"/>
    <w:rsid w:val="00E92CC5"/>
    <w:rsid w:val="00E92D79"/>
    <w:rsid w:val="00E92E25"/>
    <w:rsid w:val="00E92E55"/>
    <w:rsid w:val="00E92F53"/>
    <w:rsid w:val="00E9337A"/>
    <w:rsid w:val="00E93757"/>
    <w:rsid w:val="00E93B2D"/>
    <w:rsid w:val="00E9410F"/>
    <w:rsid w:val="00E9423E"/>
    <w:rsid w:val="00E94243"/>
    <w:rsid w:val="00E943B9"/>
    <w:rsid w:val="00E9443F"/>
    <w:rsid w:val="00E9448E"/>
    <w:rsid w:val="00E9462E"/>
    <w:rsid w:val="00E94AF9"/>
    <w:rsid w:val="00E94C37"/>
    <w:rsid w:val="00E94CBF"/>
    <w:rsid w:val="00E94CFD"/>
    <w:rsid w:val="00E94D1A"/>
    <w:rsid w:val="00E94E09"/>
    <w:rsid w:val="00E94FFB"/>
    <w:rsid w:val="00E9500D"/>
    <w:rsid w:val="00E9519A"/>
    <w:rsid w:val="00E9523B"/>
    <w:rsid w:val="00E952D1"/>
    <w:rsid w:val="00E9532A"/>
    <w:rsid w:val="00E95490"/>
    <w:rsid w:val="00E9555F"/>
    <w:rsid w:val="00E956E1"/>
    <w:rsid w:val="00E957DB"/>
    <w:rsid w:val="00E95884"/>
    <w:rsid w:val="00E95E42"/>
    <w:rsid w:val="00E9604B"/>
    <w:rsid w:val="00E9609F"/>
    <w:rsid w:val="00E96108"/>
    <w:rsid w:val="00E96176"/>
    <w:rsid w:val="00E963C1"/>
    <w:rsid w:val="00E964B8"/>
    <w:rsid w:val="00E9654D"/>
    <w:rsid w:val="00E96583"/>
    <w:rsid w:val="00E96585"/>
    <w:rsid w:val="00E965DD"/>
    <w:rsid w:val="00E9665F"/>
    <w:rsid w:val="00E966E6"/>
    <w:rsid w:val="00E96787"/>
    <w:rsid w:val="00E967D0"/>
    <w:rsid w:val="00E96B54"/>
    <w:rsid w:val="00E96B59"/>
    <w:rsid w:val="00E96B6A"/>
    <w:rsid w:val="00E96B83"/>
    <w:rsid w:val="00E96C17"/>
    <w:rsid w:val="00E96DDF"/>
    <w:rsid w:val="00E96E49"/>
    <w:rsid w:val="00E96E4C"/>
    <w:rsid w:val="00E96E81"/>
    <w:rsid w:val="00E96E99"/>
    <w:rsid w:val="00E96F0B"/>
    <w:rsid w:val="00E96F9C"/>
    <w:rsid w:val="00E97278"/>
    <w:rsid w:val="00E9735A"/>
    <w:rsid w:val="00E97491"/>
    <w:rsid w:val="00E97541"/>
    <w:rsid w:val="00E9763F"/>
    <w:rsid w:val="00E97ADD"/>
    <w:rsid w:val="00E97B47"/>
    <w:rsid w:val="00E97D6B"/>
    <w:rsid w:val="00E97D83"/>
    <w:rsid w:val="00E97F5D"/>
    <w:rsid w:val="00E97FAB"/>
    <w:rsid w:val="00EA0006"/>
    <w:rsid w:val="00EA005E"/>
    <w:rsid w:val="00EA0155"/>
    <w:rsid w:val="00EA01D4"/>
    <w:rsid w:val="00EA0326"/>
    <w:rsid w:val="00EA054C"/>
    <w:rsid w:val="00EA0728"/>
    <w:rsid w:val="00EA075E"/>
    <w:rsid w:val="00EA07B7"/>
    <w:rsid w:val="00EA07CC"/>
    <w:rsid w:val="00EA07FD"/>
    <w:rsid w:val="00EA08D7"/>
    <w:rsid w:val="00EA0A0E"/>
    <w:rsid w:val="00EA0AFA"/>
    <w:rsid w:val="00EA0B70"/>
    <w:rsid w:val="00EA0C12"/>
    <w:rsid w:val="00EA0DBC"/>
    <w:rsid w:val="00EA0EBE"/>
    <w:rsid w:val="00EA0F3D"/>
    <w:rsid w:val="00EA10F2"/>
    <w:rsid w:val="00EA1311"/>
    <w:rsid w:val="00EA16A1"/>
    <w:rsid w:val="00EA16A2"/>
    <w:rsid w:val="00EA16A5"/>
    <w:rsid w:val="00EA1816"/>
    <w:rsid w:val="00EA1870"/>
    <w:rsid w:val="00EA1901"/>
    <w:rsid w:val="00EA1E67"/>
    <w:rsid w:val="00EA1F3F"/>
    <w:rsid w:val="00EA1FD9"/>
    <w:rsid w:val="00EA2208"/>
    <w:rsid w:val="00EA2457"/>
    <w:rsid w:val="00EA263A"/>
    <w:rsid w:val="00EA27CF"/>
    <w:rsid w:val="00EA27D2"/>
    <w:rsid w:val="00EA298F"/>
    <w:rsid w:val="00EA2AF3"/>
    <w:rsid w:val="00EA2B77"/>
    <w:rsid w:val="00EA2B88"/>
    <w:rsid w:val="00EA2D9D"/>
    <w:rsid w:val="00EA2DCF"/>
    <w:rsid w:val="00EA2E85"/>
    <w:rsid w:val="00EA301B"/>
    <w:rsid w:val="00EA31AB"/>
    <w:rsid w:val="00EA349E"/>
    <w:rsid w:val="00EA3690"/>
    <w:rsid w:val="00EA3A3C"/>
    <w:rsid w:val="00EA3C20"/>
    <w:rsid w:val="00EA3E1D"/>
    <w:rsid w:val="00EA3F95"/>
    <w:rsid w:val="00EA457E"/>
    <w:rsid w:val="00EA458C"/>
    <w:rsid w:val="00EA4626"/>
    <w:rsid w:val="00EA4696"/>
    <w:rsid w:val="00EA470E"/>
    <w:rsid w:val="00EA47A3"/>
    <w:rsid w:val="00EA47A7"/>
    <w:rsid w:val="00EA4BE9"/>
    <w:rsid w:val="00EA4CBD"/>
    <w:rsid w:val="00EA4E9E"/>
    <w:rsid w:val="00EA51E3"/>
    <w:rsid w:val="00EA5321"/>
    <w:rsid w:val="00EA5330"/>
    <w:rsid w:val="00EA555C"/>
    <w:rsid w:val="00EA57EB"/>
    <w:rsid w:val="00EA5864"/>
    <w:rsid w:val="00EA5A14"/>
    <w:rsid w:val="00EA5B63"/>
    <w:rsid w:val="00EA5C53"/>
    <w:rsid w:val="00EA5C76"/>
    <w:rsid w:val="00EA5E15"/>
    <w:rsid w:val="00EA5EC2"/>
    <w:rsid w:val="00EA5F37"/>
    <w:rsid w:val="00EA5F7B"/>
    <w:rsid w:val="00EA5FB7"/>
    <w:rsid w:val="00EA6075"/>
    <w:rsid w:val="00EA6348"/>
    <w:rsid w:val="00EA6540"/>
    <w:rsid w:val="00EA6711"/>
    <w:rsid w:val="00EA68AB"/>
    <w:rsid w:val="00EA6A7C"/>
    <w:rsid w:val="00EA6C96"/>
    <w:rsid w:val="00EA6DF0"/>
    <w:rsid w:val="00EA706E"/>
    <w:rsid w:val="00EA72EE"/>
    <w:rsid w:val="00EA73BD"/>
    <w:rsid w:val="00EA741E"/>
    <w:rsid w:val="00EA7786"/>
    <w:rsid w:val="00EA77C4"/>
    <w:rsid w:val="00EA7847"/>
    <w:rsid w:val="00EA78B5"/>
    <w:rsid w:val="00EA78C6"/>
    <w:rsid w:val="00EA79DD"/>
    <w:rsid w:val="00EA7ABD"/>
    <w:rsid w:val="00EA7CCD"/>
    <w:rsid w:val="00EA7CDF"/>
    <w:rsid w:val="00EA7E34"/>
    <w:rsid w:val="00EA7E8B"/>
    <w:rsid w:val="00EA7FCE"/>
    <w:rsid w:val="00EB00C5"/>
    <w:rsid w:val="00EB0173"/>
    <w:rsid w:val="00EB01CB"/>
    <w:rsid w:val="00EB0823"/>
    <w:rsid w:val="00EB0829"/>
    <w:rsid w:val="00EB0C21"/>
    <w:rsid w:val="00EB0CEB"/>
    <w:rsid w:val="00EB0D96"/>
    <w:rsid w:val="00EB0DCD"/>
    <w:rsid w:val="00EB0E5B"/>
    <w:rsid w:val="00EB0EB8"/>
    <w:rsid w:val="00EB0F16"/>
    <w:rsid w:val="00EB0F66"/>
    <w:rsid w:val="00EB0FEC"/>
    <w:rsid w:val="00EB1177"/>
    <w:rsid w:val="00EB1276"/>
    <w:rsid w:val="00EB141F"/>
    <w:rsid w:val="00EB1627"/>
    <w:rsid w:val="00EB1665"/>
    <w:rsid w:val="00EB1767"/>
    <w:rsid w:val="00EB1A7D"/>
    <w:rsid w:val="00EB1C94"/>
    <w:rsid w:val="00EB1D0D"/>
    <w:rsid w:val="00EB1E03"/>
    <w:rsid w:val="00EB1FCF"/>
    <w:rsid w:val="00EB2190"/>
    <w:rsid w:val="00EB21CB"/>
    <w:rsid w:val="00EB21EE"/>
    <w:rsid w:val="00EB223D"/>
    <w:rsid w:val="00EB241E"/>
    <w:rsid w:val="00EB2581"/>
    <w:rsid w:val="00EB2671"/>
    <w:rsid w:val="00EB2D32"/>
    <w:rsid w:val="00EB2F00"/>
    <w:rsid w:val="00EB31E7"/>
    <w:rsid w:val="00EB3226"/>
    <w:rsid w:val="00EB324B"/>
    <w:rsid w:val="00EB3564"/>
    <w:rsid w:val="00EB3586"/>
    <w:rsid w:val="00EB3945"/>
    <w:rsid w:val="00EB3AB0"/>
    <w:rsid w:val="00EB3C8B"/>
    <w:rsid w:val="00EB3DEF"/>
    <w:rsid w:val="00EB4103"/>
    <w:rsid w:val="00EB4471"/>
    <w:rsid w:val="00EB4542"/>
    <w:rsid w:val="00EB45B5"/>
    <w:rsid w:val="00EB4783"/>
    <w:rsid w:val="00EB47A9"/>
    <w:rsid w:val="00EB47B1"/>
    <w:rsid w:val="00EB482B"/>
    <w:rsid w:val="00EB48EB"/>
    <w:rsid w:val="00EB4929"/>
    <w:rsid w:val="00EB4AAA"/>
    <w:rsid w:val="00EB4F96"/>
    <w:rsid w:val="00EB50A1"/>
    <w:rsid w:val="00EB50B6"/>
    <w:rsid w:val="00EB52DD"/>
    <w:rsid w:val="00EB584E"/>
    <w:rsid w:val="00EB5910"/>
    <w:rsid w:val="00EB591A"/>
    <w:rsid w:val="00EB5A15"/>
    <w:rsid w:val="00EB5B17"/>
    <w:rsid w:val="00EB5B3B"/>
    <w:rsid w:val="00EB5CDA"/>
    <w:rsid w:val="00EB5E73"/>
    <w:rsid w:val="00EB6165"/>
    <w:rsid w:val="00EB6194"/>
    <w:rsid w:val="00EB6336"/>
    <w:rsid w:val="00EB649E"/>
    <w:rsid w:val="00EB697A"/>
    <w:rsid w:val="00EB6A74"/>
    <w:rsid w:val="00EB6D16"/>
    <w:rsid w:val="00EB6EC7"/>
    <w:rsid w:val="00EB7277"/>
    <w:rsid w:val="00EB7819"/>
    <w:rsid w:val="00EB794A"/>
    <w:rsid w:val="00EB7CE7"/>
    <w:rsid w:val="00EB7D0B"/>
    <w:rsid w:val="00EB7E98"/>
    <w:rsid w:val="00EB7EA0"/>
    <w:rsid w:val="00EB7EA3"/>
    <w:rsid w:val="00EC01DE"/>
    <w:rsid w:val="00EC0282"/>
    <w:rsid w:val="00EC03D2"/>
    <w:rsid w:val="00EC057D"/>
    <w:rsid w:val="00EC0B4B"/>
    <w:rsid w:val="00EC0BC2"/>
    <w:rsid w:val="00EC0D57"/>
    <w:rsid w:val="00EC0D93"/>
    <w:rsid w:val="00EC0EC3"/>
    <w:rsid w:val="00EC10C4"/>
    <w:rsid w:val="00EC10CD"/>
    <w:rsid w:val="00EC11D1"/>
    <w:rsid w:val="00EC12C0"/>
    <w:rsid w:val="00EC1697"/>
    <w:rsid w:val="00EC172A"/>
    <w:rsid w:val="00EC175F"/>
    <w:rsid w:val="00EC18A4"/>
    <w:rsid w:val="00EC19CF"/>
    <w:rsid w:val="00EC1A53"/>
    <w:rsid w:val="00EC1BDD"/>
    <w:rsid w:val="00EC1C21"/>
    <w:rsid w:val="00EC1C7D"/>
    <w:rsid w:val="00EC1F1B"/>
    <w:rsid w:val="00EC20A6"/>
    <w:rsid w:val="00EC20E1"/>
    <w:rsid w:val="00EC2105"/>
    <w:rsid w:val="00EC213A"/>
    <w:rsid w:val="00EC226C"/>
    <w:rsid w:val="00EC22FC"/>
    <w:rsid w:val="00EC2393"/>
    <w:rsid w:val="00EC240C"/>
    <w:rsid w:val="00EC242B"/>
    <w:rsid w:val="00EC2548"/>
    <w:rsid w:val="00EC26BF"/>
    <w:rsid w:val="00EC26F3"/>
    <w:rsid w:val="00EC28B1"/>
    <w:rsid w:val="00EC28DF"/>
    <w:rsid w:val="00EC2997"/>
    <w:rsid w:val="00EC29DA"/>
    <w:rsid w:val="00EC2B68"/>
    <w:rsid w:val="00EC2EC7"/>
    <w:rsid w:val="00EC2EF9"/>
    <w:rsid w:val="00EC2EFE"/>
    <w:rsid w:val="00EC2FAD"/>
    <w:rsid w:val="00EC2FBC"/>
    <w:rsid w:val="00EC3060"/>
    <w:rsid w:val="00EC3144"/>
    <w:rsid w:val="00EC31DE"/>
    <w:rsid w:val="00EC323A"/>
    <w:rsid w:val="00EC3360"/>
    <w:rsid w:val="00EC33C4"/>
    <w:rsid w:val="00EC34A7"/>
    <w:rsid w:val="00EC3873"/>
    <w:rsid w:val="00EC3964"/>
    <w:rsid w:val="00EC399C"/>
    <w:rsid w:val="00EC3A1C"/>
    <w:rsid w:val="00EC3A42"/>
    <w:rsid w:val="00EC3BBE"/>
    <w:rsid w:val="00EC3BDF"/>
    <w:rsid w:val="00EC3C2C"/>
    <w:rsid w:val="00EC3C75"/>
    <w:rsid w:val="00EC3CE7"/>
    <w:rsid w:val="00EC3D51"/>
    <w:rsid w:val="00EC3DEC"/>
    <w:rsid w:val="00EC3F91"/>
    <w:rsid w:val="00EC4004"/>
    <w:rsid w:val="00EC431B"/>
    <w:rsid w:val="00EC43F8"/>
    <w:rsid w:val="00EC4494"/>
    <w:rsid w:val="00EC460A"/>
    <w:rsid w:val="00EC479E"/>
    <w:rsid w:val="00EC47AD"/>
    <w:rsid w:val="00EC47ED"/>
    <w:rsid w:val="00EC4817"/>
    <w:rsid w:val="00EC48D3"/>
    <w:rsid w:val="00EC4905"/>
    <w:rsid w:val="00EC499C"/>
    <w:rsid w:val="00EC49AD"/>
    <w:rsid w:val="00EC4A0C"/>
    <w:rsid w:val="00EC4B71"/>
    <w:rsid w:val="00EC4C93"/>
    <w:rsid w:val="00EC4E48"/>
    <w:rsid w:val="00EC4F98"/>
    <w:rsid w:val="00EC500B"/>
    <w:rsid w:val="00EC51EA"/>
    <w:rsid w:val="00EC527A"/>
    <w:rsid w:val="00EC52A1"/>
    <w:rsid w:val="00EC530F"/>
    <w:rsid w:val="00EC5454"/>
    <w:rsid w:val="00EC54F8"/>
    <w:rsid w:val="00EC55B2"/>
    <w:rsid w:val="00EC5944"/>
    <w:rsid w:val="00EC59A4"/>
    <w:rsid w:val="00EC5C3B"/>
    <w:rsid w:val="00EC5C6A"/>
    <w:rsid w:val="00EC5E3F"/>
    <w:rsid w:val="00EC61A4"/>
    <w:rsid w:val="00EC61E5"/>
    <w:rsid w:val="00EC653F"/>
    <w:rsid w:val="00EC6603"/>
    <w:rsid w:val="00EC682F"/>
    <w:rsid w:val="00EC6942"/>
    <w:rsid w:val="00EC698D"/>
    <w:rsid w:val="00EC6B89"/>
    <w:rsid w:val="00EC6D25"/>
    <w:rsid w:val="00EC6F31"/>
    <w:rsid w:val="00EC71D6"/>
    <w:rsid w:val="00EC71EB"/>
    <w:rsid w:val="00EC724B"/>
    <w:rsid w:val="00EC755E"/>
    <w:rsid w:val="00EC7744"/>
    <w:rsid w:val="00EC7BFA"/>
    <w:rsid w:val="00EC7CD6"/>
    <w:rsid w:val="00EC7E80"/>
    <w:rsid w:val="00EC7F6A"/>
    <w:rsid w:val="00ED00AE"/>
    <w:rsid w:val="00ED0549"/>
    <w:rsid w:val="00ED0590"/>
    <w:rsid w:val="00ED0611"/>
    <w:rsid w:val="00ED06EF"/>
    <w:rsid w:val="00ED0839"/>
    <w:rsid w:val="00ED086E"/>
    <w:rsid w:val="00ED0992"/>
    <w:rsid w:val="00ED0BCD"/>
    <w:rsid w:val="00ED0BD3"/>
    <w:rsid w:val="00ED0DAD"/>
    <w:rsid w:val="00ED0DF2"/>
    <w:rsid w:val="00ED0E32"/>
    <w:rsid w:val="00ED0F46"/>
    <w:rsid w:val="00ED0F6C"/>
    <w:rsid w:val="00ED117A"/>
    <w:rsid w:val="00ED11D0"/>
    <w:rsid w:val="00ED16C2"/>
    <w:rsid w:val="00ED17ED"/>
    <w:rsid w:val="00ED18F0"/>
    <w:rsid w:val="00ED1AF5"/>
    <w:rsid w:val="00ED1B0A"/>
    <w:rsid w:val="00ED1B54"/>
    <w:rsid w:val="00ED1D03"/>
    <w:rsid w:val="00ED1F23"/>
    <w:rsid w:val="00ED1F8C"/>
    <w:rsid w:val="00ED1FE0"/>
    <w:rsid w:val="00ED2093"/>
    <w:rsid w:val="00ED22D8"/>
    <w:rsid w:val="00ED2373"/>
    <w:rsid w:val="00ED2637"/>
    <w:rsid w:val="00ED2791"/>
    <w:rsid w:val="00ED2AD1"/>
    <w:rsid w:val="00ED2AE9"/>
    <w:rsid w:val="00ED2D27"/>
    <w:rsid w:val="00ED2EBF"/>
    <w:rsid w:val="00ED2ECC"/>
    <w:rsid w:val="00ED2FC3"/>
    <w:rsid w:val="00ED3177"/>
    <w:rsid w:val="00ED349F"/>
    <w:rsid w:val="00ED34D7"/>
    <w:rsid w:val="00ED34DE"/>
    <w:rsid w:val="00ED34E2"/>
    <w:rsid w:val="00ED352A"/>
    <w:rsid w:val="00ED35A9"/>
    <w:rsid w:val="00ED36D6"/>
    <w:rsid w:val="00ED36E9"/>
    <w:rsid w:val="00ED372B"/>
    <w:rsid w:val="00ED37EE"/>
    <w:rsid w:val="00ED3851"/>
    <w:rsid w:val="00ED3901"/>
    <w:rsid w:val="00ED3F2D"/>
    <w:rsid w:val="00ED3F99"/>
    <w:rsid w:val="00ED404B"/>
    <w:rsid w:val="00ED4396"/>
    <w:rsid w:val="00ED470D"/>
    <w:rsid w:val="00ED48EA"/>
    <w:rsid w:val="00ED4A43"/>
    <w:rsid w:val="00ED4A75"/>
    <w:rsid w:val="00ED4B77"/>
    <w:rsid w:val="00ED4C35"/>
    <w:rsid w:val="00ED4D2C"/>
    <w:rsid w:val="00ED4DF7"/>
    <w:rsid w:val="00ED50CD"/>
    <w:rsid w:val="00ED527B"/>
    <w:rsid w:val="00ED537F"/>
    <w:rsid w:val="00ED53FF"/>
    <w:rsid w:val="00ED5438"/>
    <w:rsid w:val="00ED549B"/>
    <w:rsid w:val="00ED55FB"/>
    <w:rsid w:val="00ED5604"/>
    <w:rsid w:val="00ED5874"/>
    <w:rsid w:val="00ED59F9"/>
    <w:rsid w:val="00ED5C79"/>
    <w:rsid w:val="00ED5D96"/>
    <w:rsid w:val="00ED5F1A"/>
    <w:rsid w:val="00ED61C9"/>
    <w:rsid w:val="00ED6462"/>
    <w:rsid w:val="00ED6473"/>
    <w:rsid w:val="00ED6521"/>
    <w:rsid w:val="00ED67C0"/>
    <w:rsid w:val="00ED68F4"/>
    <w:rsid w:val="00ED68FA"/>
    <w:rsid w:val="00ED6D9F"/>
    <w:rsid w:val="00ED6E7B"/>
    <w:rsid w:val="00ED6F20"/>
    <w:rsid w:val="00ED737A"/>
    <w:rsid w:val="00ED75F6"/>
    <w:rsid w:val="00ED786B"/>
    <w:rsid w:val="00ED79DF"/>
    <w:rsid w:val="00ED7A7D"/>
    <w:rsid w:val="00ED7ABE"/>
    <w:rsid w:val="00ED7B1A"/>
    <w:rsid w:val="00ED7E22"/>
    <w:rsid w:val="00ED7F6F"/>
    <w:rsid w:val="00ED8FDE"/>
    <w:rsid w:val="00EE0101"/>
    <w:rsid w:val="00EE029C"/>
    <w:rsid w:val="00EE035E"/>
    <w:rsid w:val="00EE0556"/>
    <w:rsid w:val="00EE07B6"/>
    <w:rsid w:val="00EE0877"/>
    <w:rsid w:val="00EE08C5"/>
    <w:rsid w:val="00EE0A3D"/>
    <w:rsid w:val="00EE0AD4"/>
    <w:rsid w:val="00EE0DA4"/>
    <w:rsid w:val="00EE1032"/>
    <w:rsid w:val="00EE1339"/>
    <w:rsid w:val="00EE14E5"/>
    <w:rsid w:val="00EE163D"/>
    <w:rsid w:val="00EE1783"/>
    <w:rsid w:val="00EE1A4D"/>
    <w:rsid w:val="00EE1FBD"/>
    <w:rsid w:val="00EE20ED"/>
    <w:rsid w:val="00EE215D"/>
    <w:rsid w:val="00EE22B6"/>
    <w:rsid w:val="00EE2494"/>
    <w:rsid w:val="00EE25E3"/>
    <w:rsid w:val="00EE2749"/>
    <w:rsid w:val="00EE279D"/>
    <w:rsid w:val="00EE27CE"/>
    <w:rsid w:val="00EE2838"/>
    <w:rsid w:val="00EE28C1"/>
    <w:rsid w:val="00EE2B0F"/>
    <w:rsid w:val="00EE3098"/>
    <w:rsid w:val="00EE30C1"/>
    <w:rsid w:val="00EE3147"/>
    <w:rsid w:val="00EE3629"/>
    <w:rsid w:val="00EE3730"/>
    <w:rsid w:val="00EE3987"/>
    <w:rsid w:val="00EE3C77"/>
    <w:rsid w:val="00EE3D31"/>
    <w:rsid w:val="00EE3E8A"/>
    <w:rsid w:val="00EE3FE2"/>
    <w:rsid w:val="00EE4035"/>
    <w:rsid w:val="00EE4054"/>
    <w:rsid w:val="00EE40F2"/>
    <w:rsid w:val="00EE413B"/>
    <w:rsid w:val="00EE4392"/>
    <w:rsid w:val="00EE4416"/>
    <w:rsid w:val="00EE4513"/>
    <w:rsid w:val="00EE4796"/>
    <w:rsid w:val="00EE4808"/>
    <w:rsid w:val="00EE4987"/>
    <w:rsid w:val="00EE5167"/>
    <w:rsid w:val="00EE5295"/>
    <w:rsid w:val="00EE5380"/>
    <w:rsid w:val="00EE5960"/>
    <w:rsid w:val="00EE596D"/>
    <w:rsid w:val="00EE598B"/>
    <w:rsid w:val="00EE59F6"/>
    <w:rsid w:val="00EE5EC0"/>
    <w:rsid w:val="00EE5EDA"/>
    <w:rsid w:val="00EE61F5"/>
    <w:rsid w:val="00EE6425"/>
    <w:rsid w:val="00EE64C1"/>
    <w:rsid w:val="00EE6545"/>
    <w:rsid w:val="00EE668F"/>
    <w:rsid w:val="00EE67DC"/>
    <w:rsid w:val="00EE68DC"/>
    <w:rsid w:val="00EE696C"/>
    <w:rsid w:val="00EE6B4E"/>
    <w:rsid w:val="00EE6D41"/>
    <w:rsid w:val="00EE6DB8"/>
    <w:rsid w:val="00EE6ED2"/>
    <w:rsid w:val="00EE6F53"/>
    <w:rsid w:val="00EE72AA"/>
    <w:rsid w:val="00EE736C"/>
    <w:rsid w:val="00EE7685"/>
    <w:rsid w:val="00EE7728"/>
    <w:rsid w:val="00EE7955"/>
    <w:rsid w:val="00EE796E"/>
    <w:rsid w:val="00EE7A0B"/>
    <w:rsid w:val="00EE7A97"/>
    <w:rsid w:val="00EE7EC6"/>
    <w:rsid w:val="00EE7F3F"/>
    <w:rsid w:val="00EF0015"/>
    <w:rsid w:val="00EF00E8"/>
    <w:rsid w:val="00EF0145"/>
    <w:rsid w:val="00EF0338"/>
    <w:rsid w:val="00EF044A"/>
    <w:rsid w:val="00EF04F8"/>
    <w:rsid w:val="00EF0565"/>
    <w:rsid w:val="00EF059E"/>
    <w:rsid w:val="00EF068C"/>
    <w:rsid w:val="00EF06CE"/>
    <w:rsid w:val="00EF0782"/>
    <w:rsid w:val="00EF0786"/>
    <w:rsid w:val="00EF0910"/>
    <w:rsid w:val="00EF09B7"/>
    <w:rsid w:val="00EF0A9E"/>
    <w:rsid w:val="00EF0C40"/>
    <w:rsid w:val="00EF0CEC"/>
    <w:rsid w:val="00EF101F"/>
    <w:rsid w:val="00EF1037"/>
    <w:rsid w:val="00EF1273"/>
    <w:rsid w:val="00EF140F"/>
    <w:rsid w:val="00EF18F9"/>
    <w:rsid w:val="00EF19AC"/>
    <w:rsid w:val="00EF19D2"/>
    <w:rsid w:val="00EF1AC8"/>
    <w:rsid w:val="00EF1BE5"/>
    <w:rsid w:val="00EF1C34"/>
    <w:rsid w:val="00EF1C5B"/>
    <w:rsid w:val="00EF1CE6"/>
    <w:rsid w:val="00EF1EE1"/>
    <w:rsid w:val="00EF1F72"/>
    <w:rsid w:val="00EF2028"/>
    <w:rsid w:val="00EF2224"/>
    <w:rsid w:val="00EF2300"/>
    <w:rsid w:val="00EF2372"/>
    <w:rsid w:val="00EF23C7"/>
    <w:rsid w:val="00EF2474"/>
    <w:rsid w:val="00EF24C2"/>
    <w:rsid w:val="00EF2537"/>
    <w:rsid w:val="00EF268B"/>
    <w:rsid w:val="00EF26CC"/>
    <w:rsid w:val="00EF289D"/>
    <w:rsid w:val="00EF28CE"/>
    <w:rsid w:val="00EF2912"/>
    <w:rsid w:val="00EF2A24"/>
    <w:rsid w:val="00EF2B5B"/>
    <w:rsid w:val="00EF2E01"/>
    <w:rsid w:val="00EF3062"/>
    <w:rsid w:val="00EF30E0"/>
    <w:rsid w:val="00EF3269"/>
    <w:rsid w:val="00EF3657"/>
    <w:rsid w:val="00EF3876"/>
    <w:rsid w:val="00EF38E4"/>
    <w:rsid w:val="00EF393B"/>
    <w:rsid w:val="00EF39BE"/>
    <w:rsid w:val="00EF39C0"/>
    <w:rsid w:val="00EF3B97"/>
    <w:rsid w:val="00EF41EC"/>
    <w:rsid w:val="00EF4232"/>
    <w:rsid w:val="00EF4800"/>
    <w:rsid w:val="00EF4923"/>
    <w:rsid w:val="00EF4961"/>
    <w:rsid w:val="00EF4A41"/>
    <w:rsid w:val="00EF4A76"/>
    <w:rsid w:val="00EF4B1D"/>
    <w:rsid w:val="00EF4E60"/>
    <w:rsid w:val="00EF4F33"/>
    <w:rsid w:val="00EF517B"/>
    <w:rsid w:val="00EF5181"/>
    <w:rsid w:val="00EF5228"/>
    <w:rsid w:val="00EF580E"/>
    <w:rsid w:val="00EF5AAD"/>
    <w:rsid w:val="00EF5B61"/>
    <w:rsid w:val="00EF5C82"/>
    <w:rsid w:val="00EF5FFB"/>
    <w:rsid w:val="00EF6058"/>
    <w:rsid w:val="00EF6134"/>
    <w:rsid w:val="00EF61F4"/>
    <w:rsid w:val="00EF6382"/>
    <w:rsid w:val="00EF6424"/>
    <w:rsid w:val="00EF6458"/>
    <w:rsid w:val="00EF65C2"/>
    <w:rsid w:val="00EF65D3"/>
    <w:rsid w:val="00EF67CC"/>
    <w:rsid w:val="00EF67FA"/>
    <w:rsid w:val="00EF6953"/>
    <w:rsid w:val="00EF69A9"/>
    <w:rsid w:val="00EF6AFD"/>
    <w:rsid w:val="00EF6B7D"/>
    <w:rsid w:val="00EF6ECA"/>
    <w:rsid w:val="00EF6F1D"/>
    <w:rsid w:val="00EF6FB7"/>
    <w:rsid w:val="00EF71E5"/>
    <w:rsid w:val="00EF7470"/>
    <w:rsid w:val="00EF7833"/>
    <w:rsid w:val="00EF789F"/>
    <w:rsid w:val="00EF7D4F"/>
    <w:rsid w:val="00EF7E8E"/>
    <w:rsid w:val="00F001E1"/>
    <w:rsid w:val="00F00225"/>
    <w:rsid w:val="00F002AF"/>
    <w:rsid w:val="00F003D4"/>
    <w:rsid w:val="00F00611"/>
    <w:rsid w:val="00F00639"/>
    <w:rsid w:val="00F0063C"/>
    <w:rsid w:val="00F00772"/>
    <w:rsid w:val="00F00826"/>
    <w:rsid w:val="00F0082A"/>
    <w:rsid w:val="00F00A0C"/>
    <w:rsid w:val="00F00A44"/>
    <w:rsid w:val="00F00C2E"/>
    <w:rsid w:val="00F00F46"/>
    <w:rsid w:val="00F0101C"/>
    <w:rsid w:val="00F0113E"/>
    <w:rsid w:val="00F01159"/>
    <w:rsid w:val="00F011CC"/>
    <w:rsid w:val="00F01430"/>
    <w:rsid w:val="00F0159D"/>
    <w:rsid w:val="00F0163B"/>
    <w:rsid w:val="00F01BFE"/>
    <w:rsid w:val="00F01C19"/>
    <w:rsid w:val="00F01E9F"/>
    <w:rsid w:val="00F020A6"/>
    <w:rsid w:val="00F024E1"/>
    <w:rsid w:val="00F02BAC"/>
    <w:rsid w:val="00F02DD3"/>
    <w:rsid w:val="00F02E42"/>
    <w:rsid w:val="00F02F14"/>
    <w:rsid w:val="00F02F3E"/>
    <w:rsid w:val="00F03000"/>
    <w:rsid w:val="00F03463"/>
    <w:rsid w:val="00F034F7"/>
    <w:rsid w:val="00F03987"/>
    <w:rsid w:val="00F03B82"/>
    <w:rsid w:val="00F03CC5"/>
    <w:rsid w:val="00F041EA"/>
    <w:rsid w:val="00F0434F"/>
    <w:rsid w:val="00F044A2"/>
    <w:rsid w:val="00F04597"/>
    <w:rsid w:val="00F0463D"/>
    <w:rsid w:val="00F049F6"/>
    <w:rsid w:val="00F04A68"/>
    <w:rsid w:val="00F04AED"/>
    <w:rsid w:val="00F04BD1"/>
    <w:rsid w:val="00F04D01"/>
    <w:rsid w:val="00F04E9A"/>
    <w:rsid w:val="00F050C0"/>
    <w:rsid w:val="00F050F9"/>
    <w:rsid w:val="00F05121"/>
    <w:rsid w:val="00F05182"/>
    <w:rsid w:val="00F0523E"/>
    <w:rsid w:val="00F052C0"/>
    <w:rsid w:val="00F05383"/>
    <w:rsid w:val="00F0542C"/>
    <w:rsid w:val="00F05489"/>
    <w:rsid w:val="00F054AD"/>
    <w:rsid w:val="00F054FD"/>
    <w:rsid w:val="00F055D0"/>
    <w:rsid w:val="00F05A75"/>
    <w:rsid w:val="00F05BB3"/>
    <w:rsid w:val="00F05BEE"/>
    <w:rsid w:val="00F05C77"/>
    <w:rsid w:val="00F05DF6"/>
    <w:rsid w:val="00F05E7B"/>
    <w:rsid w:val="00F060CD"/>
    <w:rsid w:val="00F062AB"/>
    <w:rsid w:val="00F06361"/>
    <w:rsid w:val="00F06421"/>
    <w:rsid w:val="00F06443"/>
    <w:rsid w:val="00F06550"/>
    <w:rsid w:val="00F0669F"/>
    <w:rsid w:val="00F069F7"/>
    <w:rsid w:val="00F06A0E"/>
    <w:rsid w:val="00F06AA5"/>
    <w:rsid w:val="00F06BA4"/>
    <w:rsid w:val="00F06BF0"/>
    <w:rsid w:val="00F06C10"/>
    <w:rsid w:val="00F06C72"/>
    <w:rsid w:val="00F06C95"/>
    <w:rsid w:val="00F06DFE"/>
    <w:rsid w:val="00F06EF7"/>
    <w:rsid w:val="00F06FCE"/>
    <w:rsid w:val="00F071D3"/>
    <w:rsid w:val="00F073DF"/>
    <w:rsid w:val="00F07495"/>
    <w:rsid w:val="00F0750C"/>
    <w:rsid w:val="00F07582"/>
    <w:rsid w:val="00F07723"/>
    <w:rsid w:val="00F0783E"/>
    <w:rsid w:val="00F078E2"/>
    <w:rsid w:val="00F079A2"/>
    <w:rsid w:val="00F07AD2"/>
    <w:rsid w:val="00F07B43"/>
    <w:rsid w:val="00F07C2A"/>
    <w:rsid w:val="00F07E10"/>
    <w:rsid w:val="00F07E6F"/>
    <w:rsid w:val="00F101CC"/>
    <w:rsid w:val="00F1020D"/>
    <w:rsid w:val="00F102E9"/>
    <w:rsid w:val="00F10303"/>
    <w:rsid w:val="00F10312"/>
    <w:rsid w:val="00F10552"/>
    <w:rsid w:val="00F10585"/>
    <w:rsid w:val="00F108B9"/>
    <w:rsid w:val="00F1096F"/>
    <w:rsid w:val="00F10A56"/>
    <w:rsid w:val="00F10AFA"/>
    <w:rsid w:val="00F10B33"/>
    <w:rsid w:val="00F10D3C"/>
    <w:rsid w:val="00F10F62"/>
    <w:rsid w:val="00F11102"/>
    <w:rsid w:val="00F1132A"/>
    <w:rsid w:val="00F115F5"/>
    <w:rsid w:val="00F117F8"/>
    <w:rsid w:val="00F11BA0"/>
    <w:rsid w:val="00F11C2B"/>
    <w:rsid w:val="00F11D94"/>
    <w:rsid w:val="00F11F9D"/>
    <w:rsid w:val="00F12016"/>
    <w:rsid w:val="00F122A9"/>
    <w:rsid w:val="00F122FD"/>
    <w:rsid w:val="00F12440"/>
    <w:rsid w:val="00F1256D"/>
    <w:rsid w:val="00F12589"/>
    <w:rsid w:val="00F12595"/>
    <w:rsid w:val="00F1276F"/>
    <w:rsid w:val="00F127F6"/>
    <w:rsid w:val="00F12856"/>
    <w:rsid w:val="00F12B9A"/>
    <w:rsid w:val="00F12D3D"/>
    <w:rsid w:val="00F12D41"/>
    <w:rsid w:val="00F12D76"/>
    <w:rsid w:val="00F12EE0"/>
    <w:rsid w:val="00F12F1A"/>
    <w:rsid w:val="00F13022"/>
    <w:rsid w:val="00F13200"/>
    <w:rsid w:val="00F132FA"/>
    <w:rsid w:val="00F1336A"/>
    <w:rsid w:val="00F133B1"/>
    <w:rsid w:val="00F134D9"/>
    <w:rsid w:val="00F134EC"/>
    <w:rsid w:val="00F13542"/>
    <w:rsid w:val="00F1358B"/>
    <w:rsid w:val="00F138D2"/>
    <w:rsid w:val="00F13A67"/>
    <w:rsid w:val="00F13CE3"/>
    <w:rsid w:val="00F13EB8"/>
    <w:rsid w:val="00F13F47"/>
    <w:rsid w:val="00F13F92"/>
    <w:rsid w:val="00F13FE2"/>
    <w:rsid w:val="00F1403D"/>
    <w:rsid w:val="00F1424C"/>
    <w:rsid w:val="00F1427A"/>
    <w:rsid w:val="00F14316"/>
    <w:rsid w:val="00F1432D"/>
    <w:rsid w:val="00F14334"/>
    <w:rsid w:val="00F145A9"/>
    <w:rsid w:val="00F1463F"/>
    <w:rsid w:val="00F14970"/>
    <w:rsid w:val="00F14C95"/>
    <w:rsid w:val="00F14D65"/>
    <w:rsid w:val="00F14DA2"/>
    <w:rsid w:val="00F14F0B"/>
    <w:rsid w:val="00F14F2E"/>
    <w:rsid w:val="00F14F46"/>
    <w:rsid w:val="00F151BA"/>
    <w:rsid w:val="00F15271"/>
    <w:rsid w:val="00F154DD"/>
    <w:rsid w:val="00F15813"/>
    <w:rsid w:val="00F159AD"/>
    <w:rsid w:val="00F15CB2"/>
    <w:rsid w:val="00F15CFF"/>
    <w:rsid w:val="00F15D10"/>
    <w:rsid w:val="00F15E4F"/>
    <w:rsid w:val="00F15FD5"/>
    <w:rsid w:val="00F1600D"/>
    <w:rsid w:val="00F16076"/>
    <w:rsid w:val="00F160E6"/>
    <w:rsid w:val="00F16311"/>
    <w:rsid w:val="00F16984"/>
    <w:rsid w:val="00F16A39"/>
    <w:rsid w:val="00F16B65"/>
    <w:rsid w:val="00F16CB2"/>
    <w:rsid w:val="00F16D42"/>
    <w:rsid w:val="00F16FE4"/>
    <w:rsid w:val="00F17006"/>
    <w:rsid w:val="00F1710D"/>
    <w:rsid w:val="00F1720C"/>
    <w:rsid w:val="00F17426"/>
    <w:rsid w:val="00F177E9"/>
    <w:rsid w:val="00F17AFB"/>
    <w:rsid w:val="00F17C6F"/>
    <w:rsid w:val="00F17D93"/>
    <w:rsid w:val="00F17DA7"/>
    <w:rsid w:val="00F17DFC"/>
    <w:rsid w:val="00F17FCC"/>
    <w:rsid w:val="00F20628"/>
    <w:rsid w:val="00F20639"/>
    <w:rsid w:val="00F20833"/>
    <w:rsid w:val="00F20B54"/>
    <w:rsid w:val="00F20BA9"/>
    <w:rsid w:val="00F20BC2"/>
    <w:rsid w:val="00F20C31"/>
    <w:rsid w:val="00F20C61"/>
    <w:rsid w:val="00F20E91"/>
    <w:rsid w:val="00F21302"/>
    <w:rsid w:val="00F217D9"/>
    <w:rsid w:val="00F2196C"/>
    <w:rsid w:val="00F21A9C"/>
    <w:rsid w:val="00F21ADC"/>
    <w:rsid w:val="00F21B0D"/>
    <w:rsid w:val="00F21B7A"/>
    <w:rsid w:val="00F21E38"/>
    <w:rsid w:val="00F21E5C"/>
    <w:rsid w:val="00F221F6"/>
    <w:rsid w:val="00F222AC"/>
    <w:rsid w:val="00F22329"/>
    <w:rsid w:val="00F22627"/>
    <w:rsid w:val="00F2263B"/>
    <w:rsid w:val="00F226C9"/>
    <w:rsid w:val="00F2293B"/>
    <w:rsid w:val="00F22944"/>
    <w:rsid w:val="00F22A86"/>
    <w:rsid w:val="00F22AA8"/>
    <w:rsid w:val="00F22AD0"/>
    <w:rsid w:val="00F22B35"/>
    <w:rsid w:val="00F22F56"/>
    <w:rsid w:val="00F22FBB"/>
    <w:rsid w:val="00F23053"/>
    <w:rsid w:val="00F230B1"/>
    <w:rsid w:val="00F230D7"/>
    <w:rsid w:val="00F2316D"/>
    <w:rsid w:val="00F232EF"/>
    <w:rsid w:val="00F23337"/>
    <w:rsid w:val="00F233BE"/>
    <w:rsid w:val="00F23490"/>
    <w:rsid w:val="00F234F1"/>
    <w:rsid w:val="00F237AC"/>
    <w:rsid w:val="00F23994"/>
    <w:rsid w:val="00F23A30"/>
    <w:rsid w:val="00F23A66"/>
    <w:rsid w:val="00F23B8B"/>
    <w:rsid w:val="00F24018"/>
    <w:rsid w:val="00F240D8"/>
    <w:rsid w:val="00F243A1"/>
    <w:rsid w:val="00F24505"/>
    <w:rsid w:val="00F24587"/>
    <w:rsid w:val="00F24655"/>
    <w:rsid w:val="00F2492D"/>
    <w:rsid w:val="00F24973"/>
    <w:rsid w:val="00F24978"/>
    <w:rsid w:val="00F24A30"/>
    <w:rsid w:val="00F24C2B"/>
    <w:rsid w:val="00F250E6"/>
    <w:rsid w:val="00F251C5"/>
    <w:rsid w:val="00F251E3"/>
    <w:rsid w:val="00F251F3"/>
    <w:rsid w:val="00F2561E"/>
    <w:rsid w:val="00F2573D"/>
    <w:rsid w:val="00F258B9"/>
    <w:rsid w:val="00F2594B"/>
    <w:rsid w:val="00F25A2A"/>
    <w:rsid w:val="00F25C8D"/>
    <w:rsid w:val="00F25DD8"/>
    <w:rsid w:val="00F25E0A"/>
    <w:rsid w:val="00F263CC"/>
    <w:rsid w:val="00F26597"/>
    <w:rsid w:val="00F26774"/>
    <w:rsid w:val="00F26884"/>
    <w:rsid w:val="00F268BB"/>
    <w:rsid w:val="00F269BA"/>
    <w:rsid w:val="00F26C26"/>
    <w:rsid w:val="00F26E0B"/>
    <w:rsid w:val="00F26E8B"/>
    <w:rsid w:val="00F26FD2"/>
    <w:rsid w:val="00F27093"/>
    <w:rsid w:val="00F272AB"/>
    <w:rsid w:val="00F27347"/>
    <w:rsid w:val="00F2752A"/>
    <w:rsid w:val="00F275DC"/>
    <w:rsid w:val="00F27749"/>
    <w:rsid w:val="00F277DF"/>
    <w:rsid w:val="00F27AF9"/>
    <w:rsid w:val="00F27B4B"/>
    <w:rsid w:val="00F27F95"/>
    <w:rsid w:val="00F300DE"/>
    <w:rsid w:val="00F30140"/>
    <w:rsid w:val="00F301FF"/>
    <w:rsid w:val="00F304F7"/>
    <w:rsid w:val="00F30602"/>
    <w:rsid w:val="00F30623"/>
    <w:rsid w:val="00F30670"/>
    <w:rsid w:val="00F3091B"/>
    <w:rsid w:val="00F30A81"/>
    <w:rsid w:val="00F30B0E"/>
    <w:rsid w:val="00F30B97"/>
    <w:rsid w:val="00F30FB0"/>
    <w:rsid w:val="00F31039"/>
    <w:rsid w:val="00F31048"/>
    <w:rsid w:val="00F310EC"/>
    <w:rsid w:val="00F311D3"/>
    <w:rsid w:val="00F312B8"/>
    <w:rsid w:val="00F31321"/>
    <w:rsid w:val="00F315ED"/>
    <w:rsid w:val="00F31777"/>
    <w:rsid w:val="00F317BB"/>
    <w:rsid w:val="00F31937"/>
    <w:rsid w:val="00F319AB"/>
    <w:rsid w:val="00F31E78"/>
    <w:rsid w:val="00F3201D"/>
    <w:rsid w:val="00F32031"/>
    <w:rsid w:val="00F3217A"/>
    <w:rsid w:val="00F321DE"/>
    <w:rsid w:val="00F32446"/>
    <w:rsid w:val="00F32456"/>
    <w:rsid w:val="00F32B4C"/>
    <w:rsid w:val="00F32BA1"/>
    <w:rsid w:val="00F32C41"/>
    <w:rsid w:val="00F32C65"/>
    <w:rsid w:val="00F32C8A"/>
    <w:rsid w:val="00F32CA7"/>
    <w:rsid w:val="00F32DB2"/>
    <w:rsid w:val="00F33321"/>
    <w:rsid w:val="00F3332C"/>
    <w:rsid w:val="00F33429"/>
    <w:rsid w:val="00F334CE"/>
    <w:rsid w:val="00F335C4"/>
    <w:rsid w:val="00F33722"/>
    <w:rsid w:val="00F33777"/>
    <w:rsid w:val="00F3385E"/>
    <w:rsid w:val="00F338C9"/>
    <w:rsid w:val="00F338F4"/>
    <w:rsid w:val="00F343AA"/>
    <w:rsid w:val="00F3441C"/>
    <w:rsid w:val="00F34453"/>
    <w:rsid w:val="00F3456D"/>
    <w:rsid w:val="00F3457C"/>
    <w:rsid w:val="00F345FF"/>
    <w:rsid w:val="00F34B3C"/>
    <w:rsid w:val="00F34E28"/>
    <w:rsid w:val="00F34F59"/>
    <w:rsid w:val="00F3506D"/>
    <w:rsid w:val="00F351F0"/>
    <w:rsid w:val="00F35300"/>
    <w:rsid w:val="00F353BE"/>
    <w:rsid w:val="00F353C6"/>
    <w:rsid w:val="00F3547E"/>
    <w:rsid w:val="00F35617"/>
    <w:rsid w:val="00F35906"/>
    <w:rsid w:val="00F35CF7"/>
    <w:rsid w:val="00F35D71"/>
    <w:rsid w:val="00F35F74"/>
    <w:rsid w:val="00F35FD1"/>
    <w:rsid w:val="00F36455"/>
    <w:rsid w:val="00F36582"/>
    <w:rsid w:val="00F367E6"/>
    <w:rsid w:val="00F369BD"/>
    <w:rsid w:val="00F36B6C"/>
    <w:rsid w:val="00F36BA5"/>
    <w:rsid w:val="00F36CB9"/>
    <w:rsid w:val="00F36D40"/>
    <w:rsid w:val="00F36DBC"/>
    <w:rsid w:val="00F3700C"/>
    <w:rsid w:val="00F3724A"/>
    <w:rsid w:val="00F3727A"/>
    <w:rsid w:val="00F3740D"/>
    <w:rsid w:val="00F3747F"/>
    <w:rsid w:val="00F3775A"/>
    <w:rsid w:val="00F3796A"/>
    <w:rsid w:val="00F37A2E"/>
    <w:rsid w:val="00F37AEE"/>
    <w:rsid w:val="00F37C4F"/>
    <w:rsid w:val="00F37C95"/>
    <w:rsid w:val="00F37CE4"/>
    <w:rsid w:val="00F37F59"/>
    <w:rsid w:val="00F400DD"/>
    <w:rsid w:val="00F4031B"/>
    <w:rsid w:val="00F4036D"/>
    <w:rsid w:val="00F40444"/>
    <w:rsid w:val="00F405F0"/>
    <w:rsid w:val="00F40648"/>
    <w:rsid w:val="00F40C3D"/>
    <w:rsid w:val="00F40C4E"/>
    <w:rsid w:val="00F40DD4"/>
    <w:rsid w:val="00F40E67"/>
    <w:rsid w:val="00F40E6C"/>
    <w:rsid w:val="00F40FAD"/>
    <w:rsid w:val="00F4118D"/>
    <w:rsid w:val="00F4141F"/>
    <w:rsid w:val="00F41477"/>
    <w:rsid w:val="00F414D7"/>
    <w:rsid w:val="00F418AB"/>
    <w:rsid w:val="00F41946"/>
    <w:rsid w:val="00F419D5"/>
    <w:rsid w:val="00F41E83"/>
    <w:rsid w:val="00F41F2A"/>
    <w:rsid w:val="00F41F3E"/>
    <w:rsid w:val="00F42023"/>
    <w:rsid w:val="00F42142"/>
    <w:rsid w:val="00F4234E"/>
    <w:rsid w:val="00F4239E"/>
    <w:rsid w:val="00F423AA"/>
    <w:rsid w:val="00F42443"/>
    <w:rsid w:val="00F42598"/>
    <w:rsid w:val="00F425D7"/>
    <w:rsid w:val="00F428CD"/>
    <w:rsid w:val="00F4297B"/>
    <w:rsid w:val="00F429EA"/>
    <w:rsid w:val="00F42A63"/>
    <w:rsid w:val="00F42D1B"/>
    <w:rsid w:val="00F42EFC"/>
    <w:rsid w:val="00F42FC8"/>
    <w:rsid w:val="00F432A6"/>
    <w:rsid w:val="00F432BF"/>
    <w:rsid w:val="00F433C9"/>
    <w:rsid w:val="00F433CE"/>
    <w:rsid w:val="00F434B2"/>
    <w:rsid w:val="00F435F4"/>
    <w:rsid w:val="00F43897"/>
    <w:rsid w:val="00F438B2"/>
    <w:rsid w:val="00F439B8"/>
    <w:rsid w:val="00F439C3"/>
    <w:rsid w:val="00F43AE7"/>
    <w:rsid w:val="00F43BAA"/>
    <w:rsid w:val="00F43F2E"/>
    <w:rsid w:val="00F440DD"/>
    <w:rsid w:val="00F442B2"/>
    <w:rsid w:val="00F44381"/>
    <w:rsid w:val="00F443D4"/>
    <w:rsid w:val="00F44581"/>
    <w:rsid w:val="00F4463A"/>
    <w:rsid w:val="00F44A50"/>
    <w:rsid w:val="00F44B3D"/>
    <w:rsid w:val="00F44B66"/>
    <w:rsid w:val="00F44B98"/>
    <w:rsid w:val="00F44BEB"/>
    <w:rsid w:val="00F44D70"/>
    <w:rsid w:val="00F4503B"/>
    <w:rsid w:val="00F4503D"/>
    <w:rsid w:val="00F4524F"/>
    <w:rsid w:val="00F45500"/>
    <w:rsid w:val="00F45519"/>
    <w:rsid w:val="00F45558"/>
    <w:rsid w:val="00F45602"/>
    <w:rsid w:val="00F4587B"/>
    <w:rsid w:val="00F45ADF"/>
    <w:rsid w:val="00F46278"/>
    <w:rsid w:val="00F46601"/>
    <w:rsid w:val="00F4665D"/>
    <w:rsid w:val="00F46D18"/>
    <w:rsid w:val="00F470E5"/>
    <w:rsid w:val="00F4711A"/>
    <w:rsid w:val="00F472B9"/>
    <w:rsid w:val="00F474CA"/>
    <w:rsid w:val="00F47622"/>
    <w:rsid w:val="00F4794D"/>
    <w:rsid w:val="00F47998"/>
    <w:rsid w:val="00F47A57"/>
    <w:rsid w:val="00F47DA2"/>
    <w:rsid w:val="00F47DE1"/>
    <w:rsid w:val="00F50077"/>
    <w:rsid w:val="00F50345"/>
    <w:rsid w:val="00F5069A"/>
    <w:rsid w:val="00F506AE"/>
    <w:rsid w:val="00F50712"/>
    <w:rsid w:val="00F50713"/>
    <w:rsid w:val="00F507F7"/>
    <w:rsid w:val="00F509E8"/>
    <w:rsid w:val="00F50ABB"/>
    <w:rsid w:val="00F50B8F"/>
    <w:rsid w:val="00F50C11"/>
    <w:rsid w:val="00F50D2B"/>
    <w:rsid w:val="00F50E8F"/>
    <w:rsid w:val="00F50FED"/>
    <w:rsid w:val="00F5107D"/>
    <w:rsid w:val="00F510D5"/>
    <w:rsid w:val="00F511B6"/>
    <w:rsid w:val="00F511E3"/>
    <w:rsid w:val="00F51634"/>
    <w:rsid w:val="00F517AA"/>
    <w:rsid w:val="00F519FC"/>
    <w:rsid w:val="00F51A0D"/>
    <w:rsid w:val="00F51A7E"/>
    <w:rsid w:val="00F51A94"/>
    <w:rsid w:val="00F51D3B"/>
    <w:rsid w:val="00F5209F"/>
    <w:rsid w:val="00F5218A"/>
    <w:rsid w:val="00F5224E"/>
    <w:rsid w:val="00F523D9"/>
    <w:rsid w:val="00F525AA"/>
    <w:rsid w:val="00F52616"/>
    <w:rsid w:val="00F5262D"/>
    <w:rsid w:val="00F526A3"/>
    <w:rsid w:val="00F526D3"/>
    <w:rsid w:val="00F52759"/>
    <w:rsid w:val="00F527C5"/>
    <w:rsid w:val="00F528CA"/>
    <w:rsid w:val="00F528E6"/>
    <w:rsid w:val="00F52A88"/>
    <w:rsid w:val="00F52DAE"/>
    <w:rsid w:val="00F53513"/>
    <w:rsid w:val="00F5376D"/>
    <w:rsid w:val="00F5396D"/>
    <w:rsid w:val="00F53AFD"/>
    <w:rsid w:val="00F53B0D"/>
    <w:rsid w:val="00F53C09"/>
    <w:rsid w:val="00F53CA2"/>
    <w:rsid w:val="00F53EB1"/>
    <w:rsid w:val="00F53EEC"/>
    <w:rsid w:val="00F54122"/>
    <w:rsid w:val="00F544BA"/>
    <w:rsid w:val="00F544C3"/>
    <w:rsid w:val="00F546D3"/>
    <w:rsid w:val="00F5473F"/>
    <w:rsid w:val="00F5475D"/>
    <w:rsid w:val="00F54C43"/>
    <w:rsid w:val="00F54C6C"/>
    <w:rsid w:val="00F54DC4"/>
    <w:rsid w:val="00F54E95"/>
    <w:rsid w:val="00F54F10"/>
    <w:rsid w:val="00F5515C"/>
    <w:rsid w:val="00F55184"/>
    <w:rsid w:val="00F553C7"/>
    <w:rsid w:val="00F554C4"/>
    <w:rsid w:val="00F555A7"/>
    <w:rsid w:val="00F556C8"/>
    <w:rsid w:val="00F556C9"/>
    <w:rsid w:val="00F55A3B"/>
    <w:rsid w:val="00F55D9F"/>
    <w:rsid w:val="00F55F83"/>
    <w:rsid w:val="00F56032"/>
    <w:rsid w:val="00F5632E"/>
    <w:rsid w:val="00F56B92"/>
    <w:rsid w:val="00F56EF2"/>
    <w:rsid w:val="00F57037"/>
    <w:rsid w:val="00F5708E"/>
    <w:rsid w:val="00F570B0"/>
    <w:rsid w:val="00F57213"/>
    <w:rsid w:val="00F573E5"/>
    <w:rsid w:val="00F574E3"/>
    <w:rsid w:val="00F5755C"/>
    <w:rsid w:val="00F5776C"/>
    <w:rsid w:val="00F57AFD"/>
    <w:rsid w:val="00F57D44"/>
    <w:rsid w:val="00F57F9A"/>
    <w:rsid w:val="00F601E9"/>
    <w:rsid w:val="00F602F7"/>
    <w:rsid w:val="00F60303"/>
    <w:rsid w:val="00F604C9"/>
    <w:rsid w:val="00F604E1"/>
    <w:rsid w:val="00F605AB"/>
    <w:rsid w:val="00F6093B"/>
    <w:rsid w:val="00F6093F"/>
    <w:rsid w:val="00F60AFA"/>
    <w:rsid w:val="00F60D9F"/>
    <w:rsid w:val="00F60E64"/>
    <w:rsid w:val="00F6108B"/>
    <w:rsid w:val="00F61222"/>
    <w:rsid w:val="00F6125F"/>
    <w:rsid w:val="00F61690"/>
    <w:rsid w:val="00F61A9D"/>
    <w:rsid w:val="00F61C07"/>
    <w:rsid w:val="00F61CFF"/>
    <w:rsid w:val="00F62339"/>
    <w:rsid w:val="00F62385"/>
    <w:rsid w:val="00F6239D"/>
    <w:rsid w:val="00F62739"/>
    <w:rsid w:val="00F62750"/>
    <w:rsid w:val="00F62954"/>
    <w:rsid w:val="00F629A4"/>
    <w:rsid w:val="00F62A5C"/>
    <w:rsid w:val="00F62A9C"/>
    <w:rsid w:val="00F62AC4"/>
    <w:rsid w:val="00F62AD5"/>
    <w:rsid w:val="00F62B88"/>
    <w:rsid w:val="00F62BB5"/>
    <w:rsid w:val="00F62C42"/>
    <w:rsid w:val="00F62C90"/>
    <w:rsid w:val="00F62D22"/>
    <w:rsid w:val="00F62ECF"/>
    <w:rsid w:val="00F6313B"/>
    <w:rsid w:val="00F63140"/>
    <w:rsid w:val="00F635B6"/>
    <w:rsid w:val="00F63865"/>
    <w:rsid w:val="00F6395A"/>
    <w:rsid w:val="00F63CCD"/>
    <w:rsid w:val="00F63EC4"/>
    <w:rsid w:val="00F64118"/>
    <w:rsid w:val="00F6423B"/>
    <w:rsid w:val="00F6443B"/>
    <w:rsid w:val="00F6453F"/>
    <w:rsid w:val="00F64557"/>
    <w:rsid w:val="00F6464D"/>
    <w:rsid w:val="00F648B5"/>
    <w:rsid w:val="00F648FF"/>
    <w:rsid w:val="00F64A09"/>
    <w:rsid w:val="00F64A4B"/>
    <w:rsid w:val="00F64A4E"/>
    <w:rsid w:val="00F64A6A"/>
    <w:rsid w:val="00F64B42"/>
    <w:rsid w:val="00F64EC4"/>
    <w:rsid w:val="00F65044"/>
    <w:rsid w:val="00F652C2"/>
    <w:rsid w:val="00F652EB"/>
    <w:rsid w:val="00F655B6"/>
    <w:rsid w:val="00F65722"/>
    <w:rsid w:val="00F6588B"/>
    <w:rsid w:val="00F65C52"/>
    <w:rsid w:val="00F65EE2"/>
    <w:rsid w:val="00F6613E"/>
    <w:rsid w:val="00F662F4"/>
    <w:rsid w:val="00F663EB"/>
    <w:rsid w:val="00F665EE"/>
    <w:rsid w:val="00F6664A"/>
    <w:rsid w:val="00F666CE"/>
    <w:rsid w:val="00F6672B"/>
    <w:rsid w:val="00F667F9"/>
    <w:rsid w:val="00F66985"/>
    <w:rsid w:val="00F66A14"/>
    <w:rsid w:val="00F66A1A"/>
    <w:rsid w:val="00F67143"/>
    <w:rsid w:val="00F67339"/>
    <w:rsid w:val="00F675C0"/>
    <w:rsid w:val="00F67A8E"/>
    <w:rsid w:val="00F67C2D"/>
    <w:rsid w:val="00F67CF8"/>
    <w:rsid w:val="00F67D19"/>
    <w:rsid w:val="00F70092"/>
    <w:rsid w:val="00F700DE"/>
    <w:rsid w:val="00F70142"/>
    <w:rsid w:val="00F701D6"/>
    <w:rsid w:val="00F702D7"/>
    <w:rsid w:val="00F703DF"/>
    <w:rsid w:val="00F70405"/>
    <w:rsid w:val="00F70431"/>
    <w:rsid w:val="00F7045D"/>
    <w:rsid w:val="00F705FA"/>
    <w:rsid w:val="00F70727"/>
    <w:rsid w:val="00F70798"/>
    <w:rsid w:val="00F70C8E"/>
    <w:rsid w:val="00F70F28"/>
    <w:rsid w:val="00F710BD"/>
    <w:rsid w:val="00F71136"/>
    <w:rsid w:val="00F711B2"/>
    <w:rsid w:val="00F712E5"/>
    <w:rsid w:val="00F714A9"/>
    <w:rsid w:val="00F715D2"/>
    <w:rsid w:val="00F71641"/>
    <w:rsid w:val="00F71855"/>
    <w:rsid w:val="00F71A54"/>
    <w:rsid w:val="00F71B71"/>
    <w:rsid w:val="00F71D37"/>
    <w:rsid w:val="00F71D82"/>
    <w:rsid w:val="00F71FCE"/>
    <w:rsid w:val="00F72012"/>
    <w:rsid w:val="00F72028"/>
    <w:rsid w:val="00F720CF"/>
    <w:rsid w:val="00F722FB"/>
    <w:rsid w:val="00F723F0"/>
    <w:rsid w:val="00F72468"/>
    <w:rsid w:val="00F72475"/>
    <w:rsid w:val="00F726FF"/>
    <w:rsid w:val="00F7274F"/>
    <w:rsid w:val="00F72ACD"/>
    <w:rsid w:val="00F72CC9"/>
    <w:rsid w:val="00F72D0C"/>
    <w:rsid w:val="00F72DE2"/>
    <w:rsid w:val="00F72E8D"/>
    <w:rsid w:val="00F72EB5"/>
    <w:rsid w:val="00F72F3E"/>
    <w:rsid w:val="00F738D2"/>
    <w:rsid w:val="00F73A01"/>
    <w:rsid w:val="00F73ABC"/>
    <w:rsid w:val="00F73AF0"/>
    <w:rsid w:val="00F73B52"/>
    <w:rsid w:val="00F73CEC"/>
    <w:rsid w:val="00F74160"/>
    <w:rsid w:val="00F74376"/>
    <w:rsid w:val="00F74785"/>
    <w:rsid w:val="00F74877"/>
    <w:rsid w:val="00F748E3"/>
    <w:rsid w:val="00F74C79"/>
    <w:rsid w:val="00F74D52"/>
    <w:rsid w:val="00F74E90"/>
    <w:rsid w:val="00F74F01"/>
    <w:rsid w:val="00F7531C"/>
    <w:rsid w:val="00F75366"/>
    <w:rsid w:val="00F754BF"/>
    <w:rsid w:val="00F7559C"/>
    <w:rsid w:val="00F759C6"/>
    <w:rsid w:val="00F75A7A"/>
    <w:rsid w:val="00F75A8A"/>
    <w:rsid w:val="00F75C21"/>
    <w:rsid w:val="00F75C40"/>
    <w:rsid w:val="00F75E6A"/>
    <w:rsid w:val="00F75F0D"/>
    <w:rsid w:val="00F75FE5"/>
    <w:rsid w:val="00F762FE"/>
    <w:rsid w:val="00F763BE"/>
    <w:rsid w:val="00F7664D"/>
    <w:rsid w:val="00F76654"/>
    <w:rsid w:val="00F7692D"/>
    <w:rsid w:val="00F76BC7"/>
    <w:rsid w:val="00F76BEB"/>
    <w:rsid w:val="00F76FA8"/>
    <w:rsid w:val="00F77237"/>
    <w:rsid w:val="00F77383"/>
    <w:rsid w:val="00F775DB"/>
    <w:rsid w:val="00F775E0"/>
    <w:rsid w:val="00F776A5"/>
    <w:rsid w:val="00F77774"/>
    <w:rsid w:val="00F777D1"/>
    <w:rsid w:val="00F778B0"/>
    <w:rsid w:val="00F778BF"/>
    <w:rsid w:val="00F778F1"/>
    <w:rsid w:val="00F77982"/>
    <w:rsid w:val="00F77ADF"/>
    <w:rsid w:val="00F77BBD"/>
    <w:rsid w:val="00F77D15"/>
    <w:rsid w:val="00F77D4E"/>
    <w:rsid w:val="00F77DD1"/>
    <w:rsid w:val="00F77EDB"/>
    <w:rsid w:val="00F80227"/>
    <w:rsid w:val="00F8032F"/>
    <w:rsid w:val="00F80589"/>
    <w:rsid w:val="00F8062D"/>
    <w:rsid w:val="00F809AA"/>
    <w:rsid w:val="00F80A9A"/>
    <w:rsid w:val="00F80CB0"/>
    <w:rsid w:val="00F80E08"/>
    <w:rsid w:val="00F80E27"/>
    <w:rsid w:val="00F80E42"/>
    <w:rsid w:val="00F80EAD"/>
    <w:rsid w:val="00F80F71"/>
    <w:rsid w:val="00F81194"/>
    <w:rsid w:val="00F81415"/>
    <w:rsid w:val="00F817D9"/>
    <w:rsid w:val="00F81913"/>
    <w:rsid w:val="00F8193C"/>
    <w:rsid w:val="00F81959"/>
    <w:rsid w:val="00F8196A"/>
    <w:rsid w:val="00F81A95"/>
    <w:rsid w:val="00F81C37"/>
    <w:rsid w:val="00F81D77"/>
    <w:rsid w:val="00F81DA0"/>
    <w:rsid w:val="00F81E81"/>
    <w:rsid w:val="00F8230C"/>
    <w:rsid w:val="00F82495"/>
    <w:rsid w:val="00F8251E"/>
    <w:rsid w:val="00F8292B"/>
    <w:rsid w:val="00F829AF"/>
    <w:rsid w:val="00F829E2"/>
    <w:rsid w:val="00F82B01"/>
    <w:rsid w:val="00F82BC0"/>
    <w:rsid w:val="00F82BCA"/>
    <w:rsid w:val="00F82D74"/>
    <w:rsid w:val="00F82F61"/>
    <w:rsid w:val="00F8326E"/>
    <w:rsid w:val="00F8334D"/>
    <w:rsid w:val="00F8336C"/>
    <w:rsid w:val="00F83552"/>
    <w:rsid w:val="00F83879"/>
    <w:rsid w:val="00F838C6"/>
    <w:rsid w:val="00F83915"/>
    <w:rsid w:val="00F839E1"/>
    <w:rsid w:val="00F83C93"/>
    <w:rsid w:val="00F83E5D"/>
    <w:rsid w:val="00F84137"/>
    <w:rsid w:val="00F84181"/>
    <w:rsid w:val="00F841D3"/>
    <w:rsid w:val="00F841D8"/>
    <w:rsid w:val="00F8429B"/>
    <w:rsid w:val="00F84387"/>
    <w:rsid w:val="00F8450C"/>
    <w:rsid w:val="00F8451F"/>
    <w:rsid w:val="00F84648"/>
    <w:rsid w:val="00F84804"/>
    <w:rsid w:val="00F848AD"/>
    <w:rsid w:val="00F848EA"/>
    <w:rsid w:val="00F84ACA"/>
    <w:rsid w:val="00F84C59"/>
    <w:rsid w:val="00F84C6F"/>
    <w:rsid w:val="00F84DA9"/>
    <w:rsid w:val="00F84F1C"/>
    <w:rsid w:val="00F84F35"/>
    <w:rsid w:val="00F84FD4"/>
    <w:rsid w:val="00F85016"/>
    <w:rsid w:val="00F85365"/>
    <w:rsid w:val="00F853A9"/>
    <w:rsid w:val="00F853E4"/>
    <w:rsid w:val="00F85421"/>
    <w:rsid w:val="00F85768"/>
    <w:rsid w:val="00F857B2"/>
    <w:rsid w:val="00F857CC"/>
    <w:rsid w:val="00F8580D"/>
    <w:rsid w:val="00F85928"/>
    <w:rsid w:val="00F8593D"/>
    <w:rsid w:val="00F8593E"/>
    <w:rsid w:val="00F85A59"/>
    <w:rsid w:val="00F85C03"/>
    <w:rsid w:val="00F85CDE"/>
    <w:rsid w:val="00F85D6B"/>
    <w:rsid w:val="00F85DE4"/>
    <w:rsid w:val="00F85DF8"/>
    <w:rsid w:val="00F85E22"/>
    <w:rsid w:val="00F860F9"/>
    <w:rsid w:val="00F86267"/>
    <w:rsid w:val="00F86344"/>
    <w:rsid w:val="00F863FE"/>
    <w:rsid w:val="00F86458"/>
    <w:rsid w:val="00F8656C"/>
    <w:rsid w:val="00F86615"/>
    <w:rsid w:val="00F867B0"/>
    <w:rsid w:val="00F868C6"/>
    <w:rsid w:val="00F8694B"/>
    <w:rsid w:val="00F869D2"/>
    <w:rsid w:val="00F86C7B"/>
    <w:rsid w:val="00F8701B"/>
    <w:rsid w:val="00F8748F"/>
    <w:rsid w:val="00F876CB"/>
    <w:rsid w:val="00F8788C"/>
    <w:rsid w:val="00F87A15"/>
    <w:rsid w:val="00F87B57"/>
    <w:rsid w:val="00F87F5D"/>
    <w:rsid w:val="00F90263"/>
    <w:rsid w:val="00F9027E"/>
    <w:rsid w:val="00F903AE"/>
    <w:rsid w:val="00F9044B"/>
    <w:rsid w:val="00F904A5"/>
    <w:rsid w:val="00F904A6"/>
    <w:rsid w:val="00F90898"/>
    <w:rsid w:val="00F90E2A"/>
    <w:rsid w:val="00F90E62"/>
    <w:rsid w:val="00F90EF1"/>
    <w:rsid w:val="00F90F7C"/>
    <w:rsid w:val="00F91037"/>
    <w:rsid w:val="00F910A8"/>
    <w:rsid w:val="00F912E9"/>
    <w:rsid w:val="00F913FE"/>
    <w:rsid w:val="00F91447"/>
    <w:rsid w:val="00F915F0"/>
    <w:rsid w:val="00F91620"/>
    <w:rsid w:val="00F91673"/>
    <w:rsid w:val="00F91874"/>
    <w:rsid w:val="00F9219D"/>
    <w:rsid w:val="00F92275"/>
    <w:rsid w:val="00F922A0"/>
    <w:rsid w:val="00F922FA"/>
    <w:rsid w:val="00F9234F"/>
    <w:rsid w:val="00F92628"/>
    <w:rsid w:val="00F92B0C"/>
    <w:rsid w:val="00F92C40"/>
    <w:rsid w:val="00F92F81"/>
    <w:rsid w:val="00F9316B"/>
    <w:rsid w:val="00F9318F"/>
    <w:rsid w:val="00F934F2"/>
    <w:rsid w:val="00F935FB"/>
    <w:rsid w:val="00F936A5"/>
    <w:rsid w:val="00F936B2"/>
    <w:rsid w:val="00F93793"/>
    <w:rsid w:val="00F93820"/>
    <w:rsid w:val="00F93872"/>
    <w:rsid w:val="00F938AC"/>
    <w:rsid w:val="00F93929"/>
    <w:rsid w:val="00F9393D"/>
    <w:rsid w:val="00F939B0"/>
    <w:rsid w:val="00F93C59"/>
    <w:rsid w:val="00F93D02"/>
    <w:rsid w:val="00F93E87"/>
    <w:rsid w:val="00F93EFE"/>
    <w:rsid w:val="00F93F08"/>
    <w:rsid w:val="00F93FEC"/>
    <w:rsid w:val="00F943FC"/>
    <w:rsid w:val="00F944B6"/>
    <w:rsid w:val="00F9450B"/>
    <w:rsid w:val="00F945FD"/>
    <w:rsid w:val="00F94917"/>
    <w:rsid w:val="00F94ABB"/>
    <w:rsid w:val="00F94B76"/>
    <w:rsid w:val="00F94C06"/>
    <w:rsid w:val="00F94CED"/>
    <w:rsid w:val="00F94D88"/>
    <w:rsid w:val="00F94DC6"/>
    <w:rsid w:val="00F94E45"/>
    <w:rsid w:val="00F94EF0"/>
    <w:rsid w:val="00F95171"/>
    <w:rsid w:val="00F953C3"/>
    <w:rsid w:val="00F95779"/>
    <w:rsid w:val="00F9577C"/>
    <w:rsid w:val="00F9596B"/>
    <w:rsid w:val="00F95A0A"/>
    <w:rsid w:val="00F95A6C"/>
    <w:rsid w:val="00F95D07"/>
    <w:rsid w:val="00F95F1B"/>
    <w:rsid w:val="00F96061"/>
    <w:rsid w:val="00F96092"/>
    <w:rsid w:val="00F9630B"/>
    <w:rsid w:val="00F963D9"/>
    <w:rsid w:val="00F9644C"/>
    <w:rsid w:val="00F9671C"/>
    <w:rsid w:val="00F96766"/>
    <w:rsid w:val="00F97070"/>
    <w:rsid w:val="00F971A5"/>
    <w:rsid w:val="00F97497"/>
    <w:rsid w:val="00F975D4"/>
    <w:rsid w:val="00F97608"/>
    <w:rsid w:val="00F976E2"/>
    <w:rsid w:val="00F977EB"/>
    <w:rsid w:val="00F978F6"/>
    <w:rsid w:val="00F979C1"/>
    <w:rsid w:val="00F97A61"/>
    <w:rsid w:val="00F97ADF"/>
    <w:rsid w:val="00F97C46"/>
    <w:rsid w:val="00FA0000"/>
    <w:rsid w:val="00FA00C1"/>
    <w:rsid w:val="00FA0109"/>
    <w:rsid w:val="00FA02B2"/>
    <w:rsid w:val="00FA03AE"/>
    <w:rsid w:val="00FA04A2"/>
    <w:rsid w:val="00FA0585"/>
    <w:rsid w:val="00FA0644"/>
    <w:rsid w:val="00FA0661"/>
    <w:rsid w:val="00FA081A"/>
    <w:rsid w:val="00FA0D2B"/>
    <w:rsid w:val="00FA0F32"/>
    <w:rsid w:val="00FA107B"/>
    <w:rsid w:val="00FA125F"/>
    <w:rsid w:val="00FA1377"/>
    <w:rsid w:val="00FA142B"/>
    <w:rsid w:val="00FA17FE"/>
    <w:rsid w:val="00FA1882"/>
    <w:rsid w:val="00FA1A42"/>
    <w:rsid w:val="00FA1D1E"/>
    <w:rsid w:val="00FA1ECB"/>
    <w:rsid w:val="00FA21BA"/>
    <w:rsid w:val="00FA25CD"/>
    <w:rsid w:val="00FA2632"/>
    <w:rsid w:val="00FA2734"/>
    <w:rsid w:val="00FA275D"/>
    <w:rsid w:val="00FA2CEE"/>
    <w:rsid w:val="00FA2DD5"/>
    <w:rsid w:val="00FA2FDD"/>
    <w:rsid w:val="00FA318C"/>
    <w:rsid w:val="00FA3316"/>
    <w:rsid w:val="00FA33F3"/>
    <w:rsid w:val="00FA3521"/>
    <w:rsid w:val="00FA374B"/>
    <w:rsid w:val="00FA3907"/>
    <w:rsid w:val="00FA3928"/>
    <w:rsid w:val="00FA396F"/>
    <w:rsid w:val="00FA3B52"/>
    <w:rsid w:val="00FA3D5A"/>
    <w:rsid w:val="00FA3EBA"/>
    <w:rsid w:val="00FA42F3"/>
    <w:rsid w:val="00FA4455"/>
    <w:rsid w:val="00FA463E"/>
    <w:rsid w:val="00FA4645"/>
    <w:rsid w:val="00FA46AC"/>
    <w:rsid w:val="00FA487E"/>
    <w:rsid w:val="00FA49E5"/>
    <w:rsid w:val="00FA49F3"/>
    <w:rsid w:val="00FA4A00"/>
    <w:rsid w:val="00FA4D37"/>
    <w:rsid w:val="00FA4DF4"/>
    <w:rsid w:val="00FA4EFB"/>
    <w:rsid w:val="00FA4F49"/>
    <w:rsid w:val="00FA50E4"/>
    <w:rsid w:val="00FA55D2"/>
    <w:rsid w:val="00FA562A"/>
    <w:rsid w:val="00FA5AB8"/>
    <w:rsid w:val="00FA5C79"/>
    <w:rsid w:val="00FA5C9E"/>
    <w:rsid w:val="00FA5CB6"/>
    <w:rsid w:val="00FA5CFC"/>
    <w:rsid w:val="00FA5D0C"/>
    <w:rsid w:val="00FA5D9C"/>
    <w:rsid w:val="00FA5DEA"/>
    <w:rsid w:val="00FA5F9A"/>
    <w:rsid w:val="00FA6007"/>
    <w:rsid w:val="00FA60EE"/>
    <w:rsid w:val="00FA617D"/>
    <w:rsid w:val="00FA6346"/>
    <w:rsid w:val="00FA647C"/>
    <w:rsid w:val="00FA65CC"/>
    <w:rsid w:val="00FA6699"/>
    <w:rsid w:val="00FA6702"/>
    <w:rsid w:val="00FA672B"/>
    <w:rsid w:val="00FA6B2F"/>
    <w:rsid w:val="00FA6BB0"/>
    <w:rsid w:val="00FA6DB7"/>
    <w:rsid w:val="00FA6F2F"/>
    <w:rsid w:val="00FA6F6A"/>
    <w:rsid w:val="00FA7108"/>
    <w:rsid w:val="00FA7132"/>
    <w:rsid w:val="00FA7228"/>
    <w:rsid w:val="00FA74DA"/>
    <w:rsid w:val="00FA77A9"/>
    <w:rsid w:val="00FA77F3"/>
    <w:rsid w:val="00FA78E4"/>
    <w:rsid w:val="00FA7944"/>
    <w:rsid w:val="00FA7A89"/>
    <w:rsid w:val="00FA7DED"/>
    <w:rsid w:val="00FB0044"/>
    <w:rsid w:val="00FB0046"/>
    <w:rsid w:val="00FB0210"/>
    <w:rsid w:val="00FB052C"/>
    <w:rsid w:val="00FB0549"/>
    <w:rsid w:val="00FB07D9"/>
    <w:rsid w:val="00FB0849"/>
    <w:rsid w:val="00FB09F1"/>
    <w:rsid w:val="00FB0A83"/>
    <w:rsid w:val="00FB0ADC"/>
    <w:rsid w:val="00FB0E81"/>
    <w:rsid w:val="00FB108D"/>
    <w:rsid w:val="00FB10DD"/>
    <w:rsid w:val="00FB1218"/>
    <w:rsid w:val="00FB13F4"/>
    <w:rsid w:val="00FB1782"/>
    <w:rsid w:val="00FB1912"/>
    <w:rsid w:val="00FB1A1A"/>
    <w:rsid w:val="00FB1B78"/>
    <w:rsid w:val="00FB248C"/>
    <w:rsid w:val="00FB2577"/>
    <w:rsid w:val="00FB2601"/>
    <w:rsid w:val="00FB296D"/>
    <w:rsid w:val="00FB299F"/>
    <w:rsid w:val="00FB2BD7"/>
    <w:rsid w:val="00FB2C54"/>
    <w:rsid w:val="00FB2D0F"/>
    <w:rsid w:val="00FB2D53"/>
    <w:rsid w:val="00FB30AF"/>
    <w:rsid w:val="00FB31A8"/>
    <w:rsid w:val="00FB3294"/>
    <w:rsid w:val="00FB3493"/>
    <w:rsid w:val="00FB35E9"/>
    <w:rsid w:val="00FB36ED"/>
    <w:rsid w:val="00FB3789"/>
    <w:rsid w:val="00FB3799"/>
    <w:rsid w:val="00FB392D"/>
    <w:rsid w:val="00FB39EE"/>
    <w:rsid w:val="00FB3A3B"/>
    <w:rsid w:val="00FB3C00"/>
    <w:rsid w:val="00FB3E4B"/>
    <w:rsid w:val="00FB3E4E"/>
    <w:rsid w:val="00FB3ECD"/>
    <w:rsid w:val="00FB3FAB"/>
    <w:rsid w:val="00FB3FDA"/>
    <w:rsid w:val="00FB4049"/>
    <w:rsid w:val="00FB425A"/>
    <w:rsid w:val="00FB432F"/>
    <w:rsid w:val="00FB43A9"/>
    <w:rsid w:val="00FB4475"/>
    <w:rsid w:val="00FB44F1"/>
    <w:rsid w:val="00FB45BA"/>
    <w:rsid w:val="00FB45C5"/>
    <w:rsid w:val="00FB4966"/>
    <w:rsid w:val="00FB4A26"/>
    <w:rsid w:val="00FB4D33"/>
    <w:rsid w:val="00FB5261"/>
    <w:rsid w:val="00FB56A6"/>
    <w:rsid w:val="00FB56EA"/>
    <w:rsid w:val="00FB5713"/>
    <w:rsid w:val="00FB58E2"/>
    <w:rsid w:val="00FB5996"/>
    <w:rsid w:val="00FB5A89"/>
    <w:rsid w:val="00FB5C38"/>
    <w:rsid w:val="00FB5FF2"/>
    <w:rsid w:val="00FB609D"/>
    <w:rsid w:val="00FB623A"/>
    <w:rsid w:val="00FB6391"/>
    <w:rsid w:val="00FB666D"/>
    <w:rsid w:val="00FB6710"/>
    <w:rsid w:val="00FB6726"/>
    <w:rsid w:val="00FB69E3"/>
    <w:rsid w:val="00FB6A48"/>
    <w:rsid w:val="00FB6B67"/>
    <w:rsid w:val="00FB6C9A"/>
    <w:rsid w:val="00FB6D53"/>
    <w:rsid w:val="00FB6DBB"/>
    <w:rsid w:val="00FB6F92"/>
    <w:rsid w:val="00FB71FC"/>
    <w:rsid w:val="00FB7267"/>
    <w:rsid w:val="00FB72EF"/>
    <w:rsid w:val="00FB7456"/>
    <w:rsid w:val="00FB74CC"/>
    <w:rsid w:val="00FB765C"/>
    <w:rsid w:val="00FB768D"/>
    <w:rsid w:val="00FB770C"/>
    <w:rsid w:val="00FB78B8"/>
    <w:rsid w:val="00FB79A1"/>
    <w:rsid w:val="00FB79F6"/>
    <w:rsid w:val="00FB7A86"/>
    <w:rsid w:val="00FB7E39"/>
    <w:rsid w:val="00FC026E"/>
    <w:rsid w:val="00FC030A"/>
    <w:rsid w:val="00FC047F"/>
    <w:rsid w:val="00FC0765"/>
    <w:rsid w:val="00FC07AC"/>
    <w:rsid w:val="00FC09C7"/>
    <w:rsid w:val="00FC0A7F"/>
    <w:rsid w:val="00FC0EA8"/>
    <w:rsid w:val="00FC1152"/>
    <w:rsid w:val="00FC13EA"/>
    <w:rsid w:val="00FC14AA"/>
    <w:rsid w:val="00FC1589"/>
    <w:rsid w:val="00FC1787"/>
    <w:rsid w:val="00FC1927"/>
    <w:rsid w:val="00FC1AC7"/>
    <w:rsid w:val="00FC1AEA"/>
    <w:rsid w:val="00FC1DF4"/>
    <w:rsid w:val="00FC1E37"/>
    <w:rsid w:val="00FC1EBE"/>
    <w:rsid w:val="00FC21D6"/>
    <w:rsid w:val="00FC2326"/>
    <w:rsid w:val="00FC2557"/>
    <w:rsid w:val="00FC2662"/>
    <w:rsid w:val="00FC274D"/>
    <w:rsid w:val="00FC278C"/>
    <w:rsid w:val="00FC27D9"/>
    <w:rsid w:val="00FC2813"/>
    <w:rsid w:val="00FC2882"/>
    <w:rsid w:val="00FC29BF"/>
    <w:rsid w:val="00FC2AFE"/>
    <w:rsid w:val="00FC2D97"/>
    <w:rsid w:val="00FC2F78"/>
    <w:rsid w:val="00FC2FAD"/>
    <w:rsid w:val="00FC2FE2"/>
    <w:rsid w:val="00FC3280"/>
    <w:rsid w:val="00FC32E8"/>
    <w:rsid w:val="00FC341B"/>
    <w:rsid w:val="00FC34B7"/>
    <w:rsid w:val="00FC34C7"/>
    <w:rsid w:val="00FC357A"/>
    <w:rsid w:val="00FC3598"/>
    <w:rsid w:val="00FC35DE"/>
    <w:rsid w:val="00FC3778"/>
    <w:rsid w:val="00FC3A01"/>
    <w:rsid w:val="00FC3AB7"/>
    <w:rsid w:val="00FC3AF1"/>
    <w:rsid w:val="00FC3B20"/>
    <w:rsid w:val="00FC3BB4"/>
    <w:rsid w:val="00FC3D27"/>
    <w:rsid w:val="00FC3D2F"/>
    <w:rsid w:val="00FC3DCE"/>
    <w:rsid w:val="00FC3E24"/>
    <w:rsid w:val="00FC4401"/>
    <w:rsid w:val="00FC4455"/>
    <w:rsid w:val="00FC4548"/>
    <w:rsid w:val="00FC4588"/>
    <w:rsid w:val="00FC4B14"/>
    <w:rsid w:val="00FC4B2E"/>
    <w:rsid w:val="00FC4C11"/>
    <w:rsid w:val="00FC4CF4"/>
    <w:rsid w:val="00FC4D31"/>
    <w:rsid w:val="00FC5124"/>
    <w:rsid w:val="00FC53B0"/>
    <w:rsid w:val="00FC5432"/>
    <w:rsid w:val="00FC550B"/>
    <w:rsid w:val="00FC58E6"/>
    <w:rsid w:val="00FC591D"/>
    <w:rsid w:val="00FC5B58"/>
    <w:rsid w:val="00FC5BFB"/>
    <w:rsid w:val="00FC5C73"/>
    <w:rsid w:val="00FC5C95"/>
    <w:rsid w:val="00FC5DC2"/>
    <w:rsid w:val="00FC608B"/>
    <w:rsid w:val="00FC61E7"/>
    <w:rsid w:val="00FC6593"/>
    <w:rsid w:val="00FC6650"/>
    <w:rsid w:val="00FC68A8"/>
    <w:rsid w:val="00FC696F"/>
    <w:rsid w:val="00FC69FE"/>
    <w:rsid w:val="00FC6A95"/>
    <w:rsid w:val="00FC6C20"/>
    <w:rsid w:val="00FC6CEE"/>
    <w:rsid w:val="00FC6D3D"/>
    <w:rsid w:val="00FC7228"/>
    <w:rsid w:val="00FC7286"/>
    <w:rsid w:val="00FC72FC"/>
    <w:rsid w:val="00FC74FB"/>
    <w:rsid w:val="00FC7788"/>
    <w:rsid w:val="00FC77A1"/>
    <w:rsid w:val="00FC7A75"/>
    <w:rsid w:val="00FC7AC9"/>
    <w:rsid w:val="00FD017A"/>
    <w:rsid w:val="00FD0220"/>
    <w:rsid w:val="00FD0264"/>
    <w:rsid w:val="00FD027F"/>
    <w:rsid w:val="00FD035F"/>
    <w:rsid w:val="00FD047D"/>
    <w:rsid w:val="00FD04A0"/>
    <w:rsid w:val="00FD0521"/>
    <w:rsid w:val="00FD061C"/>
    <w:rsid w:val="00FD06C8"/>
    <w:rsid w:val="00FD06FE"/>
    <w:rsid w:val="00FD0748"/>
    <w:rsid w:val="00FD08B4"/>
    <w:rsid w:val="00FD08BF"/>
    <w:rsid w:val="00FD0948"/>
    <w:rsid w:val="00FD0959"/>
    <w:rsid w:val="00FD0A58"/>
    <w:rsid w:val="00FD0B13"/>
    <w:rsid w:val="00FD0C0F"/>
    <w:rsid w:val="00FD0CFF"/>
    <w:rsid w:val="00FD0D21"/>
    <w:rsid w:val="00FD0F79"/>
    <w:rsid w:val="00FD1078"/>
    <w:rsid w:val="00FD109C"/>
    <w:rsid w:val="00FD14DB"/>
    <w:rsid w:val="00FD167C"/>
    <w:rsid w:val="00FD17CD"/>
    <w:rsid w:val="00FD1815"/>
    <w:rsid w:val="00FD1A20"/>
    <w:rsid w:val="00FD1B71"/>
    <w:rsid w:val="00FD1B95"/>
    <w:rsid w:val="00FD1B97"/>
    <w:rsid w:val="00FD1BFD"/>
    <w:rsid w:val="00FD1D98"/>
    <w:rsid w:val="00FD1E0B"/>
    <w:rsid w:val="00FD20B2"/>
    <w:rsid w:val="00FD229C"/>
    <w:rsid w:val="00FD2392"/>
    <w:rsid w:val="00FD245B"/>
    <w:rsid w:val="00FD2610"/>
    <w:rsid w:val="00FD2619"/>
    <w:rsid w:val="00FD26C2"/>
    <w:rsid w:val="00FD2AA7"/>
    <w:rsid w:val="00FD2D47"/>
    <w:rsid w:val="00FD3012"/>
    <w:rsid w:val="00FD316A"/>
    <w:rsid w:val="00FD32F3"/>
    <w:rsid w:val="00FD3433"/>
    <w:rsid w:val="00FD346A"/>
    <w:rsid w:val="00FD35A7"/>
    <w:rsid w:val="00FD376D"/>
    <w:rsid w:val="00FD3859"/>
    <w:rsid w:val="00FD3A07"/>
    <w:rsid w:val="00FD3D66"/>
    <w:rsid w:val="00FD3DED"/>
    <w:rsid w:val="00FD3F67"/>
    <w:rsid w:val="00FD4144"/>
    <w:rsid w:val="00FD420A"/>
    <w:rsid w:val="00FD4290"/>
    <w:rsid w:val="00FD4312"/>
    <w:rsid w:val="00FD460D"/>
    <w:rsid w:val="00FD466A"/>
    <w:rsid w:val="00FD4731"/>
    <w:rsid w:val="00FD4759"/>
    <w:rsid w:val="00FD47C5"/>
    <w:rsid w:val="00FD4A3C"/>
    <w:rsid w:val="00FD4AC0"/>
    <w:rsid w:val="00FD4C5F"/>
    <w:rsid w:val="00FD4E12"/>
    <w:rsid w:val="00FD4FD8"/>
    <w:rsid w:val="00FD54A2"/>
    <w:rsid w:val="00FD5557"/>
    <w:rsid w:val="00FD5A44"/>
    <w:rsid w:val="00FD5DD6"/>
    <w:rsid w:val="00FD5E7C"/>
    <w:rsid w:val="00FD5F1E"/>
    <w:rsid w:val="00FD6049"/>
    <w:rsid w:val="00FD609B"/>
    <w:rsid w:val="00FD6145"/>
    <w:rsid w:val="00FD626D"/>
    <w:rsid w:val="00FD652E"/>
    <w:rsid w:val="00FD67B9"/>
    <w:rsid w:val="00FD68D6"/>
    <w:rsid w:val="00FD69E6"/>
    <w:rsid w:val="00FD6AA6"/>
    <w:rsid w:val="00FD6CE8"/>
    <w:rsid w:val="00FD6D01"/>
    <w:rsid w:val="00FD6D8C"/>
    <w:rsid w:val="00FD6E18"/>
    <w:rsid w:val="00FD6EBC"/>
    <w:rsid w:val="00FD6F4B"/>
    <w:rsid w:val="00FD6F5E"/>
    <w:rsid w:val="00FD7326"/>
    <w:rsid w:val="00FD7343"/>
    <w:rsid w:val="00FD77F1"/>
    <w:rsid w:val="00FD798B"/>
    <w:rsid w:val="00FD7AD1"/>
    <w:rsid w:val="00FD7E71"/>
    <w:rsid w:val="00FD7EA8"/>
    <w:rsid w:val="00FD7F01"/>
    <w:rsid w:val="00FE03DD"/>
    <w:rsid w:val="00FE0403"/>
    <w:rsid w:val="00FE040A"/>
    <w:rsid w:val="00FE04AC"/>
    <w:rsid w:val="00FE066F"/>
    <w:rsid w:val="00FE0976"/>
    <w:rsid w:val="00FE0A30"/>
    <w:rsid w:val="00FE0A70"/>
    <w:rsid w:val="00FE0D7F"/>
    <w:rsid w:val="00FE0E8A"/>
    <w:rsid w:val="00FE0FC5"/>
    <w:rsid w:val="00FE130A"/>
    <w:rsid w:val="00FE13EA"/>
    <w:rsid w:val="00FE1411"/>
    <w:rsid w:val="00FE1525"/>
    <w:rsid w:val="00FE153E"/>
    <w:rsid w:val="00FE1574"/>
    <w:rsid w:val="00FE1850"/>
    <w:rsid w:val="00FE188B"/>
    <w:rsid w:val="00FE18F2"/>
    <w:rsid w:val="00FE1A0C"/>
    <w:rsid w:val="00FE1A23"/>
    <w:rsid w:val="00FE1A47"/>
    <w:rsid w:val="00FE1AEF"/>
    <w:rsid w:val="00FE1C78"/>
    <w:rsid w:val="00FE1D7E"/>
    <w:rsid w:val="00FE1DE7"/>
    <w:rsid w:val="00FE1E9F"/>
    <w:rsid w:val="00FE1FB5"/>
    <w:rsid w:val="00FE20EC"/>
    <w:rsid w:val="00FE218F"/>
    <w:rsid w:val="00FE21CF"/>
    <w:rsid w:val="00FE21F2"/>
    <w:rsid w:val="00FE2457"/>
    <w:rsid w:val="00FE249F"/>
    <w:rsid w:val="00FE26A4"/>
    <w:rsid w:val="00FE2763"/>
    <w:rsid w:val="00FE2810"/>
    <w:rsid w:val="00FE2887"/>
    <w:rsid w:val="00FE2926"/>
    <w:rsid w:val="00FE2987"/>
    <w:rsid w:val="00FE2A12"/>
    <w:rsid w:val="00FE2A1C"/>
    <w:rsid w:val="00FE2B5F"/>
    <w:rsid w:val="00FE2C5D"/>
    <w:rsid w:val="00FE2CBA"/>
    <w:rsid w:val="00FE2CE3"/>
    <w:rsid w:val="00FE2DD3"/>
    <w:rsid w:val="00FE2DFA"/>
    <w:rsid w:val="00FE2E91"/>
    <w:rsid w:val="00FE2FA5"/>
    <w:rsid w:val="00FE2FE1"/>
    <w:rsid w:val="00FE318C"/>
    <w:rsid w:val="00FE326B"/>
    <w:rsid w:val="00FE3478"/>
    <w:rsid w:val="00FE348F"/>
    <w:rsid w:val="00FE34E9"/>
    <w:rsid w:val="00FE371F"/>
    <w:rsid w:val="00FE379B"/>
    <w:rsid w:val="00FE3827"/>
    <w:rsid w:val="00FE39FC"/>
    <w:rsid w:val="00FE3AF6"/>
    <w:rsid w:val="00FE3C69"/>
    <w:rsid w:val="00FE3C84"/>
    <w:rsid w:val="00FE3DDB"/>
    <w:rsid w:val="00FE3FB3"/>
    <w:rsid w:val="00FE43AC"/>
    <w:rsid w:val="00FE440A"/>
    <w:rsid w:val="00FE44CE"/>
    <w:rsid w:val="00FE44CF"/>
    <w:rsid w:val="00FE45F3"/>
    <w:rsid w:val="00FE46E1"/>
    <w:rsid w:val="00FE473B"/>
    <w:rsid w:val="00FE4787"/>
    <w:rsid w:val="00FE483E"/>
    <w:rsid w:val="00FE48A0"/>
    <w:rsid w:val="00FE4939"/>
    <w:rsid w:val="00FE494E"/>
    <w:rsid w:val="00FE49C7"/>
    <w:rsid w:val="00FE4BDB"/>
    <w:rsid w:val="00FE4D8A"/>
    <w:rsid w:val="00FE4DF6"/>
    <w:rsid w:val="00FE4F17"/>
    <w:rsid w:val="00FE4F69"/>
    <w:rsid w:val="00FE4FDE"/>
    <w:rsid w:val="00FE4FEE"/>
    <w:rsid w:val="00FE51B7"/>
    <w:rsid w:val="00FE52EE"/>
    <w:rsid w:val="00FE54B5"/>
    <w:rsid w:val="00FE54CB"/>
    <w:rsid w:val="00FE55ED"/>
    <w:rsid w:val="00FE570B"/>
    <w:rsid w:val="00FE5751"/>
    <w:rsid w:val="00FE592B"/>
    <w:rsid w:val="00FE5A24"/>
    <w:rsid w:val="00FE5C3B"/>
    <w:rsid w:val="00FE5C8B"/>
    <w:rsid w:val="00FE5E46"/>
    <w:rsid w:val="00FE5FE4"/>
    <w:rsid w:val="00FE603B"/>
    <w:rsid w:val="00FE624F"/>
    <w:rsid w:val="00FE631F"/>
    <w:rsid w:val="00FE6690"/>
    <w:rsid w:val="00FE672B"/>
    <w:rsid w:val="00FE6776"/>
    <w:rsid w:val="00FE6A78"/>
    <w:rsid w:val="00FE6A82"/>
    <w:rsid w:val="00FE6C67"/>
    <w:rsid w:val="00FE6D0F"/>
    <w:rsid w:val="00FE6DF5"/>
    <w:rsid w:val="00FE6E46"/>
    <w:rsid w:val="00FE6FAF"/>
    <w:rsid w:val="00FE7154"/>
    <w:rsid w:val="00FE71C4"/>
    <w:rsid w:val="00FE7276"/>
    <w:rsid w:val="00FE72FA"/>
    <w:rsid w:val="00FE7523"/>
    <w:rsid w:val="00FE76C4"/>
    <w:rsid w:val="00FE7840"/>
    <w:rsid w:val="00FE78B6"/>
    <w:rsid w:val="00FE7AAD"/>
    <w:rsid w:val="00FE7B83"/>
    <w:rsid w:val="00FE7D80"/>
    <w:rsid w:val="00FE7DFE"/>
    <w:rsid w:val="00FE7F53"/>
    <w:rsid w:val="00FE7F88"/>
    <w:rsid w:val="00FF00A6"/>
    <w:rsid w:val="00FF03A4"/>
    <w:rsid w:val="00FF05AE"/>
    <w:rsid w:val="00FF06C1"/>
    <w:rsid w:val="00FF0777"/>
    <w:rsid w:val="00FF08A2"/>
    <w:rsid w:val="00FF0A56"/>
    <w:rsid w:val="00FF0AB0"/>
    <w:rsid w:val="00FF101F"/>
    <w:rsid w:val="00FF11AA"/>
    <w:rsid w:val="00FF11EE"/>
    <w:rsid w:val="00FF12EC"/>
    <w:rsid w:val="00FF135B"/>
    <w:rsid w:val="00FF13DB"/>
    <w:rsid w:val="00FF1722"/>
    <w:rsid w:val="00FF18B6"/>
    <w:rsid w:val="00FF19FE"/>
    <w:rsid w:val="00FF1BD9"/>
    <w:rsid w:val="00FF1BEE"/>
    <w:rsid w:val="00FF1CD1"/>
    <w:rsid w:val="00FF1DC9"/>
    <w:rsid w:val="00FF1F71"/>
    <w:rsid w:val="00FF1F76"/>
    <w:rsid w:val="00FF268D"/>
    <w:rsid w:val="00FF2795"/>
    <w:rsid w:val="00FF2839"/>
    <w:rsid w:val="00FF28AC"/>
    <w:rsid w:val="00FF28E8"/>
    <w:rsid w:val="00FF2B2A"/>
    <w:rsid w:val="00FF2BAB"/>
    <w:rsid w:val="00FF2BFD"/>
    <w:rsid w:val="00FF2CC8"/>
    <w:rsid w:val="00FF2DA4"/>
    <w:rsid w:val="00FF2DFB"/>
    <w:rsid w:val="00FF2F1C"/>
    <w:rsid w:val="00FF300B"/>
    <w:rsid w:val="00FF30B8"/>
    <w:rsid w:val="00FF30C2"/>
    <w:rsid w:val="00FF30EC"/>
    <w:rsid w:val="00FF30F3"/>
    <w:rsid w:val="00FF31E9"/>
    <w:rsid w:val="00FF37AE"/>
    <w:rsid w:val="00FF37F7"/>
    <w:rsid w:val="00FF3AC3"/>
    <w:rsid w:val="00FF3B96"/>
    <w:rsid w:val="00FF3E13"/>
    <w:rsid w:val="00FF3E52"/>
    <w:rsid w:val="00FF3F4E"/>
    <w:rsid w:val="00FF409A"/>
    <w:rsid w:val="00FF429C"/>
    <w:rsid w:val="00FF4667"/>
    <w:rsid w:val="00FF48D0"/>
    <w:rsid w:val="00FF4928"/>
    <w:rsid w:val="00FF4A49"/>
    <w:rsid w:val="00FF4E24"/>
    <w:rsid w:val="00FF4FAB"/>
    <w:rsid w:val="00FF514B"/>
    <w:rsid w:val="00FF5242"/>
    <w:rsid w:val="00FF5443"/>
    <w:rsid w:val="00FF5786"/>
    <w:rsid w:val="00FF5873"/>
    <w:rsid w:val="00FF5998"/>
    <w:rsid w:val="00FF5C7D"/>
    <w:rsid w:val="00FF5CE5"/>
    <w:rsid w:val="00FF5D72"/>
    <w:rsid w:val="00FF6119"/>
    <w:rsid w:val="00FF61E6"/>
    <w:rsid w:val="00FF630B"/>
    <w:rsid w:val="00FF6718"/>
    <w:rsid w:val="00FF6779"/>
    <w:rsid w:val="00FF6858"/>
    <w:rsid w:val="00FF699E"/>
    <w:rsid w:val="00FF6A8B"/>
    <w:rsid w:val="00FF6AA1"/>
    <w:rsid w:val="00FF6B4C"/>
    <w:rsid w:val="00FF6BA2"/>
    <w:rsid w:val="00FF6E17"/>
    <w:rsid w:val="00FF712B"/>
    <w:rsid w:val="00FF717B"/>
    <w:rsid w:val="00FF7187"/>
    <w:rsid w:val="00FF7260"/>
    <w:rsid w:val="00FF72B2"/>
    <w:rsid w:val="00FF73E3"/>
    <w:rsid w:val="00FF740F"/>
    <w:rsid w:val="00FF769D"/>
    <w:rsid w:val="00FF76AB"/>
    <w:rsid w:val="00FF7857"/>
    <w:rsid w:val="00FF7BDC"/>
    <w:rsid w:val="00FF7BED"/>
    <w:rsid w:val="00FF7D42"/>
    <w:rsid w:val="00FF7E16"/>
    <w:rsid w:val="00FF7F62"/>
    <w:rsid w:val="0116986E"/>
    <w:rsid w:val="01587B25"/>
    <w:rsid w:val="01595CBA"/>
    <w:rsid w:val="01997C24"/>
    <w:rsid w:val="019C4E36"/>
    <w:rsid w:val="01B3F39A"/>
    <w:rsid w:val="01BC59BE"/>
    <w:rsid w:val="01DC4642"/>
    <w:rsid w:val="01EDF1F0"/>
    <w:rsid w:val="01F703D7"/>
    <w:rsid w:val="02108493"/>
    <w:rsid w:val="02110F91"/>
    <w:rsid w:val="0256BDDF"/>
    <w:rsid w:val="02634FF0"/>
    <w:rsid w:val="02B20BF5"/>
    <w:rsid w:val="031CF0DE"/>
    <w:rsid w:val="032B87DD"/>
    <w:rsid w:val="03915002"/>
    <w:rsid w:val="0393FBB8"/>
    <w:rsid w:val="03AB7DF0"/>
    <w:rsid w:val="03B80E71"/>
    <w:rsid w:val="03B9581B"/>
    <w:rsid w:val="040453F7"/>
    <w:rsid w:val="040EB5BB"/>
    <w:rsid w:val="041F857F"/>
    <w:rsid w:val="04324925"/>
    <w:rsid w:val="043E1E3B"/>
    <w:rsid w:val="04605435"/>
    <w:rsid w:val="048610FB"/>
    <w:rsid w:val="048BF6CD"/>
    <w:rsid w:val="04A69642"/>
    <w:rsid w:val="04ACAE93"/>
    <w:rsid w:val="0506B362"/>
    <w:rsid w:val="05161483"/>
    <w:rsid w:val="05325A87"/>
    <w:rsid w:val="05397997"/>
    <w:rsid w:val="053B2704"/>
    <w:rsid w:val="0541E52A"/>
    <w:rsid w:val="05560639"/>
    <w:rsid w:val="055AF987"/>
    <w:rsid w:val="057BF9F8"/>
    <w:rsid w:val="05B1D2FE"/>
    <w:rsid w:val="05B9E002"/>
    <w:rsid w:val="05E2B4FD"/>
    <w:rsid w:val="05ED48C8"/>
    <w:rsid w:val="05FFD4A9"/>
    <w:rsid w:val="0617DCDF"/>
    <w:rsid w:val="0621733B"/>
    <w:rsid w:val="06468BCE"/>
    <w:rsid w:val="06B02692"/>
    <w:rsid w:val="06B4F588"/>
    <w:rsid w:val="06B8FC8D"/>
    <w:rsid w:val="06C80A88"/>
    <w:rsid w:val="06D7B953"/>
    <w:rsid w:val="06FD34DE"/>
    <w:rsid w:val="06FDB298"/>
    <w:rsid w:val="07093355"/>
    <w:rsid w:val="0722A120"/>
    <w:rsid w:val="07297DB0"/>
    <w:rsid w:val="074A17A1"/>
    <w:rsid w:val="07780495"/>
    <w:rsid w:val="07815323"/>
    <w:rsid w:val="079F0002"/>
    <w:rsid w:val="0807301D"/>
    <w:rsid w:val="081E15E3"/>
    <w:rsid w:val="0823772A"/>
    <w:rsid w:val="0825AE8C"/>
    <w:rsid w:val="08418CD4"/>
    <w:rsid w:val="0856923A"/>
    <w:rsid w:val="08787783"/>
    <w:rsid w:val="089FD4D8"/>
    <w:rsid w:val="08C751D5"/>
    <w:rsid w:val="090FBD82"/>
    <w:rsid w:val="09331D90"/>
    <w:rsid w:val="093527E0"/>
    <w:rsid w:val="093BC8C5"/>
    <w:rsid w:val="09521B72"/>
    <w:rsid w:val="09525002"/>
    <w:rsid w:val="095B9A4D"/>
    <w:rsid w:val="0972E7E0"/>
    <w:rsid w:val="09C37E7E"/>
    <w:rsid w:val="09C42F46"/>
    <w:rsid w:val="09DD666D"/>
    <w:rsid w:val="09EC8C6B"/>
    <w:rsid w:val="0A1F70EB"/>
    <w:rsid w:val="0A2A3941"/>
    <w:rsid w:val="0A31399B"/>
    <w:rsid w:val="0A47DF20"/>
    <w:rsid w:val="0A500F32"/>
    <w:rsid w:val="0ABBDB37"/>
    <w:rsid w:val="0ACC41C4"/>
    <w:rsid w:val="0ACFE85D"/>
    <w:rsid w:val="0AF2A8BA"/>
    <w:rsid w:val="0B812D5F"/>
    <w:rsid w:val="0B82A6D7"/>
    <w:rsid w:val="0B84D184"/>
    <w:rsid w:val="0B89DE98"/>
    <w:rsid w:val="0B9CBFB4"/>
    <w:rsid w:val="0B9F6FD8"/>
    <w:rsid w:val="0BA0B286"/>
    <w:rsid w:val="0BA92DE2"/>
    <w:rsid w:val="0BBC8972"/>
    <w:rsid w:val="0BCF8E01"/>
    <w:rsid w:val="0BCFEADB"/>
    <w:rsid w:val="0BE6AC18"/>
    <w:rsid w:val="0BFCDC96"/>
    <w:rsid w:val="0C0EC418"/>
    <w:rsid w:val="0C29CC10"/>
    <w:rsid w:val="0C574A2B"/>
    <w:rsid w:val="0C6F84E3"/>
    <w:rsid w:val="0C7A43C8"/>
    <w:rsid w:val="0C8DD35D"/>
    <w:rsid w:val="0C959F1D"/>
    <w:rsid w:val="0C98C130"/>
    <w:rsid w:val="0CC79062"/>
    <w:rsid w:val="0CF47496"/>
    <w:rsid w:val="0D098BE9"/>
    <w:rsid w:val="0D21D727"/>
    <w:rsid w:val="0D426EAE"/>
    <w:rsid w:val="0D4CFFEE"/>
    <w:rsid w:val="0DC8D97D"/>
    <w:rsid w:val="0DF5A98A"/>
    <w:rsid w:val="0DFE5377"/>
    <w:rsid w:val="0E488808"/>
    <w:rsid w:val="0E57022D"/>
    <w:rsid w:val="0EACA5A4"/>
    <w:rsid w:val="0EDDAB0C"/>
    <w:rsid w:val="0F18BC67"/>
    <w:rsid w:val="0F355C75"/>
    <w:rsid w:val="0F42A823"/>
    <w:rsid w:val="0F675621"/>
    <w:rsid w:val="0F80301D"/>
    <w:rsid w:val="0F907954"/>
    <w:rsid w:val="0F908D98"/>
    <w:rsid w:val="0FC17E96"/>
    <w:rsid w:val="0FD837B5"/>
    <w:rsid w:val="0FE55FA1"/>
    <w:rsid w:val="1003ABF5"/>
    <w:rsid w:val="1022E97D"/>
    <w:rsid w:val="10622D49"/>
    <w:rsid w:val="106F22CA"/>
    <w:rsid w:val="108CEB83"/>
    <w:rsid w:val="10D8CB08"/>
    <w:rsid w:val="10EA2752"/>
    <w:rsid w:val="10F47CE8"/>
    <w:rsid w:val="10F64A42"/>
    <w:rsid w:val="110DDA0E"/>
    <w:rsid w:val="1112405A"/>
    <w:rsid w:val="113D0B1E"/>
    <w:rsid w:val="11463781"/>
    <w:rsid w:val="114DCC55"/>
    <w:rsid w:val="116C1538"/>
    <w:rsid w:val="1176A66C"/>
    <w:rsid w:val="119D8B7E"/>
    <w:rsid w:val="11B07EB6"/>
    <w:rsid w:val="11D148E5"/>
    <w:rsid w:val="11D2950A"/>
    <w:rsid w:val="1203F25E"/>
    <w:rsid w:val="123FA322"/>
    <w:rsid w:val="1285911C"/>
    <w:rsid w:val="12898B72"/>
    <w:rsid w:val="12D46E0D"/>
    <w:rsid w:val="12DE05B5"/>
    <w:rsid w:val="12EB5666"/>
    <w:rsid w:val="13187A67"/>
    <w:rsid w:val="1323B36E"/>
    <w:rsid w:val="13380F69"/>
    <w:rsid w:val="1357127E"/>
    <w:rsid w:val="13598376"/>
    <w:rsid w:val="135CE4FD"/>
    <w:rsid w:val="136701AF"/>
    <w:rsid w:val="1398E414"/>
    <w:rsid w:val="1399F6FC"/>
    <w:rsid w:val="139C4938"/>
    <w:rsid w:val="13A641CA"/>
    <w:rsid w:val="13C87B3C"/>
    <w:rsid w:val="13FF2DFA"/>
    <w:rsid w:val="141CA8EC"/>
    <w:rsid w:val="1434D3D2"/>
    <w:rsid w:val="144689A4"/>
    <w:rsid w:val="1456595B"/>
    <w:rsid w:val="145EC4C9"/>
    <w:rsid w:val="146D6603"/>
    <w:rsid w:val="1476F68D"/>
    <w:rsid w:val="148DFFD2"/>
    <w:rsid w:val="14D9196A"/>
    <w:rsid w:val="14F19758"/>
    <w:rsid w:val="14F1DFD2"/>
    <w:rsid w:val="14F4561D"/>
    <w:rsid w:val="14FD82BD"/>
    <w:rsid w:val="14FDEE84"/>
    <w:rsid w:val="15080807"/>
    <w:rsid w:val="15193E92"/>
    <w:rsid w:val="1522258C"/>
    <w:rsid w:val="15244E32"/>
    <w:rsid w:val="153B87B4"/>
    <w:rsid w:val="153FC1BD"/>
    <w:rsid w:val="154BA9F2"/>
    <w:rsid w:val="15586E6B"/>
    <w:rsid w:val="1570BA67"/>
    <w:rsid w:val="15C08549"/>
    <w:rsid w:val="15DD2FD2"/>
    <w:rsid w:val="16092C03"/>
    <w:rsid w:val="16196DEF"/>
    <w:rsid w:val="161EECF8"/>
    <w:rsid w:val="16360227"/>
    <w:rsid w:val="163BA0AB"/>
    <w:rsid w:val="16462DE5"/>
    <w:rsid w:val="1658F845"/>
    <w:rsid w:val="1695C756"/>
    <w:rsid w:val="1696D85B"/>
    <w:rsid w:val="16A70F3C"/>
    <w:rsid w:val="16BF7E18"/>
    <w:rsid w:val="16F2BE27"/>
    <w:rsid w:val="1735C491"/>
    <w:rsid w:val="17501596"/>
    <w:rsid w:val="1754B77C"/>
    <w:rsid w:val="17890268"/>
    <w:rsid w:val="179FA0EE"/>
    <w:rsid w:val="17D2C2C1"/>
    <w:rsid w:val="17D3D961"/>
    <w:rsid w:val="17E1D425"/>
    <w:rsid w:val="18045A3A"/>
    <w:rsid w:val="180C1D23"/>
    <w:rsid w:val="180EC83D"/>
    <w:rsid w:val="181B7B03"/>
    <w:rsid w:val="18363888"/>
    <w:rsid w:val="18364C78"/>
    <w:rsid w:val="186A561A"/>
    <w:rsid w:val="18C01A94"/>
    <w:rsid w:val="18C9DB0A"/>
    <w:rsid w:val="18CEBB19"/>
    <w:rsid w:val="18E0B4EC"/>
    <w:rsid w:val="18FA0799"/>
    <w:rsid w:val="19031138"/>
    <w:rsid w:val="190FC171"/>
    <w:rsid w:val="1924F70F"/>
    <w:rsid w:val="1944C632"/>
    <w:rsid w:val="1963192C"/>
    <w:rsid w:val="197614B8"/>
    <w:rsid w:val="199791CF"/>
    <w:rsid w:val="19B96DF8"/>
    <w:rsid w:val="19E029CE"/>
    <w:rsid w:val="1A10C88E"/>
    <w:rsid w:val="1A162255"/>
    <w:rsid w:val="1A1B39BD"/>
    <w:rsid w:val="1A362E11"/>
    <w:rsid w:val="1A3D3D50"/>
    <w:rsid w:val="1A62C026"/>
    <w:rsid w:val="1A66B049"/>
    <w:rsid w:val="1A6F13CB"/>
    <w:rsid w:val="1A80F152"/>
    <w:rsid w:val="1A94BF9B"/>
    <w:rsid w:val="1AB05DAE"/>
    <w:rsid w:val="1AC620CF"/>
    <w:rsid w:val="1AD1D991"/>
    <w:rsid w:val="1AF3E58D"/>
    <w:rsid w:val="1AF4236A"/>
    <w:rsid w:val="1B03CCA7"/>
    <w:rsid w:val="1B20C784"/>
    <w:rsid w:val="1B34924C"/>
    <w:rsid w:val="1B610585"/>
    <w:rsid w:val="1B8C8D29"/>
    <w:rsid w:val="1BDD12B6"/>
    <w:rsid w:val="1C18C4DD"/>
    <w:rsid w:val="1C251EF4"/>
    <w:rsid w:val="1C4AB23D"/>
    <w:rsid w:val="1C4F8461"/>
    <w:rsid w:val="1C7AAAFE"/>
    <w:rsid w:val="1C7FDE52"/>
    <w:rsid w:val="1C8A3FDD"/>
    <w:rsid w:val="1CBD3D46"/>
    <w:rsid w:val="1CD72664"/>
    <w:rsid w:val="1CE12184"/>
    <w:rsid w:val="1D160467"/>
    <w:rsid w:val="1D40C1F8"/>
    <w:rsid w:val="1D70FCC4"/>
    <w:rsid w:val="1D892494"/>
    <w:rsid w:val="1E180D04"/>
    <w:rsid w:val="1E1C12E9"/>
    <w:rsid w:val="1E237967"/>
    <w:rsid w:val="1E46FB96"/>
    <w:rsid w:val="1E5AD773"/>
    <w:rsid w:val="1E5E524D"/>
    <w:rsid w:val="1EA4E181"/>
    <w:rsid w:val="1EBE7CF3"/>
    <w:rsid w:val="1ECC1FD4"/>
    <w:rsid w:val="1ECD54D9"/>
    <w:rsid w:val="1ED43948"/>
    <w:rsid w:val="1EFC61BE"/>
    <w:rsid w:val="1F20EE42"/>
    <w:rsid w:val="1F238B00"/>
    <w:rsid w:val="1F34ED31"/>
    <w:rsid w:val="1F3C3C96"/>
    <w:rsid w:val="1F3FD9EF"/>
    <w:rsid w:val="1F4D99CD"/>
    <w:rsid w:val="1F574C76"/>
    <w:rsid w:val="1F887B5D"/>
    <w:rsid w:val="1F8EE36B"/>
    <w:rsid w:val="1F903894"/>
    <w:rsid w:val="1F92B2A5"/>
    <w:rsid w:val="1F959A81"/>
    <w:rsid w:val="1F9BB9A0"/>
    <w:rsid w:val="1FBFAD69"/>
    <w:rsid w:val="1FD76726"/>
    <w:rsid w:val="2011CC67"/>
    <w:rsid w:val="20516CC2"/>
    <w:rsid w:val="20643070"/>
    <w:rsid w:val="207F04B8"/>
    <w:rsid w:val="20D579ED"/>
    <w:rsid w:val="2102F2BF"/>
    <w:rsid w:val="21473ECC"/>
    <w:rsid w:val="216B8F8E"/>
    <w:rsid w:val="2186E1FA"/>
    <w:rsid w:val="219FDB87"/>
    <w:rsid w:val="21CC3E2F"/>
    <w:rsid w:val="21CE752F"/>
    <w:rsid w:val="21DD6E24"/>
    <w:rsid w:val="21E8F96B"/>
    <w:rsid w:val="21F38EB5"/>
    <w:rsid w:val="21FC5BEB"/>
    <w:rsid w:val="220003E9"/>
    <w:rsid w:val="22104B95"/>
    <w:rsid w:val="222278DE"/>
    <w:rsid w:val="2265EBAE"/>
    <w:rsid w:val="22A0B016"/>
    <w:rsid w:val="22AEB104"/>
    <w:rsid w:val="22B616FE"/>
    <w:rsid w:val="22CB3312"/>
    <w:rsid w:val="22E2E72A"/>
    <w:rsid w:val="22E9FDA4"/>
    <w:rsid w:val="22F63877"/>
    <w:rsid w:val="23115C6A"/>
    <w:rsid w:val="231AEE48"/>
    <w:rsid w:val="2322A6B9"/>
    <w:rsid w:val="23CC5D6A"/>
    <w:rsid w:val="23EA9A26"/>
    <w:rsid w:val="23FAA477"/>
    <w:rsid w:val="2441E1CF"/>
    <w:rsid w:val="2442F43B"/>
    <w:rsid w:val="24443B5C"/>
    <w:rsid w:val="245A7ACC"/>
    <w:rsid w:val="24628497"/>
    <w:rsid w:val="24A05AEB"/>
    <w:rsid w:val="24AA25A3"/>
    <w:rsid w:val="24B62B6C"/>
    <w:rsid w:val="24CC870A"/>
    <w:rsid w:val="24DBC4B2"/>
    <w:rsid w:val="24E271B6"/>
    <w:rsid w:val="2510EF18"/>
    <w:rsid w:val="253903F3"/>
    <w:rsid w:val="2550A5EA"/>
    <w:rsid w:val="25531F7E"/>
    <w:rsid w:val="255C6E43"/>
    <w:rsid w:val="255E9431"/>
    <w:rsid w:val="259163E7"/>
    <w:rsid w:val="25B5A611"/>
    <w:rsid w:val="25C80238"/>
    <w:rsid w:val="25DB9FFD"/>
    <w:rsid w:val="25ED0270"/>
    <w:rsid w:val="25EFFDA7"/>
    <w:rsid w:val="2602D728"/>
    <w:rsid w:val="260ED1E4"/>
    <w:rsid w:val="264492EA"/>
    <w:rsid w:val="2647F6C8"/>
    <w:rsid w:val="26608950"/>
    <w:rsid w:val="26902DE5"/>
    <w:rsid w:val="26E710F2"/>
    <w:rsid w:val="26F3E3F5"/>
    <w:rsid w:val="26FE28E2"/>
    <w:rsid w:val="270C8392"/>
    <w:rsid w:val="2720C393"/>
    <w:rsid w:val="27343B5C"/>
    <w:rsid w:val="274BC658"/>
    <w:rsid w:val="276227D4"/>
    <w:rsid w:val="27802181"/>
    <w:rsid w:val="2787E3C9"/>
    <w:rsid w:val="278F8137"/>
    <w:rsid w:val="27B04E63"/>
    <w:rsid w:val="27C0D521"/>
    <w:rsid w:val="27D1B966"/>
    <w:rsid w:val="27F28801"/>
    <w:rsid w:val="27F7AB05"/>
    <w:rsid w:val="27F96CA9"/>
    <w:rsid w:val="285558AE"/>
    <w:rsid w:val="2868853E"/>
    <w:rsid w:val="286BDF1E"/>
    <w:rsid w:val="286FA76F"/>
    <w:rsid w:val="2872BADB"/>
    <w:rsid w:val="28791AFC"/>
    <w:rsid w:val="288BAE7C"/>
    <w:rsid w:val="288C8B58"/>
    <w:rsid w:val="28A71C63"/>
    <w:rsid w:val="28AD38EF"/>
    <w:rsid w:val="28B8B777"/>
    <w:rsid w:val="28D043FA"/>
    <w:rsid w:val="2900D00C"/>
    <w:rsid w:val="2909FE75"/>
    <w:rsid w:val="2919AD66"/>
    <w:rsid w:val="292BBD98"/>
    <w:rsid w:val="2931E493"/>
    <w:rsid w:val="293C8652"/>
    <w:rsid w:val="294827AC"/>
    <w:rsid w:val="29741E5F"/>
    <w:rsid w:val="2987FCE0"/>
    <w:rsid w:val="29A4A674"/>
    <w:rsid w:val="29CF1716"/>
    <w:rsid w:val="29D3432A"/>
    <w:rsid w:val="29D7DED9"/>
    <w:rsid w:val="29FCF8CF"/>
    <w:rsid w:val="2A1E78DF"/>
    <w:rsid w:val="2A389CF1"/>
    <w:rsid w:val="2A3E6905"/>
    <w:rsid w:val="2A722841"/>
    <w:rsid w:val="2AA36DCC"/>
    <w:rsid w:val="2AA58B3C"/>
    <w:rsid w:val="2AC7CD5C"/>
    <w:rsid w:val="2AF02EDF"/>
    <w:rsid w:val="2B17F654"/>
    <w:rsid w:val="2B3FEA95"/>
    <w:rsid w:val="2B499203"/>
    <w:rsid w:val="2B5AC2AF"/>
    <w:rsid w:val="2B91AA6C"/>
    <w:rsid w:val="2BBA3D11"/>
    <w:rsid w:val="2BBC29B7"/>
    <w:rsid w:val="2BD86185"/>
    <w:rsid w:val="2BF3AFA6"/>
    <w:rsid w:val="2C1EB91A"/>
    <w:rsid w:val="2C2320C5"/>
    <w:rsid w:val="2C24E7A4"/>
    <w:rsid w:val="2C41269A"/>
    <w:rsid w:val="2C5AE53C"/>
    <w:rsid w:val="2C86B38B"/>
    <w:rsid w:val="2C9604CB"/>
    <w:rsid w:val="2CA13F98"/>
    <w:rsid w:val="2CA681FC"/>
    <w:rsid w:val="2CABB7C7"/>
    <w:rsid w:val="2CC3E6C2"/>
    <w:rsid w:val="2D169694"/>
    <w:rsid w:val="2D2E8755"/>
    <w:rsid w:val="2D448407"/>
    <w:rsid w:val="2D4A6BE5"/>
    <w:rsid w:val="2DC6FF02"/>
    <w:rsid w:val="2DF7CFC2"/>
    <w:rsid w:val="2DFFAAAD"/>
    <w:rsid w:val="2E172B34"/>
    <w:rsid w:val="2E2C0854"/>
    <w:rsid w:val="2E61A3BC"/>
    <w:rsid w:val="2E6A2F66"/>
    <w:rsid w:val="2E70E016"/>
    <w:rsid w:val="2E8CE781"/>
    <w:rsid w:val="2EAC2796"/>
    <w:rsid w:val="2F43F407"/>
    <w:rsid w:val="2F55181E"/>
    <w:rsid w:val="2F5E7F55"/>
    <w:rsid w:val="2F650336"/>
    <w:rsid w:val="2F75B0E7"/>
    <w:rsid w:val="2F9369E1"/>
    <w:rsid w:val="2FCE4896"/>
    <w:rsid w:val="30347256"/>
    <w:rsid w:val="303C6DBF"/>
    <w:rsid w:val="303FCDE1"/>
    <w:rsid w:val="30695A3A"/>
    <w:rsid w:val="30836436"/>
    <w:rsid w:val="30AFC6B6"/>
    <w:rsid w:val="30C08FEA"/>
    <w:rsid w:val="30DA1C62"/>
    <w:rsid w:val="30EC085A"/>
    <w:rsid w:val="31158AC3"/>
    <w:rsid w:val="316A1804"/>
    <w:rsid w:val="316A3CF3"/>
    <w:rsid w:val="319CF726"/>
    <w:rsid w:val="31C52860"/>
    <w:rsid w:val="31EB4263"/>
    <w:rsid w:val="322BAE9A"/>
    <w:rsid w:val="326F66E4"/>
    <w:rsid w:val="329706B2"/>
    <w:rsid w:val="32B60654"/>
    <w:rsid w:val="32B72B64"/>
    <w:rsid w:val="32D9057A"/>
    <w:rsid w:val="32F0C9FE"/>
    <w:rsid w:val="32F85BCB"/>
    <w:rsid w:val="330FD8A7"/>
    <w:rsid w:val="3340AF44"/>
    <w:rsid w:val="33497894"/>
    <w:rsid w:val="3354F154"/>
    <w:rsid w:val="3381EB72"/>
    <w:rsid w:val="3395354D"/>
    <w:rsid w:val="33A3124D"/>
    <w:rsid w:val="33AB0D4E"/>
    <w:rsid w:val="33AB2931"/>
    <w:rsid w:val="33BFBF1D"/>
    <w:rsid w:val="33C31440"/>
    <w:rsid w:val="33FFABF2"/>
    <w:rsid w:val="341DCA5A"/>
    <w:rsid w:val="343B7F11"/>
    <w:rsid w:val="34441060"/>
    <w:rsid w:val="3445F160"/>
    <w:rsid w:val="3458E0D1"/>
    <w:rsid w:val="346E7943"/>
    <w:rsid w:val="349C2B9C"/>
    <w:rsid w:val="34A5A532"/>
    <w:rsid w:val="34EBC5AD"/>
    <w:rsid w:val="35037113"/>
    <w:rsid w:val="352BC80B"/>
    <w:rsid w:val="358D787E"/>
    <w:rsid w:val="35BAA854"/>
    <w:rsid w:val="35CD0D9C"/>
    <w:rsid w:val="35CD40EE"/>
    <w:rsid w:val="35DE9CA7"/>
    <w:rsid w:val="365350D3"/>
    <w:rsid w:val="366FA678"/>
    <w:rsid w:val="367894D0"/>
    <w:rsid w:val="368ABAC4"/>
    <w:rsid w:val="368C78BA"/>
    <w:rsid w:val="3694F7A9"/>
    <w:rsid w:val="36B38E50"/>
    <w:rsid w:val="36BE8B95"/>
    <w:rsid w:val="36C6F3C7"/>
    <w:rsid w:val="36D31F03"/>
    <w:rsid w:val="36D3C307"/>
    <w:rsid w:val="36E2FB7E"/>
    <w:rsid w:val="36F5C981"/>
    <w:rsid w:val="375FC8F9"/>
    <w:rsid w:val="379740B1"/>
    <w:rsid w:val="37A4F768"/>
    <w:rsid w:val="37B52E5A"/>
    <w:rsid w:val="37B8B3F3"/>
    <w:rsid w:val="37D18A92"/>
    <w:rsid w:val="37D9D318"/>
    <w:rsid w:val="37E64F6C"/>
    <w:rsid w:val="37EB5B50"/>
    <w:rsid w:val="37FF1787"/>
    <w:rsid w:val="382F406B"/>
    <w:rsid w:val="38654F41"/>
    <w:rsid w:val="38733163"/>
    <w:rsid w:val="3877CABF"/>
    <w:rsid w:val="3892D086"/>
    <w:rsid w:val="38AD168C"/>
    <w:rsid w:val="38DDDD96"/>
    <w:rsid w:val="38E6D673"/>
    <w:rsid w:val="38EC6C30"/>
    <w:rsid w:val="38EC8267"/>
    <w:rsid w:val="38F55EAB"/>
    <w:rsid w:val="38FDF809"/>
    <w:rsid w:val="398A0D65"/>
    <w:rsid w:val="39B8D15F"/>
    <w:rsid w:val="39B927E8"/>
    <w:rsid w:val="3A236B91"/>
    <w:rsid w:val="3A2FCAB7"/>
    <w:rsid w:val="3A35DA13"/>
    <w:rsid w:val="3A52632E"/>
    <w:rsid w:val="3A60FBC4"/>
    <w:rsid w:val="3A9C2FA9"/>
    <w:rsid w:val="3AC31046"/>
    <w:rsid w:val="3AFF16D0"/>
    <w:rsid w:val="3B2F66B1"/>
    <w:rsid w:val="3B61985F"/>
    <w:rsid w:val="3B93398C"/>
    <w:rsid w:val="3BC07D42"/>
    <w:rsid w:val="3BC0FAA2"/>
    <w:rsid w:val="3BDD629E"/>
    <w:rsid w:val="3BE20AC7"/>
    <w:rsid w:val="3BE3B9E3"/>
    <w:rsid w:val="3BFAFEC0"/>
    <w:rsid w:val="3BFE4779"/>
    <w:rsid w:val="3C1D79E2"/>
    <w:rsid w:val="3C2619DF"/>
    <w:rsid w:val="3C308A50"/>
    <w:rsid w:val="3C57B2D8"/>
    <w:rsid w:val="3C60DB4F"/>
    <w:rsid w:val="3C825C81"/>
    <w:rsid w:val="3CA30A9D"/>
    <w:rsid w:val="3CBB8F88"/>
    <w:rsid w:val="3CBDBA7A"/>
    <w:rsid w:val="3CC76A4D"/>
    <w:rsid w:val="3CDF5BE9"/>
    <w:rsid w:val="3CF2AA94"/>
    <w:rsid w:val="3D13C23C"/>
    <w:rsid w:val="3D1F107A"/>
    <w:rsid w:val="3D23D32D"/>
    <w:rsid w:val="3D321B34"/>
    <w:rsid w:val="3D7BCC21"/>
    <w:rsid w:val="3D88560E"/>
    <w:rsid w:val="3D9BF4EA"/>
    <w:rsid w:val="3DB9FD1A"/>
    <w:rsid w:val="3DBB8508"/>
    <w:rsid w:val="3DD795FE"/>
    <w:rsid w:val="3DECCF8D"/>
    <w:rsid w:val="3E038716"/>
    <w:rsid w:val="3E2E0133"/>
    <w:rsid w:val="3E332621"/>
    <w:rsid w:val="3E362A1F"/>
    <w:rsid w:val="3EB34039"/>
    <w:rsid w:val="3EBA94DF"/>
    <w:rsid w:val="3EFC1181"/>
    <w:rsid w:val="3F29C5A2"/>
    <w:rsid w:val="3F3E6D25"/>
    <w:rsid w:val="3F6BF0D0"/>
    <w:rsid w:val="3F76E810"/>
    <w:rsid w:val="3F7847BA"/>
    <w:rsid w:val="3F8D2F4C"/>
    <w:rsid w:val="3F92BB10"/>
    <w:rsid w:val="3F9F1807"/>
    <w:rsid w:val="3FA51B38"/>
    <w:rsid w:val="3FAC45EF"/>
    <w:rsid w:val="3FAD07BE"/>
    <w:rsid w:val="3FAECB6E"/>
    <w:rsid w:val="3FC11D5F"/>
    <w:rsid w:val="3FC1E99F"/>
    <w:rsid w:val="3FE8231B"/>
    <w:rsid w:val="3FEF603A"/>
    <w:rsid w:val="400738B1"/>
    <w:rsid w:val="401E40E8"/>
    <w:rsid w:val="401E543F"/>
    <w:rsid w:val="402FF6FC"/>
    <w:rsid w:val="407BB734"/>
    <w:rsid w:val="407FD360"/>
    <w:rsid w:val="40B1D3DD"/>
    <w:rsid w:val="40CDBB3E"/>
    <w:rsid w:val="40D27218"/>
    <w:rsid w:val="40DE0424"/>
    <w:rsid w:val="40ECC242"/>
    <w:rsid w:val="41259FEB"/>
    <w:rsid w:val="413C9BB4"/>
    <w:rsid w:val="414E589E"/>
    <w:rsid w:val="41785F76"/>
    <w:rsid w:val="41AA968C"/>
    <w:rsid w:val="41B08B9E"/>
    <w:rsid w:val="41CD3B21"/>
    <w:rsid w:val="41D3FA20"/>
    <w:rsid w:val="41E1153C"/>
    <w:rsid w:val="41E99924"/>
    <w:rsid w:val="42165A4E"/>
    <w:rsid w:val="42173578"/>
    <w:rsid w:val="42511A67"/>
    <w:rsid w:val="429478AD"/>
    <w:rsid w:val="42BB6F03"/>
    <w:rsid w:val="42BE7FB4"/>
    <w:rsid w:val="42C180A6"/>
    <w:rsid w:val="42EFFDE2"/>
    <w:rsid w:val="42FE3281"/>
    <w:rsid w:val="43207230"/>
    <w:rsid w:val="434425FA"/>
    <w:rsid w:val="435ACC01"/>
    <w:rsid w:val="435BAD14"/>
    <w:rsid w:val="43719A69"/>
    <w:rsid w:val="43921BAB"/>
    <w:rsid w:val="439FDBF6"/>
    <w:rsid w:val="43C67B2F"/>
    <w:rsid w:val="43CA9E67"/>
    <w:rsid w:val="43DDDA36"/>
    <w:rsid w:val="43FBE9AF"/>
    <w:rsid w:val="44214BD1"/>
    <w:rsid w:val="442512F3"/>
    <w:rsid w:val="4431BB6C"/>
    <w:rsid w:val="44328270"/>
    <w:rsid w:val="44464335"/>
    <w:rsid w:val="4457B47E"/>
    <w:rsid w:val="4459957A"/>
    <w:rsid w:val="4466B1B8"/>
    <w:rsid w:val="44A08A65"/>
    <w:rsid w:val="44E064AE"/>
    <w:rsid w:val="44F844FC"/>
    <w:rsid w:val="44F923D9"/>
    <w:rsid w:val="45216F0C"/>
    <w:rsid w:val="4529030D"/>
    <w:rsid w:val="45426595"/>
    <w:rsid w:val="455B820C"/>
    <w:rsid w:val="4566BB04"/>
    <w:rsid w:val="45AEF879"/>
    <w:rsid w:val="45BA5C1E"/>
    <w:rsid w:val="45E7B924"/>
    <w:rsid w:val="460CE280"/>
    <w:rsid w:val="4615391B"/>
    <w:rsid w:val="461D5E95"/>
    <w:rsid w:val="4639CFF0"/>
    <w:rsid w:val="465A7438"/>
    <w:rsid w:val="4662A432"/>
    <w:rsid w:val="469FC62E"/>
    <w:rsid w:val="46DD52F4"/>
    <w:rsid w:val="47381C83"/>
    <w:rsid w:val="475433C4"/>
    <w:rsid w:val="47553D2D"/>
    <w:rsid w:val="4772F8DF"/>
    <w:rsid w:val="47A43B1E"/>
    <w:rsid w:val="47A920E3"/>
    <w:rsid w:val="47C06D11"/>
    <w:rsid w:val="47D0CE04"/>
    <w:rsid w:val="47E38A97"/>
    <w:rsid w:val="47EEC1C7"/>
    <w:rsid w:val="47F16FED"/>
    <w:rsid w:val="47F35980"/>
    <w:rsid w:val="47F43768"/>
    <w:rsid w:val="48201D5F"/>
    <w:rsid w:val="482BC6F6"/>
    <w:rsid w:val="484DDBD4"/>
    <w:rsid w:val="48542CCA"/>
    <w:rsid w:val="4859943F"/>
    <w:rsid w:val="4862AF65"/>
    <w:rsid w:val="487468D6"/>
    <w:rsid w:val="487A2979"/>
    <w:rsid w:val="487E54A4"/>
    <w:rsid w:val="488E2BEF"/>
    <w:rsid w:val="48A7AEAB"/>
    <w:rsid w:val="48A884B4"/>
    <w:rsid w:val="48D4F74D"/>
    <w:rsid w:val="4900661C"/>
    <w:rsid w:val="49028927"/>
    <w:rsid w:val="49263B62"/>
    <w:rsid w:val="494C0746"/>
    <w:rsid w:val="4971F50D"/>
    <w:rsid w:val="49794A3C"/>
    <w:rsid w:val="497FD0FE"/>
    <w:rsid w:val="49C0D875"/>
    <w:rsid w:val="4A2444E4"/>
    <w:rsid w:val="4A61F0D0"/>
    <w:rsid w:val="4A6AEACA"/>
    <w:rsid w:val="4A6DEA3A"/>
    <w:rsid w:val="4A9AAC61"/>
    <w:rsid w:val="4AB9D0B2"/>
    <w:rsid w:val="4AC7C154"/>
    <w:rsid w:val="4AD6E6F1"/>
    <w:rsid w:val="4ADDA8D0"/>
    <w:rsid w:val="4AF2A9DC"/>
    <w:rsid w:val="4B10BC6C"/>
    <w:rsid w:val="4B1C5E3A"/>
    <w:rsid w:val="4B339B68"/>
    <w:rsid w:val="4B51012C"/>
    <w:rsid w:val="4B648353"/>
    <w:rsid w:val="4BCD6CB4"/>
    <w:rsid w:val="4BFA17A4"/>
    <w:rsid w:val="4BFB7753"/>
    <w:rsid w:val="4C16B390"/>
    <w:rsid w:val="4C42480A"/>
    <w:rsid w:val="4C447F1A"/>
    <w:rsid w:val="4C69E234"/>
    <w:rsid w:val="4C77C8B8"/>
    <w:rsid w:val="4C87E51A"/>
    <w:rsid w:val="4C8C9C58"/>
    <w:rsid w:val="4C924A3D"/>
    <w:rsid w:val="4CC94608"/>
    <w:rsid w:val="4CDB370F"/>
    <w:rsid w:val="4CE82C91"/>
    <w:rsid w:val="4D08E5F9"/>
    <w:rsid w:val="4D0B9A0B"/>
    <w:rsid w:val="4D12BE21"/>
    <w:rsid w:val="4D5E55D4"/>
    <w:rsid w:val="4D60E4AE"/>
    <w:rsid w:val="4D7FD780"/>
    <w:rsid w:val="4D84D5CC"/>
    <w:rsid w:val="4D98BC47"/>
    <w:rsid w:val="4DC0C0AF"/>
    <w:rsid w:val="4DE879AA"/>
    <w:rsid w:val="4E0E019C"/>
    <w:rsid w:val="4E17B52F"/>
    <w:rsid w:val="4E18F3D2"/>
    <w:rsid w:val="4E293840"/>
    <w:rsid w:val="4E3D0097"/>
    <w:rsid w:val="4E8A77C4"/>
    <w:rsid w:val="4EB4FD3A"/>
    <w:rsid w:val="4ECA7B13"/>
    <w:rsid w:val="4EEB6479"/>
    <w:rsid w:val="4EFBFBB6"/>
    <w:rsid w:val="4F1EB525"/>
    <w:rsid w:val="4F2E4C0D"/>
    <w:rsid w:val="4F486828"/>
    <w:rsid w:val="4F568445"/>
    <w:rsid w:val="4F5CA515"/>
    <w:rsid w:val="4F73A39D"/>
    <w:rsid w:val="4FED7BC1"/>
    <w:rsid w:val="501305DC"/>
    <w:rsid w:val="504A18E4"/>
    <w:rsid w:val="50598005"/>
    <w:rsid w:val="50813B89"/>
    <w:rsid w:val="50900AC8"/>
    <w:rsid w:val="50D710F8"/>
    <w:rsid w:val="50F01CDC"/>
    <w:rsid w:val="510AA2FF"/>
    <w:rsid w:val="512665DD"/>
    <w:rsid w:val="512E037D"/>
    <w:rsid w:val="51788C84"/>
    <w:rsid w:val="51B795A7"/>
    <w:rsid w:val="51C2C6C3"/>
    <w:rsid w:val="51D600EE"/>
    <w:rsid w:val="51E45F15"/>
    <w:rsid w:val="52009985"/>
    <w:rsid w:val="521B4C3D"/>
    <w:rsid w:val="526BFF1C"/>
    <w:rsid w:val="5295F0BE"/>
    <w:rsid w:val="529ACB6B"/>
    <w:rsid w:val="52BC90E9"/>
    <w:rsid w:val="52F7C589"/>
    <w:rsid w:val="531C51C2"/>
    <w:rsid w:val="5388FBF8"/>
    <w:rsid w:val="53C43BCC"/>
    <w:rsid w:val="53E157EC"/>
    <w:rsid w:val="53EFF254"/>
    <w:rsid w:val="540DCF9E"/>
    <w:rsid w:val="542D2804"/>
    <w:rsid w:val="542EC017"/>
    <w:rsid w:val="5432D592"/>
    <w:rsid w:val="5444A0A1"/>
    <w:rsid w:val="5444DC5B"/>
    <w:rsid w:val="54670B1D"/>
    <w:rsid w:val="5470C2A0"/>
    <w:rsid w:val="54714153"/>
    <w:rsid w:val="547B7DEC"/>
    <w:rsid w:val="5485AE1C"/>
    <w:rsid w:val="5495C0F3"/>
    <w:rsid w:val="54A4EC5B"/>
    <w:rsid w:val="54C99C32"/>
    <w:rsid w:val="54CD593E"/>
    <w:rsid w:val="54CDEC83"/>
    <w:rsid w:val="54DCB6F1"/>
    <w:rsid w:val="553916B7"/>
    <w:rsid w:val="553BA52A"/>
    <w:rsid w:val="55634D97"/>
    <w:rsid w:val="5571212A"/>
    <w:rsid w:val="559C40C1"/>
    <w:rsid w:val="55A2F539"/>
    <w:rsid w:val="55CC07DB"/>
    <w:rsid w:val="55EE00CB"/>
    <w:rsid w:val="5606D9AD"/>
    <w:rsid w:val="56211F0D"/>
    <w:rsid w:val="5651438D"/>
    <w:rsid w:val="56A2E9FE"/>
    <w:rsid w:val="56F40714"/>
    <w:rsid w:val="56F4C1F7"/>
    <w:rsid w:val="57408BAC"/>
    <w:rsid w:val="5754B9FA"/>
    <w:rsid w:val="578A113D"/>
    <w:rsid w:val="578D6E9F"/>
    <w:rsid w:val="578DCB6E"/>
    <w:rsid w:val="57A4BDC6"/>
    <w:rsid w:val="57D18117"/>
    <w:rsid w:val="57F5F966"/>
    <w:rsid w:val="58265557"/>
    <w:rsid w:val="584612C1"/>
    <w:rsid w:val="5852830A"/>
    <w:rsid w:val="585B90F9"/>
    <w:rsid w:val="585BE55A"/>
    <w:rsid w:val="5869B1C3"/>
    <w:rsid w:val="58A4BE0A"/>
    <w:rsid w:val="58C28D44"/>
    <w:rsid w:val="58D894D1"/>
    <w:rsid w:val="58E1FA8A"/>
    <w:rsid w:val="590B0679"/>
    <w:rsid w:val="590E1BBC"/>
    <w:rsid w:val="591CDCFF"/>
    <w:rsid w:val="59201C9F"/>
    <w:rsid w:val="593A8EE8"/>
    <w:rsid w:val="59734311"/>
    <w:rsid w:val="59784564"/>
    <w:rsid w:val="598048C6"/>
    <w:rsid w:val="5983D14A"/>
    <w:rsid w:val="59AFC69C"/>
    <w:rsid w:val="59C80929"/>
    <w:rsid w:val="59E2765B"/>
    <w:rsid w:val="5A00FFE7"/>
    <w:rsid w:val="5A0C5775"/>
    <w:rsid w:val="5A0C8802"/>
    <w:rsid w:val="5A13DA10"/>
    <w:rsid w:val="5A3783AD"/>
    <w:rsid w:val="5A39F57C"/>
    <w:rsid w:val="5A464556"/>
    <w:rsid w:val="5A6994A0"/>
    <w:rsid w:val="5A8DF3B0"/>
    <w:rsid w:val="5ACBFC31"/>
    <w:rsid w:val="5AED6B74"/>
    <w:rsid w:val="5B1C3BD4"/>
    <w:rsid w:val="5B2F5FF2"/>
    <w:rsid w:val="5B3C1202"/>
    <w:rsid w:val="5B4EBCDB"/>
    <w:rsid w:val="5B50CE03"/>
    <w:rsid w:val="5B5418B4"/>
    <w:rsid w:val="5B7EA59B"/>
    <w:rsid w:val="5B873D50"/>
    <w:rsid w:val="5B8CD227"/>
    <w:rsid w:val="5B9B2D06"/>
    <w:rsid w:val="5BB09135"/>
    <w:rsid w:val="5BC76118"/>
    <w:rsid w:val="5BD42143"/>
    <w:rsid w:val="5C486FF1"/>
    <w:rsid w:val="5C4DFD8E"/>
    <w:rsid w:val="5C5D7BEE"/>
    <w:rsid w:val="5C75F994"/>
    <w:rsid w:val="5C92DBC3"/>
    <w:rsid w:val="5CAC09D8"/>
    <w:rsid w:val="5CBD91C3"/>
    <w:rsid w:val="5CDA7A0D"/>
    <w:rsid w:val="5CE762CF"/>
    <w:rsid w:val="5CEAC518"/>
    <w:rsid w:val="5CFBAD52"/>
    <w:rsid w:val="5D4655C1"/>
    <w:rsid w:val="5D5BF63B"/>
    <w:rsid w:val="5D5F827E"/>
    <w:rsid w:val="5D791D03"/>
    <w:rsid w:val="5D7A67FD"/>
    <w:rsid w:val="5D8F4D03"/>
    <w:rsid w:val="5D94FFE9"/>
    <w:rsid w:val="5DAA273C"/>
    <w:rsid w:val="5E279EBC"/>
    <w:rsid w:val="5E4285FD"/>
    <w:rsid w:val="5E4FCD94"/>
    <w:rsid w:val="5E8ED594"/>
    <w:rsid w:val="5EABACE3"/>
    <w:rsid w:val="5EAC606E"/>
    <w:rsid w:val="5EC83C3A"/>
    <w:rsid w:val="5ED132CA"/>
    <w:rsid w:val="5EF150BC"/>
    <w:rsid w:val="5F3D01D2"/>
    <w:rsid w:val="5F58021A"/>
    <w:rsid w:val="5F5C5C39"/>
    <w:rsid w:val="5F63DFA2"/>
    <w:rsid w:val="5F71607D"/>
    <w:rsid w:val="5F91C8C4"/>
    <w:rsid w:val="5FB1FC6D"/>
    <w:rsid w:val="5FC9FF0C"/>
    <w:rsid w:val="5FD411A1"/>
    <w:rsid w:val="5FDD5EDE"/>
    <w:rsid w:val="5FF6D913"/>
    <w:rsid w:val="6023A70C"/>
    <w:rsid w:val="6029AC5F"/>
    <w:rsid w:val="603217B2"/>
    <w:rsid w:val="609D305D"/>
    <w:rsid w:val="60A588E1"/>
    <w:rsid w:val="615A8122"/>
    <w:rsid w:val="618639FC"/>
    <w:rsid w:val="61A157D8"/>
    <w:rsid w:val="61A2AF4F"/>
    <w:rsid w:val="61A85866"/>
    <w:rsid w:val="61FA5716"/>
    <w:rsid w:val="6205D732"/>
    <w:rsid w:val="62444A93"/>
    <w:rsid w:val="62560AA0"/>
    <w:rsid w:val="626C0EBF"/>
    <w:rsid w:val="6273BF78"/>
    <w:rsid w:val="627B054D"/>
    <w:rsid w:val="62CE45FB"/>
    <w:rsid w:val="62DDCC02"/>
    <w:rsid w:val="62EF51C7"/>
    <w:rsid w:val="62F8138F"/>
    <w:rsid w:val="631B2016"/>
    <w:rsid w:val="6328BA5F"/>
    <w:rsid w:val="632EEA02"/>
    <w:rsid w:val="636BB606"/>
    <w:rsid w:val="63A28D44"/>
    <w:rsid w:val="63B4E133"/>
    <w:rsid w:val="63BF9CA1"/>
    <w:rsid w:val="63D33E8E"/>
    <w:rsid w:val="63F203C1"/>
    <w:rsid w:val="644D4140"/>
    <w:rsid w:val="6461052D"/>
    <w:rsid w:val="64746A67"/>
    <w:rsid w:val="64A2B4DD"/>
    <w:rsid w:val="64B3EA64"/>
    <w:rsid w:val="64C534F8"/>
    <w:rsid w:val="64C9E3FB"/>
    <w:rsid w:val="64D01B87"/>
    <w:rsid w:val="64D9E668"/>
    <w:rsid w:val="64DC2525"/>
    <w:rsid w:val="65090AD6"/>
    <w:rsid w:val="653EDA77"/>
    <w:rsid w:val="65401797"/>
    <w:rsid w:val="6548993C"/>
    <w:rsid w:val="6582E65B"/>
    <w:rsid w:val="65AFD8FE"/>
    <w:rsid w:val="65B98592"/>
    <w:rsid w:val="65E7758F"/>
    <w:rsid w:val="665AEC4F"/>
    <w:rsid w:val="66652FEC"/>
    <w:rsid w:val="66704B0B"/>
    <w:rsid w:val="66971A15"/>
    <w:rsid w:val="66A8E340"/>
    <w:rsid w:val="66B7E365"/>
    <w:rsid w:val="66C6D2C1"/>
    <w:rsid w:val="66D785FB"/>
    <w:rsid w:val="66D7908C"/>
    <w:rsid w:val="670D8796"/>
    <w:rsid w:val="672CDEDB"/>
    <w:rsid w:val="6741FE97"/>
    <w:rsid w:val="676D1BC1"/>
    <w:rsid w:val="67708560"/>
    <w:rsid w:val="679DB378"/>
    <w:rsid w:val="67A261C5"/>
    <w:rsid w:val="67A6EBF9"/>
    <w:rsid w:val="67B14159"/>
    <w:rsid w:val="67BE4F63"/>
    <w:rsid w:val="67FD0351"/>
    <w:rsid w:val="6800E1A6"/>
    <w:rsid w:val="6830224A"/>
    <w:rsid w:val="68752913"/>
    <w:rsid w:val="6886F7BA"/>
    <w:rsid w:val="688A3E56"/>
    <w:rsid w:val="68911A94"/>
    <w:rsid w:val="6898F826"/>
    <w:rsid w:val="68BBAD90"/>
    <w:rsid w:val="68CABA08"/>
    <w:rsid w:val="68CAEDBE"/>
    <w:rsid w:val="68F4CAFE"/>
    <w:rsid w:val="68F7F03D"/>
    <w:rsid w:val="691150D3"/>
    <w:rsid w:val="6911D7B5"/>
    <w:rsid w:val="6947B223"/>
    <w:rsid w:val="694FCFF5"/>
    <w:rsid w:val="69551676"/>
    <w:rsid w:val="699A9162"/>
    <w:rsid w:val="69A7160E"/>
    <w:rsid w:val="69D58A96"/>
    <w:rsid w:val="69F096F2"/>
    <w:rsid w:val="6A11114B"/>
    <w:rsid w:val="6A33B300"/>
    <w:rsid w:val="6A387DD4"/>
    <w:rsid w:val="6A782C76"/>
    <w:rsid w:val="6A9C6E70"/>
    <w:rsid w:val="6AAACEC2"/>
    <w:rsid w:val="6AD5CF25"/>
    <w:rsid w:val="6AFAEE3D"/>
    <w:rsid w:val="6B013B74"/>
    <w:rsid w:val="6B402E8F"/>
    <w:rsid w:val="6B41007B"/>
    <w:rsid w:val="6B6EA558"/>
    <w:rsid w:val="6B84D913"/>
    <w:rsid w:val="6B964DC1"/>
    <w:rsid w:val="6BA7B6A6"/>
    <w:rsid w:val="6BEBD757"/>
    <w:rsid w:val="6BEC997B"/>
    <w:rsid w:val="6C0F3AD6"/>
    <w:rsid w:val="6C2ED98D"/>
    <w:rsid w:val="6C36E265"/>
    <w:rsid w:val="6C39C70E"/>
    <w:rsid w:val="6C4251D9"/>
    <w:rsid w:val="6C46E699"/>
    <w:rsid w:val="6C5FD7A8"/>
    <w:rsid w:val="6CA0DCED"/>
    <w:rsid w:val="6CA5AFC3"/>
    <w:rsid w:val="6CB43401"/>
    <w:rsid w:val="6CF62D95"/>
    <w:rsid w:val="6D249D16"/>
    <w:rsid w:val="6D3A8466"/>
    <w:rsid w:val="6D474FF1"/>
    <w:rsid w:val="6D5627DC"/>
    <w:rsid w:val="6D72C4FC"/>
    <w:rsid w:val="6D7FCA36"/>
    <w:rsid w:val="6DB03CC6"/>
    <w:rsid w:val="6DBDDC8B"/>
    <w:rsid w:val="6E00A8EF"/>
    <w:rsid w:val="6E64EB9C"/>
    <w:rsid w:val="6EB555EC"/>
    <w:rsid w:val="6EC392D1"/>
    <w:rsid w:val="6ED051F1"/>
    <w:rsid w:val="6EFB6BBE"/>
    <w:rsid w:val="6F05F9F0"/>
    <w:rsid w:val="6F26CA0B"/>
    <w:rsid w:val="6F3F8F26"/>
    <w:rsid w:val="6F42A28C"/>
    <w:rsid w:val="6F44A783"/>
    <w:rsid w:val="6F5299B4"/>
    <w:rsid w:val="6F5317CC"/>
    <w:rsid w:val="6F66E246"/>
    <w:rsid w:val="6F9552CA"/>
    <w:rsid w:val="6FC38EA8"/>
    <w:rsid w:val="6FDC1231"/>
    <w:rsid w:val="70175103"/>
    <w:rsid w:val="70398E89"/>
    <w:rsid w:val="704169D3"/>
    <w:rsid w:val="7041C41E"/>
    <w:rsid w:val="709F0C76"/>
    <w:rsid w:val="70BC3277"/>
    <w:rsid w:val="70E12EDF"/>
    <w:rsid w:val="70E1DD8E"/>
    <w:rsid w:val="70F04051"/>
    <w:rsid w:val="70F28FC8"/>
    <w:rsid w:val="7109D69F"/>
    <w:rsid w:val="7123FF1D"/>
    <w:rsid w:val="7126DB78"/>
    <w:rsid w:val="712E26F9"/>
    <w:rsid w:val="71357E6C"/>
    <w:rsid w:val="71378F50"/>
    <w:rsid w:val="713830C9"/>
    <w:rsid w:val="71429551"/>
    <w:rsid w:val="717C2233"/>
    <w:rsid w:val="719F6EA2"/>
    <w:rsid w:val="71AEBB13"/>
    <w:rsid w:val="71F200EA"/>
    <w:rsid w:val="71FCBC3D"/>
    <w:rsid w:val="72132CDD"/>
    <w:rsid w:val="72374342"/>
    <w:rsid w:val="723E0E5A"/>
    <w:rsid w:val="72687DD8"/>
    <w:rsid w:val="727B94DA"/>
    <w:rsid w:val="7291FE1B"/>
    <w:rsid w:val="72967D76"/>
    <w:rsid w:val="72BFB171"/>
    <w:rsid w:val="72C63EAF"/>
    <w:rsid w:val="72E7229E"/>
    <w:rsid w:val="72E9A800"/>
    <w:rsid w:val="732E7A0D"/>
    <w:rsid w:val="7334FD66"/>
    <w:rsid w:val="73456DA3"/>
    <w:rsid w:val="7347AEA6"/>
    <w:rsid w:val="73552D03"/>
    <w:rsid w:val="736C9B90"/>
    <w:rsid w:val="7372D786"/>
    <w:rsid w:val="7378C814"/>
    <w:rsid w:val="73796B7D"/>
    <w:rsid w:val="737C1D59"/>
    <w:rsid w:val="7386B770"/>
    <w:rsid w:val="7397170D"/>
    <w:rsid w:val="73B20280"/>
    <w:rsid w:val="73B39F59"/>
    <w:rsid w:val="73D4F2D9"/>
    <w:rsid w:val="73D5F168"/>
    <w:rsid w:val="73E1EB90"/>
    <w:rsid w:val="73E81B0E"/>
    <w:rsid w:val="73E8A6CB"/>
    <w:rsid w:val="73FAF064"/>
    <w:rsid w:val="74351F68"/>
    <w:rsid w:val="744B2767"/>
    <w:rsid w:val="744FCDF8"/>
    <w:rsid w:val="747B9973"/>
    <w:rsid w:val="74BBE4F3"/>
    <w:rsid w:val="74DDC08C"/>
    <w:rsid w:val="75048A6F"/>
    <w:rsid w:val="75142543"/>
    <w:rsid w:val="75159209"/>
    <w:rsid w:val="75318490"/>
    <w:rsid w:val="7535569A"/>
    <w:rsid w:val="753BFD98"/>
    <w:rsid w:val="75455C98"/>
    <w:rsid w:val="7555DE1B"/>
    <w:rsid w:val="7583D7D5"/>
    <w:rsid w:val="7593D622"/>
    <w:rsid w:val="75B82B14"/>
    <w:rsid w:val="75BB942B"/>
    <w:rsid w:val="75CB09D1"/>
    <w:rsid w:val="75CEA122"/>
    <w:rsid w:val="75E8D19A"/>
    <w:rsid w:val="760A5B92"/>
    <w:rsid w:val="760EC27E"/>
    <w:rsid w:val="7628ED02"/>
    <w:rsid w:val="762F3F47"/>
    <w:rsid w:val="7638EE7C"/>
    <w:rsid w:val="7666CBCC"/>
    <w:rsid w:val="7687F898"/>
    <w:rsid w:val="76E0FE4D"/>
    <w:rsid w:val="76F2F1A5"/>
    <w:rsid w:val="775C57E5"/>
    <w:rsid w:val="777CA506"/>
    <w:rsid w:val="77941905"/>
    <w:rsid w:val="781EF16F"/>
    <w:rsid w:val="78630F63"/>
    <w:rsid w:val="7892A511"/>
    <w:rsid w:val="7892C751"/>
    <w:rsid w:val="789CB371"/>
    <w:rsid w:val="78C06503"/>
    <w:rsid w:val="78D4E1DE"/>
    <w:rsid w:val="78DC621A"/>
    <w:rsid w:val="78DE9B99"/>
    <w:rsid w:val="78ED8EE3"/>
    <w:rsid w:val="78F04CAE"/>
    <w:rsid w:val="78FC3AC5"/>
    <w:rsid w:val="7919E5E7"/>
    <w:rsid w:val="7922053B"/>
    <w:rsid w:val="792C47E2"/>
    <w:rsid w:val="7935747D"/>
    <w:rsid w:val="7954CC7F"/>
    <w:rsid w:val="797C5A1F"/>
    <w:rsid w:val="797D10FD"/>
    <w:rsid w:val="7982FD34"/>
    <w:rsid w:val="798AAEBB"/>
    <w:rsid w:val="798F3706"/>
    <w:rsid w:val="79AACBA8"/>
    <w:rsid w:val="79AB8A63"/>
    <w:rsid w:val="79B6E0D9"/>
    <w:rsid w:val="79BB8B2D"/>
    <w:rsid w:val="79CC4FE1"/>
    <w:rsid w:val="79CCB321"/>
    <w:rsid w:val="79D91C00"/>
    <w:rsid w:val="79E53B81"/>
    <w:rsid w:val="79FEED41"/>
    <w:rsid w:val="7A295F8E"/>
    <w:rsid w:val="7A347081"/>
    <w:rsid w:val="7A417D93"/>
    <w:rsid w:val="7A58B2A7"/>
    <w:rsid w:val="7A6C04BC"/>
    <w:rsid w:val="7A823B30"/>
    <w:rsid w:val="7A83DCFC"/>
    <w:rsid w:val="7A86DFB0"/>
    <w:rsid w:val="7A99993D"/>
    <w:rsid w:val="7AA7CC95"/>
    <w:rsid w:val="7AC3149D"/>
    <w:rsid w:val="7AC79BF0"/>
    <w:rsid w:val="7AE5BA8C"/>
    <w:rsid w:val="7AEBBF63"/>
    <w:rsid w:val="7B0ED6E3"/>
    <w:rsid w:val="7B1F31CF"/>
    <w:rsid w:val="7B2665BE"/>
    <w:rsid w:val="7B274DC0"/>
    <w:rsid w:val="7B61DDEC"/>
    <w:rsid w:val="7B64B593"/>
    <w:rsid w:val="7B7F4BC2"/>
    <w:rsid w:val="7B8B50A0"/>
    <w:rsid w:val="7B8F765B"/>
    <w:rsid w:val="7B91F801"/>
    <w:rsid w:val="7B968185"/>
    <w:rsid w:val="7BB5BE06"/>
    <w:rsid w:val="7BF5B426"/>
    <w:rsid w:val="7C095FF5"/>
    <w:rsid w:val="7C1C5CFB"/>
    <w:rsid w:val="7C3C86B8"/>
    <w:rsid w:val="7C3E5A38"/>
    <w:rsid w:val="7C3F9E30"/>
    <w:rsid w:val="7C45AC27"/>
    <w:rsid w:val="7C4DA2CA"/>
    <w:rsid w:val="7C65F913"/>
    <w:rsid w:val="7C67A14A"/>
    <w:rsid w:val="7C8DC709"/>
    <w:rsid w:val="7CA520F2"/>
    <w:rsid w:val="7CAA9278"/>
    <w:rsid w:val="7CDE8956"/>
    <w:rsid w:val="7CE34E82"/>
    <w:rsid w:val="7D228777"/>
    <w:rsid w:val="7D23881F"/>
    <w:rsid w:val="7D292A77"/>
    <w:rsid w:val="7D38449C"/>
    <w:rsid w:val="7D3FF16C"/>
    <w:rsid w:val="7D80C4E2"/>
    <w:rsid w:val="7D9B65DB"/>
    <w:rsid w:val="7DC9334A"/>
    <w:rsid w:val="7DDBCD34"/>
    <w:rsid w:val="7DDBD62E"/>
    <w:rsid w:val="7DDCC440"/>
    <w:rsid w:val="7DE03082"/>
    <w:rsid w:val="7DED420B"/>
    <w:rsid w:val="7E0F4D02"/>
    <w:rsid w:val="7E3967E3"/>
    <w:rsid w:val="7E989001"/>
    <w:rsid w:val="7EA08FFB"/>
    <w:rsid w:val="7ECA5B4B"/>
    <w:rsid w:val="7ED213D1"/>
    <w:rsid w:val="7F06702E"/>
    <w:rsid w:val="7F134E7D"/>
    <w:rsid w:val="7F25ACAD"/>
    <w:rsid w:val="7F299DEB"/>
    <w:rsid w:val="7F2F5C9D"/>
    <w:rsid w:val="7F81A965"/>
    <w:rsid w:val="7F82BC11"/>
    <w:rsid w:val="7FDDA2EC"/>
    <w:rsid w:val="7FF4F6C0"/>
    <w:rsid w:val="7FFB40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53743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07D36"/>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link w:val="Heading4Char"/>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3"/>
      </w:numPr>
      <w:ind w:left="644" w:hanging="284"/>
    </w:pPr>
  </w:style>
  <w:style w:type="paragraph" w:styleId="ListNumber2">
    <w:name w:val="List Number 2"/>
    <w:basedOn w:val="Normal"/>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style>
  <w:style w:type="table" w:styleId="TableColumns3">
    <w:name w:val="Table Columns 3"/>
    <w:basedOn w:val="TableNormal"/>
    <w:locked/>
    <w:rsid w:val="00BF7AD7"/>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paragraph" w:customStyle="1" w:styleId="Tabletext">
    <w:name w:val="Table text"/>
    <w:basedOn w:val="Normal"/>
    <w:qFormat/>
    <w:locked/>
    <w:rsid w:val="00F70727"/>
    <w:rPr>
      <w:rFonts w:eastAsia="Arial"/>
      <w:bCs/>
      <w:sz w:val="20"/>
      <w:szCs w:val="20"/>
      <w:lang w:val="en-GB"/>
    </w:rPr>
  </w:style>
  <w:style w:type="table" w:styleId="TableColumns2">
    <w:name w:val="Table Columns 2"/>
    <w:basedOn w:val="TableNormal"/>
    <w:locked/>
    <w:rsid w:val="00BF7AD7"/>
    <w:pPr>
      <w:spacing w:before="120" w:line="240" w:lineRule="exact"/>
    </w:pPr>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StylePr w:type="nwCell">
      <w:rPr>
        <w:b/>
        <w:bCs/>
        <w:color w:val="FFFFFF"/>
      </w:rPr>
    </w:tblStylePr>
  </w:style>
  <w:style w:type="table" w:styleId="TableClassic4">
    <w:name w:val="Table Classic 4"/>
    <w:basedOn w:val="TableNormal"/>
    <w:locked/>
    <w:rsid w:val="00BF7AD7"/>
    <w:tblPr/>
    <w:tblStylePr w:type="firstRow">
      <w:rPr>
        <w:b/>
        <w:bCs/>
        <w:i/>
        <w:iCs/>
        <w:color w:val="FFFFFF"/>
      </w:rPr>
    </w:tblStylePr>
    <w:tblStylePr w:type="lastRow">
      <w:rPr>
        <w:color w:val="000080"/>
      </w:rPr>
    </w:tblStylePr>
    <w:tblStylePr w:type="firstCol">
      <w:rPr>
        <w:b/>
        <w:bCs/>
      </w:rPr>
    </w:tblStylePr>
    <w:tblStylePr w:type="nwCell">
      <w:rPr>
        <w:b/>
        <w:bCs/>
      </w:rPr>
    </w:tblStylePr>
    <w:tblStylePr w:type="swCell">
      <w:rPr>
        <w:color w:val="000080"/>
      </w:r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aliases w:val="Arial 12 Body Text"/>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aliases w:val="Arial 12 Body Text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62349E"/>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StylePr w:type="firstRow">
      <w:rPr>
        <w:rFonts w:ascii="Arial" w:hAnsi="Arial"/>
        <w:b/>
        <w:color w:val="F1F2F2" w:themeColor="background1"/>
        <w:sz w:val="22"/>
      </w:r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StylePr w:type="firstRow">
      <w:rPr>
        <w:rFonts w:ascii="Arial" w:hAnsi="Arial"/>
        <w:b/>
        <w:color w:val="F1F2F2" w:themeColor="background1"/>
        <w:sz w:val="24"/>
      </w:r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Pr w:type="firstRow">
      <w:rPr>
        <w:rFonts w:ascii="Arial" w:hAnsi="Arial" w:cs="Times New Roman"/>
        <w:b/>
        <w:bCs/>
        <w:color w:val="1E1545" w:themeColor="text1"/>
        <w:sz w:val="24"/>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StylePr>
    <w:tblStylePr w:type="band2Vert">
      <w:rPr>
        <w:rFonts w:cs="Times New Roman"/>
      </w:rPr>
    </w:tblStylePr>
    <w:tblStylePr w:type="band1Horz">
      <w:rPr>
        <w:rFonts w:cs="Times New Roman"/>
      </w:r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Pr w:type="firstRow">
      <w:rPr>
        <w:b/>
        <w:bCs/>
      </w:rPr>
    </w:tblStylePr>
    <w:tblStylePr w:type="lastRow">
      <w:rPr>
        <w:b/>
        <w:bCs/>
      </w:rPr>
    </w:tblStylePr>
    <w:tblStylePr w:type="firstCol">
      <w:rPr>
        <w:b/>
        <w:bCs/>
      </w:rPr>
    </w:tblStylePr>
    <w:tblStylePr w:type="lastCol">
      <w:rPr>
        <w:b/>
        <w:bCs/>
      </w:r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10"/>
      </w:numPr>
    </w:pPr>
  </w:style>
  <w:style w:type="numbering" w:customStyle="1" w:styleId="CurrentList1">
    <w:name w:val="Current List1"/>
    <w:uiPriority w:val="99"/>
    <w:rsid w:val="008E6354"/>
    <w:pPr>
      <w:numPr>
        <w:numId w:val="11"/>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AB4A02"/>
    <w:pPr>
      <w:pBdr>
        <w:top w:val="single" w:sz="6" w:space="1" w:color="2AB1BB" w:themeColor="accent1"/>
        <w:bottom w:val="single" w:sz="6" w:space="1" w:color="2AB1BB" w:themeColor="accent1"/>
        <w:between w:val="single" w:sz="6" w:space="1" w:color="2AB1BB" w:themeColor="accent1"/>
      </w:pBdr>
      <w:tabs>
        <w:tab w:val="right" w:pos="9061"/>
      </w:tabs>
      <w:spacing w:line="240" w:lineRule="auto"/>
    </w:pPr>
    <w:rPr>
      <w:b/>
      <w:bCs/>
      <w:szCs w:val="20"/>
    </w:rPr>
  </w:style>
  <w:style w:type="paragraph" w:styleId="TOC2">
    <w:name w:val="toc 2"/>
    <w:basedOn w:val="Normal"/>
    <w:next w:val="Normal"/>
    <w:uiPriority w:val="39"/>
    <w:unhideWhenUsed/>
    <w:rsid w:val="00AB4A02"/>
    <w:pPr>
      <w:pBdr>
        <w:top w:val="single" w:sz="6" w:space="1" w:color="2AB1BB" w:themeColor="accent1"/>
        <w:bottom w:val="single" w:sz="6" w:space="1" w:color="2AB1BB" w:themeColor="accent1"/>
        <w:between w:val="single" w:sz="6" w:space="1" w:color="2AB1BB" w:themeColor="accent1"/>
      </w:pBdr>
      <w:tabs>
        <w:tab w:val="right" w:pos="9060"/>
      </w:tabs>
      <w:spacing w:line="240" w:lineRule="auto"/>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44515B"/>
    <w:rPr>
      <w:color w:val="605E5C"/>
      <w:shd w:val="clear" w:color="auto" w:fill="E1DFDD"/>
    </w:rPr>
  </w:style>
  <w:style w:type="paragraph" w:styleId="ListBullet">
    <w:name w:val="List Bullet"/>
    <w:basedOn w:val="Normal"/>
    <w:uiPriority w:val="99"/>
    <w:semiHidden/>
    <w:unhideWhenUsed/>
    <w:qFormat/>
    <w:rsid w:val="00A372C5"/>
    <w:pPr>
      <w:numPr>
        <w:numId w:val="1"/>
      </w:numPr>
      <w:contextualSpacing/>
    </w:pPr>
  </w:style>
  <w:style w:type="paragraph" w:styleId="Revision">
    <w:name w:val="Revision"/>
    <w:hidden/>
    <w:uiPriority w:val="99"/>
    <w:semiHidden/>
    <w:rsid w:val="00C961C4"/>
    <w:rPr>
      <w:rFonts w:ascii="Arial" w:hAnsi="Arial"/>
      <w:color w:val="1E1545" w:themeColor="text1"/>
      <w:sz w:val="24"/>
      <w:szCs w:val="24"/>
      <w:lang w:eastAsia="en-US"/>
    </w:rPr>
  </w:style>
  <w:style w:type="character" w:styleId="CommentReference">
    <w:name w:val="annotation reference"/>
    <w:basedOn w:val="DefaultParagraphFont"/>
    <w:semiHidden/>
    <w:unhideWhenUsed/>
    <w:rsid w:val="00C961C4"/>
    <w:rPr>
      <w:sz w:val="16"/>
      <w:szCs w:val="16"/>
    </w:rPr>
  </w:style>
  <w:style w:type="paragraph" w:styleId="CommentText">
    <w:name w:val="annotation text"/>
    <w:basedOn w:val="Normal"/>
    <w:link w:val="CommentTextChar"/>
    <w:unhideWhenUsed/>
    <w:rsid w:val="00C961C4"/>
    <w:pPr>
      <w:spacing w:line="240" w:lineRule="auto"/>
    </w:pPr>
    <w:rPr>
      <w:sz w:val="20"/>
      <w:szCs w:val="20"/>
    </w:rPr>
  </w:style>
  <w:style w:type="character" w:customStyle="1" w:styleId="CommentTextChar">
    <w:name w:val="Comment Text Char"/>
    <w:basedOn w:val="DefaultParagraphFont"/>
    <w:link w:val="CommentText"/>
    <w:rsid w:val="00C961C4"/>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C961C4"/>
    <w:rPr>
      <w:b/>
      <w:bCs/>
    </w:rPr>
  </w:style>
  <w:style w:type="character" w:customStyle="1" w:styleId="CommentSubjectChar">
    <w:name w:val="Comment Subject Char"/>
    <w:basedOn w:val="CommentTextChar"/>
    <w:link w:val="CommentSubject"/>
    <w:semiHidden/>
    <w:rsid w:val="00C961C4"/>
    <w:rPr>
      <w:rFonts w:ascii="Arial" w:hAnsi="Arial"/>
      <w:b/>
      <w:bCs/>
      <w:color w:val="1E1545" w:themeColor="text1"/>
      <w:lang w:eastAsia="en-US"/>
    </w:rPr>
  </w:style>
  <w:style w:type="character" w:styleId="FollowedHyperlink">
    <w:name w:val="FollowedHyperlink"/>
    <w:basedOn w:val="DefaultParagraphFont"/>
    <w:semiHidden/>
    <w:unhideWhenUsed/>
    <w:rsid w:val="00C961C4"/>
    <w:rPr>
      <w:color w:val="000000" w:themeColor="followedHyperlink"/>
      <w:u w:val="single"/>
    </w:rPr>
  </w:style>
  <w:style w:type="table" w:styleId="ListTable4-Accent1">
    <w:name w:val="List Table 4 Accent 1"/>
    <w:basedOn w:val="TableNormal"/>
    <w:uiPriority w:val="49"/>
    <w:rsid w:val="00E16114"/>
    <w:tblPr/>
    <w:tblStylePr w:type="firstRow">
      <w:rPr>
        <w:b/>
        <w:bCs/>
        <w:color w:val="F1F2F2" w:themeColor="background1"/>
      </w:rPr>
    </w:tblStylePr>
    <w:tblStylePr w:type="lastRow">
      <w:rPr>
        <w:b/>
        <w:bCs/>
      </w:rPr>
    </w:tblStylePr>
    <w:tblStylePr w:type="firstCol">
      <w:rPr>
        <w:b/>
        <w:bCs/>
      </w:rPr>
    </w:tblStylePr>
    <w:tblStylePr w:type="lastCol">
      <w:rPr>
        <w:b/>
        <w:bCs/>
      </w:rPr>
    </w:tblStylePr>
  </w:style>
  <w:style w:type="table" w:styleId="ListTable5Dark-Accent1">
    <w:name w:val="List Table 5 Dark Accent 1"/>
    <w:basedOn w:val="TableNormal"/>
    <w:uiPriority w:val="50"/>
    <w:rsid w:val="00A31B0C"/>
    <w:rPr>
      <w:color w:val="F1F2F2" w:themeColor="background1"/>
    </w:rPr>
    <w:tblPr>
      <w:tblStyleRowBandSize w:val="1"/>
      <w:tblStyleColBandSize w:val="1"/>
    </w:tblPr>
    <w:tcPr>
      <w:tcBorders>
        <w:left w:val="single" w:sz="4" w:space="0" w:color="F1F2F2" w:themeColor="background1"/>
        <w:right w:val="single" w:sz="4" w:space="0" w:color="F1F2F2" w:themeColor="background1"/>
      </w:tcBorders>
      <w:shd w:val="clear" w:color="auto" w:fill="2AB1BB" w:themeFill="accent1"/>
    </w:tcPr>
    <w:tblStylePr w:type="firstRow">
      <w:rPr>
        <w:b/>
        <w:bCs/>
      </w:rPr>
    </w:tblStylePr>
    <w:tblStylePr w:type="lastRow">
      <w:rPr>
        <w:b/>
        <w:bCs/>
      </w:r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995C34"/>
    <w:rPr>
      <w:rFonts w:ascii="Arial" w:hAnsi="Arial" w:cs="Arial"/>
      <w:b/>
      <w:bCs/>
      <w:color w:val="1E1545" w:themeColor="text1"/>
      <w:kern w:val="28"/>
      <w:sz w:val="60"/>
      <w:szCs w:val="36"/>
      <w:lang w:eastAsia="en-US"/>
    </w:rPr>
  </w:style>
  <w:style w:type="character" w:customStyle="1" w:styleId="Heading2Char">
    <w:name w:val="Heading 2 Char"/>
    <w:basedOn w:val="DefaultParagraphFont"/>
    <w:link w:val="Heading2"/>
    <w:rsid w:val="002C6573"/>
    <w:rPr>
      <w:rFonts w:ascii="Arial" w:hAnsi="Arial" w:cs="Arial"/>
      <w:b/>
      <w:bCs/>
      <w:iCs/>
      <w:color w:val="1E1545" w:themeColor="text1"/>
      <w:sz w:val="36"/>
      <w:szCs w:val="28"/>
      <w:lang w:eastAsia="en-US"/>
    </w:rPr>
  </w:style>
  <w:style w:type="character" w:customStyle="1" w:styleId="Heading4Char">
    <w:name w:val="Heading 4 Char"/>
    <w:basedOn w:val="DefaultParagraphFont"/>
    <w:link w:val="Heading4"/>
    <w:rsid w:val="002C6573"/>
    <w:rPr>
      <w:rFonts w:ascii="Arial" w:hAnsi="Arial"/>
      <w:b/>
      <w:bCs/>
      <w:iCs/>
      <w:color w:val="1E1545" w:themeColor="text1"/>
      <w:sz w:val="24"/>
      <w:szCs w:val="24"/>
      <w:lang w:eastAsia="en-US"/>
    </w:rPr>
  </w:style>
  <w:style w:type="character" w:customStyle="1" w:styleId="Heading3Char">
    <w:name w:val="Heading 3 Char"/>
    <w:basedOn w:val="DefaultParagraphFont"/>
    <w:link w:val="Heading3"/>
    <w:rsid w:val="002E755D"/>
    <w:rPr>
      <w:rFonts w:ascii="Arial" w:hAnsi="Arial" w:cs="Arial"/>
      <w:b/>
      <w:bCs/>
      <w:color w:val="1E1545" w:themeColor="text1"/>
      <w:sz w:val="28"/>
      <w:szCs w:val="24"/>
      <w:lang w:eastAsia="en-US"/>
    </w:rPr>
  </w:style>
  <w:style w:type="character" w:styleId="Mention">
    <w:name w:val="Mention"/>
    <w:basedOn w:val="DefaultParagraphFont"/>
    <w:uiPriority w:val="99"/>
    <w:unhideWhenUsed/>
    <w:rsid w:val="00400421"/>
    <w:rPr>
      <w:color w:val="2B579A"/>
      <w:shd w:val="clear" w:color="auto" w:fill="E1DFDD"/>
    </w:rPr>
  </w:style>
  <w:style w:type="table" w:styleId="TableGridLight">
    <w:name w:val="Grid Table Light"/>
    <w:basedOn w:val="TableNormal"/>
    <w:uiPriority w:val="40"/>
    <w:rsid w:val="0045698C"/>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table" w:styleId="ListTable3">
    <w:name w:val="List Table 3"/>
    <w:basedOn w:val="TableNormal"/>
    <w:uiPriority w:val="48"/>
    <w:rsid w:val="006D6585"/>
    <w:tblPr>
      <w:tblStyleRowBandSize w:val="1"/>
      <w:tblStyleColBandSize w:val="1"/>
      <w:tblBorders>
        <w:top w:val="single" w:sz="4" w:space="0" w:color="1E1545" w:themeColor="text1"/>
        <w:left w:val="single" w:sz="4" w:space="0" w:color="1E1545" w:themeColor="text1"/>
        <w:bottom w:val="single" w:sz="4" w:space="0" w:color="1E1545" w:themeColor="text1"/>
        <w:right w:val="single" w:sz="4" w:space="0" w:color="1E1545" w:themeColor="text1"/>
      </w:tblBorders>
    </w:tblPr>
    <w:tblStylePr w:type="firstRow">
      <w:rPr>
        <w:b/>
        <w:bCs/>
        <w:color w:val="F1F2F2" w:themeColor="background1"/>
      </w:rPr>
      <w:tblPr/>
      <w:tcPr>
        <w:shd w:val="clear" w:color="auto" w:fill="1E1545" w:themeFill="text1"/>
      </w:tcPr>
    </w:tblStylePr>
    <w:tblStylePr w:type="lastRow">
      <w:rPr>
        <w:b/>
        <w:bCs/>
      </w:rPr>
      <w:tblPr/>
      <w:tcPr>
        <w:tcBorders>
          <w:top w:val="double" w:sz="4" w:space="0" w:color="1E1545" w:themeColor="text1"/>
        </w:tcBorders>
        <w:shd w:val="clear" w:color="auto" w:fill="F1F2F2" w:themeFill="background1"/>
      </w:tcPr>
    </w:tblStylePr>
    <w:tblStylePr w:type="firstCol">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1E1545" w:themeColor="text1"/>
          <w:right w:val="single" w:sz="4" w:space="0" w:color="1E1545" w:themeColor="text1"/>
        </w:tcBorders>
      </w:tcPr>
    </w:tblStylePr>
    <w:tblStylePr w:type="band1Horz">
      <w:tblPr/>
      <w:tcPr>
        <w:tcBorders>
          <w:top w:val="single" w:sz="4" w:space="0" w:color="1E1545" w:themeColor="text1"/>
          <w:bottom w:val="single" w:sz="4" w:space="0" w:color="1E154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1545" w:themeColor="text1"/>
          <w:left w:val="nil"/>
        </w:tcBorders>
      </w:tcPr>
    </w:tblStylePr>
    <w:tblStylePr w:type="swCell">
      <w:tblPr/>
      <w:tcPr>
        <w:tcBorders>
          <w:top w:val="double" w:sz="4" w:space="0" w:color="1E1545" w:themeColor="text1"/>
          <w:right w:val="nil"/>
        </w:tcBorders>
      </w:tcPr>
    </w:tblStylePr>
  </w:style>
  <w:style w:type="paragraph" w:styleId="BodyText2">
    <w:name w:val="Body Text 2"/>
    <w:basedOn w:val="Normal"/>
    <w:link w:val="BodyText2Char"/>
    <w:unhideWhenUsed/>
    <w:rsid w:val="00251E60"/>
    <w:pPr>
      <w:spacing w:line="480" w:lineRule="auto"/>
    </w:pPr>
  </w:style>
  <w:style w:type="character" w:customStyle="1" w:styleId="BodyText2Char">
    <w:name w:val="Body Text 2 Char"/>
    <w:basedOn w:val="DefaultParagraphFont"/>
    <w:link w:val="BodyText2"/>
    <w:rsid w:val="00251E60"/>
    <w:rPr>
      <w:rFonts w:ascii="Arial" w:hAnsi="Arial"/>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9058">
      <w:bodyDiv w:val="1"/>
      <w:marLeft w:val="0"/>
      <w:marRight w:val="0"/>
      <w:marTop w:val="0"/>
      <w:marBottom w:val="0"/>
      <w:divBdr>
        <w:top w:val="none" w:sz="0" w:space="0" w:color="auto"/>
        <w:left w:val="none" w:sz="0" w:space="0" w:color="auto"/>
        <w:bottom w:val="none" w:sz="0" w:space="0" w:color="auto"/>
        <w:right w:val="none" w:sz="0" w:space="0" w:color="auto"/>
      </w:divBdr>
      <w:divsChild>
        <w:div w:id="45493178">
          <w:marLeft w:val="0"/>
          <w:marRight w:val="0"/>
          <w:marTop w:val="0"/>
          <w:marBottom w:val="0"/>
          <w:divBdr>
            <w:top w:val="none" w:sz="0" w:space="0" w:color="auto"/>
            <w:left w:val="none" w:sz="0" w:space="0" w:color="auto"/>
            <w:bottom w:val="none" w:sz="0" w:space="0" w:color="auto"/>
            <w:right w:val="none" w:sz="0" w:space="0" w:color="auto"/>
          </w:divBdr>
          <w:divsChild>
            <w:div w:id="1292705597">
              <w:marLeft w:val="0"/>
              <w:marRight w:val="0"/>
              <w:marTop w:val="0"/>
              <w:marBottom w:val="0"/>
              <w:divBdr>
                <w:top w:val="none" w:sz="0" w:space="0" w:color="auto"/>
                <w:left w:val="none" w:sz="0" w:space="0" w:color="auto"/>
                <w:bottom w:val="none" w:sz="0" w:space="0" w:color="auto"/>
                <w:right w:val="none" w:sz="0" w:space="0" w:color="auto"/>
              </w:divBdr>
            </w:div>
          </w:divsChild>
        </w:div>
        <w:div w:id="49235980">
          <w:marLeft w:val="0"/>
          <w:marRight w:val="0"/>
          <w:marTop w:val="0"/>
          <w:marBottom w:val="0"/>
          <w:divBdr>
            <w:top w:val="none" w:sz="0" w:space="0" w:color="auto"/>
            <w:left w:val="none" w:sz="0" w:space="0" w:color="auto"/>
            <w:bottom w:val="none" w:sz="0" w:space="0" w:color="auto"/>
            <w:right w:val="none" w:sz="0" w:space="0" w:color="auto"/>
          </w:divBdr>
          <w:divsChild>
            <w:div w:id="466510071">
              <w:marLeft w:val="0"/>
              <w:marRight w:val="0"/>
              <w:marTop w:val="0"/>
              <w:marBottom w:val="0"/>
              <w:divBdr>
                <w:top w:val="none" w:sz="0" w:space="0" w:color="auto"/>
                <w:left w:val="none" w:sz="0" w:space="0" w:color="auto"/>
                <w:bottom w:val="none" w:sz="0" w:space="0" w:color="auto"/>
                <w:right w:val="none" w:sz="0" w:space="0" w:color="auto"/>
              </w:divBdr>
            </w:div>
          </w:divsChild>
        </w:div>
        <w:div w:id="461120333">
          <w:marLeft w:val="0"/>
          <w:marRight w:val="0"/>
          <w:marTop w:val="0"/>
          <w:marBottom w:val="0"/>
          <w:divBdr>
            <w:top w:val="none" w:sz="0" w:space="0" w:color="auto"/>
            <w:left w:val="none" w:sz="0" w:space="0" w:color="auto"/>
            <w:bottom w:val="none" w:sz="0" w:space="0" w:color="auto"/>
            <w:right w:val="none" w:sz="0" w:space="0" w:color="auto"/>
          </w:divBdr>
          <w:divsChild>
            <w:div w:id="179123351">
              <w:marLeft w:val="0"/>
              <w:marRight w:val="0"/>
              <w:marTop w:val="0"/>
              <w:marBottom w:val="0"/>
              <w:divBdr>
                <w:top w:val="none" w:sz="0" w:space="0" w:color="auto"/>
                <w:left w:val="none" w:sz="0" w:space="0" w:color="auto"/>
                <w:bottom w:val="none" w:sz="0" w:space="0" w:color="auto"/>
                <w:right w:val="none" w:sz="0" w:space="0" w:color="auto"/>
              </w:divBdr>
            </w:div>
            <w:div w:id="226502168">
              <w:marLeft w:val="0"/>
              <w:marRight w:val="0"/>
              <w:marTop w:val="0"/>
              <w:marBottom w:val="0"/>
              <w:divBdr>
                <w:top w:val="none" w:sz="0" w:space="0" w:color="auto"/>
                <w:left w:val="none" w:sz="0" w:space="0" w:color="auto"/>
                <w:bottom w:val="none" w:sz="0" w:space="0" w:color="auto"/>
                <w:right w:val="none" w:sz="0" w:space="0" w:color="auto"/>
              </w:divBdr>
            </w:div>
            <w:div w:id="710375879">
              <w:marLeft w:val="0"/>
              <w:marRight w:val="0"/>
              <w:marTop w:val="0"/>
              <w:marBottom w:val="0"/>
              <w:divBdr>
                <w:top w:val="none" w:sz="0" w:space="0" w:color="auto"/>
                <w:left w:val="none" w:sz="0" w:space="0" w:color="auto"/>
                <w:bottom w:val="none" w:sz="0" w:space="0" w:color="auto"/>
                <w:right w:val="none" w:sz="0" w:space="0" w:color="auto"/>
              </w:divBdr>
            </w:div>
            <w:div w:id="1805779017">
              <w:marLeft w:val="0"/>
              <w:marRight w:val="0"/>
              <w:marTop w:val="0"/>
              <w:marBottom w:val="0"/>
              <w:divBdr>
                <w:top w:val="none" w:sz="0" w:space="0" w:color="auto"/>
                <w:left w:val="none" w:sz="0" w:space="0" w:color="auto"/>
                <w:bottom w:val="none" w:sz="0" w:space="0" w:color="auto"/>
                <w:right w:val="none" w:sz="0" w:space="0" w:color="auto"/>
              </w:divBdr>
            </w:div>
            <w:div w:id="1875729321">
              <w:marLeft w:val="0"/>
              <w:marRight w:val="0"/>
              <w:marTop w:val="0"/>
              <w:marBottom w:val="0"/>
              <w:divBdr>
                <w:top w:val="none" w:sz="0" w:space="0" w:color="auto"/>
                <w:left w:val="none" w:sz="0" w:space="0" w:color="auto"/>
                <w:bottom w:val="none" w:sz="0" w:space="0" w:color="auto"/>
                <w:right w:val="none" w:sz="0" w:space="0" w:color="auto"/>
              </w:divBdr>
            </w:div>
          </w:divsChild>
        </w:div>
        <w:div w:id="758873250">
          <w:marLeft w:val="0"/>
          <w:marRight w:val="0"/>
          <w:marTop w:val="0"/>
          <w:marBottom w:val="0"/>
          <w:divBdr>
            <w:top w:val="none" w:sz="0" w:space="0" w:color="auto"/>
            <w:left w:val="none" w:sz="0" w:space="0" w:color="auto"/>
            <w:bottom w:val="none" w:sz="0" w:space="0" w:color="auto"/>
            <w:right w:val="none" w:sz="0" w:space="0" w:color="auto"/>
          </w:divBdr>
          <w:divsChild>
            <w:div w:id="559293323">
              <w:marLeft w:val="0"/>
              <w:marRight w:val="0"/>
              <w:marTop w:val="0"/>
              <w:marBottom w:val="0"/>
              <w:divBdr>
                <w:top w:val="none" w:sz="0" w:space="0" w:color="auto"/>
                <w:left w:val="none" w:sz="0" w:space="0" w:color="auto"/>
                <w:bottom w:val="none" w:sz="0" w:space="0" w:color="auto"/>
                <w:right w:val="none" w:sz="0" w:space="0" w:color="auto"/>
              </w:divBdr>
            </w:div>
          </w:divsChild>
        </w:div>
        <w:div w:id="776560465">
          <w:marLeft w:val="0"/>
          <w:marRight w:val="0"/>
          <w:marTop w:val="0"/>
          <w:marBottom w:val="0"/>
          <w:divBdr>
            <w:top w:val="none" w:sz="0" w:space="0" w:color="auto"/>
            <w:left w:val="none" w:sz="0" w:space="0" w:color="auto"/>
            <w:bottom w:val="none" w:sz="0" w:space="0" w:color="auto"/>
            <w:right w:val="none" w:sz="0" w:space="0" w:color="auto"/>
          </w:divBdr>
          <w:divsChild>
            <w:div w:id="1351687181">
              <w:marLeft w:val="0"/>
              <w:marRight w:val="0"/>
              <w:marTop w:val="0"/>
              <w:marBottom w:val="0"/>
              <w:divBdr>
                <w:top w:val="none" w:sz="0" w:space="0" w:color="auto"/>
                <w:left w:val="none" w:sz="0" w:space="0" w:color="auto"/>
                <w:bottom w:val="none" w:sz="0" w:space="0" w:color="auto"/>
                <w:right w:val="none" w:sz="0" w:space="0" w:color="auto"/>
              </w:divBdr>
            </w:div>
          </w:divsChild>
        </w:div>
        <w:div w:id="1791976069">
          <w:marLeft w:val="0"/>
          <w:marRight w:val="0"/>
          <w:marTop w:val="0"/>
          <w:marBottom w:val="0"/>
          <w:divBdr>
            <w:top w:val="none" w:sz="0" w:space="0" w:color="auto"/>
            <w:left w:val="none" w:sz="0" w:space="0" w:color="auto"/>
            <w:bottom w:val="none" w:sz="0" w:space="0" w:color="auto"/>
            <w:right w:val="none" w:sz="0" w:space="0" w:color="auto"/>
          </w:divBdr>
          <w:divsChild>
            <w:div w:id="254215765">
              <w:marLeft w:val="0"/>
              <w:marRight w:val="0"/>
              <w:marTop w:val="0"/>
              <w:marBottom w:val="0"/>
              <w:divBdr>
                <w:top w:val="none" w:sz="0" w:space="0" w:color="auto"/>
                <w:left w:val="none" w:sz="0" w:space="0" w:color="auto"/>
                <w:bottom w:val="none" w:sz="0" w:space="0" w:color="auto"/>
                <w:right w:val="none" w:sz="0" w:space="0" w:color="auto"/>
              </w:divBdr>
            </w:div>
            <w:div w:id="322900725">
              <w:marLeft w:val="0"/>
              <w:marRight w:val="0"/>
              <w:marTop w:val="0"/>
              <w:marBottom w:val="0"/>
              <w:divBdr>
                <w:top w:val="none" w:sz="0" w:space="0" w:color="auto"/>
                <w:left w:val="none" w:sz="0" w:space="0" w:color="auto"/>
                <w:bottom w:val="none" w:sz="0" w:space="0" w:color="auto"/>
                <w:right w:val="none" w:sz="0" w:space="0" w:color="auto"/>
              </w:divBdr>
            </w:div>
            <w:div w:id="1002125708">
              <w:marLeft w:val="0"/>
              <w:marRight w:val="0"/>
              <w:marTop w:val="0"/>
              <w:marBottom w:val="0"/>
              <w:divBdr>
                <w:top w:val="none" w:sz="0" w:space="0" w:color="auto"/>
                <w:left w:val="none" w:sz="0" w:space="0" w:color="auto"/>
                <w:bottom w:val="none" w:sz="0" w:space="0" w:color="auto"/>
                <w:right w:val="none" w:sz="0" w:space="0" w:color="auto"/>
              </w:divBdr>
            </w:div>
            <w:div w:id="1239440588">
              <w:marLeft w:val="0"/>
              <w:marRight w:val="0"/>
              <w:marTop w:val="0"/>
              <w:marBottom w:val="0"/>
              <w:divBdr>
                <w:top w:val="none" w:sz="0" w:space="0" w:color="auto"/>
                <w:left w:val="none" w:sz="0" w:space="0" w:color="auto"/>
                <w:bottom w:val="none" w:sz="0" w:space="0" w:color="auto"/>
                <w:right w:val="none" w:sz="0" w:space="0" w:color="auto"/>
              </w:divBdr>
            </w:div>
            <w:div w:id="1243369022">
              <w:marLeft w:val="0"/>
              <w:marRight w:val="0"/>
              <w:marTop w:val="0"/>
              <w:marBottom w:val="0"/>
              <w:divBdr>
                <w:top w:val="none" w:sz="0" w:space="0" w:color="auto"/>
                <w:left w:val="none" w:sz="0" w:space="0" w:color="auto"/>
                <w:bottom w:val="none" w:sz="0" w:space="0" w:color="auto"/>
                <w:right w:val="none" w:sz="0" w:space="0" w:color="auto"/>
              </w:divBdr>
            </w:div>
            <w:div w:id="1270550581">
              <w:marLeft w:val="0"/>
              <w:marRight w:val="0"/>
              <w:marTop w:val="0"/>
              <w:marBottom w:val="0"/>
              <w:divBdr>
                <w:top w:val="none" w:sz="0" w:space="0" w:color="auto"/>
                <w:left w:val="none" w:sz="0" w:space="0" w:color="auto"/>
                <w:bottom w:val="none" w:sz="0" w:space="0" w:color="auto"/>
                <w:right w:val="none" w:sz="0" w:space="0" w:color="auto"/>
              </w:divBdr>
            </w:div>
            <w:div w:id="14531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0866">
      <w:bodyDiv w:val="1"/>
      <w:marLeft w:val="0"/>
      <w:marRight w:val="0"/>
      <w:marTop w:val="0"/>
      <w:marBottom w:val="0"/>
      <w:divBdr>
        <w:top w:val="none" w:sz="0" w:space="0" w:color="auto"/>
        <w:left w:val="none" w:sz="0" w:space="0" w:color="auto"/>
        <w:bottom w:val="none" w:sz="0" w:space="0" w:color="auto"/>
        <w:right w:val="none" w:sz="0" w:space="0" w:color="auto"/>
      </w:divBdr>
    </w:div>
    <w:div w:id="172036391">
      <w:bodyDiv w:val="1"/>
      <w:marLeft w:val="0"/>
      <w:marRight w:val="0"/>
      <w:marTop w:val="0"/>
      <w:marBottom w:val="0"/>
      <w:divBdr>
        <w:top w:val="none" w:sz="0" w:space="0" w:color="auto"/>
        <w:left w:val="none" w:sz="0" w:space="0" w:color="auto"/>
        <w:bottom w:val="none" w:sz="0" w:space="0" w:color="auto"/>
        <w:right w:val="none" w:sz="0" w:space="0" w:color="auto"/>
      </w:divBdr>
      <w:divsChild>
        <w:div w:id="89990">
          <w:marLeft w:val="0"/>
          <w:marRight w:val="0"/>
          <w:marTop w:val="0"/>
          <w:marBottom w:val="0"/>
          <w:divBdr>
            <w:top w:val="none" w:sz="0" w:space="0" w:color="auto"/>
            <w:left w:val="none" w:sz="0" w:space="0" w:color="auto"/>
            <w:bottom w:val="none" w:sz="0" w:space="0" w:color="auto"/>
            <w:right w:val="none" w:sz="0" w:space="0" w:color="auto"/>
          </w:divBdr>
        </w:div>
        <w:div w:id="86270039">
          <w:marLeft w:val="0"/>
          <w:marRight w:val="0"/>
          <w:marTop w:val="0"/>
          <w:marBottom w:val="0"/>
          <w:divBdr>
            <w:top w:val="none" w:sz="0" w:space="0" w:color="auto"/>
            <w:left w:val="none" w:sz="0" w:space="0" w:color="auto"/>
            <w:bottom w:val="none" w:sz="0" w:space="0" w:color="auto"/>
            <w:right w:val="none" w:sz="0" w:space="0" w:color="auto"/>
          </w:divBdr>
        </w:div>
        <w:div w:id="400714567">
          <w:marLeft w:val="0"/>
          <w:marRight w:val="0"/>
          <w:marTop w:val="0"/>
          <w:marBottom w:val="0"/>
          <w:divBdr>
            <w:top w:val="none" w:sz="0" w:space="0" w:color="auto"/>
            <w:left w:val="none" w:sz="0" w:space="0" w:color="auto"/>
            <w:bottom w:val="none" w:sz="0" w:space="0" w:color="auto"/>
            <w:right w:val="none" w:sz="0" w:space="0" w:color="auto"/>
          </w:divBdr>
        </w:div>
        <w:div w:id="403063170">
          <w:marLeft w:val="0"/>
          <w:marRight w:val="0"/>
          <w:marTop w:val="0"/>
          <w:marBottom w:val="0"/>
          <w:divBdr>
            <w:top w:val="none" w:sz="0" w:space="0" w:color="auto"/>
            <w:left w:val="none" w:sz="0" w:space="0" w:color="auto"/>
            <w:bottom w:val="none" w:sz="0" w:space="0" w:color="auto"/>
            <w:right w:val="none" w:sz="0" w:space="0" w:color="auto"/>
          </w:divBdr>
        </w:div>
        <w:div w:id="722944355">
          <w:marLeft w:val="0"/>
          <w:marRight w:val="0"/>
          <w:marTop w:val="0"/>
          <w:marBottom w:val="0"/>
          <w:divBdr>
            <w:top w:val="none" w:sz="0" w:space="0" w:color="auto"/>
            <w:left w:val="none" w:sz="0" w:space="0" w:color="auto"/>
            <w:bottom w:val="none" w:sz="0" w:space="0" w:color="auto"/>
            <w:right w:val="none" w:sz="0" w:space="0" w:color="auto"/>
          </w:divBdr>
        </w:div>
        <w:div w:id="783498840">
          <w:marLeft w:val="0"/>
          <w:marRight w:val="0"/>
          <w:marTop w:val="0"/>
          <w:marBottom w:val="0"/>
          <w:divBdr>
            <w:top w:val="none" w:sz="0" w:space="0" w:color="auto"/>
            <w:left w:val="none" w:sz="0" w:space="0" w:color="auto"/>
            <w:bottom w:val="none" w:sz="0" w:space="0" w:color="auto"/>
            <w:right w:val="none" w:sz="0" w:space="0" w:color="auto"/>
          </w:divBdr>
        </w:div>
        <w:div w:id="997030228">
          <w:marLeft w:val="0"/>
          <w:marRight w:val="0"/>
          <w:marTop w:val="0"/>
          <w:marBottom w:val="0"/>
          <w:divBdr>
            <w:top w:val="none" w:sz="0" w:space="0" w:color="auto"/>
            <w:left w:val="none" w:sz="0" w:space="0" w:color="auto"/>
            <w:bottom w:val="none" w:sz="0" w:space="0" w:color="auto"/>
            <w:right w:val="none" w:sz="0" w:space="0" w:color="auto"/>
          </w:divBdr>
        </w:div>
        <w:div w:id="1021081046">
          <w:marLeft w:val="0"/>
          <w:marRight w:val="0"/>
          <w:marTop w:val="0"/>
          <w:marBottom w:val="0"/>
          <w:divBdr>
            <w:top w:val="none" w:sz="0" w:space="0" w:color="auto"/>
            <w:left w:val="none" w:sz="0" w:space="0" w:color="auto"/>
            <w:bottom w:val="none" w:sz="0" w:space="0" w:color="auto"/>
            <w:right w:val="none" w:sz="0" w:space="0" w:color="auto"/>
          </w:divBdr>
        </w:div>
        <w:div w:id="1024401425">
          <w:marLeft w:val="0"/>
          <w:marRight w:val="0"/>
          <w:marTop w:val="0"/>
          <w:marBottom w:val="0"/>
          <w:divBdr>
            <w:top w:val="none" w:sz="0" w:space="0" w:color="auto"/>
            <w:left w:val="none" w:sz="0" w:space="0" w:color="auto"/>
            <w:bottom w:val="none" w:sz="0" w:space="0" w:color="auto"/>
            <w:right w:val="none" w:sz="0" w:space="0" w:color="auto"/>
          </w:divBdr>
        </w:div>
        <w:div w:id="1062019244">
          <w:marLeft w:val="0"/>
          <w:marRight w:val="0"/>
          <w:marTop w:val="0"/>
          <w:marBottom w:val="0"/>
          <w:divBdr>
            <w:top w:val="none" w:sz="0" w:space="0" w:color="auto"/>
            <w:left w:val="none" w:sz="0" w:space="0" w:color="auto"/>
            <w:bottom w:val="none" w:sz="0" w:space="0" w:color="auto"/>
            <w:right w:val="none" w:sz="0" w:space="0" w:color="auto"/>
          </w:divBdr>
        </w:div>
        <w:div w:id="1144355310">
          <w:marLeft w:val="0"/>
          <w:marRight w:val="0"/>
          <w:marTop w:val="0"/>
          <w:marBottom w:val="0"/>
          <w:divBdr>
            <w:top w:val="none" w:sz="0" w:space="0" w:color="auto"/>
            <w:left w:val="none" w:sz="0" w:space="0" w:color="auto"/>
            <w:bottom w:val="none" w:sz="0" w:space="0" w:color="auto"/>
            <w:right w:val="none" w:sz="0" w:space="0" w:color="auto"/>
          </w:divBdr>
        </w:div>
        <w:div w:id="1215852447">
          <w:marLeft w:val="0"/>
          <w:marRight w:val="0"/>
          <w:marTop w:val="0"/>
          <w:marBottom w:val="0"/>
          <w:divBdr>
            <w:top w:val="none" w:sz="0" w:space="0" w:color="auto"/>
            <w:left w:val="none" w:sz="0" w:space="0" w:color="auto"/>
            <w:bottom w:val="none" w:sz="0" w:space="0" w:color="auto"/>
            <w:right w:val="none" w:sz="0" w:space="0" w:color="auto"/>
          </w:divBdr>
        </w:div>
        <w:div w:id="1470391639">
          <w:marLeft w:val="0"/>
          <w:marRight w:val="0"/>
          <w:marTop w:val="0"/>
          <w:marBottom w:val="0"/>
          <w:divBdr>
            <w:top w:val="none" w:sz="0" w:space="0" w:color="auto"/>
            <w:left w:val="none" w:sz="0" w:space="0" w:color="auto"/>
            <w:bottom w:val="none" w:sz="0" w:space="0" w:color="auto"/>
            <w:right w:val="none" w:sz="0" w:space="0" w:color="auto"/>
          </w:divBdr>
        </w:div>
        <w:div w:id="1713115489">
          <w:marLeft w:val="0"/>
          <w:marRight w:val="0"/>
          <w:marTop w:val="0"/>
          <w:marBottom w:val="0"/>
          <w:divBdr>
            <w:top w:val="none" w:sz="0" w:space="0" w:color="auto"/>
            <w:left w:val="none" w:sz="0" w:space="0" w:color="auto"/>
            <w:bottom w:val="none" w:sz="0" w:space="0" w:color="auto"/>
            <w:right w:val="none" w:sz="0" w:space="0" w:color="auto"/>
          </w:divBdr>
        </w:div>
        <w:div w:id="1765833145">
          <w:marLeft w:val="0"/>
          <w:marRight w:val="0"/>
          <w:marTop w:val="0"/>
          <w:marBottom w:val="0"/>
          <w:divBdr>
            <w:top w:val="none" w:sz="0" w:space="0" w:color="auto"/>
            <w:left w:val="none" w:sz="0" w:space="0" w:color="auto"/>
            <w:bottom w:val="none" w:sz="0" w:space="0" w:color="auto"/>
            <w:right w:val="none" w:sz="0" w:space="0" w:color="auto"/>
          </w:divBdr>
        </w:div>
        <w:div w:id="1864056027">
          <w:marLeft w:val="0"/>
          <w:marRight w:val="0"/>
          <w:marTop w:val="0"/>
          <w:marBottom w:val="0"/>
          <w:divBdr>
            <w:top w:val="none" w:sz="0" w:space="0" w:color="auto"/>
            <w:left w:val="none" w:sz="0" w:space="0" w:color="auto"/>
            <w:bottom w:val="none" w:sz="0" w:space="0" w:color="auto"/>
            <w:right w:val="none" w:sz="0" w:space="0" w:color="auto"/>
          </w:divBdr>
        </w:div>
      </w:divsChild>
    </w:div>
    <w:div w:id="225531110">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8845131">
      <w:bodyDiv w:val="1"/>
      <w:marLeft w:val="0"/>
      <w:marRight w:val="0"/>
      <w:marTop w:val="0"/>
      <w:marBottom w:val="0"/>
      <w:divBdr>
        <w:top w:val="none" w:sz="0" w:space="0" w:color="auto"/>
        <w:left w:val="none" w:sz="0" w:space="0" w:color="auto"/>
        <w:bottom w:val="none" w:sz="0" w:space="0" w:color="auto"/>
        <w:right w:val="none" w:sz="0" w:space="0" w:color="auto"/>
      </w:divBdr>
    </w:div>
    <w:div w:id="569578370">
      <w:bodyDiv w:val="1"/>
      <w:marLeft w:val="0"/>
      <w:marRight w:val="0"/>
      <w:marTop w:val="0"/>
      <w:marBottom w:val="0"/>
      <w:divBdr>
        <w:top w:val="none" w:sz="0" w:space="0" w:color="auto"/>
        <w:left w:val="none" w:sz="0" w:space="0" w:color="auto"/>
        <w:bottom w:val="none" w:sz="0" w:space="0" w:color="auto"/>
        <w:right w:val="none" w:sz="0" w:space="0" w:color="auto"/>
      </w:divBdr>
      <w:divsChild>
        <w:div w:id="413011597">
          <w:marLeft w:val="0"/>
          <w:marRight w:val="0"/>
          <w:marTop w:val="0"/>
          <w:marBottom w:val="0"/>
          <w:divBdr>
            <w:top w:val="none" w:sz="0" w:space="0" w:color="auto"/>
            <w:left w:val="none" w:sz="0" w:space="0" w:color="auto"/>
            <w:bottom w:val="none" w:sz="0" w:space="0" w:color="auto"/>
            <w:right w:val="none" w:sz="0" w:space="0" w:color="auto"/>
          </w:divBdr>
          <w:divsChild>
            <w:div w:id="46422889">
              <w:marLeft w:val="0"/>
              <w:marRight w:val="0"/>
              <w:marTop w:val="0"/>
              <w:marBottom w:val="0"/>
              <w:divBdr>
                <w:top w:val="none" w:sz="0" w:space="0" w:color="auto"/>
                <w:left w:val="none" w:sz="0" w:space="0" w:color="auto"/>
                <w:bottom w:val="none" w:sz="0" w:space="0" w:color="auto"/>
                <w:right w:val="none" w:sz="0" w:space="0" w:color="auto"/>
              </w:divBdr>
            </w:div>
            <w:div w:id="262764945">
              <w:marLeft w:val="0"/>
              <w:marRight w:val="0"/>
              <w:marTop w:val="0"/>
              <w:marBottom w:val="0"/>
              <w:divBdr>
                <w:top w:val="none" w:sz="0" w:space="0" w:color="auto"/>
                <w:left w:val="none" w:sz="0" w:space="0" w:color="auto"/>
                <w:bottom w:val="none" w:sz="0" w:space="0" w:color="auto"/>
                <w:right w:val="none" w:sz="0" w:space="0" w:color="auto"/>
              </w:divBdr>
            </w:div>
            <w:div w:id="1558515180">
              <w:marLeft w:val="0"/>
              <w:marRight w:val="0"/>
              <w:marTop w:val="0"/>
              <w:marBottom w:val="0"/>
              <w:divBdr>
                <w:top w:val="none" w:sz="0" w:space="0" w:color="auto"/>
                <w:left w:val="none" w:sz="0" w:space="0" w:color="auto"/>
                <w:bottom w:val="none" w:sz="0" w:space="0" w:color="auto"/>
                <w:right w:val="none" w:sz="0" w:space="0" w:color="auto"/>
              </w:divBdr>
            </w:div>
            <w:div w:id="1889099692">
              <w:marLeft w:val="0"/>
              <w:marRight w:val="0"/>
              <w:marTop w:val="0"/>
              <w:marBottom w:val="0"/>
              <w:divBdr>
                <w:top w:val="none" w:sz="0" w:space="0" w:color="auto"/>
                <w:left w:val="none" w:sz="0" w:space="0" w:color="auto"/>
                <w:bottom w:val="none" w:sz="0" w:space="0" w:color="auto"/>
                <w:right w:val="none" w:sz="0" w:space="0" w:color="auto"/>
              </w:divBdr>
            </w:div>
            <w:div w:id="2005669226">
              <w:marLeft w:val="0"/>
              <w:marRight w:val="0"/>
              <w:marTop w:val="0"/>
              <w:marBottom w:val="0"/>
              <w:divBdr>
                <w:top w:val="none" w:sz="0" w:space="0" w:color="auto"/>
                <w:left w:val="none" w:sz="0" w:space="0" w:color="auto"/>
                <w:bottom w:val="none" w:sz="0" w:space="0" w:color="auto"/>
                <w:right w:val="none" w:sz="0" w:space="0" w:color="auto"/>
              </w:divBdr>
            </w:div>
          </w:divsChild>
        </w:div>
        <w:div w:id="445851682">
          <w:marLeft w:val="0"/>
          <w:marRight w:val="0"/>
          <w:marTop w:val="0"/>
          <w:marBottom w:val="0"/>
          <w:divBdr>
            <w:top w:val="none" w:sz="0" w:space="0" w:color="auto"/>
            <w:left w:val="none" w:sz="0" w:space="0" w:color="auto"/>
            <w:bottom w:val="none" w:sz="0" w:space="0" w:color="auto"/>
            <w:right w:val="none" w:sz="0" w:space="0" w:color="auto"/>
          </w:divBdr>
          <w:divsChild>
            <w:div w:id="1020738385">
              <w:marLeft w:val="0"/>
              <w:marRight w:val="0"/>
              <w:marTop w:val="0"/>
              <w:marBottom w:val="0"/>
              <w:divBdr>
                <w:top w:val="none" w:sz="0" w:space="0" w:color="auto"/>
                <w:left w:val="none" w:sz="0" w:space="0" w:color="auto"/>
                <w:bottom w:val="none" w:sz="0" w:space="0" w:color="auto"/>
                <w:right w:val="none" w:sz="0" w:space="0" w:color="auto"/>
              </w:divBdr>
            </w:div>
          </w:divsChild>
        </w:div>
        <w:div w:id="494416541">
          <w:marLeft w:val="0"/>
          <w:marRight w:val="0"/>
          <w:marTop w:val="0"/>
          <w:marBottom w:val="0"/>
          <w:divBdr>
            <w:top w:val="none" w:sz="0" w:space="0" w:color="auto"/>
            <w:left w:val="none" w:sz="0" w:space="0" w:color="auto"/>
            <w:bottom w:val="none" w:sz="0" w:space="0" w:color="auto"/>
            <w:right w:val="none" w:sz="0" w:space="0" w:color="auto"/>
          </w:divBdr>
          <w:divsChild>
            <w:div w:id="341711040">
              <w:marLeft w:val="0"/>
              <w:marRight w:val="0"/>
              <w:marTop w:val="0"/>
              <w:marBottom w:val="0"/>
              <w:divBdr>
                <w:top w:val="none" w:sz="0" w:space="0" w:color="auto"/>
                <w:left w:val="none" w:sz="0" w:space="0" w:color="auto"/>
                <w:bottom w:val="none" w:sz="0" w:space="0" w:color="auto"/>
                <w:right w:val="none" w:sz="0" w:space="0" w:color="auto"/>
              </w:divBdr>
            </w:div>
          </w:divsChild>
        </w:div>
        <w:div w:id="1287082060">
          <w:marLeft w:val="0"/>
          <w:marRight w:val="0"/>
          <w:marTop w:val="0"/>
          <w:marBottom w:val="0"/>
          <w:divBdr>
            <w:top w:val="none" w:sz="0" w:space="0" w:color="auto"/>
            <w:left w:val="none" w:sz="0" w:space="0" w:color="auto"/>
            <w:bottom w:val="none" w:sz="0" w:space="0" w:color="auto"/>
            <w:right w:val="none" w:sz="0" w:space="0" w:color="auto"/>
          </w:divBdr>
          <w:divsChild>
            <w:div w:id="1121267457">
              <w:marLeft w:val="0"/>
              <w:marRight w:val="0"/>
              <w:marTop w:val="0"/>
              <w:marBottom w:val="0"/>
              <w:divBdr>
                <w:top w:val="none" w:sz="0" w:space="0" w:color="auto"/>
                <w:left w:val="none" w:sz="0" w:space="0" w:color="auto"/>
                <w:bottom w:val="none" w:sz="0" w:space="0" w:color="auto"/>
                <w:right w:val="none" w:sz="0" w:space="0" w:color="auto"/>
              </w:divBdr>
            </w:div>
          </w:divsChild>
        </w:div>
        <w:div w:id="1297755319">
          <w:marLeft w:val="0"/>
          <w:marRight w:val="0"/>
          <w:marTop w:val="0"/>
          <w:marBottom w:val="0"/>
          <w:divBdr>
            <w:top w:val="none" w:sz="0" w:space="0" w:color="auto"/>
            <w:left w:val="none" w:sz="0" w:space="0" w:color="auto"/>
            <w:bottom w:val="none" w:sz="0" w:space="0" w:color="auto"/>
            <w:right w:val="none" w:sz="0" w:space="0" w:color="auto"/>
          </w:divBdr>
          <w:divsChild>
            <w:div w:id="67847912">
              <w:marLeft w:val="0"/>
              <w:marRight w:val="0"/>
              <w:marTop w:val="0"/>
              <w:marBottom w:val="0"/>
              <w:divBdr>
                <w:top w:val="none" w:sz="0" w:space="0" w:color="auto"/>
                <w:left w:val="none" w:sz="0" w:space="0" w:color="auto"/>
                <w:bottom w:val="none" w:sz="0" w:space="0" w:color="auto"/>
                <w:right w:val="none" w:sz="0" w:space="0" w:color="auto"/>
              </w:divBdr>
            </w:div>
            <w:div w:id="104926909">
              <w:marLeft w:val="0"/>
              <w:marRight w:val="0"/>
              <w:marTop w:val="0"/>
              <w:marBottom w:val="0"/>
              <w:divBdr>
                <w:top w:val="none" w:sz="0" w:space="0" w:color="auto"/>
                <w:left w:val="none" w:sz="0" w:space="0" w:color="auto"/>
                <w:bottom w:val="none" w:sz="0" w:space="0" w:color="auto"/>
                <w:right w:val="none" w:sz="0" w:space="0" w:color="auto"/>
              </w:divBdr>
            </w:div>
            <w:div w:id="511144143">
              <w:marLeft w:val="0"/>
              <w:marRight w:val="0"/>
              <w:marTop w:val="0"/>
              <w:marBottom w:val="0"/>
              <w:divBdr>
                <w:top w:val="none" w:sz="0" w:space="0" w:color="auto"/>
                <w:left w:val="none" w:sz="0" w:space="0" w:color="auto"/>
                <w:bottom w:val="none" w:sz="0" w:space="0" w:color="auto"/>
                <w:right w:val="none" w:sz="0" w:space="0" w:color="auto"/>
              </w:divBdr>
            </w:div>
            <w:div w:id="1064641997">
              <w:marLeft w:val="0"/>
              <w:marRight w:val="0"/>
              <w:marTop w:val="0"/>
              <w:marBottom w:val="0"/>
              <w:divBdr>
                <w:top w:val="none" w:sz="0" w:space="0" w:color="auto"/>
                <w:left w:val="none" w:sz="0" w:space="0" w:color="auto"/>
                <w:bottom w:val="none" w:sz="0" w:space="0" w:color="auto"/>
                <w:right w:val="none" w:sz="0" w:space="0" w:color="auto"/>
              </w:divBdr>
            </w:div>
            <w:div w:id="1395012127">
              <w:marLeft w:val="0"/>
              <w:marRight w:val="0"/>
              <w:marTop w:val="0"/>
              <w:marBottom w:val="0"/>
              <w:divBdr>
                <w:top w:val="none" w:sz="0" w:space="0" w:color="auto"/>
                <w:left w:val="none" w:sz="0" w:space="0" w:color="auto"/>
                <w:bottom w:val="none" w:sz="0" w:space="0" w:color="auto"/>
                <w:right w:val="none" w:sz="0" w:space="0" w:color="auto"/>
              </w:divBdr>
            </w:div>
            <w:div w:id="1441994061">
              <w:marLeft w:val="0"/>
              <w:marRight w:val="0"/>
              <w:marTop w:val="0"/>
              <w:marBottom w:val="0"/>
              <w:divBdr>
                <w:top w:val="none" w:sz="0" w:space="0" w:color="auto"/>
                <w:left w:val="none" w:sz="0" w:space="0" w:color="auto"/>
                <w:bottom w:val="none" w:sz="0" w:space="0" w:color="auto"/>
                <w:right w:val="none" w:sz="0" w:space="0" w:color="auto"/>
              </w:divBdr>
            </w:div>
            <w:div w:id="1541162089">
              <w:marLeft w:val="0"/>
              <w:marRight w:val="0"/>
              <w:marTop w:val="0"/>
              <w:marBottom w:val="0"/>
              <w:divBdr>
                <w:top w:val="none" w:sz="0" w:space="0" w:color="auto"/>
                <w:left w:val="none" w:sz="0" w:space="0" w:color="auto"/>
                <w:bottom w:val="none" w:sz="0" w:space="0" w:color="auto"/>
                <w:right w:val="none" w:sz="0" w:space="0" w:color="auto"/>
              </w:divBdr>
            </w:div>
          </w:divsChild>
        </w:div>
        <w:div w:id="1302266908">
          <w:marLeft w:val="0"/>
          <w:marRight w:val="0"/>
          <w:marTop w:val="0"/>
          <w:marBottom w:val="0"/>
          <w:divBdr>
            <w:top w:val="none" w:sz="0" w:space="0" w:color="auto"/>
            <w:left w:val="none" w:sz="0" w:space="0" w:color="auto"/>
            <w:bottom w:val="none" w:sz="0" w:space="0" w:color="auto"/>
            <w:right w:val="none" w:sz="0" w:space="0" w:color="auto"/>
          </w:divBdr>
          <w:divsChild>
            <w:div w:id="10802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227239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706013">
      <w:bodyDiv w:val="1"/>
      <w:marLeft w:val="0"/>
      <w:marRight w:val="0"/>
      <w:marTop w:val="0"/>
      <w:marBottom w:val="0"/>
      <w:divBdr>
        <w:top w:val="none" w:sz="0" w:space="0" w:color="auto"/>
        <w:left w:val="none" w:sz="0" w:space="0" w:color="auto"/>
        <w:bottom w:val="none" w:sz="0" w:space="0" w:color="auto"/>
        <w:right w:val="none" w:sz="0" w:space="0" w:color="auto"/>
      </w:divBdr>
    </w:div>
    <w:div w:id="1001856525">
      <w:bodyDiv w:val="1"/>
      <w:marLeft w:val="0"/>
      <w:marRight w:val="0"/>
      <w:marTop w:val="0"/>
      <w:marBottom w:val="0"/>
      <w:divBdr>
        <w:top w:val="none" w:sz="0" w:space="0" w:color="auto"/>
        <w:left w:val="none" w:sz="0" w:space="0" w:color="auto"/>
        <w:bottom w:val="none" w:sz="0" w:space="0" w:color="auto"/>
        <w:right w:val="none" w:sz="0" w:space="0" w:color="auto"/>
      </w:divBdr>
      <w:divsChild>
        <w:div w:id="335159114">
          <w:marLeft w:val="0"/>
          <w:marRight w:val="0"/>
          <w:marTop w:val="0"/>
          <w:marBottom w:val="0"/>
          <w:divBdr>
            <w:top w:val="none" w:sz="0" w:space="0" w:color="auto"/>
            <w:left w:val="none" w:sz="0" w:space="0" w:color="auto"/>
            <w:bottom w:val="none" w:sz="0" w:space="0" w:color="auto"/>
            <w:right w:val="none" w:sz="0" w:space="0" w:color="auto"/>
          </w:divBdr>
          <w:divsChild>
            <w:div w:id="632057956">
              <w:marLeft w:val="0"/>
              <w:marRight w:val="0"/>
              <w:marTop w:val="0"/>
              <w:marBottom w:val="0"/>
              <w:divBdr>
                <w:top w:val="none" w:sz="0" w:space="0" w:color="auto"/>
                <w:left w:val="none" w:sz="0" w:space="0" w:color="auto"/>
                <w:bottom w:val="none" w:sz="0" w:space="0" w:color="auto"/>
                <w:right w:val="none" w:sz="0" w:space="0" w:color="auto"/>
              </w:divBdr>
            </w:div>
            <w:div w:id="939675937">
              <w:marLeft w:val="0"/>
              <w:marRight w:val="0"/>
              <w:marTop w:val="0"/>
              <w:marBottom w:val="0"/>
              <w:divBdr>
                <w:top w:val="none" w:sz="0" w:space="0" w:color="auto"/>
                <w:left w:val="none" w:sz="0" w:space="0" w:color="auto"/>
                <w:bottom w:val="none" w:sz="0" w:space="0" w:color="auto"/>
                <w:right w:val="none" w:sz="0" w:space="0" w:color="auto"/>
              </w:divBdr>
            </w:div>
            <w:div w:id="1165319303">
              <w:marLeft w:val="0"/>
              <w:marRight w:val="0"/>
              <w:marTop w:val="0"/>
              <w:marBottom w:val="0"/>
              <w:divBdr>
                <w:top w:val="none" w:sz="0" w:space="0" w:color="auto"/>
                <w:left w:val="none" w:sz="0" w:space="0" w:color="auto"/>
                <w:bottom w:val="none" w:sz="0" w:space="0" w:color="auto"/>
                <w:right w:val="none" w:sz="0" w:space="0" w:color="auto"/>
              </w:divBdr>
            </w:div>
            <w:div w:id="1272587382">
              <w:marLeft w:val="0"/>
              <w:marRight w:val="0"/>
              <w:marTop w:val="0"/>
              <w:marBottom w:val="0"/>
              <w:divBdr>
                <w:top w:val="none" w:sz="0" w:space="0" w:color="auto"/>
                <w:left w:val="none" w:sz="0" w:space="0" w:color="auto"/>
                <w:bottom w:val="none" w:sz="0" w:space="0" w:color="auto"/>
                <w:right w:val="none" w:sz="0" w:space="0" w:color="auto"/>
              </w:divBdr>
            </w:div>
            <w:div w:id="1605964992">
              <w:marLeft w:val="0"/>
              <w:marRight w:val="0"/>
              <w:marTop w:val="0"/>
              <w:marBottom w:val="0"/>
              <w:divBdr>
                <w:top w:val="none" w:sz="0" w:space="0" w:color="auto"/>
                <w:left w:val="none" w:sz="0" w:space="0" w:color="auto"/>
                <w:bottom w:val="none" w:sz="0" w:space="0" w:color="auto"/>
                <w:right w:val="none" w:sz="0" w:space="0" w:color="auto"/>
              </w:divBdr>
            </w:div>
            <w:div w:id="1923028286">
              <w:marLeft w:val="0"/>
              <w:marRight w:val="0"/>
              <w:marTop w:val="0"/>
              <w:marBottom w:val="0"/>
              <w:divBdr>
                <w:top w:val="none" w:sz="0" w:space="0" w:color="auto"/>
                <w:left w:val="none" w:sz="0" w:space="0" w:color="auto"/>
                <w:bottom w:val="none" w:sz="0" w:space="0" w:color="auto"/>
                <w:right w:val="none" w:sz="0" w:space="0" w:color="auto"/>
              </w:divBdr>
            </w:div>
            <w:div w:id="2054497770">
              <w:marLeft w:val="0"/>
              <w:marRight w:val="0"/>
              <w:marTop w:val="0"/>
              <w:marBottom w:val="0"/>
              <w:divBdr>
                <w:top w:val="none" w:sz="0" w:space="0" w:color="auto"/>
                <w:left w:val="none" w:sz="0" w:space="0" w:color="auto"/>
                <w:bottom w:val="none" w:sz="0" w:space="0" w:color="auto"/>
                <w:right w:val="none" w:sz="0" w:space="0" w:color="auto"/>
              </w:divBdr>
            </w:div>
          </w:divsChild>
        </w:div>
        <w:div w:id="420570026">
          <w:marLeft w:val="0"/>
          <w:marRight w:val="0"/>
          <w:marTop w:val="0"/>
          <w:marBottom w:val="0"/>
          <w:divBdr>
            <w:top w:val="none" w:sz="0" w:space="0" w:color="auto"/>
            <w:left w:val="none" w:sz="0" w:space="0" w:color="auto"/>
            <w:bottom w:val="none" w:sz="0" w:space="0" w:color="auto"/>
            <w:right w:val="none" w:sz="0" w:space="0" w:color="auto"/>
          </w:divBdr>
          <w:divsChild>
            <w:div w:id="246156786">
              <w:marLeft w:val="0"/>
              <w:marRight w:val="0"/>
              <w:marTop w:val="0"/>
              <w:marBottom w:val="0"/>
              <w:divBdr>
                <w:top w:val="none" w:sz="0" w:space="0" w:color="auto"/>
                <w:left w:val="none" w:sz="0" w:space="0" w:color="auto"/>
                <w:bottom w:val="none" w:sz="0" w:space="0" w:color="auto"/>
                <w:right w:val="none" w:sz="0" w:space="0" w:color="auto"/>
              </w:divBdr>
            </w:div>
          </w:divsChild>
        </w:div>
        <w:div w:id="666591541">
          <w:marLeft w:val="0"/>
          <w:marRight w:val="0"/>
          <w:marTop w:val="0"/>
          <w:marBottom w:val="0"/>
          <w:divBdr>
            <w:top w:val="none" w:sz="0" w:space="0" w:color="auto"/>
            <w:left w:val="none" w:sz="0" w:space="0" w:color="auto"/>
            <w:bottom w:val="none" w:sz="0" w:space="0" w:color="auto"/>
            <w:right w:val="none" w:sz="0" w:space="0" w:color="auto"/>
          </w:divBdr>
          <w:divsChild>
            <w:div w:id="347951327">
              <w:marLeft w:val="0"/>
              <w:marRight w:val="0"/>
              <w:marTop w:val="0"/>
              <w:marBottom w:val="0"/>
              <w:divBdr>
                <w:top w:val="none" w:sz="0" w:space="0" w:color="auto"/>
                <w:left w:val="none" w:sz="0" w:space="0" w:color="auto"/>
                <w:bottom w:val="none" w:sz="0" w:space="0" w:color="auto"/>
                <w:right w:val="none" w:sz="0" w:space="0" w:color="auto"/>
              </w:divBdr>
            </w:div>
          </w:divsChild>
        </w:div>
        <w:div w:id="1002005916">
          <w:marLeft w:val="0"/>
          <w:marRight w:val="0"/>
          <w:marTop w:val="0"/>
          <w:marBottom w:val="0"/>
          <w:divBdr>
            <w:top w:val="none" w:sz="0" w:space="0" w:color="auto"/>
            <w:left w:val="none" w:sz="0" w:space="0" w:color="auto"/>
            <w:bottom w:val="none" w:sz="0" w:space="0" w:color="auto"/>
            <w:right w:val="none" w:sz="0" w:space="0" w:color="auto"/>
          </w:divBdr>
          <w:divsChild>
            <w:div w:id="580068323">
              <w:marLeft w:val="0"/>
              <w:marRight w:val="0"/>
              <w:marTop w:val="0"/>
              <w:marBottom w:val="0"/>
              <w:divBdr>
                <w:top w:val="none" w:sz="0" w:space="0" w:color="auto"/>
                <w:left w:val="none" w:sz="0" w:space="0" w:color="auto"/>
                <w:bottom w:val="none" w:sz="0" w:space="0" w:color="auto"/>
                <w:right w:val="none" w:sz="0" w:space="0" w:color="auto"/>
              </w:divBdr>
            </w:div>
          </w:divsChild>
        </w:div>
        <w:div w:id="1127970394">
          <w:marLeft w:val="0"/>
          <w:marRight w:val="0"/>
          <w:marTop w:val="0"/>
          <w:marBottom w:val="0"/>
          <w:divBdr>
            <w:top w:val="none" w:sz="0" w:space="0" w:color="auto"/>
            <w:left w:val="none" w:sz="0" w:space="0" w:color="auto"/>
            <w:bottom w:val="none" w:sz="0" w:space="0" w:color="auto"/>
            <w:right w:val="none" w:sz="0" w:space="0" w:color="auto"/>
          </w:divBdr>
          <w:divsChild>
            <w:div w:id="62147424">
              <w:marLeft w:val="0"/>
              <w:marRight w:val="0"/>
              <w:marTop w:val="0"/>
              <w:marBottom w:val="0"/>
              <w:divBdr>
                <w:top w:val="none" w:sz="0" w:space="0" w:color="auto"/>
                <w:left w:val="none" w:sz="0" w:space="0" w:color="auto"/>
                <w:bottom w:val="none" w:sz="0" w:space="0" w:color="auto"/>
                <w:right w:val="none" w:sz="0" w:space="0" w:color="auto"/>
              </w:divBdr>
            </w:div>
            <w:div w:id="211310578">
              <w:marLeft w:val="0"/>
              <w:marRight w:val="0"/>
              <w:marTop w:val="0"/>
              <w:marBottom w:val="0"/>
              <w:divBdr>
                <w:top w:val="none" w:sz="0" w:space="0" w:color="auto"/>
                <w:left w:val="none" w:sz="0" w:space="0" w:color="auto"/>
                <w:bottom w:val="none" w:sz="0" w:space="0" w:color="auto"/>
                <w:right w:val="none" w:sz="0" w:space="0" w:color="auto"/>
              </w:divBdr>
            </w:div>
            <w:div w:id="1034887619">
              <w:marLeft w:val="0"/>
              <w:marRight w:val="0"/>
              <w:marTop w:val="0"/>
              <w:marBottom w:val="0"/>
              <w:divBdr>
                <w:top w:val="none" w:sz="0" w:space="0" w:color="auto"/>
                <w:left w:val="none" w:sz="0" w:space="0" w:color="auto"/>
                <w:bottom w:val="none" w:sz="0" w:space="0" w:color="auto"/>
                <w:right w:val="none" w:sz="0" w:space="0" w:color="auto"/>
              </w:divBdr>
            </w:div>
            <w:div w:id="1718043332">
              <w:marLeft w:val="0"/>
              <w:marRight w:val="0"/>
              <w:marTop w:val="0"/>
              <w:marBottom w:val="0"/>
              <w:divBdr>
                <w:top w:val="none" w:sz="0" w:space="0" w:color="auto"/>
                <w:left w:val="none" w:sz="0" w:space="0" w:color="auto"/>
                <w:bottom w:val="none" w:sz="0" w:space="0" w:color="auto"/>
                <w:right w:val="none" w:sz="0" w:space="0" w:color="auto"/>
              </w:divBdr>
            </w:div>
            <w:div w:id="1974479572">
              <w:marLeft w:val="0"/>
              <w:marRight w:val="0"/>
              <w:marTop w:val="0"/>
              <w:marBottom w:val="0"/>
              <w:divBdr>
                <w:top w:val="none" w:sz="0" w:space="0" w:color="auto"/>
                <w:left w:val="none" w:sz="0" w:space="0" w:color="auto"/>
                <w:bottom w:val="none" w:sz="0" w:space="0" w:color="auto"/>
                <w:right w:val="none" w:sz="0" w:space="0" w:color="auto"/>
              </w:divBdr>
            </w:div>
          </w:divsChild>
        </w:div>
        <w:div w:id="1330517605">
          <w:marLeft w:val="0"/>
          <w:marRight w:val="0"/>
          <w:marTop w:val="0"/>
          <w:marBottom w:val="0"/>
          <w:divBdr>
            <w:top w:val="none" w:sz="0" w:space="0" w:color="auto"/>
            <w:left w:val="none" w:sz="0" w:space="0" w:color="auto"/>
            <w:bottom w:val="none" w:sz="0" w:space="0" w:color="auto"/>
            <w:right w:val="none" w:sz="0" w:space="0" w:color="auto"/>
          </w:divBdr>
          <w:divsChild>
            <w:div w:id="10579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858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92320901">
      <w:bodyDiv w:val="1"/>
      <w:marLeft w:val="0"/>
      <w:marRight w:val="0"/>
      <w:marTop w:val="0"/>
      <w:marBottom w:val="0"/>
      <w:divBdr>
        <w:top w:val="none" w:sz="0" w:space="0" w:color="auto"/>
        <w:left w:val="none" w:sz="0" w:space="0" w:color="auto"/>
        <w:bottom w:val="none" w:sz="0" w:space="0" w:color="auto"/>
        <w:right w:val="none" w:sz="0" w:space="0" w:color="auto"/>
      </w:divBdr>
    </w:div>
    <w:div w:id="1379747212">
      <w:bodyDiv w:val="1"/>
      <w:marLeft w:val="0"/>
      <w:marRight w:val="0"/>
      <w:marTop w:val="0"/>
      <w:marBottom w:val="0"/>
      <w:divBdr>
        <w:top w:val="none" w:sz="0" w:space="0" w:color="auto"/>
        <w:left w:val="none" w:sz="0" w:space="0" w:color="auto"/>
        <w:bottom w:val="none" w:sz="0" w:space="0" w:color="auto"/>
        <w:right w:val="none" w:sz="0" w:space="0" w:color="auto"/>
      </w:divBdr>
      <w:divsChild>
        <w:div w:id="246043929">
          <w:marLeft w:val="0"/>
          <w:marRight w:val="0"/>
          <w:marTop w:val="0"/>
          <w:marBottom w:val="0"/>
          <w:divBdr>
            <w:top w:val="none" w:sz="0" w:space="0" w:color="auto"/>
            <w:left w:val="none" w:sz="0" w:space="0" w:color="auto"/>
            <w:bottom w:val="none" w:sz="0" w:space="0" w:color="auto"/>
            <w:right w:val="none" w:sz="0" w:space="0" w:color="auto"/>
          </w:divBdr>
        </w:div>
        <w:div w:id="1948848616">
          <w:marLeft w:val="0"/>
          <w:marRight w:val="0"/>
          <w:marTop w:val="0"/>
          <w:marBottom w:val="0"/>
          <w:divBdr>
            <w:top w:val="none" w:sz="0" w:space="0" w:color="auto"/>
            <w:left w:val="none" w:sz="0" w:space="0" w:color="auto"/>
            <w:bottom w:val="none" w:sz="0" w:space="0" w:color="auto"/>
            <w:right w:val="none" w:sz="0" w:space="0" w:color="auto"/>
          </w:divBdr>
        </w:div>
        <w:div w:id="2124809764">
          <w:marLeft w:val="0"/>
          <w:marRight w:val="0"/>
          <w:marTop w:val="0"/>
          <w:marBottom w:val="0"/>
          <w:divBdr>
            <w:top w:val="none" w:sz="0" w:space="0" w:color="auto"/>
            <w:left w:val="none" w:sz="0" w:space="0" w:color="auto"/>
            <w:bottom w:val="none" w:sz="0" w:space="0" w:color="auto"/>
            <w:right w:val="none" w:sz="0" w:space="0" w:color="auto"/>
          </w:divBdr>
        </w:div>
      </w:divsChild>
    </w:div>
    <w:div w:id="1476145508">
      <w:bodyDiv w:val="1"/>
      <w:marLeft w:val="0"/>
      <w:marRight w:val="0"/>
      <w:marTop w:val="0"/>
      <w:marBottom w:val="0"/>
      <w:divBdr>
        <w:top w:val="none" w:sz="0" w:space="0" w:color="auto"/>
        <w:left w:val="none" w:sz="0" w:space="0" w:color="auto"/>
        <w:bottom w:val="none" w:sz="0" w:space="0" w:color="auto"/>
        <w:right w:val="none" w:sz="0" w:space="0" w:color="auto"/>
      </w:divBdr>
    </w:div>
    <w:div w:id="1496451633">
      <w:bodyDiv w:val="1"/>
      <w:marLeft w:val="0"/>
      <w:marRight w:val="0"/>
      <w:marTop w:val="0"/>
      <w:marBottom w:val="0"/>
      <w:divBdr>
        <w:top w:val="none" w:sz="0" w:space="0" w:color="auto"/>
        <w:left w:val="none" w:sz="0" w:space="0" w:color="auto"/>
        <w:bottom w:val="none" w:sz="0" w:space="0" w:color="auto"/>
        <w:right w:val="none" w:sz="0" w:space="0" w:color="auto"/>
      </w:divBdr>
    </w:div>
    <w:div w:id="1628388831">
      <w:bodyDiv w:val="1"/>
      <w:marLeft w:val="0"/>
      <w:marRight w:val="0"/>
      <w:marTop w:val="0"/>
      <w:marBottom w:val="0"/>
      <w:divBdr>
        <w:top w:val="none" w:sz="0" w:space="0" w:color="auto"/>
        <w:left w:val="none" w:sz="0" w:space="0" w:color="auto"/>
        <w:bottom w:val="none" w:sz="0" w:space="0" w:color="auto"/>
        <w:right w:val="none" w:sz="0" w:space="0" w:color="auto"/>
      </w:divBdr>
    </w:div>
    <w:div w:id="1676807608">
      <w:bodyDiv w:val="1"/>
      <w:marLeft w:val="0"/>
      <w:marRight w:val="0"/>
      <w:marTop w:val="0"/>
      <w:marBottom w:val="0"/>
      <w:divBdr>
        <w:top w:val="none" w:sz="0" w:space="0" w:color="auto"/>
        <w:left w:val="none" w:sz="0" w:space="0" w:color="auto"/>
        <w:bottom w:val="none" w:sz="0" w:space="0" w:color="auto"/>
        <w:right w:val="none" w:sz="0" w:space="0" w:color="auto"/>
      </w:divBdr>
      <w:divsChild>
        <w:div w:id="381250711">
          <w:marLeft w:val="0"/>
          <w:marRight w:val="0"/>
          <w:marTop w:val="0"/>
          <w:marBottom w:val="0"/>
          <w:divBdr>
            <w:top w:val="none" w:sz="0" w:space="0" w:color="auto"/>
            <w:left w:val="none" w:sz="0" w:space="0" w:color="auto"/>
            <w:bottom w:val="none" w:sz="0" w:space="0" w:color="auto"/>
            <w:right w:val="none" w:sz="0" w:space="0" w:color="auto"/>
          </w:divBdr>
          <w:divsChild>
            <w:div w:id="116264825">
              <w:marLeft w:val="0"/>
              <w:marRight w:val="0"/>
              <w:marTop w:val="0"/>
              <w:marBottom w:val="0"/>
              <w:divBdr>
                <w:top w:val="none" w:sz="0" w:space="0" w:color="auto"/>
                <w:left w:val="none" w:sz="0" w:space="0" w:color="auto"/>
                <w:bottom w:val="none" w:sz="0" w:space="0" w:color="auto"/>
                <w:right w:val="none" w:sz="0" w:space="0" w:color="auto"/>
              </w:divBdr>
            </w:div>
            <w:div w:id="700402016">
              <w:marLeft w:val="0"/>
              <w:marRight w:val="0"/>
              <w:marTop w:val="0"/>
              <w:marBottom w:val="0"/>
              <w:divBdr>
                <w:top w:val="none" w:sz="0" w:space="0" w:color="auto"/>
                <w:left w:val="none" w:sz="0" w:space="0" w:color="auto"/>
                <w:bottom w:val="none" w:sz="0" w:space="0" w:color="auto"/>
                <w:right w:val="none" w:sz="0" w:space="0" w:color="auto"/>
              </w:divBdr>
            </w:div>
            <w:div w:id="700518749">
              <w:marLeft w:val="0"/>
              <w:marRight w:val="0"/>
              <w:marTop w:val="0"/>
              <w:marBottom w:val="0"/>
              <w:divBdr>
                <w:top w:val="none" w:sz="0" w:space="0" w:color="auto"/>
                <w:left w:val="none" w:sz="0" w:space="0" w:color="auto"/>
                <w:bottom w:val="none" w:sz="0" w:space="0" w:color="auto"/>
                <w:right w:val="none" w:sz="0" w:space="0" w:color="auto"/>
              </w:divBdr>
            </w:div>
            <w:div w:id="1460487900">
              <w:marLeft w:val="0"/>
              <w:marRight w:val="0"/>
              <w:marTop w:val="0"/>
              <w:marBottom w:val="0"/>
              <w:divBdr>
                <w:top w:val="none" w:sz="0" w:space="0" w:color="auto"/>
                <w:left w:val="none" w:sz="0" w:space="0" w:color="auto"/>
                <w:bottom w:val="none" w:sz="0" w:space="0" w:color="auto"/>
                <w:right w:val="none" w:sz="0" w:space="0" w:color="auto"/>
              </w:divBdr>
            </w:div>
            <w:div w:id="1540043768">
              <w:marLeft w:val="0"/>
              <w:marRight w:val="0"/>
              <w:marTop w:val="0"/>
              <w:marBottom w:val="0"/>
              <w:divBdr>
                <w:top w:val="none" w:sz="0" w:space="0" w:color="auto"/>
                <w:left w:val="none" w:sz="0" w:space="0" w:color="auto"/>
                <w:bottom w:val="none" w:sz="0" w:space="0" w:color="auto"/>
                <w:right w:val="none" w:sz="0" w:space="0" w:color="auto"/>
              </w:divBdr>
            </w:div>
          </w:divsChild>
        </w:div>
        <w:div w:id="496506104">
          <w:marLeft w:val="0"/>
          <w:marRight w:val="0"/>
          <w:marTop w:val="0"/>
          <w:marBottom w:val="0"/>
          <w:divBdr>
            <w:top w:val="none" w:sz="0" w:space="0" w:color="auto"/>
            <w:left w:val="none" w:sz="0" w:space="0" w:color="auto"/>
            <w:bottom w:val="none" w:sz="0" w:space="0" w:color="auto"/>
            <w:right w:val="none" w:sz="0" w:space="0" w:color="auto"/>
          </w:divBdr>
          <w:divsChild>
            <w:div w:id="1985162320">
              <w:marLeft w:val="0"/>
              <w:marRight w:val="0"/>
              <w:marTop w:val="0"/>
              <w:marBottom w:val="0"/>
              <w:divBdr>
                <w:top w:val="none" w:sz="0" w:space="0" w:color="auto"/>
                <w:left w:val="none" w:sz="0" w:space="0" w:color="auto"/>
                <w:bottom w:val="none" w:sz="0" w:space="0" w:color="auto"/>
                <w:right w:val="none" w:sz="0" w:space="0" w:color="auto"/>
              </w:divBdr>
            </w:div>
          </w:divsChild>
        </w:div>
        <w:div w:id="722364552">
          <w:marLeft w:val="0"/>
          <w:marRight w:val="0"/>
          <w:marTop w:val="0"/>
          <w:marBottom w:val="0"/>
          <w:divBdr>
            <w:top w:val="none" w:sz="0" w:space="0" w:color="auto"/>
            <w:left w:val="none" w:sz="0" w:space="0" w:color="auto"/>
            <w:bottom w:val="none" w:sz="0" w:space="0" w:color="auto"/>
            <w:right w:val="none" w:sz="0" w:space="0" w:color="auto"/>
          </w:divBdr>
          <w:divsChild>
            <w:div w:id="485441825">
              <w:marLeft w:val="0"/>
              <w:marRight w:val="0"/>
              <w:marTop w:val="0"/>
              <w:marBottom w:val="0"/>
              <w:divBdr>
                <w:top w:val="none" w:sz="0" w:space="0" w:color="auto"/>
                <w:left w:val="none" w:sz="0" w:space="0" w:color="auto"/>
                <w:bottom w:val="none" w:sz="0" w:space="0" w:color="auto"/>
                <w:right w:val="none" w:sz="0" w:space="0" w:color="auto"/>
              </w:divBdr>
            </w:div>
            <w:div w:id="560141805">
              <w:marLeft w:val="0"/>
              <w:marRight w:val="0"/>
              <w:marTop w:val="0"/>
              <w:marBottom w:val="0"/>
              <w:divBdr>
                <w:top w:val="none" w:sz="0" w:space="0" w:color="auto"/>
                <w:left w:val="none" w:sz="0" w:space="0" w:color="auto"/>
                <w:bottom w:val="none" w:sz="0" w:space="0" w:color="auto"/>
                <w:right w:val="none" w:sz="0" w:space="0" w:color="auto"/>
              </w:divBdr>
            </w:div>
            <w:div w:id="947617178">
              <w:marLeft w:val="0"/>
              <w:marRight w:val="0"/>
              <w:marTop w:val="0"/>
              <w:marBottom w:val="0"/>
              <w:divBdr>
                <w:top w:val="none" w:sz="0" w:space="0" w:color="auto"/>
                <w:left w:val="none" w:sz="0" w:space="0" w:color="auto"/>
                <w:bottom w:val="none" w:sz="0" w:space="0" w:color="auto"/>
                <w:right w:val="none" w:sz="0" w:space="0" w:color="auto"/>
              </w:divBdr>
            </w:div>
            <w:div w:id="948513349">
              <w:marLeft w:val="0"/>
              <w:marRight w:val="0"/>
              <w:marTop w:val="0"/>
              <w:marBottom w:val="0"/>
              <w:divBdr>
                <w:top w:val="none" w:sz="0" w:space="0" w:color="auto"/>
                <w:left w:val="none" w:sz="0" w:space="0" w:color="auto"/>
                <w:bottom w:val="none" w:sz="0" w:space="0" w:color="auto"/>
                <w:right w:val="none" w:sz="0" w:space="0" w:color="auto"/>
              </w:divBdr>
            </w:div>
            <w:div w:id="973103762">
              <w:marLeft w:val="0"/>
              <w:marRight w:val="0"/>
              <w:marTop w:val="0"/>
              <w:marBottom w:val="0"/>
              <w:divBdr>
                <w:top w:val="none" w:sz="0" w:space="0" w:color="auto"/>
                <w:left w:val="none" w:sz="0" w:space="0" w:color="auto"/>
                <w:bottom w:val="none" w:sz="0" w:space="0" w:color="auto"/>
                <w:right w:val="none" w:sz="0" w:space="0" w:color="auto"/>
              </w:divBdr>
            </w:div>
            <w:div w:id="1032808590">
              <w:marLeft w:val="0"/>
              <w:marRight w:val="0"/>
              <w:marTop w:val="0"/>
              <w:marBottom w:val="0"/>
              <w:divBdr>
                <w:top w:val="none" w:sz="0" w:space="0" w:color="auto"/>
                <w:left w:val="none" w:sz="0" w:space="0" w:color="auto"/>
                <w:bottom w:val="none" w:sz="0" w:space="0" w:color="auto"/>
                <w:right w:val="none" w:sz="0" w:space="0" w:color="auto"/>
              </w:divBdr>
            </w:div>
            <w:div w:id="1635679101">
              <w:marLeft w:val="0"/>
              <w:marRight w:val="0"/>
              <w:marTop w:val="0"/>
              <w:marBottom w:val="0"/>
              <w:divBdr>
                <w:top w:val="none" w:sz="0" w:space="0" w:color="auto"/>
                <w:left w:val="none" w:sz="0" w:space="0" w:color="auto"/>
                <w:bottom w:val="none" w:sz="0" w:space="0" w:color="auto"/>
                <w:right w:val="none" w:sz="0" w:space="0" w:color="auto"/>
              </w:divBdr>
            </w:div>
          </w:divsChild>
        </w:div>
        <w:div w:id="725686920">
          <w:marLeft w:val="0"/>
          <w:marRight w:val="0"/>
          <w:marTop w:val="0"/>
          <w:marBottom w:val="0"/>
          <w:divBdr>
            <w:top w:val="none" w:sz="0" w:space="0" w:color="auto"/>
            <w:left w:val="none" w:sz="0" w:space="0" w:color="auto"/>
            <w:bottom w:val="none" w:sz="0" w:space="0" w:color="auto"/>
            <w:right w:val="none" w:sz="0" w:space="0" w:color="auto"/>
          </w:divBdr>
          <w:divsChild>
            <w:div w:id="107824731">
              <w:marLeft w:val="0"/>
              <w:marRight w:val="0"/>
              <w:marTop w:val="0"/>
              <w:marBottom w:val="0"/>
              <w:divBdr>
                <w:top w:val="none" w:sz="0" w:space="0" w:color="auto"/>
                <w:left w:val="none" w:sz="0" w:space="0" w:color="auto"/>
                <w:bottom w:val="none" w:sz="0" w:space="0" w:color="auto"/>
                <w:right w:val="none" w:sz="0" w:space="0" w:color="auto"/>
              </w:divBdr>
            </w:div>
          </w:divsChild>
        </w:div>
        <w:div w:id="1213276419">
          <w:marLeft w:val="0"/>
          <w:marRight w:val="0"/>
          <w:marTop w:val="0"/>
          <w:marBottom w:val="0"/>
          <w:divBdr>
            <w:top w:val="none" w:sz="0" w:space="0" w:color="auto"/>
            <w:left w:val="none" w:sz="0" w:space="0" w:color="auto"/>
            <w:bottom w:val="none" w:sz="0" w:space="0" w:color="auto"/>
            <w:right w:val="none" w:sz="0" w:space="0" w:color="auto"/>
          </w:divBdr>
          <w:divsChild>
            <w:div w:id="1401321549">
              <w:marLeft w:val="0"/>
              <w:marRight w:val="0"/>
              <w:marTop w:val="0"/>
              <w:marBottom w:val="0"/>
              <w:divBdr>
                <w:top w:val="none" w:sz="0" w:space="0" w:color="auto"/>
                <w:left w:val="none" w:sz="0" w:space="0" w:color="auto"/>
                <w:bottom w:val="none" w:sz="0" w:space="0" w:color="auto"/>
                <w:right w:val="none" w:sz="0" w:space="0" w:color="auto"/>
              </w:divBdr>
            </w:div>
          </w:divsChild>
        </w:div>
        <w:div w:id="1892811466">
          <w:marLeft w:val="0"/>
          <w:marRight w:val="0"/>
          <w:marTop w:val="0"/>
          <w:marBottom w:val="0"/>
          <w:divBdr>
            <w:top w:val="none" w:sz="0" w:space="0" w:color="auto"/>
            <w:left w:val="none" w:sz="0" w:space="0" w:color="auto"/>
            <w:bottom w:val="none" w:sz="0" w:space="0" w:color="auto"/>
            <w:right w:val="none" w:sz="0" w:space="0" w:color="auto"/>
          </w:divBdr>
          <w:divsChild>
            <w:div w:id="2137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1890">
      <w:bodyDiv w:val="1"/>
      <w:marLeft w:val="0"/>
      <w:marRight w:val="0"/>
      <w:marTop w:val="0"/>
      <w:marBottom w:val="0"/>
      <w:divBdr>
        <w:top w:val="none" w:sz="0" w:space="0" w:color="auto"/>
        <w:left w:val="none" w:sz="0" w:space="0" w:color="auto"/>
        <w:bottom w:val="none" w:sz="0" w:space="0" w:color="auto"/>
        <w:right w:val="none" w:sz="0" w:space="0" w:color="auto"/>
      </w:divBdr>
    </w:div>
    <w:div w:id="1798834297">
      <w:bodyDiv w:val="1"/>
      <w:marLeft w:val="0"/>
      <w:marRight w:val="0"/>
      <w:marTop w:val="0"/>
      <w:marBottom w:val="0"/>
      <w:divBdr>
        <w:top w:val="none" w:sz="0" w:space="0" w:color="auto"/>
        <w:left w:val="none" w:sz="0" w:space="0" w:color="auto"/>
        <w:bottom w:val="none" w:sz="0" w:space="0" w:color="auto"/>
        <w:right w:val="none" w:sz="0" w:space="0" w:color="auto"/>
      </w:divBdr>
      <w:divsChild>
        <w:div w:id="1033114177">
          <w:marLeft w:val="0"/>
          <w:marRight w:val="0"/>
          <w:marTop w:val="0"/>
          <w:marBottom w:val="0"/>
          <w:divBdr>
            <w:top w:val="none" w:sz="0" w:space="0" w:color="auto"/>
            <w:left w:val="none" w:sz="0" w:space="0" w:color="auto"/>
            <w:bottom w:val="none" w:sz="0" w:space="0" w:color="auto"/>
            <w:right w:val="none" w:sz="0" w:space="0" w:color="auto"/>
          </w:divBdr>
        </w:div>
        <w:div w:id="1537739859">
          <w:marLeft w:val="0"/>
          <w:marRight w:val="0"/>
          <w:marTop w:val="0"/>
          <w:marBottom w:val="0"/>
          <w:divBdr>
            <w:top w:val="none" w:sz="0" w:space="0" w:color="auto"/>
            <w:left w:val="none" w:sz="0" w:space="0" w:color="auto"/>
            <w:bottom w:val="none" w:sz="0" w:space="0" w:color="auto"/>
            <w:right w:val="none" w:sz="0" w:space="0" w:color="auto"/>
          </w:divBdr>
        </w:div>
        <w:div w:id="1669018650">
          <w:marLeft w:val="0"/>
          <w:marRight w:val="0"/>
          <w:marTop w:val="0"/>
          <w:marBottom w:val="0"/>
          <w:divBdr>
            <w:top w:val="none" w:sz="0" w:space="0" w:color="auto"/>
            <w:left w:val="none" w:sz="0" w:space="0" w:color="auto"/>
            <w:bottom w:val="none" w:sz="0" w:space="0" w:color="auto"/>
            <w:right w:val="none" w:sz="0" w:space="0" w:color="auto"/>
          </w:divBdr>
        </w:div>
      </w:divsChild>
    </w:div>
    <w:div w:id="2043894826">
      <w:bodyDiv w:val="1"/>
      <w:marLeft w:val="0"/>
      <w:marRight w:val="0"/>
      <w:marTop w:val="0"/>
      <w:marBottom w:val="0"/>
      <w:divBdr>
        <w:top w:val="none" w:sz="0" w:space="0" w:color="auto"/>
        <w:left w:val="none" w:sz="0" w:space="0" w:color="auto"/>
        <w:bottom w:val="none" w:sz="0" w:space="0" w:color="auto"/>
        <w:right w:val="none" w:sz="0" w:space="0" w:color="auto"/>
      </w:divBdr>
      <w:divsChild>
        <w:div w:id="279384504">
          <w:marLeft w:val="0"/>
          <w:marRight w:val="0"/>
          <w:marTop w:val="0"/>
          <w:marBottom w:val="0"/>
          <w:divBdr>
            <w:top w:val="none" w:sz="0" w:space="0" w:color="auto"/>
            <w:left w:val="none" w:sz="0" w:space="0" w:color="auto"/>
            <w:bottom w:val="none" w:sz="0" w:space="0" w:color="auto"/>
            <w:right w:val="none" w:sz="0" w:space="0" w:color="auto"/>
          </w:divBdr>
        </w:div>
        <w:div w:id="482426902">
          <w:marLeft w:val="0"/>
          <w:marRight w:val="0"/>
          <w:marTop w:val="0"/>
          <w:marBottom w:val="0"/>
          <w:divBdr>
            <w:top w:val="none" w:sz="0" w:space="0" w:color="auto"/>
            <w:left w:val="none" w:sz="0" w:space="0" w:color="auto"/>
            <w:bottom w:val="none" w:sz="0" w:space="0" w:color="auto"/>
            <w:right w:val="none" w:sz="0" w:space="0" w:color="auto"/>
          </w:divBdr>
        </w:div>
        <w:div w:id="526648294">
          <w:marLeft w:val="0"/>
          <w:marRight w:val="0"/>
          <w:marTop w:val="0"/>
          <w:marBottom w:val="0"/>
          <w:divBdr>
            <w:top w:val="none" w:sz="0" w:space="0" w:color="auto"/>
            <w:left w:val="none" w:sz="0" w:space="0" w:color="auto"/>
            <w:bottom w:val="none" w:sz="0" w:space="0" w:color="auto"/>
            <w:right w:val="none" w:sz="0" w:space="0" w:color="auto"/>
          </w:divBdr>
        </w:div>
        <w:div w:id="607079439">
          <w:marLeft w:val="0"/>
          <w:marRight w:val="0"/>
          <w:marTop w:val="0"/>
          <w:marBottom w:val="0"/>
          <w:divBdr>
            <w:top w:val="none" w:sz="0" w:space="0" w:color="auto"/>
            <w:left w:val="none" w:sz="0" w:space="0" w:color="auto"/>
            <w:bottom w:val="none" w:sz="0" w:space="0" w:color="auto"/>
            <w:right w:val="none" w:sz="0" w:space="0" w:color="auto"/>
          </w:divBdr>
        </w:div>
        <w:div w:id="610668706">
          <w:marLeft w:val="0"/>
          <w:marRight w:val="0"/>
          <w:marTop w:val="0"/>
          <w:marBottom w:val="0"/>
          <w:divBdr>
            <w:top w:val="none" w:sz="0" w:space="0" w:color="auto"/>
            <w:left w:val="none" w:sz="0" w:space="0" w:color="auto"/>
            <w:bottom w:val="none" w:sz="0" w:space="0" w:color="auto"/>
            <w:right w:val="none" w:sz="0" w:space="0" w:color="auto"/>
          </w:divBdr>
        </w:div>
        <w:div w:id="692877418">
          <w:marLeft w:val="0"/>
          <w:marRight w:val="0"/>
          <w:marTop w:val="0"/>
          <w:marBottom w:val="0"/>
          <w:divBdr>
            <w:top w:val="none" w:sz="0" w:space="0" w:color="auto"/>
            <w:left w:val="none" w:sz="0" w:space="0" w:color="auto"/>
            <w:bottom w:val="none" w:sz="0" w:space="0" w:color="auto"/>
            <w:right w:val="none" w:sz="0" w:space="0" w:color="auto"/>
          </w:divBdr>
        </w:div>
        <w:div w:id="804857425">
          <w:marLeft w:val="0"/>
          <w:marRight w:val="0"/>
          <w:marTop w:val="0"/>
          <w:marBottom w:val="0"/>
          <w:divBdr>
            <w:top w:val="none" w:sz="0" w:space="0" w:color="auto"/>
            <w:left w:val="none" w:sz="0" w:space="0" w:color="auto"/>
            <w:bottom w:val="none" w:sz="0" w:space="0" w:color="auto"/>
            <w:right w:val="none" w:sz="0" w:space="0" w:color="auto"/>
          </w:divBdr>
        </w:div>
        <w:div w:id="1015882039">
          <w:marLeft w:val="0"/>
          <w:marRight w:val="0"/>
          <w:marTop w:val="0"/>
          <w:marBottom w:val="0"/>
          <w:divBdr>
            <w:top w:val="none" w:sz="0" w:space="0" w:color="auto"/>
            <w:left w:val="none" w:sz="0" w:space="0" w:color="auto"/>
            <w:bottom w:val="none" w:sz="0" w:space="0" w:color="auto"/>
            <w:right w:val="none" w:sz="0" w:space="0" w:color="auto"/>
          </w:divBdr>
        </w:div>
        <w:div w:id="1074157850">
          <w:marLeft w:val="0"/>
          <w:marRight w:val="0"/>
          <w:marTop w:val="0"/>
          <w:marBottom w:val="0"/>
          <w:divBdr>
            <w:top w:val="none" w:sz="0" w:space="0" w:color="auto"/>
            <w:left w:val="none" w:sz="0" w:space="0" w:color="auto"/>
            <w:bottom w:val="none" w:sz="0" w:space="0" w:color="auto"/>
            <w:right w:val="none" w:sz="0" w:space="0" w:color="auto"/>
          </w:divBdr>
        </w:div>
        <w:div w:id="1103039497">
          <w:marLeft w:val="0"/>
          <w:marRight w:val="0"/>
          <w:marTop w:val="0"/>
          <w:marBottom w:val="0"/>
          <w:divBdr>
            <w:top w:val="none" w:sz="0" w:space="0" w:color="auto"/>
            <w:left w:val="none" w:sz="0" w:space="0" w:color="auto"/>
            <w:bottom w:val="none" w:sz="0" w:space="0" w:color="auto"/>
            <w:right w:val="none" w:sz="0" w:space="0" w:color="auto"/>
          </w:divBdr>
        </w:div>
        <w:div w:id="1344934598">
          <w:marLeft w:val="0"/>
          <w:marRight w:val="0"/>
          <w:marTop w:val="0"/>
          <w:marBottom w:val="0"/>
          <w:divBdr>
            <w:top w:val="none" w:sz="0" w:space="0" w:color="auto"/>
            <w:left w:val="none" w:sz="0" w:space="0" w:color="auto"/>
            <w:bottom w:val="none" w:sz="0" w:space="0" w:color="auto"/>
            <w:right w:val="none" w:sz="0" w:space="0" w:color="auto"/>
          </w:divBdr>
        </w:div>
        <w:div w:id="1388341071">
          <w:marLeft w:val="0"/>
          <w:marRight w:val="0"/>
          <w:marTop w:val="0"/>
          <w:marBottom w:val="0"/>
          <w:divBdr>
            <w:top w:val="none" w:sz="0" w:space="0" w:color="auto"/>
            <w:left w:val="none" w:sz="0" w:space="0" w:color="auto"/>
            <w:bottom w:val="none" w:sz="0" w:space="0" w:color="auto"/>
            <w:right w:val="none" w:sz="0" w:space="0" w:color="auto"/>
          </w:divBdr>
        </w:div>
        <w:div w:id="1817331274">
          <w:marLeft w:val="0"/>
          <w:marRight w:val="0"/>
          <w:marTop w:val="0"/>
          <w:marBottom w:val="0"/>
          <w:divBdr>
            <w:top w:val="none" w:sz="0" w:space="0" w:color="auto"/>
            <w:left w:val="none" w:sz="0" w:space="0" w:color="auto"/>
            <w:bottom w:val="none" w:sz="0" w:space="0" w:color="auto"/>
            <w:right w:val="none" w:sz="0" w:space="0" w:color="auto"/>
          </w:divBdr>
        </w:div>
        <w:div w:id="1901284376">
          <w:marLeft w:val="0"/>
          <w:marRight w:val="0"/>
          <w:marTop w:val="0"/>
          <w:marBottom w:val="0"/>
          <w:divBdr>
            <w:top w:val="none" w:sz="0" w:space="0" w:color="auto"/>
            <w:left w:val="none" w:sz="0" w:space="0" w:color="auto"/>
            <w:bottom w:val="none" w:sz="0" w:space="0" w:color="auto"/>
            <w:right w:val="none" w:sz="0" w:space="0" w:color="auto"/>
          </w:divBdr>
        </w:div>
        <w:div w:id="1993484023">
          <w:marLeft w:val="0"/>
          <w:marRight w:val="0"/>
          <w:marTop w:val="0"/>
          <w:marBottom w:val="0"/>
          <w:divBdr>
            <w:top w:val="none" w:sz="0" w:space="0" w:color="auto"/>
            <w:left w:val="none" w:sz="0" w:space="0" w:color="auto"/>
            <w:bottom w:val="none" w:sz="0" w:space="0" w:color="auto"/>
            <w:right w:val="none" w:sz="0" w:space="0" w:color="auto"/>
          </w:divBdr>
        </w:div>
        <w:div w:id="2018189644">
          <w:marLeft w:val="0"/>
          <w:marRight w:val="0"/>
          <w:marTop w:val="0"/>
          <w:marBottom w:val="0"/>
          <w:divBdr>
            <w:top w:val="none" w:sz="0" w:space="0" w:color="auto"/>
            <w:left w:val="none" w:sz="0" w:space="0" w:color="auto"/>
            <w:bottom w:val="none" w:sz="0" w:space="0" w:color="auto"/>
            <w:right w:val="none" w:sz="0" w:space="0" w:color="auto"/>
          </w:divBdr>
        </w:div>
      </w:divsChild>
    </w:div>
    <w:div w:id="212180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gedcarequality.gov.au/providers/reform-changes-providers/guidance-associated-providers" TargetMode="External"/><Relationship Id="rId21" Type="http://schemas.openxmlformats.org/officeDocument/2006/relationships/hyperlink" Target="https://www.ahpa.com.au/" TargetMode="External"/><Relationship Id="rId42" Type="http://schemas.openxmlformats.org/officeDocument/2006/relationships/hyperlink" Target="https://www.legislation.gov.au/F2025L01173/asmade/2025-09-24/text/original/epub/OEBPS/document_1/document_1.html" TargetMode="External"/><Relationship Id="rId47" Type="http://schemas.openxmlformats.org/officeDocument/2006/relationships/hyperlink" Target="https://www.health.gov.au/our-work/new-model-for-regulating-aged-care/resources" TargetMode="External"/><Relationship Id="rId63" Type="http://schemas.openxmlformats.org/officeDocument/2006/relationships/hyperlink" Target="https://www.health.gov.au/resources/publications/aged-care-worker-screening-guidance-material" TargetMode="External"/><Relationship Id="rId68" Type="http://schemas.openxmlformats.org/officeDocument/2006/relationships/hyperlink" Target="https://www.health.gov.au/resources/publications/guide-to-aged-care-law" TargetMode="External"/><Relationship Id="rId84" Type="http://schemas.openxmlformats.org/officeDocument/2006/relationships/fontTable" Target="fontTable.xml"/><Relationship Id="rId16" Type="http://schemas.openxmlformats.org/officeDocument/2006/relationships/hyperlink" Target="https://www.legislation.gov.au/C2024A00104/latest/text" TargetMode="External"/><Relationship Id="rId11" Type="http://schemas.openxmlformats.org/officeDocument/2006/relationships/header" Target="header2.xml"/><Relationship Id="rId32" Type="http://schemas.openxmlformats.org/officeDocument/2006/relationships/hyperlink" Target="https://www.health.gov.au/resources/publications/guide-to-aged-care-law/chapter-1-introduction/aged-care-service-list" TargetMode="External"/><Relationship Id="rId37" Type="http://schemas.openxmlformats.org/officeDocument/2006/relationships/hyperlink" Target="https://www.health.gov.au/sites/default/files/2025-10/appendix_a_-_inclusions_and_exclusions_for_chsp_service_list_0.pdf" TargetMode="External"/><Relationship Id="rId53" Type="http://schemas.openxmlformats.org/officeDocument/2006/relationships/hyperlink" Target="https://www.health.gov.au/resources/publications/support-at-home-program-manual-a-guide-for-registered-providers?language=en" TargetMode="External"/><Relationship Id="rId58" Type="http://schemas.openxmlformats.org/officeDocument/2006/relationships/hyperlink" Target="https://www.legislation.gov.au/F2025L01173/asmade/2025-09-24/text/original/epub/OEBPS/document_1/document_1.html" TargetMode="External"/><Relationship Id="rId74" Type="http://schemas.openxmlformats.org/officeDocument/2006/relationships/hyperlink" Target="https://www.health.gov.au/resources/publications/support-at-home-program-manual-a-guide-for-registered-providers?language=en" TargetMode="External"/><Relationship Id="rId79" Type="http://schemas.openxmlformats.org/officeDocument/2006/relationships/hyperlink" Target="mailto:MPSAgedCare@Health.gov.au" TargetMode="External"/><Relationship Id="rId5" Type="http://schemas.openxmlformats.org/officeDocument/2006/relationships/webSettings" Target="webSettings.xml"/><Relationship Id="rId19" Type="http://schemas.openxmlformats.org/officeDocument/2006/relationships/hyperlink" Target="https://www.legislation.gov.au/F2025L01173/asmade/downloads" TargetMode="External"/><Relationship Id="rId14" Type="http://schemas.openxmlformats.org/officeDocument/2006/relationships/hyperlink" Target="https://www.legislation.gov.au/F2025L01173/latest/text" TargetMode="External"/><Relationship Id="rId22" Type="http://schemas.openxmlformats.org/officeDocument/2006/relationships/hyperlink" Target="https://nasrhp.org.au/" TargetMode="External"/><Relationship Id="rId27" Type="http://schemas.openxmlformats.org/officeDocument/2006/relationships/image" Target="media/image4.png"/><Relationship Id="rId30" Type="http://schemas.openxmlformats.org/officeDocument/2006/relationships/hyperlink" Target="https://www.agedcarequality.gov.au/provider-handbook/registration-model" TargetMode="External"/><Relationship Id="rId35" Type="http://schemas.openxmlformats.org/officeDocument/2006/relationships/hyperlink" Target="https://www.health.gov.au/resources/publications/guide-to-aged-care-law/chapter-1-introduction/aged-care-service-list" TargetMode="External"/><Relationship Id="rId43" Type="http://schemas.openxmlformats.org/officeDocument/2006/relationships/hyperlink" Target="https://www.agedcarequality.gov.au/providers/reform-changes-providers/strengthened-quality-standards/strengthened-quality-standards-provider-guidance" TargetMode="External"/><Relationship Id="rId48" Type="http://schemas.openxmlformats.org/officeDocument/2006/relationships/hyperlink" Target="https://www.health.gov.au/our-work/chsp" TargetMode="External"/><Relationship Id="rId56" Type="http://schemas.openxmlformats.org/officeDocument/2006/relationships/hyperlink" Target="https://www.health.gov.au/resources/publications/residential-care-service-list-and-higher-everyday-living-fee-guidance-for-providers" TargetMode="External"/><Relationship Id="rId64" Type="http://schemas.openxmlformats.org/officeDocument/2006/relationships/hyperlink" Target="https://www.agedcarequality.gov.au/resource-library/becoming-registered-provider-and-renewing-your-registration-video" TargetMode="External"/><Relationship Id="rId69" Type="http://schemas.openxmlformats.org/officeDocument/2006/relationships/hyperlink" Target="https://www.agedcarequality.gov.au/resource-library/provider-registration-policy" TargetMode="External"/><Relationship Id="rId77" Type="http://schemas.openxmlformats.org/officeDocument/2006/relationships/hyperlink" Target="mailto:SAH.implementation@Health.gov.au" TargetMode="External"/><Relationship Id="rId8" Type="http://schemas.openxmlformats.org/officeDocument/2006/relationships/header" Target="header1.xml"/><Relationship Id="rId51" Type="http://schemas.openxmlformats.org/officeDocument/2006/relationships/hyperlink" Target="https://www.health.gov.au/our-work/the-multi-purpose-service-program" TargetMode="External"/><Relationship Id="rId72" Type="http://schemas.openxmlformats.org/officeDocument/2006/relationships/hyperlink" Target="https://www.health.gov.au/resources/publications/strengthened-aged-care-quality-standards-august-2025?language=en" TargetMode="External"/><Relationship Id="rId80" Type="http://schemas.openxmlformats.org/officeDocument/2006/relationships/hyperlink" Target="mailto:TCP@health.gov.a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health.gov.au/our-work/aged-care-act/regulation" TargetMode="External"/><Relationship Id="rId25" Type="http://schemas.openxmlformats.org/officeDocument/2006/relationships/hyperlink" Target="https://www.health.gov.au/topics/aged-care/providing-aged-care-services/associated-providers" TargetMode="External"/><Relationship Id="rId33" Type="http://schemas.openxmlformats.org/officeDocument/2006/relationships/hyperlink" Target="https://www.agedcarequality.gov.au/for-providers/code-conduct" TargetMode="External"/><Relationship Id="rId38" Type="http://schemas.openxmlformats.org/officeDocument/2006/relationships/hyperlink" Target="https://www.health.gov.au/resources/publications/support-at-home-service-list?language=en" TargetMode="External"/><Relationship Id="rId46" Type="http://schemas.openxmlformats.org/officeDocument/2006/relationships/hyperlink" Target="https://searchagedcarerequirements.health.gov.au/" TargetMode="External"/><Relationship Id="rId59" Type="http://schemas.openxmlformats.org/officeDocument/2006/relationships/hyperlink" Target="https://www.health.gov.au/topics/aged-care-workforce/screening-requirements" TargetMode="External"/><Relationship Id="rId67" Type="http://schemas.openxmlformats.org/officeDocument/2006/relationships/hyperlink" Target="https://www.agedcarequality.gov.au/providers/reform-changes-providers/guidance-associated-providers" TargetMode="External"/><Relationship Id="rId20" Type="http://schemas.openxmlformats.org/officeDocument/2006/relationships/hyperlink" Target="https://www.ahpra.gov.au/" TargetMode="External"/><Relationship Id="rId41" Type="http://schemas.openxmlformats.org/officeDocument/2006/relationships/hyperlink" Target="https://www.agedcarequality.gov.au/for-providers/code-conduct" TargetMode="External"/><Relationship Id="rId54" Type="http://schemas.openxmlformats.org/officeDocument/2006/relationships/hyperlink" Target="https://www.health.gov.au/sites/default/files/2025-10/support-at-home-guidance-for-health-professionals.pdf" TargetMode="External"/><Relationship Id="rId62" Type="http://schemas.openxmlformats.org/officeDocument/2006/relationships/hyperlink" Target="https://www.health.gov.au/resources/publications/aged-care-act-2024-statement-of-rights-a4-explainer?language=en" TargetMode="External"/><Relationship Id="rId70" Type="http://schemas.openxmlformats.org/officeDocument/2006/relationships/hyperlink" Target="https://www.agedcarequality.gov.au/provider-handbook/registration-model" TargetMode="External"/><Relationship Id="rId75" Type="http://schemas.openxmlformats.org/officeDocument/2006/relationships/hyperlink" Target="https://www.health.gov.au/sites/default/files/2025-06/working-in-aged-care-a-guide-for-workers-about-the-new-aged-care-act_0.pdf"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au/F2025L01173/asmade/2025-09-24/text/original/epub/OEBPS/document_1/document_1.html" TargetMode="External"/><Relationship Id="rId23" Type="http://schemas.openxmlformats.org/officeDocument/2006/relationships/hyperlink" Target="https://www.health.gov.au/resources/publications/aged-care-regulatory-and-governance-roles?language=en" TargetMode="External"/><Relationship Id="rId28" Type="http://schemas.openxmlformats.org/officeDocument/2006/relationships/image" Target="media/image5.png"/><Relationship Id="rId36" Type="http://schemas.openxmlformats.org/officeDocument/2006/relationships/hyperlink" Target="https://www.health.gov.au/node/56679" TargetMode="External"/><Relationship Id="rId49" Type="http://schemas.openxmlformats.org/officeDocument/2006/relationships/hyperlink" Target="https://www.health.gov.au/our-work/national-aboriginal-and-torres-strait-islander-flexible-aged-care-program" TargetMode="External"/><Relationship Id="rId57" Type="http://schemas.openxmlformats.org/officeDocument/2006/relationships/hyperlink" Target="https://www.health.gov.au/topics/aged-care-workforce/screening-requirements" TargetMode="External"/><Relationship Id="rId10" Type="http://schemas.openxmlformats.org/officeDocument/2006/relationships/footer" Target="footer2.xml"/><Relationship Id="rId31" Type="http://schemas.openxmlformats.org/officeDocument/2006/relationships/hyperlink" Target="https://www.agedcarequality.gov.au/providers/provider-registration/registration-fees" TargetMode="External"/><Relationship Id="rId44" Type="http://schemas.openxmlformats.org/officeDocument/2006/relationships/hyperlink" Target="https://www.agedcarequality.gov.au/resource-library/2025-26-regulatory-strategy" TargetMode="External"/><Relationship Id="rId52" Type="http://schemas.openxmlformats.org/officeDocument/2006/relationships/hyperlink" Target="https://www.health.gov.au/our-work/support-at-home" TargetMode="External"/><Relationship Id="rId60" Type="http://schemas.openxmlformats.org/officeDocument/2006/relationships/hyperlink" Target="https://www.legislation.gov.au/F2025L01173/asmade/2025-09-24/text/original/epub/OEBPS/document_1/document_1.html" TargetMode="External"/><Relationship Id="rId65" Type="http://schemas.openxmlformats.org/officeDocument/2006/relationships/hyperlink" Target="https://www.agedcarequality.gov.au/for-providers/code-conduct" TargetMode="External"/><Relationship Id="rId73" Type="http://schemas.openxmlformats.org/officeDocument/2006/relationships/hyperlink" Target="https://www.health.gov.au/resources/publications/support-at-home-guidance-for-health-professionals?language=en" TargetMode="External"/><Relationship Id="rId78" Type="http://schemas.openxmlformats.org/officeDocument/2006/relationships/hyperlink" Target="mailto:NATSIFACP@health.gov.au" TargetMode="External"/><Relationship Id="rId81" Type="http://schemas.openxmlformats.org/officeDocument/2006/relationships/hyperlink" Target="mailto:Residentialplaces@Health.gov.a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www.agedcarequality.gov.au/" TargetMode="External"/><Relationship Id="rId39" Type="http://schemas.openxmlformats.org/officeDocument/2006/relationships/hyperlink" Target="https://www.health.gov.au/sites/default/files/2025-10/transition-care-program-full-list-of-approved-service-types.pdf" TargetMode="External"/><Relationship Id="rId34" Type="http://schemas.openxmlformats.org/officeDocument/2006/relationships/hyperlink" Target="https://www.health.gov.au/our-work/strengthening-aged-care-quality-standards/about" TargetMode="External"/><Relationship Id="rId50" Type="http://schemas.openxmlformats.org/officeDocument/2006/relationships/hyperlink" Target="https://www.health.gov.au/sites/default/files/2026-02/becoming-a-provider-of-the-national-aboriginal-and-torres-strait-islander-flexible-aged-care-program.pdf" TargetMode="External"/><Relationship Id="rId55" Type="http://schemas.openxmlformats.org/officeDocument/2006/relationships/hyperlink" Target="https://www.health.gov.au/resources/publications/residential-care-service-list?language=en" TargetMode="External"/><Relationship Id="rId76" Type="http://schemas.openxmlformats.org/officeDocument/2006/relationships/hyperlink" Target="mailto:CHSPprogram@health.gov.au" TargetMode="External"/><Relationship Id="rId7" Type="http://schemas.openxmlformats.org/officeDocument/2006/relationships/endnotes" Target="endnotes.xml"/><Relationship Id="rId71" Type="http://schemas.openxmlformats.org/officeDocument/2006/relationships/hyperlink" Target="https://www.legislation.gov.au/F2025L01173/asmade/2025-09-24/text/original/epub/OEBPS/document_1/document_1.html" TargetMode="External"/><Relationship Id="rId2" Type="http://schemas.openxmlformats.org/officeDocument/2006/relationships/numbering" Target="numbering.xml"/><Relationship Id="rId29" Type="http://schemas.openxmlformats.org/officeDocument/2006/relationships/hyperlink" Target="https://www.agedcarequality.gov.au/resource-library/provider-registration-policy" TargetMode="External"/><Relationship Id="rId24" Type="http://schemas.openxmlformats.org/officeDocument/2006/relationships/hyperlink" Target="https://www.health.gov.au/our-work/new-model-for-regulating-aged-care" TargetMode="External"/><Relationship Id="rId40" Type="http://schemas.openxmlformats.org/officeDocument/2006/relationships/hyperlink" Target="https://www.health.gov.au/resources/publications/residential-care-service-list-and-higher-everyday-living-fee-guidance-for-providers?language=en" TargetMode="External"/><Relationship Id="rId45" Type="http://schemas.openxmlformats.org/officeDocument/2006/relationships/hyperlink" Target="https://www.agedcarequality.gov.au/providers/quality-standards/strengthened-quality-standards" TargetMode="External"/><Relationship Id="rId66" Type="http://schemas.openxmlformats.org/officeDocument/2006/relationships/hyperlink" Target="https://www.agedcarequality.gov.au/resource-library/2025-26-regulatory-strategy" TargetMode="External"/><Relationship Id="rId61" Type="http://schemas.openxmlformats.org/officeDocument/2006/relationships/hyperlink" Target="https://www.agedcarequality.gov.au/providers/provider-registration" TargetMode="External"/><Relationship Id="rId82" Type="http://schemas.openxmlformats.org/officeDocument/2006/relationships/hyperlink" Target="mailto:AgedCareRegModel@Health.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6980</Words>
  <Characters>39842</Characters>
  <Application>Microsoft Office Word</Application>
  <DocSecurity>0</DocSecurity>
  <Lines>813</Lines>
  <Paragraphs>369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46646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2026-06-12T05:16:00Z</dcterms:created>
  <dcterms:modified xsi:type="dcterms:W3CDTF">2026-06-12T05:21:00Z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22ee6ab,53530455,56ebbaf9</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d0f4f8b,1ff7095c,62606f86,24c25cc5</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2026-06-11T06:11:07Z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c064d863-f387-4768-a422-7d753a0febd1</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