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8C127" w14:textId="626D19A2" w:rsidR="00FF381B" w:rsidRPr="00611C87" w:rsidRDefault="3FEEA394" w:rsidP="00CC2996">
      <w:pPr>
        <w:pStyle w:val="IntroPara"/>
        <w:widowControl w:val="0"/>
        <w:spacing w:before="2160" w:after="360" w:line="276" w:lineRule="auto"/>
        <w:rPr>
          <w:rFonts w:ascii="Trebuchet MS" w:hAnsi="Trebuchet MS"/>
          <w:b/>
          <w:bCs/>
          <w:color w:val="2F5496" w:themeColor="accent1" w:themeShade="BF"/>
          <w:sz w:val="40"/>
          <w:szCs w:val="40"/>
        </w:rPr>
      </w:pPr>
      <w:bookmarkStart w:id="0" w:name="_Toc115440349"/>
      <w:bookmarkStart w:id="1" w:name="_Toc180482511"/>
      <w:bookmarkStart w:id="2" w:name="_Toc181618568"/>
      <w:bookmarkStart w:id="3" w:name="_Toc116635783"/>
      <w:bookmarkStart w:id="4" w:name="_Toc127355078"/>
      <w:bookmarkStart w:id="5" w:name="_Toc127355117"/>
      <w:bookmarkStart w:id="6" w:name="_Toc180486425"/>
      <w:r w:rsidRPr="00611C87">
        <w:rPr>
          <w:rFonts w:ascii="Trebuchet MS" w:hAnsi="Trebuchet MS"/>
          <w:b/>
          <w:bCs/>
          <w:color w:val="2F5496" w:themeColor="accent1" w:themeShade="BF"/>
          <w:sz w:val="40"/>
          <w:szCs w:val="40"/>
        </w:rPr>
        <w:t>Assessor Portal User Guide 11 – Assessment Delegate Support Role</w:t>
      </w:r>
      <w:bookmarkEnd w:id="0"/>
      <w:bookmarkEnd w:id="1"/>
      <w:bookmarkEnd w:id="2"/>
      <w:bookmarkEnd w:id="3"/>
      <w:bookmarkEnd w:id="4"/>
      <w:bookmarkEnd w:id="5"/>
      <w:bookmarkEnd w:id="6"/>
    </w:p>
    <w:p w14:paraId="3BFCEC85" w14:textId="77777777" w:rsidR="00A965E9" w:rsidRDefault="37304874" w:rsidP="0028318C">
      <w:pPr>
        <w:pStyle w:val="IntenseQuote"/>
        <w:widowControl w:val="0"/>
        <w:spacing w:before="120" w:line="276" w:lineRule="auto"/>
        <w:rPr>
          <w:sz w:val="25"/>
          <w:szCs w:val="25"/>
        </w:rPr>
      </w:pPr>
      <w:r w:rsidRPr="00A965E9">
        <w:rPr>
          <w:sz w:val="25"/>
          <w:szCs w:val="25"/>
        </w:rPr>
        <w:t xml:space="preserve">The Delegate Support role in the </w:t>
      </w:r>
      <w:r w:rsidR="007C0042" w:rsidRPr="00A965E9">
        <w:rPr>
          <w:sz w:val="25"/>
          <w:szCs w:val="25"/>
        </w:rPr>
        <w:t>My Aged Care a</w:t>
      </w:r>
      <w:r w:rsidR="69B61FF6" w:rsidRPr="00A965E9">
        <w:rPr>
          <w:sz w:val="25"/>
          <w:szCs w:val="25"/>
        </w:rPr>
        <w:t xml:space="preserve">ssessor </w:t>
      </w:r>
      <w:r w:rsidRPr="00A965E9">
        <w:rPr>
          <w:sz w:val="25"/>
          <w:szCs w:val="25"/>
        </w:rPr>
        <w:t xml:space="preserve">portal </w:t>
      </w:r>
      <w:r w:rsidR="00AF7A93" w:rsidRPr="00A965E9">
        <w:rPr>
          <w:sz w:val="25"/>
          <w:szCs w:val="25"/>
        </w:rPr>
        <w:t xml:space="preserve">(assessor portal) </w:t>
      </w:r>
      <w:r w:rsidRPr="00A965E9">
        <w:rPr>
          <w:sz w:val="25"/>
          <w:szCs w:val="25"/>
        </w:rPr>
        <w:t xml:space="preserve">enables anyone assigned the role to perform administrative functions to support the </w:t>
      </w:r>
      <w:r w:rsidR="007C0042" w:rsidRPr="00A965E9">
        <w:rPr>
          <w:sz w:val="25"/>
          <w:szCs w:val="25"/>
        </w:rPr>
        <w:t xml:space="preserve">Assessment </w:t>
      </w:r>
      <w:r w:rsidRPr="00A965E9">
        <w:rPr>
          <w:sz w:val="25"/>
          <w:szCs w:val="25"/>
        </w:rPr>
        <w:t xml:space="preserve">Delegate. For example, the </w:t>
      </w:r>
      <w:r w:rsidR="004639F7" w:rsidRPr="00A965E9">
        <w:rPr>
          <w:sz w:val="25"/>
          <w:szCs w:val="25"/>
        </w:rPr>
        <w:t xml:space="preserve">Assessment </w:t>
      </w:r>
      <w:r w:rsidRPr="00A965E9">
        <w:rPr>
          <w:sz w:val="25"/>
          <w:szCs w:val="25"/>
        </w:rPr>
        <w:t xml:space="preserve">Delegate Support will be able to print </w:t>
      </w:r>
      <w:r w:rsidR="004639F7" w:rsidRPr="00A965E9">
        <w:rPr>
          <w:sz w:val="25"/>
          <w:szCs w:val="25"/>
        </w:rPr>
        <w:t>s</w:t>
      </w:r>
      <w:r w:rsidR="69B61FF6" w:rsidRPr="00A965E9">
        <w:rPr>
          <w:sz w:val="25"/>
          <w:szCs w:val="25"/>
        </w:rPr>
        <w:t xml:space="preserve">upport </w:t>
      </w:r>
      <w:r w:rsidR="004639F7" w:rsidRPr="00A965E9">
        <w:rPr>
          <w:sz w:val="25"/>
          <w:szCs w:val="25"/>
        </w:rPr>
        <w:t>p</w:t>
      </w:r>
      <w:r w:rsidR="69B61FF6" w:rsidRPr="00A965E9">
        <w:rPr>
          <w:sz w:val="25"/>
          <w:szCs w:val="25"/>
        </w:rPr>
        <w:t>lans</w:t>
      </w:r>
      <w:r w:rsidRPr="00A965E9">
        <w:rPr>
          <w:sz w:val="25"/>
          <w:szCs w:val="25"/>
        </w:rPr>
        <w:t>, as well as generate, print and upload referral code letters and approval letters.</w:t>
      </w:r>
      <w:r w:rsidR="2A347F5A" w:rsidRPr="00A965E9">
        <w:rPr>
          <w:sz w:val="25"/>
          <w:szCs w:val="25"/>
        </w:rPr>
        <w:t xml:space="preserve"> </w:t>
      </w:r>
    </w:p>
    <w:p w14:paraId="2D31356A" w14:textId="39BA5288" w:rsidR="009D459A" w:rsidRPr="00A965E9" w:rsidRDefault="2A347F5A" w:rsidP="0028318C">
      <w:pPr>
        <w:pStyle w:val="IntenseQuote"/>
        <w:widowControl w:val="0"/>
        <w:spacing w:before="120" w:line="276" w:lineRule="auto"/>
        <w:rPr>
          <w:sz w:val="25"/>
          <w:szCs w:val="25"/>
        </w:rPr>
      </w:pPr>
      <w:r w:rsidRPr="00A965E9">
        <w:rPr>
          <w:sz w:val="25"/>
          <w:szCs w:val="25"/>
        </w:rPr>
        <w:t xml:space="preserve">The </w:t>
      </w:r>
      <w:r w:rsidR="004639F7" w:rsidRPr="00A965E9">
        <w:rPr>
          <w:sz w:val="25"/>
          <w:szCs w:val="25"/>
        </w:rPr>
        <w:t xml:space="preserve">Assessment </w:t>
      </w:r>
      <w:r w:rsidRPr="00A965E9">
        <w:rPr>
          <w:sz w:val="25"/>
          <w:szCs w:val="25"/>
        </w:rPr>
        <w:t xml:space="preserve">Delegate Support operates under the instructions of the </w:t>
      </w:r>
      <w:r w:rsidR="007C0042" w:rsidRPr="00A965E9">
        <w:rPr>
          <w:sz w:val="25"/>
          <w:szCs w:val="25"/>
        </w:rPr>
        <w:t>Assessment D</w:t>
      </w:r>
      <w:r w:rsidRPr="00A965E9">
        <w:rPr>
          <w:sz w:val="25"/>
          <w:szCs w:val="25"/>
        </w:rPr>
        <w:t>elegate.</w:t>
      </w:r>
      <w:r w:rsidR="009D459A" w:rsidRPr="00A965E9">
        <w:rPr>
          <w:sz w:val="25"/>
          <w:szCs w:val="25"/>
        </w:rPr>
        <w:t xml:space="preserve"> </w:t>
      </w:r>
    </w:p>
    <w:p w14:paraId="3A99AE6C" w14:textId="77777777" w:rsidR="00A965E9" w:rsidRDefault="009D459A" w:rsidP="0028318C">
      <w:pPr>
        <w:pStyle w:val="IntenseQuote"/>
        <w:spacing w:before="120" w:line="276" w:lineRule="auto"/>
        <w:rPr>
          <w:sz w:val="25"/>
          <w:szCs w:val="25"/>
        </w:rPr>
      </w:pPr>
      <w:r w:rsidRPr="00A965E9">
        <w:rPr>
          <w:sz w:val="25"/>
          <w:szCs w:val="25"/>
        </w:rPr>
        <w:t xml:space="preserve">Clinical </w:t>
      </w:r>
      <w:r w:rsidR="00B8781B" w:rsidRPr="00A965E9">
        <w:rPr>
          <w:sz w:val="25"/>
          <w:szCs w:val="25"/>
        </w:rPr>
        <w:t xml:space="preserve">Assessment Delegates </w:t>
      </w:r>
      <w:proofErr w:type="gramStart"/>
      <w:r w:rsidRPr="00A965E9">
        <w:rPr>
          <w:sz w:val="25"/>
          <w:szCs w:val="25"/>
        </w:rPr>
        <w:t>are able to</w:t>
      </w:r>
      <w:proofErr w:type="gramEnd"/>
      <w:r w:rsidRPr="00A965E9">
        <w:rPr>
          <w:sz w:val="25"/>
          <w:szCs w:val="25"/>
        </w:rPr>
        <w:t xml:space="preserve"> approve an older person for all service groups, classification types and classification levels under the </w:t>
      </w:r>
      <w:r w:rsidRPr="00A965E9">
        <w:rPr>
          <w:i/>
          <w:sz w:val="25"/>
          <w:szCs w:val="25"/>
        </w:rPr>
        <w:t>Aged Care Act 2024</w:t>
      </w:r>
      <w:r w:rsidRPr="00A965E9">
        <w:rPr>
          <w:sz w:val="25"/>
          <w:szCs w:val="25"/>
        </w:rPr>
        <w:t xml:space="preserve">. </w:t>
      </w:r>
    </w:p>
    <w:p w14:paraId="3DD4CC17" w14:textId="710A7E3C" w:rsidR="00472CAD" w:rsidRPr="00A965E9" w:rsidRDefault="009D459A" w:rsidP="0028318C">
      <w:pPr>
        <w:pStyle w:val="IntenseQuote"/>
        <w:spacing w:before="120" w:line="276" w:lineRule="auto"/>
        <w:rPr>
          <w:sz w:val="25"/>
          <w:szCs w:val="25"/>
        </w:rPr>
      </w:pPr>
      <w:r w:rsidRPr="00A965E9">
        <w:rPr>
          <w:sz w:val="25"/>
          <w:szCs w:val="25"/>
        </w:rPr>
        <w:t xml:space="preserve">Non-clinical assessment delegates are restricted to approving entry level home support, </w:t>
      </w:r>
      <w:r w:rsidR="00611C87" w:rsidRPr="00A965E9">
        <w:rPr>
          <w:sz w:val="25"/>
          <w:szCs w:val="25"/>
        </w:rPr>
        <w:t>Assistive Technology (</w:t>
      </w:r>
      <w:r w:rsidRPr="00A965E9">
        <w:rPr>
          <w:sz w:val="25"/>
          <w:szCs w:val="25"/>
        </w:rPr>
        <w:t>AT</w:t>
      </w:r>
      <w:r w:rsidR="00611C87" w:rsidRPr="00A965E9">
        <w:rPr>
          <w:sz w:val="25"/>
          <w:szCs w:val="25"/>
        </w:rPr>
        <w:t>)</w:t>
      </w:r>
      <w:r w:rsidRPr="00A965E9">
        <w:rPr>
          <w:sz w:val="25"/>
          <w:szCs w:val="25"/>
        </w:rPr>
        <w:t xml:space="preserve"> or </w:t>
      </w:r>
      <w:r w:rsidR="00611C87" w:rsidRPr="00A965E9">
        <w:rPr>
          <w:sz w:val="25"/>
          <w:szCs w:val="25"/>
        </w:rPr>
        <w:t>Home Modification (</w:t>
      </w:r>
      <w:r w:rsidRPr="00A965E9">
        <w:rPr>
          <w:sz w:val="25"/>
          <w:szCs w:val="25"/>
        </w:rPr>
        <w:t>HM</w:t>
      </w:r>
      <w:r w:rsidR="00611C87" w:rsidRPr="00A965E9">
        <w:rPr>
          <w:sz w:val="25"/>
          <w:szCs w:val="25"/>
        </w:rPr>
        <w:t>)</w:t>
      </w:r>
      <w:r w:rsidRPr="00A965E9">
        <w:rPr>
          <w:sz w:val="25"/>
          <w:szCs w:val="25"/>
        </w:rPr>
        <w:t xml:space="preserve"> services (i.e. with classification levels of CHSP class, AT CHSP or AT-HM). </w:t>
      </w:r>
    </w:p>
    <w:sdt>
      <w:sdtPr>
        <w:rPr>
          <w:rFonts w:eastAsia="MS Gothic"/>
          <w:color w:val="1D4F91"/>
          <w:lang w:val="en-US"/>
        </w:rPr>
        <w:id w:val="-316333032"/>
        <w:docPartObj>
          <w:docPartGallery w:val="Table of Contents"/>
          <w:docPartUnique/>
        </w:docPartObj>
      </w:sdtPr>
      <w:sdtEndPr>
        <w:rPr>
          <w:rFonts w:eastAsia="Times New Roman"/>
          <w:color w:val="auto"/>
          <w:szCs w:val="21"/>
          <w:lang w:val="en-AU"/>
        </w:rPr>
      </w:sdtEndPr>
      <w:sdtContent>
        <w:p w14:paraId="4EAA9635" w14:textId="0E733EAF" w:rsidR="005B3D45" w:rsidRPr="001D2FB6" w:rsidRDefault="00412307" w:rsidP="001D2FB6">
          <w:pPr>
            <w:pStyle w:val="TOC2"/>
            <w:spacing w:line="276" w:lineRule="auto"/>
            <w:rPr>
              <w:rFonts w:eastAsia="MS Gothic"/>
              <w:b/>
              <w:bCs/>
              <w:sz w:val="25"/>
              <w:szCs w:val="25"/>
              <w:lang w:val="en-US"/>
            </w:rPr>
          </w:pPr>
          <w:r w:rsidRPr="001D2FB6">
            <w:rPr>
              <w:rFonts w:eastAsia="MS Gothic"/>
              <w:b/>
              <w:bCs/>
              <w:sz w:val="25"/>
              <w:szCs w:val="25"/>
              <w:lang w:val="en-US"/>
            </w:rPr>
            <w:t>Table of contents</w:t>
          </w:r>
        </w:p>
        <w:p w14:paraId="63CA63A2" w14:textId="55472BAF" w:rsidR="00930275" w:rsidRDefault="00BA30EF" w:rsidP="001D2FB6">
          <w:pPr>
            <w:pStyle w:val="TOC2"/>
            <w:spacing w:before="180" w:after="180" w:line="276" w:lineRule="auto"/>
            <w:rPr>
              <w:rFonts w:asciiTheme="minorHAnsi" w:eastAsiaTheme="minorEastAsia" w:hAnsiTheme="minorHAnsi" w:cstheme="minorBidi"/>
              <w:noProof/>
              <w:kern w:val="2"/>
              <w:sz w:val="24"/>
              <w:lang w:eastAsia="en-AU"/>
              <w14:ligatures w14:val="standardContextual"/>
            </w:rPr>
          </w:pPr>
          <w:r w:rsidRPr="00246ADF">
            <w:rPr>
              <w:rFonts w:eastAsiaTheme="majorEastAsia" w:cs="Arial"/>
              <w:color w:val="2F5496" w:themeColor="accent1" w:themeShade="BF"/>
              <w:szCs w:val="21"/>
              <w:lang w:val="en-US"/>
            </w:rPr>
            <w:fldChar w:fldCharType="begin"/>
          </w:r>
          <w:r w:rsidRPr="00246ADF">
            <w:rPr>
              <w:rFonts w:cs="Arial"/>
              <w:szCs w:val="21"/>
            </w:rPr>
            <w:instrText xml:space="preserve"> TOC \o "1-3" \h \z \u </w:instrText>
          </w:r>
          <w:r w:rsidRPr="00246ADF">
            <w:rPr>
              <w:rFonts w:eastAsiaTheme="majorEastAsia" w:cs="Arial"/>
              <w:color w:val="2F5496" w:themeColor="accent1" w:themeShade="BF"/>
              <w:szCs w:val="21"/>
              <w:lang w:val="en-US"/>
            </w:rPr>
            <w:fldChar w:fldCharType="separate"/>
          </w:r>
          <w:hyperlink w:anchor="_Toc231999158" w:history="1">
            <w:r w:rsidR="00930275" w:rsidRPr="00C95635">
              <w:rPr>
                <w:rStyle w:val="Hyperlink"/>
                <w:noProof/>
              </w:rPr>
              <w:t>Accessing client information</w:t>
            </w:r>
            <w:r w:rsidR="00930275">
              <w:rPr>
                <w:noProof/>
                <w:webHidden/>
              </w:rPr>
              <w:tab/>
            </w:r>
            <w:r w:rsidR="00930275">
              <w:rPr>
                <w:noProof/>
                <w:webHidden/>
              </w:rPr>
              <w:fldChar w:fldCharType="begin"/>
            </w:r>
            <w:r w:rsidR="00930275">
              <w:rPr>
                <w:noProof/>
                <w:webHidden/>
              </w:rPr>
              <w:instrText xml:space="preserve"> PAGEREF _Toc231999158 \h </w:instrText>
            </w:r>
            <w:r w:rsidR="00930275">
              <w:rPr>
                <w:noProof/>
                <w:webHidden/>
              </w:rPr>
            </w:r>
            <w:r w:rsidR="00930275">
              <w:rPr>
                <w:noProof/>
                <w:webHidden/>
              </w:rPr>
              <w:fldChar w:fldCharType="separate"/>
            </w:r>
            <w:r w:rsidR="000F3874">
              <w:rPr>
                <w:noProof/>
                <w:webHidden/>
              </w:rPr>
              <w:t>2</w:t>
            </w:r>
            <w:r w:rsidR="00930275">
              <w:rPr>
                <w:noProof/>
                <w:webHidden/>
              </w:rPr>
              <w:fldChar w:fldCharType="end"/>
            </w:r>
          </w:hyperlink>
        </w:p>
        <w:p w14:paraId="665D3985" w14:textId="2C4179F1" w:rsidR="00930275" w:rsidRDefault="00930275" w:rsidP="001D2FB6">
          <w:pPr>
            <w:pStyle w:val="TOC2"/>
            <w:spacing w:before="180" w:after="180" w:line="276" w:lineRule="auto"/>
            <w:rPr>
              <w:rFonts w:asciiTheme="minorHAnsi" w:eastAsiaTheme="minorEastAsia" w:hAnsiTheme="minorHAnsi" w:cstheme="minorBidi"/>
              <w:noProof/>
              <w:kern w:val="2"/>
              <w:sz w:val="24"/>
              <w:lang w:eastAsia="en-AU"/>
              <w14:ligatures w14:val="standardContextual"/>
            </w:rPr>
          </w:pPr>
          <w:hyperlink w:anchor="_Toc231999159" w:history="1">
            <w:r w:rsidRPr="00C95635">
              <w:rPr>
                <w:rStyle w:val="Hyperlink"/>
                <w:noProof/>
              </w:rPr>
              <w:t>Printing the support plan</w:t>
            </w:r>
            <w:r>
              <w:rPr>
                <w:noProof/>
                <w:webHidden/>
              </w:rPr>
              <w:tab/>
            </w:r>
            <w:r>
              <w:rPr>
                <w:noProof/>
                <w:webHidden/>
              </w:rPr>
              <w:fldChar w:fldCharType="begin"/>
            </w:r>
            <w:r>
              <w:rPr>
                <w:noProof/>
                <w:webHidden/>
              </w:rPr>
              <w:instrText xml:space="preserve"> PAGEREF _Toc231999159 \h </w:instrText>
            </w:r>
            <w:r>
              <w:rPr>
                <w:noProof/>
                <w:webHidden/>
              </w:rPr>
            </w:r>
            <w:r>
              <w:rPr>
                <w:noProof/>
                <w:webHidden/>
              </w:rPr>
              <w:fldChar w:fldCharType="separate"/>
            </w:r>
            <w:r w:rsidR="000F3874">
              <w:rPr>
                <w:noProof/>
                <w:webHidden/>
              </w:rPr>
              <w:t>4</w:t>
            </w:r>
            <w:r>
              <w:rPr>
                <w:noProof/>
                <w:webHidden/>
              </w:rPr>
              <w:fldChar w:fldCharType="end"/>
            </w:r>
          </w:hyperlink>
        </w:p>
        <w:p w14:paraId="2174889F" w14:textId="0085AE1C" w:rsidR="00930275" w:rsidRDefault="00930275" w:rsidP="001D2FB6">
          <w:pPr>
            <w:pStyle w:val="TOC2"/>
            <w:spacing w:before="180" w:after="180" w:line="276" w:lineRule="auto"/>
            <w:rPr>
              <w:rFonts w:asciiTheme="minorHAnsi" w:eastAsiaTheme="minorEastAsia" w:hAnsiTheme="minorHAnsi" w:cstheme="minorBidi"/>
              <w:noProof/>
              <w:kern w:val="2"/>
              <w:sz w:val="24"/>
              <w:lang w:eastAsia="en-AU"/>
              <w14:ligatures w14:val="standardContextual"/>
            </w:rPr>
          </w:pPr>
          <w:hyperlink w:anchor="_Toc231999160" w:history="1">
            <w:r w:rsidRPr="00C95635">
              <w:rPr>
                <w:rStyle w:val="Hyperlink"/>
                <w:noProof/>
              </w:rPr>
              <w:t>Generating referral code letters</w:t>
            </w:r>
            <w:r>
              <w:rPr>
                <w:noProof/>
                <w:webHidden/>
              </w:rPr>
              <w:tab/>
            </w:r>
            <w:r>
              <w:rPr>
                <w:noProof/>
                <w:webHidden/>
              </w:rPr>
              <w:fldChar w:fldCharType="begin"/>
            </w:r>
            <w:r>
              <w:rPr>
                <w:noProof/>
                <w:webHidden/>
              </w:rPr>
              <w:instrText xml:space="preserve"> PAGEREF _Toc231999160 \h </w:instrText>
            </w:r>
            <w:r>
              <w:rPr>
                <w:noProof/>
                <w:webHidden/>
              </w:rPr>
            </w:r>
            <w:r>
              <w:rPr>
                <w:noProof/>
                <w:webHidden/>
              </w:rPr>
              <w:fldChar w:fldCharType="separate"/>
            </w:r>
            <w:r w:rsidR="000F3874">
              <w:rPr>
                <w:noProof/>
                <w:webHidden/>
              </w:rPr>
              <w:t>6</w:t>
            </w:r>
            <w:r>
              <w:rPr>
                <w:noProof/>
                <w:webHidden/>
              </w:rPr>
              <w:fldChar w:fldCharType="end"/>
            </w:r>
          </w:hyperlink>
        </w:p>
        <w:p w14:paraId="0EAA056B" w14:textId="50AD0566" w:rsidR="00930275" w:rsidRDefault="00930275" w:rsidP="001D2FB6">
          <w:pPr>
            <w:pStyle w:val="TOC2"/>
            <w:spacing w:before="180" w:after="180" w:line="276" w:lineRule="auto"/>
            <w:rPr>
              <w:rFonts w:asciiTheme="minorHAnsi" w:eastAsiaTheme="minorEastAsia" w:hAnsiTheme="minorHAnsi" w:cstheme="minorBidi"/>
              <w:noProof/>
              <w:kern w:val="2"/>
              <w:sz w:val="24"/>
              <w:lang w:eastAsia="en-AU"/>
              <w14:ligatures w14:val="standardContextual"/>
            </w:rPr>
          </w:pPr>
          <w:hyperlink w:anchor="_Toc231999161" w:history="1">
            <w:r w:rsidRPr="00C95635">
              <w:rPr>
                <w:rStyle w:val="Hyperlink"/>
                <w:noProof/>
              </w:rPr>
              <w:t>Notice of Decision Letters</w:t>
            </w:r>
            <w:r>
              <w:rPr>
                <w:noProof/>
                <w:webHidden/>
              </w:rPr>
              <w:tab/>
            </w:r>
            <w:r>
              <w:rPr>
                <w:noProof/>
                <w:webHidden/>
              </w:rPr>
              <w:fldChar w:fldCharType="begin"/>
            </w:r>
            <w:r>
              <w:rPr>
                <w:noProof/>
                <w:webHidden/>
              </w:rPr>
              <w:instrText xml:space="preserve"> PAGEREF _Toc231999161 \h </w:instrText>
            </w:r>
            <w:r>
              <w:rPr>
                <w:noProof/>
                <w:webHidden/>
              </w:rPr>
            </w:r>
            <w:r>
              <w:rPr>
                <w:noProof/>
                <w:webHidden/>
              </w:rPr>
              <w:fldChar w:fldCharType="separate"/>
            </w:r>
            <w:r w:rsidR="000F3874">
              <w:rPr>
                <w:noProof/>
                <w:webHidden/>
              </w:rPr>
              <w:t>8</w:t>
            </w:r>
            <w:r>
              <w:rPr>
                <w:noProof/>
                <w:webHidden/>
              </w:rPr>
              <w:fldChar w:fldCharType="end"/>
            </w:r>
          </w:hyperlink>
        </w:p>
        <w:p w14:paraId="2B9EA28E" w14:textId="311EDA3F" w:rsidR="00930275" w:rsidRDefault="00930275" w:rsidP="001D2FB6">
          <w:pPr>
            <w:pStyle w:val="TOC3"/>
            <w:rPr>
              <w:rFonts w:asciiTheme="minorHAnsi" w:eastAsiaTheme="minorEastAsia" w:hAnsiTheme="minorHAnsi" w:cstheme="minorBidi"/>
              <w:noProof/>
              <w:kern w:val="2"/>
              <w:sz w:val="24"/>
              <w:lang w:eastAsia="en-AU"/>
              <w14:ligatures w14:val="standardContextual"/>
            </w:rPr>
          </w:pPr>
          <w:hyperlink w:anchor="_Toc231999162" w:history="1">
            <w:r w:rsidRPr="00C95635">
              <w:rPr>
                <w:rStyle w:val="Hyperlink"/>
                <w:noProof/>
              </w:rPr>
              <w:t>Generating Approval Letters</w:t>
            </w:r>
            <w:r>
              <w:rPr>
                <w:noProof/>
                <w:webHidden/>
              </w:rPr>
              <w:tab/>
            </w:r>
            <w:r>
              <w:rPr>
                <w:noProof/>
                <w:webHidden/>
              </w:rPr>
              <w:fldChar w:fldCharType="begin"/>
            </w:r>
            <w:r>
              <w:rPr>
                <w:noProof/>
                <w:webHidden/>
              </w:rPr>
              <w:instrText xml:space="preserve"> PAGEREF _Toc231999162 \h </w:instrText>
            </w:r>
            <w:r>
              <w:rPr>
                <w:noProof/>
                <w:webHidden/>
              </w:rPr>
            </w:r>
            <w:r>
              <w:rPr>
                <w:noProof/>
                <w:webHidden/>
              </w:rPr>
              <w:fldChar w:fldCharType="separate"/>
            </w:r>
            <w:r w:rsidR="000F3874">
              <w:rPr>
                <w:noProof/>
                <w:webHidden/>
              </w:rPr>
              <w:t>8</w:t>
            </w:r>
            <w:r>
              <w:rPr>
                <w:noProof/>
                <w:webHidden/>
              </w:rPr>
              <w:fldChar w:fldCharType="end"/>
            </w:r>
          </w:hyperlink>
        </w:p>
        <w:p w14:paraId="7FCEDC67" w14:textId="419AEA2F" w:rsidR="00930275" w:rsidRDefault="00930275" w:rsidP="001D2FB6">
          <w:pPr>
            <w:pStyle w:val="TOC3"/>
            <w:rPr>
              <w:rFonts w:asciiTheme="minorHAnsi" w:eastAsiaTheme="minorEastAsia" w:hAnsiTheme="minorHAnsi" w:cstheme="minorBidi"/>
              <w:noProof/>
              <w:kern w:val="2"/>
              <w:sz w:val="24"/>
              <w:lang w:eastAsia="en-AU"/>
              <w14:ligatures w14:val="standardContextual"/>
            </w:rPr>
          </w:pPr>
          <w:hyperlink w:anchor="_Toc231999163" w:history="1">
            <w:r w:rsidRPr="00C95635">
              <w:rPr>
                <w:rStyle w:val="Hyperlink"/>
                <w:noProof/>
              </w:rPr>
              <w:t>Uploading Approval Letters</w:t>
            </w:r>
            <w:r>
              <w:rPr>
                <w:noProof/>
                <w:webHidden/>
              </w:rPr>
              <w:tab/>
            </w:r>
            <w:r>
              <w:rPr>
                <w:noProof/>
                <w:webHidden/>
              </w:rPr>
              <w:fldChar w:fldCharType="begin"/>
            </w:r>
            <w:r>
              <w:rPr>
                <w:noProof/>
                <w:webHidden/>
              </w:rPr>
              <w:instrText xml:space="preserve"> PAGEREF _Toc231999163 \h </w:instrText>
            </w:r>
            <w:r>
              <w:rPr>
                <w:noProof/>
                <w:webHidden/>
              </w:rPr>
            </w:r>
            <w:r>
              <w:rPr>
                <w:noProof/>
                <w:webHidden/>
              </w:rPr>
              <w:fldChar w:fldCharType="separate"/>
            </w:r>
            <w:r w:rsidR="000F3874">
              <w:rPr>
                <w:noProof/>
                <w:webHidden/>
              </w:rPr>
              <w:t>10</w:t>
            </w:r>
            <w:r>
              <w:rPr>
                <w:noProof/>
                <w:webHidden/>
              </w:rPr>
              <w:fldChar w:fldCharType="end"/>
            </w:r>
          </w:hyperlink>
        </w:p>
        <w:p w14:paraId="3DEA4BD0" w14:textId="097C0467" w:rsidR="00930275" w:rsidRDefault="00930275" w:rsidP="001D2FB6">
          <w:pPr>
            <w:pStyle w:val="TOC3"/>
            <w:rPr>
              <w:rFonts w:asciiTheme="minorHAnsi" w:eastAsiaTheme="minorEastAsia" w:hAnsiTheme="minorHAnsi" w:cstheme="minorBidi"/>
              <w:noProof/>
              <w:kern w:val="2"/>
              <w:sz w:val="24"/>
              <w:lang w:eastAsia="en-AU"/>
              <w14:ligatures w14:val="standardContextual"/>
            </w:rPr>
          </w:pPr>
          <w:hyperlink w:anchor="_Toc231999164" w:history="1">
            <w:r w:rsidRPr="00C95635">
              <w:rPr>
                <w:rStyle w:val="Hyperlink"/>
                <w:noProof/>
              </w:rPr>
              <w:t>Generating Non-Approval Letters</w:t>
            </w:r>
            <w:r>
              <w:rPr>
                <w:noProof/>
                <w:webHidden/>
              </w:rPr>
              <w:tab/>
            </w:r>
            <w:r>
              <w:rPr>
                <w:noProof/>
                <w:webHidden/>
              </w:rPr>
              <w:fldChar w:fldCharType="begin"/>
            </w:r>
            <w:r>
              <w:rPr>
                <w:noProof/>
                <w:webHidden/>
              </w:rPr>
              <w:instrText xml:space="preserve"> PAGEREF _Toc231999164 \h </w:instrText>
            </w:r>
            <w:r>
              <w:rPr>
                <w:noProof/>
                <w:webHidden/>
              </w:rPr>
            </w:r>
            <w:r>
              <w:rPr>
                <w:noProof/>
                <w:webHidden/>
              </w:rPr>
              <w:fldChar w:fldCharType="separate"/>
            </w:r>
            <w:r w:rsidR="000F3874">
              <w:rPr>
                <w:noProof/>
                <w:webHidden/>
              </w:rPr>
              <w:t>16</w:t>
            </w:r>
            <w:r>
              <w:rPr>
                <w:noProof/>
                <w:webHidden/>
              </w:rPr>
              <w:fldChar w:fldCharType="end"/>
            </w:r>
          </w:hyperlink>
        </w:p>
        <w:p w14:paraId="606B2FB8" w14:textId="10762E72" w:rsidR="00930275" w:rsidRDefault="00930275" w:rsidP="001D2FB6">
          <w:pPr>
            <w:pStyle w:val="TOC3"/>
            <w:ind w:hanging="278"/>
            <w:rPr>
              <w:rFonts w:asciiTheme="minorHAnsi" w:eastAsiaTheme="minorEastAsia" w:hAnsiTheme="minorHAnsi" w:cstheme="minorBidi"/>
              <w:noProof/>
              <w:kern w:val="2"/>
              <w:sz w:val="24"/>
              <w:lang w:eastAsia="en-AU"/>
              <w14:ligatures w14:val="standardContextual"/>
            </w:rPr>
          </w:pPr>
          <w:hyperlink w:anchor="_Toc231999165" w:history="1">
            <w:r w:rsidRPr="00C95635">
              <w:rPr>
                <w:rStyle w:val="Hyperlink"/>
                <w:noProof/>
              </w:rPr>
              <w:t>Uploading Non-Approval Letters</w:t>
            </w:r>
            <w:r>
              <w:rPr>
                <w:noProof/>
                <w:webHidden/>
              </w:rPr>
              <w:tab/>
            </w:r>
            <w:r>
              <w:rPr>
                <w:noProof/>
                <w:webHidden/>
              </w:rPr>
              <w:fldChar w:fldCharType="begin"/>
            </w:r>
            <w:r>
              <w:rPr>
                <w:noProof/>
                <w:webHidden/>
              </w:rPr>
              <w:instrText xml:space="preserve"> PAGEREF _Toc231999165 \h </w:instrText>
            </w:r>
            <w:r>
              <w:rPr>
                <w:noProof/>
                <w:webHidden/>
              </w:rPr>
            </w:r>
            <w:r>
              <w:rPr>
                <w:noProof/>
                <w:webHidden/>
              </w:rPr>
              <w:fldChar w:fldCharType="separate"/>
            </w:r>
            <w:r w:rsidR="000F3874">
              <w:rPr>
                <w:noProof/>
                <w:webHidden/>
              </w:rPr>
              <w:t>18</w:t>
            </w:r>
            <w:r>
              <w:rPr>
                <w:noProof/>
                <w:webHidden/>
              </w:rPr>
              <w:fldChar w:fldCharType="end"/>
            </w:r>
          </w:hyperlink>
        </w:p>
        <w:p w14:paraId="5B4066D5" w14:textId="0B1298CA" w:rsidR="006D23EE" w:rsidRDefault="00BA30EF" w:rsidP="001D2FB6">
          <w:pPr>
            <w:spacing w:before="180" w:after="180" w:line="276" w:lineRule="auto"/>
            <w:rPr>
              <w:bCs/>
            </w:rPr>
          </w:pPr>
          <w:r w:rsidRPr="00246ADF">
            <w:rPr>
              <w:rFonts w:cs="Arial"/>
              <w:bCs/>
              <w:noProof/>
              <w:szCs w:val="21"/>
            </w:rPr>
            <w:fldChar w:fldCharType="end"/>
          </w:r>
        </w:p>
      </w:sdtContent>
    </w:sdt>
    <w:p w14:paraId="4F434049" w14:textId="77777777" w:rsidR="00096A37" w:rsidRDefault="00096A37" w:rsidP="03CE92AE">
      <w:pPr>
        <w:spacing w:before="0" w:line="240" w:lineRule="auto"/>
        <w:rPr>
          <w:rFonts w:eastAsia="MS Gothic"/>
          <w:color w:val="1D4F91"/>
          <w:sz w:val="24"/>
          <w:lang w:val="en-US"/>
        </w:rPr>
      </w:pPr>
      <w:r>
        <w:br w:type="page"/>
      </w:r>
    </w:p>
    <w:p w14:paraId="018F7B53" w14:textId="15ED64DD" w:rsidR="00B9510D" w:rsidRPr="004E3F1A" w:rsidRDefault="00B9510D" w:rsidP="00BF3ACF">
      <w:pPr>
        <w:pStyle w:val="Heading2"/>
        <w:spacing w:before="0"/>
      </w:pPr>
      <w:bookmarkStart w:id="7" w:name="_Toc231999158"/>
      <w:r w:rsidRPr="00B9510D">
        <w:lastRenderedPageBreak/>
        <w:t>Acces</w:t>
      </w:r>
      <w:r w:rsidRPr="007C0042">
        <w:t xml:space="preserve">sing </w:t>
      </w:r>
      <w:r w:rsidR="00A10EF6" w:rsidRPr="007C0042">
        <w:t>client</w:t>
      </w:r>
      <w:r w:rsidR="00A10EF6" w:rsidRPr="00B9510D">
        <w:t xml:space="preserve"> </w:t>
      </w:r>
      <w:r w:rsidR="00A10EF6">
        <w:t>i</w:t>
      </w:r>
      <w:r w:rsidRPr="00B9510D">
        <w:t>nformation</w:t>
      </w:r>
      <w:bookmarkEnd w:id="7"/>
      <w:r w:rsidRPr="00B9510D">
        <w:t xml:space="preserve"> </w:t>
      </w:r>
    </w:p>
    <w:p w14:paraId="606E7AE4" w14:textId="25BB0FC7" w:rsidR="00B9510D" w:rsidRDefault="00B9510D" w:rsidP="009D5988">
      <w:pPr>
        <w:pStyle w:val="ListParagraph"/>
        <w:widowControl w:val="0"/>
        <w:numPr>
          <w:ilvl w:val="0"/>
          <w:numId w:val="15"/>
        </w:numPr>
        <w:spacing w:before="120" w:after="120" w:line="276" w:lineRule="auto"/>
        <w:ind w:left="425" w:hanging="425"/>
        <w:contextualSpacing w:val="0"/>
      </w:pPr>
      <w:r>
        <w:t xml:space="preserve">To locate information about a client and print a copy of the client record, select the </w:t>
      </w:r>
      <w:r w:rsidRPr="00D5157D">
        <w:rPr>
          <w:b/>
          <w:bCs/>
        </w:rPr>
        <w:t>Find a client</w:t>
      </w:r>
      <w:r>
        <w:t xml:space="preserve"> tile from your homepage.</w:t>
      </w:r>
    </w:p>
    <w:p w14:paraId="3AA2ACF8" w14:textId="7604A2D3" w:rsidR="00B9510D" w:rsidRDefault="009724F5" w:rsidP="009D5988">
      <w:pPr>
        <w:widowControl w:val="0"/>
        <w:spacing w:before="120" w:after="120" w:line="276" w:lineRule="auto"/>
        <w:rPr>
          <w:lang w:val="en-US"/>
        </w:rPr>
      </w:pPr>
      <w:r>
        <w:rPr>
          <w:noProof/>
        </w:rPr>
        <w:drawing>
          <wp:inline distT="0" distB="0" distL="0" distR="0" wp14:anchorId="2AE782AC" wp14:editId="40D52757">
            <wp:extent cx="5742000" cy="2177325"/>
            <wp:effectExtent l="19050" t="19050" r="11430" b="13970"/>
            <wp:docPr id="1602154611" name="Picture 1" descr="Assessor portal home page. the Find A Client tile in dark blue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154611" name="Picture 1" descr="Assessor portal home page. the Find A Client tile in dark blue is highlighted."/>
                    <pic:cNvPicPr/>
                  </pic:nvPicPr>
                  <pic:blipFill>
                    <a:blip r:embed="rId11"/>
                    <a:stretch>
                      <a:fillRect/>
                    </a:stretch>
                  </pic:blipFill>
                  <pic:spPr>
                    <a:xfrm>
                      <a:off x="0" y="0"/>
                      <a:ext cx="5742000" cy="2177325"/>
                    </a:xfrm>
                    <a:prstGeom prst="rect">
                      <a:avLst/>
                    </a:prstGeom>
                    <a:ln>
                      <a:solidFill>
                        <a:schemeClr val="accent1">
                          <a:lumMod val="75000"/>
                        </a:schemeClr>
                      </a:solidFill>
                    </a:ln>
                  </pic:spPr>
                </pic:pic>
              </a:graphicData>
            </a:graphic>
          </wp:inline>
        </w:drawing>
      </w:r>
    </w:p>
    <w:p w14:paraId="683DDCBB" w14:textId="23823C79" w:rsidR="00B624DF" w:rsidRDefault="00B9510D" w:rsidP="009D5988">
      <w:pPr>
        <w:pStyle w:val="ListParagraph"/>
        <w:widowControl w:val="0"/>
        <w:numPr>
          <w:ilvl w:val="0"/>
          <w:numId w:val="15"/>
        </w:numPr>
        <w:spacing w:before="120" w:after="120" w:line="276" w:lineRule="auto"/>
        <w:ind w:left="425" w:hanging="426"/>
        <w:contextualSpacing w:val="0"/>
      </w:pPr>
      <w:r>
        <w:t xml:space="preserve">Use the </w:t>
      </w:r>
      <w:r w:rsidRPr="00D5157D">
        <w:rPr>
          <w:b/>
          <w:bCs/>
        </w:rPr>
        <w:t>Find a client</w:t>
      </w:r>
      <w:r>
        <w:t xml:space="preserve"> function to search for the client. Client records you have recently viewed will appear in the </w:t>
      </w:r>
      <w:r w:rsidRPr="00D5157D">
        <w:rPr>
          <w:b/>
          <w:bCs/>
        </w:rPr>
        <w:t>Recently Viewed Persons</w:t>
      </w:r>
      <w:r>
        <w:t xml:space="preserve"> section, and depending on your browser, this will either appear on the right side or the bottom section of the page.</w:t>
      </w:r>
      <w:r w:rsidDel="005F5295">
        <w:t xml:space="preserve"> </w:t>
      </w:r>
    </w:p>
    <w:p w14:paraId="02C411ED" w14:textId="4DD0ECF3" w:rsidR="00B9510D" w:rsidRDefault="00B9510D" w:rsidP="009D5988">
      <w:pPr>
        <w:pStyle w:val="ListParagraph"/>
        <w:widowControl w:val="0"/>
        <w:spacing w:before="120" w:after="120" w:line="276" w:lineRule="auto"/>
        <w:ind w:left="425"/>
        <w:contextualSpacing w:val="0"/>
      </w:pPr>
      <w:r>
        <w:t xml:space="preserve">The </w:t>
      </w:r>
      <w:r w:rsidR="00F545E4" w:rsidRPr="00D5157D">
        <w:rPr>
          <w:b/>
          <w:bCs/>
        </w:rPr>
        <w:t xml:space="preserve">ADVANCED SEARCH </w:t>
      </w:r>
      <w:r>
        <w:t>functionality allows you to search by additional fields. Refer to</w:t>
      </w:r>
      <w:r w:rsidR="00714608">
        <w:t xml:space="preserve"> the </w:t>
      </w:r>
      <w:hyperlink r:id="rId12" w:history="1">
        <w:r w:rsidR="00714608" w:rsidRPr="009A44EB">
          <w:rPr>
            <w:rStyle w:val="Hyperlink"/>
          </w:rPr>
          <w:t>My Aged Care – Assessor Portal User Guide 1 – Registering and referring clients</w:t>
        </w:r>
        <w:r w:rsidR="00316C85">
          <w:rPr>
            <w:rStyle w:val="Hyperlink"/>
          </w:rPr>
          <w:t xml:space="preserve"> for assessments</w:t>
        </w:r>
      </w:hyperlink>
      <w:r>
        <w:t xml:space="preserve"> for more information on using this functionality.</w:t>
      </w:r>
    </w:p>
    <w:p w14:paraId="36F06313" w14:textId="4E7F3CE9" w:rsidR="003F2F95" w:rsidRDefault="005B4E22" w:rsidP="009D5988">
      <w:pPr>
        <w:widowControl w:val="0"/>
        <w:spacing w:before="120" w:after="120" w:line="276" w:lineRule="auto"/>
      </w:pPr>
      <w:r>
        <w:rPr>
          <w:noProof/>
        </w:rPr>
        <w:drawing>
          <wp:inline distT="0" distB="0" distL="0" distR="0" wp14:anchorId="0250A29F" wp14:editId="1A2C680C">
            <wp:extent cx="5742000" cy="1957500"/>
            <wp:effectExtent l="19050" t="19050" r="11430" b="24130"/>
            <wp:docPr id="879389785" name="Picture 1" descr="Find A Client page. On the left side is the search and filter sections, with the Advanced Search button and the Search button highlighted. On the right side is a recently viewed persons column with personal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389785" name="Picture 1" descr="Find A Client page. On the left side is the search and filter sections, with the Advanced Search button and the Search button highlighted. On the right side is a recently viewed persons column with personal details."/>
                    <pic:cNvPicPr/>
                  </pic:nvPicPr>
                  <pic:blipFill>
                    <a:blip r:embed="rId13"/>
                    <a:stretch>
                      <a:fillRect/>
                    </a:stretch>
                  </pic:blipFill>
                  <pic:spPr>
                    <a:xfrm>
                      <a:off x="0" y="0"/>
                      <a:ext cx="5742000" cy="1957500"/>
                    </a:xfrm>
                    <a:prstGeom prst="rect">
                      <a:avLst/>
                    </a:prstGeom>
                    <a:ln>
                      <a:solidFill>
                        <a:schemeClr val="accent1">
                          <a:lumMod val="75000"/>
                        </a:schemeClr>
                      </a:solidFill>
                    </a:ln>
                  </pic:spPr>
                </pic:pic>
              </a:graphicData>
            </a:graphic>
          </wp:inline>
        </w:drawing>
      </w:r>
    </w:p>
    <w:p w14:paraId="3F15AFAA" w14:textId="527E604C" w:rsidR="00B9510D" w:rsidRDefault="00B9510D" w:rsidP="003405E4">
      <w:pPr>
        <w:pStyle w:val="ListParagraph"/>
        <w:widowControl w:val="0"/>
        <w:numPr>
          <w:ilvl w:val="0"/>
          <w:numId w:val="15"/>
        </w:numPr>
        <w:spacing w:before="120" w:after="120" w:line="276" w:lineRule="auto"/>
        <w:contextualSpacing w:val="0"/>
      </w:pPr>
      <w:r>
        <w:t xml:space="preserve">Any matching search results will be displayed. Select the client’s name. </w:t>
      </w:r>
    </w:p>
    <w:p w14:paraId="399FF508" w14:textId="125C120E" w:rsidR="00FF381B" w:rsidRPr="00FB09BE" w:rsidRDefault="009D0E53" w:rsidP="009D5988">
      <w:pPr>
        <w:widowControl w:val="0"/>
        <w:spacing w:before="120" w:after="120" w:line="276" w:lineRule="auto"/>
      </w:pPr>
      <w:r>
        <w:rPr>
          <w:noProof/>
        </w:rPr>
        <w:drawing>
          <wp:inline distT="0" distB="0" distL="0" distR="0" wp14:anchorId="712D5177" wp14:editId="72064DBE">
            <wp:extent cx="2792730" cy="2398040"/>
            <wp:effectExtent l="19050" t="19050" r="26670" b="21590"/>
            <wp:docPr id="1416216380" name="Picture 1" descr="Find A Client search page, showing client cards with details displayed against the search crit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216380" name="Picture 1" descr="Find A Client search page, showing client cards with details displayed against the search criteria"/>
                    <pic:cNvPicPr/>
                  </pic:nvPicPr>
                  <pic:blipFill>
                    <a:blip r:embed="rId14"/>
                    <a:stretch>
                      <a:fillRect/>
                    </a:stretch>
                  </pic:blipFill>
                  <pic:spPr>
                    <a:xfrm>
                      <a:off x="0" y="0"/>
                      <a:ext cx="2833931" cy="2433418"/>
                    </a:xfrm>
                    <a:prstGeom prst="rect">
                      <a:avLst/>
                    </a:prstGeom>
                    <a:ln>
                      <a:solidFill>
                        <a:schemeClr val="accent1">
                          <a:lumMod val="75000"/>
                        </a:schemeClr>
                      </a:solidFill>
                    </a:ln>
                  </pic:spPr>
                </pic:pic>
              </a:graphicData>
            </a:graphic>
          </wp:inline>
        </w:drawing>
      </w:r>
    </w:p>
    <w:p w14:paraId="53950170" w14:textId="3333A5DC" w:rsidR="00B9510D" w:rsidRPr="00B9510D" w:rsidRDefault="00B9510D" w:rsidP="009D5988">
      <w:pPr>
        <w:pStyle w:val="ListParagraph"/>
        <w:widowControl w:val="0"/>
        <w:numPr>
          <w:ilvl w:val="0"/>
          <w:numId w:val="15"/>
        </w:numPr>
        <w:spacing w:before="120" w:after="120" w:line="276" w:lineRule="auto"/>
        <w:ind w:left="425" w:hanging="425"/>
        <w:contextualSpacing w:val="0"/>
        <w:rPr>
          <w:szCs w:val="22"/>
        </w:rPr>
      </w:pPr>
      <w:r w:rsidRPr="00B9510D">
        <w:rPr>
          <w:szCs w:val="22"/>
        </w:rPr>
        <w:lastRenderedPageBreak/>
        <w:t xml:space="preserve">You will be able to sort the matching results by </w:t>
      </w:r>
      <w:proofErr w:type="gramStart"/>
      <w:r w:rsidRPr="00B9510D">
        <w:rPr>
          <w:szCs w:val="22"/>
        </w:rPr>
        <w:t>a number of</w:t>
      </w:r>
      <w:proofErr w:type="gramEnd"/>
      <w:r w:rsidRPr="00B9510D">
        <w:rPr>
          <w:szCs w:val="22"/>
        </w:rPr>
        <w:t xml:space="preserve"> criteria including last name, first name, Aged Care User ID, suburb, state, post code, date of birth and more. Select the criteria, the order of display as required and select </w:t>
      </w:r>
      <w:r w:rsidR="00F545E4" w:rsidRPr="00D5157D">
        <w:rPr>
          <w:b/>
          <w:bCs/>
          <w:szCs w:val="22"/>
        </w:rPr>
        <w:t>GO</w:t>
      </w:r>
      <w:r w:rsidRPr="00B9510D">
        <w:rPr>
          <w:szCs w:val="22"/>
        </w:rPr>
        <w:t>.</w:t>
      </w:r>
    </w:p>
    <w:p w14:paraId="0AAA4772" w14:textId="21E3C976" w:rsidR="00BA30EF" w:rsidRDefault="001457BD" w:rsidP="009D5988">
      <w:pPr>
        <w:widowControl w:val="0"/>
        <w:spacing w:before="120" w:after="120" w:line="276" w:lineRule="auto"/>
        <w:rPr>
          <w:szCs w:val="22"/>
        </w:rPr>
      </w:pPr>
      <w:r>
        <w:rPr>
          <w:noProof/>
        </w:rPr>
        <w:drawing>
          <wp:inline distT="0" distB="0" distL="0" distR="0" wp14:anchorId="3AB48ADC" wp14:editId="4249EF45">
            <wp:extent cx="3060000" cy="3412114"/>
            <wp:effectExtent l="19050" t="19050" r="26670" b="17145"/>
            <wp:docPr id="389788608" name="Picture 1" descr="Find a Client page, showing the expanded drop down menu of &quot;Sort search client by:&quot;. The criteria include last name, first name, aged care user ID, suburb, state, postcode, date of birth, client status, and home cont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788608" name="Picture 1" descr="Find a Client page, showing the expanded drop down menu of &quot;Sort search client by:&quot;. The criteria include last name, first name, aged care user ID, suburb, state, postcode, date of birth, client status, and home contact"/>
                    <pic:cNvPicPr/>
                  </pic:nvPicPr>
                  <pic:blipFill>
                    <a:blip r:embed="rId15"/>
                    <a:stretch>
                      <a:fillRect/>
                    </a:stretch>
                  </pic:blipFill>
                  <pic:spPr>
                    <a:xfrm>
                      <a:off x="0" y="0"/>
                      <a:ext cx="3060000" cy="3412114"/>
                    </a:xfrm>
                    <a:prstGeom prst="rect">
                      <a:avLst/>
                    </a:prstGeom>
                    <a:ln>
                      <a:solidFill>
                        <a:schemeClr val="accent1">
                          <a:lumMod val="75000"/>
                        </a:schemeClr>
                      </a:solidFill>
                    </a:ln>
                  </pic:spPr>
                </pic:pic>
              </a:graphicData>
            </a:graphic>
          </wp:inline>
        </w:drawing>
      </w:r>
    </w:p>
    <w:p w14:paraId="5AC77354" w14:textId="4C8E645E" w:rsidR="00C30257" w:rsidRPr="007C0042" w:rsidRDefault="00B9510D" w:rsidP="009D5988">
      <w:pPr>
        <w:pStyle w:val="ListParagraph"/>
        <w:widowControl w:val="0"/>
        <w:numPr>
          <w:ilvl w:val="0"/>
          <w:numId w:val="15"/>
        </w:numPr>
        <w:spacing w:before="120" w:after="120" w:line="276" w:lineRule="auto"/>
        <w:contextualSpacing w:val="0"/>
        <w:rPr>
          <w:szCs w:val="22"/>
        </w:rPr>
      </w:pPr>
      <w:r w:rsidRPr="007C0042">
        <w:rPr>
          <w:szCs w:val="22"/>
        </w:rPr>
        <w:t xml:space="preserve">Selecting the client’s name tile will take you to the Client Summary. You can view and print </w:t>
      </w:r>
      <w:proofErr w:type="gramStart"/>
      <w:r w:rsidRPr="007C0042">
        <w:rPr>
          <w:szCs w:val="22"/>
        </w:rPr>
        <w:t>a</w:t>
      </w:r>
      <w:proofErr w:type="gramEnd"/>
      <w:r w:rsidRPr="007C0042">
        <w:rPr>
          <w:szCs w:val="22"/>
        </w:rPr>
        <w:t xml:space="preserve"> RTF (Rich Text File) of the client record by selecting the </w:t>
      </w:r>
      <w:r w:rsidR="005A610B" w:rsidRPr="00365F2E">
        <w:rPr>
          <w:b/>
          <w:bCs/>
          <w:szCs w:val="22"/>
        </w:rPr>
        <w:t>VIEW CLIENT REPORT</w:t>
      </w:r>
      <w:r w:rsidR="005A610B" w:rsidRPr="007C0042">
        <w:rPr>
          <w:szCs w:val="22"/>
        </w:rPr>
        <w:t xml:space="preserve"> </w:t>
      </w:r>
      <w:r w:rsidRPr="007C0042">
        <w:rPr>
          <w:szCs w:val="22"/>
        </w:rPr>
        <w:t>button.</w:t>
      </w:r>
    </w:p>
    <w:p w14:paraId="722416FC" w14:textId="7A8C38C6" w:rsidR="00B9510D" w:rsidRDefault="00811EEE" w:rsidP="009D5988">
      <w:pPr>
        <w:widowControl w:val="0"/>
        <w:spacing w:before="120" w:after="120" w:line="276" w:lineRule="auto"/>
        <w:rPr>
          <w:szCs w:val="22"/>
        </w:rPr>
      </w:pPr>
      <w:r>
        <w:rPr>
          <w:noProof/>
        </w:rPr>
        <w:drawing>
          <wp:inline distT="0" distB="0" distL="0" distR="0" wp14:anchorId="706AEDF3" wp14:editId="467B20DD">
            <wp:extent cx="5742000" cy="2096869"/>
            <wp:effectExtent l="19050" t="19050" r="11430" b="17780"/>
            <wp:docPr id="411634650" name="Picture 1" descr="Client Summary page. The View Client Report button is on the top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634650" name="Picture 1" descr="Client Summary page. The View Client Report button is on the top right."/>
                    <pic:cNvPicPr/>
                  </pic:nvPicPr>
                  <pic:blipFill>
                    <a:blip r:embed="rId16"/>
                    <a:stretch>
                      <a:fillRect/>
                    </a:stretch>
                  </pic:blipFill>
                  <pic:spPr>
                    <a:xfrm>
                      <a:off x="0" y="0"/>
                      <a:ext cx="5742000" cy="2096869"/>
                    </a:xfrm>
                    <a:prstGeom prst="rect">
                      <a:avLst/>
                    </a:prstGeom>
                    <a:ln>
                      <a:solidFill>
                        <a:schemeClr val="accent1">
                          <a:lumMod val="75000"/>
                        </a:schemeClr>
                      </a:solidFill>
                    </a:ln>
                  </pic:spPr>
                </pic:pic>
              </a:graphicData>
            </a:graphic>
          </wp:inline>
        </w:drawing>
      </w:r>
    </w:p>
    <w:p w14:paraId="6BB0A3A2" w14:textId="795DADAD" w:rsidR="00B9510D" w:rsidRPr="007C0042" w:rsidRDefault="00B9510D" w:rsidP="009D5988">
      <w:pPr>
        <w:pStyle w:val="ListParagraph"/>
        <w:widowControl w:val="0"/>
        <w:numPr>
          <w:ilvl w:val="0"/>
          <w:numId w:val="15"/>
        </w:numPr>
        <w:spacing w:before="120" w:after="120" w:line="276" w:lineRule="auto"/>
        <w:contextualSpacing w:val="0"/>
        <w:rPr>
          <w:szCs w:val="22"/>
        </w:rPr>
      </w:pPr>
      <w:r w:rsidRPr="007C0042">
        <w:rPr>
          <w:szCs w:val="22"/>
        </w:rPr>
        <w:t xml:space="preserve">A </w:t>
      </w:r>
      <w:r w:rsidRPr="00365F2E">
        <w:rPr>
          <w:b/>
          <w:bCs/>
          <w:szCs w:val="22"/>
        </w:rPr>
        <w:t xml:space="preserve">Generating Report </w:t>
      </w:r>
      <w:r w:rsidRPr="007C0042">
        <w:rPr>
          <w:szCs w:val="22"/>
        </w:rPr>
        <w:t xml:space="preserve">pop up appears, then the Rich Text File </w:t>
      </w:r>
      <w:r w:rsidR="00B0039F">
        <w:rPr>
          <w:szCs w:val="22"/>
        </w:rPr>
        <w:t xml:space="preserve">(RTF) </w:t>
      </w:r>
      <w:r w:rsidRPr="007C0042">
        <w:rPr>
          <w:szCs w:val="22"/>
        </w:rPr>
        <w:t>appears on your browser ready to be downloaded or opened</w:t>
      </w:r>
      <w:r w:rsidR="000C635F" w:rsidRPr="007C0042">
        <w:rPr>
          <w:szCs w:val="22"/>
        </w:rPr>
        <w:t>.</w:t>
      </w:r>
    </w:p>
    <w:p w14:paraId="2466DA92" w14:textId="3363BAE3" w:rsidR="00A33E8E" w:rsidRPr="00ED1661" w:rsidRDefault="00781DD2" w:rsidP="009D5988">
      <w:pPr>
        <w:widowControl w:val="0"/>
        <w:spacing w:before="120" w:after="120" w:line="276" w:lineRule="auto"/>
        <w:rPr>
          <w:szCs w:val="22"/>
        </w:rPr>
      </w:pPr>
      <w:r>
        <w:rPr>
          <w:noProof/>
        </w:rPr>
        <w:drawing>
          <wp:inline distT="0" distB="0" distL="0" distR="0" wp14:anchorId="14057361" wp14:editId="46AE9015">
            <wp:extent cx="5742000" cy="1697767"/>
            <wp:effectExtent l="19050" t="19050" r="11430" b="17145"/>
            <wp:docPr id="1029879193" name="Picture 1" descr="LEFT: pop up &quot;Generating report. You will be redirected to the reports page if the request takes longer than expected...&quot;&#10;&#10;RIGHT: An internet browser displaying the downloaded report in its Downloads f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879193" name="Picture 1" descr="LEFT: pop up &quot;Generating report. You will be redirected to the reports page if the request takes longer than expected...&quot;&#10;&#10;RIGHT: An internet browser displaying the downloaded report in its Downloads folder."/>
                    <pic:cNvPicPr/>
                  </pic:nvPicPr>
                  <pic:blipFill>
                    <a:blip r:embed="rId17"/>
                    <a:stretch>
                      <a:fillRect/>
                    </a:stretch>
                  </pic:blipFill>
                  <pic:spPr>
                    <a:xfrm>
                      <a:off x="0" y="0"/>
                      <a:ext cx="5742000" cy="1697767"/>
                    </a:xfrm>
                    <a:prstGeom prst="rect">
                      <a:avLst/>
                    </a:prstGeom>
                    <a:ln>
                      <a:solidFill>
                        <a:schemeClr val="accent1">
                          <a:lumMod val="75000"/>
                        </a:schemeClr>
                      </a:solidFill>
                    </a:ln>
                  </pic:spPr>
                </pic:pic>
              </a:graphicData>
            </a:graphic>
          </wp:inline>
        </w:drawing>
      </w:r>
    </w:p>
    <w:p w14:paraId="5CB11C71" w14:textId="7AF76BF9" w:rsidR="00B624DF" w:rsidRDefault="00A33E8E" w:rsidP="009D5988">
      <w:pPr>
        <w:pStyle w:val="ListParagraph"/>
        <w:widowControl w:val="0"/>
        <w:numPr>
          <w:ilvl w:val="0"/>
          <w:numId w:val="15"/>
        </w:numPr>
        <w:spacing w:before="120" w:after="120" w:line="276" w:lineRule="auto"/>
        <w:contextualSpacing w:val="0"/>
        <w:jc w:val="both"/>
      </w:pPr>
      <w:r w:rsidRPr="007C0042">
        <w:rPr>
          <w:color w:val="4472C4" w:themeColor="accent1"/>
        </w:rPr>
        <w:lastRenderedPageBreak/>
        <w:t xml:space="preserve"> </w:t>
      </w:r>
      <w:r w:rsidR="00B9510D" w:rsidRPr="00A51639">
        <w:t>Opening the RTF shows</w:t>
      </w:r>
      <w:r w:rsidR="00B9510D" w:rsidRPr="007C0042">
        <w:rPr>
          <w:b/>
          <w:bCs/>
        </w:rPr>
        <w:t xml:space="preserve"> </w:t>
      </w:r>
      <w:r w:rsidR="00B9510D">
        <w:t>a</w:t>
      </w:r>
      <w:r w:rsidR="00B9510D" w:rsidRPr="00A51639">
        <w:t xml:space="preserve"> Copy of the Client Record</w:t>
      </w:r>
      <w:r w:rsidR="00BA30EF">
        <w:t>.</w:t>
      </w:r>
    </w:p>
    <w:p w14:paraId="66D17191" w14:textId="0DA23C49" w:rsidR="00DA20CE" w:rsidRDefault="002314A3" w:rsidP="009D5988">
      <w:pPr>
        <w:widowControl w:val="0"/>
        <w:spacing w:before="120" w:after="120" w:line="276" w:lineRule="auto"/>
        <w:jc w:val="both"/>
      </w:pPr>
      <w:bookmarkStart w:id="8" w:name="_Toc113283200"/>
      <w:r>
        <w:rPr>
          <w:noProof/>
        </w:rPr>
        <w:drawing>
          <wp:inline distT="0" distB="0" distL="0" distR="0" wp14:anchorId="23EF716C" wp14:editId="3CC11BD2">
            <wp:extent cx="3600000" cy="3203218"/>
            <wp:effectExtent l="19050" t="19050" r="19685" b="16510"/>
            <wp:docPr id="1855274886" name="Picture 1" descr="Example of a client record print-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274886" name="Picture 1" descr="Example of a client record print-out"/>
                    <pic:cNvPicPr/>
                  </pic:nvPicPr>
                  <pic:blipFill>
                    <a:blip r:embed="rId18"/>
                    <a:stretch>
                      <a:fillRect/>
                    </a:stretch>
                  </pic:blipFill>
                  <pic:spPr>
                    <a:xfrm>
                      <a:off x="0" y="0"/>
                      <a:ext cx="3600000" cy="3203218"/>
                    </a:xfrm>
                    <a:prstGeom prst="rect">
                      <a:avLst/>
                    </a:prstGeom>
                    <a:ln>
                      <a:solidFill>
                        <a:schemeClr val="accent1">
                          <a:lumMod val="75000"/>
                        </a:schemeClr>
                      </a:solidFill>
                    </a:ln>
                  </pic:spPr>
                </pic:pic>
              </a:graphicData>
            </a:graphic>
          </wp:inline>
        </w:drawing>
      </w:r>
    </w:p>
    <w:p w14:paraId="2E9ED07F" w14:textId="70695E20" w:rsidR="00B9510D" w:rsidRPr="003405E4" w:rsidRDefault="006039C1" w:rsidP="00BF3ACF">
      <w:pPr>
        <w:pStyle w:val="Heading2"/>
        <w:spacing w:before="480" w:line="276" w:lineRule="auto"/>
      </w:pPr>
      <w:bookmarkStart w:id="9" w:name="_Toc231999159"/>
      <w:r>
        <w:t xml:space="preserve">Printing </w:t>
      </w:r>
      <w:r w:rsidR="00B9510D" w:rsidRPr="003405E4">
        <w:t xml:space="preserve">the </w:t>
      </w:r>
      <w:r w:rsidR="004639F7" w:rsidRPr="003405E4">
        <w:t>s</w:t>
      </w:r>
      <w:r w:rsidR="00CC726A" w:rsidRPr="003405E4">
        <w:t xml:space="preserve">upport </w:t>
      </w:r>
      <w:r w:rsidR="004639F7" w:rsidRPr="003405E4">
        <w:t>p</w:t>
      </w:r>
      <w:r w:rsidR="00CC726A" w:rsidRPr="003405E4">
        <w:t>lan</w:t>
      </w:r>
      <w:bookmarkEnd w:id="8"/>
      <w:bookmarkEnd w:id="9"/>
    </w:p>
    <w:p w14:paraId="36F9D499" w14:textId="78B99AC2" w:rsidR="00B9510D" w:rsidRDefault="00B9510D" w:rsidP="009D5988">
      <w:pPr>
        <w:pStyle w:val="ListParagraph"/>
        <w:widowControl w:val="0"/>
        <w:numPr>
          <w:ilvl w:val="0"/>
          <w:numId w:val="17"/>
        </w:numPr>
        <w:spacing w:before="120" w:after="120" w:line="276" w:lineRule="auto"/>
        <w:ind w:left="425" w:hanging="425"/>
        <w:contextualSpacing w:val="0"/>
      </w:pPr>
      <w:r>
        <w:t xml:space="preserve">To view and print the </w:t>
      </w:r>
      <w:r w:rsidR="004639F7">
        <w:t>s</w:t>
      </w:r>
      <w:r w:rsidR="00CC726A">
        <w:t xml:space="preserve">upport </w:t>
      </w:r>
      <w:r w:rsidR="004639F7">
        <w:t>p</w:t>
      </w:r>
      <w:r w:rsidR="00CC726A">
        <w:t>lan</w:t>
      </w:r>
      <w:r>
        <w:t xml:space="preserve">, navigate to the </w:t>
      </w:r>
      <w:r w:rsidRPr="00365F2E">
        <w:rPr>
          <w:b/>
          <w:bCs/>
        </w:rPr>
        <w:t>Plans</w:t>
      </w:r>
      <w:r>
        <w:t xml:space="preserve"> tab in the client record. From here, select </w:t>
      </w:r>
      <w:r w:rsidR="00A50953" w:rsidRPr="00365F2E">
        <w:rPr>
          <w:b/>
          <w:bCs/>
        </w:rPr>
        <w:t>SUPPORT PLAN</w:t>
      </w:r>
      <w:r>
        <w:t xml:space="preserve">. </w:t>
      </w:r>
    </w:p>
    <w:p w14:paraId="295DC26E" w14:textId="2192C90D" w:rsidR="00DA20CE" w:rsidRDefault="008545DA" w:rsidP="009D5988">
      <w:pPr>
        <w:widowControl w:val="0"/>
        <w:spacing w:before="120" w:after="120" w:line="276" w:lineRule="auto"/>
      </w:pPr>
      <w:r>
        <w:rPr>
          <w:noProof/>
        </w:rPr>
        <w:drawing>
          <wp:inline distT="0" distB="0" distL="0" distR="0" wp14:anchorId="24A36B93" wp14:editId="534F5D05">
            <wp:extent cx="5742000" cy="3469917"/>
            <wp:effectExtent l="19050" t="19050" r="11430" b="16510"/>
            <wp:docPr id="2074778775" name="Picture 7" descr="On the client record page, under the “Plans” tab, the client’s assessment, plan, and review history are displayed, with the “Support Plan” button on the left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778775" name="Picture 7" descr="On the client record page, under the “Plans” tab, the client’s assessment, plan, and review history are displayed, with the “Support Plan” button on the left highligh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2000" cy="3469917"/>
                    </a:xfrm>
                    <a:prstGeom prst="rect">
                      <a:avLst/>
                    </a:prstGeom>
                    <a:noFill/>
                    <a:ln>
                      <a:solidFill>
                        <a:schemeClr val="accent1">
                          <a:lumMod val="75000"/>
                        </a:schemeClr>
                      </a:solidFill>
                    </a:ln>
                  </pic:spPr>
                </pic:pic>
              </a:graphicData>
            </a:graphic>
          </wp:inline>
        </w:drawing>
      </w:r>
    </w:p>
    <w:p w14:paraId="0CF8CF6E" w14:textId="363D4A89" w:rsidR="00B9510D" w:rsidRDefault="00B9510D" w:rsidP="009D5988">
      <w:pPr>
        <w:pStyle w:val="ListParagraph"/>
        <w:widowControl w:val="0"/>
        <w:numPr>
          <w:ilvl w:val="0"/>
          <w:numId w:val="17"/>
        </w:numPr>
        <w:spacing w:before="120" w:after="120" w:line="276" w:lineRule="auto"/>
        <w:ind w:left="357" w:hanging="357"/>
        <w:contextualSpacing w:val="0"/>
      </w:pPr>
      <w:r>
        <w:t xml:space="preserve">The </w:t>
      </w:r>
      <w:r w:rsidRPr="00365F2E">
        <w:rPr>
          <w:b/>
          <w:bCs/>
        </w:rPr>
        <w:t xml:space="preserve">Goals </w:t>
      </w:r>
      <w:r w:rsidR="00A50953" w:rsidRPr="00365F2E">
        <w:rPr>
          <w:b/>
          <w:bCs/>
        </w:rPr>
        <w:t>&amp; r</w:t>
      </w:r>
      <w:r w:rsidRPr="00365F2E">
        <w:rPr>
          <w:b/>
          <w:bCs/>
        </w:rPr>
        <w:t>ecommendations</w:t>
      </w:r>
      <w:r>
        <w:t xml:space="preserve"> tab will be displayed. You can print a copy of the </w:t>
      </w:r>
      <w:r w:rsidR="004639F7">
        <w:t>s</w:t>
      </w:r>
      <w:r w:rsidR="00CC726A">
        <w:t xml:space="preserve">upport </w:t>
      </w:r>
      <w:r w:rsidR="004639F7">
        <w:t>p</w:t>
      </w:r>
      <w:r w:rsidR="00CC726A">
        <w:t xml:space="preserve">lan </w:t>
      </w:r>
      <w:r>
        <w:t xml:space="preserve">by selecting </w:t>
      </w:r>
      <w:r w:rsidR="00A50953" w:rsidRPr="00365F2E">
        <w:rPr>
          <w:b/>
          <w:bCs/>
        </w:rPr>
        <w:t>PRINT COPY OF SUPPORT PLAN</w:t>
      </w:r>
      <w:r w:rsidR="00A50953">
        <w:t xml:space="preserve">. </w:t>
      </w:r>
    </w:p>
    <w:p w14:paraId="403A5DCB" w14:textId="6FED26F2" w:rsidR="00955552" w:rsidRDefault="00420441" w:rsidP="009D5988">
      <w:pPr>
        <w:widowControl w:val="0"/>
        <w:spacing w:before="120" w:after="120" w:line="276" w:lineRule="auto"/>
      </w:pPr>
      <w:r>
        <w:rPr>
          <w:noProof/>
        </w:rPr>
        <w:lastRenderedPageBreak/>
        <w:drawing>
          <wp:inline distT="0" distB="0" distL="0" distR="0" wp14:anchorId="11D9773C" wp14:editId="0B3B8906">
            <wp:extent cx="5742000" cy="3412877"/>
            <wp:effectExtent l="19050" t="19050" r="11430" b="16510"/>
            <wp:docPr id="1180345639" name="Picture 8" descr="On the Support Plan and Services page, the Goals and Recommendations tab is highlighted. The “Print copy of support plan” button in the top right is also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345639" name="Picture 8" descr="On the Support Plan and Services page, the Goals and Recommendations tab is highlighted. The “Print copy of support plan” button in the top right is also highligh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42000" cy="3412877"/>
                    </a:xfrm>
                    <a:prstGeom prst="rect">
                      <a:avLst/>
                    </a:prstGeom>
                    <a:noFill/>
                    <a:ln>
                      <a:solidFill>
                        <a:schemeClr val="accent1">
                          <a:lumMod val="75000"/>
                        </a:schemeClr>
                      </a:solidFill>
                    </a:ln>
                  </pic:spPr>
                </pic:pic>
              </a:graphicData>
            </a:graphic>
          </wp:inline>
        </w:drawing>
      </w:r>
    </w:p>
    <w:p w14:paraId="2262F276" w14:textId="2B1700B9" w:rsidR="0060201E" w:rsidRDefault="00903AB6" w:rsidP="00300EF3">
      <w:pPr>
        <w:pStyle w:val="ListParagraph"/>
        <w:widowControl w:val="0"/>
        <w:numPr>
          <w:ilvl w:val="0"/>
          <w:numId w:val="17"/>
        </w:numPr>
        <w:spacing w:before="120" w:after="120" w:line="276" w:lineRule="auto"/>
        <w:ind w:left="357" w:hanging="357"/>
        <w:contextualSpacing w:val="0"/>
      </w:pPr>
      <w:r>
        <w:t xml:space="preserve">If the report is taking </w:t>
      </w:r>
      <w:r w:rsidR="00300EF3">
        <w:t>longer than usual, y</w:t>
      </w:r>
      <w:r w:rsidR="003629F2">
        <w:t xml:space="preserve">ou may receive an information message at the bottom of the </w:t>
      </w:r>
      <w:r w:rsidR="0060201E">
        <w:t>screen with a hyperlink to the Reports page</w:t>
      </w:r>
      <w:r w:rsidR="00480AA9">
        <w:t>.</w:t>
      </w:r>
    </w:p>
    <w:p w14:paraId="4E409BA0" w14:textId="6F015D3D" w:rsidR="006D252B" w:rsidRDefault="006D252B" w:rsidP="0060201E">
      <w:pPr>
        <w:pStyle w:val="ListParagraph"/>
        <w:widowControl w:val="0"/>
        <w:spacing w:before="120" w:after="120" w:line="276" w:lineRule="auto"/>
        <w:ind w:left="357"/>
        <w:contextualSpacing w:val="0"/>
      </w:pPr>
      <w:r w:rsidRPr="006D252B">
        <w:rPr>
          <w:noProof/>
        </w:rPr>
        <w:drawing>
          <wp:inline distT="0" distB="0" distL="0" distR="0" wp14:anchorId="1EDA262B" wp14:editId="289D4624">
            <wp:extent cx="4372585" cy="476316"/>
            <wp:effectExtent l="19050" t="19050" r="28575" b="19050"/>
            <wp:docPr id="459375947" name="Picture 1" descr="A teal information banner indicates that reporting is still in progress, with a hyperlink to the Report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375947" name="Picture 1" descr="A teal information banner indicates that reporting is still in progress, with a hyperlink to the Reports page."/>
                    <pic:cNvPicPr/>
                  </pic:nvPicPr>
                  <pic:blipFill>
                    <a:blip r:embed="rId21"/>
                    <a:stretch>
                      <a:fillRect/>
                    </a:stretch>
                  </pic:blipFill>
                  <pic:spPr>
                    <a:xfrm>
                      <a:off x="0" y="0"/>
                      <a:ext cx="4372585" cy="476316"/>
                    </a:xfrm>
                    <a:prstGeom prst="rect">
                      <a:avLst/>
                    </a:prstGeom>
                    <a:ln>
                      <a:solidFill>
                        <a:schemeClr val="accent1">
                          <a:lumMod val="75000"/>
                        </a:schemeClr>
                      </a:solidFill>
                    </a:ln>
                  </pic:spPr>
                </pic:pic>
              </a:graphicData>
            </a:graphic>
          </wp:inline>
        </w:drawing>
      </w:r>
    </w:p>
    <w:p w14:paraId="621FE44C" w14:textId="1A02A28D" w:rsidR="00300EF3" w:rsidRDefault="009066EC" w:rsidP="00300EF3">
      <w:pPr>
        <w:pStyle w:val="ListParagraph"/>
        <w:widowControl w:val="0"/>
        <w:numPr>
          <w:ilvl w:val="0"/>
          <w:numId w:val="17"/>
        </w:numPr>
        <w:spacing w:before="120" w:after="120" w:line="276" w:lineRule="auto"/>
      </w:pPr>
      <w:r>
        <w:t>The support plan is available in t</w:t>
      </w:r>
      <w:r w:rsidR="00084E5C">
        <w:t>he Reports page. Select the</w:t>
      </w:r>
      <w:r w:rsidR="00084E5C" w:rsidRPr="00733BA3">
        <w:rPr>
          <w:b/>
          <w:bCs/>
        </w:rPr>
        <w:t xml:space="preserve"> View</w:t>
      </w:r>
      <w:r w:rsidR="00084E5C">
        <w:t xml:space="preserve"> link to view the support plan. You can also access this page by going to the Reports and Documents tile from the Assessor portal home page.</w:t>
      </w:r>
    </w:p>
    <w:p w14:paraId="7CDE2132" w14:textId="495F290F" w:rsidR="009066EC" w:rsidRDefault="009066EC" w:rsidP="009066EC">
      <w:pPr>
        <w:widowControl w:val="0"/>
        <w:spacing w:before="120" w:after="120" w:line="276" w:lineRule="auto"/>
      </w:pPr>
      <w:r>
        <w:rPr>
          <w:noProof/>
        </w:rPr>
        <w:drawing>
          <wp:inline distT="0" distB="0" distL="0" distR="0" wp14:anchorId="51B3D576" wp14:editId="4DE66D51">
            <wp:extent cx="5742000" cy="2566788"/>
            <wp:effectExtent l="19050" t="19050" r="11430" b="24130"/>
            <wp:docPr id="641599118" name="Picture 9" descr="On the Reports and Documents page, under the Reports tab, a table lists the client's reports. The support plan appears in this table, with the status shown as “Ready – View”. The View button is presented as a hyperlink, and this secti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599118" name="Picture 9" descr="On the Reports and Documents page, under the Reports tab, a table lists the client's reports. The support plan appears in this table, with the status shown as “Ready – View”. The View button is presented as a hyperlink, and this section is highligh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42000" cy="2566788"/>
                    </a:xfrm>
                    <a:prstGeom prst="rect">
                      <a:avLst/>
                    </a:prstGeom>
                    <a:noFill/>
                    <a:ln>
                      <a:solidFill>
                        <a:schemeClr val="accent1">
                          <a:lumMod val="75000"/>
                        </a:schemeClr>
                      </a:solidFill>
                    </a:ln>
                  </pic:spPr>
                </pic:pic>
              </a:graphicData>
            </a:graphic>
          </wp:inline>
        </w:drawing>
      </w:r>
    </w:p>
    <w:p w14:paraId="72C066F1" w14:textId="4751A4A5" w:rsidR="009C0D52" w:rsidRDefault="00136494" w:rsidP="009C0D52">
      <w:pPr>
        <w:pStyle w:val="ListParagraph"/>
        <w:widowControl w:val="0"/>
        <w:numPr>
          <w:ilvl w:val="0"/>
          <w:numId w:val="17"/>
        </w:numPr>
        <w:spacing w:before="120" w:after="120" w:line="276" w:lineRule="auto"/>
        <w:ind w:left="426" w:hanging="426"/>
      </w:pPr>
      <w:r>
        <w:t xml:space="preserve">The Support Plan </w:t>
      </w:r>
      <w:r w:rsidR="009C54A5">
        <w:t xml:space="preserve">is now ready to be downloaded from </w:t>
      </w:r>
      <w:r w:rsidR="00A61CD3">
        <w:t>your browser</w:t>
      </w:r>
      <w:r w:rsidR="00CC5913">
        <w:t xml:space="preserve"> then printed from your computer or device.</w:t>
      </w:r>
    </w:p>
    <w:p w14:paraId="6856E129" w14:textId="6E444558" w:rsidR="00136494" w:rsidRDefault="00CB6B50" w:rsidP="009C0D52">
      <w:pPr>
        <w:widowControl w:val="0"/>
        <w:spacing w:before="120" w:after="120" w:line="276" w:lineRule="auto"/>
        <w:ind w:left="426"/>
      </w:pPr>
      <w:r>
        <w:t xml:space="preserve">The below </w:t>
      </w:r>
      <w:r w:rsidR="0081721E">
        <w:t>example</w:t>
      </w:r>
      <w:r>
        <w:t xml:space="preserve"> shows </w:t>
      </w:r>
      <w:r w:rsidR="007A6094">
        <w:t xml:space="preserve">a support plan </w:t>
      </w:r>
      <w:r w:rsidR="00F22D97">
        <w:t xml:space="preserve">in the Downloads </w:t>
      </w:r>
      <w:r w:rsidR="009C0D52">
        <w:t>section of the Microsoft Edge browser.</w:t>
      </w:r>
    </w:p>
    <w:p w14:paraId="7C95448E" w14:textId="3F16CA2C" w:rsidR="00C905DE" w:rsidRDefault="00136494" w:rsidP="009C0D52">
      <w:pPr>
        <w:widowControl w:val="0"/>
        <w:spacing w:before="120" w:after="120" w:line="276" w:lineRule="auto"/>
      </w:pPr>
      <w:r>
        <w:rPr>
          <w:noProof/>
        </w:rPr>
        <w:lastRenderedPageBreak/>
        <w:drawing>
          <wp:inline distT="0" distB="0" distL="0" distR="0" wp14:anchorId="1EA34CCD" wp14:editId="7113017D">
            <wp:extent cx="5742000" cy="2500242"/>
            <wp:effectExtent l="19050" t="19050" r="11430" b="14605"/>
            <wp:docPr id="1196479600" name="Picture 10" descr="The browser’s download button is selected, and the downloaded support plan is displayed in the downloads list and highlight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479600" name="Picture 10" descr="The browser’s download button is selected, and the downloaded support plan is displayed in the downloads list and highlighted in r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42000" cy="2500242"/>
                    </a:xfrm>
                    <a:prstGeom prst="rect">
                      <a:avLst/>
                    </a:prstGeom>
                    <a:noFill/>
                    <a:ln>
                      <a:solidFill>
                        <a:schemeClr val="accent1">
                          <a:lumMod val="75000"/>
                        </a:schemeClr>
                      </a:solidFill>
                    </a:ln>
                  </pic:spPr>
                </pic:pic>
              </a:graphicData>
            </a:graphic>
          </wp:inline>
        </w:drawing>
      </w:r>
    </w:p>
    <w:p w14:paraId="0C86F756" w14:textId="02D7F8D2" w:rsidR="006039C1" w:rsidRDefault="006039C1" w:rsidP="006039C1">
      <w:pPr>
        <w:pStyle w:val="Heading2"/>
      </w:pPr>
      <w:bookmarkStart w:id="10" w:name="_Toc231999160"/>
      <w:r>
        <w:t>G</w:t>
      </w:r>
      <w:r w:rsidRPr="003405E4">
        <w:t>enerating referral code letters</w:t>
      </w:r>
      <w:bookmarkEnd w:id="10"/>
    </w:p>
    <w:p w14:paraId="1BE9649D" w14:textId="27B26E37" w:rsidR="00910F68" w:rsidRDefault="004F6729" w:rsidP="00910F68">
      <w:pPr>
        <w:pStyle w:val="ListParagraph"/>
        <w:widowControl w:val="0"/>
        <w:numPr>
          <w:ilvl w:val="0"/>
          <w:numId w:val="29"/>
        </w:numPr>
        <w:spacing w:before="120" w:after="120" w:line="276" w:lineRule="auto"/>
        <w:ind w:left="425" w:hanging="425"/>
        <w:contextualSpacing w:val="0"/>
      </w:pPr>
      <w:r>
        <w:t>Go to the client’s support plan</w:t>
      </w:r>
      <w:r w:rsidR="00910F68">
        <w:t xml:space="preserve"> by </w:t>
      </w:r>
      <w:r w:rsidR="007D362C">
        <w:t>going</w:t>
      </w:r>
      <w:r w:rsidR="00910F68">
        <w:t xml:space="preserve"> to the </w:t>
      </w:r>
      <w:r w:rsidR="00910F68" w:rsidRPr="00910F68">
        <w:rPr>
          <w:b/>
          <w:bCs/>
        </w:rPr>
        <w:t>Plans</w:t>
      </w:r>
      <w:r w:rsidR="00910F68">
        <w:t xml:space="preserve"> tab in the client record, then select </w:t>
      </w:r>
      <w:r w:rsidR="00910F68" w:rsidRPr="00910F68">
        <w:rPr>
          <w:b/>
          <w:bCs/>
        </w:rPr>
        <w:t>SUPPORT PLAN</w:t>
      </w:r>
      <w:r w:rsidR="00910F68">
        <w:t xml:space="preserve">. </w:t>
      </w:r>
    </w:p>
    <w:p w14:paraId="7C10376A" w14:textId="32A2EED3" w:rsidR="004F6729" w:rsidRDefault="00AF5C4D" w:rsidP="007D362C">
      <w:pPr>
        <w:pStyle w:val="ListParagraph"/>
        <w:widowControl w:val="0"/>
        <w:spacing w:before="120" w:after="120" w:line="276" w:lineRule="auto"/>
        <w:ind w:left="0"/>
        <w:contextualSpacing w:val="0"/>
      </w:pPr>
      <w:r>
        <w:rPr>
          <w:noProof/>
        </w:rPr>
        <w:drawing>
          <wp:inline distT="0" distB="0" distL="0" distR="0" wp14:anchorId="5B5C458B" wp14:editId="2CF43036">
            <wp:extent cx="5742000" cy="2809104"/>
            <wp:effectExtent l="19050" t="19050" r="11430" b="10795"/>
            <wp:docPr id="517500317" name="Picture 12" descr="On the client record page, under the “Plans” tab, the client’s assessment,  history are displayed, with the “Support Plan” button on the left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00317" name="Picture 12" descr="On the client record page, under the “Plans” tab, the client’s assessment,  history are displayed, with the “Support Plan” button on the left highligh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2000" cy="2809104"/>
                    </a:xfrm>
                    <a:prstGeom prst="rect">
                      <a:avLst/>
                    </a:prstGeom>
                    <a:noFill/>
                    <a:ln>
                      <a:solidFill>
                        <a:schemeClr val="accent1">
                          <a:lumMod val="75000"/>
                        </a:schemeClr>
                      </a:solidFill>
                    </a:ln>
                  </pic:spPr>
                </pic:pic>
              </a:graphicData>
            </a:graphic>
          </wp:inline>
        </w:drawing>
      </w:r>
    </w:p>
    <w:p w14:paraId="1A2CFC61" w14:textId="588F8682" w:rsidR="00B9510D" w:rsidRDefault="007D362C" w:rsidP="007D362C">
      <w:pPr>
        <w:pStyle w:val="ListParagraph"/>
        <w:widowControl w:val="0"/>
        <w:numPr>
          <w:ilvl w:val="0"/>
          <w:numId w:val="29"/>
        </w:numPr>
        <w:spacing w:before="120" w:after="120" w:line="276" w:lineRule="auto"/>
        <w:ind w:left="425" w:hanging="425"/>
        <w:contextualSpacing w:val="0"/>
      </w:pPr>
      <w:r>
        <w:t xml:space="preserve">Go </w:t>
      </w:r>
      <w:r w:rsidR="00B9510D">
        <w:t xml:space="preserve">to the </w:t>
      </w:r>
      <w:r w:rsidR="00B9510D" w:rsidRPr="03CE92AE">
        <w:rPr>
          <w:b/>
          <w:bCs/>
        </w:rPr>
        <w:t xml:space="preserve">Manage services </w:t>
      </w:r>
      <w:r w:rsidR="000D2CB6" w:rsidRPr="03CE92AE">
        <w:rPr>
          <w:b/>
          <w:bCs/>
        </w:rPr>
        <w:t>&amp;</w:t>
      </w:r>
      <w:r w:rsidR="00B9510D" w:rsidRPr="03CE92AE">
        <w:rPr>
          <w:b/>
          <w:bCs/>
        </w:rPr>
        <w:t xml:space="preserve"> referrals</w:t>
      </w:r>
      <w:r w:rsidR="00B9510D">
        <w:t xml:space="preserve"> tab. From here, you can view the client’s service referrals and generate a copy of the referral code letter. </w:t>
      </w:r>
    </w:p>
    <w:p w14:paraId="5A0CA621" w14:textId="4893DDC0" w:rsidR="00096A37" w:rsidRDefault="004355C7" w:rsidP="004355C7">
      <w:pPr>
        <w:widowControl w:val="0"/>
        <w:spacing w:before="120" w:after="120" w:line="276" w:lineRule="auto"/>
      </w:pPr>
      <w:r>
        <w:rPr>
          <w:noProof/>
        </w:rPr>
        <w:drawing>
          <wp:inline distT="0" distB="0" distL="0" distR="0" wp14:anchorId="71AF6798" wp14:editId="69449070">
            <wp:extent cx="5742000" cy="1644645"/>
            <wp:effectExtent l="19050" t="19050" r="11430" b="13335"/>
            <wp:docPr id="1391142507" name="Picture 11" descr="On the Support Plan and Services page, the Manage Services &amp; Referrals tab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142507" name="Picture 11" descr="On the Support Plan and Services page, the Manage Services &amp; Referrals tab is highligh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42000" cy="1644645"/>
                    </a:xfrm>
                    <a:prstGeom prst="rect">
                      <a:avLst/>
                    </a:prstGeom>
                    <a:noFill/>
                    <a:ln>
                      <a:solidFill>
                        <a:schemeClr val="accent1">
                          <a:lumMod val="75000"/>
                        </a:schemeClr>
                      </a:solidFill>
                    </a:ln>
                  </pic:spPr>
                </pic:pic>
              </a:graphicData>
            </a:graphic>
          </wp:inline>
        </w:drawing>
      </w:r>
    </w:p>
    <w:p w14:paraId="6BAEE763" w14:textId="77777777" w:rsidR="00096A37" w:rsidRDefault="00096A37">
      <w:pPr>
        <w:spacing w:before="0" w:line="240" w:lineRule="auto"/>
      </w:pPr>
      <w:r>
        <w:br w:type="page"/>
      </w:r>
    </w:p>
    <w:p w14:paraId="3B9CE90E" w14:textId="7FF6CC70" w:rsidR="000F4483" w:rsidRDefault="000F4483" w:rsidP="000F4483">
      <w:pPr>
        <w:pStyle w:val="ListParagraph"/>
        <w:widowControl w:val="0"/>
        <w:numPr>
          <w:ilvl w:val="0"/>
          <w:numId w:val="29"/>
        </w:numPr>
        <w:spacing w:before="120" w:after="120" w:line="276" w:lineRule="auto"/>
        <w:ind w:left="426" w:hanging="426"/>
      </w:pPr>
      <w:r>
        <w:lastRenderedPageBreak/>
        <w:t xml:space="preserve">Select </w:t>
      </w:r>
      <w:r w:rsidRPr="000F4483">
        <w:rPr>
          <w:b/>
          <w:bCs/>
        </w:rPr>
        <w:t>GENERATE REFERRAL CODE LETTER</w:t>
      </w:r>
      <w:r>
        <w:t xml:space="preserve"> at the bottom of the page.</w:t>
      </w:r>
    </w:p>
    <w:p w14:paraId="70FD630B" w14:textId="3AE5B346" w:rsidR="007B5BBC" w:rsidRDefault="007B5BBC" w:rsidP="007B5BBC">
      <w:pPr>
        <w:widowControl w:val="0"/>
        <w:spacing w:before="120" w:after="120" w:line="276" w:lineRule="auto"/>
      </w:pPr>
      <w:r>
        <w:rPr>
          <w:noProof/>
        </w:rPr>
        <w:drawing>
          <wp:inline distT="0" distB="0" distL="0" distR="0" wp14:anchorId="6184F2E4" wp14:editId="4989C46C">
            <wp:extent cx="5741542" cy="3352800"/>
            <wp:effectExtent l="19050" t="19050" r="12065" b="19050"/>
            <wp:docPr id="1049452059" name="Picture 14" descr="On the Support Plan and Services page, under the Manage Services &amp; Referrals tab, the “Generate Referral Code Letter” button at the bottom of the page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452059" name="Picture 14" descr="On the Support Plan and Services page, under the Manage Services &amp; Referrals tab, the “Generate Referral Code Letter” button at the bottom of the page is highligh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44535" cy="3354548"/>
                    </a:xfrm>
                    <a:prstGeom prst="rect">
                      <a:avLst/>
                    </a:prstGeom>
                    <a:noFill/>
                    <a:ln>
                      <a:solidFill>
                        <a:schemeClr val="accent1">
                          <a:lumMod val="75000"/>
                        </a:schemeClr>
                      </a:solidFill>
                    </a:ln>
                  </pic:spPr>
                </pic:pic>
              </a:graphicData>
            </a:graphic>
          </wp:inline>
        </w:drawing>
      </w:r>
    </w:p>
    <w:p w14:paraId="07B40A60" w14:textId="50F1DB8D" w:rsidR="007A7AE9" w:rsidRDefault="007A7AE9" w:rsidP="00B21355">
      <w:pPr>
        <w:pStyle w:val="ListParagraph"/>
        <w:widowControl w:val="0"/>
        <w:numPr>
          <w:ilvl w:val="0"/>
          <w:numId w:val="29"/>
        </w:numPr>
        <w:spacing w:before="120" w:after="120" w:line="276" w:lineRule="auto"/>
        <w:ind w:left="425" w:hanging="426"/>
        <w:contextualSpacing w:val="0"/>
      </w:pPr>
      <w:r>
        <w:t xml:space="preserve">The Referral Code Letter is available in the Reports page. Select the </w:t>
      </w:r>
      <w:r w:rsidRPr="0009772E">
        <w:rPr>
          <w:b/>
          <w:bCs/>
        </w:rPr>
        <w:t>View</w:t>
      </w:r>
      <w:r>
        <w:t xml:space="preserve"> link to view the letter. You can also access this page by going to the Reports and Documents tile from the Assessor portal home page.</w:t>
      </w:r>
    </w:p>
    <w:p w14:paraId="6733F5EB" w14:textId="6ACFD62C" w:rsidR="007A7AE9" w:rsidRDefault="00EE7AD1" w:rsidP="00733BA3">
      <w:pPr>
        <w:widowControl w:val="0"/>
        <w:spacing w:before="120" w:after="120" w:line="276" w:lineRule="auto"/>
      </w:pPr>
      <w:r>
        <w:rPr>
          <w:noProof/>
        </w:rPr>
        <w:drawing>
          <wp:inline distT="0" distB="0" distL="0" distR="0" wp14:anchorId="6208DEAE" wp14:editId="22463579">
            <wp:extent cx="4854508" cy="1635114"/>
            <wp:effectExtent l="19050" t="19050" r="22860" b="22860"/>
            <wp:docPr id="1297956180" name="Picture 15" descr="On the Reports and Documents page, under the Reports tab, a table lists the client's reports. The support plan appears in this table, with the status shown as “Ready – View”. The View button is presented as a hyperlink, and this secti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956180" name="Picture 15" descr="On the Reports and Documents page, under the Reports tab, a table lists the client's reports. The support plan appears in this table, with the status shown as “Ready – View”. The View button is presented as a hyperlink, and this section is highligh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72501" cy="1641174"/>
                    </a:xfrm>
                    <a:prstGeom prst="rect">
                      <a:avLst/>
                    </a:prstGeom>
                    <a:noFill/>
                    <a:ln>
                      <a:solidFill>
                        <a:schemeClr val="accent1">
                          <a:lumMod val="75000"/>
                        </a:schemeClr>
                      </a:solidFill>
                    </a:ln>
                  </pic:spPr>
                </pic:pic>
              </a:graphicData>
            </a:graphic>
          </wp:inline>
        </w:drawing>
      </w:r>
    </w:p>
    <w:p w14:paraId="1C17FE58" w14:textId="77777777" w:rsidR="00211A6C" w:rsidRDefault="00733BA3" w:rsidP="00211A6C">
      <w:pPr>
        <w:pStyle w:val="ListParagraph"/>
        <w:widowControl w:val="0"/>
        <w:numPr>
          <w:ilvl w:val="0"/>
          <w:numId w:val="29"/>
        </w:numPr>
        <w:spacing w:before="120" w:after="120" w:line="276" w:lineRule="auto"/>
        <w:ind w:left="426" w:hanging="427"/>
        <w:contextualSpacing w:val="0"/>
      </w:pPr>
      <w:r>
        <w:t xml:space="preserve">The Referral Code Letter is now ready to be downloaded from your browser then printed from your computer or </w:t>
      </w:r>
      <w:proofErr w:type="spellStart"/>
      <w:proofErr w:type="gramStart"/>
      <w:r>
        <w:t>device.The</w:t>
      </w:r>
      <w:proofErr w:type="spellEnd"/>
      <w:proofErr w:type="gramEnd"/>
      <w:r>
        <w:t xml:space="preserve"> below </w:t>
      </w:r>
      <w:r w:rsidR="0081721E">
        <w:t>example</w:t>
      </w:r>
      <w:r>
        <w:t xml:space="preserve"> shows the letter in the Downloads section of the Microsoft Edge browser.</w:t>
      </w:r>
    </w:p>
    <w:p w14:paraId="6943E6A2" w14:textId="5F854970" w:rsidR="007B5BBC" w:rsidRDefault="000A0C2A" w:rsidP="00211A6C">
      <w:pPr>
        <w:pStyle w:val="ListParagraph"/>
        <w:widowControl w:val="0"/>
        <w:spacing w:before="120" w:after="120" w:line="276" w:lineRule="auto"/>
        <w:ind w:left="426"/>
        <w:contextualSpacing w:val="0"/>
      </w:pPr>
      <w:r>
        <w:rPr>
          <w:noProof/>
        </w:rPr>
        <w:drawing>
          <wp:inline distT="0" distB="0" distL="0" distR="0" wp14:anchorId="386C7076" wp14:editId="08273932">
            <wp:extent cx="4611316" cy="2268601"/>
            <wp:effectExtent l="19050" t="19050" r="18415" b="17780"/>
            <wp:docPr id="1923242331" name="Picture 16" descr="The browser’s download button is selected, and the downloaded support plan is displayed in the downloads list and highlight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242331" name="Picture 16" descr="The browser’s download button is selected, and the downloaded support plan is displayed in the downloads list and highlighted in red."/>
                    <pic:cNvPicPr/>
                  </pic:nvPicPr>
                  <pic:blipFill>
                    <a:blip r:embed="rId28"/>
                    <a:stretch>
                      <a:fillRect/>
                    </a:stretch>
                  </pic:blipFill>
                  <pic:spPr>
                    <a:xfrm>
                      <a:off x="0" y="0"/>
                      <a:ext cx="4617877" cy="2271829"/>
                    </a:xfrm>
                    <a:prstGeom prst="rect">
                      <a:avLst/>
                    </a:prstGeom>
                    <a:ln>
                      <a:solidFill>
                        <a:schemeClr val="accent1">
                          <a:lumMod val="75000"/>
                        </a:schemeClr>
                      </a:solidFill>
                    </a:ln>
                  </pic:spPr>
                </pic:pic>
              </a:graphicData>
            </a:graphic>
          </wp:inline>
        </w:drawing>
      </w:r>
    </w:p>
    <w:p w14:paraId="4A0D3B37" w14:textId="4D5240AA" w:rsidR="00B9510D" w:rsidRPr="002D2D29" w:rsidRDefault="00E76B0B" w:rsidP="002A509E">
      <w:pPr>
        <w:pStyle w:val="Heading2"/>
        <w:keepNext w:val="0"/>
        <w:keepLines w:val="0"/>
        <w:widowControl w:val="0"/>
      </w:pPr>
      <w:bookmarkStart w:id="11" w:name="_Toc231999161"/>
      <w:r w:rsidRPr="002D2D29">
        <w:lastRenderedPageBreak/>
        <w:t>Notice of Decision Letters</w:t>
      </w:r>
      <w:bookmarkEnd w:id="11"/>
    </w:p>
    <w:p w14:paraId="421DAB9E" w14:textId="6476E728" w:rsidR="00B23808" w:rsidRDefault="00B23808" w:rsidP="009D5988">
      <w:pPr>
        <w:widowControl w:val="0"/>
        <w:spacing w:before="120" w:after="120" w:line="276" w:lineRule="auto"/>
        <w:rPr>
          <w:lang w:val="en-US"/>
        </w:rPr>
      </w:pPr>
      <w:r w:rsidRPr="03CE92AE">
        <w:rPr>
          <w:lang w:val="en-US"/>
        </w:rPr>
        <w:t xml:space="preserve">The Delegate Support can </w:t>
      </w:r>
      <w:r w:rsidR="00F15B5E" w:rsidRPr="03CE92AE">
        <w:rPr>
          <w:lang w:val="en-US"/>
        </w:rPr>
        <w:t xml:space="preserve">generate and </w:t>
      </w:r>
      <w:r w:rsidRPr="03CE92AE">
        <w:rPr>
          <w:lang w:val="en-US"/>
        </w:rPr>
        <w:t>upload the Notice of Decision (</w:t>
      </w:r>
      <w:proofErr w:type="spellStart"/>
      <w:r w:rsidRPr="03CE92AE">
        <w:rPr>
          <w:lang w:val="en-US"/>
        </w:rPr>
        <w:t>NoD</w:t>
      </w:r>
      <w:proofErr w:type="spellEnd"/>
      <w:r w:rsidRPr="03CE92AE">
        <w:rPr>
          <w:lang w:val="en-US"/>
        </w:rPr>
        <w:t>) letter, after the delegate decision is completed. This applies to both Approval letters and non-Approval letters.</w:t>
      </w:r>
    </w:p>
    <w:p w14:paraId="795F7D03" w14:textId="2B5BE53D" w:rsidR="00750C86" w:rsidRDefault="00E178BE" w:rsidP="00D640AF">
      <w:pPr>
        <w:widowControl w:val="0"/>
        <w:spacing w:before="120" w:after="120" w:line="276" w:lineRule="auto"/>
        <w:rPr>
          <w:lang w:val="en-US"/>
        </w:rPr>
      </w:pPr>
      <w:proofErr w:type="spellStart"/>
      <w:r w:rsidRPr="03CE92AE">
        <w:rPr>
          <w:lang w:val="en-US"/>
        </w:rPr>
        <w:t>NoD</w:t>
      </w:r>
      <w:proofErr w:type="spellEnd"/>
      <w:r w:rsidRPr="03CE92AE">
        <w:rPr>
          <w:lang w:val="en-US"/>
        </w:rPr>
        <w:t xml:space="preserve"> Letters are also sent to any </w:t>
      </w:r>
      <w:r w:rsidR="00E61AAD" w:rsidRPr="03CE92AE">
        <w:rPr>
          <w:lang w:val="en-US"/>
        </w:rPr>
        <w:t xml:space="preserve">of the older person’s </w:t>
      </w:r>
      <w:r w:rsidR="00E77606" w:rsidRPr="03CE92AE">
        <w:rPr>
          <w:lang w:val="en-US"/>
        </w:rPr>
        <w:t>registered supporters</w:t>
      </w:r>
      <w:r w:rsidR="00CD4F5B" w:rsidRPr="03CE92AE">
        <w:rPr>
          <w:lang w:val="en-US"/>
        </w:rPr>
        <w:t xml:space="preserve"> (except for supporters-lite). </w:t>
      </w:r>
      <w:r w:rsidR="006C5787" w:rsidRPr="03CE92AE">
        <w:rPr>
          <w:lang w:val="en-US"/>
        </w:rPr>
        <w:t xml:space="preserve">Refer to </w:t>
      </w:r>
      <w:hyperlink r:id="rId29">
        <w:r w:rsidR="00D640AF" w:rsidRPr="03CE92AE">
          <w:rPr>
            <w:rStyle w:val="Hyperlink"/>
          </w:rPr>
          <w:t>My Aged Care – Assessor Portal User Guide 2 – Registering support people and adding relationships</w:t>
        </w:r>
      </w:hyperlink>
      <w:r w:rsidR="00D640AF" w:rsidRPr="03CE92AE">
        <w:rPr>
          <w:lang w:val="en-US"/>
        </w:rPr>
        <w:t xml:space="preserve"> for more information.</w:t>
      </w:r>
    </w:p>
    <w:p w14:paraId="271D53D4" w14:textId="05C2E137" w:rsidR="00F15B5E" w:rsidRDefault="00F15B5E" w:rsidP="00757F92">
      <w:pPr>
        <w:pStyle w:val="Heading3"/>
        <w:spacing w:before="360" w:after="120"/>
      </w:pPr>
      <w:bookmarkStart w:id="12" w:name="_Toc231999162"/>
      <w:r>
        <w:t>Generating Approval Letters</w:t>
      </w:r>
      <w:bookmarkEnd w:id="12"/>
    </w:p>
    <w:p w14:paraId="50660740" w14:textId="1F5331D7" w:rsidR="00604B6E" w:rsidRDefault="00604B6E" w:rsidP="00757F92">
      <w:pPr>
        <w:pStyle w:val="ListParagraph"/>
        <w:numPr>
          <w:ilvl w:val="0"/>
          <w:numId w:val="30"/>
        </w:numPr>
        <w:spacing w:before="120" w:after="120" w:line="276" w:lineRule="auto"/>
        <w:ind w:left="425" w:hanging="425"/>
        <w:rPr>
          <w:lang w:val="en-US"/>
        </w:rPr>
      </w:pPr>
      <w:r w:rsidRPr="03CE92AE">
        <w:rPr>
          <w:lang w:val="en-US"/>
        </w:rPr>
        <w:t xml:space="preserve">Go to the </w:t>
      </w:r>
      <w:r w:rsidRPr="03CE92AE">
        <w:rPr>
          <w:b/>
          <w:bCs/>
          <w:lang w:val="en-US"/>
        </w:rPr>
        <w:t>Delegate Decisions</w:t>
      </w:r>
      <w:r w:rsidRPr="03CE92AE">
        <w:rPr>
          <w:lang w:val="en-US"/>
        </w:rPr>
        <w:t xml:space="preserve"> tile from the home page</w:t>
      </w:r>
      <w:r w:rsidR="00003124" w:rsidRPr="03CE92AE">
        <w:rPr>
          <w:lang w:val="en-US"/>
        </w:rPr>
        <w:t xml:space="preserve"> and select the client</w:t>
      </w:r>
      <w:r w:rsidR="00B84A98" w:rsidRPr="03CE92AE">
        <w:rPr>
          <w:lang w:val="en-US"/>
        </w:rPr>
        <w:t xml:space="preserve"> card or listing</w:t>
      </w:r>
      <w:r w:rsidR="00003124" w:rsidRPr="03CE92AE">
        <w:rPr>
          <w:lang w:val="en-US"/>
        </w:rPr>
        <w:t xml:space="preserve"> from the </w:t>
      </w:r>
      <w:r w:rsidR="00003124" w:rsidRPr="03CE92AE">
        <w:rPr>
          <w:b/>
          <w:bCs/>
          <w:lang w:val="en-US"/>
        </w:rPr>
        <w:t>Decision History</w:t>
      </w:r>
      <w:r w:rsidR="00003124" w:rsidRPr="03CE92AE">
        <w:rPr>
          <w:lang w:val="en-US"/>
        </w:rPr>
        <w:t xml:space="preserve"> tab.</w:t>
      </w:r>
    </w:p>
    <w:p w14:paraId="043E155F" w14:textId="30B65B0D" w:rsidR="0074302A" w:rsidRDefault="0074302A" w:rsidP="03CE92AE">
      <w:pPr>
        <w:widowControl w:val="0"/>
        <w:spacing w:before="120" w:after="120" w:line="259" w:lineRule="auto"/>
        <w:rPr>
          <w:lang w:val="en-US"/>
        </w:rPr>
      </w:pPr>
      <w:r>
        <w:rPr>
          <w:noProof/>
        </w:rPr>
        <w:drawing>
          <wp:inline distT="0" distB="0" distL="0" distR="0" wp14:anchorId="6B3E6D99" wp14:editId="05ADCB5F">
            <wp:extent cx="5742000" cy="3859687"/>
            <wp:effectExtent l="19050" t="19050" r="11430" b="26670"/>
            <wp:docPr id="655570305" name="Picture 12" descr="On the Decision History page, under the Decision History tab, the tab is highlighted. A list of client cards is displayed below, and on the top right corner of each card, a double-arrow expand ic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570305" name="Picture 12" descr="On the Decision History page, under the Decision History tab, the tab is highlighted. A list of client cards is displayed below, and on the top right corner of each card, a double-arrow expand icon is highligh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42000" cy="3859687"/>
                    </a:xfrm>
                    <a:prstGeom prst="rect">
                      <a:avLst/>
                    </a:prstGeom>
                    <a:noFill/>
                    <a:ln>
                      <a:solidFill>
                        <a:schemeClr val="accent1">
                          <a:lumMod val="75000"/>
                        </a:schemeClr>
                      </a:solidFill>
                    </a:ln>
                  </pic:spPr>
                </pic:pic>
              </a:graphicData>
            </a:graphic>
          </wp:inline>
        </w:drawing>
      </w:r>
    </w:p>
    <w:p w14:paraId="123D5429" w14:textId="37147B7A" w:rsidR="00FD7AA7" w:rsidRDefault="00FD7AA7" w:rsidP="00FD7AA7">
      <w:pPr>
        <w:pStyle w:val="ListParagraph"/>
        <w:numPr>
          <w:ilvl w:val="0"/>
          <w:numId w:val="30"/>
        </w:numPr>
        <w:ind w:left="426" w:hanging="426"/>
        <w:rPr>
          <w:lang w:val="en-US"/>
        </w:rPr>
      </w:pPr>
      <w:r w:rsidRPr="03CE92AE">
        <w:rPr>
          <w:lang w:val="en-US"/>
        </w:rPr>
        <w:t xml:space="preserve">Select </w:t>
      </w:r>
      <w:r w:rsidRPr="03CE92AE">
        <w:rPr>
          <w:b/>
          <w:bCs/>
          <w:lang w:val="en-US"/>
        </w:rPr>
        <w:t>VIEW SUPPORT PLAN</w:t>
      </w:r>
    </w:p>
    <w:p w14:paraId="78EDB215" w14:textId="7F991FA4" w:rsidR="00FD7AA7" w:rsidRDefault="00841903" w:rsidP="03CE92AE">
      <w:pPr>
        <w:widowControl w:val="0"/>
        <w:spacing w:before="120" w:after="120" w:line="259" w:lineRule="auto"/>
        <w:rPr>
          <w:lang w:val="en-US"/>
        </w:rPr>
      </w:pPr>
      <w:r>
        <w:rPr>
          <w:noProof/>
        </w:rPr>
        <w:drawing>
          <wp:inline distT="0" distB="0" distL="0" distR="0" wp14:anchorId="1229D924" wp14:editId="1742B701">
            <wp:extent cx="5742000" cy="2604816"/>
            <wp:effectExtent l="19050" t="19050" r="11430" b="24130"/>
            <wp:docPr id="214690752" name="Picture 15" descr="On the client record page, the VIEW SUPPORT PLAN button at the bottom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90752" name="Picture 15" descr="On the client record page, the VIEW SUPPORT PLAN button at the bottom is highligh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42000" cy="2604816"/>
                    </a:xfrm>
                    <a:prstGeom prst="rect">
                      <a:avLst/>
                    </a:prstGeom>
                    <a:noFill/>
                    <a:ln>
                      <a:solidFill>
                        <a:schemeClr val="accent1">
                          <a:lumMod val="75000"/>
                        </a:schemeClr>
                      </a:solidFill>
                    </a:ln>
                  </pic:spPr>
                </pic:pic>
              </a:graphicData>
            </a:graphic>
          </wp:inline>
        </w:drawing>
      </w:r>
    </w:p>
    <w:p w14:paraId="49064A8E" w14:textId="77777777" w:rsidR="0097302E" w:rsidRDefault="002E3C81" w:rsidP="03CE92AE">
      <w:pPr>
        <w:pStyle w:val="ListParagraph"/>
        <w:widowControl w:val="0"/>
        <w:numPr>
          <w:ilvl w:val="0"/>
          <w:numId w:val="30"/>
        </w:numPr>
        <w:spacing w:before="120" w:after="120" w:line="259" w:lineRule="auto"/>
        <w:ind w:left="425" w:hanging="425"/>
        <w:contextualSpacing w:val="0"/>
        <w:rPr>
          <w:lang w:val="en-US"/>
        </w:rPr>
      </w:pPr>
      <w:r w:rsidRPr="03CE92AE">
        <w:rPr>
          <w:lang w:val="en-US"/>
        </w:rPr>
        <w:lastRenderedPageBreak/>
        <w:t xml:space="preserve">This will then take you to the client’s Decisions tab </w:t>
      </w:r>
      <w:proofErr w:type="gramStart"/>
      <w:r w:rsidRPr="03CE92AE">
        <w:rPr>
          <w:lang w:val="en-US"/>
        </w:rPr>
        <w:t>of</w:t>
      </w:r>
      <w:proofErr w:type="gramEnd"/>
      <w:r w:rsidRPr="03CE92AE">
        <w:rPr>
          <w:lang w:val="en-US"/>
        </w:rPr>
        <w:t xml:space="preserve"> the Support Plan and Services page.</w:t>
      </w:r>
    </w:p>
    <w:p w14:paraId="0A22BCB9" w14:textId="5C51CBDA" w:rsidR="00841903" w:rsidRDefault="002E3C81" w:rsidP="0097302E">
      <w:pPr>
        <w:pStyle w:val="ListParagraph"/>
        <w:widowControl w:val="0"/>
        <w:spacing w:before="120" w:after="120" w:line="259" w:lineRule="auto"/>
        <w:ind w:left="425"/>
        <w:contextualSpacing w:val="0"/>
        <w:rPr>
          <w:lang w:val="en-US"/>
        </w:rPr>
      </w:pPr>
      <w:r w:rsidRPr="03CE92AE">
        <w:rPr>
          <w:lang w:val="en-US"/>
        </w:rPr>
        <w:t xml:space="preserve">Select </w:t>
      </w:r>
      <w:r w:rsidRPr="03CE92AE">
        <w:rPr>
          <w:b/>
          <w:bCs/>
          <w:lang w:val="en-US"/>
        </w:rPr>
        <w:t>GENERATE APPROVAL LETTER</w:t>
      </w:r>
      <w:r w:rsidRPr="03CE92AE">
        <w:rPr>
          <w:lang w:val="en-US"/>
        </w:rPr>
        <w:t xml:space="preserve"> at the bottom of the page.</w:t>
      </w:r>
    </w:p>
    <w:p w14:paraId="208195B2" w14:textId="1E996A03" w:rsidR="002E3C81" w:rsidRDefault="006C1E87" w:rsidP="03CE92AE">
      <w:pPr>
        <w:widowControl w:val="0"/>
        <w:spacing w:before="120" w:after="120" w:line="259" w:lineRule="auto"/>
        <w:rPr>
          <w:lang w:val="en-US"/>
        </w:rPr>
      </w:pPr>
      <w:r>
        <w:rPr>
          <w:noProof/>
        </w:rPr>
        <w:drawing>
          <wp:inline distT="0" distB="0" distL="0" distR="0" wp14:anchorId="37670B69" wp14:editId="33FE4A33">
            <wp:extent cx="5742000" cy="3555478"/>
            <wp:effectExtent l="19050" t="19050" r="11430" b="26035"/>
            <wp:docPr id="1125742722" name="Picture 16" descr="On the Support Plan and Services page, under the Decisions tab, the Decisions tab is highlighted. Within the Delegate Decision Comments section, the “Generate Approval Letter” button at the bottom of the page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742722" name="Picture 16" descr="On the Support Plan and Services page, under the Decisions tab, the Decisions tab is highlighted. Within the Delegate Decision Comments section, the “Generate Approval Letter” button at the bottom of the page is highligh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42000" cy="3555478"/>
                    </a:xfrm>
                    <a:prstGeom prst="rect">
                      <a:avLst/>
                    </a:prstGeom>
                    <a:noFill/>
                    <a:ln>
                      <a:solidFill>
                        <a:schemeClr val="accent1">
                          <a:lumMod val="75000"/>
                        </a:schemeClr>
                      </a:solidFill>
                    </a:ln>
                  </pic:spPr>
                </pic:pic>
              </a:graphicData>
            </a:graphic>
          </wp:inline>
        </w:drawing>
      </w:r>
    </w:p>
    <w:p w14:paraId="440BB3F5" w14:textId="76FAF243" w:rsidR="00C20390" w:rsidRDefault="006B759A" w:rsidP="03CE92AE">
      <w:pPr>
        <w:pStyle w:val="ListParagraph"/>
        <w:widowControl w:val="0"/>
        <w:numPr>
          <w:ilvl w:val="0"/>
          <w:numId w:val="30"/>
        </w:numPr>
        <w:spacing w:before="120" w:after="120" w:line="259" w:lineRule="auto"/>
        <w:ind w:left="425" w:hanging="425"/>
        <w:contextualSpacing w:val="0"/>
        <w:rPr>
          <w:lang w:val="en-US"/>
        </w:rPr>
      </w:pPr>
      <w:r w:rsidRPr="03CE92AE">
        <w:rPr>
          <w:lang w:val="en-US"/>
        </w:rPr>
        <w:t xml:space="preserve">Confirm the client, then select </w:t>
      </w:r>
      <w:r w:rsidRPr="03CE92AE">
        <w:rPr>
          <w:b/>
          <w:bCs/>
          <w:lang w:val="en-US"/>
        </w:rPr>
        <w:t>GENERATE APPROVAL LETTER</w:t>
      </w:r>
      <w:r w:rsidRPr="03CE92AE">
        <w:rPr>
          <w:lang w:val="en-US"/>
        </w:rPr>
        <w:t>.</w:t>
      </w:r>
    </w:p>
    <w:p w14:paraId="51D59680" w14:textId="7C661684" w:rsidR="006B759A" w:rsidRDefault="006B759A" w:rsidP="03CE92AE">
      <w:pPr>
        <w:widowControl w:val="0"/>
        <w:spacing w:before="120" w:after="120" w:line="259" w:lineRule="auto"/>
        <w:rPr>
          <w:lang w:val="en-US"/>
        </w:rPr>
      </w:pPr>
      <w:r>
        <w:rPr>
          <w:noProof/>
        </w:rPr>
        <w:drawing>
          <wp:inline distT="0" distB="0" distL="0" distR="0" wp14:anchorId="71E79FD5" wp14:editId="2A163E7F">
            <wp:extent cx="5742000" cy="1416486"/>
            <wp:effectExtent l="19050" t="19050" r="11430" b="12700"/>
            <wp:docPr id="420119812" name="Picture 17" descr="Image of the Generate Approval Letter pop-up, confirming the letter is about to be generated for a specific client, with the “Generate Approval Letter”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119812" name="Picture 17" descr="Image of the Generate Approval Letter pop-up, confirming the letter is about to be generated for a specific client, with the “Generate Approval Letter” button highligh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42000" cy="1416486"/>
                    </a:xfrm>
                    <a:prstGeom prst="rect">
                      <a:avLst/>
                    </a:prstGeom>
                    <a:noFill/>
                    <a:ln>
                      <a:solidFill>
                        <a:schemeClr val="accent1">
                          <a:lumMod val="75000"/>
                        </a:schemeClr>
                      </a:solidFill>
                    </a:ln>
                  </pic:spPr>
                </pic:pic>
              </a:graphicData>
            </a:graphic>
          </wp:inline>
        </w:drawing>
      </w:r>
    </w:p>
    <w:p w14:paraId="4D0175E1" w14:textId="77777777" w:rsidR="007B4174" w:rsidRDefault="00714DA0" w:rsidP="0082317D">
      <w:pPr>
        <w:pStyle w:val="ListParagraph"/>
        <w:widowControl w:val="0"/>
        <w:numPr>
          <w:ilvl w:val="0"/>
          <w:numId w:val="30"/>
        </w:numPr>
        <w:spacing w:before="120" w:after="120" w:line="276" w:lineRule="auto"/>
        <w:ind w:left="425" w:hanging="425"/>
        <w:contextualSpacing w:val="0"/>
        <w:rPr>
          <w:lang w:val="en-US"/>
        </w:rPr>
      </w:pPr>
      <w:r w:rsidRPr="03CE92AE">
        <w:rPr>
          <w:lang w:val="en-US"/>
        </w:rPr>
        <w:t xml:space="preserve">The letter will be shown in the </w:t>
      </w:r>
      <w:r w:rsidRPr="03CE92AE">
        <w:rPr>
          <w:b/>
          <w:bCs/>
          <w:lang w:val="en-US"/>
        </w:rPr>
        <w:t>Reports and Documents</w:t>
      </w:r>
      <w:r w:rsidRPr="03CE92AE">
        <w:rPr>
          <w:lang w:val="en-US"/>
        </w:rPr>
        <w:t xml:space="preserve"> </w:t>
      </w:r>
      <w:proofErr w:type="gramStart"/>
      <w:r w:rsidR="001D222F" w:rsidRPr="03CE92AE">
        <w:rPr>
          <w:lang w:val="en-US"/>
        </w:rPr>
        <w:t>tile</w:t>
      </w:r>
      <w:proofErr w:type="gramEnd"/>
      <w:r w:rsidR="001D222F" w:rsidRPr="03CE92AE">
        <w:rPr>
          <w:lang w:val="en-US"/>
        </w:rPr>
        <w:t xml:space="preserve"> of the portal, with a </w:t>
      </w:r>
      <w:proofErr w:type="gramStart"/>
      <w:r w:rsidR="001D222F" w:rsidRPr="03CE92AE">
        <w:rPr>
          <w:lang w:val="en-US"/>
        </w:rPr>
        <w:t>status of Processing</w:t>
      </w:r>
      <w:proofErr w:type="gramEnd"/>
      <w:r w:rsidR="001D222F" w:rsidRPr="03CE92AE">
        <w:rPr>
          <w:lang w:val="en-US"/>
        </w:rPr>
        <w:t xml:space="preserve">. </w:t>
      </w:r>
    </w:p>
    <w:p w14:paraId="7E097635" w14:textId="49F81319" w:rsidR="00714DA0" w:rsidRDefault="001D222F" w:rsidP="007B4174">
      <w:pPr>
        <w:pStyle w:val="ListParagraph"/>
        <w:widowControl w:val="0"/>
        <w:spacing w:before="120" w:after="120" w:line="276" w:lineRule="auto"/>
        <w:ind w:left="425"/>
        <w:contextualSpacing w:val="0"/>
        <w:rPr>
          <w:lang w:val="en-US"/>
        </w:rPr>
      </w:pPr>
      <w:r w:rsidRPr="03CE92AE">
        <w:rPr>
          <w:lang w:val="en-US"/>
        </w:rPr>
        <w:t xml:space="preserve">When ready, the Status will display a </w:t>
      </w:r>
      <w:r w:rsidRPr="03CE92AE">
        <w:rPr>
          <w:b/>
          <w:bCs/>
          <w:lang w:val="en-US"/>
        </w:rPr>
        <w:t>View</w:t>
      </w:r>
      <w:r w:rsidRPr="03CE92AE">
        <w:rPr>
          <w:lang w:val="en-US"/>
        </w:rPr>
        <w:t xml:space="preserve"> link for you to select.</w:t>
      </w:r>
    </w:p>
    <w:p w14:paraId="610A0B65" w14:textId="620CA419" w:rsidR="00922C79" w:rsidRDefault="00922C79" w:rsidP="00922C79">
      <w:pPr>
        <w:widowControl w:val="0"/>
        <w:spacing w:before="120" w:after="120" w:line="276" w:lineRule="auto"/>
        <w:rPr>
          <w:lang w:val="en-US"/>
        </w:rPr>
      </w:pPr>
      <w:r>
        <w:rPr>
          <w:noProof/>
        </w:rPr>
        <w:drawing>
          <wp:inline distT="0" distB="0" distL="0" distR="0" wp14:anchorId="6C15DBBE" wp14:editId="13BD2642">
            <wp:extent cx="5742000" cy="2443202"/>
            <wp:effectExtent l="19050" t="19050" r="11430" b="14605"/>
            <wp:docPr id="380528132" name="Picture 18" descr="On the Reports and Documents page, under the Reports tab, a table lists the client's reports. The delegate approval letter appears in this table, with the status shown as “Ready – View”. The View button is presented as a hyperlink, and this secti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528132" name="Picture 18" descr="On the Reports and Documents page, under the Reports tab, a table lists the client's reports. The delegate approval letter appears in this table, with the status shown as “Ready – View”. The View button is presented as a hyperlink, and this section is highligh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42000" cy="2443202"/>
                    </a:xfrm>
                    <a:prstGeom prst="rect">
                      <a:avLst/>
                    </a:prstGeom>
                    <a:noFill/>
                    <a:ln>
                      <a:solidFill>
                        <a:schemeClr val="accent1">
                          <a:lumMod val="75000"/>
                        </a:schemeClr>
                      </a:solidFill>
                    </a:ln>
                  </pic:spPr>
                </pic:pic>
              </a:graphicData>
            </a:graphic>
          </wp:inline>
        </w:drawing>
      </w:r>
    </w:p>
    <w:p w14:paraId="5B366D25" w14:textId="18E9020A" w:rsidR="00301175" w:rsidRDefault="00006B06" w:rsidP="03CE92AE">
      <w:pPr>
        <w:pStyle w:val="ListParagraph"/>
        <w:widowControl w:val="0"/>
        <w:numPr>
          <w:ilvl w:val="0"/>
          <w:numId w:val="30"/>
        </w:numPr>
        <w:spacing w:before="120" w:after="120" w:line="276" w:lineRule="auto"/>
        <w:ind w:left="425" w:hanging="425"/>
        <w:contextualSpacing w:val="0"/>
        <w:rPr>
          <w:lang w:val="en-US"/>
        </w:rPr>
      </w:pPr>
      <w:r w:rsidRPr="03CE92AE">
        <w:rPr>
          <w:lang w:val="en-US"/>
        </w:rPr>
        <w:lastRenderedPageBreak/>
        <w:t>The letter will be downloaded from the browser to your computer or device</w:t>
      </w:r>
      <w:r w:rsidR="00CB4432" w:rsidRPr="03CE92AE">
        <w:rPr>
          <w:lang w:val="en-US"/>
        </w:rPr>
        <w:t>, as a .RTF (Rich Text Format) document</w:t>
      </w:r>
      <w:r w:rsidRPr="03CE92AE">
        <w:rPr>
          <w:lang w:val="en-US"/>
        </w:rPr>
        <w:t xml:space="preserve">. </w:t>
      </w:r>
      <w:r w:rsidR="00301175" w:rsidRPr="03CE92AE">
        <w:rPr>
          <w:lang w:val="en-US"/>
        </w:rPr>
        <w:t>You can now print it for your Delegate to sign.</w:t>
      </w:r>
    </w:p>
    <w:p w14:paraId="088F3034" w14:textId="46CEA2EF" w:rsidR="00922C79" w:rsidRDefault="0075283B" w:rsidP="00F35CAE">
      <w:pPr>
        <w:pStyle w:val="ListParagraph"/>
        <w:widowControl w:val="0"/>
        <w:spacing w:before="120" w:after="240" w:line="276" w:lineRule="auto"/>
        <w:ind w:left="0"/>
        <w:contextualSpacing w:val="0"/>
        <w:rPr>
          <w:lang w:val="en-US"/>
        </w:rPr>
      </w:pPr>
      <w:r>
        <w:rPr>
          <w:noProof/>
        </w:rPr>
        <w:drawing>
          <wp:inline distT="0" distB="0" distL="0" distR="0" wp14:anchorId="01898D88" wp14:editId="48B7200A">
            <wp:extent cx="5742000" cy="3304268"/>
            <wp:effectExtent l="19050" t="19050" r="11430" b="10795"/>
            <wp:docPr id="520712957" name="Picture 19" descr="The browser’s download button is selected, and the downloaded delegate approval letter is displayed in the downloads list and highlight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712957" name="Picture 19" descr="The browser’s download button is selected, and the downloaded delegate approval letter is displayed in the downloads list and highlighted in r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42000" cy="3304268"/>
                    </a:xfrm>
                    <a:prstGeom prst="rect">
                      <a:avLst/>
                    </a:prstGeom>
                    <a:noFill/>
                    <a:ln>
                      <a:solidFill>
                        <a:schemeClr val="accent1">
                          <a:lumMod val="75000"/>
                        </a:schemeClr>
                      </a:solid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632"/>
      </w:tblGrid>
      <w:tr w:rsidR="00BD59D1" w:rsidRPr="00660B37" w14:paraId="2E5FFB09" w14:textId="77777777" w:rsidTr="03CE92AE">
        <w:trPr>
          <w:trHeight w:val="300"/>
        </w:trPr>
        <w:tc>
          <w:tcPr>
            <w:tcW w:w="426" w:type="dxa"/>
            <w:shd w:val="clear" w:color="auto" w:fill="FFFFFF" w:themeFill="background1"/>
          </w:tcPr>
          <w:p w14:paraId="65B090BA" w14:textId="77777777" w:rsidR="00BD59D1" w:rsidRPr="00B14574" w:rsidRDefault="00BD59D1" w:rsidP="00663F2B">
            <w:pPr>
              <w:widowControl w:val="0"/>
              <w:spacing w:before="120" w:after="120" w:line="276" w:lineRule="auto"/>
              <w:jc w:val="center"/>
              <w:rPr>
                <w:b/>
                <w:bCs/>
                <w:sz w:val="28"/>
                <w:szCs w:val="28"/>
              </w:rPr>
            </w:pPr>
            <w:r w:rsidRPr="0077699D">
              <w:rPr>
                <w:b/>
                <w:bCs/>
                <w:color w:val="C00000"/>
                <w:sz w:val="28"/>
                <w:szCs w:val="28"/>
              </w:rPr>
              <w:t>!</w:t>
            </w:r>
          </w:p>
        </w:tc>
        <w:tc>
          <w:tcPr>
            <w:tcW w:w="8632" w:type="dxa"/>
            <w:shd w:val="clear" w:color="auto" w:fill="FFFFFF" w:themeFill="background1"/>
          </w:tcPr>
          <w:p w14:paraId="2ADAFE71" w14:textId="30934198" w:rsidR="00BD59D1" w:rsidRPr="00660B37" w:rsidRDefault="00BD59D1" w:rsidP="00663F2B">
            <w:pPr>
              <w:widowControl w:val="0"/>
              <w:spacing w:before="120" w:after="120" w:line="276" w:lineRule="auto"/>
              <w:rPr>
                <w:rFonts w:eastAsia="Arial" w:cs="Arial"/>
                <w:color w:val="000000" w:themeColor="text1"/>
                <w:sz w:val="22"/>
                <w:szCs w:val="22"/>
              </w:rPr>
            </w:pPr>
            <w:r w:rsidRPr="03CE92AE">
              <w:rPr>
                <w:rFonts w:eastAsia="Arial" w:cs="Arial"/>
                <w:color w:val="000000" w:themeColor="text1"/>
                <w:sz w:val="22"/>
                <w:szCs w:val="22"/>
              </w:rPr>
              <w:t xml:space="preserve">All </w:t>
            </w:r>
            <w:proofErr w:type="spellStart"/>
            <w:r w:rsidRPr="03CE92AE">
              <w:rPr>
                <w:rFonts w:eastAsia="Arial" w:cs="Arial"/>
                <w:color w:val="000000" w:themeColor="text1"/>
                <w:sz w:val="22"/>
                <w:szCs w:val="22"/>
              </w:rPr>
              <w:t>NoD</w:t>
            </w:r>
            <w:proofErr w:type="spellEnd"/>
            <w:r w:rsidRPr="03CE92AE">
              <w:rPr>
                <w:rFonts w:eastAsia="Arial" w:cs="Arial"/>
                <w:color w:val="000000" w:themeColor="text1"/>
                <w:sz w:val="22"/>
                <w:szCs w:val="22"/>
              </w:rPr>
              <w:t xml:space="preserve"> Letters needs to be signed by the Delegate, and converted into PDF format, before uploading to the portal.</w:t>
            </w:r>
          </w:p>
        </w:tc>
      </w:tr>
    </w:tbl>
    <w:p w14:paraId="38B7A46B" w14:textId="057CDFDA" w:rsidR="0066767C" w:rsidRPr="00171673" w:rsidRDefault="002D2D29" w:rsidP="007B4174">
      <w:pPr>
        <w:pStyle w:val="Heading3"/>
        <w:spacing w:before="240" w:after="120"/>
      </w:pPr>
      <w:bookmarkStart w:id="13" w:name="_Uploading_approval/non-approval_let"/>
      <w:bookmarkStart w:id="14" w:name="_Toc231999163"/>
      <w:bookmarkEnd w:id="13"/>
      <w:r>
        <w:t>U</w:t>
      </w:r>
      <w:r w:rsidR="0066767C">
        <w:t xml:space="preserve">ploading </w:t>
      </w:r>
      <w:r w:rsidR="006A64A7">
        <w:t>Approval Letters</w:t>
      </w:r>
      <w:bookmarkEnd w:id="14"/>
    </w:p>
    <w:p w14:paraId="103CCA86" w14:textId="77777777" w:rsidR="007B4174" w:rsidRDefault="009F533E" w:rsidP="009D5988">
      <w:pPr>
        <w:pStyle w:val="ListParagraph"/>
        <w:widowControl w:val="0"/>
        <w:spacing w:before="120" w:after="120" w:line="276" w:lineRule="auto"/>
        <w:ind w:left="0"/>
        <w:contextualSpacing w:val="0"/>
      </w:pPr>
      <w:r>
        <w:t>Once t</w:t>
      </w:r>
      <w:r w:rsidR="00B9510D">
        <w:t xml:space="preserve">he </w:t>
      </w:r>
      <w:r w:rsidR="004639F7">
        <w:t xml:space="preserve">Assessment </w:t>
      </w:r>
      <w:r w:rsidR="00B9510D">
        <w:t xml:space="preserve">Delegate has signed the letter, you can use the </w:t>
      </w:r>
      <w:r w:rsidR="00B9510D" w:rsidRPr="0066767C">
        <w:rPr>
          <w:b/>
          <w:bCs/>
        </w:rPr>
        <w:t xml:space="preserve">Upload </w:t>
      </w:r>
      <w:r w:rsidR="0040091A" w:rsidRPr="0066767C">
        <w:rPr>
          <w:b/>
          <w:bCs/>
        </w:rPr>
        <w:t>a</w:t>
      </w:r>
      <w:r w:rsidR="00B9510D" w:rsidRPr="0066767C">
        <w:rPr>
          <w:b/>
          <w:bCs/>
        </w:rPr>
        <w:t xml:space="preserve">pproval </w:t>
      </w:r>
      <w:r w:rsidR="0040091A" w:rsidRPr="0066767C">
        <w:rPr>
          <w:b/>
          <w:bCs/>
        </w:rPr>
        <w:t>l</w:t>
      </w:r>
      <w:r w:rsidR="00B9510D" w:rsidRPr="0066767C">
        <w:rPr>
          <w:b/>
          <w:bCs/>
        </w:rPr>
        <w:t>etter</w:t>
      </w:r>
      <w:r w:rsidR="00B9510D">
        <w:t xml:space="preserve"> button in the </w:t>
      </w:r>
      <w:r w:rsidR="00B9510D" w:rsidRPr="0066767C">
        <w:rPr>
          <w:b/>
          <w:bCs/>
        </w:rPr>
        <w:t>Decisions</w:t>
      </w:r>
      <w:r w:rsidR="00B9510D">
        <w:t xml:space="preserve"> tab of the support plan to upload the letter to the client’s record</w:t>
      </w:r>
      <w:r w:rsidR="00624F9F">
        <w:t>.</w:t>
      </w:r>
    </w:p>
    <w:p w14:paraId="770FAA39" w14:textId="3D2003C1" w:rsidR="00C563F3" w:rsidRDefault="00624F9F" w:rsidP="009D5988">
      <w:pPr>
        <w:pStyle w:val="ListParagraph"/>
        <w:widowControl w:val="0"/>
        <w:spacing w:before="120" w:after="120" w:line="276" w:lineRule="auto"/>
        <w:ind w:left="0"/>
        <w:contextualSpacing w:val="0"/>
      </w:pPr>
      <w:r>
        <w:t xml:space="preserve">Alternatively, you can upload this by using the </w:t>
      </w:r>
      <w:r w:rsidRPr="00F307E3">
        <w:rPr>
          <w:b/>
          <w:bCs/>
        </w:rPr>
        <w:t xml:space="preserve">Add </w:t>
      </w:r>
      <w:proofErr w:type="gramStart"/>
      <w:r w:rsidRPr="00F307E3">
        <w:rPr>
          <w:b/>
          <w:bCs/>
        </w:rPr>
        <w:t>An</w:t>
      </w:r>
      <w:proofErr w:type="gramEnd"/>
      <w:r w:rsidRPr="00F307E3">
        <w:rPr>
          <w:b/>
          <w:bCs/>
        </w:rPr>
        <w:t xml:space="preserve"> Attachment</w:t>
      </w:r>
      <w:r>
        <w:t xml:space="preserve"> button in the </w:t>
      </w:r>
      <w:r w:rsidRPr="00365F2E">
        <w:rPr>
          <w:b/>
          <w:bCs/>
        </w:rPr>
        <w:t>Attachments</w:t>
      </w:r>
      <w:r>
        <w:t xml:space="preserve"> tab on the client record.</w:t>
      </w:r>
    </w:p>
    <w:p w14:paraId="09DB96C6" w14:textId="3060D9C4" w:rsidR="0043048B" w:rsidRDefault="00C563F3" w:rsidP="009D5988">
      <w:pPr>
        <w:pStyle w:val="ListParagraph"/>
        <w:widowControl w:val="0"/>
        <w:spacing w:before="120" w:after="120" w:line="276" w:lineRule="auto"/>
        <w:ind w:left="0"/>
        <w:contextualSpacing w:val="0"/>
      </w:pPr>
      <w:r>
        <w:t xml:space="preserve">For </w:t>
      </w:r>
      <w:r w:rsidR="0011405F">
        <w:t xml:space="preserve">CHSP only recommendations, </w:t>
      </w:r>
      <w:proofErr w:type="spellStart"/>
      <w:r w:rsidR="0011405F">
        <w:t>NoD</w:t>
      </w:r>
      <w:proofErr w:type="spellEnd"/>
      <w:r w:rsidR="0011405F">
        <w:t xml:space="preserve"> letters can </w:t>
      </w:r>
      <w:r w:rsidR="006F4C9A">
        <w:t>also be uploaded from the Goals &amp; Recommendations tab</w:t>
      </w:r>
      <w:r w:rsidR="00E52B2D">
        <w:t>.</w:t>
      </w:r>
    </w:p>
    <w:p w14:paraId="5401B55B" w14:textId="77777777" w:rsidR="00F35CAE" w:rsidRDefault="009665E4" w:rsidP="009665E4">
      <w:pPr>
        <w:pStyle w:val="ListParagraph"/>
        <w:widowControl w:val="0"/>
        <w:spacing w:before="120" w:after="120" w:line="276" w:lineRule="auto"/>
        <w:ind w:left="0"/>
        <w:contextualSpacing w:val="0"/>
      </w:pPr>
      <w:r>
        <w:t xml:space="preserve">For Second unit of Restorative Care Pathway (RCP) approval letters, please complete the template ‘Second concurrent unit of RCP funding – Approval or Non-approval’, in the Reports and Documents tile of the Assessor Portal. </w:t>
      </w:r>
    </w:p>
    <w:p w14:paraId="6C6A7533" w14:textId="5F1F6F67" w:rsidR="009665E4" w:rsidRDefault="009665E4" w:rsidP="009665E4">
      <w:pPr>
        <w:pStyle w:val="ListParagraph"/>
        <w:widowControl w:val="0"/>
        <w:spacing w:before="120" w:after="120" w:line="276" w:lineRule="auto"/>
        <w:ind w:left="0"/>
        <w:contextualSpacing w:val="0"/>
      </w:pPr>
      <w:r>
        <w:t xml:space="preserve">Then, use the </w:t>
      </w:r>
      <w:r w:rsidRPr="03CE92AE">
        <w:rPr>
          <w:b/>
          <w:bCs/>
        </w:rPr>
        <w:t>Upload Approval Letter</w:t>
      </w:r>
      <w:r>
        <w:t xml:space="preserve"> button to upload this letter.</w:t>
      </w:r>
    </w:p>
    <w:p w14:paraId="5C4BF5CE" w14:textId="2E5D27B0" w:rsidR="009665E4" w:rsidRDefault="00EB1C42" w:rsidP="009D5988">
      <w:pPr>
        <w:pStyle w:val="ListParagraph"/>
        <w:widowControl w:val="0"/>
        <w:spacing w:before="120" w:after="120" w:line="276" w:lineRule="auto"/>
        <w:ind w:left="0"/>
        <w:contextualSpacing w:val="0"/>
      </w:pPr>
      <w:r>
        <w:rPr>
          <w:noProof/>
        </w:rPr>
        <w:lastRenderedPageBreak/>
        <w:drawing>
          <wp:inline distT="0" distB="0" distL="0" distR="0" wp14:anchorId="46C2798C" wp14:editId="6F8BCCD0">
            <wp:extent cx="5742000" cy="5057524"/>
            <wp:effectExtent l="19050" t="19050" r="11430" b="10160"/>
            <wp:docPr id="1404253684" name="Picture 11" descr="On the Reports and Documents page, under the Forms tab, the Second Concurrent Unit of RCP Funding Form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253684" name="Picture 11" descr="On the Reports and Documents page, under the Forms tab, the Second Concurrent Unit of RCP Funding Form is highligh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42000" cy="5057524"/>
                    </a:xfrm>
                    <a:prstGeom prst="rect">
                      <a:avLst/>
                    </a:prstGeom>
                    <a:noFill/>
                    <a:ln>
                      <a:solidFill>
                        <a:schemeClr val="accent1">
                          <a:lumMod val="75000"/>
                        </a:schemeClr>
                      </a:solidFill>
                    </a:ln>
                  </pic:spPr>
                </pic:pic>
              </a:graphicData>
            </a:graphic>
          </wp:inline>
        </w:drawing>
      </w:r>
    </w:p>
    <w:p w14:paraId="1F543E29" w14:textId="2ACA6ACC" w:rsidR="009F533E" w:rsidRDefault="002E45FB" w:rsidP="00171673">
      <w:pPr>
        <w:pStyle w:val="Heading4"/>
      </w:pPr>
      <w:r>
        <w:t>From the</w:t>
      </w:r>
      <w:r w:rsidR="007B6E96">
        <w:t xml:space="preserve"> </w:t>
      </w:r>
      <w:r>
        <w:t>s</w:t>
      </w:r>
      <w:r w:rsidR="007B6E96">
        <w:t xml:space="preserve">upport </w:t>
      </w:r>
      <w:r w:rsidR="007F7746">
        <w:t>p</w:t>
      </w:r>
      <w:r w:rsidR="007B6E96">
        <w:t>lan</w:t>
      </w:r>
    </w:p>
    <w:p w14:paraId="246E5752" w14:textId="53EC49BA" w:rsidR="000812EB" w:rsidRDefault="000812EB" w:rsidP="00D640AF">
      <w:pPr>
        <w:pStyle w:val="ListParagraph"/>
        <w:widowControl w:val="0"/>
        <w:numPr>
          <w:ilvl w:val="0"/>
          <w:numId w:val="22"/>
        </w:numPr>
        <w:spacing w:before="120" w:after="120" w:line="276" w:lineRule="auto"/>
        <w:ind w:left="426" w:hanging="426"/>
        <w:contextualSpacing w:val="0"/>
        <w:rPr>
          <w:lang w:val="en-US"/>
        </w:rPr>
      </w:pPr>
      <w:r w:rsidRPr="000812EB">
        <w:rPr>
          <w:lang w:val="en-US"/>
        </w:rPr>
        <w:t xml:space="preserve">Go to the </w:t>
      </w:r>
      <w:r w:rsidR="00D35F2B">
        <w:rPr>
          <w:lang w:val="en-US"/>
        </w:rPr>
        <w:t>Client’s profile</w:t>
      </w:r>
      <w:r w:rsidR="008B2C44">
        <w:rPr>
          <w:lang w:val="en-US"/>
        </w:rPr>
        <w:t xml:space="preserve"> and select the </w:t>
      </w:r>
      <w:r w:rsidR="008B2C44" w:rsidRPr="00D1786F">
        <w:rPr>
          <w:b/>
          <w:bCs/>
          <w:lang w:val="en-US"/>
        </w:rPr>
        <w:t>Plans</w:t>
      </w:r>
      <w:r w:rsidR="008B2C44">
        <w:rPr>
          <w:lang w:val="en-US"/>
        </w:rPr>
        <w:t xml:space="preserve"> tab. </w:t>
      </w:r>
      <w:r w:rsidR="008D0CFC">
        <w:rPr>
          <w:lang w:val="en-US"/>
        </w:rPr>
        <w:t xml:space="preserve">In the Plans page select the </w:t>
      </w:r>
      <w:r w:rsidR="008D0CFC" w:rsidRPr="00D1786F">
        <w:rPr>
          <w:b/>
          <w:bCs/>
          <w:lang w:val="en-US"/>
        </w:rPr>
        <w:t>Support Plan</w:t>
      </w:r>
      <w:r w:rsidR="008D0CFC">
        <w:rPr>
          <w:lang w:val="en-US"/>
        </w:rPr>
        <w:t xml:space="preserve"> button.</w:t>
      </w:r>
    </w:p>
    <w:p w14:paraId="4092A654" w14:textId="3BE712E7" w:rsidR="00F35CAE" w:rsidRDefault="007F792F" w:rsidP="009D5988">
      <w:pPr>
        <w:pStyle w:val="ListParagraph"/>
        <w:widowControl w:val="0"/>
        <w:spacing w:before="120" w:after="120" w:line="276" w:lineRule="auto"/>
        <w:ind w:left="0"/>
        <w:contextualSpacing w:val="0"/>
        <w:rPr>
          <w:lang w:val="en-US"/>
        </w:rPr>
      </w:pPr>
      <w:r>
        <w:rPr>
          <w:noProof/>
          <w:lang w:val="en-US"/>
        </w:rPr>
        <w:drawing>
          <wp:inline distT="0" distB="0" distL="0" distR="0" wp14:anchorId="40E64263" wp14:editId="05681E2E">
            <wp:extent cx="5742000" cy="1514060"/>
            <wp:effectExtent l="19050" t="19050" r="11430" b="10160"/>
            <wp:docPr id="1554189354" name="Picture 8" descr="Plans tab of a client's record, showing the Support Plan button highlighted on the top left side of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189354" name="Picture 8" descr="Plans tab of a client's record, showing the Support Plan button highlighted on the top left side of the p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42000" cy="1514060"/>
                    </a:xfrm>
                    <a:prstGeom prst="rect">
                      <a:avLst/>
                    </a:prstGeom>
                    <a:noFill/>
                    <a:ln>
                      <a:solidFill>
                        <a:schemeClr val="accent1">
                          <a:lumMod val="75000"/>
                        </a:schemeClr>
                      </a:solidFill>
                    </a:ln>
                  </pic:spPr>
                </pic:pic>
              </a:graphicData>
            </a:graphic>
          </wp:inline>
        </w:drawing>
      </w:r>
    </w:p>
    <w:p w14:paraId="2ACD06C7" w14:textId="77777777" w:rsidR="00F35CAE" w:rsidRDefault="00F35CAE">
      <w:pPr>
        <w:spacing w:before="0" w:line="240" w:lineRule="auto"/>
        <w:rPr>
          <w:lang w:val="en-US"/>
        </w:rPr>
      </w:pPr>
      <w:r>
        <w:rPr>
          <w:lang w:val="en-US"/>
        </w:rPr>
        <w:br w:type="page"/>
      </w:r>
    </w:p>
    <w:p w14:paraId="4E0484A4" w14:textId="77777777" w:rsidR="00FA26F9" w:rsidRDefault="00FA26F9" w:rsidP="00AE3CB5">
      <w:pPr>
        <w:pStyle w:val="ListParagraph"/>
        <w:widowControl w:val="0"/>
        <w:numPr>
          <w:ilvl w:val="0"/>
          <w:numId w:val="22"/>
        </w:numPr>
        <w:spacing w:before="120" w:after="120" w:line="276" w:lineRule="auto"/>
        <w:ind w:left="426" w:hanging="426"/>
        <w:contextualSpacing w:val="0"/>
        <w:rPr>
          <w:lang w:val="en-US"/>
        </w:rPr>
      </w:pPr>
      <w:r>
        <w:rPr>
          <w:lang w:val="en-US"/>
        </w:rPr>
        <w:lastRenderedPageBreak/>
        <w:t xml:space="preserve">The Support Plan and Services page </w:t>
      </w:r>
      <w:proofErr w:type="gramStart"/>
      <w:r>
        <w:rPr>
          <w:lang w:val="en-US"/>
        </w:rPr>
        <w:t>appears</w:t>
      </w:r>
      <w:proofErr w:type="gramEnd"/>
      <w:r>
        <w:rPr>
          <w:lang w:val="en-US"/>
        </w:rPr>
        <w:t>.</w:t>
      </w:r>
    </w:p>
    <w:p w14:paraId="4AB4A9DB" w14:textId="5C3ED7C2" w:rsidR="00D35F2B" w:rsidRPr="00FA26F9" w:rsidRDefault="00FA26F9" w:rsidP="00AE3CB5">
      <w:pPr>
        <w:pStyle w:val="ListParagraph"/>
        <w:widowControl w:val="0"/>
        <w:spacing w:before="120" w:after="120" w:line="276" w:lineRule="auto"/>
        <w:ind w:left="426"/>
        <w:contextualSpacing w:val="0"/>
        <w:rPr>
          <w:lang w:val="en-US"/>
        </w:rPr>
      </w:pPr>
      <w:r>
        <w:rPr>
          <w:lang w:val="en-US"/>
        </w:rPr>
        <w:t xml:space="preserve">Select the </w:t>
      </w:r>
      <w:r w:rsidRPr="00FA26F9">
        <w:rPr>
          <w:b/>
          <w:bCs/>
          <w:lang w:val="en-US"/>
        </w:rPr>
        <w:t>Decisions</w:t>
      </w:r>
      <w:r>
        <w:rPr>
          <w:lang w:val="en-US"/>
        </w:rPr>
        <w:t xml:space="preserve"> tab, then </w:t>
      </w:r>
      <w:r w:rsidR="00D35F2B" w:rsidRPr="00FA26F9">
        <w:rPr>
          <w:lang w:val="en-US"/>
        </w:rPr>
        <w:t xml:space="preserve">Select </w:t>
      </w:r>
      <w:r w:rsidR="00D35F2B" w:rsidRPr="00FA26F9">
        <w:rPr>
          <w:b/>
          <w:bCs/>
          <w:lang w:val="en-US"/>
        </w:rPr>
        <w:t>Upload Approval Letter</w:t>
      </w:r>
      <w:r w:rsidR="00D35F2B" w:rsidRPr="00FA26F9">
        <w:rPr>
          <w:lang w:val="en-US"/>
        </w:rPr>
        <w:t xml:space="preserve"> from the bottom of the page, underneath </w:t>
      </w:r>
      <w:r w:rsidR="00D35F2B" w:rsidRPr="00FA26F9">
        <w:rPr>
          <w:b/>
          <w:bCs/>
          <w:lang w:val="en-US"/>
        </w:rPr>
        <w:t>Delegate decisions and comments</w:t>
      </w:r>
      <w:r w:rsidR="00D35F2B" w:rsidRPr="00FA26F9">
        <w:rPr>
          <w:lang w:val="en-US"/>
        </w:rPr>
        <w:t>.</w:t>
      </w:r>
    </w:p>
    <w:p w14:paraId="6F402212" w14:textId="2DA66460" w:rsidR="009F533E" w:rsidRDefault="001F5CEC" w:rsidP="009D5988">
      <w:pPr>
        <w:widowControl w:val="0"/>
        <w:spacing w:before="120" w:after="120" w:line="276" w:lineRule="auto"/>
      </w:pPr>
      <w:r>
        <w:rPr>
          <w:noProof/>
        </w:rPr>
        <w:drawing>
          <wp:inline distT="0" distB="0" distL="0" distR="0" wp14:anchorId="69FFBB10" wp14:editId="6B30F033">
            <wp:extent cx="4860000" cy="3869574"/>
            <wp:effectExtent l="19050" t="19050" r="17145" b="17145"/>
            <wp:docPr id="957692390" name="Picture 2" descr="Support plan and services page, decisions tab. the Upload Approval Letter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692390" name="Picture 2" descr="Support plan and services page, decisions tab. the Upload Approval Letter button is highligh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60000" cy="3869574"/>
                    </a:xfrm>
                    <a:prstGeom prst="rect">
                      <a:avLst/>
                    </a:prstGeom>
                    <a:noFill/>
                    <a:ln>
                      <a:solidFill>
                        <a:schemeClr val="accent1">
                          <a:lumMod val="75000"/>
                        </a:schemeClr>
                      </a:solidFill>
                    </a:ln>
                  </pic:spPr>
                </pic:pic>
              </a:graphicData>
            </a:graphic>
          </wp:inline>
        </w:drawing>
      </w:r>
    </w:p>
    <w:p w14:paraId="5C080C23" w14:textId="43D89415" w:rsidR="003C7AB6" w:rsidRPr="003C7AB6" w:rsidRDefault="003C7AB6" w:rsidP="00E41531">
      <w:pPr>
        <w:pStyle w:val="ListParagraph"/>
        <w:widowControl w:val="0"/>
        <w:numPr>
          <w:ilvl w:val="0"/>
          <w:numId w:val="22"/>
        </w:numPr>
        <w:spacing w:before="120" w:after="120" w:line="276" w:lineRule="auto"/>
        <w:ind w:left="426" w:hanging="426"/>
        <w:contextualSpacing w:val="0"/>
      </w:pPr>
      <w:r>
        <w:t>The Upload Approval Letter pop up appears</w:t>
      </w:r>
      <w:r w:rsidR="00E41531">
        <w:t xml:space="preserve">. </w:t>
      </w:r>
      <w:r>
        <w:t>Choose the approval letter file to upload. Enter the name of the attachment. Ensure the attachment type is ‘Approval letter sent to client’. Optionally provide a short description about the contents of the attachment.</w:t>
      </w:r>
    </w:p>
    <w:p w14:paraId="425EB493" w14:textId="00A0E2FB" w:rsidR="003C7AB6" w:rsidRPr="00EE38DB" w:rsidRDefault="003C7AB6" w:rsidP="00EE38DB">
      <w:pPr>
        <w:widowControl w:val="0"/>
        <w:spacing w:before="120" w:after="120" w:line="276" w:lineRule="auto"/>
        <w:ind w:left="426"/>
        <w:rPr>
          <w:b/>
          <w:bCs/>
        </w:rPr>
      </w:pPr>
      <w:r w:rsidRPr="003C7AB6">
        <w:t xml:space="preserve">Finally, select </w:t>
      </w:r>
      <w:r w:rsidRPr="003C7AB6">
        <w:rPr>
          <w:b/>
          <w:bCs/>
        </w:rPr>
        <w:t>UPLOAD.</w:t>
      </w:r>
    </w:p>
    <w:p w14:paraId="20B7DE26" w14:textId="3FBF1C4D" w:rsidR="00255347" w:rsidRDefault="003C7AB6" w:rsidP="009D5988">
      <w:pPr>
        <w:widowControl w:val="0"/>
        <w:spacing w:before="120" w:after="120" w:line="276" w:lineRule="auto"/>
      </w:pPr>
      <w:r>
        <w:rPr>
          <w:noProof/>
        </w:rPr>
        <w:drawing>
          <wp:inline distT="0" distB="0" distL="0" distR="0" wp14:anchorId="4036BF95" wp14:editId="4DF95E12">
            <wp:extent cx="4860000" cy="2932943"/>
            <wp:effectExtent l="19050" t="19050" r="17145" b="20320"/>
            <wp:docPr id="2090763671" name="Picture 1" descr="Upload approval letter pop up&#10;'All fields marked with an asterisk are required. You can upload files up to 5MB to this record. The following file types are accepted: jpeg, jpg, bmp, png, docx, slsx, pdf, rtf, txt. &#10;Approval letter to upload: &#10;[Choose file] button&#10;Name of the attachment (150 characters):&#10;Type of attachment: ['Approval letter sent to client' attachment type is shown here]&#10;Please provide a short description about the contents of the attachment eg assessment date and time (250 characters)&#10;Upload button&#10;cance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763671" name="Picture 1" descr="Upload approval letter pop up&#10;'All fields marked with an asterisk are required. You can upload files up to 5MB to this record. The following file types are accepted: jpeg, jpg, bmp, png, docx, slsx, pdf, rtf, txt. &#10;Approval letter to upload: &#10;[Choose file] button&#10;Name of the attachment (150 characters):&#10;Type of attachment: ['Approval letter sent to client' attachment type is shown here]&#10;Please provide a short description about the contents of the attachment eg assessment date and time (250 characters)&#10;Upload button&#10;cancel button"/>
                    <pic:cNvPicPr/>
                  </pic:nvPicPr>
                  <pic:blipFill>
                    <a:blip r:embed="rId39"/>
                    <a:stretch>
                      <a:fillRect/>
                    </a:stretch>
                  </pic:blipFill>
                  <pic:spPr>
                    <a:xfrm>
                      <a:off x="0" y="0"/>
                      <a:ext cx="4860000" cy="2932943"/>
                    </a:xfrm>
                    <a:prstGeom prst="rect">
                      <a:avLst/>
                    </a:prstGeom>
                    <a:ln>
                      <a:solidFill>
                        <a:schemeClr val="accent1">
                          <a:lumMod val="75000"/>
                        </a:schemeClr>
                      </a:solidFill>
                    </a:ln>
                  </pic:spPr>
                </pic:pic>
              </a:graphicData>
            </a:graphic>
          </wp:inline>
        </w:drawing>
      </w:r>
    </w:p>
    <w:p w14:paraId="21AD99EE" w14:textId="77777777" w:rsidR="00255347" w:rsidRDefault="00255347">
      <w:pPr>
        <w:spacing w:before="0" w:line="240" w:lineRule="auto"/>
      </w:pPr>
      <w:r>
        <w:br w:type="page"/>
      </w:r>
    </w:p>
    <w:p w14:paraId="3016F094" w14:textId="18527AD7" w:rsidR="00CB3158" w:rsidRDefault="00CB3158" w:rsidP="00087DD8">
      <w:pPr>
        <w:pStyle w:val="ListParagraph"/>
        <w:widowControl w:val="0"/>
        <w:numPr>
          <w:ilvl w:val="0"/>
          <w:numId w:val="22"/>
        </w:numPr>
        <w:spacing w:before="120" w:after="120" w:line="276" w:lineRule="auto"/>
        <w:ind w:left="426" w:hanging="426"/>
        <w:contextualSpacing w:val="0"/>
      </w:pPr>
      <w:r>
        <w:lastRenderedPageBreak/>
        <w:t xml:space="preserve">Choose the letter and then select </w:t>
      </w:r>
      <w:r w:rsidRPr="00464E15">
        <w:rPr>
          <w:b/>
          <w:bCs/>
        </w:rPr>
        <w:t>Open</w:t>
      </w:r>
      <w:r>
        <w:t>.</w:t>
      </w:r>
    </w:p>
    <w:p w14:paraId="38F0C82E" w14:textId="63F952F8" w:rsidR="00D35F2B" w:rsidRDefault="00464E15" w:rsidP="009D5988">
      <w:pPr>
        <w:widowControl w:val="0"/>
        <w:spacing w:before="120" w:after="120" w:line="276" w:lineRule="auto"/>
      </w:pPr>
      <w:r>
        <w:rPr>
          <w:noProof/>
        </w:rPr>
        <w:drawing>
          <wp:inline distT="0" distB="0" distL="0" distR="0" wp14:anchorId="6EF0F21F" wp14:editId="2D4F46CB">
            <wp:extent cx="5756400" cy="3478830"/>
            <wp:effectExtent l="19050" t="19050" r="15875" b="26670"/>
            <wp:docPr id="670954309" name="Picture 5" descr="Example of choosing a file in Windows File Explorer, the delegate approval letter template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954309" name="Picture 5" descr="Example of choosing a file in Windows File Explorer, the delegate approval letter template is highligh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6400" cy="3478830"/>
                    </a:xfrm>
                    <a:prstGeom prst="rect">
                      <a:avLst/>
                    </a:prstGeom>
                    <a:noFill/>
                    <a:ln>
                      <a:solidFill>
                        <a:schemeClr val="accent1">
                          <a:lumMod val="75000"/>
                        </a:schemeClr>
                      </a:solidFill>
                    </a:ln>
                  </pic:spPr>
                </pic:pic>
              </a:graphicData>
            </a:graphic>
          </wp:inline>
        </w:drawing>
      </w:r>
    </w:p>
    <w:p w14:paraId="773BD9EC" w14:textId="77777777" w:rsidR="00BF3ACF" w:rsidRDefault="00100C18" w:rsidP="00BF3ACF">
      <w:pPr>
        <w:pStyle w:val="ListParagraph"/>
        <w:widowControl w:val="0"/>
        <w:numPr>
          <w:ilvl w:val="0"/>
          <w:numId w:val="22"/>
        </w:numPr>
        <w:spacing w:before="120" w:after="120" w:line="276" w:lineRule="auto"/>
        <w:ind w:left="426" w:hanging="426"/>
        <w:contextualSpacing w:val="0"/>
      </w:pPr>
      <w:r>
        <w:t xml:space="preserve">The </w:t>
      </w:r>
      <w:r w:rsidR="00F04A82">
        <w:t xml:space="preserve">letter name will appear next to the Choose File button. </w:t>
      </w:r>
    </w:p>
    <w:p w14:paraId="2480BB7A" w14:textId="74EB056B" w:rsidR="00100C18" w:rsidRDefault="00F04A82" w:rsidP="00BF3ACF">
      <w:pPr>
        <w:pStyle w:val="ListParagraph"/>
        <w:widowControl w:val="0"/>
        <w:spacing w:before="120" w:after="120" w:line="276" w:lineRule="auto"/>
        <w:ind w:left="426"/>
        <w:contextualSpacing w:val="0"/>
      </w:pPr>
      <w:r>
        <w:t xml:space="preserve">Select </w:t>
      </w:r>
      <w:r w:rsidRPr="00BF3ACF">
        <w:rPr>
          <w:b/>
          <w:bCs/>
        </w:rPr>
        <w:t>Upload.</w:t>
      </w:r>
    </w:p>
    <w:p w14:paraId="55D68226" w14:textId="0BED7685" w:rsidR="00F04A82" w:rsidRDefault="002A37C0" w:rsidP="009D5988">
      <w:pPr>
        <w:widowControl w:val="0"/>
        <w:spacing w:before="120" w:after="120" w:line="276" w:lineRule="auto"/>
      </w:pPr>
      <w:r>
        <w:rPr>
          <w:noProof/>
        </w:rPr>
        <w:drawing>
          <wp:inline distT="0" distB="0" distL="0" distR="0" wp14:anchorId="742D22D7" wp14:editId="468AE1D0">
            <wp:extent cx="5756400" cy="1934685"/>
            <wp:effectExtent l="19050" t="19050" r="15875" b="27940"/>
            <wp:docPr id="377923732" name="Picture 10" descr="Upload Approval Letter pop up, showing the name of the uploaded file displaying at the left of the pop up&#10;The Upload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923732" name="Picture 10" descr="Upload Approval Letter pop up, showing the name of the uploaded file displaying at the left of the pop up&#10;The Upload button is highligh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56400" cy="1934685"/>
                    </a:xfrm>
                    <a:prstGeom prst="rect">
                      <a:avLst/>
                    </a:prstGeom>
                    <a:noFill/>
                    <a:ln>
                      <a:solidFill>
                        <a:schemeClr val="accent1">
                          <a:lumMod val="75000"/>
                        </a:schemeClr>
                      </a:solidFill>
                    </a:ln>
                  </pic:spPr>
                </pic:pic>
              </a:graphicData>
            </a:graphic>
          </wp:inline>
        </w:drawing>
      </w:r>
    </w:p>
    <w:p w14:paraId="52F21863" w14:textId="5C459F48" w:rsidR="005028D8" w:rsidRDefault="00EF2FB2" w:rsidP="001D79BE">
      <w:pPr>
        <w:pStyle w:val="ListParagraph"/>
        <w:widowControl w:val="0"/>
        <w:numPr>
          <w:ilvl w:val="0"/>
          <w:numId w:val="22"/>
        </w:numPr>
        <w:spacing w:before="120" w:after="120" w:line="276" w:lineRule="auto"/>
        <w:ind w:left="426" w:right="-150" w:hanging="426"/>
        <w:contextualSpacing w:val="0"/>
      </w:pPr>
      <w:r>
        <w:t>A success message appears saying that the attachment is now uploaded onto the Attachments page of the client record.</w:t>
      </w:r>
    </w:p>
    <w:p w14:paraId="21D2CA92" w14:textId="4936B607" w:rsidR="005028D8" w:rsidRDefault="005028D8" w:rsidP="009D5988">
      <w:pPr>
        <w:widowControl w:val="0"/>
        <w:spacing w:before="120" w:after="120" w:line="276" w:lineRule="auto"/>
      </w:pPr>
      <w:r w:rsidRPr="005028D8">
        <w:rPr>
          <w:noProof/>
        </w:rPr>
        <w:drawing>
          <wp:inline distT="0" distB="0" distL="0" distR="0" wp14:anchorId="4374D4C1" wp14:editId="2DCB34CC">
            <wp:extent cx="5742000" cy="619469"/>
            <wp:effectExtent l="19050" t="19050" r="11430" b="28575"/>
            <wp:docPr id="1989429884" name="Picture 1" descr="Success message - your attachment has been successfully uploaded. You will be able to find it on the attachment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429884" name="Picture 1" descr="Success message - your attachment has been successfully uploaded. You will be able to find it on the attachments screen."/>
                    <pic:cNvPicPr/>
                  </pic:nvPicPr>
                  <pic:blipFill>
                    <a:blip r:embed="rId42"/>
                    <a:stretch>
                      <a:fillRect/>
                    </a:stretch>
                  </pic:blipFill>
                  <pic:spPr>
                    <a:xfrm>
                      <a:off x="0" y="0"/>
                      <a:ext cx="5742000" cy="619469"/>
                    </a:xfrm>
                    <a:prstGeom prst="rect">
                      <a:avLst/>
                    </a:prstGeom>
                    <a:ln>
                      <a:solidFill>
                        <a:schemeClr val="accent1">
                          <a:lumMod val="75000"/>
                        </a:schemeClr>
                      </a:solidFill>
                    </a:ln>
                  </pic:spPr>
                </pic:pic>
              </a:graphicData>
            </a:graphic>
          </wp:inline>
        </w:drawing>
      </w:r>
    </w:p>
    <w:p w14:paraId="2D3423B7" w14:textId="77777777" w:rsidR="00857E2D" w:rsidRDefault="00857E2D">
      <w:pPr>
        <w:spacing w:before="0" w:line="240" w:lineRule="auto"/>
        <w:rPr>
          <w:rFonts w:eastAsia="MS Gothic"/>
          <w:i/>
          <w:iCs/>
          <w:color w:val="1D4F91"/>
          <w:sz w:val="22"/>
          <w:lang w:val="en-US"/>
        </w:rPr>
      </w:pPr>
      <w:r>
        <w:br w:type="page"/>
      </w:r>
    </w:p>
    <w:p w14:paraId="362A4BB7" w14:textId="67B53160" w:rsidR="000812EB" w:rsidRPr="00087DD8" w:rsidRDefault="00087DD8" w:rsidP="00087DD8">
      <w:pPr>
        <w:pStyle w:val="Heading4"/>
      </w:pPr>
      <w:r w:rsidRPr="00087DD8">
        <w:lastRenderedPageBreak/>
        <w:t>From the a</w:t>
      </w:r>
      <w:r w:rsidR="000812EB" w:rsidRPr="00087DD8">
        <w:t>ttachments tab</w:t>
      </w:r>
    </w:p>
    <w:p w14:paraId="6B6D5E62" w14:textId="3CD38B93" w:rsidR="00B9510D" w:rsidRDefault="00B9510D" w:rsidP="009D5988">
      <w:pPr>
        <w:pStyle w:val="ListParagraph"/>
        <w:widowControl w:val="0"/>
        <w:spacing w:before="120" w:after="120" w:line="276" w:lineRule="auto"/>
        <w:ind w:left="0"/>
        <w:contextualSpacing w:val="0"/>
      </w:pPr>
      <w:r>
        <w:t xml:space="preserve">Alternatively, you can upload </w:t>
      </w:r>
      <w:r w:rsidR="003D0F1F">
        <w:t xml:space="preserve">the letter </w:t>
      </w:r>
      <w:r w:rsidR="00F307E3">
        <w:t xml:space="preserve">by using the </w:t>
      </w:r>
      <w:r w:rsidR="00F307E3" w:rsidRPr="00F307E3">
        <w:rPr>
          <w:b/>
          <w:bCs/>
        </w:rPr>
        <w:t xml:space="preserve">Add </w:t>
      </w:r>
      <w:proofErr w:type="gramStart"/>
      <w:r w:rsidR="00F307E3" w:rsidRPr="00F307E3">
        <w:rPr>
          <w:b/>
          <w:bCs/>
        </w:rPr>
        <w:t>An</w:t>
      </w:r>
      <w:proofErr w:type="gramEnd"/>
      <w:r w:rsidR="00F307E3" w:rsidRPr="00F307E3">
        <w:rPr>
          <w:b/>
          <w:bCs/>
        </w:rPr>
        <w:t xml:space="preserve"> Attachment</w:t>
      </w:r>
      <w:r w:rsidR="00F307E3">
        <w:t xml:space="preserve"> button in </w:t>
      </w:r>
      <w:r>
        <w:t xml:space="preserve">the </w:t>
      </w:r>
      <w:r w:rsidRPr="00365F2E">
        <w:rPr>
          <w:b/>
          <w:bCs/>
        </w:rPr>
        <w:t>Attachments</w:t>
      </w:r>
      <w:r>
        <w:t xml:space="preserve"> tab on the client record</w:t>
      </w:r>
      <w:r w:rsidR="00EE6439">
        <w:t>:</w:t>
      </w:r>
    </w:p>
    <w:p w14:paraId="4A5E6E91" w14:textId="52652A15" w:rsidR="00EE6439" w:rsidRDefault="00EE6439" w:rsidP="009D5988">
      <w:pPr>
        <w:pStyle w:val="ListParagraph"/>
        <w:widowControl w:val="0"/>
        <w:numPr>
          <w:ilvl w:val="0"/>
          <w:numId w:val="20"/>
        </w:numPr>
        <w:spacing w:before="120" w:after="120" w:line="276" w:lineRule="auto"/>
        <w:ind w:left="426" w:hanging="426"/>
        <w:contextualSpacing w:val="0"/>
      </w:pPr>
      <w:r>
        <w:t xml:space="preserve">Select the client’s record and go to the </w:t>
      </w:r>
      <w:r w:rsidRPr="00064CF9">
        <w:rPr>
          <w:b/>
          <w:bCs/>
        </w:rPr>
        <w:t>Attachments</w:t>
      </w:r>
      <w:r>
        <w:t xml:space="preserve"> tab. Then, select </w:t>
      </w:r>
      <w:r w:rsidRPr="00064CF9">
        <w:rPr>
          <w:b/>
          <w:bCs/>
        </w:rPr>
        <w:t xml:space="preserve">Add </w:t>
      </w:r>
      <w:proofErr w:type="gramStart"/>
      <w:r w:rsidRPr="00064CF9">
        <w:rPr>
          <w:b/>
          <w:bCs/>
        </w:rPr>
        <w:t>An</w:t>
      </w:r>
      <w:proofErr w:type="gramEnd"/>
      <w:r w:rsidRPr="00064CF9">
        <w:rPr>
          <w:b/>
          <w:bCs/>
        </w:rPr>
        <w:t xml:space="preserve"> Attachment</w:t>
      </w:r>
      <w:r>
        <w:t>.</w:t>
      </w:r>
    </w:p>
    <w:p w14:paraId="46D84B44" w14:textId="58EF9B38" w:rsidR="009F533E" w:rsidRDefault="009F533E" w:rsidP="009D5988">
      <w:pPr>
        <w:widowControl w:val="0"/>
        <w:spacing w:before="120" w:after="120" w:line="276" w:lineRule="auto"/>
      </w:pPr>
      <w:r>
        <w:rPr>
          <w:noProof/>
        </w:rPr>
        <w:drawing>
          <wp:inline distT="0" distB="0" distL="0" distR="0" wp14:anchorId="32C5A591" wp14:editId="6E0E1A88">
            <wp:extent cx="5742000" cy="1815767"/>
            <wp:effectExtent l="19050" t="19050" r="11430" b="13335"/>
            <wp:docPr id="723908371" name="Picture 2" descr="Attachments tab of the client record, showing the Add An Attachmen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908371" name="Picture 2" descr="Attachments tab of the client record, showing the Add An Attachment butto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42000" cy="1815767"/>
                    </a:xfrm>
                    <a:prstGeom prst="rect">
                      <a:avLst/>
                    </a:prstGeom>
                    <a:noFill/>
                    <a:ln>
                      <a:solidFill>
                        <a:schemeClr val="accent1">
                          <a:lumMod val="75000"/>
                        </a:schemeClr>
                      </a:solidFill>
                    </a:ln>
                  </pic:spPr>
                </pic:pic>
              </a:graphicData>
            </a:graphic>
          </wp:inline>
        </w:drawing>
      </w:r>
    </w:p>
    <w:p w14:paraId="34A59B9D" w14:textId="1F67CFDF" w:rsidR="00BF04A3" w:rsidRDefault="00EE6439" w:rsidP="009D5988">
      <w:pPr>
        <w:pStyle w:val="ListParagraph"/>
        <w:widowControl w:val="0"/>
        <w:numPr>
          <w:ilvl w:val="0"/>
          <w:numId w:val="20"/>
        </w:numPr>
        <w:spacing w:before="120" w:after="120" w:line="276" w:lineRule="auto"/>
        <w:ind w:left="426" w:hanging="426"/>
        <w:contextualSpacing w:val="0"/>
        <w:rPr>
          <w:rStyle w:val="ListParagraphChar"/>
        </w:rPr>
      </w:pPr>
      <w:r>
        <w:t xml:space="preserve">Select </w:t>
      </w:r>
      <w:r w:rsidRPr="00BF04A3">
        <w:rPr>
          <w:b/>
          <w:bCs/>
        </w:rPr>
        <w:t>Choose Fil</w:t>
      </w:r>
      <w:r w:rsidR="00064CF9" w:rsidRPr="00BF04A3">
        <w:rPr>
          <w:b/>
          <w:bCs/>
        </w:rPr>
        <w:t>e</w:t>
      </w:r>
    </w:p>
    <w:p w14:paraId="0F68E6B2" w14:textId="24652EA7" w:rsidR="00BF04A3" w:rsidRDefault="00BF04A3" w:rsidP="009D5988">
      <w:pPr>
        <w:widowControl w:val="0"/>
        <w:spacing w:before="120" w:after="120" w:line="276" w:lineRule="auto"/>
        <w:rPr>
          <w:rStyle w:val="ListParagraphChar"/>
        </w:rPr>
      </w:pPr>
      <w:r>
        <w:rPr>
          <w:noProof/>
        </w:rPr>
        <w:drawing>
          <wp:inline distT="0" distB="0" distL="0" distR="0" wp14:anchorId="58BB758A" wp14:editId="1305E075">
            <wp:extent cx="5742000" cy="2053429"/>
            <wp:effectExtent l="19050" t="19050" r="11430" b="23495"/>
            <wp:docPr id="278734806" name="Picture 6" descr="Add An Attachment pop up, with the Choose Fil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734806" name="Picture 6" descr="Add An Attachment pop up, with the Choose File button highligh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42000" cy="2053429"/>
                    </a:xfrm>
                    <a:prstGeom prst="rect">
                      <a:avLst/>
                    </a:prstGeom>
                    <a:noFill/>
                    <a:ln>
                      <a:solidFill>
                        <a:schemeClr val="accent1">
                          <a:lumMod val="75000"/>
                        </a:schemeClr>
                      </a:solidFill>
                    </a:ln>
                  </pic:spPr>
                </pic:pic>
              </a:graphicData>
            </a:graphic>
          </wp:inline>
        </w:drawing>
      </w:r>
    </w:p>
    <w:p w14:paraId="42AE8E74" w14:textId="35EC8C19" w:rsidR="00766FAC" w:rsidRDefault="00BF04A3" w:rsidP="03CE92AE">
      <w:pPr>
        <w:pStyle w:val="ListParagraph"/>
        <w:widowControl w:val="0"/>
        <w:numPr>
          <w:ilvl w:val="0"/>
          <w:numId w:val="20"/>
        </w:numPr>
        <w:spacing w:before="120" w:line="276" w:lineRule="auto"/>
        <w:ind w:left="426" w:hanging="426"/>
        <w:contextualSpacing w:val="0"/>
        <w:rPr>
          <w:b/>
          <w:bCs/>
        </w:rPr>
      </w:pPr>
      <w:r>
        <w:t xml:space="preserve">Select the approval letter and then select </w:t>
      </w:r>
      <w:r w:rsidRPr="03CE92AE">
        <w:rPr>
          <w:b/>
          <w:bCs/>
        </w:rPr>
        <w:t>Open</w:t>
      </w:r>
      <w:r w:rsidR="00C4738E" w:rsidRPr="03CE92AE">
        <w:rPr>
          <w:b/>
          <w:bCs/>
        </w:rPr>
        <w:t>.</w:t>
      </w:r>
    </w:p>
    <w:p w14:paraId="71DE45EE" w14:textId="25BC888E" w:rsidR="002825AC" w:rsidRDefault="002825AC" w:rsidP="009D5988">
      <w:pPr>
        <w:widowControl w:val="0"/>
        <w:spacing w:before="120" w:after="120" w:line="276" w:lineRule="auto"/>
      </w:pPr>
      <w:r>
        <w:rPr>
          <w:noProof/>
        </w:rPr>
        <w:drawing>
          <wp:inline distT="0" distB="0" distL="0" distR="0" wp14:anchorId="4CCF82C2" wp14:editId="419892BD">
            <wp:extent cx="5742000" cy="3470128"/>
            <wp:effectExtent l="19050" t="19050" r="11430" b="16510"/>
            <wp:docPr id="747989262" name="Picture 5" descr="Example of choosing a file in Windows File Explorer, delegate approval letter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989262" name="Picture 5" descr="Example of choosing a file in Windows File Explorer, delegate approval letter is highligh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42000" cy="3470128"/>
                    </a:xfrm>
                    <a:prstGeom prst="rect">
                      <a:avLst/>
                    </a:prstGeom>
                    <a:noFill/>
                    <a:ln>
                      <a:solidFill>
                        <a:schemeClr val="accent1">
                          <a:lumMod val="75000"/>
                        </a:schemeClr>
                      </a:solidFill>
                    </a:ln>
                  </pic:spPr>
                </pic:pic>
              </a:graphicData>
            </a:graphic>
          </wp:inline>
        </w:drawing>
      </w:r>
    </w:p>
    <w:p w14:paraId="4687AC32" w14:textId="77777777" w:rsidR="00291679" w:rsidRDefault="0013542B" w:rsidP="00ED453E">
      <w:pPr>
        <w:pStyle w:val="ListParagraph"/>
        <w:widowControl w:val="0"/>
        <w:numPr>
          <w:ilvl w:val="0"/>
          <w:numId w:val="20"/>
        </w:numPr>
        <w:spacing w:before="120" w:after="120" w:line="276" w:lineRule="auto"/>
        <w:ind w:left="426" w:hanging="426"/>
        <w:contextualSpacing w:val="0"/>
      </w:pPr>
      <w:r>
        <w:lastRenderedPageBreak/>
        <w:t xml:space="preserve">The </w:t>
      </w:r>
      <w:r w:rsidR="00D62C23">
        <w:t>attachment’s name will display next to the Choose File button.</w:t>
      </w:r>
    </w:p>
    <w:p w14:paraId="76E5D535" w14:textId="3511FD35" w:rsidR="00D62C23" w:rsidRDefault="00291679" w:rsidP="006D23EE">
      <w:pPr>
        <w:pStyle w:val="ListParagraph"/>
        <w:widowControl w:val="0"/>
        <w:spacing w:before="120" w:after="120" w:line="276" w:lineRule="auto"/>
        <w:ind w:left="426"/>
        <w:contextualSpacing w:val="0"/>
      </w:pPr>
      <w:r>
        <w:t>E</w:t>
      </w:r>
      <w:r w:rsidR="00D62C23">
        <w:t xml:space="preserve">nter the Name of the </w:t>
      </w:r>
      <w:r>
        <w:t>attachment and</w:t>
      </w:r>
      <w:r w:rsidR="00D62C23">
        <w:t xml:space="preserve"> select the Type of attachment as </w:t>
      </w:r>
      <w:r w:rsidR="00D62C23" w:rsidRPr="00413CC4">
        <w:rPr>
          <w:b/>
          <w:bCs/>
        </w:rPr>
        <w:t>Approval Letter Sent to Client</w:t>
      </w:r>
      <w:r w:rsidR="00D62C23">
        <w:t>.</w:t>
      </w:r>
      <w:r w:rsidR="00413CC4">
        <w:t xml:space="preserve"> </w:t>
      </w:r>
      <w:r w:rsidR="00D62C23">
        <w:t>Optionally you can provide a short description about the contents of the attachment such as assessment date and time.</w:t>
      </w:r>
      <w:r>
        <w:t xml:space="preserve"> </w:t>
      </w:r>
      <w:r w:rsidR="00D62C23">
        <w:t xml:space="preserve">Then, select </w:t>
      </w:r>
      <w:r w:rsidR="00D62C23" w:rsidRPr="00D62C23">
        <w:rPr>
          <w:b/>
          <w:bCs/>
        </w:rPr>
        <w:t>Upload</w:t>
      </w:r>
      <w:r w:rsidR="00D62C23">
        <w:t>.</w:t>
      </w:r>
    </w:p>
    <w:p w14:paraId="659776BA" w14:textId="04BDA370" w:rsidR="005A15F6" w:rsidRDefault="007A2EB3" w:rsidP="009D5988">
      <w:pPr>
        <w:widowControl w:val="0"/>
        <w:spacing w:before="120" w:after="120" w:line="276" w:lineRule="auto"/>
      </w:pPr>
      <w:r>
        <w:rPr>
          <w:noProof/>
        </w:rPr>
        <w:drawing>
          <wp:inline distT="0" distB="0" distL="0" distR="0" wp14:anchorId="1177507A" wp14:editId="6864B686">
            <wp:extent cx="5741194" cy="3819525"/>
            <wp:effectExtent l="19050" t="19050" r="12065" b="9525"/>
            <wp:docPr id="248804374" name="Picture 4" descr="Add An Attachment pop up&#10;It shows the name of the uploaded letter displaying to the right of the Choose File button.&#10;Name of the attachment section is completed.&#10;Type of attachment section is selected as 'Approval Letter sent to client'&#10;the Upload button at bottom right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804374" name="Picture 4" descr="Add An Attachment pop up&#10;It shows the name of the uploaded letter displaying to the right of the Choose File button.&#10;Name of the attachment section is completed.&#10;Type of attachment section is selected as 'Approval Letter sent to client'&#10;the Upload button at bottom right is highligh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42954" cy="3820696"/>
                    </a:xfrm>
                    <a:prstGeom prst="rect">
                      <a:avLst/>
                    </a:prstGeom>
                    <a:noFill/>
                    <a:ln>
                      <a:solidFill>
                        <a:schemeClr val="accent1">
                          <a:lumMod val="75000"/>
                        </a:schemeClr>
                      </a:solidFill>
                    </a:ln>
                  </pic:spPr>
                </pic:pic>
              </a:graphicData>
            </a:graphic>
          </wp:inline>
        </w:drawing>
      </w:r>
    </w:p>
    <w:p w14:paraId="7C19A28E" w14:textId="43353243" w:rsidR="00C43605" w:rsidRDefault="00D506E7" w:rsidP="006D23EE">
      <w:pPr>
        <w:pStyle w:val="ListParagraph"/>
        <w:widowControl w:val="0"/>
        <w:numPr>
          <w:ilvl w:val="0"/>
          <w:numId w:val="20"/>
        </w:numPr>
        <w:spacing w:before="120" w:after="120" w:line="276" w:lineRule="auto"/>
        <w:ind w:left="426" w:hanging="426"/>
        <w:contextualSpacing w:val="0"/>
      </w:pPr>
      <w:r>
        <w:t xml:space="preserve">The letter now appears under the </w:t>
      </w:r>
      <w:r w:rsidRPr="00D506E7">
        <w:rPr>
          <w:b/>
          <w:bCs/>
        </w:rPr>
        <w:t>Assessment Attachments</w:t>
      </w:r>
      <w:r>
        <w:t xml:space="preserve"> tab of the </w:t>
      </w:r>
      <w:r w:rsidRPr="00D506E7">
        <w:rPr>
          <w:b/>
          <w:bCs/>
        </w:rPr>
        <w:t>Attachments</w:t>
      </w:r>
      <w:r>
        <w:t xml:space="preserve"> page.</w:t>
      </w:r>
    </w:p>
    <w:p w14:paraId="7E4330D4" w14:textId="0E45A065" w:rsidR="00EF733F" w:rsidRDefault="00D506E7" w:rsidP="009D5988">
      <w:pPr>
        <w:widowControl w:val="0"/>
        <w:spacing w:before="120" w:after="120" w:line="276" w:lineRule="auto"/>
      </w:pPr>
      <w:r>
        <w:rPr>
          <w:noProof/>
        </w:rPr>
        <w:drawing>
          <wp:inline distT="0" distB="0" distL="0" distR="0" wp14:anchorId="73891CF2" wp14:editId="4ACE61B5">
            <wp:extent cx="5741670" cy="4019550"/>
            <wp:effectExtent l="19050" t="19050" r="11430" b="19050"/>
            <wp:docPr id="912864231" name="Picture 7" descr="Attachments page of the client record, showing the letter's listing underneath the 'Approval letter sent to client' heading underneath the Assessment Attachments tab. There is also a success message at the bottom of the page &quot;your attachment has been successfully uploaded. You will be able to find it on the attachments scre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864231" name="Picture 7" descr="Attachments page of the client record, showing the letter's listing underneath the 'Approval letter sent to client' heading underneath the Assessment Attachments tab. There is also a success message at the bottom of the page &quot;your attachment has been successfully uploaded. You will be able to find it on the attachments screen.&quo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42003" cy="4019783"/>
                    </a:xfrm>
                    <a:prstGeom prst="rect">
                      <a:avLst/>
                    </a:prstGeom>
                    <a:noFill/>
                    <a:ln>
                      <a:solidFill>
                        <a:schemeClr val="accent1">
                          <a:lumMod val="75000"/>
                        </a:schemeClr>
                      </a:solidFill>
                    </a:ln>
                  </pic:spPr>
                </pic:pic>
              </a:graphicData>
            </a:graphic>
          </wp:inline>
        </w:drawing>
      </w:r>
    </w:p>
    <w:p w14:paraId="57F71610" w14:textId="6A69CFB0" w:rsidR="00EF733F" w:rsidRDefault="00EF733F" w:rsidP="00EF733F">
      <w:pPr>
        <w:pStyle w:val="Heading3"/>
      </w:pPr>
      <w:bookmarkStart w:id="15" w:name="_Toc231999164"/>
      <w:r>
        <w:lastRenderedPageBreak/>
        <w:t>Generating Non-Approval Letters</w:t>
      </w:r>
      <w:bookmarkEnd w:id="15"/>
    </w:p>
    <w:p w14:paraId="7A9F63D5" w14:textId="77777777" w:rsidR="0086276A" w:rsidRDefault="0086276A" w:rsidP="03CE92AE">
      <w:pPr>
        <w:pStyle w:val="ListParagraph"/>
        <w:widowControl w:val="0"/>
        <w:numPr>
          <w:ilvl w:val="0"/>
          <w:numId w:val="31"/>
        </w:numPr>
        <w:spacing w:before="120" w:after="120" w:line="276" w:lineRule="auto"/>
        <w:ind w:left="426" w:hanging="426"/>
        <w:contextualSpacing w:val="0"/>
        <w:rPr>
          <w:lang w:val="en-US"/>
        </w:rPr>
      </w:pPr>
      <w:r w:rsidRPr="03CE92AE">
        <w:rPr>
          <w:lang w:val="en-US"/>
        </w:rPr>
        <w:t xml:space="preserve">Go to the </w:t>
      </w:r>
      <w:r w:rsidRPr="03CE92AE">
        <w:rPr>
          <w:b/>
          <w:bCs/>
          <w:lang w:val="en-US"/>
        </w:rPr>
        <w:t>Delegate Decisions</w:t>
      </w:r>
      <w:r w:rsidRPr="03CE92AE">
        <w:rPr>
          <w:lang w:val="en-US"/>
        </w:rPr>
        <w:t xml:space="preserve"> tile from the home page and select the client card or listing from the </w:t>
      </w:r>
      <w:r w:rsidRPr="03CE92AE">
        <w:rPr>
          <w:b/>
          <w:bCs/>
          <w:lang w:val="en-US"/>
        </w:rPr>
        <w:t>Decision History</w:t>
      </w:r>
      <w:r w:rsidRPr="03CE92AE">
        <w:rPr>
          <w:lang w:val="en-US"/>
        </w:rPr>
        <w:t xml:space="preserve"> tab.</w:t>
      </w:r>
    </w:p>
    <w:p w14:paraId="07984CAB" w14:textId="6DA97478" w:rsidR="00EF733F" w:rsidRDefault="00C32124" w:rsidP="00291679">
      <w:pPr>
        <w:spacing w:before="120" w:after="120" w:line="276" w:lineRule="auto"/>
        <w:rPr>
          <w:lang w:val="en-US"/>
        </w:rPr>
      </w:pPr>
      <w:r>
        <w:rPr>
          <w:noProof/>
        </w:rPr>
        <w:drawing>
          <wp:inline distT="0" distB="0" distL="0" distR="0" wp14:anchorId="01D98F3F" wp14:editId="07A1BE3D">
            <wp:extent cx="5742000" cy="3802649"/>
            <wp:effectExtent l="19050" t="19050" r="11430" b="26670"/>
            <wp:docPr id="1079024820" name="Picture 20" descr="On the Decision History page, under the Decision History tab, the tab is highlighted. The client cards is displayed below, and on the top right corner of the card, a double-arrow expand ic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024820" name="Picture 20" descr="On the Decision History page, under the Decision History tab, the tab is highlighted. The client cards is displayed below, and on the top right corner of the card, a double-arrow expand icon is highligh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42000" cy="3802649"/>
                    </a:xfrm>
                    <a:prstGeom prst="rect">
                      <a:avLst/>
                    </a:prstGeom>
                    <a:noFill/>
                    <a:ln>
                      <a:solidFill>
                        <a:schemeClr val="accent1">
                          <a:lumMod val="75000"/>
                        </a:schemeClr>
                      </a:solidFill>
                    </a:ln>
                  </pic:spPr>
                </pic:pic>
              </a:graphicData>
            </a:graphic>
          </wp:inline>
        </w:drawing>
      </w:r>
    </w:p>
    <w:p w14:paraId="6F3D96F6" w14:textId="6C35E0BA" w:rsidR="00402AD3" w:rsidRPr="004A58E0" w:rsidRDefault="00402AD3" w:rsidP="03CE92AE">
      <w:pPr>
        <w:pStyle w:val="ListParagraph"/>
        <w:numPr>
          <w:ilvl w:val="0"/>
          <w:numId w:val="31"/>
        </w:numPr>
        <w:ind w:left="426" w:hanging="426"/>
        <w:rPr>
          <w:lang w:val="en-US"/>
        </w:rPr>
      </w:pPr>
      <w:r w:rsidRPr="03CE92AE">
        <w:rPr>
          <w:lang w:val="en-US"/>
        </w:rPr>
        <w:t xml:space="preserve">Select </w:t>
      </w:r>
      <w:r w:rsidRPr="03CE92AE">
        <w:rPr>
          <w:b/>
          <w:bCs/>
          <w:lang w:val="en-US"/>
        </w:rPr>
        <w:t>VIEW SUPPORT PLAN</w:t>
      </w:r>
    </w:p>
    <w:p w14:paraId="39CBF344" w14:textId="6189648C" w:rsidR="00291679" w:rsidRDefault="002C46D6" w:rsidP="00C40A36">
      <w:pPr>
        <w:widowControl w:val="0"/>
        <w:spacing w:before="120" w:line="276" w:lineRule="auto"/>
        <w:rPr>
          <w:lang w:val="en-US"/>
        </w:rPr>
      </w:pPr>
      <w:r>
        <w:rPr>
          <w:noProof/>
        </w:rPr>
        <w:drawing>
          <wp:inline distT="0" distB="0" distL="0" distR="0" wp14:anchorId="5690C74E" wp14:editId="705CD06E">
            <wp:extent cx="5742000" cy="2005898"/>
            <wp:effectExtent l="19050" t="19050" r="11430" b="13970"/>
            <wp:docPr id="780545606" name="Picture 21" descr="On the client record page, the VIEW SUPPORT PLAN button at the bottom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545606" name="Picture 21" descr="On the client record page, the VIEW SUPPORT PLAN button at the bottom is highligh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42000" cy="2005898"/>
                    </a:xfrm>
                    <a:prstGeom prst="rect">
                      <a:avLst/>
                    </a:prstGeom>
                    <a:noFill/>
                    <a:ln>
                      <a:solidFill>
                        <a:schemeClr val="accent1">
                          <a:lumMod val="75000"/>
                        </a:schemeClr>
                      </a:solidFill>
                    </a:ln>
                  </pic:spPr>
                </pic:pic>
              </a:graphicData>
            </a:graphic>
          </wp:inline>
        </w:drawing>
      </w:r>
    </w:p>
    <w:p w14:paraId="6EE33F2D" w14:textId="77777777" w:rsidR="00291679" w:rsidRDefault="00291679">
      <w:pPr>
        <w:spacing w:before="0" w:line="240" w:lineRule="auto"/>
        <w:rPr>
          <w:lang w:val="en-US"/>
        </w:rPr>
      </w:pPr>
      <w:r>
        <w:rPr>
          <w:lang w:val="en-US"/>
        </w:rPr>
        <w:br w:type="page"/>
      </w:r>
    </w:p>
    <w:p w14:paraId="61571001" w14:textId="48E0D8DB" w:rsidR="00C40A36" w:rsidRDefault="00C40A36" w:rsidP="03CE92AE">
      <w:pPr>
        <w:pStyle w:val="ListParagraph"/>
        <w:numPr>
          <w:ilvl w:val="0"/>
          <w:numId w:val="31"/>
        </w:numPr>
        <w:ind w:left="426" w:hanging="426"/>
        <w:rPr>
          <w:lang w:val="en-US"/>
        </w:rPr>
      </w:pPr>
      <w:r w:rsidRPr="03CE92AE">
        <w:rPr>
          <w:lang w:val="en-US"/>
        </w:rPr>
        <w:lastRenderedPageBreak/>
        <w:t xml:space="preserve">This will then take you to the client’s Decisions tab </w:t>
      </w:r>
      <w:proofErr w:type="gramStart"/>
      <w:r w:rsidRPr="03CE92AE">
        <w:rPr>
          <w:lang w:val="en-US"/>
        </w:rPr>
        <w:t>of</w:t>
      </w:r>
      <w:proofErr w:type="gramEnd"/>
      <w:r w:rsidRPr="03CE92AE">
        <w:rPr>
          <w:lang w:val="en-US"/>
        </w:rPr>
        <w:t xml:space="preserve"> the Support Plan and Services page. Select </w:t>
      </w:r>
      <w:r w:rsidRPr="03CE92AE">
        <w:rPr>
          <w:b/>
          <w:bCs/>
          <w:lang w:val="en-US"/>
        </w:rPr>
        <w:t>GENERATE NON-APPROVAL LETTER</w:t>
      </w:r>
      <w:r w:rsidRPr="03CE92AE">
        <w:rPr>
          <w:lang w:val="en-US"/>
        </w:rPr>
        <w:t xml:space="preserve"> at the bottom of the page.</w:t>
      </w:r>
    </w:p>
    <w:p w14:paraId="121D326B" w14:textId="68FAF993" w:rsidR="00C40A36" w:rsidRDefault="00A86756" w:rsidP="00C40A36">
      <w:pPr>
        <w:widowControl w:val="0"/>
        <w:spacing w:before="120" w:line="276" w:lineRule="auto"/>
        <w:rPr>
          <w:lang w:val="en-US"/>
        </w:rPr>
      </w:pPr>
      <w:r>
        <w:rPr>
          <w:noProof/>
        </w:rPr>
        <w:drawing>
          <wp:inline distT="0" distB="0" distL="0" distR="0" wp14:anchorId="734220B3" wp14:editId="52A51F0E">
            <wp:extent cx="5742000" cy="3847043"/>
            <wp:effectExtent l="19050" t="19050" r="11430" b="20320"/>
            <wp:docPr id="769560190" name="Picture 22" descr="On the Support Plan and Services page, under the Decisions tab, the Decisions tab is highlighted. Within the Delegate Decisions and  Comments section, the “Generate Non-Approval Letter” button at the bottom of the page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560190" name="Picture 22" descr="On the Support Plan and Services page, under the Decisions tab, the Decisions tab is highlighted. Within the Delegate Decisions and  Comments section, the “Generate Non-Approval Letter” button at the bottom of the page is highligh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42000" cy="3847043"/>
                    </a:xfrm>
                    <a:prstGeom prst="rect">
                      <a:avLst/>
                    </a:prstGeom>
                    <a:noFill/>
                    <a:ln>
                      <a:solidFill>
                        <a:schemeClr val="accent1">
                          <a:lumMod val="75000"/>
                        </a:schemeClr>
                      </a:solidFill>
                    </a:ln>
                  </pic:spPr>
                </pic:pic>
              </a:graphicData>
            </a:graphic>
          </wp:inline>
        </w:drawing>
      </w:r>
    </w:p>
    <w:p w14:paraId="189CAABE" w14:textId="5E7DC458" w:rsidR="00F220C9" w:rsidRPr="00F220C9" w:rsidRDefault="00F220C9" w:rsidP="00E14C76">
      <w:pPr>
        <w:pStyle w:val="ListParagraph"/>
        <w:widowControl w:val="0"/>
        <w:numPr>
          <w:ilvl w:val="0"/>
          <w:numId w:val="31"/>
        </w:numPr>
        <w:spacing w:before="120" w:after="120" w:line="276" w:lineRule="auto"/>
        <w:ind w:left="426" w:hanging="426"/>
        <w:rPr>
          <w:lang w:val="en-US"/>
        </w:rPr>
      </w:pPr>
      <w:r w:rsidRPr="03CE92AE">
        <w:rPr>
          <w:lang w:val="en-US"/>
        </w:rPr>
        <w:t xml:space="preserve">The </w:t>
      </w:r>
      <w:proofErr w:type="gramStart"/>
      <w:r w:rsidRPr="03CE92AE">
        <w:rPr>
          <w:lang w:val="en-US"/>
        </w:rPr>
        <w:t>Non-approval</w:t>
      </w:r>
      <w:proofErr w:type="gramEnd"/>
      <w:r w:rsidRPr="03CE92AE">
        <w:rPr>
          <w:lang w:val="en-US"/>
        </w:rPr>
        <w:t xml:space="preserve"> letter automatically starts to process in the Reports and Documents section of the portal. When ready, the Status will display a </w:t>
      </w:r>
      <w:r w:rsidRPr="03CE92AE">
        <w:rPr>
          <w:b/>
          <w:bCs/>
          <w:lang w:val="en-US"/>
        </w:rPr>
        <w:t>View</w:t>
      </w:r>
      <w:r w:rsidRPr="03CE92AE">
        <w:rPr>
          <w:lang w:val="en-US"/>
        </w:rPr>
        <w:t xml:space="preserve"> link for you to select.</w:t>
      </w:r>
    </w:p>
    <w:p w14:paraId="724150D3" w14:textId="699DB26D" w:rsidR="00291679" w:rsidRDefault="007205D3" w:rsidP="00F220C9">
      <w:pPr>
        <w:widowControl w:val="0"/>
        <w:spacing w:before="120" w:line="276" w:lineRule="auto"/>
        <w:rPr>
          <w:lang w:val="en-US"/>
        </w:rPr>
      </w:pPr>
      <w:r>
        <w:rPr>
          <w:noProof/>
        </w:rPr>
        <w:drawing>
          <wp:inline distT="0" distB="0" distL="0" distR="0" wp14:anchorId="3D28B08D" wp14:editId="2B8030A8">
            <wp:extent cx="5742000" cy="2443203"/>
            <wp:effectExtent l="19050" t="19050" r="11430" b="14605"/>
            <wp:docPr id="184536275" name="Picture 23" descr="On the Reports and Documents page, under the Reports tab, a table lists the client's reports. The delegate non-approval letter appears in this table, with the status shown as “Ready – View”. The View button is presented as a hyperlink, and the view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36275" name="Picture 23" descr="On the Reports and Documents page, under the Reports tab, a table lists the client's reports. The delegate non-approval letter appears in this table, with the status shown as “Ready – View”. The View button is presented as a hyperlink, and the view button is highligh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42000" cy="2443203"/>
                    </a:xfrm>
                    <a:prstGeom prst="rect">
                      <a:avLst/>
                    </a:prstGeom>
                    <a:noFill/>
                    <a:ln>
                      <a:solidFill>
                        <a:schemeClr val="accent1">
                          <a:lumMod val="75000"/>
                        </a:schemeClr>
                      </a:solidFill>
                    </a:ln>
                  </pic:spPr>
                </pic:pic>
              </a:graphicData>
            </a:graphic>
          </wp:inline>
        </w:drawing>
      </w:r>
    </w:p>
    <w:p w14:paraId="61D2EF8A" w14:textId="77777777" w:rsidR="00291679" w:rsidRDefault="00291679">
      <w:pPr>
        <w:spacing w:before="0" w:line="240" w:lineRule="auto"/>
        <w:rPr>
          <w:lang w:val="en-US"/>
        </w:rPr>
      </w:pPr>
      <w:r>
        <w:rPr>
          <w:lang w:val="en-US"/>
        </w:rPr>
        <w:br w:type="page"/>
      </w:r>
    </w:p>
    <w:p w14:paraId="5D860630" w14:textId="77777777" w:rsidR="002458CF" w:rsidRDefault="002458CF" w:rsidP="00E14C76">
      <w:pPr>
        <w:pStyle w:val="ListParagraph"/>
        <w:widowControl w:val="0"/>
        <w:numPr>
          <w:ilvl w:val="0"/>
          <w:numId w:val="31"/>
        </w:numPr>
        <w:spacing w:before="120" w:after="120" w:line="276" w:lineRule="auto"/>
        <w:ind w:left="426" w:hanging="426"/>
        <w:contextualSpacing w:val="0"/>
        <w:rPr>
          <w:lang w:val="en-US"/>
        </w:rPr>
      </w:pPr>
      <w:r w:rsidRPr="03CE92AE">
        <w:rPr>
          <w:lang w:val="en-US"/>
        </w:rPr>
        <w:lastRenderedPageBreak/>
        <w:t>The letter will be downloaded from the browser to your computer or device, as a .RTF (Rich Text Format) document. You can now print it for your Delegate to sign.</w:t>
      </w:r>
    </w:p>
    <w:p w14:paraId="307B4974" w14:textId="3EAF41FD" w:rsidR="00E14C76" w:rsidRDefault="00684611" w:rsidP="03CE92AE">
      <w:pPr>
        <w:widowControl w:val="0"/>
        <w:spacing w:before="120" w:after="240" w:line="276" w:lineRule="auto"/>
        <w:rPr>
          <w:lang w:val="en-US"/>
        </w:rPr>
      </w:pPr>
      <w:r>
        <w:rPr>
          <w:noProof/>
        </w:rPr>
        <w:drawing>
          <wp:inline distT="0" distB="0" distL="0" distR="0" wp14:anchorId="5906BF5E" wp14:editId="1A6B2808">
            <wp:extent cx="5756400" cy="3249892"/>
            <wp:effectExtent l="19050" t="19050" r="15875" b="27305"/>
            <wp:docPr id="1464514788" name="Picture 24" descr="The browser’s download button is selected, and the downloaded delegate non-approval letter is displayed in the downloads list and highlight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514788" name="Picture 24" descr="The browser’s download button is selected, and the downloaded delegate non-approval letter is displayed in the downloads list and highlighted in r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56400" cy="3249892"/>
                    </a:xfrm>
                    <a:prstGeom prst="rect">
                      <a:avLst/>
                    </a:prstGeom>
                    <a:noFill/>
                    <a:ln>
                      <a:solidFill>
                        <a:schemeClr val="accent1">
                          <a:lumMod val="75000"/>
                        </a:schemeClr>
                      </a:solid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632"/>
      </w:tblGrid>
      <w:tr w:rsidR="00684611" w:rsidRPr="00660B37" w14:paraId="699CDA33" w14:textId="77777777" w:rsidTr="03CE92AE">
        <w:trPr>
          <w:trHeight w:val="300"/>
        </w:trPr>
        <w:tc>
          <w:tcPr>
            <w:tcW w:w="426" w:type="dxa"/>
            <w:shd w:val="clear" w:color="auto" w:fill="FFFFFF" w:themeFill="background1"/>
          </w:tcPr>
          <w:p w14:paraId="17855F7C" w14:textId="77777777" w:rsidR="00684611" w:rsidRPr="00B14574" w:rsidRDefault="00684611" w:rsidP="00663F2B">
            <w:pPr>
              <w:widowControl w:val="0"/>
              <w:spacing w:before="120" w:after="120" w:line="276" w:lineRule="auto"/>
              <w:jc w:val="center"/>
              <w:rPr>
                <w:b/>
                <w:bCs/>
                <w:sz w:val="28"/>
                <w:szCs w:val="28"/>
              </w:rPr>
            </w:pPr>
            <w:r w:rsidRPr="0077699D">
              <w:rPr>
                <w:b/>
                <w:bCs/>
                <w:color w:val="C00000"/>
                <w:sz w:val="28"/>
                <w:szCs w:val="28"/>
              </w:rPr>
              <w:t>!</w:t>
            </w:r>
          </w:p>
        </w:tc>
        <w:tc>
          <w:tcPr>
            <w:tcW w:w="8632" w:type="dxa"/>
            <w:shd w:val="clear" w:color="auto" w:fill="FFFFFF" w:themeFill="background1"/>
          </w:tcPr>
          <w:p w14:paraId="72ACC8B6" w14:textId="77777777" w:rsidR="00684611" w:rsidRPr="00660B37" w:rsidRDefault="00684611" w:rsidP="00663F2B">
            <w:pPr>
              <w:widowControl w:val="0"/>
              <w:spacing w:before="120" w:after="120" w:line="276" w:lineRule="auto"/>
              <w:rPr>
                <w:rFonts w:eastAsia="Arial" w:cs="Arial"/>
                <w:color w:val="000000" w:themeColor="text1"/>
                <w:sz w:val="22"/>
                <w:szCs w:val="22"/>
              </w:rPr>
            </w:pPr>
            <w:r w:rsidRPr="03CE92AE">
              <w:rPr>
                <w:rFonts w:eastAsia="Arial" w:cs="Arial"/>
                <w:color w:val="000000" w:themeColor="text1"/>
                <w:sz w:val="22"/>
                <w:szCs w:val="22"/>
              </w:rPr>
              <w:t xml:space="preserve">All </w:t>
            </w:r>
            <w:proofErr w:type="spellStart"/>
            <w:r w:rsidRPr="03CE92AE">
              <w:rPr>
                <w:rFonts w:eastAsia="Arial" w:cs="Arial"/>
                <w:color w:val="000000" w:themeColor="text1"/>
                <w:sz w:val="22"/>
                <w:szCs w:val="22"/>
              </w:rPr>
              <w:t>NoD</w:t>
            </w:r>
            <w:proofErr w:type="spellEnd"/>
            <w:r w:rsidRPr="03CE92AE">
              <w:rPr>
                <w:rFonts w:eastAsia="Arial" w:cs="Arial"/>
                <w:color w:val="000000" w:themeColor="text1"/>
                <w:sz w:val="22"/>
                <w:szCs w:val="22"/>
              </w:rPr>
              <w:t xml:space="preserve"> Letters needs to be signed by the Delegate, and converted into PDF format, before uploading to the portal.</w:t>
            </w:r>
          </w:p>
        </w:tc>
      </w:tr>
    </w:tbl>
    <w:p w14:paraId="08E26E4E" w14:textId="4FA46811" w:rsidR="002C3E84" w:rsidRDefault="002C3E84" w:rsidP="00766FAC">
      <w:pPr>
        <w:pStyle w:val="Heading3"/>
      </w:pPr>
      <w:bookmarkStart w:id="16" w:name="_Toc231999165"/>
      <w:r>
        <w:t>Uploading Non-Approval Letters</w:t>
      </w:r>
      <w:bookmarkEnd w:id="16"/>
    </w:p>
    <w:p w14:paraId="018EB4E1" w14:textId="77777777" w:rsidR="00291679" w:rsidRDefault="002C3E84" w:rsidP="009D5988">
      <w:pPr>
        <w:pStyle w:val="ListParagraph"/>
        <w:widowControl w:val="0"/>
        <w:spacing w:before="120" w:after="120" w:line="276" w:lineRule="auto"/>
        <w:ind w:left="0"/>
        <w:contextualSpacing w:val="0"/>
      </w:pPr>
      <w:r>
        <w:t xml:space="preserve">Once the Assessment Delegate has signed the letter, you can use the </w:t>
      </w:r>
      <w:r w:rsidRPr="0066767C">
        <w:rPr>
          <w:b/>
          <w:bCs/>
        </w:rPr>
        <w:t xml:space="preserve">Upload </w:t>
      </w:r>
      <w:r>
        <w:rPr>
          <w:b/>
          <w:bCs/>
        </w:rPr>
        <w:t>Non-A</w:t>
      </w:r>
      <w:r w:rsidRPr="0066767C">
        <w:rPr>
          <w:b/>
          <w:bCs/>
        </w:rPr>
        <w:t>pproval letter</w:t>
      </w:r>
      <w:r>
        <w:t xml:space="preserve"> button in the </w:t>
      </w:r>
      <w:r w:rsidRPr="0066767C">
        <w:rPr>
          <w:b/>
          <w:bCs/>
        </w:rPr>
        <w:t>Decisions</w:t>
      </w:r>
      <w:r>
        <w:t xml:space="preserve"> tab of the support plan to upload the letter to the client’s record.</w:t>
      </w:r>
    </w:p>
    <w:p w14:paraId="71AE58FC" w14:textId="1F61AF4C" w:rsidR="002C3E84" w:rsidRDefault="002C3E84" w:rsidP="009D5988">
      <w:pPr>
        <w:pStyle w:val="ListParagraph"/>
        <w:widowControl w:val="0"/>
        <w:spacing w:before="120" w:after="120" w:line="276" w:lineRule="auto"/>
        <w:ind w:left="0"/>
        <w:contextualSpacing w:val="0"/>
      </w:pPr>
      <w:r>
        <w:t xml:space="preserve">Alternatively, you can upload this by using the </w:t>
      </w:r>
      <w:r w:rsidRPr="00F307E3">
        <w:rPr>
          <w:b/>
          <w:bCs/>
        </w:rPr>
        <w:t xml:space="preserve">Add </w:t>
      </w:r>
      <w:proofErr w:type="gramStart"/>
      <w:r w:rsidRPr="00F307E3">
        <w:rPr>
          <w:b/>
          <w:bCs/>
        </w:rPr>
        <w:t>An</w:t>
      </w:r>
      <w:proofErr w:type="gramEnd"/>
      <w:r w:rsidRPr="00F307E3">
        <w:rPr>
          <w:b/>
          <w:bCs/>
        </w:rPr>
        <w:t xml:space="preserve"> Attachment</w:t>
      </w:r>
      <w:r>
        <w:t xml:space="preserve"> button in the </w:t>
      </w:r>
      <w:r w:rsidRPr="00365F2E">
        <w:rPr>
          <w:b/>
          <w:bCs/>
        </w:rPr>
        <w:t>Attachments</w:t>
      </w:r>
      <w:r>
        <w:t xml:space="preserve"> tab on the client record.</w:t>
      </w:r>
    </w:p>
    <w:p w14:paraId="03E24134" w14:textId="05E5D8A6" w:rsidR="00953F7E" w:rsidRDefault="00953F7E" w:rsidP="009D5988">
      <w:pPr>
        <w:pStyle w:val="ListParagraph"/>
        <w:widowControl w:val="0"/>
        <w:spacing w:before="120" w:after="120" w:line="276" w:lineRule="auto"/>
        <w:ind w:left="0"/>
        <w:contextualSpacing w:val="0"/>
      </w:pPr>
      <w:r>
        <w:t xml:space="preserve">For </w:t>
      </w:r>
      <w:r w:rsidR="00CB7D82">
        <w:t>Comprehensive assessments, uploading non-approval letter buttons are only available for No Care Approval (or similar)</w:t>
      </w:r>
      <w:r w:rsidR="004E7CE7">
        <w:t>.</w:t>
      </w:r>
    </w:p>
    <w:p w14:paraId="425BB297" w14:textId="2FF064A3" w:rsidR="00747BB6" w:rsidRDefault="008C21CD" w:rsidP="006D23EE">
      <w:pPr>
        <w:pStyle w:val="ListParagraph"/>
        <w:widowControl w:val="0"/>
        <w:spacing w:before="120" w:after="120" w:line="276" w:lineRule="auto"/>
        <w:ind w:left="0"/>
        <w:contextualSpacing w:val="0"/>
      </w:pPr>
      <w:r>
        <w:t xml:space="preserve">For CHSP only recommendations, </w:t>
      </w:r>
      <w:proofErr w:type="spellStart"/>
      <w:r>
        <w:t>NoD</w:t>
      </w:r>
      <w:proofErr w:type="spellEnd"/>
      <w:r>
        <w:t xml:space="preserve"> letters can also be uploaded from the Goals &amp; Recommendations tab.</w:t>
      </w:r>
    </w:p>
    <w:p w14:paraId="3E6FE668" w14:textId="77777777" w:rsidR="00291679" w:rsidRDefault="001B1938" w:rsidP="006D23EE">
      <w:pPr>
        <w:pStyle w:val="ListParagraph"/>
        <w:widowControl w:val="0"/>
        <w:spacing w:before="120" w:after="120" w:line="276" w:lineRule="auto"/>
        <w:ind w:left="0"/>
        <w:contextualSpacing w:val="0"/>
      </w:pPr>
      <w:r>
        <w:t xml:space="preserve">For </w:t>
      </w:r>
      <w:r w:rsidR="00CA33F2">
        <w:t>S</w:t>
      </w:r>
      <w:r w:rsidR="00BD006F">
        <w:t xml:space="preserve">econd unit of Restorative Care Pathway (RCP) </w:t>
      </w:r>
      <w:r w:rsidR="00CA33F2">
        <w:t xml:space="preserve">non-approval </w:t>
      </w:r>
      <w:r w:rsidR="00BD006F">
        <w:t xml:space="preserve">letters, please </w:t>
      </w:r>
      <w:r w:rsidR="003F1256">
        <w:t>complete</w:t>
      </w:r>
      <w:r w:rsidR="00003EB8">
        <w:t xml:space="preserve"> </w:t>
      </w:r>
      <w:r w:rsidR="00BA7D1C">
        <w:t xml:space="preserve">the </w:t>
      </w:r>
      <w:r w:rsidR="007F7725">
        <w:t xml:space="preserve">template ‘Second concurrent unit of RCP funding – Approval or Non-approval’, in the </w:t>
      </w:r>
      <w:r w:rsidR="003F1256">
        <w:t xml:space="preserve">Reports and Documents tile of the Assessor Portal. </w:t>
      </w:r>
    </w:p>
    <w:p w14:paraId="0F05C42C" w14:textId="5ABDCD0A" w:rsidR="001B1938" w:rsidRDefault="003F1256" w:rsidP="006D23EE">
      <w:pPr>
        <w:pStyle w:val="ListParagraph"/>
        <w:widowControl w:val="0"/>
        <w:spacing w:before="120" w:after="120" w:line="276" w:lineRule="auto"/>
        <w:ind w:left="0"/>
        <w:contextualSpacing w:val="0"/>
      </w:pPr>
      <w:r>
        <w:t xml:space="preserve">Then, use the </w:t>
      </w:r>
      <w:r w:rsidRPr="03CE92AE">
        <w:rPr>
          <w:b/>
          <w:bCs/>
        </w:rPr>
        <w:t xml:space="preserve">Upload Non-Approval </w:t>
      </w:r>
      <w:r w:rsidR="00C034D7" w:rsidRPr="03CE92AE">
        <w:rPr>
          <w:b/>
          <w:bCs/>
        </w:rPr>
        <w:t>L</w:t>
      </w:r>
      <w:r w:rsidRPr="03CE92AE">
        <w:rPr>
          <w:b/>
          <w:bCs/>
        </w:rPr>
        <w:t>etter</w:t>
      </w:r>
      <w:r>
        <w:t xml:space="preserve"> button to upload </w:t>
      </w:r>
      <w:r w:rsidR="00C034D7">
        <w:t>this letter.</w:t>
      </w:r>
    </w:p>
    <w:p w14:paraId="43F154BB" w14:textId="53FE3575" w:rsidR="003F1256" w:rsidRDefault="003051E6" w:rsidP="006D23EE">
      <w:pPr>
        <w:pStyle w:val="ListParagraph"/>
        <w:widowControl w:val="0"/>
        <w:spacing w:before="120" w:after="120" w:line="276" w:lineRule="auto"/>
        <w:ind w:left="0"/>
        <w:contextualSpacing w:val="0"/>
      </w:pPr>
      <w:r>
        <w:rPr>
          <w:noProof/>
        </w:rPr>
        <w:lastRenderedPageBreak/>
        <w:drawing>
          <wp:inline distT="0" distB="0" distL="0" distR="0" wp14:anchorId="3B42543F" wp14:editId="65E67F2B">
            <wp:extent cx="5742000" cy="5057524"/>
            <wp:effectExtent l="19050" t="19050" r="11430" b="10160"/>
            <wp:docPr id="346237559" name="Picture 10" descr="On the Reports and Documents page, under the Forms tab, the Second Concurrent Unit of RCP Funding Form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237559" name="Picture 10" descr="On the Reports and Documents page, under the Forms tab, the Second Concurrent Unit of RCP Funding Form is highligh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42000" cy="5057524"/>
                    </a:xfrm>
                    <a:prstGeom prst="rect">
                      <a:avLst/>
                    </a:prstGeom>
                    <a:noFill/>
                    <a:ln>
                      <a:solidFill>
                        <a:schemeClr val="accent1">
                          <a:lumMod val="75000"/>
                        </a:schemeClr>
                      </a:solidFill>
                    </a:ln>
                  </pic:spPr>
                </pic:pic>
              </a:graphicData>
            </a:graphic>
          </wp:inline>
        </w:drawing>
      </w:r>
    </w:p>
    <w:p w14:paraId="4898B3A8" w14:textId="4DCA65D7" w:rsidR="002C3E84" w:rsidRPr="008C21CD" w:rsidRDefault="00D60E2A" w:rsidP="008C21CD">
      <w:pPr>
        <w:pStyle w:val="Heading4"/>
      </w:pPr>
      <w:r w:rsidRPr="008C21CD">
        <w:t>From the support plan</w:t>
      </w:r>
    </w:p>
    <w:p w14:paraId="25311477" w14:textId="5A1CCCA4" w:rsidR="002C3E84" w:rsidRPr="002C3E84" w:rsidRDefault="002C3E84" w:rsidP="006D23EE">
      <w:pPr>
        <w:pStyle w:val="ListParagraph"/>
        <w:widowControl w:val="0"/>
        <w:numPr>
          <w:ilvl w:val="0"/>
          <w:numId w:val="26"/>
        </w:numPr>
        <w:spacing w:before="120" w:after="120" w:line="276" w:lineRule="auto"/>
        <w:ind w:left="426" w:hanging="426"/>
        <w:contextualSpacing w:val="0"/>
        <w:rPr>
          <w:lang w:val="en-US"/>
        </w:rPr>
      </w:pPr>
      <w:r w:rsidRPr="002C3E84">
        <w:rPr>
          <w:lang w:val="en-US"/>
        </w:rPr>
        <w:t xml:space="preserve">Go to the Client’s profile and select the </w:t>
      </w:r>
      <w:r w:rsidRPr="002C3E84">
        <w:rPr>
          <w:b/>
          <w:bCs/>
          <w:lang w:val="en-US"/>
        </w:rPr>
        <w:t>Plans</w:t>
      </w:r>
      <w:r w:rsidRPr="002C3E84">
        <w:rPr>
          <w:lang w:val="en-US"/>
        </w:rPr>
        <w:t xml:space="preserve"> tab. In the Plans page select the </w:t>
      </w:r>
      <w:r w:rsidRPr="002C3E84">
        <w:rPr>
          <w:b/>
          <w:bCs/>
          <w:lang w:val="en-US"/>
        </w:rPr>
        <w:t>Support Plan</w:t>
      </w:r>
      <w:r w:rsidRPr="002C3E84">
        <w:rPr>
          <w:lang w:val="en-US"/>
        </w:rPr>
        <w:t xml:space="preserve"> button.</w:t>
      </w:r>
    </w:p>
    <w:p w14:paraId="66EAEA4D" w14:textId="798BA04F" w:rsidR="00C86B0C" w:rsidRDefault="002C3E84" w:rsidP="009D5988">
      <w:pPr>
        <w:pStyle w:val="ListParagraph"/>
        <w:widowControl w:val="0"/>
        <w:spacing w:before="120" w:after="120" w:line="276" w:lineRule="auto"/>
        <w:ind w:left="0"/>
        <w:contextualSpacing w:val="0"/>
        <w:rPr>
          <w:lang w:val="en-US"/>
        </w:rPr>
      </w:pPr>
      <w:r>
        <w:rPr>
          <w:noProof/>
          <w:lang w:val="en-US"/>
        </w:rPr>
        <w:drawing>
          <wp:inline distT="0" distB="0" distL="0" distR="0" wp14:anchorId="5C2DC391" wp14:editId="0D4B8BD6">
            <wp:extent cx="5742000" cy="1514060"/>
            <wp:effectExtent l="19050" t="19050" r="11430" b="10160"/>
            <wp:docPr id="1856550543" name="Picture 8" descr="Plans tab of a client's record, showing the Support Plan button highlighted on the top left side of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189354" name="Picture 8" descr="Plans tab of a client's record, showing the Support Plan button highlighted on the top left side of the p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42000" cy="1514060"/>
                    </a:xfrm>
                    <a:prstGeom prst="rect">
                      <a:avLst/>
                    </a:prstGeom>
                    <a:noFill/>
                    <a:ln>
                      <a:solidFill>
                        <a:schemeClr val="accent1">
                          <a:lumMod val="75000"/>
                        </a:schemeClr>
                      </a:solidFill>
                    </a:ln>
                  </pic:spPr>
                </pic:pic>
              </a:graphicData>
            </a:graphic>
          </wp:inline>
        </w:drawing>
      </w:r>
    </w:p>
    <w:p w14:paraId="7C91E092" w14:textId="77777777" w:rsidR="00C86B0C" w:rsidRDefault="00C86B0C">
      <w:pPr>
        <w:spacing w:before="0" w:line="240" w:lineRule="auto"/>
        <w:rPr>
          <w:lang w:val="en-US"/>
        </w:rPr>
      </w:pPr>
      <w:r>
        <w:rPr>
          <w:lang w:val="en-US"/>
        </w:rPr>
        <w:br w:type="page"/>
      </w:r>
    </w:p>
    <w:p w14:paraId="5D2B7A57" w14:textId="4A49EDDF" w:rsidR="002C3E84" w:rsidRPr="002C3E84" w:rsidRDefault="002C3E84" w:rsidP="006D23EE">
      <w:pPr>
        <w:pStyle w:val="ListParagraph"/>
        <w:widowControl w:val="0"/>
        <w:numPr>
          <w:ilvl w:val="0"/>
          <w:numId w:val="26"/>
        </w:numPr>
        <w:spacing w:before="120" w:after="120" w:line="276" w:lineRule="auto"/>
        <w:ind w:left="426" w:hanging="426"/>
        <w:contextualSpacing w:val="0"/>
        <w:rPr>
          <w:lang w:val="en-US"/>
        </w:rPr>
      </w:pPr>
      <w:r w:rsidRPr="002C3E84">
        <w:rPr>
          <w:lang w:val="en-US"/>
        </w:rPr>
        <w:lastRenderedPageBreak/>
        <w:t xml:space="preserve">The Support Plan and Services page </w:t>
      </w:r>
      <w:r w:rsidR="00C86B0C">
        <w:rPr>
          <w:lang w:val="en-US"/>
        </w:rPr>
        <w:t>is displayed.</w:t>
      </w:r>
    </w:p>
    <w:p w14:paraId="68014ACC" w14:textId="349C0B7A" w:rsidR="002C3E84" w:rsidRPr="00FA26F9" w:rsidRDefault="002C3E84" w:rsidP="006D23EE">
      <w:pPr>
        <w:pStyle w:val="ListParagraph"/>
        <w:widowControl w:val="0"/>
        <w:spacing w:before="120" w:after="120" w:line="276" w:lineRule="auto"/>
        <w:ind w:left="426"/>
        <w:contextualSpacing w:val="0"/>
        <w:rPr>
          <w:lang w:val="en-US"/>
        </w:rPr>
      </w:pPr>
      <w:r>
        <w:rPr>
          <w:lang w:val="en-US"/>
        </w:rPr>
        <w:t xml:space="preserve">Select the </w:t>
      </w:r>
      <w:r w:rsidRPr="00FA26F9">
        <w:rPr>
          <w:b/>
          <w:bCs/>
          <w:lang w:val="en-US"/>
        </w:rPr>
        <w:t>Decisions</w:t>
      </w:r>
      <w:r>
        <w:rPr>
          <w:lang w:val="en-US"/>
        </w:rPr>
        <w:t xml:space="preserve"> tab, then </w:t>
      </w:r>
      <w:r w:rsidRPr="00FA26F9">
        <w:rPr>
          <w:lang w:val="en-US"/>
        </w:rPr>
        <w:t xml:space="preserve">Select </w:t>
      </w:r>
      <w:r w:rsidRPr="00FA26F9">
        <w:rPr>
          <w:b/>
          <w:bCs/>
          <w:lang w:val="en-US"/>
        </w:rPr>
        <w:t xml:space="preserve">Upload </w:t>
      </w:r>
      <w:r>
        <w:rPr>
          <w:b/>
          <w:bCs/>
          <w:lang w:val="en-US"/>
        </w:rPr>
        <w:t>Non-</w:t>
      </w:r>
      <w:r w:rsidRPr="00FA26F9">
        <w:rPr>
          <w:b/>
          <w:bCs/>
          <w:lang w:val="en-US"/>
        </w:rPr>
        <w:t>Approval Letter</w:t>
      </w:r>
      <w:r w:rsidRPr="00FA26F9">
        <w:rPr>
          <w:lang w:val="en-US"/>
        </w:rPr>
        <w:t xml:space="preserve"> from the bottom of the page, underneath </w:t>
      </w:r>
      <w:r w:rsidRPr="00FA26F9">
        <w:rPr>
          <w:b/>
          <w:bCs/>
          <w:lang w:val="en-US"/>
        </w:rPr>
        <w:t>Delegate decisions and comments</w:t>
      </w:r>
      <w:r w:rsidRPr="00FA26F9">
        <w:rPr>
          <w:lang w:val="en-US"/>
        </w:rPr>
        <w:t>.</w:t>
      </w:r>
    </w:p>
    <w:p w14:paraId="149F633B" w14:textId="4768B73F" w:rsidR="002C3E84" w:rsidRDefault="00AD78C4" w:rsidP="009D5988">
      <w:pPr>
        <w:widowControl w:val="0"/>
        <w:spacing w:before="120" w:after="120" w:line="276" w:lineRule="auto"/>
      </w:pPr>
      <w:r>
        <w:rPr>
          <w:noProof/>
        </w:rPr>
        <w:drawing>
          <wp:inline distT="0" distB="0" distL="0" distR="0" wp14:anchorId="5BA40585" wp14:editId="1CB47251">
            <wp:extent cx="5742000" cy="3904179"/>
            <wp:effectExtent l="19050" t="19050" r="11430" b="20320"/>
            <wp:docPr id="1573240723" name="Picture 1" descr="Support plan and services page. Decisions tab. the Upload Non-approval letter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240723" name="Picture 1" descr="Support plan and services page. Decisions tab. the Upload Non-approval letter button is highligh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42000" cy="3904179"/>
                    </a:xfrm>
                    <a:prstGeom prst="rect">
                      <a:avLst/>
                    </a:prstGeom>
                    <a:noFill/>
                    <a:ln>
                      <a:solidFill>
                        <a:schemeClr val="accent1">
                          <a:lumMod val="75000"/>
                        </a:schemeClr>
                      </a:solidFill>
                    </a:ln>
                  </pic:spPr>
                </pic:pic>
              </a:graphicData>
            </a:graphic>
          </wp:inline>
        </w:drawing>
      </w:r>
    </w:p>
    <w:p w14:paraId="41AE9039" w14:textId="77777777" w:rsidR="002C3E84" w:rsidRDefault="002C3E84" w:rsidP="006D23EE">
      <w:pPr>
        <w:pStyle w:val="ListParagraph"/>
        <w:widowControl w:val="0"/>
        <w:numPr>
          <w:ilvl w:val="0"/>
          <w:numId w:val="26"/>
        </w:numPr>
        <w:spacing w:before="120" w:after="120" w:line="276" w:lineRule="auto"/>
        <w:ind w:left="426" w:hanging="426"/>
        <w:contextualSpacing w:val="0"/>
      </w:pPr>
      <w:r>
        <w:t xml:space="preserve">Select </w:t>
      </w:r>
      <w:r w:rsidRPr="00464E15">
        <w:rPr>
          <w:b/>
          <w:bCs/>
        </w:rPr>
        <w:t>Choose File</w:t>
      </w:r>
      <w:r>
        <w:t xml:space="preserve"> at the pop up that appears.</w:t>
      </w:r>
    </w:p>
    <w:p w14:paraId="60DFA09D" w14:textId="38BCF35F" w:rsidR="002C3E84" w:rsidRDefault="002F729F" w:rsidP="009D5988">
      <w:pPr>
        <w:widowControl w:val="0"/>
        <w:spacing w:before="120" w:after="120" w:line="276" w:lineRule="auto"/>
      </w:pPr>
      <w:r>
        <w:rPr>
          <w:noProof/>
        </w:rPr>
        <w:drawing>
          <wp:inline distT="0" distB="0" distL="0" distR="0" wp14:anchorId="352E6F60" wp14:editId="2779E107">
            <wp:extent cx="5742000" cy="3477255"/>
            <wp:effectExtent l="19050" t="19050" r="11430" b="28575"/>
            <wp:docPr id="1997496749" name="Picture 2" descr="Upload non-approval letter pop up. 'All fields marked with an asterisk are required. You can upload files up to 5MB to this record. The following file types are accepted: jpeg, jpg, bmp, png, docx, slsx, pdf, rtf, txt. &#10;Non-Approval letter to upload: &#10;[Choose file] button&#10;Name of the attachment (150 characters):&#10;Type of attachment: ['Non-Approval letter to client' attachment type is shown here]&#10;Please provide a short description about the contents of the attachment eg assessment date and time (250 characters)&#10;Upload button&#10;cance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496749" name="Picture 2" descr="Upload non-approval letter pop up. 'All fields marked with an asterisk are required. You can upload files up to 5MB to this record. The following file types are accepted: jpeg, jpg, bmp, png, docx, slsx, pdf, rtf, txt. &#10;Non-Approval letter to upload: &#10;[Choose file] button&#10;Name of the attachment (150 characters):&#10;Type of attachment: ['Non-Approval letter to client' attachment type is shown here]&#10;Please provide a short description about the contents of the attachment eg assessment date and time (250 characters)&#10;Upload button&#10;cancel button"/>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42000" cy="3477255"/>
                    </a:xfrm>
                    <a:prstGeom prst="rect">
                      <a:avLst/>
                    </a:prstGeom>
                    <a:noFill/>
                    <a:ln>
                      <a:solidFill>
                        <a:schemeClr val="accent1">
                          <a:lumMod val="75000"/>
                        </a:schemeClr>
                      </a:solidFill>
                    </a:ln>
                  </pic:spPr>
                </pic:pic>
              </a:graphicData>
            </a:graphic>
          </wp:inline>
        </w:drawing>
      </w:r>
    </w:p>
    <w:p w14:paraId="74555E12" w14:textId="0A06BB86" w:rsidR="00C86B0C" w:rsidRDefault="00C86B0C">
      <w:pPr>
        <w:spacing w:before="0" w:line="240" w:lineRule="auto"/>
      </w:pPr>
      <w:r>
        <w:br w:type="page"/>
      </w:r>
    </w:p>
    <w:p w14:paraId="7E2192EE" w14:textId="7D16F22B" w:rsidR="002C3E84" w:rsidRDefault="002C3E84" w:rsidP="006D23EE">
      <w:pPr>
        <w:pStyle w:val="ListParagraph"/>
        <w:widowControl w:val="0"/>
        <w:numPr>
          <w:ilvl w:val="0"/>
          <w:numId w:val="26"/>
        </w:numPr>
        <w:spacing w:before="120" w:after="120" w:line="276" w:lineRule="auto"/>
        <w:ind w:left="426" w:hanging="426"/>
        <w:contextualSpacing w:val="0"/>
      </w:pPr>
      <w:r>
        <w:lastRenderedPageBreak/>
        <w:t xml:space="preserve">Choose the letter and then select </w:t>
      </w:r>
      <w:r w:rsidRPr="00464E15">
        <w:rPr>
          <w:b/>
          <w:bCs/>
        </w:rPr>
        <w:t>Open</w:t>
      </w:r>
      <w:r>
        <w:t>.</w:t>
      </w:r>
    </w:p>
    <w:p w14:paraId="60DBD0C6" w14:textId="77777777" w:rsidR="002C3E84" w:rsidRDefault="002C3E84" w:rsidP="009D5988">
      <w:pPr>
        <w:widowControl w:val="0"/>
        <w:spacing w:before="120" w:after="120" w:line="276" w:lineRule="auto"/>
      </w:pPr>
      <w:r>
        <w:rPr>
          <w:noProof/>
        </w:rPr>
        <w:drawing>
          <wp:inline distT="0" distB="0" distL="0" distR="0" wp14:anchorId="78957658" wp14:editId="22D01544">
            <wp:extent cx="5755902" cy="3371850"/>
            <wp:effectExtent l="19050" t="19050" r="16510" b="19050"/>
            <wp:docPr id="544002715" name="Picture 5" descr="Example of choosing a file in Windows File Explo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954309" name="Picture 5" descr="Example of choosing a file in Windows File Explore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7186" cy="3372602"/>
                    </a:xfrm>
                    <a:prstGeom prst="rect">
                      <a:avLst/>
                    </a:prstGeom>
                    <a:noFill/>
                    <a:ln>
                      <a:solidFill>
                        <a:schemeClr val="accent1">
                          <a:lumMod val="75000"/>
                        </a:schemeClr>
                      </a:solidFill>
                    </a:ln>
                  </pic:spPr>
                </pic:pic>
              </a:graphicData>
            </a:graphic>
          </wp:inline>
        </w:drawing>
      </w:r>
    </w:p>
    <w:p w14:paraId="1133A07A" w14:textId="77777777" w:rsidR="00065AFF" w:rsidRDefault="002C3E84" w:rsidP="006D23EE">
      <w:pPr>
        <w:pStyle w:val="ListParagraph"/>
        <w:widowControl w:val="0"/>
        <w:numPr>
          <w:ilvl w:val="0"/>
          <w:numId w:val="26"/>
        </w:numPr>
        <w:spacing w:before="120" w:after="120" w:line="276" w:lineRule="auto"/>
        <w:ind w:left="426" w:hanging="426"/>
        <w:contextualSpacing w:val="0"/>
      </w:pPr>
      <w:r>
        <w:t xml:space="preserve">The letter name will appear next to the Choose File button. </w:t>
      </w:r>
    </w:p>
    <w:p w14:paraId="36643373" w14:textId="77777777" w:rsidR="00C86B0C" w:rsidRDefault="00065AFF" w:rsidP="006D23EE">
      <w:pPr>
        <w:pStyle w:val="ListParagraph"/>
        <w:widowControl w:val="0"/>
        <w:spacing w:before="120" w:after="120" w:line="276" w:lineRule="auto"/>
        <w:ind w:left="426"/>
        <w:contextualSpacing w:val="0"/>
      </w:pPr>
      <w:r>
        <w:t>Enter the name of the letter. Ensure the type of attachment is ‘Non-Approval Letter to Client’.</w:t>
      </w:r>
    </w:p>
    <w:p w14:paraId="64577C65" w14:textId="77777777" w:rsidR="00C86B0C" w:rsidRDefault="00065AFF" w:rsidP="006D23EE">
      <w:pPr>
        <w:pStyle w:val="ListParagraph"/>
        <w:widowControl w:val="0"/>
        <w:spacing w:before="120" w:after="120" w:line="276" w:lineRule="auto"/>
        <w:ind w:left="426"/>
        <w:contextualSpacing w:val="0"/>
      </w:pPr>
      <w:r>
        <w:t>Optionally you can provide a short description about the contents of the letter.</w:t>
      </w:r>
    </w:p>
    <w:p w14:paraId="6BE52E7E" w14:textId="26F3718A" w:rsidR="002C3E84" w:rsidRPr="00065AFF" w:rsidRDefault="00065AFF" w:rsidP="006D23EE">
      <w:pPr>
        <w:pStyle w:val="ListParagraph"/>
        <w:widowControl w:val="0"/>
        <w:spacing w:before="120" w:after="120" w:line="276" w:lineRule="auto"/>
        <w:ind w:left="426"/>
        <w:contextualSpacing w:val="0"/>
      </w:pPr>
      <w:r>
        <w:t>Finally, s</w:t>
      </w:r>
      <w:r w:rsidR="002C3E84">
        <w:t xml:space="preserve">elect </w:t>
      </w:r>
      <w:r>
        <w:rPr>
          <w:b/>
          <w:bCs/>
        </w:rPr>
        <w:t>UPLOAD.</w:t>
      </w:r>
    </w:p>
    <w:p w14:paraId="13467639" w14:textId="2CA83418" w:rsidR="00065AFF" w:rsidRDefault="00065AFF" w:rsidP="009D5988">
      <w:pPr>
        <w:widowControl w:val="0"/>
        <w:spacing w:before="120" w:after="120" w:line="276" w:lineRule="auto"/>
      </w:pPr>
      <w:r>
        <w:rPr>
          <w:noProof/>
        </w:rPr>
        <w:drawing>
          <wp:inline distT="0" distB="0" distL="0" distR="0" wp14:anchorId="4BE35715" wp14:editId="2DB40936">
            <wp:extent cx="5741670" cy="3200400"/>
            <wp:effectExtent l="19050" t="19050" r="11430" b="19050"/>
            <wp:docPr id="1436402122" name="Picture 3" descr="Upload non-approval letter pop up. 'All fields marked with an asterisk are required. You can upload files up to 5MB to this record. The following file types are accepted: jpeg, jpg, bmp, png, docx, slsx, pdf, rtf, txt. &#10;Non-Approval letter to upload: &#10;[Choose file] button&#10;Name of the attachment (150 characters):&#10;Type of attachment: ['Non-Approval letter to client' attachment type is shown here]&#10;Please provide a short description about the contents of the attachment eg assessment date and time (250 characters)&#10;Upload button&#10;cance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402122" name="Picture 3" descr="Upload non-approval letter pop up. 'All fields marked with an asterisk are required. You can upload files up to 5MB to this record. The following file types are accepted: jpeg, jpg, bmp, png, docx, slsx, pdf, rtf, txt. &#10;Non-Approval letter to upload: &#10;[Choose file] button&#10;Name of the attachment (150 characters):&#10;Type of attachment: ['Non-Approval letter to client' attachment type is shown here]&#10;Please provide a short description about the contents of the attachment eg assessment date and time (250 characters)&#10;Upload button&#10;cancel button"/>
                    <pic:cNvPicPr/>
                  </pic:nvPicPr>
                  <pic:blipFill>
                    <a:blip r:embed="rId54"/>
                    <a:stretch>
                      <a:fillRect/>
                    </a:stretch>
                  </pic:blipFill>
                  <pic:spPr>
                    <a:xfrm>
                      <a:off x="0" y="0"/>
                      <a:ext cx="5742002" cy="3200585"/>
                    </a:xfrm>
                    <a:prstGeom prst="rect">
                      <a:avLst/>
                    </a:prstGeom>
                    <a:ln>
                      <a:solidFill>
                        <a:schemeClr val="accent1">
                          <a:lumMod val="75000"/>
                        </a:schemeClr>
                      </a:solidFill>
                    </a:ln>
                  </pic:spPr>
                </pic:pic>
              </a:graphicData>
            </a:graphic>
          </wp:inline>
        </w:drawing>
      </w:r>
    </w:p>
    <w:p w14:paraId="6B849577" w14:textId="728EA7F5" w:rsidR="002C3E84" w:rsidRDefault="002C3E84" w:rsidP="00747BB6">
      <w:pPr>
        <w:pStyle w:val="ListParagraph"/>
        <w:widowControl w:val="0"/>
        <w:numPr>
          <w:ilvl w:val="0"/>
          <w:numId w:val="26"/>
        </w:numPr>
        <w:spacing w:before="120" w:after="120" w:line="276" w:lineRule="auto"/>
        <w:ind w:left="426" w:hanging="426"/>
      </w:pPr>
      <w:r>
        <w:t>A success message appears saying that the attachment is now uploaded onto the Attachments page of the client record.</w:t>
      </w:r>
    </w:p>
    <w:p w14:paraId="5866F35C" w14:textId="77777777" w:rsidR="002C3E84" w:rsidRDefault="002C3E84" w:rsidP="009D5988">
      <w:pPr>
        <w:widowControl w:val="0"/>
        <w:spacing w:before="120" w:after="120" w:line="276" w:lineRule="auto"/>
      </w:pPr>
      <w:r w:rsidRPr="005028D8">
        <w:rPr>
          <w:noProof/>
        </w:rPr>
        <w:drawing>
          <wp:inline distT="0" distB="0" distL="0" distR="0" wp14:anchorId="5AB72865" wp14:editId="7B38E844">
            <wp:extent cx="4591691" cy="495369"/>
            <wp:effectExtent l="19050" t="19050" r="18415" b="19050"/>
            <wp:docPr id="573814683" name="Picture 1" descr="Success message - your attachment has been successfully uploaded. You will be able to find it on the attachment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429884" name="Picture 1" descr="Success message - your attachment has been successfully uploaded. You will be able to find it on the attachments screen."/>
                    <pic:cNvPicPr/>
                  </pic:nvPicPr>
                  <pic:blipFill>
                    <a:blip r:embed="rId42"/>
                    <a:stretch>
                      <a:fillRect/>
                    </a:stretch>
                  </pic:blipFill>
                  <pic:spPr>
                    <a:xfrm>
                      <a:off x="0" y="0"/>
                      <a:ext cx="4591691" cy="495369"/>
                    </a:xfrm>
                    <a:prstGeom prst="rect">
                      <a:avLst/>
                    </a:prstGeom>
                    <a:ln>
                      <a:solidFill>
                        <a:schemeClr val="accent1">
                          <a:lumMod val="75000"/>
                        </a:schemeClr>
                      </a:solidFill>
                    </a:ln>
                  </pic:spPr>
                </pic:pic>
              </a:graphicData>
            </a:graphic>
          </wp:inline>
        </w:drawing>
      </w:r>
    </w:p>
    <w:p w14:paraId="0092F774" w14:textId="27BB9764" w:rsidR="002C3E84" w:rsidRPr="00AD78C4" w:rsidRDefault="00D60E2A" w:rsidP="00AD78C4">
      <w:pPr>
        <w:pStyle w:val="Heading4"/>
      </w:pPr>
      <w:r w:rsidRPr="00AD78C4">
        <w:lastRenderedPageBreak/>
        <w:t>From the a</w:t>
      </w:r>
      <w:r w:rsidR="002C3E84" w:rsidRPr="00AD78C4">
        <w:t>ttachments tab</w:t>
      </w:r>
    </w:p>
    <w:p w14:paraId="212BC741" w14:textId="77777777" w:rsidR="002C3E84" w:rsidRDefault="002C3E84" w:rsidP="009D5988">
      <w:pPr>
        <w:pStyle w:val="ListParagraph"/>
        <w:widowControl w:val="0"/>
        <w:spacing w:before="120" w:after="120" w:line="276" w:lineRule="auto"/>
        <w:ind w:left="0"/>
        <w:contextualSpacing w:val="0"/>
      </w:pPr>
      <w:r>
        <w:t xml:space="preserve">Alternatively, you can upload the letter by using the </w:t>
      </w:r>
      <w:r w:rsidRPr="03CE92AE">
        <w:rPr>
          <w:b/>
          <w:bCs/>
        </w:rPr>
        <w:t xml:space="preserve">Add </w:t>
      </w:r>
      <w:proofErr w:type="gramStart"/>
      <w:r w:rsidRPr="03CE92AE">
        <w:rPr>
          <w:b/>
          <w:bCs/>
        </w:rPr>
        <w:t>An</w:t>
      </w:r>
      <w:proofErr w:type="gramEnd"/>
      <w:r w:rsidRPr="03CE92AE">
        <w:rPr>
          <w:b/>
          <w:bCs/>
        </w:rPr>
        <w:t xml:space="preserve"> Attachment</w:t>
      </w:r>
      <w:r>
        <w:t xml:space="preserve"> button in the </w:t>
      </w:r>
      <w:r w:rsidRPr="03CE92AE">
        <w:rPr>
          <w:b/>
          <w:bCs/>
        </w:rPr>
        <w:t>Attachments</w:t>
      </w:r>
      <w:r>
        <w:t xml:space="preserve"> tab on the client record:</w:t>
      </w:r>
    </w:p>
    <w:p w14:paraId="2787BF3D" w14:textId="6E2F47DD" w:rsidR="002C3E84" w:rsidRDefault="002C3E84" w:rsidP="006D23EE">
      <w:pPr>
        <w:pStyle w:val="ListParagraph"/>
        <w:widowControl w:val="0"/>
        <w:numPr>
          <w:ilvl w:val="0"/>
          <w:numId w:val="27"/>
        </w:numPr>
        <w:spacing w:before="120" w:after="120" w:line="276" w:lineRule="auto"/>
        <w:ind w:left="426" w:hanging="426"/>
        <w:contextualSpacing w:val="0"/>
      </w:pPr>
      <w:r>
        <w:t xml:space="preserve">Select the client’s record and go to the </w:t>
      </w:r>
      <w:r w:rsidRPr="002C3E84">
        <w:rPr>
          <w:b/>
          <w:bCs/>
        </w:rPr>
        <w:t>Attachments</w:t>
      </w:r>
      <w:r>
        <w:t xml:space="preserve"> tab. Then, select </w:t>
      </w:r>
      <w:r w:rsidRPr="002C3E84">
        <w:rPr>
          <w:b/>
          <w:bCs/>
        </w:rPr>
        <w:t xml:space="preserve">Add </w:t>
      </w:r>
      <w:proofErr w:type="gramStart"/>
      <w:r w:rsidRPr="002C3E84">
        <w:rPr>
          <w:b/>
          <w:bCs/>
        </w:rPr>
        <w:t>An</w:t>
      </w:r>
      <w:proofErr w:type="gramEnd"/>
      <w:r w:rsidRPr="002C3E84">
        <w:rPr>
          <w:b/>
          <w:bCs/>
        </w:rPr>
        <w:t xml:space="preserve"> Attachment</w:t>
      </w:r>
      <w:r>
        <w:t>.</w:t>
      </w:r>
    </w:p>
    <w:p w14:paraId="1DC05619" w14:textId="22D3F028" w:rsidR="00AD78C4" w:rsidRDefault="002C3E84" w:rsidP="009D5988">
      <w:pPr>
        <w:widowControl w:val="0"/>
        <w:spacing w:before="120" w:after="120" w:line="276" w:lineRule="auto"/>
      </w:pPr>
      <w:r>
        <w:rPr>
          <w:noProof/>
        </w:rPr>
        <w:drawing>
          <wp:inline distT="0" distB="0" distL="0" distR="0" wp14:anchorId="69C75C03" wp14:editId="642BD62B">
            <wp:extent cx="5742000" cy="1815767"/>
            <wp:effectExtent l="19050" t="19050" r="11430" b="13335"/>
            <wp:docPr id="2021524831" name="Picture 2" descr="Attachments tab of the client record, showing the Add An Attachmen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908371" name="Picture 2" descr="Attachments tab of the client record, showing the Add An Attachment butto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42000" cy="1815767"/>
                    </a:xfrm>
                    <a:prstGeom prst="rect">
                      <a:avLst/>
                    </a:prstGeom>
                    <a:noFill/>
                    <a:ln>
                      <a:solidFill>
                        <a:schemeClr val="accent1">
                          <a:lumMod val="75000"/>
                        </a:schemeClr>
                      </a:solidFill>
                    </a:ln>
                  </pic:spPr>
                </pic:pic>
              </a:graphicData>
            </a:graphic>
          </wp:inline>
        </w:drawing>
      </w:r>
    </w:p>
    <w:p w14:paraId="76B3D17C" w14:textId="59085B6A" w:rsidR="002C3E84" w:rsidRDefault="00BC2808" w:rsidP="002D1316">
      <w:pPr>
        <w:spacing w:before="0" w:line="240" w:lineRule="auto"/>
        <w:ind w:left="426"/>
        <w:rPr>
          <w:rStyle w:val="ListParagraphChar"/>
        </w:rPr>
      </w:pPr>
      <w:r>
        <w:t xml:space="preserve">The Add an attachment pop up appears. </w:t>
      </w:r>
      <w:r w:rsidR="002C3E84">
        <w:t xml:space="preserve">Select </w:t>
      </w:r>
      <w:r w:rsidR="002C3E84" w:rsidRPr="00BF04A3">
        <w:rPr>
          <w:b/>
          <w:bCs/>
        </w:rPr>
        <w:t>Choose File</w:t>
      </w:r>
      <w:r w:rsidR="00AD78C4">
        <w:rPr>
          <w:b/>
          <w:bCs/>
        </w:rPr>
        <w:t>.</w:t>
      </w:r>
    </w:p>
    <w:p w14:paraId="6B7886C8" w14:textId="77777777" w:rsidR="002C3E84" w:rsidRDefault="002C3E84" w:rsidP="009D5988">
      <w:pPr>
        <w:widowControl w:val="0"/>
        <w:spacing w:before="120" w:after="120" w:line="276" w:lineRule="auto"/>
        <w:rPr>
          <w:rStyle w:val="ListParagraphChar"/>
        </w:rPr>
      </w:pPr>
      <w:r>
        <w:rPr>
          <w:noProof/>
        </w:rPr>
        <w:drawing>
          <wp:inline distT="0" distB="0" distL="0" distR="0" wp14:anchorId="49FF65C7" wp14:editId="7DA812AB">
            <wp:extent cx="5742000" cy="2053428"/>
            <wp:effectExtent l="19050" t="19050" r="11430" b="23495"/>
            <wp:docPr id="463855568" name="Picture 6" descr="Add An Attachment pop up, with the Choose Fil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734806" name="Picture 6" descr="Add An Attachment pop up, with the Choose File button highligh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42000" cy="2053428"/>
                    </a:xfrm>
                    <a:prstGeom prst="rect">
                      <a:avLst/>
                    </a:prstGeom>
                    <a:noFill/>
                    <a:ln>
                      <a:solidFill>
                        <a:schemeClr val="accent1">
                          <a:lumMod val="75000"/>
                        </a:schemeClr>
                      </a:solidFill>
                    </a:ln>
                  </pic:spPr>
                </pic:pic>
              </a:graphicData>
            </a:graphic>
          </wp:inline>
        </w:drawing>
      </w:r>
    </w:p>
    <w:p w14:paraId="09D78B24" w14:textId="639BCD6F" w:rsidR="002C3E84" w:rsidRPr="006D23EE" w:rsidRDefault="002C3E84" w:rsidP="002D1316">
      <w:pPr>
        <w:pStyle w:val="ListParagraph"/>
        <w:widowControl w:val="0"/>
        <w:numPr>
          <w:ilvl w:val="0"/>
          <w:numId w:val="27"/>
        </w:numPr>
        <w:spacing w:before="120" w:line="276" w:lineRule="auto"/>
        <w:ind w:left="425" w:hanging="425"/>
        <w:contextualSpacing w:val="0"/>
      </w:pPr>
      <w:r>
        <w:t xml:space="preserve">Select the approval letter and then select </w:t>
      </w:r>
      <w:r w:rsidRPr="00BF04A3">
        <w:rPr>
          <w:b/>
          <w:bCs/>
        </w:rPr>
        <w:t>Open</w:t>
      </w:r>
      <w:r w:rsidR="00BC2808">
        <w:rPr>
          <w:b/>
          <w:bCs/>
        </w:rPr>
        <w:t>.</w:t>
      </w:r>
    </w:p>
    <w:p w14:paraId="00E722AB" w14:textId="183355A0" w:rsidR="002C3E84" w:rsidRDefault="00080CFB" w:rsidP="002D1316">
      <w:pPr>
        <w:widowControl w:val="0"/>
        <w:spacing w:before="120" w:after="120" w:line="276" w:lineRule="auto"/>
        <w:jc w:val="both"/>
      </w:pPr>
      <w:r>
        <w:rPr>
          <w:noProof/>
        </w:rPr>
        <w:drawing>
          <wp:inline distT="0" distB="0" distL="0" distR="0" wp14:anchorId="7B431D80" wp14:editId="4649D7B7">
            <wp:extent cx="5742000" cy="3412054"/>
            <wp:effectExtent l="19050" t="19050" r="11430" b="17145"/>
            <wp:docPr id="443209222" name="Picture 9" descr="Example of choosing a file in Windows File Explorer, the delegate non-approval letter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209222" name="Picture 9" descr="Example of choosing a file in Windows File Explorer, the delegate non-approval letter is highligh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42000" cy="3412054"/>
                    </a:xfrm>
                    <a:prstGeom prst="rect">
                      <a:avLst/>
                    </a:prstGeom>
                    <a:noFill/>
                    <a:ln>
                      <a:solidFill>
                        <a:schemeClr val="accent1">
                          <a:lumMod val="75000"/>
                        </a:schemeClr>
                      </a:solidFill>
                    </a:ln>
                  </pic:spPr>
                </pic:pic>
              </a:graphicData>
            </a:graphic>
          </wp:inline>
        </w:drawing>
      </w:r>
    </w:p>
    <w:p w14:paraId="60FE0C5B" w14:textId="54A43AF4" w:rsidR="002C3E84" w:rsidRDefault="002C3E84" w:rsidP="00727085">
      <w:pPr>
        <w:pStyle w:val="ListParagraph"/>
        <w:widowControl w:val="0"/>
        <w:numPr>
          <w:ilvl w:val="0"/>
          <w:numId w:val="27"/>
        </w:numPr>
        <w:spacing w:before="120" w:after="120" w:line="276" w:lineRule="auto"/>
        <w:ind w:left="426" w:hanging="426"/>
        <w:contextualSpacing w:val="0"/>
      </w:pPr>
      <w:r>
        <w:lastRenderedPageBreak/>
        <w:t>The attachment’s name will display next to the Choose File button.</w:t>
      </w:r>
      <w:r w:rsidR="00EB3031">
        <w:t xml:space="preserve"> </w:t>
      </w:r>
      <w:r>
        <w:t xml:space="preserve">Next, enter the Name of the attachment, and select the Type of attachment as </w:t>
      </w:r>
      <w:r w:rsidR="00DB30EA" w:rsidRPr="00EB3031">
        <w:rPr>
          <w:b/>
          <w:bCs/>
        </w:rPr>
        <w:t>Non-</w:t>
      </w:r>
      <w:r w:rsidRPr="00EB3031">
        <w:rPr>
          <w:b/>
          <w:bCs/>
        </w:rPr>
        <w:t>Approval Letter Sent to Client</w:t>
      </w:r>
      <w:r>
        <w:t>.</w:t>
      </w:r>
    </w:p>
    <w:p w14:paraId="0D2CE869" w14:textId="77777777" w:rsidR="002C3E84" w:rsidRDefault="002C3E84" w:rsidP="006D23EE">
      <w:pPr>
        <w:pStyle w:val="ListParagraph"/>
        <w:widowControl w:val="0"/>
        <w:spacing w:before="120" w:after="120" w:line="276" w:lineRule="auto"/>
        <w:ind w:left="426"/>
        <w:contextualSpacing w:val="0"/>
      </w:pPr>
      <w:r>
        <w:t>Optionally you can provide a short description about the contents of the attachment such as assessment date and time.</w:t>
      </w:r>
    </w:p>
    <w:p w14:paraId="0EDCC676" w14:textId="77777777" w:rsidR="002C3E84" w:rsidRDefault="002C3E84" w:rsidP="006D23EE">
      <w:pPr>
        <w:pStyle w:val="ListParagraph"/>
        <w:widowControl w:val="0"/>
        <w:spacing w:before="120" w:after="120" w:line="276" w:lineRule="auto"/>
        <w:ind w:left="426"/>
        <w:contextualSpacing w:val="0"/>
      </w:pPr>
      <w:r>
        <w:t xml:space="preserve">Then, select </w:t>
      </w:r>
      <w:r w:rsidRPr="00D62C23">
        <w:rPr>
          <w:b/>
          <w:bCs/>
        </w:rPr>
        <w:t>Upload</w:t>
      </w:r>
      <w:r>
        <w:t>.</w:t>
      </w:r>
    </w:p>
    <w:p w14:paraId="46B646D4" w14:textId="44A38653" w:rsidR="002C3E84" w:rsidRDefault="005F4122" w:rsidP="009D5988">
      <w:pPr>
        <w:widowControl w:val="0"/>
        <w:spacing w:before="120" w:after="120" w:line="276" w:lineRule="auto"/>
      </w:pPr>
      <w:r>
        <w:rPr>
          <w:noProof/>
        </w:rPr>
        <w:drawing>
          <wp:inline distT="0" distB="0" distL="0" distR="0" wp14:anchorId="73D42269" wp14:editId="13A6E326">
            <wp:extent cx="5741395" cy="3829050"/>
            <wp:effectExtent l="19050" t="19050" r="12065" b="19050"/>
            <wp:docPr id="942363173" name="Picture 7" descr="On the Add an Attachment page, the uploaded file is highlighted next to the Choose File button. Below, a text field for the attachment name and a dropdown for selecting the attachment type are also highlighted.&#10; At the bottom, the upload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363173" name="Picture 7" descr="On the Add an Attachment page, the uploaded file is highlighted next to the Choose File button. Below, a text field for the attachment name and a dropdown for selecting the attachment type are also highlighted.&#10; At the bottom, the upload button is highligh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42720" cy="3829934"/>
                    </a:xfrm>
                    <a:prstGeom prst="rect">
                      <a:avLst/>
                    </a:prstGeom>
                    <a:noFill/>
                    <a:ln>
                      <a:solidFill>
                        <a:schemeClr val="accent1">
                          <a:lumMod val="75000"/>
                        </a:schemeClr>
                      </a:solidFill>
                    </a:ln>
                  </pic:spPr>
                </pic:pic>
              </a:graphicData>
            </a:graphic>
          </wp:inline>
        </w:drawing>
      </w:r>
    </w:p>
    <w:p w14:paraId="59C80210" w14:textId="77777777" w:rsidR="002C3E84" w:rsidRDefault="002C3E84" w:rsidP="006D23EE">
      <w:pPr>
        <w:pStyle w:val="ListParagraph"/>
        <w:widowControl w:val="0"/>
        <w:numPr>
          <w:ilvl w:val="0"/>
          <w:numId w:val="27"/>
        </w:numPr>
        <w:spacing w:before="120" w:after="120" w:line="276" w:lineRule="auto"/>
        <w:ind w:left="426" w:hanging="426"/>
        <w:contextualSpacing w:val="0"/>
      </w:pPr>
      <w:r>
        <w:t xml:space="preserve">The letter now appears under the </w:t>
      </w:r>
      <w:r w:rsidRPr="00D506E7">
        <w:rPr>
          <w:b/>
          <w:bCs/>
        </w:rPr>
        <w:t>Assessment Attachments</w:t>
      </w:r>
      <w:r>
        <w:t xml:space="preserve"> tab of the </w:t>
      </w:r>
      <w:r w:rsidRPr="00D506E7">
        <w:rPr>
          <w:b/>
          <w:bCs/>
        </w:rPr>
        <w:t>Attachments</w:t>
      </w:r>
      <w:r>
        <w:t xml:space="preserve"> page.</w:t>
      </w:r>
    </w:p>
    <w:p w14:paraId="690411DA" w14:textId="1BE401DD" w:rsidR="002C3E84" w:rsidRDefault="00085A34" w:rsidP="009D5988">
      <w:pPr>
        <w:widowControl w:val="0"/>
        <w:spacing w:before="120" w:after="120" w:line="276" w:lineRule="auto"/>
      </w:pPr>
      <w:r>
        <w:rPr>
          <w:noProof/>
        </w:rPr>
        <w:drawing>
          <wp:inline distT="0" distB="0" distL="0" distR="0" wp14:anchorId="7BF30C5E" wp14:editId="0C69CC34">
            <wp:extent cx="5742000" cy="3694686"/>
            <wp:effectExtent l="19050" t="19050" r="11430" b="20320"/>
            <wp:docPr id="1578160727" name="Picture 8" descr="On the Attachments page, under the Attachments tab, the Uploaded Attachment (non-approval letter to client) is highlighted below the attachments heading. A green success banner is displayed at the bottom of the page, indicating the attachment has been successfully uplo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160727" name="Picture 8" descr="On the Attachments page, under the Attachments tab, the Uploaded Attachment (non-approval letter to client) is highlighted below the attachments heading. A green success banner is displayed at the bottom of the page, indicating the attachment has been successfully upload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42000" cy="3694686"/>
                    </a:xfrm>
                    <a:prstGeom prst="rect">
                      <a:avLst/>
                    </a:prstGeom>
                    <a:noFill/>
                    <a:ln>
                      <a:solidFill>
                        <a:schemeClr val="accent1">
                          <a:lumMod val="75000"/>
                        </a:schemeClr>
                      </a:solidFill>
                    </a:ln>
                  </pic:spPr>
                </pic:pic>
              </a:graphicData>
            </a:graphic>
          </wp:inline>
        </w:drawing>
      </w:r>
    </w:p>
    <w:sectPr w:rsidR="002C3E84" w:rsidSect="00460ECE">
      <w:headerReference w:type="even" r:id="rId58"/>
      <w:headerReference w:type="default" r:id="rId59"/>
      <w:footerReference w:type="even" r:id="rId60"/>
      <w:footerReference w:type="default" r:id="rId61"/>
      <w:headerReference w:type="first" r:id="rId62"/>
      <w:footerReference w:type="first" r:id="rId63"/>
      <w:pgSz w:w="11900" w:h="16840"/>
      <w:pgMar w:top="1134" w:right="1418" w:bottom="1276" w:left="1418" w:header="56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A9561" w14:textId="77777777" w:rsidR="009A03BE" w:rsidRDefault="009A03BE" w:rsidP="00F15E50">
      <w:pPr>
        <w:spacing w:before="0" w:line="240" w:lineRule="auto"/>
      </w:pPr>
      <w:r>
        <w:separator/>
      </w:r>
    </w:p>
  </w:endnote>
  <w:endnote w:type="continuationSeparator" w:id="0">
    <w:p w14:paraId="2B6A8AD5" w14:textId="77777777" w:rsidR="009A03BE" w:rsidRDefault="009A03BE" w:rsidP="00F15E50">
      <w:pPr>
        <w:spacing w:before="0" w:line="240" w:lineRule="auto"/>
      </w:pPr>
      <w:r>
        <w:continuationSeparator/>
      </w:r>
    </w:p>
  </w:endnote>
  <w:endnote w:type="continuationNotice" w:id="1">
    <w:p w14:paraId="5108A494" w14:textId="77777777" w:rsidR="009A03BE" w:rsidRDefault="009A03BE">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Times New Roman (Body CS)">
    <w:altName w:val="Arial"/>
    <w:charset w:val="00"/>
    <w:family w:val="roman"/>
    <w:pitch w:val="variable"/>
    <w:sig w:usb0="E0002AFF" w:usb1="C0007841"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F9E0E" w14:textId="497BB627" w:rsidR="004F682D" w:rsidRDefault="0077699D">
    <w:pPr>
      <w:pStyle w:val="Footer"/>
    </w:pPr>
    <w:r>
      <w:rPr>
        <w:noProof/>
      </w:rPr>
      <mc:AlternateContent>
        <mc:Choice Requires="wps">
          <w:drawing>
            <wp:anchor distT="0" distB="0" distL="0" distR="0" simplePos="0" relativeHeight="251658247" behindDoc="0" locked="0" layoutInCell="1" allowOverlap="1" wp14:anchorId="2A07D794" wp14:editId="3D4A9573">
              <wp:simplePos x="635" y="635"/>
              <wp:positionH relativeFrom="page">
                <wp:align>center</wp:align>
              </wp:positionH>
              <wp:positionV relativeFrom="page">
                <wp:align>bottom</wp:align>
              </wp:positionV>
              <wp:extent cx="622300" cy="544195"/>
              <wp:effectExtent l="0" t="0" r="6350" b="0"/>
              <wp:wrapNone/>
              <wp:docPr id="170344279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44195"/>
                      </a:xfrm>
                      <a:prstGeom prst="rect">
                        <a:avLst/>
                      </a:prstGeom>
                      <a:noFill/>
                      <a:ln>
                        <a:noFill/>
                      </a:ln>
                    </wps:spPr>
                    <wps:txbx>
                      <w:txbxContent>
                        <w:p w14:paraId="57CE1F66" w14:textId="1997801F" w:rsidR="0077699D" w:rsidRPr="0077699D" w:rsidRDefault="0077699D" w:rsidP="0077699D">
                          <w:pPr>
                            <w:rPr>
                              <w:rFonts w:ascii="Aptos" w:eastAsia="Aptos" w:hAnsi="Aptos" w:cs="Aptos"/>
                              <w:noProof/>
                              <w:color w:val="FF0000"/>
                              <w:sz w:val="24"/>
                            </w:rPr>
                          </w:pPr>
                          <w:r w:rsidRPr="0077699D">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07D794" id="_x0000_t202" coordsize="21600,21600" o:spt="202" path="m,l,21600r21600,l21600,xe">
              <v:stroke joinstyle="miter"/>
              <v:path gradientshapeok="t" o:connecttype="rect"/>
            </v:shapetype>
            <v:shape id="Text Box 11" o:spid="_x0000_s1028" type="#_x0000_t202" alt="OFFICIAL" style="position:absolute;margin-left:0;margin-top:0;width:49pt;height:42.8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" filled="f" stroked="f">
              <v:textbox style="mso-fit-shape-to-text:t" inset="0,0,0,15pt">
                <w:txbxContent>
                  <w:p w14:paraId="57CE1F66" w14:textId="1997801F" w:rsidR="0077699D" w:rsidRPr="0077699D" w:rsidRDefault="0077699D" w:rsidP="0077699D">
                    <w:pPr>
                      <w:rPr>
                        <w:rFonts w:ascii="Aptos" w:eastAsia="Aptos" w:hAnsi="Aptos" w:cs="Aptos"/>
                        <w:noProof/>
                        <w:color w:val="FF0000"/>
                        <w:sz w:val="24"/>
                      </w:rPr>
                    </w:pPr>
                    <w:r w:rsidRPr="0077699D">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D5695" w14:textId="481BED6C" w:rsidR="00860F2D" w:rsidRPr="00860F2D" w:rsidRDefault="0077699D" w:rsidP="00860F2D">
    <w:pPr>
      <w:pStyle w:val="Footer"/>
      <w:tabs>
        <w:tab w:val="clear" w:pos="4513"/>
        <w:tab w:val="left" w:pos="8505"/>
      </w:tabs>
      <w:rPr>
        <w:color w:val="FFFFFF" w:themeColor="background1"/>
      </w:rPr>
    </w:pPr>
    <w:r>
      <w:rPr>
        <w:noProof/>
        <w:color w:val="FFFFFF" w:themeColor="background1"/>
        <w:sz w:val="20"/>
        <w:szCs w:val="20"/>
      </w:rPr>
      <mc:AlternateContent>
        <mc:Choice Requires="wps">
          <w:drawing>
            <wp:anchor distT="0" distB="0" distL="0" distR="0" simplePos="0" relativeHeight="251658248" behindDoc="0" locked="0" layoutInCell="1" allowOverlap="1" wp14:anchorId="727021C5" wp14:editId="3DCA22C6">
              <wp:simplePos x="635" y="635"/>
              <wp:positionH relativeFrom="page">
                <wp:align>center</wp:align>
              </wp:positionH>
              <wp:positionV relativeFrom="page">
                <wp:align>bottom</wp:align>
              </wp:positionV>
              <wp:extent cx="622300" cy="544195"/>
              <wp:effectExtent l="0" t="0" r="6350" b="0"/>
              <wp:wrapNone/>
              <wp:docPr id="15827702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44195"/>
                      </a:xfrm>
                      <a:prstGeom prst="rect">
                        <a:avLst/>
                      </a:prstGeom>
                      <a:noFill/>
                      <a:ln>
                        <a:noFill/>
                      </a:ln>
                    </wps:spPr>
                    <wps:txbx>
                      <w:txbxContent>
                        <w:p w14:paraId="0B1AAD62" w14:textId="5B7E763B" w:rsidR="0077699D" w:rsidRPr="0077699D" w:rsidRDefault="0077699D" w:rsidP="0077699D">
                          <w:pPr>
                            <w:rPr>
                              <w:rFonts w:ascii="Aptos" w:eastAsia="Aptos" w:hAnsi="Aptos" w:cs="Aptos"/>
                              <w:noProof/>
                              <w:color w:val="FF0000"/>
                              <w:sz w:val="24"/>
                            </w:rPr>
                          </w:pPr>
                        </w:p>
                      </w:txbxContent>
                    </wps:txbx>
                    <wps:bodyPr rot="0" spcFirstLastPara="0" vertOverflow="overflow" horzOverflow="overflow" vert="horz" wrap="none" lIns="0" tIns="0" rIns="0" bIns="72000" numCol="1" spcCol="0" rtlCol="0" fromWordArt="0" anchor="b" anchorCtr="0" forceAA="0" compatLnSpc="1">
                      <a:prstTxWarp prst="textNoShape">
                        <a:avLst/>
                      </a:prstTxWarp>
                      <a:spAutoFit/>
                    </wps:bodyPr>
                  </wps:wsp>
                </a:graphicData>
              </a:graphic>
            </wp:anchor>
          </w:drawing>
        </mc:Choice>
        <mc:Fallback>
          <w:pict>
            <v:shapetype w14:anchorId="727021C5" id="_x0000_t202" coordsize="21600,21600" o:spt="202" path="m,l,21600r21600,l21600,xe">
              <v:stroke joinstyle="miter"/>
              <v:path gradientshapeok="t" o:connecttype="rect"/>
            </v:shapetype>
            <v:shape id="Text Box 12" o:spid="_x0000_s1029" type="#_x0000_t202" alt="OFFICIAL" style="position:absolute;margin-left:0;margin-top:0;width:49pt;height:42.8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" filled="f" stroked="f">
              <v:textbox style="mso-fit-shape-to-text:t" inset="0,0,0,2mm">
                <w:txbxContent>
                  <w:p w14:paraId="0B1AAD62" w14:textId="5B7E763B" w:rsidR="0077699D" w:rsidRPr="0077699D" w:rsidRDefault="0077699D" w:rsidP="0077699D">
                    <w:pPr>
                      <w:rPr>
                        <w:rFonts w:ascii="Aptos" w:eastAsia="Aptos" w:hAnsi="Aptos" w:cs="Aptos"/>
                        <w:noProof/>
                        <w:color w:val="FF0000"/>
                        <w:sz w:val="24"/>
                      </w:rPr>
                    </w:pPr>
                  </w:p>
                </w:txbxContent>
              </v:textbox>
              <w10:wrap anchorx="page" anchory="page"/>
            </v:shape>
          </w:pict>
        </mc:Fallback>
      </mc:AlternateContent>
    </w:r>
    <w:r w:rsidR="00246ADF">
      <w:rPr>
        <w:color w:val="FFFFFF" w:themeColor="background1"/>
        <w:sz w:val="20"/>
        <w:szCs w:val="20"/>
      </w:rPr>
      <w:t xml:space="preserve">     </w:t>
    </w:r>
    <w:r w:rsidR="00860F2D" w:rsidRPr="0073453D">
      <w:rPr>
        <w:color w:val="FFFFFF" w:themeColor="background1"/>
        <w:sz w:val="20"/>
        <w:szCs w:val="20"/>
      </w:rPr>
      <w:t xml:space="preserve">For further information, go to My Aged Care | </w:t>
    </w:r>
    <w:hyperlink r:id="rId1" w:history="1">
      <w:r w:rsidR="00860F2D" w:rsidRPr="0073453D">
        <w:rPr>
          <w:rStyle w:val="Hyperlink"/>
          <w:color w:val="FFFFFF" w:themeColor="background1"/>
          <w:sz w:val="20"/>
          <w:szCs w:val="20"/>
          <w:u w:val="none"/>
        </w:rPr>
        <w:t>www.myagedcare.gov.au</w:t>
      </w:r>
    </w:hyperlink>
    <w:r w:rsidR="00860F2D" w:rsidRPr="0073453D">
      <w:rPr>
        <w:color w:val="FFFFFF" w:themeColor="background1"/>
        <w:sz w:val="20"/>
        <w:szCs w:val="20"/>
      </w:rPr>
      <w:t xml:space="preserve"> | 1800 </w:t>
    </w:r>
    <w:r w:rsidR="00BF5CA1">
      <w:rPr>
        <w:color w:val="FFFFFF" w:themeColor="background1"/>
        <w:sz w:val="20"/>
        <w:szCs w:val="20"/>
      </w:rPr>
      <w:t>836 799</w:t>
    </w:r>
    <w:r w:rsidR="00860F2D" w:rsidRPr="0073453D">
      <w:rPr>
        <w:color w:val="FFFFFF" w:themeColor="background1"/>
        <w:sz w:val="20"/>
        <w:szCs w:val="20"/>
      </w:rPr>
      <w:tab/>
    </w:r>
    <w:r w:rsidR="00F30F32">
      <w:rPr>
        <w:color w:val="FFFFFF" w:themeColor="background1"/>
        <w:sz w:val="20"/>
        <w:szCs w:val="20"/>
      </w:rPr>
      <w:t xml:space="preserve">    </w:t>
    </w:r>
    <w:r w:rsidR="00F30F32" w:rsidRPr="0073453D">
      <w:rPr>
        <w:color w:val="FFFFFF" w:themeColor="background1"/>
        <w:sz w:val="20"/>
        <w:szCs w:val="20"/>
      </w:rPr>
      <w:t xml:space="preserve"> </w:t>
    </w:r>
    <w:r w:rsidR="00F30F32" w:rsidRPr="0073453D">
      <w:rPr>
        <w:color w:val="FFFFFF" w:themeColor="background1"/>
        <w:sz w:val="20"/>
        <w:szCs w:val="20"/>
      </w:rPr>
      <w:fldChar w:fldCharType="begin"/>
    </w:r>
    <w:r w:rsidR="00F30F32" w:rsidRPr="0073453D">
      <w:rPr>
        <w:color w:val="FFFFFF" w:themeColor="background1"/>
        <w:sz w:val="20"/>
        <w:szCs w:val="20"/>
      </w:rPr>
      <w:instrText xml:space="preserve"> PAGE  \* Arabic </w:instrText>
    </w:r>
    <w:r w:rsidR="00F30F32" w:rsidRPr="0073453D">
      <w:rPr>
        <w:color w:val="FFFFFF" w:themeColor="background1"/>
        <w:sz w:val="20"/>
        <w:szCs w:val="20"/>
      </w:rPr>
      <w:fldChar w:fldCharType="separate"/>
    </w:r>
    <w:r w:rsidR="00F30F32">
      <w:rPr>
        <w:noProof/>
        <w:color w:val="FFFFFF" w:themeColor="background1"/>
        <w:sz w:val="20"/>
        <w:szCs w:val="20"/>
      </w:rPr>
      <w:t>2</w:t>
    </w:r>
    <w:r w:rsidR="00F30F32" w:rsidRPr="0073453D">
      <w:rPr>
        <w:color w:val="FFFFFF" w:themeColor="background1"/>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80ECC" w14:textId="48E7812A" w:rsidR="00860F2D" w:rsidRPr="00860F2D" w:rsidRDefault="0077699D" w:rsidP="00220628">
    <w:pPr>
      <w:pStyle w:val="Footer"/>
      <w:tabs>
        <w:tab w:val="clear" w:pos="4513"/>
        <w:tab w:val="clear" w:pos="9026"/>
        <w:tab w:val="left" w:pos="8505"/>
        <w:tab w:val="right" w:pos="9064"/>
      </w:tabs>
      <w:spacing w:before="240"/>
      <w:rPr>
        <w:color w:val="FFFFFF" w:themeColor="background1"/>
      </w:rPr>
    </w:pPr>
    <w:r>
      <w:rPr>
        <w:noProof/>
        <w:color w:val="FFFFFF" w:themeColor="background1"/>
        <w:sz w:val="20"/>
        <w:szCs w:val="20"/>
      </w:rPr>
      <mc:AlternateContent>
        <mc:Choice Requires="wps">
          <w:drawing>
            <wp:anchor distT="0" distB="0" distL="0" distR="0" simplePos="0" relativeHeight="251658246" behindDoc="0" locked="0" layoutInCell="1" allowOverlap="1" wp14:anchorId="74530252" wp14:editId="7AC91D80">
              <wp:simplePos x="635" y="635"/>
              <wp:positionH relativeFrom="page">
                <wp:align>center</wp:align>
              </wp:positionH>
              <wp:positionV relativeFrom="page">
                <wp:align>bottom</wp:align>
              </wp:positionV>
              <wp:extent cx="622300" cy="544195"/>
              <wp:effectExtent l="0" t="0" r="6350" b="0"/>
              <wp:wrapNone/>
              <wp:docPr id="996361755"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44195"/>
                      </a:xfrm>
                      <a:prstGeom prst="rect">
                        <a:avLst/>
                      </a:prstGeom>
                      <a:noFill/>
                      <a:ln>
                        <a:noFill/>
                      </a:ln>
                    </wps:spPr>
                    <wps:txbx>
                      <w:txbxContent>
                        <w:p w14:paraId="4E1BAD66" w14:textId="00E4DA4D" w:rsidR="0077699D" w:rsidRPr="0077699D" w:rsidRDefault="0077699D" w:rsidP="0077699D">
                          <w:pPr>
                            <w:rPr>
                              <w:rFonts w:ascii="Aptos" w:eastAsia="Aptos" w:hAnsi="Aptos" w:cs="Aptos"/>
                              <w:noProof/>
                              <w:color w:val="FF0000"/>
                              <w:sz w:val="24"/>
                            </w:rPr>
                          </w:pPr>
                        </w:p>
                      </w:txbxContent>
                    </wps:txbx>
                    <wps:bodyPr rot="0" spcFirstLastPara="0" vertOverflow="overflow" horzOverflow="overflow" vert="horz" wrap="none" lIns="0" tIns="0" rIns="0" bIns="72000" numCol="1" spcCol="0" rtlCol="0" fromWordArt="0" anchor="b" anchorCtr="0" forceAA="0" compatLnSpc="1">
                      <a:prstTxWarp prst="textNoShape">
                        <a:avLst/>
                      </a:prstTxWarp>
                      <a:spAutoFit/>
                    </wps:bodyPr>
                  </wps:wsp>
                </a:graphicData>
              </a:graphic>
            </wp:anchor>
          </w:drawing>
        </mc:Choice>
        <mc:Fallback>
          <w:pict>
            <v:shapetype w14:anchorId="74530252" id="_x0000_t202" coordsize="21600,21600" o:spt="202" path="m,l,21600r21600,l21600,xe">
              <v:stroke joinstyle="miter"/>
              <v:path gradientshapeok="t" o:connecttype="rect"/>
            </v:shapetype>
            <v:shape id="Text Box 10" o:spid="_x0000_s1031" type="#_x0000_t202" alt="OFFICIAL" style="position:absolute;margin-left:0;margin-top:0;width:49pt;height:42.8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" filled="f" stroked="f">
              <v:textbox style="mso-fit-shape-to-text:t" inset="0,0,0,2mm">
                <w:txbxContent>
                  <w:p w14:paraId="4E1BAD66" w14:textId="00E4DA4D" w:rsidR="0077699D" w:rsidRPr="0077699D" w:rsidRDefault="0077699D" w:rsidP="0077699D">
                    <w:pPr>
                      <w:rPr>
                        <w:rFonts w:ascii="Aptos" w:eastAsia="Aptos" w:hAnsi="Aptos" w:cs="Aptos"/>
                        <w:noProof/>
                        <w:color w:val="FF0000"/>
                        <w:sz w:val="24"/>
                      </w:rPr>
                    </w:pPr>
                  </w:p>
                </w:txbxContent>
              </v:textbox>
              <w10:wrap anchorx="page" anchory="page"/>
            </v:shape>
          </w:pict>
        </mc:Fallback>
      </mc:AlternateContent>
    </w:r>
    <w:r w:rsidR="00246ADF">
      <w:rPr>
        <w:color w:val="FFFFFF" w:themeColor="background1"/>
        <w:sz w:val="20"/>
        <w:szCs w:val="20"/>
      </w:rPr>
      <w:t xml:space="preserve">     </w:t>
    </w:r>
    <w:r w:rsidR="00860F2D" w:rsidRPr="0073453D">
      <w:rPr>
        <w:color w:val="FFFFFF" w:themeColor="background1"/>
        <w:sz w:val="20"/>
        <w:szCs w:val="20"/>
      </w:rPr>
      <w:t xml:space="preserve">For further information, go to My Aged Care | </w:t>
    </w:r>
    <w:r w:rsidR="00352F69" w:rsidRPr="00352F69">
      <w:rPr>
        <w:color w:val="FFFFFF" w:themeColor="background1"/>
        <w:sz w:val="20"/>
        <w:szCs w:val="20"/>
      </w:rPr>
      <w:t>www.myagedcare.gov.au</w:t>
    </w:r>
    <w:r w:rsidR="00477442" w:rsidRPr="00352F69">
      <w:rPr>
        <w:color w:val="FFFFFF" w:themeColor="background1"/>
        <w:sz w:val="20"/>
        <w:szCs w:val="20"/>
      </w:rPr>
      <w:t xml:space="preserve"> </w:t>
    </w:r>
    <w:r w:rsidR="00477442">
      <w:rPr>
        <w:color w:val="FFFFFF" w:themeColor="background1"/>
        <w:sz w:val="20"/>
        <w:szCs w:val="20"/>
      </w:rPr>
      <w:t>|</w:t>
    </w:r>
    <w:r w:rsidR="00352F69">
      <w:rPr>
        <w:color w:val="FFFFFF" w:themeColor="background1"/>
        <w:sz w:val="20"/>
        <w:szCs w:val="20"/>
      </w:rPr>
      <w:t xml:space="preserve"> </w:t>
    </w:r>
    <w:r w:rsidR="00477442">
      <w:rPr>
        <w:color w:val="FFFFFF" w:themeColor="background1"/>
        <w:sz w:val="20"/>
        <w:szCs w:val="20"/>
      </w:rPr>
      <w:t xml:space="preserve">1800 </w:t>
    </w:r>
    <w:r w:rsidR="00352F69">
      <w:rPr>
        <w:color w:val="FFFFFF" w:themeColor="background1"/>
        <w:sz w:val="20"/>
        <w:szCs w:val="20"/>
      </w:rPr>
      <w:t>836 799</w:t>
    </w:r>
    <w:r w:rsidR="00477442">
      <w:rPr>
        <w:color w:val="FFFFFF" w:themeColor="background1"/>
        <w:sz w:val="20"/>
        <w:szCs w:val="20"/>
      </w:rPr>
      <w:tab/>
    </w:r>
    <w:r w:rsidR="00220628">
      <w:rPr>
        <w:color w:val="FFFFFF" w:themeColor="background1"/>
        <w:sz w:val="20"/>
        <w:szCs w:val="20"/>
      </w:rPr>
      <w:t xml:space="preserve">        </w:t>
    </w:r>
    <w:r w:rsidR="00860F2D" w:rsidRPr="0073453D">
      <w:rPr>
        <w:color w:val="FFFFFF" w:themeColor="background1"/>
        <w:sz w:val="20"/>
        <w:szCs w:val="20"/>
      </w:rPr>
      <w:fldChar w:fldCharType="begin"/>
    </w:r>
    <w:r w:rsidR="00860F2D" w:rsidRPr="0073453D">
      <w:rPr>
        <w:color w:val="FFFFFF" w:themeColor="background1"/>
        <w:sz w:val="20"/>
        <w:szCs w:val="20"/>
      </w:rPr>
      <w:instrText xml:space="preserve"> PAGE  \* Arabic </w:instrText>
    </w:r>
    <w:r w:rsidR="00860F2D" w:rsidRPr="0073453D">
      <w:rPr>
        <w:color w:val="FFFFFF" w:themeColor="background1"/>
        <w:sz w:val="20"/>
        <w:szCs w:val="20"/>
      </w:rPr>
      <w:fldChar w:fldCharType="separate"/>
    </w:r>
    <w:r w:rsidR="00F30F32">
      <w:rPr>
        <w:noProof/>
        <w:color w:val="FFFFFF" w:themeColor="background1"/>
        <w:sz w:val="20"/>
        <w:szCs w:val="20"/>
      </w:rPr>
      <w:t>1</w:t>
    </w:r>
    <w:r w:rsidR="00860F2D" w:rsidRPr="0073453D">
      <w:rPr>
        <w:color w:val="FFFFFF" w:themeColor="background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F99AC" w14:textId="77777777" w:rsidR="009A03BE" w:rsidRDefault="009A03BE" w:rsidP="00F15E50">
      <w:pPr>
        <w:spacing w:before="0" w:line="240" w:lineRule="auto"/>
      </w:pPr>
      <w:r>
        <w:separator/>
      </w:r>
    </w:p>
  </w:footnote>
  <w:footnote w:type="continuationSeparator" w:id="0">
    <w:p w14:paraId="2C43E22E" w14:textId="77777777" w:rsidR="009A03BE" w:rsidRDefault="009A03BE" w:rsidP="00F15E50">
      <w:pPr>
        <w:spacing w:before="0" w:line="240" w:lineRule="auto"/>
      </w:pPr>
      <w:r>
        <w:continuationSeparator/>
      </w:r>
    </w:p>
  </w:footnote>
  <w:footnote w:type="continuationNotice" w:id="1">
    <w:p w14:paraId="5980AF3C" w14:textId="77777777" w:rsidR="009A03BE" w:rsidRDefault="009A03BE">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EAD01" w14:textId="5514D7A0" w:rsidR="004F682D" w:rsidRDefault="0077699D">
    <w:pPr>
      <w:pStyle w:val="Header"/>
    </w:pPr>
    <w:r>
      <w:rPr>
        <w:noProof/>
      </w:rPr>
      <mc:AlternateContent>
        <mc:Choice Requires="wps">
          <w:drawing>
            <wp:anchor distT="0" distB="0" distL="0" distR="0" simplePos="0" relativeHeight="251658244" behindDoc="0" locked="0" layoutInCell="1" allowOverlap="1" wp14:anchorId="1BA10598" wp14:editId="03BDE2DC">
              <wp:simplePos x="635" y="635"/>
              <wp:positionH relativeFrom="page">
                <wp:align>center</wp:align>
              </wp:positionH>
              <wp:positionV relativeFrom="page">
                <wp:align>top</wp:align>
              </wp:positionV>
              <wp:extent cx="622300" cy="544195"/>
              <wp:effectExtent l="0" t="0" r="6350" b="8255"/>
              <wp:wrapNone/>
              <wp:docPr id="1008430161"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44195"/>
                      </a:xfrm>
                      <a:prstGeom prst="rect">
                        <a:avLst/>
                      </a:prstGeom>
                      <a:noFill/>
                      <a:ln>
                        <a:noFill/>
                      </a:ln>
                    </wps:spPr>
                    <wps:txbx>
                      <w:txbxContent>
                        <w:p w14:paraId="0BF672CB" w14:textId="089E7BAA" w:rsidR="0077699D" w:rsidRPr="0077699D" w:rsidRDefault="0077699D" w:rsidP="0077699D">
                          <w:pPr>
                            <w:rPr>
                              <w:rFonts w:ascii="Aptos" w:eastAsia="Aptos" w:hAnsi="Aptos" w:cs="Aptos"/>
                              <w:noProof/>
                              <w:color w:val="FF0000"/>
                              <w:sz w:val="24"/>
                            </w:rPr>
                          </w:pPr>
                          <w:r w:rsidRPr="0077699D">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A10598" id="_x0000_t202" coordsize="21600,21600" o:spt="202" path="m,l,21600r21600,l21600,xe">
              <v:stroke joinstyle="miter"/>
              <v:path gradientshapeok="t" o:connecttype="rect"/>
            </v:shapetype>
            <v:shape id="Text Box 8" o:spid="_x0000_s1026" type="#_x0000_t202" alt="OFFICIAL" style="position:absolute;margin-left:0;margin-top:0;width:49pt;height:42.8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" filled="f" stroked="f">
              <v:textbox style="mso-fit-shape-to-text:t" inset="0,15pt,0,0">
                <w:txbxContent>
                  <w:p w14:paraId="0BF672CB" w14:textId="089E7BAA" w:rsidR="0077699D" w:rsidRPr="0077699D" w:rsidRDefault="0077699D" w:rsidP="0077699D">
                    <w:pPr>
                      <w:rPr>
                        <w:rFonts w:ascii="Aptos" w:eastAsia="Aptos" w:hAnsi="Aptos" w:cs="Aptos"/>
                        <w:noProof/>
                        <w:color w:val="FF0000"/>
                        <w:sz w:val="24"/>
                      </w:rPr>
                    </w:pPr>
                    <w:r w:rsidRPr="0077699D">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7D76E" w14:textId="7FA9AFDD" w:rsidR="007E5B2E" w:rsidRDefault="0077699D">
    <w:pPr>
      <w:pStyle w:val="Header"/>
    </w:pPr>
    <w:r>
      <w:rPr>
        <w:noProof/>
        <w:lang w:eastAsia="en-AU"/>
      </w:rPr>
      <mc:AlternateContent>
        <mc:Choice Requires="wps">
          <w:drawing>
            <wp:anchor distT="0" distB="0" distL="0" distR="0" simplePos="0" relativeHeight="251658245" behindDoc="0" locked="0" layoutInCell="1" allowOverlap="1" wp14:anchorId="2BCC9B76" wp14:editId="11ACA45C">
              <wp:simplePos x="635" y="635"/>
              <wp:positionH relativeFrom="page">
                <wp:align>center</wp:align>
              </wp:positionH>
              <wp:positionV relativeFrom="page">
                <wp:align>top</wp:align>
              </wp:positionV>
              <wp:extent cx="622300" cy="544195"/>
              <wp:effectExtent l="0" t="0" r="6350" b="10160"/>
              <wp:wrapNone/>
              <wp:docPr id="1030774147"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44195"/>
                      </a:xfrm>
                      <a:prstGeom prst="rect">
                        <a:avLst/>
                      </a:prstGeom>
                      <a:noFill/>
                      <a:ln>
                        <a:noFill/>
                      </a:ln>
                    </wps:spPr>
                    <wps:txbx>
                      <w:txbxContent>
                        <w:p w14:paraId="10FD750A" w14:textId="6697755E" w:rsidR="0077699D" w:rsidRPr="0077699D" w:rsidRDefault="0077699D" w:rsidP="0077699D">
                          <w:pPr>
                            <w:rPr>
                              <w:rFonts w:ascii="Aptos" w:eastAsia="Aptos" w:hAnsi="Aptos" w:cs="Aptos"/>
                              <w:noProof/>
                              <w:color w:val="FF0000"/>
                              <w:sz w:val="24"/>
                            </w:rPr>
                          </w:pPr>
                        </w:p>
                      </w:txbxContent>
                    </wps:txbx>
                    <wps:bodyPr rot="0" spcFirstLastPara="0" vertOverflow="overflow" horzOverflow="overflow" vert="horz" wrap="none" lIns="0" tIns="36000" rIns="0" bIns="0" numCol="1" spcCol="0" rtlCol="0" fromWordArt="0" anchor="t" anchorCtr="0" forceAA="0" compatLnSpc="1">
                      <a:prstTxWarp prst="textNoShape">
                        <a:avLst/>
                      </a:prstTxWarp>
                      <a:spAutoFit/>
                    </wps:bodyPr>
                  </wps:wsp>
                </a:graphicData>
              </a:graphic>
            </wp:anchor>
          </w:drawing>
        </mc:Choice>
        <mc:Fallback>
          <w:pict>
            <v:shapetype w14:anchorId="2BCC9B76" id="_x0000_t202" coordsize="21600,21600" o:spt="202" path="m,l,21600r21600,l21600,xe">
              <v:stroke joinstyle="miter"/>
              <v:path gradientshapeok="t" o:connecttype="rect"/>
            </v:shapetype>
            <v:shape id="Text Box 9" o:spid="_x0000_s1027" type="#_x0000_t202" alt="OFFICIAL" style="position:absolute;margin-left:0;margin-top:0;width:49pt;height:42.8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" filled="f" stroked="f">
              <v:textbox style="mso-fit-shape-to-text:t" inset="0,1mm,0,0">
                <w:txbxContent>
                  <w:p w14:paraId="10FD750A" w14:textId="6697755E" w:rsidR="0077699D" w:rsidRPr="0077699D" w:rsidRDefault="0077699D" w:rsidP="0077699D">
                    <w:pPr>
                      <w:rPr>
                        <w:rFonts w:ascii="Aptos" w:eastAsia="Aptos" w:hAnsi="Aptos" w:cs="Aptos"/>
                        <w:noProof/>
                        <w:color w:val="FF0000"/>
                        <w:sz w:val="24"/>
                      </w:rPr>
                    </w:pPr>
                  </w:p>
                </w:txbxContent>
              </v:textbox>
              <w10:wrap anchorx="page" anchory="page"/>
            </v:shape>
          </w:pict>
        </mc:Fallback>
      </mc:AlternateContent>
    </w:r>
    <w:r w:rsidR="007E5B2E">
      <w:rPr>
        <w:noProof/>
        <w:lang w:eastAsia="en-AU"/>
      </w:rPr>
      <w:drawing>
        <wp:anchor distT="0" distB="0" distL="114300" distR="114300" simplePos="0" relativeHeight="251658241" behindDoc="1" locked="0" layoutInCell="1" allowOverlap="1" wp14:anchorId="5EE03827" wp14:editId="5BB46762">
          <wp:simplePos x="0" y="0"/>
          <wp:positionH relativeFrom="page">
            <wp:posOffset>0</wp:posOffset>
          </wp:positionH>
          <wp:positionV relativeFrom="page">
            <wp:posOffset>10781665</wp:posOffset>
          </wp:positionV>
          <wp:extent cx="7573645" cy="10713085"/>
          <wp:effectExtent l="0" t="0" r="8255" b="0"/>
          <wp:wrapNone/>
          <wp:docPr id="724962126" name="Picture 7249621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3645" cy="10713085"/>
                  </a:xfrm>
                  <a:prstGeom prst="rect">
                    <a:avLst/>
                  </a:prstGeom>
                </pic:spPr>
              </pic:pic>
            </a:graphicData>
          </a:graphic>
          <wp14:sizeRelH relativeFrom="margin">
            <wp14:pctWidth>0</wp14:pctWidth>
          </wp14:sizeRelH>
          <wp14:sizeRelV relativeFrom="margin">
            <wp14:pctHeight>0</wp14:pctHeight>
          </wp14:sizeRelV>
        </wp:anchor>
      </w:drawing>
    </w:r>
    <w:r w:rsidR="007E5B2E">
      <w:rPr>
        <w:noProof/>
        <w:lang w:eastAsia="en-AU"/>
      </w:rPr>
      <w:drawing>
        <wp:anchor distT="0" distB="0" distL="114300" distR="114300" simplePos="0" relativeHeight="251658240" behindDoc="1" locked="0" layoutInCell="1" allowOverlap="1" wp14:anchorId="0956D87F" wp14:editId="32EEFA5C">
          <wp:simplePos x="0" y="0"/>
          <wp:positionH relativeFrom="page">
            <wp:align>left</wp:align>
          </wp:positionH>
          <wp:positionV relativeFrom="page">
            <wp:align>top</wp:align>
          </wp:positionV>
          <wp:extent cx="7574400" cy="10713600"/>
          <wp:effectExtent l="0" t="0" r="7620" b="0"/>
          <wp:wrapNone/>
          <wp:docPr id="1767449370" name="Picture 17674493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44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68618" w14:textId="6AA14CFB" w:rsidR="007E5B2E" w:rsidRDefault="0077699D" w:rsidP="007E5B2E">
    <w:pPr>
      <w:pStyle w:val="Header"/>
      <w:tabs>
        <w:tab w:val="clear" w:pos="4513"/>
        <w:tab w:val="clear" w:pos="9026"/>
        <w:tab w:val="left" w:pos="5932"/>
      </w:tabs>
    </w:pPr>
    <w:r>
      <w:rPr>
        <w:noProof/>
        <w:lang w:eastAsia="en-AU"/>
      </w:rPr>
      <mc:AlternateContent>
        <mc:Choice Requires="wps">
          <w:drawing>
            <wp:anchor distT="0" distB="0" distL="0" distR="0" simplePos="0" relativeHeight="251658243" behindDoc="0" locked="0" layoutInCell="1" allowOverlap="1" wp14:anchorId="491339C3" wp14:editId="4B83DCD2">
              <wp:simplePos x="635" y="635"/>
              <wp:positionH relativeFrom="page">
                <wp:align>center</wp:align>
              </wp:positionH>
              <wp:positionV relativeFrom="page">
                <wp:align>top</wp:align>
              </wp:positionV>
              <wp:extent cx="622300" cy="544195"/>
              <wp:effectExtent l="0" t="0" r="6350" b="8255"/>
              <wp:wrapNone/>
              <wp:docPr id="2108689384"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44195"/>
                      </a:xfrm>
                      <a:prstGeom prst="rect">
                        <a:avLst/>
                      </a:prstGeom>
                      <a:noFill/>
                      <a:ln>
                        <a:noFill/>
                      </a:ln>
                    </wps:spPr>
                    <wps:txbx>
                      <w:txbxContent>
                        <w:p w14:paraId="4E87C40F" w14:textId="18BF607A" w:rsidR="0077699D" w:rsidRPr="0077699D" w:rsidRDefault="0077699D" w:rsidP="0077699D">
                          <w:pPr>
                            <w:rPr>
                              <w:rFonts w:ascii="Aptos" w:eastAsia="Aptos" w:hAnsi="Aptos" w:cs="Aptos"/>
                              <w:noProof/>
                              <w:color w:val="FF0000"/>
                              <w:sz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1339C3" id="_x0000_t202" coordsize="21600,21600" o:spt="202" path="m,l,21600r21600,l21600,xe">
              <v:stroke joinstyle="miter"/>
              <v:path gradientshapeok="t" o:connecttype="rect"/>
            </v:shapetype>
            <v:shape id="Text Box 7" o:spid="_x0000_s1030" type="#_x0000_t202" alt="OFFICIAL" style="position:absolute;margin-left:0;margin-top:0;width:49pt;height:42.8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" filled="f" stroked="f">
              <v:textbox style="mso-fit-shape-to-text:t" inset="0,15pt,0,0">
                <w:txbxContent>
                  <w:p w14:paraId="4E87C40F" w14:textId="18BF607A" w:rsidR="0077699D" w:rsidRPr="0077699D" w:rsidRDefault="0077699D" w:rsidP="0077699D">
                    <w:pPr>
                      <w:rPr>
                        <w:rFonts w:ascii="Aptos" w:eastAsia="Aptos" w:hAnsi="Aptos" w:cs="Aptos"/>
                        <w:noProof/>
                        <w:color w:val="FF0000"/>
                        <w:sz w:val="24"/>
                      </w:rPr>
                    </w:pPr>
                  </w:p>
                </w:txbxContent>
              </v:textbox>
              <w10:wrap anchorx="page" anchory="page"/>
            </v:shape>
          </w:pict>
        </mc:Fallback>
      </mc:AlternateContent>
    </w:r>
    <w:r w:rsidR="00860F2D">
      <w:rPr>
        <w:noProof/>
        <w:lang w:eastAsia="en-AU"/>
      </w:rPr>
      <w:drawing>
        <wp:anchor distT="0" distB="0" distL="114300" distR="114300" simplePos="0" relativeHeight="251658242" behindDoc="1" locked="0" layoutInCell="1" allowOverlap="1" wp14:anchorId="6254D354" wp14:editId="50836487">
          <wp:simplePos x="0" y="0"/>
          <wp:positionH relativeFrom="page">
            <wp:align>left</wp:align>
          </wp:positionH>
          <wp:positionV relativeFrom="page">
            <wp:align>top</wp:align>
          </wp:positionV>
          <wp:extent cx="7574400" cy="10713600"/>
          <wp:effectExtent l="0" t="0" r="7620" b="0"/>
          <wp:wrapNone/>
          <wp:docPr id="1276701096" name="Picture 12767010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4400" cy="10713600"/>
                  </a:xfrm>
                  <a:prstGeom prst="rect">
                    <a:avLst/>
                  </a:prstGeom>
                </pic:spPr>
              </pic:pic>
            </a:graphicData>
          </a:graphic>
          <wp14:sizeRelH relativeFrom="margin">
            <wp14:pctWidth>0</wp14:pctWidth>
          </wp14:sizeRelH>
          <wp14:sizeRelV relativeFrom="margin">
            <wp14:pctHeight>0</wp14:pctHeight>
          </wp14:sizeRelV>
        </wp:anchor>
      </w:drawing>
    </w:r>
    <w:r w:rsidR="007E5B2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B7828BC"/>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587875E6"/>
    <w:lvl w:ilvl="0">
      <w:start w:val="1"/>
      <w:numFmt w:val="decimal"/>
      <w:lvlText w:val="%1."/>
      <w:lvlJc w:val="left"/>
      <w:pPr>
        <w:ind w:left="360" w:hanging="360"/>
      </w:pPr>
      <w:rPr>
        <w:rFonts w:hint="default"/>
        <w:color w:val="005B9B"/>
      </w:rPr>
    </w:lvl>
  </w:abstractNum>
  <w:abstractNum w:abstractNumId="2" w15:restartNumberingAfterBreak="0">
    <w:nsid w:val="FFFFFF89"/>
    <w:multiLevelType w:val="singleLevel"/>
    <w:tmpl w:val="A1C8EA72"/>
    <w:lvl w:ilvl="0">
      <w:start w:val="1"/>
      <w:numFmt w:val="bullet"/>
      <w:lvlText w:val=""/>
      <w:lvlJc w:val="left"/>
      <w:pPr>
        <w:ind w:left="360" w:hanging="360"/>
      </w:pPr>
      <w:rPr>
        <w:rFonts w:ascii="Symbol" w:hAnsi="Symbol" w:hint="default"/>
        <w:color w:val="005B9B"/>
      </w:rPr>
    </w:lvl>
  </w:abstractNum>
  <w:abstractNum w:abstractNumId="3" w15:restartNumberingAfterBreak="0">
    <w:nsid w:val="10135D9F"/>
    <w:multiLevelType w:val="hybridMultilevel"/>
    <w:tmpl w:val="6EA4EADA"/>
    <w:lvl w:ilvl="0" w:tplc="5F3CEE7C">
      <w:start w:val="1"/>
      <w:numFmt w:val="decimal"/>
      <w:lvlText w:val="%1."/>
      <w:lvlJc w:val="left"/>
      <w:pPr>
        <w:ind w:left="720" w:hanging="360"/>
      </w:pPr>
      <w:rPr>
        <w:rFonts w:hint="default"/>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92A16D7"/>
    <w:multiLevelType w:val="multilevel"/>
    <w:tmpl w:val="857C8D78"/>
    <w:lvl w:ilvl="0">
      <w:start w:val="1"/>
      <w:numFmt w:val="bullet"/>
      <w:lvlText w:val=""/>
      <w:lvlJc w:val="left"/>
      <w:pPr>
        <w:ind w:left="284" w:hanging="284"/>
      </w:pPr>
      <w:rPr>
        <w:rFonts w:ascii="Wingdings" w:hAnsi="Wingdings"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0330384"/>
    <w:multiLevelType w:val="hybridMultilevel"/>
    <w:tmpl w:val="7DA81C60"/>
    <w:lvl w:ilvl="0" w:tplc="E4C05BDE">
      <w:start w:val="1"/>
      <w:numFmt w:val="decimal"/>
      <w:lvlText w:val="%1."/>
      <w:lvlJc w:val="left"/>
      <w:pPr>
        <w:ind w:left="720" w:hanging="360"/>
      </w:pPr>
      <w:rPr>
        <w:rFonts w:hint="default"/>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2F708AE"/>
    <w:multiLevelType w:val="hybridMultilevel"/>
    <w:tmpl w:val="3F2C109A"/>
    <w:lvl w:ilvl="0" w:tplc="436C1594">
      <w:start w:val="1"/>
      <w:numFmt w:val="bullet"/>
      <w:lvlText w:val=""/>
      <w:lvlJc w:val="left"/>
      <w:pPr>
        <w:ind w:left="720" w:hanging="360"/>
      </w:pPr>
      <w:rPr>
        <w:rFonts w:ascii="Symbol" w:hAnsi="Symbol" w:hint="default"/>
        <w:color w:val="1D4F9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E22427"/>
    <w:multiLevelType w:val="hybridMultilevel"/>
    <w:tmpl w:val="E5AE0AE2"/>
    <w:lvl w:ilvl="0" w:tplc="034CBCE4">
      <w:start w:val="1"/>
      <w:numFmt w:val="bullet"/>
      <w:pStyle w:val="BulletPoint1"/>
      <w:lvlText w:val=""/>
      <w:lvlJc w:val="left"/>
      <w:pPr>
        <w:ind w:left="360" w:hanging="360"/>
      </w:pPr>
      <w:rPr>
        <w:rFonts w:ascii="Symbol" w:hAnsi="Symbol" w:hint="default"/>
        <w:color w:val="1D4F9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256F64"/>
    <w:multiLevelType w:val="hybridMultilevel"/>
    <w:tmpl w:val="24FC31CA"/>
    <w:lvl w:ilvl="0" w:tplc="0C09000F">
      <w:start w:val="1"/>
      <w:numFmt w:val="decimal"/>
      <w:lvlText w:val="%1."/>
      <w:lvlJc w:val="left"/>
      <w:pPr>
        <w:ind w:left="360" w:hanging="360"/>
      </w:pPr>
      <w:rPr>
        <w:rFonts w:hint="default"/>
        <w:color w:val="1D4F9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8A1558"/>
    <w:multiLevelType w:val="hybridMultilevel"/>
    <w:tmpl w:val="97480C90"/>
    <w:lvl w:ilvl="0" w:tplc="48ECF1EC">
      <w:start w:val="1"/>
      <w:numFmt w:val="decimal"/>
      <w:lvlText w:val="%1."/>
      <w:lvlJc w:val="left"/>
      <w:pPr>
        <w:ind w:left="360" w:hanging="360"/>
      </w:pPr>
      <w:rPr>
        <w:b/>
        <w:bCs/>
        <w:color w:val="1D4F9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553606C"/>
    <w:multiLevelType w:val="hybridMultilevel"/>
    <w:tmpl w:val="A97C809E"/>
    <w:lvl w:ilvl="0" w:tplc="B6847B74">
      <w:start w:val="1"/>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8EA1CDF"/>
    <w:multiLevelType w:val="hybridMultilevel"/>
    <w:tmpl w:val="997A87AC"/>
    <w:lvl w:ilvl="0" w:tplc="0C090001">
      <w:start w:val="1"/>
      <w:numFmt w:val="bullet"/>
      <w:lvlText w:val=""/>
      <w:lvlJc w:val="left"/>
      <w:pPr>
        <w:ind w:left="360" w:hanging="360"/>
      </w:pPr>
      <w:rPr>
        <w:rFonts w:ascii="Symbol" w:hAnsi="Symbol" w:hint="default"/>
        <w:color w:val="1D4F9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68241D"/>
    <w:multiLevelType w:val="hybridMultilevel"/>
    <w:tmpl w:val="901A9CB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FB261DF"/>
    <w:multiLevelType w:val="hybridMultilevel"/>
    <w:tmpl w:val="485AFEE8"/>
    <w:lvl w:ilvl="0" w:tplc="69E6331C">
      <w:start w:val="1"/>
      <w:numFmt w:val="decimal"/>
      <w:lvlText w:val="%1."/>
      <w:lvlJc w:val="left"/>
      <w:pPr>
        <w:ind w:left="473" w:hanging="360"/>
      </w:pPr>
      <w:rPr>
        <w:rFonts w:hint="default"/>
        <w:color w:val="FF0000"/>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14" w15:restartNumberingAfterBreak="0">
    <w:nsid w:val="493B2D0E"/>
    <w:multiLevelType w:val="multilevel"/>
    <w:tmpl w:val="40985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B9F4E02"/>
    <w:multiLevelType w:val="hybridMultilevel"/>
    <w:tmpl w:val="240C5028"/>
    <w:lvl w:ilvl="0" w:tplc="73CA784E">
      <w:start w:val="1"/>
      <w:numFmt w:val="decimal"/>
      <w:lvlText w:val="%1."/>
      <w:lvlJc w:val="left"/>
      <w:pPr>
        <w:ind w:left="720" w:hanging="360"/>
      </w:pPr>
      <w:rPr>
        <w:rFonts w:hint="default"/>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06B6D04"/>
    <w:multiLevelType w:val="hybridMultilevel"/>
    <w:tmpl w:val="5CC6AF52"/>
    <w:lvl w:ilvl="0" w:tplc="37646A60">
      <w:start w:val="1"/>
      <w:numFmt w:val="bullet"/>
      <w:lvlText w:val=""/>
      <w:lvlJc w:val="left"/>
      <w:pPr>
        <w:ind w:left="720" w:hanging="360"/>
      </w:pPr>
      <w:rPr>
        <w:rFonts w:ascii="Symbol" w:hAnsi="Symbol" w:hint="default"/>
        <w:color w:val="005B9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4F08A5"/>
    <w:multiLevelType w:val="hybridMultilevel"/>
    <w:tmpl w:val="C57A6930"/>
    <w:lvl w:ilvl="0" w:tplc="DB4CB140">
      <w:start w:val="1"/>
      <w:numFmt w:val="decimal"/>
      <w:lvlText w:val="%1."/>
      <w:lvlJc w:val="left"/>
      <w:pPr>
        <w:ind w:left="720" w:hanging="360"/>
      </w:pPr>
      <w:rPr>
        <w:rFonts w:hint="default"/>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E8900C1"/>
    <w:multiLevelType w:val="hybridMultilevel"/>
    <w:tmpl w:val="73F2A58A"/>
    <w:lvl w:ilvl="0" w:tplc="0B14829A">
      <w:start w:val="1"/>
      <w:numFmt w:val="decimal"/>
      <w:lvlText w:val="%1."/>
      <w:lvlJc w:val="left"/>
      <w:pPr>
        <w:ind w:left="720" w:hanging="360"/>
      </w:pPr>
      <w:rPr>
        <w:rFonts w:hint="default"/>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EF11CC0"/>
    <w:multiLevelType w:val="hybridMultilevel"/>
    <w:tmpl w:val="AC98BE46"/>
    <w:lvl w:ilvl="0" w:tplc="271E075A">
      <w:start w:val="1"/>
      <w:numFmt w:val="decimal"/>
      <w:lvlText w:val="%1."/>
      <w:lvlJc w:val="left"/>
      <w:pPr>
        <w:ind w:left="720" w:hanging="360"/>
      </w:pPr>
      <w:rPr>
        <w:rFonts w:hint="default"/>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47106F6"/>
    <w:multiLevelType w:val="hybridMultilevel"/>
    <w:tmpl w:val="2A1C00AA"/>
    <w:lvl w:ilvl="0" w:tplc="F0080192">
      <w:start w:val="1"/>
      <w:numFmt w:val="decimal"/>
      <w:lvlText w:val="%1."/>
      <w:lvlJc w:val="left"/>
      <w:pPr>
        <w:ind w:left="720" w:hanging="360"/>
      </w:pPr>
      <w:rPr>
        <w:rFonts w:hint="default"/>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5233B34"/>
    <w:multiLevelType w:val="hybridMultilevel"/>
    <w:tmpl w:val="7E760B9A"/>
    <w:lvl w:ilvl="0" w:tplc="62CCAAE4">
      <w:start w:val="1"/>
      <w:numFmt w:val="decimal"/>
      <w:lvlText w:val="%1."/>
      <w:lvlJc w:val="left"/>
      <w:pPr>
        <w:ind w:left="360" w:hanging="360"/>
      </w:pPr>
      <w:rPr>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F584724"/>
    <w:multiLevelType w:val="multilevel"/>
    <w:tmpl w:val="8676EFCC"/>
    <w:lvl w:ilvl="0">
      <w:start w:val="1"/>
      <w:numFmt w:val="bullet"/>
      <w:lvlText w:val=""/>
      <w:lvlJc w:val="left"/>
      <w:pPr>
        <w:ind w:left="284" w:hanging="284"/>
      </w:pPr>
      <w:rPr>
        <w:rFonts w:ascii="Wingdings" w:hAnsi="Wingdings" w:hint="default"/>
        <w:color w:val="46A24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3C34827"/>
    <w:multiLevelType w:val="hybridMultilevel"/>
    <w:tmpl w:val="CF66F0B2"/>
    <w:lvl w:ilvl="0" w:tplc="E0DABF2E">
      <w:start w:val="1"/>
      <w:numFmt w:val="bullet"/>
      <w:pStyle w:val="Policystylebullet"/>
      <w:lvlText w:val=""/>
      <w:lvlJc w:val="left"/>
      <w:pPr>
        <w:ind w:left="587"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2C2C78"/>
    <w:multiLevelType w:val="hybridMultilevel"/>
    <w:tmpl w:val="5F442A70"/>
    <w:lvl w:ilvl="0" w:tplc="9516E104">
      <w:start w:val="1"/>
      <w:numFmt w:val="decimal"/>
      <w:lvlText w:val="%1."/>
      <w:lvlJc w:val="left"/>
      <w:pPr>
        <w:ind w:left="720" w:hanging="360"/>
      </w:pPr>
      <w:rPr>
        <w:rFonts w:hint="default"/>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81176A5"/>
    <w:multiLevelType w:val="hybridMultilevel"/>
    <w:tmpl w:val="61682E20"/>
    <w:lvl w:ilvl="0" w:tplc="D5887E94">
      <w:start w:val="1"/>
      <w:numFmt w:val="decimal"/>
      <w:lvlText w:val="%1."/>
      <w:lvlJc w:val="left"/>
      <w:pPr>
        <w:ind w:left="360" w:hanging="360"/>
      </w:pPr>
      <w:rPr>
        <w:b/>
        <w:bCs/>
        <w:color w:val="2F5496" w:themeColor="accent1" w:themeShade="BF"/>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79976635"/>
    <w:multiLevelType w:val="hybridMultilevel"/>
    <w:tmpl w:val="A41E814C"/>
    <w:lvl w:ilvl="0" w:tplc="E41A4FCE">
      <w:start w:val="1"/>
      <w:numFmt w:val="decimal"/>
      <w:lvlText w:val="%1."/>
      <w:lvlJc w:val="left"/>
      <w:pPr>
        <w:ind w:left="360" w:hanging="360"/>
      </w:pPr>
      <w:rPr>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D6F5488"/>
    <w:multiLevelType w:val="multilevel"/>
    <w:tmpl w:val="1F266850"/>
    <w:lvl w:ilvl="0">
      <w:start w:val="1"/>
      <w:numFmt w:val="bullet"/>
      <w:lvlText w:val=""/>
      <w:lvlJc w:val="left"/>
      <w:pPr>
        <w:ind w:left="360" w:hanging="360"/>
      </w:pPr>
      <w:rPr>
        <w:rFonts w:ascii="Symbol" w:hAnsi="Symbol" w:hint="default"/>
        <w:color w:val="46A24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D7A7DA1"/>
    <w:multiLevelType w:val="hybridMultilevel"/>
    <w:tmpl w:val="C5F0FF42"/>
    <w:lvl w:ilvl="0" w:tplc="43DCE15E">
      <w:start w:val="1"/>
      <w:numFmt w:val="decimal"/>
      <w:lvlText w:val="%1."/>
      <w:lvlJc w:val="left"/>
      <w:pPr>
        <w:ind w:left="720" w:hanging="360"/>
      </w:pPr>
      <w:rPr>
        <w:rFonts w:hint="default"/>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96354103">
    <w:abstractNumId w:val="2"/>
  </w:num>
  <w:num w:numId="2" w16cid:durableId="566191394">
    <w:abstractNumId w:val="2"/>
  </w:num>
  <w:num w:numId="3" w16cid:durableId="378166121">
    <w:abstractNumId w:val="1"/>
  </w:num>
  <w:num w:numId="4" w16cid:durableId="475606751">
    <w:abstractNumId w:val="1"/>
  </w:num>
  <w:num w:numId="5" w16cid:durableId="1215237231">
    <w:abstractNumId w:val="0"/>
  </w:num>
  <w:num w:numId="6" w16cid:durableId="1870293859">
    <w:abstractNumId w:val="16"/>
  </w:num>
  <w:num w:numId="7" w16cid:durableId="1975019522">
    <w:abstractNumId w:val="23"/>
  </w:num>
  <w:num w:numId="8" w16cid:durableId="74936027">
    <w:abstractNumId w:val="4"/>
  </w:num>
  <w:num w:numId="9" w16cid:durableId="698431295">
    <w:abstractNumId w:val="7"/>
  </w:num>
  <w:num w:numId="10" w16cid:durableId="1417938358">
    <w:abstractNumId w:val="22"/>
  </w:num>
  <w:num w:numId="11" w16cid:durableId="1786079518">
    <w:abstractNumId w:val="27"/>
  </w:num>
  <w:num w:numId="12" w16cid:durableId="439565974">
    <w:abstractNumId w:val="13"/>
  </w:num>
  <w:num w:numId="13" w16cid:durableId="721832105">
    <w:abstractNumId w:val="8"/>
  </w:num>
  <w:num w:numId="14" w16cid:durableId="1741713715">
    <w:abstractNumId w:val="11"/>
  </w:num>
  <w:num w:numId="15" w16cid:durableId="156264464">
    <w:abstractNumId w:val="21"/>
  </w:num>
  <w:num w:numId="16" w16cid:durableId="1951400575">
    <w:abstractNumId w:val="9"/>
  </w:num>
  <w:num w:numId="17" w16cid:durableId="1001663434">
    <w:abstractNumId w:val="26"/>
  </w:num>
  <w:num w:numId="18" w16cid:durableId="1855414243">
    <w:abstractNumId w:val="14"/>
  </w:num>
  <w:num w:numId="19" w16cid:durableId="1313022924">
    <w:abstractNumId w:val="6"/>
  </w:num>
  <w:num w:numId="20" w16cid:durableId="828131515">
    <w:abstractNumId w:val="19"/>
  </w:num>
  <w:num w:numId="21" w16cid:durableId="1122727018">
    <w:abstractNumId w:val="12"/>
  </w:num>
  <w:num w:numId="22" w16cid:durableId="754009829">
    <w:abstractNumId w:val="5"/>
  </w:num>
  <w:num w:numId="23" w16cid:durableId="662587775">
    <w:abstractNumId w:val="20"/>
  </w:num>
  <w:num w:numId="24" w16cid:durableId="1279796062">
    <w:abstractNumId w:val="25"/>
  </w:num>
  <w:num w:numId="25" w16cid:durableId="1552768617">
    <w:abstractNumId w:val="10"/>
  </w:num>
  <w:num w:numId="26" w16cid:durableId="298462875">
    <w:abstractNumId w:val="24"/>
  </w:num>
  <w:num w:numId="27" w16cid:durableId="415248500">
    <w:abstractNumId w:val="18"/>
  </w:num>
  <w:num w:numId="28" w16cid:durableId="115687862">
    <w:abstractNumId w:val="17"/>
  </w:num>
  <w:num w:numId="29" w16cid:durableId="1103451496">
    <w:abstractNumId w:val="28"/>
  </w:num>
  <w:num w:numId="30" w16cid:durableId="2009596171">
    <w:abstractNumId w:val="15"/>
  </w:num>
  <w:num w:numId="31" w16cid:durableId="5093744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81B"/>
    <w:rsid w:val="00003124"/>
    <w:rsid w:val="00003EB8"/>
    <w:rsid w:val="00004E59"/>
    <w:rsid w:val="00006731"/>
    <w:rsid w:val="00006B06"/>
    <w:rsid w:val="00020136"/>
    <w:rsid w:val="00020B61"/>
    <w:rsid w:val="00020BDB"/>
    <w:rsid w:val="000246C1"/>
    <w:rsid w:val="00024CC9"/>
    <w:rsid w:val="00026BE2"/>
    <w:rsid w:val="0003181E"/>
    <w:rsid w:val="0003384E"/>
    <w:rsid w:val="00033F94"/>
    <w:rsid w:val="00034EA9"/>
    <w:rsid w:val="0003628E"/>
    <w:rsid w:val="000405F4"/>
    <w:rsid w:val="00040E7F"/>
    <w:rsid w:val="0004118F"/>
    <w:rsid w:val="00041417"/>
    <w:rsid w:val="000422F1"/>
    <w:rsid w:val="00043011"/>
    <w:rsid w:val="000440F3"/>
    <w:rsid w:val="00045054"/>
    <w:rsid w:val="0004652D"/>
    <w:rsid w:val="00046FE0"/>
    <w:rsid w:val="0004754B"/>
    <w:rsid w:val="00051AFA"/>
    <w:rsid w:val="000525B4"/>
    <w:rsid w:val="00056785"/>
    <w:rsid w:val="00057124"/>
    <w:rsid w:val="00063599"/>
    <w:rsid w:val="00064CF9"/>
    <w:rsid w:val="00065AFF"/>
    <w:rsid w:val="00066B4A"/>
    <w:rsid w:val="0007102B"/>
    <w:rsid w:val="00072C60"/>
    <w:rsid w:val="00073C9A"/>
    <w:rsid w:val="000805A2"/>
    <w:rsid w:val="00080CFB"/>
    <w:rsid w:val="000812EB"/>
    <w:rsid w:val="00081D5D"/>
    <w:rsid w:val="0008333A"/>
    <w:rsid w:val="00083668"/>
    <w:rsid w:val="00084E5C"/>
    <w:rsid w:val="00085A34"/>
    <w:rsid w:val="00087DD8"/>
    <w:rsid w:val="00090A63"/>
    <w:rsid w:val="0009562A"/>
    <w:rsid w:val="00096A37"/>
    <w:rsid w:val="00096EB1"/>
    <w:rsid w:val="0009772E"/>
    <w:rsid w:val="000A0C2A"/>
    <w:rsid w:val="000A4C24"/>
    <w:rsid w:val="000A5D1D"/>
    <w:rsid w:val="000B26C0"/>
    <w:rsid w:val="000B4342"/>
    <w:rsid w:val="000B4C51"/>
    <w:rsid w:val="000B4DFA"/>
    <w:rsid w:val="000C0E44"/>
    <w:rsid w:val="000C4ADE"/>
    <w:rsid w:val="000C635F"/>
    <w:rsid w:val="000C636B"/>
    <w:rsid w:val="000D1EEE"/>
    <w:rsid w:val="000D2CB6"/>
    <w:rsid w:val="000E2EFC"/>
    <w:rsid w:val="000E70EC"/>
    <w:rsid w:val="000F0403"/>
    <w:rsid w:val="000F248C"/>
    <w:rsid w:val="000F2B04"/>
    <w:rsid w:val="000F3874"/>
    <w:rsid w:val="000F4483"/>
    <w:rsid w:val="000F714E"/>
    <w:rsid w:val="00100C18"/>
    <w:rsid w:val="001029C6"/>
    <w:rsid w:val="00102CA1"/>
    <w:rsid w:val="001108B0"/>
    <w:rsid w:val="00111552"/>
    <w:rsid w:val="0011283D"/>
    <w:rsid w:val="0011405F"/>
    <w:rsid w:val="001222A9"/>
    <w:rsid w:val="00122DE0"/>
    <w:rsid w:val="0012318B"/>
    <w:rsid w:val="00123C6F"/>
    <w:rsid w:val="00127A0B"/>
    <w:rsid w:val="00130386"/>
    <w:rsid w:val="0013361E"/>
    <w:rsid w:val="001348FA"/>
    <w:rsid w:val="0013542B"/>
    <w:rsid w:val="001358E8"/>
    <w:rsid w:val="00136494"/>
    <w:rsid w:val="00136726"/>
    <w:rsid w:val="00142B67"/>
    <w:rsid w:val="001457BD"/>
    <w:rsid w:val="00145DBE"/>
    <w:rsid w:val="001467DF"/>
    <w:rsid w:val="001611D8"/>
    <w:rsid w:val="001617E9"/>
    <w:rsid w:val="00162E9C"/>
    <w:rsid w:val="00162FFA"/>
    <w:rsid w:val="00171169"/>
    <w:rsid w:val="00171673"/>
    <w:rsid w:val="00173233"/>
    <w:rsid w:val="00176274"/>
    <w:rsid w:val="00176B74"/>
    <w:rsid w:val="00180091"/>
    <w:rsid w:val="00180B90"/>
    <w:rsid w:val="001827E4"/>
    <w:rsid w:val="00182B53"/>
    <w:rsid w:val="001858B8"/>
    <w:rsid w:val="00196ABE"/>
    <w:rsid w:val="001A2872"/>
    <w:rsid w:val="001A45BA"/>
    <w:rsid w:val="001B1938"/>
    <w:rsid w:val="001B3C82"/>
    <w:rsid w:val="001B578C"/>
    <w:rsid w:val="001B790C"/>
    <w:rsid w:val="001C11D1"/>
    <w:rsid w:val="001C413C"/>
    <w:rsid w:val="001C716B"/>
    <w:rsid w:val="001C73B9"/>
    <w:rsid w:val="001C794E"/>
    <w:rsid w:val="001D222F"/>
    <w:rsid w:val="001D2F64"/>
    <w:rsid w:val="001D2FB6"/>
    <w:rsid w:val="001D3B66"/>
    <w:rsid w:val="001D4BEB"/>
    <w:rsid w:val="001D5406"/>
    <w:rsid w:val="001D79BE"/>
    <w:rsid w:val="001E2678"/>
    <w:rsid w:val="001E4BEB"/>
    <w:rsid w:val="001E65B4"/>
    <w:rsid w:val="001F2ECF"/>
    <w:rsid w:val="001F3E69"/>
    <w:rsid w:val="001F4AD3"/>
    <w:rsid w:val="001F5CEC"/>
    <w:rsid w:val="00205A8C"/>
    <w:rsid w:val="00205C56"/>
    <w:rsid w:val="00211A6C"/>
    <w:rsid w:val="00220628"/>
    <w:rsid w:val="00222F21"/>
    <w:rsid w:val="00224D4B"/>
    <w:rsid w:val="00225DA0"/>
    <w:rsid w:val="00227133"/>
    <w:rsid w:val="002314A3"/>
    <w:rsid w:val="002338FC"/>
    <w:rsid w:val="0023401D"/>
    <w:rsid w:val="00237D1A"/>
    <w:rsid w:val="002458CF"/>
    <w:rsid w:val="00246ADF"/>
    <w:rsid w:val="00252822"/>
    <w:rsid w:val="0025380E"/>
    <w:rsid w:val="00255347"/>
    <w:rsid w:val="00257336"/>
    <w:rsid w:val="0025769A"/>
    <w:rsid w:val="00262226"/>
    <w:rsid w:val="00262B39"/>
    <w:rsid w:val="00263EDF"/>
    <w:rsid w:val="00266C24"/>
    <w:rsid w:val="00270EF2"/>
    <w:rsid w:val="00271800"/>
    <w:rsid w:val="0027235B"/>
    <w:rsid w:val="002733B8"/>
    <w:rsid w:val="00276C60"/>
    <w:rsid w:val="00277A23"/>
    <w:rsid w:val="00277FCA"/>
    <w:rsid w:val="00280458"/>
    <w:rsid w:val="0028138A"/>
    <w:rsid w:val="00281618"/>
    <w:rsid w:val="002825AC"/>
    <w:rsid w:val="0028318C"/>
    <w:rsid w:val="002843FA"/>
    <w:rsid w:val="002870B1"/>
    <w:rsid w:val="00287DE1"/>
    <w:rsid w:val="00287EEA"/>
    <w:rsid w:val="00291679"/>
    <w:rsid w:val="002A2833"/>
    <w:rsid w:val="002A37C0"/>
    <w:rsid w:val="002A460E"/>
    <w:rsid w:val="002A509E"/>
    <w:rsid w:val="002A5D14"/>
    <w:rsid w:val="002A71B0"/>
    <w:rsid w:val="002B2143"/>
    <w:rsid w:val="002B4290"/>
    <w:rsid w:val="002B4C3D"/>
    <w:rsid w:val="002B51EB"/>
    <w:rsid w:val="002C1AF9"/>
    <w:rsid w:val="002C29B3"/>
    <w:rsid w:val="002C3E84"/>
    <w:rsid w:val="002C46D6"/>
    <w:rsid w:val="002C4FD0"/>
    <w:rsid w:val="002C71CD"/>
    <w:rsid w:val="002D1316"/>
    <w:rsid w:val="002D2D29"/>
    <w:rsid w:val="002D5060"/>
    <w:rsid w:val="002D52F6"/>
    <w:rsid w:val="002E1CF3"/>
    <w:rsid w:val="002E2007"/>
    <w:rsid w:val="002E28C3"/>
    <w:rsid w:val="002E3C81"/>
    <w:rsid w:val="002E45FB"/>
    <w:rsid w:val="002E5EA1"/>
    <w:rsid w:val="002F120B"/>
    <w:rsid w:val="002F30DB"/>
    <w:rsid w:val="002F33A6"/>
    <w:rsid w:val="002F4ACB"/>
    <w:rsid w:val="002F7029"/>
    <w:rsid w:val="002F729F"/>
    <w:rsid w:val="00300EF3"/>
    <w:rsid w:val="00301175"/>
    <w:rsid w:val="003051E6"/>
    <w:rsid w:val="00312DDD"/>
    <w:rsid w:val="0031620D"/>
    <w:rsid w:val="00316C85"/>
    <w:rsid w:val="00317931"/>
    <w:rsid w:val="00322E53"/>
    <w:rsid w:val="00325E66"/>
    <w:rsid w:val="003263F3"/>
    <w:rsid w:val="00326CE3"/>
    <w:rsid w:val="003275E5"/>
    <w:rsid w:val="00327B4B"/>
    <w:rsid w:val="0033298B"/>
    <w:rsid w:val="00335E45"/>
    <w:rsid w:val="0033600D"/>
    <w:rsid w:val="003400F1"/>
    <w:rsid w:val="003405E4"/>
    <w:rsid w:val="00340D8E"/>
    <w:rsid w:val="00343A35"/>
    <w:rsid w:val="00344853"/>
    <w:rsid w:val="0034522B"/>
    <w:rsid w:val="00345A67"/>
    <w:rsid w:val="003508FE"/>
    <w:rsid w:val="00350B9F"/>
    <w:rsid w:val="00351E2B"/>
    <w:rsid w:val="00352F69"/>
    <w:rsid w:val="003571BE"/>
    <w:rsid w:val="00357D2E"/>
    <w:rsid w:val="00361D19"/>
    <w:rsid w:val="003629F2"/>
    <w:rsid w:val="00365754"/>
    <w:rsid w:val="00365F2E"/>
    <w:rsid w:val="003677E3"/>
    <w:rsid w:val="003800D6"/>
    <w:rsid w:val="00384BA5"/>
    <w:rsid w:val="003853AE"/>
    <w:rsid w:val="003944FA"/>
    <w:rsid w:val="003A26E5"/>
    <w:rsid w:val="003A45E7"/>
    <w:rsid w:val="003A5D48"/>
    <w:rsid w:val="003A68F3"/>
    <w:rsid w:val="003B056B"/>
    <w:rsid w:val="003C29B5"/>
    <w:rsid w:val="003C5CCF"/>
    <w:rsid w:val="003C6EEF"/>
    <w:rsid w:val="003C7AB6"/>
    <w:rsid w:val="003D0F1F"/>
    <w:rsid w:val="003D0FD3"/>
    <w:rsid w:val="003D22D1"/>
    <w:rsid w:val="003D4D51"/>
    <w:rsid w:val="003D5A7E"/>
    <w:rsid w:val="003D699F"/>
    <w:rsid w:val="003E1A9E"/>
    <w:rsid w:val="003E39ED"/>
    <w:rsid w:val="003F1256"/>
    <w:rsid w:val="003F2A89"/>
    <w:rsid w:val="003F2F95"/>
    <w:rsid w:val="0040091A"/>
    <w:rsid w:val="0040106D"/>
    <w:rsid w:val="00401E4C"/>
    <w:rsid w:val="00402AD3"/>
    <w:rsid w:val="004050FA"/>
    <w:rsid w:val="00406C62"/>
    <w:rsid w:val="00407A10"/>
    <w:rsid w:val="00410F70"/>
    <w:rsid w:val="00412307"/>
    <w:rsid w:val="004126D8"/>
    <w:rsid w:val="0041384D"/>
    <w:rsid w:val="00413CC4"/>
    <w:rsid w:val="004158D8"/>
    <w:rsid w:val="00416FDC"/>
    <w:rsid w:val="004170DC"/>
    <w:rsid w:val="00417E36"/>
    <w:rsid w:val="00420441"/>
    <w:rsid w:val="00421061"/>
    <w:rsid w:val="0042200C"/>
    <w:rsid w:val="00426157"/>
    <w:rsid w:val="0043048B"/>
    <w:rsid w:val="00430527"/>
    <w:rsid w:val="004310D6"/>
    <w:rsid w:val="00432807"/>
    <w:rsid w:val="004355C7"/>
    <w:rsid w:val="004361F4"/>
    <w:rsid w:val="00440DE4"/>
    <w:rsid w:val="00441C2B"/>
    <w:rsid w:val="00443215"/>
    <w:rsid w:val="0044542C"/>
    <w:rsid w:val="00445449"/>
    <w:rsid w:val="0044571A"/>
    <w:rsid w:val="0044740B"/>
    <w:rsid w:val="00450297"/>
    <w:rsid w:val="0045372D"/>
    <w:rsid w:val="0045430A"/>
    <w:rsid w:val="00460ECE"/>
    <w:rsid w:val="00461E3E"/>
    <w:rsid w:val="004638B9"/>
    <w:rsid w:val="004639F7"/>
    <w:rsid w:val="00464E15"/>
    <w:rsid w:val="004663D2"/>
    <w:rsid w:val="00466790"/>
    <w:rsid w:val="00467CBC"/>
    <w:rsid w:val="00470C43"/>
    <w:rsid w:val="00471D94"/>
    <w:rsid w:val="00471E7B"/>
    <w:rsid w:val="00472CAD"/>
    <w:rsid w:val="00473437"/>
    <w:rsid w:val="00477442"/>
    <w:rsid w:val="00477C1E"/>
    <w:rsid w:val="00480AA9"/>
    <w:rsid w:val="00480B23"/>
    <w:rsid w:val="00480CD9"/>
    <w:rsid w:val="00482D2F"/>
    <w:rsid w:val="0048373F"/>
    <w:rsid w:val="0049109D"/>
    <w:rsid w:val="004911AE"/>
    <w:rsid w:val="00492BE4"/>
    <w:rsid w:val="004A0CFF"/>
    <w:rsid w:val="004A2D71"/>
    <w:rsid w:val="004A4566"/>
    <w:rsid w:val="004A55CC"/>
    <w:rsid w:val="004A58E0"/>
    <w:rsid w:val="004B402B"/>
    <w:rsid w:val="004B4245"/>
    <w:rsid w:val="004B7190"/>
    <w:rsid w:val="004C3565"/>
    <w:rsid w:val="004D5B72"/>
    <w:rsid w:val="004D6051"/>
    <w:rsid w:val="004D67B7"/>
    <w:rsid w:val="004E05F1"/>
    <w:rsid w:val="004E191E"/>
    <w:rsid w:val="004E1DA0"/>
    <w:rsid w:val="004E3F1A"/>
    <w:rsid w:val="004E7CE7"/>
    <w:rsid w:val="004F6729"/>
    <w:rsid w:val="004F682D"/>
    <w:rsid w:val="004F6EE1"/>
    <w:rsid w:val="005015E4"/>
    <w:rsid w:val="00501C21"/>
    <w:rsid w:val="005028D8"/>
    <w:rsid w:val="00504525"/>
    <w:rsid w:val="005048AC"/>
    <w:rsid w:val="00512260"/>
    <w:rsid w:val="005136A8"/>
    <w:rsid w:val="005305AD"/>
    <w:rsid w:val="005364AF"/>
    <w:rsid w:val="005412C1"/>
    <w:rsid w:val="00542B46"/>
    <w:rsid w:val="0054783F"/>
    <w:rsid w:val="00550C65"/>
    <w:rsid w:val="00551DA7"/>
    <w:rsid w:val="00553089"/>
    <w:rsid w:val="00553600"/>
    <w:rsid w:val="00554E25"/>
    <w:rsid w:val="00554E93"/>
    <w:rsid w:val="005559D9"/>
    <w:rsid w:val="00557B05"/>
    <w:rsid w:val="00560B9D"/>
    <w:rsid w:val="00560F9F"/>
    <w:rsid w:val="00562CC7"/>
    <w:rsid w:val="00563507"/>
    <w:rsid w:val="00566EA3"/>
    <w:rsid w:val="0056770A"/>
    <w:rsid w:val="0057239A"/>
    <w:rsid w:val="00573637"/>
    <w:rsid w:val="00580861"/>
    <w:rsid w:val="00581287"/>
    <w:rsid w:val="00583191"/>
    <w:rsid w:val="00583D72"/>
    <w:rsid w:val="005846AC"/>
    <w:rsid w:val="00587315"/>
    <w:rsid w:val="005960E3"/>
    <w:rsid w:val="005978EE"/>
    <w:rsid w:val="005A0158"/>
    <w:rsid w:val="005A15F6"/>
    <w:rsid w:val="005A234C"/>
    <w:rsid w:val="005A2792"/>
    <w:rsid w:val="005A42A2"/>
    <w:rsid w:val="005A4912"/>
    <w:rsid w:val="005A610B"/>
    <w:rsid w:val="005B366D"/>
    <w:rsid w:val="005B3D45"/>
    <w:rsid w:val="005B4E22"/>
    <w:rsid w:val="005B698C"/>
    <w:rsid w:val="005D10E5"/>
    <w:rsid w:val="005D5561"/>
    <w:rsid w:val="005D608D"/>
    <w:rsid w:val="005E2A80"/>
    <w:rsid w:val="005F071A"/>
    <w:rsid w:val="005F0DA6"/>
    <w:rsid w:val="005F30C7"/>
    <w:rsid w:val="005F4122"/>
    <w:rsid w:val="005F4CAE"/>
    <w:rsid w:val="005F5972"/>
    <w:rsid w:val="005F6E26"/>
    <w:rsid w:val="0060201E"/>
    <w:rsid w:val="0060243D"/>
    <w:rsid w:val="0060313E"/>
    <w:rsid w:val="006039C1"/>
    <w:rsid w:val="00604B6E"/>
    <w:rsid w:val="00607913"/>
    <w:rsid w:val="00611C87"/>
    <w:rsid w:val="006130EA"/>
    <w:rsid w:val="0061589A"/>
    <w:rsid w:val="00616171"/>
    <w:rsid w:val="00622039"/>
    <w:rsid w:val="00622672"/>
    <w:rsid w:val="00624F9F"/>
    <w:rsid w:val="006253C9"/>
    <w:rsid w:val="006254AD"/>
    <w:rsid w:val="00625BFA"/>
    <w:rsid w:val="00634B6D"/>
    <w:rsid w:val="0063608C"/>
    <w:rsid w:val="006366F6"/>
    <w:rsid w:val="00640E24"/>
    <w:rsid w:val="00642354"/>
    <w:rsid w:val="00643318"/>
    <w:rsid w:val="00645262"/>
    <w:rsid w:val="00652A34"/>
    <w:rsid w:val="00656396"/>
    <w:rsid w:val="0066332B"/>
    <w:rsid w:val="00663F2B"/>
    <w:rsid w:val="00666F30"/>
    <w:rsid w:val="0066767C"/>
    <w:rsid w:val="00667AF3"/>
    <w:rsid w:val="006743DA"/>
    <w:rsid w:val="00674D85"/>
    <w:rsid w:val="00677F78"/>
    <w:rsid w:val="00680FFA"/>
    <w:rsid w:val="00684611"/>
    <w:rsid w:val="00691F3D"/>
    <w:rsid w:val="0069470C"/>
    <w:rsid w:val="006A0AA9"/>
    <w:rsid w:val="006A15E1"/>
    <w:rsid w:val="006A6442"/>
    <w:rsid w:val="006A64A7"/>
    <w:rsid w:val="006A6688"/>
    <w:rsid w:val="006B51B6"/>
    <w:rsid w:val="006B64F4"/>
    <w:rsid w:val="006B759A"/>
    <w:rsid w:val="006C01C0"/>
    <w:rsid w:val="006C1E87"/>
    <w:rsid w:val="006C3B1F"/>
    <w:rsid w:val="006C3C55"/>
    <w:rsid w:val="006C5787"/>
    <w:rsid w:val="006D1A93"/>
    <w:rsid w:val="006D23EE"/>
    <w:rsid w:val="006D241E"/>
    <w:rsid w:val="006D252B"/>
    <w:rsid w:val="006D66A1"/>
    <w:rsid w:val="006E4EDF"/>
    <w:rsid w:val="006E51E9"/>
    <w:rsid w:val="006E77D7"/>
    <w:rsid w:val="006F00A4"/>
    <w:rsid w:val="006F194E"/>
    <w:rsid w:val="006F2AAF"/>
    <w:rsid w:val="006F2BCD"/>
    <w:rsid w:val="006F2D23"/>
    <w:rsid w:val="006F3D1E"/>
    <w:rsid w:val="006F4C9A"/>
    <w:rsid w:val="006F732F"/>
    <w:rsid w:val="007007EE"/>
    <w:rsid w:val="00701085"/>
    <w:rsid w:val="007032D0"/>
    <w:rsid w:val="00710FA3"/>
    <w:rsid w:val="007126A4"/>
    <w:rsid w:val="00714608"/>
    <w:rsid w:val="00714DA0"/>
    <w:rsid w:val="0071650F"/>
    <w:rsid w:val="007205D3"/>
    <w:rsid w:val="00733BA3"/>
    <w:rsid w:val="0073453D"/>
    <w:rsid w:val="00736662"/>
    <w:rsid w:val="0074302A"/>
    <w:rsid w:val="00747BB6"/>
    <w:rsid w:val="0075034E"/>
    <w:rsid w:val="00750C86"/>
    <w:rsid w:val="007513E9"/>
    <w:rsid w:val="0075283B"/>
    <w:rsid w:val="00755842"/>
    <w:rsid w:val="00757F92"/>
    <w:rsid w:val="00762F25"/>
    <w:rsid w:val="00764169"/>
    <w:rsid w:val="00766FAC"/>
    <w:rsid w:val="007715B6"/>
    <w:rsid w:val="00771E1B"/>
    <w:rsid w:val="00775C97"/>
    <w:rsid w:val="0077699D"/>
    <w:rsid w:val="007774CD"/>
    <w:rsid w:val="00781DD2"/>
    <w:rsid w:val="0078284D"/>
    <w:rsid w:val="00782C60"/>
    <w:rsid w:val="00783FB1"/>
    <w:rsid w:val="00785163"/>
    <w:rsid w:val="00786854"/>
    <w:rsid w:val="00790308"/>
    <w:rsid w:val="00790C3A"/>
    <w:rsid w:val="00796AF3"/>
    <w:rsid w:val="007974E9"/>
    <w:rsid w:val="0079767C"/>
    <w:rsid w:val="007A11EF"/>
    <w:rsid w:val="007A2EB3"/>
    <w:rsid w:val="007A3A97"/>
    <w:rsid w:val="007A3D77"/>
    <w:rsid w:val="007A4372"/>
    <w:rsid w:val="007A53B2"/>
    <w:rsid w:val="007A563D"/>
    <w:rsid w:val="007A6094"/>
    <w:rsid w:val="007A7AE9"/>
    <w:rsid w:val="007B4174"/>
    <w:rsid w:val="007B50FA"/>
    <w:rsid w:val="007B5BBC"/>
    <w:rsid w:val="007B6E96"/>
    <w:rsid w:val="007C0042"/>
    <w:rsid w:val="007C146D"/>
    <w:rsid w:val="007C2B0A"/>
    <w:rsid w:val="007C3C4E"/>
    <w:rsid w:val="007C5201"/>
    <w:rsid w:val="007D362C"/>
    <w:rsid w:val="007D5115"/>
    <w:rsid w:val="007D5146"/>
    <w:rsid w:val="007D6EDD"/>
    <w:rsid w:val="007E3B42"/>
    <w:rsid w:val="007E45AE"/>
    <w:rsid w:val="007E5B2E"/>
    <w:rsid w:val="007E5FA6"/>
    <w:rsid w:val="007E724D"/>
    <w:rsid w:val="007F136F"/>
    <w:rsid w:val="007F1D6A"/>
    <w:rsid w:val="007F36EA"/>
    <w:rsid w:val="007F3878"/>
    <w:rsid w:val="007F7725"/>
    <w:rsid w:val="007F7746"/>
    <w:rsid w:val="007F792F"/>
    <w:rsid w:val="00800C8D"/>
    <w:rsid w:val="00804739"/>
    <w:rsid w:val="008074D9"/>
    <w:rsid w:val="008109ED"/>
    <w:rsid w:val="00811EEE"/>
    <w:rsid w:val="0081273F"/>
    <w:rsid w:val="00813AA9"/>
    <w:rsid w:val="0081721E"/>
    <w:rsid w:val="008213B6"/>
    <w:rsid w:val="0082317D"/>
    <w:rsid w:val="00823DC6"/>
    <w:rsid w:val="00827B9F"/>
    <w:rsid w:val="00830113"/>
    <w:rsid w:val="008324C6"/>
    <w:rsid w:val="00841903"/>
    <w:rsid w:val="00843974"/>
    <w:rsid w:val="00844602"/>
    <w:rsid w:val="00850B09"/>
    <w:rsid w:val="008545DA"/>
    <w:rsid w:val="00857E2D"/>
    <w:rsid w:val="008603CF"/>
    <w:rsid w:val="00860F2D"/>
    <w:rsid w:val="008625ED"/>
    <w:rsid w:val="0086276A"/>
    <w:rsid w:val="00863F9D"/>
    <w:rsid w:val="008651DF"/>
    <w:rsid w:val="00865B96"/>
    <w:rsid w:val="00867403"/>
    <w:rsid w:val="008678BA"/>
    <w:rsid w:val="008735D1"/>
    <w:rsid w:val="008778D4"/>
    <w:rsid w:val="008833EA"/>
    <w:rsid w:val="00884EB9"/>
    <w:rsid w:val="008927C4"/>
    <w:rsid w:val="00894CB1"/>
    <w:rsid w:val="008A5F3A"/>
    <w:rsid w:val="008A6C1E"/>
    <w:rsid w:val="008B2C44"/>
    <w:rsid w:val="008B5E84"/>
    <w:rsid w:val="008B653D"/>
    <w:rsid w:val="008B67C6"/>
    <w:rsid w:val="008B76CC"/>
    <w:rsid w:val="008C21CD"/>
    <w:rsid w:val="008C43E3"/>
    <w:rsid w:val="008C66DD"/>
    <w:rsid w:val="008D0B01"/>
    <w:rsid w:val="008D0CFC"/>
    <w:rsid w:val="008E1444"/>
    <w:rsid w:val="008E3F43"/>
    <w:rsid w:val="008F0915"/>
    <w:rsid w:val="00900C53"/>
    <w:rsid w:val="00903AB6"/>
    <w:rsid w:val="009058D0"/>
    <w:rsid w:val="009066EC"/>
    <w:rsid w:val="00906ED0"/>
    <w:rsid w:val="009108D8"/>
    <w:rsid w:val="00910F68"/>
    <w:rsid w:val="009154A5"/>
    <w:rsid w:val="00920D53"/>
    <w:rsid w:val="00922C79"/>
    <w:rsid w:val="00926CA8"/>
    <w:rsid w:val="00926EBA"/>
    <w:rsid w:val="00926EC6"/>
    <w:rsid w:val="00927957"/>
    <w:rsid w:val="00930275"/>
    <w:rsid w:val="00932045"/>
    <w:rsid w:val="009349EC"/>
    <w:rsid w:val="00936032"/>
    <w:rsid w:val="0094077E"/>
    <w:rsid w:val="009446D1"/>
    <w:rsid w:val="00944CE3"/>
    <w:rsid w:val="00945313"/>
    <w:rsid w:val="00952FE7"/>
    <w:rsid w:val="0095327E"/>
    <w:rsid w:val="00953F7E"/>
    <w:rsid w:val="00955552"/>
    <w:rsid w:val="00955B53"/>
    <w:rsid w:val="00960950"/>
    <w:rsid w:val="009665E4"/>
    <w:rsid w:val="00966BF1"/>
    <w:rsid w:val="00967722"/>
    <w:rsid w:val="009724F5"/>
    <w:rsid w:val="00972530"/>
    <w:rsid w:val="0097302E"/>
    <w:rsid w:val="00981545"/>
    <w:rsid w:val="009823BB"/>
    <w:rsid w:val="00983535"/>
    <w:rsid w:val="009843C2"/>
    <w:rsid w:val="00984B6C"/>
    <w:rsid w:val="00984CF8"/>
    <w:rsid w:val="00985EF6"/>
    <w:rsid w:val="00990424"/>
    <w:rsid w:val="00990EA9"/>
    <w:rsid w:val="00993EC4"/>
    <w:rsid w:val="0099730E"/>
    <w:rsid w:val="00997C33"/>
    <w:rsid w:val="009A03BE"/>
    <w:rsid w:val="009A0CD6"/>
    <w:rsid w:val="009A2004"/>
    <w:rsid w:val="009A44EB"/>
    <w:rsid w:val="009A49E0"/>
    <w:rsid w:val="009A5689"/>
    <w:rsid w:val="009B0AA1"/>
    <w:rsid w:val="009B0E6D"/>
    <w:rsid w:val="009B116F"/>
    <w:rsid w:val="009B2303"/>
    <w:rsid w:val="009B2CFD"/>
    <w:rsid w:val="009B2D6F"/>
    <w:rsid w:val="009B45A9"/>
    <w:rsid w:val="009B76AB"/>
    <w:rsid w:val="009C0D52"/>
    <w:rsid w:val="009C147B"/>
    <w:rsid w:val="009C3F4A"/>
    <w:rsid w:val="009C435A"/>
    <w:rsid w:val="009C54A5"/>
    <w:rsid w:val="009C5B42"/>
    <w:rsid w:val="009C78FD"/>
    <w:rsid w:val="009D0E53"/>
    <w:rsid w:val="009D3D72"/>
    <w:rsid w:val="009D459A"/>
    <w:rsid w:val="009D575E"/>
    <w:rsid w:val="009D5988"/>
    <w:rsid w:val="009D5D46"/>
    <w:rsid w:val="009E6B4B"/>
    <w:rsid w:val="009F39E8"/>
    <w:rsid w:val="009F533E"/>
    <w:rsid w:val="009F57F5"/>
    <w:rsid w:val="009F60CA"/>
    <w:rsid w:val="00A017CE"/>
    <w:rsid w:val="00A03982"/>
    <w:rsid w:val="00A04EC4"/>
    <w:rsid w:val="00A06D64"/>
    <w:rsid w:val="00A10EF6"/>
    <w:rsid w:val="00A11070"/>
    <w:rsid w:val="00A1136B"/>
    <w:rsid w:val="00A174A1"/>
    <w:rsid w:val="00A2104C"/>
    <w:rsid w:val="00A218E7"/>
    <w:rsid w:val="00A22102"/>
    <w:rsid w:val="00A26073"/>
    <w:rsid w:val="00A30871"/>
    <w:rsid w:val="00A33E8E"/>
    <w:rsid w:val="00A347FD"/>
    <w:rsid w:val="00A37CEA"/>
    <w:rsid w:val="00A40F5D"/>
    <w:rsid w:val="00A41839"/>
    <w:rsid w:val="00A430CB"/>
    <w:rsid w:val="00A45BFE"/>
    <w:rsid w:val="00A50953"/>
    <w:rsid w:val="00A57249"/>
    <w:rsid w:val="00A60867"/>
    <w:rsid w:val="00A61CD3"/>
    <w:rsid w:val="00A649D5"/>
    <w:rsid w:val="00A67577"/>
    <w:rsid w:val="00A76BDF"/>
    <w:rsid w:val="00A81C65"/>
    <w:rsid w:val="00A86756"/>
    <w:rsid w:val="00A904FA"/>
    <w:rsid w:val="00A91A80"/>
    <w:rsid w:val="00A91ACD"/>
    <w:rsid w:val="00A94CCF"/>
    <w:rsid w:val="00A965E9"/>
    <w:rsid w:val="00AA0929"/>
    <w:rsid w:val="00AA0965"/>
    <w:rsid w:val="00AA29B3"/>
    <w:rsid w:val="00AA326E"/>
    <w:rsid w:val="00AA385E"/>
    <w:rsid w:val="00AA575F"/>
    <w:rsid w:val="00AA725B"/>
    <w:rsid w:val="00AB00D0"/>
    <w:rsid w:val="00AB1CAC"/>
    <w:rsid w:val="00AB2955"/>
    <w:rsid w:val="00AB35FC"/>
    <w:rsid w:val="00AB69B4"/>
    <w:rsid w:val="00AB79FA"/>
    <w:rsid w:val="00AC06E7"/>
    <w:rsid w:val="00AC1DA3"/>
    <w:rsid w:val="00AC590D"/>
    <w:rsid w:val="00AC6741"/>
    <w:rsid w:val="00AD54B3"/>
    <w:rsid w:val="00AD5A1B"/>
    <w:rsid w:val="00AD60EB"/>
    <w:rsid w:val="00AD7191"/>
    <w:rsid w:val="00AD76E3"/>
    <w:rsid w:val="00AD78C4"/>
    <w:rsid w:val="00AE00D9"/>
    <w:rsid w:val="00AE075C"/>
    <w:rsid w:val="00AE2EAC"/>
    <w:rsid w:val="00AE3352"/>
    <w:rsid w:val="00AE3CB5"/>
    <w:rsid w:val="00AE4FE1"/>
    <w:rsid w:val="00AF21DD"/>
    <w:rsid w:val="00AF3623"/>
    <w:rsid w:val="00AF3B65"/>
    <w:rsid w:val="00AF4007"/>
    <w:rsid w:val="00AF5C4D"/>
    <w:rsid w:val="00AF7A93"/>
    <w:rsid w:val="00B0039F"/>
    <w:rsid w:val="00B028BD"/>
    <w:rsid w:val="00B044FE"/>
    <w:rsid w:val="00B05DF4"/>
    <w:rsid w:val="00B11FB5"/>
    <w:rsid w:val="00B13204"/>
    <w:rsid w:val="00B16AB2"/>
    <w:rsid w:val="00B20B96"/>
    <w:rsid w:val="00B21A83"/>
    <w:rsid w:val="00B22CBC"/>
    <w:rsid w:val="00B23808"/>
    <w:rsid w:val="00B24E6C"/>
    <w:rsid w:val="00B2622C"/>
    <w:rsid w:val="00B3188C"/>
    <w:rsid w:val="00B31C2F"/>
    <w:rsid w:val="00B321E7"/>
    <w:rsid w:val="00B34510"/>
    <w:rsid w:val="00B41FEF"/>
    <w:rsid w:val="00B426B0"/>
    <w:rsid w:val="00B44CE0"/>
    <w:rsid w:val="00B46A2B"/>
    <w:rsid w:val="00B52684"/>
    <w:rsid w:val="00B53650"/>
    <w:rsid w:val="00B62082"/>
    <w:rsid w:val="00B624DF"/>
    <w:rsid w:val="00B67F35"/>
    <w:rsid w:val="00B7463C"/>
    <w:rsid w:val="00B7697F"/>
    <w:rsid w:val="00B7716A"/>
    <w:rsid w:val="00B775D3"/>
    <w:rsid w:val="00B7769D"/>
    <w:rsid w:val="00B822FE"/>
    <w:rsid w:val="00B82C68"/>
    <w:rsid w:val="00B839D9"/>
    <w:rsid w:val="00B84A98"/>
    <w:rsid w:val="00B857AF"/>
    <w:rsid w:val="00B8781B"/>
    <w:rsid w:val="00B87D51"/>
    <w:rsid w:val="00B91597"/>
    <w:rsid w:val="00B92CB7"/>
    <w:rsid w:val="00B9510D"/>
    <w:rsid w:val="00BA30EF"/>
    <w:rsid w:val="00BA7D1C"/>
    <w:rsid w:val="00BB25A7"/>
    <w:rsid w:val="00BB36C6"/>
    <w:rsid w:val="00BB71BC"/>
    <w:rsid w:val="00BB7EC3"/>
    <w:rsid w:val="00BC2808"/>
    <w:rsid w:val="00BC5F1A"/>
    <w:rsid w:val="00BC7D76"/>
    <w:rsid w:val="00BD006F"/>
    <w:rsid w:val="00BD0415"/>
    <w:rsid w:val="00BD3379"/>
    <w:rsid w:val="00BD59D1"/>
    <w:rsid w:val="00BD60B6"/>
    <w:rsid w:val="00BD7630"/>
    <w:rsid w:val="00BD78E9"/>
    <w:rsid w:val="00BE2177"/>
    <w:rsid w:val="00BE3E34"/>
    <w:rsid w:val="00BE53D2"/>
    <w:rsid w:val="00BE5BEC"/>
    <w:rsid w:val="00BF04A3"/>
    <w:rsid w:val="00BF16AB"/>
    <w:rsid w:val="00BF3ACF"/>
    <w:rsid w:val="00BF46B1"/>
    <w:rsid w:val="00BF5CA1"/>
    <w:rsid w:val="00BF66DE"/>
    <w:rsid w:val="00C0024F"/>
    <w:rsid w:val="00C00704"/>
    <w:rsid w:val="00C00E53"/>
    <w:rsid w:val="00C0146B"/>
    <w:rsid w:val="00C02CAC"/>
    <w:rsid w:val="00C034D7"/>
    <w:rsid w:val="00C03886"/>
    <w:rsid w:val="00C06739"/>
    <w:rsid w:val="00C0749D"/>
    <w:rsid w:val="00C10F9F"/>
    <w:rsid w:val="00C129A0"/>
    <w:rsid w:val="00C20390"/>
    <w:rsid w:val="00C20E5F"/>
    <w:rsid w:val="00C21AA9"/>
    <w:rsid w:val="00C262BC"/>
    <w:rsid w:val="00C30257"/>
    <w:rsid w:val="00C31B7A"/>
    <w:rsid w:val="00C32124"/>
    <w:rsid w:val="00C34929"/>
    <w:rsid w:val="00C40A36"/>
    <w:rsid w:val="00C41771"/>
    <w:rsid w:val="00C42DF3"/>
    <w:rsid w:val="00C43605"/>
    <w:rsid w:val="00C4738E"/>
    <w:rsid w:val="00C47889"/>
    <w:rsid w:val="00C539DF"/>
    <w:rsid w:val="00C540E3"/>
    <w:rsid w:val="00C5477C"/>
    <w:rsid w:val="00C563F3"/>
    <w:rsid w:val="00C61D87"/>
    <w:rsid w:val="00C707D8"/>
    <w:rsid w:val="00C71667"/>
    <w:rsid w:val="00C74007"/>
    <w:rsid w:val="00C76D1A"/>
    <w:rsid w:val="00C809CC"/>
    <w:rsid w:val="00C83C78"/>
    <w:rsid w:val="00C85A92"/>
    <w:rsid w:val="00C86B0C"/>
    <w:rsid w:val="00C87D3E"/>
    <w:rsid w:val="00C905DE"/>
    <w:rsid w:val="00C917E9"/>
    <w:rsid w:val="00C960DE"/>
    <w:rsid w:val="00C97786"/>
    <w:rsid w:val="00CA0E9F"/>
    <w:rsid w:val="00CA1306"/>
    <w:rsid w:val="00CA21A8"/>
    <w:rsid w:val="00CA33F2"/>
    <w:rsid w:val="00CB1EF5"/>
    <w:rsid w:val="00CB3158"/>
    <w:rsid w:val="00CB4432"/>
    <w:rsid w:val="00CB6B50"/>
    <w:rsid w:val="00CB7BC2"/>
    <w:rsid w:val="00CB7D82"/>
    <w:rsid w:val="00CC0A22"/>
    <w:rsid w:val="00CC2996"/>
    <w:rsid w:val="00CC2E88"/>
    <w:rsid w:val="00CC2E91"/>
    <w:rsid w:val="00CC3062"/>
    <w:rsid w:val="00CC5913"/>
    <w:rsid w:val="00CC610B"/>
    <w:rsid w:val="00CC6DE6"/>
    <w:rsid w:val="00CC726A"/>
    <w:rsid w:val="00CD4F5B"/>
    <w:rsid w:val="00CE3457"/>
    <w:rsid w:val="00CE46EE"/>
    <w:rsid w:val="00CE50B4"/>
    <w:rsid w:val="00CE7CCA"/>
    <w:rsid w:val="00CF2603"/>
    <w:rsid w:val="00D023F5"/>
    <w:rsid w:val="00D02E1B"/>
    <w:rsid w:val="00D048DB"/>
    <w:rsid w:val="00D06ED0"/>
    <w:rsid w:val="00D117E4"/>
    <w:rsid w:val="00D13547"/>
    <w:rsid w:val="00D13567"/>
    <w:rsid w:val="00D1786F"/>
    <w:rsid w:val="00D17B11"/>
    <w:rsid w:val="00D204AE"/>
    <w:rsid w:val="00D25E32"/>
    <w:rsid w:val="00D25F34"/>
    <w:rsid w:val="00D265AF"/>
    <w:rsid w:val="00D30B83"/>
    <w:rsid w:val="00D30E75"/>
    <w:rsid w:val="00D31152"/>
    <w:rsid w:val="00D31352"/>
    <w:rsid w:val="00D319ED"/>
    <w:rsid w:val="00D35F2B"/>
    <w:rsid w:val="00D412DE"/>
    <w:rsid w:val="00D47B66"/>
    <w:rsid w:val="00D47DD3"/>
    <w:rsid w:val="00D506E7"/>
    <w:rsid w:val="00D5157D"/>
    <w:rsid w:val="00D5177B"/>
    <w:rsid w:val="00D51C43"/>
    <w:rsid w:val="00D52A40"/>
    <w:rsid w:val="00D530FD"/>
    <w:rsid w:val="00D56B36"/>
    <w:rsid w:val="00D5714B"/>
    <w:rsid w:val="00D5750B"/>
    <w:rsid w:val="00D60E2A"/>
    <w:rsid w:val="00D62C23"/>
    <w:rsid w:val="00D6328F"/>
    <w:rsid w:val="00D63DE4"/>
    <w:rsid w:val="00D640AF"/>
    <w:rsid w:val="00D72FCC"/>
    <w:rsid w:val="00D75349"/>
    <w:rsid w:val="00D773AF"/>
    <w:rsid w:val="00D773D9"/>
    <w:rsid w:val="00D81F77"/>
    <w:rsid w:val="00D8245A"/>
    <w:rsid w:val="00D92FE8"/>
    <w:rsid w:val="00D939AF"/>
    <w:rsid w:val="00D93D91"/>
    <w:rsid w:val="00D95CCB"/>
    <w:rsid w:val="00D968A9"/>
    <w:rsid w:val="00D96E3A"/>
    <w:rsid w:val="00D96ED2"/>
    <w:rsid w:val="00DA20CE"/>
    <w:rsid w:val="00DA429F"/>
    <w:rsid w:val="00DB1546"/>
    <w:rsid w:val="00DB1A7E"/>
    <w:rsid w:val="00DB23F9"/>
    <w:rsid w:val="00DB30EA"/>
    <w:rsid w:val="00DB3459"/>
    <w:rsid w:val="00DB5F3A"/>
    <w:rsid w:val="00DC1250"/>
    <w:rsid w:val="00DC247D"/>
    <w:rsid w:val="00DC5457"/>
    <w:rsid w:val="00DD6BE0"/>
    <w:rsid w:val="00DE222A"/>
    <w:rsid w:val="00DE29C3"/>
    <w:rsid w:val="00DE65FD"/>
    <w:rsid w:val="00DE7C03"/>
    <w:rsid w:val="00E000A7"/>
    <w:rsid w:val="00E04571"/>
    <w:rsid w:val="00E04FC1"/>
    <w:rsid w:val="00E0652C"/>
    <w:rsid w:val="00E06A0A"/>
    <w:rsid w:val="00E075F5"/>
    <w:rsid w:val="00E102CD"/>
    <w:rsid w:val="00E13ACC"/>
    <w:rsid w:val="00E14C76"/>
    <w:rsid w:val="00E15B6D"/>
    <w:rsid w:val="00E164DE"/>
    <w:rsid w:val="00E1728C"/>
    <w:rsid w:val="00E17876"/>
    <w:rsid w:val="00E178BE"/>
    <w:rsid w:val="00E21A6F"/>
    <w:rsid w:val="00E22456"/>
    <w:rsid w:val="00E24815"/>
    <w:rsid w:val="00E25647"/>
    <w:rsid w:val="00E26FF1"/>
    <w:rsid w:val="00E31A3B"/>
    <w:rsid w:val="00E34D60"/>
    <w:rsid w:val="00E41531"/>
    <w:rsid w:val="00E42781"/>
    <w:rsid w:val="00E44BAE"/>
    <w:rsid w:val="00E52B2D"/>
    <w:rsid w:val="00E542CB"/>
    <w:rsid w:val="00E5559A"/>
    <w:rsid w:val="00E605FA"/>
    <w:rsid w:val="00E61AAD"/>
    <w:rsid w:val="00E62DF9"/>
    <w:rsid w:val="00E63F2E"/>
    <w:rsid w:val="00E716B5"/>
    <w:rsid w:val="00E74740"/>
    <w:rsid w:val="00E74C0A"/>
    <w:rsid w:val="00E757C1"/>
    <w:rsid w:val="00E76B0B"/>
    <w:rsid w:val="00E77606"/>
    <w:rsid w:val="00E817E0"/>
    <w:rsid w:val="00E8638B"/>
    <w:rsid w:val="00E93696"/>
    <w:rsid w:val="00E94436"/>
    <w:rsid w:val="00E96D98"/>
    <w:rsid w:val="00E97E84"/>
    <w:rsid w:val="00EA0363"/>
    <w:rsid w:val="00EA0C76"/>
    <w:rsid w:val="00EA141B"/>
    <w:rsid w:val="00EA3AA4"/>
    <w:rsid w:val="00EA506A"/>
    <w:rsid w:val="00EA5652"/>
    <w:rsid w:val="00EA6CB5"/>
    <w:rsid w:val="00EA7D1D"/>
    <w:rsid w:val="00EB0E4F"/>
    <w:rsid w:val="00EB0EF5"/>
    <w:rsid w:val="00EB1C42"/>
    <w:rsid w:val="00EB2E8D"/>
    <w:rsid w:val="00EB3031"/>
    <w:rsid w:val="00EC093C"/>
    <w:rsid w:val="00EC34BE"/>
    <w:rsid w:val="00ED0BB8"/>
    <w:rsid w:val="00ED136A"/>
    <w:rsid w:val="00ED1661"/>
    <w:rsid w:val="00ED7C1C"/>
    <w:rsid w:val="00EE3304"/>
    <w:rsid w:val="00EE34B3"/>
    <w:rsid w:val="00EE38DB"/>
    <w:rsid w:val="00EE6439"/>
    <w:rsid w:val="00EE7AD1"/>
    <w:rsid w:val="00EF074A"/>
    <w:rsid w:val="00EF0F13"/>
    <w:rsid w:val="00EF23B8"/>
    <w:rsid w:val="00EF2FB2"/>
    <w:rsid w:val="00EF6043"/>
    <w:rsid w:val="00EF733F"/>
    <w:rsid w:val="00F0022A"/>
    <w:rsid w:val="00F00DE5"/>
    <w:rsid w:val="00F010FD"/>
    <w:rsid w:val="00F03E1F"/>
    <w:rsid w:val="00F04A82"/>
    <w:rsid w:val="00F05243"/>
    <w:rsid w:val="00F06CA8"/>
    <w:rsid w:val="00F07D8C"/>
    <w:rsid w:val="00F13F06"/>
    <w:rsid w:val="00F143B3"/>
    <w:rsid w:val="00F15A4C"/>
    <w:rsid w:val="00F15B5E"/>
    <w:rsid w:val="00F15E50"/>
    <w:rsid w:val="00F16303"/>
    <w:rsid w:val="00F20522"/>
    <w:rsid w:val="00F220C9"/>
    <w:rsid w:val="00F22D97"/>
    <w:rsid w:val="00F235D9"/>
    <w:rsid w:val="00F307E3"/>
    <w:rsid w:val="00F30F32"/>
    <w:rsid w:val="00F33C01"/>
    <w:rsid w:val="00F33CEE"/>
    <w:rsid w:val="00F34939"/>
    <w:rsid w:val="00F35CAE"/>
    <w:rsid w:val="00F37006"/>
    <w:rsid w:val="00F41048"/>
    <w:rsid w:val="00F520B8"/>
    <w:rsid w:val="00F545E4"/>
    <w:rsid w:val="00F554B4"/>
    <w:rsid w:val="00F562C9"/>
    <w:rsid w:val="00F62ED4"/>
    <w:rsid w:val="00F71068"/>
    <w:rsid w:val="00F733C9"/>
    <w:rsid w:val="00F756DE"/>
    <w:rsid w:val="00F81571"/>
    <w:rsid w:val="00F900D6"/>
    <w:rsid w:val="00F90332"/>
    <w:rsid w:val="00F9126C"/>
    <w:rsid w:val="00F93E1F"/>
    <w:rsid w:val="00F95084"/>
    <w:rsid w:val="00F96F19"/>
    <w:rsid w:val="00F976E2"/>
    <w:rsid w:val="00F97F4A"/>
    <w:rsid w:val="00FA04A8"/>
    <w:rsid w:val="00FA26F9"/>
    <w:rsid w:val="00FA2BD5"/>
    <w:rsid w:val="00FA3FFD"/>
    <w:rsid w:val="00FA5AB3"/>
    <w:rsid w:val="00FA62E3"/>
    <w:rsid w:val="00FA675A"/>
    <w:rsid w:val="00FA730F"/>
    <w:rsid w:val="00FB09BE"/>
    <w:rsid w:val="00FB2775"/>
    <w:rsid w:val="00FB3142"/>
    <w:rsid w:val="00FB4476"/>
    <w:rsid w:val="00FB48FE"/>
    <w:rsid w:val="00FB5756"/>
    <w:rsid w:val="00FB7839"/>
    <w:rsid w:val="00FC396F"/>
    <w:rsid w:val="00FC6C2C"/>
    <w:rsid w:val="00FC6E53"/>
    <w:rsid w:val="00FD0AB7"/>
    <w:rsid w:val="00FD7AA7"/>
    <w:rsid w:val="00FE044B"/>
    <w:rsid w:val="00FE09B3"/>
    <w:rsid w:val="00FE0BEF"/>
    <w:rsid w:val="00FE2CE0"/>
    <w:rsid w:val="00FE42FC"/>
    <w:rsid w:val="00FE5198"/>
    <w:rsid w:val="00FF0B4D"/>
    <w:rsid w:val="00FF304B"/>
    <w:rsid w:val="00FF381B"/>
    <w:rsid w:val="00FF6058"/>
    <w:rsid w:val="03CE92AE"/>
    <w:rsid w:val="0463AEBD"/>
    <w:rsid w:val="07110478"/>
    <w:rsid w:val="09D2FC8D"/>
    <w:rsid w:val="0A7C0950"/>
    <w:rsid w:val="13D24CD8"/>
    <w:rsid w:val="142CB056"/>
    <w:rsid w:val="1549E03B"/>
    <w:rsid w:val="1C2860ED"/>
    <w:rsid w:val="1CA1C4F6"/>
    <w:rsid w:val="1FFE3093"/>
    <w:rsid w:val="21292ECF"/>
    <w:rsid w:val="21F853C2"/>
    <w:rsid w:val="23F91F46"/>
    <w:rsid w:val="2A347F5A"/>
    <w:rsid w:val="3395376C"/>
    <w:rsid w:val="37304874"/>
    <w:rsid w:val="38761EAA"/>
    <w:rsid w:val="3CB04407"/>
    <w:rsid w:val="3DCED3BC"/>
    <w:rsid w:val="3FEEA394"/>
    <w:rsid w:val="475AE742"/>
    <w:rsid w:val="48759B1F"/>
    <w:rsid w:val="48F60F84"/>
    <w:rsid w:val="504E3373"/>
    <w:rsid w:val="582C5DCB"/>
    <w:rsid w:val="587AF29D"/>
    <w:rsid w:val="5889F607"/>
    <w:rsid w:val="61FA79D1"/>
    <w:rsid w:val="62E0341D"/>
    <w:rsid w:val="69B61FF6"/>
    <w:rsid w:val="6FCCA561"/>
    <w:rsid w:val="763065E1"/>
    <w:rsid w:val="793BBB9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C7AAD2"/>
  <w14:defaultImageDpi w14:val="32767"/>
  <w15:docId w15:val="{D770B5EE-CBD1-4128-928D-441828C01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10D"/>
    <w:pPr>
      <w:spacing w:before="240" w:line="260" w:lineRule="auto"/>
    </w:pPr>
    <w:rPr>
      <w:rFonts w:ascii="Arial" w:eastAsia="Times New Roman" w:hAnsi="Arial" w:cs="Times New Roman"/>
      <w:sz w:val="21"/>
      <w:lang w:val="en-AU"/>
    </w:rPr>
  </w:style>
  <w:style w:type="paragraph" w:styleId="Heading1">
    <w:name w:val="heading 1"/>
    <w:next w:val="Normal"/>
    <w:link w:val="Heading1Char"/>
    <w:qFormat/>
    <w:rsid w:val="00FB09BE"/>
    <w:pPr>
      <w:keepNext/>
      <w:keepLines/>
      <w:spacing w:before="480" w:after="360"/>
      <w:outlineLvl w:val="0"/>
    </w:pPr>
    <w:rPr>
      <w:rFonts w:ascii="Trebuchet MS" w:eastAsia="MS Gothic" w:hAnsi="Trebuchet MS" w:cstheme="majorBidi"/>
      <w:b/>
      <w:color w:val="1D4F91"/>
      <w:sz w:val="40"/>
      <w:szCs w:val="36"/>
      <w:lang w:val="en-US" w:eastAsia="en-AU"/>
    </w:rPr>
  </w:style>
  <w:style w:type="paragraph" w:styleId="Heading2">
    <w:name w:val="heading 2"/>
    <w:basedOn w:val="Normal"/>
    <w:next w:val="Normal"/>
    <w:link w:val="Heading2Char"/>
    <w:uiPriority w:val="9"/>
    <w:unhideWhenUsed/>
    <w:qFormat/>
    <w:rsid w:val="00FB09BE"/>
    <w:pPr>
      <w:keepNext/>
      <w:keepLines/>
      <w:spacing w:before="360" w:after="120" w:line="281" w:lineRule="auto"/>
      <w:outlineLvl w:val="1"/>
    </w:pPr>
    <w:rPr>
      <w:rFonts w:eastAsia="MS Gothic"/>
      <w:bCs/>
      <w:color w:val="1D4F91"/>
      <w:sz w:val="24"/>
      <w:szCs w:val="26"/>
      <w:lang w:val="en-US"/>
    </w:rPr>
  </w:style>
  <w:style w:type="paragraph" w:styleId="Heading3">
    <w:name w:val="heading 3"/>
    <w:basedOn w:val="Normal"/>
    <w:next w:val="Normal"/>
    <w:link w:val="Heading3Char"/>
    <w:uiPriority w:val="9"/>
    <w:unhideWhenUsed/>
    <w:qFormat/>
    <w:rsid w:val="00A174A1"/>
    <w:pPr>
      <w:widowControl w:val="0"/>
      <w:spacing w:before="480" w:line="276" w:lineRule="auto"/>
      <w:outlineLvl w:val="2"/>
    </w:pPr>
    <w:rPr>
      <w:rFonts w:eastAsia="MS Gothic"/>
      <w:b/>
      <w:color w:val="1D4F91"/>
      <w:sz w:val="22"/>
      <w:lang w:val="en-US"/>
    </w:rPr>
  </w:style>
  <w:style w:type="paragraph" w:styleId="Heading4">
    <w:name w:val="heading 4"/>
    <w:basedOn w:val="Normal"/>
    <w:next w:val="Normal"/>
    <w:link w:val="Heading4Char"/>
    <w:uiPriority w:val="9"/>
    <w:unhideWhenUsed/>
    <w:qFormat/>
    <w:rsid w:val="0009562A"/>
    <w:pPr>
      <w:keepNext/>
      <w:keepLines/>
      <w:spacing w:before="360" w:line="259" w:lineRule="auto"/>
      <w:outlineLvl w:val="3"/>
    </w:pPr>
    <w:rPr>
      <w:rFonts w:eastAsia="MS Gothic"/>
      <w:i/>
      <w:iCs/>
      <w:color w:val="1D4F91"/>
      <w:sz w:val="22"/>
      <w:lang w:val="en-US"/>
    </w:rPr>
  </w:style>
  <w:style w:type="paragraph" w:styleId="Heading5">
    <w:name w:val="heading 5"/>
    <w:basedOn w:val="Normal"/>
    <w:next w:val="Normal"/>
    <w:link w:val="Heading5Char"/>
    <w:rsid w:val="002E28C3"/>
    <w:pPr>
      <w:keepNext/>
      <w:spacing w:after="60"/>
      <w:outlineLvl w:val="4"/>
    </w:pPr>
    <w:rPr>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B09BE"/>
    <w:rPr>
      <w:rFonts w:ascii="Trebuchet MS" w:eastAsia="MS Gothic" w:hAnsi="Trebuchet MS" w:cstheme="majorBidi"/>
      <w:b/>
      <w:color w:val="1D4F91"/>
      <w:sz w:val="40"/>
      <w:szCs w:val="36"/>
      <w:lang w:val="en-US" w:eastAsia="en-AU"/>
    </w:rPr>
  </w:style>
  <w:style w:type="character" w:customStyle="1" w:styleId="Heading2Char">
    <w:name w:val="Heading 2 Char"/>
    <w:basedOn w:val="DefaultParagraphFont"/>
    <w:link w:val="Heading2"/>
    <w:uiPriority w:val="9"/>
    <w:rsid w:val="00FB09BE"/>
    <w:rPr>
      <w:rFonts w:ascii="Arial" w:eastAsia="MS Gothic" w:hAnsi="Arial" w:cs="Times New Roman"/>
      <w:bCs/>
      <w:color w:val="1D4F91"/>
      <w:szCs w:val="26"/>
      <w:lang w:val="en-US"/>
    </w:rPr>
  </w:style>
  <w:style w:type="character" w:customStyle="1" w:styleId="Heading3Char">
    <w:name w:val="Heading 3 Char"/>
    <w:basedOn w:val="DefaultParagraphFont"/>
    <w:link w:val="Heading3"/>
    <w:uiPriority w:val="9"/>
    <w:rsid w:val="00A174A1"/>
    <w:rPr>
      <w:rFonts w:ascii="Arial" w:eastAsia="MS Gothic" w:hAnsi="Arial" w:cs="Times New Roman"/>
      <w:b/>
      <w:color w:val="1D4F91"/>
      <w:sz w:val="22"/>
      <w:lang w:val="en-US"/>
    </w:rPr>
  </w:style>
  <w:style w:type="character" w:customStyle="1" w:styleId="Heading4Char">
    <w:name w:val="Heading 4 Char"/>
    <w:basedOn w:val="DefaultParagraphFont"/>
    <w:link w:val="Heading4"/>
    <w:uiPriority w:val="9"/>
    <w:rsid w:val="0009562A"/>
    <w:rPr>
      <w:rFonts w:ascii="Arial" w:eastAsia="MS Gothic" w:hAnsi="Arial" w:cs="Times New Roman"/>
      <w:i/>
      <w:iCs/>
      <w:color w:val="1D4F91"/>
      <w:sz w:val="22"/>
      <w:lang w:val="en-US"/>
    </w:rPr>
  </w:style>
  <w:style w:type="character" w:customStyle="1" w:styleId="Heading5Char">
    <w:name w:val="Heading 5 Char"/>
    <w:basedOn w:val="DefaultParagraphFont"/>
    <w:link w:val="Heading5"/>
    <w:rsid w:val="002E28C3"/>
    <w:rPr>
      <w:rFonts w:ascii="Arial" w:eastAsiaTheme="minorEastAsia" w:hAnsi="Arial"/>
      <w:b/>
      <w:bCs/>
      <w:iCs/>
      <w:color w:val="595959" w:themeColor="text1" w:themeTint="A6"/>
      <w:sz w:val="21"/>
      <w:szCs w:val="26"/>
      <w:lang w:val="en-AU" w:eastAsia="en-AU"/>
    </w:rPr>
  </w:style>
  <w:style w:type="paragraph" w:customStyle="1" w:styleId="IntroPara">
    <w:name w:val="Intro Para"/>
    <w:basedOn w:val="Normal"/>
    <w:qFormat/>
    <w:rsid w:val="002E28C3"/>
    <w:pPr>
      <w:spacing w:after="120" w:line="320" w:lineRule="auto"/>
    </w:pPr>
    <w:rPr>
      <w:rFonts w:cs="Times New Roman (Body CS)"/>
      <w:sz w:val="26"/>
    </w:rPr>
  </w:style>
  <w:style w:type="paragraph" w:styleId="ListBullet">
    <w:name w:val="List Bullet"/>
    <w:basedOn w:val="Normal"/>
    <w:uiPriority w:val="99"/>
    <w:unhideWhenUsed/>
    <w:qFormat/>
    <w:rsid w:val="002E28C3"/>
    <w:pPr>
      <w:spacing w:after="120" w:line="271" w:lineRule="auto"/>
      <w:ind w:left="357" w:hanging="357"/>
    </w:pPr>
    <w:rPr>
      <w:szCs w:val="21"/>
    </w:rPr>
  </w:style>
  <w:style w:type="paragraph" w:styleId="ListNumber">
    <w:name w:val="List Number"/>
    <w:basedOn w:val="Normal"/>
    <w:uiPriority w:val="99"/>
    <w:unhideWhenUsed/>
    <w:qFormat/>
    <w:rsid w:val="002E28C3"/>
    <w:pPr>
      <w:spacing w:after="120"/>
    </w:pPr>
  </w:style>
  <w:style w:type="paragraph" w:styleId="ListNumber2">
    <w:name w:val="List Number 2"/>
    <w:basedOn w:val="Normal"/>
    <w:uiPriority w:val="99"/>
    <w:unhideWhenUsed/>
    <w:qFormat/>
    <w:rsid w:val="002E28C3"/>
    <w:pPr>
      <w:contextualSpacing/>
    </w:pPr>
  </w:style>
  <w:style w:type="paragraph" w:styleId="ListParagraph">
    <w:name w:val="List Paragraph"/>
    <w:aliases w:val="#List Paragraph,Recommendation,List Paragraph1,List Paragraph11,L,SAP Subpara,Figure_name,Bullet- First level,Listenabsatz1,List Paragraph2,List Paragraph - bullet,List - bullet,List Paragraph - bullets,Use Case List Paragraph,lp1,Body te"/>
    <w:basedOn w:val="Normal"/>
    <w:link w:val="ListParagraphChar"/>
    <w:uiPriority w:val="34"/>
    <w:qFormat/>
    <w:rsid w:val="002E28C3"/>
    <w:pPr>
      <w:ind w:left="720"/>
      <w:contextualSpacing/>
    </w:pPr>
  </w:style>
  <w:style w:type="character" w:styleId="Strong">
    <w:name w:val="Strong"/>
    <w:basedOn w:val="DefaultParagraphFont"/>
    <w:rsid w:val="002E28C3"/>
    <w:rPr>
      <w:b/>
      <w:bCs/>
    </w:rPr>
  </w:style>
  <w:style w:type="paragraph" w:styleId="Title">
    <w:name w:val="Title"/>
    <w:basedOn w:val="Normal"/>
    <w:next w:val="Normal"/>
    <w:link w:val="TitleChar"/>
    <w:rsid w:val="002E28C3"/>
    <w:pPr>
      <w:pBdr>
        <w:bottom w:val="single" w:sz="8" w:space="4" w:color="4472C4" w:themeColor="accent1"/>
      </w:pBdr>
      <w:spacing w:after="300"/>
      <w:contextualSpacing/>
      <w:jc w:val="center"/>
    </w:pPr>
    <w:rPr>
      <w:rFonts w:eastAsiaTheme="majorEastAsia" w:cstheme="majorBidi"/>
      <w:b/>
      <w:kern w:val="28"/>
      <w:sz w:val="32"/>
      <w:szCs w:val="52"/>
    </w:rPr>
  </w:style>
  <w:style w:type="character" w:customStyle="1" w:styleId="TitleChar">
    <w:name w:val="Title Char"/>
    <w:basedOn w:val="DefaultParagraphFont"/>
    <w:link w:val="Title"/>
    <w:rsid w:val="002E28C3"/>
    <w:rPr>
      <w:rFonts w:ascii="Arial" w:eastAsiaTheme="majorEastAsia" w:hAnsi="Arial" w:cstheme="majorBidi"/>
      <w:b/>
      <w:color w:val="595959" w:themeColor="text1" w:themeTint="A6"/>
      <w:kern w:val="28"/>
      <w:sz w:val="32"/>
      <w:szCs w:val="52"/>
      <w:lang w:val="en-AU" w:eastAsia="en-AU"/>
    </w:rPr>
  </w:style>
  <w:style w:type="paragraph" w:styleId="IntenseQuote">
    <w:name w:val="Intense Quote"/>
    <w:basedOn w:val="Normal"/>
    <w:next w:val="Normal"/>
    <w:link w:val="IntenseQuoteChar"/>
    <w:autoRedefine/>
    <w:uiPriority w:val="30"/>
    <w:qFormat/>
    <w:rsid w:val="00581287"/>
    <w:pPr>
      <w:spacing w:after="120" w:line="259" w:lineRule="auto"/>
    </w:pPr>
    <w:rPr>
      <w:iCs/>
      <w:color w:val="1D4F91"/>
      <w:sz w:val="28"/>
    </w:rPr>
  </w:style>
  <w:style w:type="character" w:customStyle="1" w:styleId="IntenseQuoteChar">
    <w:name w:val="Intense Quote Char"/>
    <w:basedOn w:val="DefaultParagraphFont"/>
    <w:link w:val="IntenseQuote"/>
    <w:uiPriority w:val="30"/>
    <w:rsid w:val="00581287"/>
    <w:rPr>
      <w:rFonts w:ascii="Arial" w:eastAsia="Times New Roman" w:hAnsi="Arial" w:cs="Times New Roman"/>
      <w:iCs/>
      <w:color w:val="1D4F91"/>
      <w:sz w:val="28"/>
      <w:lang w:val="en-AU"/>
    </w:rPr>
  </w:style>
  <w:style w:type="paragraph" w:customStyle="1" w:styleId="PolicyStatement">
    <w:name w:val="PolicyStatement"/>
    <w:basedOn w:val="Normal"/>
    <w:qFormat/>
    <w:rsid w:val="0009562A"/>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FFFFF" w:themeFill="background1"/>
      <w:ind w:left="227" w:right="227"/>
    </w:pPr>
  </w:style>
  <w:style w:type="paragraph" w:customStyle="1" w:styleId="VisionBox">
    <w:name w:val="VisionBox"/>
    <w:basedOn w:val="Normal"/>
    <w:qFormat/>
    <w:rsid w:val="00FB09BE"/>
    <w:pPr>
      <w:pBdr>
        <w:top w:val="single" w:sz="4" w:space="15" w:color="1D4F91"/>
        <w:bottom w:val="single" w:sz="4" w:space="10" w:color="1D4F91"/>
      </w:pBdr>
      <w:spacing w:before="360" w:after="360" w:line="340" w:lineRule="exact"/>
    </w:pPr>
    <w:rPr>
      <w:rFonts w:eastAsiaTheme="minorHAnsi"/>
      <w:color w:val="1D4F91"/>
      <w:sz w:val="22"/>
    </w:rPr>
  </w:style>
  <w:style w:type="paragraph" w:customStyle="1" w:styleId="Policystylebullet">
    <w:name w:val="Policy style bullet"/>
    <w:basedOn w:val="PolicyStatement"/>
    <w:qFormat/>
    <w:rsid w:val="00FF381B"/>
    <w:pPr>
      <w:numPr>
        <w:numId w:val="7"/>
      </w:numPr>
    </w:pPr>
  </w:style>
  <w:style w:type="paragraph" w:customStyle="1" w:styleId="Style1">
    <w:name w:val="Style1"/>
    <w:next w:val="Normal"/>
    <w:qFormat/>
    <w:rsid w:val="00D30E75"/>
    <w:pPr>
      <w:pBdr>
        <w:top w:val="single" w:sz="6" w:space="20" w:color="1D4F91"/>
        <w:left w:val="single" w:sz="6" w:space="10" w:color="1D4F91"/>
        <w:bottom w:val="single" w:sz="6" w:space="10" w:color="1D4F91"/>
        <w:right w:val="single" w:sz="6" w:space="10" w:color="1D4F91"/>
      </w:pBdr>
      <w:spacing w:after="240" w:line="260" w:lineRule="auto"/>
      <w:ind w:left="227" w:right="227"/>
    </w:pPr>
    <w:rPr>
      <w:rFonts w:ascii="Arial" w:eastAsia="Times New Roman" w:hAnsi="Arial" w:cs="Arial"/>
      <w:color w:val="000000" w:themeColor="text1"/>
      <w:sz w:val="21"/>
      <w:lang w:val="en"/>
    </w:rPr>
  </w:style>
  <w:style w:type="character" w:customStyle="1" w:styleId="BoldAllCaps">
    <w:name w:val="Bold All Caps"/>
    <w:basedOn w:val="DefaultParagraphFont"/>
    <w:uiPriority w:val="1"/>
    <w:qFormat/>
    <w:rsid w:val="00D30E75"/>
    <w:rPr>
      <w:b/>
      <w:caps/>
      <w:smallCaps w:val="0"/>
      <w:color w:val="1D4F91"/>
      <w:bdr w:val="none" w:sz="0" w:space="0" w:color="auto"/>
    </w:rPr>
  </w:style>
  <w:style w:type="paragraph" w:customStyle="1" w:styleId="BulletPoint1">
    <w:name w:val="Bullet Point 1"/>
    <w:basedOn w:val="Normal"/>
    <w:qFormat/>
    <w:rsid w:val="0009562A"/>
    <w:pPr>
      <w:numPr>
        <w:numId w:val="9"/>
      </w:numPr>
      <w:spacing w:before="120"/>
    </w:pPr>
    <w:rPr>
      <w:szCs w:val="22"/>
      <w:lang w:val="en-US"/>
    </w:rPr>
  </w:style>
  <w:style w:type="paragraph" w:styleId="Header">
    <w:name w:val="header"/>
    <w:basedOn w:val="Normal"/>
    <w:link w:val="HeaderChar"/>
    <w:uiPriority w:val="99"/>
    <w:unhideWhenUsed/>
    <w:rsid w:val="00F15E50"/>
    <w:pPr>
      <w:tabs>
        <w:tab w:val="center" w:pos="4513"/>
        <w:tab w:val="right" w:pos="9026"/>
      </w:tabs>
      <w:spacing w:before="0" w:line="240" w:lineRule="auto"/>
    </w:pPr>
  </w:style>
  <w:style w:type="character" w:customStyle="1" w:styleId="HeaderChar">
    <w:name w:val="Header Char"/>
    <w:basedOn w:val="DefaultParagraphFont"/>
    <w:link w:val="Header"/>
    <w:uiPriority w:val="99"/>
    <w:rsid w:val="00F15E50"/>
    <w:rPr>
      <w:rFonts w:ascii="Arial" w:eastAsia="Times New Roman" w:hAnsi="Arial" w:cs="Times New Roman"/>
      <w:sz w:val="21"/>
      <w:lang w:val="en-AU"/>
    </w:rPr>
  </w:style>
  <w:style w:type="paragraph" w:styleId="Footer">
    <w:name w:val="footer"/>
    <w:basedOn w:val="Normal"/>
    <w:link w:val="FooterChar"/>
    <w:uiPriority w:val="99"/>
    <w:unhideWhenUsed/>
    <w:rsid w:val="00F15E50"/>
    <w:pPr>
      <w:tabs>
        <w:tab w:val="center" w:pos="4513"/>
        <w:tab w:val="right" w:pos="9026"/>
      </w:tabs>
      <w:spacing w:before="0" w:line="240" w:lineRule="auto"/>
    </w:pPr>
    <w:rPr>
      <w:color w:val="358189"/>
    </w:rPr>
  </w:style>
  <w:style w:type="character" w:customStyle="1" w:styleId="FooterChar">
    <w:name w:val="Footer Char"/>
    <w:basedOn w:val="DefaultParagraphFont"/>
    <w:link w:val="Footer"/>
    <w:uiPriority w:val="99"/>
    <w:rsid w:val="00F15E50"/>
    <w:rPr>
      <w:rFonts w:ascii="Arial" w:eastAsia="Times New Roman" w:hAnsi="Arial" w:cs="Times New Roman"/>
      <w:color w:val="358189"/>
      <w:sz w:val="21"/>
      <w:lang w:val="en-AU"/>
    </w:rPr>
  </w:style>
  <w:style w:type="paragraph" w:styleId="BalloonText">
    <w:name w:val="Balloon Text"/>
    <w:basedOn w:val="Normal"/>
    <w:link w:val="BalloonTextChar"/>
    <w:uiPriority w:val="99"/>
    <w:semiHidden/>
    <w:unhideWhenUsed/>
    <w:rsid w:val="00C74007"/>
    <w:pPr>
      <w:spacing w:before="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C74007"/>
    <w:rPr>
      <w:rFonts w:ascii="Times New Roman" w:eastAsia="Times New Roman" w:hAnsi="Times New Roman" w:cs="Times New Roman"/>
      <w:sz w:val="18"/>
      <w:szCs w:val="18"/>
      <w:lang w:val="en-AU"/>
    </w:rPr>
  </w:style>
  <w:style w:type="character" w:styleId="Hyperlink">
    <w:name w:val="Hyperlink"/>
    <w:basedOn w:val="DefaultParagraphFont"/>
    <w:uiPriority w:val="99"/>
    <w:unhideWhenUsed/>
    <w:rsid w:val="0073453D"/>
    <w:rPr>
      <w:color w:val="0563C1" w:themeColor="hyperlink"/>
      <w:u w:val="single"/>
    </w:rPr>
  </w:style>
  <w:style w:type="table" w:styleId="TableGrid">
    <w:name w:val="Table Grid"/>
    <w:basedOn w:val="TableNormal"/>
    <w:uiPriority w:val="39"/>
    <w:rsid w:val="00DE6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52F69"/>
    <w:rPr>
      <w:color w:val="605E5C"/>
      <w:shd w:val="clear" w:color="auto" w:fill="E1DFDD"/>
    </w:rPr>
  </w:style>
  <w:style w:type="character" w:styleId="BookTitle">
    <w:name w:val="Book Title"/>
    <w:uiPriority w:val="33"/>
    <w:qFormat/>
    <w:rsid w:val="00B9510D"/>
    <w:rPr>
      <w:i/>
      <w:iCs/>
      <w:smallCaps/>
      <w:spacing w:val="5"/>
    </w:rPr>
  </w:style>
  <w:style w:type="character" w:customStyle="1" w:styleId="ListParagraphChar">
    <w:name w:val="List Paragraph Char"/>
    <w:aliases w:val="#List Paragraph Char,Recommendation Char,List Paragraph1 Char,List Paragraph11 Char,L Char,SAP Subpara Char,Figure_name Char,Bullet- First level Char,Listenabsatz1 Char,List Paragraph2 Char,List Paragraph - bullet Char,lp1 Char"/>
    <w:basedOn w:val="DefaultParagraphFont"/>
    <w:link w:val="ListParagraph"/>
    <w:uiPriority w:val="34"/>
    <w:qFormat/>
    <w:locked/>
    <w:rsid w:val="00B9510D"/>
    <w:rPr>
      <w:rFonts w:ascii="Arial" w:eastAsia="Times New Roman" w:hAnsi="Arial" w:cs="Times New Roman"/>
      <w:sz w:val="21"/>
      <w:lang w:val="en-AU"/>
    </w:rPr>
  </w:style>
  <w:style w:type="paragraph" w:styleId="TOCHeading">
    <w:name w:val="TOC Heading"/>
    <w:basedOn w:val="Heading1"/>
    <w:next w:val="Normal"/>
    <w:uiPriority w:val="39"/>
    <w:unhideWhenUsed/>
    <w:qFormat/>
    <w:rsid w:val="00BA30EF"/>
    <w:pPr>
      <w:spacing w:before="240" w:after="0" w:line="259" w:lineRule="auto"/>
      <w:outlineLvl w:val="9"/>
    </w:pPr>
    <w:rPr>
      <w:rFonts w:asciiTheme="majorHAnsi" w:eastAsiaTheme="majorEastAsia" w:hAnsiTheme="majorHAnsi"/>
      <w:b w:val="0"/>
      <w:color w:val="2F5496" w:themeColor="accent1" w:themeShade="BF"/>
      <w:sz w:val="32"/>
      <w:szCs w:val="32"/>
      <w:lang w:eastAsia="en-US"/>
    </w:rPr>
  </w:style>
  <w:style w:type="paragraph" w:styleId="TOC1">
    <w:name w:val="toc 1"/>
    <w:basedOn w:val="Normal"/>
    <w:next w:val="Normal"/>
    <w:autoRedefine/>
    <w:uiPriority w:val="39"/>
    <w:unhideWhenUsed/>
    <w:rsid w:val="00BA30EF"/>
    <w:pPr>
      <w:spacing w:after="100"/>
    </w:pPr>
  </w:style>
  <w:style w:type="paragraph" w:styleId="TOC2">
    <w:name w:val="toc 2"/>
    <w:basedOn w:val="Normal"/>
    <w:next w:val="Normal"/>
    <w:autoRedefine/>
    <w:uiPriority w:val="39"/>
    <w:unhideWhenUsed/>
    <w:rsid w:val="001D2FB6"/>
    <w:pPr>
      <w:widowControl w:val="0"/>
      <w:tabs>
        <w:tab w:val="right" w:leader="dot" w:pos="9054"/>
      </w:tabs>
      <w:spacing w:before="360" w:after="120" w:line="259" w:lineRule="auto"/>
      <w:ind w:left="210" w:hanging="210"/>
    </w:pPr>
  </w:style>
  <w:style w:type="paragraph" w:customStyle="1" w:styleId="paragraph">
    <w:name w:val="paragraph"/>
    <w:basedOn w:val="Normal"/>
    <w:rsid w:val="009B2CFD"/>
    <w:pPr>
      <w:spacing w:before="100" w:beforeAutospacing="1" w:after="100" w:afterAutospacing="1" w:line="240" w:lineRule="auto"/>
    </w:pPr>
    <w:rPr>
      <w:rFonts w:ascii="Times New Roman" w:hAnsi="Times New Roman"/>
      <w:sz w:val="24"/>
      <w:lang w:eastAsia="en-AU"/>
    </w:rPr>
  </w:style>
  <w:style w:type="character" w:customStyle="1" w:styleId="normaltextrun">
    <w:name w:val="normaltextrun"/>
    <w:basedOn w:val="DefaultParagraphFont"/>
    <w:rsid w:val="009B2CFD"/>
  </w:style>
  <w:style w:type="character" w:customStyle="1" w:styleId="eop">
    <w:name w:val="eop"/>
    <w:basedOn w:val="DefaultParagraphFont"/>
    <w:rsid w:val="009B2CFD"/>
  </w:style>
  <w:style w:type="character" w:styleId="CommentReference">
    <w:name w:val="annotation reference"/>
    <w:basedOn w:val="DefaultParagraphFont"/>
    <w:uiPriority w:val="99"/>
    <w:unhideWhenUsed/>
    <w:rsid w:val="00350B9F"/>
    <w:rPr>
      <w:sz w:val="16"/>
      <w:szCs w:val="16"/>
    </w:rPr>
  </w:style>
  <w:style w:type="paragraph" w:styleId="CommentText">
    <w:name w:val="annotation text"/>
    <w:basedOn w:val="Normal"/>
    <w:link w:val="CommentTextChar"/>
    <w:uiPriority w:val="99"/>
    <w:unhideWhenUsed/>
    <w:rsid w:val="00350B9F"/>
    <w:pPr>
      <w:spacing w:line="240" w:lineRule="auto"/>
    </w:pPr>
    <w:rPr>
      <w:sz w:val="20"/>
      <w:szCs w:val="20"/>
    </w:rPr>
  </w:style>
  <w:style w:type="character" w:customStyle="1" w:styleId="CommentTextChar">
    <w:name w:val="Comment Text Char"/>
    <w:basedOn w:val="DefaultParagraphFont"/>
    <w:link w:val="CommentText"/>
    <w:uiPriority w:val="99"/>
    <w:rsid w:val="00350B9F"/>
    <w:rPr>
      <w:rFonts w:ascii="Arial" w:eastAsia="Times New Roman" w:hAnsi="Arial"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350B9F"/>
    <w:rPr>
      <w:b/>
      <w:bCs/>
    </w:rPr>
  </w:style>
  <w:style w:type="character" w:customStyle="1" w:styleId="CommentSubjectChar">
    <w:name w:val="Comment Subject Char"/>
    <w:basedOn w:val="CommentTextChar"/>
    <w:link w:val="CommentSubject"/>
    <w:uiPriority w:val="99"/>
    <w:semiHidden/>
    <w:rsid w:val="00350B9F"/>
    <w:rPr>
      <w:rFonts w:ascii="Arial" w:eastAsia="Times New Roman" w:hAnsi="Arial" w:cs="Times New Roman"/>
      <w:b/>
      <w:bCs/>
      <w:sz w:val="20"/>
      <w:szCs w:val="20"/>
      <w:lang w:val="en-AU"/>
    </w:rPr>
  </w:style>
  <w:style w:type="paragraph" w:styleId="NoSpacing">
    <w:name w:val="No Spacing"/>
    <w:uiPriority w:val="1"/>
    <w:qFormat/>
    <w:rsid w:val="008833EA"/>
    <w:rPr>
      <w:rFonts w:ascii="Arial" w:eastAsia="Times New Roman" w:hAnsi="Arial" w:cs="Times New Roman"/>
      <w:sz w:val="21"/>
      <w:lang w:val="en-AU"/>
    </w:rPr>
  </w:style>
  <w:style w:type="paragraph" w:styleId="Revision">
    <w:name w:val="Revision"/>
    <w:hidden/>
    <w:uiPriority w:val="99"/>
    <w:semiHidden/>
    <w:rsid w:val="00CC726A"/>
    <w:rPr>
      <w:rFonts w:ascii="Arial" w:eastAsia="Times New Roman" w:hAnsi="Arial" w:cs="Times New Roman"/>
      <w:sz w:val="21"/>
      <w:lang w:val="en-AU"/>
    </w:rPr>
  </w:style>
  <w:style w:type="character" w:styleId="Mention">
    <w:name w:val="Mention"/>
    <w:basedOn w:val="DefaultParagraphFont"/>
    <w:uiPriority w:val="99"/>
    <w:unhideWhenUsed/>
    <w:rsid w:val="002338FC"/>
    <w:rPr>
      <w:color w:val="2B579A"/>
      <w:shd w:val="clear" w:color="auto" w:fill="E1DFDD"/>
    </w:rPr>
  </w:style>
  <w:style w:type="paragraph" w:styleId="TOC3">
    <w:name w:val="toc 3"/>
    <w:basedOn w:val="Normal"/>
    <w:next w:val="Normal"/>
    <w:autoRedefine/>
    <w:uiPriority w:val="39"/>
    <w:unhideWhenUsed/>
    <w:rsid w:val="00CC2996"/>
    <w:pPr>
      <w:tabs>
        <w:tab w:val="right" w:leader="dot" w:pos="9054"/>
      </w:tabs>
      <w:spacing w:before="180" w:after="180" w:line="276" w:lineRule="auto"/>
      <w:ind w:left="420"/>
    </w:pPr>
  </w:style>
  <w:style w:type="character" w:styleId="FollowedHyperlink">
    <w:name w:val="FollowedHyperlink"/>
    <w:basedOn w:val="DefaultParagraphFont"/>
    <w:uiPriority w:val="99"/>
    <w:semiHidden/>
    <w:unhideWhenUsed/>
    <w:rsid w:val="000710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93533">
      <w:bodyDiv w:val="1"/>
      <w:marLeft w:val="0"/>
      <w:marRight w:val="0"/>
      <w:marTop w:val="0"/>
      <w:marBottom w:val="0"/>
      <w:divBdr>
        <w:top w:val="none" w:sz="0" w:space="0" w:color="auto"/>
        <w:left w:val="none" w:sz="0" w:space="0" w:color="auto"/>
        <w:bottom w:val="none" w:sz="0" w:space="0" w:color="auto"/>
        <w:right w:val="none" w:sz="0" w:space="0" w:color="auto"/>
      </w:divBdr>
      <w:divsChild>
        <w:div w:id="768161859">
          <w:marLeft w:val="0"/>
          <w:marRight w:val="0"/>
          <w:marTop w:val="0"/>
          <w:marBottom w:val="0"/>
          <w:divBdr>
            <w:top w:val="none" w:sz="0" w:space="0" w:color="auto"/>
            <w:left w:val="none" w:sz="0" w:space="0" w:color="auto"/>
            <w:bottom w:val="none" w:sz="0" w:space="0" w:color="auto"/>
            <w:right w:val="none" w:sz="0" w:space="0" w:color="auto"/>
          </w:divBdr>
          <w:divsChild>
            <w:div w:id="234629387">
              <w:marLeft w:val="0"/>
              <w:marRight w:val="0"/>
              <w:marTop w:val="0"/>
              <w:marBottom w:val="0"/>
              <w:divBdr>
                <w:top w:val="none" w:sz="0" w:space="0" w:color="auto"/>
                <w:left w:val="none" w:sz="0" w:space="0" w:color="auto"/>
                <w:bottom w:val="none" w:sz="0" w:space="0" w:color="auto"/>
                <w:right w:val="none" w:sz="0" w:space="0" w:color="auto"/>
              </w:divBdr>
            </w:div>
          </w:divsChild>
        </w:div>
        <w:div w:id="1792942219">
          <w:marLeft w:val="0"/>
          <w:marRight w:val="0"/>
          <w:marTop w:val="0"/>
          <w:marBottom w:val="0"/>
          <w:divBdr>
            <w:top w:val="none" w:sz="0" w:space="0" w:color="auto"/>
            <w:left w:val="none" w:sz="0" w:space="0" w:color="auto"/>
            <w:bottom w:val="none" w:sz="0" w:space="0" w:color="auto"/>
            <w:right w:val="none" w:sz="0" w:space="0" w:color="auto"/>
          </w:divBdr>
          <w:divsChild>
            <w:div w:id="19296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82888">
      <w:bodyDiv w:val="1"/>
      <w:marLeft w:val="0"/>
      <w:marRight w:val="0"/>
      <w:marTop w:val="0"/>
      <w:marBottom w:val="0"/>
      <w:divBdr>
        <w:top w:val="none" w:sz="0" w:space="0" w:color="auto"/>
        <w:left w:val="none" w:sz="0" w:space="0" w:color="auto"/>
        <w:bottom w:val="none" w:sz="0" w:space="0" w:color="auto"/>
        <w:right w:val="none" w:sz="0" w:space="0" w:color="auto"/>
      </w:divBdr>
      <w:divsChild>
        <w:div w:id="1536382092">
          <w:marLeft w:val="144"/>
          <w:marRight w:val="0"/>
          <w:marTop w:val="0"/>
          <w:marBottom w:val="0"/>
          <w:divBdr>
            <w:top w:val="none" w:sz="0" w:space="0" w:color="auto"/>
            <w:left w:val="none" w:sz="0" w:space="0" w:color="auto"/>
            <w:bottom w:val="none" w:sz="0" w:space="0" w:color="auto"/>
            <w:right w:val="none" w:sz="0" w:space="0" w:color="auto"/>
          </w:divBdr>
        </w:div>
      </w:divsChild>
    </w:div>
    <w:div w:id="571163605">
      <w:bodyDiv w:val="1"/>
      <w:marLeft w:val="0"/>
      <w:marRight w:val="0"/>
      <w:marTop w:val="0"/>
      <w:marBottom w:val="0"/>
      <w:divBdr>
        <w:top w:val="none" w:sz="0" w:space="0" w:color="auto"/>
        <w:left w:val="none" w:sz="0" w:space="0" w:color="auto"/>
        <w:bottom w:val="none" w:sz="0" w:space="0" w:color="auto"/>
        <w:right w:val="none" w:sz="0" w:space="0" w:color="auto"/>
      </w:divBdr>
      <w:divsChild>
        <w:div w:id="685979914">
          <w:marLeft w:val="0"/>
          <w:marRight w:val="0"/>
          <w:marTop w:val="0"/>
          <w:marBottom w:val="0"/>
          <w:divBdr>
            <w:top w:val="none" w:sz="0" w:space="0" w:color="auto"/>
            <w:left w:val="none" w:sz="0" w:space="0" w:color="auto"/>
            <w:bottom w:val="none" w:sz="0" w:space="0" w:color="auto"/>
            <w:right w:val="none" w:sz="0" w:space="0" w:color="auto"/>
          </w:divBdr>
          <w:divsChild>
            <w:div w:id="496385343">
              <w:marLeft w:val="0"/>
              <w:marRight w:val="0"/>
              <w:marTop w:val="0"/>
              <w:marBottom w:val="0"/>
              <w:divBdr>
                <w:top w:val="none" w:sz="0" w:space="0" w:color="auto"/>
                <w:left w:val="none" w:sz="0" w:space="0" w:color="auto"/>
                <w:bottom w:val="none" w:sz="0" w:space="0" w:color="auto"/>
                <w:right w:val="none" w:sz="0" w:space="0" w:color="auto"/>
              </w:divBdr>
            </w:div>
          </w:divsChild>
        </w:div>
        <w:div w:id="1306663136">
          <w:marLeft w:val="0"/>
          <w:marRight w:val="0"/>
          <w:marTop w:val="0"/>
          <w:marBottom w:val="0"/>
          <w:divBdr>
            <w:top w:val="none" w:sz="0" w:space="0" w:color="auto"/>
            <w:left w:val="none" w:sz="0" w:space="0" w:color="auto"/>
            <w:bottom w:val="none" w:sz="0" w:space="0" w:color="auto"/>
            <w:right w:val="none" w:sz="0" w:space="0" w:color="auto"/>
          </w:divBdr>
          <w:divsChild>
            <w:div w:id="165176289">
              <w:marLeft w:val="0"/>
              <w:marRight w:val="0"/>
              <w:marTop w:val="0"/>
              <w:marBottom w:val="0"/>
              <w:divBdr>
                <w:top w:val="none" w:sz="0" w:space="0" w:color="auto"/>
                <w:left w:val="none" w:sz="0" w:space="0" w:color="auto"/>
                <w:bottom w:val="none" w:sz="0" w:space="0" w:color="auto"/>
                <w:right w:val="none" w:sz="0" w:space="0" w:color="auto"/>
              </w:divBdr>
            </w:div>
            <w:div w:id="760445030">
              <w:marLeft w:val="0"/>
              <w:marRight w:val="0"/>
              <w:marTop w:val="0"/>
              <w:marBottom w:val="0"/>
              <w:divBdr>
                <w:top w:val="none" w:sz="0" w:space="0" w:color="auto"/>
                <w:left w:val="none" w:sz="0" w:space="0" w:color="auto"/>
                <w:bottom w:val="none" w:sz="0" w:space="0" w:color="auto"/>
                <w:right w:val="none" w:sz="0" w:space="0" w:color="auto"/>
              </w:divBdr>
            </w:div>
            <w:div w:id="151063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469820">
      <w:bodyDiv w:val="1"/>
      <w:marLeft w:val="0"/>
      <w:marRight w:val="0"/>
      <w:marTop w:val="0"/>
      <w:marBottom w:val="0"/>
      <w:divBdr>
        <w:top w:val="none" w:sz="0" w:space="0" w:color="auto"/>
        <w:left w:val="none" w:sz="0" w:space="0" w:color="auto"/>
        <w:bottom w:val="none" w:sz="0" w:space="0" w:color="auto"/>
        <w:right w:val="none" w:sz="0" w:space="0" w:color="auto"/>
      </w:divBdr>
      <w:divsChild>
        <w:div w:id="781654436">
          <w:marLeft w:val="0"/>
          <w:marRight w:val="0"/>
          <w:marTop w:val="0"/>
          <w:marBottom w:val="0"/>
          <w:divBdr>
            <w:top w:val="none" w:sz="0" w:space="0" w:color="auto"/>
            <w:left w:val="none" w:sz="0" w:space="0" w:color="auto"/>
            <w:bottom w:val="none" w:sz="0" w:space="0" w:color="auto"/>
            <w:right w:val="none" w:sz="0" w:space="0" w:color="auto"/>
          </w:divBdr>
        </w:div>
        <w:div w:id="964196662">
          <w:marLeft w:val="0"/>
          <w:marRight w:val="0"/>
          <w:marTop w:val="0"/>
          <w:marBottom w:val="0"/>
          <w:divBdr>
            <w:top w:val="none" w:sz="0" w:space="0" w:color="auto"/>
            <w:left w:val="none" w:sz="0" w:space="0" w:color="auto"/>
            <w:bottom w:val="none" w:sz="0" w:space="0" w:color="auto"/>
            <w:right w:val="none" w:sz="0" w:space="0" w:color="auto"/>
          </w:divBdr>
        </w:div>
        <w:div w:id="2075422125">
          <w:marLeft w:val="0"/>
          <w:marRight w:val="0"/>
          <w:marTop w:val="0"/>
          <w:marBottom w:val="0"/>
          <w:divBdr>
            <w:top w:val="none" w:sz="0" w:space="0" w:color="auto"/>
            <w:left w:val="none" w:sz="0" w:space="0" w:color="auto"/>
            <w:bottom w:val="none" w:sz="0" w:space="0" w:color="auto"/>
            <w:right w:val="none" w:sz="0" w:space="0" w:color="auto"/>
          </w:divBdr>
        </w:div>
      </w:divsChild>
    </w:div>
    <w:div w:id="915626590">
      <w:bodyDiv w:val="1"/>
      <w:marLeft w:val="0"/>
      <w:marRight w:val="0"/>
      <w:marTop w:val="0"/>
      <w:marBottom w:val="0"/>
      <w:divBdr>
        <w:top w:val="none" w:sz="0" w:space="0" w:color="auto"/>
        <w:left w:val="none" w:sz="0" w:space="0" w:color="auto"/>
        <w:bottom w:val="none" w:sz="0" w:space="0" w:color="auto"/>
        <w:right w:val="none" w:sz="0" w:space="0" w:color="auto"/>
      </w:divBdr>
    </w:div>
    <w:div w:id="1113741896">
      <w:bodyDiv w:val="1"/>
      <w:marLeft w:val="0"/>
      <w:marRight w:val="0"/>
      <w:marTop w:val="0"/>
      <w:marBottom w:val="0"/>
      <w:divBdr>
        <w:top w:val="none" w:sz="0" w:space="0" w:color="auto"/>
        <w:left w:val="none" w:sz="0" w:space="0" w:color="auto"/>
        <w:bottom w:val="none" w:sz="0" w:space="0" w:color="auto"/>
        <w:right w:val="none" w:sz="0" w:space="0" w:color="auto"/>
      </w:divBdr>
      <w:divsChild>
        <w:div w:id="1158229822">
          <w:marLeft w:val="0"/>
          <w:marRight w:val="0"/>
          <w:marTop w:val="0"/>
          <w:marBottom w:val="0"/>
          <w:divBdr>
            <w:top w:val="none" w:sz="0" w:space="0" w:color="auto"/>
            <w:left w:val="none" w:sz="0" w:space="0" w:color="auto"/>
            <w:bottom w:val="none" w:sz="0" w:space="0" w:color="auto"/>
            <w:right w:val="none" w:sz="0" w:space="0" w:color="auto"/>
          </w:divBdr>
          <w:divsChild>
            <w:div w:id="2079858101">
              <w:marLeft w:val="0"/>
              <w:marRight w:val="0"/>
              <w:marTop w:val="0"/>
              <w:marBottom w:val="0"/>
              <w:divBdr>
                <w:top w:val="none" w:sz="0" w:space="0" w:color="auto"/>
                <w:left w:val="none" w:sz="0" w:space="0" w:color="auto"/>
                <w:bottom w:val="none" w:sz="0" w:space="0" w:color="auto"/>
                <w:right w:val="none" w:sz="0" w:space="0" w:color="auto"/>
              </w:divBdr>
            </w:div>
          </w:divsChild>
        </w:div>
        <w:div w:id="1780492716">
          <w:marLeft w:val="0"/>
          <w:marRight w:val="0"/>
          <w:marTop w:val="0"/>
          <w:marBottom w:val="0"/>
          <w:divBdr>
            <w:top w:val="none" w:sz="0" w:space="0" w:color="auto"/>
            <w:left w:val="none" w:sz="0" w:space="0" w:color="auto"/>
            <w:bottom w:val="none" w:sz="0" w:space="0" w:color="auto"/>
            <w:right w:val="none" w:sz="0" w:space="0" w:color="auto"/>
          </w:divBdr>
          <w:divsChild>
            <w:div w:id="204741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589639">
      <w:bodyDiv w:val="1"/>
      <w:marLeft w:val="0"/>
      <w:marRight w:val="0"/>
      <w:marTop w:val="0"/>
      <w:marBottom w:val="0"/>
      <w:divBdr>
        <w:top w:val="none" w:sz="0" w:space="0" w:color="auto"/>
        <w:left w:val="none" w:sz="0" w:space="0" w:color="auto"/>
        <w:bottom w:val="none" w:sz="0" w:space="0" w:color="auto"/>
        <w:right w:val="none" w:sz="0" w:space="0" w:color="auto"/>
      </w:divBdr>
      <w:divsChild>
        <w:div w:id="310445937">
          <w:marLeft w:val="0"/>
          <w:marRight w:val="0"/>
          <w:marTop w:val="0"/>
          <w:marBottom w:val="0"/>
          <w:divBdr>
            <w:top w:val="none" w:sz="0" w:space="0" w:color="auto"/>
            <w:left w:val="none" w:sz="0" w:space="0" w:color="auto"/>
            <w:bottom w:val="none" w:sz="0" w:space="0" w:color="auto"/>
            <w:right w:val="none" w:sz="0" w:space="0" w:color="auto"/>
          </w:divBdr>
          <w:divsChild>
            <w:div w:id="249121581">
              <w:marLeft w:val="0"/>
              <w:marRight w:val="0"/>
              <w:marTop w:val="0"/>
              <w:marBottom w:val="0"/>
              <w:divBdr>
                <w:top w:val="none" w:sz="0" w:space="0" w:color="auto"/>
                <w:left w:val="none" w:sz="0" w:space="0" w:color="auto"/>
                <w:bottom w:val="none" w:sz="0" w:space="0" w:color="auto"/>
                <w:right w:val="none" w:sz="0" w:space="0" w:color="auto"/>
              </w:divBdr>
            </w:div>
          </w:divsChild>
        </w:div>
        <w:div w:id="2026520017">
          <w:marLeft w:val="0"/>
          <w:marRight w:val="0"/>
          <w:marTop w:val="0"/>
          <w:marBottom w:val="0"/>
          <w:divBdr>
            <w:top w:val="none" w:sz="0" w:space="0" w:color="auto"/>
            <w:left w:val="none" w:sz="0" w:space="0" w:color="auto"/>
            <w:bottom w:val="none" w:sz="0" w:space="0" w:color="auto"/>
            <w:right w:val="none" w:sz="0" w:space="0" w:color="auto"/>
          </w:divBdr>
          <w:divsChild>
            <w:div w:id="16633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598986">
      <w:bodyDiv w:val="1"/>
      <w:marLeft w:val="0"/>
      <w:marRight w:val="0"/>
      <w:marTop w:val="0"/>
      <w:marBottom w:val="0"/>
      <w:divBdr>
        <w:top w:val="none" w:sz="0" w:space="0" w:color="auto"/>
        <w:left w:val="none" w:sz="0" w:space="0" w:color="auto"/>
        <w:bottom w:val="none" w:sz="0" w:space="0" w:color="auto"/>
        <w:right w:val="none" w:sz="0" w:space="0" w:color="auto"/>
      </w:divBdr>
      <w:divsChild>
        <w:div w:id="694962080">
          <w:marLeft w:val="0"/>
          <w:marRight w:val="0"/>
          <w:marTop w:val="0"/>
          <w:marBottom w:val="0"/>
          <w:divBdr>
            <w:top w:val="none" w:sz="0" w:space="0" w:color="auto"/>
            <w:left w:val="none" w:sz="0" w:space="0" w:color="auto"/>
            <w:bottom w:val="none" w:sz="0" w:space="0" w:color="auto"/>
            <w:right w:val="none" w:sz="0" w:space="0" w:color="auto"/>
          </w:divBdr>
          <w:divsChild>
            <w:div w:id="235097101">
              <w:marLeft w:val="0"/>
              <w:marRight w:val="0"/>
              <w:marTop w:val="0"/>
              <w:marBottom w:val="0"/>
              <w:divBdr>
                <w:top w:val="none" w:sz="0" w:space="0" w:color="auto"/>
                <w:left w:val="none" w:sz="0" w:space="0" w:color="auto"/>
                <w:bottom w:val="none" w:sz="0" w:space="0" w:color="auto"/>
                <w:right w:val="none" w:sz="0" w:space="0" w:color="auto"/>
              </w:divBdr>
            </w:div>
          </w:divsChild>
        </w:div>
        <w:div w:id="953294830">
          <w:marLeft w:val="0"/>
          <w:marRight w:val="0"/>
          <w:marTop w:val="0"/>
          <w:marBottom w:val="0"/>
          <w:divBdr>
            <w:top w:val="none" w:sz="0" w:space="0" w:color="auto"/>
            <w:left w:val="none" w:sz="0" w:space="0" w:color="auto"/>
            <w:bottom w:val="none" w:sz="0" w:space="0" w:color="auto"/>
            <w:right w:val="none" w:sz="0" w:space="0" w:color="auto"/>
          </w:divBdr>
          <w:divsChild>
            <w:div w:id="15302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203971">
      <w:bodyDiv w:val="1"/>
      <w:marLeft w:val="0"/>
      <w:marRight w:val="0"/>
      <w:marTop w:val="0"/>
      <w:marBottom w:val="0"/>
      <w:divBdr>
        <w:top w:val="none" w:sz="0" w:space="0" w:color="auto"/>
        <w:left w:val="none" w:sz="0" w:space="0" w:color="auto"/>
        <w:bottom w:val="none" w:sz="0" w:space="0" w:color="auto"/>
        <w:right w:val="none" w:sz="0" w:space="0" w:color="auto"/>
      </w:divBdr>
      <w:divsChild>
        <w:div w:id="847914585">
          <w:marLeft w:val="0"/>
          <w:marRight w:val="0"/>
          <w:marTop w:val="0"/>
          <w:marBottom w:val="0"/>
          <w:divBdr>
            <w:top w:val="none" w:sz="0" w:space="0" w:color="auto"/>
            <w:left w:val="none" w:sz="0" w:space="0" w:color="auto"/>
            <w:bottom w:val="none" w:sz="0" w:space="0" w:color="auto"/>
            <w:right w:val="none" w:sz="0" w:space="0" w:color="auto"/>
          </w:divBdr>
          <w:divsChild>
            <w:div w:id="404187058">
              <w:marLeft w:val="0"/>
              <w:marRight w:val="0"/>
              <w:marTop w:val="0"/>
              <w:marBottom w:val="0"/>
              <w:divBdr>
                <w:top w:val="none" w:sz="0" w:space="0" w:color="auto"/>
                <w:left w:val="none" w:sz="0" w:space="0" w:color="auto"/>
                <w:bottom w:val="none" w:sz="0" w:space="0" w:color="auto"/>
                <w:right w:val="none" w:sz="0" w:space="0" w:color="auto"/>
              </w:divBdr>
            </w:div>
          </w:divsChild>
        </w:div>
        <w:div w:id="1264924639">
          <w:marLeft w:val="0"/>
          <w:marRight w:val="0"/>
          <w:marTop w:val="0"/>
          <w:marBottom w:val="0"/>
          <w:divBdr>
            <w:top w:val="none" w:sz="0" w:space="0" w:color="auto"/>
            <w:left w:val="none" w:sz="0" w:space="0" w:color="auto"/>
            <w:bottom w:val="none" w:sz="0" w:space="0" w:color="auto"/>
            <w:right w:val="none" w:sz="0" w:space="0" w:color="auto"/>
          </w:divBdr>
          <w:divsChild>
            <w:div w:id="113143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https://www.health.gov.au/resources/publications/my-aged-care-assessor-portal-user-guide-2-registering-support-people-and-adding-relationships?language=en" TargetMode="Externa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footer" Target="footer2.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9.png"/><Relationship Id="rId3" Type="http://schemas.openxmlformats.org/officeDocument/2006/relationships/customXml" Target="../customXml/item3.xml"/><Relationship Id="rId12" Type="http://schemas.openxmlformats.org/officeDocument/2006/relationships/hyperlink" Target="https://www.health.gov.au/resources/publications/my-aged-care-assessor-portal-user-guide-1-registering-and-referring-clients"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header" Target="header2.xml"/><Relationship Id="rId20" Type="http://schemas.openxmlformats.org/officeDocument/2006/relationships/image" Target="media/image9.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endnotes" Target="endnotes.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7.png"/></Relationships>
</file>

<file path=word/_rels/footer2.xml.rels><?xml version="1.0" encoding="UTF-8" standalone="yes"?>
<Relationships xmlns="http://schemas.openxmlformats.org/package/2006/relationships"><Relationship Id="rId1" Type="http://schemas.openxmlformats.org/officeDocument/2006/relationships/hyperlink" Target="http://www.myagedcare.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6.png"/></Relationships>
</file>

<file path=word/_rels/header3.xml.rels><?xml version="1.0" encoding="UTF-8" standalone="yes"?>
<Relationships xmlns="http://schemas.openxmlformats.org/package/2006/relationships"><Relationship Id="rId1" Type="http://schemas.openxmlformats.org/officeDocument/2006/relationships/image" Target="media/image4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latform xmlns="b353f763-10e1-493f-8335-1108962fa474">Assessor</Platform>
    <Firstinternalreview xmlns="b353f763-10e1-493f-8335-1108962fa474" xsi:nil="true"/>
    <R35CR xmlns="b353f763-10e1-493f-8335-1108962fa474">
      <Value>BAU Add</Value>
      <Value>1038</Value>
    </R35CR>
    <Notes xmlns="b353f763-10e1-493f-8335-1108962fa474">11/06: Ready for final QA.</Notes>
    <lcf76f155ced4ddcb4097134ff3c332f xmlns="b353f763-10e1-493f-8335-1108962fa474">
      <Terms xmlns="http://schemas.microsoft.com/office/infopath/2007/PartnerControls"/>
    </lcf76f155ced4ddcb4097134ff3c332f>
    <TaxCatchAll xmlns="d0c05866-aea6-438d-aba6-5c3128dda2b4" xsi:nil="true"/>
    <_Flow_SignoffStatus xmlns="b353f763-10e1-493f-8335-1108962fa474" xsi:nil="true"/>
    <Filesize xmlns="b353f763-10e1-493f-8335-1108962fa474">2.71MB</Filesiz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32F9F2BA77BA247839DC816F7705A93" ma:contentTypeVersion="20" ma:contentTypeDescription="Create a new document." ma:contentTypeScope="" ma:versionID="ff7ffd78b2b0523d3edae45d2742f1a4">
  <xsd:schema xmlns:xsd="http://www.w3.org/2001/XMLSchema" xmlns:xs="http://www.w3.org/2001/XMLSchema" xmlns:p="http://schemas.microsoft.com/office/2006/metadata/properties" xmlns:ns2="b353f763-10e1-493f-8335-1108962fa474" xmlns:ns3="d0c05866-aea6-438d-aba6-5c3128dda2b4" targetNamespace="http://schemas.microsoft.com/office/2006/metadata/properties" ma:root="true" ma:fieldsID="eff5a55e011e731cac3ea41b97c27460" ns2:_="" ns3:_="">
    <xsd:import namespace="b353f763-10e1-493f-8335-1108962fa474"/>
    <xsd:import namespace="d0c05866-aea6-438d-aba6-5c3128dda2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Notes" minOccurs="0"/>
                <xsd:element ref="ns2:MediaLengthInSeconds" minOccurs="0"/>
                <xsd:element ref="ns2:_Flow_SignoffStatus" minOccurs="0"/>
                <xsd:element ref="ns2:Firstinternalreview" minOccurs="0"/>
                <xsd:element ref="ns2:Platform" minOccurs="0"/>
                <xsd:element ref="ns2:R35CR" minOccurs="0"/>
                <xsd:element ref="ns2:Filesiz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53f763-10e1-493f-8335-1108962fa4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Notes" ma:index="19" nillable="true" ma:displayName="Notes" ma:format="Dropdown" ma:internalName="Notes">
      <xsd:simpleType>
        <xsd:restriction base="dms:Text">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Flow_SignoffStatus" ma:index="21" nillable="true" ma:displayName="Sign-off status" ma:internalName="_x0024_Resources_x003a_core_x002c_Signoff_Status">
      <xsd:simpleType>
        <xsd:restriction base="dms:Text"/>
      </xsd:simpleType>
    </xsd:element>
    <xsd:element name="Firstinternalreview" ma:index="22" nillable="true" ma:displayName="First internal review = formatting" ma:format="Dropdown" ma:internalName="Firstinternalreview">
      <xsd:simpleType>
        <xsd:restriction base="dms:Text">
          <xsd:maxLength value="255"/>
        </xsd:restriction>
      </xsd:simpleType>
    </xsd:element>
    <xsd:element name="Platform" ma:index="23" nillable="true" ma:displayName="Platform" ma:format="Dropdown" ma:internalName="Platform">
      <xsd:simpleType>
        <xsd:restriction base="dms:Choice">
          <xsd:enumeration value="Assessor"/>
          <xsd:enumeration value="Hospital"/>
          <xsd:enumeration value="SSP"/>
        </xsd:restriction>
      </xsd:simpleType>
    </xsd:element>
    <xsd:element name="R35CR" ma:index="24" nillable="true" ma:displayName="R35 CR" ma:format="Dropdown" ma:internalName="R35CR">
      <xsd:complexType>
        <xsd:complexContent>
          <xsd:extension base="dms:MultiChoice">
            <xsd:sequence>
              <xsd:element name="Value" maxOccurs="unbounded" minOccurs="0" nillable="true">
                <xsd:simpleType>
                  <xsd:restriction base="dms:Choice">
                    <xsd:enumeration value="1017b"/>
                    <xsd:enumeration value="1038"/>
                    <xsd:enumeration value="1074"/>
                    <xsd:enumeration value="969.6"/>
                    <xsd:enumeration value="BAU Add"/>
                  </xsd:restriction>
                </xsd:simpleType>
              </xsd:element>
            </xsd:sequence>
          </xsd:extension>
        </xsd:complexContent>
      </xsd:complexType>
    </xsd:element>
    <xsd:element name="Filesize" ma:index="25" nillable="true" ma:displayName="File size" ma:format="Dropdown" ma:internalName="Filesiz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c05866-aea6-438d-aba6-5c3128dda2b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7e399d-f294-49eb-9c6e-2696fd31978f}" ma:internalName="TaxCatchAll" ma:showField="CatchAllData" ma:web="d0c05866-aea6-438d-aba6-5c3128dda2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AF6020-34E4-4BCD-967D-D7B97725094F}">
  <ds:schemaRefs>
    <ds:schemaRef ds:uri="http://schemas.openxmlformats.org/officeDocument/2006/bibliography"/>
  </ds:schemaRefs>
</ds:datastoreItem>
</file>

<file path=customXml/itemProps2.xml><?xml version="1.0" encoding="utf-8"?>
<ds:datastoreItem xmlns:ds="http://schemas.openxmlformats.org/officeDocument/2006/customXml" ds:itemID="{24B9AFA0-99B9-4339-98E0-E9E04CED202D}">
  <ds:schemaRefs>
    <ds:schemaRef ds:uri="http://schemas.microsoft.com/sharepoint/v3/contenttype/forms"/>
  </ds:schemaRefs>
</ds:datastoreItem>
</file>

<file path=customXml/itemProps3.xml><?xml version="1.0" encoding="utf-8"?>
<ds:datastoreItem xmlns:ds="http://schemas.openxmlformats.org/officeDocument/2006/customXml" ds:itemID="{D6D08757-ED72-40C5-93F7-C444EB6DCDA2}">
  <ds:schemaRefs>
    <ds:schemaRef ds:uri="http://schemas.microsoft.com/office/2006/metadata/properties"/>
    <ds:schemaRef ds:uri="http://schemas.microsoft.com/office/infopath/2007/PartnerControls"/>
    <ds:schemaRef ds:uri="b353f763-10e1-493f-8335-1108962fa474"/>
    <ds:schemaRef ds:uri="d0c05866-aea6-438d-aba6-5c3128dda2b4"/>
  </ds:schemaRefs>
</ds:datastoreItem>
</file>

<file path=customXml/itemProps4.xml><?xml version="1.0" encoding="utf-8"?>
<ds:datastoreItem xmlns:ds="http://schemas.openxmlformats.org/officeDocument/2006/customXml" ds:itemID="{BF3B0B14-FB1E-4078-BD28-92D3941D01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53f763-10e1-493f-8335-1108962fa474"/>
    <ds:schemaRef ds:uri="d0c05866-aea6-438d-aba6-5c3128dda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23</Pages>
  <Words>1754</Words>
  <Characters>10002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My aged care assessor portal user guide 11 assessment delegate support role</vt:lpstr>
    </vt:vector>
  </TitlesOfParts>
  <Manager/>
  <Company/>
  <LinksUpToDate>false</LinksUpToDate>
  <CharactersWithSpaces>11733</CharactersWithSpaces>
  <SharedDoc>false</SharedDoc>
  <HyperlinkBase/>
  <HLinks>
    <vt:vector size="66" baseType="variant">
      <vt:variant>
        <vt:i4>6619198</vt:i4>
      </vt:variant>
      <vt:variant>
        <vt:i4>54</vt:i4>
      </vt:variant>
      <vt:variant>
        <vt:i4>0</vt:i4>
      </vt:variant>
      <vt:variant>
        <vt:i4>5</vt:i4>
      </vt:variant>
      <vt:variant>
        <vt:lpwstr>https://www.health.gov.au/resources/publications/my-aged-care-assessor-portal-user-guide-2-registering-support-people-and-adding-relationships?language=en</vt:lpwstr>
      </vt:variant>
      <vt:variant>
        <vt:lpwstr/>
      </vt:variant>
      <vt:variant>
        <vt:i4>6029339</vt:i4>
      </vt:variant>
      <vt:variant>
        <vt:i4>51</vt:i4>
      </vt:variant>
      <vt:variant>
        <vt:i4>0</vt:i4>
      </vt:variant>
      <vt:variant>
        <vt:i4>5</vt:i4>
      </vt:variant>
      <vt:variant>
        <vt:lpwstr>https://www.health.gov.au/resources/publications/my-aged-care-assessor-portal-user-guide-1-registering-and-referring-clients</vt:lpwstr>
      </vt:variant>
      <vt:variant>
        <vt:lpwstr/>
      </vt:variant>
      <vt:variant>
        <vt:i4>1769532</vt:i4>
      </vt:variant>
      <vt:variant>
        <vt:i4>44</vt:i4>
      </vt:variant>
      <vt:variant>
        <vt:i4>0</vt:i4>
      </vt:variant>
      <vt:variant>
        <vt:i4>5</vt:i4>
      </vt:variant>
      <vt:variant>
        <vt:lpwstr/>
      </vt:variant>
      <vt:variant>
        <vt:lpwstr>_Toc231997614</vt:lpwstr>
      </vt:variant>
      <vt:variant>
        <vt:i4>1769532</vt:i4>
      </vt:variant>
      <vt:variant>
        <vt:i4>38</vt:i4>
      </vt:variant>
      <vt:variant>
        <vt:i4>0</vt:i4>
      </vt:variant>
      <vt:variant>
        <vt:i4>5</vt:i4>
      </vt:variant>
      <vt:variant>
        <vt:lpwstr/>
      </vt:variant>
      <vt:variant>
        <vt:lpwstr>_Toc231997613</vt:lpwstr>
      </vt:variant>
      <vt:variant>
        <vt:i4>1769532</vt:i4>
      </vt:variant>
      <vt:variant>
        <vt:i4>32</vt:i4>
      </vt:variant>
      <vt:variant>
        <vt:i4>0</vt:i4>
      </vt:variant>
      <vt:variant>
        <vt:i4>5</vt:i4>
      </vt:variant>
      <vt:variant>
        <vt:lpwstr/>
      </vt:variant>
      <vt:variant>
        <vt:lpwstr>_Toc231997612</vt:lpwstr>
      </vt:variant>
      <vt:variant>
        <vt:i4>1769532</vt:i4>
      </vt:variant>
      <vt:variant>
        <vt:i4>26</vt:i4>
      </vt:variant>
      <vt:variant>
        <vt:i4>0</vt:i4>
      </vt:variant>
      <vt:variant>
        <vt:i4>5</vt:i4>
      </vt:variant>
      <vt:variant>
        <vt:lpwstr/>
      </vt:variant>
      <vt:variant>
        <vt:lpwstr>_Toc231997611</vt:lpwstr>
      </vt:variant>
      <vt:variant>
        <vt:i4>1769532</vt:i4>
      </vt:variant>
      <vt:variant>
        <vt:i4>20</vt:i4>
      </vt:variant>
      <vt:variant>
        <vt:i4>0</vt:i4>
      </vt:variant>
      <vt:variant>
        <vt:i4>5</vt:i4>
      </vt:variant>
      <vt:variant>
        <vt:lpwstr/>
      </vt:variant>
      <vt:variant>
        <vt:lpwstr>_Toc231997610</vt:lpwstr>
      </vt:variant>
      <vt:variant>
        <vt:i4>1703996</vt:i4>
      </vt:variant>
      <vt:variant>
        <vt:i4>14</vt:i4>
      </vt:variant>
      <vt:variant>
        <vt:i4>0</vt:i4>
      </vt:variant>
      <vt:variant>
        <vt:i4>5</vt:i4>
      </vt:variant>
      <vt:variant>
        <vt:lpwstr/>
      </vt:variant>
      <vt:variant>
        <vt:lpwstr>_Toc231997609</vt:lpwstr>
      </vt:variant>
      <vt:variant>
        <vt:i4>1703996</vt:i4>
      </vt:variant>
      <vt:variant>
        <vt:i4>8</vt:i4>
      </vt:variant>
      <vt:variant>
        <vt:i4>0</vt:i4>
      </vt:variant>
      <vt:variant>
        <vt:i4>5</vt:i4>
      </vt:variant>
      <vt:variant>
        <vt:lpwstr/>
      </vt:variant>
      <vt:variant>
        <vt:lpwstr>_Toc231997608</vt:lpwstr>
      </vt:variant>
      <vt:variant>
        <vt:i4>1703996</vt:i4>
      </vt:variant>
      <vt:variant>
        <vt:i4>2</vt:i4>
      </vt:variant>
      <vt:variant>
        <vt:i4>0</vt:i4>
      </vt:variant>
      <vt:variant>
        <vt:i4>5</vt:i4>
      </vt:variant>
      <vt:variant>
        <vt:lpwstr/>
      </vt:variant>
      <vt:variant>
        <vt:lpwstr>_Toc231997607</vt:lpwstr>
      </vt:variant>
      <vt:variant>
        <vt:i4>4784222</vt:i4>
      </vt:variant>
      <vt:variant>
        <vt:i4>0</vt:i4>
      </vt:variant>
      <vt:variant>
        <vt:i4>0</vt:i4>
      </vt:variant>
      <vt:variant>
        <vt:i4>5</vt:i4>
      </vt:variant>
      <vt:variant>
        <vt:lpwstr>http://www.myagedcare.gov.au/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aged care assessor portal user guide 11 assessment delegate support role</dc:title>
  <dc:subject>My Aged Care Assessor Portal Guidance</dc:subject>
  <dc:creator>Australian Government Department of Health Disability and Ageing</dc:creator>
  <cp:keywords>Delegate Support Role, Assessment Delegate, My Aged Care, assessor portal</cp:keywords>
  <dc:description/>
  <cp:revision>15</cp:revision>
  <dcterms:created xsi:type="dcterms:W3CDTF">2026-06-10T05:49:00Z</dcterms:created>
  <dcterms:modified xsi:type="dcterms:W3CDTF">2026-06-19T06:08:00Z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7db00be8,3c1b6c51,3d705d83</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3b63461b,65887967,96f1d9e</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2026-06-10T05:50:10Z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6c58849e-b36b-4e91-bc15-efb538da14c9</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0x010100E32F9F2BA77BA247839DC816F7705A93</vt:lpwstr>
  </property>
  <property fmtid="{D5CDD505-2E9C-101B-9397-08002B2CF9AE}" pid="18" name="docLang">
    <vt:lpwstr>en</vt:lpwstr>
  </property>
</Properties>
</file>