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8BCC1" w14:textId="60B1F9CB" w:rsidR="00EF6EAA" w:rsidRDefault="00672674" w:rsidP="0036417B">
      <w:pPr>
        <w:pStyle w:val="Title"/>
        <w:spacing w:before="2160" w:after="360" w:line="276" w:lineRule="auto"/>
      </w:pPr>
      <w:r>
        <w:t xml:space="preserve">My Aged Care Assessor Portal </w:t>
      </w:r>
      <w:r w:rsidR="00A5091F">
        <w:t>–</w:t>
      </w:r>
      <w:r>
        <w:t xml:space="preserve"> Organisation Administrator User Guide</w:t>
      </w:r>
    </w:p>
    <w:sdt>
      <w:sdtPr>
        <w:rPr>
          <w:rFonts w:eastAsia="Times New Roman" w:cs="Times New Roman"/>
          <w:b w:val="0"/>
          <w:color w:val="auto"/>
          <w:sz w:val="21"/>
          <w:szCs w:val="24"/>
          <w:lang w:val="en-GB" w:eastAsia="en-AU" w:bidi="ar-SA"/>
        </w:rPr>
        <w:id w:val="792335670"/>
        <w:docPartObj>
          <w:docPartGallery w:val="Table of Contents"/>
          <w:docPartUnique/>
        </w:docPartObj>
      </w:sdtPr>
      <w:sdtEndPr>
        <w:rPr>
          <w:szCs w:val="21"/>
        </w:rPr>
      </w:sdtEndPr>
      <w:sdtContent>
        <w:p w14:paraId="3CCA5102" w14:textId="7642DD93" w:rsidR="005B18BA" w:rsidRPr="008274F6" w:rsidRDefault="00B16D32" w:rsidP="0036417B">
          <w:pPr>
            <w:pStyle w:val="TOCHeading"/>
            <w:numPr>
              <w:ilvl w:val="0"/>
              <w:numId w:val="0"/>
            </w:numPr>
            <w:spacing w:line="276" w:lineRule="auto"/>
            <w:ind w:left="431" w:hanging="431"/>
            <w:rPr>
              <w:bCs/>
              <w:sz w:val="25"/>
              <w:szCs w:val="25"/>
            </w:rPr>
          </w:pPr>
          <w:r w:rsidRPr="008274F6">
            <w:rPr>
              <w:rFonts w:eastAsia="Times New Roman" w:cs="Times New Roman"/>
              <w:bCs/>
              <w:color w:val="auto"/>
              <w:sz w:val="25"/>
              <w:szCs w:val="25"/>
              <w:lang w:val="en-GB" w:eastAsia="en-AU" w:bidi="ar-SA"/>
            </w:rPr>
            <w:t>Table of contents</w:t>
          </w:r>
        </w:p>
        <w:p w14:paraId="52F1D046" w14:textId="7F775A2E" w:rsidR="004B5796" w:rsidRPr="004B5796" w:rsidRDefault="005B18BA" w:rsidP="004B5796">
          <w:pPr>
            <w:pStyle w:val="TOC1"/>
            <w:tabs>
              <w:tab w:val="left" w:pos="720"/>
            </w:tabs>
            <w:spacing w:before="100" w:after="100"/>
            <w:rPr>
              <w:rFonts w:asciiTheme="minorHAnsi" w:eastAsiaTheme="minorEastAsia" w:hAnsiTheme="minorHAnsi" w:cstheme="minorBidi"/>
              <w:noProof/>
              <w:kern w:val="2"/>
              <w:sz w:val="21"/>
              <w:szCs w:val="21"/>
              <w14:ligatures w14:val="standardContextual"/>
            </w:rPr>
          </w:pPr>
          <w:r w:rsidRPr="004B5796">
            <w:rPr>
              <w:sz w:val="21"/>
              <w:szCs w:val="21"/>
            </w:rPr>
            <w:fldChar w:fldCharType="begin"/>
          </w:r>
          <w:r w:rsidRPr="004B5796">
            <w:rPr>
              <w:sz w:val="21"/>
              <w:szCs w:val="21"/>
            </w:rPr>
            <w:instrText xml:space="preserve"> TOC \o "1-3" \h \z \u </w:instrText>
          </w:r>
          <w:r w:rsidRPr="004B5796">
            <w:rPr>
              <w:sz w:val="21"/>
              <w:szCs w:val="21"/>
            </w:rPr>
            <w:fldChar w:fldCharType="separate"/>
          </w:r>
          <w:hyperlink w:anchor="_Toc232664246" w:history="1">
            <w:r w:rsidR="004B5796" w:rsidRPr="004B5796">
              <w:rPr>
                <w:rStyle w:val="Hyperlink"/>
                <w:rFonts w:cs="Arial"/>
                <w:noProof/>
                <w:sz w:val="21"/>
                <w:szCs w:val="21"/>
              </w:rPr>
              <w:t>1.</w:t>
            </w:r>
            <w:r w:rsidR="004B5796" w:rsidRPr="004B5796">
              <w:rPr>
                <w:rFonts w:asciiTheme="minorHAnsi" w:eastAsiaTheme="minorEastAsia" w:hAnsiTheme="minorHAnsi" w:cstheme="minorBidi"/>
                <w:noProof/>
                <w:kern w:val="2"/>
                <w:sz w:val="21"/>
                <w:szCs w:val="21"/>
                <w14:ligatures w14:val="standardContextual"/>
              </w:rPr>
              <w:tab/>
            </w:r>
            <w:r w:rsidR="004B5796" w:rsidRPr="004B5796">
              <w:rPr>
                <w:rStyle w:val="Hyperlink"/>
                <w:rFonts w:cs="Arial"/>
                <w:noProof/>
                <w:sz w:val="21"/>
                <w:szCs w:val="21"/>
              </w:rPr>
              <w:t>Background and Overview of the Assessor Portal</w:t>
            </w:r>
            <w:r w:rsidR="004B5796" w:rsidRPr="004B5796">
              <w:rPr>
                <w:noProof/>
                <w:webHidden/>
                <w:sz w:val="21"/>
                <w:szCs w:val="21"/>
              </w:rPr>
              <w:tab/>
            </w:r>
            <w:r w:rsidR="004B5796" w:rsidRPr="004B5796">
              <w:rPr>
                <w:noProof/>
                <w:webHidden/>
                <w:sz w:val="21"/>
                <w:szCs w:val="21"/>
              </w:rPr>
              <w:fldChar w:fldCharType="begin"/>
            </w:r>
            <w:r w:rsidR="004B5796" w:rsidRPr="004B5796">
              <w:rPr>
                <w:noProof/>
                <w:webHidden/>
                <w:sz w:val="21"/>
                <w:szCs w:val="21"/>
              </w:rPr>
              <w:instrText xml:space="preserve"> PAGEREF _Toc232664246 \h </w:instrText>
            </w:r>
            <w:r w:rsidR="004B5796" w:rsidRPr="004B5796">
              <w:rPr>
                <w:noProof/>
                <w:webHidden/>
                <w:sz w:val="21"/>
                <w:szCs w:val="21"/>
              </w:rPr>
            </w:r>
            <w:r w:rsidR="004B5796" w:rsidRPr="004B5796">
              <w:rPr>
                <w:noProof/>
                <w:webHidden/>
                <w:sz w:val="21"/>
                <w:szCs w:val="21"/>
              </w:rPr>
              <w:fldChar w:fldCharType="separate"/>
            </w:r>
            <w:r w:rsidR="00735CFA">
              <w:rPr>
                <w:noProof/>
                <w:webHidden/>
                <w:sz w:val="21"/>
                <w:szCs w:val="21"/>
              </w:rPr>
              <w:t>2</w:t>
            </w:r>
            <w:r w:rsidR="004B5796" w:rsidRPr="004B5796">
              <w:rPr>
                <w:noProof/>
                <w:webHidden/>
                <w:sz w:val="21"/>
                <w:szCs w:val="21"/>
              </w:rPr>
              <w:fldChar w:fldCharType="end"/>
            </w:r>
          </w:hyperlink>
        </w:p>
        <w:p w14:paraId="21CFECE4" w14:textId="678325F3" w:rsidR="004B5796" w:rsidRPr="004B5796" w:rsidRDefault="004B5796" w:rsidP="004B5796">
          <w:pPr>
            <w:pStyle w:val="TOC2"/>
            <w:spacing w:before="100" w:after="100"/>
            <w:rPr>
              <w:rFonts w:asciiTheme="minorHAnsi" w:eastAsiaTheme="minorEastAsia" w:hAnsiTheme="minorHAnsi"/>
              <w:noProof/>
              <w:kern w:val="2"/>
              <w:sz w:val="21"/>
              <w:szCs w:val="21"/>
              <w14:ligatures w14:val="standardContextual"/>
            </w:rPr>
          </w:pPr>
          <w:hyperlink w:anchor="_Toc232664247" w:history="1">
            <w:r w:rsidRPr="004B5796">
              <w:rPr>
                <w:rStyle w:val="Hyperlink"/>
                <w:noProof/>
                <w:sz w:val="21"/>
                <w:szCs w:val="21"/>
              </w:rPr>
              <w:t>1.1</w:t>
            </w:r>
            <w:r w:rsidRPr="004B5796">
              <w:rPr>
                <w:rFonts w:asciiTheme="minorHAnsi" w:eastAsiaTheme="minorEastAsia" w:hAnsiTheme="minorHAnsi"/>
                <w:noProof/>
                <w:kern w:val="2"/>
                <w:sz w:val="21"/>
                <w:szCs w:val="21"/>
                <w14:ligatures w14:val="standardContextual"/>
              </w:rPr>
              <w:tab/>
            </w:r>
            <w:r w:rsidRPr="004B5796">
              <w:rPr>
                <w:rStyle w:val="Hyperlink"/>
                <w:noProof/>
                <w:sz w:val="21"/>
                <w:szCs w:val="21"/>
              </w:rPr>
              <w:t>Purpose of the Guide</w:t>
            </w:r>
            <w:r w:rsidRPr="004B5796">
              <w:rPr>
                <w:noProof/>
                <w:webHidden/>
                <w:sz w:val="21"/>
                <w:szCs w:val="21"/>
              </w:rPr>
              <w:tab/>
            </w:r>
            <w:r w:rsidRPr="004B5796">
              <w:rPr>
                <w:noProof/>
                <w:webHidden/>
                <w:sz w:val="21"/>
                <w:szCs w:val="21"/>
              </w:rPr>
              <w:fldChar w:fldCharType="begin"/>
            </w:r>
            <w:r w:rsidRPr="004B5796">
              <w:rPr>
                <w:noProof/>
                <w:webHidden/>
                <w:sz w:val="21"/>
                <w:szCs w:val="21"/>
              </w:rPr>
              <w:instrText xml:space="preserve"> PAGEREF _Toc232664247 \h </w:instrText>
            </w:r>
            <w:r w:rsidRPr="004B5796">
              <w:rPr>
                <w:noProof/>
                <w:webHidden/>
                <w:sz w:val="21"/>
                <w:szCs w:val="21"/>
              </w:rPr>
            </w:r>
            <w:r w:rsidRPr="004B5796">
              <w:rPr>
                <w:noProof/>
                <w:webHidden/>
                <w:sz w:val="21"/>
                <w:szCs w:val="21"/>
              </w:rPr>
              <w:fldChar w:fldCharType="separate"/>
            </w:r>
            <w:r w:rsidR="00735CFA">
              <w:rPr>
                <w:noProof/>
                <w:webHidden/>
                <w:sz w:val="21"/>
                <w:szCs w:val="21"/>
              </w:rPr>
              <w:t>2</w:t>
            </w:r>
            <w:r w:rsidRPr="004B5796">
              <w:rPr>
                <w:noProof/>
                <w:webHidden/>
                <w:sz w:val="21"/>
                <w:szCs w:val="21"/>
              </w:rPr>
              <w:fldChar w:fldCharType="end"/>
            </w:r>
          </w:hyperlink>
        </w:p>
        <w:p w14:paraId="40BFB581" w14:textId="15A1706A" w:rsidR="004B5796" w:rsidRPr="004B5796" w:rsidRDefault="004B5796" w:rsidP="004B5796">
          <w:pPr>
            <w:pStyle w:val="TOC2"/>
            <w:spacing w:before="100" w:after="100"/>
            <w:rPr>
              <w:rFonts w:asciiTheme="minorHAnsi" w:eastAsiaTheme="minorEastAsia" w:hAnsiTheme="minorHAnsi"/>
              <w:noProof/>
              <w:kern w:val="2"/>
              <w:sz w:val="21"/>
              <w:szCs w:val="21"/>
              <w14:ligatures w14:val="standardContextual"/>
            </w:rPr>
          </w:pPr>
          <w:hyperlink w:anchor="_Toc232664248" w:history="1">
            <w:r w:rsidRPr="004B5796">
              <w:rPr>
                <w:rStyle w:val="Hyperlink"/>
                <w:noProof/>
                <w:sz w:val="21"/>
                <w:szCs w:val="21"/>
              </w:rPr>
              <w:t>1.2</w:t>
            </w:r>
            <w:r w:rsidRPr="004B5796">
              <w:rPr>
                <w:rFonts w:asciiTheme="minorHAnsi" w:eastAsiaTheme="minorEastAsia" w:hAnsiTheme="minorHAnsi"/>
                <w:noProof/>
                <w:kern w:val="2"/>
                <w:sz w:val="21"/>
                <w:szCs w:val="21"/>
                <w14:ligatures w14:val="standardContextual"/>
              </w:rPr>
              <w:tab/>
            </w:r>
            <w:r w:rsidRPr="004B5796">
              <w:rPr>
                <w:rStyle w:val="Hyperlink"/>
                <w:noProof/>
                <w:sz w:val="21"/>
                <w:szCs w:val="21"/>
              </w:rPr>
              <w:t>Privacy Requirements</w:t>
            </w:r>
            <w:r w:rsidRPr="004B5796">
              <w:rPr>
                <w:noProof/>
                <w:webHidden/>
                <w:sz w:val="21"/>
                <w:szCs w:val="21"/>
              </w:rPr>
              <w:tab/>
            </w:r>
            <w:r w:rsidRPr="004B5796">
              <w:rPr>
                <w:noProof/>
                <w:webHidden/>
                <w:sz w:val="21"/>
                <w:szCs w:val="21"/>
              </w:rPr>
              <w:fldChar w:fldCharType="begin"/>
            </w:r>
            <w:r w:rsidRPr="004B5796">
              <w:rPr>
                <w:noProof/>
                <w:webHidden/>
                <w:sz w:val="21"/>
                <w:szCs w:val="21"/>
              </w:rPr>
              <w:instrText xml:space="preserve"> PAGEREF _Toc232664248 \h </w:instrText>
            </w:r>
            <w:r w:rsidRPr="004B5796">
              <w:rPr>
                <w:noProof/>
                <w:webHidden/>
                <w:sz w:val="21"/>
                <w:szCs w:val="21"/>
              </w:rPr>
            </w:r>
            <w:r w:rsidRPr="004B5796">
              <w:rPr>
                <w:noProof/>
                <w:webHidden/>
                <w:sz w:val="21"/>
                <w:szCs w:val="21"/>
              </w:rPr>
              <w:fldChar w:fldCharType="separate"/>
            </w:r>
            <w:r w:rsidR="00735CFA">
              <w:rPr>
                <w:noProof/>
                <w:webHidden/>
                <w:sz w:val="21"/>
                <w:szCs w:val="21"/>
              </w:rPr>
              <w:t>2</w:t>
            </w:r>
            <w:r w:rsidRPr="004B5796">
              <w:rPr>
                <w:noProof/>
                <w:webHidden/>
                <w:sz w:val="21"/>
                <w:szCs w:val="21"/>
              </w:rPr>
              <w:fldChar w:fldCharType="end"/>
            </w:r>
          </w:hyperlink>
        </w:p>
        <w:p w14:paraId="15A2E511" w14:textId="0B6CC54A" w:rsidR="004B5796" w:rsidRPr="004B5796" w:rsidRDefault="004B5796" w:rsidP="004B5796">
          <w:pPr>
            <w:pStyle w:val="TOC2"/>
            <w:spacing w:before="100" w:after="100"/>
            <w:rPr>
              <w:rFonts w:asciiTheme="minorHAnsi" w:eastAsiaTheme="minorEastAsia" w:hAnsiTheme="minorHAnsi"/>
              <w:noProof/>
              <w:kern w:val="2"/>
              <w:sz w:val="21"/>
              <w:szCs w:val="21"/>
              <w14:ligatures w14:val="standardContextual"/>
            </w:rPr>
          </w:pPr>
          <w:hyperlink w:anchor="_Toc232664249" w:history="1">
            <w:r w:rsidRPr="004B5796">
              <w:rPr>
                <w:rStyle w:val="Hyperlink"/>
                <w:noProof/>
                <w:sz w:val="21"/>
                <w:szCs w:val="21"/>
              </w:rPr>
              <w:t>1.3</w:t>
            </w:r>
            <w:r w:rsidRPr="004B5796">
              <w:rPr>
                <w:rFonts w:asciiTheme="minorHAnsi" w:eastAsiaTheme="minorEastAsia" w:hAnsiTheme="minorHAnsi"/>
                <w:noProof/>
                <w:kern w:val="2"/>
                <w:sz w:val="21"/>
                <w:szCs w:val="21"/>
                <w14:ligatures w14:val="standardContextual"/>
              </w:rPr>
              <w:tab/>
            </w:r>
            <w:r w:rsidRPr="004B5796">
              <w:rPr>
                <w:rStyle w:val="Hyperlink"/>
                <w:noProof/>
                <w:sz w:val="21"/>
                <w:szCs w:val="21"/>
              </w:rPr>
              <w:t>Introduction to Using the Assessor Portal</w:t>
            </w:r>
            <w:r w:rsidRPr="004B5796">
              <w:rPr>
                <w:noProof/>
                <w:webHidden/>
                <w:sz w:val="21"/>
                <w:szCs w:val="21"/>
              </w:rPr>
              <w:tab/>
            </w:r>
            <w:r w:rsidRPr="004B5796">
              <w:rPr>
                <w:noProof/>
                <w:webHidden/>
                <w:sz w:val="21"/>
                <w:szCs w:val="21"/>
              </w:rPr>
              <w:fldChar w:fldCharType="begin"/>
            </w:r>
            <w:r w:rsidRPr="004B5796">
              <w:rPr>
                <w:noProof/>
                <w:webHidden/>
                <w:sz w:val="21"/>
                <w:szCs w:val="21"/>
              </w:rPr>
              <w:instrText xml:space="preserve"> PAGEREF _Toc232664249 \h </w:instrText>
            </w:r>
            <w:r w:rsidRPr="004B5796">
              <w:rPr>
                <w:noProof/>
                <w:webHidden/>
                <w:sz w:val="21"/>
                <w:szCs w:val="21"/>
              </w:rPr>
            </w:r>
            <w:r w:rsidRPr="004B5796">
              <w:rPr>
                <w:noProof/>
                <w:webHidden/>
                <w:sz w:val="21"/>
                <w:szCs w:val="21"/>
              </w:rPr>
              <w:fldChar w:fldCharType="separate"/>
            </w:r>
            <w:r w:rsidR="00735CFA">
              <w:rPr>
                <w:noProof/>
                <w:webHidden/>
                <w:sz w:val="21"/>
                <w:szCs w:val="21"/>
              </w:rPr>
              <w:t>3</w:t>
            </w:r>
            <w:r w:rsidRPr="004B5796">
              <w:rPr>
                <w:noProof/>
                <w:webHidden/>
                <w:sz w:val="21"/>
                <w:szCs w:val="21"/>
              </w:rPr>
              <w:fldChar w:fldCharType="end"/>
            </w:r>
          </w:hyperlink>
        </w:p>
        <w:p w14:paraId="253A706E" w14:textId="51FC5DDF" w:rsidR="004B5796" w:rsidRPr="004B5796" w:rsidRDefault="004B5796" w:rsidP="004B5796">
          <w:pPr>
            <w:pStyle w:val="TOC2"/>
            <w:spacing w:before="100" w:after="100"/>
            <w:rPr>
              <w:rFonts w:asciiTheme="minorHAnsi" w:eastAsiaTheme="minorEastAsia" w:hAnsiTheme="minorHAnsi"/>
              <w:noProof/>
              <w:kern w:val="2"/>
              <w:sz w:val="21"/>
              <w:szCs w:val="21"/>
              <w14:ligatures w14:val="standardContextual"/>
            </w:rPr>
          </w:pPr>
          <w:hyperlink w:anchor="_Toc232664250" w:history="1">
            <w:r w:rsidRPr="004B5796">
              <w:rPr>
                <w:rStyle w:val="Hyperlink"/>
                <w:noProof/>
                <w:sz w:val="21"/>
                <w:szCs w:val="21"/>
              </w:rPr>
              <w:t>1.4</w:t>
            </w:r>
            <w:r w:rsidRPr="004B5796">
              <w:rPr>
                <w:rFonts w:asciiTheme="minorHAnsi" w:eastAsiaTheme="minorEastAsia" w:hAnsiTheme="minorHAnsi"/>
                <w:noProof/>
                <w:kern w:val="2"/>
                <w:sz w:val="21"/>
                <w:szCs w:val="21"/>
                <w14:ligatures w14:val="standardContextual"/>
              </w:rPr>
              <w:tab/>
            </w:r>
            <w:r w:rsidRPr="004B5796">
              <w:rPr>
                <w:rStyle w:val="Hyperlink"/>
                <w:noProof/>
                <w:sz w:val="21"/>
                <w:szCs w:val="21"/>
              </w:rPr>
              <w:t>How and when to direct people to My Aged Care</w:t>
            </w:r>
            <w:r w:rsidRPr="004B5796">
              <w:rPr>
                <w:noProof/>
                <w:webHidden/>
                <w:sz w:val="21"/>
                <w:szCs w:val="21"/>
              </w:rPr>
              <w:tab/>
            </w:r>
            <w:r w:rsidRPr="004B5796">
              <w:rPr>
                <w:noProof/>
                <w:webHidden/>
                <w:sz w:val="21"/>
                <w:szCs w:val="21"/>
              </w:rPr>
              <w:fldChar w:fldCharType="begin"/>
            </w:r>
            <w:r w:rsidRPr="004B5796">
              <w:rPr>
                <w:noProof/>
                <w:webHidden/>
                <w:sz w:val="21"/>
                <w:szCs w:val="21"/>
              </w:rPr>
              <w:instrText xml:space="preserve"> PAGEREF _Toc232664250 \h </w:instrText>
            </w:r>
            <w:r w:rsidRPr="004B5796">
              <w:rPr>
                <w:noProof/>
                <w:webHidden/>
                <w:sz w:val="21"/>
                <w:szCs w:val="21"/>
              </w:rPr>
            </w:r>
            <w:r w:rsidRPr="004B5796">
              <w:rPr>
                <w:noProof/>
                <w:webHidden/>
                <w:sz w:val="21"/>
                <w:szCs w:val="21"/>
              </w:rPr>
              <w:fldChar w:fldCharType="separate"/>
            </w:r>
            <w:r w:rsidR="00735CFA">
              <w:rPr>
                <w:noProof/>
                <w:webHidden/>
                <w:sz w:val="21"/>
                <w:szCs w:val="21"/>
              </w:rPr>
              <w:t>4</w:t>
            </w:r>
            <w:r w:rsidRPr="004B5796">
              <w:rPr>
                <w:noProof/>
                <w:webHidden/>
                <w:sz w:val="21"/>
                <w:szCs w:val="21"/>
              </w:rPr>
              <w:fldChar w:fldCharType="end"/>
            </w:r>
          </w:hyperlink>
        </w:p>
        <w:p w14:paraId="4DF7E8BA" w14:textId="1153B8A4" w:rsidR="004B5796" w:rsidRPr="004B5796" w:rsidRDefault="004B5796" w:rsidP="004B5796">
          <w:pPr>
            <w:pStyle w:val="TOC1"/>
            <w:tabs>
              <w:tab w:val="left" w:pos="720"/>
            </w:tabs>
            <w:spacing w:before="100" w:after="100"/>
            <w:rPr>
              <w:rFonts w:asciiTheme="minorHAnsi" w:eastAsiaTheme="minorEastAsia" w:hAnsiTheme="minorHAnsi" w:cstheme="minorBidi"/>
              <w:noProof/>
              <w:kern w:val="2"/>
              <w:sz w:val="21"/>
              <w:szCs w:val="21"/>
              <w14:ligatures w14:val="standardContextual"/>
            </w:rPr>
          </w:pPr>
          <w:hyperlink w:anchor="_Toc232664251" w:history="1">
            <w:r w:rsidRPr="004B5796">
              <w:rPr>
                <w:rStyle w:val="Hyperlink"/>
                <w:rFonts w:cs="Arial"/>
                <w:noProof/>
                <w:sz w:val="21"/>
                <w:szCs w:val="21"/>
              </w:rPr>
              <w:t>2.</w:t>
            </w:r>
            <w:r w:rsidRPr="004B5796">
              <w:rPr>
                <w:rFonts w:asciiTheme="minorHAnsi" w:eastAsiaTheme="minorEastAsia" w:hAnsiTheme="minorHAnsi" w:cstheme="minorBidi"/>
                <w:noProof/>
                <w:kern w:val="2"/>
                <w:sz w:val="21"/>
                <w:szCs w:val="21"/>
                <w14:ligatures w14:val="standardContextual"/>
              </w:rPr>
              <w:tab/>
            </w:r>
            <w:r w:rsidRPr="004B5796">
              <w:rPr>
                <w:rStyle w:val="Hyperlink"/>
                <w:rFonts w:cs="Arial"/>
                <w:noProof/>
                <w:sz w:val="21"/>
                <w:szCs w:val="21"/>
              </w:rPr>
              <w:t>Assessor Portal Access</w:t>
            </w:r>
            <w:r w:rsidRPr="004B5796">
              <w:rPr>
                <w:noProof/>
                <w:webHidden/>
                <w:sz w:val="21"/>
                <w:szCs w:val="21"/>
              </w:rPr>
              <w:tab/>
            </w:r>
            <w:r w:rsidRPr="004B5796">
              <w:rPr>
                <w:noProof/>
                <w:webHidden/>
                <w:sz w:val="21"/>
                <w:szCs w:val="21"/>
              </w:rPr>
              <w:fldChar w:fldCharType="begin"/>
            </w:r>
            <w:r w:rsidRPr="004B5796">
              <w:rPr>
                <w:noProof/>
                <w:webHidden/>
                <w:sz w:val="21"/>
                <w:szCs w:val="21"/>
              </w:rPr>
              <w:instrText xml:space="preserve"> PAGEREF _Toc232664251 \h </w:instrText>
            </w:r>
            <w:r w:rsidRPr="004B5796">
              <w:rPr>
                <w:noProof/>
                <w:webHidden/>
                <w:sz w:val="21"/>
                <w:szCs w:val="21"/>
              </w:rPr>
            </w:r>
            <w:r w:rsidRPr="004B5796">
              <w:rPr>
                <w:noProof/>
                <w:webHidden/>
                <w:sz w:val="21"/>
                <w:szCs w:val="21"/>
              </w:rPr>
              <w:fldChar w:fldCharType="separate"/>
            </w:r>
            <w:r w:rsidR="00735CFA">
              <w:rPr>
                <w:noProof/>
                <w:webHidden/>
                <w:sz w:val="21"/>
                <w:szCs w:val="21"/>
              </w:rPr>
              <w:t>4</w:t>
            </w:r>
            <w:r w:rsidRPr="004B5796">
              <w:rPr>
                <w:noProof/>
                <w:webHidden/>
                <w:sz w:val="21"/>
                <w:szCs w:val="21"/>
              </w:rPr>
              <w:fldChar w:fldCharType="end"/>
            </w:r>
          </w:hyperlink>
        </w:p>
        <w:p w14:paraId="3AA80D53" w14:textId="311E18BD" w:rsidR="004B5796" w:rsidRPr="004B5796" w:rsidRDefault="004B5796" w:rsidP="004B5796">
          <w:pPr>
            <w:pStyle w:val="TOC1"/>
            <w:tabs>
              <w:tab w:val="left" w:pos="720"/>
            </w:tabs>
            <w:spacing w:before="100" w:after="100"/>
            <w:rPr>
              <w:rFonts w:asciiTheme="minorHAnsi" w:eastAsiaTheme="minorEastAsia" w:hAnsiTheme="minorHAnsi" w:cstheme="minorBidi"/>
              <w:noProof/>
              <w:kern w:val="2"/>
              <w:sz w:val="21"/>
              <w:szCs w:val="21"/>
              <w14:ligatures w14:val="standardContextual"/>
            </w:rPr>
          </w:pPr>
          <w:hyperlink w:anchor="_Toc232664252" w:history="1">
            <w:r w:rsidRPr="004B5796">
              <w:rPr>
                <w:rStyle w:val="Hyperlink"/>
                <w:rFonts w:cs="Arial"/>
                <w:noProof/>
                <w:sz w:val="21"/>
                <w:szCs w:val="21"/>
              </w:rPr>
              <w:t>3.</w:t>
            </w:r>
            <w:r w:rsidRPr="004B5796">
              <w:rPr>
                <w:rFonts w:asciiTheme="minorHAnsi" w:eastAsiaTheme="minorEastAsia" w:hAnsiTheme="minorHAnsi" w:cstheme="minorBidi"/>
                <w:noProof/>
                <w:kern w:val="2"/>
                <w:sz w:val="21"/>
                <w:szCs w:val="21"/>
                <w14:ligatures w14:val="standardContextual"/>
              </w:rPr>
              <w:tab/>
            </w:r>
            <w:r w:rsidRPr="004B5796">
              <w:rPr>
                <w:rStyle w:val="Hyperlink"/>
                <w:rFonts w:cs="Arial"/>
                <w:noProof/>
                <w:sz w:val="21"/>
                <w:szCs w:val="21"/>
              </w:rPr>
              <w:t>Assessment Organisation Configuration in the Assessor Portal</w:t>
            </w:r>
            <w:r w:rsidRPr="004B5796">
              <w:rPr>
                <w:noProof/>
                <w:webHidden/>
                <w:sz w:val="21"/>
                <w:szCs w:val="21"/>
              </w:rPr>
              <w:tab/>
            </w:r>
            <w:r w:rsidRPr="004B5796">
              <w:rPr>
                <w:noProof/>
                <w:webHidden/>
                <w:sz w:val="21"/>
                <w:szCs w:val="21"/>
              </w:rPr>
              <w:fldChar w:fldCharType="begin"/>
            </w:r>
            <w:r w:rsidRPr="004B5796">
              <w:rPr>
                <w:noProof/>
                <w:webHidden/>
                <w:sz w:val="21"/>
                <w:szCs w:val="21"/>
              </w:rPr>
              <w:instrText xml:space="preserve"> PAGEREF _Toc232664252 \h </w:instrText>
            </w:r>
            <w:r w:rsidRPr="004B5796">
              <w:rPr>
                <w:noProof/>
                <w:webHidden/>
                <w:sz w:val="21"/>
                <w:szCs w:val="21"/>
              </w:rPr>
            </w:r>
            <w:r w:rsidRPr="004B5796">
              <w:rPr>
                <w:noProof/>
                <w:webHidden/>
                <w:sz w:val="21"/>
                <w:szCs w:val="21"/>
              </w:rPr>
              <w:fldChar w:fldCharType="separate"/>
            </w:r>
            <w:r w:rsidR="00735CFA">
              <w:rPr>
                <w:noProof/>
                <w:webHidden/>
                <w:sz w:val="21"/>
                <w:szCs w:val="21"/>
              </w:rPr>
              <w:t>4</w:t>
            </w:r>
            <w:r w:rsidRPr="004B5796">
              <w:rPr>
                <w:noProof/>
                <w:webHidden/>
                <w:sz w:val="21"/>
                <w:szCs w:val="21"/>
              </w:rPr>
              <w:fldChar w:fldCharType="end"/>
            </w:r>
          </w:hyperlink>
        </w:p>
        <w:p w14:paraId="5C13F641" w14:textId="520CD9B6" w:rsidR="004B5796" w:rsidRPr="004B5796" w:rsidRDefault="004B5796" w:rsidP="004B5796">
          <w:pPr>
            <w:pStyle w:val="TOC2"/>
            <w:spacing w:before="100" w:after="100"/>
            <w:rPr>
              <w:rFonts w:asciiTheme="minorHAnsi" w:eastAsiaTheme="minorEastAsia" w:hAnsiTheme="minorHAnsi"/>
              <w:noProof/>
              <w:kern w:val="2"/>
              <w:sz w:val="21"/>
              <w:szCs w:val="21"/>
              <w14:ligatures w14:val="standardContextual"/>
            </w:rPr>
          </w:pPr>
          <w:hyperlink w:anchor="_Toc232664253" w:history="1">
            <w:r w:rsidRPr="004B5796">
              <w:rPr>
                <w:rStyle w:val="Hyperlink"/>
                <w:noProof/>
                <w:sz w:val="21"/>
                <w:szCs w:val="21"/>
              </w:rPr>
              <w:t>3.1</w:t>
            </w:r>
            <w:r w:rsidRPr="004B5796">
              <w:rPr>
                <w:rFonts w:asciiTheme="minorHAnsi" w:eastAsiaTheme="minorEastAsia" w:hAnsiTheme="minorHAnsi"/>
                <w:noProof/>
                <w:kern w:val="2"/>
                <w:sz w:val="21"/>
                <w:szCs w:val="21"/>
                <w14:ligatures w14:val="standardContextual"/>
              </w:rPr>
              <w:tab/>
            </w:r>
            <w:r w:rsidRPr="004B5796">
              <w:rPr>
                <w:rStyle w:val="Hyperlink"/>
                <w:noProof/>
                <w:sz w:val="21"/>
                <w:szCs w:val="21"/>
              </w:rPr>
              <w:t>Overview</w:t>
            </w:r>
            <w:r w:rsidRPr="004B5796">
              <w:rPr>
                <w:noProof/>
                <w:webHidden/>
                <w:sz w:val="21"/>
                <w:szCs w:val="21"/>
              </w:rPr>
              <w:tab/>
            </w:r>
            <w:r w:rsidRPr="004B5796">
              <w:rPr>
                <w:noProof/>
                <w:webHidden/>
                <w:sz w:val="21"/>
                <w:szCs w:val="21"/>
              </w:rPr>
              <w:fldChar w:fldCharType="begin"/>
            </w:r>
            <w:r w:rsidRPr="004B5796">
              <w:rPr>
                <w:noProof/>
                <w:webHidden/>
                <w:sz w:val="21"/>
                <w:szCs w:val="21"/>
              </w:rPr>
              <w:instrText xml:space="preserve"> PAGEREF _Toc232664253 \h </w:instrText>
            </w:r>
            <w:r w:rsidRPr="004B5796">
              <w:rPr>
                <w:noProof/>
                <w:webHidden/>
                <w:sz w:val="21"/>
                <w:szCs w:val="21"/>
              </w:rPr>
            </w:r>
            <w:r w:rsidRPr="004B5796">
              <w:rPr>
                <w:noProof/>
                <w:webHidden/>
                <w:sz w:val="21"/>
                <w:szCs w:val="21"/>
              </w:rPr>
              <w:fldChar w:fldCharType="separate"/>
            </w:r>
            <w:r w:rsidR="00735CFA">
              <w:rPr>
                <w:noProof/>
                <w:webHidden/>
                <w:sz w:val="21"/>
                <w:szCs w:val="21"/>
              </w:rPr>
              <w:t>4</w:t>
            </w:r>
            <w:r w:rsidRPr="004B5796">
              <w:rPr>
                <w:noProof/>
                <w:webHidden/>
                <w:sz w:val="21"/>
                <w:szCs w:val="21"/>
              </w:rPr>
              <w:fldChar w:fldCharType="end"/>
            </w:r>
          </w:hyperlink>
        </w:p>
        <w:p w14:paraId="04DAF1EF" w14:textId="7C5D465B" w:rsidR="004B5796" w:rsidRPr="004B5796" w:rsidRDefault="004B5796" w:rsidP="004B5796">
          <w:pPr>
            <w:pStyle w:val="TOC2"/>
            <w:spacing w:before="100" w:after="100"/>
            <w:rPr>
              <w:rFonts w:asciiTheme="minorHAnsi" w:eastAsiaTheme="minorEastAsia" w:hAnsiTheme="minorHAnsi"/>
              <w:noProof/>
              <w:kern w:val="2"/>
              <w:sz w:val="21"/>
              <w:szCs w:val="21"/>
              <w14:ligatures w14:val="standardContextual"/>
            </w:rPr>
          </w:pPr>
          <w:hyperlink w:anchor="_Toc232664254" w:history="1">
            <w:r w:rsidRPr="004B5796">
              <w:rPr>
                <w:rStyle w:val="Hyperlink"/>
                <w:noProof/>
                <w:sz w:val="21"/>
                <w:szCs w:val="21"/>
              </w:rPr>
              <w:t>3.2</w:t>
            </w:r>
            <w:r w:rsidRPr="004B5796">
              <w:rPr>
                <w:rFonts w:asciiTheme="minorHAnsi" w:eastAsiaTheme="minorEastAsia" w:hAnsiTheme="minorHAnsi"/>
                <w:noProof/>
                <w:kern w:val="2"/>
                <w:sz w:val="21"/>
                <w:szCs w:val="21"/>
                <w14:ligatures w14:val="standardContextual"/>
              </w:rPr>
              <w:tab/>
            </w:r>
            <w:r w:rsidRPr="004B5796">
              <w:rPr>
                <w:rStyle w:val="Hyperlink"/>
                <w:noProof/>
                <w:sz w:val="21"/>
                <w:szCs w:val="21"/>
              </w:rPr>
              <w:t>Activating Outlets</w:t>
            </w:r>
            <w:r w:rsidRPr="004B5796">
              <w:rPr>
                <w:noProof/>
                <w:webHidden/>
                <w:sz w:val="21"/>
                <w:szCs w:val="21"/>
              </w:rPr>
              <w:tab/>
            </w:r>
            <w:r w:rsidRPr="004B5796">
              <w:rPr>
                <w:noProof/>
                <w:webHidden/>
                <w:sz w:val="21"/>
                <w:szCs w:val="21"/>
              </w:rPr>
              <w:fldChar w:fldCharType="begin"/>
            </w:r>
            <w:r w:rsidRPr="004B5796">
              <w:rPr>
                <w:noProof/>
                <w:webHidden/>
                <w:sz w:val="21"/>
                <w:szCs w:val="21"/>
              </w:rPr>
              <w:instrText xml:space="preserve"> PAGEREF _Toc232664254 \h </w:instrText>
            </w:r>
            <w:r w:rsidRPr="004B5796">
              <w:rPr>
                <w:noProof/>
                <w:webHidden/>
                <w:sz w:val="21"/>
                <w:szCs w:val="21"/>
              </w:rPr>
            </w:r>
            <w:r w:rsidRPr="004B5796">
              <w:rPr>
                <w:noProof/>
                <w:webHidden/>
                <w:sz w:val="21"/>
                <w:szCs w:val="21"/>
              </w:rPr>
              <w:fldChar w:fldCharType="separate"/>
            </w:r>
            <w:r w:rsidR="00735CFA">
              <w:rPr>
                <w:noProof/>
                <w:webHidden/>
                <w:sz w:val="21"/>
                <w:szCs w:val="21"/>
              </w:rPr>
              <w:t>6</w:t>
            </w:r>
            <w:r w:rsidRPr="004B5796">
              <w:rPr>
                <w:noProof/>
                <w:webHidden/>
                <w:sz w:val="21"/>
                <w:szCs w:val="21"/>
              </w:rPr>
              <w:fldChar w:fldCharType="end"/>
            </w:r>
          </w:hyperlink>
        </w:p>
        <w:p w14:paraId="5E801AE4" w14:textId="1DFD875F" w:rsidR="004B5796" w:rsidRPr="004B5796" w:rsidRDefault="004B5796" w:rsidP="004B5796">
          <w:pPr>
            <w:pStyle w:val="TOC2"/>
            <w:spacing w:before="100" w:after="100"/>
            <w:rPr>
              <w:rFonts w:asciiTheme="minorHAnsi" w:eastAsiaTheme="minorEastAsia" w:hAnsiTheme="minorHAnsi"/>
              <w:noProof/>
              <w:kern w:val="2"/>
              <w:sz w:val="21"/>
              <w:szCs w:val="21"/>
              <w14:ligatures w14:val="standardContextual"/>
            </w:rPr>
          </w:pPr>
          <w:hyperlink w:anchor="_Toc232664255" w:history="1">
            <w:r w:rsidRPr="004B5796">
              <w:rPr>
                <w:rStyle w:val="Hyperlink"/>
                <w:noProof/>
                <w:sz w:val="21"/>
                <w:szCs w:val="21"/>
              </w:rPr>
              <w:t>3.3</w:t>
            </w:r>
            <w:r w:rsidRPr="004B5796">
              <w:rPr>
                <w:rFonts w:asciiTheme="minorHAnsi" w:eastAsiaTheme="minorEastAsia" w:hAnsiTheme="minorHAnsi"/>
                <w:noProof/>
                <w:kern w:val="2"/>
                <w:sz w:val="21"/>
                <w:szCs w:val="21"/>
                <w14:ligatures w14:val="standardContextual"/>
              </w:rPr>
              <w:tab/>
            </w:r>
            <w:r w:rsidRPr="004B5796">
              <w:rPr>
                <w:rStyle w:val="Hyperlink"/>
                <w:noProof/>
                <w:sz w:val="21"/>
                <w:szCs w:val="21"/>
              </w:rPr>
              <w:t>Staff Roles</w:t>
            </w:r>
            <w:r w:rsidRPr="004B5796">
              <w:rPr>
                <w:noProof/>
                <w:webHidden/>
                <w:sz w:val="21"/>
                <w:szCs w:val="21"/>
              </w:rPr>
              <w:tab/>
            </w:r>
            <w:r w:rsidRPr="004B5796">
              <w:rPr>
                <w:noProof/>
                <w:webHidden/>
                <w:sz w:val="21"/>
                <w:szCs w:val="21"/>
              </w:rPr>
              <w:fldChar w:fldCharType="begin"/>
            </w:r>
            <w:r w:rsidRPr="004B5796">
              <w:rPr>
                <w:noProof/>
                <w:webHidden/>
                <w:sz w:val="21"/>
                <w:szCs w:val="21"/>
              </w:rPr>
              <w:instrText xml:space="preserve"> PAGEREF _Toc232664255 \h </w:instrText>
            </w:r>
            <w:r w:rsidRPr="004B5796">
              <w:rPr>
                <w:noProof/>
                <w:webHidden/>
                <w:sz w:val="21"/>
                <w:szCs w:val="21"/>
              </w:rPr>
            </w:r>
            <w:r w:rsidRPr="004B5796">
              <w:rPr>
                <w:noProof/>
                <w:webHidden/>
                <w:sz w:val="21"/>
                <w:szCs w:val="21"/>
              </w:rPr>
              <w:fldChar w:fldCharType="separate"/>
            </w:r>
            <w:r w:rsidR="00735CFA">
              <w:rPr>
                <w:noProof/>
                <w:webHidden/>
                <w:sz w:val="21"/>
                <w:szCs w:val="21"/>
              </w:rPr>
              <w:t>7</w:t>
            </w:r>
            <w:r w:rsidRPr="004B5796">
              <w:rPr>
                <w:noProof/>
                <w:webHidden/>
                <w:sz w:val="21"/>
                <w:szCs w:val="21"/>
              </w:rPr>
              <w:fldChar w:fldCharType="end"/>
            </w:r>
          </w:hyperlink>
        </w:p>
        <w:p w14:paraId="73947817" w14:textId="769D6AF2" w:rsidR="004B5796" w:rsidRPr="004B5796" w:rsidRDefault="004B5796" w:rsidP="004B5796">
          <w:pPr>
            <w:pStyle w:val="TOC2"/>
            <w:spacing w:before="100" w:after="100"/>
            <w:rPr>
              <w:rFonts w:asciiTheme="minorHAnsi" w:eastAsiaTheme="minorEastAsia" w:hAnsiTheme="minorHAnsi"/>
              <w:noProof/>
              <w:kern w:val="2"/>
              <w:sz w:val="21"/>
              <w:szCs w:val="21"/>
              <w14:ligatures w14:val="standardContextual"/>
            </w:rPr>
          </w:pPr>
          <w:hyperlink w:anchor="_Toc232664256" w:history="1">
            <w:r w:rsidRPr="004B5796">
              <w:rPr>
                <w:rStyle w:val="Hyperlink"/>
                <w:noProof/>
                <w:sz w:val="21"/>
                <w:szCs w:val="21"/>
              </w:rPr>
              <w:t>3.4</w:t>
            </w:r>
            <w:r w:rsidRPr="004B5796">
              <w:rPr>
                <w:rFonts w:asciiTheme="minorHAnsi" w:eastAsiaTheme="minorEastAsia" w:hAnsiTheme="minorHAnsi"/>
                <w:noProof/>
                <w:kern w:val="2"/>
                <w:sz w:val="21"/>
                <w:szCs w:val="21"/>
                <w14:ligatures w14:val="standardContextual"/>
              </w:rPr>
              <w:tab/>
            </w:r>
            <w:r w:rsidRPr="004B5796">
              <w:rPr>
                <w:rStyle w:val="Hyperlink"/>
                <w:noProof/>
                <w:sz w:val="21"/>
                <w:szCs w:val="21"/>
              </w:rPr>
              <w:t>Homepage Views by Role Type</w:t>
            </w:r>
            <w:r w:rsidRPr="004B5796">
              <w:rPr>
                <w:noProof/>
                <w:webHidden/>
                <w:sz w:val="21"/>
                <w:szCs w:val="21"/>
              </w:rPr>
              <w:tab/>
            </w:r>
            <w:r w:rsidRPr="004B5796">
              <w:rPr>
                <w:noProof/>
                <w:webHidden/>
                <w:sz w:val="21"/>
                <w:szCs w:val="21"/>
              </w:rPr>
              <w:fldChar w:fldCharType="begin"/>
            </w:r>
            <w:r w:rsidRPr="004B5796">
              <w:rPr>
                <w:noProof/>
                <w:webHidden/>
                <w:sz w:val="21"/>
                <w:szCs w:val="21"/>
              </w:rPr>
              <w:instrText xml:space="preserve"> PAGEREF _Toc232664256 \h </w:instrText>
            </w:r>
            <w:r w:rsidRPr="004B5796">
              <w:rPr>
                <w:noProof/>
                <w:webHidden/>
                <w:sz w:val="21"/>
                <w:szCs w:val="21"/>
              </w:rPr>
            </w:r>
            <w:r w:rsidRPr="004B5796">
              <w:rPr>
                <w:noProof/>
                <w:webHidden/>
                <w:sz w:val="21"/>
                <w:szCs w:val="21"/>
              </w:rPr>
              <w:fldChar w:fldCharType="separate"/>
            </w:r>
            <w:r w:rsidR="00735CFA">
              <w:rPr>
                <w:noProof/>
                <w:webHidden/>
                <w:sz w:val="21"/>
                <w:szCs w:val="21"/>
              </w:rPr>
              <w:t>7</w:t>
            </w:r>
            <w:r w:rsidRPr="004B5796">
              <w:rPr>
                <w:noProof/>
                <w:webHidden/>
                <w:sz w:val="21"/>
                <w:szCs w:val="21"/>
              </w:rPr>
              <w:fldChar w:fldCharType="end"/>
            </w:r>
          </w:hyperlink>
        </w:p>
        <w:p w14:paraId="21CFED57" w14:textId="20749AE6" w:rsidR="004B5796" w:rsidRPr="004B5796" w:rsidRDefault="004B5796" w:rsidP="004B5796">
          <w:pPr>
            <w:pStyle w:val="TOC3"/>
            <w:tabs>
              <w:tab w:val="left" w:pos="960"/>
            </w:tabs>
            <w:spacing w:before="100"/>
            <w:rPr>
              <w:rFonts w:asciiTheme="minorHAnsi" w:eastAsiaTheme="minorEastAsia" w:hAnsiTheme="minorHAnsi" w:cstheme="minorBidi"/>
              <w:noProof/>
              <w:kern w:val="2"/>
              <w:sz w:val="21"/>
              <w:szCs w:val="21"/>
              <w14:ligatures w14:val="standardContextual"/>
            </w:rPr>
          </w:pPr>
          <w:hyperlink w:anchor="_Toc232664257" w:history="1">
            <w:r w:rsidRPr="004B5796">
              <w:rPr>
                <w:rStyle w:val="Hyperlink"/>
                <w:noProof/>
                <w:sz w:val="21"/>
                <w:szCs w:val="21"/>
              </w:rPr>
              <w:t>3.4.1</w:t>
            </w:r>
            <w:r w:rsidRPr="004B5796">
              <w:rPr>
                <w:rFonts w:asciiTheme="minorHAnsi" w:eastAsiaTheme="minorEastAsia" w:hAnsiTheme="minorHAnsi" w:cstheme="minorBidi"/>
                <w:noProof/>
                <w:kern w:val="2"/>
                <w:sz w:val="21"/>
                <w:szCs w:val="21"/>
                <w14:ligatures w14:val="standardContextual"/>
              </w:rPr>
              <w:tab/>
            </w:r>
            <w:r w:rsidRPr="004B5796">
              <w:rPr>
                <w:rStyle w:val="Hyperlink"/>
                <w:noProof/>
                <w:sz w:val="21"/>
                <w:szCs w:val="21"/>
              </w:rPr>
              <w:t>Administrator Homepage</w:t>
            </w:r>
            <w:r w:rsidRPr="004B5796">
              <w:rPr>
                <w:noProof/>
                <w:webHidden/>
                <w:sz w:val="21"/>
                <w:szCs w:val="21"/>
              </w:rPr>
              <w:tab/>
            </w:r>
            <w:r w:rsidRPr="004B5796">
              <w:rPr>
                <w:noProof/>
                <w:webHidden/>
                <w:sz w:val="21"/>
                <w:szCs w:val="21"/>
              </w:rPr>
              <w:fldChar w:fldCharType="begin"/>
            </w:r>
            <w:r w:rsidRPr="004B5796">
              <w:rPr>
                <w:noProof/>
                <w:webHidden/>
                <w:sz w:val="21"/>
                <w:szCs w:val="21"/>
              </w:rPr>
              <w:instrText xml:space="preserve"> PAGEREF _Toc232664257 \h </w:instrText>
            </w:r>
            <w:r w:rsidRPr="004B5796">
              <w:rPr>
                <w:noProof/>
                <w:webHidden/>
                <w:sz w:val="21"/>
                <w:szCs w:val="21"/>
              </w:rPr>
            </w:r>
            <w:r w:rsidRPr="004B5796">
              <w:rPr>
                <w:noProof/>
                <w:webHidden/>
                <w:sz w:val="21"/>
                <w:szCs w:val="21"/>
              </w:rPr>
              <w:fldChar w:fldCharType="separate"/>
            </w:r>
            <w:r w:rsidR="00735CFA">
              <w:rPr>
                <w:noProof/>
                <w:webHidden/>
                <w:sz w:val="21"/>
                <w:szCs w:val="21"/>
              </w:rPr>
              <w:t>8</w:t>
            </w:r>
            <w:r w:rsidRPr="004B5796">
              <w:rPr>
                <w:noProof/>
                <w:webHidden/>
                <w:sz w:val="21"/>
                <w:szCs w:val="21"/>
              </w:rPr>
              <w:fldChar w:fldCharType="end"/>
            </w:r>
          </w:hyperlink>
        </w:p>
        <w:p w14:paraId="40D0D422" w14:textId="363FF3B5" w:rsidR="004B5796" w:rsidRPr="004B5796" w:rsidRDefault="004B5796" w:rsidP="004B5796">
          <w:pPr>
            <w:pStyle w:val="TOC3"/>
            <w:tabs>
              <w:tab w:val="left" w:pos="960"/>
            </w:tabs>
            <w:spacing w:before="100"/>
            <w:rPr>
              <w:rFonts w:asciiTheme="minorHAnsi" w:eastAsiaTheme="minorEastAsia" w:hAnsiTheme="minorHAnsi" w:cstheme="minorBidi"/>
              <w:noProof/>
              <w:kern w:val="2"/>
              <w:sz w:val="21"/>
              <w:szCs w:val="21"/>
              <w14:ligatures w14:val="standardContextual"/>
            </w:rPr>
          </w:pPr>
          <w:hyperlink w:anchor="_Toc232664258" w:history="1">
            <w:r w:rsidRPr="004B5796">
              <w:rPr>
                <w:rStyle w:val="Hyperlink"/>
                <w:noProof/>
                <w:sz w:val="21"/>
                <w:szCs w:val="21"/>
              </w:rPr>
              <w:t>3.4.2</w:t>
            </w:r>
            <w:r w:rsidRPr="004B5796">
              <w:rPr>
                <w:rFonts w:asciiTheme="minorHAnsi" w:eastAsiaTheme="minorEastAsia" w:hAnsiTheme="minorHAnsi" w:cstheme="minorBidi"/>
                <w:noProof/>
                <w:kern w:val="2"/>
                <w:sz w:val="21"/>
                <w:szCs w:val="21"/>
                <w14:ligatures w14:val="standardContextual"/>
              </w:rPr>
              <w:tab/>
            </w:r>
            <w:r w:rsidRPr="004B5796">
              <w:rPr>
                <w:rStyle w:val="Hyperlink"/>
                <w:noProof/>
                <w:sz w:val="21"/>
                <w:szCs w:val="21"/>
              </w:rPr>
              <w:t>Team Leader Homepage</w:t>
            </w:r>
            <w:r w:rsidRPr="004B5796">
              <w:rPr>
                <w:noProof/>
                <w:webHidden/>
                <w:sz w:val="21"/>
                <w:szCs w:val="21"/>
              </w:rPr>
              <w:tab/>
            </w:r>
            <w:r w:rsidRPr="004B5796">
              <w:rPr>
                <w:noProof/>
                <w:webHidden/>
                <w:sz w:val="21"/>
                <w:szCs w:val="21"/>
              </w:rPr>
              <w:fldChar w:fldCharType="begin"/>
            </w:r>
            <w:r w:rsidRPr="004B5796">
              <w:rPr>
                <w:noProof/>
                <w:webHidden/>
                <w:sz w:val="21"/>
                <w:szCs w:val="21"/>
              </w:rPr>
              <w:instrText xml:space="preserve"> PAGEREF _Toc232664258 \h </w:instrText>
            </w:r>
            <w:r w:rsidRPr="004B5796">
              <w:rPr>
                <w:noProof/>
                <w:webHidden/>
                <w:sz w:val="21"/>
                <w:szCs w:val="21"/>
              </w:rPr>
            </w:r>
            <w:r w:rsidRPr="004B5796">
              <w:rPr>
                <w:noProof/>
                <w:webHidden/>
                <w:sz w:val="21"/>
                <w:szCs w:val="21"/>
              </w:rPr>
              <w:fldChar w:fldCharType="separate"/>
            </w:r>
            <w:r w:rsidR="00735CFA">
              <w:rPr>
                <w:noProof/>
                <w:webHidden/>
                <w:sz w:val="21"/>
                <w:szCs w:val="21"/>
              </w:rPr>
              <w:t>8</w:t>
            </w:r>
            <w:r w:rsidRPr="004B5796">
              <w:rPr>
                <w:noProof/>
                <w:webHidden/>
                <w:sz w:val="21"/>
                <w:szCs w:val="21"/>
              </w:rPr>
              <w:fldChar w:fldCharType="end"/>
            </w:r>
          </w:hyperlink>
        </w:p>
        <w:p w14:paraId="2666F8AA" w14:textId="39F3153A" w:rsidR="004B5796" w:rsidRPr="004B5796" w:rsidRDefault="004B5796" w:rsidP="004B5796">
          <w:pPr>
            <w:pStyle w:val="TOC3"/>
            <w:tabs>
              <w:tab w:val="left" w:pos="960"/>
            </w:tabs>
            <w:spacing w:before="100"/>
            <w:rPr>
              <w:rFonts w:asciiTheme="minorHAnsi" w:eastAsiaTheme="minorEastAsia" w:hAnsiTheme="minorHAnsi" w:cstheme="minorBidi"/>
              <w:noProof/>
              <w:kern w:val="2"/>
              <w:sz w:val="21"/>
              <w:szCs w:val="21"/>
              <w14:ligatures w14:val="standardContextual"/>
            </w:rPr>
          </w:pPr>
          <w:hyperlink w:anchor="_Toc232664259" w:history="1">
            <w:r w:rsidRPr="004B5796">
              <w:rPr>
                <w:rStyle w:val="Hyperlink"/>
                <w:noProof/>
                <w:sz w:val="21"/>
                <w:szCs w:val="21"/>
              </w:rPr>
              <w:t>3.4.3</w:t>
            </w:r>
            <w:r w:rsidRPr="004B5796">
              <w:rPr>
                <w:rFonts w:asciiTheme="minorHAnsi" w:eastAsiaTheme="minorEastAsia" w:hAnsiTheme="minorHAnsi" w:cstheme="minorBidi"/>
                <w:noProof/>
                <w:kern w:val="2"/>
                <w:sz w:val="21"/>
                <w:szCs w:val="21"/>
                <w14:ligatures w14:val="standardContextual"/>
              </w:rPr>
              <w:tab/>
            </w:r>
            <w:r w:rsidRPr="004B5796">
              <w:rPr>
                <w:rStyle w:val="Hyperlink"/>
                <w:noProof/>
                <w:sz w:val="21"/>
                <w:szCs w:val="21"/>
              </w:rPr>
              <w:t>Needs assessor Homepage</w:t>
            </w:r>
            <w:r w:rsidRPr="004B5796">
              <w:rPr>
                <w:noProof/>
                <w:webHidden/>
                <w:sz w:val="21"/>
                <w:szCs w:val="21"/>
              </w:rPr>
              <w:tab/>
            </w:r>
            <w:r w:rsidRPr="004B5796">
              <w:rPr>
                <w:noProof/>
                <w:webHidden/>
                <w:sz w:val="21"/>
                <w:szCs w:val="21"/>
              </w:rPr>
              <w:fldChar w:fldCharType="begin"/>
            </w:r>
            <w:r w:rsidRPr="004B5796">
              <w:rPr>
                <w:noProof/>
                <w:webHidden/>
                <w:sz w:val="21"/>
                <w:szCs w:val="21"/>
              </w:rPr>
              <w:instrText xml:space="preserve"> PAGEREF _Toc232664259 \h </w:instrText>
            </w:r>
            <w:r w:rsidRPr="004B5796">
              <w:rPr>
                <w:noProof/>
                <w:webHidden/>
                <w:sz w:val="21"/>
                <w:szCs w:val="21"/>
              </w:rPr>
            </w:r>
            <w:r w:rsidRPr="004B5796">
              <w:rPr>
                <w:noProof/>
                <w:webHidden/>
                <w:sz w:val="21"/>
                <w:szCs w:val="21"/>
              </w:rPr>
              <w:fldChar w:fldCharType="separate"/>
            </w:r>
            <w:r w:rsidR="00735CFA">
              <w:rPr>
                <w:noProof/>
                <w:webHidden/>
                <w:sz w:val="21"/>
                <w:szCs w:val="21"/>
              </w:rPr>
              <w:t>9</w:t>
            </w:r>
            <w:r w:rsidRPr="004B5796">
              <w:rPr>
                <w:noProof/>
                <w:webHidden/>
                <w:sz w:val="21"/>
                <w:szCs w:val="21"/>
              </w:rPr>
              <w:fldChar w:fldCharType="end"/>
            </w:r>
          </w:hyperlink>
        </w:p>
        <w:p w14:paraId="575E6334" w14:textId="6A5A20BC" w:rsidR="004B5796" w:rsidRPr="004B5796" w:rsidRDefault="004B5796" w:rsidP="004B5796">
          <w:pPr>
            <w:pStyle w:val="TOC3"/>
            <w:tabs>
              <w:tab w:val="left" w:pos="960"/>
            </w:tabs>
            <w:spacing w:before="100"/>
            <w:rPr>
              <w:rFonts w:asciiTheme="minorHAnsi" w:eastAsiaTheme="minorEastAsia" w:hAnsiTheme="minorHAnsi" w:cstheme="minorBidi"/>
              <w:noProof/>
              <w:kern w:val="2"/>
              <w:sz w:val="21"/>
              <w:szCs w:val="21"/>
              <w14:ligatures w14:val="standardContextual"/>
            </w:rPr>
          </w:pPr>
          <w:hyperlink w:anchor="_Toc232664260" w:history="1">
            <w:r w:rsidRPr="004B5796">
              <w:rPr>
                <w:rStyle w:val="Hyperlink"/>
                <w:noProof/>
                <w:sz w:val="21"/>
                <w:szCs w:val="21"/>
              </w:rPr>
              <w:t>3.4.4</w:t>
            </w:r>
            <w:r w:rsidRPr="004B5796">
              <w:rPr>
                <w:rFonts w:asciiTheme="minorHAnsi" w:eastAsiaTheme="minorEastAsia" w:hAnsiTheme="minorHAnsi" w:cstheme="minorBidi"/>
                <w:noProof/>
                <w:kern w:val="2"/>
                <w:sz w:val="21"/>
                <w:szCs w:val="21"/>
                <w14:ligatures w14:val="standardContextual"/>
              </w:rPr>
              <w:tab/>
            </w:r>
            <w:r w:rsidRPr="004B5796">
              <w:rPr>
                <w:rStyle w:val="Hyperlink"/>
                <w:noProof/>
                <w:sz w:val="21"/>
                <w:szCs w:val="21"/>
              </w:rPr>
              <w:t>Triage Delegate Homepage</w:t>
            </w:r>
            <w:r w:rsidRPr="004B5796">
              <w:rPr>
                <w:noProof/>
                <w:webHidden/>
                <w:sz w:val="21"/>
                <w:szCs w:val="21"/>
              </w:rPr>
              <w:tab/>
            </w:r>
            <w:r w:rsidRPr="004B5796">
              <w:rPr>
                <w:noProof/>
                <w:webHidden/>
                <w:sz w:val="21"/>
                <w:szCs w:val="21"/>
              </w:rPr>
              <w:fldChar w:fldCharType="begin"/>
            </w:r>
            <w:r w:rsidRPr="004B5796">
              <w:rPr>
                <w:noProof/>
                <w:webHidden/>
                <w:sz w:val="21"/>
                <w:szCs w:val="21"/>
              </w:rPr>
              <w:instrText xml:space="preserve"> PAGEREF _Toc232664260 \h </w:instrText>
            </w:r>
            <w:r w:rsidRPr="004B5796">
              <w:rPr>
                <w:noProof/>
                <w:webHidden/>
                <w:sz w:val="21"/>
                <w:szCs w:val="21"/>
              </w:rPr>
            </w:r>
            <w:r w:rsidRPr="004B5796">
              <w:rPr>
                <w:noProof/>
                <w:webHidden/>
                <w:sz w:val="21"/>
                <w:szCs w:val="21"/>
              </w:rPr>
              <w:fldChar w:fldCharType="separate"/>
            </w:r>
            <w:r w:rsidR="00735CFA">
              <w:rPr>
                <w:noProof/>
                <w:webHidden/>
                <w:sz w:val="21"/>
                <w:szCs w:val="21"/>
              </w:rPr>
              <w:t>10</w:t>
            </w:r>
            <w:r w:rsidRPr="004B5796">
              <w:rPr>
                <w:noProof/>
                <w:webHidden/>
                <w:sz w:val="21"/>
                <w:szCs w:val="21"/>
              </w:rPr>
              <w:fldChar w:fldCharType="end"/>
            </w:r>
          </w:hyperlink>
        </w:p>
        <w:p w14:paraId="5B10ACBD" w14:textId="6213FC88" w:rsidR="004B5796" w:rsidRPr="004B5796" w:rsidRDefault="004B5796" w:rsidP="004B5796">
          <w:pPr>
            <w:pStyle w:val="TOC3"/>
            <w:tabs>
              <w:tab w:val="left" w:pos="960"/>
            </w:tabs>
            <w:spacing w:before="100"/>
            <w:rPr>
              <w:rFonts w:asciiTheme="minorHAnsi" w:eastAsiaTheme="minorEastAsia" w:hAnsiTheme="minorHAnsi" w:cstheme="minorBidi"/>
              <w:noProof/>
              <w:kern w:val="2"/>
              <w:sz w:val="21"/>
              <w:szCs w:val="21"/>
              <w14:ligatures w14:val="standardContextual"/>
            </w:rPr>
          </w:pPr>
          <w:hyperlink w:anchor="_Toc232664261" w:history="1">
            <w:r w:rsidRPr="004B5796">
              <w:rPr>
                <w:rStyle w:val="Hyperlink"/>
                <w:noProof/>
                <w:sz w:val="21"/>
                <w:szCs w:val="21"/>
              </w:rPr>
              <w:t>3.4.5</w:t>
            </w:r>
            <w:r w:rsidRPr="004B5796">
              <w:rPr>
                <w:rFonts w:asciiTheme="minorHAnsi" w:eastAsiaTheme="minorEastAsia" w:hAnsiTheme="minorHAnsi" w:cstheme="minorBidi"/>
                <w:noProof/>
                <w:kern w:val="2"/>
                <w:sz w:val="21"/>
                <w:szCs w:val="21"/>
                <w14:ligatures w14:val="standardContextual"/>
              </w:rPr>
              <w:tab/>
            </w:r>
            <w:r w:rsidRPr="004B5796">
              <w:rPr>
                <w:rStyle w:val="Hyperlink"/>
                <w:noProof/>
                <w:sz w:val="21"/>
                <w:szCs w:val="21"/>
              </w:rPr>
              <w:t>Assessment Delegate Homepage</w:t>
            </w:r>
            <w:r w:rsidRPr="004B5796">
              <w:rPr>
                <w:noProof/>
                <w:webHidden/>
                <w:sz w:val="21"/>
                <w:szCs w:val="21"/>
              </w:rPr>
              <w:tab/>
            </w:r>
            <w:r w:rsidRPr="004B5796">
              <w:rPr>
                <w:noProof/>
                <w:webHidden/>
                <w:sz w:val="21"/>
                <w:szCs w:val="21"/>
              </w:rPr>
              <w:fldChar w:fldCharType="begin"/>
            </w:r>
            <w:r w:rsidRPr="004B5796">
              <w:rPr>
                <w:noProof/>
                <w:webHidden/>
                <w:sz w:val="21"/>
                <w:szCs w:val="21"/>
              </w:rPr>
              <w:instrText xml:space="preserve"> PAGEREF _Toc232664261 \h </w:instrText>
            </w:r>
            <w:r w:rsidRPr="004B5796">
              <w:rPr>
                <w:noProof/>
                <w:webHidden/>
                <w:sz w:val="21"/>
                <w:szCs w:val="21"/>
              </w:rPr>
            </w:r>
            <w:r w:rsidRPr="004B5796">
              <w:rPr>
                <w:noProof/>
                <w:webHidden/>
                <w:sz w:val="21"/>
                <w:szCs w:val="21"/>
              </w:rPr>
              <w:fldChar w:fldCharType="separate"/>
            </w:r>
            <w:r w:rsidR="00735CFA">
              <w:rPr>
                <w:noProof/>
                <w:webHidden/>
                <w:sz w:val="21"/>
                <w:szCs w:val="21"/>
              </w:rPr>
              <w:t>10</w:t>
            </w:r>
            <w:r w:rsidRPr="004B5796">
              <w:rPr>
                <w:noProof/>
                <w:webHidden/>
                <w:sz w:val="21"/>
                <w:szCs w:val="21"/>
              </w:rPr>
              <w:fldChar w:fldCharType="end"/>
            </w:r>
          </w:hyperlink>
        </w:p>
        <w:p w14:paraId="29BFA940" w14:textId="7ABDF2A6" w:rsidR="004B5796" w:rsidRPr="004B5796" w:rsidRDefault="004B5796" w:rsidP="004B5796">
          <w:pPr>
            <w:pStyle w:val="TOC3"/>
            <w:tabs>
              <w:tab w:val="left" w:pos="960"/>
            </w:tabs>
            <w:spacing w:before="100"/>
            <w:rPr>
              <w:rFonts w:asciiTheme="minorHAnsi" w:eastAsiaTheme="minorEastAsia" w:hAnsiTheme="minorHAnsi" w:cstheme="minorBidi"/>
              <w:noProof/>
              <w:kern w:val="2"/>
              <w:sz w:val="21"/>
              <w:szCs w:val="21"/>
              <w14:ligatures w14:val="standardContextual"/>
            </w:rPr>
          </w:pPr>
          <w:hyperlink w:anchor="_Toc232664262" w:history="1">
            <w:r w:rsidRPr="004B5796">
              <w:rPr>
                <w:rStyle w:val="Hyperlink"/>
                <w:noProof/>
                <w:sz w:val="21"/>
                <w:szCs w:val="21"/>
              </w:rPr>
              <w:t>3.4.6</w:t>
            </w:r>
            <w:r w:rsidRPr="004B5796">
              <w:rPr>
                <w:rFonts w:asciiTheme="minorHAnsi" w:eastAsiaTheme="minorEastAsia" w:hAnsiTheme="minorHAnsi" w:cstheme="minorBidi"/>
                <w:noProof/>
                <w:kern w:val="2"/>
                <w:sz w:val="21"/>
                <w:szCs w:val="21"/>
                <w14:ligatures w14:val="standardContextual"/>
              </w:rPr>
              <w:tab/>
            </w:r>
            <w:r w:rsidRPr="004B5796">
              <w:rPr>
                <w:rStyle w:val="Hyperlink"/>
                <w:noProof/>
                <w:sz w:val="21"/>
                <w:szCs w:val="21"/>
              </w:rPr>
              <w:t>Assessment Delegate Support Homepage</w:t>
            </w:r>
            <w:r w:rsidRPr="004B5796">
              <w:rPr>
                <w:noProof/>
                <w:webHidden/>
                <w:sz w:val="21"/>
                <w:szCs w:val="21"/>
              </w:rPr>
              <w:tab/>
            </w:r>
            <w:r w:rsidRPr="004B5796">
              <w:rPr>
                <w:noProof/>
                <w:webHidden/>
                <w:sz w:val="21"/>
                <w:szCs w:val="21"/>
              </w:rPr>
              <w:fldChar w:fldCharType="begin"/>
            </w:r>
            <w:r w:rsidRPr="004B5796">
              <w:rPr>
                <w:noProof/>
                <w:webHidden/>
                <w:sz w:val="21"/>
                <w:szCs w:val="21"/>
              </w:rPr>
              <w:instrText xml:space="preserve"> PAGEREF _Toc232664262 \h </w:instrText>
            </w:r>
            <w:r w:rsidRPr="004B5796">
              <w:rPr>
                <w:noProof/>
                <w:webHidden/>
                <w:sz w:val="21"/>
                <w:szCs w:val="21"/>
              </w:rPr>
            </w:r>
            <w:r w:rsidRPr="004B5796">
              <w:rPr>
                <w:noProof/>
                <w:webHidden/>
                <w:sz w:val="21"/>
                <w:szCs w:val="21"/>
              </w:rPr>
              <w:fldChar w:fldCharType="separate"/>
            </w:r>
            <w:r w:rsidR="00735CFA">
              <w:rPr>
                <w:noProof/>
                <w:webHidden/>
                <w:sz w:val="21"/>
                <w:szCs w:val="21"/>
              </w:rPr>
              <w:t>11</w:t>
            </w:r>
            <w:r w:rsidRPr="004B5796">
              <w:rPr>
                <w:noProof/>
                <w:webHidden/>
                <w:sz w:val="21"/>
                <w:szCs w:val="21"/>
              </w:rPr>
              <w:fldChar w:fldCharType="end"/>
            </w:r>
          </w:hyperlink>
        </w:p>
        <w:p w14:paraId="38CCC6E1" w14:textId="643C3732" w:rsidR="004B5796" w:rsidRPr="004B5796" w:rsidRDefault="004B5796" w:rsidP="004B5796">
          <w:pPr>
            <w:pStyle w:val="TOC3"/>
            <w:tabs>
              <w:tab w:val="left" w:pos="960"/>
            </w:tabs>
            <w:spacing w:before="100"/>
            <w:rPr>
              <w:rFonts w:asciiTheme="minorHAnsi" w:eastAsiaTheme="minorEastAsia" w:hAnsiTheme="minorHAnsi" w:cstheme="minorBidi"/>
              <w:noProof/>
              <w:kern w:val="2"/>
              <w:sz w:val="21"/>
              <w:szCs w:val="21"/>
              <w14:ligatures w14:val="standardContextual"/>
            </w:rPr>
          </w:pPr>
          <w:hyperlink w:anchor="_Toc232664263" w:history="1">
            <w:r w:rsidRPr="004B5796">
              <w:rPr>
                <w:rStyle w:val="Hyperlink"/>
                <w:noProof/>
                <w:sz w:val="21"/>
                <w:szCs w:val="21"/>
              </w:rPr>
              <w:t>3.4.7</w:t>
            </w:r>
            <w:r w:rsidRPr="004B5796">
              <w:rPr>
                <w:rFonts w:asciiTheme="minorHAnsi" w:eastAsiaTheme="minorEastAsia" w:hAnsiTheme="minorHAnsi" w:cstheme="minorBidi"/>
                <w:noProof/>
                <w:kern w:val="2"/>
                <w:sz w:val="21"/>
                <w:szCs w:val="21"/>
                <w14:ligatures w14:val="standardContextual"/>
              </w:rPr>
              <w:tab/>
            </w:r>
            <w:r w:rsidRPr="004B5796">
              <w:rPr>
                <w:rStyle w:val="Hyperlink"/>
                <w:noProof/>
                <w:sz w:val="21"/>
                <w:szCs w:val="21"/>
              </w:rPr>
              <w:t>Residential Funding Assessor Functions</w:t>
            </w:r>
            <w:r w:rsidRPr="004B5796">
              <w:rPr>
                <w:noProof/>
                <w:webHidden/>
                <w:sz w:val="21"/>
                <w:szCs w:val="21"/>
              </w:rPr>
              <w:tab/>
            </w:r>
            <w:r w:rsidRPr="004B5796">
              <w:rPr>
                <w:noProof/>
                <w:webHidden/>
                <w:sz w:val="21"/>
                <w:szCs w:val="21"/>
              </w:rPr>
              <w:fldChar w:fldCharType="begin"/>
            </w:r>
            <w:r w:rsidRPr="004B5796">
              <w:rPr>
                <w:noProof/>
                <w:webHidden/>
                <w:sz w:val="21"/>
                <w:szCs w:val="21"/>
              </w:rPr>
              <w:instrText xml:space="preserve"> PAGEREF _Toc232664263 \h </w:instrText>
            </w:r>
            <w:r w:rsidRPr="004B5796">
              <w:rPr>
                <w:noProof/>
                <w:webHidden/>
                <w:sz w:val="21"/>
                <w:szCs w:val="21"/>
              </w:rPr>
            </w:r>
            <w:r w:rsidRPr="004B5796">
              <w:rPr>
                <w:noProof/>
                <w:webHidden/>
                <w:sz w:val="21"/>
                <w:szCs w:val="21"/>
              </w:rPr>
              <w:fldChar w:fldCharType="separate"/>
            </w:r>
            <w:r w:rsidR="00735CFA">
              <w:rPr>
                <w:noProof/>
                <w:webHidden/>
                <w:sz w:val="21"/>
                <w:szCs w:val="21"/>
              </w:rPr>
              <w:t>12</w:t>
            </w:r>
            <w:r w:rsidRPr="004B5796">
              <w:rPr>
                <w:noProof/>
                <w:webHidden/>
                <w:sz w:val="21"/>
                <w:szCs w:val="21"/>
              </w:rPr>
              <w:fldChar w:fldCharType="end"/>
            </w:r>
          </w:hyperlink>
        </w:p>
        <w:p w14:paraId="22F67C48" w14:textId="61BD22BB" w:rsidR="004B5796" w:rsidRPr="004B5796" w:rsidRDefault="004B5796" w:rsidP="004B5796">
          <w:pPr>
            <w:pStyle w:val="TOC3"/>
            <w:tabs>
              <w:tab w:val="left" w:pos="960"/>
            </w:tabs>
            <w:spacing w:before="100"/>
            <w:rPr>
              <w:rFonts w:asciiTheme="minorHAnsi" w:eastAsiaTheme="minorEastAsia" w:hAnsiTheme="minorHAnsi" w:cstheme="minorBidi"/>
              <w:noProof/>
              <w:kern w:val="2"/>
              <w:sz w:val="21"/>
              <w:szCs w:val="21"/>
              <w14:ligatures w14:val="standardContextual"/>
            </w:rPr>
          </w:pPr>
          <w:hyperlink w:anchor="_Toc232664264" w:history="1">
            <w:r w:rsidRPr="004B5796">
              <w:rPr>
                <w:rStyle w:val="Hyperlink"/>
                <w:noProof/>
                <w:sz w:val="21"/>
                <w:szCs w:val="21"/>
              </w:rPr>
              <w:t>3.4.8</w:t>
            </w:r>
            <w:r w:rsidRPr="004B5796">
              <w:rPr>
                <w:rFonts w:asciiTheme="minorHAnsi" w:eastAsiaTheme="minorEastAsia" w:hAnsiTheme="minorHAnsi" w:cstheme="minorBidi"/>
                <w:noProof/>
                <w:kern w:val="2"/>
                <w:sz w:val="21"/>
                <w:szCs w:val="21"/>
                <w14:ligatures w14:val="standardContextual"/>
              </w:rPr>
              <w:tab/>
            </w:r>
            <w:r w:rsidRPr="004B5796">
              <w:rPr>
                <w:rStyle w:val="Hyperlink"/>
                <w:noProof/>
                <w:sz w:val="21"/>
                <w:szCs w:val="21"/>
              </w:rPr>
              <w:t>Residential Funding Team Lead Functions</w:t>
            </w:r>
            <w:r w:rsidRPr="004B5796">
              <w:rPr>
                <w:noProof/>
                <w:webHidden/>
                <w:sz w:val="21"/>
                <w:szCs w:val="21"/>
              </w:rPr>
              <w:tab/>
            </w:r>
            <w:r w:rsidRPr="004B5796">
              <w:rPr>
                <w:noProof/>
                <w:webHidden/>
                <w:sz w:val="21"/>
                <w:szCs w:val="21"/>
              </w:rPr>
              <w:fldChar w:fldCharType="begin"/>
            </w:r>
            <w:r w:rsidRPr="004B5796">
              <w:rPr>
                <w:noProof/>
                <w:webHidden/>
                <w:sz w:val="21"/>
                <w:szCs w:val="21"/>
              </w:rPr>
              <w:instrText xml:space="preserve"> PAGEREF _Toc232664264 \h </w:instrText>
            </w:r>
            <w:r w:rsidRPr="004B5796">
              <w:rPr>
                <w:noProof/>
                <w:webHidden/>
                <w:sz w:val="21"/>
                <w:szCs w:val="21"/>
              </w:rPr>
            </w:r>
            <w:r w:rsidRPr="004B5796">
              <w:rPr>
                <w:noProof/>
                <w:webHidden/>
                <w:sz w:val="21"/>
                <w:szCs w:val="21"/>
              </w:rPr>
              <w:fldChar w:fldCharType="separate"/>
            </w:r>
            <w:r w:rsidR="00735CFA">
              <w:rPr>
                <w:noProof/>
                <w:webHidden/>
                <w:sz w:val="21"/>
                <w:szCs w:val="21"/>
              </w:rPr>
              <w:t>13</w:t>
            </w:r>
            <w:r w:rsidRPr="004B5796">
              <w:rPr>
                <w:noProof/>
                <w:webHidden/>
                <w:sz w:val="21"/>
                <w:szCs w:val="21"/>
              </w:rPr>
              <w:fldChar w:fldCharType="end"/>
            </w:r>
          </w:hyperlink>
        </w:p>
        <w:p w14:paraId="650AA820" w14:textId="75907909" w:rsidR="004B5796" w:rsidRPr="004B5796" w:rsidRDefault="004B5796" w:rsidP="004B5796">
          <w:pPr>
            <w:pStyle w:val="TOC1"/>
            <w:tabs>
              <w:tab w:val="left" w:pos="720"/>
            </w:tabs>
            <w:spacing w:before="100" w:after="100"/>
            <w:rPr>
              <w:rFonts w:asciiTheme="minorHAnsi" w:eastAsiaTheme="minorEastAsia" w:hAnsiTheme="minorHAnsi" w:cstheme="minorBidi"/>
              <w:noProof/>
              <w:kern w:val="2"/>
              <w:sz w:val="21"/>
              <w:szCs w:val="21"/>
              <w14:ligatures w14:val="standardContextual"/>
            </w:rPr>
          </w:pPr>
          <w:hyperlink w:anchor="_Toc232664265" w:history="1">
            <w:r w:rsidRPr="004B5796">
              <w:rPr>
                <w:rStyle w:val="Hyperlink"/>
                <w:rFonts w:cs="Arial"/>
                <w:noProof/>
                <w:sz w:val="21"/>
                <w:szCs w:val="21"/>
              </w:rPr>
              <w:t>4.</w:t>
            </w:r>
            <w:r w:rsidRPr="004B5796">
              <w:rPr>
                <w:rFonts w:asciiTheme="minorHAnsi" w:eastAsiaTheme="minorEastAsia" w:hAnsiTheme="minorHAnsi" w:cstheme="minorBidi"/>
                <w:noProof/>
                <w:kern w:val="2"/>
                <w:sz w:val="21"/>
                <w:szCs w:val="21"/>
                <w14:ligatures w14:val="standardContextual"/>
              </w:rPr>
              <w:tab/>
            </w:r>
            <w:r w:rsidRPr="004B5796">
              <w:rPr>
                <w:rStyle w:val="Hyperlink"/>
                <w:rFonts w:cs="Arial"/>
                <w:noProof/>
                <w:sz w:val="21"/>
                <w:szCs w:val="21"/>
              </w:rPr>
              <w:t>Key Functions by Role Type</w:t>
            </w:r>
            <w:r w:rsidRPr="004B5796">
              <w:rPr>
                <w:noProof/>
                <w:webHidden/>
                <w:sz w:val="21"/>
                <w:szCs w:val="21"/>
              </w:rPr>
              <w:tab/>
            </w:r>
            <w:r w:rsidRPr="004B5796">
              <w:rPr>
                <w:noProof/>
                <w:webHidden/>
                <w:sz w:val="21"/>
                <w:szCs w:val="21"/>
              </w:rPr>
              <w:fldChar w:fldCharType="begin"/>
            </w:r>
            <w:r w:rsidRPr="004B5796">
              <w:rPr>
                <w:noProof/>
                <w:webHidden/>
                <w:sz w:val="21"/>
                <w:szCs w:val="21"/>
              </w:rPr>
              <w:instrText xml:space="preserve"> PAGEREF _Toc232664265 \h </w:instrText>
            </w:r>
            <w:r w:rsidRPr="004B5796">
              <w:rPr>
                <w:noProof/>
                <w:webHidden/>
                <w:sz w:val="21"/>
                <w:szCs w:val="21"/>
              </w:rPr>
            </w:r>
            <w:r w:rsidRPr="004B5796">
              <w:rPr>
                <w:noProof/>
                <w:webHidden/>
                <w:sz w:val="21"/>
                <w:szCs w:val="21"/>
              </w:rPr>
              <w:fldChar w:fldCharType="separate"/>
            </w:r>
            <w:r w:rsidR="00735CFA">
              <w:rPr>
                <w:noProof/>
                <w:webHidden/>
                <w:sz w:val="21"/>
                <w:szCs w:val="21"/>
              </w:rPr>
              <w:t>13</w:t>
            </w:r>
            <w:r w:rsidRPr="004B5796">
              <w:rPr>
                <w:noProof/>
                <w:webHidden/>
                <w:sz w:val="21"/>
                <w:szCs w:val="21"/>
              </w:rPr>
              <w:fldChar w:fldCharType="end"/>
            </w:r>
          </w:hyperlink>
        </w:p>
        <w:p w14:paraId="64E0C8E3" w14:textId="450D4FC5" w:rsidR="004B5796" w:rsidRPr="004B5796" w:rsidRDefault="004B5796" w:rsidP="004B5796">
          <w:pPr>
            <w:pStyle w:val="TOC2"/>
            <w:spacing w:before="100" w:after="100"/>
            <w:rPr>
              <w:rFonts w:asciiTheme="minorHAnsi" w:eastAsiaTheme="minorEastAsia" w:hAnsiTheme="minorHAnsi"/>
              <w:noProof/>
              <w:kern w:val="2"/>
              <w:sz w:val="21"/>
              <w:szCs w:val="21"/>
              <w14:ligatures w14:val="standardContextual"/>
            </w:rPr>
          </w:pPr>
          <w:hyperlink w:anchor="_Toc232664266" w:history="1">
            <w:r w:rsidRPr="004B5796">
              <w:rPr>
                <w:rStyle w:val="Hyperlink"/>
                <w:noProof/>
                <w:sz w:val="21"/>
                <w:szCs w:val="21"/>
              </w:rPr>
              <w:t>4.1</w:t>
            </w:r>
            <w:r w:rsidRPr="004B5796">
              <w:rPr>
                <w:rFonts w:asciiTheme="minorHAnsi" w:eastAsiaTheme="minorEastAsia" w:hAnsiTheme="minorHAnsi"/>
                <w:noProof/>
                <w:kern w:val="2"/>
                <w:sz w:val="21"/>
                <w:szCs w:val="21"/>
                <w14:ligatures w14:val="standardContextual"/>
              </w:rPr>
              <w:tab/>
            </w:r>
            <w:r w:rsidRPr="004B5796">
              <w:rPr>
                <w:rStyle w:val="Hyperlink"/>
                <w:noProof/>
                <w:sz w:val="21"/>
                <w:szCs w:val="21"/>
              </w:rPr>
              <w:t>Creating New Staff Accounts and Assigning Roles</w:t>
            </w:r>
            <w:r w:rsidRPr="004B5796">
              <w:rPr>
                <w:noProof/>
                <w:webHidden/>
                <w:sz w:val="21"/>
                <w:szCs w:val="21"/>
              </w:rPr>
              <w:tab/>
            </w:r>
            <w:r w:rsidRPr="004B5796">
              <w:rPr>
                <w:noProof/>
                <w:webHidden/>
                <w:sz w:val="21"/>
                <w:szCs w:val="21"/>
              </w:rPr>
              <w:fldChar w:fldCharType="begin"/>
            </w:r>
            <w:r w:rsidRPr="004B5796">
              <w:rPr>
                <w:noProof/>
                <w:webHidden/>
                <w:sz w:val="21"/>
                <w:szCs w:val="21"/>
              </w:rPr>
              <w:instrText xml:space="preserve"> PAGEREF _Toc232664266 \h </w:instrText>
            </w:r>
            <w:r w:rsidRPr="004B5796">
              <w:rPr>
                <w:noProof/>
                <w:webHidden/>
                <w:sz w:val="21"/>
                <w:szCs w:val="21"/>
              </w:rPr>
            </w:r>
            <w:r w:rsidRPr="004B5796">
              <w:rPr>
                <w:noProof/>
                <w:webHidden/>
                <w:sz w:val="21"/>
                <w:szCs w:val="21"/>
              </w:rPr>
              <w:fldChar w:fldCharType="separate"/>
            </w:r>
            <w:r w:rsidR="00735CFA">
              <w:rPr>
                <w:noProof/>
                <w:webHidden/>
                <w:sz w:val="21"/>
                <w:szCs w:val="21"/>
              </w:rPr>
              <w:t>16</w:t>
            </w:r>
            <w:r w:rsidRPr="004B5796">
              <w:rPr>
                <w:noProof/>
                <w:webHidden/>
                <w:sz w:val="21"/>
                <w:szCs w:val="21"/>
              </w:rPr>
              <w:fldChar w:fldCharType="end"/>
            </w:r>
          </w:hyperlink>
        </w:p>
        <w:p w14:paraId="1E879092" w14:textId="336C70CB" w:rsidR="004B5796" w:rsidRPr="004B5796" w:rsidRDefault="004B5796" w:rsidP="004B5796">
          <w:pPr>
            <w:pStyle w:val="TOC2"/>
            <w:spacing w:before="100" w:after="100"/>
            <w:rPr>
              <w:rFonts w:asciiTheme="minorHAnsi" w:eastAsiaTheme="minorEastAsia" w:hAnsiTheme="minorHAnsi"/>
              <w:noProof/>
              <w:kern w:val="2"/>
              <w:sz w:val="21"/>
              <w:szCs w:val="21"/>
              <w14:ligatures w14:val="standardContextual"/>
            </w:rPr>
          </w:pPr>
          <w:hyperlink w:anchor="_Toc232664267" w:history="1">
            <w:r w:rsidRPr="004B5796">
              <w:rPr>
                <w:rStyle w:val="Hyperlink"/>
                <w:noProof/>
                <w:sz w:val="21"/>
                <w:szCs w:val="21"/>
              </w:rPr>
              <w:t>4.2</w:t>
            </w:r>
            <w:r w:rsidRPr="004B5796">
              <w:rPr>
                <w:rFonts w:asciiTheme="minorHAnsi" w:eastAsiaTheme="minorEastAsia" w:hAnsiTheme="minorHAnsi"/>
                <w:noProof/>
                <w:kern w:val="2"/>
                <w:sz w:val="21"/>
                <w:szCs w:val="21"/>
                <w14:ligatures w14:val="standardContextual"/>
              </w:rPr>
              <w:tab/>
            </w:r>
            <w:r w:rsidRPr="004B5796">
              <w:rPr>
                <w:rStyle w:val="Hyperlink"/>
                <w:noProof/>
                <w:sz w:val="21"/>
                <w:szCs w:val="21"/>
              </w:rPr>
              <w:t>Deactivate a Staff Account</w:t>
            </w:r>
            <w:r w:rsidRPr="004B5796">
              <w:rPr>
                <w:noProof/>
                <w:webHidden/>
                <w:sz w:val="21"/>
                <w:szCs w:val="21"/>
              </w:rPr>
              <w:tab/>
            </w:r>
            <w:r w:rsidRPr="004B5796">
              <w:rPr>
                <w:noProof/>
                <w:webHidden/>
                <w:sz w:val="21"/>
                <w:szCs w:val="21"/>
              </w:rPr>
              <w:fldChar w:fldCharType="begin"/>
            </w:r>
            <w:r w:rsidRPr="004B5796">
              <w:rPr>
                <w:noProof/>
                <w:webHidden/>
                <w:sz w:val="21"/>
                <w:szCs w:val="21"/>
              </w:rPr>
              <w:instrText xml:space="preserve"> PAGEREF _Toc232664267 \h </w:instrText>
            </w:r>
            <w:r w:rsidRPr="004B5796">
              <w:rPr>
                <w:noProof/>
                <w:webHidden/>
                <w:sz w:val="21"/>
                <w:szCs w:val="21"/>
              </w:rPr>
            </w:r>
            <w:r w:rsidRPr="004B5796">
              <w:rPr>
                <w:noProof/>
                <w:webHidden/>
                <w:sz w:val="21"/>
                <w:szCs w:val="21"/>
              </w:rPr>
              <w:fldChar w:fldCharType="separate"/>
            </w:r>
            <w:r w:rsidR="00735CFA">
              <w:rPr>
                <w:noProof/>
                <w:webHidden/>
                <w:sz w:val="21"/>
                <w:szCs w:val="21"/>
              </w:rPr>
              <w:t>19</w:t>
            </w:r>
            <w:r w:rsidRPr="004B5796">
              <w:rPr>
                <w:noProof/>
                <w:webHidden/>
                <w:sz w:val="21"/>
                <w:szCs w:val="21"/>
              </w:rPr>
              <w:fldChar w:fldCharType="end"/>
            </w:r>
          </w:hyperlink>
        </w:p>
        <w:p w14:paraId="51C1FE4A" w14:textId="2B9C3788" w:rsidR="004B5796" w:rsidRPr="004B5796" w:rsidRDefault="004B5796" w:rsidP="004B5796">
          <w:pPr>
            <w:pStyle w:val="TOC2"/>
            <w:spacing w:before="100" w:after="100"/>
            <w:rPr>
              <w:rFonts w:asciiTheme="minorHAnsi" w:eastAsiaTheme="minorEastAsia" w:hAnsiTheme="minorHAnsi"/>
              <w:noProof/>
              <w:kern w:val="2"/>
              <w:sz w:val="21"/>
              <w:szCs w:val="21"/>
              <w14:ligatures w14:val="standardContextual"/>
            </w:rPr>
          </w:pPr>
          <w:hyperlink w:anchor="_Toc232664268" w:history="1">
            <w:r w:rsidRPr="004B5796">
              <w:rPr>
                <w:rStyle w:val="Hyperlink"/>
                <w:noProof/>
                <w:sz w:val="21"/>
                <w:szCs w:val="21"/>
              </w:rPr>
              <w:t>4.3</w:t>
            </w:r>
            <w:r w:rsidRPr="004B5796">
              <w:rPr>
                <w:rFonts w:asciiTheme="minorHAnsi" w:eastAsiaTheme="minorEastAsia" w:hAnsiTheme="minorHAnsi"/>
                <w:noProof/>
                <w:kern w:val="2"/>
                <w:sz w:val="21"/>
                <w:szCs w:val="21"/>
                <w14:ligatures w14:val="standardContextual"/>
              </w:rPr>
              <w:tab/>
            </w:r>
            <w:r w:rsidRPr="004B5796">
              <w:rPr>
                <w:rStyle w:val="Hyperlink"/>
                <w:noProof/>
                <w:sz w:val="21"/>
                <w:szCs w:val="21"/>
              </w:rPr>
              <w:t>Removing and reactivating a Staff Account</w:t>
            </w:r>
            <w:r w:rsidRPr="004B5796">
              <w:rPr>
                <w:noProof/>
                <w:webHidden/>
                <w:sz w:val="21"/>
                <w:szCs w:val="21"/>
              </w:rPr>
              <w:tab/>
            </w:r>
            <w:r w:rsidRPr="004B5796">
              <w:rPr>
                <w:noProof/>
                <w:webHidden/>
                <w:sz w:val="21"/>
                <w:szCs w:val="21"/>
              </w:rPr>
              <w:fldChar w:fldCharType="begin"/>
            </w:r>
            <w:r w:rsidRPr="004B5796">
              <w:rPr>
                <w:noProof/>
                <w:webHidden/>
                <w:sz w:val="21"/>
                <w:szCs w:val="21"/>
              </w:rPr>
              <w:instrText xml:space="preserve"> PAGEREF _Toc232664268 \h </w:instrText>
            </w:r>
            <w:r w:rsidRPr="004B5796">
              <w:rPr>
                <w:noProof/>
                <w:webHidden/>
                <w:sz w:val="21"/>
                <w:szCs w:val="21"/>
              </w:rPr>
            </w:r>
            <w:r w:rsidRPr="004B5796">
              <w:rPr>
                <w:noProof/>
                <w:webHidden/>
                <w:sz w:val="21"/>
                <w:szCs w:val="21"/>
              </w:rPr>
              <w:fldChar w:fldCharType="separate"/>
            </w:r>
            <w:r w:rsidR="00735CFA">
              <w:rPr>
                <w:noProof/>
                <w:webHidden/>
                <w:sz w:val="21"/>
                <w:szCs w:val="21"/>
              </w:rPr>
              <w:t>20</w:t>
            </w:r>
            <w:r w:rsidRPr="004B5796">
              <w:rPr>
                <w:noProof/>
                <w:webHidden/>
                <w:sz w:val="21"/>
                <w:szCs w:val="21"/>
              </w:rPr>
              <w:fldChar w:fldCharType="end"/>
            </w:r>
          </w:hyperlink>
        </w:p>
        <w:p w14:paraId="1A454124" w14:textId="05A89CCA" w:rsidR="004B5796" w:rsidRPr="004B5796" w:rsidRDefault="004B5796" w:rsidP="004B5796">
          <w:pPr>
            <w:pStyle w:val="TOC2"/>
            <w:spacing w:before="100" w:after="100"/>
            <w:rPr>
              <w:rFonts w:asciiTheme="minorHAnsi" w:eastAsiaTheme="minorEastAsia" w:hAnsiTheme="minorHAnsi"/>
              <w:noProof/>
              <w:kern w:val="2"/>
              <w:sz w:val="21"/>
              <w:szCs w:val="21"/>
              <w14:ligatures w14:val="standardContextual"/>
            </w:rPr>
          </w:pPr>
          <w:hyperlink w:anchor="_Toc232664269" w:history="1">
            <w:r w:rsidRPr="004B5796">
              <w:rPr>
                <w:rStyle w:val="Hyperlink"/>
                <w:noProof/>
                <w:sz w:val="21"/>
                <w:szCs w:val="21"/>
              </w:rPr>
              <w:t>4.4</w:t>
            </w:r>
            <w:r w:rsidRPr="004B5796">
              <w:rPr>
                <w:rFonts w:asciiTheme="minorHAnsi" w:eastAsiaTheme="minorEastAsia" w:hAnsiTheme="minorHAnsi"/>
                <w:noProof/>
                <w:kern w:val="2"/>
                <w:sz w:val="21"/>
                <w:szCs w:val="21"/>
                <w14:ligatures w14:val="standardContextual"/>
              </w:rPr>
              <w:tab/>
            </w:r>
            <w:r w:rsidRPr="004B5796">
              <w:rPr>
                <w:rStyle w:val="Hyperlink"/>
                <w:noProof/>
                <w:sz w:val="21"/>
                <w:szCs w:val="21"/>
              </w:rPr>
              <w:t>Edit a Staff Account</w:t>
            </w:r>
            <w:r w:rsidRPr="004B5796">
              <w:rPr>
                <w:noProof/>
                <w:webHidden/>
                <w:sz w:val="21"/>
                <w:szCs w:val="21"/>
              </w:rPr>
              <w:tab/>
            </w:r>
            <w:r w:rsidRPr="004B5796">
              <w:rPr>
                <w:noProof/>
                <w:webHidden/>
                <w:sz w:val="21"/>
                <w:szCs w:val="21"/>
              </w:rPr>
              <w:fldChar w:fldCharType="begin"/>
            </w:r>
            <w:r w:rsidRPr="004B5796">
              <w:rPr>
                <w:noProof/>
                <w:webHidden/>
                <w:sz w:val="21"/>
                <w:szCs w:val="21"/>
              </w:rPr>
              <w:instrText xml:space="preserve"> PAGEREF _Toc232664269 \h </w:instrText>
            </w:r>
            <w:r w:rsidRPr="004B5796">
              <w:rPr>
                <w:noProof/>
                <w:webHidden/>
                <w:sz w:val="21"/>
                <w:szCs w:val="21"/>
              </w:rPr>
            </w:r>
            <w:r w:rsidRPr="004B5796">
              <w:rPr>
                <w:noProof/>
                <w:webHidden/>
                <w:sz w:val="21"/>
                <w:szCs w:val="21"/>
              </w:rPr>
              <w:fldChar w:fldCharType="separate"/>
            </w:r>
            <w:r w:rsidR="00735CFA">
              <w:rPr>
                <w:noProof/>
                <w:webHidden/>
                <w:sz w:val="21"/>
                <w:szCs w:val="21"/>
              </w:rPr>
              <w:t>22</w:t>
            </w:r>
            <w:r w:rsidRPr="004B5796">
              <w:rPr>
                <w:noProof/>
                <w:webHidden/>
                <w:sz w:val="21"/>
                <w:szCs w:val="21"/>
              </w:rPr>
              <w:fldChar w:fldCharType="end"/>
            </w:r>
          </w:hyperlink>
        </w:p>
        <w:p w14:paraId="6DE0B6E6" w14:textId="4D36EB66" w:rsidR="004B5796" w:rsidRPr="004B5796" w:rsidRDefault="004B5796" w:rsidP="004B5796">
          <w:pPr>
            <w:pStyle w:val="TOC2"/>
            <w:spacing w:before="100" w:after="100"/>
            <w:rPr>
              <w:rFonts w:asciiTheme="minorHAnsi" w:eastAsiaTheme="minorEastAsia" w:hAnsiTheme="minorHAnsi"/>
              <w:noProof/>
              <w:kern w:val="2"/>
              <w:sz w:val="21"/>
              <w:szCs w:val="21"/>
              <w14:ligatures w14:val="standardContextual"/>
            </w:rPr>
          </w:pPr>
          <w:hyperlink w:anchor="_Toc232664270" w:history="1">
            <w:r w:rsidRPr="004B5796">
              <w:rPr>
                <w:rStyle w:val="Hyperlink"/>
                <w:noProof/>
                <w:sz w:val="21"/>
                <w:szCs w:val="21"/>
              </w:rPr>
              <w:t>4.5</w:t>
            </w:r>
            <w:r w:rsidRPr="004B5796">
              <w:rPr>
                <w:rFonts w:asciiTheme="minorHAnsi" w:eastAsiaTheme="minorEastAsia" w:hAnsiTheme="minorHAnsi"/>
                <w:noProof/>
                <w:kern w:val="2"/>
                <w:sz w:val="21"/>
                <w:szCs w:val="21"/>
                <w14:ligatures w14:val="standardContextual"/>
              </w:rPr>
              <w:tab/>
            </w:r>
            <w:r w:rsidRPr="004B5796">
              <w:rPr>
                <w:rStyle w:val="Hyperlink"/>
                <w:noProof/>
                <w:sz w:val="21"/>
                <w:szCs w:val="21"/>
              </w:rPr>
              <w:t>Find A Service Provider</w:t>
            </w:r>
            <w:r w:rsidRPr="004B5796">
              <w:rPr>
                <w:noProof/>
                <w:webHidden/>
                <w:sz w:val="21"/>
                <w:szCs w:val="21"/>
              </w:rPr>
              <w:tab/>
            </w:r>
            <w:r w:rsidRPr="004B5796">
              <w:rPr>
                <w:noProof/>
                <w:webHidden/>
                <w:sz w:val="21"/>
                <w:szCs w:val="21"/>
              </w:rPr>
              <w:fldChar w:fldCharType="begin"/>
            </w:r>
            <w:r w:rsidRPr="004B5796">
              <w:rPr>
                <w:noProof/>
                <w:webHidden/>
                <w:sz w:val="21"/>
                <w:szCs w:val="21"/>
              </w:rPr>
              <w:instrText xml:space="preserve"> PAGEREF _Toc232664270 \h </w:instrText>
            </w:r>
            <w:r w:rsidRPr="004B5796">
              <w:rPr>
                <w:noProof/>
                <w:webHidden/>
                <w:sz w:val="21"/>
                <w:szCs w:val="21"/>
              </w:rPr>
            </w:r>
            <w:r w:rsidRPr="004B5796">
              <w:rPr>
                <w:noProof/>
                <w:webHidden/>
                <w:sz w:val="21"/>
                <w:szCs w:val="21"/>
              </w:rPr>
              <w:fldChar w:fldCharType="separate"/>
            </w:r>
            <w:r w:rsidR="00735CFA">
              <w:rPr>
                <w:noProof/>
                <w:webHidden/>
                <w:sz w:val="21"/>
                <w:szCs w:val="21"/>
              </w:rPr>
              <w:t>24</w:t>
            </w:r>
            <w:r w:rsidRPr="004B5796">
              <w:rPr>
                <w:noProof/>
                <w:webHidden/>
                <w:sz w:val="21"/>
                <w:szCs w:val="21"/>
              </w:rPr>
              <w:fldChar w:fldCharType="end"/>
            </w:r>
          </w:hyperlink>
        </w:p>
        <w:p w14:paraId="60D597EE" w14:textId="6930959B" w:rsidR="004B5796" w:rsidRPr="004B5796" w:rsidRDefault="004B5796" w:rsidP="004B5796">
          <w:pPr>
            <w:pStyle w:val="TOC2"/>
            <w:spacing w:before="100" w:after="100"/>
            <w:rPr>
              <w:rFonts w:asciiTheme="minorHAnsi" w:eastAsiaTheme="minorEastAsia" w:hAnsiTheme="minorHAnsi"/>
              <w:noProof/>
              <w:kern w:val="2"/>
              <w:sz w:val="21"/>
              <w:szCs w:val="21"/>
              <w14:ligatures w14:val="standardContextual"/>
            </w:rPr>
          </w:pPr>
          <w:hyperlink w:anchor="_Toc232664271" w:history="1">
            <w:r w:rsidRPr="004B5796">
              <w:rPr>
                <w:rStyle w:val="Hyperlink"/>
                <w:noProof/>
                <w:sz w:val="21"/>
                <w:szCs w:val="21"/>
              </w:rPr>
              <w:t>4.6</w:t>
            </w:r>
            <w:r w:rsidRPr="004B5796">
              <w:rPr>
                <w:rFonts w:asciiTheme="minorHAnsi" w:eastAsiaTheme="minorEastAsia" w:hAnsiTheme="minorHAnsi"/>
                <w:noProof/>
                <w:kern w:val="2"/>
                <w:sz w:val="21"/>
                <w:szCs w:val="21"/>
                <w14:ligatures w14:val="standardContextual"/>
              </w:rPr>
              <w:tab/>
            </w:r>
            <w:r w:rsidRPr="004B5796">
              <w:rPr>
                <w:rStyle w:val="Hyperlink"/>
                <w:noProof/>
                <w:sz w:val="21"/>
                <w:szCs w:val="21"/>
              </w:rPr>
              <w:t>End of Month (EOM) Reporting</w:t>
            </w:r>
            <w:r w:rsidRPr="004B5796">
              <w:rPr>
                <w:noProof/>
                <w:webHidden/>
                <w:sz w:val="21"/>
                <w:szCs w:val="21"/>
              </w:rPr>
              <w:tab/>
            </w:r>
            <w:r w:rsidRPr="004B5796">
              <w:rPr>
                <w:noProof/>
                <w:webHidden/>
                <w:sz w:val="21"/>
                <w:szCs w:val="21"/>
              </w:rPr>
              <w:fldChar w:fldCharType="begin"/>
            </w:r>
            <w:r w:rsidRPr="004B5796">
              <w:rPr>
                <w:noProof/>
                <w:webHidden/>
                <w:sz w:val="21"/>
                <w:szCs w:val="21"/>
              </w:rPr>
              <w:instrText xml:space="preserve"> PAGEREF _Toc232664271 \h </w:instrText>
            </w:r>
            <w:r w:rsidRPr="004B5796">
              <w:rPr>
                <w:noProof/>
                <w:webHidden/>
                <w:sz w:val="21"/>
                <w:szCs w:val="21"/>
              </w:rPr>
            </w:r>
            <w:r w:rsidRPr="004B5796">
              <w:rPr>
                <w:noProof/>
                <w:webHidden/>
                <w:sz w:val="21"/>
                <w:szCs w:val="21"/>
              </w:rPr>
              <w:fldChar w:fldCharType="separate"/>
            </w:r>
            <w:r w:rsidR="00735CFA">
              <w:rPr>
                <w:noProof/>
                <w:webHidden/>
                <w:sz w:val="21"/>
                <w:szCs w:val="21"/>
              </w:rPr>
              <w:t>26</w:t>
            </w:r>
            <w:r w:rsidRPr="004B5796">
              <w:rPr>
                <w:noProof/>
                <w:webHidden/>
                <w:sz w:val="21"/>
                <w:szCs w:val="21"/>
              </w:rPr>
              <w:fldChar w:fldCharType="end"/>
            </w:r>
          </w:hyperlink>
        </w:p>
        <w:p w14:paraId="38927D8A" w14:textId="7D326165" w:rsidR="005B18BA" w:rsidRDefault="005B18BA" w:rsidP="004B5796">
          <w:pPr>
            <w:spacing w:before="100" w:after="100"/>
          </w:pPr>
          <w:r w:rsidRPr="004B5796">
            <w:rPr>
              <w:b/>
              <w:bCs/>
              <w:szCs w:val="21"/>
              <w:lang w:val="en-GB"/>
            </w:rPr>
            <w:fldChar w:fldCharType="end"/>
          </w:r>
        </w:p>
      </w:sdtContent>
    </w:sdt>
    <w:p w14:paraId="2385ED76" w14:textId="4C430046" w:rsidR="00803B79" w:rsidRDefault="00803B79" w:rsidP="0036417B">
      <w:pPr>
        <w:widowControl/>
      </w:pPr>
      <w:r>
        <w:br w:type="page"/>
      </w:r>
    </w:p>
    <w:p w14:paraId="6F87D061" w14:textId="44F276A4" w:rsidR="00BA38E7" w:rsidRPr="00CC3D04" w:rsidRDefault="00672674" w:rsidP="0036417B">
      <w:pPr>
        <w:pStyle w:val="Heading1"/>
        <w:spacing w:before="120" w:after="120" w:line="276" w:lineRule="auto"/>
        <w:rPr>
          <w:rFonts w:ascii="Arial" w:hAnsi="Arial" w:cs="Arial"/>
          <w:sz w:val="28"/>
          <w:szCs w:val="28"/>
        </w:rPr>
      </w:pPr>
      <w:bookmarkStart w:id="0" w:name="_Toc232664246"/>
      <w:r w:rsidRPr="00CC3D04">
        <w:rPr>
          <w:rFonts w:ascii="Arial" w:hAnsi="Arial" w:cs="Arial"/>
          <w:sz w:val="28"/>
          <w:szCs w:val="28"/>
        </w:rPr>
        <w:lastRenderedPageBreak/>
        <w:t>Background and Overview of the Assessor Portal</w:t>
      </w:r>
      <w:bookmarkEnd w:id="0"/>
    </w:p>
    <w:p w14:paraId="48E803EA" w14:textId="2B2B0E0D" w:rsidR="00672674" w:rsidRPr="00CC3D04" w:rsidRDefault="00672674" w:rsidP="00A5775D">
      <w:pPr>
        <w:pStyle w:val="Heading2"/>
        <w:spacing w:before="360" w:line="276" w:lineRule="auto"/>
        <w:ind w:left="578" w:hanging="578"/>
        <w:rPr>
          <w:bCs w:val="0"/>
          <w:sz w:val="24"/>
          <w:szCs w:val="24"/>
        </w:rPr>
      </w:pPr>
      <w:bookmarkStart w:id="1" w:name="_Toc232664247"/>
      <w:r w:rsidRPr="00CC3D04">
        <w:rPr>
          <w:sz w:val="24"/>
          <w:szCs w:val="24"/>
        </w:rPr>
        <w:t>Purpose of the Guide</w:t>
      </w:r>
      <w:bookmarkEnd w:id="1"/>
    </w:p>
    <w:p w14:paraId="6C5F7201" w14:textId="65A7BAB4" w:rsidR="00672674" w:rsidRDefault="00672674" w:rsidP="0036417B">
      <w:r w:rsidRPr="00672674">
        <w:t xml:space="preserve">The My Aged Care Organisation Administrator User Guide outlines how </w:t>
      </w:r>
      <w:r w:rsidR="00491359">
        <w:t xml:space="preserve">assessment organisation administrators </w:t>
      </w:r>
      <w:r w:rsidR="007178E5">
        <w:t xml:space="preserve">as part of the Single Assessment System </w:t>
      </w:r>
      <w:r w:rsidRPr="00672674">
        <w:t>interact with the My Aged Care assessor portal (the assessor portal).</w:t>
      </w:r>
    </w:p>
    <w:p w14:paraId="21EB4843" w14:textId="0EC1392A" w:rsidR="004A6E1F" w:rsidRPr="00672674" w:rsidRDefault="004A6E1F" w:rsidP="0036417B">
      <w:r w:rsidRPr="00672674">
        <w:t>The Administrator User Guide</w:t>
      </w:r>
      <w:r w:rsidR="00910532">
        <w:t xml:space="preserve"> is for </w:t>
      </w:r>
      <w:r w:rsidR="008B7314">
        <w:t xml:space="preserve">assessment organisations that conduct </w:t>
      </w:r>
      <w:r w:rsidR="00D3641E">
        <w:t xml:space="preserve">aged care needs assessments and/or </w:t>
      </w:r>
      <w:r w:rsidR="007C1148">
        <w:t>residential aged care funding assessments.</w:t>
      </w:r>
    </w:p>
    <w:p w14:paraId="24A58075" w14:textId="77777777" w:rsidR="00672674" w:rsidRPr="00672674" w:rsidRDefault="00672674" w:rsidP="0036417B">
      <w:r w:rsidRPr="00672674">
        <w:t>The Administrator User Guide provides an overview of the portal and describes the functions that an individual with the Administrator role in the assessor portal can perform. This includes:</w:t>
      </w:r>
    </w:p>
    <w:p w14:paraId="7C3DD826" w14:textId="77777777" w:rsidR="00672674" w:rsidRPr="00672674" w:rsidRDefault="00672674" w:rsidP="0036417B">
      <w:pPr>
        <w:pStyle w:val="ListBullet"/>
      </w:pPr>
      <w:r w:rsidRPr="00672674">
        <w:t>Managing outlet information</w:t>
      </w:r>
    </w:p>
    <w:p w14:paraId="6B9A2D3A" w14:textId="77777777" w:rsidR="00672674" w:rsidRPr="00672674" w:rsidRDefault="00672674" w:rsidP="0036417B">
      <w:pPr>
        <w:pStyle w:val="ListBullet"/>
      </w:pPr>
      <w:r w:rsidRPr="00672674">
        <w:t>Creating and maintain</w:t>
      </w:r>
      <w:r w:rsidRPr="00672674">
        <w:rPr>
          <w:rFonts w:hint="eastAsia"/>
          <w:lang w:eastAsia="ko-KR"/>
        </w:rPr>
        <w:t>ing</w:t>
      </w:r>
      <w:r w:rsidRPr="00672674">
        <w:t xml:space="preserve"> staff accounts</w:t>
      </w:r>
    </w:p>
    <w:p w14:paraId="14C5FAFD" w14:textId="73A2E6C3" w:rsidR="00672674" w:rsidRDefault="00672674" w:rsidP="0036417B">
      <w:pPr>
        <w:pStyle w:val="ListBullet"/>
      </w:pPr>
      <w:r w:rsidRPr="00672674">
        <w:t>Requesting changes to contractual information.</w:t>
      </w:r>
    </w:p>
    <w:p w14:paraId="319FF46D" w14:textId="77777777" w:rsidR="00672674" w:rsidRPr="007F3791" w:rsidRDefault="00672674" w:rsidP="0036417B">
      <w:pPr>
        <w:rPr>
          <w:bCs/>
        </w:rPr>
      </w:pPr>
      <w:bookmarkStart w:id="2" w:name="_Toc460332781"/>
      <w:bookmarkStart w:id="3" w:name="_Toc460397089"/>
      <w:bookmarkStart w:id="4" w:name="_Toc460403019"/>
      <w:bookmarkStart w:id="5" w:name="_Toc460403067"/>
      <w:bookmarkStart w:id="6" w:name="_Toc460425982"/>
      <w:bookmarkStart w:id="7" w:name="_Toc462235209"/>
      <w:r w:rsidRPr="00672674">
        <w:t>The Administrator User Guide does not cover:</w:t>
      </w:r>
      <w:bookmarkEnd w:id="2"/>
      <w:bookmarkEnd w:id="3"/>
      <w:bookmarkEnd w:id="4"/>
      <w:bookmarkEnd w:id="5"/>
      <w:bookmarkEnd w:id="6"/>
      <w:bookmarkEnd w:id="7"/>
    </w:p>
    <w:p w14:paraId="6070B9CF" w14:textId="145A3F47" w:rsidR="00672674" w:rsidRPr="00672674" w:rsidRDefault="00672674" w:rsidP="0036417B">
      <w:pPr>
        <w:pStyle w:val="ListBullet"/>
      </w:pPr>
      <w:r w:rsidRPr="00672674">
        <w:t xml:space="preserve">Detailed </w:t>
      </w:r>
      <w:r w:rsidRPr="007F3791">
        <w:t>instructions</w:t>
      </w:r>
      <w:r w:rsidRPr="00672674">
        <w:t xml:space="preserve"> on how to set up organisations in the Relationship Authorisation</w:t>
      </w:r>
      <w:r>
        <w:t xml:space="preserve"> </w:t>
      </w:r>
      <w:r w:rsidRPr="00672674">
        <w:t xml:space="preserve">Manager, which can be found on the </w:t>
      </w:r>
      <w:hyperlink r:id="rId11" w:history="1">
        <w:r w:rsidRPr="00672674">
          <w:rPr>
            <w:rStyle w:val="Hyperlink"/>
          </w:rPr>
          <w:t>RAM website</w:t>
        </w:r>
      </w:hyperlink>
      <w:r w:rsidRPr="00672674">
        <w:t>.</w:t>
      </w:r>
    </w:p>
    <w:p w14:paraId="5F952D96" w14:textId="67E03306" w:rsidR="00672674" w:rsidRDefault="00672674" w:rsidP="0036417B">
      <w:pPr>
        <w:pStyle w:val="ListBullet"/>
      </w:pPr>
      <w:r>
        <w:t>Detailed instructions on functions that an individual with the Team Leader, Assessor, Delegate or Delegate support role in the assessor portal can perform</w:t>
      </w:r>
      <w:r w:rsidR="00346807">
        <w:t xml:space="preserve">, </w:t>
      </w:r>
      <w:r>
        <w:t xml:space="preserve">which can be found on the </w:t>
      </w:r>
      <w:r w:rsidR="49E86CE1">
        <w:t>D</w:t>
      </w:r>
      <w:r>
        <w:t>epartment</w:t>
      </w:r>
      <w:r w:rsidR="138B3B6F">
        <w:t xml:space="preserve"> of Health, Disability and Ageing</w:t>
      </w:r>
      <w:r w:rsidR="4CA1B5E7">
        <w:t>’</w:t>
      </w:r>
      <w:r>
        <w:t xml:space="preserve">s </w:t>
      </w:r>
      <w:hyperlink r:id="rId12">
        <w:r w:rsidR="00346807" w:rsidRPr="4979EDFB">
          <w:rPr>
            <w:rStyle w:val="Hyperlink"/>
          </w:rPr>
          <w:t>My Aged Care - Assessor Portal Resources</w:t>
        </w:r>
      </w:hyperlink>
      <w:r w:rsidR="00346807">
        <w:t xml:space="preserve"> webpage.</w:t>
      </w:r>
    </w:p>
    <w:p w14:paraId="300D0543" w14:textId="1DAA2903" w:rsidR="00491359" w:rsidRDefault="00491359" w:rsidP="0036417B">
      <w:pPr>
        <w:pStyle w:val="ListBullet"/>
      </w:pPr>
      <w:r>
        <w:t>For d</w:t>
      </w:r>
      <w:r w:rsidRPr="00C82F94">
        <w:t>etailed instructions on functions that residential funding assessor</w:t>
      </w:r>
      <w:r>
        <w:t>s</w:t>
      </w:r>
      <w:r w:rsidRPr="00C82F94">
        <w:t xml:space="preserve"> perform</w:t>
      </w:r>
      <w:r>
        <w:t xml:space="preserve">, refer to the </w:t>
      </w:r>
      <w:r w:rsidRPr="00C82F94">
        <w:t xml:space="preserve">dedicated </w:t>
      </w:r>
      <w:hyperlink r:id="rId13">
        <w:r w:rsidR="004D52DF">
          <w:rPr>
            <w:rStyle w:val="Hyperlink"/>
          </w:rPr>
          <w:t>Aged Care Assessor Application User Guide</w:t>
        </w:r>
      </w:hyperlink>
      <w:r w:rsidR="001833AE">
        <w:t>.</w:t>
      </w:r>
    </w:p>
    <w:p w14:paraId="454D4955" w14:textId="428B03E5" w:rsidR="00672674" w:rsidRPr="00891119" w:rsidRDefault="00672674" w:rsidP="00891119">
      <w:pPr>
        <w:pStyle w:val="Heading2"/>
        <w:spacing w:before="360" w:line="276" w:lineRule="auto"/>
        <w:ind w:left="578" w:hanging="578"/>
        <w:rPr>
          <w:sz w:val="24"/>
          <w:szCs w:val="24"/>
        </w:rPr>
      </w:pPr>
      <w:bookmarkStart w:id="8" w:name="_Toc232664248"/>
      <w:r w:rsidRPr="00891119">
        <w:rPr>
          <w:sz w:val="24"/>
          <w:szCs w:val="24"/>
        </w:rPr>
        <w:t>Privacy Requirements</w:t>
      </w:r>
      <w:bookmarkEnd w:id="8"/>
    </w:p>
    <w:p w14:paraId="66526C7E" w14:textId="77777777" w:rsidR="004D52DF" w:rsidRDefault="00672674" w:rsidP="0036417B">
      <w:pPr>
        <w:rPr>
          <w:szCs w:val="21"/>
        </w:rPr>
      </w:pPr>
      <w:r w:rsidRPr="00672674">
        <w:rPr>
          <w:szCs w:val="21"/>
        </w:rPr>
        <w:t xml:space="preserve">Assessment organisations are required to comply with the legislative requirements under the </w:t>
      </w:r>
      <w:r w:rsidRPr="00672674">
        <w:rPr>
          <w:i/>
          <w:szCs w:val="21"/>
        </w:rPr>
        <w:t>Privacy Act 1988</w:t>
      </w:r>
      <w:r w:rsidRPr="00672674">
        <w:rPr>
          <w:szCs w:val="21"/>
        </w:rPr>
        <w:t xml:space="preserve"> (Privacy Act), including the Australian Privacy </w:t>
      </w:r>
      <w:r w:rsidR="00FE30F8">
        <w:rPr>
          <w:szCs w:val="21"/>
        </w:rPr>
        <w:t>Princip</w:t>
      </w:r>
      <w:r w:rsidR="00BD7E46">
        <w:rPr>
          <w:szCs w:val="21"/>
        </w:rPr>
        <w:t>le</w:t>
      </w:r>
      <w:r w:rsidRPr="00672674">
        <w:rPr>
          <w:szCs w:val="21"/>
        </w:rPr>
        <w:t xml:space="preserve">s </w:t>
      </w:r>
      <w:r w:rsidR="00E8522B">
        <w:rPr>
          <w:szCs w:val="21"/>
        </w:rPr>
        <w:t>(APPs)</w:t>
      </w:r>
      <w:r w:rsidRPr="00672674">
        <w:rPr>
          <w:szCs w:val="21"/>
        </w:rPr>
        <w:t xml:space="preserve"> when </w:t>
      </w:r>
      <w:r w:rsidR="00493CE3">
        <w:rPr>
          <w:szCs w:val="21"/>
        </w:rPr>
        <w:t xml:space="preserve">handling </w:t>
      </w:r>
      <w:r w:rsidR="00F757B3">
        <w:rPr>
          <w:szCs w:val="21"/>
        </w:rPr>
        <w:t>personal inform</w:t>
      </w:r>
      <w:r w:rsidR="00211C84">
        <w:rPr>
          <w:szCs w:val="21"/>
        </w:rPr>
        <w:t>ation</w:t>
      </w:r>
      <w:r w:rsidR="003666F7">
        <w:rPr>
          <w:szCs w:val="21"/>
        </w:rPr>
        <w:t xml:space="preserve"> in</w:t>
      </w:r>
      <w:r w:rsidRPr="00672674">
        <w:rPr>
          <w:szCs w:val="21"/>
        </w:rPr>
        <w:t xml:space="preserve"> the assessor portal. </w:t>
      </w:r>
    </w:p>
    <w:p w14:paraId="734FAC21" w14:textId="77777777" w:rsidR="004D52DF" w:rsidRDefault="00672674" w:rsidP="0036417B">
      <w:pPr>
        <w:rPr>
          <w:szCs w:val="21"/>
        </w:rPr>
      </w:pPr>
      <w:r w:rsidRPr="00672674">
        <w:rPr>
          <w:szCs w:val="21"/>
        </w:rPr>
        <w:t xml:space="preserve">The Privacy Act regulates the handling of personal information about individuals, including the collection, use, storage and disclosure of personal information, and access to and correction of that information. </w:t>
      </w:r>
    </w:p>
    <w:p w14:paraId="44BAAB1D" w14:textId="1D2A8816" w:rsidR="004D52DF" w:rsidRDefault="009915B0" w:rsidP="0036417B">
      <w:pPr>
        <w:rPr>
          <w:szCs w:val="21"/>
        </w:rPr>
      </w:pPr>
      <w:r>
        <w:rPr>
          <w:szCs w:val="21"/>
        </w:rPr>
        <w:t>A</w:t>
      </w:r>
      <w:r w:rsidR="009C102B">
        <w:rPr>
          <w:szCs w:val="21"/>
        </w:rPr>
        <w:t>ged care needs a</w:t>
      </w:r>
      <w:r w:rsidR="00EB4101">
        <w:rPr>
          <w:szCs w:val="21"/>
        </w:rPr>
        <w:t>ssessors</w:t>
      </w:r>
      <w:r w:rsidR="00E76904">
        <w:rPr>
          <w:szCs w:val="21"/>
        </w:rPr>
        <w:t xml:space="preserve"> </w:t>
      </w:r>
      <w:r w:rsidR="00672674" w:rsidRPr="00672674">
        <w:rPr>
          <w:szCs w:val="21"/>
        </w:rPr>
        <w:t xml:space="preserve">are also required to comply with </w:t>
      </w:r>
      <w:r w:rsidR="00A65328">
        <w:rPr>
          <w:szCs w:val="21"/>
        </w:rPr>
        <w:t xml:space="preserve">Section </w:t>
      </w:r>
      <w:r w:rsidR="00113388">
        <w:rPr>
          <w:szCs w:val="21"/>
        </w:rPr>
        <w:t xml:space="preserve">534 of </w:t>
      </w:r>
      <w:r w:rsidR="00E8522B">
        <w:rPr>
          <w:szCs w:val="21"/>
        </w:rPr>
        <w:t>the</w:t>
      </w:r>
      <w:r w:rsidR="00672674" w:rsidRPr="00672674">
        <w:rPr>
          <w:szCs w:val="21"/>
        </w:rPr>
        <w:t xml:space="preserve"> </w:t>
      </w:r>
      <w:r w:rsidR="00672674" w:rsidRPr="00672674">
        <w:rPr>
          <w:i/>
          <w:szCs w:val="21"/>
        </w:rPr>
        <w:t xml:space="preserve">Aged Care Act </w:t>
      </w:r>
      <w:r>
        <w:rPr>
          <w:i/>
          <w:szCs w:val="21"/>
        </w:rPr>
        <w:t>2024</w:t>
      </w:r>
      <w:r w:rsidR="00672674">
        <w:rPr>
          <w:i/>
          <w:szCs w:val="21"/>
        </w:rPr>
        <w:t xml:space="preserve"> </w:t>
      </w:r>
      <w:r w:rsidR="00142B52" w:rsidRPr="009924D7">
        <w:rPr>
          <w:szCs w:val="21"/>
        </w:rPr>
        <w:t>(</w:t>
      </w:r>
      <w:r w:rsidR="003A33EC" w:rsidRPr="009924D7">
        <w:rPr>
          <w:szCs w:val="21"/>
        </w:rPr>
        <w:t>Aged Care Act)</w:t>
      </w:r>
      <w:r w:rsidR="00672674" w:rsidRPr="003A33EC">
        <w:rPr>
          <w:szCs w:val="21"/>
        </w:rPr>
        <w:t xml:space="preserve"> </w:t>
      </w:r>
      <w:r w:rsidR="00672674" w:rsidRPr="00672674">
        <w:rPr>
          <w:szCs w:val="21"/>
        </w:rPr>
        <w:t xml:space="preserve">when using the assessor </w:t>
      </w:r>
      <w:r w:rsidR="00672674" w:rsidRPr="008424A1">
        <w:rPr>
          <w:color w:val="000000"/>
          <w:szCs w:val="21"/>
        </w:rPr>
        <w:t>portal</w:t>
      </w:r>
      <w:r w:rsidR="00672674" w:rsidRPr="00672674">
        <w:rPr>
          <w:szCs w:val="21"/>
        </w:rPr>
        <w:t>.</w:t>
      </w:r>
    </w:p>
    <w:p w14:paraId="03B37329" w14:textId="77777777" w:rsidR="004D52DF" w:rsidRDefault="004D52DF">
      <w:pPr>
        <w:widowControl/>
        <w:spacing w:before="0" w:after="0" w:line="240" w:lineRule="auto"/>
        <w:rPr>
          <w:szCs w:val="21"/>
        </w:rPr>
      </w:pPr>
      <w:r>
        <w:rPr>
          <w:szCs w:val="21"/>
        </w:rPr>
        <w:br w:type="page"/>
      </w:r>
    </w:p>
    <w:p w14:paraId="2B96A823" w14:textId="768F4154" w:rsidR="00672674" w:rsidRPr="00891119" w:rsidRDefault="00672674" w:rsidP="00891119">
      <w:pPr>
        <w:pStyle w:val="Heading2"/>
        <w:spacing w:before="360" w:line="276" w:lineRule="auto"/>
        <w:ind w:left="578" w:hanging="578"/>
        <w:rPr>
          <w:sz w:val="24"/>
          <w:szCs w:val="24"/>
        </w:rPr>
      </w:pPr>
      <w:bookmarkStart w:id="9" w:name="_Toc232664249"/>
      <w:r w:rsidRPr="00891119">
        <w:rPr>
          <w:sz w:val="24"/>
          <w:szCs w:val="24"/>
        </w:rPr>
        <w:lastRenderedPageBreak/>
        <w:t>Introduction to Using the Assessor Portal</w:t>
      </w:r>
      <w:bookmarkEnd w:id="9"/>
    </w:p>
    <w:p w14:paraId="73549E2F" w14:textId="77777777" w:rsidR="00672674" w:rsidRPr="00672674" w:rsidRDefault="00672674" w:rsidP="0036417B">
      <w:pPr>
        <w:rPr>
          <w:szCs w:val="21"/>
        </w:rPr>
      </w:pPr>
      <w:r w:rsidRPr="00672674">
        <w:rPr>
          <w:szCs w:val="21"/>
        </w:rPr>
        <w:t>The assessor portal is used to:</w:t>
      </w:r>
    </w:p>
    <w:p w14:paraId="23E15A0A" w14:textId="3762F7AC" w:rsidR="00491359" w:rsidRDefault="00491359" w:rsidP="0036417B">
      <w:pPr>
        <w:pStyle w:val="ListBullet"/>
      </w:pPr>
      <w:r>
        <w:t>Create an</w:t>
      </w:r>
      <w:r w:rsidR="009C102B">
        <w:t>d</w:t>
      </w:r>
      <w:r>
        <w:t xml:space="preserve"> manage staff records </w:t>
      </w:r>
    </w:p>
    <w:p w14:paraId="7AEB6E89" w14:textId="02369D7A" w:rsidR="00491359" w:rsidRDefault="00491359" w:rsidP="0036417B">
      <w:pPr>
        <w:pStyle w:val="ListBullet"/>
      </w:pPr>
      <w:r>
        <w:t>Activating the Aged Care Assessor App</w:t>
      </w:r>
    </w:p>
    <w:p w14:paraId="507F8057" w14:textId="6D7F62F7" w:rsidR="002D2B21" w:rsidRDefault="00672674" w:rsidP="0036417B">
      <w:pPr>
        <w:pStyle w:val="ListBullet"/>
      </w:pPr>
      <w:r w:rsidRPr="007F3791">
        <w:t xml:space="preserve">Manage referrals for assessments issued by the My Aged Care contact centre, </w:t>
      </w:r>
      <w:r w:rsidR="00687804" w:rsidRPr="007F3791">
        <w:t xml:space="preserve">Aged Care </w:t>
      </w:r>
      <w:r w:rsidR="00123C4F" w:rsidRPr="007F3791">
        <w:t>Specialist Officers,</w:t>
      </w:r>
      <w:r w:rsidRPr="007F3791">
        <w:t xml:space="preserve"> through the My Aged Care website or via the </w:t>
      </w:r>
      <w:r w:rsidR="00346807" w:rsidRPr="007F3791">
        <w:t>General Practitioner (</w:t>
      </w:r>
      <w:r w:rsidRPr="007F3791">
        <w:t>GP</w:t>
      </w:r>
      <w:r w:rsidR="00346807" w:rsidRPr="007F3791">
        <w:t>)</w:t>
      </w:r>
      <w:r w:rsidRPr="007F3791">
        <w:t xml:space="preserve"> e-Referral form</w:t>
      </w:r>
    </w:p>
    <w:p w14:paraId="466B5BE0" w14:textId="0BCFFF49" w:rsidR="00672674" w:rsidRPr="007F3791" w:rsidRDefault="00491359" w:rsidP="0036417B">
      <w:pPr>
        <w:pStyle w:val="ListParagraph"/>
        <w:numPr>
          <w:ilvl w:val="0"/>
          <w:numId w:val="21"/>
        </w:numPr>
        <w:contextualSpacing w:val="0"/>
      </w:pPr>
      <w:r>
        <w:t>Create, a</w:t>
      </w:r>
      <w:r w:rsidR="00672674" w:rsidRPr="007F3791">
        <w:t xml:space="preserve">ccess and update client records, including setting up </w:t>
      </w:r>
      <w:r w:rsidR="002D2B21">
        <w:t>supporters</w:t>
      </w:r>
      <w:r w:rsidR="00672674" w:rsidRPr="007F3791">
        <w:t xml:space="preserve"> </w:t>
      </w:r>
      <w:r w:rsidR="00346807" w:rsidRPr="007F3791">
        <w:t>and other</w:t>
      </w:r>
      <w:r w:rsidR="007327C8" w:rsidRPr="007F3791">
        <w:t xml:space="preserve">s in the </w:t>
      </w:r>
      <w:r w:rsidR="001B19C6" w:rsidRPr="007F3791">
        <w:t>client’s</w:t>
      </w:r>
      <w:r w:rsidR="00346807" w:rsidRPr="007F3791">
        <w:t xml:space="preserve"> support </w:t>
      </w:r>
      <w:r w:rsidR="00586057" w:rsidRPr="007F3791">
        <w:t>network</w:t>
      </w:r>
    </w:p>
    <w:p w14:paraId="1FB08B26" w14:textId="1F0D7A74" w:rsidR="00672674" w:rsidRPr="007F3791" w:rsidRDefault="00672674" w:rsidP="0036417B">
      <w:pPr>
        <w:pStyle w:val="ListBullet"/>
      </w:pPr>
      <w:r w:rsidRPr="007F3791">
        <w:t xml:space="preserve">Conduct </w:t>
      </w:r>
      <w:r w:rsidR="001B19C6">
        <w:t>T</w:t>
      </w:r>
      <w:r w:rsidR="00FE6084">
        <w:t xml:space="preserve">riage and </w:t>
      </w:r>
      <w:r w:rsidRPr="007F3791">
        <w:t xml:space="preserve">assessments using the </w:t>
      </w:r>
      <w:r w:rsidR="002A7A11">
        <w:t>Integrated Assessment Tool (</w:t>
      </w:r>
      <w:r w:rsidR="00FE6084">
        <w:t>IAT</w:t>
      </w:r>
      <w:r w:rsidR="002A7A11">
        <w:t>)</w:t>
      </w:r>
    </w:p>
    <w:p w14:paraId="52D7046D" w14:textId="1704888E" w:rsidR="00672674" w:rsidRPr="007F3791" w:rsidRDefault="00672674" w:rsidP="0036417B">
      <w:pPr>
        <w:pStyle w:val="ListBullet"/>
      </w:pPr>
      <w:r w:rsidRPr="007F3791">
        <w:t xml:space="preserve">Develop client </w:t>
      </w:r>
      <w:r w:rsidR="001D0F8D">
        <w:t>s</w:t>
      </w:r>
      <w:r w:rsidRPr="007F3791">
        <w:t xml:space="preserve">upport </w:t>
      </w:r>
      <w:r w:rsidR="001D0F8D">
        <w:t>p</w:t>
      </w:r>
      <w:r w:rsidRPr="007F3791">
        <w:t>lans</w:t>
      </w:r>
    </w:p>
    <w:p w14:paraId="1DD1985A" w14:textId="68923575" w:rsidR="00672674" w:rsidRPr="007F3791" w:rsidRDefault="00672674" w:rsidP="0036417B">
      <w:pPr>
        <w:pStyle w:val="ListBullet"/>
      </w:pPr>
      <w:r w:rsidRPr="007F3791">
        <w:t xml:space="preserve">Support Delegation processes (after </w:t>
      </w:r>
      <w:r w:rsidR="007352D9">
        <w:t xml:space="preserve">home support and </w:t>
      </w:r>
      <w:r w:rsidRPr="007F3791">
        <w:t>comprehensive assessments)</w:t>
      </w:r>
    </w:p>
    <w:p w14:paraId="0CCE6481" w14:textId="77777777" w:rsidR="00672674" w:rsidRPr="007F3791" w:rsidRDefault="00672674" w:rsidP="0036417B">
      <w:pPr>
        <w:pStyle w:val="ListBullet"/>
      </w:pPr>
      <w:r w:rsidRPr="007F3791">
        <w:t>Refer clients for aged care services or further assessment</w:t>
      </w:r>
    </w:p>
    <w:p w14:paraId="7F71111C" w14:textId="08962F79" w:rsidR="006972EA" w:rsidRDefault="00491359" w:rsidP="0036417B">
      <w:pPr>
        <w:pStyle w:val="ListBullet"/>
      </w:pPr>
      <w:r>
        <w:t>View the progress of Residential</w:t>
      </w:r>
      <w:r w:rsidR="00EB12B9">
        <w:t xml:space="preserve"> Aged Care (RAC)</w:t>
      </w:r>
      <w:r>
        <w:t xml:space="preserve"> Funding Assessments </w:t>
      </w:r>
    </w:p>
    <w:p w14:paraId="64F257FE" w14:textId="3760F16E" w:rsidR="00672674" w:rsidRPr="007F3791" w:rsidRDefault="00672674" w:rsidP="0036417B">
      <w:pPr>
        <w:pStyle w:val="ListBullet"/>
      </w:pPr>
      <w:r w:rsidRPr="007F3791">
        <w:t>Access forms and reports</w:t>
      </w:r>
    </w:p>
    <w:p w14:paraId="40268EC7" w14:textId="678D8C91" w:rsidR="00672674" w:rsidRPr="007F3791" w:rsidRDefault="00672674" w:rsidP="0036417B">
      <w:pPr>
        <w:pStyle w:val="ListBullet"/>
      </w:pPr>
      <w:r w:rsidRPr="007F3791">
        <w:t>View and manage tasks and notifications</w:t>
      </w:r>
      <w:r w:rsidR="004A2F6B" w:rsidRPr="007F3791">
        <w:t>, including from other My Aged Care portals</w:t>
      </w:r>
    </w:p>
    <w:p w14:paraId="59F94612" w14:textId="442116DC" w:rsidR="002A7A11" w:rsidRPr="00021ACF" w:rsidRDefault="00346807" w:rsidP="0036417B">
      <w:pPr>
        <w:pStyle w:val="ListBullet"/>
        <w:rPr>
          <w:color w:val="000000" w:themeColor="text1"/>
        </w:rPr>
      </w:pPr>
      <w:r w:rsidRPr="007F3791">
        <w:t>Find a Service Provider and view their information.</w:t>
      </w:r>
    </w:p>
    <w:p w14:paraId="560179FE" w14:textId="67CC4725" w:rsidR="00491359" w:rsidRPr="00491359" w:rsidRDefault="00672674" w:rsidP="0036417B">
      <w:r w:rsidRPr="00672674">
        <w:t xml:space="preserve">Assessment organisations can also use the offline </w:t>
      </w:r>
      <w:r w:rsidR="00FE6084">
        <w:t xml:space="preserve">Aged Care Assessor </w:t>
      </w:r>
      <w:r w:rsidR="001B19C6">
        <w:t>A</w:t>
      </w:r>
      <w:r w:rsidR="00FE6084">
        <w:t>pp</w:t>
      </w:r>
      <w:r w:rsidRPr="00672674">
        <w:t xml:space="preserve"> or a printed version of the </w:t>
      </w:r>
      <w:r w:rsidR="00FE6084">
        <w:t>IAT</w:t>
      </w:r>
      <w:r w:rsidR="00FE6084" w:rsidRPr="00672674">
        <w:t xml:space="preserve"> </w:t>
      </w:r>
      <w:r w:rsidRPr="00672674">
        <w:t xml:space="preserve">to support </w:t>
      </w:r>
      <w:r w:rsidR="00EB12B9">
        <w:t xml:space="preserve">aged care needs </w:t>
      </w:r>
      <w:r w:rsidRPr="00672674">
        <w:t>assessments conducted in circumstances where the assessor does not have access to the internet.</w:t>
      </w:r>
    </w:p>
    <w:p w14:paraId="6514B9D0" w14:textId="77777777" w:rsidR="004E374C" w:rsidRDefault="00BA38E7" w:rsidP="0036417B">
      <w:pPr>
        <w:rPr>
          <w:szCs w:val="21"/>
        </w:rPr>
      </w:pPr>
      <w:r>
        <w:rPr>
          <w:szCs w:val="21"/>
        </w:rPr>
        <w:t>For f</w:t>
      </w:r>
      <w:r w:rsidRPr="00672674">
        <w:rPr>
          <w:szCs w:val="21"/>
        </w:rPr>
        <w:t>urther information about the</w:t>
      </w:r>
      <w:r w:rsidR="00F009CF">
        <w:rPr>
          <w:szCs w:val="21"/>
        </w:rPr>
        <w:t xml:space="preserve"> Aged Care Assessor App please refer to the </w:t>
      </w:r>
      <w:hyperlink r:id="rId14" w:history="1">
        <w:r w:rsidR="00F009CF">
          <w:rPr>
            <w:rStyle w:val="Hyperlink"/>
            <w:rFonts w:eastAsia="MS Gothic"/>
          </w:rPr>
          <w:t>Aged Care Assessor Application User Guide</w:t>
        </w:r>
      </w:hyperlink>
      <w:r w:rsidR="00F009CF">
        <w:rPr>
          <w:szCs w:val="21"/>
        </w:rPr>
        <w:t xml:space="preserve">. </w:t>
      </w:r>
    </w:p>
    <w:p w14:paraId="6E1EBA31" w14:textId="133B4D64" w:rsidR="008C771F" w:rsidRDefault="004337F6" w:rsidP="0036417B">
      <w:pPr>
        <w:rPr>
          <w:szCs w:val="21"/>
        </w:rPr>
      </w:pPr>
      <w:r>
        <w:rPr>
          <w:szCs w:val="21"/>
        </w:rPr>
        <w:t xml:space="preserve">The printed version of the </w:t>
      </w:r>
      <w:r w:rsidR="00FE6084">
        <w:rPr>
          <w:szCs w:val="21"/>
        </w:rPr>
        <w:t xml:space="preserve">IAT </w:t>
      </w:r>
      <w:r>
        <w:rPr>
          <w:szCs w:val="21"/>
        </w:rPr>
        <w:t xml:space="preserve">can be downloaded from the </w:t>
      </w:r>
      <w:r w:rsidR="009B0CA7">
        <w:rPr>
          <w:szCs w:val="21"/>
        </w:rPr>
        <w:t xml:space="preserve">Reports and documents tab in the </w:t>
      </w:r>
      <w:r w:rsidR="00917DAE">
        <w:rPr>
          <w:szCs w:val="21"/>
        </w:rPr>
        <w:t>assessor portal.</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672674" w14:paraId="2C392626" w14:textId="77777777" w:rsidTr="003C3418">
        <w:tc>
          <w:tcPr>
            <w:tcW w:w="283" w:type="dxa"/>
            <w:shd w:val="clear" w:color="auto" w:fill="FFFFFF" w:themeFill="background1"/>
          </w:tcPr>
          <w:p w14:paraId="55F56793" w14:textId="77777777" w:rsidR="00672674" w:rsidRPr="006E7EA3" w:rsidRDefault="00672674" w:rsidP="0036417B">
            <w:pPr>
              <w:rPr>
                <w:b/>
                <w:bCs/>
                <w:sz w:val="28"/>
                <w:szCs w:val="28"/>
              </w:rPr>
            </w:pPr>
            <w:r w:rsidRPr="006E7EA3">
              <w:rPr>
                <w:b/>
                <w:bCs/>
                <w:color w:val="C00000"/>
                <w:sz w:val="28"/>
                <w:szCs w:val="28"/>
              </w:rPr>
              <w:t>!</w:t>
            </w:r>
          </w:p>
        </w:tc>
        <w:tc>
          <w:tcPr>
            <w:tcW w:w="8775" w:type="dxa"/>
            <w:shd w:val="clear" w:color="auto" w:fill="FFFFFF" w:themeFill="background1"/>
          </w:tcPr>
          <w:p w14:paraId="405E8844" w14:textId="77777777" w:rsidR="005F53F4" w:rsidRDefault="00672674" w:rsidP="0036417B">
            <w:pPr>
              <w:rPr>
                <w:szCs w:val="22"/>
              </w:rPr>
            </w:pPr>
            <w:proofErr w:type="spellStart"/>
            <w:r w:rsidRPr="00672674">
              <w:rPr>
                <w:szCs w:val="22"/>
              </w:rPr>
              <w:t>myID</w:t>
            </w:r>
            <w:proofErr w:type="spellEnd"/>
            <w:r w:rsidRPr="00672674">
              <w:rPr>
                <w:szCs w:val="22"/>
              </w:rPr>
              <w:t xml:space="preserve"> is the primary login option for assessors to securely access and use the assessor portal.</w:t>
            </w:r>
            <w:r w:rsidR="00A52054">
              <w:rPr>
                <w:szCs w:val="22"/>
              </w:rPr>
              <w:t xml:space="preserve"> </w:t>
            </w:r>
          </w:p>
          <w:p w14:paraId="628AAD87" w14:textId="7A378E64" w:rsidR="00D77DEF" w:rsidRPr="00A52054" w:rsidRDefault="003F0E4A" w:rsidP="0036417B">
            <w:pPr>
              <w:rPr>
                <w:szCs w:val="22"/>
              </w:rPr>
            </w:pPr>
            <w:r w:rsidRPr="00672674">
              <w:rPr>
                <w:szCs w:val="22"/>
              </w:rPr>
              <w:t xml:space="preserve">To access the assessor portal, staff must have an individual </w:t>
            </w:r>
            <w:proofErr w:type="spellStart"/>
            <w:r w:rsidR="00200F6A">
              <w:rPr>
                <w:szCs w:val="22"/>
              </w:rPr>
              <w:t>my</w:t>
            </w:r>
            <w:r w:rsidRPr="00672674">
              <w:rPr>
                <w:szCs w:val="22"/>
              </w:rPr>
              <w:t>ID</w:t>
            </w:r>
            <w:proofErr w:type="spellEnd"/>
            <w:r w:rsidRPr="00672674">
              <w:rPr>
                <w:szCs w:val="22"/>
              </w:rPr>
              <w:t xml:space="preserve"> and be authorised to act on behalf of their organisation through the </w:t>
            </w:r>
            <w:hyperlink r:id="rId15" w:history="1">
              <w:r w:rsidRPr="003F0E4A">
                <w:rPr>
                  <w:rStyle w:val="Hyperlink"/>
                  <w:szCs w:val="22"/>
                </w:rPr>
                <w:t>Relationship Authorisation Manager (RAM)</w:t>
              </w:r>
            </w:hyperlink>
            <w:r>
              <w:rPr>
                <w:szCs w:val="22"/>
              </w:rPr>
              <w:t xml:space="preserve"> </w:t>
            </w:r>
            <w:r w:rsidRPr="00672674">
              <w:rPr>
                <w:szCs w:val="22"/>
              </w:rPr>
              <w:t>service.</w:t>
            </w:r>
          </w:p>
          <w:p w14:paraId="7E24E44C" w14:textId="448333C3" w:rsidR="00685343" w:rsidRDefault="00672674" w:rsidP="0036417B">
            <w:pPr>
              <w:rPr>
                <w:szCs w:val="22"/>
              </w:rPr>
            </w:pPr>
            <w:r w:rsidRPr="00D700A3">
              <w:rPr>
                <w:szCs w:val="22"/>
              </w:rPr>
              <w:t>VANguard Federated Authentication Service (VANguard FAS)</w:t>
            </w:r>
            <w:r w:rsidRPr="00672674">
              <w:rPr>
                <w:szCs w:val="22"/>
              </w:rPr>
              <w:t xml:space="preserve"> is an alternative login option for organisations with corporate network structure that includes a Single Sign </w:t>
            </w:r>
            <w:proofErr w:type="gramStart"/>
            <w:r w:rsidRPr="00672674">
              <w:rPr>
                <w:szCs w:val="22"/>
              </w:rPr>
              <w:t>On</w:t>
            </w:r>
            <w:proofErr w:type="gramEnd"/>
            <w:r w:rsidRPr="00672674">
              <w:rPr>
                <w:szCs w:val="22"/>
              </w:rPr>
              <w:t xml:space="preserve"> System (e.g. Active Directory Federation Service).</w:t>
            </w:r>
            <w:r w:rsidR="00604261">
              <w:rPr>
                <w:szCs w:val="22"/>
              </w:rPr>
              <w:t xml:space="preserve"> </w:t>
            </w:r>
          </w:p>
          <w:p w14:paraId="4293693D" w14:textId="0EF94B35" w:rsidR="00672674" w:rsidRDefault="00604261" w:rsidP="0036417B">
            <w:pPr>
              <w:rPr>
                <w:szCs w:val="22"/>
              </w:rPr>
            </w:pPr>
            <w:r w:rsidRPr="00290ED4">
              <w:t xml:space="preserve">For more information </w:t>
            </w:r>
            <w:r w:rsidR="004B06CB">
              <w:t xml:space="preserve">regarding accessing the assessor portal please </w:t>
            </w:r>
            <w:r w:rsidRPr="00290ED4">
              <w:t>visit</w:t>
            </w:r>
            <w:r w:rsidR="004B06CB">
              <w:t xml:space="preserve"> </w:t>
            </w:r>
            <w:hyperlink r:id="rId16" w:history="1">
              <w:r w:rsidR="00B427D1" w:rsidRPr="009D4792">
                <w:rPr>
                  <w:rStyle w:val="Hyperlink"/>
                </w:rPr>
                <w:t>Logging in to</w:t>
              </w:r>
              <w:r w:rsidR="00A45AD0" w:rsidRPr="009D4792">
                <w:rPr>
                  <w:rStyle w:val="Hyperlink"/>
                </w:rPr>
                <w:t xml:space="preserve"> the</w:t>
              </w:r>
              <w:r w:rsidR="00B427D1" w:rsidRPr="009D4792">
                <w:rPr>
                  <w:rStyle w:val="Hyperlink"/>
                </w:rPr>
                <w:t xml:space="preserve"> Aged Care </w:t>
              </w:r>
              <w:r w:rsidR="00A45AD0" w:rsidRPr="009D4792">
                <w:rPr>
                  <w:rStyle w:val="Hyperlink"/>
                </w:rPr>
                <w:t>Systems</w:t>
              </w:r>
            </w:hyperlink>
            <w:r w:rsidR="004B06CB">
              <w:t xml:space="preserve">. </w:t>
            </w:r>
          </w:p>
        </w:tc>
      </w:tr>
    </w:tbl>
    <w:p w14:paraId="7D28EDCF" w14:textId="2C1E0C65" w:rsidR="004E374C" w:rsidRDefault="004E374C" w:rsidP="004E374C"/>
    <w:p w14:paraId="17CE3F48" w14:textId="77777777" w:rsidR="004E374C" w:rsidRDefault="004E374C">
      <w:pPr>
        <w:widowControl/>
        <w:spacing w:before="0" w:after="0" w:line="240" w:lineRule="auto"/>
      </w:pPr>
      <w:r>
        <w:br w:type="page"/>
      </w:r>
    </w:p>
    <w:p w14:paraId="5E4D9AEF" w14:textId="438C6C70" w:rsidR="00672674" w:rsidRPr="00891119" w:rsidRDefault="00672674" w:rsidP="00891119">
      <w:pPr>
        <w:pStyle w:val="Heading2"/>
        <w:spacing w:before="360" w:line="276" w:lineRule="auto"/>
        <w:ind w:left="578" w:hanging="578"/>
        <w:rPr>
          <w:sz w:val="24"/>
          <w:szCs w:val="24"/>
        </w:rPr>
      </w:pPr>
      <w:bookmarkStart w:id="10" w:name="_Toc232664250"/>
      <w:r w:rsidRPr="00891119">
        <w:rPr>
          <w:sz w:val="24"/>
          <w:szCs w:val="24"/>
        </w:rPr>
        <w:lastRenderedPageBreak/>
        <w:t>How and when to direct people to My Aged Care</w:t>
      </w:r>
      <w:bookmarkEnd w:id="10"/>
    </w:p>
    <w:p w14:paraId="198C451E" w14:textId="011A8189" w:rsidR="00672674" w:rsidRPr="00672674" w:rsidRDefault="00672674" w:rsidP="0036417B">
      <w:pPr>
        <w:rPr>
          <w:szCs w:val="21"/>
        </w:rPr>
      </w:pPr>
      <w:r w:rsidRPr="00672674">
        <w:rPr>
          <w:szCs w:val="21"/>
        </w:rPr>
        <w:t xml:space="preserve">To access government funded aged care services, a person must have a client record on the My Aged Care system. </w:t>
      </w:r>
      <w:r w:rsidR="000E3FDC">
        <w:rPr>
          <w:szCs w:val="21"/>
        </w:rPr>
        <w:t>Clients can create their own My Aged C</w:t>
      </w:r>
      <w:r w:rsidR="006175C6">
        <w:rPr>
          <w:szCs w:val="21"/>
        </w:rPr>
        <w:t>ar</w:t>
      </w:r>
      <w:r w:rsidR="000E3FDC">
        <w:rPr>
          <w:szCs w:val="21"/>
        </w:rPr>
        <w:t xml:space="preserve">e record. </w:t>
      </w:r>
      <w:r w:rsidRPr="00672674">
        <w:rPr>
          <w:szCs w:val="21"/>
        </w:rPr>
        <w:t>The My Aged Care contact centre</w:t>
      </w:r>
      <w:r w:rsidR="00CD5483">
        <w:rPr>
          <w:szCs w:val="21"/>
        </w:rPr>
        <w:t>, Aged Care Specialist Officers</w:t>
      </w:r>
      <w:r w:rsidR="00623C5D">
        <w:rPr>
          <w:szCs w:val="21"/>
        </w:rPr>
        <w:t xml:space="preserve"> (ACSOs)</w:t>
      </w:r>
      <w:r w:rsidRPr="00672674">
        <w:rPr>
          <w:szCs w:val="21"/>
        </w:rPr>
        <w:t xml:space="preserve"> and assessors </w:t>
      </w:r>
      <w:r w:rsidR="00FE30F8">
        <w:rPr>
          <w:szCs w:val="21"/>
        </w:rPr>
        <w:t>can</w:t>
      </w:r>
      <w:r w:rsidRPr="00672674">
        <w:rPr>
          <w:szCs w:val="21"/>
        </w:rPr>
        <w:t xml:space="preserve"> </w:t>
      </w:r>
      <w:r w:rsidR="000E3FDC">
        <w:rPr>
          <w:szCs w:val="21"/>
        </w:rPr>
        <w:t xml:space="preserve">help </w:t>
      </w:r>
      <w:r w:rsidRPr="00672674">
        <w:rPr>
          <w:szCs w:val="21"/>
        </w:rPr>
        <w:t xml:space="preserve">create client records for people seeking aged care services. </w:t>
      </w:r>
    </w:p>
    <w:p w14:paraId="151DE522" w14:textId="77777777" w:rsidR="004423E7" w:rsidRDefault="009C102B" w:rsidP="0036417B">
      <w:pPr>
        <w:rPr>
          <w:noProof/>
        </w:rPr>
      </w:pPr>
      <w:r>
        <w:rPr>
          <w:noProof/>
        </w:rPr>
        <w:t>Aged care</w:t>
      </w:r>
      <w:r w:rsidR="00F0078D">
        <w:rPr>
          <w:noProof/>
        </w:rPr>
        <w:t xml:space="preserve"> </w:t>
      </w:r>
      <w:r>
        <w:rPr>
          <w:noProof/>
        </w:rPr>
        <w:t>needs assessors (</w:t>
      </w:r>
      <w:r w:rsidR="00E37E46">
        <w:rPr>
          <w:noProof/>
        </w:rPr>
        <w:t>n</w:t>
      </w:r>
      <w:r>
        <w:rPr>
          <w:noProof/>
        </w:rPr>
        <w:t xml:space="preserve">eeds assessors) and RAC funding assessors </w:t>
      </w:r>
      <w:r w:rsidR="00BD6DCE">
        <w:rPr>
          <w:noProof/>
        </w:rPr>
        <w:t xml:space="preserve">can register clients in My Aged Care if approached and the client does not have a client record. </w:t>
      </w:r>
    </w:p>
    <w:p w14:paraId="184F3ABD" w14:textId="011B732B" w:rsidR="00672674" w:rsidRPr="00672674" w:rsidRDefault="00BD6DCE" w:rsidP="0036417B">
      <w:pPr>
        <w:rPr>
          <w:szCs w:val="21"/>
        </w:rPr>
      </w:pPr>
      <w:r>
        <w:rPr>
          <w:noProof/>
        </w:rPr>
        <w:t>Assessment organisations cannot receive assessment referrals for a client not registered in My Aged Care.</w:t>
      </w:r>
      <w:r w:rsidR="008A4E9D">
        <w:rPr>
          <w:noProof/>
        </w:rPr>
        <w:t xml:space="preserve"> </w:t>
      </w:r>
      <w:r w:rsidR="00672674" w:rsidRPr="00672674">
        <w:rPr>
          <w:szCs w:val="21"/>
        </w:rPr>
        <w:t>This could occur in a variety of circumstances</w:t>
      </w:r>
      <w:r w:rsidR="00FE30F8">
        <w:rPr>
          <w:szCs w:val="21"/>
        </w:rPr>
        <w:t xml:space="preserve">. For example, </w:t>
      </w:r>
      <w:r w:rsidR="00D45386">
        <w:rPr>
          <w:szCs w:val="21"/>
        </w:rPr>
        <w:t>a</w:t>
      </w:r>
      <w:r w:rsidR="009C102B">
        <w:rPr>
          <w:szCs w:val="21"/>
        </w:rPr>
        <w:t xml:space="preserve"> </w:t>
      </w:r>
      <w:r w:rsidR="002821BF">
        <w:rPr>
          <w:szCs w:val="21"/>
        </w:rPr>
        <w:t>n</w:t>
      </w:r>
      <w:r w:rsidR="009C102B">
        <w:rPr>
          <w:szCs w:val="21"/>
        </w:rPr>
        <w:t>eeds assessor</w:t>
      </w:r>
      <w:r w:rsidR="00D45386">
        <w:rPr>
          <w:szCs w:val="21"/>
        </w:rPr>
        <w:t xml:space="preserve"> is</w:t>
      </w:r>
      <w:r w:rsidR="00672674" w:rsidRPr="00672674">
        <w:rPr>
          <w:szCs w:val="21"/>
        </w:rPr>
        <w:t xml:space="preserve"> in a client</w:t>
      </w:r>
      <w:r w:rsidR="00BB1965">
        <w:rPr>
          <w:szCs w:val="21"/>
        </w:rPr>
        <w:t>’</w:t>
      </w:r>
      <w:r w:rsidR="00672674" w:rsidRPr="00672674">
        <w:rPr>
          <w:szCs w:val="21"/>
        </w:rPr>
        <w:t xml:space="preserve">s home undertaking an assessment, and </w:t>
      </w:r>
      <w:r w:rsidR="00D45386">
        <w:rPr>
          <w:szCs w:val="21"/>
        </w:rPr>
        <w:t>they</w:t>
      </w:r>
      <w:r w:rsidR="00D45386" w:rsidRPr="00672674">
        <w:rPr>
          <w:szCs w:val="21"/>
        </w:rPr>
        <w:t xml:space="preserve"> </w:t>
      </w:r>
      <w:r w:rsidR="00672674" w:rsidRPr="00672674">
        <w:rPr>
          <w:szCs w:val="21"/>
        </w:rPr>
        <w:t>determine that their partner, who is not registered with My Aged Care, also requires an assessment.</w:t>
      </w:r>
    </w:p>
    <w:p w14:paraId="37BD7C3F" w14:textId="1411362D" w:rsidR="00D45386" w:rsidRDefault="009C102B" w:rsidP="0036417B">
      <w:pPr>
        <w:rPr>
          <w:szCs w:val="21"/>
        </w:rPr>
      </w:pPr>
      <w:r>
        <w:rPr>
          <w:szCs w:val="21"/>
        </w:rPr>
        <w:t>Needs a</w:t>
      </w:r>
      <w:r w:rsidR="00D04B7E">
        <w:rPr>
          <w:szCs w:val="21"/>
        </w:rPr>
        <w:t>ssessors</w:t>
      </w:r>
      <w:r>
        <w:rPr>
          <w:szCs w:val="21"/>
        </w:rPr>
        <w:t xml:space="preserve"> and RAC funding assessors</w:t>
      </w:r>
      <w:r w:rsidR="00672674" w:rsidRPr="00672674">
        <w:rPr>
          <w:szCs w:val="21"/>
        </w:rPr>
        <w:t xml:space="preserve"> can register and self-refer clients for assessment in the assessor portal. </w:t>
      </w:r>
    </w:p>
    <w:p w14:paraId="6A0646D5" w14:textId="0182510B" w:rsidR="00FE30F8" w:rsidRDefault="00672674" w:rsidP="0036417B">
      <w:pPr>
        <w:rPr>
          <w:szCs w:val="21"/>
        </w:rPr>
      </w:pPr>
      <w:r w:rsidRPr="00672674">
        <w:rPr>
          <w:szCs w:val="21"/>
        </w:rPr>
        <w:t>These processes are described in</w:t>
      </w:r>
      <w:r w:rsidR="00CE4B7F">
        <w:rPr>
          <w:szCs w:val="21"/>
        </w:rPr>
        <w:t xml:space="preserve"> </w:t>
      </w:r>
      <w:hyperlink r:id="rId17" w:history="1">
        <w:r w:rsidR="00CE4B7F">
          <w:rPr>
            <w:rStyle w:val="Hyperlink"/>
            <w:szCs w:val="21"/>
          </w:rPr>
          <w:t>My Aged Care – Assessor Portal User Guide 1 – Registering and referring clients for assessments</w:t>
        </w:r>
      </w:hyperlink>
      <w:bookmarkStart w:id="11" w:name="_Toc422075906"/>
      <w:bookmarkEnd w:id="11"/>
      <w:r w:rsidR="00CE4B7F">
        <w:rPr>
          <w:szCs w:val="21"/>
        </w:rPr>
        <w:t>.</w:t>
      </w:r>
    </w:p>
    <w:p w14:paraId="54D88C46" w14:textId="20E4F419" w:rsidR="00672674" w:rsidRPr="00891119" w:rsidRDefault="564FFCBE" w:rsidP="00302B02">
      <w:pPr>
        <w:pStyle w:val="Heading1"/>
        <w:spacing w:before="480" w:after="120" w:line="276" w:lineRule="auto"/>
        <w:ind w:left="431" w:hanging="431"/>
        <w:rPr>
          <w:rFonts w:ascii="Arial" w:hAnsi="Arial" w:cs="Arial"/>
          <w:sz w:val="28"/>
          <w:szCs w:val="28"/>
        </w:rPr>
      </w:pPr>
      <w:bookmarkStart w:id="12" w:name="_Toc232664251"/>
      <w:r w:rsidRPr="00891119">
        <w:rPr>
          <w:rFonts w:ascii="Arial" w:hAnsi="Arial" w:cs="Arial"/>
          <w:sz w:val="28"/>
          <w:szCs w:val="28"/>
        </w:rPr>
        <w:t>Assessor Portal Access</w:t>
      </w:r>
      <w:bookmarkEnd w:id="12"/>
    </w:p>
    <w:p w14:paraId="41720469" w14:textId="77777777" w:rsidR="00A5775D" w:rsidRDefault="00794DBD" w:rsidP="00E5533A">
      <w:pPr>
        <w:rPr>
          <w:rStyle w:val="cf01"/>
          <w:rFonts w:ascii="Arial" w:eastAsia="MS Gothic" w:hAnsi="Arial" w:cs="Arial"/>
          <w:sz w:val="21"/>
          <w:szCs w:val="21"/>
        </w:rPr>
      </w:pPr>
      <w:bookmarkStart w:id="13" w:name="_3.2_Nominating_a"/>
      <w:bookmarkStart w:id="14" w:name="_3.3__How"/>
      <w:bookmarkStart w:id="15" w:name="_2.3_Setting_Up"/>
      <w:bookmarkStart w:id="16" w:name="_3.6_Nomination_An"/>
      <w:bookmarkStart w:id="17" w:name="_2.5_Nominating_An"/>
      <w:bookmarkEnd w:id="13"/>
      <w:bookmarkEnd w:id="14"/>
      <w:bookmarkEnd w:id="15"/>
      <w:bookmarkEnd w:id="16"/>
      <w:bookmarkEnd w:id="17"/>
      <w:r w:rsidRPr="006E45FB">
        <w:rPr>
          <w:rStyle w:val="cf01"/>
          <w:rFonts w:ascii="Arial" w:eastAsia="MS Gothic" w:hAnsi="Arial" w:cs="Arial"/>
          <w:sz w:val="21"/>
          <w:szCs w:val="21"/>
        </w:rPr>
        <w:t>To access the assessor portal, each staff member must have a My Aged Care portal user account linked to a supported third-party authentication service.</w:t>
      </w:r>
      <w:r w:rsidR="00E67B85">
        <w:rPr>
          <w:rStyle w:val="cf01"/>
          <w:rFonts w:ascii="Arial" w:eastAsia="MS Gothic" w:hAnsi="Arial" w:cs="Arial"/>
          <w:sz w:val="21"/>
          <w:szCs w:val="21"/>
        </w:rPr>
        <w:t xml:space="preserve"> </w:t>
      </w:r>
    </w:p>
    <w:p w14:paraId="0CD1759D" w14:textId="16C93E91" w:rsidR="00672674" w:rsidRPr="00E67B85" w:rsidRDefault="00794DBD" w:rsidP="0036417B">
      <w:pPr>
        <w:rPr>
          <w:rFonts w:eastAsia="MS Gothic" w:cs="Arial"/>
          <w:szCs w:val="21"/>
        </w:rPr>
      </w:pPr>
      <w:r w:rsidRPr="006E45FB">
        <w:rPr>
          <w:rStyle w:val="cf01"/>
          <w:rFonts w:ascii="Arial" w:eastAsia="MS Gothic" w:hAnsi="Arial" w:cs="Arial"/>
          <w:sz w:val="21"/>
          <w:szCs w:val="21"/>
        </w:rPr>
        <w:t xml:space="preserve">For more information regarding setting up users and logging into the system please refer to </w:t>
      </w:r>
      <w:hyperlink r:id="rId18" w:history="1">
        <w:r w:rsidR="00F42743" w:rsidRPr="005F53F4">
          <w:rPr>
            <w:rStyle w:val="Hyperlink"/>
            <w:rFonts w:eastAsia="MS Gothic" w:cs="Arial"/>
            <w:szCs w:val="21"/>
          </w:rPr>
          <w:t>Logging in to the Aged Care Systems</w:t>
        </w:r>
      </w:hyperlink>
      <w:r w:rsidR="00F42743">
        <w:rPr>
          <w:rStyle w:val="cf01"/>
          <w:rFonts w:ascii="Arial" w:eastAsia="MS Gothic" w:hAnsi="Arial" w:cs="Arial"/>
          <w:sz w:val="21"/>
          <w:szCs w:val="21"/>
        </w:rPr>
        <w:t xml:space="preserve">. </w:t>
      </w:r>
    </w:p>
    <w:p w14:paraId="4560FBA9" w14:textId="3EE4893A" w:rsidR="00672674" w:rsidRPr="0056171A" w:rsidRDefault="000D576C" w:rsidP="00005C58">
      <w:pPr>
        <w:pStyle w:val="Heading1"/>
        <w:spacing w:before="480" w:after="120" w:line="276" w:lineRule="auto"/>
        <w:ind w:left="431" w:hanging="431"/>
        <w:rPr>
          <w:rFonts w:ascii="Arial" w:hAnsi="Arial" w:cs="Arial"/>
          <w:sz w:val="28"/>
          <w:szCs w:val="28"/>
        </w:rPr>
      </w:pPr>
      <w:bookmarkStart w:id="18" w:name="_Toc232664252"/>
      <w:r w:rsidRPr="0056171A">
        <w:rPr>
          <w:rFonts w:ascii="Arial" w:hAnsi="Arial" w:cs="Arial"/>
          <w:sz w:val="28"/>
          <w:szCs w:val="28"/>
        </w:rPr>
        <w:t>Asse</w:t>
      </w:r>
      <w:r w:rsidR="007B1040" w:rsidRPr="0056171A">
        <w:rPr>
          <w:rFonts w:ascii="Arial" w:hAnsi="Arial" w:cs="Arial"/>
          <w:sz w:val="28"/>
          <w:szCs w:val="28"/>
        </w:rPr>
        <w:t xml:space="preserve">ssment </w:t>
      </w:r>
      <w:r w:rsidR="00D4394C" w:rsidRPr="0056171A">
        <w:rPr>
          <w:rFonts w:ascii="Arial" w:hAnsi="Arial" w:cs="Arial"/>
          <w:sz w:val="28"/>
          <w:szCs w:val="28"/>
        </w:rPr>
        <w:t xml:space="preserve">Organisation </w:t>
      </w:r>
      <w:r w:rsidR="00672674" w:rsidRPr="0056171A">
        <w:rPr>
          <w:rFonts w:ascii="Arial" w:hAnsi="Arial" w:cs="Arial"/>
          <w:sz w:val="28"/>
          <w:szCs w:val="28"/>
        </w:rPr>
        <w:t>Configuration in the Assessor Portal</w:t>
      </w:r>
      <w:bookmarkEnd w:id="18"/>
    </w:p>
    <w:p w14:paraId="0A0BFF22" w14:textId="581C7B07" w:rsidR="00672674" w:rsidRDefault="00672674" w:rsidP="00E5533A">
      <w:pPr>
        <w:rPr>
          <w:szCs w:val="21"/>
        </w:rPr>
      </w:pPr>
      <w:bookmarkStart w:id="19" w:name="_Toc460425998"/>
      <w:bookmarkStart w:id="20" w:name="_Toc460332715"/>
      <w:bookmarkStart w:id="21" w:name="_Toc460397106"/>
      <w:bookmarkStart w:id="22" w:name="_Toc460403083"/>
      <w:r w:rsidRPr="00672674">
        <w:rPr>
          <w:szCs w:val="21"/>
        </w:rPr>
        <w:t xml:space="preserve">People with the </w:t>
      </w:r>
      <w:r w:rsidR="00E37E46">
        <w:rPr>
          <w:szCs w:val="21"/>
        </w:rPr>
        <w:t xml:space="preserve">Organisation </w:t>
      </w:r>
      <w:r w:rsidRPr="00672674">
        <w:rPr>
          <w:szCs w:val="21"/>
        </w:rPr>
        <w:t>Administrator role in the assessor portal are responsible for ensuring that the information about the assessment services their organisation delivers is accurate.</w:t>
      </w:r>
      <w:bookmarkEnd w:id="19"/>
      <w:bookmarkEnd w:id="20"/>
      <w:bookmarkEnd w:id="21"/>
      <w:bookmarkEnd w:id="22"/>
    </w:p>
    <w:p w14:paraId="6FD91E0B" w14:textId="77777777" w:rsidR="001743B8" w:rsidRPr="00733C7E" w:rsidRDefault="001743B8" w:rsidP="00733C7E">
      <w:pPr>
        <w:pStyle w:val="Heading2"/>
        <w:spacing w:before="240" w:line="276" w:lineRule="auto"/>
        <w:ind w:left="578" w:hanging="578"/>
        <w:rPr>
          <w:sz w:val="24"/>
          <w:szCs w:val="24"/>
        </w:rPr>
      </w:pPr>
      <w:bookmarkStart w:id="23" w:name="_Toc159247644"/>
      <w:bookmarkStart w:id="24" w:name="_Toc232664253"/>
      <w:r w:rsidRPr="00733C7E">
        <w:rPr>
          <w:sz w:val="24"/>
          <w:szCs w:val="24"/>
        </w:rPr>
        <w:t>Overview</w:t>
      </w:r>
      <w:bookmarkEnd w:id="23"/>
      <w:bookmarkEnd w:id="24"/>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A34692" w14:paraId="1F0C256A" w14:textId="77777777" w:rsidTr="4979EDFB">
        <w:tc>
          <w:tcPr>
            <w:tcW w:w="283" w:type="dxa"/>
            <w:shd w:val="clear" w:color="auto" w:fill="FFFFFF" w:themeFill="background1"/>
          </w:tcPr>
          <w:p w14:paraId="6D0CFF17" w14:textId="77777777" w:rsidR="00A34692" w:rsidRPr="006E7EA3" w:rsidRDefault="00A34692" w:rsidP="0036417B">
            <w:pPr>
              <w:pStyle w:val="Exclamationmark"/>
              <w:rPr>
                <w:b/>
                <w:bCs w:val="0"/>
                <w:sz w:val="28"/>
                <w:szCs w:val="28"/>
              </w:rPr>
            </w:pPr>
            <w:r w:rsidRPr="006E7EA3">
              <w:rPr>
                <w:b/>
                <w:bCs w:val="0"/>
                <w:color w:val="C00000"/>
                <w:sz w:val="28"/>
                <w:szCs w:val="28"/>
              </w:rPr>
              <w:t>!</w:t>
            </w:r>
          </w:p>
        </w:tc>
        <w:tc>
          <w:tcPr>
            <w:tcW w:w="8775" w:type="dxa"/>
            <w:shd w:val="clear" w:color="auto" w:fill="FFFFFF" w:themeFill="background1"/>
          </w:tcPr>
          <w:p w14:paraId="26A2F8B7" w14:textId="1D1ACD73" w:rsidR="00A34692" w:rsidRPr="008D18C4" w:rsidRDefault="6B6A1AE4" w:rsidP="0036417B">
            <w:r>
              <w:t xml:space="preserve">The </w:t>
            </w:r>
            <w:r w:rsidR="624FDDC7">
              <w:t>d</w:t>
            </w:r>
            <w:r>
              <w:t xml:space="preserve">epartment will create and manage outlets on behalf of Assessment Organisations. </w:t>
            </w:r>
          </w:p>
          <w:p w14:paraId="552C497D" w14:textId="28486901" w:rsidR="00A34692" w:rsidRDefault="6B6A1AE4" w:rsidP="0036417B">
            <w:r>
              <w:t xml:space="preserve">It is recommended that you contact the </w:t>
            </w:r>
            <w:r w:rsidR="7AF95E5E">
              <w:t>d</w:t>
            </w:r>
            <w:r>
              <w:t xml:space="preserve">epartment for any changes to your assessment organisation structure. </w:t>
            </w:r>
          </w:p>
        </w:tc>
      </w:tr>
    </w:tbl>
    <w:p w14:paraId="733F0815" w14:textId="77777777" w:rsidR="004E6C66" w:rsidRDefault="63582BBC" w:rsidP="0036417B">
      <w:r>
        <w:t xml:space="preserve">Multiple </w:t>
      </w:r>
      <w:r w:rsidR="003F37AD">
        <w:t>Aged Care Planning Regions (</w:t>
      </w:r>
      <w:r>
        <w:t>ACPR</w:t>
      </w:r>
      <w:r w:rsidR="003F37AD">
        <w:t>)</w:t>
      </w:r>
      <w:r>
        <w:t xml:space="preserve"> make up a designated Service Area. </w:t>
      </w:r>
    </w:p>
    <w:p w14:paraId="50D9AE20" w14:textId="77777777" w:rsidR="004E6C66" w:rsidRDefault="63582BBC" w:rsidP="0036417B">
      <w:r>
        <w:t xml:space="preserve">For example, if an organisation operates in Service Area - NSW 1 - they will be responsible for three outlets (Northern Sydney, Western Sydney and Inner West) reflecting the three ACPRs that are in the NSW 1 make up the relevant Service Area. </w:t>
      </w:r>
    </w:p>
    <w:p w14:paraId="7F052A19" w14:textId="5425FFF8" w:rsidR="63582BBC" w:rsidRDefault="0DC45F1E" w:rsidP="0036417B">
      <w:r>
        <w:t>Following</w:t>
      </w:r>
      <w:r w:rsidR="63582BBC">
        <w:t xml:space="preserve"> are the </w:t>
      </w:r>
      <w:r w:rsidR="3065B202">
        <w:t>examples</w:t>
      </w:r>
      <w:r w:rsidR="63582BBC">
        <w:t xml:space="preserve"> of an </w:t>
      </w:r>
      <w:r w:rsidR="394FDCB8">
        <w:t>organisation</w:t>
      </w:r>
      <w:r w:rsidR="63582BBC">
        <w:t xml:space="preserve"> structure</w:t>
      </w:r>
      <w:r w:rsidR="49F2AD78">
        <w:t xml:space="preserve"> in M</w:t>
      </w:r>
      <w:r w:rsidR="000B1917">
        <w:t>y A</w:t>
      </w:r>
      <w:r w:rsidR="49F2AD78">
        <w:t>ged Care</w:t>
      </w:r>
      <w:r w:rsidR="407B1419">
        <w:t>.</w:t>
      </w:r>
    </w:p>
    <w:p w14:paraId="3EA9D55E" w14:textId="2FF5E328" w:rsidR="61AA1E66" w:rsidRDefault="407B1419" w:rsidP="0036417B">
      <w:r w:rsidRPr="006E45FB">
        <w:rPr>
          <w:b/>
          <w:bCs/>
        </w:rPr>
        <w:t>Example 1:</w:t>
      </w:r>
      <w:r>
        <w:t xml:space="preserve"> If an organisation called ABC Ltd. providing Aged Care needs assessment (Home Support Assessment &amp; Comprehensive Assessment) operates in the Service Area - NSW 1 </w:t>
      </w:r>
      <w:r w:rsidR="00071E63">
        <w:t>- they</w:t>
      </w:r>
      <w:r>
        <w:t xml:space="preserve"> will have three outlets (Northern Sydney, Western Sydney and Inner West) reflecting the ACPRs</w:t>
      </w:r>
      <w:r w:rsidR="000B1917">
        <w:t xml:space="preserve"> </w:t>
      </w:r>
      <w:r>
        <w:t>(Aged Care Planning Regions) that make up that Service Area</w:t>
      </w:r>
      <w:r w:rsidR="00BC44F1">
        <w:t xml:space="preserve"> as </w:t>
      </w:r>
      <w:r w:rsidR="002455E4">
        <w:t xml:space="preserve">depicted in </w:t>
      </w:r>
      <w:r w:rsidR="00803B79">
        <w:t>the image</w:t>
      </w:r>
      <w:r w:rsidR="004E6C66">
        <w:t xml:space="preserve"> on the following page.</w:t>
      </w:r>
    </w:p>
    <w:p w14:paraId="30371384" w14:textId="61237A46" w:rsidR="00AC2086" w:rsidRDefault="00AC2086" w:rsidP="0036417B">
      <w:pPr>
        <w:pStyle w:val="Caption"/>
        <w:keepNext/>
        <w:spacing w:line="276" w:lineRule="auto"/>
      </w:pPr>
      <w:r>
        <w:lastRenderedPageBreak/>
        <w:t>An organisation with three outlets</w:t>
      </w:r>
    </w:p>
    <w:p w14:paraId="74832FC4" w14:textId="77777777" w:rsidR="00BB5FF1" w:rsidRDefault="407B1419" w:rsidP="0036417B">
      <w:r>
        <w:rPr>
          <w:noProof/>
        </w:rPr>
        <w:drawing>
          <wp:inline distT="0" distB="0" distL="0" distR="0" wp14:anchorId="07F53025" wp14:editId="35C6B266">
            <wp:extent cx="5742000" cy="2401200"/>
            <wp:effectExtent l="19050" t="19050" r="11430" b="18415"/>
            <wp:docPr id="143153221" name="Picture 143153221" descr="Example organisational structure of an Organisation (ABC Ltd) with 3 outlets:&#10;1) ACA Northern Sydney, ACPR: northern sydney&#10;2) ACA Northern Sydney, ACPR: Western Sydney&#10;3) ACA Northern Sydney, ACPR: Inner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3221" name="Picture 143153221" descr="Example organisational structure of an Organisation (ABC Ltd) with 3 outlets:&#10;1) ACA Northern Sydney, ACPR: northern sydney&#10;2) ACA Northern Sydney, ACPR: Western Sydney&#10;3) ACA Northern Sydney, ACPR: Inner West"/>
                    <pic:cNvPicPr/>
                  </pic:nvPicPr>
                  <pic:blipFill>
                    <a:blip r:embed="rId19">
                      <a:extLst>
                        <a:ext uri="{28A0092B-C50C-407E-A947-70E740481C1C}">
                          <a14:useLocalDpi xmlns:a14="http://schemas.microsoft.com/office/drawing/2010/main" val="0"/>
                        </a:ext>
                      </a:extLst>
                    </a:blip>
                    <a:stretch>
                      <a:fillRect/>
                    </a:stretch>
                  </pic:blipFill>
                  <pic:spPr>
                    <a:xfrm>
                      <a:off x="0" y="0"/>
                      <a:ext cx="5742000" cy="2401200"/>
                    </a:xfrm>
                    <a:prstGeom prst="rect">
                      <a:avLst/>
                    </a:prstGeom>
                    <a:ln>
                      <a:solidFill>
                        <a:schemeClr val="accent1">
                          <a:lumMod val="75000"/>
                        </a:schemeClr>
                      </a:solidFill>
                    </a:ln>
                  </pic:spPr>
                </pic:pic>
              </a:graphicData>
            </a:graphic>
          </wp:inline>
        </w:drawing>
      </w:r>
    </w:p>
    <w:p w14:paraId="74B7C8C5" w14:textId="2302052F" w:rsidR="407B1419" w:rsidRDefault="407B1419" w:rsidP="004E6C66">
      <w:pPr>
        <w:spacing w:before="240"/>
      </w:pPr>
      <w:r w:rsidRPr="006E45FB">
        <w:rPr>
          <w:b/>
          <w:bCs/>
        </w:rPr>
        <w:t>Example 2:</w:t>
      </w:r>
      <w:r>
        <w:t xml:space="preserve"> If an organisation called ABC Ltd. providing Aged Care needs assessment (Home Support Assessment &amp; Comprehensive Assessment) and Residential aged care funding assessment operates in the Service Area - VIC 4 -  they will have four outlets with two outlets for Aged Care needs assessment (Home Support Assessment &amp; Comprehensive Assessment) and two outlets for Residential aged care assessment services (Hume and Gippsland) reflecting the ACPRs</w:t>
      </w:r>
      <w:r w:rsidR="00BA51DC">
        <w:t xml:space="preserve"> </w:t>
      </w:r>
      <w:r>
        <w:t>(Aged Care Planning Regions) that make up that Service Area</w:t>
      </w:r>
      <w:r w:rsidR="00AB2CE4">
        <w:t xml:space="preserve"> as depicted in </w:t>
      </w:r>
      <w:r w:rsidR="00AC2086">
        <w:t>the image below.</w:t>
      </w:r>
    </w:p>
    <w:p w14:paraId="41006378" w14:textId="0C497910" w:rsidR="00AC2086" w:rsidRDefault="00AC2086" w:rsidP="0036417B">
      <w:pPr>
        <w:pStyle w:val="Caption"/>
        <w:keepNext/>
        <w:spacing w:line="276" w:lineRule="auto"/>
      </w:pPr>
      <w:r>
        <w:t>An organisation with 2 Aged Care needs assessment outlets and 2 Residential aged care assessment outlets</w:t>
      </w:r>
    </w:p>
    <w:p w14:paraId="3C4D1142" w14:textId="77777777" w:rsidR="00BB5FF1" w:rsidRDefault="407B1419" w:rsidP="0036417B">
      <w:r>
        <w:rPr>
          <w:noProof/>
        </w:rPr>
        <w:drawing>
          <wp:inline distT="0" distB="0" distL="0" distR="0" wp14:anchorId="2D886266" wp14:editId="2C30BE46">
            <wp:extent cx="5742000" cy="2156916"/>
            <wp:effectExtent l="19050" t="19050" r="11430" b="15240"/>
            <wp:docPr id="876365337" name="Picture 876365337" descr="Example of an organsiation structure - ABC Ltd, with 4 outlets:&#10;1) ACA Hume, ACPRL Hume, Aged care needs assessment&#10;2) ACA Gippsland, ACPR: Gippsland, Aged care needs assessment&#10;3) RAC Hume, ACPR: Hume, Residential aged care funding assessment&#10;4) RAC Gippsland, Residential aged care funding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65337" name="Picture 876365337" descr="Example of an organsiation structure - ABC Ltd, with 4 outlets:&#10;1) ACA Hume, ACPRL Hume, Aged care needs assessment&#10;2) ACA Gippsland, ACPR: Gippsland, Aged care needs assessment&#10;3) RAC Hume, ACPR: Hume, Residential aged care funding assessment&#10;4) RAC Gippsland, Residential aged care funding assessment"/>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742000" cy="2156916"/>
                    </a:xfrm>
                    <a:prstGeom prst="rect">
                      <a:avLst/>
                    </a:prstGeom>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67CCE0A" w14:textId="2DCC08B3" w:rsidR="000B1917" w:rsidRDefault="3B5D06C9" w:rsidP="0036417B">
      <w:pPr>
        <w:rPr>
          <w:lang w:val="en-US"/>
        </w:rPr>
      </w:pPr>
      <w:r w:rsidRPr="006C3ADD">
        <w:rPr>
          <w:b/>
          <w:bCs/>
          <w:lang w:val="en-US"/>
        </w:rPr>
        <w:t>Outlet name:</w:t>
      </w:r>
      <w:r w:rsidR="002B4F1E">
        <w:rPr>
          <w:lang w:val="en-US"/>
        </w:rPr>
        <w:t xml:space="preserve"> </w:t>
      </w:r>
      <w:r w:rsidR="1BD67575" w:rsidRPr="3BC7EADE">
        <w:rPr>
          <w:lang w:val="en-US"/>
        </w:rPr>
        <w:t xml:space="preserve">The department will </w:t>
      </w:r>
      <w:r w:rsidR="10C71956" w:rsidRPr="3BC7EADE">
        <w:rPr>
          <w:lang w:val="en-US"/>
        </w:rPr>
        <w:t>establish consistent</w:t>
      </w:r>
      <w:r w:rsidR="1BD67575" w:rsidRPr="3BC7EADE">
        <w:rPr>
          <w:lang w:val="en-US"/>
        </w:rPr>
        <w:t xml:space="preserve"> naming </w:t>
      </w:r>
      <w:r w:rsidR="3E6B87D5" w:rsidRPr="3BC7EADE">
        <w:rPr>
          <w:lang w:val="en-US"/>
        </w:rPr>
        <w:t>for the outlets</w:t>
      </w:r>
      <w:r w:rsidR="2417E84D" w:rsidRPr="3BC7EADE">
        <w:rPr>
          <w:lang w:val="en-US"/>
        </w:rPr>
        <w:t xml:space="preserve">. </w:t>
      </w:r>
      <w:r w:rsidR="002B4F1E">
        <w:rPr>
          <w:lang w:val="en-US"/>
        </w:rPr>
        <w:t>The o</w:t>
      </w:r>
      <w:r w:rsidR="09B3BC72" w:rsidRPr="3BC7EADE">
        <w:rPr>
          <w:lang w:val="en-US"/>
        </w:rPr>
        <w:t>rganisation administrator should not change the outlet names.</w:t>
      </w:r>
    </w:p>
    <w:p w14:paraId="79890F21" w14:textId="6854D569" w:rsidR="3B5D06C9" w:rsidRDefault="70204F8E" w:rsidP="0036417B">
      <w:pPr>
        <w:rPr>
          <w:lang w:val="en-US"/>
        </w:rPr>
      </w:pPr>
      <w:r w:rsidRPr="3BC7EADE">
        <w:rPr>
          <w:lang w:val="en-US"/>
        </w:rPr>
        <w:t>One Outlet per ACPR with assessment services for aged care needs assessments (ACA) i.e. (home support and comprehensive assessments)</w:t>
      </w:r>
      <w:r w:rsidR="003E33A9">
        <w:rPr>
          <w:lang w:val="en-US"/>
        </w:rPr>
        <w:t xml:space="preserve">: </w:t>
      </w:r>
      <w:r w:rsidR="3B5D06C9" w:rsidRPr="006C3ADD">
        <w:rPr>
          <w:lang w:val="en-US"/>
        </w:rPr>
        <w:t>“Organisation name - ACA - ACPR region”</w:t>
      </w:r>
      <w:r w:rsidR="003E33A9">
        <w:rPr>
          <w:lang w:val="en-US"/>
        </w:rPr>
        <w:t>.</w:t>
      </w:r>
    </w:p>
    <w:p w14:paraId="232C764E" w14:textId="131BDC5D" w:rsidR="0054257C" w:rsidRDefault="3B5D06C9" w:rsidP="0036417B">
      <w:r w:rsidRPr="25C4AB33">
        <w:t>One Outlet per ACPR with assessment services for Residential aged care funding Assessments (RAC)</w:t>
      </w:r>
      <w:r w:rsidR="003E33A9" w:rsidRPr="25C4AB33">
        <w:t xml:space="preserve">: </w:t>
      </w:r>
      <w:r w:rsidRPr="25C4AB33">
        <w:t>“Organisation name - RAC - ACPR region</w:t>
      </w:r>
      <w:r w:rsidR="003E33A9" w:rsidRPr="25C4AB33">
        <w:t>”.</w:t>
      </w:r>
    </w:p>
    <w:p w14:paraId="2EE18DFD" w14:textId="77777777" w:rsidR="0054257C" w:rsidRDefault="0054257C">
      <w:pPr>
        <w:widowControl/>
        <w:spacing w:before="0" w:after="0" w:line="240" w:lineRule="auto"/>
        <w:rPr>
          <w:lang w:val="en-US"/>
        </w:rPr>
      </w:pPr>
      <w:r>
        <w:rPr>
          <w:lang w:val="en-US"/>
        </w:rPr>
        <w:br w:type="page"/>
      </w:r>
    </w:p>
    <w:p w14:paraId="3EB684CB" w14:textId="49A0CA52" w:rsidR="00672674" w:rsidRPr="0054257C" w:rsidRDefault="00672674" w:rsidP="0036417B">
      <w:pPr>
        <w:pStyle w:val="Heading2"/>
        <w:spacing w:before="120" w:line="276" w:lineRule="auto"/>
        <w:rPr>
          <w:sz w:val="24"/>
          <w:szCs w:val="24"/>
        </w:rPr>
      </w:pPr>
      <w:bookmarkStart w:id="25" w:name="_Toc232664254"/>
      <w:r w:rsidRPr="0054257C">
        <w:rPr>
          <w:sz w:val="24"/>
          <w:szCs w:val="24"/>
        </w:rPr>
        <w:lastRenderedPageBreak/>
        <w:t>Activat</w:t>
      </w:r>
      <w:r w:rsidR="007E5D5B" w:rsidRPr="0054257C">
        <w:rPr>
          <w:sz w:val="24"/>
          <w:szCs w:val="24"/>
        </w:rPr>
        <w:t>ing</w:t>
      </w:r>
      <w:r w:rsidRPr="0054257C">
        <w:rPr>
          <w:sz w:val="24"/>
          <w:szCs w:val="24"/>
        </w:rPr>
        <w:t xml:space="preserve"> Outlets</w:t>
      </w:r>
      <w:bookmarkEnd w:id="25"/>
    </w:p>
    <w:p w14:paraId="4DDC6671" w14:textId="3C04F778" w:rsidR="00C75C97" w:rsidRDefault="0053348A" w:rsidP="0036417B">
      <w:pPr>
        <w:rPr>
          <w:szCs w:val="21"/>
        </w:rPr>
      </w:pPr>
      <w:r>
        <w:rPr>
          <w:szCs w:val="21"/>
        </w:rPr>
        <w:t>Follow these steps to activate an outlet:</w:t>
      </w:r>
    </w:p>
    <w:p w14:paraId="1B52CB94" w14:textId="1A2BE37A" w:rsidR="00672674" w:rsidRPr="00431E35" w:rsidRDefault="00672674" w:rsidP="0036417B">
      <w:pPr>
        <w:pStyle w:val="ListNumber"/>
        <w:numPr>
          <w:ilvl w:val="0"/>
          <w:numId w:val="6"/>
        </w:numPr>
        <w:spacing w:line="276" w:lineRule="auto"/>
        <w:ind w:left="426" w:hanging="426"/>
      </w:pPr>
      <w:r w:rsidRPr="00431E35">
        <w:t xml:space="preserve">From the homepage, select </w:t>
      </w:r>
      <w:r w:rsidRPr="00587570">
        <w:rPr>
          <w:b/>
          <w:bCs/>
        </w:rPr>
        <w:t>Organisation administration</w:t>
      </w:r>
      <w:r w:rsidRPr="00431E35">
        <w:t xml:space="preserve">. </w:t>
      </w:r>
    </w:p>
    <w:p w14:paraId="10DACC43" w14:textId="4D66DD88" w:rsidR="003E33A9" w:rsidRDefault="00954B83" w:rsidP="0036417B">
      <w:pPr>
        <w:rPr>
          <w:lang w:val="en-US"/>
        </w:rPr>
      </w:pPr>
      <w:r>
        <w:rPr>
          <w:noProof/>
        </w:rPr>
        <w:drawing>
          <wp:inline distT="0" distB="0" distL="0" distR="0" wp14:anchorId="5544F245" wp14:editId="13564EA8">
            <wp:extent cx="5742000" cy="2464913"/>
            <wp:effectExtent l="19050" t="19050" r="11430" b="12065"/>
            <wp:docPr id="1004193731" name="Picture 1" descr="Image of the Assessor Portal home page for an Administrator. the Organisation Administration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93731" name="Picture 1" descr="Image of the Assessor Portal home page for an Administrator. the Organisation Administration tile is highlighted."/>
                    <pic:cNvPicPr/>
                  </pic:nvPicPr>
                  <pic:blipFill rotWithShape="1">
                    <a:blip r:embed="rId21" cstate="screen">
                      <a:extLst>
                        <a:ext uri="{28A0092B-C50C-407E-A947-70E740481C1C}">
                          <a14:useLocalDpi xmlns:a14="http://schemas.microsoft.com/office/drawing/2010/main" val="0"/>
                        </a:ext>
                      </a:extLst>
                    </a:blip>
                    <a:srcRect/>
                    <a:stretch/>
                  </pic:blipFill>
                  <pic:spPr bwMode="auto">
                    <a:xfrm>
                      <a:off x="0" y="0"/>
                      <a:ext cx="5742000" cy="2464913"/>
                    </a:xfrm>
                    <a:prstGeom prst="rect">
                      <a:avLst/>
                    </a:prstGeom>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FEC6F1C" w14:textId="4D782822" w:rsidR="00672674" w:rsidRPr="00431E35" w:rsidRDefault="002B4F1E" w:rsidP="0036417B">
      <w:pPr>
        <w:pStyle w:val="ListNumber"/>
        <w:spacing w:line="276" w:lineRule="auto"/>
        <w:ind w:left="426" w:hanging="426"/>
      </w:pPr>
      <w:r>
        <w:t>Your inactive outlet is displayed</w:t>
      </w:r>
      <w:r w:rsidR="00672674">
        <w:t xml:space="preserve">. To activate an outlet, select the name of the outlet on the </w:t>
      </w:r>
      <w:r w:rsidR="00672674" w:rsidRPr="75B3AF26">
        <w:rPr>
          <w:b/>
          <w:bCs/>
        </w:rPr>
        <w:t>Outlet card</w:t>
      </w:r>
      <w:r w:rsidR="00672674">
        <w:t xml:space="preserve">. </w:t>
      </w:r>
    </w:p>
    <w:p w14:paraId="0ABB92D4" w14:textId="73C342F5" w:rsidR="00672674" w:rsidRPr="00672674" w:rsidRDefault="00672674" w:rsidP="0036417B">
      <w:pPr>
        <w:rPr>
          <w:rFonts w:cs="Arial"/>
          <w:szCs w:val="21"/>
        </w:rPr>
      </w:pPr>
      <w:r>
        <w:rPr>
          <w:noProof/>
        </w:rPr>
        <w:drawing>
          <wp:inline distT="0" distB="0" distL="0" distR="0" wp14:anchorId="24ECA5E5" wp14:editId="281CF8F1">
            <wp:extent cx="5742000" cy="2891993"/>
            <wp:effectExtent l="19050" t="19050" r="11430" b="22860"/>
            <wp:docPr id="7" name="Picture 7" descr="Image of the Organisation page showing 2 outlet cards. One outlet has a grey banner indicating the status of In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the Organisation page showing 2 outlet cards. One outlet has a grey banner indicating the status of Inactiv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42000" cy="2891993"/>
                    </a:xfrm>
                    <a:prstGeom prst="rect">
                      <a:avLst/>
                    </a:prstGeom>
                    <a:ln>
                      <a:solidFill>
                        <a:schemeClr val="accent1">
                          <a:lumMod val="75000"/>
                        </a:schemeClr>
                      </a:solidFill>
                    </a:ln>
                  </pic:spPr>
                </pic:pic>
              </a:graphicData>
            </a:graphic>
          </wp:inline>
        </w:drawing>
      </w:r>
    </w:p>
    <w:p w14:paraId="4A370F19" w14:textId="59F7587A" w:rsidR="00672674" w:rsidRPr="00431E35" w:rsidRDefault="00672674" w:rsidP="0036417B">
      <w:pPr>
        <w:pStyle w:val="ListNumber"/>
        <w:numPr>
          <w:ilvl w:val="0"/>
          <w:numId w:val="6"/>
        </w:numPr>
        <w:spacing w:line="276" w:lineRule="auto"/>
        <w:ind w:left="426" w:hanging="426"/>
      </w:pPr>
      <w:r w:rsidRPr="00431E35">
        <w:t xml:space="preserve">Select </w:t>
      </w:r>
      <w:r w:rsidR="00632144" w:rsidRPr="00587570">
        <w:rPr>
          <w:b/>
          <w:bCs/>
        </w:rPr>
        <w:t>ACTIVATE OUTLET</w:t>
      </w:r>
      <w:r w:rsidR="00632144" w:rsidRPr="00431E35">
        <w:t xml:space="preserve"> </w:t>
      </w:r>
      <w:r w:rsidR="00286FF4" w:rsidRPr="00431E35">
        <w:t xml:space="preserve">and </w:t>
      </w:r>
      <w:r w:rsidR="001B19C6">
        <w:t xml:space="preserve">then again </w:t>
      </w:r>
      <w:r w:rsidR="00286FF4" w:rsidRPr="00431E35">
        <w:t>at the warning pop</w:t>
      </w:r>
      <w:r w:rsidR="001B19C6">
        <w:t>-</w:t>
      </w:r>
      <w:r w:rsidR="00286FF4" w:rsidRPr="00431E35">
        <w:t>up.</w:t>
      </w:r>
    </w:p>
    <w:p w14:paraId="47BF329B" w14:textId="36D1F7CC" w:rsidR="00672674" w:rsidRPr="00672674" w:rsidRDefault="00672674" w:rsidP="0036417B">
      <w:pPr>
        <w:rPr>
          <w:lang w:val="en-US"/>
        </w:rPr>
      </w:pPr>
      <w:r>
        <w:rPr>
          <w:noProof/>
        </w:rPr>
        <w:drawing>
          <wp:inline distT="0" distB="0" distL="0" distR="0" wp14:anchorId="301C302A" wp14:editId="4C030D43">
            <wp:extent cx="5742000" cy="1342001"/>
            <wp:effectExtent l="19050" t="19050" r="11430" b="10795"/>
            <wp:docPr id="24" name="Picture 24" descr="Image of the  View Outlet page. the Activate Outlet button is at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of the  View Outlet page. the Activate Outlet button is at the top right."/>
                    <pic:cNvPicPr/>
                  </pic:nvPicPr>
                  <pic:blipFill rotWithShape="1">
                    <a:blip r:embed="rId23" cstate="print">
                      <a:extLst>
                        <a:ext uri="{28A0092B-C50C-407E-A947-70E740481C1C}">
                          <a14:useLocalDpi xmlns:a14="http://schemas.microsoft.com/office/drawing/2010/main" val="0"/>
                        </a:ext>
                      </a:extLst>
                    </a:blip>
                    <a:srcRect r="-337"/>
                    <a:stretch/>
                  </pic:blipFill>
                  <pic:spPr bwMode="auto">
                    <a:xfrm>
                      <a:off x="0" y="0"/>
                      <a:ext cx="5742000" cy="1342001"/>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1DDF2095" w14:textId="4E99C262" w:rsidR="00672674" w:rsidRPr="00672674" w:rsidRDefault="00672674" w:rsidP="0036417B">
      <w:pPr>
        <w:rPr>
          <w:lang w:val="en-US"/>
        </w:rPr>
      </w:pPr>
      <w:r>
        <w:rPr>
          <w:noProof/>
        </w:rPr>
        <w:lastRenderedPageBreak/>
        <w:drawing>
          <wp:inline distT="0" distB="0" distL="0" distR="0" wp14:anchorId="7BC31066" wp14:editId="24EEA0CD">
            <wp:extent cx="5739819" cy="1283539"/>
            <wp:effectExtent l="19050" t="19050" r="13335" b="12065"/>
            <wp:docPr id="25" name="Picture 25" descr="Image of the Activate Outlet pop up.&#10;The information banner reads You are about to activate XXX outlet. Activating this outlet will ensure that the outlet and assessment services will be available for refer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age of the Activate Outlet pop up.&#10;The information banner reads You are about to activate XXX outlet. Activating this outlet will ensure that the outlet and assessment services will be available for referral. "/>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5749739" cy="1285757"/>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00732D96" w14:textId="5DE4E92E" w:rsidR="005E37F7" w:rsidRPr="005E37F7" w:rsidRDefault="00672674">
      <w:pPr>
        <w:pStyle w:val="ListNumber"/>
        <w:numPr>
          <w:ilvl w:val="0"/>
          <w:numId w:val="0"/>
        </w:numPr>
        <w:spacing w:line="276" w:lineRule="auto"/>
        <w:ind w:left="426"/>
      </w:pPr>
      <w:r w:rsidRPr="005E37F7">
        <w:t>Your outlet is now active. This can be seen on the View outlet page, and the Outlet administration page. Your information will be displayed in the service finders on the My</w:t>
      </w:r>
      <w:r w:rsidR="005E37F7" w:rsidRPr="005E37F7">
        <w:t xml:space="preserve"> Aged Care website and contact centre staff can send referrals for assessment.</w:t>
      </w:r>
    </w:p>
    <w:p w14:paraId="741EA47B" w14:textId="0271719D" w:rsidR="00672674" w:rsidRPr="00672674" w:rsidRDefault="00672674" w:rsidP="0036417B">
      <w:pPr>
        <w:rPr>
          <w:lang w:val="en-US"/>
        </w:rPr>
      </w:pPr>
      <w:r>
        <w:rPr>
          <w:noProof/>
        </w:rPr>
        <w:drawing>
          <wp:inline distT="0" distB="0" distL="0" distR="0" wp14:anchorId="552033A7" wp14:editId="4F1DD6DC">
            <wp:extent cx="5741670" cy="3448769"/>
            <wp:effectExtent l="19050" t="19050" r="11430" b="18415"/>
            <wp:docPr id="6" name="Picture 6" descr="Image of the Organisation page showing 2 outlets. Both have a green banner indicating the status of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the Organisation page showing 2 outlets. Both have a green banner indicating the status of Active"/>
                    <pic:cNvPicPr/>
                  </pic:nvPicPr>
                  <pic:blipFill>
                    <a:blip r:embed="rId25">
                      <a:extLst>
                        <a:ext uri="{28A0092B-C50C-407E-A947-70E740481C1C}">
                          <a14:useLocalDpi xmlns:a14="http://schemas.microsoft.com/office/drawing/2010/main" val="0"/>
                        </a:ext>
                      </a:extLst>
                    </a:blip>
                    <a:stretch>
                      <a:fillRect/>
                    </a:stretch>
                  </pic:blipFill>
                  <pic:spPr>
                    <a:xfrm>
                      <a:off x="0" y="0"/>
                      <a:ext cx="5742807" cy="3449452"/>
                    </a:xfrm>
                    <a:prstGeom prst="rect">
                      <a:avLst/>
                    </a:prstGeom>
                    <a:ln>
                      <a:solidFill>
                        <a:schemeClr val="accent1">
                          <a:lumMod val="75000"/>
                        </a:schemeClr>
                      </a:solidFill>
                    </a:ln>
                  </pic:spPr>
                </pic:pic>
              </a:graphicData>
            </a:graphic>
          </wp:inline>
        </w:drawing>
      </w:r>
    </w:p>
    <w:p w14:paraId="4217C15E" w14:textId="5EFC5607" w:rsidR="00D43257" w:rsidRPr="000B435F" w:rsidRDefault="00D43257" w:rsidP="000B435F">
      <w:pPr>
        <w:pStyle w:val="Heading2"/>
        <w:spacing w:before="360" w:line="276" w:lineRule="auto"/>
        <w:ind w:left="578" w:hanging="578"/>
        <w:rPr>
          <w:sz w:val="24"/>
          <w:szCs w:val="24"/>
        </w:rPr>
      </w:pPr>
      <w:bookmarkStart w:id="26" w:name="_Toc232664255"/>
      <w:r w:rsidRPr="000B435F">
        <w:rPr>
          <w:sz w:val="24"/>
          <w:szCs w:val="24"/>
        </w:rPr>
        <w:t>Staff Roles</w:t>
      </w:r>
      <w:bookmarkEnd w:id="26"/>
    </w:p>
    <w:p w14:paraId="0B6C3430" w14:textId="01215605" w:rsidR="00286FF4" w:rsidRDefault="00286FF4" w:rsidP="0036417B">
      <w:pPr>
        <w:rPr>
          <w:szCs w:val="21"/>
        </w:rPr>
      </w:pPr>
      <w:r>
        <w:rPr>
          <w:szCs w:val="21"/>
        </w:rPr>
        <w:t xml:space="preserve">Refer to section </w:t>
      </w:r>
      <w:r w:rsidRPr="00CE4B7F">
        <w:rPr>
          <w:i/>
          <w:szCs w:val="21"/>
        </w:rPr>
        <w:t xml:space="preserve">Nominating </w:t>
      </w:r>
      <w:proofErr w:type="gramStart"/>
      <w:r w:rsidRPr="00CE4B7F">
        <w:rPr>
          <w:i/>
          <w:szCs w:val="21"/>
        </w:rPr>
        <w:t>An</w:t>
      </w:r>
      <w:proofErr w:type="gramEnd"/>
      <w:r w:rsidRPr="00CE4B7F">
        <w:rPr>
          <w:i/>
          <w:szCs w:val="21"/>
        </w:rPr>
        <w:t xml:space="preserve"> Organisation Administrator in </w:t>
      </w:r>
      <w:r w:rsidR="00FD09A5">
        <w:rPr>
          <w:i/>
          <w:szCs w:val="21"/>
        </w:rPr>
        <w:t>Aged Care Systems</w:t>
      </w:r>
      <w:r w:rsidR="00DB7E9A" w:rsidRPr="00155520">
        <w:rPr>
          <w:szCs w:val="21"/>
        </w:rPr>
        <w:t xml:space="preserve"> in the </w:t>
      </w:r>
      <w:hyperlink r:id="rId26" w:history="1">
        <w:r w:rsidR="00DB7E9A" w:rsidRPr="00FD09A5">
          <w:rPr>
            <w:rStyle w:val="Hyperlink"/>
            <w:szCs w:val="21"/>
          </w:rPr>
          <w:t xml:space="preserve">Logging in </w:t>
        </w:r>
        <w:r w:rsidR="008011E7" w:rsidRPr="00FD09A5">
          <w:rPr>
            <w:rStyle w:val="Hyperlink"/>
            <w:szCs w:val="21"/>
          </w:rPr>
          <w:t>to Aged Care Systems</w:t>
        </w:r>
      </w:hyperlink>
      <w:r w:rsidR="008011E7">
        <w:rPr>
          <w:szCs w:val="21"/>
        </w:rPr>
        <w:t xml:space="preserve"> guide </w:t>
      </w:r>
      <w:r>
        <w:rPr>
          <w:szCs w:val="21"/>
        </w:rPr>
        <w:t>for more details.</w:t>
      </w:r>
    </w:p>
    <w:p w14:paraId="2BB29D02" w14:textId="7A2CB3F0" w:rsidR="001B19C6" w:rsidRDefault="00D43257" w:rsidP="0036417B">
      <w:pPr>
        <w:rPr>
          <w:szCs w:val="21"/>
        </w:rPr>
      </w:pPr>
      <w:r w:rsidRPr="00D43257">
        <w:rPr>
          <w:szCs w:val="21"/>
        </w:rPr>
        <w:t>The organisation administrator will be responsible for assigning roles to other staff</w:t>
      </w:r>
      <w:r w:rsidR="00D4394C">
        <w:rPr>
          <w:szCs w:val="21"/>
        </w:rPr>
        <w:t>.</w:t>
      </w:r>
      <w:r w:rsidRPr="00D43257">
        <w:rPr>
          <w:szCs w:val="21"/>
        </w:rPr>
        <w:t xml:space="preserve"> </w:t>
      </w:r>
      <w:r w:rsidR="00D4394C">
        <w:rPr>
          <w:szCs w:val="21"/>
        </w:rPr>
        <w:t>T</w:t>
      </w:r>
      <w:r w:rsidRPr="00D43257">
        <w:rPr>
          <w:szCs w:val="21"/>
        </w:rPr>
        <w:t xml:space="preserve">his can include assigning other staff the administrator role to help set up and maintain information about your organisation in the assessor portal. </w:t>
      </w:r>
    </w:p>
    <w:p w14:paraId="4CAE157E" w14:textId="24B54FFA" w:rsidR="00D4394C" w:rsidRPr="00D43257" w:rsidRDefault="00D43257" w:rsidP="0036417B">
      <w:pPr>
        <w:rPr>
          <w:szCs w:val="21"/>
        </w:rPr>
      </w:pPr>
      <w:r w:rsidRPr="00D43257">
        <w:rPr>
          <w:szCs w:val="21"/>
        </w:rPr>
        <w:t xml:space="preserve">Roles should be assigned in accordance with the duties the person performs within your organisation, and with completion of all required training. </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D43257" w14:paraId="4E86DBC3" w14:textId="77777777" w:rsidTr="003C3418">
        <w:tc>
          <w:tcPr>
            <w:tcW w:w="283" w:type="dxa"/>
            <w:shd w:val="clear" w:color="auto" w:fill="FFFFFF" w:themeFill="background1"/>
          </w:tcPr>
          <w:p w14:paraId="2A54D414" w14:textId="77777777" w:rsidR="00D43257" w:rsidRPr="006E7EA3" w:rsidRDefault="00D43257" w:rsidP="0036417B">
            <w:pPr>
              <w:rPr>
                <w:b/>
                <w:bCs/>
                <w:sz w:val="28"/>
                <w:szCs w:val="28"/>
              </w:rPr>
            </w:pPr>
            <w:r w:rsidRPr="006E7EA3">
              <w:rPr>
                <w:b/>
                <w:bCs/>
                <w:color w:val="C00000"/>
                <w:sz w:val="28"/>
                <w:szCs w:val="28"/>
              </w:rPr>
              <w:t>!</w:t>
            </w:r>
          </w:p>
        </w:tc>
        <w:tc>
          <w:tcPr>
            <w:tcW w:w="8775" w:type="dxa"/>
            <w:shd w:val="clear" w:color="auto" w:fill="FFFFFF" w:themeFill="background1"/>
          </w:tcPr>
          <w:p w14:paraId="1358BE3D" w14:textId="7223096B" w:rsidR="00D43257" w:rsidRDefault="00D4394C" w:rsidP="0036417B">
            <w:pPr>
              <w:rPr>
                <w:szCs w:val="22"/>
              </w:rPr>
            </w:pPr>
            <w:r w:rsidRPr="00D43257">
              <w:rPr>
                <w:szCs w:val="22"/>
              </w:rPr>
              <w:t>If you are assigned more than one role, this access will apply across all outlets you have been granted access to in the assessor portal.</w:t>
            </w:r>
          </w:p>
        </w:tc>
      </w:tr>
    </w:tbl>
    <w:p w14:paraId="45AA356E" w14:textId="0CBBACFC" w:rsidR="00805910" w:rsidRDefault="00805910">
      <w:pPr>
        <w:widowControl/>
        <w:spacing w:before="0" w:after="0" w:line="240" w:lineRule="auto"/>
      </w:pPr>
    </w:p>
    <w:p w14:paraId="4116BEEE" w14:textId="0E1E65EA" w:rsidR="00D43257" w:rsidRPr="00805910" w:rsidRDefault="00D43257" w:rsidP="0036417B">
      <w:pPr>
        <w:pStyle w:val="Heading2"/>
        <w:spacing w:before="120" w:line="276" w:lineRule="auto"/>
        <w:rPr>
          <w:sz w:val="24"/>
          <w:szCs w:val="24"/>
        </w:rPr>
      </w:pPr>
      <w:bookmarkStart w:id="27" w:name="_Toc232664256"/>
      <w:r w:rsidRPr="00805910">
        <w:rPr>
          <w:sz w:val="24"/>
          <w:szCs w:val="24"/>
        </w:rPr>
        <w:t>Homepage Views by Role Type</w:t>
      </w:r>
      <w:bookmarkEnd w:id="27"/>
    </w:p>
    <w:p w14:paraId="0E98A5C9" w14:textId="77777777" w:rsidR="00D43257" w:rsidRPr="00D43257" w:rsidRDefault="00D43257" w:rsidP="0036417B">
      <w:pPr>
        <w:rPr>
          <w:szCs w:val="21"/>
        </w:rPr>
      </w:pPr>
      <w:r w:rsidRPr="00D43257">
        <w:rPr>
          <w:szCs w:val="21"/>
        </w:rPr>
        <w:t xml:space="preserve">The options displayed on the assessor portal homepage vary depending on your role(s). </w:t>
      </w:r>
    </w:p>
    <w:p w14:paraId="167004D6" w14:textId="36CA2FD6" w:rsidR="00F57434" w:rsidRDefault="00D43257" w:rsidP="0036417B">
      <w:pPr>
        <w:rPr>
          <w:szCs w:val="21"/>
        </w:rPr>
      </w:pPr>
      <w:r w:rsidRPr="00D43257">
        <w:rPr>
          <w:szCs w:val="21"/>
        </w:rPr>
        <w:t>If you are assigned more than one role in the assessor portal, you will see the functions for all the roles you are assigned on your homepage.</w:t>
      </w:r>
    </w:p>
    <w:p w14:paraId="36A145FD" w14:textId="035E3FD2" w:rsidR="00D43257" w:rsidRPr="00805910" w:rsidRDefault="00D43257" w:rsidP="0036417B">
      <w:pPr>
        <w:pStyle w:val="Heading3"/>
        <w:spacing w:before="120" w:line="276" w:lineRule="auto"/>
        <w:rPr>
          <w:i/>
          <w:iCs/>
          <w:sz w:val="23"/>
          <w:szCs w:val="23"/>
        </w:rPr>
      </w:pPr>
      <w:bookmarkStart w:id="28" w:name="_Toc232664257"/>
      <w:r w:rsidRPr="00805910">
        <w:rPr>
          <w:sz w:val="23"/>
          <w:szCs w:val="23"/>
        </w:rPr>
        <w:lastRenderedPageBreak/>
        <w:t>Administrator Homepage</w:t>
      </w:r>
      <w:bookmarkEnd w:id="28"/>
    </w:p>
    <w:p w14:paraId="60252E03" w14:textId="77777777" w:rsidR="00CD200D" w:rsidRDefault="00D43257" w:rsidP="0036417B">
      <w:r w:rsidRPr="00D43257">
        <w:t xml:space="preserve">People assigned an Administrator role at an organisation level can view and manage information for the entire organisation in the portal. </w:t>
      </w:r>
    </w:p>
    <w:p w14:paraId="5F665DC7" w14:textId="10852D3D" w:rsidR="00D43257" w:rsidRPr="00D43257" w:rsidRDefault="00D43257" w:rsidP="0036417B">
      <w:pPr>
        <w:rPr>
          <w:szCs w:val="21"/>
        </w:rPr>
      </w:pPr>
      <w:r w:rsidRPr="00D43257">
        <w:t>People assigned an Administrator role for one or more outlet(s) in the organisation will only be able to view and manage information for the outlet(s) they have been assigned.</w:t>
      </w:r>
      <w:r w:rsidRPr="00D43257">
        <w:rPr>
          <w:szCs w:val="21"/>
        </w:rPr>
        <w:t xml:space="preserve"> </w:t>
      </w:r>
    </w:p>
    <w:p w14:paraId="27C56F02" w14:textId="77777777" w:rsidR="00A16B91" w:rsidRDefault="00D43257" w:rsidP="0036417B">
      <w:pPr>
        <w:rPr>
          <w:rFonts w:eastAsiaTheme="majorEastAsia"/>
          <w:szCs w:val="21"/>
        </w:rPr>
      </w:pPr>
      <w:r w:rsidRPr="00D43257">
        <w:rPr>
          <w:rFonts w:eastAsiaTheme="majorEastAsia"/>
          <w:szCs w:val="21"/>
        </w:rPr>
        <w:t xml:space="preserve">If you log in to the assessor portal as an Administrator, you will see </w:t>
      </w:r>
      <w:r w:rsidR="00A16B91">
        <w:rPr>
          <w:rFonts w:eastAsiaTheme="majorEastAsia"/>
          <w:szCs w:val="21"/>
        </w:rPr>
        <w:t>the following tiles on your homepage:</w:t>
      </w:r>
    </w:p>
    <w:p w14:paraId="52A36C08" w14:textId="7207A46A" w:rsidR="00A16B91" w:rsidRPr="00A16B91" w:rsidRDefault="00D43257" w:rsidP="0036417B">
      <w:pPr>
        <w:pStyle w:val="ListBullet"/>
      </w:pPr>
      <w:r w:rsidRPr="00A16B91">
        <w:rPr>
          <w:rFonts w:eastAsiaTheme="majorEastAsia"/>
        </w:rPr>
        <w:t>Organisation administration</w:t>
      </w:r>
    </w:p>
    <w:p w14:paraId="551983C4" w14:textId="43B6935A" w:rsidR="00A16B91" w:rsidRPr="00A16B91" w:rsidRDefault="00D43257" w:rsidP="0036417B">
      <w:pPr>
        <w:pStyle w:val="ListBullet"/>
      </w:pPr>
      <w:r w:rsidRPr="00A16B91">
        <w:rPr>
          <w:rFonts w:eastAsiaTheme="majorEastAsia"/>
        </w:rPr>
        <w:t>Reports</w:t>
      </w:r>
      <w:r w:rsidR="00A16B91">
        <w:rPr>
          <w:rFonts w:eastAsiaTheme="majorEastAsia"/>
        </w:rPr>
        <w:t xml:space="preserve"> and documents</w:t>
      </w:r>
    </w:p>
    <w:p w14:paraId="1201CFFE" w14:textId="33D15C29" w:rsidR="00A16B91" w:rsidRPr="00A16B91" w:rsidRDefault="00D43257" w:rsidP="0036417B">
      <w:pPr>
        <w:pStyle w:val="ListBullet"/>
      </w:pPr>
      <w:r w:rsidRPr="00A16B91">
        <w:rPr>
          <w:rFonts w:eastAsiaTheme="majorEastAsia"/>
        </w:rPr>
        <w:t>Find a service provide</w:t>
      </w:r>
      <w:r w:rsidR="00A16B91">
        <w:rPr>
          <w:rFonts w:eastAsiaTheme="majorEastAsia"/>
        </w:rPr>
        <w:t>r</w:t>
      </w:r>
      <w:r w:rsidR="001743B8">
        <w:rPr>
          <w:rFonts w:eastAsiaTheme="majorEastAsia"/>
        </w:rPr>
        <w:t xml:space="preserve"> (will not display for residential funding assessment organisations)</w:t>
      </w:r>
    </w:p>
    <w:p w14:paraId="4B88F3DF" w14:textId="63D11AE5" w:rsidR="00A16B91" w:rsidRPr="00A16B91" w:rsidRDefault="00D43257" w:rsidP="0036417B">
      <w:pPr>
        <w:pStyle w:val="ListBullet"/>
      </w:pPr>
      <w:r w:rsidRPr="00A16B91">
        <w:rPr>
          <w:rFonts w:eastAsiaTheme="majorEastAsia"/>
        </w:rPr>
        <w:t>Find a client</w:t>
      </w:r>
      <w:r w:rsidR="001743B8">
        <w:rPr>
          <w:rFonts w:eastAsiaTheme="majorEastAsia"/>
        </w:rPr>
        <w:t xml:space="preserve"> (will not display for residential funding assessment organisations)</w:t>
      </w:r>
    </w:p>
    <w:p w14:paraId="35CACFCD" w14:textId="7A8E9FB5" w:rsidR="00A16B91" w:rsidRPr="00A16B91" w:rsidRDefault="00D43257" w:rsidP="0036417B">
      <w:pPr>
        <w:pStyle w:val="ListBullet"/>
      </w:pPr>
      <w:r w:rsidRPr="00A16B91">
        <w:rPr>
          <w:rFonts w:eastAsiaTheme="majorEastAsia"/>
        </w:rPr>
        <w:t>Tasks and notifications</w:t>
      </w:r>
    </w:p>
    <w:p w14:paraId="75287CEC" w14:textId="131971C8" w:rsidR="00D43257" w:rsidRPr="00A16B91" w:rsidRDefault="00D43257" w:rsidP="0036417B">
      <w:pPr>
        <w:pStyle w:val="ListBullet"/>
      </w:pPr>
      <w:r w:rsidRPr="4979EDFB">
        <w:rPr>
          <w:rFonts w:eastAsiaTheme="majorEastAsia"/>
        </w:rPr>
        <w:t>My Aged Care interactions</w:t>
      </w:r>
      <w:r w:rsidR="2DF57834" w:rsidRPr="4979EDFB">
        <w:rPr>
          <w:rFonts w:eastAsiaTheme="majorEastAsia"/>
        </w:rPr>
        <w:t>.</w:t>
      </w:r>
    </w:p>
    <w:p w14:paraId="62DCED8D" w14:textId="33FB9F3C" w:rsidR="00EC35AD" w:rsidRPr="00EC35AD" w:rsidRDefault="00B646B5" w:rsidP="0036417B">
      <w:pPr>
        <w:rPr>
          <w:noProof/>
        </w:rPr>
      </w:pPr>
      <w:r>
        <w:rPr>
          <w:noProof/>
        </w:rPr>
        <w:drawing>
          <wp:inline distT="0" distB="0" distL="0" distR="0" wp14:anchorId="5DFE0C1A" wp14:editId="64180457">
            <wp:extent cx="5742000" cy="1894955"/>
            <wp:effectExtent l="19050" t="19050" r="11430" b="10160"/>
            <wp:docPr id="5152" name="Picture 5152" descr="Image of the Assessor Portal homepage for an Admini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2" name="Picture 5152" descr="Image of the Assessor Portal homepage for an Administrato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2000" cy="1894955"/>
                    </a:xfrm>
                    <a:prstGeom prst="rect">
                      <a:avLst/>
                    </a:prstGeom>
                    <a:noFill/>
                    <a:ln w="9525">
                      <a:solidFill>
                        <a:schemeClr val="accent1">
                          <a:lumMod val="75000"/>
                        </a:schemeClr>
                      </a:solidFill>
                    </a:ln>
                  </pic:spPr>
                </pic:pic>
              </a:graphicData>
            </a:graphic>
          </wp:inline>
        </w:drawing>
      </w:r>
      <w:r w:rsidR="00340F4D" w:rsidRPr="00340F4D">
        <w:rPr>
          <w:noProof/>
        </w:rPr>
        <w:t xml:space="preserve"> </w:t>
      </w:r>
    </w:p>
    <w:p w14:paraId="66E0858C" w14:textId="78E3D07D" w:rsidR="00CD200D" w:rsidRPr="00E37DFC" w:rsidRDefault="00CD200D" w:rsidP="0036417B">
      <w:pPr>
        <w:pStyle w:val="Heading3"/>
        <w:spacing w:before="120" w:line="276" w:lineRule="auto"/>
        <w:rPr>
          <w:i/>
          <w:iCs/>
        </w:rPr>
      </w:pPr>
      <w:bookmarkStart w:id="29" w:name="_Toc232664258"/>
      <w:r w:rsidRPr="0015369C">
        <w:t>Team Leader Homepage</w:t>
      </w:r>
      <w:bookmarkEnd w:id="29"/>
    </w:p>
    <w:p w14:paraId="18367DF4" w14:textId="20434018" w:rsidR="00CD200D" w:rsidRDefault="00D43257" w:rsidP="0036417B">
      <w:pPr>
        <w:rPr>
          <w:rFonts w:eastAsiaTheme="majorEastAsia"/>
          <w:szCs w:val="21"/>
        </w:rPr>
      </w:pPr>
      <w:r w:rsidRPr="00D43257">
        <w:rPr>
          <w:rFonts w:eastAsiaTheme="majorEastAsia"/>
          <w:szCs w:val="21"/>
        </w:rPr>
        <w:t>People assigned the Team Leader role in the assessor portal are responsible for managing referrals for assessment(s</w:t>
      </w:r>
      <w:r w:rsidR="00CD200D" w:rsidRPr="00D43257">
        <w:rPr>
          <w:rFonts w:eastAsiaTheme="majorEastAsia"/>
          <w:szCs w:val="21"/>
        </w:rPr>
        <w:t>) and</w:t>
      </w:r>
      <w:r w:rsidRPr="00D43257">
        <w:rPr>
          <w:rFonts w:eastAsiaTheme="majorEastAsia"/>
          <w:szCs w:val="21"/>
        </w:rPr>
        <w:t xml:space="preserve"> assigning assessment reviews.</w:t>
      </w:r>
    </w:p>
    <w:p w14:paraId="1FE160EA" w14:textId="77777777" w:rsidR="00A16B91" w:rsidRDefault="00D43257" w:rsidP="0036417B">
      <w:pPr>
        <w:rPr>
          <w:rFonts w:eastAsiaTheme="majorEastAsia"/>
          <w:szCs w:val="21"/>
        </w:rPr>
      </w:pPr>
      <w:r w:rsidRPr="00D43257">
        <w:rPr>
          <w:rFonts w:eastAsiaTheme="majorEastAsia"/>
          <w:szCs w:val="21"/>
        </w:rPr>
        <w:t>If you log in to the assessor portal as a Team Leader, you will see</w:t>
      </w:r>
      <w:r w:rsidR="00A16B91">
        <w:rPr>
          <w:rFonts w:eastAsiaTheme="majorEastAsia"/>
          <w:szCs w:val="21"/>
        </w:rPr>
        <w:t xml:space="preserve"> the following tiles on your homepage:</w:t>
      </w:r>
    </w:p>
    <w:p w14:paraId="0BDB5C72" w14:textId="77777777" w:rsidR="00A16B91" w:rsidRDefault="00D43257" w:rsidP="0036417B">
      <w:pPr>
        <w:pStyle w:val="ListBullet"/>
        <w:rPr>
          <w:rFonts w:eastAsiaTheme="majorEastAsia"/>
        </w:rPr>
      </w:pPr>
      <w:r w:rsidRPr="00A16B91">
        <w:rPr>
          <w:rFonts w:eastAsiaTheme="majorEastAsia"/>
        </w:rPr>
        <w:t>My Dashboard</w:t>
      </w:r>
    </w:p>
    <w:p w14:paraId="411B1D8B" w14:textId="77777777" w:rsidR="00A16B91" w:rsidRDefault="00D43257" w:rsidP="0036417B">
      <w:pPr>
        <w:pStyle w:val="ListBullet"/>
        <w:rPr>
          <w:rFonts w:eastAsiaTheme="majorEastAsia"/>
        </w:rPr>
      </w:pPr>
      <w:r w:rsidRPr="00A16B91">
        <w:rPr>
          <w:rFonts w:eastAsiaTheme="majorEastAsia"/>
        </w:rPr>
        <w:t>Find a client</w:t>
      </w:r>
    </w:p>
    <w:p w14:paraId="6FE2F212" w14:textId="6590AC01" w:rsidR="00A16B91" w:rsidRDefault="00D43257" w:rsidP="0036417B">
      <w:pPr>
        <w:pStyle w:val="ListBullet"/>
        <w:rPr>
          <w:rFonts w:eastAsiaTheme="majorEastAsia"/>
        </w:rPr>
      </w:pPr>
      <w:r w:rsidRPr="00A16B91">
        <w:rPr>
          <w:rFonts w:eastAsiaTheme="majorEastAsia"/>
        </w:rPr>
        <w:t>Assessment referrals</w:t>
      </w:r>
      <w:r w:rsidR="00FE1E1C">
        <w:rPr>
          <w:rFonts w:eastAsiaTheme="majorEastAsia"/>
        </w:rPr>
        <w:t xml:space="preserve"> including Residential Funding Referrals</w:t>
      </w:r>
    </w:p>
    <w:p w14:paraId="6B63CFF0" w14:textId="77777777" w:rsidR="00A16B91" w:rsidRDefault="00D43257" w:rsidP="0036417B">
      <w:pPr>
        <w:pStyle w:val="ListBullet"/>
        <w:rPr>
          <w:rFonts w:eastAsiaTheme="majorEastAsia"/>
        </w:rPr>
      </w:pPr>
      <w:r w:rsidRPr="00A16B91">
        <w:rPr>
          <w:rFonts w:eastAsiaTheme="majorEastAsia"/>
        </w:rPr>
        <w:t>Review Requests</w:t>
      </w:r>
    </w:p>
    <w:p w14:paraId="4C4E654E" w14:textId="77777777" w:rsidR="00A16B91" w:rsidRDefault="00D43257" w:rsidP="0036417B">
      <w:pPr>
        <w:pStyle w:val="ListBullet"/>
        <w:rPr>
          <w:rFonts w:eastAsiaTheme="majorEastAsia"/>
        </w:rPr>
      </w:pPr>
      <w:r w:rsidRPr="00A16B91">
        <w:rPr>
          <w:rFonts w:eastAsiaTheme="majorEastAsia"/>
        </w:rPr>
        <w:t>Organisation administration</w:t>
      </w:r>
    </w:p>
    <w:p w14:paraId="75B72269" w14:textId="0DB001AC" w:rsidR="00A16B91" w:rsidRDefault="00D43257" w:rsidP="0036417B">
      <w:pPr>
        <w:pStyle w:val="ListBullet"/>
        <w:rPr>
          <w:rFonts w:eastAsiaTheme="majorEastAsia"/>
        </w:rPr>
      </w:pPr>
      <w:r w:rsidRPr="00A16B91">
        <w:rPr>
          <w:rFonts w:eastAsiaTheme="majorEastAsia"/>
        </w:rPr>
        <w:t>Find a service provider</w:t>
      </w:r>
    </w:p>
    <w:p w14:paraId="32719F37" w14:textId="77777777" w:rsidR="00A16B91" w:rsidRDefault="00D43257" w:rsidP="0036417B">
      <w:pPr>
        <w:pStyle w:val="ListBullet"/>
        <w:rPr>
          <w:rFonts w:eastAsiaTheme="majorEastAsia"/>
        </w:rPr>
      </w:pPr>
      <w:r w:rsidRPr="00A16B91">
        <w:rPr>
          <w:rFonts w:eastAsiaTheme="majorEastAsia"/>
        </w:rPr>
        <w:t>Reports and documents</w:t>
      </w:r>
    </w:p>
    <w:p w14:paraId="291810F4" w14:textId="77777777" w:rsidR="00A16B91" w:rsidRDefault="00D43257" w:rsidP="0036417B">
      <w:pPr>
        <w:pStyle w:val="ListBullet"/>
        <w:rPr>
          <w:rFonts w:eastAsiaTheme="majorEastAsia"/>
        </w:rPr>
      </w:pPr>
      <w:r w:rsidRPr="00A16B91">
        <w:rPr>
          <w:rFonts w:eastAsiaTheme="majorEastAsia"/>
        </w:rPr>
        <w:t>Tasks and notifications</w:t>
      </w:r>
    </w:p>
    <w:p w14:paraId="3C7E4D1A" w14:textId="46BA8D78" w:rsidR="00560809" w:rsidRPr="00560809" w:rsidRDefault="00D43257" w:rsidP="0036417B">
      <w:pPr>
        <w:pStyle w:val="ListBullet"/>
        <w:rPr>
          <w:rFonts w:eastAsiaTheme="majorEastAsia"/>
        </w:rPr>
      </w:pPr>
      <w:r w:rsidRPr="4979EDFB">
        <w:rPr>
          <w:rFonts w:eastAsiaTheme="majorEastAsia"/>
        </w:rPr>
        <w:t>My Aged Care interactions</w:t>
      </w:r>
      <w:r w:rsidR="09B83416" w:rsidRPr="4979EDFB">
        <w:rPr>
          <w:rFonts w:eastAsiaTheme="majorEastAsia"/>
        </w:rPr>
        <w:t>.</w:t>
      </w:r>
    </w:p>
    <w:p w14:paraId="64171FFC" w14:textId="4D77A3A1" w:rsidR="00EC35AD" w:rsidRDefault="008366A5" w:rsidP="0036417B">
      <w:pPr>
        <w:pStyle w:val="ListBullet"/>
        <w:numPr>
          <w:ilvl w:val="0"/>
          <w:numId w:val="0"/>
        </w:numPr>
        <w:rPr>
          <w:rFonts w:eastAsiaTheme="majorEastAsia"/>
        </w:rPr>
      </w:pPr>
      <w:r>
        <w:rPr>
          <w:noProof/>
        </w:rPr>
        <w:lastRenderedPageBreak/>
        <w:drawing>
          <wp:inline distT="0" distB="0" distL="0" distR="0" wp14:anchorId="0311730C" wp14:editId="1339184B">
            <wp:extent cx="5220000" cy="2836329"/>
            <wp:effectExtent l="19050" t="19050" r="19050" b="21590"/>
            <wp:docPr id="1474369567" name="Picture 1" descr="Image of the Team leader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369567" name="Picture 1" descr="Image of the Team leader homepage."/>
                    <pic:cNvPicPr/>
                  </pic:nvPicPr>
                  <pic:blipFill>
                    <a:blip r:embed="rId28">
                      <a:extLst>
                        <a:ext uri="{28A0092B-C50C-407E-A947-70E740481C1C}">
                          <a14:useLocalDpi xmlns:a14="http://schemas.microsoft.com/office/drawing/2010/main" val="0"/>
                        </a:ext>
                      </a:extLst>
                    </a:blip>
                    <a:stretch>
                      <a:fillRect/>
                    </a:stretch>
                  </pic:blipFill>
                  <pic:spPr>
                    <a:xfrm>
                      <a:off x="0" y="0"/>
                      <a:ext cx="5220000" cy="2836329"/>
                    </a:xfrm>
                    <a:prstGeom prst="rect">
                      <a:avLst/>
                    </a:prstGeom>
                    <a:ln>
                      <a:solidFill>
                        <a:schemeClr val="accent1">
                          <a:lumMod val="75000"/>
                        </a:schemeClr>
                      </a:solidFill>
                    </a:ln>
                  </pic:spPr>
                </pic:pic>
              </a:graphicData>
            </a:graphic>
          </wp:inline>
        </w:drawing>
      </w:r>
      <w:r>
        <w:rPr>
          <w:rFonts w:eastAsiaTheme="majorEastAsia"/>
        </w:rPr>
        <w:t xml:space="preserve"> </w:t>
      </w:r>
    </w:p>
    <w:p w14:paraId="65E7F8A6" w14:textId="755D7FF4" w:rsidR="00CD200D" w:rsidRPr="008D2C53" w:rsidRDefault="7353E50D" w:rsidP="008D2C53">
      <w:pPr>
        <w:pStyle w:val="Heading3"/>
        <w:spacing w:before="240" w:line="276" w:lineRule="auto"/>
        <w:rPr>
          <w:i/>
          <w:iCs/>
          <w:sz w:val="23"/>
          <w:szCs w:val="23"/>
        </w:rPr>
      </w:pPr>
      <w:r w:rsidRPr="008D2C53">
        <w:rPr>
          <w:sz w:val="23"/>
          <w:szCs w:val="23"/>
        </w:rPr>
        <w:t xml:space="preserve"> </w:t>
      </w:r>
      <w:bookmarkStart w:id="30" w:name="_Toc232664259"/>
      <w:r w:rsidR="00F60B51" w:rsidRPr="008D2C53">
        <w:rPr>
          <w:sz w:val="23"/>
          <w:szCs w:val="23"/>
        </w:rPr>
        <w:t>Needs a</w:t>
      </w:r>
      <w:r w:rsidR="00CD200D" w:rsidRPr="008D2C53">
        <w:rPr>
          <w:sz w:val="23"/>
          <w:szCs w:val="23"/>
        </w:rPr>
        <w:t>ssessor Homepage</w:t>
      </w:r>
      <w:bookmarkEnd w:id="30"/>
    </w:p>
    <w:p w14:paraId="112EE048" w14:textId="395D6F6A" w:rsidR="00A16B91" w:rsidRDefault="00D43257" w:rsidP="0036417B">
      <w:pPr>
        <w:rPr>
          <w:rFonts w:eastAsiaTheme="majorEastAsia"/>
          <w:szCs w:val="21"/>
        </w:rPr>
      </w:pPr>
      <w:r w:rsidRPr="00D43257">
        <w:rPr>
          <w:rFonts w:eastAsiaTheme="majorEastAsia"/>
          <w:szCs w:val="21"/>
        </w:rPr>
        <w:t xml:space="preserve">People assigned </w:t>
      </w:r>
      <w:r w:rsidR="00F60B51">
        <w:rPr>
          <w:rFonts w:eastAsiaTheme="majorEastAsia"/>
          <w:szCs w:val="21"/>
        </w:rPr>
        <w:t xml:space="preserve">a </w:t>
      </w:r>
      <w:r w:rsidR="002F589D">
        <w:rPr>
          <w:rFonts w:eastAsiaTheme="majorEastAsia"/>
          <w:szCs w:val="21"/>
        </w:rPr>
        <w:t>n</w:t>
      </w:r>
      <w:r w:rsidR="00F60B51">
        <w:rPr>
          <w:rFonts w:eastAsiaTheme="majorEastAsia"/>
          <w:szCs w:val="21"/>
        </w:rPr>
        <w:t>eeds assessor role</w:t>
      </w:r>
      <w:r w:rsidRPr="00D43257">
        <w:rPr>
          <w:rFonts w:eastAsiaTheme="majorEastAsia"/>
          <w:szCs w:val="21"/>
        </w:rPr>
        <w:t xml:space="preserve"> are responsible for registering new clients and conducting client assessments. If you log in to the assessor portal as </w:t>
      </w:r>
      <w:r w:rsidR="00F60B51">
        <w:rPr>
          <w:rFonts w:eastAsiaTheme="majorEastAsia"/>
          <w:szCs w:val="21"/>
        </w:rPr>
        <w:t xml:space="preserve">a </w:t>
      </w:r>
      <w:proofErr w:type="gramStart"/>
      <w:r w:rsidR="002F589D">
        <w:rPr>
          <w:rFonts w:eastAsiaTheme="majorEastAsia"/>
          <w:szCs w:val="21"/>
        </w:rPr>
        <w:t>n</w:t>
      </w:r>
      <w:r w:rsidR="00F60B51">
        <w:rPr>
          <w:rFonts w:eastAsiaTheme="majorEastAsia"/>
          <w:szCs w:val="21"/>
        </w:rPr>
        <w:t>eeds</w:t>
      </w:r>
      <w:proofErr w:type="gramEnd"/>
      <w:r w:rsidR="00F60B51">
        <w:rPr>
          <w:rFonts w:eastAsiaTheme="majorEastAsia"/>
          <w:szCs w:val="21"/>
        </w:rPr>
        <w:t xml:space="preserve"> assessor</w:t>
      </w:r>
      <w:r w:rsidRPr="00D43257">
        <w:rPr>
          <w:rFonts w:eastAsiaTheme="majorEastAsia"/>
          <w:szCs w:val="21"/>
        </w:rPr>
        <w:t>, you will see</w:t>
      </w:r>
      <w:r w:rsidR="00A16B91">
        <w:rPr>
          <w:rFonts w:eastAsiaTheme="majorEastAsia"/>
          <w:szCs w:val="21"/>
        </w:rPr>
        <w:t xml:space="preserve"> the following tiles on your homepage:</w:t>
      </w:r>
    </w:p>
    <w:p w14:paraId="66096A04" w14:textId="77777777" w:rsidR="00A16B91" w:rsidRDefault="00D43257" w:rsidP="0036417B">
      <w:pPr>
        <w:pStyle w:val="ListBullet"/>
        <w:rPr>
          <w:rFonts w:eastAsiaTheme="majorEastAsia"/>
        </w:rPr>
      </w:pPr>
      <w:r w:rsidRPr="00A16B91">
        <w:rPr>
          <w:rFonts w:eastAsiaTheme="majorEastAsia"/>
        </w:rPr>
        <w:t>My Dashboard</w:t>
      </w:r>
    </w:p>
    <w:p w14:paraId="13305313" w14:textId="77777777" w:rsidR="00A16B91" w:rsidRDefault="00D43257" w:rsidP="0036417B">
      <w:pPr>
        <w:pStyle w:val="ListBullet"/>
        <w:rPr>
          <w:rFonts w:eastAsiaTheme="majorEastAsia"/>
        </w:rPr>
      </w:pPr>
      <w:r w:rsidRPr="00A16B91">
        <w:rPr>
          <w:rFonts w:eastAsiaTheme="majorEastAsia"/>
        </w:rPr>
        <w:t>Find a client</w:t>
      </w:r>
    </w:p>
    <w:p w14:paraId="53AFB022" w14:textId="77777777" w:rsidR="00A16B91" w:rsidRDefault="00D43257" w:rsidP="0036417B">
      <w:pPr>
        <w:pStyle w:val="ListBullet"/>
        <w:rPr>
          <w:rFonts w:eastAsiaTheme="majorEastAsia"/>
        </w:rPr>
      </w:pPr>
      <w:r w:rsidRPr="00A16B91">
        <w:rPr>
          <w:rFonts w:eastAsiaTheme="majorEastAsia"/>
        </w:rPr>
        <w:t>Assessments</w:t>
      </w:r>
    </w:p>
    <w:p w14:paraId="2AA46F63" w14:textId="5058AE52" w:rsidR="00A16B91" w:rsidRDefault="00D43257" w:rsidP="0036417B">
      <w:pPr>
        <w:pStyle w:val="ListBullet"/>
        <w:rPr>
          <w:rFonts w:eastAsiaTheme="majorEastAsia"/>
        </w:rPr>
      </w:pPr>
      <w:r w:rsidRPr="00A16B91">
        <w:rPr>
          <w:rFonts w:eastAsiaTheme="majorEastAsia"/>
        </w:rPr>
        <w:t>Reviews</w:t>
      </w:r>
    </w:p>
    <w:p w14:paraId="4413DF29" w14:textId="77777777" w:rsidR="00A16B91" w:rsidRDefault="00D43257" w:rsidP="0036417B">
      <w:pPr>
        <w:pStyle w:val="ListBullet"/>
        <w:rPr>
          <w:rFonts w:eastAsiaTheme="majorEastAsia"/>
        </w:rPr>
      </w:pPr>
      <w:r w:rsidRPr="00A16B91">
        <w:rPr>
          <w:rFonts w:eastAsiaTheme="majorEastAsia"/>
        </w:rPr>
        <w:t>Find a service provider</w:t>
      </w:r>
    </w:p>
    <w:p w14:paraId="4BFF8540" w14:textId="77777777" w:rsidR="00A16B91" w:rsidRDefault="00D43257" w:rsidP="0036417B">
      <w:pPr>
        <w:pStyle w:val="ListBullet"/>
        <w:rPr>
          <w:rFonts w:eastAsiaTheme="majorEastAsia"/>
        </w:rPr>
      </w:pPr>
      <w:r w:rsidRPr="00A16B91">
        <w:rPr>
          <w:rFonts w:eastAsiaTheme="majorEastAsia"/>
        </w:rPr>
        <w:t>Reports and documents</w:t>
      </w:r>
    </w:p>
    <w:p w14:paraId="34E0CD5B" w14:textId="389FF45C" w:rsidR="00A16B91" w:rsidRDefault="00560809" w:rsidP="0036417B">
      <w:pPr>
        <w:pStyle w:val="ListBullet"/>
        <w:rPr>
          <w:rFonts w:eastAsiaTheme="majorEastAsia"/>
        </w:rPr>
      </w:pPr>
      <w:r>
        <w:rPr>
          <w:rFonts w:eastAsiaTheme="majorEastAsia"/>
        </w:rPr>
        <w:t>Aged Care Assessor App</w:t>
      </w:r>
    </w:p>
    <w:p w14:paraId="44BE7B5C" w14:textId="77777777" w:rsidR="00A16B91" w:rsidRDefault="00D43257" w:rsidP="0036417B">
      <w:pPr>
        <w:pStyle w:val="ListBullet"/>
        <w:rPr>
          <w:rFonts w:eastAsiaTheme="majorEastAsia"/>
        </w:rPr>
      </w:pPr>
      <w:r w:rsidRPr="00A16B91">
        <w:rPr>
          <w:rFonts w:eastAsiaTheme="majorEastAsia"/>
        </w:rPr>
        <w:t>Tasks and notifications</w:t>
      </w:r>
    </w:p>
    <w:p w14:paraId="60086D42" w14:textId="0B9B5A3A" w:rsidR="00560809" w:rsidRPr="00560809" w:rsidRDefault="00D43257" w:rsidP="0036417B">
      <w:pPr>
        <w:pStyle w:val="ListBullet"/>
        <w:rPr>
          <w:rFonts w:eastAsiaTheme="majorEastAsia"/>
        </w:rPr>
      </w:pPr>
      <w:r w:rsidRPr="4979EDFB">
        <w:rPr>
          <w:rFonts w:eastAsiaTheme="majorEastAsia"/>
        </w:rPr>
        <w:t>My Aged Care interactions</w:t>
      </w:r>
      <w:r w:rsidR="3DF3B627" w:rsidRPr="4979EDFB">
        <w:rPr>
          <w:rFonts w:eastAsiaTheme="majorEastAsia"/>
        </w:rPr>
        <w:t>.</w:t>
      </w:r>
    </w:p>
    <w:p w14:paraId="14EA89DD" w14:textId="204CF572" w:rsidR="00EC35AD" w:rsidRDefault="00AA7A9B" w:rsidP="0036417B">
      <w:pPr>
        <w:rPr>
          <w:lang w:val="en-US"/>
        </w:rPr>
      </w:pPr>
      <w:r>
        <w:rPr>
          <w:noProof/>
          <w:lang w:val="en-US"/>
        </w:rPr>
        <w:drawing>
          <wp:inline distT="0" distB="0" distL="0" distR="0" wp14:anchorId="1CC7291B" wp14:editId="3AE5FE58">
            <wp:extent cx="5219452" cy="2827667"/>
            <wp:effectExtent l="19050" t="19050" r="19685" b="10795"/>
            <wp:docPr id="1514565882" name="Picture 1" descr="Image of the needs assessor hom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65882" name="Picture 1" descr="Image of the needs assessor homp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2637" cy="2829393"/>
                    </a:xfrm>
                    <a:prstGeom prst="rect">
                      <a:avLst/>
                    </a:prstGeom>
                    <a:noFill/>
                    <a:ln>
                      <a:solidFill>
                        <a:schemeClr val="accent1">
                          <a:lumMod val="75000"/>
                        </a:schemeClr>
                      </a:solidFill>
                    </a:ln>
                  </pic:spPr>
                </pic:pic>
              </a:graphicData>
            </a:graphic>
          </wp:inline>
        </w:drawing>
      </w:r>
    </w:p>
    <w:p w14:paraId="7BB5906E" w14:textId="2AE09D30" w:rsidR="00EC2EEE" w:rsidRPr="008D2C53" w:rsidRDefault="00EC2EEE" w:rsidP="0036417B">
      <w:pPr>
        <w:pStyle w:val="Heading3"/>
        <w:spacing w:before="120" w:line="276" w:lineRule="auto"/>
        <w:rPr>
          <w:i/>
          <w:iCs/>
          <w:sz w:val="23"/>
          <w:szCs w:val="23"/>
        </w:rPr>
      </w:pPr>
      <w:bookmarkStart w:id="31" w:name="_Toc232664260"/>
      <w:r w:rsidRPr="008D2C53">
        <w:rPr>
          <w:sz w:val="23"/>
          <w:szCs w:val="23"/>
        </w:rPr>
        <w:lastRenderedPageBreak/>
        <w:t>Triage Delegate Homepage</w:t>
      </w:r>
      <w:bookmarkEnd w:id="31"/>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EC2EEE" w14:paraId="36DEA3DD" w14:textId="77777777" w:rsidTr="00D84642">
        <w:tc>
          <w:tcPr>
            <w:tcW w:w="283" w:type="dxa"/>
            <w:shd w:val="clear" w:color="auto" w:fill="FFFFFF" w:themeFill="background1"/>
          </w:tcPr>
          <w:p w14:paraId="136F26D2" w14:textId="77777777" w:rsidR="00EC2EEE" w:rsidRPr="006E7EA3" w:rsidRDefault="00EC2EEE" w:rsidP="0036417B">
            <w:pPr>
              <w:rPr>
                <w:b/>
                <w:bCs/>
                <w:sz w:val="28"/>
                <w:szCs w:val="28"/>
              </w:rPr>
            </w:pPr>
            <w:r w:rsidRPr="006E7EA3">
              <w:rPr>
                <w:b/>
                <w:bCs/>
                <w:color w:val="C00000"/>
                <w:sz w:val="28"/>
                <w:szCs w:val="28"/>
              </w:rPr>
              <w:t>!</w:t>
            </w:r>
          </w:p>
        </w:tc>
        <w:tc>
          <w:tcPr>
            <w:tcW w:w="8775" w:type="dxa"/>
            <w:shd w:val="clear" w:color="auto" w:fill="FFFFFF" w:themeFill="background1"/>
          </w:tcPr>
          <w:p w14:paraId="23B8CB2F" w14:textId="77777777" w:rsidR="008D2C53" w:rsidRDefault="002C47EE" w:rsidP="0036417B">
            <w:r>
              <w:t>D</w:t>
            </w:r>
            <w:r w:rsidR="00EC2EEE">
              <w:t xml:space="preserve">elegate roles cannot be assigned by </w:t>
            </w:r>
            <w:r w:rsidR="009611EA">
              <w:t>O</w:t>
            </w:r>
            <w:r w:rsidR="00EC2EEE">
              <w:t xml:space="preserve">rganisation </w:t>
            </w:r>
            <w:r w:rsidR="009611EA">
              <w:t>A</w:t>
            </w:r>
            <w:r w:rsidR="00EC2EEE">
              <w:t xml:space="preserve">dministrators and instead require </w:t>
            </w:r>
            <w:r w:rsidR="00C57F22">
              <w:t xml:space="preserve">needs </w:t>
            </w:r>
            <w:r w:rsidR="00EC2EEE">
              <w:t xml:space="preserve">assessors, </w:t>
            </w:r>
            <w:r w:rsidR="00C57F22">
              <w:t>T</w:t>
            </w:r>
            <w:r w:rsidR="00EC2EEE">
              <w:t xml:space="preserve">eam </w:t>
            </w:r>
            <w:r w:rsidR="00C57F22">
              <w:t>L</w:t>
            </w:r>
            <w:r w:rsidR="00EC2EEE">
              <w:t xml:space="preserve">eaders or </w:t>
            </w:r>
            <w:r w:rsidR="00C57F22">
              <w:t>O</w:t>
            </w:r>
            <w:r w:rsidR="00EC2EEE">
              <w:t xml:space="preserve">perational </w:t>
            </w:r>
            <w:r w:rsidR="00C57F22">
              <w:t>M</w:t>
            </w:r>
            <w:r w:rsidR="00EC2EEE">
              <w:t>anage</w:t>
            </w:r>
            <w:r>
              <w:t>r</w:t>
            </w:r>
            <w:r w:rsidR="00EC2EEE">
              <w:t xml:space="preserve">s to </w:t>
            </w:r>
            <w:r w:rsidR="009611EA">
              <w:t>submit an application</w:t>
            </w:r>
            <w:r w:rsidR="00EC2EEE">
              <w:t xml:space="preserve">. </w:t>
            </w:r>
          </w:p>
          <w:p w14:paraId="2A310D79" w14:textId="5DF05B5D" w:rsidR="00EC2EEE" w:rsidRDefault="00EC2EEE" w:rsidP="0036417B">
            <w:r>
              <w:t xml:space="preserve">For more information regarding the application for </w:t>
            </w:r>
            <w:r w:rsidR="009611EA">
              <w:t>delegate</w:t>
            </w:r>
            <w:r>
              <w:t xml:space="preserve"> roles please refer to </w:t>
            </w:r>
            <w:hyperlink r:id="rId30" w:history="1">
              <w:r w:rsidR="00607BED">
                <w:rPr>
                  <w:rStyle w:val="Hyperlink"/>
                </w:rPr>
                <w:t>My Aged Care Assessor Portal User Guide 12 – Managing delegate roles</w:t>
              </w:r>
            </w:hyperlink>
            <w:r>
              <w:t>.</w:t>
            </w:r>
          </w:p>
        </w:tc>
      </w:tr>
    </w:tbl>
    <w:p w14:paraId="624099A3" w14:textId="7D1C0420" w:rsidR="00EC2EEE" w:rsidRDefault="00EC2EEE" w:rsidP="0036417B">
      <w:pPr>
        <w:rPr>
          <w:lang w:val="en-US"/>
        </w:rPr>
      </w:pPr>
      <w:r>
        <w:rPr>
          <w:lang w:val="en-US"/>
        </w:rPr>
        <w:t xml:space="preserve">People assigned a </w:t>
      </w:r>
      <w:r w:rsidR="009611EA">
        <w:rPr>
          <w:lang w:val="en-US"/>
        </w:rPr>
        <w:t>T</w:t>
      </w:r>
      <w:r>
        <w:rPr>
          <w:lang w:val="en-US"/>
        </w:rPr>
        <w:t xml:space="preserve">riage </w:t>
      </w:r>
      <w:r w:rsidR="009611EA">
        <w:rPr>
          <w:lang w:val="en-US"/>
        </w:rPr>
        <w:t>D</w:t>
      </w:r>
      <w:r>
        <w:rPr>
          <w:lang w:val="en-US"/>
        </w:rPr>
        <w:t xml:space="preserve">elegate role in the assessor portal will be able to complete triage. If you log into the assessor portal as a </w:t>
      </w:r>
      <w:r w:rsidR="009611EA">
        <w:rPr>
          <w:lang w:val="en-US"/>
        </w:rPr>
        <w:t>T</w:t>
      </w:r>
      <w:r>
        <w:rPr>
          <w:lang w:val="en-US"/>
        </w:rPr>
        <w:t xml:space="preserve">riage </w:t>
      </w:r>
      <w:r w:rsidR="009611EA">
        <w:rPr>
          <w:lang w:val="en-US"/>
        </w:rPr>
        <w:t>D</w:t>
      </w:r>
      <w:r>
        <w:rPr>
          <w:lang w:val="en-US"/>
        </w:rPr>
        <w:t>elegate you will be able to see the following tiles on your homepage:</w:t>
      </w:r>
    </w:p>
    <w:p w14:paraId="19F5A3E6" w14:textId="7EA42D01" w:rsidR="007E2AE4" w:rsidRDefault="002D3C9E" w:rsidP="0036417B">
      <w:pPr>
        <w:pStyle w:val="ListParagraph"/>
        <w:numPr>
          <w:ilvl w:val="0"/>
          <w:numId w:val="20"/>
        </w:numPr>
        <w:contextualSpacing w:val="0"/>
        <w:rPr>
          <w:lang w:val="en-US"/>
        </w:rPr>
      </w:pPr>
      <w:r>
        <w:rPr>
          <w:lang w:val="en-US"/>
        </w:rPr>
        <w:t xml:space="preserve">My Dashboard </w:t>
      </w:r>
    </w:p>
    <w:p w14:paraId="57AFC74C" w14:textId="49D0B0C0" w:rsidR="002D3C9E" w:rsidRDefault="002D3C9E" w:rsidP="0036417B">
      <w:pPr>
        <w:pStyle w:val="ListParagraph"/>
        <w:numPr>
          <w:ilvl w:val="0"/>
          <w:numId w:val="20"/>
        </w:numPr>
        <w:contextualSpacing w:val="0"/>
        <w:rPr>
          <w:lang w:val="en-US"/>
        </w:rPr>
      </w:pPr>
      <w:r>
        <w:rPr>
          <w:lang w:val="en-US"/>
        </w:rPr>
        <w:t>Find a client</w:t>
      </w:r>
    </w:p>
    <w:p w14:paraId="0AEEBCA0" w14:textId="35B5DEF5" w:rsidR="002D3C9E" w:rsidRPr="007259AF" w:rsidRDefault="002D3C9E" w:rsidP="0036417B">
      <w:pPr>
        <w:pStyle w:val="ListParagraph"/>
        <w:numPr>
          <w:ilvl w:val="0"/>
          <w:numId w:val="20"/>
        </w:numPr>
        <w:contextualSpacing w:val="0"/>
        <w:rPr>
          <w:lang w:val="en-US"/>
        </w:rPr>
      </w:pPr>
      <w:r>
        <w:rPr>
          <w:lang w:val="en-US"/>
        </w:rPr>
        <w:t>Assessment</w:t>
      </w:r>
      <w:r w:rsidR="007259AF">
        <w:rPr>
          <w:lang w:val="en-US"/>
        </w:rPr>
        <w:t xml:space="preserve"> referrals</w:t>
      </w:r>
    </w:p>
    <w:p w14:paraId="185CAAA2" w14:textId="01C7707F" w:rsidR="002D3C9E" w:rsidRDefault="002D3C9E" w:rsidP="0036417B">
      <w:pPr>
        <w:pStyle w:val="ListParagraph"/>
        <w:numPr>
          <w:ilvl w:val="0"/>
          <w:numId w:val="20"/>
        </w:numPr>
        <w:contextualSpacing w:val="0"/>
        <w:rPr>
          <w:lang w:val="en-US"/>
        </w:rPr>
      </w:pPr>
      <w:r>
        <w:rPr>
          <w:lang w:val="en-US"/>
        </w:rPr>
        <w:t>Organisation administration</w:t>
      </w:r>
    </w:p>
    <w:p w14:paraId="0B8534C7" w14:textId="44B4F1A7" w:rsidR="002D3C9E" w:rsidRDefault="002D3C9E" w:rsidP="0036417B">
      <w:pPr>
        <w:pStyle w:val="ListParagraph"/>
        <w:numPr>
          <w:ilvl w:val="0"/>
          <w:numId w:val="20"/>
        </w:numPr>
        <w:contextualSpacing w:val="0"/>
        <w:rPr>
          <w:lang w:val="en-US"/>
        </w:rPr>
      </w:pPr>
      <w:r w:rsidRPr="4979EDFB">
        <w:rPr>
          <w:lang w:val="en-US"/>
        </w:rPr>
        <w:t>Reports and docu</w:t>
      </w:r>
      <w:r w:rsidR="0058621B" w:rsidRPr="4979EDFB">
        <w:rPr>
          <w:lang w:val="en-US"/>
        </w:rPr>
        <w:t>ments</w:t>
      </w:r>
      <w:r w:rsidR="4A5A1395" w:rsidRPr="4979EDFB">
        <w:rPr>
          <w:lang w:val="en-US"/>
        </w:rPr>
        <w:t>.</w:t>
      </w:r>
    </w:p>
    <w:p w14:paraId="64E52F6C" w14:textId="4EE636EA" w:rsidR="00CA6E05" w:rsidRPr="00CA6E05" w:rsidRDefault="005C0765" w:rsidP="0036417B">
      <w:pPr>
        <w:rPr>
          <w:lang w:val="en-US"/>
        </w:rPr>
      </w:pPr>
      <w:r>
        <w:rPr>
          <w:noProof/>
          <w:lang w:val="en-US"/>
        </w:rPr>
        <w:drawing>
          <wp:inline distT="0" distB="0" distL="0" distR="0" wp14:anchorId="70D59369" wp14:editId="75675669">
            <wp:extent cx="5742000" cy="2171837"/>
            <wp:effectExtent l="19050" t="19050" r="11430" b="19050"/>
            <wp:docPr id="1444999657" name="Picture 2" descr="Image of the Triage Delegate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99657" name="Picture 2" descr="Image of the Triage Delegate homepage."/>
                    <pic:cNvPicPr/>
                  </pic:nvPicPr>
                  <pic:blipFill rotWithShape="1">
                    <a:blip r:embed="rId31">
                      <a:extLst>
                        <a:ext uri="{28A0092B-C50C-407E-A947-70E740481C1C}">
                          <a14:useLocalDpi xmlns:a14="http://schemas.microsoft.com/office/drawing/2010/main" val="0"/>
                        </a:ext>
                      </a:extLst>
                    </a:blip>
                    <a:srcRect/>
                    <a:stretch/>
                  </pic:blipFill>
                  <pic:spPr bwMode="auto">
                    <a:xfrm>
                      <a:off x="0" y="0"/>
                      <a:ext cx="5742000" cy="2171837"/>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5CA618CA" w14:textId="7EAF0157" w:rsidR="00CD200D" w:rsidRPr="009D4180" w:rsidRDefault="00F60B51" w:rsidP="009D4180">
      <w:pPr>
        <w:pStyle w:val="Heading3"/>
        <w:spacing w:before="240" w:line="276" w:lineRule="auto"/>
        <w:rPr>
          <w:i/>
          <w:iCs/>
          <w:sz w:val="23"/>
          <w:szCs w:val="23"/>
        </w:rPr>
      </w:pPr>
      <w:bookmarkStart w:id="32" w:name="_Toc232664261"/>
      <w:r w:rsidRPr="009D4180">
        <w:rPr>
          <w:sz w:val="23"/>
          <w:szCs w:val="23"/>
        </w:rPr>
        <w:t xml:space="preserve">Assessment </w:t>
      </w:r>
      <w:r w:rsidR="00CD200D" w:rsidRPr="009D4180">
        <w:rPr>
          <w:sz w:val="23"/>
          <w:szCs w:val="23"/>
        </w:rPr>
        <w:t>Delegate Homepage</w:t>
      </w:r>
      <w:bookmarkEnd w:id="32"/>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8B1422" w14:paraId="7552A86D" w14:textId="77777777" w:rsidTr="4C8C5BA1">
        <w:tc>
          <w:tcPr>
            <w:tcW w:w="283" w:type="dxa"/>
            <w:shd w:val="clear" w:color="auto" w:fill="FFFFFF" w:themeFill="background1"/>
          </w:tcPr>
          <w:p w14:paraId="51EE1E05" w14:textId="77777777" w:rsidR="008B1422" w:rsidRPr="006E7EA3" w:rsidRDefault="008B1422" w:rsidP="0036417B">
            <w:pPr>
              <w:rPr>
                <w:b/>
                <w:bCs/>
                <w:sz w:val="28"/>
                <w:szCs w:val="28"/>
              </w:rPr>
            </w:pPr>
            <w:r w:rsidRPr="006E7EA3">
              <w:rPr>
                <w:b/>
                <w:bCs/>
                <w:color w:val="C00000"/>
                <w:sz w:val="28"/>
                <w:szCs w:val="28"/>
              </w:rPr>
              <w:t>!</w:t>
            </w:r>
          </w:p>
        </w:tc>
        <w:tc>
          <w:tcPr>
            <w:tcW w:w="8775" w:type="dxa"/>
            <w:shd w:val="clear" w:color="auto" w:fill="FFFFFF" w:themeFill="background1"/>
          </w:tcPr>
          <w:p w14:paraId="3448817E" w14:textId="32DE5D36" w:rsidR="00DD1787" w:rsidRDefault="00611D29" w:rsidP="0036417B">
            <w:r>
              <w:t>D</w:t>
            </w:r>
            <w:r w:rsidR="008B1422">
              <w:t>elegate roles cannot be assigned by organisation administrators and instead require</w:t>
            </w:r>
            <w:r w:rsidR="00744478">
              <w:t xml:space="preserve"> needs</w:t>
            </w:r>
            <w:r w:rsidR="008B1422">
              <w:t xml:space="preserve"> assessors, </w:t>
            </w:r>
            <w:r w:rsidR="00744478">
              <w:t>T</w:t>
            </w:r>
            <w:r w:rsidR="008B1422">
              <w:t xml:space="preserve">eam </w:t>
            </w:r>
            <w:r w:rsidR="00744478">
              <w:t>L</w:t>
            </w:r>
            <w:r w:rsidR="008B1422">
              <w:t>eaders or</w:t>
            </w:r>
            <w:r w:rsidR="00744478">
              <w:t xml:space="preserve"> O</w:t>
            </w:r>
            <w:r w:rsidR="008B1422">
              <w:t xml:space="preserve">perational </w:t>
            </w:r>
            <w:r w:rsidR="00744478">
              <w:t>M</w:t>
            </w:r>
            <w:r w:rsidR="008B1422">
              <w:t>anage</w:t>
            </w:r>
            <w:r>
              <w:t>r</w:t>
            </w:r>
            <w:r w:rsidR="008B1422">
              <w:t xml:space="preserve">s to </w:t>
            </w:r>
            <w:r w:rsidR="00744478">
              <w:t>submit an application</w:t>
            </w:r>
            <w:r w:rsidR="008B1422">
              <w:t xml:space="preserve">. </w:t>
            </w:r>
          </w:p>
          <w:p w14:paraId="33996897" w14:textId="0D9DD556" w:rsidR="00DD1787" w:rsidRDefault="476542C6" w:rsidP="4C8C5BA1">
            <w:pPr>
              <w:rPr>
                <w:rFonts w:eastAsia="Arial" w:cs="Arial"/>
              </w:rPr>
            </w:pPr>
            <w:r>
              <w:t>C</w:t>
            </w:r>
            <w:r w:rsidRPr="4C8C5BA1">
              <w:rPr>
                <w:rFonts w:eastAsia="Arial" w:cs="Arial"/>
              </w:rPr>
              <w:t xml:space="preserve">linical assessment delegates are able to approve an older person for all service groups, classification types and classification levels under the </w:t>
            </w:r>
            <w:r w:rsidRPr="4C8C5BA1">
              <w:rPr>
                <w:rFonts w:eastAsia="Arial" w:cs="Arial"/>
                <w:i/>
                <w:iCs/>
              </w:rPr>
              <w:t>Aged Care Act</w:t>
            </w:r>
            <w:r w:rsidRPr="4C8C5BA1">
              <w:rPr>
                <w:rFonts w:eastAsia="Arial" w:cs="Arial"/>
              </w:rPr>
              <w:t>.</w:t>
            </w:r>
            <w:r w:rsidR="1C66B5DA" w:rsidRPr="4C8C5BA1">
              <w:rPr>
                <w:rFonts w:eastAsia="Arial" w:cs="Arial"/>
                <w:b/>
                <w:bCs/>
                <w:sz w:val="24"/>
                <w:lang w:val="en-US"/>
              </w:rPr>
              <w:t xml:space="preserve"> </w:t>
            </w:r>
            <w:r w:rsidR="1C66B5DA" w:rsidRPr="4C8C5BA1">
              <w:rPr>
                <w:rFonts w:eastAsia="Arial" w:cs="Arial"/>
                <w:b/>
                <w:bCs/>
                <w:szCs w:val="21"/>
                <w:lang w:val="en-US"/>
              </w:rPr>
              <w:t>Non-clinical assessment delegates</w:t>
            </w:r>
            <w:r w:rsidR="1C66B5DA" w:rsidRPr="4C8C5BA1">
              <w:rPr>
                <w:rFonts w:eastAsia="Arial" w:cs="Arial"/>
                <w:szCs w:val="21"/>
                <w:lang w:val="en-US"/>
              </w:rPr>
              <w:t xml:space="preserve"> are restricted to approving entry level home support, Assistive Technology or Home Modification services (i.e. with classification levels of CHSP class, AT CHSP or HM CHSP). They can decide and initiate corrections on Home support assessments only.</w:t>
            </w:r>
            <w:r w:rsidR="1C66B5DA" w:rsidRPr="4C8C5BA1">
              <w:rPr>
                <w:rFonts w:eastAsia="Arial" w:cs="Arial"/>
                <w:szCs w:val="21"/>
              </w:rPr>
              <w:t xml:space="preserve">  </w:t>
            </w:r>
            <w:r w:rsidRPr="4C8C5BA1">
              <w:rPr>
                <w:rFonts w:eastAsia="Arial" w:cs="Arial"/>
                <w:szCs w:val="21"/>
              </w:rPr>
              <w:t xml:space="preserve"> </w:t>
            </w:r>
          </w:p>
          <w:p w14:paraId="2A3E134C" w14:textId="7E204291" w:rsidR="00C7138D" w:rsidRPr="007B6A6F" w:rsidRDefault="00C7138D" w:rsidP="0036417B">
            <w:pPr>
              <w:rPr>
                <w:szCs w:val="21"/>
              </w:rPr>
            </w:pPr>
            <w:r w:rsidRPr="007B6A6F">
              <w:rPr>
                <w:szCs w:val="21"/>
              </w:rPr>
              <w:t xml:space="preserve">To understand </w:t>
            </w:r>
            <w:r w:rsidRPr="007B6A6F">
              <w:rPr>
                <w:b/>
                <w:szCs w:val="21"/>
              </w:rPr>
              <w:t>Assessment Delegate changes</w:t>
            </w:r>
            <w:r w:rsidRPr="007B6A6F">
              <w:rPr>
                <w:szCs w:val="21"/>
              </w:rPr>
              <w:t>, refer to ‘Chapter 7: Delegations and Approvals under the Act’ of</w:t>
            </w:r>
            <w:r w:rsidR="007A5D17">
              <w:rPr>
                <w:szCs w:val="21"/>
              </w:rPr>
              <w:t xml:space="preserve"> the</w:t>
            </w:r>
            <w:r w:rsidRPr="007B6A6F">
              <w:rPr>
                <w:szCs w:val="21"/>
              </w:rPr>
              <w:t xml:space="preserve"> </w:t>
            </w:r>
            <w:hyperlink r:id="rId32" w:history="1">
              <w:r w:rsidRPr="007B6A6F">
                <w:rPr>
                  <w:rStyle w:val="Hyperlink"/>
                  <w:szCs w:val="21"/>
                </w:rPr>
                <w:t>My Aged Care Assessment Manual</w:t>
              </w:r>
            </w:hyperlink>
            <w:r w:rsidRPr="007B6A6F">
              <w:rPr>
                <w:szCs w:val="21"/>
              </w:rPr>
              <w:t>.</w:t>
            </w:r>
          </w:p>
          <w:p w14:paraId="37027BC3" w14:textId="2BC6E9C5" w:rsidR="008B1422" w:rsidRDefault="008B1422" w:rsidP="0036417B">
            <w:r>
              <w:t xml:space="preserve">For more information regarding the application for </w:t>
            </w:r>
            <w:r w:rsidR="00744478">
              <w:t>delegate</w:t>
            </w:r>
            <w:r>
              <w:t xml:space="preserve"> roles please refer to </w:t>
            </w:r>
            <w:hyperlink r:id="rId33" w:history="1">
              <w:r w:rsidR="00CE275A">
                <w:rPr>
                  <w:rStyle w:val="Hyperlink"/>
                </w:rPr>
                <w:t>My Aged Care Assessor Portal User Guide 12 – Managing delegate roles</w:t>
              </w:r>
            </w:hyperlink>
            <w:r>
              <w:t>.</w:t>
            </w:r>
          </w:p>
        </w:tc>
      </w:tr>
    </w:tbl>
    <w:p w14:paraId="3AC59656" w14:textId="77777777" w:rsidR="009D4180" w:rsidRDefault="009D4180">
      <w:pPr>
        <w:widowControl/>
        <w:spacing w:before="0" w:after="0" w:line="240" w:lineRule="auto"/>
        <w:rPr>
          <w:rFonts w:eastAsiaTheme="majorEastAsia"/>
          <w:szCs w:val="21"/>
        </w:rPr>
      </w:pPr>
      <w:r>
        <w:rPr>
          <w:rFonts w:eastAsiaTheme="majorEastAsia"/>
          <w:szCs w:val="21"/>
        </w:rPr>
        <w:br w:type="page"/>
      </w:r>
    </w:p>
    <w:p w14:paraId="0FD55135" w14:textId="3775BC4D" w:rsidR="00D43257" w:rsidRPr="00D43257" w:rsidRDefault="00D43257" w:rsidP="0036417B">
      <w:pPr>
        <w:rPr>
          <w:rFonts w:eastAsiaTheme="majorEastAsia"/>
          <w:szCs w:val="21"/>
        </w:rPr>
      </w:pPr>
      <w:r w:rsidRPr="00D43257">
        <w:rPr>
          <w:rFonts w:eastAsiaTheme="majorEastAsia"/>
          <w:szCs w:val="21"/>
        </w:rPr>
        <w:lastRenderedPageBreak/>
        <w:t xml:space="preserve">People assigned </w:t>
      </w:r>
      <w:r w:rsidR="00F60B51">
        <w:rPr>
          <w:rFonts w:eastAsiaTheme="majorEastAsia"/>
          <w:szCs w:val="21"/>
        </w:rPr>
        <w:t>a</w:t>
      </w:r>
      <w:r w:rsidR="00A33995">
        <w:rPr>
          <w:rFonts w:eastAsiaTheme="majorEastAsia"/>
          <w:szCs w:val="21"/>
        </w:rPr>
        <w:t>n</w:t>
      </w:r>
      <w:r w:rsidR="00F60B51">
        <w:rPr>
          <w:rFonts w:eastAsiaTheme="majorEastAsia"/>
          <w:szCs w:val="21"/>
        </w:rPr>
        <w:t xml:space="preserve"> </w:t>
      </w:r>
      <w:r w:rsidR="0088093E">
        <w:rPr>
          <w:rFonts w:eastAsiaTheme="majorEastAsia"/>
          <w:szCs w:val="21"/>
        </w:rPr>
        <w:t>a</w:t>
      </w:r>
      <w:r w:rsidR="00F60B51">
        <w:rPr>
          <w:rFonts w:eastAsiaTheme="majorEastAsia"/>
          <w:szCs w:val="21"/>
        </w:rPr>
        <w:t>ssessment</w:t>
      </w:r>
      <w:r w:rsidRPr="00D43257">
        <w:rPr>
          <w:rFonts w:eastAsiaTheme="majorEastAsia"/>
          <w:szCs w:val="21"/>
        </w:rPr>
        <w:t xml:space="preserve"> </w:t>
      </w:r>
      <w:r w:rsidR="0088093E">
        <w:rPr>
          <w:rFonts w:eastAsiaTheme="majorEastAsia"/>
          <w:szCs w:val="21"/>
        </w:rPr>
        <w:t>d</w:t>
      </w:r>
      <w:r w:rsidRPr="00D43257">
        <w:rPr>
          <w:rFonts w:eastAsiaTheme="majorEastAsia"/>
          <w:szCs w:val="21"/>
        </w:rPr>
        <w:t xml:space="preserve">elegate role in the assessor portal will </w:t>
      </w:r>
      <w:r w:rsidR="00076CE6">
        <w:rPr>
          <w:rFonts w:eastAsiaTheme="majorEastAsia"/>
          <w:szCs w:val="21"/>
        </w:rPr>
        <w:t>be able to</w:t>
      </w:r>
      <w:r w:rsidRPr="00D43257">
        <w:rPr>
          <w:rFonts w:eastAsiaTheme="majorEastAsia"/>
          <w:szCs w:val="21"/>
        </w:rPr>
        <w:t xml:space="preserve"> mak</w:t>
      </w:r>
      <w:r w:rsidR="00076CE6">
        <w:rPr>
          <w:rFonts w:eastAsiaTheme="majorEastAsia"/>
          <w:szCs w:val="21"/>
        </w:rPr>
        <w:t>e</w:t>
      </w:r>
      <w:r w:rsidRPr="00D43257">
        <w:rPr>
          <w:rFonts w:eastAsiaTheme="majorEastAsia"/>
          <w:szCs w:val="21"/>
        </w:rPr>
        <w:t xml:space="preserve"> Delegate decisions for services requiring approval under the </w:t>
      </w:r>
      <w:r w:rsidRPr="00D43257">
        <w:rPr>
          <w:rFonts w:eastAsiaTheme="majorEastAsia"/>
          <w:i/>
          <w:szCs w:val="21"/>
        </w:rPr>
        <w:t>Aged Care Act</w:t>
      </w:r>
      <w:r w:rsidRPr="00D43257">
        <w:rPr>
          <w:rFonts w:eastAsiaTheme="majorEastAsia"/>
          <w:szCs w:val="21"/>
        </w:rPr>
        <w:t xml:space="preserve">. </w:t>
      </w:r>
    </w:p>
    <w:p w14:paraId="621C22E6" w14:textId="27DE5B17" w:rsidR="00AA5A15" w:rsidRDefault="00D43257" w:rsidP="0036417B">
      <w:pPr>
        <w:rPr>
          <w:rFonts w:eastAsiaTheme="majorEastAsia"/>
          <w:szCs w:val="21"/>
        </w:rPr>
      </w:pPr>
      <w:r w:rsidRPr="00D43257">
        <w:rPr>
          <w:rFonts w:eastAsiaTheme="majorEastAsia"/>
          <w:szCs w:val="21"/>
        </w:rPr>
        <w:t xml:space="preserve">If you log into the assessor portal </w:t>
      </w:r>
      <w:r w:rsidR="00E21D6C">
        <w:rPr>
          <w:rFonts w:eastAsiaTheme="majorEastAsia"/>
          <w:szCs w:val="21"/>
        </w:rPr>
        <w:t>as a</w:t>
      </w:r>
      <w:r w:rsidR="00A33995">
        <w:rPr>
          <w:rFonts w:eastAsiaTheme="majorEastAsia"/>
          <w:szCs w:val="21"/>
        </w:rPr>
        <w:t>n</w:t>
      </w:r>
      <w:r w:rsidR="00E21D6C">
        <w:rPr>
          <w:rFonts w:eastAsiaTheme="majorEastAsia"/>
          <w:szCs w:val="21"/>
        </w:rPr>
        <w:t xml:space="preserve"> assessment </w:t>
      </w:r>
      <w:r w:rsidR="0095495E">
        <w:rPr>
          <w:rFonts w:eastAsiaTheme="majorEastAsia"/>
          <w:szCs w:val="21"/>
        </w:rPr>
        <w:t>delegate,</w:t>
      </w:r>
      <w:r w:rsidRPr="00D43257" w:rsidDel="00E21D6C">
        <w:rPr>
          <w:rFonts w:eastAsiaTheme="majorEastAsia"/>
          <w:szCs w:val="21"/>
        </w:rPr>
        <w:t xml:space="preserve"> </w:t>
      </w:r>
      <w:r w:rsidR="0088093E">
        <w:rPr>
          <w:rFonts w:eastAsiaTheme="majorEastAsia"/>
          <w:szCs w:val="21"/>
        </w:rPr>
        <w:t>y</w:t>
      </w:r>
      <w:r w:rsidRPr="00D43257">
        <w:rPr>
          <w:rFonts w:eastAsiaTheme="majorEastAsia"/>
          <w:szCs w:val="21"/>
        </w:rPr>
        <w:t xml:space="preserve">ou will see </w:t>
      </w:r>
      <w:r w:rsidR="00A16B91">
        <w:rPr>
          <w:rFonts w:eastAsiaTheme="majorEastAsia"/>
          <w:szCs w:val="21"/>
        </w:rPr>
        <w:t>the following tiles on your homepage:</w:t>
      </w:r>
    </w:p>
    <w:p w14:paraId="470B4EAA" w14:textId="4F8CD7AF" w:rsidR="00A16B91" w:rsidRPr="00A16B91" w:rsidRDefault="00D43257" w:rsidP="0036417B">
      <w:pPr>
        <w:pStyle w:val="ListBullet"/>
      </w:pPr>
      <w:r w:rsidRPr="00A16B91">
        <w:rPr>
          <w:rFonts w:eastAsiaTheme="majorEastAsia"/>
        </w:rPr>
        <w:t>Delegate decisions</w:t>
      </w:r>
      <w:r w:rsidR="008D696C">
        <w:rPr>
          <w:rFonts w:eastAsiaTheme="majorEastAsia"/>
        </w:rPr>
        <w:t xml:space="preserve"> </w:t>
      </w:r>
    </w:p>
    <w:p w14:paraId="0D2CCA4B" w14:textId="77777777" w:rsidR="00A16B91" w:rsidRPr="00A16B91" w:rsidRDefault="00D43257" w:rsidP="0036417B">
      <w:pPr>
        <w:pStyle w:val="ListBullet"/>
      </w:pPr>
      <w:r w:rsidRPr="00A16B91">
        <w:rPr>
          <w:rFonts w:eastAsiaTheme="majorEastAsia"/>
        </w:rPr>
        <w:t>Find a client</w:t>
      </w:r>
    </w:p>
    <w:p w14:paraId="1E0A2E23" w14:textId="77777777" w:rsidR="00A16B91" w:rsidRPr="00A16B91" w:rsidRDefault="00D43257" w:rsidP="0036417B">
      <w:pPr>
        <w:pStyle w:val="ListBullet"/>
      </w:pPr>
      <w:r w:rsidRPr="00A16B91">
        <w:rPr>
          <w:rFonts w:eastAsiaTheme="majorEastAsia"/>
        </w:rPr>
        <w:t>Find a service provider</w:t>
      </w:r>
    </w:p>
    <w:p w14:paraId="5B240D37" w14:textId="77777777" w:rsidR="00A16B91" w:rsidRPr="00A16B91" w:rsidRDefault="00D43257" w:rsidP="0036417B">
      <w:pPr>
        <w:pStyle w:val="ListBullet"/>
      </w:pPr>
      <w:r w:rsidRPr="00A16B91">
        <w:rPr>
          <w:rFonts w:eastAsiaTheme="majorEastAsia"/>
        </w:rPr>
        <w:t>Reports and documents</w:t>
      </w:r>
    </w:p>
    <w:p w14:paraId="4DEC85AC" w14:textId="75245714" w:rsidR="00A16B91" w:rsidRPr="004B4774" w:rsidRDefault="00D43257" w:rsidP="0036417B">
      <w:pPr>
        <w:pStyle w:val="ListBullet"/>
      </w:pPr>
      <w:r w:rsidRPr="00A16B91">
        <w:rPr>
          <w:rFonts w:eastAsiaTheme="majorEastAsia"/>
        </w:rPr>
        <w:t>Tasks and notifications</w:t>
      </w:r>
    </w:p>
    <w:p w14:paraId="49521D2D" w14:textId="158AB8DE" w:rsidR="00BB5BB0" w:rsidRPr="00A16B91" w:rsidRDefault="00BB5BB0" w:rsidP="0036417B">
      <w:pPr>
        <w:pStyle w:val="ListBullet"/>
      </w:pPr>
      <w:r>
        <w:rPr>
          <w:rFonts w:eastAsiaTheme="majorEastAsia"/>
        </w:rPr>
        <w:t>Organisation administration</w:t>
      </w:r>
    </w:p>
    <w:p w14:paraId="6B6D4159" w14:textId="2028C6E9" w:rsidR="009B3D00" w:rsidRPr="00A16B91" w:rsidRDefault="00D43257" w:rsidP="0036417B">
      <w:pPr>
        <w:pStyle w:val="ListBullet"/>
      </w:pPr>
      <w:r w:rsidRPr="4979EDFB">
        <w:rPr>
          <w:rFonts w:eastAsiaTheme="majorEastAsia"/>
        </w:rPr>
        <w:t>My Aged Care interactions</w:t>
      </w:r>
      <w:r w:rsidR="2ED67F3F" w:rsidRPr="4979EDFB">
        <w:rPr>
          <w:rFonts w:eastAsiaTheme="majorEastAsia"/>
        </w:rPr>
        <w:t>.</w:t>
      </w:r>
    </w:p>
    <w:p w14:paraId="7D713A76" w14:textId="7340966A" w:rsidR="00D43257" w:rsidRDefault="008B1422" w:rsidP="0036417B">
      <w:pPr>
        <w:rPr>
          <w:szCs w:val="21"/>
        </w:rPr>
      </w:pPr>
      <w:r>
        <w:rPr>
          <w:noProof/>
        </w:rPr>
        <w:drawing>
          <wp:inline distT="0" distB="0" distL="0" distR="0" wp14:anchorId="0FD74524" wp14:editId="03D48BB5">
            <wp:extent cx="5741297" cy="2991569"/>
            <wp:effectExtent l="19050" t="19050" r="12065" b="18415"/>
            <wp:docPr id="625392914" name="Picture 1" descr="Image of the Clinical Assessment Delegate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392914" name="Picture 1" descr="Image of the Clinical Assessment Delegate homepage."/>
                    <pic:cNvPicPr/>
                  </pic:nvPicPr>
                  <pic:blipFill>
                    <a:blip r:embed="rId34">
                      <a:extLst>
                        <a:ext uri="{28A0092B-C50C-407E-A947-70E740481C1C}">
                          <a14:useLocalDpi xmlns:a14="http://schemas.microsoft.com/office/drawing/2010/main" val="0"/>
                        </a:ext>
                      </a:extLst>
                    </a:blip>
                    <a:stretch>
                      <a:fillRect/>
                    </a:stretch>
                  </pic:blipFill>
                  <pic:spPr>
                    <a:xfrm>
                      <a:off x="0" y="0"/>
                      <a:ext cx="5744728" cy="2993357"/>
                    </a:xfrm>
                    <a:prstGeom prst="rect">
                      <a:avLst/>
                    </a:prstGeom>
                    <a:ln>
                      <a:solidFill>
                        <a:schemeClr val="accent1">
                          <a:lumMod val="75000"/>
                        </a:schemeClr>
                      </a:solidFill>
                    </a:ln>
                  </pic:spPr>
                </pic:pic>
              </a:graphicData>
            </a:graphic>
          </wp:inline>
        </w:drawing>
      </w:r>
    </w:p>
    <w:p w14:paraId="38AA4D05" w14:textId="6CABD42A" w:rsidR="00CD200D" w:rsidRPr="0052385D" w:rsidRDefault="00F60B51" w:rsidP="0052385D">
      <w:pPr>
        <w:pStyle w:val="Heading3"/>
        <w:spacing w:before="240" w:line="276" w:lineRule="auto"/>
        <w:rPr>
          <w:i/>
          <w:iCs/>
          <w:sz w:val="23"/>
          <w:szCs w:val="23"/>
        </w:rPr>
      </w:pPr>
      <w:bookmarkStart w:id="33" w:name="_Toc232664262"/>
      <w:r w:rsidRPr="0052385D">
        <w:rPr>
          <w:sz w:val="23"/>
          <w:szCs w:val="23"/>
        </w:rPr>
        <w:t xml:space="preserve">Assessment </w:t>
      </w:r>
      <w:r w:rsidR="00CD200D" w:rsidRPr="0052385D">
        <w:rPr>
          <w:sz w:val="23"/>
          <w:szCs w:val="23"/>
        </w:rPr>
        <w:t>Delegate Support Homepage</w:t>
      </w:r>
      <w:bookmarkEnd w:id="33"/>
    </w:p>
    <w:p w14:paraId="70C0D585" w14:textId="4D207472" w:rsidR="00D43257" w:rsidRPr="00D43257" w:rsidRDefault="00D43257" w:rsidP="0036417B">
      <w:pPr>
        <w:rPr>
          <w:rFonts w:eastAsiaTheme="majorEastAsia"/>
          <w:szCs w:val="21"/>
        </w:rPr>
      </w:pPr>
      <w:r w:rsidRPr="00D43257">
        <w:rPr>
          <w:szCs w:val="21"/>
        </w:rPr>
        <w:t xml:space="preserve">People assigned the </w:t>
      </w:r>
      <w:r w:rsidR="00F60B51">
        <w:rPr>
          <w:szCs w:val="21"/>
        </w:rPr>
        <w:t xml:space="preserve">Assessment </w:t>
      </w:r>
      <w:r w:rsidRPr="00D43257">
        <w:rPr>
          <w:szCs w:val="21"/>
        </w:rPr>
        <w:t xml:space="preserve">Delegate Support role in the assessor portal can support the Delegate by generating, uploading and/or printing </w:t>
      </w:r>
      <w:r w:rsidR="00E846E5">
        <w:rPr>
          <w:szCs w:val="21"/>
        </w:rPr>
        <w:t>Notice of Decisions (</w:t>
      </w:r>
      <w:r w:rsidRPr="00D43257">
        <w:rPr>
          <w:szCs w:val="21"/>
        </w:rPr>
        <w:t>Approval/Non-Approval Letters</w:t>
      </w:r>
      <w:r w:rsidR="00E846E5">
        <w:rPr>
          <w:szCs w:val="21"/>
        </w:rPr>
        <w:t>)</w:t>
      </w:r>
      <w:r w:rsidRPr="00D43257">
        <w:rPr>
          <w:szCs w:val="21"/>
        </w:rPr>
        <w:t xml:space="preserve"> and Referral Code Letters. They can also print client information in support plans and client records.</w:t>
      </w:r>
    </w:p>
    <w:p w14:paraId="30B039F9" w14:textId="79B94A89" w:rsidR="00CE502A" w:rsidRDefault="00D43257" w:rsidP="0036417B">
      <w:pPr>
        <w:rPr>
          <w:rFonts w:eastAsiaTheme="majorEastAsia"/>
          <w:szCs w:val="21"/>
        </w:rPr>
      </w:pPr>
      <w:r w:rsidRPr="00D43257">
        <w:rPr>
          <w:rFonts w:eastAsiaTheme="majorEastAsia"/>
          <w:szCs w:val="21"/>
        </w:rPr>
        <w:t>If you log in to the assessor portal as a</w:t>
      </w:r>
      <w:r w:rsidR="00F60B51">
        <w:rPr>
          <w:rFonts w:eastAsiaTheme="majorEastAsia"/>
          <w:szCs w:val="21"/>
        </w:rPr>
        <w:t>n Assessment</w:t>
      </w:r>
      <w:r w:rsidR="00F60B51" w:rsidRPr="00D43257">
        <w:rPr>
          <w:rFonts w:eastAsiaTheme="majorEastAsia"/>
          <w:szCs w:val="21"/>
        </w:rPr>
        <w:t xml:space="preserve"> Delegate</w:t>
      </w:r>
      <w:r w:rsidRPr="00D43257">
        <w:rPr>
          <w:rFonts w:eastAsiaTheme="majorEastAsia"/>
          <w:szCs w:val="21"/>
        </w:rPr>
        <w:t xml:space="preserve"> Support, you will see</w:t>
      </w:r>
      <w:r w:rsidR="00CE502A">
        <w:rPr>
          <w:rFonts w:eastAsiaTheme="majorEastAsia"/>
          <w:szCs w:val="21"/>
        </w:rPr>
        <w:t xml:space="preserve"> the following tiles in your homepage:</w:t>
      </w:r>
    </w:p>
    <w:p w14:paraId="3D36C9D1" w14:textId="77777777" w:rsidR="00CE502A" w:rsidRDefault="00D43257" w:rsidP="0036417B">
      <w:pPr>
        <w:pStyle w:val="ListBullet"/>
        <w:rPr>
          <w:rFonts w:eastAsiaTheme="majorEastAsia"/>
        </w:rPr>
      </w:pPr>
      <w:r w:rsidRPr="00CE502A">
        <w:rPr>
          <w:rFonts w:eastAsiaTheme="majorEastAsia"/>
        </w:rPr>
        <w:t>Delegate decisions</w:t>
      </w:r>
    </w:p>
    <w:p w14:paraId="0005846E" w14:textId="77777777" w:rsidR="00CE502A" w:rsidRDefault="00D43257" w:rsidP="0036417B">
      <w:pPr>
        <w:pStyle w:val="ListBullet"/>
        <w:rPr>
          <w:rFonts w:eastAsiaTheme="majorEastAsia"/>
        </w:rPr>
      </w:pPr>
      <w:r w:rsidRPr="00CE502A">
        <w:rPr>
          <w:rFonts w:eastAsiaTheme="majorEastAsia"/>
        </w:rPr>
        <w:t>Find a client</w:t>
      </w:r>
    </w:p>
    <w:p w14:paraId="20B927F6" w14:textId="7BCD2374" w:rsidR="00E97625" w:rsidRDefault="00E97625" w:rsidP="0036417B">
      <w:pPr>
        <w:pStyle w:val="ListBullet"/>
        <w:rPr>
          <w:rFonts w:eastAsiaTheme="majorEastAsia"/>
        </w:rPr>
      </w:pPr>
      <w:r>
        <w:rPr>
          <w:rFonts w:eastAsiaTheme="majorEastAsia"/>
        </w:rPr>
        <w:t>Organisation administration</w:t>
      </w:r>
    </w:p>
    <w:p w14:paraId="13893637" w14:textId="77777777" w:rsidR="00CE502A" w:rsidRDefault="00D43257" w:rsidP="0036417B">
      <w:pPr>
        <w:pStyle w:val="ListBullet"/>
        <w:rPr>
          <w:rFonts w:eastAsiaTheme="majorEastAsia"/>
        </w:rPr>
      </w:pPr>
      <w:r w:rsidRPr="00CE502A">
        <w:rPr>
          <w:rFonts w:eastAsiaTheme="majorEastAsia"/>
        </w:rPr>
        <w:t>Find a service provider</w:t>
      </w:r>
    </w:p>
    <w:p w14:paraId="12594925" w14:textId="77777777" w:rsidR="00CE502A" w:rsidRDefault="00D43257" w:rsidP="0036417B">
      <w:pPr>
        <w:pStyle w:val="ListBullet"/>
        <w:rPr>
          <w:rFonts w:eastAsiaTheme="majorEastAsia"/>
        </w:rPr>
      </w:pPr>
      <w:r w:rsidRPr="00CE502A">
        <w:rPr>
          <w:rFonts w:eastAsiaTheme="majorEastAsia"/>
        </w:rPr>
        <w:t>Reports</w:t>
      </w:r>
      <w:r w:rsidR="001C3BA9" w:rsidRPr="00CE502A">
        <w:rPr>
          <w:rFonts w:eastAsiaTheme="majorEastAsia"/>
        </w:rPr>
        <w:t xml:space="preserve"> and documents</w:t>
      </w:r>
    </w:p>
    <w:p w14:paraId="6C9F1139" w14:textId="77777777" w:rsidR="00CE502A" w:rsidRDefault="00D43257" w:rsidP="0036417B">
      <w:pPr>
        <w:pStyle w:val="ListBullet"/>
        <w:rPr>
          <w:rFonts w:eastAsiaTheme="majorEastAsia"/>
        </w:rPr>
      </w:pPr>
      <w:r w:rsidRPr="00CE502A">
        <w:rPr>
          <w:rFonts w:eastAsiaTheme="majorEastAsia"/>
        </w:rPr>
        <w:t>Tasks and notifications</w:t>
      </w:r>
    </w:p>
    <w:p w14:paraId="48A7C0DA" w14:textId="31857BE3" w:rsidR="008E415E" w:rsidRPr="008E415E" w:rsidRDefault="00D43257" w:rsidP="0036417B">
      <w:pPr>
        <w:pStyle w:val="ListBullet"/>
        <w:rPr>
          <w:lang w:val="en-US"/>
        </w:rPr>
      </w:pPr>
      <w:r w:rsidRPr="4979EDFB">
        <w:rPr>
          <w:rFonts w:eastAsiaTheme="majorEastAsia"/>
        </w:rPr>
        <w:t>My Aged Care interactions</w:t>
      </w:r>
      <w:r w:rsidR="1D3D4846" w:rsidRPr="4979EDFB">
        <w:rPr>
          <w:rFonts w:eastAsiaTheme="majorEastAsia"/>
        </w:rPr>
        <w:t>.</w:t>
      </w:r>
    </w:p>
    <w:p w14:paraId="255F50D9" w14:textId="5647BA57" w:rsidR="00D43257" w:rsidRPr="008E415E" w:rsidRDefault="007F2D60" w:rsidP="0036417B">
      <w:pPr>
        <w:pStyle w:val="ListBullet"/>
        <w:numPr>
          <w:ilvl w:val="0"/>
          <w:numId w:val="0"/>
        </w:numPr>
        <w:rPr>
          <w:lang w:val="en-US"/>
        </w:rPr>
      </w:pPr>
      <w:r>
        <w:rPr>
          <w:noProof/>
        </w:rPr>
        <w:lastRenderedPageBreak/>
        <w:drawing>
          <wp:inline distT="0" distB="0" distL="0" distR="0" wp14:anchorId="272FCF7B" wp14:editId="03BC9170">
            <wp:extent cx="5400000" cy="3195192"/>
            <wp:effectExtent l="19050" t="19050" r="10795" b="24765"/>
            <wp:docPr id="1845899019" name="Picture 1" descr="Image of the Assessment Delegate Support hom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899019" name="Picture 1" descr="Image of the Assessment Delegate Support hompage."/>
                    <pic:cNvPicPr/>
                  </pic:nvPicPr>
                  <pic:blipFill>
                    <a:blip r:embed="rId35">
                      <a:extLst>
                        <a:ext uri="{28A0092B-C50C-407E-A947-70E740481C1C}">
                          <a14:useLocalDpi xmlns:a14="http://schemas.microsoft.com/office/drawing/2010/main" val="0"/>
                        </a:ext>
                      </a:extLst>
                    </a:blip>
                    <a:stretch>
                      <a:fillRect/>
                    </a:stretch>
                  </pic:blipFill>
                  <pic:spPr>
                    <a:xfrm>
                      <a:off x="0" y="0"/>
                      <a:ext cx="5400000" cy="3195192"/>
                    </a:xfrm>
                    <a:prstGeom prst="rect">
                      <a:avLst/>
                    </a:prstGeom>
                    <a:ln>
                      <a:solidFill>
                        <a:schemeClr val="accent1">
                          <a:lumMod val="75000"/>
                        </a:schemeClr>
                      </a:solidFill>
                    </a:ln>
                  </pic:spPr>
                </pic:pic>
              </a:graphicData>
            </a:graphic>
          </wp:inline>
        </w:drawing>
      </w:r>
      <w:r w:rsidRPr="008E415E" w:rsidDel="007F2D60">
        <w:rPr>
          <w:noProof/>
          <w:lang w:val="en-US"/>
        </w:rPr>
        <w:t xml:space="preserve"> </w:t>
      </w:r>
    </w:p>
    <w:p w14:paraId="4F24731B" w14:textId="1A5940EE" w:rsidR="00F020CE" w:rsidRPr="0052385D" w:rsidRDefault="00F020CE" w:rsidP="0052385D">
      <w:pPr>
        <w:pStyle w:val="Heading3"/>
        <w:spacing w:before="240" w:line="276" w:lineRule="auto"/>
        <w:rPr>
          <w:i/>
          <w:iCs/>
          <w:sz w:val="23"/>
          <w:szCs w:val="23"/>
        </w:rPr>
      </w:pPr>
      <w:bookmarkStart w:id="34" w:name="_Toc232664263"/>
      <w:r w:rsidRPr="0052385D">
        <w:rPr>
          <w:sz w:val="23"/>
          <w:szCs w:val="23"/>
        </w:rPr>
        <w:t>Residential Funding Assessor Functions</w:t>
      </w:r>
      <w:bookmarkEnd w:id="34"/>
    </w:p>
    <w:p w14:paraId="69004FD5" w14:textId="77777777" w:rsidR="00FA56D5" w:rsidRDefault="00F020CE" w:rsidP="0036417B">
      <w:r w:rsidRPr="00C82F94">
        <w:t xml:space="preserve">People assigned the </w:t>
      </w:r>
      <w:r w:rsidRPr="007C0DA2">
        <w:rPr>
          <w:i/>
        </w:rPr>
        <w:t>Residential Funding Assessor</w:t>
      </w:r>
      <w:r>
        <w:rPr>
          <w:b/>
        </w:rPr>
        <w:t xml:space="preserve"> </w:t>
      </w:r>
      <w:r w:rsidRPr="00C82F94">
        <w:t xml:space="preserve">role </w:t>
      </w:r>
      <w:r>
        <w:t>will have the below view in the My Aged Care Assessor Portal.</w:t>
      </w:r>
      <w:r w:rsidRPr="00A92F98">
        <w:t xml:space="preserve"> </w:t>
      </w:r>
      <w:r>
        <w:t>From here, they can view the assessment referrals they have been assigned to undertake, and the assigned referrals that have been closed. They can also accept and assign referrals.</w:t>
      </w:r>
      <w:r w:rsidR="00FA56D5">
        <w:t xml:space="preserve"> </w:t>
      </w:r>
    </w:p>
    <w:p w14:paraId="43779111" w14:textId="4C0387BA" w:rsidR="00F020CE" w:rsidRDefault="00F020CE" w:rsidP="0036417B">
      <w:pPr>
        <w:rPr>
          <w:rFonts w:eastAsiaTheme="majorEastAsia"/>
          <w:szCs w:val="21"/>
        </w:rPr>
      </w:pPr>
      <w:r w:rsidRPr="00D43257">
        <w:rPr>
          <w:rFonts w:eastAsiaTheme="majorEastAsia"/>
          <w:szCs w:val="21"/>
        </w:rPr>
        <w:t xml:space="preserve">If you log in to the assessor portal as a </w:t>
      </w:r>
      <w:r>
        <w:rPr>
          <w:rFonts w:eastAsiaTheme="majorEastAsia"/>
          <w:szCs w:val="21"/>
        </w:rPr>
        <w:t>RAC funding assessor</w:t>
      </w:r>
      <w:r w:rsidRPr="00D43257">
        <w:rPr>
          <w:rFonts w:eastAsiaTheme="majorEastAsia"/>
          <w:szCs w:val="21"/>
        </w:rPr>
        <w:t>, you will see</w:t>
      </w:r>
      <w:r>
        <w:rPr>
          <w:rFonts w:eastAsiaTheme="majorEastAsia"/>
          <w:szCs w:val="21"/>
        </w:rPr>
        <w:t xml:space="preserve"> the following tiles in your homepage:</w:t>
      </w:r>
    </w:p>
    <w:p w14:paraId="26CB7139" w14:textId="77777777" w:rsidR="00F020CE" w:rsidRDefault="00F020CE" w:rsidP="0036417B">
      <w:pPr>
        <w:pStyle w:val="ListBullet"/>
        <w:rPr>
          <w:rFonts w:eastAsiaTheme="majorEastAsia"/>
        </w:rPr>
      </w:pPr>
      <w:r w:rsidRPr="00CE502A">
        <w:rPr>
          <w:rFonts w:eastAsiaTheme="majorEastAsia"/>
        </w:rPr>
        <w:t>Find a client</w:t>
      </w:r>
    </w:p>
    <w:p w14:paraId="0E51E4F4" w14:textId="03C3607E" w:rsidR="00F020CE" w:rsidRDefault="00F020CE" w:rsidP="0036417B">
      <w:pPr>
        <w:pStyle w:val="ListBullet"/>
        <w:rPr>
          <w:rFonts w:eastAsiaTheme="majorEastAsia"/>
        </w:rPr>
      </w:pPr>
      <w:r>
        <w:rPr>
          <w:rFonts w:eastAsiaTheme="majorEastAsia"/>
        </w:rPr>
        <w:t xml:space="preserve">Residential Funding Referrals </w:t>
      </w:r>
    </w:p>
    <w:p w14:paraId="46914EC0" w14:textId="7F4F1A5B" w:rsidR="00F020CE" w:rsidRDefault="00F020CE" w:rsidP="0036417B">
      <w:pPr>
        <w:pStyle w:val="ListBullet"/>
        <w:rPr>
          <w:rFonts w:eastAsiaTheme="majorEastAsia"/>
        </w:rPr>
      </w:pPr>
      <w:r>
        <w:rPr>
          <w:rFonts w:eastAsiaTheme="majorEastAsia"/>
        </w:rPr>
        <w:t>Find a service provider</w:t>
      </w:r>
    </w:p>
    <w:p w14:paraId="1183EC1A" w14:textId="77777777" w:rsidR="00F020CE" w:rsidRDefault="00F020CE" w:rsidP="0036417B">
      <w:pPr>
        <w:pStyle w:val="ListBullet"/>
        <w:rPr>
          <w:rFonts w:eastAsiaTheme="majorEastAsia"/>
        </w:rPr>
      </w:pPr>
      <w:r w:rsidRPr="00CE502A">
        <w:rPr>
          <w:rFonts w:eastAsiaTheme="majorEastAsia"/>
        </w:rPr>
        <w:t>Reports and documents</w:t>
      </w:r>
    </w:p>
    <w:p w14:paraId="6C1A4791" w14:textId="7F3416FE" w:rsidR="007C4776" w:rsidRDefault="007C4776" w:rsidP="0036417B">
      <w:pPr>
        <w:pStyle w:val="ListBullet"/>
        <w:rPr>
          <w:rFonts w:eastAsiaTheme="majorEastAsia"/>
        </w:rPr>
      </w:pPr>
      <w:r>
        <w:rPr>
          <w:rFonts w:eastAsiaTheme="majorEastAsia"/>
        </w:rPr>
        <w:t>Aged Care Assessor app</w:t>
      </w:r>
    </w:p>
    <w:p w14:paraId="0D05548D" w14:textId="77777777" w:rsidR="00F020CE" w:rsidRDefault="00F020CE" w:rsidP="0036417B">
      <w:pPr>
        <w:pStyle w:val="ListBullet"/>
        <w:rPr>
          <w:rFonts w:eastAsiaTheme="majorEastAsia"/>
        </w:rPr>
      </w:pPr>
      <w:r w:rsidRPr="00CE502A">
        <w:rPr>
          <w:rFonts w:eastAsiaTheme="majorEastAsia"/>
        </w:rPr>
        <w:t>Tasks and notifications</w:t>
      </w:r>
    </w:p>
    <w:p w14:paraId="2089540E" w14:textId="70A38335" w:rsidR="00F020CE" w:rsidRPr="00CE502A" w:rsidRDefault="00F020CE" w:rsidP="0036417B">
      <w:pPr>
        <w:pStyle w:val="ListBullet"/>
        <w:rPr>
          <w:rFonts w:eastAsiaTheme="majorEastAsia"/>
        </w:rPr>
      </w:pPr>
      <w:r w:rsidRPr="4979EDFB">
        <w:rPr>
          <w:rFonts w:eastAsiaTheme="majorEastAsia"/>
        </w:rPr>
        <w:t>My Aged Care interactions</w:t>
      </w:r>
      <w:r w:rsidR="5A680581" w:rsidRPr="4979EDFB">
        <w:rPr>
          <w:rFonts w:eastAsiaTheme="majorEastAsia"/>
        </w:rPr>
        <w:t>.</w:t>
      </w:r>
    </w:p>
    <w:p w14:paraId="5E2FAFAB" w14:textId="2B53F470" w:rsidR="00F020CE" w:rsidRDefault="007C4776" w:rsidP="0036417B">
      <w:pPr>
        <w:rPr>
          <w:lang w:val="en-US"/>
        </w:rPr>
      </w:pPr>
      <w:r>
        <w:rPr>
          <w:noProof/>
          <w:lang w:val="en-US"/>
        </w:rPr>
        <w:drawing>
          <wp:inline distT="0" distB="0" distL="0" distR="0" wp14:anchorId="672730C6" wp14:editId="0FF13E20">
            <wp:extent cx="5400000" cy="2319338"/>
            <wp:effectExtent l="19050" t="19050" r="10795" b="24130"/>
            <wp:docPr id="1632248313" name="Picture 6" descr="Image of the Residential Funding Assessor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248313" name="Picture 6" descr="Image of the Residential Funding Assessor homep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00" cy="2319338"/>
                    </a:xfrm>
                    <a:prstGeom prst="rect">
                      <a:avLst/>
                    </a:prstGeom>
                    <a:noFill/>
                    <a:ln>
                      <a:solidFill>
                        <a:schemeClr val="accent1">
                          <a:lumMod val="75000"/>
                        </a:schemeClr>
                      </a:solidFill>
                    </a:ln>
                  </pic:spPr>
                </pic:pic>
              </a:graphicData>
            </a:graphic>
          </wp:inline>
        </w:drawing>
      </w:r>
    </w:p>
    <w:p w14:paraId="325440FF" w14:textId="361B2D4B" w:rsidR="00F76265" w:rsidRPr="00536043" w:rsidRDefault="00F76265" w:rsidP="0036417B">
      <w:pPr>
        <w:pStyle w:val="Heading3"/>
        <w:spacing w:before="120" w:line="276" w:lineRule="auto"/>
        <w:rPr>
          <w:i/>
          <w:iCs/>
          <w:sz w:val="23"/>
          <w:szCs w:val="23"/>
        </w:rPr>
      </w:pPr>
      <w:bookmarkStart w:id="35" w:name="_Toc232664264"/>
      <w:r w:rsidRPr="00536043">
        <w:rPr>
          <w:sz w:val="23"/>
          <w:szCs w:val="23"/>
        </w:rPr>
        <w:lastRenderedPageBreak/>
        <w:t>Residential Funding Team Lead Functions</w:t>
      </w:r>
      <w:bookmarkEnd w:id="35"/>
    </w:p>
    <w:p w14:paraId="1A17DA9A" w14:textId="77777777" w:rsidR="00A57F5A" w:rsidRDefault="00F76265" w:rsidP="0036417B">
      <w:r>
        <w:t xml:space="preserve">Residential Funding team leads will have the following view in the My Aged Care Assessor Portal. </w:t>
      </w:r>
    </w:p>
    <w:p w14:paraId="58C2F037" w14:textId="03B38C3E" w:rsidR="00F76265" w:rsidRDefault="00F76265" w:rsidP="0036417B">
      <w:r>
        <w:t xml:space="preserve">From here team leads are able to view Residential Funding Referrals, generate reports and documents, find service providers and conduct other functions in their role. </w:t>
      </w:r>
    </w:p>
    <w:p w14:paraId="056AB79A" w14:textId="524E25DF" w:rsidR="00F76265" w:rsidRPr="00F76265" w:rsidRDefault="00F76265" w:rsidP="0036417B">
      <w:pPr>
        <w:rPr>
          <w:rFonts w:eastAsiaTheme="majorEastAsia"/>
        </w:rPr>
      </w:pPr>
      <w:r w:rsidRPr="00D43257">
        <w:rPr>
          <w:rFonts w:eastAsiaTheme="majorEastAsia"/>
          <w:szCs w:val="21"/>
        </w:rPr>
        <w:t xml:space="preserve">If you log in to the assessor portal as a </w:t>
      </w:r>
      <w:r>
        <w:rPr>
          <w:rFonts w:eastAsiaTheme="majorEastAsia"/>
          <w:szCs w:val="21"/>
        </w:rPr>
        <w:t>RAC funding assessor</w:t>
      </w:r>
      <w:r w:rsidRPr="00D43257">
        <w:rPr>
          <w:rFonts w:eastAsiaTheme="majorEastAsia"/>
          <w:szCs w:val="21"/>
        </w:rPr>
        <w:t>, you will see</w:t>
      </w:r>
      <w:r>
        <w:rPr>
          <w:rFonts w:eastAsiaTheme="majorEastAsia"/>
          <w:szCs w:val="21"/>
        </w:rPr>
        <w:t xml:space="preserve"> the following tiles in your homepage:</w:t>
      </w:r>
    </w:p>
    <w:p w14:paraId="6A12383B" w14:textId="77777777" w:rsidR="00F76265" w:rsidRDefault="00F76265" w:rsidP="0036417B">
      <w:pPr>
        <w:pStyle w:val="ListBullet"/>
        <w:rPr>
          <w:rFonts w:eastAsiaTheme="majorEastAsia"/>
        </w:rPr>
      </w:pPr>
      <w:r>
        <w:rPr>
          <w:rFonts w:eastAsiaTheme="majorEastAsia"/>
        </w:rPr>
        <w:t xml:space="preserve">Residential Funding Referrals </w:t>
      </w:r>
    </w:p>
    <w:p w14:paraId="5F239213" w14:textId="77777777" w:rsidR="00F76265" w:rsidRPr="00CE502A" w:rsidRDefault="00F76265" w:rsidP="0036417B">
      <w:pPr>
        <w:pStyle w:val="ListBullet"/>
        <w:rPr>
          <w:rFonts w:eastAsiaTheme="majorEastAsia"/>
        </w:rPr>
      </w:pPr>
      <w:r w:rsidRPr="00CE502A">
        <w:rPr>
          <w:rFonts w:eastAsiaTheme="majorEastAsia"/>
        </w:rPr>
        <w:t>My Aged Care interactions</w:t>
      </w:r>
    </w:p>
    <w:p w14:paraId="58040C7E" w14:textId="77777777" w:rsidR="00F76265" w:rsidRDefault="00F76265" w:rsidP="0036417B">
      <w:pPr>
        <w:pStyle w:val="ListBullet"/>
        <w:rPr>
          <w:rFonts w:eastAsiaTheme="majorEastAsia"/>
        </w:rPr>
      </w:pPr>
      <w:r>
        <w:rPr>
          <w:rFonts w:eastAsiaTheme="majorEastAsia"/>
        </w:rPr>
        <w:t>Find a service provider</w:t>
      </w:r>
    </w:p>
    <w:p w14:paraId="2E602E8B" w14:textId="77777777" w:rsidR="00F76265" w:rsidRDefault="00F76265" w:rsidP="0036417B">
      <w:pPr>
        <w:pStyle w:val="ListBullet"/>
        <w:rPr>
          <w:rFonts w:eastAsiaTheme="majorEastAsia"/>
        </w:rPr>
      </w:pPr>
      <w:r w:rsidRPr="00CE502A">
        <w:rPr>
          <w:rFonts w:eastAsiaTheme="majorEastAsia"/>
        </w:rPr>
        <w:t>Reports and documents</w:t>
      </w:r>
    </w:p>
    <w:p w14:paraId="22C07DE5" w14:textId="186FBCB8" w:rsidR="00F76265" w:rsidRPr="00EC35AD" w:rsidRDefault="00F76265" w:rsidP="0036417B">
      <w:pPr>
        <w:pStyle w:val="ListBullet"/>
        <w:rPr>
          <w:rFonts w:eastAsiaTheme="majorEastAsia"/>
        </w:rPr>
      </w:pPr>
      <w:r w:rsidRPr="4979EDFB">
        <w:rPr>
          <w:rFonts w:eastAsiaTheme="majorEastAsia"/>
        </w:rPr>
        <w:t>Tasks and notifications</w:t>
      </w:r>
      <w:r w:rsidR="07A4AF70" w:rsidRPr="4979EDFB">
        <w:rPr>
          <w:rFonts w:eastAsiaTheme="majorEastAsia"/>
        </w:rPr>
        <w:t>.</w:t>
      </w:r>
    </w:p>
    <w:p w14:paraId="029C6A3E" w14:textId="16DFD316" w:rsidR="00F76265" w:rsidRDefault="00F76265" w:rsidP="0036417B">
      <w:pPr>
        <w:rPr>
          <w:lang w:val="en-US"/>
        </w:rPr>
      </w:pPr>
      <w:r>
        <w:rPr>
          <w:noProof/>
          <w:shd w:val="clear" w:color="auto" w:fill="E6E6E6"/>
          <w:lang w:val="en-US"/>
        </w:rPr>
        <w:drawing>
          <wp:inline distT="0" distB="0" distL="0" distR="0" wp14:anchorId="23B1BC33" wp14:editId="4014B932">
            <wp:extent cx="5742000" cy="1853282"/>
            <wp:effectExtent l="19050" t="19050" r="11430" b="13970"/>
            <wp:docPr id="194" name="Picture 194" descr="Image of an example home page for a residential funding team l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Image of an example home page for a residential funding team lead"/>
                    <pic:cNvPicPr/>
                  </pic:nvPicPr>
                  <pic:blipFill>
                    <a:blip r:embed="rId37">
                      <a:extLst>
                        <a:ext uri="{28A0092B-C50C-407E-A947-70E740481C1C}">
                          <a14:useLocalDpi xmlns:a14="http://schemas.microsoft.com/office/drawing/2010/main" val="0"/>
                        </a:ext>
                      </a:extLst>
                    </a:blip>
                    <a:stretch>
                      <a:fillRect/>
                    </a:stretch>
                  </pic:blipFill>
                  <pic:spPr>
                    <a:xfrm>
                      <a:off x="0" y="0"/>
                      <a:ext cx="5742000" cy="1853282"/>
                    </a:xfrm>
                    <a:prstGeom prst="rect">
                      <a:avLst/>
                    </a:prstGeom>
                    <a:ln>
                      <a:solidFill>
                        <a:schemeClr val="accent1">
                          <a:lumMod val="75000"/>
                        </a:schemeClr>
                      </a:solidFill>
                    </a:ln>
                  </pic:spPr>
                </pic:pic>
              </a:graphicData>
            </a:graphic>
          </wp:inline>
        </w:drawing>
      </w:r>
    </w:p>
    <w:p w14:paraId="5F393FCD" w14:textId="7EFFF17A" w:rsidR="00D43257" w:rsidRPr="00536043" w:rsidRDefault="00D43257" w:rsidP="00005C58">
      <w:pPr>
        <w:pStyle w:val="Heading1"/>
        <w:spacing w:before="480" w:after="120" w:line="276" w:lineRule="auto"/>
        <w:ind w:left="431" w:hanging="431"/>
        <w:rPr>
          <w:rFonts w:ascii="Arial" w:hAnsi="Arial" w:cs="Arial"/>
          <w:sz w:val="28"/>
          <w:szCs w:val="28"/>
        </w:rPr>
      </w:pPr>
      <w:bookmarkStart w:id="36" w:name="_Toc232664265"/>
      <w:r w:rsidRPr="00536043">
        <w:rPr>
          <w:rFonts w:ascii="Arial" w:hAnsi="Arial" w:cs="Arial"/>
          <w:sz w:val="28"/>
          <w:szCs w:val="28"/>
        </w:rPr>
        <w:t xml:space="preserve">Key Functions </w:t>
      </w:r>
      <w:r w:rsidR="001979DC">
        <w:rPr>
          <w:rFonts w:ascii="Arial" w:hAnsi="Arial" w:cs="Arial"/>
          <w:sz w:val="28"/>
          <w:szCs w:val="28"/>
        </w:rPr>
        <w:t>b</w:t>
      </w:r>
      <w:r w:rsidRPr="00536043">
        <w:rPr>
          <w:rFonts w:ascii="Arial" w:hAnsi="Arial" w:cs="Arial"/>
          <w:sz w:val="28"/>
          <w:szCs w:val="28"/>
        </w:rPr>
        <w:t>y Role Type</w:t>
      </w:r>
      <w:bookmarkEnd w:id="36"/>
    </w:p>
    <w:p w14:paraId="14A88756" w14:textId="79659AA5" w:rsidR="003C1EBD" w:rsidRDefault="00D43257" w:rsidP="0036417B">
      <w:pPr>
        <w:rPr>
          <w:szCs w:val="21"/>
        </w:rPr>
      </w:pPr>
      <w:r w:rsidRPr="00D43257">
        <w:rPr>
          <w:szCs w:val="21"/>
        </w:rPr>
        <w:t>Administrators will create and maintain staff accounts in the assessor portal.</w:t>
      </w:r>
    </w:p>
    <w:p w14:paraId="1B64A7A7" w14:textId="7686839C" w:rsidR="003C1EBD" w:rsidRDefault="00D43257" w:rsidP="0036417B">
      <w:r w:rsidRPr="036027FC">
        <w:t xml:space="preserve">Staff can be allocated </w:t>
      </w:r>
      <w:r w:rsidR="00255A6B" w:rsidRPr="036027FC">
        <w:t>more than one role</w:t>
      </w:r>
      <w:r w:rsidRPr="036027FC">
        <w:t xml:space="preserve"> (Administrator, Team Leader, </w:t>
      </w:r>
      <w:r w:rsidR="00F60B51" w:rsidRPr="036027FC">
        <w:t>Needs a</w:t>
      </w:r>
      <w:r w:rsidRPr="036027FC">
        <w:t xml:space="preserve">ssessor, </w:t>
      </w:r>
      <w:r w:rsidR="00A258E8" w:rsidRPr="036027FC">
        <w:t>Residential F</w:t>
      </w:r>
      <w:r w:rsidR="00F60B51" w:rsidRPr="036027FC">
        <w:t xml:space="preserve">unding </w:t>
      </w:r>
      <w:r w:rsidR="00A258E8" w:rsidRPr="036027FC">
        <w:t>A</w:t>
      </w:r>
      <w:r w:rsidR="00F60B51" w:rsidRPr="036027FC">
        <w:t>ssessors</w:t>
      </w:r>
      <w:r w:rsidR="002303E3" w:rsidRPr="036027FC">
        <w:t xml:space="preserve">, </w:t>
      </w:r>
      <w:r w:rsidR="00A258E8" w:rsidRPr="036027FC">
        <w:t xml:space="preserve">Residential </w:t>
      </w:r>
      <w:r w:rsidR="002303E3" w:rsidRPr="036027FC">
        <w:t>Funding Assessor (Restricted),</w:t>
      </w:r>
      <w:r w:rsidR="00F838A7" w:rsidRPr="036027FC">
        <w:t xml:space="preserve"> Triage Delegate,</w:t>
      </w:r>
      <w:r w:rsidR="002303E3" w:rsidRPr="036027FC">
        <w:t xml:space="preserve"> </w:t>
      </w:r>
      <w:r w:rsidR="00F838A7" w:rsidRPr="036027FC">
        <w:t xml:space="preserve">Clinical </w:t>
      </w:r>
      <w:r w:rsidR="00F60B51" w:rsidRPr="036027FC">
        <w:t xml:space="preserve">Assessment </w:t>
      </w:r>
      <w:r w:rsidRPr="036027FC">
        <w:t>Delegate</w:t>
      </w:r>
      <w:r w:rsidR="00F73256">
        <w:t>, Non-clinical Asses</w:t>
      </w:r>
      <w:r w:rsidR="00652A18">
        <w:t>s</w:t>
      </w:r>
      <w:r w:rsidR="00F73256">
        <w:t>ment Delegate, a</w:t>
      </w:r>
      <w:r w:rsidRPr="036027FC">
        <w:t xml:space="preserve">nd </w:t>
      </w:r>
      <w:r w:rsidR="00F60B51" w:rsidRPr="036027FC">
        <w:t xml:space="preserve">Assessment </w:t>
      </w:r>
      <w:r w:rsidRPr="036027FC">
        <w:t xml:space="preserve">Delegate Support) </w:t>
      </w:r>
      <w:r w:rsidR="00255A6B" w:rsidRPr="036027FC">
        <w:t xml:space="preserve">at the same time </w:t>
      </w:r>
      <w:r w:rsidRPr="036027FC">
        <w:t xml:space="preserve">in the assessor portal. </w:t>
      </w:r>
    </w:p>
    <w:p w14:paraId="0FAAD3C9" w14:textId="77777777" w:rsidR="00346AAF" w:rsidRDefault="00D43257" w:rsidP="0036417B">
      <w:r w:rsidRPr="4979EDFB">
        <w:t xml:space="preserve">The </w:t>
      </w:r>
      <w:r w:rsidR="00346AAF">
        <w:t xml:space="preserve">following tables </w:t>
      </w:r>
      <w:r w:rsidRPr="4979EDFB">
        <w:t>outline the key functions for roles within the assessor portal</w:t>
      </w:r>
      <w:r w:rsidR="00972633" w:rsidRPr="4979EDFB">
        <w:t xml:space="preserve">, as well as the roles that others, such as </w:t>
      </w:r>
      <w:r w:rsidR="005D1D6E" w:rsidRPr="4979EDFB">
        <w:t>the contact centre</w:t>
      </w:r>
      <w:r w:rsidR="00972633" w:rsidRPr="4979EDFB">
        <w:t>, play in the client’s aged care journey</w:t>
      </w:r>
      <w:r w:rsidRPr="4979EDFB">
        <w:t xml:space="preserve">. </w:t>
      </w:r>
    </w:p>
    <w:p w14:paraId="18BF635B" w14:textId="1F9BD84F" w:rsidR="003051F9" w:rsidRDefault="00346AAF" w:rsidP="0036417B">
      <w:r>
        <w:t xml:space="preserve">They </w:t>
      </w:r>
      <w:r w:rsidR="00D43257" w:rsidRPr="4979EDFB">
        <w:t xml:space="preserve">include both client </w:t>
      </w:r>
      <w:r w:rsidR="00972633" w:rsidRPr="4979EDFB">
        <w:t>focused,</w:t>
      </w:r>
      <w:r w:rsidR="00D43257" w:rsidRPr="4979EDFB">
        <w:t xml:space="preserve"> and organisation focused tasks.</w:t>
      </w:r>
    </w:p>
    <w:p w14:paraId="7AE8BE9A" w14:textId="77777777" w:rsidR="003051F9" w:rsidRDefault="003051F9" w:rsidP="0036417B">
      <w:pPr>
        <w:rPr>
          <w:szCs w:val="21"/>
        </w:rPr>
      </w:pPr>
      <w:r>
        <w:rPr>
          <w:szCs w:val="21"/>
        </w:rPr>
        <w:br w:type="page"/>
      </w:r>
    </w:p>
    <w:p w14:paraId="47186113" w14:textId="686B05FC" w:rsidR="00EB79A2" w:rsidRPr="00AA5C83" w:rsidRDefault="00EB79A2" w:rsidP="00AC0DE1">
      <w:pPr>
        <w:pStyle w:val="Caption"/>
        <w:spacing w:line="276" w:lineRule="auto"/>
        <w:ind w:hanging="392"/>
      </w:pPr>
      <w:r>
        <w:lastRenderedPageBreak/>
        <w:t>Client Focused Roles and Functions</w:t>
      </w:r>
    </w:p>
    <w:tbl>
      <w:tblPr>
        <w:tblStyle w:val="GridTable4-Accent11"/>
        <w:tblpPr w:leftFromText="180" w:rightFromText="180" w:vertAnchor="text" w:tblpX="-425" w:tblpY="1"/>
        <w:tblOverlap w:val="never"/>
        <w:tblW w:w="9918" w:type="dxa"/>
        <w:tblBorders>
          <w:top w:val="single" w:sz="4" w:space="0" w:color="3762AF"/>
          <w:left w:val="single" w:sz="4" w:space="0" w:color="3762AF"/>
          <w:bottom w:val="single" w:sz="4" w:space="0" w:color="3762AF"/>
          <w:right w:val="single" w:sz="4" w:space="0" w:color="3762AF"/>
          <w:insideH w:val="single" w:sz="4" w:space="0" w:color="3762AF"/>
          <w:insideV w:val="single" w:sz="4" w:space="0" w:color="3762AF"/>
        </w:tblBorders>
        <w:tblLayout w:type="fixed"/>
        <w:tblCellMar>
          <w:left w:w="28" w:type="dxa"/>
          <w:right w:w="28" w:type="dxa"/>
        </w:tblCellMar>
        <w:tblLook w:val="04A0" w:firstRow="1" w:lastRow="0" w:firstColumn="1" w:lastColumn="0" w:noHBand="0" w:noVBand="1"/>
      </w:tblPr>
      <w:tblGrid>
        <w:gridCol w:w="1247"/>
        <w:gridCol w:w="1083"/>
        <w:gridCol w:w="1084"/>
        <w:gridCol w:w="1084"/>
        <w:gridCol w:w="1084"/>
        <w:gridCol w:w="1084"/>
        <w:gridCol w:w="1084"/>
        <w:gridCol w:w="1084"/>
        <w:gridCol w:w="1084"/>
      </w:tblGrid>
      <w:tr w:rsidR="00003BA8" w:rsidRPr="00003BA8" w14:paraId="5772C931" w14:textId="77777777" w:rsidTr="005B579D">
        <w:trPr>
          <w:cnfStyle w:val="100000000000" w:firstRow="1" w:lastRow="0" w:firstColumn="0" w:lastColumn="0" w:oddVBand="0" w:evenVBand="0" w:oddHBand="0" w:evenHBand="0" w:firstRowFirstColumn="0" w:firstRowLastColumn="0" w:lastRowFirstColumn="0" w:lastRowLastColumn="0"/>
          <w:trHeight w:val="887"/>
          <w:tblHeader/>
        </w:trPr>
        <w:tc>
          <w:tcPr>
            <w:cnfStyle w:val="001000000000" w:firstRow="0" w:lastRow="0" w:firstColumn="1" w:lastColumn="0" w:oddVBand="0" w:evenVBand="0" w:oddHBand="0" w:evenHBand="0" w:firstRowFirstColumn="0" w:firstRowLastColumn="0" w:lastRowFirstColumn="0" w:lastRowLastColumn="0"/>
            <w:tcW w:w="1247" w:type="dxa"/>
            <w:tcBorders>
              <w:top w:val="none" w:sz="0" w:space="0" w:color="auto"/>
              <w:left w:val="none" w:sz="0" w:space="0" w:color="auto"/>
              <w:bottom w:val="none" w:sz="0" w:space="0" w:color="auto"/>
              <w:right w:val="none" w:sz="0" w:space="0" w:color="auto"/>
            </w:tcBorders>
            <w:shd w:val="clear" w:color="auto" w:fill="3762AF"/>
          </w:tcPr>
          <w:p w14:paraId="04EA9682" w14:textId="77777777" w:rsidR="00003BA8" w:rsidRPr="005F5683" w:rsidRDefault="00003BA8" w:rsidP="004D3886">
            <w:pPr>
              <w:spacing w:before="60" w:after="60" w:line="240" w:lineRule="auto"/>
              <w:rPr>
                <w:rFonts w:cs="Arial"/>
                <w:sz w:val="15"/>
                <w:szCs w:val="15"/>
                <w:lang w:val="en-GB"/>
              </w:rPr>
            </w:pPr>
            <w:r w:rsidRPr="005F5683">
              <w:rPr>
                <w:rFonts w:cs="Arial"/>
                <w:sz w:val="15"/>
                <w:szCs w:val="15"/>
                <w:lang w:val="en-GB"/>
              </w:rPr>
              <w:t>Key Functions</w:t>
            </w:r>
          </w:p>
        </w:tc>
        <w:tc>
          <w:tcPr>
            <w:tcW w:w="1083" w:type="dxa"/>
            <w:tcBorders>
              <w:top w:val="none" w:sz="0" w:space="0" w:color="auto"/>
              <w:left w:val="none" w:sz="0" w:space="0" w:color="auto"/>
              <w:bottom w:val="none" w:sz="0" w:space="0" w:color="auto"/>
              <w:right w:val="none" w:sz="0" w:space="0" w:color="auto"/>
            </w:tcBorders>
            <w:shd w:val="clear" w:color="auto" w:fill="3762AF"/>
          </w:tcPr>
          <w:p w14:paraId="369CBBB0" w14:textId="77777777" w:rsidR="00003BA8" w:rsidRPr="005F5683" w:rsidRDefault="00003BA8" w:rsidP="004D3886">
            <w:pPr>
              <w:spacing w:before="60" w:after="60" w:line="240" w:lineRule="auto"/>
              <w:cnfStyle w:val="100000000000" w:firstRow="1" w:lastRow="0" w:firstColumn="0" w:lastColumn="0" w:oddVBand="0" w:evenVBand="0" w:oddHBand="0" w:evenHBand="0" w:firstRowFirstColumn="0" w:firstRowLastColumn="0" w:lastRowFirstColumn="0" w:lastRowLastColumn="0"/>
              <w:rPr>
                <w:rFonts w:cs="Arial"/>
                <w:sz w:val="15"/>
                <w:szCs w:val="15"/>
                <w:lang w:val="en-GB"/>
              </w:rPr>
            </w:pPr>
            <w:r w:rsidRPr="005F5683">
              <w:rPr>
                <w:rFonts w:cs="Arial"/>
                <w:sz w:val="15"/>
                <w:szCs w:val="15"/>
                <w:lang w:val="en-GB"/>
              </w:rPr>
              <w:t>Contact Centre</w:t>
            </w:r>
          </w:p>
        </w:tc>
        <w:tc>
          <w:tcPr>
            <w:tcW w:w="1084" w:type="dxa"/>
            <w:tcBorders>
              <w:top w:val="none" w:sz="0" w:space="0" w:color="auto"/>
              <w:left w:val="none" w:sz="0" w:space="0" w:color="auto"/>
              <w:bottom w:val="none" w:sz="0" w:space="0" w:color="auto"/>
              <w:right w:val="none" w:sz="0" w:space="0" w:color="auto"/>
            </w:tcBorders>
            <w:shd w:val="clear" w:color="auto" w:fill="3762AF"/>
          </w:tcPr>
          <w:p w14:paraId="35D92D33" w14:textId="77777777" w:rsidR="00003BA8" w:rsidRPr="005F5683" w:rsidRDefault="00003BA8" w:rsidP="004D3886">
            <w:pPr>
              <w:spacing w:before="60" w:after="60" w:line="240" w:lineRule="auto"/>
              <w:cnfStyle w:val="100000000000" w:firstRow="1" w:lastRow="0" w:firstColumn="0" w:lastColumn="0" w:oddVBand="0" w:evenVBand="0" w:oddHBand="0" w:evenHBand="0" w:firstRowFirstColumn="0" w:firstRowLastColumn="0" w:lastRowFirstColumn="0" w:lastRowLastColumn="0"/>
              <w:rPr>
                <w:rFonts w:cs="Arial"/>
                <w:sz w:val="15"/>
                <w:szCs w:val="15"/>
                <w:lang w:val="en-GB"/>
              </w:rPr>
            </w:pPr>
            <w:r w:rsidRPr="005F5683">
              <w:rPr>
                <w:rFonts w:cs="Arial"/>
                <w:sz w:val="15"/>
                <w:szCs w:val="15"/>
                <w:lang w:val="en-GB"/>
              </w:rPr>
              <w:t xml:space="preserve">Administrator </w:t>
            </w:r>
          </w:p>
        </w:tc>
        <w:tc>
          <w:tcPr>
            <w:tcW w:w="1084" w:type="dxa"/>
            <w:tcBorders>
              <w:top w:val="none" w:sz="0" w:space="0" w:color="auto"/>
              <w:left w:val="none" w:sz="0" w:space="0" w:color="auto"/>
              <w:bottom w:val="none" w:sz="0" w:space="0" w:color="auto"/>
              <w:right w:val="none" w:sz="0" w:space="0" w:color="auto"/>
            </w:tcBorders>
            <w:shd w:val="clear" w:color="auto" w:fill="3762AF"/>
          </w:tcPr>
          <w:p w14:paraId="67A7C455" w14:textId="77777777" w:rsidR="00003BA8" w:rsidRPr="005F5683" w:rsidRDefault="00003BA8" w:rsidP="004D3886">
            <w:pPr>
              <w:spacing w:before="60" w:after="60" w:line="240" w:lineRule="auto"/>
              <w:cnfStyle w:val="100000000000" w:firstRow="1" w:lastRow="0" w:firstColumn="0" w:lastColumn="0" w:oddVBand="0" w:evenVBand="0" w:oddHBand="0" w:evenHBand="0" w:firstRowFirstColumn="0" w:firstRowLastColumn="0" w:lastRowFirstColumn="0" w:lastRowLastColumn="0"/>
              <w:rPr>
                <w:rFonts w:cs="Arial"/>
                <w:sz w:val="15"/>
                <w:szCs w:val="15"/>
                <w:lang w:val="en-GB"/>
              </w:rPr>
            </w:pPr>
            <w:r w:rsidRPr="005F5683">
              <w:rPr>
                <w:rFonts w:cs="Arial"/>
                <w:sz w:val="15"/>
                <w:szCs w:val="15"/>
                <w:lang w:val="en-GB"/>
              </w:rPr>
              <w:t xml:space="preserve">Team Leader </w:t>
            </w:r>
          </w:p>
        </w:tc>
        <w:tc>
          <w:tcPr>
            <w:tcW w:w="1084" w:type="dxa"/>
            <w:tcBorders>
              <w:top w:val="none" w:sz="0" w:space="0" w:color="auto"/>
              <w:left w:val="none" w:sz="0" w:space="0" w:color="auto"/>
              <w:bottom w:val="none" w:sz="0" w:space="0" w:color="auto"/>
              <w:right w:val="none" w:sz="0" w:space="0" w:color="auto"/>
            </w:tcBorders>
            <w:shd w:val="clear" w:color="auto" w:fill="3762AF"/>
          </w:tcPr>
          <w:p w14:paraId="2A23E3AC" w14:textId="77777777" w:rsidR="00003BA8" w:rsidRPr="005F5683" w:rsidRDefault="00003BA8" w:rsidP="004D3886">
            <w:pPr>
              <w:spacing w:before="60" w:after="60" w:line="240" w:lineRule="auto"/>
              <w:cnfStyle w:val="100000000000" w:firstRow="1" w:lastRow="0" w:firstColumn="0" w:lastColumn="0" w:oddVBand="0" w:evenVBand="0" w:oddHBand="0" w:evenHBand="0" w:firstRowFirstColumn="0" w:firstRowLastColumn="0" w:lastRowFirstColumn="0" w:lastRowLastColumn="0"/>
              <w:rPr>
                <w:rFonts w:cs="Arial"/>
                <w:sz w:val="15"/>
                <w:szCs w:val="15"/>
                <w:lang w:val="en-GB"/>
              </w:rPr>
            </w:pPr>
            <w:r w:rsidRPr="005F5683">
              <w:rPr>
                <w:rFonts w:cs="Arial"/>
                <w:sz w:val="15"/>
                <w:szCs w:val="15"/>
                <w:lang w:val="en-GB"/>
              </w:rPr>
              <w:t>Triage Delegate</w:t>
            </w:r>
          </w:p>
        </w:tc>
        <w:tc>
          <w:tcPr>
            <w:tcW w:w="1084" w:type="dxa"/>
            <w:tcBorders>
              <w:top w:val="none" w:sz="0" w:space="0" w:color="auto"/>
              <w:left w:val="none" w:sz="0" w:space="0" w:color="auto"/>
              <w:bottom w:val="none" w:sz="0" w:space="0" w:color="auto"/>
              <w:right w:val="none" w:sz="0" w:space="0" w:color="auto"/>
            </w:tcBorders>
            <w:shd w:val="clear" w:color="auto" w:fill="3762AF"/>
          </w:tcPr>
          <w:p w14:paraId="3DE1FB73" w14:textId="77777777" w:rsidR="00003BA8" w:rsidRPr="005F5683" w:rsidRDefault="00003BA8" w:rsidP="004D3886">
            <w:pPr>
              <w:spacing w:before="60" w:after="60" w:line="240" w:lineRule="auto"/>
              <w:cnfStyle w:val="100000000000" w:firstRow="1" w:lastRow="0" w:firstColumn="0" w:lastColumn="0" w:oddVBand="0" w:evenVBand="0" w:oddHBand="0" w:evenHBand="0" w:firstRowFirstColumn="0" w:firstRowLastColumn="0" w:lastRowFirstColumn="0" w:lastRowLastColumn="0"/>
              <w:rPr>
                <w:rFonts w:cs="Arial"/>
                <w:sz w:val="15"/>
                <w:szCs w:val="15"/>
                <w:lang w:val="en-GB"/>
              </w:rPr>
            </w:pPr>
            <w:r w:rsidRPr="005F5683">
              <w:rPr>
                <w:rFonts w:cs="Arial"/>
                <w:sz w:val="15"/>
                <w:szCs w:val="15"/>
                <w:lang w:val="en-GB"/>
              </w:rPr>
              <w:t xml:space="preserve">Needs Assessor </w:t>
            </w:r>
          </w:p>
        </w:tc>
        <w:tc>
          <w:tcPr>
            <w:tcW w:w="1084" w:type="dxa"/>
            <w:tcBorders>
              <w:top w:val="none" w:sz="0" w:space="0" w:color="auto"/>
              <w:left w:val="none" w:sz="0" w:space="0" w:color="auto"/>
              <w:bottom w:val="none" w:sz="0" w:space="0" w:color="auto"/>
              <w:right w:val="none" w:sz="0" w:space="0" w:color="auto"/>
            </w:tcBorders>
            <w:shd w:val="clear" w:color="auto" w:fill="3762AF"/>
          </w:tcPr>
          <w:p w14:paraId="21784CF0" w14:textId="7892D0A2" w:rsidR="00003BA8" w:rsidRPr="005F5683" w:rsidRDefault="00003BA8" w:rsidP="004D3886">
            <w:pPr>
              <w:spacing w:before="60" w:after="60" w:line="240" w:lineRule="auto"/>
              <w:cnfStyle w:val="100000000000" w:firstRow="1" w:lastRow="0" w:firstColumn="0" w:lastColumn="0" w:oddVBand="0" w:evenVBand="0" w:oddHBand="0" w:evenHBand="0" w:firstRowFirstColumn="0" w:firstRowLastColumn="0" w:lastRowFirstColumn="0" w:lastRowLastColumn="0"/>
              <w:rPr>
                <w:rFonts w:cs="Arial"/>
                <w:sz w:val="15"/>
                <w:szCs w:val="15"/>
                <w:lang w:val="en-GB"/>
              </w:rPr>
            </w:pPr>
            <w:r w:rsidRPr="005F5683">
              <w:rPr>
                <w:rFonts w:cs="Arial"/>
                <w:sz w:val="15"/>
                <w:szCs w:val="15"/>
                <w:lang w:val="en-US"/>
              </w:rPr>
              <w:t xml:space="preserve">RAC Funding Assessor </w:t>
            </w:r>
          </w:p>
        </w:tc>
        <w:tc>
          <w:tcPr>
            <w:tcW w:w="1084" w:type="dxa"/>
            <w:tcBorders>
              <w:top w:val="none" w:sz="0" w:space="0" w:color="auto"/>
              <w:left w:val="none" w:sz="0" w:space="0" w:color="auto"/>
              <w:bottom w:val="none" w:sz="0" w:space="0" w:color="auto"/>
              <w:right w:val="none" w:sz="0" w:space="0" w:color="auto"/>
            </w:tcBorders>
            <w:shd w:val="clear" w:color="auto" w:fill="3762AF"/>
          </w:tcPr>
          <w:p w14:paraId="1F2C44B8" w14:textId="77777777" w:rsidR="00003BA8" w:rsidRPr="005F5683" w:rsidRDefault="00003BA8" w:rsidP="004D3886">
            <w:pPr>
              <w:spacing w:before="60" w:after="60" w:line="240" w:lineRule="auto"/>
              <w:cnfStyle w:val="100000000000" w:firstRow="1" w:lastRow="0" w:firstColumn="0" w:lastColumn="0" w:oddVBand="0" w:evenVBand="0" w:oddHBand="0" w:evenHBand="0" w:firstRowFirstColumn="0" w:firstRowLastColumn="0" w:lastRowFirstColumn="0" w:lastRowLastColumn="0"/>
              <w:rPr>
                <w:rFonts w:cs="Arial"/>
                <w:sz w:val="15"/>
                <w:szCs w:val="15"/>
                <w:lang w:val="en-GB"/>
              </w:rPr>
            </w:pPr>
            <w:r w:rsidRPr="005F5683">
              <w:rPr>
                <w:rFonts w:cs="Arial"/>
                <w:sz w:val="15"/>
                <w:szCs w:val="15"/>
                <w:lang w:val="en-GB"/>
              </w:rPr>
              <w:t>Assessment Delegate (clinical and non-clinical)</w:t>
            </w:r>
          </w:p>
        </w:tc>
        <w:tc>
          <w:tcPr>
            <w:tcW w:w="1084" w:type="dxa"/>
            <w:tcBorders>
              <w:top w:val="none" w:sz="0" w:space="0" w:color="auto"/>
              <w:left w:val="none" w:sz="0" w:space="0" w:color="auto"/>
              <w:bottom w:val="none" w:sz="0" w:space="0" w:color="auto"/>
              <w:right w:val="none" w:sz="0" w:space="0" w:color="auto"/>
            </w:tcBorders>
            <w:shd w:val="clear" w:color="auto" w:fill="3762AF"/>
          </w:tcPr>
          <w:p w14:paraId="0054FCCC" w14:textId="77777777" w:rsidR="00003BA8" w:rsidRPr="005F5683" w:rsidRDefault="00003BA8" w:rsidP="004D3886">
            <w:pPr>
              <w:spacing w:before="60" w:after="60" w:line="240" w:lineRule="auto"/>
              <w:cnfStyle w:val="100000000000" w:firstRow="1" w:lastRow="0" w:firstColumn="0" w:lastColumn="0" w:oddVBand="0" w:evenVBand="0" w:oddHBand="0" w:evenHBand="0" w:firstRowFirstColumn="0" w:firstRowLastColumn="0" w:lastRowFirstColumn="0" w:lastRowLastColumn="0"/>
              <w:rPr>
                <w:rFonts w:cs="Arial"/>
                <w:sz w:val="15"/>
                <w:szCs w:val="15"/>
                <w:lang w:val="en-GB"/>
              </w:rPr>
            </w:pPr>
            <w:r w:rsidRPr="005F5683">
              <w:rPr>
                <w:rFonts w:cs="Arial"/>
                <w:sz w:val="15"/>
                <w:szCs w:val="15"/>
                <w:lang w:val="en-GB"/>
              </w:rPr>
              <w:t xml:space="preserve">Assessment Delegate Support </w:t>
            </w:r>
          </w:p>
        </w:tc>
      </w:tr>
      <w:tr w:rsidR="00003BA8" w:rsidRPr="00003BA8" w14:paraId="053E5C23" w14:textId="77777777" w:rsidTr="00012B9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7" w:type="dxa"/>
          </w:tcPr>
          <w:p w14:paraId="699D47A6" w14:textId="77777777" w:rsidR="00003BA8" w:rsidRPr="0060781F" w:rsidRDefault="00003BA8" w:rsidP="00D4042D">
            <w:pPr>
              <w:spacing w:before="60" w:after="60"/>
              <w:rPr>
                <w:rFonts w:cs="Arial"/>
                <w:b w:val="0"/>
                <w:bCs w:val="0"/>
                <w:sz w:val="15"/>
                <w:szCs w:val="15"/>
                <w:lang w:val="en-GB"/>
              </w:rPr>
            </w:pPr>
            <w:r w:rsidRPr="0060781F">
              <w:rPr>
                <w:rFonts w:cs="Arial"/>
                <w:b w:val="0"/>
                <w:bCs w:val="0"/>
                <w:sz w:val="15"/>
                <w:szCs w:val="15"/>
                <w:lang w:val="en-GB"/>
              </w:rPr>
              <w:t>View reports and documents</w:t>
            </w:r>
          </w:p>
        </w:tc>
        <w:tc>
          <w:tcPr>
            <w:tcW w:w="1083" w:type="dxa"/>
            <w:vAlign w:val="center"/>
          </w:tcPr>
          <w:p w14:paraId="51D29447"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p>
        </w:tc>
        <w:tc>
          <w:tcPr>
            <w:tcW w:w="1084" w:type="dxa"/>
            <w:vAlign w:val="center"/>
          </w:tcPr>
          <w:p w14:paraId="168F53FE"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sz w:val="28"/>
                <w:szCs w:val="28"/>
                <w:lang w:val="en-GB"/>
              </w:rPr>
            </w:pPr>
            <w:r w:rsidRPr="00003BA8">
              <w:rPr>
                <w:rFonts w:ascii="Wingdings" w:eastAsia="Wingdings" w:hAnsi="Wingdings" w:cs="Wingdings"/>
                <w:sz w:val="28"/>
                <w:szCs w:val="28"/>
                <w:lang w:val="en-GB"/>
              </w:rPr>
              <w:t>ü</w:t>
            </w:r>
          </w:p>
        </w:tc>
        <w:tc>
          <w:tcPr>
            <w:tcW w:w="1084" w:type="dxa"/>
            <w:vAlign w:val="center"/>
          </w:tcPr>
          <w:p w14:paraId="1395F5D7"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sz w:val="28"/>
                <w:szCs w:val="28"/>
                <w:lang w:val="en-GB"/>
              </w:rPr>
            </w:pPr>
            <w:r w:rsidRPr="00003BA8">
              <w:rPr>
                <w:rFonts w:ascii="Wingdings" w:eastAsia="Wingdings" w:hAnsi="Wingdings" w:cs="Wingdings"/>
                <w:sz w:val="28"/>
                <w:szCs w:val="28"/>
                <w:lang w:val="en-GB"/>
              </w:rPr>
              <w:t>ü</w:t>
            </w:r>
          </w:p>
        </w:tc>
        <w:tc>
          <w:tcPr>
            <w:tcW w:w="1084" w:type="dxa"/>
            <w:vAlign w:val="center"/>
          </w:tcPr>
          <w:p w14:paraId="7B050647"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sz w:val="28"/>
                <w:szCs w:val="28"/>
                <w:lang w:val="en-GB"/>
              </w:rPr>
            </w:pPr>
            <w:r w:rsidRPr="00003BA8">
              <w:rPr>
                <w:rFonts w:ascii="Wingdings" w:eastAsia="Wingdings" w:hAnsi="Wingdings" w:cs="Wingdings"/>
                <w:sz w:val="28"/>
                <w:szCs w:val="28"/>
                <w:lang w:val="en-GB"/>
              </w:rPr>
              <w:t>ü</w:t>
            </w:r>
          </w:p>
        </w:tc>
        <w:tc>
          <w:tcPr>
            <w:tcW w:w="1084" w:type="dxa"/>
            <w:vAlign w:val="center"/>
          </w:tcPr>
          <w:p w14:paraId="0ACED572"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sz w:val="28"/>
                <w:szCs w:val="28"/>
                <w:lang w:val="en-GB"/>
              </w:rPr>
            </w:pPr>
            <w:r w:rsidRPr="00003BA8">
              <w:rPr>
                <w:rFonts w:ascii="Wingdings" w:eastAsia="Wingdings" w:hAnsi="Wingdings" w:cs="Wingdings"/>
                <w:sz w:val="28"/>
                <w:szCs w:val="28"/>
                <w:lang w:val="en-GB"/>
              </w:rPr>
              <w:t>ü</w:t>
            </w:r>
          </w:p>
        </w:tc>
        <w:tc>
          <w:tcPr>
            <w:tcW w:w="1084" w:type="dxa"/>
            <w:vAlign w:val="center"/>
          </w:tcPr>
          <w:p w14:paraId="3BDF2F6F"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sz w:val="28"/>
                <w:szCs w:val="28"/>
                <w:lang w:val="en-GB"/>
              </w:rPr>
            </w:pPr>
            <w:r w:rsidRPr="00003BA8">
              <w:rPr>
                <w:rFonts w:ascii="Wingdings" w:eastAsia="Wingdings" w:hAnsi="Wingdings" w:cs="Wingdings"/>
                <w:sz w:val="28"/>
                <w:szCs w:val="28"/>
                <w:lang w:val="en-GB"/>
              </w:rPr>
              <w:t>ü</w:t>
            </w:r>
          </w:p>
        </w:tc>
        <w:tc>
          <w:tcPr>
            <w:tcW w:w="1084" w:type="dxa"/>
            <w:vAlign w:val="center"/>
          </w:tcPr>
          <w:p w14:paraId="7C2B97ED"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p>
        </w:tc>
        <w:tc>
          <w:tcPr>
            <w:tcW w:w="1084" w:type="dxa"/>
            <w:vAlign w:val="center"/>
          </w:tcPr>
          <w:p w14:paraId="2F7060CD"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p>
        </w:tc>
      </w:tr>
      <w:tr w:rsidR="00003BA8" w:rsidRPr="00003BA8" w14:paraId="05E333D6" w14:textId="77777777" w:rsidTr="00012B9B">
        <w:tc>
          <w:tcPr>
            <w:cnfStyle w:val="001000000000" w:firstRow="0" w:lastRow="0" w:firstColumn="1" w:lastColumn="0" w:oddVBand="0" w:evenVBand="0" w:oddHBand="0" w:evenHBand="0" w:firstRowFirstColumn="0" w:firstRowLastColumn="0" w:lastRowFirstColumn="0" w:lastRowLastColumn="0"/>
            <w:tcW w:w="1247" w:type="dxa"/>
          </w:tcPr>
          <w:p w14:paraId="44615F04" w14:textId="77777777" w:rsidR="00003BA8" w:rsidRPr="0060781F" w:rsidRDefault="00003BA8" w:rsidP="00D4042D">
            <w:pPr>
              <w:spacing w:before="60" w:after="60"/>
              <w:rPr>
                <w:rFonts w:cs="Arial"/>
                <w:b w:val="0"/>
                <w:bCs w:val="0"/>
                <w:sz w:val="15"/>
                <w:szCs w:val="15"/>
                <w:lang w:val="en-GB"/>
              </w:rPr>
            </w:pPr>
            <w:r w:rsidRPr="0060781F">
              <w:rPr>
                <w:rFonts w:cs="Arial"/>
                <w:b w:val="0"/>
                <w:bCs w:val="0"/>
                <w:sz w:val="15"/>
                <w:szCs w:val="15"/>
                <w:lang w:val="en-GB"/>
              </w:rPr>
              <w:t>Manage staff accounts</w:t>
            </w:r>
          </w:p>
        </w:tc>
        <w:tc>
          <w:tcPr>
            <w:tcW w:w="1083" w:type="dxa"/>
            <w:vAlign w:val="center"/>
          </w:tcPr>
          <w:p w14:paraId="6686EE0C"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p>
        </w:tc>
        <w:tc>
          <w:tcPr>
            <w:tcW w:w="1084" w:type="dxa"/>
            <w:vAlign w:val="center"/>
          </w:tcPr>
          <w:p w14:paraId="61673B24"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r w:rsidRPr="00003BA8">
              <w:rPr>
                <w:rFonts w:ascii="Wingdings" w:eastAsia="Wingdings" w:hAnsi="Wingdings" w:cs="Wingdings"/>
                <w:sz w:val="28"/>
                <w:szCs w:val="28"/>
                <w:lang w:val="en-GB"/>
              </w:rPr>
              <w:t>ü</w:t>
            </w:r>
          </w:p>
        </w:tc>
        <w:tc>
          <w:tcPr>
            <w:tcW w:w="1084" w:type="dxa"/>
            <w:vAlign w:val="center"/>
          </w:tcPr>
          <w:p w14:paraId="5054CCC9"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p>
        </w:tc>
        <w:tc>
          <w:tcPr>
            <w:tcW w:w="1084" w:type="dxa"/>
            <w:vAlign w:val="center"/>
          </w:tcPr>
          <w:p w14:paraId="60412CC2"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p>
        </w:tc>
        <w:tc>
          <w:tcPr>
            <w:tcW w:w="1084" w:type="dxa"/>
            <w:vAlign w:val="center"/>
          </w:tcPr>
          <w:p w14:paraId="3F5F0457"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p>
        </w:tc>
        <w:tc>
          <w:tcPr>
            <w:tcW w:w="1084" w:type="dxa"/>
            <w:vAlign w:val="center"/>
          </w:tcPr>
          <w:p w14:paraId="3B364CBB"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p>
        </w:tc>
        <w:tc>
          <w:tcPr>
            <w:tcW w:w="1084" w:type="dxa"/>
            <w:vAlign w:val="center"/>
          </w:tcPr>
          <w:p w14:paraId="2D2A7495"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p>
        </w:tc>
        <w:tc>
          <w:tcPr>
            <w:tcW w:w="1084" w:type="dxa"/>
            <w:vAlign w:val="center"/>
          </w:tcPr>
          <w:p w14:paraId="50C73904"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p>
        </w:tc>
      </w:tr>
      <w:tr w:rsidR="00003BA8" w:rsidRPr="00003BA8" w14:paraId="4F893A77" w14:textId="77777777" w:rsidTr="00012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7" w:type="dxa"/>
          </w:tcPr>
          <w:p w14:paraId="78484300" w14:textId="77777777" w:rsidR="00003BA8" w:rsidRPr="0060781F" w:rsidRDefault="00003BA8" w:rsidP="00D4042D">
            <w:pPr>
              <w:spacing w:before="60" w:after="60"/>
              <w:rPr>
                <w:rFonts w:cs="Arial"/>
                <w:b w:val="0"/>
                <w:bCs w:val="0"/>
                <w:sz w:val="15"/>
                <w:szCs w:val="15"/>
                <w:lang w:val="en-GB"/>
              </w:rPr>
            </w:pPr>
            <w:r w:rsidRPr="0060781F">
              <w:rPr>
                <w:rFonts w:cs="Arial"/>
                <w:b w:val="0"/>
                <w:bCs w:val="0"/>
                <w:sz w:val="15"/>
                <w:szCs w:val="15"/>
                <w:lang w:val="en-GB"/>
              </w:rPr>
              <w:t>Activate Aged Care Assessor app</w:t>
            </w:r>
          </w:p>
        </w:tc>
        <w:tc>
          <w:tcPr>
            <w:tcW w:w="1083" w:type="dxa"/>
            <w:vAlign w:val="center"/>
          </w:tcPr>
          <w:p w14:paraId="073F41ED"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p>
        </w:tc>
        <w:tc>
          <w:tcPr>
            <w:tcW w:w="1084" w:type="dxa"/>
            <w:vAlign w:val="center"/>
          </w:tcPr>
          <w:p w14:paraId="20D0DC5E"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p>
        </w:tc>
        <w:tc>
          <w:tcPr>
            <w:tcW w:w="1084" w:type="dxa"/>
            <w:vAlign w:val="center"/>
          </w:tcPr>
          <w:p w14:paraId="07A2CFA1"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p>
        </w:tc>
        <w:tc>
          <w:tcPr>
            <w:tcW w:w="1084" w:type="dxa"/>
            <w:vAlign w:val="center"/>
          </w:tcPr>
          <w:p w14:paraId="0C03FFED"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eastAsia="Wingdings" w:hAnsi="Calibri" w:cs="Arial"/>
                <w:sz w:val="18"/>
                <w:szCs w:val="18"/>
                <w:lang w:val="en-GB"/>
              </w:rPr>
            </w:pPr>
          </w:p>
        </w:tc>
        <w:tc>
          <w:tcPr>
            <w:tcW w:w="1084" w:type="dxa"/>
            <w:vAlign w:val="center"/>
          </w:tcPr>
          <w:p w14:paraId="107DCF90"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r w:rsidRPr="00003BA8">
              <w:rPr>
                <w:rFonts w:ascii="Wingdings" w:eastAsia="Wingdings" w:hAnsi="Wingdings" w:cs="Wingdings"/>
                <w:sz w:val="28"/>
                <w:szCs w:val="28"/>
                <w:lang w:val="en-GB"/>
              </w:rPr>
              <w:t>ü</w:t>
            </w:r>
          </w:p>
        </w:tc>
        <w:tc>
          <w:tcPr>
            <w:tcW w:w="1084" w:type="dxa"/>
            <w:vAlign w:val="center"/>
          </w:tcPr>
          <w:p w14:paraId="45907E16"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r w:rsidRPr="00003BA8">
              <w:rPr>
                <w:rFonts w:ascii="Wingdings" w:eastAsia="Wingdings" w:hAnsi="Wingdings" w:cs="Wingdings"/>
                <w:sz w:val="28"/>
                <w:szCs w:val="28"/>
                <w:lang w:val="en-GB"/>
              </w:rPr>
              <w:t>ü</w:t>
            </w:r>
          </w:p>
        </w:tc>
        <w:tc>
          <w:tcPr>
            <w:tcW w:w="1084" w:type="dxa"/>
            <w:vAlign w:val="center"/>
          </w:tcPr>
          <w:p w14:paraId="5341E35D"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p>
        </w:tc>
        <w:tc>
          <w:tcPr>
            <w:tcW w:w="1084" w:type="dxa"/>
            <w:vAlign w:val="center"/>
          </w:tcPr>
          <w:p w14:paraId="21BC4AAB"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p>
        </w:tc>
      </w:tr>
      <w:tr w:rsidR="00003BA8" w:rsidRPr="00003BA8" w14:paraId="548B2549" w14:textId="77777777" w:rsidTr="00012B9B">
        <w:tc>
          <w:tcPr>
            <w:cnfStyle w:val="001000000000" w:firstRow="0" w:lastRow="0" w:firstColumn="1" w:lastColumn="0" w:oddVBand="0" w:evenVBand="0" w:oddHBand="0" w:evenHBand="0" w:firstRowFirstColumn="0" w:firstRowLastColumn="0" w:lastRowFirstColumn="0" w:lastRowLastColumn="0"/>
            <w:tcW w:w="1247" w:type="dxa"/>
          </w:tcPr>
          <w:p w14:paraId="5E94D7D9" w14:textId="77777777" w:rsidR="00003BA8" w:rsidRPr="0060781F" w:rsidRDefault="00003BA8" w:rsidP="00D4042D">
            <w:pPr>
              <w:spacing w:before="60" w:after="60"/>
              <w:rPr>
                <w:rFonts w:cs="Arial"/>
                <w:b w:val="0"/>
                <w:bCs w:val="0"/>
                <w:sz w:val="15"/>
                <w:szCs w:val="15"/>
                <w:lang w:val="en-GB"/>
              </w:rPr>
            </w:pPr>
            <w:r w:rsidRPr="0060781F">
              <w:rPr>
                <w:rFonts w:cs="Arial"/>
                <w:b w:val="0"/>
                <w:bCs w:val="0"/>
                <w:sz w:val="15"/>
                <w:szCs w:val="15"/>
                <w:lang w:val="en-GB"/>
              </w:rPr>
              <w:t>Provision of aged care information</w:t>
            </w:r>
          </w:p>
        </w:tc>
        <w:tc>
          <w:tcPr>
            <w:tcW w:w="1083" w:type="dxa"/>
            <w:vAlign w:val="center"/>
          </w:tcPr>
          <w:p w14:paraId="0F2979E6"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r w:rsidRPr="00003BA8">
              <w:rPr>
                <w:rFonts w:ascii="Wingdings" w:eastAsia="Wingdings" w:hAnsi="Wingdings" w:cs="Wingdings"/>
                <w:sz w:val="28"/>
                <w:szCs w:val="28"/>
                <w:lang w:val="en-GB"/>
              </w:rPr>
              <w:t>ü</w:t>
            </w:r>
          </w:p>
        </w:tc>
        <w:tc>
          <w:tcPr>
            <w:tcW w:w="1084" w:type="dxa"/>
            <w:vAlign w:val="center"/>
          </w:tcPr>
          <w:p w14:paraId="45362CC5"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r w:rsidRPr="00003BA8">
              <w:rPr>
                <w:rFonts w:ascii="Wingdings" w:eastAsia="Wingdings" w:hAnsi="Wingdings" w:cs="Wingdings"/>
                <w:sz w:val="28"/>
                <w:szCs w:val="28"/>
                <w:lang w:val="en-GB"/>
              </w:rPr>
              <w:t>ü</w:t>
            </w:r>
          </w:p>
        </w:tc>
        <w:tc>
          <w:tcPr>
            <w:tcW w:w="1084" w:type="dxa"/>
            <w:vAlign w:val="center"/>
          </w:tcPr>
          <w:p w14:paraId="4A604E98"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r w:rsidRPr="00003BA8">
              <w:rPr>
                <w:rFonts w:ascii="Wingdings" w:eastAsia="Wingdings" w:hAnsi="Wingdings" w:cs="Wingdings"/>
                <w:sz w:val="28"/>
                <w:szCs w:val="28"/>
                <w:lang w:val="en-GB"/>
              </w:rPr>
              <w:t>ü</w:t>
            </w:r>
          </w:p>
        </w:tc>
        <w:tc>
          <w:tcPr>
            <w:tcW w:w="1084" w:type="dxa"/>
            <w:vAlign w:val="center"/>
          </w:tcPr>
          <w:p w14:paraId="6BB3EC91"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eastAsia="Wingdings" w:hAnsi="Calibri" w:cs="Arial"/>
                <w:sz w:val="18"/>
                <w:szCs w:val="18"/>
                <w:lang w:val="en-GB"/>
              </w:rPr>
            </w:pPr>
            <w:r w:rsidRPr="00003BA8">
              <w:rPr>
                <w:rFonts w:ascii="Wingdings" w:eastAsia="Wingdings" w:hAnsi="Wingdings" w:cs="Wingdings"/>
                <w:sz w:val="28"/>
                <w:szCs w:val="28"/>
                <w:lang w:val="en-GB"/>
              </w:rPr>
              <w:t>ü</w:t>
            </w:r>
          </w:p>
        </w:tc>
        <w:tc>
          <w:tcPr>
            <w:tcW w:w="1084" w:type="dxa"/>
            <w:vAlign w:val="center"/>
          </w:tcPr>
          <w:p w14:paraId="70875E39"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r w:rsidRPr="00003BA8">
              <w:rPr>
                <w:rFonts w:ascii="Wingdings" w:eastAsia="Wingdings" w:hAnsi="Wingdings" w:cs="Wingdings"/>
                <w:sz w:val="28"/>
                <w:szCs w:val="28"/>
                <w:lang w:val="en-GB"/>
              </w:rPr>
              <w:t>ü</w:t>
            </w:r>
          </w:p>
        </w:tc>
        <w:tc>
          <w:tcPr>
            <w:tcW w:w="1084" w:type="dxa"/>
            <w:vAlign w:val="center"/>
          </w:tcPr>
          <w:p w14:paraId="1436B21C"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r w:rsidRPr="00003BA8">
              <w:rPr>
                <w:rFonts w:ascii="Wingdings" w:eastAsia="Wingdings" w:hAnsi="Wingdings" w:cs="Wingdings"/>
                <w:sz w:val="28"/>
                <w:szCs w:val="28"/>
                <w:lang w:val="en-GB"/>
              </w:rPr>
              <w:t>ü</w:t>
            </w:r>
          </w:p>
        </w:tc>
        <w:tc>
          <w:tcPr>
            <w:tcW w:w="1084" w:type="dxa"/>
            <w:vAlign w:val="center"/>
          </w:tcPr>
          <w:p w14:paraId="115BAA53"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r w:rsidRPr="00003BA8">
              <w:rPr>
                <w:rFonts w:ascii="Wingdings" w:eastAsia="Wingdings" w:hAnsi="Wingdings" w:cs="Wingdings"/>
                <w:sz w:val="28"/>
                <w:szCs w:val="28"/>
                <w:lang w:val="en-GB"/>
              </w:rPr>
              <w:t>ü</w:t>
            </w:r>
          </w:p>
        </w:tc>
        <w:tc>
          <w:tcPr>
            <w:tcW w:w="1084" w:type="dxa"/>
            <w:vAlign w:val="center"/>
          </w:tcPr>
          <w:p w14:paraId="04A1F6F1"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r w:rsidRPr="00003BA8">
              <w:rPr>
                <w:rFonts w:ascii="Wingdings" w:eastAsia="Wingdings" w:hAnsi="Wingdings" w:cs="Wingdings"/>
                <w:sz w:val="28"/>
                <w:szCs w:val="28"/>
                <w:lang w:val="en-GB"/>
              </w:rPr>
              <w:t>ü</w:t>
            </w:r>
          </w:p>
        </w:tc>
      </w:tr>
      <w:tr w:rsidR="00003BA8" w:rsidRPr="00003BA8" w14:paraId="7781B3D4" w14:textId="77777777" w:rsidTr="00012B9B">
        <w:trPr>
          <w:cnfStyle w:val="000000100000" w:firstRow="0" w:lastRow="0" w:firstColumn="0" w:lastColumn="0" w:oddVBand="0" w:evenVBand="0" w:oddHBand="1" w:evenHBand="0"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1247" w:type="dxa"/>
          </w:tcPr>
          <w:p w14:paraId="79224206" w14:textId="77777777" w:rsidR="00003BA8" w:rsidRPr="0060781F" w:rsidRDefault="00003BA8" w:rsidP="00D4042D">
            <w:pPr>
              <w:spacing w:before="60" w:after="60"/>
              <w:rPr>
                <w:rFonts w:cs="Arial"/>
                <w:b w:val="0"/>
                <w:bCs w:val="0"/>
                <w:sz w:val="15"/>
                <w:szCs w:val="15"/>
                <w:lang w:val="en-GB"/>
              </w:rPr>
            </w:pPr>
            <w:r w:rsidRPr="0060781F">
              <w:rPr>
                <w:rFonts w:cs="Arial"/>
                <w:b w:val="0"/>
                <w:bCs w:val="0"/>
                <w:sz w:val="15"/>
                <w:szCs w:val="15"/>
                <w:lang w:val="en-GB"/>
              </w:rPr>
              <w:t>Register a client or support person</w:t>
            </w:r>
          </w:p>
        </w:tc>
        <w:tc>
          <w:tcPr>
            <w:tcW w:w="1083" w:type="dxa"/>
            <w:vAlign w:val="center"/>
          </w:tcPr>
          <w:p w14:paraId="324BDE96"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r w:rsidRPr="00003BA8">
              <w:rPr>
                <w:rFonts w:ascii="Wingdings" w:eastAsia="Wingdings" w:hAnsi="Wingdings" w:cs="Wingdings"/>
                <w:sz w:val="28"/>
                <w:szCs w:val="28"/>
                <w:lang w:val="en-GB"/>
              </w:rPr>
              <w:t>ü</w:t>
            </w:r>
          </w:p>
        </w:tc>
        <w:tc>
          <w:tcPr>
            <w:tcW w:w="1084" w:type="dxa"/>
            <w:vAlign w:val="center"/>
          </w:tcPr>
          <w:p w14:paraId="23A6E474"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p>
        </w:tc>
        <w:tc>
          <w:tcPr>
            <w:tcW w:w="1084" w:type="dxa"/>
            <w:vAlign w:val="center"/>
          </w:tcPr>
          <w:p w14:paraId="54970650"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p>
        </w:tc>
        <w:tc>
          <w:tcPr>
            <w:tcW w:w="1084" w:type="dxa"/>
            <w:vAlign w:val="center"/>
          </w:tcPr>
          <w:p w14:paraId="40DA128A"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eastAsia="Wingdings" w:hAnsi="Calibri" w:cs="Arial"/>
                <w:sz w:val="18"/>
                <w:szCs w:val="18"/>
                <w:lang w:val="en-GB"/>
              </w:rPr>
            </w:pPr>
          </w:p>
        </w:tc>
        <w:tc>
          <w:tcPr>
            <w:tcW w:w="1084" w:type="dxa"/>
            <w:vAlign w:val="center"/>
          </w:tcPr>
          <w:p w14:paraId="09060C0E"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r w:rsidRPr="00003BA8">
              <w:rPr>
                <w:rFonts w:ascii="Wingdings" w:eastAsia="Wingdings" w:hAnsi="Wingdings" w:cs="Wingdings"/>
                <w:sz w:val="28"/>
                <w:szCs w:val="28"/>
                <w:lang w:val="en-GB"/>
              </w:rPr>
              <w:t>ü</w:t>
            </w:r>
            <w:r w:rsidRPr="00003BA8">
              <w:rPr>
                <w:rFonts w:ascii="Calibri" w:hAnsi="Calibri" w:cs="Arial"/>
                <w:sz w:val="18"/>
                <w:szCs w:val="18"/>
                <w:lang w:val="en-GB"/>
              </w:rPr>
              <w:t xml:space="preserve"> </w:t>
            </w:r>
            <w:r w:rsidRPr="00003BA8">
              <w:rPr>
                <w:rFonts w:ascii="Calibri" w:hAnsi="Calibri" w:cs="Arial"/>
                <w:sz w:val="15"/>
                <w:szCs w:val="15"/>
                <w:lang w:val="en-GB"/>
              </w:rPr>
              <w:t>excluding Residential funding assessors)</w:t>
            </w:r>
          </w:p>
        </w:tc>
        <w:tc>
          <w:tcPr>
            <w:tcW w:w="1084" w:type="dxa"/>
            <w:vAlign w:val="center"/>
          </w:tcPr>
          <w:p w14:paraId="48093958"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p>
        </w:tc>
        <w:tc>
          <w:tcPr>
            <w:tcW w:w="1084" w:type="dxa"/>
            <w:vAlign w:val="center"/>
          </w:tcPr>
          <w:p w14:paraId="24E9D104"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p>
        </w:tc>
        <w:tc>
          <w:tcPr>
            <w:tcW w:w="1084" w:type="dxa"/>
            <w:vAlign w:val="center"/>
          </w:tcPr>
          <w:p w14:paraId="39045D72"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p>
        </w:tc>
      </w:tr>
      <w:tr w:rsidR="00003BA8" w:rsidRPr="00003BA8" w14:paraId="4C69C6B7" w14:textId="77777777" w:rsidTr="00012B9B">
        <w:tc>
          <w:tcPr>
            <w:cnfStyle w:val="001000000000" w:firstRow="0" w:lastRow="0" w:firstColumn="1" w:lastColumn="0" w:oddVBand="0" w:evenVBand="0" w:oddHBand="0" w:evenHBand="0" w:firstRowFirstColumn="0" w:firstRowLastColumn="0" w:lastRowFirstColumn="0" w:lastRowLastColumn="0"/>
            <w:tcW w:w="1247" w:type="dxa"/>
          </w:tcPr>
          <w:p w14:paraId="45DCCEEA" w14:textId="77777777" w:rsidR="00003BA8" w:rsidRPr="0060781F" w:rsidRDefault="00003BA8" w:rsidP="00D4042D">
            <w:pPr>
              <w:spacing w:before="60" w:after="60"/>
              <w:rPr>
                <w:rFonts w:cs="Arial"/>
                <w:b w:val="0"/>
                <w:bCs w:val="0"/>
                <w:sz w:val="15"/>
                <w:szCs w:val="15"/>
                <w:lang w:val="en-GB"/>
              </w:rPr>
            </w:pPr>
            <w:r w:rsidRPr="0060781F">
              <w:rPr>
                <w:rFonts w:cs="Arial"/>
                <w:b w:val="0"/>
                <w:bCs w:val="0"/>
                <w:sz w:val="15"/>
                <w:szCs w:val="15"/>
                <w:lang w:val="en-GB"/>
              </w:rPr>
              <w:t>Self-Refer a client</w:t>
            </w:r>
          </w:p>
        </w:tc>
        <w:tc>
          <w:tcPr>
            <w:tcW w:w="1083" w:type="dxa"/>
            <w:vAlign w:val="center"/>
          </w:tcPr>
          <w:p w14:paraId="42FACD6F"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p>
        </w:tc>
        <w:tc>
          <w:tcPr>
            <w:tcW w:w="1084" w:type="dxa"/>
            <w:vAlign w:val="center"/>
          </w:tcPr>
          <w:p w14:paraId="2AA800C7"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p>
        </w:tc>
        <w:tc>
          <w:tcPr>
            <w:tcW w:w="1084" w:type="dxa"/>
            <w:vAlign w:val="center"/>
          </w:tcPr>
          <w:p w14:paraId="0A32A9E3"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p>
        </w:tc>
        <w:tc>
          <w:tcPr>
            <w:tcW w:w="1084" w:type="dxa"/>
            <w:vAlign w:val="center"/>
          </w:tcPr>
          <w:p w14:paraId="54AC29E7"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eastAsia="Wingdings" w:hAnsi="Calibri" w:cs="Arial"/>
                <w:sz w:val="18"/>
                <w:szCs w:val="18"/>
                <w:lang w:val="en-GB"/>
              </w:rPr>
            </w:pPr>
          </w:p>
        </w:tc>
        <w:tc>
          <w:tcPr>
            <w:tcW w:w="1084" w:type="dxa"/>
            <w:vAlign w:val="center"/>
          </w:tcPr>
          <w:p w14:paraId="6BD064D9"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r w:rsidRPr="00003BA8">
              <w:rPr>
                <w:rFonts w:ascii="Wingdings" w:eastAsia="Wingdings" w:hAnsi="Wingdings" w:cs="Wingdings"/>
                <w:sz w:val="28"/>
                <w:szCs w:val="28"/>
                <w:lang w:val="en-GB"/>
              </w:rPr>
              <w:t>ü</w:t>
            </w:r>
            <w:r w:rsidRPr="00003BA8">
              <w:rPr>
                <w:rFonts w:ascii="Calibri" w:hAnsi="Calibri" w:cs="Arial"/>
                <w:sz w:val="18"/>
                <w:szCs w:val="18"/>
                <w:lang w:val="en-GB"/>
              </w:rPr>
              <w:t xml:space="preserve"> </w:t>
            </w:r>
            <w:r w:rsidRPr="00A479AE">
              <w:rPr>
                <w:rFonts w:ascii="Calibri" w:hAnsi="Calibri" w:cs="Arial"/>
                <w:sz w:val="15"/>
                <w:szCs w:val="15"/>
                <w:lang w:val="en-GB"/>
              </w:rPr>
              <w:t>(limited)</w:t>
            </w:r>
          </w:p>
        </w:tc>
        <w:tc>
          <w:tcPr>
            <w:tcW w:w="1084" w:type="dxa"/>
            <w:vAlign w:val="center"/>
          </w:tcPr>
          <w:p w14:paraId="34B9C22F"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p>
        </w:tc>
        <w:tc>
          <w:tcPr>
            <w:tcW w:w="1084" w:type="dxa"/>
            <w:vAlign w:val="center"/>
          </w:tcPr>
          <w:p w14:paraId="555B4789"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p>
        </w:tc>
        <w:tc>
          <w:tcPr>
            <w:tcW w:w="1084" w:type="dxa"/>
            <w:vAlign w:val="center"/>
          </w:tcPr>
          <w:p w14:paraId="29D43108"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p>
        </w:tc>
      </w:tr>
      <w:tr w:rsidR="00003BA8" w:rsidRPr="00003BA8" w14:paraId="0348E0F8" w14:textId="77777777" w:rsidTr="00012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7" w:type="dxa"/>
          </w:tcPr>
          <w:p w14:paraId="10F926E9" w14:textId="77777777" w:rsidR="00003BA8" w:rsidRPr="0060781F" w:rsidRDefault="00003BA8" w:rsidP="00D4042D">
            <w:pPr>
              <w:spacing w:before="60" w:after="60"/>
              <w:rPr>
                <w:rFonts w:cs="Arial"/>
                <w:b w:val="0"/>
                <w:bCs w:val="0"/>
                <w:sz w:val="15"/>
                <w:szCs w:val="15"/>
                <w:lang w:val="en-GB"/>
              </w:rPr>
            </w:pPr>
            <w:r w:rsidRPr="0060781F">
              <w:rPr>
                <w:rFonts w:eastAsia="Calibri" w:cs="Arial"/>
                <w:b w:val="0"/>
                <w:bCs w:val="0"/>
                <w:sz w:val="15"/>
                <w:szCs w:val="15"/>
                <w:lang w:val="en-GB" w:eastAsia="ja-JP"/>
              </w:rPr>
              <w:t>Search for and view a client record</w:t>
            </w:r>
          </w:p>
        </w:tc>
        <w:tc>
          <w:tcPr>
            <w:tcW w:w="1083" w:type="dxa"/>
            <w:vAlign w:val="center"/>
          </w:tcPr>
          <w:p w14:paraId="4156769C"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p>
        </w:tc>
        <w:tc>
          <w:tcPr>
            <w:tcW w:w="1084" w:type="dxa"/>
            <w:vAlign w:val="center"/>
          </w:tcPr>
          <w:p w14:paraId="2D1120D4"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p>
        </w:tc>
        <w:tc>
          <w:tcPr>
            <w:tcW w:w="1084" w:type="dxa"/>
            <w:vAlign w:val="center"/>
          </w:tcPr>
          <w:p w14:paraId="05253CE9"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r w:rsidRPr="00003BA8">
              <w:rPr>
                <w:rFonts w:ascii="Wingdings" w:eastAsia="Wingdings" w:hAnsi="Wingdings" w:cs="Wingdings"/>
                <w:sz w:val="28"/>
                <w:szCs w:val="28"/>
                <w:lang w:val="en-GB"/>
              </w:rPr>
              <w:t>ü</w:t>
            </w:r>
          </w:p>
        </w:tc>
        <w:tc>
          <w:tcPr>
            <w:tcW w:w="1084" w:type="dxa"/>
            <w:vAlign w:val="center"/>
          </w:tcPr>
          <w:p w14:paraId="009E6C99"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eastAsia="Wingdings" w:hAnsi="Calibri" w:cs="Arial"/>
                <w:sz w:val="18"/>
                <w:szCs w:val="18"/>
                <w:lang w:val="en-GB"/>
              </w:rPr>
            </w:pPr>
            <w:r w:rsidRPr="00003BA8">
              <w:rPr>
                <w:rFonts w:ascii="Wingdings" w:eastAsia="Wingdings" w:hAnsi="Wingdings" w:cs="Wingdings"/>
                <w:sz w:val="28"/>
                <w:szCs w:val="28"/>
                <w:lang w:val="en-GB"/>
              </w:rPr>
              <w:t>ü</w:t>
            </w:r>
          </w:p>
        </w:tc>
        <w:tc>
          <w:tcPr>
            <w:tcW w:w="1084" w:type="dxa"/>
            <w:vAlign w:val="center"/>
          </w:tcPr>
          <w:p w14:paraId="58B8D4AA"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r w:rsidRPr="00003BA8">
              <w:rPr>
                <w:rFonts w:ascii="Wingdings" w:eastAsia="Wingdings" w:hAnsi="Wingdings" w:cs="Wingdings"/>
                <w:sz w:val="28"/>
                <w:szCs w:val="28"/>
                <w:lang w:val="en-GB"/>
              </w:rPr>
              <w:t>ü</w:t>
            </w:r>
          </w:p>
        </w:tc>
        <w:tc>
          <w:tcPr>
            <w:tcW w:w="1084" w:type="dxa"/>
            <w:vAlign w:val="center"/>
          </w:tcPr>
          <w:p w14:paraId="45C3689B"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p>
        </w:tc>
        <w:tc>
          <w:tcPr>
            <w:tcW w:w="1084" w:type="dxa"/>
            <w:vAlign w:val="center"/>
          </w:tcPr>
          <w:p w14:paraId="7490E85C"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r w:rsidRPr="00003BA8">
              <w:rPr>
                <w:rFonts w:ascii="Wingdings" w:eastAsia="Wingdings" w:hAnsi="Wingdings" w:cs="Wingdings"/>
                <w:sz w:val="28"/>
                <w:szCs w:val="28"/>
                <w:lang w:val="en-GB"/>
              </w:rPr>
              <w:t>ü</w:t>
            </w:r>
          </w:p>
        </w:tc>
        <w:tc>
          <w:tcPr>
            <w:tcW w:w="1084" w:type="dxa"/>
            <w:vAlign w:val="center"/>
          </w:tcPr>
          <w:p w14:paraId="762EFA65"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r w:rsidRPr="00003BA8">
              <w:rPr>
                <w:rFonts w:ascii="Wingdings" w:eastAsia="Wingdings" w:hAnsi="Wingdings" w:cs="Wingdings"/>
                <w:sz w:val="28"/>
                <w:szCs w:val="28"/>
                <w:lang w:val="en-GB"/>
              </w:rPr>
              <w:t>ü</w:t>
            </w:r>
          </w:p>
        </w:tc>
      </w:tr>
      <w:tr w:rsidR="00003BA8" w:rsidRPr="00003BA8" w14:paraId="45B10EE7" w14:textId="77777777" w:rsidTr="00012B9B">
        <w:tc>
          <w:tcPr>
            <w:cnfStyle w:val="001000000000" w:firstRow="0" w:lastRow="0" w:firstColumn="1" w:lastColumn="0" w:oddVBand="0" w:evenVBand="0" w:oddHBand="0" w:evenHBand="0" w:firstRowFirstColumn="0" w:firstRowLastColumn="0" w:lastRowFirstColumn="0" w:lastRowLastColumn="0"/>
            <w:tcW w:w="1247" w:type="dxa"/>
          </w:tcPr>
          <w:p w14:paraId="1DEB2957" w14:textId="77777777" w:rsidR="00003BA8" w:rsidRPr="0060781F" w:rsidRDefault="00003BA8" w:rsidP="00D4042D">
            <w:pPr>
              <w:spacing w:before="60" w:after="60"/>
              <w:rPr>
                <w:rFonts w:eastAsia="Calibri" w:cs="Arial"/>
                <w:b w:val="0"/>
                <w:bCs w:val="0"/>
                <w:sz w:val="15"/>
                <w:szCs w:val="15"/>
                <w:lang w:val="en-GB" w:eastAsia="ja-JP"/>
              </w:rPr>
            </w:pPr>
            <w:r w:rsidRPr="0060781F">
              <w:rPr>
                <w:rFonts w:eastAsia="Calibri" w:cs="Arial"/>
                <w:b w:val="0"/>
                <w:bCs w:val="0"/>
                <w:sz w:val="15"/>
                <w:szCs w:val="15"/>
                <w:lang w:val="en-GB" w:eastAsia="ja-JP"/>
              </w:rPr>
              <w:t xml:space="preserve">Screening </w:t>
            </w:r>
          </w:p>
        </w:tc>
        <w:tc>
          <w:tcPr>
            <w:tcW w:w="1083" w:type="dxa"/>
            <w:vAlign w:val="center"/>
          </w:tcPr>
          <w:p w14:paraId="619DBEA1"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r w:rsidRPr="00003BA8">
              <w:rPr>
                <w:rFonts w:ascii="Wingdings" w:eastAsia="Wingdings" w:hAnsi="Wingdings" w:cs="Wingdings"/>
                <w:sz w:val="28"/>
                <w:szCs w:val="28"/>
                <w:lang w:val="en-GB"/>
              </w:rPr>
              <w:t>ü</w:t>
            </w:r>
          </w:p>
        </w:tc>
        <w:tc>
          <w:tcPr>
            <w:tcW w:w="1084" w:type="dxa"/>
            <w:vAlign w:val="center"/>
          </w:tcPr>
          <w:p w14:paraId="7BA71707"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p>
        </w:tc>
        <w:tc>
          <w:tcPr>
            <w:tcW w:w="1084" w:type="dxa"/>
            <w:vAlign w:val="center"/>
          </w:tcPr>
          <w:p w14:paraId="542B6100"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p>
        </w:tc>
        <w:tc>
          <w:tcPr>
            <w:tcW w:w="1084" w:type="dxa"/>
            <w:vAlign w:val="center"/>
          </w:tcPr>
          <w:p w14:paraId="1F3527C6"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eastAsia="Wingdings" w:hAnsi="Calibri" w:cs="Arial"/>
                <w:sz w:val="18"/>
                <w:szCs w:val="18"/>
                <w:lang w:val="en-GB"/>
              </w:rPr>
            </w:pPr>
          </w:p>
        </w:tc>
        <w:tc>
          <w:tcPr>
            <w:tcW w:w="1084" w:type="dxa"/>
            <w:vAlign w:val="center"/>
          </w:tcPr>
          <w:p w14:paraId="5543AA8C"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28"/>
                <w:szCs w:val="28"/>
                <w:lang w:val="en-GB"/>
              </w:rPr>
            </w:pPr>
            <w:r w:rsidRPr="00003BA8">
              <w:rPr>
                <w:rFonts w:ascii="Wingdings" w:eastAsia="Wingdings" w:hAnsi="Wingdings" w:cs="Wingdings"/>
                <w:sz w:val="28"/>
                <w:szCs w:val="28"/>
                <w:lang w:val="en-GB"/>
              </w:rPr>
              <w:t>ü</w:t>
            </w:r>
            <w:r w:rsidRPr="00003BA8">
              <w:rPr>
                <w:rFonts w:ascii="Calibri" w:hAnsi="Calibri" w:cs="Arial"/>
                <w:sz w:val="28"/>
                <w:szCs w:val="28"/>
                <w:lang w:val="en-GB"/>
              </w:rPr>
              <w:t>*</w:t>
            </w:r>
          </w:p>
        </w:tc>
        <w:tc>
          <w:tcPr>
            <w:tcW w:w="1084" w:type="dxa"/>
            <w:vAlign w:val="center"/>
          </w:tcPr>
          <w:p w14:paraId="1FF2B1F9"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p>
        </w:tc>
        <w:tc>
          <w:tcPr>
            <w:tcW w:w="1084" w:type="dxa"/>
            <w:vAlign w:val="center"/>
          </w:tcPr>
          <w:p w14:paraId="3CA273A0"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p>
        </w:tc>
        <w:tc>
          <w:tcPr>
            <w:tcW w:w="1084" w:type="dxa"/>
            <w:vAlign w:val="center"/>
          </w:tcPr>
          <w:p w14:paraId="3F3A969E"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p>
        </w:tc>
      </w:tr>
      <w:tr w:rsidR="00003BA8" w:rsidRPr="00003BA8" w14:paraId="724F31A5" w14:textId="77777777" w:rsidTr="00012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7" w:type="dxa"/>
          </w:tcPr>
          <w:p w14:paraId="34959626" w14:textId="77777777" w:rsidR="00003BA8" w:rsidRPr="0060781F" w:rsidRDefault="00003BA8" w:rsidP="00D4042D">
            <w:pPr>
              <w:spacing w:before="60" w:after="60"/>
              <w:rPr>
                <w:rFonts w:eastAsia="Calibri" w:cs="Arial"/>
                <w:b w:val="0"/>
                <w:bCs w:val="0"/>
                <w:sz w:val="15"/>
                <w:szCs w:val="15"/>
                <w:lang w:val="en-GB" w:eastAsia="ja-JP"/>
              </w:rPr>
            </w:pPr>
            <w:r w:rsidRPr="0060781F">
              <w:rPr>
                <w:rFonts w:eastAsia="Calibri" w:cs="Arial"/>
                <w:b w:val="0"/>
                <w:bCs w:val="0"/>
                <w:sz w:val="15"/>
                <w:szCs w:val="15"/>
                <w:lang w:val="en-GB" w:eastAsia="ja-JP"/>
              </w:rPr>
              <w:t>Complete triage</w:t>
            </w:r>
          </w:p>
        </w:tc>
        <w:tc>
          <w:tcPr>
            <w:tcW w:w="1083" w:type="dxa"/>
            <w:vAlign w:val="center"/>
          </w:tcPr>
          <w:p w14:paraId="69AE0EA9"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p>
        </w:tc>
        <w:tc>
          <w:tcPr>
            <w:tcW w:w="1084" w:type="dxa"/>
            <w:vAlign w:val="center"/>
          </w:tcPr>
          <w:p w14:paraId="557567F3"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p>
        </w:tc>
        <w:tc>
          <w:tcPr>
            <w:tcW w:w="1084" w:type="dxa"/>
            <w:vAlign w:val="center"/>
          </w:tcPr>
          <w:p w14:paraId="1421A71A"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p>
        </w:tc>
        <w:tc>
          <w:tcPr>
            <w:tcW w:w="1084" w:type="dxa"/>
            <w:vAlign w:val="center"/>
          </w:tcPr>
          <w:p w14:paraId="6A145168"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eastAsia="Wingdings" w:hAnsi="Calibri" w:cs="Arial"/>
                <w:sz w:val="18"/>
                <w:szCs w:val="18"/>
                <w:lang w:val="en-GB"/>
              </w:rPr>
            </w:pPr>
            <w:r w:rsidRPr="00003BA8">
              <w:rPr>
                <w:rFonts w:ascii="Wingdings" w:eastAsia="Wingdings" w:hAnsi="Wingdings" w:cs="Wingdings"/>
                <w:sz w:val="28"/>
                <w:szCs w:val="28"/>
                <w:lang w:val="en-GB"/>
              </w:rPr>
              <w:t>ü</w:t>
            </w:r>
          </w:p>
        </w:tc>
        <w:tc>
          <w:tcPr>
            <w:tcW w:w="1084" w:type="dxa"/>
            <w:vAlign w:val="center"/>
          </w:tcPr>
          <w:p w14:paraId="2883EF21"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28"/>
                <w:szCs w:val="28"/>
                <w:lang w:val="en-GB"/>
              </w:rPr>
            </w:pPr>
            <w:r w:rsidRPr="00003BA8">
              <w:rPr>
                <w:rFonts w:ascii="Wingdings" w:eastAsia="Wingdings" w:hAnsi="Wingdings" w:cs="Wingdings"/>
                <w:sz w:val="28"/>
                <w:szCs w:val="28"/>
                <w:lang w:val="en-GB"/>
              </w:rPr>
              <w:t>ü</w:t>
            </w:r>
            <w:r w:rsidRPr="00003BA8">
              <w:rPr>
                <w:rFonts w:ascii="Calibri" w:hAnsi="Calibri" w:cs="Arial"/>
                <w:sz w:val="28"/>
                <w:szCs w:val="28"/>
                <w:lang w:val="en-GB"/>
              </w:rPr>
              <w:t>**</w:t>
            </w:r>
          </w:p>
        </w:tc>
        <w:tc>
          <w:tcPr>
            <w:tcW w:w="1084" w:type="dxa"/>
            <w:vAlign w:val="center"/>
          </w:tcPr>
          <w:p w14:paraId="6879917D"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p>
        </w:tc>
        <w:tc>
          <w:tcPr>
            <w:tcW w:w="1084" w:type="dxa"/>
            <w:vAlign w:val="center"/>
          </w:tcPr>
          <w:p w14:paraId="1ACF53B6"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p>
        </w:tc>
        <w:tc>
          <w:tcPr>
            <w:tcW w:w="1084" w:type="dxa"/>
            <w:vAlign w:val="center"/>
          </w:tcPr>
          <w:p w14:paraId="1ECB24CB"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p>
        </w:tc>
      </w:tr>
      <w:tr w:rsidR="00003BA8" w:rsidRPr="00003BA8" w14:paraId="76BD00E2" w14:textId="77777777" w:rsidTr="00012B9B">
        <w:tc>
          <w:tcPr>
            <w:cnfStyle w:val="001000000000" w:firstRow="0" w:lastRow="0" w:firstColumn="1" w:lastColumn="0" w:oddVBand="0" w:evenVBand="0" w:oddHBand="0" w:evenHBand="0" w:firstRowFirstColumn="0" w:firstRowLastColumn="0" w:lastRowFirstColumn="0" w:lastRowLastColumn="0"/>
            <w:tcW w:w="1247" w:type="dxa"/>
          </w:tcPr>
          <w:p w14:paraId="63308618" w14:textId="77777777" w:rsidR="00003BA8" w:rsidRPr="0060781F" w:rsidRDefault="00003BA8" w:rsidP="00D4042D">
            <w:pPr>
              <w:spacing w:before="60" w:after="60"/>
              <w:rPr>
                <w:rFonts w:eastAsia="Calibri" w:cs="Arial"/>
                <w:b w:val="0"/>
                <w:bCs w:val="0"/>
                <w:sz w:val="15"/>
                <w:szCs w:val="15"/>
                <w:lang w:val="en-GB" w:eastAsia="ja-JP"/>
              </w:rPr>
            </w:pPr>
            <w:r w:rsidRPr="0060781F">
              <w:rPr>
                <w:rFonts w:eastAsia="Calibri" w:cs="Arial"/>
                <w:b w:val="0"/>
                <w:bCs w:val="0"/>
                <w:sz w:val="15"/>
                <w:szCs w:val="15"/>
                <w:lang w:val="en-GB" w:eastAsia="ja-JP"/>
              </w:rPr>
              <w:t>Referral for assessment</w:t>
            </w:r>
          </w:p>
        </w:tc>
        <w:tc>
          <w:tcPr>
            <w:tcW w:w="1083" w:type="dxa"/>
            <w:vAlign w:val="center"/>
          </w:tcPr>
          <w:p w14:paraId="579529FF"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r w:rsidRPr="00003BA8">
              <w:rPr>
                <w:rFonts w:ascii="Wingdings" w:eastAsia="Wingdings" w:hAnsi="Wingdings" w:cs="Wingdings"/>
                <w:sz w:val="28"/>
                <w:szCs w:val="28"/>
                <w:lang w:val="en-GB"/>
              </w:rPr>
              <w:t>ü</w:t>
            </w:r>
          </w:p>
        </w:tc>
        <w:tc>
          <w:tcPr>
            <w:tcW w:w="1084" w:type="dxa"/>
            <w:vAlign w:val="center"/>
          </w:tcPr>
          <w:p w14:paraId="10790F54"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p>
        </w:tc>
        <w:tc>
          <w:tcPr>
            <w:tcW w:w="1084" w:type="dxa"/>
            <w:vAlign w:val="center"/>
          </w:tcPr>
          <w:p w14:paraId="0F4DCE61"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p>
        </w:tc>
        <w:tc>
          <w:tcPr>
            <w:tcW w:w="1084" w:type="dxa"/>
            <w:vAlign w:val="center"/>
          </w:tcPr>
          <w:p w14:paraId="36F30FF1"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eastAsia="Wingdings" w:hAnsi="Calibri" w:cs="Arial"/>
                <w:sz w:val="18"/>
                <w:szCs w:val="18"/>
                <w:lang w:val="en-GB"/>
              </w:rPr>
            </w:pPr>
          </w:p>
        </w:tc>
        <w:tc>
          <w:tcPr>
            <w:tcW w:w="1084" w:type="dxa"/>
            <w:vAlign w:val="center"/>
          </w:tcPr>
          <w:p w14:paraId="25B76CF0"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r w:rsidRPr="00003BA8">
              <w:rPr>
                <w:rFonts w:ascii="Wingdings" w:eastAsia="Wingdings" w:hAnsi="Wingdings" w:cs="Wingdings"/>
                <w:sz w:val="28"/>
                <w:szCs w:val="28"/>
                <w:lang w:val="en-GB"/>
              </w:rPr>
              <w:t>ü</w:t>
            </w:r>
          </w:p>
        </w:tc>
        <w:tc>
          <w:tcPr>
            <w:tcW w:w="1084" w:type="dxa"/>
            <w:vAlign w:val="center"/>
          </w:tcPr>
          <w:p w14:paraId="08DB0B9B"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p>
        </w:tc>
        <w:tc>
          <w:tcPr>
            <w:tcW w:w="1084" w:type="dxa"/>
            <w:vAlign w:val="center"/>
          </w:tcPr>
          <w:p w14:paraId="5658F9AC"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p>
        </w:tc>
        <w:tc>
          <w:tcPr>
            <w:tcW w:w="1084" w:type="dxa"/>
            <w:vAlign w:val="center"/>
          </w:tcPr>
          <w:p w14:paraId="2E6F1673"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p>
        </w:tc>
      </w:tr>
      <w:tr w:rsidR="00003BA8" w:rsidRPr="00003BA8" w14:paraId="597A651B" w14:textId="77777777" w:rsidTr="00012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7" w:type="dxa"/>
          </w:tcPr>
          <w:p w14:paraId="4BD7C667" w14:textId="77777777" w:rsidR="00003BA8" w:rsidRPr="0060781F" w:rsidRDefault="00003BA8" w:rsidP="00D4042D">
            <w:pPr>
              <w:spacing w:before="60" w:after="60"/>
              <w:rPr>
                <w:rFonts w:eastAsia="Calibri" w:cs="Arial"/>
                <w:b w:val="0"/>
                <w:bCs w:val="0"/>
                <w:sz w:val="15"/>
                <w:szCs w:val="15"/>
                <w:lang w:val="en-GB" w:eastAsia="ja-JP"/>
              </w:rPr>
            </w:pPr>
            <w:r w:rsidRPr="0060781F">
              <w:rPr>
                <w:rFonts w:eastAsia="Calibri" w:cs="Arial"/>
                <w:b w:val="0"/>
                <w:bCs w:val="0"/>
                <w:sz w:val="15"/>
                <w:szCs w:val="15"/>
                <w:lang w:val="en-GB" w:eastAsia="ja-JP"/>
              </w:rPr>
              <w:t>Conduct assessment</w:t>
            </w:r>
          </w:p>
        </w:tc>
        <w:tc>
          <w:tcPr>
            <w:tcW w:w="1083" w:type="dxa"/>
            <w:vAlign w:val="center"/>
          </w:tcPr>
          <w:p w14:paraId="2FE33144"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p>
        </w:tc>
        <w:tc>
          <w:tcPr>
            <w:tcW w:w="1084" w:type="dxa"/>
            <w:vAlign w:val="center"/>
          </w:tcPr>
          <w:p w14:paraId="39E5BAFF"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p>
        </w:tc>
        <w:tc>
          <w:tcPr>
            <w:tcW w:w="1084" w:type="dxa"/>
            <w:vAlign w:val="center"/>
          </w:tcPr>
          <w:p w14:paraId="3D439271"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p>
        </w:tc>
        <w:tc>
          <w:tcPr>
            <w:tcW w:w="1084" w:type="dxa"/>
            <w:vAlign w:val="center"/>
          </w:tcPr>
          <w:p w14:paraId="6455CFAA"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eastAsia="Wingdings" w:hAnsi="Calibri" w:cs="Arial"/>
                <w:sz w:val="18"/>
                <w:szCs w:val="18"/>
                <w:lang w:val="en-GB"/>
              </w:rPr>
            </w:pPr>
          </w:p>
        </w:tc>
        <w:tc>
          <w:tcPr>
            <w:tcW w:w="1084" w:type="dxa"/>
            <w:vAlign w:val="center"/>
          </w:tcPr>
          <w:p w14:paraId="4B0CAC10"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r w:rsidRPr="00003BA8">
              <w:rPr>
                <w:rFonts w:ascii="Wingdings" w:eastAsia="Wingdings" w:hAnsi="Wingdings" w:cs="Wingdings"/>
                <w:sz w:val="28"/>
                <w:szCs w:val="28"/>
                <w:lang w:val="en-GB"/>
              </w:rPr>
              <w:t>ü</w:t>
            </w:r>
          </w:p>
        </w:tc>
        <w:tc>
          <w:tcPr>
            <w:tcW w:w="1084" w:type="dxa"/>
            <w:vAlign w:val="center"/>
          </w:tcPr>
          <w:p w14:paraId="4031AC97"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p>
        </w:tc>
        <w:tc>
          <w:tcPr>
            <w:tcW w:w="1084" w:type="dxa"/>
            <w:vAlign w:val="center"/>
          </w:tcPr>
          <w:p w14:paraId="4CB70155"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p>
        </w:tc>
        <w:tc>
          <w:tcPr>
            <w:tcW w:w="1084" w:type="dxa"/>
            <w:vAlign w:val="center"/>
          </w:tcPr>
          <w:p w14:paraId="23BB09F9"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p>
        </w:tc>
      </w:tr>
      <w:tr w:rsidR="00003BA8" w:rsidRPr="00003BA8" w14:paraId="5D5BAC1E" w14:textId="77777777" w:rsidTr="00012B9B">
        <w:tc>
          <w:tcPr>
            <w:cnfStyle w:val="001000000000" w:firstRow="0" w:lastRow="0" w:firstColumn="1" w:lastColumn="0" w:oddVBand="0" w:evenVBand="0" w:oddHBand="0" w:evenHBand="0" w:firstRowFirstColumn="0" w:firstRowLastColumn="0" w:lastRowFirstColumn="0" w:lastRowLastColumn="0"/>
            <w:tcW w:w="1247" w:type="dxa"/>
          </w:tcPr>
          <w:p w14:paraId="478599DF" w14:textId="77777777" w:rsidR="00003BA8" w:rsidRPr="0060781F" w:rsidRDefault="00003BA8" w:rsidP="00D4042D">
            <w:pPr>
              <w:spacing w:before="60" w:after="60"/>
              <w:rPr>
                <w:rFonts w:cs="Arial"/>
                <w:b w:val="0"/>
                <w:bCs w:val="0"/>
                <w:sz w:val="15"/>
                <w:szCs w:val="15"/>
                <w:lang w:val="en-GB"/>
              </w:rPr>
            </w:pPr>
            <w:r w:rsidRPr="0060781F">
              <w:rPr>
                <w:rFonts w:eastAsia="Calibri" w:cs="Arial"/>
                <w:b w:val="0"/>
                <w:bCs w:val="0"/>
                <w:sz w:val="15"/>
                <w:szCs w:val="15"/>
                <w:lang w:val="en-GB" w:eastAsia="ja-JP"/>
              </w:rPr>
              <w:t>Enter assessment information on the client record (including completing the support plan)</w:t>
            </w:r>
          </w:p>
        </w:tc>
        <w:tc>
          <w:tcPr>
            <w:tcW w:w="1083" w:type="dxa"/>
            <w:vAlign w:val="center"/>
          </w:tcPr>
          <w:p w14:paraId="6B6CCA6A"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p>
        </w:tc>
        <w:tc>
          <w:tcPr>
            <w:tcW w:w="1084" w:type="dxa"/>
            <w:vAlign w:val="center"/>
          </w:tcPr>
          <w:p w14:paraId="479E2C82"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p>
        </w:tc>
        <w:tc>
          <w:tcPr>
            <w:tcW w:w="1084" w:type="dxa"/>
            <w:vAlign w:val="center"/>
          </w:tcPr>
          <w:p w14:paraId="1A1E5590"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p>
        </w:tc>
        <w:tc>
          <w:tcPr>
            <w:tcW w:w="1084" w:type="dxa"/>
            <w:vAlign w:val="center"/>
          </w:tcPr>
          <w:p w14:paraId="18C54317"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eastAsia="Wingdings" w:hAnsi="Calibri" w:cs="Arial"/>
                <w:sz w:val="18"/>
                <w:szCs w:val="18"/>
                <w:lang w:val="en-GB"/>
              </w:rPr>
            </w:pPr>
          </w:p>
        </w:tc>
        <w:tc>
          <w:tcPr>
            <w:tcW w:w="1084" w:type="dxa"/>
            <w:vAlign w:val="center"/>
          </w:tcPr>
          <w:p w14:paraId="62AB91A9"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r w:rsidRPr="00003BA8">
              <w:rPr>
                <w:rFonts w:ascii="Wingdings" w:eastAsia="Wingdings" w:hAnsi="Wingdings" w:cs="Wingdings"/>
                <w:sz w:val="28"/>
                <w:szCs w:val="28"/>
                <w:lang w:val="en-GB"/>
              </w:rPr>
              <w:t>ü</w:t>
            </w:r>
          </w:p>
        </w:tc>
        <w:tc>
          <w:tcPr>
            <w:tcW w:w="1084" w:type="dxa"/>
            <w:vAlign w:val="center"/>
          </w:tcPr>
          <w:p w14:paraId="6AFFE519"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p>
        </w:tc>
        <w:tc>
          <w:tcPr>
            <w:tcW w:w="1084" w:type="dxa"/>
            <w:vAlign w:val="center"/>
          </w:tcPr>
          <w:p w14:paraId="7604CEB7"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r w:rsidRPr="00003BA8">
              <w:rPr>
                <w:rFonts w:ascii="Wingdings" w:eastAsia="Wingdings" w:hAnsi="Wingdings" w:cs="Wingdings"/>
                <w:sz w:val="28"/>
                <w:szCs w:val="28"/>
                <w:lang w:val="en-GB"/>
              </w:rPr>
              <w:t>ü</w:t>
            </w:r>
          </w:p>
        </w:tc>
        <w:tc>
          <w:tcPr>
            <w:tcW w:w="1084" w:type="dxa"/>
            <w:vAlign w:val="center"/>
          </w:tcPr>
          <w:p w14:paraId="317B2C35"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p>
        </w:tc>
      </w:tr>
      <w:tr w:rsidR="00003BA8" w:rsidRPr="00003BA8" w14:paraId="4BB4D473" w14:textId="77777777" w:rsidTr="00012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7" w:type="dxa"/>
          </w:tcPr>
          <w:p w14:paraId="20E6E3F3" w14:textId="77777777" w:rsidR="00003BA8" w:rsidRPr="0060781F" w:rsidRDefault="00003BA8" w:rsidP="00D4042D">
            <w:pPr>
              <w:spacing w:before="60" w:after="60"/>
              <w:rPr>
                <w:rFonts w:cs="Arial"/>
                <w:b w:val="0"/>
                <w:bCs w:val="0"/>
                <w:sz w:val="15"/>
                <w:szCs w:val="15"/>
                <w:lang w:val="en-GB"/>
              </w:rPr>
            </w:pPr>
            <w:r w:rsidRPr="0060781F">
              <w:rPr>
                <w:rFonts w:eastAsia="Calibri" w:cs="Arial"/>
                <w:b w:val="0"/>
                <w:bCs w:val="0"/>
                <w:sz w:val="15"/>
                <w:szCs w:val="15"/>
                <w:lang w:val="en-GB" w:eastAsia="ja-JP"/>
              </w:rPr>
              <w:t xml:space="preserve">Service matching and referrals </w:t>
            </w:r>
          </w:p>
        </w:tc>
        <w:tc>
          <w:tcPr>
            <w:tcW w:w="1083" w:type="dxa"/>
            <w:vAlign w:val="center"/>
          </w:tcPr>
          <w:p w14:paraId="54C3AE14"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r w:rsidRPr="00003BA8">
              <w:rPr>
                <w:rFonts w:ascii="Wingdings" w:eastAsia="Wingdings" w:hAnsi="Wingdings" w:cs="Wingdings"/>
                <w:sz w:val="28"/>
                <w:szCs w:val="28"/>
                <w:lang w:val="en-GB"/>
              </w:rPr>
              <w:t>ü</w:t>
            </w:r>
          </w:p>
        </w:tc>
        <w:tc>
          <w:tcPr>
            <w:tcW w:w="1084" w:type="dxa"/>
            <w:vAlign w:val="center"/>
          </w:tcPr>
          <w:p w14:paraId="71FA1612"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p>
        </w:tc>
        <w:tc>
          <w:tcPr>
            <w:tcW w:w="1084" w:type="dxa"/>
            <w:vAlign w:val="center"/>
          </w:tcPr>
          <w:p w14:paraId="222DA475"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p>
        </w:tc>
        <w:tc>
          <w:tcPr>
            <w:tcW w:w="1084" w:type="dxa"/>
            <w:vAlign w:val="center"/>
          </w:tcPr>
          <w:p w14:paraId="4C0ACFFB"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eastAsia="Wingdings" w:hAnsi="Calibri" w:cs="Arial"/>
                <w:sz w:val="18"/>
                <w:szCs w:val="18"/>
                <w:lang w:val="en-GB"/>
              </w:rPr>
            </w:pPr>
          </w:p>
        </w:tc>
        <w:tc>
          <w:tcPr>
            <w:tcW w:w="1084" w:type="dxa"/>
            <w:vAlign w:val="center"/>
          </w:tcPr>
          <w:p w14:paraId="55D9A1DB"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r w:rsidRPr="00003BA8">
              <w:rPr>
                <w:rFonts w:ascii="Wingdings" w:eastAsia="Wingdings" w:hAnsi="Wingdings" w:cs="Wingdings"/>
                <w:sz w:val="28"/>
                <w:szCs w:val="28"/>
                <w:lang w:val="en-GB"/>
              </w:rPr>
              <w:t>ü</w:t>
            </w:r>
          </w:p>
        </w:tc>
        <w:tc>
          <w:tcPr>
            <w:tcW w:w="1084" w:type="dxa"/>
            <w:vAlign w:val="center"/>
          </w:tcPr>
          <w:p w14:paraId="192327F3"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p>
        </w:tc>
        <w:tc>
          <w:tcPr>
            <w:tcW w:w="1084" w:type="dxa"/>
            <w:vAlign w:val="center"/>
          </w:tcPr>
          <w:p w14:paraId="74C06380"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p>
        </w:tc>
        <w:tc>
          <w:tcPr>
            <w:tcW w:w="1084" w:type="dxa"/>
            <w:vAlign w:val="center"/>
          </w:tcPr>
          <w:p w14:paraId="13B6179E"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p>
        </w:tc>
      </w:tr>
      <w:tr w:rsidR="00003BA8" w:rsidRPr="00003BA8" w14:paraId="308C5121" w14:textId="77777777" w:rsidTr="00012B9B">
        <w:tc>
          <w:tcPr>
            <w:cnfStyle w:val="001000000000" w:firstRow="0" w:lastRow="0" w:firstColumn="1" w:lastColumn="0" w:oddVBand="0" w:evenVBand="0" w:oddHBand="0" w:evenHBand="0" w:firstRowFirstColumn="0" w:firstRowLastColumn="0" w:lastRowFirstColumn="0" w:lastRowLastColumn="0"/>
            <w:tcW w:w="1247" w:type="dxa"/>
          </w:tcPr>
          <w:p w14:paraId="734727A0" w14:textId="77777777" w:rsidR="00003BA8" w:rsidRPr="0060781F" w:rsidRDefault="00003BA8" w:rsidP="00D4042D">
            <w:pPr>
              <w:spacing w:before="60" w:after="60"/>
              <w:rPr>
                <w:rFonts w:eastAsia="Calibri" w:cs="Arial"/>
                <w:b w:val="0"/>
                <w:bCs w:val="0"/>
                <w:sz w:val="15"/>
                <w:szCs w:val="15"/>
                <w:lang w:val="en-GB" w:eastAsia="ja-JP"/>
              </w:rPr>
            </w:pPr>
            <w:r w:rsidRPr="0060781F">
              <w:rPr>
                <w:rFonts w:eastAsia="Calibri" w:cs="Arial"/>
                <w:b w:val="0"/>
                <w:bCs w:val="0"/>
                <w:sz w:val="15"/>
                <w:szCs w:val="15"/>
                <w:lang w:val="en-GB" w:eastAsia="ja-JP"/>
              </w:rPr>
              <w:t>Management of assigned of Residential referrals</w:t>
            </w:r>
          </w:p>
        </w:tc>
        <w:tc>
          <w:tcPr>
            <w:tcW w:w="1083" w:type="dxa"/>
            <w:vAlign w:val="center"/>
          </w:tcPr>
          <w:p w14:paraId="0BC81BE4"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p>
        </w:tc>
        <w:tc>
          <w:tcPr>
            <w:tcW w:w="1084" w:type="dxa"/>
            <w:vAlign w:val="center"/>
          </w:tcPr>
          <w:p w14:paraId="16E2A98F"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p>
        </w:tc>
        <w:tc>
          <w:tcPr>
            <w:tcW w:w="1084" w:type="dxa"/>
            <w:vAlign w:val="center"/>
          </w:tcPr>
          <w:p w14:paraId="108FA17A" w14:textId="198A2FD1"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r w:rsidRPr="00003BA8">
              <w:rPr>
                <w:rFonts w:ascii="Wingdings" w:eastAsia="Wingdings" w:hAnsi="Wingdings" w:cs="Wingdings"/>
                <w:sz w:val="28"/>
                <w:szCs w:val="28"/>
                <w:lang w:val="en-GB"/>
              </w:rPr>
              <w:t>ü</w:t>
            </w:r>
            <w:r w:rsidRPr="00003BA8">
              <w:rPr>
                <w:rFonts w:ascii="Calibri" w:hAnsi="Calibri" w:cs="Arial"/>
                <w:sz w:val="18"/>
                <w:szCs w:val="18"/>
                <w:lang w:val="en-GB"/>
              </w:rPr>
              <w:t xml:space="preserve"> </w:t>
            </w:r>
            <w:r w:rsidRPr="00003BA8">
              <w:rPr>
                <w:rFonts w:ascii="Calibri" w:hAnsi="Calibri" w:cs="Arial"/>
                <w:sz w:val="15"/>
                <w:szCs w:val="15"/>
                <w:lang w:val="en-GB"/>
              </w:rPr>
              <w:t>Residential Funding Assessor Team Leads only)</w:t>
            </w:r>
          </w:p>
        </w:tc>
        <w:tc>
          <w:tcPr>
            <w:tcW w:w="1084" w:type="dxa"/>
            <w:vAlign w:val="center"/>
          </w:tcPr>
          <w:p w14:paraId="71328695"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p>
        </w:tc>
        <w:tc>
          <w:tcPr>
            <w:tcW w:w="1084" w:type="dxa"/>
            <w:vAlign w:val="center"/>
          </w:tcPr>
          <w:p w14:paraId="3A61E3FC"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p>
        </w:tc>
        <w:tc>
          <w:tcPr>
            <w:tcW w:w="1084" w:type="dxa"/>
            <w:vAlign w:val="center"/>
          </w:tcPr>
          <w:p w14:paraId="58741D14"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p>
        </w:tc>
        <w:tc>
          <w:tcPr>
            <w:tcW w:w="1084" w:type="dxa"/>
            <w:vAlign w:val="center"/>
          </w:tcPr>
          <w:p w14:paraId="798C5CA2"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p>
        </w:tc>
        <w:tc>
          <w:tcPr>
            <w:tcW w:w="1084" w:type="dxa"/>
            <w:vAlign w:val="center"/>
          </w:tcPr>
          <w:p w14:paraId="18CAA0ED"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p>
        </w:tc>
      </w:tr>
      <w:tr w:rsidR="00003BA8" w:rsidRPr="00003BA8" w14:paraId="665BD899" w14:textId="77777777" w:rsidTr="00012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7" w:type="dxa"/>
          </w:tcPr>
          <w:p w14:paraId="12113F33" w14:textId="77777777" w:rsidR="00003BA8" w:rsidRPr="0060781F" w:rsidRDefault="00003BA8" w:rsidP="00D4042D">
            <w:pPr>
              <w:spacing w:before="60" w:after="60"/>
              <w:rPr>
                <w:rFonts w:eastAsia="Calibri" w:cs="Arial"/>
                <w:b w:val="0"/>
                <w:bCs w:val="0"/>
                <w:sz w:val="15"/>
                <w:szCs w:val="15"/>
                <w:lang w:val="en-GB" w:eastAsia="ja-JP"/>
              </w:rPr>
            </w:pPr>
            <w:r w:rsidRPr="0060781F">
              <w:rPr>
                <w:rFonts w:eastAsia="Calibri" w:cs="Arial"/>
                <w:b w:val="0"/>
                <w:bCs w:val="0"/>
                <w:sz w:val="15"/>
                <w:szCs w:val="15"/>
                <w:lang w:val="en-GB" w:eastAsia="ja-JP"/>
              </w:rPr>
              <w:t>Action referral &amp; deliver services</w:t>
            </w:r>
          </w:p>
        </w:tc>
        <w:tc>
          <w:tcPr>
            <w:tcW w:w="1083" w:type="dxa"/>
            <w:vAlign w:val="center"/>
          </w:tcPr>
          <w:p w14:paraId="3AB243B2"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p>
        </w:tc>
        <w:tc>
          <w:tcPr>
            <w:tcW w:w="1084" w:type="dxa"/>
            <w:vAlign w:val="center"/>
          </w:tcPr>
          <w:p w14:paraId="63DBD808"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p>
        </w:tc>
        <w:tc>
          <w:tcPr>
            <w:tcW w:w="1084" w:type="dxa"/>
            <w:vAlign w:val="center"/>
          </w:tcPr>
          <w:p w14:paraId="03FB98FB"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p>
        </w:tc>
        <w:tc>
          <w:tcPr>
            <w:tcW w:w="1084" w:type="dxa"/>
            <w:vAlign w:val="center"/>
          </w:tcPr>
          <w:p w14:paraId="66288223"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p>
        </w:tc>
        <w:tc>
          <w:tcPr>
            <w:tcW w:w="1084" w:type="dxa"/>
            <w:vAlign w:val="center"/>
          </w:tcPr>
          <w:p w14:paraId="3B157851"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p>
        </w:tc>
        <w:tc>
          <w:tcPr>
            <w:tcW w:w="1084" w:type="dxa"/>
            <w:vAlign w:val="center"/>
          </w:tcPr>
          <w:p w14:paraId="41B5A214"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p>
        </w:tc>
        <w:tc>
          <w:tcPr>
            <w:tcW w:w="1084" w:type="dxa"/>
            <w:vAlign w:val="center"/>
          </w:tcPr>
          <w:p w14:paraId="7017AD42"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p>
        </w:tc>
        <w:tc>
          <w:tcPr>
            <w:tcW w:w="1084" w:type="dxa"/>
            <w:vAlign w:val="center"/>
          </w:tcPr>
          <w:p w14:paraId="575EAE91"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p>
        </w:tc>
      </w:tr>
      <w:tr w:rsidR="00003BA8" w:rsidRPr="00003BA8" w14:paraId="2F4A886D" w14:textId="77777777" w:rsidTr="00012B9B">
        <w:tc>
          <w:tcPr>
            <w:cnfStyle w:val="001000000000" w:firstRow="0" w:lastRow="0" w:firstColumn="1" w:lastColumn="0" w:oddVBand="0" w:evenVBand="0" w:oddHBand="0" w:evenHBand="0" w:firstRowFirstColumn="0" w:firstRowLastColumn="0" w:lastRowFirstColumn="0" w:lastRowLastColumn="0"/>
            <w:tcW w:w="1247" w:type="dxa"/>
          </w:tcPr>
          <w:p w14:paraId="6C91634F" w14:textId="77777777" w:rsidR="00003BA8" w:rsidRPr="0060781F" w:rsidRDefault="00003BA8" w:rsidP="00D4042D">
            <w:pPr>
              <w:spacing w:before="60" w:after="60"/>
              <w:rPr>
                <w:rFonts w:cs="Arial"/>
                <w:b w:val="0"/>
                <w:bCs w:val="0"/>
                <w:sz w:val="15"/>
                <w:szCs w:val="15"/>
                <w:lang w:val="en-GB"/>
              </w:rPr>
            </w:pPr>
            <w:r w:rsidRPr="0060781F">
              <w:rPr>
                <w:rFonts w:eastAsia="Calibri" w:cs="Arial"/>
                <w:b w:val="0"/>
                <w:bCs w:val="0"/>
                <w:sz w:val="15"/>
                <w:szCs w:val="15"/>
                <w:lang w:val="en-GB" w:eastAsia="ja-JP"/>
              </w:rPr>
              <w:t>Accept and reject assessment referrals</w:t>
            </w:r>
          </w:p>
        </w:tc>
        <w:tc>
          <w:tcPr>
            <w:tcW w:w="1083" w:type="dxa"/>
            <w:vAlign w:val="center"/>
          </w:tcPr>
          <w:p w14:paraId="209BC5F6"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p>
        </w:tc>
        <w:tc>
          <w:tcPr>
            <w:tcW w:w="1084" w:type="dxa"/>
            <w:vAlign w:val="center"/>
          </w:tcPr>
          <w:p w14:paraId="13063660"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p>
        </w:tc>
        <w:tc>
          <w:tcPr>
            <w:tcW w:w="1084" w:type="dxa"/>
            <w:vAlign w:val="center"/>
          </w:tcPr>
          <w:p w14:paraId="7060C9B4"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r w:rsidRPr="00003BA8">
              <w:rPr>
                <w:rFonts w:ascii="Wingdings" w:eastAsia="Wingdings" w:hAnsi="Wingdings" w:cs="Wingdings"/>
                <w:sz w:val="28"/>
                <w:szCs w:val="28"/>
                <w:lang w:val="en-GB"/>
              </w:rPr>
              <w:t>ü</w:t>
            </w:r>
          </w:p>
        </w:tc>
        <w:tc>
          <w:tcPr>
            <w:tcW w:w="1084" w:type="dxa"/>
            <w:vAlign w:val="center"/>
          </w:tcPr>
          <w:p w14:paraId="4C26ED82"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p>
        </w:tc>
        <w:tc>
          <w:tcPr>
            <w:tcW w:w="1084" w:type="dxa"/>
            <w:vAlign w:val="center"/>
          </w:tcPr>
          <w:p w14:paraId="0C727C75"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p>
        </w:tc>
        <w:tc>
          <w:tcPr>
            <w:tcW w:w="1084" w:type="dxa"/>
            <w:vAlign w:val="center"/>
          </w:tcPr>
          <w:p w14:paraId="1F1D3B05"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p>
        </w:tc>
        <w:tc>
          <w:tcPr>
            <w:tcW w:w="1084" w:type="dxa"/>
            <w:vAlign w:val="center"/>
          </w:tcPr>
          <w:p w14:paraId="3F6DF03B"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p>
        </w:tc>
        <w:tc>
          <w:tcPr>
            <w:tcW w:w="1084" w:type="dxa"/>
            <w:vAlign w:val="center"/>
          </w:tcPr>
          <w:p w14:paraId="77A5D0DC"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p>
        </w:tc>
      </w:tr>
      <w:tr w:rsidR="00003BA8" w:rsidRPr="00003BA8" w14:paraId="7514B089" w14:textId="77777777" w:rsidTr="00012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7" w:type="dxa"/>
          </w:tcPr>
          <w:p w14:paraId="596084DA" w14:textId="77777777" w:rsidR="00003BA8" w:rsidRPr="0060781F" w:rsidRDefault="00003BA8" w:rsidP="00D4042D">
            <w:pPr>
              <w:spacing w:before="60" w:after="60"/>
              <w:rPr>
                <w:rFonts w:cs="Arial"/>
                <w:b w:val="0"/>
                <w:bCs w:val="0"/>
                <w:sz w:val="15"/>
                <w:szCs w:val="15"/>
                <w:lang w:val="en-GB"/>
              </w:rPr>
            </w:pPr>
            <w:r w:rsidRPr="0060781F">
              <w:rPr>
                <w:rFonts w:eastAsia="Calibri" w:cs="Arial"/>
                <w:b w:val="0"/>
                <w:bCs w:val="0"/>
                <w:sz w:val="15"/>
                <w:szCs w:val="15"/>
                <w:lang w:val="en-GB" w:eastAsia="ja-JP"/>
              </w:rPr>
              <w:t>View tasks and notifications</w:t>
            </w:r>
          </w:p>
        </w:tc>
        <w:tc>
          <w:tcPr>
            <w:tcW w:w="1083" w:type="dxa"/>
            <w:vAlign w:val="center"/>
          </w:tcPr>
          <w:p w14:paraId="66D5956E"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p>
        </w:tc>
        <w:tc>
          <w:tcPr>
            <w:tcW w:w="1084" w:type="dxa"/>
            <w:vAlign w:val="center"/>
          </w:tcPr>
          <w:p w14:paraId="2AD28EEE"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r w:rsidRPr="00003BA8">
              <w:rPr>
                <w:rFonts w:ascii="Wingdings" w:eastAsia="Wingdings" w:hAnsi="Wingdings" w:cs="Wingdings"/>
                <w:sz w:val="28"/>
                <w:szCs w:val="28"/>
                <w:lang w:val="en-GB"/>
              </w:rPr>
              <w:t>ü</w:t>
            </w:r>
          </w:p>
        </w:tc>
        <w:tc>
          <w:tcPr>
            <w:tcW w:w="1084" w:type="dxa"/>
            <w:vAlign w:val="center"/>
          </w:tcPr>
          <w:p w14:paraId="6AC1FE80"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r w:rsidRPr="00003BA8">
              <w:rPr>
                <w:rFonts w:ascii="Wingdings" w:eastAsia="Wingdings" w:hAnsi="Wingdings" w:cs="Wingdings"/>
                <w:sz w:val="28"/>
                <w:szCs w:val="28"/>
                <w:lang w:val="en-GB"/>
              </w:rPr>
              <w:t>ü</w:t>
            </w:r>
          </w:p>
        </w:tc>
        <w:tc>
          <w:tcPr>
            <w:tcW w:w="1084" w:type="dxa"/>
            <w:vAlign w:val="center"/>
          </w:tcPr>
          <w:p w14:paraId="2F4D5DA0"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eastAsia="Wingdings" w:hAnsi="Calibri" w:cs="Arial"/>
                <w:sz w:val="18"/>
                <w:szCs w:val="18"/>
                <w:lang w:val="en-GB"/>
              </w:rPr>
            </w:pPr>
            <w:r w:rsidRPr="00003BA8">
              <w:rPr>
                <w:rFonts w:ascii="Wingdings" w:eastAsia="Wingdings" w:hAnsi="Wingdings" w:cs="Wingdings"/>
                <w:sz w:val="28"/>
                <w:szCs w:val="28"/>
                <w:lang w:val="en-GB"/>
              </w:rPr>
              <w:t>ü</w:t>
            </w:r>
          </w:p>
        </w:tc>
        <w:tc>
          <w:tcPr>
            <w:tcW w:w="1084" w:type="dxa"/>
            <w:vAlign w:val="center"/>
          </w:tcPr>
          <w:p w14:paraId="460D96E5"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r w:rsidRPr="00003BA8">
              <w:rPr>
                <w:rFonts w:ascii="Wingdings" w:eastAsia="Wingdings" w:hAnsi="Wingdings" w:cs="Wingdings"/>
                <w:sz w:val="28"/>
                <w:szCs w:val="28"/>
                <w:lang w:val="en-GB"/>
              </w:rPr>
              <w:t>ü</w:t>
            </w:r>
          </w:p>
        </w:tc>
        <w:tc>
          <w:tcPr>
            <w:tcW w:w="1084" w:type="dxa"/>
            <w:vAlign w:val="center"/>
          </w:tcPr>
          <w:p w14:paraId="1262ABE1"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r w:rsidRPr="00003BA8">
              <w:rPr>
                <w:rFonts w:ascii="Wingdings" w:eastAsia="Wingdings" w:hAnsi="Wingdings" w:cs="Wingdings"/>
                <w:sz w:val="28"/>
                <w:szCs w:val="28"/>
                <w:lang w:val="en-GB"/>
              </w:rPr>
              <w:t>ü</w:t>
            </w:r>
          </w:p>
        </w:tc>
        <w:tc>
          <w:tcPr>
            <w:tcW w:w="1084" w:type="dxa"/>
            <w:vAlign w:val="center"/>
          </w:tcPr>
          <w:p w14:paraId="6E68A4A9"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r w:rsidRPr="00003BA8">
              <w:rPr>
                <w:rFonts w:ascii="Wingdings" w:eastAsia="Wingdings" w:hAnsi="Wingdings" w:cs="Wingdings"/>
                <w:sz w:val="28"/>
                <w:szCs w:val="28"/>
                <w:lang w:val="en-GB"/>
              </w:rPr>
              <w:t>ü</w:t>
            </w:r>
          </w:p>
        </w:tc>
        <w:tc>
          <w:tcPr>
            <w:tcW w:w="1084" w:type="dxa"/>
            <w:vAlign w:val="center"/>
          </w:tcPr>
          <w:p w14:paraId="3F81E400" w14:textId="77777777" w:rsidR="00003BA8" w:rsidRPr="00003BA8" w:rsidRDefault="00003BA8" w:rsidP="00012B9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GB"/>
              </w:rPr>
            </w:pPr>
            <w:r w:rsidRPr="00003BA8">
              <w:rPr>
                <w:rFonts w:ascii="Wingdings" w:eastAsia="Wingdings" w:hAnsi="Wingdings" w:cs="Wingdings"/>
                <w:sz w:val="28"/>
                <w:szCs w:val="28"/>
                <w:lang w:val="en-GB"/>
              </w:rPr>
              <w:t>ü</w:t>
            </w:r>
          </w:p>
        </w:tc>
      </w:tr>
      <w:tr w:rsidR="00003BA8" w:rsidRPr="00003BA8" w14:paraId="15E57D4C" w14:textId="77777777" w:rsidTr="00012B9B">
        <w:tc>
          <w:tcPr>
            <w:cnfStyle w:val="001000000000" w:firstRow="0" w:lastRow="0" w:firstColumn="1" w:lastColumn="0" w:oddVBand="0" w:evenVBand="0" w:oddHBand="0" w:evenHBand="0" w:firstRowFirstColumn="0" w:firstRowLastColumn="0" w:lastRowFirstColumn="0" w:lastRowLastColumn="0"/>
            <w:tcW w:w="1247" w:type="dxa"/>
          </w:tcPr>
          <w:p w14:paraId="35C55E1F" w14:textId="77777777" w:rsidR="00003BA8" w:rsidRPr="0060781F" w:rsidRDefault="00003BA8" w:rsidP="00D4042D">
            <w:pPr>
              <w:spacing w:before="60" w:after="60"/>
              <w:rPr>
                <w:rFonts w:eastAsia="Calibri" w:cs="Arial"/>
                <w:b w:val="0"/>
                <w:bCs w:val="0"/>
                <w:sz w:val="15"/>
                <w:szCs w:val="15"/>
                <w:lang w:val="en-GB" w:eastAsia="ja-JP"/>
              </w:rPr>
            </w:pPr>
            <w:r w:rsidRPr="0060781F">
              <w:rPr>
                <w:rFonts w:eastAsia="Calibri" w:cs="Arial"/>
                <w:b w:val="0"/>
                <w:bCs w:val="0"/>
                <w:sz w:val="15"/>
                <w:szCs w:val="15"/>
                <w:lang w:val="en-GB" w:eastAsia="ja-JP"/>
              </w:rPr>
              <w:t>Manage task and notification preferences</w:t>
            </w:r>
          </w:p>
        </w:tc>
        <w:tc>
          <w:tcPr>
            <w:tcW w:w="1083" w:type="dxa"/>
            <w:vAlign w:val="center"/>
          </w:tcPr>
          <w:p w14:paraId="6FB8A9E5"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GB"/>
              </w:rPr>
            </w:pPr>
          </w:p>
        </w:tc>
        <w:tc>
          <w:tcPr>
            <w:tcW w:w="1084" w:type="dxa"/>
            <w:vAlign w:val="center"/>
          </w:tcPr>
          <w:p w14:paraId="1A5A9FD8"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202124"/>
                <w:sz w:val="18"/>
                <w:szCs w:val="18"/>
                <w:shd w:val="clear" w:color="auto" w:fill="FFFFFF"/>
                <w:lang w:val="en-GB"/>
              </w:rPr>
            </w:pPr>
            <w:r w:rsidRPr="00003BA8">
              <w:rPr>
                <w:rFonts w:ascii="Wingdings" w:eastAsia="Wingdings" w:hAnsi="Wingdings" w:cs="Wingdings"/>
                <w:sz w:val="28"/>
                <w:szCs w:val="28"/>
                <w:lang w:val="en-GB"/>
              </w:rPr>
              <w:t>ü</w:t>
            </w:r>
          </w:p>
        </w:tc>
        <w:tc>
          <w:tcPr>
            <w:tcW w:w="1084" w:type="dxa"/>
            <w:vAlign w:val="center"/>
          </w:tcPr>
          <w:p w14:paraId="21B2D971"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shd w:val="clear" w:color="auto" w:fill="FFFFFF"/>
                <w:lang w:val="en-GB"/>
              </w:rPr>
            </w:pPr>
          </w:p>
        </w:tc>
        <w:tc>
          <w:tcPr>
            <w:tcW w:w="1084" w:type="dxa"/>
            <w:vAlign w:val="center"/>
          </w:tcPr>
          <w:p w14:paraId="654C91D3"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shd w:val="clear" w:color="auto" w:fill="FFFFFF"/>
                <w:lang w:val="en-GB"/>
              </w:rPr>
            </w:pPr>
          </w:p>
        </w:tc>
        <w:tc>
          <w:tcPr>
            <w:tcW w:w="1084" w:type="dxa"/>
            <w:vAlign w:val="center"/>
          </w:tcPr>
          <w:p w14:paraId="45833A52"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shd w:val="clear" w:color="auto" w:fill="FFFFFF"/>
                <w:lang w:val="en-GB"/>
              </w:rPr>
            </w:pPr>
          </w:p>
        </w:tc>
        <w:tc>
          <w:tcPr>
            <w:tcW w:w="1084" w:type="dxa"/>
            <w:vAlign w:val="center"/>
          </w:tcPr>
          <w:p w14:paraId="5661407E"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shd w:val="clear" w:color="auto" w:fill="FFFFFF"/>
                <w:lang w:val="en-GB"/>
              </w:rPr>
            </w:pPr>
          </w:p>
        </w:tc>
        <w:tc>
          <w:tcPr>
            <w:tcW w:w="1084" w:type="dxa"/>
            <w:vAlign w:val="center"/>
          </w:tcPr>
          <w:p w14:paraId="6BF40068"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shd w:val="clear" w:color="auto" w:fill="FFFFFF"/>
                <w:lang w:val="en-GB"/>
              </w:rPr>
            </w:pPr>
          </w:p>
        </w:tc>
        <w:tc>
          <w:tcPr>
            <w:tcW w:w="1084" w:type="dxa"/>
            <w:vAlign w:val="center"/>
          </w:tcPr>
          <w:p w14:paraId="0AC07F6F" w14:textId="77777777" w:rsidR="00003BA8" w:rsidRPr="00003BA8" w:rsidRDefault="00003BA8" w:rsidP="00012B9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shd w:val="clear" w:color="auto" w:fill="FFFFFF"/>
                <w:lang w:val="en-GB"/>
              </w:rPr>
            </w:pPr>
          </w:p>
        </w:tc>
      </w:tr>
    </w:tbl>
    <w:p w14:paraId="077BBA16" w14:textId="77777777" w:rsidR="00AC0DE1" w:rsidRDefault="00AC0DE1" w:rsidP="00AC0DE1">
      <w:pPr>
        <w:pStyle w:val="Caption"/>
        <w:spacing w:line="276" w:lineRule="auto"/>
        <w:ind w:hanging="392"/>
      </w:pPr>
    </w:p>
    <w:p w14:paraId="4D177316" w14:textId="77777777" w:rsidR="00AC0DE1" w:rsidRDefault="00AC0DE1">
      <w:pPr>
        <w:widowControl/>
        <w:spacing w:before="0" w:after="0" w:line="240" w:lineRule="auto"/>
        <w:rPr>
          <w:b/>
          <w:iCs/>
          <w:color w:val="44546A" w:themeColor="text2"/>
          <w:sz w:val="20"/>
          <w:szCs w:val="18"/>
          <w:lang w:eastAsia="en-US"/>
        </w:rPr>
      </w:pPr>
      <w:r>
        <w:br w:type="page"/>
      </w:r>
    </w:p>
    <w:p w14:paraId="6C2BDCE4" w14:textId="3E6EC716" w:rsidR="002F3D3B" w:rsidRDefault="00AC0DE1" w:rsidP="00AC0DE1">
      <w:pPr>
        <w:pStyle w:val="Caption"/>
        <w:spacing w:line="276" w:lineRule="auto"/>
        <w:ind w:hanging="392"/>
      </w:pPr>
      <w:r>
        <w:lastRenderedPageBreak/>
        <w:t xml:space="preserve">Client Focused Roles and Functions </w:t>
      </w:r>
      <w:r w:rsidRPr="00AC0DE1">
        <w:rPr>
          <w:rFonts w:ascii="Arial Narrow" w:hAnsi="Arial Narrow"/>
          <w:i/>
          <w:iCs w:val="0"/>
        </w:rPr>
        <w:t>continued…</w:t>
      </w:r>
    </w:p>
    <w:tbl>
      <w:tblPr>
        <w:tblStyle w:val="GridTable4-Accent12"/>
        <w:tblpPr w:leftFromText="180" w:rightFromText="180" w:vertAnchor="text" w:tblpX="-436" w:tblpY="1"/>
        <w:tblOverlap w:val="never"/>
        <w:tblW w:w="9934" w:type="dxa"/>
        <w:tblBorders>
          <w:top w:val="single" w:sz="4" w:space="0" w:color="3762AF"/>
          <w:left w:val="single" w:sz="4" w:space="0" w:color="3762AF"/>
          <w:bottom w:val="single" w:sz="4" w:space="0" w:color="3762AF"/>
          <w:right w:val="single" w:sz="4" w:space="0" w:color="3762AF"/>
          <w:insideH w:val="single" w:sz="4" w:space="0" w:color="3762AF"/>
          <w:insideV w:val="single" w:sz="4" w:space="0" w:color="3762AF"/>
        </w:tblBorders>
        <w:tblLayout w:type="fixed"/>
        <w:tblCellMar>
          <w:left w:w="28" w:type="dxa"/>
          <w:right w:w="28" w:type="dxa"/>
        </w:tblCellMar>
        <w:tblLook w:val="04A0" w:firstRow="1" w:lastRow="0" w:firstColumn="1" w:lastColumn="0" w:noHBand="0" w:noVBand="1"/>
      </w:tblPr>
      <w:tblGrid>
        <w:gridCol w:w="1247"/>
        <w:gridCol w:w="1089"/>
        <w:gridCol w:w="1089"/>
        <w:gridCol w:w="1089"/>
        <w:gridCol w:w="1090"/>
        <w:gridCol w:w="1089"/>
        <w:gridCol w:w="1089"/>
        <w:gridCol w:w="1089"/>
        <w:gridCol w:w="1063"/>
      </w:tblGrid>
      <w:tr w:rsidR="002F3D3B" w:rsidRPr="002222F5" w14:paraId="4D0E5772" w14:textId="77777777" w:rsidTr="00012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7" w:type="dxa"/>
            <w:shd w:val="clear" w:color="auto" w:fill="3762AF"/>
          </w:tcPr>
          <w:p w14:paraId="09411235" w14:textId="430D4439" w:rsidR="002F3D3B" w:rsidRPr="00D65876" w:rsidRDefault="002F3D3B" w:rsidP="00012B9B">
            <w:pPr>
              <w:keepNext/>
              <w:keepLines/>
              <w:spacing w:before="60" w:after="60" w:line="240" w:lineRule="auto"/>
              <w:rPr>
                <w:rFonts w:eastAsia="Calibri"/>
                <w:b w:val="0"/>
                <w:bCs w:val="0"/>
                <w:sz w:val="15"/>
                <w:szCs w:val="15"/>
                <w:lang w:eastAsia="ja-JP"/>
              </w:rPr>
            </w:pPr>
            <w:r w:rsidRPr="008F5E82">
              <w:rPr>
                <w:rFonts w:cs="Arial"/>
                <w:sz w:val="15"/>
                <w:szCs w:val="15"/>
              </w:rPr>
              <w:t>Key Functions</w:t>
            </w:r>
          </w:p>
        </w:tc>
        <w:tc>
          <w:tcPr>
            <w:tcW w:w="1089" w:type="dxa"/>
            <w:shd w:val="clear" w:color="auto" w:fill="3762AF"/>
          </w:tcPr>
          <w:p w14:paraId="20643E8B" w14:textId="6EFF2030" w:rsidR="002F3D3B" w:rsidRPr="002222F5" w:rsidRDefault="002F3D3B" w:rsidP="00012B9B">
            <w:pPr>
              <w:keepNext/>
              <w:keepLines/>
              <w:spacing w:before="60" w:after="60" w:line="240" w:lineRule="auto"/>
              <w:cnfStyle w:val="100000000000" w:firstRow="1" w:lastRow="0" w:firstColumn="0" w:lastColumn="0" w:oddVBand="0" w:evenVBand="0" w:oddHBand="0" w:evenHBand="0" w:firstRowFirstColumn="0" w:firstRowLastColumn="0" w:lastRowFirstColumn="0" w:lastRowLastColumn="0"/>
              <w:rPr>
                <w:sz w:val="18"/>
                <w:szCs w:val="18"/>
                <w:shd w:val="clear" w:color="auto" w:fill="FFFFFF"/>
              </w:rPr>
            </w:pPr>
            <w:r w:rsidRPr="008F5E82">
              <w:rPr>
                <w:rFonts w:cs="Arial"/>
                <w:sz w:val="15"/>
                <w:szCs w:val="15"/>
              </w:rPr>
              <w:t>Contact Centre</w:t>
            </w:r>
          </w:p>
        </w:tc>
        <w:tc>
          <w:tcPr>
            <w:tcW w:w="1089" w:type="dxa"/>
            <w:shd w:val="clear" w:color="auto" w:fill="3762AF"/>
          </w:tcPr>
          <w:p w14:paraId="40C01251" w14:textId="4C82B757" w:rsidR="002F3D3B" w:rsidRPr="002222F5" w:rsidRDefault="002F3D3B" w:rsidP="00012B9B">
            <w:pPr>
              <w:keepNext/>
              <w:keepLines/>
              <w:spacing w:before="60" w:after="60" w:line="240" w:lineRule="auto"/>
              <w:cnfStyle w:val="100000000000" w:firstRow="1" w:lastRow="0" w:firstColumn="0" w:lastColumn="0" w:oddVBand="0" w:evenVBand="0" w:oddHBand="0" w:evenHBand="0" w:firstRowFirstColumn="0" w:firstRowLastColumn="0" w:lastRowFirstColumn="0" w:lastRowLastColumn="0"/>
              <w:rPr>
                <w:sz w:val="18"/>
                <w:szCs w:val="18"/>
                <w:shd w:val="clear" w:color="auto" w:fill="FFFFFF"/>
              </w:rPr>
            </w:pPr>
            <w:r w:rsidRPr="008F5E82">
              <w:rPr>
                <w:rFonts w:cs="Arial"/>
                <w:sz w:val="15"/>
                <w:szCs w:val="15"/>
              </w:rPr>
              <w:t xml:space="preserve">Administrator </w:t>
            </w:r>
          </w:p>
        </w:tc>
        <w:tc>
          <w:tcPr>
            <w:tcW w:w="1089" w:type="dxa"/>
            <w:shd w:val="clear" w:color="auto" w:fill="3762AF"/>
          </w:tcPr>
          <w:p w14:paraId="238B93A1" w14:textId="4DC05FA5" w:rsidR="002F3D3B" w:rsidRPr="002222F5" w:rsidRDefault="002F3D3B" w:rsidP="00012B9B">
            <w:pPr>
              <w:keepNext/>
              <w:keepLines/>
              <w:spacing w:before="60" w:after="60" w:line="240" w:lineRule="auto"/>
              <w:cnfStyle w:val="100000000000" w:firstRow="1" w:lastRow="0" w:firstColumn="0" w:lastColumn="0" w:oddVBand="0" w:evenVBand="0" w:oddHBand="0" w:evenHBand="0" w:firstRowFirstColumn="0" w:firstRowLastColumn="0" w:lastRowFirstColumn="0" w:lastRowLastColumn="0"/>
              <w:rPr>
                <w:rFonts w:ascii="Wingdings" w:eastAsia="Wingdings" w:hAnsi="Wingdings" w:cs="Wingdings"/>
                <w:b w:val="0"/>
                <w:bCs w:val="0"/>
                <w:sz w:val="28"/>
                <w:szCs w:val="28"/>
              </w:rPr>
            </w:pPr>
            <w:r w:rsidRPr="008F5E82">
              <w:rPr>
                <w:rFonts w:cs="Arial"/>
                <w:sz w:val="15"/>
                <w:szCs w:val="15"/>
              </w:rPr>
              <w:t xml:space="preserve">Team Leader </w:t>
            </w:r>
          </w:p>
        </w:tc>
        <w:tc>
          <w:tcPr>
            <w:tcW w:w="1090" w:type="dxa"/>
            <w:shd w:val="clear" w:color="auto" w:fill="3762AF"/>
          </w:tcPr>
          <w:p w14:paraId="3CAB5809" w14:textId="68220B04" w:rsidR="002F3D3B" w:rsidRPr="002222F5" w:rsidRDefault="002F3D3B" w:rsidP="00012B9B">
            <w:pPr>
              <w:keepNext/>
              <w:keepLines/>
              <w:spacing w:before="60" w:after="60" w:line="240" w:lineRule="auto"/>
              <w:cnfStyle w:val="100000000000" w:firstRow="1" w:lastRow="0" w:firstColumn="0" w:lastColumn="0" w:oddVBand="0" w:evenVBand="0" w:oddHBand="0" w:evenHBand="0" w:firstRowFirstColumn="0" w:firstRowLastColumn="0" w:lastRowFirstColumn="0" w:lastRowLastColumn="0"/>
              <w:rPr>
                <w:sz w:val="18"/>
                <w:szCs w:val="18"/>
                <w:shd w:val="clear" w:color="auto" w:fill="FFFFFF"/>
              </w:rPr>
            </w:pPr>
            <w:r w:rsidRPr="008F5E82">
              <w:rPr>
                <w:rFonts w:cs="Arial"/>
                <w:sz w:val="15"/>
                <w:szCs w:val="15"/>
              </w:rPr>
              <w:t>Triage Delegate</w:t>
            </w:r>
          </w:p>
        </w:tc>
        <w:tc>
          <w:tcPr>
            <w:tcW w:w="1089" w:type="dxa"/>
            <w:shd w:val="clear" w:color="auto" w:fill="3762AF"/>
          </w:tcPr>
          <w:p w14:paraId="145D353A" w14:textId="7D0D7CA1" w:rsidR="002F3D3B" w:rsidRPr="002222F5" w:rsidRDefault="002F3D3B" w:rsidP="00012B9B">
            <w:pPr>
              <w:keepNext/>
              <w:keepLines/>
              <w:spacing w:before="60" w:after="60" w:line="240" w:lineRule="auto"/>
              <w:cnfStyle w:val="100000000000" w:firstRow="1" w:lastRow="0" w:firstColumn="0" w:lastColumn="0" w:oddVBand="0" w:evenVBand="0" w:oddHBand="0" w:evenHBand="0" w:firstRowFirstColumn="0" w:firstRowLastColumn="0" w:lastRowFirstColumn="0" w:lastRowLastColumn="0"/>
              <w:rPr>
                <w:sz w:val="18"/>
                <w:szCs w:val="18"/>
                <w:shd w:val="clear" w:color="auto" w:fill="FFFFFF"/>
              </w:rPr>
            </w:pPr>
            <w:r w:rsidRPr="008F5E82">
              <w:rPr>
                <w:rFonts w:cs="Arial"/>
                <w:sz w:val="15"/>
                <w:szCs w:val="15"/>
              </w:rPr>
              <w:t xml:space="preserve">Needs Assessor </w:t>
            </w:r>
          </w:p>
        </w:tc>
        <w:tc>
          <w:tcPr>
            <w:tcW w:w="1089" w:type="dxa"/>
            <w:shd w:val="clear" w:color="auto" w:fill="3762AF"/>
          </w:tcPr>
          <w:p w14:paraId="56CFB162" w14:textId="601EBEB5" w:rsidR="002F3D3B" w:rsidRPr="002222F5" w:rsidRDefault="002F3D3B" w:rsidP="00012B9B">
            <w:pPr>
              <w:keepNext/>
              <w:keepLines/>
              <w:spacing w:before="60" w:after="60" w:line="240" w:lineRule="auto"/>
              <w:cnfStyle w:val="100000000000" w:firstRow="1" w:lastRow="0" w:firstColumn="0" w:lastColumn="0" w:oddVBand="0" w:evenVBand="0" w:oddHBand="0" w:evenHBand="0" w:firstRowFirstColumn="0" w:firstRowLastColumn="0" w:lastRowFirstColumn="0" w:lastRowLastColumn="0"/>
              <w:rPr>
                <w:sz w:val="18"/>
                <w:szCs w:val="18"/>
                <w:shd w:val="clear" w:color="auto" w:fill="FFFFFF"/>
              </w:rPr>
            </w:pPr>
            <w:r w:rsidRPr="008F5E82">
              <w:rPr>
                <w:rFonts w:cs="Arial"/>
                <w:sz w:val="15"/>
                <w:szCs w:val="15"/>
                <w:lang w:val="en-US"/>
              </w:rPr>
              <w:t xml:space="preserve">RAC Funding Assessor </w:t>
            </w:r>
          </w:p>
        </w:tc>
        <w:tc>
          <w:tcPr>
            <w:tcW w:w="1089" w:type="dxa"/>
            <w:shd w:val="clear" w:color="auto" w:fill="3762AF"/>
          </w:tcPr>
          <w:p w14:paraId="78D4E918" w14:textId="21AEBDAD" w:rsidR="002F3D3B" w:rsidRPr="002222F5" w:rsidRDefault="002F3D3B" w:rsidP="00012B9B">
            <w:pPr>
              <w:keepNext/>
              <w:keepLines/>
              <w:spacing w:before="60" w:after="60" w:line="240" w:lineRule="auto"/>
              <w:cnfStyle w:val="100000000000" w:firstRow="1" w:lastRow="0" w:firstColumn="0" w:lastColumn="0" w:oddVBand="0" w:evenVBand="0" w:oddHBand="0" w:evenHBand="0" w:firstRowFirstColumn="0" w:firstRowLastColumn="0" w:lastRowFirstColumn="0" w:lastRowLastColumn="0"/>
              <w:rPr>
                <w:sz w:val="18"/>
                <w:szCs w:val="18"/>
                <w:shd w:val="clear" w:color="auto" w:fill="FFFFFF"/>
              </w:rPr>
            </w:pPr>
            <w:r w:rsidRPr="008F5E82">
              <w:rPr>
                <w:rFonts w:cs="Arial"/>
                <w:sz w:val="15"/>
                <w:szCs w:val="15"/>
              </w:rPr>
              <w:t>Assessment Delegate (clinical and non-clinical)</w:t>
            </w:r>
          </w:p>
        </w:tc>
        <w:tc>
          <w:tcPr>
            <w:tcW w:w="1063" w:type="dxa"/>
            <w:shd w:val="clear" w:color="auto" w:fill="3762AF"/>
          </w:tcPr>
          <w:p w14:paraId="1AFF3E86" w14:textId="47AF4B0C" w:rsidR="002F3D3B" w:rsidRPr="002222F5" w:rsidRDefault="002F3D3B" w:rsidP="00012B9B">
            <w:pPr>
              <w:keepNext/>
              <w:keepLines/>
              <w:spacing w:before="60" w:after="60" w:line="240" w:lineRule="auto"/>
              <w:cnfStyle w:val="100000000000" w:firstRow="1" w:lastRow="0" w:firstColumn="0" w:lastColumn="0" w:oddVBand="0" w:evenVBand="0" w:oddHBand="0" w:evenHBand="0" w:firstRowFirstColumn="0" w:firstRowLastColumn="0" w:lastRowFirstColumn="0" w:lastRowLastColumn="0"/>
              <w:rPr>
                <w:sz w:val="18"/>
                <w:szCs w:val="18"/>
                <w:shd w:val="clear" w:color="auto" w:fill="FFFFFF"/>
              </w:rPr>
            </w:pPr>
            <w:r w:rsidRPr="008F5E82">
              <w:rPr>
                <w:rFonts w:cs="Arial"/>
                <w:sz w:val="15"/>
                <w:szCs w:val="15"/>
              </w:rPr>
              <w:t xml:space="preserve">Assessment Delegate Support </w:t>
            </w:r>
          </w:p>
        </w:tc>
      </w:tr>
      <w:tr w:rsidR="004D3886" w:rsidRPr="002222F5" w14:paraId="1AE4AF71" w14:textId="77777777" w:rsidTr="00012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7" w:type="dxa"/>
          </w:tcPr>
          <w:p w14:paraId="5DA7748D" w14:textId="1E7C70AF" w:rsidR="004D3886" w:rsidRPr="00D65876" w:rsidRDefault="004D3886" w:rsidP="00012B9B">
            <w:pPr>
              <w:keepNext/>
              <w:keepLines/>
              <w:spacing w:before="60" w:after="60" w:line="240" w:lineRule="auto"/>
              <w:rPr>
                <w:rFonts w:eastAsia="Calibri"/>
                <w:b w:val="0"/>
                <w:bCs w:val="0"/>
                <w:sz w:val="15"/>
                <w:szCs w:val="15"/>
                <w:lang w:eastAsia="ja-JP"/>
              </w:rPr>
            </w:pPr>
            <w:r w:rsidRPr="00D65876">
              <w:rPr>
                <w:rFonts w:eastAsia="Calibri"/>
                <w:b w:val="0"/>
                <w:bCs w:val="0"/>
                <w:sz w:val="15"/>
                <w:szCs w:val="15"/>
                <w:lang w:eastAsia="ja-JP"/>
              </w:rPr>
              <w:t xml:space="preserve">View and Reassign </w:t>
            </w:r>
            <w:r w:rsidR="00327F2E">
              <w:rPr>
                <w:rFonts w:eastAsia="Calibri"/>
                <w:b w:val="0"/>
                <w:bCs w:val="0"/>
                <w:sz w:val="15"/>
                <w:szCs w:val="15"/>
                <w:lang w:eastAsia="ja-JP"/>
              </w:rPr>
              <w:t>SaH</w:t>
            </w:r>
            <w:r w:rsidRPr="00D65876">
              <w:rPr>
                <w:rFonts w:eastAsia="Calibri"/>
                <w:b w:val="0"/>
                <w:bCs w:val="0"/>
                <w:sz w:val="15"/>
                <w:szCs w:val="15"/>
                <w:lang w:eastAsia="ja-JP"/>
              </w:rPr>
              <w:t xml:space="preserve"> notifications</w:t>
            </w:r>
          </w:p>
        </w:tc>
        <w:tc>
          <w:tcPr>
            <w:tcW w:w="1089" w:type="dxa"/>
            <w:vAlign w:val="center"/>
          </w:tcPr>
          <w:p w14:paraId="7C2F3922" w14:textId="77777777" w:rsidR="004D3886" w:rsidRPr="002222F5" w:rsidRDefault="004D3886" w:rsidP="00012B9B">
            <w:pPr>
              <w:keepNext/>
              <w:keepLines/>
              <w:spacing w:before="60" w:after="60" w:line="240" w:lineRule="auto"/>
              <w:cnfStyle w:val="000000100000" w:firstRow="0" w:lastRow="0" w:firstColumn="0" w:lastColumn="0" w:oddVBand="0" w:evenVBand="0" w:oddHBand="1" w:evenHBand="0" w:firstRowFirstColumn="0" w:firstRowLastColumn="0" w:lastRowFirstColumn="0" w:lastRowLastColumn="0"/>
              <w:rPr>
                <w:sz w:val="18"/>
                <w:szCs w:val="18"/>
                <w:shd w:val="clear" w:color="auto" w:fill="FFFFFF"/>
              </w:rPr>
            </w:pPr>
          </w:p>
        </w:tc>
        <w:tc>
          <w:tcPr>
            <w:tcW w:w="1089" w:type="dxa"/>
            <w:vAlign w:val="center"/>
          </w:tcPr>
          <w:p w14:paraId="3AAFCD7B" w14:textId="77777777" w:rsidR="004D3886" w:rsidRPr="002222F5" w:rsidRDefault="004D3886" w:rsidP="00012B9B">
            <w:pPr>
              <w:keepNext/>
              <w:keepLines/>
              <w:spacing w:before="60" w:after="60" w:line="240" w:lineRule="auto"/>
              <w:cnfStyle w:val="000000100000" w:firstRow="0" w:lastRow="0" w:firstColumn="0" w:lastColumn="0" w:oddVBand="0" w:evenVBand="0" w:oddHBand="1" w:evenHBand="0" w:firstRowFirstColumn="0" w:firstRowLastColumn="0" w:lastRowFirstColumn="0" w:lastRowLastColumn="0"/>
              <w:rPr>
                <w:sz w:val="18"/>
                <w:szCs w:val="18"/>
                <w:shd w:val="clear" w:color="auto" w:fill="FFFFFF"/>
              </w:rPr>
            </w:pPr>
          </w:p>
        </w:tc>
        <w:tc>
          <w:tcPr>
            <w:tcW w:w="1089" w:type="dxa"/>
            <w:vAlign w:val="center"/>
          </w:tcPr>
          <w:p w14:paraId="056AB28A" w14:textId="77777777" w:rsidR="004D3886" w:rsidRPr="002222F5" w:rsidRDefault="004D3886" w:rsidP="00012B9B">
            <w:pPr>
              <w:keepNext/>
              <w:keepLines/>
              <w:spacing w:before="60" w:after="60" w:line="240" w:lineRule="auto"/>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sz w:val="18"/>
                <w:szCs w:val="18"/>
                <w:shd w:val="clear" w:color="auto" w:fill="FFFFFF"/>
              </w:rPr>
            </w:pPr>
            <w:r w:rsidRPr="002222F5">
              <w:rPr>
                <w:rFonts w:ascii="Wingdings" w:eastAsia="Wingdings" w:hAnsi="Wingdings" w:cs="Wingdings"/>
                <w:b/>
                <w:bCs/>
                <w:sz w:val="28"/>
                <w:szCs w:val="28"/>
              </w:rPr>
              <w:t>ü</w:t>
            </w:r>
          </w:p>
        </w:tc>
        <w:tc>
          <w:tcPr>
            <w:tcW w:w="1090" w:type="dxa"/>
            <w:vAlign w:val="center"/>
          </w:tcPr>
          <w:p w14:paraId="69501D37" w14:textId="77777777" w:rsidR="004D3886" w:rsidRPr="002222F5" w:rsidRDefault="004D3886" w:rsidP="00012B9B">
            <w:pPr>
              <w:keepNext/>
              <w:keepLines/>
              <w:spacing w:before="60" w:after="60" w:line="240" w:lineRule="auto"/>
              <w:cnfStyle w:val="000000100000" w:firstRow="0" w:lastRow="0" w:firstColumn="0" w:lastColumn="0" w:oddVBand="0" w:evenVBand="0" w:oddHBand="1" w:evenHBand="0" w:firstRowFirstColumn="0" w:firstRowLastColumn="0" w:lastRowFirstColumn="0" w:lastRowLastColumn="0"/>
              <w:rPr>
                <w:sz w:val="18"/>
                <w:szCs w:val="18"/>
                <w:shd w:val="clear" w:color="auto" w:fill="FFFFFF"/>
              </w:rPr>
            </w:pPr>
          </w:p>
        </w:tc>
        <w:tc>
          <w:tcPr>
            <w:tcW w:w="1089" w:type="dxa"/>
            <w:vAlign w:val="center"/>
          </w:tcPr>
          <w:p w14:paraId="417DB2F4" w14:textId="77777777" w:rsidR="004D3886" w:rsidRPr="002222F5" w:rsidRDefault="004D3886" w:rsidP="00012B9B">
            <w:pPr>
              <w:keepNext/>
              <w:keepLines/>
              <w:spacing w:before="60" w:after="60" w:line="240" w:lineRule="auto"/>
              <w:cnfStyle w:val="000000100000" w:firstRow="0" w:lastRow="0" w:firstColumn="0" w:lastColumn="0" w:oddVBand="0" w:evenVBand="0" w:oddHBand="1" w:evenHBand="0" w:firstRowFirstColumn="0" w:firstRowLastColumn="0" w:lastRowFirstColumn="0" w:lastRowLastColumn="0"/>
              <w:rPr>
                <w:sz w:val="18"/>
                <w:szCs w:val="18"/>
                <w:shd w:val="clear" w:color="auto" w:fill="FFFFFF"/>
              </w:rPr>
            </w:pPr>
          </w:p>
        </w:tc>
        <w:tc>
          <w:tcPr>
            <w:tcW w:w="1089" w:type="dxa"/>
            <w:vAlign w:val="center"/>
          </w:tcPr>
          <w:p w14:paraId="0E470AAB" w14:textId="77777777" w:rsidR="004D3886" w:rsidRPr="002222F5" w:rsidRDefault="004D3886" w:rsidP="00012B9B">
            <w:pPr>
              <w:keepNext/>
              <w:keepLines/>
              <w:spacing w:before="60" w:after="60" w:line="240" w:lineRule="auto"/>
              <w:cnfStyle w:val="000000100000" w:firstRow="0" w:lastRow="0" w:firstColumn="0" w:lastColumn="0" w:oddVBand="0" w:evenVBand="0" w:oddHBand="1" w:evenHBand="0" w:firstRowFirstColumn="0" w:firstRowLastColumn="0" w:lastRowFirstColumn="0" w:lastRowLastColumn="0"/>
              <w:rPr>
                <w:sz w:val="18"/>
                <w:szCs w:val="18"/>
                <w:shd w:val="clear" w:color="auto" w:fill="FFFFFF"/>
              </w:rPr>
            </w:pPr>
          </w:p>
        </w:tc>
        <w:tc>
          <w:tcPr>
            <w:tcW w:w="1089" w:type="dxa"/>
            <w:vAlign w:val="center"/>
          </w:tcPr>
          <w:p w14:paraId="5670F54C" w14:textId="77777777" w:rsidR="004D3886" w:rsidRPr="002222F5" w:rsidRDefault="004D3886" w:rsidP="00012B9B">
            <w:pPr>
              <w:keepNext/>
              <w:keepLines/>
              <w:spacing w:before="60" w:after="60" w:line="240" w:lineRule="auto"/>
              <w:cnfStyle w:val="000000100000" w:firstRow="0" w:lastRow="0" w:firstColumn="0" w:lastColumn="0" w:oddVBand="0" w:evenVBand="0" w:oddHBand="1" w:evenHBand="0" w:firstRowFirstColumn="0" w:firstRowLastColumn="0" w:lastRowFirstColumn="0" w:lastRowLastColumn="0"/>
              <w:rPr>
                <w:sz w:val="18"/>
                <w:szCs w:val="18"/>
                <w:shd w:val="clear" w:color="auto" w:fill="FFFFFF"/>
              </w:rPr>
            </w:pPr>
          </w:p>
        </w:tc>
        <w:tc>
          <w:tcPr>
            <w:tcW w:w="1063" w:type="dxa"/>
            <w:vAlign w:val="center"/>
          </w:tcPr>
          <w:p w14:paraId="467F40C5" w14:textId="77777777" w:rsidR="004D3886" w:rsidRPr="002222F5" w:rsidRDefault="004D3886" w:rsidP="00012B9B">
            <w:pPr>
              <w:keepNext/>
              <w:keepLines/>
              <w:spacing w:before="60" w:after="60" w:line="240" w:lineRule="auto"/>
              <w:cnfStyle w:val="000000100000" w:firstRow="0" w:lastRow="0" w:firstColumn="0" w:lastColumn="0" w:oddVBand="0" w:evenVBand="0" w:oddHBand="1" w:evenHBand="0" w:firstRowFirstColumn="0" w:firstRowLastColumn="0" w:lastRowFirstColumn="0" w:lastRowLastColumn="0"/>
              <w:rPr>
                <w:sz w:val="18"/>
                <w:szCs w:val="18"/>
                <w:shd w:val="clear" w:color="auto" w:fill="FFFFFF"/>
              </w:rPr>
            </w:pPr>
          </w:p>
        </w:tc>
      </w:tr>
      <w:tr w:rsidR="004D3886" w:rsidRPr="002222F5" w14:paraId="7CB83648" w14:textId="77777777" w:rsidTr="00012B9B">
        <w:tc>
          <w:tcPr>
            <w:cnfStyle w:val="001000000000" w:firstRow="0" w:lastRow="0" w:firstColumn="1" w:lastColumn="0" w:oddVBand="0" w:evenVBand="0" w:oddHBand="0" w:evenHBand="0" w:firstRowFirstColumn="0" w:firstRowLastColumn="0" w:lastRowFirstColumn="0" w:lastRowLastColumn="0"/>
            <w:tcW w:w="1247" w:type="dxa"/>
          </w:tcPr>
          <w:p w14:paraId="522B4EC7" w14:textId="77777777" w:rsidR="004D3886" w:rsidRPr="00D65876" w:rsidRDefault="004D3886" w:rsidP="00012B9B">
            <w:pPr>
              <w:keepNext/>
              <w:keepLines/>
              <w:spacing w:before="60" w:after="60" w:line="240" w:lineRule="auto"/>
              <w:rPr>
                <w:rFonts w:eastAsia="Calibri"/>
                <w:b w:val="0"/>
                <w:bCs w:val="0"/>
                <w:sz w:val="15"/>
                <w:szCs w:val="15"/>
                <w:lang w:eastAsia="ja-JP"/>
              </w:rPr>
            </w:pPr>
            <w:r w:rsidRPr="00D65876">
              <w:rPr>
                <w:rFonts w:eastAsia="Calibri"/>
                <w:b w:val="0"/>
                <w:bCs w:val="0"/>
                <w:sz w:val="15"/>
                <w:szCs w:val="15"/>
                <w:lang w:eastAsia="ja-JP"/>
              </w:rPr>
              <w:t>Record completed tasks in the portal</w:t>
            </w:r>
          </w:p>
        </w:tc>
        <w:tc>
          <w:tcPr>
            <w:tcW w:w="1089" w:type="dxa"/>
            <w:vAlign w:val="center"/>
          </w:tcPr>
          <w:p w14:paraId="627A0221" w14:textId="77777777" w:rsidR="004D3886" w:rsidRPr="002222F5" w:rsidRDefault="004D3886" w:rsidP="00012B9B">
            <w:pPr>
              <w:keepNext/>
              <w:keepLines/>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shd w:val="clear" w:color="auto" w:fill="FFFFFF"/>
              </w:rPr>
            </w:pPr>
          </w:p>
        </w:tc>
        <w:tc>
          <w:tcPr>
            <w:tcW w:w="1089" w:type="dxa"/>
            <w:vAlign w:val="center"/>
          </w:tcPr>
          <w:p w14:paraId="7DB0A405" w14:textId="77777777" w:rsidR="004D3886" w:rsidRPr="002222F5" w:rsidRDefault="004D3886" w:rsidP="00012B9B">
            <w:pPr>
              <w:keepNext/>
              <w:keepLines/>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shd w:val="clear" w:color="auto" w:fill="FFFFFF"/>
              </w:rPr>
            </w:pPr>
          </w:p>
        </w:tc>
        <w:tc>
          <w:tcPr>
            <w:tcW w:w="1089" w:type="dxa"/>
            <w:vAlign w:val="center"/>
          </w:tcPr>
          <w:p w14:paraId="7C915391" w14:textId="77777777" w:rsidR="004D3886" w:rsidRPr="002222F5" w:rsidRDefault="004D3886" w:rsidP="00012B9B">
            <w:pPr>
              <w:keepNext/>
              <w:keepLines/>
              <w:spacing w:before="60" w:after="60" w:line="240" w:lineRule="auto"/>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202124"/>
                <w:sz w:val="18"/>
                <w:szCs w:val="18"/>
                <w:shd w:val="clear" w:color="auto" w:fill="FFFFFF"/>
              </w:rPr>
            </w:pPr>
            <w:r w:rsidRPr="002222F5">
              <w:rPr>
                <w:rFonts w:ascii="Wingdings" w:eastAsia="Wingdings" w:hAnsi="Wingdings" w:cs="Wingdings"/>
                <w:sz w:val="28"/>
                <w:szCs w:val="28"/>
              </w:rPr>
              <w:t>ü</w:t>
            </w:r>
          </w:p>
        </w:tc>
        <w:tc>
          <w:tcPr>
            <w:tcW w:w="1090" w:type="dxa"/>
            <w:vAlign w:val="center"/>
          </w:tcPr>
          <w:p w14:paraId="6E3FD656" w14:textId="77777777" w:rsidR="004D3886" w:rsidRPr="002222F5" w:rsidRDefault="004D3886" w:rsidP="00012B9B">
            <w:pPr>
              <w:keepNext/>
              <w:keepLines/>
              <w:spacing w:before="60" w:after="60" w:line="240" w:lineRule="auto"/>
              <w:cnfStyle w:val="000000000000" w:firstRow="0" w:lastRow="0" w:firstColumn="0" w:lastColumn="0" w:oddVBand="0" w:evenVBand="0" w:oddHBand="0" w:evenHBand="0" w:firstRowFirstColumn="0" w:firstRowLastColumn="0" w:lastRowFirstColumn="0" w:lastRowLastColumn="0"/>
              <w:rPr>
                <w:rFonts w:eastAsia="Wingdings"/>
                <w:sz w:val="18"/>
                <w:szCs w:val="18"/>
              </w:rPr>
            </w:pPr>
          </w:p>
        </w:tc>
        <w:tc>
          <w:tcPr>
            <w:tcW w:w="1089" w:type="dxa"/>
            <w:vAlign w:val="center"/>
          </w:tcPr>
          <w:p w14:paraId="220E9A67" w14:textId="77777777" w:rsidR="004D3886" w:rsidRPr="002222F5" w:rsidRDefault="004D3886" w:rsidP="00012B9B">
            <w:pPr>
              <w:keepNext/>
              <w:keepLines/>
              <w:spacing w:before="60" w:after="60" w:line="240" w:lineRule="auto"/>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202124"/>
                <w:sz w:val="18"/>
                <w:szCs w:val="18"/>
                <w:shd w:val="clear" w:color="auto" w:fill="FFFFFF"/>
              </w:rPr>
            </w:pPr>
            <w:r w:rsidRPr="002222F5">
              <w:rPr>
                <w:rFonts w:ascii="Wingdings" w:eastAsia="Wingdings" w:hAnsi="Wingdings" w:cs="Wingdings"/>
                <w:sz w:val="28"/>
                <w:szCs w:val="28"/>
              </w:rPr>
              <w:t>ü</w:t>
            </w:r>
          </w:p>
        </w:tc>
        <w:tc>
          <w:tcPr>
            <w:tcW w:w="1089" w:type="dxa"/>
            <w:vAlign w:val="center"/>
          </w:tcPr>
          <w:p w14:paraId="25463052" w14:textId="77777777" w:rsidR="004D3886" w:rsidRPr="002222F5" w:rsidRDefault="004D3886" w:rsidP="00012B9B">
            <w:pPr>
              <w:keepNext/>
              <w:keepLines/>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shd w:val="clear" w:color="auto" w:fill="FFFFFF"/>
              </w:rPr>
            </w:pPr>
          </w:p>
        </w:tc>
        <w:tc>
          <w:tcPr>
            <w:tcW w:w="1089" w:type="dxa"/>
            <w:vAlign w:val="center"/>
          </w:tcPr>
          <w:p w14:paraId="10B87788" w14:textId="77777777" w:rsidR="004D3886" w:rsidRPr="002222F5" w:rsidRDefault="004D3886" w:rsidP="00012B9B">
            <w:pPr>
              <w:keepNext/>
              <w:keepLines/>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shd w:val="clear" w:color="auto" w:fill="FFFFFF"/>
              </w:rPr>
            </w:pPr>
          </w:p>
        </w:tc>
        <w:tc>
          <w:tcPr>
            <w:tcW w:w="1063" w:type="dxa"/>
            <w:vAlign w:val="center"/>
          </w:tcPr>
          <w:p w14:paraId="0FCE69A9" w14:textId="77777777" w:rsidR="004D3886" w:rsidRPr="002222F5" w:rsidRDefault="004D3886" w:rsidP="00012B9B">
            <w:pPr>
              <w:keepNext/>
              <w:keepLines/>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shd w:val="clear" w:color="auto" w:fill="FFFFFF"/>
              </w:rPr>
            </w:pPr>
          </w:p>
        </w:tc>
      </w:tr>
      <w:tr w:rsidR="004D3886" w:rsidRPr="002222F5" w14:paraId="2C782FF4" w14:textId="77777777" w:rsidTr="00012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7" w:type="dxa"/>
          </w:tcPr>
          <w:p w14:paraId="420769B5" w14:textId="77777777" w:rsidR="004D3886" w:rsidRPr="00D65876" w:rsidRDefault="004D3886" w:rsidP="00012B9B">
            <w:pPr>
              <w:keepNext/>
              <w:keepLines/>
              <w:spacing w:before="60" w:after="60" w:line="240" w:lineRule="auto"/>
              <w:rPr>
                <w:rFonts w:eastAsia="Calibri"/>
                <w:b w:val="0"/>
                <w:bCs w:val="0"/>
                <w:sz w:val="15"/>
                <w:szCs w:val="15"/>
                <w:lang w:eastAsia="ja-JP"/>
              </w:rPr>
            </w:pPr>
            <w:r w:rsidRPr="00D65876">
              <w:rPr>
                <w:rFonts w:eastAsia="Calibri"/>
                <w:b w:val="0"/>
                <w:bCs w:val="0"/>
                <w:sz w:val="15"/>
                <w:szCs w:val="15"/>
                <w:lang w:eastAsia="ja-JP"/>
              </w:rPr>
              <w:t>Approve Delegate decisions</w:t>
            </w:r>
          </w:p>
        </w:tc>
        <w:tc>
          <w:tcPr>
            <w:tcW w:w="1089" w:type="dxa"/>
            <w:vAlign w:val="center"/>
          </w:tcPr>
          <w:p w14:paraId="316F20D8" w14:textId="77777777" w:rsidR="004D3886" w:rsidRPr="002222F5" w:rsidRDefault="004D3886" w:rsidP="00012B9B">
            <w:pPr>
              <w:keepNext/>
              <w:keepLines/>
              <w:spacing w:before="60" w:after="60" w:line="240" w:lineRule="auto"/>
              <w:cnfStyle w:val="000000100000" w:firstRow="0" w:lastRow="0" w:firstColumn="0" w:lastColumn="0" w:oddVBand="0" w:evenVBand="0" w:oddHBand="1" w:evenHBand="0" w:firstRowFirstColumn="0" w:firstRowLastColumn="0" w:lastRowFirstColumn="0" w:lastRowLastColumn="0"/>
              <w:rPr>
                <w:sz w:val="18"/>
                <w:szCs w:val="18"/>
                <w:shd w:val="clear" w:color="auto" w:fill="FFFFFF"/>
              </w:rPr>
            </w:pPr>
          </w:p>
        </w:tc>
        <w:tc>
          <w:tcPr>
            <w:tcW w:w="1089" w:type="dxa"/>
            <w:vAlign w:val="center"/>
          </w:tcPr>
          <w:p w14:paraId="0F4BBB04" w14:textId="77777777" w:rsidR="004D3886" w:rsidRPr="002222F5" w:rsidRDefault="004D3886" w:rsidP="00012B9B">
            <w:pPr>
              <w:keepNext/>
              <w:keepLines/>
              <w:spacing w:before="60" w:after="60" w:line="240" w:lineRule="auto"/>
              <w:cnfStyle w:val="000000100000" w:firstRow="0" w:lastRow="0" w:firstColumn="0" w:lastColumn="0" w:oddVBand="0" w:evenVBand="0" w:oddHBand="1" w:evenHBand="0" w:firstRowFirstColumn="0" w:firstRowLastColumn="0" w:lastRowFirstColumn="0" w:lastRowLastColumn="0"/>
              <w:rPr>
                <w:sz w:val="18"/>
                <w:szCs w:val="18"/>
                <w:shd w:val="clear" w:color="auto" w:fill="FFFFFF"/>
              </w:rPr>
            </w:pPr>
          </w:p>
        </w:tc>
        <w:tc>
          <w:tcPr>
            <w:tcW w:w="1089" w:type="dxa"/>
            <w:vAlign w:val="center"/>
          </w:tcPr>
          <w:p w14:paraId="675232EF" w14:textId="77777777" w:rsidR="004D3886" w:rsidRPr="002222F5" w:rsidRDefault="004D3886" w:rsidP="00012B9B">
            <w:pPr>
              <w:keepNext/>
              <w:keepLines/>
              <w:spacing w:before="60" w:after="60" w:line="240" w:lineRule="auto"/>
              <w:cnfStyle w:val="000000100000" w:firstRow="0" w:lastRow="0" w:firstColumn="0" w:lastColumn="0" w:oddVBand="0" w:evenVBand="0" w:oddHBand="1" w:evenHBand="0" w:firstRowFirstColumn="0" w:firstRowLastColumn="0" w:lastRowFirstColumn="0" w:lastRowLastColumn="0"/>
              <w:rPr>
                <w:sz w:val="18"/>
                <w:szCs w:val="18"/>
                <w:shd w:val="clear" w:color="auto" w:fill="FFFFFF"/>
              </w:rPr>
            </w:pPr>
          </w:p>
        </w:tc>
        <w:tc>
          <w:tcPr>
            <w:tcW w:w="1090" w:type="dxa"/>
            <w:vAlign w:val="center"/>
          </w:tcPr>
          <w:p w14:paraId="5778FAA7" w14:textId="77777777" w:rsidR="004D3886" w:rsidRPr="002222F5" w:rsidRDefault="004D3886" w:rsidP="00012B9B">
            <w:pPr>
              <w:keepNext/>
              <w:keepLines/>
              <w:spacing w:before="60" w:after="60" w:line="240" w:lineRule="auto"/>
              <w:cnfStyle w:val="000000100000" w:firstRow="0" w:lastRow="0" w:firstColumn="0" w:lastColumn="0" w:oddVBand="0" w:evenVBand="0" w:oddHBand="1" w:evenHBand="0" w:firstRowFirstColumn="0" w:firstRowLastColumn="0" w:lastRowFirstColumn="0" w:lastRowLastColumn="0"/>
              <w:rPr>
                <w:sz w:val="18"/>
                <w:szCs w:val="18"/>
                <w:shd w:val="clear" w:color="auto" w:fill="FFFFFF"/>
              </w:rPr>
            </w:pPr>
          </w:p>
        </w:tc>
        <w:tc>
          <w:tcPr>
            <w:tcW w:w="1089" w:type="dxa"/>
            <w:vAlign w:val="center"/>
          </w:tcPr>
          <w:p w14:paraId="5734ADDC" w14:textId="77777777" w:rsidR="004D3886" w:rsidRPr="002222F5" w:rsidRDefault="004D3886" w:rsidP="00012B9B">
            <w:pPr>
              <w:keepNext/>
              <w:keepLines/>
              <w:spacing w:before="60" w:after="60" w:line="240" w:lineRule="auto"/>
              <w:cnfStyle w:val="000000100000" w:firstRow="0" w:lastRow="0" w:firstColumn="0" w:lastColumn="0" w:oddVBand="0" w:evenVBand="0" w:oddHBand="1" w:evenHBand="0" w:firstRowFirstColumn="0" w:firstRowLastColumn="0" w:lastRowFirstColumn="0" w:lastRowLastColumn="0"/>
              <w:rPr>
                <w:sz w:val="18"/>
                <w:szCs w:val="18"/>
                <w:shd w:val="clear" w:color="auto" w:fill="FFFFFF"/>
              </w:rPr>
            </w:pPr>
          </w:p>
        </w:tc>
        <w:tc>
          <w:tcPr>
            <w:tcW w:w="1089" w:type="dxa"/>
            <w:vAlign w:val="center"/>
          </w:tcPr>
          <w:p w14:paraId="1AFEBEEB" w14:textId="77777777" w:rsidR="004D3886" w:rsidRPr="002222F5" w:rsidRDefault="004D3886" w:rsidP="00012B9B">
            <w:pPr>
              <w:keepNext/>
              <w:keepLines/>
              <w:spacing w:before="60" w:after="60" w:line="240"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1089" w:type="dxa"/>
            <w:vAlign w:val="center"/>
          </w:tcPr>
          <w:p w14:paraId="39EF09B9" w14:textId="77777777" w:rsidR="004D3886" w:rsidRPr="002222F5" w:rsidRDefault="004D3886" w:rsidP="00012B9B">
            <w:pPr>
              <w:keepNext/>
              <w:keepLines/>
              <w:spacing w:before="60" w:after="60" w:line="240" w:lineRule="auto"/>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color w:val="202124"/>
                <w:sz w:val="18"/>
                <w:szCs w:val="18"/>
                <w:shd w:val="clear" w:color="auto" w:fill="FFFFFF"/>
              </w:rPr>
            </w:pPr>
            <w:r w:rsidRPr="002222F5">
              <w:rPr>
                <w:rFonts w:ascii="Wingdings" w:eastAsia="Wingdings" w:hAnsi="Wingdings" w:cs="Wingdings"/>
                <w:sz w:val="28"/>
                <w:szCs w:val="28"/>
              </w:rPr>
              <w:t>ü</w:t>
            </w:r>
          </w:p>
        </w:tc>
        <w:tc>
          <w:tcPr>
            <w:tcW w:w="1063" w:type="dxa"/>
            <w:vAlign w:val="center"/>
          </w:tcPr>
          <w:p w14:paraId="2254DB92" w14:textId="77777777" w:rsidR="004D3886" w:rsidRPr="002222F5" w:rsidRDefault="004D3886" w:rsidP="00012B9B">
            <w:pPr>
              <w:keepNext/>
              <w:keepLines/>
              <w:spacing w:before="60" w:after="60" w:line="240" w:lineRule="auto"/>
              <w:cnfStyle w:val="000000100000" w:firstRow="0" w:lastRow="0" w:firstColumn="0" w:lastColumn="0" w:oddVBand="0" w:evenVBand="0" w:oddHBand="1" w:evenHBand="0" w:firstRowFirstColumn="0" w:firstRowLastColumn="0" w:lastRowFirstColumn="0" w:lastRowLastColumn="0"/>
              <w:rPr>
                <w:sz w:val="18"/>
                <w:szCs w:val="18"/>
                <w:shd w:val="clear" w:color="auto" w:fill="FFFFFF"/>
              </w:rPr>
            </w:pPr>
          </w:p>
        </w:tc>
      </w:tr>
      <w:tr w:rsidR="004D3886" w:rsidRPr="002222F5" w14:paraId="014BDF00" w14:textId="77777777" w:rsidTr="00012B9B">
        <w:tc>
          <w:tcPr>
            <w:cnfStyle w:val="001000000000" w:firstRow="0" w:lastRow="0" w:firstColumn="1" w:lastColumn="0" w:oddVBand="0" w:evenVBand="0" w:oddHBand="0" w:evenHBand="0" w:firstRowFirstColumn="0" w:firstRowLastColumn="0" w:lastRowFirstColumn="0" w:lastRowLastColumn="0"/>
            <w:tcW w:w="1247" w:type="dxa"/>
          </w:tcPr>
          <w:p w14:paraId="19D47B29" w14:textId="77777777" w:rsidR="004D3886" w:rsidRPr="00D65876" w:rsidRDefault="004D3886" w:rsidP="00012B9B">
            <w:pPr>
              <w:keepNext/>
              <w:keepLines/>
              <w:spacing w:before="60" w:after="60" w:line="240" w:lineRule="auto"/>
              <w:rPr>
                <w:rFonts w:eastAsia="Calibri"/>
                <w:b w:val="0"/>
                <w:bCs w:val="0"/>
                <w:sz w:val="15"/>
                <w:szCs w:val="15"/>
                <w:lang w:eastAsia="ja-JP"/>
              </w:rPr>
            </w:pPr>
            <w:r w:rsidRPr="00D65876">
              <w:rPr>
                <w:rFonts w:eastAsia="Calibri"/>
                <w:b w:val="0"/>
                <w:bCs w:val="0"/>
                <w:sz w:val="15"/>
                <w:szCs w:val="15"/>
                <w:lang w:eastAsia="ja-JP"/>
              </w:rPr>
              <w:t>Print client information for the Delegate</w:t>
            </w:r>
          </w:p>
        </w:tc>
        <w:tc>
          <w:tcPr>
            <w:tcW w:w="1089" w:type="dxa"/>
            <w:vAlign w:val="center"/>
          </w:tcPr>
          <w:p w14:paraId="07858D5E" w14:textId="77777777" w:rsidR="004D3886" w:rsidRPr="002222F5" w:rsidRDefault="004D3886" w:rsidP="00012B9B">
            <w:pPr>
              <w:keepNext/>
              <w:keepLines/>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shd w:val="clear" w:color="auto" w:fill="FFFFFF"/>
              </w:rPr>
            </w:pPr>
          </w:p>
        </w:tc>
        <w:tc>
          <w:tcPr>
            <w:tcW w:w="1089" w:type="dxa"/>
            <w:vAlign w:val="center"/>
          </w:tcPr>
          <w:p w14:paraId="298D0ED7" w14:textId="77777777" w:rsidR="004D3886" w:rsidRPr="002222F5" w:rsidRDefault="004D3886" w:rsidP="00012B9B">
            <w:pPr>
              <w:keepNext/>
              <w:keepLines/>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shd w:val="clear" w:color="auto" w:fill="FFFFFF"/>
              </w:rPr>
            </w:pPr>
          </w:p>
        </w:tc>
        <w:tc>
          <w:tcPr>
            <w:tcW w:w="1089" w:type="dxa"/>
            <w:vAlign w:val="center"/>
          </w:tcPr>
          <w:p w14:paraId="237F10B8" w14:textId="77777777" w:rsidR="004D3886" w:rsidRPr="002222F5" w:rsidRDefault="004D3886" w:rsidP="00012B9B">
            <w:pPr>
              <w:keepNext/>
              <w:keepLines/>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shd w:val="clear" w:color="auto" w:fill="FFFFFF"/>
              </w:rPr>
            </w:pPr>
          </w:p>
        </w:tc>
        <w:tc>
          <w:tcPr>
            <w:tcW w:w="1090" w:type="dxa"/>
            <w:vAlign w:val="center"/>
          </w:tcPr>
          <w:p w14:paraId="5CB128AD" w14:textId="77777777" w:rsidR="004D3886" w:rsidRPr="002222F5" w:rsidRDefault="004D3886" w:rsidP="00012B9B">
            <w:pPr>
              <w:keepNext/>
              <w:keepLines/>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shd w:val="clear" w:color="auto" w:fill="FFFFFF"/>
              </w:rPr>
            </w:pPr>
          </w:p>
        </w:tc>
        <w:tc>
          <w:tcPr>
            <w:tcW w:w="1089" w:type="dxa"/>
            <w:vAlign w:val="center"/>
          </w:tcPr>
          <w:p w14:paraId="137259C7" w14:textId="77777777" w:rsidR="004D3886" w:rsidRPr="002222F5" w:rsidRDefault="004D3886" w:rsidP="00012B9B">
            <w:pPr>
              <w:keepNext/>
              <w:keepLines/>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shd w:val="clear" w:color="auto" w:fill="FFFFFF"/>
              </w:rPr>
            </w:pPr>
          </w:p>
        </w:tc>
        <w:tc>
          <w:tcPr>
            <w:tcW w:w="1089" w:type="dxa"/>
            <w:vAlign w:val="center"/>
          </w:tcPr>
          <w:p w14:paraId="24EAF479" w14:textId="77777777" w:rsidR="004D3886" w:rsidRPr="002222F5" w:rsidRDefault="004D3886" w:rsidP="00012B9B">
            <w:pPr>
              <w:keepNext/>
              <w:keepLines/>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1089" w:type="dxa"/>
            <w:vAlign w:val="center"/>
          </w:tcPr>
          <w:p w14:paraId="64B17CE1" w14:textId="77777777" w:rsidR="004D3886" w:rsidRPr="002222F5" w:rsidRDefault="004D3886" w:rsidP="00012B9B">
            <w:pPr>
              <w:keepNext/>
              <w:keepLines/>
              <w:spacing w:before="60" w:after="60" w:line="240" w:lineRule="auto"/>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202124"/>
                <w:sz w:val="18"/>
                <w:szCs w:val="18"/>
                <w:shd w:val="clear" w:color="auto" w:fill="FFFFFF"/>
              </w:rPr>
            </w:pPr>
            <w:r w:rsidRPr="002222F5">
              <w:rPr>
                <w:rFonts w:ascii="Wingdings" w:eastAsia="Wingdings" w:hAnsi="Wingdings" w:cs="Wingdings"/>
                <w:sz w:val="28"/>
                <w:szCs w:val="28"/>
              </w:rPr>
              <w:t>ü</w:t>
            </w:r>
          </w:p>
        </w:tc>
        <w:tc>
          <w:tcPr>
            <w:tcW w:w="1063" w:type="dxa"/>
            <w:vAlign w:val="center"/>
          </w:tcPr>
          <w:p w14:paraId="0810A30D" w14:textId="77777777" w:rsidR="004D3886" w:rsidRPr="002222F5" w:rsidRDefault="004D3886" w:rsidP="00012B9B">
            <w:pPr>
              <w:keepNext/>
              <w:keepLines/>
              <w:spacing w:before="60" w:after="60" w:line="240" w:lineRule="auto"/>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202124"/>
                <w:sz w:val="18"/>
                <w:szCs w:val="18"/>
                <w:shd w:val="clear" w:color="auto" w:fill="FFFFFF"/>
              </w:rPr>
            </w:pPr>
            <w:r w:rsidRPr="002222F5">
              <w:rPr>
                <w:rFonts w:ascii="Wingdings" w:eastAsia="Wingdings" w:hAnsi="Wingdings" w:cs="Wingdings"/>
                <w:sz w:val="28"/>
                <w:szCs w:val="28"/>
              </w:rPr>
              <w:t>ü</w:t>
            </w:r>
          </w:p>
        </w:tc>
      </w:tr>
      <w:tr w:rsidR="004D3886" w:rsidRPr="002222F5" w14:paraId="3FA1976F" w14:textId="77777777" w:rsidTr="00012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7" w:type="dxa"/>
          </w:tcPr>
          <w:p w14:paraId="56B6BC18" w14:textId="77777777" w:rsidR="004D3886" w:rsidRPr="00D65876" w:rsidRDefault="004D3886" w:rsidP="00012B9B">
            <w:pPr>
              <w:keepNext/>
              <w:keepLines/>
              <w:spacing w:before="60" w:after="60" w:line="240" w:lineRule="auto"/>
              <w:rPr>
                <w:rFonts w:eastAsia="Calibri"/>
                <w:b w:val="0"/>
                <w:bCs w:val="0"/>
                <w:sz w:val="15"/>
                <w:szCs w:val="15"/>
                <w:lang w:eastAsia="ja-JP"/>
              </w:rPr>
            </w:pPr>
            <w:r w:rsidRPr="00D65876">
              <w:rPr>
                <w:rFonts w:eastAsia="Calibri"/>
                <w:b w:val="0"/>
                <w:bCs w:val="0"/>
                <w:sz w:val="15"/>
                <w:szCs w:val="15"/>
                <w:lang w:eastAsia="ja-JP"/>
              </w:rPr>
              <w:t>Assign &amp; transfer support plan reviews</w:t>
            </w:r>
          </w:p>
        </w:tc>
        <w:tc>
          <w:tcPr>
            <w:tcW w:w="1089" w:type="dxa"/>
            <w:vAlign w:val="center"/>
          </w:tcPr>
          <w:p w14:paraId="3B5ACE4B" w14:textId="77777777" w:rsidR="004D3886" w:rsidRPr="002222F5" w:rsidRDefault="004D3886" w:rsidP="00012B9B">
            <w:pPr>
              <w:keepNext/>
              <w:keepLines/>
              <w:spacing w:before="60" w:after="60" w:line="240" w:lineRule="auto"/>
              <w:cnfStyle w:val="000000100000" w:firstRow="0" w:lastRow="0" w:firstColumn="0" w:lastColumn="0" w:oddVBand="0" w:evenVBand="0" w:oddHBand="1" w:evenHBand="0" w:firstRowFirstColumn="0" w:firstRowLastColumn="0" w:lastRowFirstColumn="0" w:lastRowLastColumn="0"/>
              <w:rPr>
                <w:sz w:val="18"/>
                <w:szCs w:val="18"/>
                <w:shd w:val="clear" w:color="auto" w:fill="FFFFFF"/>
              </w:rPr>
            </w:pPr>
          </w:p>
        </w:tc>
        <w:tc>
          <w:tcPr>
            <w:tcW w:w="1089" w:type="dxa"/>
            <w:vAlign w:val="center"/>
          </w:tcPr>
          <w:p w14:paraId="25A8F5EE" w14:textId="77777777" w:rsidR="004D3886" w:rsidRPr="002222F5" w:rsidRDefault="004D3886" w:rsidP="00012B9B">
            <w:pPr>
              <w:keepNext/>
              <w:keepLines/>
              <w:spacing w:before="60" w:after="60" w:line="240" w:lineRule="auto"/>
              <w:cnfStyle w:val="000000100000" w:firstRow="0" w:lastRow="0" w:firstColumn="0" w:lastColumn="0" w:oddVBand="0" w:evenVBand="0" w:oddHBand="1" w:evenHBand="0" w:firstRowFirstColumn="0" w:firstRowLastColumn="0" w:lastRowFirstColumn="0" w:lastRowLastColumn="0"/>
              <w:rPr>
                <w:sz w:val="18"/>
                <w:szCs w:val="18"/>
                <w:shd w:val="clear" w:color="auto" w:fill="FFFFFF"/>
              </w:rPr>
            </w:pPr>
          </w:p>
        </w:tc>
        <w:tc>
          <w:tcPr>
            <w:tcW w:w="1089" w:type="dxa"/>
            <w:vAlign w:val="center"/>
          </w:tcPr>
          <w:p w14:paraId="5DEF6767" w14:textId="77777777" w:rsidR="004D3886" w:rsidRPr="002222F5" w:rsidRDefault="004D3886" w:rsidP="00012B9B">
            <w:pPr>
              <w:keepNext/>
              <w:keepLines/>
              <w:spacing w:before="60" w:after="60" w:line="240" w:lineRule="auto"/>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color w:val="202124"/>
                <w:sz w:val="18"/>
                <w:szCs w:val="18"/>
                <w:shd w:val="clear" w:color="auto" w:fill="FFFFFF"/>
              </w:rPr>
            </w:pPr>
            <w:r w:rsidRPr="002222F5">
              <w:rPr>
                <w:rFonts w:ascii="Wingdings" w:eastAsia="Wingdings" w:hAnsi="Wingdings" w:cs="Wingdings"/>
                <w:sz w:val="28"/>
                <w:szCs w:val="28"/>
              </w:rPr>
              <w:t>ü</w:t>
            </w:r>
          </w:p>
        </w:tc>
        <w:tc>
          <w:tcPr>
            <w:tcW w:w="1090" w:type="dxa"/>
            <w:vAlign w:val="center"/>
          </w:tcPr>
          <w:p w14:paraId="445EC03F" w14:textId="77777777" w:rsidR="004D3886" w:rsidRPr="002222F5" w:rsidRDefault="004D3886" w:rsidP="00012B9B">
            <w:pPr>
              <w:keepNext/>
              <w:keepLines/>
              <w:spacing w:before="60" w:after="60" w:line="240" w:lineRule="auto"/>
              <w:cnfStyle w:val="000000100000" w:firstRow="0" w:lastRow="0" w:firstColumn="0" w:lastColumn="0" w:oddVBand="0" w:evenVBand="0" w:oddHBand="1" w:evenHBand="0" w:firstRowFirstColumn="0" w:firstRowLastColumn="0" w:lastRowFirstColumn="0" w:lastRowLastColumn="0"/>
              <w:rPr>
                <w:rFonts w:eastAsia="Wingdings"/>
                <w:sz w:val="18"/>
                <w:szCs w:val="18"/>
              </w:rPr>
            </w:pPr>
          </w:p>
        </w:tc>
        <w:tc>
          <w:tcPr>
            <w:tcW w:w="1089" w:type="dxa"/>
            <w:vAlign w:val="center"/>
          </w:tcPr>
          <w:p w14:paraId="020204F6" w14:textId="77777777" w:rsidR="004D3886" w:rsidRPr="002222F5" w:rsidRDefault="004D3886" w:rsidP="00012B9B">
            <w:pPr>
              <w:keepNext/>
              <w:keepLines/>
              <w:spacing w:before="60" w:after="60" w:line="240" w:lineRule="auto"/>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color w:val="202124"/>
                <w:sz w:val="18"/>
                <w:szCs w:val="18"/>
                <w:shd w:val="clear" w:color="auto" w:fill="FFFFFF"/>
              </w:rPr>
            </w:pPr>
            <w:r w:rsidRPr="002222F5">
              <w:rPr>
                <w:rFonts w:ascii="Wingdings" w:eastAsia="Wingdings" w:hAnsi="Wingdings" w:cs="Wingdings"/>
                <w:sz w:val="28"/>
                <w:szCs w:val="28"/>
              </w:rPr>
              <w:t>ü</w:t>
            </w:r>
          </w:p>
        </w:tc>
        <w:tc>
          <w:tcPr>
            <w:tcW w:w="1089" w:type="dxa"/>
            <w:vAlign w:val="center"/>
          </w:tcPr>
          <w:p w14:paraId="2284FD34" w14:textId="77777777" w:rsidR="004D3886" w:rsidRPr="002222F5" w:rsidRDefault="004D3886" w:rsidP="00012B9B">
            <w:pPr>
              <w:keepNext/>
              <w:keepLines/>
              <w:spacing w:before="60" w:after="60" w:line="240" w:lineRule="auto"/>
              <w:cnfStyle w:val="000000100000" w:firstRow="0" w:lastRow="0" w:firstColumn="0" w:lastColumn="0" w:oddVBand="0" w:evenVBand="0" w:oddHBand="1" w:evenHBand="0" w:firstRowFirstColumn="0" w:firstRowLastColumn="0" w:lastRowFirstColumn="0" w:lastRowLastColumn="0"/>
              <w:rPr>
                <w:sz w:val="18"/>
                <w:szCs w:val="18"/>
                <w:shd w:val="clear" w:color="auto" w:fill="FFFFFF"/>
              </w:rPr>
            </w:pPr>
          </w:p>
        </w:tc>
        <w:tc>
          <w:tcPr>
            <w:tcW w:w="1089" w:type="dxa"/>
            <w:vAlign w:val="center"/>
          </w:tcPr>
          <w:p w14:paraId="62F27155" w14:textId="77777777" w:rsidR="004D3886" w:rsidRPr="002222F5" w:rsidRDefault="004D3886" w:rsidP="00012B9B">
            <w:pPr>
              <w:keepNext/>
              <w:keepLines/>
              <w:spacing w:before="60" w:after="60" w:line="240" w:lineRule="auto"/>
              <w:cnfStyle w:val="000000100000" w:firstRow="0" w:lastRow="0" w:firstColumn="0" w:lastColumn="0" w:oddVBand="0" w:evenVBand="0" w:oddHBand="1" w:evenHBand="0" w:firstRowFirstColumn="0" w:firstRowLastColumn="0" w:lastRowFirstColumn="0" w:lastRowLastColumn="0"/>
              <w:rPr>
                <w:sz w:val="18"/>
                <w:szCs w:val="18"/>
                <w:shd w:val="clear" w:color="auto" w:fill="FFFFFF"/>
              </w:rPr>
            </w:pPr>
          </w:p>
        </w:tc>
        <w:tc>
          <w:tcPr>
            <w:tcW w:w="1063" w:type="dxa"/>
            <w:vAlign w:val="center"/>
          </w:tcPr>
          <w:p w14:paraId="09F2B8A0" w14:textId="77777777" w:rsidR="004D3886" w:rsidRPr="002222F5" w:rsidRDefault="004D3886" w:rsidP="00012B9B">
            <w:pPr>
              <w:keepNext/>
              <w:keepLines/>
              <w:spacing w:before="60" w:after="60" w:line="240" w:lineRule="auto"/>
              <w:cnfStyle w:val="000000100000" w:firstRow="0" w:lastRow="0" w:firstColumn="0" w:lastColumn="0" w:oddVBand="0" w:evenVBand="0" w:oddHBand="1" w:evenHBand="0" w:firstRowFirstColumn="0" w:firstRowLastColumn="0" w:lastRowFirstColumn="0" w:lastRowLastColumn="0"/>
              <w:rPr>
                <w:sz w:val="18"/>
                <w:szCs w:val="18"/>
                <w:shd w:val="clear" w:color="auto" w:fill="FFFFFF"/>
              </w:rPr>
            </w:pPr>
          </w:p>
        </w:tc>
      </w:tr>
      <w:tr w:rsidR="004D3886" w:rsidRPr="002222F5" w14:paraId="22E10477" w14:textId="77777777" w:rsidTr="00012B9B">
        <w:trPr>
          <w:trHeight w:val="624"/>
        </w:trPr>
        <w:tc>
          <w:tcPr>
            <w:cnfStyle w:val="001000000000" w:firstRow="0" w:lastRow="0" w:firstColumn="1" w:lastColumn="0" w:oddVBand="0" w:evenVBand="0" w:oddHBand="0" w:evenHBand="0" w:firstRowFirstColumn="0" w:firstRowLastColumn="0" w:lastRowFirstColumn="0" w:lastRowLastColumn="0"/>
            <w:tcW w:w="1247" w:type="dxa"/>
          </w:tcPr>
          <w:p w14:paraId="353B57D7" w14:textId="77777777" w:rsidR="004D3886" w:rsidRPr="00D65876" w:rsidRDefault="004D3886" w:rsidP="00012B9B">
            <w:pPr>
              <w:keepNext/>
              <w:keepLines/>
              <w:spacing w:before="60" w:after="60" w:line="240" w:lineRule="auto"/>
              <w:rPr>
                <w:rFonts w:eastAsia="Calibri"/>
                <w:b w:val="0"/>
                <w:bCs w:val="0"/>
                <w:sz w:val="15"/>
                <w:szCs w:val="15"/>
                <w:lang w:eastAsia="ja-JP"/>
              </w:rPr>
            </w:pPr>
            <w:r w:rsidRPr="00D65876">
              <w:rPr>
                <w:rFonts w:eastAsia="Calibri"/>
                <w:b w:val="0"/>
                <w:bCs w:val="0"/>
                <w:sz w:val="15"/>
                <w:szCs w:val="15"/>
                <w:lang w:eastAsia="ja-JP"/>
              </w:rPr>
              <w:t>Conduct Support Plan Reviews</w:t>
            </w:r>
          </w:p>
        </w:tc>
        <w:tc>
          <w:tcPr>
            <w:tcW w:w="1089" w:type="dxa"/>
            <w:vAlign w:val="center"/>
          </w:tcPr>
          <w:p w14:paraId="40A596C4" w14:textId="77777777" w:rsidR="004D3886" w:rsidRPr="002222F5" w:rsidRDefault="004D3886" w:rsidP="00012B9B">
            <w:pPr>
              <w:keepNext/>
              <w:keepLines/>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shd w:val="clear" w:color="auto" w:fill="FFFFFF"/>
              </w:rPr>
            </w:pPr>
          </w:p>
        </w:tc>
        <w:tc>
          <w:tcPr>
            <w:tcW w:w="1089" w:type="dxa"/>
            <w:vAlign w:val="center"/>
          </w:tcPr>
          <w:p w14:paraId="2B95B7DE" w14:textId="77777777" w:rsidR="004D3886" w:rsidRPr="002222F5" w:rsidRDefault="004D3886" w:rsidP="00012B9B">
            <w:pPr>
              <w:keepNext/>
              <w:keepLines/>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shd w:val="clear" w:color="auto" w:fill="FFFFFF"/>
              </w:rPr>
            </w:pPr>
          </w:p>
        </w:tc>
        <w:tc>
          <w:tcPr>
            <w:tcW w:w="1089" w:type="dxa"/>
            <w:vAlign w:val="center"/>
          </w:tcPr>
          <w:p w14:paraId="29BB913F" w14:textId="77777777" w:rsidR="004D3886" w:rsidRPr="002222F5" w:rsidRDefault="004D3886" w:rsidP="00012B9B">
            <w:pPr>
              <w:keepNext/>
              <w:keepLines/>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shd w:val="clear" w:color="auto" w:fill="FFFFFF"/>
              </w:rPr>
            </w:pPr>
          </w:p>
        </w:tc>
        <w:tc>
          <w:tcPr>
            <w:tcW w:w="1090" w:type="dxa"/>
            <w:vAlign w:val="center"/>
          </w:tcPr>
          <w:p w14:paraId="1BBFF04F" w14:textId="77777777" w:rsidR="004D3886" w:rsidRPr="002222F5" w:rsidRDefault="004D3886" w:rsidP="00012B9B">
            <w:pPr>
              <w:keepNext/>
              <w:keepLines/>
              <w:spacing w:before="60" w:after="60" w:line="240" w:lineRule="auto"/>
              <w:cnfStyle w:val="000000000000" w:firstRow="0" w:lastRow="0" w:firstColumn="0" w:lastColumn="0" w:oddVBand="0" w:evenVBand="0" w:oddHBand="0" w:evenHBand="0" w:firstRowFirstColumn="0" w:firstRowLastColumn="0" w:lastRowFirstColumn="0" w:lastRowLastColumn="0"/>
              <w:rPr>
                <w:rFonts w:eastAsia="Wingdings"/>
                <w:sz w:val="18"/>
                <w:szCs w:val="18"/>
              </w:rPr>
            </w:pPr>
          </w:p>
        </w:tc>
        <w:tc>
          <w:tcPr>
            <w:tcW w:w="1089" w:type="dxa"/>
            <w:vAlign w:val="center"/>
          </w:tcPr>
          <w:p w14:paraId="2D72D90C" w14:textId="77777777" w:rsidR="004D3886" w:rsidRPr="002222F5" w:rsidRDefault="004D3886" w:rsidP="00012B9B">
            <w:pPr>
              <w:keepNext/>
              <w:keepLines/>
              <w:spacing w:before="60" w:after="60" w:line="240" w:lineRule="auto"/>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202124"/>
                <w:sz w:val="18"/>
                <w:szCs w:val="18"/>
                <w:shd w:val="clear" w:color="auto" w:fill="FFFFFF"/>
              </w:rPr>
            </w:pPr>
            <w:r w:rsidRPr="002222F5">
              <w:rPr>
                <w:rFonts w:ascii="Wingdings" w:eastAsia="Wingdings" w:hAnsi="Wingdings" w:cs="Wingdings"/>
                <w:sz w:val="28"/>
                <w:szCs w:val="28"/>
              </w:rPr>
              <w:t>ü</w:t>
            </w:r>
          </w:p>
        </w:tc>
        <w:tc>
          <w:tcPr>
            <w:tcW w:w="1089" w:type="dxa"/>
            <w:vAlign w:val="center"/>
          </w:tcPr>
          <w:p w14:paraId="29FD6CBD" w14:textId="77777777" w:rsidR="004D3886" w:rsidRPr="002222F5" w:rsidRDefault="004D3886" w:rsidP="00012B9B">
            <w:pPr>
              <w:keepNext/>
              <w:keepLines/>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shd w:val="clear" w:color="auto" w:fill="FFFFFF"/>
              </w:rPr>
            </w:pPr>
          </w:p>
        </w:tc>
        <w:tc>
          <w:tcPr>
            <w:tcW w:w="1089" w:type="dxa"/>
            <w:vAlign w:val="center"/>
          </w:tcPr>
          <w:p w14:paraId="7A415E28" w14:textId="77777777" w:rsidR="004D3886" w:rsidRPr="002222F5" w:rsidRDefault="004D3886" w:rsidP="00012B9B">
            <w:pPr>
              <w:keepNext/>
              <w:keepLines/>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shd w:val="clear" w:color="auto" w:fill="FFFFFF"/>
              </w:rPr>
            </w:pPr>
          </w:p>
        </w:tc>
        <w:tc>
          <w:tcPr>
            <w:tcW w:w="1063" w:type="dxa"/>
            <w:vAlign w:val="center"/>
          </w:tcPr>
          <w:p w14:paraId="38C61A05" w14:textId="77777777" w:rsidR="004D3886" w:rsidRPr="002222F5" w:rsidRDefault="004D3886" w:rsidP="00012B9B">
            <w:pPr>
              <w:keepNext/>
              <w:keepLines/>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shd w:val="clear" w:color="auto" w:fill="FFFFFF"/>
              </w:rPr>
            </w:pPr>
          </w:p>
        </w:tc>
      </w:tr>
    </w:tbl>
    <w:p w14:paraId="6A6966E5" w14:textId="6444EE11" w:rsidR="00972633" w:rsidRDefault="00972633" w:rsidP="00555346">
      <w:pPr>
        <w:ind w:hanging="426"/>
      </w:pPr>
      <w:r>
        <w:t>*A</w:t>
      </w:r>
      <w:r w:rsidR="00C95546">
        <w:t xml:space="preserve"> </w:t>
      </w:r>
      <w:r w:rsidR="00B277A5">
        <w:t>n</w:t>
      </w:r>
      <w:r w:rsidR="00C95546">
        <w:t>eeds</w:t>
      </w:r>
      <w:r>
        <w:t xml:space="preserve"> assessor who self refers will complete the screening component. </w:t>
      </w:r>
    </w:p>
    <w:p w14:paraId="17022AB8" w14:textId="5885B3FB" w:rsidR="000803DB" w:rsidRDefault="00AA3DD6" w:rsidP="00555346">
      <w:pPr>
        <w:ind w:hanging="426"/>
      </w:pPr>
      <w:r w:rsidRPr="00EB38F8">
        <w:t>*</w:t>
      </w:r>
      <w:r w:rsidR="00972633">
        <w:t>*</w:t>
      </w:r>
      <w:r w:rsidRPr="00EB38F8">
        <w:t>A</w:t>
      </w:r>
      <w:r w:rsidR="00C95546">
        <w:t xml:space="preserve"> </w:t>
      </w:r>
      <w:r w:rsidR="00B277A5">
        <w:t>n</w:t>
      </w:r>
      <w:r w:rsidR="00C95546">
        <w:t>eeds</w:t>
      </w:r>
      <w:r w:rsidRPr="00EB38F8">
        <w:t xml:space="preserve"> assessor can complete </w:t>
      </w:r>
      <w:r w:rsidR="001B19C6">
        <w:t>T</w:t>
      </w:r>
      <w:r w:rsidRPr="00EB38F8">
        <w:t xml:space="preserve">riage if supervised by a </w:t>
      </w:r>
      <w:r w:rsidR="00174912">
        <w:t>Triage Delegate</w:t>
      </w:r>
      <w:r w:rsidRPr="00EB38F8">
        <w:t>.</w:t>
      </w:r>
    </w:p>
    <w:p w14:paraId="4B41672F" w14:textId="01E0FB80" w:rsidR="00671DA9" w:rsidRDefault="00671DA9" w:rsidP="00555346">
      <w:pPr>
        <w:ind w:hanging="426"/>
      </w:pPr>
      <w:r w:rsidRPr="4979EDFB">
        <w:t xml:space="preserve">*** </w:t>
      </w:r>
      <w:r w:rsidR="00872725" w:rsidRPr="4979EDFB">
        <w:t>A Delegate can edit decisions within 43 days</w:t>
      </w:r>
      <w:r w:rsidR="02A35AEF" w:rsidRPr="4979EDFB">
        <w:t>.</w:t>
      </w:r>
    </w:p>
    <w:p w14:paraId="32DEC99A" w14:textId="742D4D63" w:rsidR="00565669" w:rsidRPr="000B05A2" w:rsidRDefault="00565669" w:rsidP="00D4042D">
      <w:pPr>
        <w:pStyle w:val="Caption"/>
        <w:widowControl w:val="0"/>
        <w:spacing w:before="360" w:line="276" w:lineRule="auto"/>
        <w:ind w:hanging="420"/>
        <w:rPr>
          <w:b w:val="0"/>
          <w:i/>
        </w:rPr>
      </w:pPr>
      <w:r w:rsidRPr="000B05A2">
        <w:t xml:space="preserve">Organisation Focussed Roles and </w:t>
      </w:r>
      <w:r w:rsidRPr="00AA5C83">
        <w:t>Functions</w:t>
      </w:r>
    </w:p>
    <w:tbl>
      <w:tblPr>
        <w:tblStyle w:val="GridTable4-Accent1"/>
        <w:tblW w:w="9939" w:type="dxa"/>
        <w:tblInd w:w="-439" w:type="dxa"/>
        <w:tblBorders>
          <w:top w:val="single" w:sz="4" w:space="0" w:color="3762AF"/>
          <w:left w:val="single" w:sz="4" w:space="0" w:color="3762AF"/>
          <w:bottom w:val="single" w:sz="4" w:space="0" w:color="3762AF"/>
          <w:right w:val="single" w:sz="4" w:space="0" w:color="3762AF"/>
          <w:insideH w:val="single" w:sz="4" w:space="0" w:color="3762AF"/>
          <w:insideV w:val="single" w:sz="4" w:space="0" w:color="3762AF"/>
        </w:tblBorders>
        <w:tblLayout w:type="fixed"/>
        <w:tblLook w:val="04A0" w:firstRow="1" w:lastRow="0" w:firstColumn="1" w:lastColumn="0" w:noHBand="0" w:noVBand="1"/>
        <w:tblDescription w:val="table of key functions and roles assigned to those functions"/>
      </w:tblPr>
      <w:tblGrid>
        <w:gridCol w:w="1304"/>
        <w:gridCol w:w="1233"/>
        <w:gridCol w:w="1234"/>
        <w:gridCol w:w="1233"/>
        <w:gridCol w:w="1234"/>
        <w:gridCol w:w="1233"/>
        <w:gridCol w:w="1234"/>
        <w:gridCol w:w="1234"/>
      </w:tblGrid>
      <w:tr w:rsidR="00F677F4" w:rsidRPr="008E1EBA" w14:paraId="58D193A3" w14:textId="6DBC579C" w:rsidTr="004258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04" w:type="dxa"/>
            <w:shd w:val="clear" w:color="auto" w:fill="3762AF"/>
          </w:tcPr>
          <w:p w14:paraId="76374D73" w14:textId="235F244C" w:rsidR="00865359" w:rsidRPr="00821DD3" w:rsidRDefault="00865359" w:rsidP="0036417B">
            <w:pPr>
              <w:rPr>
                <w:sz w:val="15"/>
                <w:szCs w:val="15"/>
              </w:rPr>
            </w:pPr>
            <w:r w:rsidRPr="00821DD3">
              <w:rPr>
                <w:sz w:val="15"/>
                <w:szCs w:val="15"/>
              </w:rPr>
              <w:t>Key Functions</w:t>
            </w:r>
          </w:p>
        </w:tc>
        <w:tc>
          <w:tcPr>
            <w:tcW w:w="1233" w:type="dxa"/>
            <w:shd w:val="clear" w:color="auto" w:fill="3762AF"/>
          </w:tcPr>
          <w:p w14:paraId="42A31955" w14:textId="47FE4BAB" w:rsidR="00865359" w:rsidRPr="00821DD3" w:rsidRDefault="00865359" w:rsidP="0036417B">
            <w:pPr>
              <w:cnfStyle w:val="100000000000" w:firstRow="1" w:lastRow="0" w:firstColumn="0" w:lastColumn="0" w:oddVBand="0" w:evenVBand="0" w:oddHBand="0" w:evenHBand="0" w:firstRowFirstColumn="0" w:firstRowLastColumn="0" w:lastRowFirstColumn="0" w:lastRowLastColumn="0"/>
              <w:rPr>
                <w:sz w:val="15"/>
                <w:szCs w:val="15"/>
              </w:rPr>
            </w:pPr>
            <w:r w:rsidRPr="00821DD3">
              <w:rPr>
                <w:sz w:val="15"/>
                <w:szCs w:val="15"/>
              </w:rPr>
              <w:t>Administrator Role</w:t>
            </w:r>
          </w:p>
        </w:tc>
        <w:tc>
          <w:tcPr>
            <w:tcW w:w="1234" w:type="dxa"/>
            <w:shd w:val="clear" w:color="auto" w:fill="3762AF"/>
          </w:tcPr>
          <w:p w14:paraId="060FA2BB" w14:textId="5A4EA89B" w:rsidR="00865359" w:rsidRPr="00821DD3" w:rsidRDefault="00865359" w:rsidP="0036417B">
            <w:pPr>
              <w:cnfStyle w:val="100000000000" w:firstRow="1" w:lastRow="0" w:firstColumn="0" w:lastColumn="0" w:oddVBand="0" w:evenVBand="0" w:oddHBand="0" w:evenHBand="0" w:firstRowFirstColumn="0" w:firstRowLastColumn="0" w:lastRowFirstColumn="0" w:lastRowLastColumn="0"/>
              <w:rPr>
                <w:sz w:val="15"/>
                <w:szCs w:val="15"/>
              </w:rPr>
            </w:pPr>
            <w:r w:rsidRPr="00821DD3">
              <w:rPr>
                <w:sz w:val="15"/>
                <w:szCs w:val="15"/>
              </w:rPr>
              <w:t>Team Leader Role</w:t>
            </w:r>
          </w:p>
        </w:tc>
        <w:tc>
          <w:tcPr>
            <w:tcW w:w="1233" w:type="dxa"/>
            <w:shd w:val="clear" w:color="auto" w:fill="3762AF"/>
          </w:tcPr>
          <w:p w14:paraId="20E29309" w14:textId="3BA53621" w:rsidR="00865359" w:rsidRPr="00821DD3" w:rsidRDefault="00865359" w:rsidP="0036417B">
            <w:pPr>
              <w:cnfStyle w:val="100000000000" w:firstRow="1" w:lastRow="0" w:firstColumn="0" w:lastColumn="0" w:oddVBand="0" w:evenVBand="0" w:oddHBand="0" w:evenHBand="0" w:firstRowFirstColumn="0" w:firstRowLastColumn="0" w:lastRowFirstColumn="0" w:lastRowLastColumn="0"/>
              <w:rPr>
                <w:sz w:val="15"/>
                <w:szCs w:val="15"/>
              </w:rPr>
            </w:pPr>
            <w:r w:rsidRPr="00821DD3">
              <w:rPr>
                <w:sz w:val="15"/>
                <w:szCs w:val="15"/>
              </w:rPr>
              <w:t>Needs assessor Role</w:t>
            </w:r>
          </w:p>
        </w:tc>
        <w:tc>
          <w:tcPr>
            <w:tcW w:w="1234" w:type="dxa"/>
            <w:shd w:val="clear" w:color="auto" w:fill="3762AF"/>
          </w:tcPr>
          <w:p w14:paraId="7BD42D3F" w14:textId="7D134E28" w:rsidR="00865359" w:rsidRPr="00821DD3" w:rsidRDefault="00865359" w:rsidP="0036417B">
            <w:pPr>
              <w:cnfStyle w:val="100000000000" w:firstRow="1" w:lastRow="0" w:firstColumn="0" w:lastColumn="0" w:oddVBand="0" w:evenVBand="0" w:oddHBand="0" w:evenHBand="0" w:firstRowFirstColumn="0" w:firstRowLastColumn="0" w:lastRowFirstColumn="0" w:lastRowLastColumn="0"/>
              <w:rPr>
                <w:sz w:val="15"/>
                <w:szCs w:val="15"/>
              </w:rPr>
            </w:pPr>
            <w:r w:rsidRPr="00821DD3">
              <w:rPr>
                <w:sz w:val="15"/>
                <w:szCs w:val="15"/>
              </w:rPr>
              <w:t>Triage Delegate</w:t>
            </w:r>
          </w:p>
        </w:tc>
        <w:tc>
          <w:tcPr>
            <w:tcW w:w="1233" w:type="dxa"/>
            <w:shd w:val="clear" w:color="auto" w:fill="3762AF"/>
          </w:tcPr>
          <w:p w14:paraId="2F2F9577" w14:textId="151EEA14" w:rsidR="00865359" w:rsidRPr="00821DD3" w:rsidRDefault="00865359" w:rsidP="0036417B">
            <w:pPr>
              <w:cnfStyle w:val="100000000000" w:firstRow="1" w:lastRow="0" w:firstColumn="0" w:lastColumn="0" w:oddVBand="0" w:evenVBand="0" w:oddHBand="0" w:evenHBand="0" w:firstRowFirstColumn="0" w:firstRowLastColumn="0" w:lastRowFirstColumn="0" w:lastRowLastColumn="0"/>
              <w:rPr>
                <w:sz w:val="15"/>
                <w:szCs w:val="15"/>
              </w:rPr>
            </w:pPr>
            <w:r w:rsidRPr="00821DD3">
              <w:rPr>
                <w:sz w:val="15"/>
                <w:szCs w:val="15"/>
              </w:rPr>
              <w:t>Assessment Delegate Role</w:t>
            </w:r>
            <w:r w:rsidR="00D95EB9" w:rsidRPr="00821DD3">
              <w:rPr>
                <w:sz w:val="15"/>
                <w:szCs w:val="15"/>
              </w:rPr>
              <w:t xml:space="preserve"> (clinical and non-cli</w:t>
            </w:r>
            <w:r w:rsidR="003C2ACB" w:rsidRPr="00821DD3">
              <w:rPr>
                <w:sz w:val="15"/>
                <w:szCs w:val="15"/>
              </w:rPr>
              <w:t>nical)</w:t>
            </w:r>
          </w:p>
        </w:tc>
        <w:tc>
          <w:tcPr>
            <w:tcW w:w="1234" w:type="dxa"/>
            <w:shd w:val="clear" w:color="auto" w:fill="3762AF"/>
          </w:tcPr>
          <w:p w14:paraId="4F85BDDC" w14:textId="2CDEF5BD" w:rsidR="00865359" w:rsidRPr="00821DD3" w:rsidRDefault="00865359" w:rsidP="0036417B">
            <w:pPr>
              <w:cnfStyle w:val="100000000000" w:firstRow="1" w:lastRow="0" w:firstColumn="0" w:lastColumn="0" w:oddVBand="0" w:evenVBand="0" w:oddHBand="0" w:evenHBand="0" w:firstRowFirstColumn="0" w:firstRowLastColumn="0" w:lastRowFirstColumn="0" w:lastRowLastColumn="0"/>
              <w:rPr>
                <w:sz w:val="15"/>
                <w:szCs w:val="15"/>
              </w:rPr>
            </w:pPr>
            <w:r w:rsidRPr="00821DD3">
              <w:rPr>
                <w:sz w:val="15"/>
                <w:szCs w:val="15"/>
              </w:rPr>
              <w:t>Assessment Delegate Support Role</w:t>
            </w:r>
          </w:p>
        </w:tc>
        <w:tc>
          <w:tcPr>
            <w:tcW w:w="1234" w:type="dxa"/>
            <w:shd w:val="clear" w:color="auto" w:fill="3762AF"/>
          </w:tcPr>
          <w:p w14:paraId="6D79FF18" w14:textId="4F7908AA" w:rsidR="00865359" w:rsidRPr="00821DD3" w:rsidDel="00286727" w:rsidRDefault="00865359" w:rsidP="0036417B">
            <w:pPr>
              <w:cnfStyle w:val="100000000000" w:firstRow="1" w:lastRow="0" w:firstColumn="0" w:lastColumn="0" w:oddVBand="0" w:evenVBand="0" w:oddHBand="0" w:evenHBand="0" w:firstRowFirstColumn="0" w:firstRowLastColumn="0" w:lastRowFirstColumn="0" w:lastRowLastColumn="0"/>
              <w:rPr>
                <w:sz w:val="15"/>
                <w:szCs w:val="15"/>
              </w:rPr>
            </w:pPr>
            <w:r w:rsidRPr="00821DD3">
              <w:rPr>
                <w:sz w:val="15"/>
                <w:szCs w:val="15"/>
              </w:rPr>
              <w:t>RAC funding assessor</w:t>
            </w:r>
          </w:p>
        </w:tc>
      </w:tr>
      <w:tr w:rsidR="00627348" w:rsidRPr="000B05A2" w14:paraId="4376863E" w14:textId="7C3C2CA2" w:rsidTr="00012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Pr>
          <w:p w14:paraId="7B19B192" w14:textId="78570102" w:rsidR="00627348" w:rsidRPr="00627348" w:rsidRDefault="00627348" w:rsidP="00D4042D">
            <w:pPr>
              <w:spacing w:before="60" w:after="60" w:line="240" w:lineRule="auto"/>
              <w:rPr>
                <w:b w:val="0"/>
                <w:bCs w:val="0"/>
                <w:sz w:val="15"/>
                <w:szCs w:val="15"/>
              </w:rPr>
            </w:pPr>
            <w:r w:rsidRPr="00627348">
              <w:rPr>
                <w:rFonts w:eastAsia="Calibri"/>
                <w:b w:val="0"/>
                <w:bCs w:val="0"/>
                <w:sz w:val="15"/>
                <w:szCs w:val="15"/>
                <w:lang w:eastAsia="ja-JP"/>
              </w:rPr>
              <w:t>View My Aged Care interactions</w:t>
            </w:r>
          </w:p>
        </w:tc>
        <w:tc>
          <w:tcPr>
            <w:tcW w:w="1233" w:type="dxa"/>
            <w:vAlign w:val="center"/>
          </w:tcPr>
          <w:p w14:paraId="23BE3AAE" w14:textId="6325FE88" w:rsidR="00627348" w:rsidRPr="00C41606" w:rsidRDefault="00627348" w:rsidP="00012B9B">
            <w:pPr>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3B3E52">
              <w:rPr>
                <w:rFonts w:ascii="Wingdings" w:eastAsia="Wingdings" w:hAnsi="Wingdings" w:cs="Wingdings"/>
                <w:sz w:val="28"/>
                <w:szCs w:val="28"/>
              </w:rPr>
              <w:t>ü</w:t>
            </w:r>
          </w:p>
        </w:tc>
        <w:tc>
          <w:tcPr>
            <w:tcW w:w="1234" w:type="dxa"/>
            <w:vAlign w:val="center"/>
          </w:tcPr>
          <w:p w14:paraId="53DDFCCD" w14:textId="51AEA139" w:rsidR="00627348" w:rsidRPr="00C41606" w:rsidRDefault="00627348" w:rsidP="00012B9B">
            <w:pPr>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3B3E52">
              <w:rPr>
                <w:rFonts w:ascii="Wingdings" w:eastAsia="Wingdings" w:hAnsi="Wingdings" w:cs="Wingdings"/>
                <w:sz w:val="28"/>
                <w:szCs w:val="28"/>
              </w:rPr>
              <w:t>ü</w:t>
            </w:r>
          </w:p>
        </w:tc>
        <w:tc>
          <w:tcPr>
            <w:tcW w:w="1233" w:type="dxa"/>
            <w:vAlign w:val="center"/>
          </w:tcPr>
          <w:p w14:paraId="06382B47" w14:textId="4DEEFB90" w:rsidR="00627348" w:rsidRPr="00C41606" w:rsidRDefault="00627348" w:rsidP="00012B9B">
            <w:pPr>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3B3E52">
              <w:rPr>
                <w:rFonts w:ascii="Wingdings" w:eastAsia="Wingdings" w:hAnsi="Wingdings" w:cs="Wingdings"/>
                <w:sz w:val="28"/>
                <w:szCs w:val="28"/>
              </w:rPr>
              <w:t>ü</w:t>
            </w:r>
          </w:p>
        </w:tc>
        <w:tc>
          <w:tcPr>
            <w:tcW w:w="1234" w:type="dxa"/>
            <w:vAlign w:val="center"/>
          </w:tcPr>
          <w:p w14:paraId="26F11F0C" w14:textId="7A13D93B" w:rsidR="00627348" w:rsidRPr="00C41606" w:rsidRDefault="00627348" w:rsidP="00012B9B">
            <w:pPr>
              <w:spacing w:before="60" w:after="60" w:line="240" w:lineRule="auto"/>
              <w:cnfStyle w:val="000000100000" w:firstRow="0" w:lastRow="0" w:firstColumn="0" w:lastColumn="0" w:oddVBand="0" w:evenVBand="0" w:oddHBand="1" w:evenHBand="0" w:firstRowFirstColumn="0" w:firstRowLastColumn="0" w:lastRowFirstColumn="0" w:lastRowLastColumn="0"/>
              <w:rPr>
                <w:rFonts w:eastAsia="Wingdings"/>
                <w:sz w:val="18"/>
                <w:szCs w:val="18"/>
              </w:rPr>
            </w:pPr>
            <w:r w:rsidRPr="003B3E52">
              <w:rPr>
                <w:rFonts w:ascii="Wingdings" w:eastAsia="Wingdings" w:hAnsi="Wingdings" w:cs="Wingdings"/>
                <w:sz w:val="28"/>
                <w:szCs w:val="28"/>
              </w:rPr>
              <w:t>ü</w:t>
            </w:r>
          </w:p>
        </w:tc>
        <w:tc>
          <w:tcPr>
            <w:tcW w:w="1233" w:type="dxa"/>
            <w:vAlign w:val="center"/>
          </w:tcPr>
          <w:p w14:paraId="33E0FE5D" w14:textId="162ACD96" w:rsidR="00627348" w:rsidRPr="00C41606" w:rsidRDefault="00627348" w:rsidP="00012B9B">
            <w:pPr>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3B3E52">
              <w:rPr>
                <w:rFonts w:ascii="Wingdings" w:eastAsia="Wingdings" w:hAnsi="Wingdings" w:cs="Wingdings"/>
                <w:sz w:val="28"/>
                <w:szCs w:val="28"/>
              </w:rPr>
              <w:t>ü</w:t>
            </w:r>
          </w:p>
        </w:tc>
        <w:tc>
          <w:tcPr>
            <w:tcW w:w="1234" w:type="dxa"/>
            <w:vAlign w:val="center"/>
          </w:tcPr>
          <w:p w14:paraId="598AF8C5" w14:textId="27473F7A" w:rsidR="00627348" w:rsidRPr="00C41606" w:rsidRDefault="00627348" w:rsidP="00012B9B">
            <w:pPr>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3B3E52">
              <w:rPr>
                <w:rFonts w:ascii="Wingdings" w:eastAsia="Wingdings" w:hAnsi="Wingdings" w:cs="Wingdings"/>
                <w:sz w:val="28"/>
                <w:szCs w:val="28"/>
              </w:rPr>
              <w:t>ü</w:t>
            </w:r>
          </w:p>
        </w:tc>
        <w:tc>
          <w:tcPr>
            <w:tcW w:w="1234" w:type="dxa"/>
            <w:vAlign w:val="center"/>
          </w:tcPr>
          <w:p w14:paraId="2B8938DD" w14:textId="0515C7C1" w:rsidR="00627348" w:rsidRPr="00C41606" w:rsidRDefault="00627348" w:rsidP="00012B9B">
            <w:pPr>
              <w:spacing w:before="60" w:after="6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3B3E52">
              <w:rPr>
                <w:rFonts w:ascii="Wingdings" w:eastAsia="Wingdings" w:hAnsi="Wingdings" w:cs="Wingdings"/>
                <w:sz w:val="28"/>
                <w:szCs w:val="28"/>
              </w:rPr>
              <w:t>ü</w:t>
            </w:r>
          </w:p>
        </w:tc>
      </w:tr>
      <w:tr w:rsidR="00627348" w:rsidRPr="000B05A2" w14:paraId="5BA0CFB6" w14:textId="4A57536C" w:rsidTr="00012B9B">
        <w:tc>
          <w:tcPr>
            <w:cnfStyle w:val="001000000000" w:firstRow="0" w:lastRow="0" w:firstColumn="1" w:lastColumn="0" w:oddVBand="0" w:evenVBand="0" w:oddHBand="0" w:evenHBand="0" w:firstRowFirstColumn="0" w:firstRowLastColumn="0" w:lastRowFirstColumn="0" w:lastRowLastColumn="0"/>
            <w:tcW w:w="1304" w:type="dxa"/>
          </w:tcPr>
          <w:p w14:paraId="3508C8D9" w14:textId="47352D81" w:rsidR="00627348" w:rsidRPr="00627348" w:rsidRDefault="00627348" w:rsidP="00D4042D">
            <w:pPr>
              <w:spacing w:before="60" w:after="60" w:line="240" w:lineRule="auto"/>
              <w:rPr>
                <w:b w:val="0"/>
                <w:bCs w:val="0"/>
                <w:sz w:val="15"/>
                <w:szCs w:val="15"/>
              </w:rPr>
            </w:pPr>
            <w:r w:rsidRPr="00627348">
              <w:rPr>
                <w:rFonts w:eastAsia="Calibri"/>
                <w:b w:val="0"/>
                <w:bCs w:val="0"/>
                <w:sz w:val="15"/>
                <w:szCs w:val="15"/>
                <w:lang w:eastAsia="ja-JP"/>
              </w:rPr>
              <w:t>Request a change to contractual information</w:t>
            </w:r>
          </w:p>
        </w:tc>
        <w:tc>
          <w:tcPr>
            <w:tcW w:w="1233" w:type="dxa"/>
            <w:vAlign w:val="center"/>
          </w:tcPr>
          <w:p w14:paraId="2D0DFBE2" w14:textId="02B09AB6" w:rsidR="00627348" w:rsidRPr="00C41606" w:rsidRDefault="00627348" w:rsidP="00012B9B">
            <w:pPr>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8C473B">
              <w:rPr>
                <w:rFonts w:ascii="Wingdings" w:eastAsia="Wingdings" w:hAnsi="Wingdings" w:cs="Wingdings"/>
                <w:sz w:val="28"/>
                <w:szCs w:val="28"/>
              </w:rPr>
              <w:t>ü</w:t>
            </w:r>
          </w:p>
        </w:tc>
        <w:tc>
          <w:tcPr>
            <w:tcW w:w="1234" w:type="dxa"/>
            <w:vAlign w:val="center"/>
          </w:tcPr>
          <w:p w14:paraId="0C84D8C8" w14:textId="77777777" w:rsidR="00627348" w:rsidRPr="00C41606" w:rsidRDefault="00627348" w:rsidP="00012B9B">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1233" w:type="dxa"/>
            <w:vAlign w:val="center"/>
          </w:tcPr>
          <w:p w14:paraId="5F7D35AA" w14:textId="77777777" w:rsidR="00627348" w:rsidRPr="00C41606" w:rsidRDefault="00627348" w:rsidP="00012B9B">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1234" w:type="dxa"/>
            <w:vAlign w:val="center"/>
          </w:tcPr>
          <w:p w14:paraId="0151DBEC" w14:textId="77777777" w:rsidR="00627348" w:rsidRPr="00C41606" w:rsidRDefault="00627348" w:rsidP="00012B9B">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1233" w:type="dxa"/>
            <w:vAlign w:val="center"/>
          </w:tcPr>
          <w:p w14:paraId="61809FC2" w14:textId="044FB7FB" w:rsidR="00627348" w:rsidRPr="00C41606" w:rsidRDefault="00627348" w:rsidP="00012B9B">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1234" w:type="dxa"/>
            <w:vAlign w:val="center"/>
          </w:tcPr>
          <w:p w14:paraId="1E7DCFFD" w14:textId="77777777" w:rsidR="00627348" w:rsidRPr="00C41606" w:rsidRDefault="00627348" w:rsidP="00012B9B">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1234" w:type="dxa"/>
            <w:vAlign w:val="center"/>
          </w:tcPr>
          <w:p w14:paraId="1328279C" w14:textId="77777777" w:rsidR="00627348" w:rsidRPr="00C41606" w:rsidRDefault="00627348" w:rsidP="00012B9B">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627348" w:rsidRPr="000B05A2" w14:paraId="435FC96E" w14:textId="06844931" w:rsidTr="00012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Pr>
          <w:p w14:paraId="67659E16" w14:textId="6042B47A" w:rsidR="00627348" w:rsidRPr="00627348" w:rsidRDefault="00627348" w:rsidP="00D4042D">
            <w:pPr>
              <w:spacing w:before="60" w:after="60" w:line="240" w:lineRule="auto"/>
              <w:rPr>
                <w:b w:val="0"/>
                <w:bCs w:val="0"/>
                <w:sz w:val="15"/>
                <w:szCs w:val="15"/>
              </w:rPr>
            </w:pPr>
            <w:r w:rsidRPr="00627348">
              <w:rPr>
                <w:rFonts w:eastAsia="Calibri"/>
                <w:b w:val="0"/>
                <w:bCs w:val="0"/>
                <w:sz w:val="15"/>
                <w:szCs w:val="15"/>
                <w:lang w:eastAsia="ja-JP"/>
              </w:rPr>
              <w:t>Manage staff accounts: add, edit, deactivate and remove</w:t>
            </w:r>
          </w:p>
        </w:tc>
        <w:tc>
          <w:tcPr>
            <w:tcW w:w="1233" w:type="dxa"/>
            <w:vAlign w:val="center"/>
          </w:tcPr>
          <w:p w14:paraId="406EB066" w14:textId="4DDCE22A" w:rsidR="00627348" w:rsidRPr="00C41606" w:rsidRDefault="00627348" w:rsidP="00012B9B">
            <w:pPr>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8C473B">
              <w:rPr>
                <w:rFonts w:ascii="Wingdings" w:eastAsia="Wingdings" w:hAnsi="Wingdings" w:cs="Wingdings"/>
                <w:sz w:val="28"/>
                <w:szCs w:val="28"/>
              </w:rPr>
              <w:t>ü</w:t>
            </w:r>
          </w:p>
        </w:tc>
        <w:tc>
          <w:tcPr>
            <w:tcW w:w="1234" w:type="dxa"/>
            <w:vAlign w:val="center"/>
          </w:tcPr>
          <w:p w14:paraId="7171FCF0" w14:textId="77777777" w:rsidR="00627348" w:rsidRPr="00C41606" w:rsidRDefault="00627348" w:rsidP="00012B9B">
            <w:pPr>
              <w:spacing w:before="60" w:after="60" w:line="240"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1233" w:type="dxa"/>
            <w:vAlign w:val="center"/>
          </w:tcPr>
          <w:p w14:paraId="3D0172C2" w14:textId="77777777" w:rsidR="00627348" w:rsidRPr="00C41606" w:rsidRDefault="00627348" w:rsidP="00012B9B">
            <w:pPr>
              <w:spacing w:before="60" w:after="60" w:line="240"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1234" w:type="dxa"/>
            <w:vAlign w:val="center"/>
          </w:tcPr>
          <w:p w14:paraId="5EBAEE1B" w14:textId="77777777" w:rsidR="00627348" w:rsidRPr="00C41606" w:rsidRDefault="00627348" w:rsidP="00012B9B">
            <w:pPr>
              <w:spacing w:before="60" w:after="60" w:line="240"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1233" w:type="dxa"/>
            <w:vAlign w:val="center"/>
          </w:tcPr>
          <w:p w14:paraId="7B9C41C8" w14:textId="57DD455D" w:rsidR="00627348" w:rsidRPr="00C41606" w:rsidRDefault="00627348" w:rsidP="00012B9B">
            <w:pPr>
              <w:spacing w:before="60" w:after="60" w:line="240"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1234" w:type="dxa"/>
            <w:vAlign w:val="center"/>
          </w:tcPr>
          <w:p w14:paraId="34949689" w14:textId="77777777" w:rsidR="00627348" w:rsidRPr="00C41606" w:rsidRDefault="00627348" w:rsidP="00012B9B">
            <w:pPr>
              <w:spacing w:before="60" w:after="60" w:line="240"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1234" w:type="dxa"/>
            <w:vAlign w:val="center"/>
          </w:tcPr>
          <w:p w14:paraId="1BF89526" w14:textId="77777777" w:rsidR="00627348" w:rsidRPr="00C41606" w:rsidRDefault="00627348" w:rsidP="00012B9B">
            <w:pPr>
              <w:spacing w:before="60" w:after="60" w:line="240" w:lineRule="auto"/>
              <w:cnfStyle w:val="000000100000" w:firstRow="0" w:lastRow="0" w:firstColumn="0" w:lastColumn="0" w:oddVBand="0" w:evenVBand="0" w:oddHBand="1" w:evenHBand="0" w:firstRowFirstColumn="0" w:firstRowLastColumn="0" w:lastRowFirstColumn="0" w:lastRowLastColumn="0"/>
              <w:rPr>
                <w:sz w:val="18"/>
                <w:szCs w:val="18"/>
              </w:rPr>
            </w:pPr>
          </w:p>
        </w:tc>
      </w:tr>
    </w:tbl>
    <w:p w14:paraId="4ECA48EC" w14:textId="5C944458" w:rsidR="00D4042D" w:rsidRDefault="00D4042D" w:rsidP="00D4042D"/>
    <w:p w14:paraId="3F0ECA79" w14:textId="77777777" w:rsidR="00D4042D" w:rsidRDefault="00D4042D">
      <w:pPr>
        <w:widowControl/>
        <w:spacing w:before="0" w:after="0" w:line="240" w:lineRule="auto"/>
      </w:pPr>
      <w:r>
        <w:br w:type="page"/>
      </w:r>
    </w:p>
    <w:p w14:paraId="386C1F79" w14:textId="4C1B4F9E" w:rsidR="00D43257" w:rsidRPr="001979DC" w:rsidRDefault="00D43257" w:rsidP="001979DC">
      <w:pPr>
        <w:pStyle w:val="Heading2"/>
        <w:spacing w:before="360" w:line="276" w:lineRule="auto"/>
        <w:ind w:left="578" w:hanging="578"/>
        <w:rPr>
          <w:sz w:val="24"/>
          <w:szCs w:val="24"/>
        </w:rPr>
      </w:pPr>
      <w:bookmarkStart w:id="37" w:name="_Toc232664266"/>
      <w:r w:rsidRPr="001979DC">
        <w:rPr>
          <w:sz w:val="24"/>
          <w:szCs w:val="24"/>
        </w:rPr>
        <w:lastRenderedPageBreak/>
        <w:t>Creat</w:t>
      </w:r>
      <w:r w:rsidR="003C1EBD" w:rsidRPr="001979DC">
        <w:rPr>
          <w:sz w:val="24"/>
          <w:szCs w:val="24"/>
        </w:rPr>
        <w:t>ing</w:t>
      </w:r>
      <w:r w:rsidRPr="001979DC">
        <w:rPr>
          <w:sz w:val="24"/>
          <w:szCs w:val="24"/>
        </w:rPr>
        <w:t xml:space="preserve"> New Staff Accounts and Assign</w:t>
      </w:r>
      <w:r w:rsidR="003C1EBD" w:rsidRPr="001979DC">
        <w:rPr>
          <w:sz w:val="24"/>
          <w:szCs w:val="24"/>
        </w:rPr>
        <w:t>ing</w:t>
      </w:r>
      <w:r w:rsidRPr="001979DC">
        <w:rPr>
          <w:sz w:val="24"/>
          <w:szCs w:val="24"/>
        </w:rPr>
        <w:t xml:space="preserve"> Roles</w:t>
      </w:r>
      <w:bookmarkEnd w:id="37"/>
    </w:p>
    <w:p w14:paraId="63B7355B" w14:textId="52776B51" w:rsidR="004B5025" w:rsidRDefault="008047C3" w:rsidP="0036417B">
      <w:pPr>
        <w:rPr>
          <w:rFonts w:eastAsia="Calibri"/>
        </w:rPr>
      </w:pPr>
      <w:r w:rsidRPr="4979EDFB">
        <w:rPr>
          <w:rFonts w:eastAsia="Calibri"/>
        </w:rPr>
        <w:t xml:space="preserve">The first time each staff member logs into the assessor portal, they will need to follow the steps outlined in </w:t>
      </w:r>
      <w:hyperlink r:id="rId38">
        <w:r w:rsidR="006E45FB" w:rsidRPr="4979EDFB">
          <w:rPr>
            <w:rStyle w:val="Hyperlink"/>
            <w:rFonts w:eastAsia="Calibri"/>
          </w:rPr>
          <w:t>Logging in to the Aged Care Systems</w:t>
        </w:r>
      </w:hyperlink>
      <w:r w:rsidR="006E45FB" w:rsidRPr="4979EDFB">
        <w:rPr>
          <w:rFonts w:eastAsia="Calibri"/>
        </w:rPr>
        <w:t xml:space="preserve"> </w:t>
      </w:r>
      <w:r w:rsidRPr="4979EDFB">
        <w:rPr>
          <w:rFonts w:eastAsia="Calibri"/>
        </w:rPr>
        <w:t xml:space="preserve">on the </w:t>
      </w:r>
      <w:r w:rsidR="56FF8199" w:rsidRPr="4979EDFB">
        <w:rPr>
          <w:rFonts w:eastAsia="Calibri"/>
        </w:rPr>
        <w:t>d</w:t>
      </w:r>
      <w:r w:rsidRPr="4979EDFB">
        <w:rPr>
          <w:rFonts w:eastAsia="Calibri"/>
        </w:rPr>
        <w:t>epartment</w:t>
      </w:r>
      <w:r w:rsidR="00AB32B8" w:rsidRPr="4979EDFB">
        <w:rPr>
          <w:rFonts w:eastAsia="Calibri"/>
        </w:rPr>
        <w:t>’</w:t>
      </w:r>
      <w:r w:rsidRPr="4979EDFB">
        <w:rPr>
          <w:rFonts w:eastAsia="Calibri"/>
        </w:rPr>
        <w:t>s website.</w:t>
      </w:r>
    </w:p>
    <w:p w14:paraId="181C4C54" w14:textId="426E49C5" w:rsidR="00D43257" w:rsidRDefault="0030575C" w:rsidP="0036417B">
      <w:pPr>
        <w:rPr>
          <w:rFonts w:eastAsia="Calibri"/>
          <w:szCs w:val="21"/>
        </w:rPr>
      </w:pPr>
      <w:bookmarkStart w:id="38" w:name="_Toc460426009"/>
      <w:r>
        <w:rPr>
          <w:rFonts w:eastAsia="Calibri"/>
          <w:szCs w:val="21"/>
        </w:rPr>
        <w:t>Follow these steps</w:t>
      </w:r>
      <w:r w:rsidR="00D43257" w:rsidRPr="00D43257">
        <w:rPr>
          <w:rFonts w:eastAsia="Calibri"/>
          <w:szCs w:val="21"/>
        </w:rPr>
        <w:t xml:space="preserve"> to create a new staff account</w:t>
      </w:r>
      <w:r>
        <w:rPr>
          <w:rFonts w:eastAsia="Calibri"/>
          <w:szCs w:val="21"/>
        </w:rPr>
        <w:t>:</w:t>
      </w:r>
      <w:r w:rsidR="00D43257" w:rsidRPr="00D43257">
        <w:rPr>
          <w:rFonts w:eastAsia="Calibri"/>
          <w:szCs w:val="21"/>
        </w:rPr>
        <w:t xml:space="preserve"> </w:t>
      </w:r>
      <w:bookmarkEnd w:id="38"/>
    </w:p>
    <w:p w14:paraId="1198B09D" w14:textId="7A05FF96" w:rsidR="00D43257" w:rsidRPr="00587570" w:rsidRDefault="00D43257" w:rsidP="0036417B">
      <w:pPr>
        <w:pStyle w:val="ListNumber"/>
        <w:numPr>
          <w:ilvl w:val="0"/>
          <w:numId w:val="7"/>
        </w:numPr>
        <w:spacing w:line="276" w:lineRule="auto"/>
        <w:ind w:left="426" w:hanging="426"/>
        <w:rPr>
          <w:rFonts w:eastAsia="Calibri"/>
        </w:rPr>
      </w:pPr>
      <w:r w:rsidRPr="00587570">
        <w:rPr>
          <w:rFonts w:eastAsia="Calibri"/>
        </w:rPr>
        <w:t xml:space="preserve">From the </w:t>
      </w:r>
      <w:r w:rsidRPr="00587570">
        <w:rPr>
          <w:rFonts w:eastAsia="Calibri"/>
          <w:b/>
          <w:bCs/>
        </w:rPr>
        <w:t>Staff</w:t>
      </w:r>
      <w:r w:rsidRPr="00587570">
        <w:rPr>
          <w:rFonts w:eastAsia="Calibri"/>
        </w:rPr>
        <w:t xml:space="preserve"> tab in the Organisation administration page, select </w:t>
      </w:r>
      <w:r w:rsidR="00AE0047" w:rsidRPr="00587570">
        <w:rPr>
          <w:rFonts w:eastAsia="Calibri"/>
          <w:b/>
          <w:bCs/>
        </w:rPr>
        <w:t>ADD NEW STAFF</w:t>
      </w:r>
      <w:r w:rsidRPr="00587570">
        <w:rPr>
          <w:rFonts w:eastAsia="Calibri"/>
        </w:rPr>
        <w:t>.</w:t>
      </w:r>
    </w:p>
    <w:p w14:paraId="5854FAD9" w14:textId="3E2B5D1F" w:rsidR="00D43257" w:rsidRPr="00D43257" w:rsidRDefault="00EC3D21" w:rsidP="0036417B">
      <w:pPr>
        <w:rPr>
          <w:lang w:val="en-US"/>
        </w:rPr>
      </w:pPr>
      <w:r>
        <w:rPr>
          <w:noProof/>
          <w:lang w:val="en-US"/>
        </w:rPr>
        <w:drawing>
          <wp:inline distT="0" distB="0" distL="0" distR="0" wp14:anchorId="00CB6F1A" wp14:editId="34B121C2">
            <wp:extent cx="5742000" cy="2383890"/>
            <wp:effectExtent l="19050" t="19050" r="11430" b="16510"/>
            <wp:docPr id="1359287824" name="Picture 1" descr="Image of the Staff tab in the organisation administration page with the add new staff button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287824" name="Picture 1" descr="Image of the Staff tab in the organisation administration page with the add new staff button selected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2000" cy="2383890"/>
                    </a:xfrm>
                    <a:prstGeom prst="rect">
                      <a:avLst/>
                    </a:prstGeom>
                    <a:noFill/>
                    <a:ln>
                      <a:solidFill>
                        <a:schemeClr val="accent1">
                          <a:lumMod val="75000"/>
                        </a:schemeClr>
                      </a:solidFill>
                    </a:ln>
                  </pic:spPr>
                </pic:pic>
              </a:graphicData>
            </a:graphic>
          </wp:inline>
        </w:drawing>
      </w:r>
    </w:p>
    <w:p w14:paraId="72C1684C" w14:textId="34F97882" w:rsidR="001B36FB" w:rsidRPr="00587570" w:rsidRDefault="00D43257" w:rsidP="0036417B">
      <w:pPr>
        <w:pStyle w:val="ListNumber"/>
        <w:numPr>
          <w:ilvl w:val="0"/>
          <w:numId w:val="7"/>
        </w:numPr>
        <w:spacing w:line="276" w:lineRule="auto"/>
        <w:ind w:left="426" w:hanging="426"/>
        <w:rPr>
          <w:rFonts w:eastAsia="Calibri"/>
        </w:rPr>
      </w:pPr>
      <w:r w:rsidRPr="00587570">
        <w:rPr>
          <w:rFonts w:eastAsia="Calibri"/>
        </w:rPr>
        <w:t>Enter staff details (First name, last name, unique email address and a contact number)</w:t>
      </w:r>
      <w:r w:rsidR="001B36FB" w:rsidRPr="00587570">
        <w:rPr>
          <w:rFonts w:eastAsia="Calibri"/>
        </w:rPr>
        <w:t>.</w:t>
      </w:r>
    </w:p>
    <w:p w14:paraId="357DCDF4" w14:textId="7F9F40D7" w:rsidR="00D43257" w:rsidRPr="00D43257" w:rsidRDefault="001B36FB" w:rsidP="0036417B">
      <w:pPr>
        <w:ind w:left="426"/>
        <w:rPr>
          <w:rFonts w:eastAsia="Calibri"/>
          <w:szCs w:val="21"/>
        </w:rPr>
      </w:pPr>
      <w:r>
        <w:rPr>
          <w:rFonts w:eastAsia="Calibri"/>
          <w:szCs w:val="21"/>
        </w:rPr>
        <w:t>S</w:t>
      </w:r>
      <w:r w:rsidR="00D43257" w:rsidRPr="00D43257">
        <w:rPr>
          <w:rFonts w:eastAsia="Calibri"/>
          <w:szCs w:val="21"/>
        </w:rPr>
        <w:t>elect whether they are accredited</w:t>
      </w:r>
      <w:r w:rsidR="007348F7">
        <w:rPr>
          <w:rFonts w:eastAsia="Calibri"/>
          <w:szCs w:val="21"/>
        </w:rPr>
        <w:t>, then</w:t>
      </w:r>
      <w:r w:rsidR="00D43257" w:rsidRPr="00D43257">
        <w:rPr>
          <w:rFonts w:eastAsia="Calibri"/>
          <w:szCs w:val="21"/>
        </w:rPr>
        <w:t xml:space="preserve"> assign role(s) to staff </w:t>
      </w:r>
      <w:r>
        <w:rPr>
          <w:rFonts w:eastAsia="Calibri"/>
          <w:szCs w:val="21"/>
        </w:rPr>
        <w:t>under the Manage Roles section</w:t>
      </w:r>
      <w:r w:rsidR="00D14E53">
        <w:rPr>
          <w:rFonts w:eastAsia="Calibri"/>
          <w:szCs w:val="21"/>
        </w:rPr>
        <w:t>. Refer to the next step for managing roles.</w:t>
      </w:r>
    </w:p>
    <w:p w14:paraId="756906A2" w14:textId="67A266D0" w:rsidR="00CA17FB" w:rsidRDefault="00147802" w:rsidP="0036417B">
      <w:r>
        <w:rPr>
          <w:noProof/>
        </w:rPr>
        <w:drawing>
          <wp:inline distT="0" distB="0" distL="0" distR="0" wp14:anchorId="59A93A96" wp14:editId="2A83E718">
            <wp:extent cx="5742000" cy="3381752"/>
            <wp:effectExtent l="19050" t="19050" r="11430" b="28575"/>
            <wp:docPr id="1003961685" name="Picture 1" descr="Image of the Add Staff Member section of Staff Adminsitration. Staff Details, Accreditation, and Manage Roles section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61685" name="Picture 1" descr="Image of the Add Staff Member section of Staff Adminsitration. Staff Details, Accreditation, and Manage Roles sections are highligh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2000" cy="3381752"/>
                    </a:xfrm>
                    <a:prstGeom prst="rect">
                      <a:avLst/>
                    </a:prstGeom>
                    <a:noFill/>
                    <a:ln>
                      <a:solidFill>
                        <a:schemeClr val="tx1"/>
                      </a:solidFill>
                    </a:ln>
                  </pic:spPr>
                </pic:pic>
              </a:graphicData>
            </a:graphic>
          </wp:inline>
        </w:drawing>
      </w:r>
    </w:p>
    <w:p w14:paraId="042167D7" w14:textId="77777777" w:rsidR="00CA17FB" w:rsidRDefault="00CA17FB">
      <w:pPr>
        <w:widowControl/>
        <w:spacing w:before="0" w:after="0" w:line="240" w:lineRule="auto"/>
      </w:pPr>
      <w:r>
        <w:br w:type="page"/>
      </w:r>
    </w:p>
    <w:p w14:paraId="108FF404" w14:textId="078D45E5" w:rsidR="00D14E53" w:rsidRPr="00587570" w:rsidRDefault="00D14E53" w:rsidP="0036417B">
      <w:pPr>
        <w:pStyle w:val="ListNumber"/>
        <w:numPr>
          <w:ilvl w:val="0"/>
          <w:numId w:val="7"/>
        </w:numPr>
        <w:spacing w:line="276" w:lineRule="auto"/>
        <w:ind w:left="426" w:hanging="426"/>
        <w:rPr>
          <w:rFonts w:eastAsia="Calibri"/>
        </w:rPr>
      </w:pPr>
      <w:r w:rsidRPr="00587570">
        <w:rPr>
          <w:rFonts w:eastAsia="Calibri"/>
        </w:rPr>
        <w:lastRenderedPageBreak/>
        <w:t>To Manage Roles</w:t>
      </w:r>
      <w:r w:rsidR="004C1105" w:rsidRPr="00587570">
        <w:rPr>
          <w:rFonts w:eastAsia="Calibri"/>
        </w:rPr>
        <w:t>, select</w:t>
      </w:r>
      <w:r w:rsidR="00E779F4" w:rsidRPr="00587570">
        <w:rPr>
          <w:rFonts w:eastAsia="Calibri"/>
        </w:rPr>
        <w:t xml:space="preserve"> the role you wish to assign to that staff member and </w:t>
      </w:r>
      <w:r w:rsidR="00AB32B8" w:rsidRPr="00587570">
        <w:rPr>
          <w:rFonts w:eastAsia="Calibri"/>
        </w:rPr>
        <w:t xml:space="preserve">select </w:t>
      </w:r>
      <w:r w:rsidR="00E779F4" w:rsidRPr="00587570">
        <w:rPr>
          <w:rFonts w:eastAsia="Calibri"/>
          <w:b/>
          <w:bCs/>
        </w:rPr>
        <w:t>SAVE</w:t>
      </w:r>
      <w:r w:rsidR="00AB32B8" w:rsidRPr="00587570">
        <w:rPr>
          <w:rFonts w:eastAsia="Calibri"/>
          <w:b/>
          <w:bCs/>
        </w:rPr>
        <w:t>.</w:t>
      </w:r>
    </w:p>
    <w:p w14:paraId="561029A0" w14:textId="43B60D51" w:rsidR="00B26890" w:rsidRDefault="00B26890" w:rsidP="0036417B">
      <w:pPr>
        <w:rPr>
          <w:rFonts w:eastAsia="Calibri"/>
          <w:szCs w:val="21"/>
        </w:rPr>
      </w:pPr>
      <w:r>
        <w:rPr>
          <w:rFonts w:eastAsia="Calibri"/>
          <w:noProof/>
          <w:szCs w:val="21"/>
        </w:rPr>
        <w:drawing>
          <wp:inline distT="0" distB="0" distL="0" distR="0" wp14:anchorId="216BF374" wp14:editId="30BF6FC7">
            <wp:extent cx="5741162" cy="2931184"/>
            <wp:effectExtent l="19050" t="19050" r="12065" b="21590"/>
            <wp:docPr id="1203443822" name="Picture 1" descr="Image of the manage roles pop-up with Administrator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43822" name="Picture 1" descr="Image of the manage roles pop-up with Administrator selec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5390" cy="2933343"/>
                    </a:xfrm>
                    <a:prstGeom prst="rect">
                      <a:avLst/>
                    </a:prstGeom>
                    <a:noFill/>
                    <a:ln>
                      <a:solidFill>
                        <a:schemeClr val="accent1">
                          <a:lumMod val="75000"/>
                        </a:schemeClr>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AB521E" w14:paraId="61A7F8BA" w14:textId="77777777" w:rsidTr="00D84642">
        <w:tc>
          <w:tcPr>
            <w:tcW w:w="283" w:type="dxa"/>
            <w:shd w:val="clear" w:color="auto" w:fill="FFFFFF" w:themeFill="background1"/>
          </w:tcPr>
          <w:p w14:paraId="4BE1CD93" w14:textId="77777777" w:rsidR="00AB521E" w:rsidRPr="006E7EA3" w:rsidRDefault="00AB521E" w:rsidP="0036417B">
            <w:pPr>
              <w:rPr>
                <w:b/>
                <w:bCs/>
                <w:sz w:val="28"/>
                <w:szCs w:val="28"/>
              </w:rPr>
            </w:pPr>
            <w:r w:rsidRPr="006E7EA3">
              <w:rPr>
                <w:b/>
                <w:bCs/>
                <w:color w:val="C00000"/>
                <w:sz w:val="28"/>
                <w:szCs w:val="28"/>
              </w:rPr>
              <w:t>!</w:t>
            </w:r>
          </w:p>
        </w:tc>
        <w:tc>
          <w:tcPr>
            <w:tcW w:w="8775" w:type="dxa"/>
            <w:shd w:val="clear" w:color="auto" w:fill="FFFFFF" w:themeFill="background1"/>
          </w:tcPr>
          <w:p w14:paraId="309866AE" w14:textId="6D5D0B05" w:rsidR="00AB521E" w:rsidRDefault="00AB521E" w:rsidP="0036417B">
            <w:r>
              <w:t xml:space="preserve">Delegate roles cannot be assigned by organisation administrators and instead require </w:t>
            </w:r>
            <w:r w:rsidR="00CF0B75">
              <w:t xml:space="preserve">needs </w:t>
            </w:r>
            <w:r>
              <w:t xml:space="preserve">assessors, </w:t>
            </w:r>
            <w:r w:rsidR="00CF0B75">
              <w:t>T</w:t>
            </w:r>
            <w:r>
              <w:t xml:space="preserve">eam </w:t>
            </w:r>
            <w:r w:rsidR="00CF0B75">
              <w:t>L</w:t>
            </w:r>
            <w:r>
              <w:t xml:space="preserve">eaders or </w:t>
            </w:r>
            <w:r w:rsidR="00CF0B75">
              <w:t>O</w:t>
            </w:r>
            <w:r>
              <w:t xml:space="preserve">perational </w:t>
            </w:r>
            <w:r w:rsidR="00CF0B75">
              <w:t>M</w:t>
            </w:r>
            <w:r>
              <w:t>anage</w:t>
            </w:r>
            <w:r w:rsidR="00B645AC">
              <w:t>r</w:t>
            </w:r>
            <w:r>
              <w:t xml:space="preserve">s to </w:t>
            </w:r>
            <w:r w:rsidR="00CF0B75">
              <w:t>submit an application</w:t>
            </w:r>
            <w:r>
              <w:t xml:space="preserve">. For more information regarding the application for </w:t>
            </w:r>
            <w:r w:rsidR="00CF0B75">
              <w:t>delegate</w:t>
            </w:r>
            <w:r>
              <w:t xml:space="preserve"> roles please refer to </w:t>
            </w:r>
            <w:hyperlink r:id="rId42" w:history="1">
              <w:r w:rsidR="00527B06">
                <w:rPr>
                  <w:rStyle w:val="Hyperlink"/>
                </w:rPr>
                <w:t>My Aged Care Assessor Portal User Guide 12 – Managing delegate roles</w:t>
              </w:r>
            </w:hyperlink>
            <w:r>
              <w:t>.</w:t>
            </w:r>
          </w:p>
        </w:tc>
      </w:tr>
    </w:tbl>
    <w:p w14:paraId="286F52D3" w14:textId="01DCC23D" w:rsidR="00AB521E" w:rsidRDefault="00AB521E" w:rsidP="0046322F">
      <w:pPr>
        <w:spacing w:before="0" w:after="0"/>
        <w:rPr>
          <w:rFonts w:eastAsia="Calibri"/>
          <w:szCs w:val="21"/>
        </w:rPr>
      </w:pPr>
    </w:p>
    <w:tbl>
      <w:tblPr>
        <w:tblStyle w:val="TableGrid"/>
        <w:tblW w:w="9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92"/>
        <w:gridCol w:w="8872"/>
      </w:tblGrid>
      <w:tr w:rsidR="006D4D5E" w14:paraId="07CFB383" w14:textId="77777777" w:rsidTr="00EB454F">
        <w:trPr>
          <w:trHeight w:val="7453"/>
        </w:trPr>
        <w:tc>
          <w:tcPr>
            <w:tcW w:w="181" w:type="dxa"/>
            <w:shd w:val="clear" w:color="auto" w:fill="FFFFFF" w:themeFill="background1"/>
          </w:tcPr>
          <w:p w14:paraId="21D353AD" w14:textId="77777777" w:rsidR="006D4D5E" w:rsidRPr="006E7EA3" w:rsidRDefault="006D4D5E" w:rsidP="0036417B">
            <w:pPr>
              <w:pStyle w:val="Exclamationmark"/>
              <w:rPr>
                <w:sz w:val="28"/>
                <w:szCs w:val="28"/>
              </w:rPr>
            </w:pPr>
            <w:r w:rsidRPr="006E7EA3">
              <w:rPr>
                <w:color w:val="C00000"/>
                <w:sz w:val="28"/>
                <w:szCs w:val="28"/>
              </w:rPr>
              <w:t>!</w:t>
            </w:r>
          </w:p>
        </w:tc>
        <w:tc>
          <w:tcPr>
            <w:tcW w:w="8883" w:type="dxa"/>
            <w:shd w:val="clear" w:color="auto" w:fill="FFFFFF" w:themeFill="background1"/>
          </w:tcPr>
          <w:p w14:paraId="433DC6B9" w14:textId="6324E83A" w:rsidR="006D4D5E" w:rsidRDefault="006D4D5E" w:rsidP="00363AD1">
            <w:pPr>
              <w:pStyle w:val="ListBullet"/>
              <w:ind w:left="470"/>
            </w:pPr>
            <w:r>
              <w:t>Either</w:t>
            </w:r>
            <w:r w:rsidRPr="00C82F94">
              <w:t xml:space="preserve"> the </w:t>
            </w:r>
            <w:r w:rsidRPr="00826CCE">
              <w:rPr>
                <w:b/>
              </w:rPr>
              <w:t>Residential Funding Assessor</w:t>
            </w:r>
            <w:r w:rsidRPr="00C82F94">
              <w:t xml:space="preserve"> or </w:t>
            </w:r>
            <w:r w:rsidRPr="00826CCE">
              <w:rPr>
                <w:b/>
              </w:rPr>
              <w:t xml:space="preserve">Residential Funding Assessor (Restricted) </w:t>
            </w:r>
            <w:r w:rsidRPr="00C82F94">
              <w:t>role can be selected for each staff</w:t>
            </w:r>
            <w:r>
              <w:t>. That is, they cannot be assigned both roles</w:t>
            </w:r>
            <w:r w:rsidRPr="00C82F94">
              <w:t>.</w:t>
            </w:r>
          </w:p>
          <w:p w14:paraId="33FD8DDC" w14:textId="77777777" w:rsidR="006D4D5E" w:rsidRPr="00C82F94" w:rsidRDefault="006D4D5E" w:rsidP="00363AD1">
            <w:pPr>
              <w:pStyle w:val="ListBullet"/>
              <w:ind w:left="470"/>
            </w:pPr>
            <w:r>
              <w:t xml:space="preserve">A </w:t>
            </w:r>
            <w:r w:rsidRPr="00826CCE">
              <w:t>Residential Funding Assessor</w:t>
            </w:r>
            <w:r w:rsidRPr="00C82F94">
              <w:t xml:space="preserve"> or </w:t>
            </w:r>
            <w:r w:rsidRPr="00826CCE">
              <w:t>Residential Funding Assessor (Restricted)</w:t>
            </w:r>
            <w:r>
              <w:t xml:space="preserve"> can also be a </w:t>
            </w:r>
            <w:r w:rsidRPr="00826CCE">
              <w:t>Residential Funding Team Lead</w:t>
            </w:r>
            <w:r>
              <w:t>.</w:t>
            </w:r>
          </w:p>
          <w:p w14:paraId="213804EB" w14:textId="0ED63037" w:rsidR="006D4D5E" w:rsidRDefault="003F706D" w:rsidP="00363AD1">
            <w:pPr>
              <w:pStyle w:val="ListBullet"/>
              <w:ind w:left="470"/>
            </w:pPr>
            <w:r>
              <w:t>A</w:t>
            </w:r>
            <w:r w:rsidRPr="003F706D">
              <w:t>s per the Statement of Requirements</w:t>
            </w:r>
            <w:r w:rsidR="0049500C">
              <w:t xml:space="preserve"> for the Single Assessment System workforce, i</w:t>
            </w:r>
            <w:r w:rsidR="006D4D5E" w:rsidRPr="00C82F94">
              <w:t xml:space="preserve">f the assigned role is </w:t>
            </w:r>
            <w:r w:rsidR="006D4D5E" w:rsidRPr="00826CCE">
              <w:t>Residential Funding Assessor</w:t>
            </w:r>
            <w:r w:rsidR="00BD1391">
              <w:t xml:space="preserve">, </w:t>
            </w:r>
            <w:r w:rsidR="006D4D5E" w:rsidRPr="00826CCE">
              <w:t>Residential Funding Assessor (Restricted)</w:t>
            </w:r>
            <w:r w:rsidR="00BD4582">
              <w:t>,</w:t>
            </w:r>
            <w:r w:rsidR="00B1160F">
              <w:t xml:space="preserve"> clinical needs assessor</w:t>
            </w:r>
            <w:r w:rsidR="00BD4582">
              <w:t xml:space="preserve"> </w:t>
            </w:r>
            <w:r w:rsidR="00B1160F">
              <w:t>(</w:t>
            </w:r>
            <w:r w:rsidR="00BD4582">
              <w:t>Com</w:t>
            </w:r>
            <w:r w:rsidR="006B367A">
              <w:t>prehen</w:t>
            </w:r>
            <w:r w:rsidR="0085703D">
              <w:t xml:space="preserve">sive </w:t>
            </w:r>
            <w:r w:rsidR="003D40B8">
              <w:t>A</w:t>
            </w:r>
            <w:r w:rsidR="0085703D">
              <w:t>ssess</w:t>
            </w:r>
            <w:r w:rsidR="003D40B8">
              <w:t>or</w:t>
            </w:r>
            <w:r w:rsidR="00B1160F">
              <w:t>)</w:t>
            </w:r>
            <w:r w:rsidR="0046091E">
              <w:t xml:space="preserve"> or</w:t>
            </w:r>
            <w:r w:rsidR="00BD1391">
              <w:t xml:space="preserve"> </w:t>
            </w:r>
            <w:r w:rsidR="00DA6B1E">
              <w:t>Team Leaders</w:t>
            </w:r>
            <w:r w:rsidR="00B7023B">
              <w:t xml:space="preserve"> </w:t>
            </w:r>
            <w:r w:rsidR="006D4D5E" w:rsidRPr="00C82F94">
              <w:t xml:space="preserve">the Australian Health Practitioner Regulation Agency (AHPRA) ID and the Discipline of the </w:t>
            </w:r>
            <w:r w:rsidR="003D2A78">
              <w:t>a</w:t>
            </w:r>
            <w:r w:rsidR="006D4D5E" w:rsidRPr="00C82F94">
              <w:t xml:space="preserve">ssessor </w:t>
            </w:r>
            <w:r w:rsidR="006D4D5E" w:rsidRPr="00C356BB">
              <w:rPr>
                <w:i/>
                <w:iCs/>
              </w:rPr>
              <w:t>needs</w:t>
            </w:r>
            <w:r w:rsidR="006D4D5E" w:rsidRPr="00C82F94">
              <w:t xml:space="preserve"> to be recorded</w:t>
            </w:r>
            <w:r w:rsidR="006D4D5E">
              <w:t xml:space="preserve"> at the Accreditation section of the </w:t>
            </w:r>
            <w:r w:rsidR="006D4D5E" w:rsidRPr="00826CCE">
              <w:t>Add Staff Member</w:t>
            </w:r>
            <w:r w:rsidR="006D4D5E">
              <w:t xml:space="preserve"> page.</w:t>
            </w:r>
          </w:p>
          <w:p w14:paraId="7D217698" w14:textId="77777777" w:rsidR="006D4D5E" w:rsidRDefault="006D4D5E" w:rsidP="0036417B">
            <w:pPr>
              <w:pStyle w:val="ListBullet"/>
              <w:numPr>
                <w:ilvl w:val="0"/>
                <w:numId w:val="0"/>
              </w:numPr>
              <w:ind w:left="357"/>
              <w:rPr>
                <w:szCs w:val="22"/>
              </w:rPr>
            </w:pPr>
            <w:r>
              <w:rPr>
                <w:noProof/>
                <w:shd w:val="clear" w:color="auto" w:fill="E6E6E6"/>
              </w:rPr>
              <w:drawing>
                <wp:inline distT="0" distB="0" distL="0" distR="0" wp14:anchorId="462659AB" wp14:editId="580E94B8">
                  <wp:extent cx="5076000" cy="2246757"/>
                  <wp:effectExtent l="19050" t="19050" r="10795" b="20320"/>
                  <wp:docPr id="5231" name="Picture 5231" descr="Image of the Accreditation section of the Add Staff Member page, showing the help text when the help (question mark) button is hovered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 name="Picture 5231" descr="Image of the Accreditation section of the Add Staff Member page, showing the help text when the help (question mark) button is hovered over."/>
                          <pic:cNvPicPr/>
                        </pic:nvPicPr>
                        <pic:blipFill>
                          <a:blip r:embed="rId43">
                            <a:extLst>
                              <a:ext uri="{28A0092B-C50C-407E-A947-70E740481C1C}">
                                <a14:useLocalDpi xmlns:a14="http://schemas.microsoft.com/office/drawing/2010/main" val="0"/>
                              </a:ext>
                            </a:extLst>
                          </a:blip>
                          <a:stretch>
                            <a:fillRect/>
                          </a:stretch>
                        </pic:blipFill>
                        <pic:spPr>
                          <a:xfrm>
                            <a:off x="0" y="0"/>
                            <a:ext cx="5076000" cy="2246757"/>
                          </a:xfrm>
                          <a:prstGeom prst="rect">
                            <a:avLst/>
                          </a:prstGeom>
                          <a:ln>
                            <a:solidFill>
                              <a:schemeClr val="accent1">
                                <a:lumMod val="75000"/>
                              </a:schemeClr>
                            </a:solidFill>
                          </a:ln>
                        </pic:spPr>
                      </pic:pic>
                    </a:graphicData>
                  </a:graphic>
                </wp:inline>
              </w:drawing>
            </w:r>
          </w:p>
        </w:tc>
      </w:tr>
    </w:tbl>
    <w:p w14:paraId="017F3851" w14:textId="5D343A4A" w:rsidR="00780572" w:rsidRPr="00D43257" w:rsidRDefault="007830CC" w:rsidP="0036417B">
      <w:pPr>
        <w:ind w:left="426"/>
        <w:rPr>
          <w:rFonts w:eastAsia="Calibri"/>
          <w:szCs w:val="21"/>
        </w:rPr>
      </w:pPr>
      <w:r w:rsidRPr="00D43257">
        <w:rPr>
          <w:rFonts w:eastAsia="Calibri"/>
          <w:szCs w:val="21"/>
        </w:rPr>
        <w:lastRenderedPageBreak/>
        <w:t xml:space="preserve">To assign an Administrator role at the organisation level, select </w:t>
      </w:r>
      <w:r w:rsidRPr="00560809">
        <w:rPr>
          <w:rFonts w:eastAsia="Calibri"/>
          <w:b/>
          <w:szCs w:val="21"/>
        </w:rPr>
        <w:t>Organisation Level</w:t>
      </w:r>
      <w:r w:rsidRPr="00D43257">
        <w:rPr>
          <w:rFonts w:eastAsia="Calibri"/>
          <w:szCs w:val="21"/>
        </w:rPr>
        <w:t xml:space="preserve"> button</w:t>
      </w:r>
      <w:r w:rsidR="008047C3">
        <w:rPr>
          <w:rFonts w:eastAsia="Calibri"/>
          <w:szCs w:val="21"/>
        </w:rPr>
        <w:t xml:space="preserve">, then </w:t>
      </w:r>
      <w:r w:rsidR="008047C3" w:rsidRPr="00560809">
        <w:rPr>
          <w:rFonts w:eastAsia="Calibri"/>
          <w:b/>
          <w:szCs w:val="21"/>
        </w:rPr>
        <w:t>SAVE ROLES</w:t>
      </w:r>
      <w:r w:rsidRPr="00D43257">
        <w:rPr>
          <w:rFonts w:eastAsia="Calibri"/>
          <w:szCs w:val="21"/>
        </w:rPr>
        <w:t>. Any staff roles that are assigned at this level are automatically replicated across all outlets.</w:t>
      </w:r>
    </w:p>
    <w:p w14:paraId="7F38E691" w14:textId="25A0A511" w:rsidR="00D43257" w:rsidRDefault="00621FA3" w:rsidP="0036417B">
      <w:pPr>
        <w:rPr>
          <w:rFonts w:eastAsia="Calibri"/>
          <w:szCs w:val="21"/>
        </w:rPr>
      </w:pPr>
      <w:r>
        <w:rPr>
          <w:noProof/>
        </w:rPr>
        <w:drawing>
          <wp:inline distT="0" distB="0" distL="0" distR="0" wp14:anchorId="428E8584" wp14:editId="59174D07">
            <wp:extent cx="5742000" cy="1723742"/>
            <wp:effectExtent l="19050" t="19050" r="11430" b="10160"/>
            <wp:docPr id="70652186" name="Picture 1" descr="Image of the Manage role - administrator pop-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2186" name="Picture 1" descr="Image of the Manage role - administrator pop-up. "/>
                    <pic:cNvPicPr/>
                  </pic:nvPicPr>
                  <pic:blipFill>
                    <a:blip r:embed="rId44">
                      <a:extLst>
                        <a:ext uri="{28A0092B-C50C-407E-A947-70E740481C1C}">
                          <a14:useLocalDpi xmlns:a14="http://schemas.microsoft.com/office/drawing/2010/main" val="0"/>
                        </a:ext>
                      </a:extLst>
                    </a:blip>
                    <a:stretch>
                      <a:fillRect/>
                    </a:stretch>
                  </pic:blipFill>
                  <pic:spPr>
                    <a:xfrm>
                      <a:off x="0" y="0"/>
                      <a:ext cx="5742000" cy="1723742"/>
                    </a:xfrm>
                    <a:prstGeom prst="rect">
                      <a:avLst/>
                    </a:prstGeom>
                    <a:ln>
                      <a:solidFill>
                        <a:schemeClr val="accent1">
                          <a:lumMod val="75000"/>
                        </a:schemeClr>
                      </a:solidFill>
                    </a:ln>
                  </pic:spPr>
                </pic:pic>
              </a:graphicData>
            </a:graphic>
          </wp:inline>
        </w:drawing>
      </w:r>
    </w:p>
    <w:p w14:paraId="139694E5" w14:textId="37CF7C2F" w:rsidR="00141594" w:rsidRDefault="00141594" w:rsidP="0036417B">
      <w:pPr>
        <w:ind w:left="426"/>
        <w:rPr>
          <w:rFonts w:eastAsia="Calibri"/>
          <w:szCs w:val="21"/>
        </w:rPr>
      </w:pPr>
      <w:r>
        <w:rPr>
          <w:rFonts w:eastAsia="Calibri"/>
          <w:szCs w:val="21"/>
        </w:rPr>
        <w:t>I</w:t>
      </w:r>
      <w:r w:rsidRPr="00D43257">
        <w:rPr>
          <w:rFonts w:eastAsia="Calibri"/>
          <w:szCs w:val="21"/>
        </w:rPr>
        <w:t xml:space="preserve">f you wish to limit an employee role to one or more outlets, select the </w:t>
      </w:r>
      <w:r w:rsidRPr="00560809">
        <w:rPr>
          <w:rFonts w:eastAsia="Calibri"/>
          <w:b/>
          <w:szCs w:val="21"/>
        </w:rPr>
        <w:t>Outlet Level</w:t>
      </w:r>
      <w:r w:rsidRPr="00D43257">
        <w:rPr>
          <w:rFonts w:eastAsia="Calibri"/>
          <w:szCs w:val="21"/>
        </w:rPr>
        <w:t xml:space="preserve"> option instead</w:t>
      </w:r>
      <w:r w:rsidR="008047C3">
        <w:rPr>
          <w:rFonts w:eastAsia="Calibri"/>
          <w:szCs w:val="21"/>
        </w:rPr>
        <w:t xml:space="preserve">, then </w:t>
      </w:r>
      <w:r w:rsidR="008047C3" w:rsidRPr="00560809">
        <w:rPr>
          <w:rFonts w:eastAsia="Calibri"/>
          <w:b/>
          <w:szCs w:val="21"/>
        </w:rPr>
        <w:t>SAVE ROLES</w:t>
      </w:r>
      <w:r w:rsidRPr="00D43257">
        <w:rPr>
          <w:rFonts w:eastAsia="Calibri"/>
          <w:szCs w:val="21"/>
        </w:rPr>
        <w:t>.</w:t>
      </w:r>
    </w:p>
    <w:p w14:paraId="5F42D2B7" w14:textId="1A9BA8B4" w:rsidR="004B5025" w:rsidRDefault="001B1517" w:rsidP="0036417B">
      <w:pPr>
        <w:rPr>
          <w:rFonts w:eastAsia="Calibri"/>
          <w:szCs w:val="21"/>
        </w:rPr>
      </w:pPr>
      <w:r>
        <w:rPr>
          <w:rFonts w:eastAsia="Calibri"/>
          <w:noProof/>
          <w:szCs w:val="21"/>
        </w:rPr>
        <w:drawing>
          <wp:inline distT="0" distB="0" distL="0" distR="0" wp14:anchorId="4AA3F699" wp14:editId="429C7AFB">
            <wp:extent cx="5742000" cy="2966150"/>
            <wp:effectExtent l="19050" t="19050" r="11430" b="24765"/>
            <wp:docPr id="1255981458" name="Picture 3" descr="Image of the Manage Role - Administrator pop up of Outlet Administration. When choosing the Outlet Level option, you can choose the outlet/s for this administrator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81458" name="Picture 3" descr="Image of the Manage Role - Administrator pop up of Outlet Administration. When choosing the Outlet Level option, you can choose the outlet/s for this administrator rol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2000" cy="2966150"/>
                    </a:xfrm>
                    <a:prstGeom prst="rect">
                      <a:avLst/>
                    </a:prstGeom>
                    <a:noFill/>
                    <a:ln>
                      <a:solidFill>
                        <a:schemeClr val="accent1">
                          <a:lumMod val="75000"/>
                        </a:schemeClr>
                      </a:solidFill>
                    </a:ln>
                  </pic:spPr>
                </pic:pic>
              </a:graphicData>
            </a:graphic>
          </wp:inline>
        </w:drawing>
      </w:r>
    </w:p>
    <w:p w14:paraId="2DAB8183" w14:textId="77777777" w:rsidR="00867E9E" w:rsidRDefault="00DC5D98" w:rsidP="0036417B">
      <w:pPr>
        <w:pStyle w:val="ListNumber"/>
        <w:numPr>
          <w:ilvl w:val="0"/>
          <w:numId w:val="7"/>
        </w:numPr>
        <w:spacing w:line="276" w:lineRule="auto"/>
        <w:ind w:left="426" w:hanging="426"/>
        <w:rPr>
          <w:rFonts w:eastAsia="Calibri"/>
        </w:rPr>
      </w:pPr>
      <w:r w:rsidRPr="00587570">
        <w:rPr>
          <w:rFonts w:eastAsia="Calibri"/>
        </w:rPr>
        <w:t>A green banner appears when the role/s are saved successfully. It will display</w:t>
      </w:r>
      <w:r w:rsidR="005F0E22" w:rsidRPr="00587570">
        <w:rPr>
          <w:rFonts w:eastAsia="Calibri"/>
        </w:rPr>
        <w:t xml:space="preserve"> under the Manage Roles section, along with any assigned outlets.</w:t>
      </w:r>
    </w:p>
    <w:p w14:paraId="228E1DED" w14:textId="1C4C1417" w:rsidR="00DC5D98" w:rsidRPr="00587570" w:rsidRDefault="005F0E22" w:rsidP="00867E9E">
      <w:pPr>
        <w:pStyle w:val="ListNumber"/>
        <w:numPr>
          <w:ilvl w:val="0"/>
          <w:numId w:val="0"/>
        </w:numPr>
        <w:spacing w:line="276" w:lineRule="auto"/>
        <w:ind w:left="426"/>
        <w:rPr>
          <w:rFonts w:eastAsia="Calibri"/>
        </w:rPr>
      </w:pPr>
      <w:r w:rsidRPr="00587570">
        <w:rPr>
          <w:rFonts w:eastAsia="Calibri"/>
        </w:rPr>
        <w:t xml:space="preserve">Select </w:t>
      </w:r>
      <w:r w:rsidRPr="00587570">
        <w:rPr>
          <w:rFonts w:eastAsia="Calibri"/>
          <w:b/>
          <w:bCs/>
        </w:rPr>
        <w:t>SAVE</w:t>
      </w:r>
      <w:r w:rsidRPr="00587570">
        <w:rPr>
          <w:rFonts w:eastAsia="Calibri"/>
        </w:rPr>
        <w:t xml:space="preserve"> to continue.</w:t>
      </w:r>
    </w:p>
    <w:p w14:paraId="1A29EF82" w14:textId="4F6F0752" w:rsidR="00867E9E" w:rsidRDefault="00DC5D98" w:rsidP="0036417B">
      <w:pPr>
        <w:rPr>
          <w:rFonts w:eastAsia="Calibri"/>
          <w:szCs w:val="21"/>
        </w:rPr>
      </w:pPr>
      <w:r>
        <w:rPr>
          <w:noProof/>
        </w:rPr>
        <w:drawing>
          <wp:inline distT="0" distB="0" distL="0" distR="0" wp14:anchorId="7178AC87" wp14:editId="5CA0C387">
            <wp:extent cx="5742000" cy="1484279"/>
            <wp:effectExtent l="19050" t="19050" r="11430" b="20955"/>
            <wp:docPr id="5153" name="Picture 5153" descr="Image of the Manage Roles section of Staff Administration, showing a newly created administrator displaying in this section, followed by a green banner &quot;Role/s saved successfull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 name="Picture 5153" descr="Image of the Manage Roles section of Staff Administration, showing a newly created administrator displaying in this section, followed by a green banner &quot;Role/s saved successfully&quot;"/>
                    <pic:cNvPicPr/>
                  </pic:nvPicPr>
                  <pic:blipFill>
                    <a:blip r:embed="rId46">
                      <a:extLst>
                        <a:ext uri="{28A0092B-C50C-407E-A947-70E740481C1C}">
                          <a14:useLocalDpi xmlns:a14="http://schemas.microsoft.com/office/drawing/2010/main" val="0"/>
                        </a:ext>
                      </a:extLst>
                    </a:blip>
                    <a:stretch>
                      <a:fillRect/>
                    </a:stretch>
                  </pic:blipFill>
                  <pic:spPr>
                    <a:xfrm>
                      <a:off x="0" y="0"/>
                      <a:ext cx="5742000" cy="1484279"/>
                    </a:xfrm>
                    <a:prstGeom prst="rect">
                      <a:avLst/>
                    </a:prstGeom>
                    <a:ln>
                      <a:solidFill>
                        <a:schemeClr val="accent1">
                          <a:lumMod val="75000"/>
                        </a:schemeClr>
                      </a:solidFill>
                    </a:ln>
                  </pic:spPr>
                </pic:pic>
              </a:graphicData>
            </a:graphic>
          </wp:inline>
        </w:drawing>
      </w:r>
    </w:p>
    <w:p w14:paraId="1BC87479" w14:textId="77777777" w:rsidR="00867E9E" w:rsidRDefault="00867E9E">
      <w:pPr>
        <w:widowControl/>
        <w:spacing w:before="0" w:after="0" w:line="240" w:lineRule="auto"/>
        <w:rPr>
          <w:rFonts w:eastAsia="Calibri"/>
          <w:szCs w:val="21"/>
        </w:rPr>
      </w:pPr>
      <w:r>
        <w:rPr>
          <w:rFonts w:eastAsia="Calibri"/>
          <w:szCs w:val="21"/>
        </w:rPr>
        <w:br w:type="page"/>
      </w:r>
    </w:p>
    <w:p w14:paraId="794F47B7" w14:textId="77777777" w:rsidR="00E13833" w:rsidRDefault="00981EE4" w:rsidP="0036417B">
      <w:pPr>
        <w:pStyle w:val="ListNumber"/>
        <w:numPr>
          <w:ilvl w:val="0"/>
          <w:numId w:val="7"/>
        </w:numPr>
        <w:spacing w:line="276" w:lineRule="auto"/>
        <w:ind w:left="426" w:hanging="426"/>
        <w:rPr>
          <w:rFonts w:eastAsia="Calibri"/>
        </w:rPr>
      </w:pPr>
      <w:r w:rsidRPr="00587570">
        <w:rPr>
          <w:rFonts w:eastAsia="Calibri"/>
        </w:rPr>
        <w:lastRenderedPageBreak/>
        <w:t xml:space="preserve">The new </w:t>
      </w:r>
      <w:r w:rsidR="006A6EA4" w:rsidRPr="00587570">
        <w:rPr>
          <w:rFonts w:eastAsia="Calibri"/>
        </w:rPr>
        <w:t>Administrator is now displayed under the Staff section of your organisation.</w:t>
      </w:r>
      <w:r w:rsidR="00F56546" w:rsidRPr="00587570">
        <w:rPr>
          <w:rFonts w:eastAsia="Calibri"/>
        </w:rPr>
        <w:t xml:space="preserve"> </w:t>
      </w:r>
    </w:p>
    <w:p w14:paraId="1FEF485D" w14:textId="007A9268" w:rsidR="00981EE4" w:rsidRPr="00587570" w:rsidRDefault="00F56546" w:rsidP="00E13833">
      <w:pPr>
        <w:pStyle w:val="ListNumber"/>
        <w:numPr>
          <w:ilvl w:val="0"/>
          <w:numId w:val="0"/>
        </w:numPr>
        <w:spacing w:line="276" w:lineRule="auto"/>
        <w:ind w:left="426"/>
        <w:rPr>
          <w:rFonts w:eastAsia="Calibri"/>
        </w:rPr>
      </w:pPr>
      <w:r w:rsidRPr="00587570">
        <w:rPr>
          <w:rFonts w:eastAsia="Calibri"/>
        </w:rPr>
        <w:t>The Staff Card contains</w:t>
      </w:r>
      <w:r w:rsidR="004421E9" w:rsidRPr="00587570">
        <w:rPr>
          <w:rFonts w:eastAsia="Calibri"/>
        </w:rPr>
        <w:t xml:space="preserve"> the accreditation status and the role/s.</w:t>
      </w:r>
    </w:p>
    <w:p w14:paraId="29C318F6" w14:textId="4160945C" w:rsidR="004B5025" w:rsidRDefault="00A14551" w:rsidP="0036417B">
      <w:pPr>
        <w:rPr>
          <w:rFonts w:eastAsia="Calibri"/>
          <w:szCs w:val="21"/>
        </w:rPr>
      </w:pPr>
      <w:r>
        <w:rPr>
          <w:rFonts w:eastAsia="Calibri"/>
          <w:noProof/>
          <w:szCs w:val="21"/>
        </w:rPr>
        <w:drawing>
          <wp:inline distT="0" distB="0" distL="0" distR="0" wp14:anchorId="1D9E4301" wp14:editId="152C7108">
            <wp:extent cx="5742000" cy="3685557"/>
            <wp:effectExtent l="19050" t="19050" r="11430" b="10160"/>
            <wp:docPr id="188380839" name="Picture 5" descr="example image of a newly added administrator in the Staff Administration section showing her non-accredited administrator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0839" name="Picture 5" descr="example image of a newly added administrator in the Staff Administration section showing her non-accredited administrator statu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42000" cy="3685557"/>
                    </a:xfrm>
                    <a:prstGeom prst="rect">
                      <a:avLst/>
                    </a:prstGeom>
                    <a:noFill/>
                    <a:ln>
                      <a:solidFill>
                        <a:schemeClr val="accent1">
                          <a:lumMod val="75000"/>
                        </a:schemeClr>
                      </a:solidFill>
                    </a:ln>
                  </pic:spPr>
                </pic:pic>
              </a:graphicData>
            </a:graphic>
          </wp:inline>
        </w:drawing>
      </w:r>
    </w:p>
    <w:p w14:paraId="57F4F12E" w14:textId="3DFE8C29" w:rsidR="00D43257" w:rsidRPr="00E13833" w:rsidRDefault="00D43257" w:rsidP="00E13833">
      <w:pPr>
        <w:pStyle w:val="Heading2"/>
        <w:spacing w:before="360" w:line="276" w:lineRule="auto"/>
        <w:ind w:left="578" w:hanging="578"/>
        <w:rPr>
          <w:sz w:val="24"/>
          <w:szCs w:val="24"/>
        </w:rPr>
      </w:pPr>
      <w:bookmarkStart w:id="39" w:name="_Toc232664267"/>
      <w:r w:rsidRPr="00E13833">
        <w:rPr>
          <w:sz w:val="24"/>
          <w:szCs w:val="24"/>
        </w:rPr>
        <w:t>Deactivate a Staff Account</w:t>
      </w:r>
      <w:bookmarkEnd w:id="39"/>
    </w:p>
    <w:p w14:paraId="47371140" w14:textId="3075677B" w:rsidR="00D43257" w:rsidRPr="00D43257" w:rsidRDefault="0030575C" w:rsidP="0036417B">
      <w:pPr>
        <w:rPr>
          <w:rFonts w:eastAsia="Calibri"/>
          <w:szCs w:val="21"/>
        </w:rPr>
      </w:pPr>
      <w:r>
        <w:rPr>
          <w:rFonts w:eastAsia="Calibri"/>
          <w:szCs w:val="21"/>
        </w:rPr>
        <w:t>Follow these steps to deactivate a staff account:</w:t>
      </w:r>
    </w:p>
    <w:p w14:paraId="269D9FE4" w14:textId="6F8F327C" w:rsidR="00D43257" w:rsidRPr="00587570" w:rsidRDefault="00D43257" w:rsidP="0036417B">
      <w:pPr>
        <w:pStyle w:val="ListNumber"/>
        <w:numPr>
          <w:ilvl w:val="0"/>
          <w:numId w:val="8"/>
        </w:numPr>
        <w:spacing w:line="276" w:lineRule="auto"/>
        <w:ind w:left="426" w:hanging="426"/>
        <w:rPr>
          <w:rFonts w:eastAsia="Calibri"/>
        </w:rPr>
      </w:pPr>
      <w:r w:rsidRPr="00587570">
        <w:rPr>
          <w:rFonts w:eastAsia="Calibri"/>
        </w:rPr>
        <w:t xml:space="preserve">From the </w:t>
      </w:r>
      <w:r w:rsidRPr="00587570">
        <w:rPr>
          <w:rFonts w:eastAsia="Calibri"/>
          <w:b/>
          <w:bCs/>
        </w:rPr>
        <w:t>Staff</w:t>
      </w:r>
      <w:r w:rsidRPr="00587570">
        <w:rPr>
          <w:rFonts w:eastAsia="Calibri"/>
        </w:rPr>
        <w:t xml:space="preserve"> tab on the </w:t>
      </w:r>
      <w:r w:rsidRPr="00587570">
        <w:rPr>
          <w:rFonts w:eastAsia="Calibri"/>
          <w:b/>
          <w:bCs/>
        </w:rPr>
        <w:t>Organisation administration</w:t>
      </w:r>
      <w:r w:rsidRPr="00587570">
        <w:rPr>
          <w:rFonts w:eastAsia="Calibri"/>
        </w:rPr>
        <w:t xml:space="preserve"> page, select the name of the staff member on the </w:t>
      </w:r>
      <w:r w:rsidRPr="00587570">
        <w:rPr>
          <w:rFonts w:eastAsia="Calibri"/>
          <w:b/>
          <w:bCs/>
        </w:rPr>
        <w:t>Staff card</w:t>
      </w:r>
      <w:r w:rsidRPr="00587570">
        <w:rPr>
          <w:rFonts w:eastAsia="Calibri"/>
        </w:rPr>
        <w:t xml:space="preserve"> that you want to deactivate.</w:t>
      </w:r>
    </w:p>
    <w:p w14:paraId="2B843E76" w14:textId="67DA709F" w:rsidR="00E13833" w:rsidRDefault="00D43257" w:rsidP="0036417B">
      <w:r>
        <w:rPr>
          <w:rFonts w:eastAsia="Calibri"/>
          <w:noProof/>
        </w:rPr>
        <w:drawing>
          <wp:inline distT="0" distB="0" distL="0" distR="0" wp14:anchorId="03B9B171" wp14:editId="3BD2DA15">
            <wp:extent cx="5742000" cy="3153429"/>
            <wp:effectExtent l="19050" t="19050" r="11430" b="27940"/>
            <wp:docPr id="16" name="Picture 16" descr="Image of a page showing an organisation's sta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of a page showing an organisation's staff. "/>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5742000" cy="3153429"/>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421F6EC2" w14:textId="77777777" w:rsidR="00E13833" w:rsidRDefault="00E13833">
      <w:pPr>
        <w:widowControl/>
        <w:spacing w:before="0" w:after="0" w:line="240" w:lineRule="auto"/>
      </w:pPr>
      <w:r>
        <w:br w:type="page"/>
      </w:r>
    </w:p>
    <w:p w14:paraId="65699E0D" w14:textId="28CF0564" w:rsidR="00D43257" w:rsidRPr="00431E35" w:rsidRDefault="00D43257" w:rsidP="0036417B">
      <w:pPr>
        <w:pStyle w:val="ListNumber"/>
        <w:spacing w:line="276" w:lineRule="auto"/>
        <w:rPr>
          <w:rFonts w:eastAsia="Calibri"/>
        </w:rPr>
      </w:pPr>
      <w:r w:rsidRPr="00431E35">
        <w:rPr>
          <w:rFonts w:eastAsia="Calibri"/>
        </w:rPr>
        <w:lastRenderedPageBreak/>
        <w:t xml:space="preserve">From the </w:t>
      </w:r>
      <w:r w:rsidRPr="00560809">
        <w:rPr>
          <w:rFonts w:eastAsia="Calibri"/>
        </w:rPr>
        <w:t>View staff member</w:t>
      </w:r>
      <w:r w:rsidRPr="00431E35">
        <w:rPr>
          <w:rFonts w:eastAsia="Calibri"/>
        </w:rPr>
        <w:t xml:space="preserve"> page, select </w:t>
      </w:r>
      <w:r w:rsidR="00AE0047" w:rsidRPr="00560809">
        <w:rPr>
          <w:rFonts w:eastAsia="Calibri"/>
        </w:rPr>
        <w:t>DEACTIVATE</w:t>
      </w:r>
      <w:r w:rsidRPr="00431E35">
        <w:rPr>
          <w:rFonts w:eastAsia="Calibri"/>
        </w:rPr>
        <w:t>.</w:t>
      </w:r>
    </w:p>
    <w:p w14:paraId="076B109F" w14:textId="4F8D964C" w:rsidR="00D43257" w:rsidRDefault="00D43257" w:rsidP="0036417B">
      <w:r>
        <w:rPr>
          <w:rFonts w:eastAsia="Calibri"/>
          <w:noProof/>
        </w:rPr>
        <w:drawing>
          <wp:inline distT="0" distB="0" distL="0" distR="0" wp14:anchorId="05CBBA41" wp14:editId="7E967643">
            <wp:extent cx="5742000" cy="2467721"/>
            <wp:effectExtent l="19050" t="19050" r="11430" b="27940"/>
            <wp:docPr id="17" name="Picture 17" descr="Image of the View Staff Member page, with the deactivate button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of the View Staff Member page, with the deactivate button selected "/>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5742000" cy="2467721"/>
                    </a:xfrm>
                    <a:prstGeom prst="rect">
                      <a:avLst/>
                    </a:prstGeom>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1018EFD" w14:textId="392E5D05" w:rsidR="00D43257" w:rsidRPr="00A70512" w:rsidRDefault="00D43257">
      <w:pPr>
        <w:pStyle w:val="ListNumber"/>
        <w:spacing w:line="276" w:lineRule="auto"/>
        <w:ind w:left="426" w:hanging="426"/>
        <w:rPr>
          <w:rFonts w:eastAsia="Calibri"/>
          <w:szCs w:val="21"/>
        </w:rPr>
      </w:pPr>
      <w:r w:rsidRPr="00A70512">
        <w:rPr>
          <w:rFonts w:eastAsia="Calibri"/>
        </w:rPr>
        <w:t xml:space="preserve">Select </w:t>
      </w:r>
      <w:r w:rsidR="00AE0047" w:rsidRPr="00A70512">
        <w:rPr>
          <w:rFonts w:eastAsia="Calibri"/>
          <w:b/>
          <w:bCs/>
        </w:rPr>
        <w:t>DEACTIVATE ACCOUNT</w:t>
      </w:r>
      <w:r w:rsidR="00AE0047" w:rsidRPr="00A70512">
        <w:rPr>
          <w:rFonts w:eastAsia="Calibri"/>
        </w:rPr>
        <w:t xml:space="preserve"> </w:t>
      </w:r>
      <w:r w:rsidRPr="00A70512">
        <w:rPr>
          <w:rFonts w:eastAsia="Calibri"/>
        </w:rPr>
        <w:t>to confirm.</w:t>
      </w:r>
      <w:r w:rsidR="00A70512">
        <w:rPr>
          <w:rFonts w:eastAsia="Calibri"/>
        </w:rPr>
        <w:t xml:space="preserve"> </w:t>
      </w:r>
      <w:r w:rsidRPr="00A70512">
        <w:rPr>
          <w:rFonts w:eastAsia="Calibri"/>
          <w:szCs w:val="21"/>
        </w:rPr>
        <w:t xml:space="preserve">If the assessor </w:t>
      </w:r>
      <w:r w:rsidR="001B19C6" w:rsidRPr="00A70512">
        <w:rPr>
          <w:rFonts w:eastAsia="Calibri"/>
          <w:szCs w:val="21"/>
        </w:rPr>
        <w:t>you’d</w:t>
      </w:r>
      <w:r w:rsidRPr="00A70512">
        <w:rPr>
          <w:rFonts w:eastAsia="Calibri"/>
          <w:szCs w:val="21"/>
        </w:rPr>
        <w:t xml:space="preserve"> like to deactivate has any assigned assessments assigned, these will be shown to you in the confirmation pop up.</w:t>
      </w:r>
    </w:p>
    <w:p w14:paraId="14BA5CB7" w14:textId="56B537CC" w:rsidR="00D43257" w:rsidRDefault="00D43257" w:rsidP="0036417B">
      <w:r>
        <w:rPr>
          <w:rFonts w:eastAsia="Calibri"/>
          <w:noProof/>
        </w:rPr>
        <w:drawing>
          <wp:inline distT="0" distB="0" distL="0" distR="0" wp14:anchorId="540C7269" wp14:editId="5177874E">
            <wp:extent cx="5742000" cy="1217414"/>
            <wp:effectExtent l="19050" t="19050" r="11430" b="20955"/>
            <wp:docPr id="5181" name="Picture 5181" descr="Image of the Deactivate Staff Member pop up advising &quot;You are about to deactivate STAFF MEMBER. This will permanently lock the account and revoked all access to aged care systems. STAFF MEMBER is currently assigned to X assessments.&quot;&#10;The &quot;Deactivate Account&quot; button is activ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1" name="Picture 5181" descr="Image of the Deactivate Staff Member pop up advising &quot;You are about to deactivate STAFF MEMBER. This will permanently lock the account and revoked all access to aged care systems. STAFF MEMBER is currently assigned to X assessments.&quot;&#10;The &quot;Deactivate Account&quot; button is activated. "/>
                    <pic:cNvPicPr/>
                  </pic:nvPicPr>
                  <pic:blipFill rotWithShape="1">
                    <a:blip r:embed="rId50">
                      <a:extLst>
                        <a:ext uri="{28A0092B-C50C-407E-A947-70E740481C1C}">
                          <a14:useLocalDpi xmlns:a14="http://schemas.microsoft.com/office/drawing/2010/main" val="0"/>
                        </a:ext>
                      </a:extLst>
                    </a:blip>
                    <a:srcRect/>
                    <a:stretch/>
                  </pic:blipFill>
                  <pic:spPr bwMode="auto">
                    <a:xfrm>
                      <a:off x="0" y="0"/>
                      <a:ext cx="5742000" cy="1217414"/>
                    </a:xfrm>
                    <a:prstGeom prst="rect">
                      <a:avLst/>
                    </a:prstGeom>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9B989EE" w14:textId="1C6703E3" w:rsidR="00D43257" w:rsidRPr="00E13833" w:rsidRDefault="00D43257" w:rsidP="00E13833">
      <w:pPr>
        <w:pStyle w:val="Heading2"/>
        <w:spacing w:before="360" w:line="276" w:lineRule="auto"/>
        <w:ind w:left="578" w:hanging="578"/>
        <w:rPr>
          <w:b/>
          <w:bCs w:val="0"/>
          <w:sz w:val="24"/>
          <w:szCs w:val="24"/>
        </w:rPr>
      </w:pPr>
      <w:bookmarkStart w:id="40" w:name="_Toc232664268"/>
      <w:r w:rsidRPr="00E13833">
        <w:rPr>
          <w:sz w:val="24"/>
          <w:szCs w:val="24"/>
        </w:rPr>
        <w:t>Removing</w:t>
      </w:r>
      <w:r w:rsidR="0036287B" w:rsidRPr="00E13833">
        <w:rPr>
          <w:sz w:val="24"/>
          <w:szCs w:val="24"/>
        </w:rPr>
        <w:t xml:space="preserve"> and reactivating</w:t>
      </w:r>
      <w:r w:rsidRPr="00E13833">
        <w:rPr>
          <w:sz w:val="24"/>
          <w:szCs w:val="24"/>
        </w:rPr>
        <w:t xml:space="preserve"> a Staff Account</w:t>
      </w:r>
      <w:bookmarkEnd w:id="40"/>
    </w:p>
    <w:p w14:paraId="7F3CA9E6" w14:textId="0FD6C70E" w:rsidR="00D43257" w:rsidRPr="00D43257" w:rsidRDefault="00D43257" w:rsidP="0036417B">
      <w:pPr>
        <w:rPr>
          <w:rFonts w:eastAsia="Calibri"/>
          <w:szCs w:val="21"/>
        </w:rPr>
      </w:pPr>
      <w:r w:rsidRPr="00D43257">
        <w:rPr>
          <w:rFonts w:eastAsia="Calibri"/>
          <w:szCs w:val="21"/>
        </w:rPr>
        <w:t xml:space="preserve">Inactive staff (that have previously been deactivated) can be removed from organisations and </w:t>
      </w:r>
      <w:r w:rsidR="00090E33" w:rsidRPr="00D43257">
        <w:rPr>
          <w:rFonts w:eastAsia="Calibri"/>
          <w:szCs w:val="21"/>
        </w:rPr>
        <w:t>outlets and</w:t>
      </w:r>
      <w:r w:rsidRPr="00D43257">
        <w:rPr>
          <w:rFonts w:eastAsia="Calibri"/>
          <w:szCs w:val="21"/>
        </w:rPr>
        <w:t xml:space="preserve"> will no longer display in the assessor portal.</w:t>
      </w:r>
    </w:p>
    <w:p w14:paraId="554ED4E3" w14:textId="5D7BC6CF" w:rsidR="00D43257" w:rsidRPr="00587570" w:rsidRDefault="00D43257" w:rsidP="0036417B">
      <w:pPr>
        <w:pStyle w:val="ListNumber"/>
        <w:numPr>
          <w:ilvl w:val="0"/>
          <w:numId w:val="9"/>
        </w:numPr>
        <w:spacing w:line="276" w:lineRule="auto"/>
        <w:ind w:left="426" w:hanging="426"/>
        <w:rPr>
          <w:rFonts w:eastAsia="Calibri"/>
        </w:rPr>
      </w:pPr>
      <w:r w:rsidRPr="00587570">
        <w:rPr>
          <w:rFonts w:eastAsia="Calibri"/>
        </w:rPr>
        <w:t xml:space="preserve">From the </w:t>
      </w:r>
      <w:r w:rsidRPr="00587570">
        <w:rPr>
          <w:rFonts w:eastAsia="Calibri"/>
          <w:b/>
          <w:bCs/>
        </w:rPr>
        <w:t>Staff</w:t>
      </w:r>
      <w:r w:rsidRPr="00587570">
        <w:rPr>
          <w:rFonts w:eastAsia="Calibri"/>
        </w:rPr>
        <w:t xml:space="preserve"> tab of the </w:t>
      </w:r>
      <w:r w:rsidRPr="00587570">
        <w:rPr>
          <w:rFonts w:eastAsia="Calibri"/>
          <w:b/>
          <w:bCs/>
        </w:rPr>
        <w:t>Organisation administration</w:t>
      </w:r>
      <w:r w:rsidRPr="00587570">
        <w:rPr>
          <w:rFonts w:eastAsia="Calibri"/>
        </w:rPr>
        <w:t xml:space="preserve"> page, select </w:t>
      </w:r>
      <w:r w:rsidRPr="00587570">
        <w:rPr>
          <w:rFonts w:eastAsia="Calibri"/>
          <w:b/>
          <w:bCs/>
        </w:rPr>
        <w:t>Inactive</w:t>
      </w:r>
      <w:r w:rsidRPr="00587570">
        <w:rPr>
          <w:rFonts w:eastAsia="Calibri"/>
        </w:rPr>
        <w:t xml:space="preserve"> from the </w:t>
      </w:r>
      <w:r w:rsidRPr="00587570">
        <w:rPr>
          <w:rFonts w:eastAsia="Calibri"/>
          <w:b/>
          <w:bCs/>
        </w:rPr>
        <w:t>View Status</w:t>
      </w:r>
      <w:r w:rsidRPr="00587570">
        <w:rPr>
          <w:rFonts w:eastAsia="Calibri"/>
        </w:rPr>
        <w:t xml:space="preserve"> drop down menu to view inactive staff.</w:t>
      </w:r>
    </w:p>
    <w:p w14:paraId="5D196DA3" w14:textId="6199C5CD" w:rsidR="001B28C6" w:rsidRDefault="00D43257" w:rsidP="0036417B">
      <w:pPr>
        <w:rPr>
          <w:lang w:val="en-US"/>
        </w:rPr>
      </w:pPr>
      <w:r>
        <w:rPr>
          <w:rFonts w:eastAsia="Calibri"/>
          <w:noProof/>
        </w:rPr>
        <w:drawing>
          <wp:inline distT="0" distB="0" distL="0" distR="0" wp14:anchorId="48EAB193" wp14:editId="4735F0C3">
            <wp:extent cx="5742000" cy="921423"/>
            <wp:effectExtent l="19050" t="19050" r="11430" b="12065"/>
            <wp:docPr id="5182" name="Picture 5182" descr="Image of the Staff section of the Organisation page. Shows a filter for Inactivate staf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 name="Picture 5182" descr="Image of the Staff section of the Organisation page. Shows a filter for Inactivate staff.&#10;"/>
                    <pic:cNvPicPr/>
                  </pic:nvPicPr>
                  <pic:blipFill rotWithShape="1">
                    <a:blip r:embed="rId51">
                      <a:extLst>
                        <a:ext uri="{28A0092B-C50C-407E-A947-70E740481C1C}">
                          <a14:useLocalDpi xmlns:a14="http://schemas.microsoft.com/office/drawing/2010/main" val="0"/>
                        </a:ext>
                      </a:extLst>
                    </a:blip>
                    <a:srcRect/>
                    <a:stretch/>
                  </pic:blipFill>
                  <pic:spPr bwMode="auto">
                    <a:xfrm>
                      <a:off x="0" y="0"/>
                      <a:ext cx="5742000" cy="921423"/>
                    </a:xfrm>
                    <a:prstGeom prst="rect">
                      <a:avLst/>
                    </a:prstGeom>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4B72104" w14:textId="02C77885" w:rsidR="00D43257" w:rsidRPr="00431E35" w:rsidRDefault="00D43257" w:rsidP="0036417B">
      <w:pPr>
        <w:pStyle w:val="ListNumber"/>
        <w:spacing w:line="276" w:lineRule="auto"/>
        <w:rPr>
          <w:rFonts w:eastAsia="Calibri"/>
        </w:rPr>
      </w:pPr>
      <w:r w:rsidRPr="00431E35">
        <w:rPr>
          <w:rFonts w:eastAsia="Calibri"/>
        </w:rPr>
        <w:t xml:space="preserve">Select the name of the staff member on the </w:t>
      </w:r>
      <w:r w:rsidRPr="00560809">
        <w:rPr>
          <w:rFonts w:eastAsia="Calibri"/>
          <w:b/>
          <w:bCs/>
        </w:rPr>
        <w:t>Staff card</w:t>
      </w:r>
      <w:r w:rsidRPr="00431E35">
        <w:rPr>
          <w:rFonts w:eastAsia="Calibri"/>
        </w:rPr>
        <w:t xml:space="preserve"> that you wish to remove.</w:t>
      </w:r>
    </w:p>
    <w:p w14:paraId="67738E87" w14:textId="537504F6" w:rsidR="00CB27C8" w:rsidRDefault="00D43257" w:rsidP="0036417B">
      <w:pPr>
        <w:rPr>
          <w:rFonts w:eastAsia="Calibri"/>
          <w:szCs w:val="21"/>
        </w:rPr>
      </w:pPr>
      <w:r>
        <w:rPr>
          <w:noProof/>
        </w:rPr>
        <w:drawing>
          <wp:inline distT="0" distB="0" distL="0" distR="0" wp14:anchorId="5FCEB751" wp14:editId="70042760">
            <wp:extent cx="5688000" cy="1682576"/>
            <wp:effectExtent l="19050" t="19050" r="27305" b="13335"/>
            <wp:docPr id="5183" name="Picture 5183" descr="Partial image of staff cards. They have the status of In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 name="Picture 5183" descr="Partial image of staff cards. They have the status of Inactive."/>
                    <pic:cNvPicPr/>
                  </pic:nvPicPr>
                  <pic:blipFill>
                    <a:blip r:embed="rId52">
                      <a:extLst>
                        <a:ext uri="{28A0092B-C50C-407E-A947-70E740481C1C}">
                          <a14:useLocalDpi xmlns:a14="http://schemas.microsoft.com/office/drawing/2010/main" val="0"/>
                        </a:ext>
                      </a:extLst>
                    </a:blip>
                    <a:stretch>
                      <a:fillRect/>
                    </a:stretch>
                  </pic:blipFill>
                  <pic:spPr>
                    <a:xfrm>
                      <a:off x="0" y="0"/>
                      <a:ext cx="5688000" cy="1682576"/>
                    </a:xfrm>
                    <a:prstGeom prst="rect">
                      <a:avLst/>
                    </a:prstGeom>
                    <a:ln>
                      <a:solidFill>
                        <a:schemeClr val="accent1">
                          <a:lumMod val="75000"/>
                        </a:schemeClr>
                      </a:solidFill>
                    </a:ln>
                  </pic:spPr>
                </pic:pic>
              </a:graphicData>
            </a:graphic>
          </wp:inline>
        </w:drawing>
      </w:r>
    </w:p>
    <w:p w14:paraId="4B4C335F" w14:textId="77777777" w:rsidR="00CB27C8" w:rsidRDefault="00CB27C8">
      <w:pPr>
        <w:widowControl/>
        <w:spacing w:before="0" w:after="0" w:line="240" w:lineRule="auto"/>
        <w:rPr>
          <w:rFonts w:eastAsia="Calibri"/>
          <w:szCs w:val="21"/>
        </w:rPr>
      </w:pPr>
      <w:r>
        <w:rPr>
          <w:rFonts w:eastAsia="Calibri"/>
          <w:szCs w:val="21"/>
        </w:rPr>
        <w:br w:type="page"/>
      </w:r>
    </w:p>
    <w:p w14:paraId="789D9CFE" w14:textId="3CE95D20" w:rsidR="00D43257" w:rsidRPr="00431E35" w:rsidRDefault="00D43257" w:rsidP="0036417B">
      <w:pPr>
        <w:pStyle w:val="ListNumber"/>
        <w:spacing w:line="276" w:lineRule="auto"/>
        <w:rPr>
          <w:rFonts w:eastAsia="Calibri"/>
        </w:rPr>
      </w:pPr>
      <w:r w:rsidRPr="00431E35">
        <w:rPr>
          <w:rFonts w:eastAsia="Calibri"/>
        </w:rPr>
        <w:lastRenderedPageBreak/>
        <w:t xml:space="preserve">From the </w:t>
      </w:r>
      <w:r w:rsidRPr="00560809">
        <w:rPr>
          <w:rFonts w:eastAsia="Calibri"/>
        </w:rPr>
        <w:t>View staff member</w:t>
      </w:r>
      <w:r w:rsidRPr="00431E35">
        <w:rPr>
          <w:rFonts w:eastAsia="Calibri"/>
        </w:rPr>
        <w:t xml:space="preserve"> page, select </w:t>
      </w:r>
      <w:r w:rsidR="004D2FF6" w:rsidRPr="00560809">
        <w:rPr>
          <w:rFonts w:eastAsia="Calibri"/>
        </w:rPr>
        <w:t>REMOVE</w:t>
      </w:r>
      <w:r w:rsidR="0036287B">
        <w:rPr>
          <w:rFonts w:eastAsia="Calibri"/>
        </w:rPr>
        <w:t xml:space="preserve"> or REACTIVATE</w:t>
      </w:r>
      <w:r w:rsidRPr="00431E35">
        <w:rPr>
          <w:rFonts w:eastAsia="Calibri"/>
        </w:rPr>
        <w:t>.</w:t>
      </w:r>
    </w:p>
    <w:p w14:paraId="5BFF501C" w14:textId="618D5A12" w:rsidR="00D43257" w:rsidRDefault="0036287B" w:rsidP="0036417B">
      <w:pPr>
        <w:rPr>
          <w:rFonts w:eastAsia="Calibri"/>
          <w:sz w:val="24"/>
        </w:rPr>
      </w:pPr>
      <w:r>
        <w:rPr>
          <w:noProof/>
          <w:shd w:val="clear" w:color="auto" w:fill="E6E6E6"/>
        </w:rPr>
        <w:drawing>
          <wp:inline distT="0" distB="0" distL="0" distR="0" wp14:anchorId="00E08042" wp14:editId="10DAFAE2">
            <wp:extent cx="5742000" cy="2001854"/>
            <wp:effectExtent l="19050" t="19050" r="11430" b="17780"/>
            <wp:docPr id="5245" name="Picture 5245" descr="Image of the View Staff Member page. The Reactivate button and Remove button is at the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 name="Picture 5245" descr="Image of the View Staff Member page. The Reactivate button and Remove button is at the top lef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42000" cy="2001854"/>
                    </a:xfrm>
                    <a:prstGeom prst="rect">
                      <a:avLst/>
                    </a:prstGeom>
                    <a:noFill/>
                    <a:ln>
                      <a:solidFill>
                        <a:schemeClr val="accent1">
                          <a:lumMod val="75000"/>
                        </a:schemeClr>
                      </a:solidFill>
                    </a:ln>
                  </pic:spPr>
                </pic:pic>
              </a:graphicData>
            </a:graphic>
          </wp:inline>
        </w:drawing>
      </w:r>
    </w:p>
    <w:p w14:paraId="44234628" w14:textId="6CC295C6" w:rsidR="00D43257" w:rsidRPr="00431E35" w:rsidRDefault="00D43257" w:rsidP="0036417B">
      <w:pPr>
        <w:pStyle w:val="ListNumber"/>
        <w:spacing w:line="276" w:lineRule="auto"/>
        <w:rPr>
          <w:rFonts w:eastAsia="Calibri"/>
        </w:rPr>
      </w:pPr>
      <w:r w:rsidRPr="00431E35">
        <w:rPr>
          <w:rFonts w:eastAsia="Calibri"/>
        </w:rPr>
        <w:t xml:space="preserve">Select </w:t>
      </w:r>
      <w:r w:rsidR="004D2FF6" w:rsidRPr="00560809">
        <w:rPr>
          <w:rFonts w:eastAsia="Calibri"/>
          <w:b/>
          <w:bCs/>
        </w:rPr>
        <w:t>REMOVE</w:t>
      </w:r>
      <w:r w:rsidRPr="00431E35">
        <w:rPr>
          <w:rFonts w:eastAsia="Calibri"/>
        </w:rPr>
        <w:t xml:space="preserve"> to remove the staff member from your staff list.  </w:t>
      </w:r>
    </w:p>
    <w:p w14:paraId="45CE890C" w14:textId="4FD67DF6" w:rsidR="00D43257" w:rsidRDefault="00D43257" w:rsidP="00CB27C8">
      <w:pPr>
        <w:spacing w:after="240"/>
        <w:rPr>
          <w:rFonts w:eastAsia="Calibri"/>
          <w:szCs w:val="21"/>
        </w:rPr>
      </w:pPr>
      <w:r>
        <w:rPr>
          <w:noProof/>
        </w:rPr>
        <w:drawing>
          <wp:inline distT="0" distB="0" distL="0" distR="0" wp14:anchorId="684E66AB" wp14:editId="66DD336C">
            <wp:extent cx="5742000" cy="1213615"/>
            <wp:effectExtent l="19050" t="19050" r="11430" b="24765"/>
            <wp:docPr id="2058" name="Picture 2058" descr="Image of the Remove Staff Member pop up advising &quot;You are about to remove STAFF MEMBER. Doing so will remove this staff member from your list. Call the contact centre if you need to reactivate this account.&quot;&#10;The Remov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2058" descr="Image of the Remove Staff Member pop up advising &quot;You are about to remove STAFF MEMBER. Doing so will remove this staff member from your list. Call the contact centre if you need to reactivate this account.&quot;&#10;The Remove button is highlighted."/>
                    <pic:cNvPicPr/>
                  </pic:nvPicPr>
                  <pic:blipFill rotWithShape="1">
                    <a:blip r:embed="rId54">
                      <a:extLst>
                        <a:ext uri="{28A0092B-C50C-407E-A947-70E740481C1C}">
                          <a14:useLocalDpi xmlns:a14="http://schemas.microsoft.com/office/drawing/2010/main" val="0"/>
                        </a:ext>
                      </a:extLst>
                    </a:blip>
                    <a:srcRect/>
                    <a:stretch/>
                  </pic:blipFill>
                  <pic:spPr bwMode="auto">
                    <a:xfrm>
                      <a:off x="0" y="0"/>
                      <a:ext cx="5742000" cy="1213615"/>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D43257" w14:paraId="7AA0699A" w14:textId="77777777" w:rsidTr="003C3418">
        <w:tc>
          <w:tcPr>
            <w:tcW w:w="283" w:type="dxa"/>
            <w:shd w:val="clear" w:color="auto" w:fill="FFFFFF" w:themeFill="background1"/>
          </w:tcPr>
          <w:p w14:paraId="54AA5063" w14:textId="77777777" w:rsidR="00D43257" w:rsidRPr="006E7EA3" w:rsidRDefault="00D43257" w:rsidP="0036417B">
            <w:pPr>
              <w:rPr>
                <w:b/>
                <w:bCs/>
                <w:sz w:val="28"/>
                <w:szCs w:val="28"/>
              </w:rPr>
            </w:pPr>
            <w:r w:rsidRPr="006E7EA3">
              <w:rPr>
                <w:b/>
                <w:bCs/>
                <w:color w:val="C00000"/>
                <w:sz w:val="28"/>
                <w:szCs w:val="28"/>
              </w:rPr>
              <w:t>!</w:t>
            </w:r>
          </w:p>
        </w:tc>
        <w:tc>
          <w:tcPr>
            <w:tcW w:w="8775" w:type="dxa"/>
            <w:shd w:val="clear" w:color="auto" w:fill="FFFFFF" w:themeFill="background1"/>
          </w:tcPr>
          <w:p w14:paraId="376BCD5F" w14:textId="77777777" w:rsidR="00CB27C8" w:rsidRDefault="00D43257" w:rsidP="0036417B">
            <w:pPr>
              <w:rPr>
                <w:szCs w:val="22"/>
              </w:rPr>
            </w:pPr>
            <w:r w:rsidRPr="00D43257">
              <w:rPr>
                <w:szCs w:val="22"/>
              </w:rPr>
              <w:t xml:space="preserve">If you need to restore access for a staff member </w:t>
            </w:r>
            <w:r w:rsidR="00AA3DD6" w:rsidRPr="00D43257">
              <w:rPr>
                <w:szCs w:val="22"/>
              </w:rPr>
              <w:t>who</w:t>
            </w:r>
            <w:r w:rsidR="00AA3DD6">
              <w:rPr>
                <w:szCs w:val="22"/>
              </w:rPr>
              <w:t xml:space="preserve"> has</w:t>
            </w:r>
            <w:r w:rsidRPr="00D43257">
              <w:rPr>
                <w:szCs w:val="22"/>
              </w:rPr>
              <w:t xml:space="preserve"> been removed, call the </w:t>
            </w:r>
            <w:r w:rsidR="00DA1E5A">
              <w:rPr>
                <w:szCs w:val="22"/>
              </w:rPr>
              <w:t xml:space="preserve">My Aged Care </w:t>
            </w:r>
            <w:r w:rsidR="00EC68A1">
              <w:rPr>
                <w:szCs w:val="22"/>
              </w:rPr>
              <w:t>Pr</w:t>
            </w:r>
            <w:r w:rsidR="00DA1E5A">
              <w:rPr>
                <w:szCs w:val="22"/>
              </w:rPr>
              <w:t xml:space="preserve">ovider and Assessor </w:t>
            </w:r>
            <w:r w:rsidR="00AA3DD6">
              <w:rPr>
                <w:szCs w:val="22"/>
              </w:rPr>
              <w:t>Helpline</w:t>
            </w:r>
            <w:r w:rsidR="00DA1E5A">
              <w:rPr>
                <w:szCs w:val="22"/>
              </w:rPr>
              <w:t xml:space="preserve"> at 1800 </w:t>
            </w:r>
            <w:r w:rsidR="00EC68A1">
              <w:rPr>
                <w:szCs w:val="22"/>
              </w:rPr>
              <w:t>836 799</w:t>
            </w:r>
            <w:r w:rsidRPr="00D43257">
              <w:rPr>
                <w:szCs w:val="22"/>
              </w:rPr>
              <w:t xml:space="preserve">. </w:t>
            </w:r>
          </w:p>
          <w:p w14:paraId="24DAD815" w14:textId="7C7BE0CB" w:rsidR="00D43257" w:rsidRDefault="00D43257" w:rsidP="0036417B">
            <w:pPr>
              <w:rPr>
                <w:szCs w:val="22"/>
              </w:rPr>
            </w:pPr>
            <w:r w:rsidRPr="00D43257">
              <w:rPr>
                <w:szCs w:val="22"/>
              </w:rPr>
              <w:t>You cannot re-create a portal user account using the same email address</w:t>
            </w:r>
            <w:r w:rsidR="00C95546">
              <w:rPr>
                <w:szCs w:val="22"/>
              </w:rPr>
              <w:t>.</w:t>
            </w:r>
          </w:p>
        </w:tc>
      </w:tr>
    </w:tbl>
    <w:p w14:paraId="5F2E1AA6" w14:textId="77777777" w:rsidR="00E12614" w:rsidRDefault="00E12614" w:rsidP="0036417B">
      <w:pPr>
        <w:widowControl/>
        <w:rPr>
          <w:rFonts w:eastAsia="MS Gothic" w:cstheme="majorBidi"/>
          <w:bCs/>
          <w:color w:val="1D4F91"/>
          <w:sz w:val="28"/>
          <w:szCs w:val="26"/>
          <w:lang w:val="en-US"/>
        </w:rPr>
      </w:pPr>
      <w:r>
        <w:br w:type="page"/>
      </w:r>
    </w:p>
    <w:p w14:paraId="69A5EB7F" w14:textId="6C1D8F9A" w:rsidR="00D43257" w:rsidRPr="00CB27C8" w:rsidRDefault="00E12614" w:rsidP="0036417B">
      <w:pPr>
        <w:pStyle w:val="Heading2"/>
        <w:spacing w:before="120" w:line="276" w:lineRule="auto"/>
        <w:rPr>
          <w:b/>
          <w:sz w:val="24"/>
          <w:szCs w:val="24"/>
        </w:rPr>
      </w:pPr>
      <w:bookmarkStart w:id="41" w:name="_Toc232664269"/>
      <w:r w:rsidRPr="00CB27C8">
        <w:rPr>
          <w:sz w:val="24"/>
          <w:szCs w:val="24"/>
        </w:rPr>
        <w:lastRenderedPageBreak/>
        <w:t>Edi</w:t>
      </w:r>
      <w:r w:rsidR="00D43257" w:rsidRPr="00CB27C8">
        <w:rPr>
          <w:sz w:val="24"/>
          <w:szCs w:val="24"/>
        </w:rPr>
        <w:t>t a Staff Account</w:t>
      </w:r>
      <w:bookmarkEnd w:id="41"/>
    </w:p>
    <w:p w14:paraId="2DCC9F86" w14:textId="5996F28C" w:rsidR="00D43257" w:rsidRPr="00D43257" w:rsidRDefault="00EC68A1" w:rsidP="0036417B">
      <w:pPr>
        <w:rPr>
          <w:rFonts w:eastAsia="Calibri"/>
          <w:szCs w:val="21"/>
        </w:rPr>
      </w:pPr>
      <w:r>
        <w:rPr>
          <w:rFonts w:eastAsia="Calibri"/>
          <w:szCs w:val="21"/>
        </w:rPr>
        <w:t>Follow these steps to edit a staff account:</w:t>
      </w:r>
    </w:p>
    <w:p w14:paraId="1E10A828" w14:textId="4627B22D" w:rsidR="00D43257" w:rsidRPr="00587570" w:rsidRDefault="00D43257" w:rsidP="0036417B">
      <w:pPr>
        <w:pStyle w:val="ListNumber"/>
        <w:numPr>
          <w:ilvl w:val="0"/>
          <w:numId w:val="10"/>
        </w:numPr>
        <w:spacing w:line="276" w:lineRule="auto"/>
        <w:ind w:left="426" w:hanging="426"/>
        <w:rPr>
          <w:rFonts w:eastAsia="Calibri"/>
        </w:rPr>
      </w:pPr>
      <w:r w:rsidRPr="00587570">
        <w:rPr>
          <w:rFonts w:eastAsia="Calibri"/>
        </w:rPr>
        <w:t xml:space="preserve">From the </w:t>
      </w:r>
      <w:r w:rsidRPr="00587570">
        <w:rPr>
          <w:rFonts w:eastAsia="Calibri"/>
          <w:b/>
          <w:bCs/>
        </w:rPr>
        <w:t>Staff</w:t>
      </w:r>
      <w:r w:rsidRPr="00587570">
        <w:rPr>
          <w:rFonts w:eastAsia="Calibri"/>
        </w:rPr>
        <w:t xml:space="preserve"> tab of the </w:t>
      </w:r>
      <w:r w:rsidRPr="00587570">
        <w:rPr>
          <w:rFonts w:eastAsia="Calibri"/>
          <w:b/>
          <w:bCs/>
        </w:rPr>
        <w:t>Organisation administration</w:t>
      </w:r>
      <w:r w:rsidRPr="00587570">
        <w:rPr>
          <w:rFonts w:eastAsia="Calibri"/>
        </w:rPr>
        <w:t xml:space="preserve"> page, select the name of the staff member on the </w:t>
      </w:r>
      <w:r w:rsidRPr="00587570">
        <w:rPr>
          <w:rFonts w:eastAsia="Calibri"/>
          <w:b/>
          <w:bCs/>
        </w:rPr>
        <w:t>Staff card</w:t>
      </w:r>
      <w:r w:rsidRPr="00587570">
        <w:rPr>
          <w:rFonts w:eastAsia="Calibri"/>
        </w:rPr>
        <w:t xml:space="preserve"> that you want to edit.</w:t>
      </w:r>
    </w:p>
    <w:p w14:paraId="1CEE692A" w14:textId="012345AD" w:rsidR="0035185F" w:rsidRDefault="00AF705A" w:rsidP="0036417B">
      <w:pPr>
        <w:rPr>
          <w:lang w:val="en-US"/>
        </w:rPr>
      </w:pPr>
      <w:r>
        <w:rPr>
          <w:noProof/>
          <w:lang w:val="en-US"/>
        </w:rPr>
        <w:drawing>
          <wp:inline distT="0" distB="0" distL="0" distR="0" wp14:anchorId="018656CE" wp14:editId="5C391CF3">
            <wp:extent cx="5742000" cy="4376764"/>
            <wp:effectExtent l="19050" t="19050" r="11430" b="24130"/>
            <wp:docPr id="483031201" name="Picture 2" descr="Image of the Staff tab in the organisation administration page with a staff card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31201" name="Picture 2" descr="Image of the Staff tab in the organisation administration page with a staff card selected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42000" cy="4376764"/>
                    </a:xfrm>
                    <a:prstGeom prst="rect">
                      <a:avLst/>
                    </a:prstGeom>
                    <a:noFill/>
                    <a:ln>
                      <a:solidFill>
                        <a:schemeClr val="accent1">
                          <a:lumMod val="75000"/>
                        </a:schemeClr>
                      </a:solidFill>
                    </a:ln>
                  </pic:spPr>
                </pic:pic>
              </a:graphicData>
            </a:graphic>
          </wp:inline>
        </w:drawing>
      </w:r>
    </w:p>
    <w:p w14:paraId="1306A514" w14:textId="1A55324D" w:rsidR="00D43257" w:rsidRPr="00431E35" w:rsidRDefault="00D43257" w:rsidP="0036417B">
      <w:pPr>
        <w:pStyle w:val="ListNumber"/>
        <w:spacing w:line="276" w:lineRule="auto"/>
        <w:rPr>
          <w:rFonts w:eastAsia="Calibri"/>
        </w:rPr>
      </w:pPr>
      <w:r w:rsidRPr="00431E35">
        <w:rPr>
          <w:rFonts w:eastAsia="Calibri"/>
        </w:rPr>
        <w:t xml:space="preserve">From the </w:t>
      </w:r>
      <w:r w:rsidRPr="00560809">
        <w:rPr>
          <w:rFonts w:eastAsia="Calibri"/>
        </w:rPr>
        <w:t>View staff member</w:t>
      </w:r>
      <w:r w:rsidRPr="00431E35">
        <w:rPr>
          <w:rFonts w:eastAsia="Calibri"/>
        </w:rPr>
        <w:t xml:space="preserve"> page, select </w:t>
      </w:r>
      <w:r w:rsidR="004D2FF6" w:rsidRPr="00560809">
        <w:rPr>
          <w:rFonts w:eastAsia="Calibri"/>
        </w:rPr>
        <w:t>EDIT STAFF DETAILS</w:t>
      </w:r>
      <w:r w:rsidRPr="00431E35">
        <w:rPr>
          <w:rFonts w:eastAsia="Calibri"/>
        </w:rPr>
        <w:t>.</w:t>
      </w:r>
    </w:p>
    <w:p w14:paraId="78050925" w14:textId="2A363C91" w:rsidR="00D43257" w:rsidRDefault="00D43257" w:rsidP="0036417B">
      <w:r>
        <w:rPr>
          <w:rFonts w:eastAsia="Calibri"/>
          <w:noProof/>
        </w:rPr>
        <w:drawing>
          <wp:inline distT="0" distB="0" distL="0" distR="0" wp14:anchorId="7DBE5127" wp14:editId="29700CCA">
            <wp:extent cx="5742000" cy="1652859"/>
            <wp:effectExtent l="19050" t="19050" r="11430" b="24130"/>
            <wp:docPr id="21" name="Picture 21" descr="Image of the View Staff Member page. The Edit Staff Details button is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of the View Staff Member page. The Edit Staff Details button is at the bottom left."/>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5742000" cy="1652859"/>
                    </a:xfrm>
                    <a:prstGeom prst="rect">
                      <a:avLst/>
                    </a:prstGeom>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A935441" w14:textId="77777777" w:rsidR="00544AB4" w:rsidRDefault="006D4D5E" w:rsidP="0036417B">
      <w:pPr>
        <w:pStyle w:val="ListNumber"/>
        <w:spacing w:line="276" w:lineRule="auto"/>
      </w:pPr>
      <w:r>
        <w:t xml:space="preserve">Staff details and roles can be updated at any time. </w:t>
      </w:r>
    </w:p>
    <w:p w14:paraId="05A48D46" w14:textId="331CFFEF" w:rsidR="006D4D5E" w:rsidRDefault="006D4D5E" w:rsidP="00544AB4">
      <w:pPr>
        <w:pStyle w:val="ListNumber"/>
        <w:numPr>
          <w:ilvl w:val="0"/>
          <w:numId w:val="0"/>
        </w:numPr>
        <w:spacing w:line="276" w:lineRule="auto"/>
        <w:ind w:left="357"/>
      </w:pPr>
      <w:r>
        <w:t xml:space="preserve">To edit roles, select </w:t>
      </w:r>
      <w:r w:rsidRPr="3E20B08B">
        <w:rPr>
          <w:b/>
          <w:bCs/>
        </w:rPr>
        <w:t>Manage Roles</w:t>
      </w:r>
      <w:r>
        <w:t xml:space="preserve"> or the Edit (pencil) icon, and revise staff roles in the pop up/s that appear, then select </w:t>
      </w:r>
      <w:r w:rsidRPr="3E20B08B">
        <w:rPr>
          <w:b/>
          <w:bCs/>
        </w:rPr>
        <w:t>Save</w:t>
      </w:r>
      <w:r>
        <w:t>.</w:t>
      </w:r>
    </w:p>
    <w:p w14:paraId="03E2FEA6" w14:textId="731562FD" w:rsidR="008B40FA" w:rsidRDefault="00303A05" w:rsidP="0036417B">
      <w:pPr>
        <w:rPr>
          <w:rFonts w:eastAsia="Calibri"/>
        </w:rPr>
      </w:pPr>
      <w:r>
        <w:rPr>
          <w:noProof/>
        </w:rPr>
        <w:lastRenderedPageBreak/>
        <w:drawing>
          <wp:inline distT="0" distB="0" distL="0" distR="0" wp14:anchorId="571265F4" wp14:editId="64C2B3E3">
            <wp:extent cx="5742000" cy="5548709"/>
            <wp:effectExtent l="19050" t="19050" r="11430" b="13970"/>
            <wp:docPr id="1794113677" name="Picture 2" descr="Image of the Add Staff Member page. The Staff details section is at the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113677" name="Picture 2" descr="Image of the Add Staff Member page. The Staff details section is at the top lef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42000" cy="5548709"/>
                    </a:xfrm>
                    <a:prstGeom prst="rect">
                      <a:avLst/>
                    </a:prstGeom>
                    <a:noFill/>
                    <a:ln>
                      <a:solidFill>
                        <a:schemeClr val="accent1">
                          <a:lumMod val="75000"/>
                        </a:schemeClr>
                      </a:solidFill>
                    </a:ln>
                  </pic:spPr>
                </pic:pic>
              </a:graphicData>
            </a:graphic>
          </wp:inline>
        </w:drawing>
      </w:r>
    </w:p>
    <w:p w14:paraId="16837C53" w14:textId="77777777" w:rsidR="008B40FA" w:rsidRDefault="008B40FA" w:rsidP="0036417B">
      <w:pPr>
        <w:rPr>
          <w:rFonts w:eastAsia="Calibri"/>
        </w:rPr>
      </w:pPr>
      <w:r>
        <w:rPr>
          <w:rFonts w:eastAsia="Calibri"/>
        </w:rPr>
        <w:br w:type="page"/>
      </w:r>
    </w:p>
    <w:p w14:paraId="69A03159" w14:textId="60BB8B83" w:rsidR="00FB0B61" w:rsidRPr="00544AB4" w:rsidRDefault="00FB0B61" w:rsidP="0036417B">
      <w:pPr>
        <w:pStyle w:val="Heading2"/>
        <w:spacing w:before="120" w:line="276" w:lineRule="auto"/>
        <w:rPr>
          <w:b/>
          <w:bCs w:val="0"/>
          <w:sz w:val="24"/>
          <w:szCs w:val="24"/>
        </w:rPr>
      </w:pPr>
      <w:bookmarkStart w:id="42" w:name="_Toc232664270"/>
      <w:r w:rsidRPr="00544AB4">
        <w:rPr>
          <w:sz w:val="24"/>
          <w:szCs w:val="24"/>
        </w:rPr>
        <w:lastRenderedPageBreak/>
        <w:t>Find A Service Provider</w:t>
      </w:r>
      <w:bookmarkEnd w:id="42"/>
    </w:p>
    <w:p w14:paraId="37B654FF" w14:textId="75F71981" w:rsidR="00FB0B61" w:rsidRDefault="00CF0B75" w:rsidP="0036417B">
      <w:r>
        <w:t>Needs a</w:t>
      </w:r>
      <w:r w:rsidR="00DA3DED">
        <w:t xml:space="preserve">ssessors, </w:t>
      </w:r>
      <w:r w:rsidR="00FB0B61">
        <w:t>Team Leader</w:t>
      </w:r>
      <w:r w:rsidR="00DA3DED">
        <w:t>s</w:t>
      </w:r>
      <w:r w:rsidR="00C95546">
        <w:t>,</w:t>
      </w:r>
      <w:r w:rsidR="00784BDC">
        <w:t xml:space="preserve"> Triage Delegates,</w:t>
      </w:r>
      <w:r w:rsidR="00FB0B61">
        <w:t xml:space="preserve"> </w:t>
      </w:r>
      <w:r w:rsidR="00E06F12">
        <w:t xml:space="preserve">Clinical </w:t>
      </w:r>
      <w:r w:rsidR="008F3A99">
        <w:t>A</w:t>
      </w:r>
      <w:r w:rsidR="00C95546">
        <w:t xml:space="preserve">ssessment </w:t>
      </w:r>
      <w:r w:rsidR="00FB0B61">
        <w:t>Delegates</w:t>
      </w:r>
      <w:r w:rsidR="009C4DA1">
        <w:t>, Non-clinical Assessment Delegates</w:t>
      </w:r>
      <w:r w:rsidR="00FB0B61">
        <w:t xml:space="preserve"> and </w:t>
      </w:r>
      <w:r w:rsidR="00C95546">
        <w:t xml:space="preserve">Assessment </w:t>
      </w:r>
      <w:r w:rsidR="00FB0B61">
        <w:t xml:space="preserve">Delegate Support roles have access to the </w:t>
      </w:r>
      <w:r w:rsidR="00FB0B61" w:rsidRPr="00560809">
        <w:rPr>
          <w:b/>
          <w:bCs/>
        </w:rPr>
        <w:t xml:space="preserve">Find </w:t>
      </w:r>
      <w:r w:rsidR="006B2F28" w:rsidRPr="00560809">
        <w:rPr>
          <w:b/>
          <w:bCs/>
        </w:rPr>
        <w:t>a</w:t>
      </w:r>
      <w:r w:rsidR="00FB0B61" w:rsidRPr="00560809">
        <w:rPr>
          <w:b/>
          <w:bCs/>
        </w:rPr>
        <w:t xml:space="preserve"> Service Provider</w:t>
      </w:r>
      <w:r w:rsidR="00FB0B61">
        <w:t xml:space="preserve"> function in the assessor portal.</w:t>
      </w:r>
    </w:p>
    <w:p w14:paraId="750203EE" w14:textId="5CEF971B" w:rsidR="002E3199" w:rsidRDefault="008E3922" w:rsidP="0036417B">
      <w:r>
        <w:rPr>
          <w:noProof/>
        </w:rPr>
        <w:drawing>
          <wp:inline distT="0" distB="0" distL="0" distR="0" wp14:anchorId="4CC567CC" wp14:editId="79235CBC">
            <wp:extent cx="5742000" cy="3146443"/>
            <wp:effectExtent l="19050" t="19050" r="11430" b="15875"/>
            <wp:docPr id="45278222" name="Picture 1" descr="Image of the assessor portal homepage with the find a service provider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8222" name="Picture 1" descr="Image of the assessor portal homepage with the find a service provider tile highligh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42000" cy="3146443"/>
                    </a:xfrm>
                    <a:prstGeom prst="rect">
                      <a:avLst/>
                    </a:prstGeom>
                    <a:noFill/>
                    <a:ln>
                      <a:solidFill>
                        <a:schemeClr val="accent1">
                          <a:lumMod val="75000"/>
                        </a:schemeClr>
                      </a:solidFill>
                    </a:ln>
                  </pic:spPr>
                </pic:pic>
              </a:graphicData>
            </a:graphic>
          </wp:inline>
        </w:drawing>
      </w:r>
    </w:p>
    <w:p w14:paraId="284FE19D" w14:textId="5F141196" w:rsidR="00DF17B5" w:rsidRDefault="00C95546" w:rsidP="0036417B">
      <w:r>
        <w:t>Users</w:t>
      </w:r>
      <w:r w:rsidR="00FF2A65">
        <w:t xml:space="preserve"> can search for providers by </w:t>
      </w:r>
      <w:r w:rsidR="00FE4B91">
        <w:t xml:space="preserve">entering the category, service type, </w:t>
      </w:r>
      <w:r w:rsidR="00FF2A65">
        <w:t xml:space="preserve">location </w:t>
      </w:r>
      <w:r w:rsidR="00131231">
        <w:t xml:space="preserve">and diverse needs. </w:t>
      </w:r>
    </w:p>
    <w:p w14:paraId="374D7CE3" w14:textId="4E337D04" w:rsidR="00DF17B5" w:rsidRPr="00214B6E" w:rsidRDefault="00DF17B5" w:rsidP="0036417B">
      <w:r>
        <w:rPr>
          <w:noProof/>
        </w:rPr>
        <w:drawing>
          <wp:inline distT="0" distB="0" distL="0" distR="0" wp14:anchorId="1F0F4067" wp14:editId="25B12240">
            <wp:extent cx="5741112" cy="3491901"/>
            <wp:effectExtent l="19050" t="19050" r="12065" b="13335"/>
            <wp:docPr id="294113221" name="Picture 1" descr="Image of the Find a service provid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13221" name="Picture 1" descr="Image of the Find a service provider page."/>
                    <pic:cNvPicPr/>
                  </pic:nvPicPr>
                  <pic:blipFill rotWithShape="1">
                    <a:blip r:embed="rId59">
                      <a:extLst>
                        <a:ext uri="{28A0092B-C50C-407E-A947-70E740481C1C}">
                          <a14:useLocalDpi xmlns:a14="http://schemas.microsoft.com/office/drawing/2010/main" val="0"/>
                        </a:ext>
                      </a:extLst>
                    </a:blip>
                    <a:srcRect/>
                    <a:stretch/>
                  </pic:blipFill>
                  <pic:spPr bwMode="auto">
                    <a:xfrm>
                      <a:off x="0" y="0"/>
                      <a:ext cx="5743399" cy="3493292"/>
                    </a:xfrm>
                    <a:prstGeom prst="rect">
                      <a:avLst/>
                    </a:prstGeom>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7E7D000" w14:textId="77777777" w:rsidR="007D7E7D" w:rsidRDefault="00AE729C" w:rsidP="0036417B">
      <w:r>
        <w:t xml:space="preserve">The results will then display below your search. </w:t>
      </w:r>
      <w:r w:rsidR="00FB0B61">
        <w:t>Under each service provider</w:t>
      </w:r>
      <w:r w:rsidR="008B40FA">
        <w:t>’</w:t>
      </w:r>
      <w:r w:rsidR="00FB0B61">
        <w:t xml:space="preserve">s service card, there </w:t>
      </w:r>
      <w:r w:rsidR="00284C55">
        <w:t xml:space="preserve">is </w:t>
      </w:r>
      <w:r w:rsidR="00FB0B61">
        <w:t>information such as the provider</w:t>
      </w:r>
      <w:r w:rsidR="008B40FA">
        <w:t>’</w:t>
      </w:r>
      <w:r w:rsidR="00FB0B61">
        <w:t>s suburb, phone number, whether they are services available</w:t>
      </w:r>
      <w:r w:rsidR="002E7D42">
        <w:t xml:space="preserve"> and</w:t>
      </w:r>
      <w:r w:rsidR="00FB0B61">
        <w:t xml:space="preserve"> whether there are waitlists available</w:t>
      </w:r>
      <w:r w:rsidR="002E7D42">
        <w:t>.</w:t>
      </w:r>
    </w:p>
    <w:p w14:paraId="180F744C" w14:textId="7FA5D5E1" w:rsidR="00FB0B61" w:rsidRPr="00214B6E" w:rsidRDefault="002E7D42" w:rsidP="0036417B">
      <w:r>
        <w:t>A</w:t>
      </w:r>
      <w:r w:rsidR="001B19C6">
        <w:t xml:space="preserve"> </w:t>
      </w:r>
      <w:r w:rsidR="00FB0B61">
        <w:t xml:space="preserve">link to the </w:t>
      </w:r>
      <w:hyperlink r:id="rId60">
        <w:r w:rsidR="00843858">
          <w:rPr>
            <w:rStyle w:val="Hyperlink"/>
          </w:rPr>
          <w:t>My Aged Care</w:t>
        </w:r>
      </w:hyperlink>
      <w:r w:rsidR="001B19C6">
        <w:t xml:space="preserve"> </w:t>
      </w:r>
      <w:r w:rsidR="00843858">
        <w:t xml:space="preserve">website </w:t>
      </w:r>
      <w:r w:rsidR="001B19C6">
        <w:t>is also listed which is where additional information such as the provider’s compliance information can be found.</w:t>
      </w:r>
    </w:p>
    <w:p w14:paraId="44AE1161" w14:textId="3F8BB858" w:rsidR="00B54540" w:rsidRDefault="00BE1F60" w:rsidP="0036417B">
      <w:r>
        <w:rPr>
          <w:noProof/>
        </w:rPr>
        <w:lastRenderedPageBreak/>
        <w:drawing>
          <wp:inline distT="0" distB="0" distL="0" distR="0" wp14:anchorId="4450477D" wp14:editId="1FDFE0D8">
            <wp:extent cx="5741670" cy="3526407"/>
            <wp:effectExtent l="19050" t="19050" r="11430" b="17145"/>
            <wp:docPr id="2097654250" name="Picture 7" descr="Image of a service provider search results page showing matched providers based on location or service name crite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54250" name="Picture 7" descr="Image of a service provider search results page showing matched providers based on location or service name criteria.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42411" cy="3526862"/>
                    </a:xfrm>
                    <a:prstGeom prst="rect">
                      <a:avLst/>
                    </a:prstGeom>
                    <a:noFill/>
                    <a:ln>
                      <a:solidFill>
                        <a:schemeClr val="accent1">
                          <a:lumMod val="75000"/>
                        </a:schemeClr>
                      </a:solidFill>
                    </a:ln>
                  </pic:spPr>
                </pic:pic>
              </a:graphicData>
            </a:graphic>
          </wp:inline>
        </w:drawing>
      </w:r>
    </w:p>
    <w:p w14:paraId="0652574E" w14:textId="0A73A3CB" w:rsidR="00FB0B61" w:rsidRPr="00214B6E" w:rsidRDefault="00FB0B61" w:rsidP="0036417B">
      <w:r>
        <w:t>Expand the service card to view more information about the service provider</w:t>
      </w:r>
      <w:r w:rsidR="00B14282">
        <w:t>.</w:t>
      </w:r>
    </w:p>
    <w:p w14:paraId="3E88D92A" w14:textId="718AC6BB" w:rsidR="008B40FA" w:rsidRDefault="008B40FA" w:rsidP="0036417B">
      <w:r>
        <w:t xml:space="preserve">The information details for the provider will then appear in a new page. You can also hover over any </w:t>
      </w:r>
      <w:r w:rsidRPr="00682EAC">
        <w:rPr>
          <w:b/>
          <w:bCs/>
        </w:rPr>
        <w:t>help (question mark) icon</w:t>
      </w:r>
      <w:r>
        <w:t xml:space="preserve"> to reveal more information on a particular topic.</w:t>
      </w:r>
    </w:p>
    <w:p w14:paraId="5A7A9E40" w14:textId="5E0D2E5B" w:rsidR="00AA5C83" w:rsidRDefault="00FD4109" w:rsidP="0036417B">
      <w:r>
        <w:rPr>
          <w:noProof/>
        </w:rPr>
        <w:drawing>
          <wp:inline distT="0" distB="0" distL="0" distR="0" wp14:anchorId="394B0644" wp14:editId="0915A277">
            <wp:extent cx="5741670" cy="4621961"/>
            <wp:effectExtent l="19050" t="19050" r="11430" b="26670"/>
            <wp:docPr id="1978470028" name="Picture 8" descr="Image of the expanded servic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70028" name="Picture 8" descr="Image of the expanded service card"/>
                    <pic:cNvPicPr/>
                  </pic:nvPicPr>
                  <pic:blipFill>
                    <a:blip r:embed="rId62">
                      <a:extLst>
                        <a:ext uri="{28A0092B-C50C-407E-A947-70E740481C1C}">
                          <a14:useLocalDpi xmlns:a14="http://schemas.microsoft.com/office/drawing/2010/main" val="0"/>
                        </a:ext>
                      </a:extLst>
                    </a:blip>
                    <a:stretch>
                      <a:fillRect/>
                    </a:stretch>
                  </pic:blipFill>
                  <pic:spPr>
                    <a:xfrm>
                      <a:off x="0" y="0"/>
                      <a:ext cx="5744488" cy="4624229"/>
                    </a:xfrm>
                    <a:prstGeom prst="rect">
                      <a:avLst/>
                    </a:prstGeom>
                    <a:ln>
                      <a:solidFill>
                        <a:schemeClr val="accent1">
                          <a:lumMod val="75000"/>
                        </a:schemeClr>
                      </a:solidFill>
                    </a:ln>
                  </pic:spPr>
                </pic:pic>
              </a:graphicData>
            </a:graphic>
          </wp:inline>
        </w:drawing>
      </w:r>
    </w:p>
    <w:p w14:paraId="68D9962B" w14:textId="77777777" w:rsidR="00A32A2C" w:rsidRPr="005A0E78" w:rsidRDefault="00A32A2C" w:rsidP="0036417B">
      <w:pPr>
        <w:pStyle w:val="Heading2"/>
        <w:spacing w:before="120" w:line="276" w:lineRule="auto"/>
        <w:rPr>
          <w:sz w:val="24"/>
          <w:szCs w:val="24"/>
        </w:rPr>
      </w:pPr>
      <w:bookmarkStart w:id="43" w:name="_Toc232664271"/>
      <w:r w:rsidRPr="005A0E78">
        <w:rPr>
          <w:sz w:val="24"/>
          <w:szCs w:val="24"/>
        </w:rPr>
        <w:lastRenderedPageBreak/>
        <w:t>End of Month (EOM) Reporting</w:t>
      </w:r>
      <w:bookmarkEnd w:id="43"/>
    </w:p>
    <w:p w14:paraId="7E62E8A0" w14:textId="2705B98B" w:rsidR="00A32A2C" w:rsidRDefault="00A32A2C" w:rsidP="0036417B">
      <w:pPr>
        <w:rPr>
          <w:lang w:val="en-US"/>
        </w:rPr>
      </w:pPr>
      <w:r w:rsidRPr="4979EDFB">
        <w:rPr>
          <w:lang w:val="en-US"/>
        </w:rPr>
        <w:t xml:space="preserve">Organisation Administrators and Team Leaders for assessment organisations have the option to send the </w:t>
      </w:r>
      <w:r w:rsidR="0F490C09" w:rsidRPr="4979EDFB">
        <w:rPr>
          <w:lang w:val="en-US"/>
        </w:rPr>
        <w:t>d</w:t>
      </w:r>
      <w:r w:rsidRPr="4979EDFB">
        <w:rPr>
          <w:lang w:val="en-US"/>
        </w:rPr>
        <w:t>epartment a copy of their BIP EOM Preparation Invoice Report at the end of each month</w:t>
      </w:r>
      <w:r w:rsidR="001D0F8D" w:rsidRPr="4979EDFB">
        <w:rPr>
          <w:lang w:val="en-US"/>
        </w:rPr>
        <w:t xml:space="preserve"> as a supporting document to their EOM Assessment invoice</w:t>
      </w:r>
      <w:r w:rsidRPr="4979EDFB">
        <w:rPr>
          <w:lang w:val="en-US"/>
        </w:rPr>
        <w:t>. To do this:</w:t>
      </w:r>
    </w:p>
    <w:p w14:paraId="3C0648E6" w14:textId="71D1A15D" w:rsidR="00A32A2C" w:rsidRDefault="00A32A2C" w:rsidP="0036417B">
      <w:pPr>
        <w:pStyle w:val="ListParagraph"/>
        <w:numPr>
          <w:ilvl w:val="0"/>
          <w:numId w:val="13"/>
        </w:numPr>
        <w:ind w:left="426" w:hanging="426"/>
        <w:contextualSpacing w:val="0"/>
        <w:rPr>
          <w:lang w:val="en-US"/>
        </w:rPr>
      </w:pPr>
      <w:r>
        <w:rPr>
          <w:lang w:val="en-US"/>
        </w:rPr>
        <w:t xml:space="preserve">Select the </w:t>
      </w:r>
      <w:r>
        <w:rPr>
          <w:b/>
          <w:lang w:val="en-US"/>
        </w:rPr>
        <w:t>Reports and document</w:t>
      </w:r>
      <w:r>
        <w:rPr>
          <w:lang w:val="en-US"/>
        </w:rPr>
        <w:t xml:space="preserve"> tile from the assessor portal homepage. </w:t>
      </w:r>
    </w:p>
    <w:p w14:paraId="42AB51F3" w14:textId="35AFEAF7" w:rsidR="008D743C" w:rsidRDefault="00A32A2C" w:rsidP="0036417B">
      <w:pPr>
        <w:rPr>
          <w:lang w:val="en-US"/>
        </w:rPr>
      </w:pPr>
      <w:r>
        <w:rPr>
          <w:noProof/>
          <w:lang w:val="en-US"/>
        </w:rPr>
        <w:drawing>
          <wp:inline distT="0" distB="0" distL="0" distR="0" wp14:anchorId="4D3FC9F4" wp14:editId="6F5CAA32">
            <wp:extent cx="5741670" cy="2137554"/>
            <wp:effectExtent l="19050" t="19050" r="11430" b="15240"/>
            <wp:docPr id="970797990" name="Picture 1" descr="Image of the assessor homepage with the Reports and document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97990" name="Picture 1" descr="Image of the assessor homepage with the Reports and documents tile highligh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44961" cy="2138779"/>
                    </a:xfrm>
                    <a:prstGeom prst="rect">
                      <a:avLst/>
                    </a:prstGeom>
                    <a:noFill/>
                    <a:ln>
                      <a:solidFill>
                        <a:schemeClr val="accent1">
                          <a:lumMod val="75000"/>
                        </a:schemeClr>
                      </a:solidFill>
                    </a:ln>
                  </pic:spPr>
                </pic:pic>
              </a:graphicData>
            </a:graphic>
          </wp:inline>
        </w:drawing>
      </w:r>
    </w:p>
    <w:p w14:paraId="20B58748" w14:textId="6CC645D5" w:rsidR="00A32A2C" w:rsidRPr="006E45FB" w:rsidRDefault="00682EAC" w:rsidP="0036417B">
      <w:pPr>
        <w:pStyle w:val="ListParagraph"/>
        <w:numPr>
          <w:ilvl w:val="0"/>
          <w:numId w:val="13"/>
        </w:numPr>
        <w:ind w:left="426" w:hanging="426"/>
        <w:contextualSpacing w:val="0"/>
        <w:rPr>
          <w:lang w:val="en-US"/>
        </w:rPr>
      </w:pPr>
      <w:r>
        <w:rPr>
          <w:lang w:val="en-US"/>
        </w:rPr>
        <w:t>Select</w:t>
      </w:r>
      <w:r w:rsidR="00A32A2C">
        <w:rPr>
          <w:lang w:val="en-US"/>
        </w:rPr>
        <w:t xml:space="preserve"> the BIP EOM Preparation Invoice Report </w:t>
      </w:r>
    </w:p>
    <w:p w14:paraId="379AC416" w14:textId="18EE5C57" w:rsidR="00A32A2C" w:rsidRDefault="00A32A2C" w:rsidP="0036417B">
      <w:pPr>
        <w:rPr>
          <w:lang w:val="en-US"/>
        </w:rPr>
      </w:pPr>
      <w:r>
        <w:rPr>
          <w:noProof/>
          <w:lang w:val="en-US"/>
        </w:rPr>
        <w:drawing>
          <wp:inline distT="0" distB="0" distL="0" distR="0" wp14:anchorId="67D32254" wp14:editId="3B221DB5">
            <wp:extent cx="5740913" cy="2724150"/>
            <wp:effectExtent l="19050" t="19050" r="12700" b="19050"/>
            <wp:docPr id="635772514" name="Picture 2" descr="Image of the Reports and document page with the BIP EOM Preparation Invoice Repor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772514" name="Picture 2" descr="Image of the Reports and document page with the BIP EOM Preparation Invoice Report highlighted."/>
                    <pic:cNvPicPr>
                      <a:picLocks noChangeAspect="1" noChangeArrowheads="1"/>
                    </pic:cNvPicPr>
                  </pic:nvPicPr>
                  <pic:blipFill rotWithShape="1">
                    <a:blip r:embed="rId64">
                      <a:extLst>
                        <a:ext uri="{28A0092B-C50C-407E-A947-70E740481C1C}">
                          <a14:useLocalDpi xmlns:a14="http://schemas.microsoft.com/office/drawing/2010/main" val="0"/>
                        </a:ext>
                      </a:extLst>
                    </a:blip>
                    <a:srcRect/>
                    <a:stretch/>
                  </pic:blipFill>
                  <pic:spPr bwMode="auto">
                    <a:xfrm>
                      <a:off x="0" y="0"/>
                      <a:ext cx="5745095" cy="2726135"/>
                    </a:xfrm>
                    <a:prstGeom prst="rect">
                      <a:avLst/>
                    </a:prstGeom>
                    <a:noFill/>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FF4D86" w14:textId="714C4A63" w:rsidR="00A32A2C" w:rsidRDefault="00E543A2" w:rsidP="0036417B">
      <w:pPr>
        <w:pStyle w:val="ListParagraph"/>
        <w:numPr>
          <w:ilvl w:val="0"/>
          <w:numId w:val="13"/>
        </w:numPr>
        <w:ind w:left="426" w:hanging="426"/>
        <w:contextualSpacing w:val="0"/>
        <w:rPr>
          <w:lang w:val="en-US"/>
        </w:rPr>
      </w:pPr>
      <w:r>
        <w:rPr>
          <w:lang w:val="en-US"/>
        </w:rPr>
        <w:t xml:space="preserve">The Generate report page will </w:t>
      </w:r>
      <w:proofErr w:type="gramStart"/>
      <w:r>
        <w:rPr>
          <w:lang w:val="en-US"/>
        </w:rPr>
        <w:t>display</w:t>
      </w:r>
      <w:proofErr w:type="gramEnd"/>
      <w:r>
        <w:rPr>
          <w:lang w:val="en-US"/>
        </w:rPr>
        <w:t xml:space="preserve">. Select the correct Outlet ID and enter the start and end date for the month you are reporting on. Next, select </w:t>
      </w:r>
      <w:r>
        <w:rPr>
          <w:b/>
          <w:lang w:val="en-US"/>
        </w:rPr>
        <w:t xml:space="preserve">XLSX </w:t>
      </w:r>
      <w:r>
        <w:rPr>
          <w:lang w:val="en-US"/>
        </w:rPr>
        <w:t xml:space="preserve">from the drop-down menu under Output Type. Then select </w:t>
      </w:r>
      <w:r>
        <w:rPr>
          <w:b/>
          <w:lang w:val="en-US"/>
        </w:rPr>
        <w:t>REQUEST REPORT</w:t>
      </w:r>
      <w:r>
        <w:rPr>
          <w:lang w:val="en-US"/>
        </w:rPr>
        <w:t xml:space="preserve">. </w:t>
      </w:r>
    </w:p>
    <w:p w14:paraId="699384F6" w14:textId="03EDA164" w:rsidR="004C7B8C" w:rsidRDefault="00E543A2" w:rsidP="0036417B">
      <w:pPr>
        <w:rPr>
          <w:lang w:val="en-US"/>
        </w:rPr>
      </w:pPr>
      <w:r>
        <w:rPr>
          <w:noProof/>
          <w:lang w:val="en-US"/>
        </w:rPr>
        <w:drawing>
          <wp:inline distT="0" distB="0" distL="0" distR="0" wp14:anchorId="738D07DD" wp14:editId="1B3636F8">
            <wp:extent cx="5741485" cy="1930520"/>
            <wp:effectExtent l="19050" t="19050" r="12065" b="12700"/>
            <wp:docPr id="889694530" name="Picture 4" descr="Image of the Generate report page with the  BIP EOM Preparation Invoice Report informa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94530" name="Picture 4" descr="Image of the Generate report page with the  BIP EOM Preparation Invoice Report information highlighted."/>
                    <pic:cNvPicPr>
                      <a:picLocks noChangeAspect="1" noChangeArrowheads="1"/>
                    </pic:cNvPicPr>
                  </pic:nvPicPr>
                  <pic:blipFill rotWithShape="1">
                    <a:blip r:embed="rId65">
                      <a:extLst>
                        <a:ext uri="{28A0092B-C50C-407E-A947-70E740481C1C}">
                          <a14:useLocalDpi xmlns:a14="http://schemas.microsoft.com/office/drawing/2010/main" val="0"/>
                        </a:ext>
                      </a:extLst>
                    </a:blip>
                    <a:srcRect/>
                    <a:stretch/>
                  </pic:blipFill>
                  <pic:spPr bwMode="auto">
                    <a:xfrm>
                      <a:off x="0" y="0"/>
                      <a:ext cx="5747933" cy="1932688"/>
                    </a:xfrm>
                    <a:prstGeom prst="rect">
                      <a:avLst/>
                    </a:prstGeom>
                    <a:noFill/>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55FB564" w14:textId="05F73F9D" w:rsidR="001D0F8D" w:rsidRDefault="00E543A2" w:rsidP="0036417B">
      <w:pPr>
        <w:ind w:left="426"/>
        <w:rPr>
          <w:szCs w:val="21"/>
        </w:rPr>
      </w:pPr>
      <w:r w:rsidRPr="001D0F8D">
        <w:rPr>
          <w:szCs w:val="21"/>
        </w:rPr>
        <w:lastRenderedPageBreak/>
        <w:t xml:space="preserve">You will then be re-directed back to the </w:t>
      </w:r>
      <w:r w:rsidRPr="001D0F8D">
        <w:rPr>
          <w:b/>
          <w:szCs w:val="21"/>
        </w:rPr>
        <w:t xml:space="preserve">Reports and documents </w:t>
      </w:r>
      <w:r w:rsidRPr="001D0F8D">
        <w:rPr>
          <w:szCs w:val="21"/>
        </w:rPr>
        <w:t xml:space="preserve">page where the BIP EOM Preparation Invoice Report will display under </w:t>
      </w:r>
      <w:r w:rsidRPr="001D0F8D">
        <w:rPr>
          <w:b/>
          <w:szCs w:val="21"/>
        </w:rPr>
        <w:t>My Reports</w:t>
      </w:r>
      <w:r w:rsidRPr="001D0F8D">
        <w:rPr>
          <w:szCs w:val="21"/>
        </w:rPr>
        <w:t xml:space="preserve">. Select </w:t>
      </w:r>
      <w:r w:rsidRPr="001D0F8D">
        <w:rPr>
          <w:b/>
          <w:szCs w:val="21"/>
        </w:rPr>
        <w:t xml:space="preserve">View </w:t>
      </w:r>
      <w:r w:rsidRPr="001D0F8D">
        <w:rPr>
          <w:szCs w:val="21"/>
        </w:rPr>
        <w:t xml:space="preserve">to open the report. </w:t>
      </w:r>
    </w:p>
    <w:p w14:paraId="659FC1DA" w14:textId="21ABDD45" w:rsidR="00A32A2C" w:rsidRPr="001D0F8D" w:rsidRDefault="004C7B8C" w:rsidP="0036417B">
      <w:pPr>
        <w:pStyle w:val="ListParagraph"/>
        <w:ind w:left="426"/>
        <w:contextualSpacing w:val="0"/>
        <w:rPr>
          <w:szCs w:val="21"/>
        </w:rPr>
      </w:pPr>
      <w:r>
        <w:rPr>
          <w:szCs w:val="21"/>
        </w:rPr>
        <w:t>T</w:t>
      </w:r>
      <w:r w:rsidR="00E543A2" w:rsidRPr="001D0F8D">
        <w:rPr>
          <w:szCs w:val="21"/>
        </w:rPr>
        <w:t xml:space="preserve">he status of the report will display as </w:t>
      </w:r>
      <w:r w:rsidR="00E543A2" w:rsidRPr="001D0F8D">
        <w:rPr>
          <w:i/>
          <w:szCs w:val="21"/>
        </w:rPr>
        <w:t xml:space="preserve">Processing </w:t>
      </w:r>
      <w:r w:rsidR="00E543A2" w:rsidRPr="001D0F8D">
        <w:rPr>
          <w:szCs w:val="21"/>
        </w:rPr>
        <w:t xml:space="preserve">initially but will change to </w:t>
      </w:r>
      <w:r w:rsidR="00E543A2" w:rsidRPr="001D0F8D">
        <w:rPr>
          <w:i/>
          <w:szCs w:val="21"/>
        </w:rPr>
        <w:t xml:space="preserve">Ready – View </w:t>
      </w:r>
      <w:r w:rsidR="00E543A2" w:rsidRPr="001D0F8D">
        <w:rPr>
          <w:szCs w:val="21"/>
        </w:rPr>
        <w:t xml:space="preserve">once the report has been generated. </w:t>
      </w:r>
    </w:p>
    <w:p w14:paraId="72D9CF85" w14:textId="736367CF" w:rsidR="00E543A2" w:rsidRDefault="00E543A2" w:rsidP="0036417B">
      <w:pPr>
        <w:rPr>
          <w:szCs w:val="21"/>
        </w:rPr>
      </w:pPr>
      <w:r>
        <w:rPr>
          <w:noProof/>
          <w:szCs w:val="21"/>
        </w:rPr>
        <w:drawing>
          <wp:inline distT="0" distB="0" distL="0" distR="0" wp14:anchorId="7C7DB036" wp14:editId="08E99336">
            <wp:extent cx="5742000" cy="2030560"/>
            <wp:effectExtent l="19050" t="19050" r="11430" b="27305"/>
            <wp:docPr id="1758431810" name="Picture 6" descr="Image of the Reports and document page with the BIP EOM Preparation Invoice Report highlighted under My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431810" name="Picture 6" descr="Image of the Reports and document page with the BIP EOM Preparation Invoice Report highlighted under My reports."/>
                    <pic:cNvPicPr>
                      <a:picLocks noChangeAspect="1" noChangeArrowheads="1"/>
                    </pic:cNvPicPr>
                  </pic:nvPicPr>
                  <pic:blipFill rotWithShape="1">
                    <a:blip r:embed="rId66">
                      <a:extLst>
                        <a:ext uri="{28A0092B-C50C-407E-A947-70E740481C1C}">
                          <a14:useLocalDpi xmlns:a14="http://schemas.microsoft.com/office/drawing/2010/main" val="0"/>
                        </a:ext>
                      </a:extLst>
                    </a:blip>
                    <a:srcRect/>
                    <a:stretch/>
                  </pic:blipFill>
                  <pic:spPr bwMode="auto">
                    <a:xfrm>
                      <a:off x="0" y="0"/>
                      <a:ext cx="5742000" cy="2030560"/>
                    </a:xfrm>
                    <a:prstGeom prst="rect">
                      <a:avLst/>
                    </a:prstGeom>
                    <a:noFill/>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4165F6E" w14:textId="59545663" w:rsidR="007577E6" w:rsidRDefault="007577E6" w:rsidP="0036417B">
      <w:pPr>
        <w:pStyle w:val="ListParagraph"/>
        <w:numPr>
          <w:ilvl w:val="0"/>
          <w:numId w:val="13"/>
        </w:numPr>
        <w:ind w:left="426" w:hanging="426"/>
        <w:contextualSpacing w:val="0"/>
        <w:rPr>
          <w:szCs w:val="21"/>
        </w:rPr>
      </w:pPr>
      <w:r>
        <w:rPr>
          <w:szCs w:val="21"/>
        </w:rPr>
        <w:t xml:space="preserve">The report will then download to your computer as an </w:t>
      </w:r>
      <w:r w:rsidR="004C7B8C">
        <w:rPr>
          <w:szCs w:val="21"/>
        </w:rPr>
        <w:t>E</w:t>
      </w:r>
      <w:r>
        <w:rPr>
          <w:szCs w:val="21"/>
        </w:rPr>
        <w:t>xcel file.</w:t>
      </w:r>
      <w:r w:rsidR="00C22E1B">
        <w:rPr>
          <w:szCs w:val="21"/>
        </w:rPr>
        <w:t xml:space="preserve"> </w:t>
      </w:r>
      <w:r w:rsidR="004C7B8C">
        <w:rPr>
          <w:szCs w:val="21"/>
        </w:rPr>
        <w:t xml:space="preserve">Select the </w:t>
      </w:r>
      <w:r w:rsidR="00C22E1B">
        <w:rPr>
          <w:b/>
          <w:szCs w:val="21"/>
        </w:rPr>
        <w:t>Open file</w:t>
      </w:r>
      <w:r w:rsidR="001D0F8D">
        <w:rPr>
          <w:b/>
          <w:szCs w:val="21"/>
        </w:rPr>
        <w:t xml:space="preserve"> </w:t>
      </w:r>
      <w:r w:rsidR="001D0F8D" w:rsidRPr="006E45FB">
        <w:t xml:space="preserve">link from the Downloads </w:t>
      </w:r>
      <w:r w:rsidR="001D0F8D" w:rsidRPr="2EB138AA">
        <w:t>pop up box</w:t>
      </w:r>
      <w:r w:rsidR="004C7B8C">
        <w:t>, on the</w:t>
      </w:r>
      <w:r w:rsidR="001D0F8D" w:rsidRPr="2EB138AA">
        <w:t xml:space="preserve"> </w:t>
      </w:r>
      <w:r w:rsidR="001D0F8D" w:rsidRPr="006E45FB">
        <w:t>top right of your web browser page</w:t>
      </w:r>
      <w:r w:rsidR="00C22E1B">
        <w:rPr>
          <w:szCs w:val="21"/>
        </w:rPr>
        <w:t xml:space="preserve">. </w:t>
      </w:r>
    </w:p>
    <w:p w14:paraId="308224A8" w14:textId="26AAB6AD" w:rsidR="0035185F" w:rsidRDefault="007577E6" w:rsidP="0036417B">
      <w:pPr>
        <w:rPr>
          <w:szCs w:val="21"/>
        </w:rPr>
      </w:pPr>
      <w:r>
        <w:rPr>
          <w:noProof/>
          <w:szCs w:val="21"/>
        </w:rPr>
        <w:drawing>
          <wp:inline distT="0" distB="0" distL="0" distR="0" wp14:anchorId="41281B7A" wp14:editId="6D775630">
            <wp:extent cx="5742000" cy="2223721"/>
            <wp:effectExtent l="19050" t="19050" r="11430" b="24765"/>
            <wp:docPr id="1088585758" name="Picture 7" descr="Image of the Report and documents pages with the Downloads pop-up showing the BIP EOM Preparation Invoice Report downloading to the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585758" name="Picture 7" descr="Image of the Report and documents pages with the Downloads pop-up showing the BIP EOM Preparation Invoice Report downloading to the computer."/>
                    <pic:cNvPicPr>
                      <a:picLocks noChangeAspect="1" noChangeArrowheads="1"/>
                    </pic:cNvPicPr>
                  </pic:nvPicPr>
                  <pic:blipFill rotWithShape="1">
                    <a:blip r:embed="rId67">
                      <a:extLst>
                        <a:ext uri="{28A0092B-C50C-407E-A947-70E740481C1C}">
                          <a14:useLocalDpi xmlns:a14="http://schemas.microsoft.com/office/drawing/2010/main" val="0"/>
                        </a:ext>
                      </a:extLst>
                    </a:blip>
                    <a:srcRect/>
                    <a:stretch/>
                  </pic:blipFill>
                  <pic:spPr bwMode="auto">
                    <a:xfrm>
                      <a:off x="0" y="0"/>
                      <a:ext cx="5742000" cy="2223721"/>
                    </a:xfrm>
                    <a:prstGeom prst="rect">
                      <a:avLst/>
                    </a:prstGeom>
                    <a:noFill/>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979B20D" w14:textId="77777777" w:rsidR="00C22E1B" w:rsidRDefault="00C22E1B" w:rsidP="0036417B">
      <w:pPr>
        <w:pStyle w:val="ListParagraph"/>
        <w:numPr>
          <w:ilvl w:val="0"/>
          <w:numId w:val="13"/>
        </w:numPr>
        <w:ind w:left="426" w:hanging="426"/>
        <w:contextualSpacing w:val="0"/>
        <w:rPr>
          <w:szCs w:val="21"/>
        </w:rPr>
      </w:pPr>
      <w:r>
        <w:rPr>
          <w:szCs w:val="21"/>
        </w:rPr>
        <w:t xml:space="preserve">The report will then display in Excel. </w:t>
      </w:r>
    </w:p>
    <w:p w14:paraId="1FD5C14A" w14:textId="0E53BA82" w:rsidR="0090571D" w:rsidRDefault="00C22E1B" w:rsidP="0036417B">
      <w:pPr>
        <w:pStyle w:val="ListParagraph"/>
        <w:ind w:left="426"/>
        <w:contextualSpacing w:val="0"/>
        <w:rPr>
          <w:szCs w:val="21"/>
        </w:rPr>
      </w:pPr>
      <w:r>
        <w:rPr>
          <w:szCs w:val="21"/>
        </w:rPr>
        <w:t>The report will show t</w:t>
      </w:r>
      <w:r w:rsidRPr="00C22E1B">
        <w:rPr>
          <w:szCs w:val="21"/>
        </w:rPr>
        <w:t>he total number of assessments</w:t>
      </w:r>
      <w:r>
        <w:rPr>
          <w:szCs w:val="21"/>
        </w:rPr>
        <w:t>,</w:t>
      </w:r>
      <w:r w:rsidRPr="00C22E1B">
        <w:rPr>
          <w:szCs w:val="21"/>
        </w:rPr>
        <w:t xml:space="preserve"> </w:t>
      </w:r>
      <w:r>
        <w:rPr>
          <w:szCs w:val="21"/>
        </w:rPr>
        <w:t xml:space="preserve">along with information relating to each </w:t>
      </w:r>
      <w:r w:rsidR="009304EE">
        <w:rPr>
          <w:szCs w:val="21"/>
        </w:rPr>
        <w:t>individual assessments</w:t>
      </w:r>
      <w:r>
        <w:rPr>
          <w:szCs w:val="21"/>
        </w:rPr>
        <w:t xml:space="preserve"> including:</w:t>
      </w:r>
    </w:p>
    <w:p w14:paraId="4095854B" w14:textId="13830842" w:rsidR="001D0F8D" w:rsidRDefault="09E2B2F9" w:rsidP="0036417B">
      <w:pPr>
        <w:pStyle w:val="ListParagraph"/>
        <w:numPr>
          <w:ilvl w:val="0"/>
          <w:numId w:val="15"/>
        </w:numPr>
        <w:ind w:left="851" w:hanging="425"/>
        <w:contextualSpacing w:val="0"/>
      </w:pPr>
      <w:r w:rsidRPr="4979EDFB">
        <w:t>t</w:t>
      </w:r>
      <w:r w:rsidR="001D0F8D" w:rsidRPr="4979EDFB">
        <w:t>he unique assessment ID (Event ID column)</w:t>
      </w:r>
    </w:p>
    <w:p w14:paraId="4327731A" w14:textId="24E07BDC" w:rsidR="001D0F8D" w:rsidRDefault="1E052312" w:rsidP="0036417B">
      <w:pPr>
        <w:pStyle w:val="ListParagraph"/>
        <w:numPr>
          <w:ilvl w:val="0"/>
          <w:numId w:val="15"/>
        </w:numPr>
        <w:ind w:left="851" w:hanging="425"/>
        <w:contextualSpacing w:val="0"/>
      </w:pPr>
      <w:r w:rsidRPr="4979EDFB">
        <w:t>w</w:t>
      </w:r>
      <w:r w:rsidR="001D0F8D" w:rsidRPr="4979EDFB">
        <w:t xml:space="preserve">ho completed the assessment </w:t>
      </w:r>
    </w:p>
    <w:p w14:paraId="5B7772A7" w14:textId="52FC5D05" w:rsidR="001D0F8D" w:rsidRDefault="5AE9A69D" w:rsidP="0036417B">
      <w:pPr>
        <w:pStyle w:val="ListParagraph"/>
        <w:numPr>
          <w:ilvl w:val="0"/>
          <w:numId w:val="15"/>
        </w:numPr>
        <w:ind w:left="851" w:hanging="425"/>
        <w:contextualSpacing w:val="0"/>
      </w:pPr>
      <w:r w:rsidRPr="4979EDFB">
        <w:t>t</w:t>
      </w:r>
      <w:r w:rsidR="001D0F8D" w:rsidRPr="4979EDFB">
        <w:t>he unique client ID (to help preserve a level of privacy)</w:t>
      </w:r>
    </w:p>
    <w:p w14:paraId="10765214" w14:textId="36896833" w:rsidR="001D0F8D" w:rsidRDefault="0A5E6FF7" w:rsidP="0036417B">
      <w:pPr>
        <w:pStyle w:val="ListParagraph"/>
        <w:numPr>
          <w:ilvl w:val="0"/>
          <w:numId w:val="15"/>
        </w:numPr>
        <w:ind w:left="851" w:hanging="425"/>
        <w:contextualSpacing w:val="0"/>
      </w:pPr>
      <w:r w:rsidRPr="4979EDFB">
        <w:t>d</w:t>
      </w:r>
      <w:r w:rsidR="001D0F8D" w:rsidRPr="4979EDFB">
        <w:t xml:space="preserve">ate the assessment was completed </w:t>
      </w:r>
    </w:p>
    <w:p w14:paraId="263781D7" w14:textId="506F4F22" w:rsidR="001D0F8D" w:rsidRDefault="6FD39E0F" w:rsidP="0036417B">
      <w:pPr>
        <w:pStyle w:val="ListParagraph"/>
        <w:numPr>
          <w:ilvl w:val="0"/>
          <w:numId w:val="15"/>
        </w:numPr>
        <w:ind w:left="851" w:hanging="425"/>
        <w:contextualSpacing w:val="0"/>
      </w:pPr>
      <w:r w:rsidRPr="4979EDFB">
        <w:t>t</w:t>
      </w:r>
      <w:r w:rsidR="001D0F8D" w:rsidRPr="4979EDFB">
        <w:t xml:space="preserve">he assessment type at the triage stage </w:t>
      </w:r>
    </w:p>
    <w:p w14:paraId="3A7CCDE7" w14:textId="593BA6B0" w:rsidR="001D0F8D" w:rsidRPr="00C22E1B" w:rsidRDefault="5C89C55F" w:rsidP="0036417B">
      <w:pPr>
        <w:pStyle w:val="ListParagraph"/>
        <w:numPr>
          <w:ilvl w:val="0"/>
          <w:numId w:val="15"/>
        </w:numPr>
        <w:ind w:left="851" w:hanging="425"/>
        <w:contextualSpacing w:val="0"/>
      </w:pPr>
      <w:r w:rsidRPr="4979EDFB">
        <w:t>i</w:t>
      </w:r>
      <w:r w:rsidR="001D0F8D" w:rsidRPr="4979EDFB">
        <w:t>f the assessment was complete in-hospital</w:t>
      </w:r>
      <w:r w:rsidR="63BF0529" w:rsidRPr="4979EDFB">
        <w:t>.</w:t>
      </w:r>
    </w:p>
    <w:p w14:paraId="69D9F2FC" w14:textId="18B55C4E" w:rsidR="00C22E1B" w:rsidRDefault="00C22E1B" w:rsidP="0036417B">
      <w:pPr>
        <w:rPr>
          <w:szCs w:val="21"/>
        </w:rPr>
      </w:pPr>
      <w:r>
        <w:rPr>
          <w:noProof/>
        </w:rPr>
        <w:lastRenderedPageBreak/>
        <w:drawing>
          <wp:inline distT="0" distB="0" distL="0" distR="0" wp14:anchorId="5EF8D50E" wp14:editId="050FD1AF">
            <wp:extent cx="5742000" cy="3658434"/>
            <wp:effectExtent l="19050" t="19050" r="11430" b="18415"/>
            <wp:docPr id="1136069939" name="Picture 1" descr="Image of the  BIP EOM Preparation Invoice Repo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69939" name="Picture 1" descr="Image of the  BIP EOM Preparation Invoice Report in excel."/>
                    <pic:cNvPicPr/>
                  </pic:nvPicPr>
                  <pic:blipFill>
                    <a:blip r:embed="rId68">
                      <a:extLst>
                        <a:ext uri="{28A0092B-C50C-407E-A947-70E740481C1C}">
                          <a14:useLocalDpi xmlns:a14="http://schemas.microsoft.com/office/drawing/2010/main" val="0"/>
                        </a:ext>
                      </a:extLst>
                    </a:blip>
                    <a:stretch>
                      <a:fillRect/>
                    </a:stretch>
                  </pic:blipFill>
                  <pic:spPr>
                    <a:xfrm>
                      <a:off x="0" y="0"/>
                      <a:ext cx="5742000" cy="3658434"/>
                    </a:xfrm>
                    <a:prstGeom prst="rect">
                      <a:avLst/>
                    </a:prstGeom>
                    <a:ln>
                      <a:solidFill>
                        <a:schemeClr val="accent1">
                          <a:lumMod val="75000"/>
                        </a:schemeClr>
                      </a:solidFill>
                    </a:ln>
                  </pic:spPr>
                </pic:pic>
              </a:graphicData>
            </a:graphic>
          </wp:inline>
        </w:drawing>
      </w:r>
    </w:p>
    <w:p w14:paraId="36381A06" w14:textId="5E84166E" w:rsidR="006F04AD" w:rsidRPr="00C22E1B" w:rsidRDefault="006F04AD" w:rsidP="0036417B">
      <w:pPr>
        <w:ind w:left="426"/>
        <w:rPr>
          <w:szCs w:val="21"/>
        </w:rPr>
      </w:pPr>
      <w:r>
        <w:rPr>
          <w:szCs w:val="21"/>
        </w:rPr>
        <w:t xml:space="preserve">For more information regarding reporting, refer to the </w:t>
      </w:r>
      <w:hyperlink r:id="rId69" w:history="1">
        <w:r>
          <w:rPr>
            <w:rStyle w:val="Hyperlink"/>
            <w:rFonts w:eastAsia="MS Gothic"/>
          </w:rPr>
          <w:t>My Aged Care Assessment Manual.</w:t>
        </w:r>
      </w:hyperlink>
    </w:p>
    <w:sectPr w:rsidR="006F04AD" w:rsidRPr="00C22E1B" w:rsidSect="002269DC">
      <w:headerReference w:type="even" r:id="rId70"/>
      <w:headerReference w:type="default" r:id="rId71"/>
      <w:footerReference w:type="even" r:id="rId72"/>
      <w:footerReference w:type="default" r:id="rId73"/>
      <w:headerReference w:type="first" r:id="rId74"/>
      <w:footerReference w:type="first" r:id="rId75"/>
      <w:pgSz w:w="11900" w:h="16840"/>
      <w:pgMar w:top="1134" w:right="1418" w:bottom="1134" w:left="1418" w:header="56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E0DC93" w14:textId="77777777" w:rsidR="007B6490" w:rsidRDefault="007B6490" w:rsidP="00587570">
      <w:r>
        <w:separator/>
      </w:r>
    </w:p>
  </w:endnote>
  <w:endnote w:type="continuationSeparator" w:id="0">
    <w:p w14:paraId="075A3E1F" w14:textId="77777777" w:rsidR="007B6490" w:rsidRDefault="007B6490" w:rsidP="00587570">
      <w:r>
        <w:continuationSeparator/>
      </w:r>
    </w:p>
  </w:endnote>
  <w:endnote w:type="continuationNotice" w:id="1">
    <w:p w14:paraId="2D740FD2" w14:textId="77777777" w:rsidR="007B6490" w:rsidRDefault="007B6490" w:rsidP="005875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Body CS)">
    <w:altName w:val="Arial"/>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8000000" w:usb3="00000000" w:csb0="00000001"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E1871" w14:textId="471BB401" w:rsidR="00E81527" w:rsidRDefault="002D76F9" w:rsidP="00587570">
    <w:pPr>
      <w:pStyle w:val="Footer"/>
    </w:pPr>
    <w:r>
      <w:rPr>
        <w:noProof/>
      </w:rPr>
      <mc:AlternateContent>
        <mc:Choice Requires="wps">
          <w:drawing>
            <wp:anchor distT="0" distB="0" distL="0" distR="0" simplePos="0" relativeHeight="251658247" behindDoc="0" locked="0" layoutInCell="1" allowOverlap="1" wp14:anchorId="0CD56900" wp14:editId="211300A6">
              <wp:simplePos x="635" y="635"/>
              <wp:positionH relativeFrom="page">
                <wp:align>center</wp:align>
              </wp:positionH>
              <wp:positionV relativeFrom="page">
                <wp:align>bottom</wp:align>
              </wp:positionV>
              <wp:extent cx="622300" cy="480695"/>
              <wp:effectExtent l="0" t="0" r="6350" b="0"/>
              <wp:wrapNone/>
              <wp:docPr id="2048719458"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4CC116B4" w14:textId="2690DDAB" w:rsidR="002D76F9" w:rsidRPr="002D76F9" w:rsidRDefault="002D76F9" w:rsidP="002D76F9">
                          <w:pPr>
                            <w:spacing w:after="0"/>
                            <w:rPr>
                              <w:rFonts w:ascii="Aptos" w:eastAsia="Aptos" w:hAnsi="Aptos" w:cs="Aptos"/>
                              <w:noProof/>
                              <w:color w:val="FF0000"/>
                              <w:sz w:val="24"/>
                            </w:rPr>
                          </w:pPr>
                          <w:r w:rsidRPr="002D76F9">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D56900" id="_x0000_t202" coordsize="21600,21600" o:spt="202" path="m,l,21600r21600,l21600,xe">
              <v:stroke joinstyle="miter"/>
              <v:path gradientshapeok="t" o:connecttype="rect"/>
            </v:shapetype>
            <v:shape id="Text Box 11" o:spid="_x0000_s1028" type="#_x0000_t202" alt="OFFICIAL" style="position:absolute;margin-left:0;margin-top:0;width:49pt;height:37.8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" filled="f" stroked="f">
              <v:textbox style="mso-fit-shape-to-text:t" inset="0,0,0,15pt">
                <w:txbxContent>
                  <w:p w14:paraId="4CC116B4" w14:textId="2690DDAB" w:rsidR="002D76F9" w:rsidRPr="002D76F9" w:rsidRDefault="002D76F9" w:rsidP="002D76F9">
                    <w:pPr>
                      <w:spacing w:after="0"/>
                      <w:rPr>
                        <w:rFonts w:ascii="Aptos" w:eastAsia="Aptos" w:hAnsi="Aptos" w:cs="Aptos"/>
                        <w:noProof/>
                        <w:color w:val="FF0000"/>
                        <w:sz w:val="24"/>
                      </w:rPr>
                    </w:pPr>
                    <w:r w:rsidRPr="002D76F9">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0E6824F9" w:rsidR="00860F2D" w:rsidRPr="00084012" w:rsidRDefault="002D76F9" w:rsidP="00587570">
    <w:pPr>
      <w:pStyle w:val="Footer"/>
      <w:rPr>
        <w:color w:val="FFFFFF" w:themeColor="background1"/>
      </w:rPr>
    </w:pPr>
    <w:r>
      <w:rPr>
        <w:noProof/>
        <w:color w:val="FFFFFF" w:themeColor="background1"/>
        <w:sz w:val="20"/>
        <w:szCs w:val="20"/>
      </w:rPr>
      <mc:AlternateContent>
        <mc:Choice Requires="wps">
          <w:drawing>
            <wp:anchor distT="0" distB="0" distL="0" distR="0" simplePos="0" relativeHeight="251658248" behindDoc="0" locked="0" layoutInCell="1" allowOverlap="1" wp14:anchorId="4C5F1D7A" wp14:editId="34ABF7E5">
              <wp:simplePos x="635" y="635"/>
              <wp:positionH relativeFrom="page">
                <wp:align>center</wp:align>
              </wp:positionH>
              <wp:positionV relativeFrom="page">
                <wp:align>bottom</wp:align>
              </wp:positionV>
              <wp:extent cx="622300" cy="480695"/>
              <wp:effectExtent l="0" t="0" r="6350" b="0"/>
              <wp:wrapNone/>
              <wp:docPr id="1352115154"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67D5666F" w14:textId="697EECDE" w:rsidR="002D76F9" w:rsidRPr="002D76F9" w:rsidRDefault="002D76F9" w:rsidP="002D76F9">
                          <w:pPr>
                            <w:spacing w:after="0"/>
                            <w:rPr>
                              <w:rFonts w:ascii="Aptos" w:eastAsia="Aptos" w:hAnsi="Aptos" w:cs="Aptos"/>
                              <w:noProof/>
                              <w:color w:val="FF0000"/>
                              <w:sz w:val="24"/>
                            </w:rPr>
                          </w:pPr>
                        </w:p>
                      </w:txbxContent>
                    </wps:txbx>
                    <wps:bodyPr rot="0" spcFirstLastPara="0" vertOverflow="overflow" horzOverflow="overflow" vert="horz" wrap="none" lIns="0" tIns="0" rIns="0" bIns="72000" numCol="1" spcCol="0" rtlCol="0" fromWordArt="0" anchor="b" anchorCtr="0" forceAA="0" compatLnSpc="1">
                      <a:prstTxWarp prst="textNoShape">
                        <a:avLst/>
                      </a:prstTxWarp>
                      <a:spAutoFit/>
                    </wps:bodyPr>
                  </wps:wsp>
                </a:graphicData>
              </a:graphic>
            </wp:anchor>
          </w:drawing>
        </mc:Choice>
        <mc:Fallback>
          <w:pict>
            <v:shapetype w14:anchorId="4C5F1D7A" id="_x0000_t202" coordsize="21600,21600" o:spt="202" path="m,l,21600r21600,l21600,xe">
              <v:stroke joinstyle="miter"/>
              <v:path gradientshapeok="t" o:connecttype="rect"/>
            </v:shapetype>
            <v:shape id="Text Box 12" o:spid="_x0000_s1029" type="#_x0000_t202" alt="OFFICIAL" style="position:absolute;margin-left:0;margin-top:0;width:49pt;height:37.8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" filled="f" stroked="f">
              <v:textbox style="mso-fit-shape-to-text:t" inset="0,0,0,2mm">
                <w:txbxContent>
                  <w:p w14:paraId="67D5666F" w14:textId="697EECDE" w:rsidR="002D76F9" w:rsidRPr="002D76F9" w:rsidRDefault="002D76F9" w:rsidP="002D76F9">
                    <w:pPr>
                      <w:spacing w:after="0"/>
                      <w:rPr>
                        <w:rFonts w:ascii="Aptos" w:eastAsia="Aptos" w:hAnsi="Aptos" w:cs="Aptos"/>
                        <w:noProof/>
                        <w:color w:val="FF0000"/>
                        <w:sz w:val="24"/>
                      </w:rPr>
                    </w:pPr>
                  </w:p>
                </w:txbxContent>
              </v:textbox>
              <w10:wrap anchorx="page" anchory="page"/>
            </v:shape>
          </w:pict>
        </mc:Fallback>
      </mc:AlternateContent>
    </w:r>
    <w:r w:rsidR="00084012">
      <w:rPr>
        <w:color w:val="FFFFFF" w:themeColor="background1"/>
        <w:sz w:val="20"/>
        <w:szCs w:val="20"/>
      </w:rPr>
      <w:t xml:space="preserve">    </w:t>
    </w:r>
    <w:r w:rsidR="00860F2D" w:rsidRPr="00084012">
      <w:rPr>
        <w:color w:val="FFFFFF" w:themeColor="background1"/>
        <w:sz w:val="20"/>
        <w:szCs w:val="20"/>
      </w:rPr>
      <w:t xml:space="preserve">For further information, go to My Aged Care | </w:t>
    </w:r>
    <w:hyperlink r:id="rId1" w:history="1">
      <w:r w:rsidR="00860F2D" w:rsidRPr="00084012">
        <w:rPr>
          <w:rStyle w:val="Hyperlink"/>
          <w:color w:val="FFFFFF" w:themeColor="background1"/>
          <w:sz w:val="20"/>
          <w:szCs w:val="20"/>
          <w:u w:val="none"/>
        </w:rPr>
        <w:t>www.myagedcare.gov.au</w:t>
      </w:r>
    </w:hyperlink>
    <w:r w:rsidR="00860F2D" w:rsidRPr="00084012">
      <w:rPr>
        <w:color w:val="FFFFFF" w:themeColor="background1"/>
        <w:sz w:val="20"/>
        <w:szCs w:val="20"/>
      </w:rPr>
      <w:t xml:space="preserve"> | 1800 </w:t>
    </w:r>
    <w:r w:rsidR="00364F49" w:rsidRPr="00084012">
      <w:rPr>
        <w:color w:val="FFFFFF" w:themeColor="background1"/>
        <w:sz w:val="20"/>
        <w:szCs w:val="20"/>
      </w:rPr>
      <w:t>836 799</w:t>
    </w:r>
    <w:r w:rsidR="00860F2D" w:rsidRPr="0073453D">
      <w:tab/>
    </w:r>
    <w:r w:rsidR="00F30F32" w:rsidRPr="00084012">
      <w:rPr>
        <w:color w:val="FFFFFF" w:themeColor="background1"/>
      </w:rPr>
      <w:t xml:space="preserve">     </w:t>
    </w:r>
    <w:r w:rsidR="00F30F32" w:rsidRPr="00084012">
      <w:rPr>
        <w:color w:val="FFFFFF" w:themeColor="background1"/>
      </w:rPr>
      <w:fldChar w:fldCharType="begin"/>
    </w:r>
    <w:r w:rsidR="00F30F32" w:rsidRPr="00084012">
      <w:rPr>
        <w:color w:val="FFFFFF" w:themeColor="background1"/>
      </w:rPr>
      <w:instrText xml:space="preserve"> PAGE  \* Arabic </w:instrText>
    </w:r>
    <w:r w:rsidR="00F30F32" w:rsidRPr="00084012">
      <w:rPr>
        <w:color w:val="FFFFFF" w:themeColor="background1"/>
      </w:rPr>
      <w:fldChar w:fldCharType="separate"/>
    </w:r>
    <w:r w:rsidR="00F30F32" w:rsidRPr="00084012">
      <w:rPr>
        <w:noProof/>
        <w:color w:val="FFFFFF" w:themeColor="background1"/>
      </w:rPr>
      <w:t>2</w:t>
    </w:r>
    <w:r w:rsidR="00F30F32" w:rsidRPr="00084012">
      <w:rPr>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17455DEB" w:rsidR="00860F2D" w:rsidRPr="00860F2D" w:rsidRDefault="002D76F9" w:rsidP="00587570">
    <w:pPr>
      <w:pStyle w:val="Footer"/>
    </w:pPr>
    <w:r>
      <w:rPr>
        <w:noProof/>
        <w:color w:val="FFFFFF" w:themeColor="background1"/>
        <w:sz w:val="20"/>
        <w:szCs w:val="20"/>
      </w:rPr>
      <mc:AlternateContent>
        <mc:Choice Requires="wps">
          <w:drawing>
            <wp:anchor distT="0" distB="0" distL="0" distR="0" simplePos="0" relativeHeight="251658246" behindDoc="0" locked="0" layoutInCell="1" allowOverlap="1" wp14:anchorId="5B30C6E1" wp14:editId="33741C40">
              <wp:simplePos x="635" y="635"/>
              <wp:positionH relativeFrom="page">
                <wp:align>center</wp:align>
              </wp:positionH>
              <wp:positionV relativeFrom="page">
                <wp:align>bottom</wp:align>
              </wp:positionV>
              <wp:extent cx="622300" cy="480695"/>
              <wp:effectExtent l="0" t="0" r="6350" b="0"/>
              <wp:wrapNone/>
              <wp:docPr id="26887066"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399D077B" w14:textId="676C5EFF" w:rsidR="002D76F9" w:rsidRPr="002D76F9" w:rsidRDefault="002D76F9" w:rsidP="002D76F9">
                          <w:pPr>
                            <w:spacing w:after="0"/>
                            <w:rPr>
                              <w:rFonts w:ascii="Aptos" w:eastAsia="Aptos" w:hAnsi="Aptos" w:cs="Aptos"/>
                              <w:noProof/>
                              <w:color w:val="FF0000"/>
                              <w:sz w:val="24"/>
                            </w:rPr>
                          </w:pPr>
                        </w:p>
                      </w:txbxContent>
                    </wps:txbx>
                    <wps:bodyPr rot="0" spcFirstLastPara="0" vertOverflow="overflow" horzOverflow="overflow" vert="horz" wrap="none" lIns="0" tIns="0" rIns="0" bIns="72000" numCol="1" spcCol="0" rtlCol="0" fromWordArt="0" anchor="b" anchorCtr="0" forceAA="0" compatLnSpc="1">
                      <a:prstTxWarp prst="textNoShape">
                        <a:avLst/>
                      </a:prstTxWarp>
                      <a:spAutoFit/>
                    </wps:bodyPr>
                  </wps:wsp>
                </a:graphicData>
              </a:graphic>
            </wp:anchor>
          </w:drawing>
        </mc:Choice>
        <mc:Fallback>
          <w:pict>
            <v:shapetype w14:anchorId="5B30C6E1" id="_x0000_t202" coordsize="21600,21600" o:spt="202" path="m,l,21600r21600,l21600,xe">
              <v:stroke joinstyle="miter"/>
              <v:path gradientshapeok="t" o:connecttype="rect"/>
            </v:shapetype>
            <v:shape id="Text Box 10" o:spid="_x0000_s1031" type="#_x0000_t202" alt="OFFICIAL" style="position:absolute;margin-left:0;margin-top:0;width:49pt;height:37.8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" filled="f" stroked="f">
              <v:textbox style="mso-fit-shape-to-text:t" inset="0,0,0,2mm">
                <w:txbxContent>
                  <w:p w14:paraId="399D077B" w14:textId="676C5EFF" w:rsidR="002D76F9" w:rsidRPr="002D76F9" w:rsidRDefault="002D76F9" w:rsidP="002D76F9">
                    <w:pPr>
                      <w:spacing w:after="0"/>
                      <w:rPr>
                        <w:rFonts w:ascii="Aptos" w:eastAsia="Aptos" w:hAnsi="Aptos" w:cs="Aptos"/>
                        <w:noProof/>
                        <w:color w:val="FF0000"/>
                        <w:sz w:val="24"/>
                      </w:rPr>
                    </w:pPr>
                  </w:p>
                </w:txbxContent>
              </v:textbox>
              <w10:wrap anchorx="page" anchory="page"/>
            </v:shape>
          </w:pict>
        </mc:Fallback>
      </mc:AlternateContent>
    </w:r>
    <w:r w:rsidR="002269DC">
      <w:rPr>
        <w:color w:val="FFFFFF" w:themeColor="background1"/>
        <w:sz w:val="20"/>
        <w:szCs w:val="20"/>
      </w:rPr>
      <w:t xml:space="preserve">     </w:t>
    </w:r>
    <w:r w:rsidR="00860F2D" w:rsidRPr="002269DC">
      <w:rPr>
        <w:color w:val="FFFFFF" w:themeColor="background1"/>
        <w:sz w:val="20"/>
        <w:szCs w:val="20"/>
      </w:rPr>
      <w:t>For further information, go to My Aged Care |</w:t>
    </w:r>
    <w:r w:rsidR="00352F69" w:rsidRPr="002269DC">
      <w:rPr>
        <w:color w:val="FFFFFF" w:themeColor="background1"/>
        <w:sz w:val="20"/>
        <w:szCs w:val="20"/>
      </w:rPr>
      <w:t xml:space="preserve"> www.myagedcare.gov.au</w:t>
    </w:r>
    <w:r w:rsidR="001710DA" w:rsidRPr="002269DC">
      <w:rPr>
        <w:color w:val="FFFFFF" w:themeColor="background1"/>
        <w:sz w:val="20"/>
        <w:szCs w:val="20"/>
      </w:rPr>
      <w:t xml:space="preserve"> </w:t>
    </w:r>
    <w:r w:rsidR="00477442" w:rsidRPr="002269DC">
      <w:rPr>
        <w:color w:val="FFFFFF" w:themeColor="background1"/>
        <w:sz w:val="20"/>
        <w:szCs w:val="20"/>
      </w:rPr>
      <w:t>|</w:t>
    </w:r>
    <w:r w:rsidR="00352F69" w:rsidRPr="002269DC">
      <w:rPr>
        <w:color w:val="FFFFFF" w:themeColor="background1"/>
        <w:sz w:val="20"/>
        <w:szCs w:val="20"/>
      </w:rPr>
      <w:t xml:space="preserve"> </w:t>
    </w:r>
    <w:r w:rsidR="00477442" w:rsidRPr="002269DC">
      <w:rPr>
        <w:color w:val="FFFFFF" w:themeColor="background1"/>
        <w:sz w:val="20"/>
        <w:szCs w:val="20"/>
      </w:rPr>
      <w:t xml:space="preserve">1800 </w:t>
    </w:r>
    <w:r w:rsidR="00352F69" w:rsidRPr="002269DC">
      <w:rPr>
        <w:color w:val="FFFFFF" w:themeColor="background1"/>
        <w:sz w:val="20"/>
        <w:szCs w:val="20"/>
      </w:rPr>
      <w:t>836 799</w:t>
    </w:r>
    <w:r w:rsidR="00477442" w:rsidRPr="002269DC">
      <w:rPr>
        <w:color w:val="FFFFFF" w:themeColor="background1"/>
      </w:rPr>
      <w:tab/>
    </w:r>
    <w:r w:rsidR="00220628" w:rsidRPr="002269DC">
      <w:rPr>
        <w:color w:val="FFFFFF" w:themeColor="background1"/>
      </w:rPr>
      <w:t xml:space="preserve">        </w:t>
    </w:r>
    <w:r w:rsidR="00860F2D" w:rsidRPr="002269DC">
      <w:rPr>
        <w:color w:val="FFFFFF" w:themeColor="background1"/>
      </w:rPr>
      <w:fldChar w:fldCharType="begin"/>
    </w:r>
    <w:r w:rsidR="00860F2D" w:rsidRPr="002269DC">
      <w:rPr>
        <w:color w:val="FFFFFF" w:themeColor="background1"/>
      </w:rPr>
      <w:instrText xml:space="preserve"> PAGE  \* Arabic </w:instrText>
    </w:r>
    <w:r w:rsidR="00860F2D" w:rsidRPr="002269DC">
      <w:rPr>
        <w:color w:val="FFFFFF" w:themeColor="background1"/>
      </w:rPr>
      <w:fldChar w:fldCharType="separate"/>
    </w:r>
    <w:r w:rsidR="00F30F32" w:rsidRPr="002269DC">
      <w:rPr>
        <w:noProof/>
        <w:color w:val="FFFFFF" w:themeColor="background1"/>
      </w:rPr>
      <w:t>1</w:t>
    </w:r>
    <w:r w:rsidR="00860F2D" w:rsidRPr="002269DC">
      <w:rPr>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7A2B80" w14:textId="77777777" w:rsidR="007B6490" w:rsidRDefault="007B6490" w:rsidP="00587570">
      <w:r>
        <w:separator/>
      </w:r>
    </w:p>
  </w:footnote>
  <w:footnote w:type="continuationSeparator" w:id="0">
    <w:p w14:paraId="3EB7A763" w14:textId="77777777" w:rsidR="007B6490" w:rsidRDefault="007B6490" w:rsidP="00587570">
      <w:r>
        <w:continuationSeparator/>
      </w:r>
    </w:p>
  </w:footnote>
  <w:footnote w:type="continuationNotice" w:id="1">
    <w:p w14:paraId="7AC04463" w14:textId="77777777" w:rsidR="007B6490" w:rsidRDefault="007B6490" w:rsidP="005875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92CF4" w14:textId="6969C4C3" w:rsidR="00E81527" w:rsidRDefault="002D76F9" w:rsidP="00587570">
    <w:pPr>
      <w:pStyle w:val="Header"/>
    </w:pPr>
    <w:r>
      <w:rPr>
        <w:noProof/>
      </w:rPr>
      <mc:AlternateContent>
        <mc:Choice Requires="wps">
          <w:drawing>
            <wp:anchor distT="0" distB="0" distL="0" distR="0" simplePos="0" relativeHeight="251658244" behindDoc="0" locked="0" layoutInCell="1" allowOverlap="1" wp14:anchorId="19AE68D9" wp14:editId="43C1A9B2">
              <wp:simplePos x="635" y="635"/>
              <wp:positionH relativeFrom="page">
                <wp:align>center</wp:align>
              </wp:positionH>
              <wp:positionV relativeFrom="page">
                <wp:align>top</wp:align>
              </wp:positionV>
              <wp:extent cx="622300" cy="480695"/>
              <wp:effectExtent l="0" t="0" r="6350" b="14605"/>
              <wp:wrapNone/>
              <wp:docPr id="594227125"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39171FA2" w14:textId="47256976" w:rsidR="002D76F9" w:rsidRPr="002D76F9" w:rsidRDefault="002D76F9" w:rsidP="002D76F9">
                          <w:pPr>
                            <w:spacing w:after="0"/>
                            <w:rPr>
                              <w:rFonts w:ascii="Aptos" w:eastAsia="Aptos" w:hAnsi="Aptos" w:cs="Aptos"/>
                              <w:noProof/>
                              <w:color w:val="FF0000"/>
                              <w:sz w:val="24"/>
                            </w:rPr>
                          </w:pPr>
                          <w:r w:rsidRPr="002D76F9">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AE68D9" id="_x0000_t202" coordsize="21600,21600" o:spt="202" path="m,l,21600r21600,l21600,xe">
              <v:stroke joinstyle="miter"/>
              <v:path gradientshapeok="t" o:connecttype="rect"/>
            </v:shapetype>
            <v:shape id="Text Box 8" o:spid="_x0000_s1026" type="#_x0000_t202" alt="OFFICIAL" style="position:absolute;margin-left:0;margin-top:0;width:49pt;height:37.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39171FA2" w14:textId="47256976" w:rsidR="002D76F9" w:rsidRPr="002D76F9" w:rsidRDefault="002D76F9" w:rsidP="002D76F9">
                    <w:pPr>
                      <w:spacing w:after="0"/>
                      <w:rPr>
                        <w:rFonts w:ascii="Aptos" w:eastAsia="Aptos" w:hAnsi="Aptos" w:cs="Aptos"/>
                        <w:noProof/>
                        <w:color w:val="FF0000"/>
                        <w:sz w:val="24"/>
                      </w:rPr>
                    </w:pPr>
                    <w:r w:rsidRPr="002D76F9">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1A46A4A2" w:rsidR="007E5B2E" w:rsidRDefault="002D76F9" w:rsidP="00587570">
    <w:pPr>
      <w:pStyle w:val="Header"/>
    </w:pPr>
    <w:r>
      <w:rPr>
        <w:noProof/>
      </w:rPr>
      <mc:AlternateContent>
        <mc:Choice Requires="wps">
          <w:drawing>
            <wp:anchor distT="0" distB="0" distL="0" distR="0" simplePos="0" relativeHeight="251658245" behindDoc="0" locked="0" layoutInCell="1" allowOverlap="1" wp14:anchorId="23269778" wp14:editId="5B54C563">
              <wp:simplePos x="635" y="635"/>
              <wp:positionH relativeFrom="page">
                <wp:align>center</wp:align>
              </wp:positionH>
              <wp:positionV relativeFrom="page">
                <wp:align>top</wp:align>
              </wp:positionV>
              <wp:extent cx="622300" cy="480695"/>
              <wp:effectExtent l="0" t="0" r="6350" b="1905"/>
              <wp:wrapNone/>
              <wp:docPr id="2107713050"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4868C77D" w14:textId="43853CEB" w:rsidR="002D76F9" w:rsidRPr="002D76F9" w:rsidRDefault="002D76F9" w:rsidP="002D76F9">
                          <w:pPr>
                            <w:spacing w:after="0"/>
                            <w:rPr>
                              <w:rFonts w:ascii="Aptos" w:eastAsia="Aptos" w:hAnsi="Aptos" w:cs="Aptos"/>
                              <w:noProof/>
                              <w:color w:val="FF0000"/>
                              <w:sz w:val="24"/>
                            </w:rPr>
                          </w:pPr>
                        </w:p>
                      </w:txbxContent>
                    </wps:txbx>
                    <wps:bodyPr rot="0" spcFirstLastPara="0" vertOverflow="overflow" horzOverflow="overflow" vert="horz" wrap="none" lIns="0" tIns="108000" rIns="0" bIns="0" numCol="1" spcCol="0" rtlCol="0" fromWordArt="0" anchor="t" anchorCtr="0" forceAA="0" compatLnSpc="1">
                      <a:prstTxWarp prst="textNoShape">
                        <a:avLst/>
                      </a:prstTxWarp>
                      <a:spAutoFit/>
                    </wps:bodyPr>
                  </wps:wsp>
                </a:graphicData>
              </a:graphic>
            </wp:anchor>
          </w:drawing>
        </mc:Choice>
        <mc:Fallback>
          <w:pict>
            <v:shapetype w14:anchorId="23269778" id="_x0000_t202" coordsize="21600,21600" o:spt="202" path="m,l,21600r21600,l21600,xe">
              <v:stroke joinstyle="miter"/>
              <v:path gradientshapeok="t" o:connecttype="rect"/>
            </v:shapetype>
            <v:shape id="Text Box 9" o:spid="_x0000_s1027" type="#_x0000_t202" alt="OFFICIAL" style="position:absolute;margin-left:0;margin-top:0;width:49pt;height:37.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" filled="f" stroked="f">
              <v:textbox style="mso-fit-shape-to-text:t" inset="0,3mm,0,0">
                <w:txbxContent>
                  <w:p w14:paraId="4868C77D" w14:textId="43853CEB" w:rsidR="002D76F9" w:rsidRPr="002D76F9" w:rsidRDefault="002D76F9" w:rsidP="002D76F9">
                    <w:pPr>
                      <w:spacing w:after="0"/>
                      <w:rPr>
                        <w:rFonts w:ascii="Aptos" w:eastAsia="Aptos" w:hAnsi="Aptos" w:cs="Aptos"/>
                        <w:noProof/>
                        <w:color w:val="FF0000"/>
                        <w:sz w:val="24"/>
                      </w:rPr>
                    </w:pPr>
                  </w:p>
                </w:txbxContent>
              </v:textbox>
              <w10:wrap anchorx="page" anchory="page"/>
            </v:shape>
          </w:pict>
        </mc:Fallback>
      </mc:AlternateContent>
    </w:r>
    <w:r w:rsidR="007E5B2E">
      <w:rPr>
        <w:noProof/>
      </w:rPr>
      <w:drawing>
        <wp:anchor distT="0" distB="0" distL="114300" distR="114300" simplePos="0" relativeHeight="251658241" behindDoc="1" locked="0" layoutInCell="1" allowOverlap="1" wp14:anchorId="5EE03827" wp14:editId="728D8014">
          <wp:simplePos x="0" y="0"/>
          <wp:positionH relativeFrom="page">
            <wp:posOffset>0</wp:posOffset>
          </wp:positionH>
          <wp:positionV relativeFrom="page">
            <wp:posOffset>10781665</wp:posOffset>
          </wp:positionV>
          <wp:extent cx="7573645" cy="10713085"/>
          <wp:effectExtent l="0" t="0" r="8255" b="0"/>
          <wp:wrapNone/>
          <wp:docPr id="5162" name="Picture 5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sidR="007E5B2E">
      <w:rPr>
        <w:noProof/>
      </w:rPr>
      <w:drawing>
        <wp:anchor distT="0" distB="0" distL="114300" distR="114300" simplePos="0" relativeHeight="251658240" behindDoc="1" locked="0" layoutInCell="1" allowOverlap="1" wp14:anchorId="0956D87F" wp14:editId="1E48C4BA">
          <wp:simplePos x="0" y="0"/>
          <wp:positionH relativeFrom="page">
            <wp:align>left</wp:align>
          </wp:positionH>
          <wp:positionV relativeFrom="page">
            <wp:align>top</wp:align>
          </wp:positionV>
          <wp:extent cx="7574400" cy="10713600"/>
          <wp:effectExtent l="0" t="0" r="7620" b="0"/>
          <wp:wrapNone/>
          <wp:docPr id="5163" name="Picture 5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0969A55D" w:rsidR="007E5B2E" w:rsidRDefault="002D76F9" w:rsidP="00587570">
    <w:pPr>
      <w:pStyle w:val="Header"/>
    </w:pPr>
    <w:r>
      <w:rPr>
        <w:noProof/>
      </w:rPr>
      <mc:AlternateContent>
        <mc:Choice Requires="wps">
          <w:drawing>
            <wp:anchor distT="0" distB="0" distL="0" distR="0" simplePos="0" relativeHeight="251658243" behindDoc="0" locked="0" layoutInCell="1" allowOverlap="1" wp14:anchorId="34F993F6" wp14:editId="28B54F7E">
              <wp:simplePos x="635" y="635"/>
              <wp:positionH relativeFrom="page">
                <wp:align>center</wp:align>
              </wp:positionH>
              <wp:positionV relativeFrom="page">
                <wp:align>top</wp:align>
              </wp:positionV>
              <wp:extent cx="622300" cy="480695"/>
              <wp:effectExtent l="0" t="0" r="6350" b="14605"/>
              <wp:wrapNone/>
              <wp:docPr id="55950835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6422C4EA" w14:textId="56787D51" w:rsidR="002D76F9" w:rsidRPr="002D76F9" w:rsidRDefault="002D76F9" w:rsidP="002D76F9">
                          <w:pPr>
                            <w:spacing w:after="0"/>
                            <w:rPr>
                              <w:rFonts w:ascii="Aptos" w:eastAsia="Aptos" w:hAnsi="Aptos" w:cs="Aptos"/>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F993F6" id="_x0000_t202" coordsize="21600,21600" o:spt="202" path="m,l,21600r21600,l21600,xe">
              <v:stroke joinstyle="miter"/>
              <v:path gradientshapeok="t" o:connecttype="rect"/>
            </v:shapetype>
            <v:shape id="Text Box 7" o:spid="_x0000_s1030" type="#_x0000_t202" alt="OFFICIAL" style="position:absolute;margin-left:0;margin-top:0;width:49pt;height:37.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hDA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" filled="f" stroked="f">
              <v:textbox style="mso-fit-shape-to-text:t" inset="0,15pt,0,0">
                <w:txbxContent>
                  <w:p w14:paraId="6422C4EA" w14:textId="56787D51" w:rsidR="002D76F9" w:rsidRPr="002D76F9" w:rsidRDefault="002D76F9" w:rsidP="002D76F9">
                    <w:pPr>
                      <w:spacing w:after="0"/>
                      <w:rPr>
                        <w:rFonts w:ascii="Aptos" w:eastAsia="Aptos" w:hAnsi="Aptos" w:cs="Aptos"/>
                        <w:noProof/>
                        <w:color w:val="FF0000"/>
                        <w:sz w:val="24"/>
                      </w:rPr>
                    </w:pPr>
                  </w:p>
                </w:txbxContent>
              </v:textbox>
              <w10:wrap anchorx="page" anchory="page"/>
            </v:shape>
          </w:pict>
        </mc:Fallback>
      </mc:AlternateContent>
    </w:r>
    <w:r w:rsidR="00860F2D">
      <w:rPr>
        <w:noProof/>
      </w:rPr>
      <w:drawing>
        <wp:anchor distT="0" distB="0" distL="114300" distR="114300" simplePos="0" relativeHeight="251658242" behindDoc="1" locked="0" layoutInCell="1" allowOverlap="1" wp14:anchorId="6254D354" wp14:editId="1CDAC94A">
          <wp:simplePos x="0" y="0"/>
          <wp:positionH relativeFrom="page">
            <wp:align>left</wp:align>
          </wp:positionH>
          <wp:positionV relativeFrom="page">
            <wp:align>top</wp:align>
          </wp:positionV>
          <wp:extent cx="7574400" cy="10713600"/>
          <wp:effectExtent l="0" t="0" r="7620" b="0"/>
          <wp:wrapNone/>
          <wp:docPr id="5164" name="Picture 5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85CF0"/>
    <w:multiLevelType w:val="hybridMultilevel"/>
    <w:tmpl w:val="D6146EDE"/>
    <w:lvl w:ilvl="0" w:tplc="6AE43BC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276AAF"/>
    <w:multiLevelType w:val="hybridMultilevel"/>
    <w:tmpl w:val="FEC685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453186"/>
    <w:multiLevelType w:val="hybridMultilevel"/>
    <w:tmpl w:val="E5767748"/>
    <w:lvl w:ilvl="0" w:tplc="78F0E9F2">
      <w:start w:val="1"/>
      <w:numFmt w:val="bullet"/>
      <w:pStyle w:val="ListBullet"/>
      <w:lvlText w:val=""/>
      <w:lvlJc w:val="left"/>
      <w:pPr>
        <w:ind w:left="363" w:hanging="360"/>
      </w:pPr>
      <w:rPr>
        <w:rFonts w:ascii="Symbol" w:hAnsi="Symbol" w:hint="default"/>
        <w:color w:val="1D4F91"/>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3" w15:restartNumberingAfterBreak="0">
    <w:nsid w:val="13B53319"/>
    <w:multiLevelType w:val="hybridMultilevel"/>
    <w:tmpl w:val="B5F4E604"/>
    <w:lvl w:ilvl="0" w:tplc="0E7ABE42">
      <w:start w:val="1"/>
      <w:numFmt w:val="decimal"/>
      <w:lvlText w:val="%1."/>
      <w:lvlJc w:val="left"/>
      <w:pPr>
        <w:ind w:left="72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B2A4264"/>
    <w:multiLevelType w:val="hybridMultilevel"/>
    <w:tmpl w:val="243EB942"/>
    <w:lvl w:ilvl="0" w:tplc="B2806972">
      <w:start w:val="1"/>
      <w:numFmt w:val="bullet"/>
      <w:lvlText w:val=""/>
      <w:lvlJc w:val="left"/>
      <w:pPr>
        <w:ind w:left="720" w:hanging="360"/>
      </w:pPr>
      <w:rPr>
        <w:rFonts w:ascii="Symbol" w:hAnsi="Symbol" w:hint="default"/>
        <w:color w:val="323E4F" w:themeColor="text2"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C60A6B"/>
    <w:multiLevelType w:val="multilevel"/>
    <w:tmpl w:val="29BA3BF4"/>
    <w:lvl w:ilvl="0">
      <w:start w:val="1"/>
      <w:numFmt w:val="decimal"/>
      <w:pStyle w:val="Heading1"/>
      <w:lvlText w:val="%1."/>
      <w:lvlJc w:val="left"/>
      <w:pPr>
        <w:ind w:left="432" w:hanging="432"/>
      </w:pPr>
      <w:rPr>
        <w:rFonts w:ascii="Arial" w:eastAsia="MS Gothic" w:hAnsi="Arial" w:cs="Arial" w:hint="default"/>
      </w:rPr>
    </w:lvl>
    <w:lvl w:ilvl="1">
      <w:start w:val="1"/>
      <w:numFmt w:val="decimal"/>
      <w:pStyle w:val="Heading2"/>
      <w:lvlText w:val="%1.%2"/>
      <w:lvlJc w:val="left"/>
      <w:pPr>
        <w:ind w:left="576" w:hanging="576"/>
      </w:pPr>
      <w:rPr>
        <w:b w:val="0"/>
        <w:bCs/>
      </w:rPr>
    </w:lvl>
    <w:lvl w:ilvl="2">
      <w:start w:val="1"/>
      <w:numFmt w:val="decimal"/>
      <w:pStyle w:val="Heading3"/>
      <w:lvlText w:val="%1.%2.%3"/>
      <w:lvlJc w:val="left"/>
      <w:pPr>
        <w:ind w:left="720" w:hanging="720"/>
      </w:pPr>
      <w:rPr>
        <w:i w:val="0"/>
        <w:iCs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2DD05254"/>
    <w:multiLevelType w:val="hybridMultilevel"/>
    <w:tmpl w:val="7AD84A28"/>
    <w:lvl w:ilvl="0" w:tplc="5AB2CA08">
      <w:start w:val="1"/>
      <w:numFmt w:val="bullet"/>
      <w:lvlText w:val=""/>
      <w:lvlJc w:val="left"/>
      <w:pPr>
        <w:ind w:left="1080" w:hanging="360"/>
      </w:pPr>
      <w:rPr>
        <w:rFonts w:ascii="Symbol" w:hAnsi="Symbol" w:hint="default"/>
        <w:color w:val="1D4F91"/>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42446B33"/>
    <w:multiLevelType w:val="hybridMultilevel"/>
    <w:tmpl w:val="9710AC8E"/>
    <w:lvl w:ilvl="0" w:tplc="44C0CCB4">
      <w:start w:val="1"/>
      <w:numFmt w:val="decimal"/>
      <w:pStyle w:val="ListNumber"/>
      <w:lvlText w:val="%1."/>
      <w:lvlJc w:val="left"/>
      <w:pPr>
        <w:ind w:left="720" w:hanging="360"/>
      </w:pPr>
      <w:rPr>
        <w:rFonts w:ascii="Arial Bold" w:hAnsi="Arial Bold" w:hint="default"/>
        <w:b/>
        <w:bCs/>
        <w:i w:val="0"/>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6974614"/>
    <w:multiLevelType w:val="hybridMultilevel"/>
    <w:tmpl w:val="CE705C1C"/>
    <w:lvl w:ilvl="0" w:tplc="F8FA5A4E">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A8D442C"/>
    <w:multiLevelType w:val="hybridMultilevel"/>
    <w:tmpl w:val="52365342"/>
    <w:lvl w:ilvl="0" w:tplc="855E1192">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AD43A02"/>
    <w:multiLevelType w:val="hybridMultilevel"/>
    <w:tmpl w:val="1102F456"/>
    <w:lvl w:ilvl="0" w:tplc="20E6607A">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2C5A48"/>
    <w:multiLevelType w:val="hybridMultilevel"/>
    <w:tmpl w:val="66344FD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678001323">
    <w:abstractNumId w:val="11"/>
  </w:num>
  <w:num w:numId="2" w16cid:durableId="512308949">
    <w:abstractNumId w:val="2"/>
  </w:num>
  <w:num w:numId="3" w16cid:durableId="1008751478">
    <w:abstractNumId w:val="5"/>
  </w:num>
  <w:num w:numId="4" w16cid:durableId="1695644481">
    <w:abstractNumId w:val="7"/>
  </w:num>
  <w:num w:numId="5" w16cid:durableId="1345520087">
    <w:abstractNumId w:val="7"/>
    <w:lvlOverride w:ilvl="0">
      <w:startOverride w:val="1"/>
    </w:lvlOverride>
  </w:num>
  <w:num w:numId="6" w16cid:durableId="982202154">
    <w:abstractNumId w:val="7"/>
    <w:lvlOverride w:ilvl="0">
      <w:startOverride w:val="1"/>
    </w:lvlOverride>
  </w:num>
  <w:num w:numId="7" w16cid:durableId="1463034747">
    <w:abstractNumId w:val="7"/>
    <w:lvlOverride w:ilvl="0">
      <w:startOverride w:val="1"/>
    </w:lvlOverride>
  </w:num>
  <w:num w:numId="8" w16cid:durableId="576207448">
    <w:abstractNumId w:val="7"/>
    <w:lvlOverride w:ilvl="0">
      <w:startOverride w:val="1"/>
    </w:lvlOverride>
  </w:num>
  <w:num w:numId="9" w16cid:durableId="580139165">
    <w:abstractNumId w:val="7"/>
    <w:lvlOverride w:ilvl="0">
      <w:startOverride w:val="1"/>
    </w:lvlOverride>
  </w:num>
  <w:num w:numId="10" w16cid:durableId="1263875954">
    <w:abstractNumId w:val="7"/>
    <w:lvlOverride w:ilvl="0">
      <w:startOverride w:val="1"/>
    </w:lvlOverride>
  </w:num>
  <w:num w:numId="11" w16cid:durableId="124473114">
    <w:abstractNumId w:val="7"/>
    <w:lvlOverride w:ilvl="0">
      <w:startOverride w:val="1"/>
    </w:lvlOverride>
  </w:num>
  <w:num w:numId="12" w16cid:durableId="1286427190">
    <w:abstractNumId w:val="0"/>
  </w:num>
  <w:num w:numId="13" w16cid:durableId="1422264070">
    <w:abstractNumId w:val="3"/>
  </w:num>
  <w:num w:numId="14" w16cid:durableId="2119447638">
    <w:abstractNumId w:val="12"/>
  </w:num>
  <w:num w:numId="15" w16cid:durableId="446895773">
    <w:abstractNumId w:val="6"/>
  </w:num>
  <w:num w:numId="16" w16cid:durableId="650983942">
    <w:abstractNumId w:val="8"/>
  </w:num>
  <w:num w:numId="17" w16cid:durableId="623996980">
    <w:abstractNumId w:val="10"/>
  </w:num>
  <w:num w:numId="18" w16cid:durableId="892237034">
    <w:abstractNumId w:val="1"/>
  </w:num>
  <w:num w:numId="19" w16cid:durableId="179467936">
    <w:abstractNumId w:val="7"/>
    <w:lvlOverride w:ilvl="0">
      <w:startOverride w:val="1"/>
    </w:lvlOverride>
  </w:num>
  <w:num w:numId="20" w16cid:durableId="42676385">
    <w:abstractNumId w:val="9"/>
  </w:num>
  <w:num w:numId="21" w16cid:durableId="1625042640">
    <w:abstractNumId w:val="4"/>
  </w:num>
  <w:num w:numId="22" w16cid:durableId="223687909">
    <w:abstractNumId w:val="5"/>
  </w:num>
  <w:num w:numId="23" w16cid:durableId="1949434024">
    <w:abstractNumId w:val="5"/>
  </w:num>
  <w:num w:numId="24" w16cid:durableId="1198543190">
    <w:abstractNumId w:val="5"/>
  </w:num>
  <w:num w:numId="25" w16cid:durableId="1720663670">
    <w:abstractNumId w:val="5"/>
  </w:num>
  <w:num w:numId="26" w16cid:durableId="1788506426">
    <w:abstractNumId w:val="5"/>
  </w:num>
  <w:num w:numId="27" w16cid:durableId="98829103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26D0"/>
    <w:rsid w:val="00003BA8"/>
    <w:rsid w:val="00005C58"/>
    <w:rsid w:val="00012B9B"/>
    <w:rsid w:val="00014A63"/>
    <w:rsid w:val="00014CF6"/>
    <w:rsid w:val="0001671E"/>
    <w:rsid w:val="00016C60"/>
    <w:rsid w:val="00017905"/>
    <w:rsid w:val="00021ACF"/>
    <w:rsid w:val="000228A6"/>
    <w:rsid w:val="00024D8D"/>
    <w:rsid w:val="0003073A"/>
    <w:rsid w:val="000331F8"/>
    <w:rsid w:val="00035789"/>
    <w:rsid w:val="00036E0B"/>
    <w:rsid w:val="000370D9"/>
    <w:rsid w:val="000420E9"/>
    <w:rsid w:val="0004391B"/>
    <w:rsid w:val="00043D11"/>
    <w:rsid w:val="00044E70"/>
    <w:rsid w:val="00045373"/>
    <w:rsid w:val="000458C3"/>
    <w:rsid w:val="000476A0"/>
    <w:rsid w:val="00051605"/>
    <w:rsid w:val="00053BD8"/>
    <w:rsid w:val="00056319"/>
    <w:rsid w:val="0005748D"/>
    <w:rsid w:val="00065915"/>
    <w:rsid w:val="0006739A"/>
    <w:rsid w:val="00070415"/>
    <w:rsid w:val="00071E63"/>
    <w:rsid w:val="00072C04"/>
    <w:rsid w:val="00075D31"/>
    <w:rsid w:val="00076B48"/>
    <w:rsid w:val="00076CE6"/>
    <w:rsid w:val="00077CE4"/>
    <w:rsid w:val="00077ECB"/>
    <w:rsid w:val="000803DB"/>
    <w:rsid w:val="00081B0F"/>
    <w:rsid w:val="00081E44"/>
    <w:rsid w:val="000829E6"/>
    <w:rsid w:val="00082DED"/>
    <w:rsid w:val="00082F64"/>
    <w:rsid w:val="0008333A"/>
    <w:rsid w:val="00084012"/>
    <w:rsid w:val="000842B5"/>
    <w:rsid w:val="0008522A"/>
    <w:rsid w:val="000853B1"/>
    <w:rsid w:val="00086918"/>
    <w:rsid w:val="00086E8A"/>
    <w:rsid w:val="00090B52"/>
    <w:rsid w:val="00090E33"/>
    <w:rsid w:val="00094001"/>
    <w:rsid w:val="0009562A"/>
    <w:rsid w:val="00095F75"/>
    <w:rsid w:val="0009694F"/>
    <w:rsid w:val="00096C30"/>
    <w:rsid w:val="000A14BB"/>
    <w:rsid w:val="000A3C64"/>
    <w:rsid w:val="000A4492"/>
    <w:rsid w:val="000A7891"/>
    <w:rsid w:val="000B05A2"/>
    <w:rsid w:val="000B08D4"/>
    <w:rsid w:val="000B1917"/>
    <w:rsid w:val="000B3739"/>
    <w:rsid w:val="000B37CC"/>
    <w:rsid w:val="000B435F"/>
    <w:rsid w:val="000B5626"/>
    <w:rsid w:val="000B5DB5"/>
    <w:rsid w:val="000B6AE2"/>
    <w:rsid w:val="000B755D"/>
    <w:rsid w:val="000C10A1"/>
    <w:rsid w:val="000C2A6B"/>
    <w:rsid w:val="000D0E1D"/>
    <w:rsid w:val="000D1F2F"/>
    <w:rsid w:val="000D2F38"/>
    <w:rsid w:val="000D3FD0"/>
    <w:rsid w:val="000D40BB"/>
    <w:rsid w:val="000D576C"/>
    <w:rsid w:val="000D5EFA"/>
    <w:rsid w:val="000E3FDC"/>
    <w:rsid w:val="000E76D9"/>
    <w:rsid w:val="000F192E"/>
    <w:rsid w:val="000F375A"/>
    <w:rsid w:val="000F4487"/>
    <w:rsid w:val="000F4FDA"/>
    <w:rsid w:val="000F714E"/>
    <w:rsid w:val="0010023B"/>
    <w:rsid w:val="00100A67"/>
    <w:rsid w:val="00100AA2"/>
    <w:rsid w:val="001028D4"/>
    <w:rsid w:val="0010538F"/>
    <w:rsid w:val="001108B0"/>
    <w:rsid w:val="001110A6"/>
    <w:rsid w:val="001114E1"/>
    <w:rsid w:val="00113388"/>
    <w:rsid w:val="0012121E"/>
    <w:rsid w:val="00121907"/>
    <w:rsid w:val="001221DE"/>
    <w:rsid w:val="00123290"/>
    <w:rsid w:val="00123C4F"/>
    <w:rsid w:val="00124032"/>
    <w:rsid w:val="00131231"/>
    <w:rsid w:val="00131C52"/>
    <w:rsid w:val="00131CDC"/>
    <w:rsid w:val="001348E2"/>
    <w:rsid w:val="00137178"/>
    <w:rsid w:val="00141594"/>
    <w:rsid w:val="001428E4"/>
    <w:rsid w:val="00142B52"/>
    <w:rsid w:val="00147802"/>
    <w:rsid w:val="00152C8D"/>
    <w:rsid w:val="0015369C"/>
    <w:rsid w:val="00155520"/>
    <w:rsid w:val="0015697C"/>
    <w:rsid w:val="00156FB8"/>
    <w:rsid w:val="001611D8"/>
    <w:rsid w:val="00162C14"/>
    <w:rsid w:val="0016381C"/>
    <w:rsid w:val="001649D3"/>
    <w:rsid w:val="00164CBE"/>
    <w:rsid w:val="001663C1"/>
    <w:rsid w:val="00166CEE"/>
    <w:rsid w:val="001710DA"/>
    <w:rsid w:val="00173F80"/>
    <w:rsid w:val="001743B8"/>
    <w:rsid w:val="00174912"/>
    <w:rsid w:val="00177601"/>
    <w:rsid w:val="00183352"/>
    <w:rsid w:val="001833AE"/>
    <w:rsid w:val="00185AA1"/>
    <w:rsid w:val="00185D90"/>
    <w:rsid w:val="001860D1"/>
    <w:rsid w:val="001865F7"/>
    <w:rsid w:val="0018711B"/>
    <w:rsid w:val="00191B9A"/>
    <w:rsid w:val="00192823"/>
    <w:rsid w:val="00195777"/>
    <w:rsid w:val="00195FC8"/>
    <w:rsid w:val="00197097"/>
    <w:rsid w:val="00197380"/>
    <w:rsid w:val="001979DC"/>
    <w:rsid w:val="001A0945"/>
    <w:rsid w:val="001A0AD9"/>
    <w:rsid w:val="001A1B13"/>
    <w:rsid w:val="001A1DFD"/>
    <w:rsid w:val="001A7278"/>
    <w:rsid w:val="001B1517"/>
    <w:rsid w:val="001B19C6"/>
    <w:rsid w:val="001B1F29"/>
    <w:rsid w:val="001B23AA"/>
    <w:rsid w:val="001B28C6"/>
    <w:rsid w:val="001B36FB"/>
    <w:rsid w:val="001B7B4E"/>
    <w:rsid w:val="001C2035"/>
    <w:rsid w:val="001C29C8"/>
    <w:rsid w:val="001C2F75"/>
    <w:rsid w:val="001C3BA9"/>
    <w:rsid w:val="001C7D88"/>
    <w:rsid w:val="001D0124"/>
    <w:rsid w:val="001D0F8D"/>
    <w:rsid w:val="001D3B66"/>
    <w:rsid w:val="001D5BA1"/>
    <w:rsid w:val="001D6C81"/>
    <w:rsid w:val="001D7885"/>
    <w:rsid w:val="001E0C77"/>
    <w:rsid w:val="001E1569"/>
    <w:rsid w:val="001E468D"/>
    <w:rsid w:val="001F2B9E"/>
    <w:rsid w:val="001F33C6"/>
    <w:rsid w:val="001F53DB"/>
    <w:rsid w:val="001F7E7D"/>
    <w:rsid w:val="00200F6A"/>
    <w:rsid w:val="00201530"/>
    <w:rsid w:val="0020407D"/>
    <w:rsid w:val="002059EC"/>
    <w:rsid w:val="00205A2F"/>
    <w:rsid w:val="00205E04"/>
    <w:rsid w:val="002062B6"/>
    <w:rsid w:val="00206EAF"/>
    <w:rsid w:val="0020755F"/>
    <w:rsid w:val="00211C84"/>
    <w:rsid w:val="00214B6E"/>
    <w:rsid w:val="002151F9"/>
    <w:rsid w:val="0021662C"/>
    <w:rsid w:val="00217600"/>
    <w:rsid w:val="00217D8A"/>
    <w:rsid w:val="00220628"/>
    <w:rsid w:val="002236EE"/>
    <w:rsid w:val="00224748"/>
    <w:rsid w:val="002259E0"/>
    <w:rsid w:val="002262DF"/>
    <w:rsid w:val="002269DC"/>
    <w:rsid w:val="002301F7"/>
    <w:rsid w:val="002303E3"/>
    <w:rsid w:val="00232169"/>
    <w:rsid w:val="0023415B"/>
    <w:rsid w:val="00240662"/>
    <w:rsid w:val="00240682"/>
    <w:rsid w:val="00240C0E"/>
    <w:rsid w:val="002432E4"/>
    <w:rsid w:val="00244300"/>
    <w:rsid w:val="002455E4"/>
    <w:rsid w:val="00245668"/>
    <w:rsid w:val="002459C7"/>
    <w:rsid w:val="002510B6"/>
    <w:rsid w:val="002522B7"/>
    <w:rsid w:val="00255A6B"/>
    <w:rsid w:val="00257AAC"/>
    <w:rsid w:val="00262FAB"/>
    <w:rsid w:val="00263339"/>
    <w:rsid w:val="00264F87"/>
    <w:rsid w:val="00266699"/>
    <w:rsid w:val="002673B0"/>
    <w:rsid w:val="002714EA"/>
    <w:rsid w:val="002733B8"/>
    <w:rsid w:val="002749F5"/>
    <w:rsid w:val="0027553A"/>
    <w:rsid w:val="002767A0"/>
    <w:rsid w:val="002771B7"/>
    <w:rsid w:val="00280458"/>
    <w:rsid w:val="002809D3"/>
    <w:rsid w:val="0028138A"/>
    <w:rsid w:val="00282155"/>
    <w:rsid w:val="002821BF"/>
    <w:rsid w:val="00283FB1"/>
    <w:rsid w:val="00284686"/>
    <w:rsid w:val="00284C55"/>
    <w:rsid w:val="00285F14"/>
    <w:rsid w:val="002861EE"/>
    <w:rsid w:val="00286727"/>
    <w:rsid w:val="00286FF4"/>
    <w:rsid w:val="00287931"/>
    <w:rsid w:val="0029034D"/>
    <w:rsid w:val="00290BF6"/>
    <w:rsid w:val="00290D81"/>
    <w:rsid w:val="00296DED"/>
    <w:rsid w:val="002975F5"/>
    <w:rsid w:val="002A0048"/>
    <w:rsid w:val="002A1C58"/>
    <w:rsid w:val="002A598E"/>
    <w:rsid w:val="002A7098"/>
    <w:rsid w:val="002A71B0"/>
    <w:rsid w:val="002A7601"/>
    <w:rsid w:val="002A78C8"/>
    <w:rsid w:val="002A7A01"/>
    <w:rsid w:val="002A7A11"/>
    <w:rsid w:val="002B005C"/>
    <w:rsid w:val="002B2143"/>
    <w:rsid w:val="002B28CA"/>
    <w:rsid w:val="002B2E87"/>
    <w:rsid w:val="002B3CC4"/>
    <w:rsid w:val="002B4F1E"/>
    <w:rsid w:val="002B5507"/>
    <w:rsid w:val="002B74C1"/>
    <w:rsid w:val="002C0EA2"/>
    <w:rsid w:val="002C1914"/>
    <w:rsid w:val="002C2213"/>
    <w:rsid w:val="002C47EE"/>
    <w:rsid w:val="002C70FA"/>
    <w:rsid w:val="002D2B21"/>
    <w:rsid w:val="002D3C9E"/>
    <w:rsid w:val="002D4C15"/>
    <w:rsid w:val="002D71E9"/>
    <w:rsid w:val="002D76F9"/>
    <w:rsid w:val="002D7BD7"/>
    <w:rsid w:val="002E09D0"/>
    <w:rsid w:val="002E0C65"/>
    <w:rsid w:val="002E0F4C"/>
    <w:rsid w:val="002E28C3"/>
    <w:rsid w:val="002E3199"/>
    <w:rsid w:val="002E5EA1"/>
    <w:rsid w:val="002E7D42"/>
    <w:rsid w:val="002F15D2"/>
    <w:rsid w:val="002F3D3B"/>
    <w:rsid w:val="002F57E0"/>
    <w:rsid w:val="002F589D"/>
    <w:rsid w:val="002F683C"/>
    <w:rsid w:val="002F6DB3"/>
    <w:rsid w:val="002F78BE"/>
    <w:rsid w:val="00301A8F"/>
    <w:rsid w:val="00302B02"/>
    <w:rsid w:val="00303A05"/>
    <w:rsid w:val="003051F9"/>
    <w:rsid w:val="0030575C"/>
    <w:rsid w:val="003062DF"/>
    <w:rsid w:val="00312DDD"/>
    <w:rsid w:val="003139B0"/>
    <w:rsid w:val="00314528"/>
    <w:rsid w:val="00315970"/>
    <w:rsid w:val="0031680F"/>
    <w:rsid w:val="003207ED"/>
    <w:rsid w:val="003235B1"/>
    <w:rsid w:val="00324C4A"/>
    <w:rsid w:val="00325D93"/>
    <w:rsid w:val="00326CE3"/>
    <w:rsid w:val="00326E72"/>
    <w:rsid w:val="00327F2E"/>
    <w:rsid w:val="0033289A"/>
    <w:rsid w:val="0033298B"/>
    <w:rsid w:val="00335D82"/>
    <w:rsid w:val="0033600D"/>
    <w:rsid w:val="00337203"/>
    <w:rsid w:val="00337539"/>
    <w:rsid w:val="003400D6"/>
    <w:rsid w:val="00340D8E"/>
    <w:rsid w:val="00340F4D"/>
    <w:rsid w:val="00342A63"/>
    <w:rsid w:val="00346751"/>
    <w:rsid w:val="00346769"/>
    <w:rsid w:val="00346807"/>
    <w:rsid w:val="00346AAF"/>
    <w:rsid w:val="00347ED9"/>
    <w:rsid w:val="0035015F"/>
    <w:rsid w:val="0035185F"/>
    <w:rsid w:val="00352F69"/>
    <w:rsid w:val="00355769"/>
    <w:rsid w:val="003558BB"/>
    <w:rsid w:val="003571BE"/>
    <w:rsid w:val="003610F7"/>
    <w:rsid w:val="0036172E"/>
    <w:rsid w:val="0036287B"/>
    <w:rsid w:val="00363AD1"/>
    <w:rsid w:val="0036417B"/>
    <w:rsid w:val="00364276"/>
    <w:rsid w:val="00364F49"/>
    <w:rsid w:val="0036634F"/>
    <w:rsid w:val="003666F7"/>
    <w:rsid w:val="003707A8"/>
    <w:rsid w:val="00370916"/>
    <w:rsid w:val="00372712"/>
    <w:rsid w:val="00374FBA"/>
    <w:rsid w:val="003751E9"/>
    <w:rsid w:val="003774A0"/>
    <w:rsid w:val="0037762E"/>
    <w:rsid w:val="003778A6"/>
    <w:rsid w:val="00382E67"/>
    <w:rsid w:val="0038313A"/>
    <w:rsid w:val="003847FD"/>
    <w:rsid w:val="00385CB7"/>
    <w:rsid w:val="00386842"/>
    <w:rsid w:val="003868A9"/>
    <w:rsid w:val="00390490"/>
    <w:rsid w:val="00390A96"/>
    <w:rsid w:val="00391FF8"/>
    <w:rsid w:val="003926BA"/>
    <w:rsid w:val="003945E5"/>
    <w:rsid w:val="00394D1A"/>
    <w:rsid w:val="003955EC"/>
    <w:rsid w:val="00396259"/>
    <w:rsid w:val="00396D15"/>
    <w:rsid w:val="00397EDD"/>
    <w:rsid w:val="003A33EC"/>
    <w:rsid w:val="003A36FD"/>
    <w:rsid w:val="003A7BFC"/>
    <w:rsid w:val="003B0141"/>
    <w:rsid w:val="003B0702"/>
    <w:rsid w:val="003B0EF4"/>
    <w:rsid w:val="003B0FA9"/>
    <w:rsid w:val="003B2EE4"/>
    <w:rsid w:val="003B49B0"/>
    <w:rsid w:val="003B52E3"/>
    <w:rsid w:val="003B76A1"/>
    <w:rsid w:val="003B7CFF"/>
    <w:rsid w:val="003C07D5"/>
    <w:rsid w:val="003C1286"/>
    <w:rsid w:val="003C147A"/>
    <w:rsid w:val="003C1EBD"/>
    <w:rsid w:val="003C28CF"/>
    <w:rsid w:val="003C2ACB"/>
    <w:rsid w:val="003C3418"/>
    <w:rsid w:val="003C370A"/>
    <w:rsid w:val="003C3AD8"/>
    <w:rsid w:val="003C598A"/>
    <w:rsid w:val="003C722B"/>
    <w:rsid w:val="003C7B99"/>
    <w:rsid w:val="003D0FD3"/>
    <w:rsid w:val="003D2A78"/>
    <w:rsid w:val="003D40B8"/>
    <w:rsid w:val="003D6E6A"/>
    <w:rsid w:val="003D7FED"/>
    <w:rsid w:val="003E005C"/>
    <w:rsid w:val="003E33A9"/>
    <w:rsid w:val="003E44D3"/>
    <w:rsid w:val="003F0E4A"/>
    <w:rsid w:val="003F1258"/>
    <w:rsid w:val="003F1D38"/>
    <w:rsid w:val="003F37AD"/>
    <w:rsid w:val="003F387E"/>
    <w:rsid w:val="003F410F"/>
    <w:rsid w:val="003F63E5"/>
    <w:rsid w:val="003F6DF5"/>
    <w:rsid w:val="003F706D"/>
    <w:rsid w:val="003F70E1"/>
    <w:rsid w:val="00400C44"/>
    <w:rsid w:val="0040228C"/>
    <w:rsid w:val="0040309A"/>
    <w:rsid w:val="00407272"/>
    <w:rsid w:val="00410728"/>
    <w:rsid w:val="00410D84"/>
    <w:rsid w:val="00411ABC"/>
    <w:rsid w:val="00412473"/>
    <w:rsid w:val="0041254F"/>
    <w:rsid w:val="0041384D"/>
    <w:rsid w:val="00413B91"/>
    <w:rsid w:val="0041524E"/>
    <w:rsid w:val="004158D8"/>
    <w:rsid w:val="004220E1"/>
    <w:rsid w:val="00423424"/>
    <w:rsid w:val="00424A70"/>
    <w:rsid w:val="00424F43"/>
    <w:rsid w:val="004254E1"/>
    <w:rsid w:val="0042569C"/>
    <w:rsid w:val="0042580D"/>
    <w:rsid w:val="0042699F"/>
    <w:rsid w:val="00430E13"/>
    <w:rsid w:val="00431E35"/>
    <w:rsid w:val="00432A4A"/>
    <w:rsid w:val="004335BD"/>
    <w:rsid w:val="004337F6"/>
    <w:rsid w:val="00437BD2"/>
    <w:rsid w:val="004403E7"/>
    <w:rsid w:val="0044127E"/>
    <w:rsid w:val="00441C2B"/>
    <w:rsid w:val="004421E9"/>
    <w:rsid w:val="004423E7"/>
    <w:rsid w:val="00443EAD"/>
    <w:rsid w:val="00444123"/>
    <w:rsid w:val="00445C42"/>
    <w:rsid w:val="00446415"/>
    <w:rsid w:val="004474E7"/>
    <w:rsid w:val="00447826"/>
    <w:rsid w:val="00447DD0"/>
    <w:rsid w:val="00452C98"/>
    <w:rsid w:val="00453FB9"/>
    <w:rsid w:val="00454AB0"/>
    <w:rsid w:val="0046091E"/>
    <w:rsid w:val="00460BF4"/>
    <w:rsid w:val="00461418"/>
    <w:rsid w:val="0046158C"/>
    <w:rsid w:val="00461E3E"/>
    <w:rsid w:val="00462FBC"/>
    <w:rsid w:val="0046322F"/>
    <w:rsid w:val="004639DA"/>
    <w:rsid w:val="00464FCD"/>
    <w:rsid w:val="00467796"/>
    <w:rsid w:val="0047011E"/>
    <w:rsid w:val="00470BB2"/>
    <w:rsid w:val="00472402"/>
    <w:rsid w:val="00477442"/>
    <w:rsid w:val="00477C1E"/>
    <w:rsid w:val="00480CD9"/>
    <w:rsid w:val="00482344"/>
    <w:rsid w:val="0048373F"/>
    <w:rsid w:val="00487692"/>
    <w:rsid w:val="00487BD0"/>
    <w:rsid w:val="00491359"/>
    <w:rsid w:val="0049360D"/>
    <w:rsid w:val="00493CE3"/>
    <w:rsid w:val="00493FE9"/>
    <w:rsid w:val="0049500C"/>
    <w:rsid w:val="004973D3"/>
    <w:rsid w:val="004979C1"/>
    <w:rsid w:val="00497AD6"/>
    <w:rsid w:val="004A1CDE"/>
    <w:rsid w:val="004A2F6B"/>
    <w:rsid w:val="004A55CC"/>
    <w:rsid w:val="004A659A"/>
    <w:rsid w:val="004A6DF6"/>
    <w:rsid w:val="004A6E1F"/>
    <w:rsid w:val="004A97E5"/>
    <w:rsid w:val="004B06CB"/>
    <w:rsid w:val="004B261F"/>
    <w:rsid w:val="004B2AA0"/>
    <w:rsid w:val="004B34A9"/>
    <w:rsid w:val="004B3B05"/>
    <w:rsid w:val="004B402B"/>
    <w:rsid w:val="004B4774"/>
    <w:rsid w:val="004B4CE4"/>
    <w:rsid w:val="004B5025"/>
    <w:rsid w:val="004B5796"/>
    <w:rsid w:val="004C1105"/>
    <w:rsid w:val="004C29B0"/>
    <w:rsid w:val="004C3FD2"/>
    <w:rsid w:val="004C530E"/>
    <w:rsid w:val="004C5C09"/>
    <w:rsid w:val="004C7B8C"/>
    <w:rsid w:val="004D1C0B"/>
    <w:rsid w:val="004D2872"/>
    <w:rsid w:val="004D2FF6"/>
    <w:rsid w:val="004D3200"/>
    <w:rsid w:val="004D3886"/>
    <w:rsid w:val="004D3A99"/>
    <w:rsid w:val="004D52DF"/>
    <w:rsid w:val="004D609C"/>
    <w:rsid w:val="004E0CB0"/>
    <w:rsid w:val="004E2D09"/>
    <w:rsid w:val="004E374C"/>
    <w:rsid w:val="004E4A50"/>
    <w:rsid w:val="004E5390"/>
    <w:rsid w:val="004E5F74"/>
    <w:rsid w:val="004E6B13"/>
    <w:rsid w:val="004E6C66"/>
    <w:rsid w:val="004F0672"/>
    <w:rsid w:val="004F3923"/>
    <w:rsid w:val="004F5590"/>
    <w:rsid w:val="004F6BD4"/>
    <w:rsid w:val="004F701B"/>
    <w:rsid w:val="00500A2B"/>
    <w:rsid w:val="00501962"/>
    <w:rsid w:val="00504C5C"/>
    <w:rsid w:val="00506DA5"/>
    <w:rsid w:val="00510826"/>
    <w:rsid w:val="00510974"/>
    <w:rsid w:val="00513DE7"/>
    <w:rsid w:val="00514321"/>
    <w:rsid w:val="0051443F"/>
    <w:rsid w:val="00521189"/>
    <w:rsid w:val="005232CD"/>
    <w:rsid w:val="005236E9"/>
    <w:rsid w:val="0052385D"/>
    <w:rsid w:val="00524FC2"/>
    <w:rsid w:val="0052640D"/>
    <w:rsid w:val="00526864"/>
    <w:rsid w:val="00527B06"/>
    <w:rsid w:val="005305AD"/>
    <w:rsid w:val="00531F8E"/>
    <w:rsid w:val="0053246D"/>
    <w:rsid w:val="0053348A"/>
    <w:rsid w:val="00533D52"/>
    <w:rsid w:val="005351DD"/>
    <w:rsid w:val="00536043"/>
    <w:rsid w:val="005365D4"/>
    <w:rsid w:val="0054257C"/>
    <w:rsid w:val="00544AB4"/>
    <w:rsid w:val="00547BBA"/>
    <w:rsid w:val="00551CD0"/>
    <w:rsid w:val="00551CFB"/>
    <w:rsid w:val="00552D4A"/>
    <w:rsid w:val="005533CC"/>
    <w:rsid w:val="00554508"/>
    <w:rsid w:val="00554BD2"/>
    <w:rsid w:val="00555346"/>
    <w:rsid w:val="00555F8A"/>
    <w:rsid w:val="00556658"/>
    <w:rsid w:val="00557B05"/>
    <w:rsid w:val="00560027"/>
    <w:rsid w:val="00560809"/>
    <w:rsid w:val="00560D52"/>
    <w:rsid w:val="0056171A"/>
    <w:rsid w:val="005625B5"/>
    <w:rsid w:val="00562D45"/>
    <w:rsid w:val="00562DE5"/>
    <w:rsid w:val="005649D8"/>
    <w:rsid w:val="00565669"/>
    <w:rsid w:val="00565E53"/>
    <w:rsid w:val="0056770A"/>
    <w:rsid w:val="00567CAC"/>
    <w:rsid w:val="00572940"/>
    <w:rsid w:val="005757D9"/>
    <w:rsid w:val="00581287"/>
    <w:rsid w:val="005833A3"/>
    <w:rsid w:val="0058348C"/>
    <w:rsid w:val="00585565"/>
    <w:rsid w:val="005858FE"/>
    <w:rsid w:val="0058595F"/>
    <w:rsid w:val="00585C2E"/>
    <w:rsid w:val="00586057"/>
    <w:rsid w:val="0058608A"/>
    <w:rsid w:val="0058621B"/>
    <w:rsid w:val="00587570"/>
    <w:rsid w:val="00587DAC"/>
    <w:rsid w:val="00590CFC"/>
    <w:rsid w:val="00593404"/>
    <w:rsid w:val="00594874"/>
    <w:rsid w:val="005A0719"/>
    <w:rsid w:val="005A0E78"/>
    <w:rsid w:val="005A375A"/>
    <w:rsid w:val="005A6072"/>
    <w:rsid w:val="005A7D19"/>
    <w:rsid w:val="005B109D"/>
    <w:rsid w:val="005B18BA"/>
    <w:rsid w:val="005B1C1C"/>
    <w:rsid w:val="005B4EF3"/>
    <w:rsid w:val="005B5304"/>
    <w:rsid w:val="005B579D"/>
    <w:rsid w:val="005C0355"/>
    <w:rsid w:val="005C05B4"/>
    <w:rsid w:val="005C0765"/>
    <w:rsid w:val="005C1032"/>
    <w:rsid w:val="005C68D9"/>
    <w:rsid w:val="005C6EF3"/>
    <w:rsid w:val="005D04B8"/>
    <w:rsid w:val="005D1D6E"/>
    <w:rsid w:val="005D380F"/>
    <w:rsid w:val="005D5383"/>
    <w:rsid w:val="005D757C"/>
    <w:rsid w:val="005E37F7"/>
    <w:rsid w:val="005E4920"/>
    <w:rsid w:val="005E50B2"/>
    <w:rsid w:val="005F0C7C"/>
    <w:rsid w:val="005F0C91"/>
    <w:rsid w:val="005F0E22"/>
    <w:rsid w:val="005F2689"/>
    <w:rsid w:val="005F53F4"/>
    <w:rsid w:val="005F5683"/>
    <w:rsid w:val="005F6613"/>
    <w:rsid w:val="005F7C42"/>
    <w:rsid w:val="005F7D2A"/>
    <w:rsid w:val="00600872"/>
    <w:rsid w:val="0060363C"/>
    <w:rsid w:val="00603E87"/>
    <w:rsid w:val="00604261"/>
    <w:rsid w:val="0060525B"/>
    <w:rsid w:val="006055A4"/>
    <w:rsid w:val="00606A09"/>
    <w:rsid w:val="0060781F"/>
    <w:rsid w:val="00607BED"/>
    <w:rsid w:val="00611D29"/>
    <w:rsid w:val="00616171"/>
    <w:rsid w:val="006175C6"/>
    <w:rsid w:val="00621FA3"/>
    <w:rsid w:val="00623C5D"/>
    <w:rsid w:val="00625BFA"/>
    <w:rsid w:val="00627348"/>
    <w:rsid w:val="00630356"/>
    <w:rsid w:val="00630424"/>
    <w:rsid w:val="00632144"/>
    <w:rsid w:val="00632EA3"/>
    <w:rsid w:val="00633768"/>
    <w:rsid w:val="006355D1"/>
    <w:rsid w:val="00635DC5"/>
    <w:rsid w:val="00635FFC"/>
    <w:rsid w:val="00640157"/>
    <w:rsid w:val="00643318"/>
    <w:rsid w:val="006433B8"/>
    <w:rsid w:val="0064530D"/>
    <w:rsid w:val="00645738"/>
    <w:rsid w:val="00646AB7"/>
    <w:rsid w:val="00647D33"/>
    <w:rsid w:val="00647FA4"/>
    <w:rsid w:val="006507A2"/>
    <w:rsid w:val="00652A18"/>
    <w:rsid w:val="00655884"/>
    <w:rsid w:val="00662A52"/>
    <w:rsid w:val="00663799"/>
    <w:rsid w:val="00665D04"/>
    <w:rsid w:val="00667869"/>
    <w:rsid w:val="00667CE0"/>
    <w:rsid w:val="00671DA9"/>
    <w:rsid w:val="00672674"/>
    <w:rsid w:val="00673371"/>
    <w:rsid w:val="006743DA"/>
    <w:rsid w:val="00675F60"/>
    <w:rsid w:val="00677DEA"/>
    <w:rsid w:val="00680C33"/>
    <w:rsid w:val="00682328"/>
    <w:rsid w:val="006829FD"/>
    <w:rsid w:val="00682EAC"/>
    <w:rsid w:val="00685343"/>
    <w:rsid w:val="00687730"/>
    <w:rsid w:val="00687804"/>
    <w:rsid w:val="00692905"/>
    <w:rsid w:val="00695715"/>
    <w:rsid w:val="00695F27"/>
    <w:rsid w:val="006972EA"/>
    <w:rsid w:val="006979ED"/>
    <w:rsid w:val="006A158A"/>
    <w:rsid w:val="006A250D"/>
    <w:rsid w:val="006A47F4"/>
    <w:rsid w:val="006A5AD2"/>
    <w:rsid w:val="006A6EA4"/>
    <w:rsid w:val="006B2F28"/>
    <w:rsid w:val="006B367A"/>
    <w:rsid w:val="006B4CA0"/>
    <w:rsid w:val="006B651B"/>
    <w:rsid w:val="006B69B1"/>
    <w:rsid w:val="006B6DFB"/>
    <w:rsid w:val="006C00FB"/>
    <w:rsid w:val="006C38C1"/>
    <w:rsid w:val="006C3ADD"/>
    <w:rsid w:val="006C3E57"/>
    <w:rsid w:val="006D1511"/>
    <w:rsid w:val="006D1A45"/>
    <w:rsid w:val="006D1A93"/>
    <w:rsid w:val="006D241E"/>
    <w:rsid w:val="006D4D5E"/>
    <w:rsid w:val="006D6575"/>
    <w:rsid w:val="006E01BB"/>
    <w:rsid w:val="006E0CB2"/>
    <w:rsid w:val="006E2F11"/>
    <w:rsid w:val="006E318D"/>
    <w:rsid w:val="006E3D5E"/>
    <w:rsid w:val="006E3D72"/>
    <w:rsid w:val="006E45FB"/>
    <w:rsid w:val="006E4E68"/>
    <w:rsid w:val="006E7EA3"/>
    <w:rsid w:val="006F04AD"/>
    <w:rsid w:val="006F1E8A"/>
    <w:rsid w:val="006F48FC"/>
    <w:rsid w:val="006F4AD4"/>
    <w:rsid w:val="006F58E3"/>
    <w:rsid w:val="006F6338"/>
    <w:rsid w:val="00703565"/>
    <w:rsid w:val="0070612F"/>
    <w:rsid w:val="007075C0"/>
    <w:rsid w:val="00707B01"/>
    <w:rsid w:val="00710FA3"/>
    <w:rsid w:val="007132DC"/>
    <w:rsid w:val="007178E5"/>
    <w:rsid w:val="00720249"/>
    <w:rsid w:val="00721B27"/>
    <w:rsid w:val="00722516"/>
    <w:rsid w:val="007227EB"/>
    <w:rsid w:val="007259AF"/>
    <w:rsid w:val="007277B9"/>
    <w:rsid w:val="00727867"/>
    <w:rsid w:val="007305F1"/>
    <w:rsid w:val="00730B81"/>
    <w:rsid w:val="00731F82"/>
    <w:rsid w:val="007327C8"/>
    <w:rsid w:val="00733ADE"/>
    <w:rsid w:val="00733C6F"/>
    <w:rsid w:val="00733C7E"/>
    <w:rsid w:val="0073453D"/>
    <w:rsid w:val="007348F7"/>
    <w:rsid w:val="007352D9"/>
    <w:rsid w:val="007355CF"/>
    <w:rsid w:val="00735CFA"/>
    <w:rsid w:val="00736356"/>
    <w:rsid w:val="007363AA"/>
    <w:rsid w:val="00740AAD"/>
    <w:rsid w:val="00743392"/>
    <w:rsid w:val="00743747"/>
    <w:rsid w:val="00743FEC"/>
    <w:rsid w:val="00744478"/>
    <w:rsid w:val="00744EBF"/>
    <w:rsid w:val="00745B0A"/>
    <w:rsid w:val="00746E73"/>
    <w:rsid w:val="0075034E"/>
    <w:rsid w:val="007529D7"/>
    <w:rsid w:val="0075378E"/>
    <w:rsid w:val="007540EE"/>
    <w:rsid w:val="007567C6"/>
    <w:rsid w:val="007577E6"/>
    <w:rsid w:val="0076252B"/>
    <w:rsid w:val="00763562"/>
    <w:rsid w:val="007653A2"/>
    <w:rsid w:val="00765C54"/>
    <w:rsid w:val="00766CF7"/>
    <w:rsid w:val="007703B2"/>
    <w:rsid w:val="00774BD0"/>
    <w:rsid w:val="00774D5A"/>
    <w:rsid w:val="00780572"/>
    <w:rsid w:val="00782461"/>
    <w:rsid w:val="007830CC"/>
    <w:rsid w:val="00784942"/>
    <w:rsid w:val="00784BDC"/>
    <w:rsid w:val="00786DAA"/>
    <w:rsid w:val="00786DB1"/>
    <w:rsid w:val="00791C33"/>
    <w:rsid w:val="00793A37"/>
    <w:rsid w:val="00794DBD"/>
    <w:rsid w:val="007965FE"/>
    <w:rsid w:val="007A1642"/>
    <w:rsid w:val="007A4B44"/>
    <w:rsid w:val="007A509D"/>
    <w:rsid w:val="007A5520"/>
    <w:rsid w:val="007A556D"/>
    <w:rsid w:val="007A5D17"/>
    <w:rsid w:val="007A7C83"/>
    <w:rsid w:val="007B1040"/>
    <w:rsid w:val="007B12F8"/>
    <w:rsid w:val="007B33C9"/>
    <w:rsid w:val="007B45B5"/>
    <w:rsid w:val="007B4725"/>
    <w:rsid w:val="007B58F6"/>
    <w:rsid w:val="007B6490"/>
    <w:rsid w:val="007B6A6F"/>
    <w:rsid w:val="007C1148"/>
    <w:rsid w:val="007C212A"/>
    <w:rsid w:val="007C323B"/>
    <w:rsid w:val="007C3F81"/>
    <w:rsid w:val="007C4776"/>
    <w:rsid w:val="007C5C80"/>
    <w:rsid w:val="007D1AAD"/>
    <w:rsid w:val="007D262E"/>
    <w:rsid w:val="007D3770"/>
    <w:rsid w:val="007D6EDD"/>
    <w:rsid w:val="007D70EE"/>
    <w:rsid w:val="007D7E7D"/>
    <w:rsid w:val="007E0FB0"/>
    <w:rsid w:val="007E19B7"/>
    <w:rsid w:val="007E2AE4"/>
    <w:rsid w:val="007E40A0"/>
    <w:rsid w:val="007E53BE"/>
    <w:rsid w:val="007E5B2E"/>
    <w:rsid w:val="007E5D5B"/>
    <w:rsid w:val="007E5FEB"/>
    <w:rsid w:val="007E6BF7"/>
    <w:rsid w:val="007E774A"/>
    <w:rsid w:val="007F0469"/>
    <w:rsid w:val="007F11AC"/>
    <w:rsid w:val="007F136F"/>
    <w:rsid w:val="007F231A"/>
    <w:rsid w:val="007F2D60"/>
    <w:rsid w:val="007F3791"/>
    <w:rsid w:val="007F44BF"/>
    <w:rsid w:val="007F47BD"/>
    <w:rsid w:val="007F4F72"/>
    <w:rsid w:val="007F72A4"/>
    <w:rsid w:val="008011E7"/>
    <w:rsid w:val="0080126E"/>
    <w:rsid w:val="00803B79"/>
    <w:rsid w:val="008047C3"/>
    <w:rsid w:val="00805910"/>
    <w:rsid w:val="008074D9"/>
    <w:rsid w:val="00814F22"/>
    <w:rsid w:val="00821DD3"/>
    <w:rsid w:val="00822303"/>
    <w:rsid w:val="00822D91"/>
    <w:rsid w:val="00822F0E"/>
    <w:rsid w:val="00823D0C"/>
    <w:rsid w:val="00825370"/>
    <w:rsid w:val="008274F6"/>
    <w:rsid w:val="00827D3A"/>
    <w:rsid w:val="00830113"/>
    <w:rsid w:val="008366A5"/>
    <w:rsid w:val="008370DA"/>
    <w:rsid w:val="008424A1"/>
    <w:rsid w:val="00842815"/>
    <w:rsid w:val="00842A46"/>
    <w:rsid w:val="00842EB8"/>
    <w:rsid w:val="00843858"/>
    <w:rsid w:val="00843974"/>
    <w:rsid w:val="0084642F"/>
    <w:rsid w:val="008474EC"/>
    <w:rsid w:val="0085517D"/>
    <w:rsid w:val="0085703D"/>
    <w:rsid w:val="008573DA"/>
    <w:rsid w:val="00857AC5"/>
    <w:rsid w:val="008603CF"/>
    <w:rsid w:val="00860F2D"/>
    <w:rsid w:val="008616BB"/>
    <w:rsid w:val="00864181"/>
    <w:rsid w:val="00864E87"/>
    <w:rsid w:val="00865359"/>
    <w:rsid w:val="00867492"/>
    <w:rsid w:val="0086757E"/>
    <w:rsid w:val="008675EA"/>
    <w:rsid w:val="0086766F"/>
    <w:rsid w:val="008679C0"/>
    <w:rsid w:val="00867E9E"/>
    <w:rsid w:val="008710F3"/>
    <w:rsid w:val="00871475"/>
    <w:rsid w:val="00871C09"/>
    <w:rsid w:val="00872725"/>
    <w:rsid w:val="00872C85"/>
    <w:rsid w:val="008736B9"/>
    <w:rsid w:val="0087466E"/>
    <w:rsid w:val="00877A21"/>
    <w:rsid w:val="0088093E"/>
    <w:rsid w:val="00881433"/>
    <w:rsid w:val="0088428B"/>
    <w:rsid w:val="00885F2A"/>
    <w:rsid w:val="0088782D"/>
    <w:rsid w:val="00890BDD"/>
    <w:rsid w:val="0089105B"/>
    <w:rsid w:val="00891119"/>
    <w:rsid w:val="00892A33"/>
    <w:rsid w:val="00893B8A"/>
    <w:rsid w:val="00894397"/>
    <w:rsid w:val="008A01F4"/>
    <w:rsid w:val="008A18F8"/>
    <w:rsid w:val="008A1D92"/>
    <w:rsid w:val="008A31F5"/>
    <w:rsid w:val="008A4E9D"/>
    <w:rsid w:val="008B0B98"/>
    <w:rsid w:val="008B1422"/>
    <w:rsid w:val="008B40FA"/>
    <w:rsid w:val="008B5CF2"/>
    <w:rsid w:val="008B5D8B"/>
    <w:rsid w:val="008B7314"/>
    <w:rsid w:val="008B7F6A"/>
    <w:rsid w:val="008C17CA"/>
    <w:rsid w:val="008C3982"/>
    <w:rsid w:val="008C771F"/>
    <w:rsid w:val="008D11F8"/>
    <w:rsid w:val="008D2274"/>
    <w:rsid w:val="008D2C53"/>
    <w:rsid w:val="008D3CE5"/>
    <w:rsid w:val="008D696C"/>
    <w:rsid w:val="008D743C"/>
    <w:rsid w:val="008E01D8"/>
    <w:rsid w:val="008E07C9"/>
    <w:rsid w:val="008E1EBA"/>
    <w:rsid w:val="008E3922"/>
    <w:rsid w:val="008E415E"/>
    <w:rsid w:val="008E49C4"/>
    <w:rsid w:val="008E5BA2"/>
    <w:rsid w:val="008E7130"/>
    <w:rsid w:val="008F1795"/>
    <w:rsid w:val="008F20C1"/>
    <w:rsid w:val="008F270D"/>
    <w:rsid w:val="008F3A99"/>
    <w:rsid w:val="008F4B18"/>
    <w:rsid w:val="008F5E82"/>
    <w:rsid w:val="009050AA"/>
    <w:rsid w:val="00905309"/>
    <w:rsid w:val="0090571D"/>
    <w:rsid w:val="009076EF"/>
    <w:rsid w:val="00907703"/>
    <w:rsid w:val="00907B5A"/>
    <w:rsid w:val="009100B2"/>
    <w:rsid w:val="00910532"/>
    <w:rsid w:val="00911E8E"/>
    <w:rsid w:val="00913624"/>
    <w:rsid w:val="00917DAE"/>
    <w:rsid w:val="0092013C"/>
    <w:rsid w:val="00922B6D"/>
    <w:rsid w:val="00923310"/>
    <w:rsid w:val="009248F2"/>
    <w:rsid w:val="00926A8A"/>
    <w:rsid w:val="009304EE"/>
    <w:rsid w:val="00931697"/>
    <w:rsid w:val="00931795"/>
    <w:rsid w:val="00933C7B"/>
    <w:rsid w:val="00933E21"/>
    <w:rsid w:val="00934B43"/>
    <w:rsid w:val="0093570E"/>
    <w:rsid w:val="00936032"/>
    <w:rsid w:val="0094077E"/>
    <w:rsid w:val="00940999"/>
    <w:rsid w:val="009418D9"/>
    <w:rsid w:val="009420F2"/>
    <w:rsid w:val="009435EE"/>
    <w:rsid w:val="009436A6"/>
    <w:rsid w:val="00947AE4"/>
    <w:rsid w:val="009508E2"/>
    <w:rsid w:val="009522C5"/>
    <w:rsid w:val="00952323"/>
    <w:rsid w:val="00952FE7"/>
    <w:rsid w:val="0095327E"/>
    <w:rsid w:val="0095442D"/>
    <w:rsid w:val="0095495E"/>
    <w:rsid w:val="00954B83"/>
    <w:rsid w:val="009611EA"/>
    <w:rsid w:val="0096494D"/>
    <w:rsid w:val="009678BB"/>
    <w:rsid w:val="00970A26"/>
    <w:rsid w:val="009713E2"/>
    <w:rsid w:val="00971E26"/>
    <w:rsid w:val="009723D3"/>
    <w:rsid w:val="00972633"/>
    <w:rsid w:val="00972D2B"/>
    <w:rsid w:val="00972FF8"/>
    <w:rsid w:val="009805FB"/>
    <w:rsid w:val="00980C83"/>
    <w:rsid w:val="00981EE4"/>
    <w:rsid w:val="009823BB"/>
    <w:rsid w:val="0098273D"/>
    <w:rsid w:val="00982C31"/>
    <w:rsid w:val="0098545B"/>
    <w:rsid w:val="00985C77"/>
    <w:rsid w:val="00985C80"/>
    <w:rsid w:val="009915B0"/>
    <w:rsid w:val="00991EC7"/>
    <w:rsid w:val="009924D7"/>
    <w:rsid w:val="009926D1"/>
    <w:rsid w:val="0099346E"/>
    <w:rsid w:val="00996143"/>
    <w:rsid w:val="00996A83"/>
    <w:rsid w:val="00997208"/>
    <w:rsid w:val="009975FC"/>
    <w:rsid w:val="009A07D1"/>
    <w:rsid w:val="009A35D7"/>
    <w:rsid w:val="009A3D62"/>
    <w:rsid w:val="009A4261"/>
    <w:rsid w:val="009A5010"/>
    <w:rsid w:val="009A7403"/>
    <w:rsid w:val="009B0CA7"/>
    <w:rsid w:val="009B3D00"/>
    <w:rsid w:val="009B5980"/>
    <w:rsid w:val="009B7119"/>
    <w:rsid w:val="009C0D51"/>
    <w:rsid w:val="009C102B"/>
    <w:rsid w:val="009C42D4"/>
    <w:rsid w:val="009C4DA1"/>
    <w:rsid w:val="009C7002"/>
    <w:rsid w:val="009C78E1"/>
    <w:rsid w:val="009C7BBC"/>
    <w:rsid w:val="009D0DEE"/>
    <w:rsid w:val="009D232D"/>
    <w:rsid w:val="009D233C"/>
    <w:rsid w:val="009D4180"/>
    <w:rsid w:val="009D4792"/>
    <w:rsid w:val="009D49B4"/>
    <w:rsid w:val="009D77EF"/>
    <w:rsid w:val="009D7875"/>
    <w:rsid w:val="009E228F"/>
    <w:rsid w:val="009E34F8"/>
    <w:rsid w:val="009E35ED"/>
    <w:rsid w:val="009E3CA0"/>
    <w:rsid w:val="009F11B5"/>
    <w:rsid w:val="009F189B"/>
    <w:rsid w:val="009F1D50"/>
    <w:rsid w:val="009F4015"/>
    <w:rsid w:val="009F57F5"/>
    <w:rsid w:val="009F6610"/>
    <w:rsid w:val="009F7142"/>
    <w:rsid w:val="00A103A3"/>
    <w:rsid w:val="00A112FA"/>
    <w:rsid w:val="00A11779"/>
    <w:rsid w:val="00A127DA"/>
    <w:rsid w:val="00A14551"/>
    <w:rsid w:val="00A14ADC"/>
    <w:rsid w:val="00A14C22"/>
    <w:rsid w:val="00A16B91"/>
    <w:rsid w:val="00A173DA"/>
    <w:rsid w:val="00A177ED"/>
    <w:rsid w:val="00A2035C"/>
    <w:rsid w:val="00A20552"/>
    <w:rsid w:val="00A20A0C"/>
    <w:rsid w:val="00A22DC0"/>
    <w:rsid w:val="00A237BE"/>
    <w:rsid w:val="00A258E8"/>
    <w:rsid w:val="00A32A2C"/>
    <w:rsid w:val="00A32CF7"/>
    <w:rsid w:val="00A33995"/>
    <w:rsid w:val="00A34692"/>
    <w:rsid w:val="00A355BA"/>
    <w:rsid w:val="00A355EB"/>
    <w:rsid w:val="00A4003A"/>
    <w:rsid w:val="00A40255"/>
    <w:rsid w:val="00A405DC"/>
    <w:rsid w:val="00A40CD8"/>
    <w:rsid w:val="00A40D28"/>
    <w:rsid w:val="00A41839"/>
    <w:rsid w:val="00A41B32"/>
    <w:rsid w:val="00A42E61"/>
    <w:rsid w:val="00A439B0"/>
    <w:rsid w:val="00A45AD0"/>
    <w:rsid w:val="00A47364"/>
    <w:rsid w:val="00A479AE"/>
    <w:rsid w:val="00A5091F"/>
    <w:rsid w:val="00A52054"/>
    <w:rsid w:val="00A52FA9"/>
    <w:rsid w:val="00A541F9"/>
    <w:rsid w:val="00A561B7"/>
    <w:rsid w:val="00A56310"/>
    <w:rsid w:val="00A56362"/>
    <w:rsid w:val="00A5775D"/>
    <w:rsid w:val="00A57BDE"/>
    <w:rsid w:val="00A57F5A"/>
    <w:rsid w:val="00A63DDA"/>
    <w:rsid w:val="00A65328"/>
    <w:rsid w:val="00A66794"/>
    <w:rsid w:val="00A67785"/>
    <w:rsid w:val="00A6790D"/>
    <w:rsid w:val="00A70512"/>
    <w:rsid w:val="00A73D29"/>
    <w:rsid w:val="00A80589"/>
    <w:rsid w:val="00A82E4D"/>
    <w:rsid w:val="00A82F4B"/>
    <w:rsid w:val="00A83483"/>
    <w:rsid w:val="00A8595D"/>
    <w:rsid w:val="00A85D0D"/>
    <w:rsid w:val="00A86459"/>
    <w:rsid w:val="00A904FA"/>
    <w:rsid w:val="00A92A2C"/>
    <w:rsid w:val="00A95AB6"/>
    <w:rsid w:val="00A95BB6"/>
    <w:rsid w:val="00AA0995"/>
    <w:rsid w:val="00AA0BC8"/>
    <w:rsid w:val="00AA29B3"/>
    <w:rsid w:val="00AA3229"/>
    <w:rsid w:val="00AA326E"/>
    <w:rsid w:val="00AA3419"/>
    <w:rsid w:val="00AA3DD6"/>
    <w:rsid w:val="00AA5A15"/>
    <w:rsid w:val="00AA5C83"/>
    <w:rsid w:val="00AA73BE"/>
    <w:rsid w:val="00AA7A9B"/>
    <w:rsid w:val="00AB11C1"/>
    <w:rsid w:val="00AB1CC7"/>
    <w:rsid w:val="00AB2CE4"/>
    <w:rsid w:val="00AB2E0B"/>
    <w:rsid w:val="00AB3283"/>
    <w:rsid w:val="00AB32B8"/>
    <w:rsid w:val="00AB353C"/>
    <w:rsid w:val="00AB521E"/>
    <w:rsid w:val="00AC0514"/>
    <w:rsid w:val="00AC06E7"/>
    <w:rsid w:val="00AC0A84"/>
    <w:rsid w:val="00AC0AC5"/>
    <w:rsid w:val="00AC0DE1"/>
    <w:rsid w:val="00AC1FC5"/>
    <w:rsid w:val="00AC2086"/>
    <w:rsid w:val="00AC35D4"/>
    <w:rsid w:val="00AC3CDE"/>
    <w:rsid w:val="00AC421F"/>
    <w:rsid w:val="00AC6B27"/>
    <w:rsid w:val="00AC7212"/>
    <w:rsid w:val="00AC7B5C"/>
    <w:rsid w:val="00AD37AD"/>
    <w:rsid w:val="00AD60EB"/>
    <w:rsid w:val="00AE0047"/>
    <w:rsid w:val="00AE00D9"/>
    <w:rsid w:val="00AE3134"/>
    <w:rsid w:val="00AE4EA3"/>
    <w:rsid w:val="00AE62BD"/>
    <w:rsid w:val="00AE729C"/>
    <w:rsid w:val="00AE7F02"/>
    <w:rsid w:val="00AF0A70"/>
    <w:rsid w:val="00AF1841"/>
    <w:rsid w:val="00AF2B0F"/>
    <w:rsid w:val="00AF2C0E"/>
    <w:rsid w:val="00AF33B4"/>
    <w:rsid w:val="00AF4007"/>
    <w:rsid w:val="00AF5027"/>
    <w:rsid w:val="00AF5DDF"/>
    <w:rsid w:val="00AF67CF"/>
    <w:rsid w:val="00AF705A"/>
    <w:rsid w:val="00AF7B32"/>
    <w:rsid w:val="00B0011D"/>
    <w:rsid w:val="00B00F21"/>
    <w:rsid w:val="00B01FA5"/>
    <w:rsid w:val="00B03470"/>
    <w:rsid w:val="00B04B79"/>
    <w:rsid w:val="00B05585"/>
    <w:rsid w:val="00B0703A"/>
    <w:rsid w:val="00B10EB1"/>
    <w:rsid w:val="00B1160F"/>
    <w:rsid w:val="00B1298A"/>
    <w:rsid w:val="00B14282"/>
    <w:rsid w:val="00B16D32"/>
    <w:rsid w:val="00B174BF"/>
    <w:rsid w:val="00B17FCB"/>
    <w:rsid w:val="00B239A1"/>
    <w:rsid w:val="00B24ED9"/>
    <w:rsid w:val="00B26890"/>
    <w:rsid w:val="00B277A5"/>
    <w:rsid w:val="00B27943"/>
    <w:rsid w:val="00B30DB9"/>
    <w:rsid w:val="00B30DEF"/>
    <w:rsid w:val="00B31720"/>
    <w:rsid w:val="00B32213"/>
    <w:rsid w:val="00B32C71"/>
    <w:rsid w:val="00B33E51"/>
    <w:rsid w:val="00B35581"/>
    <w:rsid w:val="00B37D32"/>
    <w:rsid w:val="00B40642"/>
    <w:rsid w:val="00B40C03"/>
    <w:rsid w:val="00B427D1"/>
    <w:rsid w:val="00B42DF9"/>
    <w:rsid w:val="00B4417D"/>
    <w:rsid w:val="00B44CE0"/>
    <w:rsid w:val="00B45090"/>
    <w:rsid w:val="00B46911"/>
    <w:rsid w:val="00B5146C"/>
    <w:rsid w:val="00B51571"/>
    <w:rsid w:val="00B52862"/>
    <w:rsid w:val="00B53650"/>
    <w:rsid w:val="00B53BAF"/>
    <w:rsid w:val="00B54540"/>
    <w:rsid w:val="00B547D6"/>
    <w:rsid w:val="00B5490F"/>
    <w:rsid w:val="00B54EC8"/>
    <w:rsid w:val="00B57562"/>
    <w:rsid w:val="00B60037"/>
    <w:rsid w:val="00B60262"/>
    <w:rsid w:val="00B622CA"/>
    <w:rsid w:val="00B633AC"/>
    <w:rsid w:val="00B645AC"/>
    <w:rsid w:val="00B646B5"/>
    <w:rsid w:val="00B679A1"/>
    <w:rsid w:val="00B7023B"/>
    <w:rsid w:val="00B708E4"/>
    <w:rsid w:val="00B71978"/>
    <w:rsid w:val="00B73FCB"/>
    <w:rsid w:val="00B76766"/>
    <w:rsid w:val="00B76AF8"/>
    <w:rsid w:val="00B77350"/>
    <w:rsid w:val="00B77A40"/>
    <w:rsid w:val="00B80A35"/>
    <w:rsid w:val="00B82256"/>
    <w:rsid w:val="00B8295D"/>
    <w:rsid w:val="00B8713E"/>
    <w:rsid w:val="00B910D4"/>
    <w:rsid w:val="00B91CB4"/>
    <w:rsid w:val="00B95BED"/>
    <w:rsid w:val="00B96C58"/>
    <w:rsid w:val="00B96F59"/>
    <w:rsid w:val="00BA0B87"/>
    <w:rsid w:val="00BA16C1"/>
    <w:rsid w:val="00BA3456"/>
    <w:rsid w:val="00BA38E7"/>
    <w:rsid w:val="00BA51DC"/>
    <w:rsid w:val="00BB06D4"/>
    <w:rsid w:val="00BB08A9"/>
    <w:rsid w:val="00BB0A21"/>
    <w:rsid w:val="00BB1965"/>
    <w:rsid w:val="00BB29E3"/>
    <w:rsid w:val="00BB5BB0"/>
    <w:rsid w:val="00BB5FF1"/>
    <w:rsid w:val="00BB65F2"/>
    <w:rsid w:val="00BB6651"/>
    <w:rsid w:val="00BB7167"/>
    <w:rsid w:val="00BC1D6F"/>
    <w:rsid w:val="00BC44F1"/>
    <w:rsid w:val="00BC6557"/>
    <w:rsid w:val="00BC776B"/>
    <w:rsid w:val="00BD1191"/>
    <w:rsid w:val="00BD1391"/>
    <w:rsid w:val="00BD1C9B"/>
    <w:rsid w:val="00BD3009"/>
    <w:rsid w:val="00BD4582"/>
    <w:rsid w:val="00BD6DCE"/>
    <w:rsid w:val="00BD7630"/>
    <w:rsid w:val="00BD7E46"/>
    <w:rsid w:val="00BE0569"/>
    <w:rsid w:val="00BE1F60"/>
    <w:rsid w:val="00BE2112"/>
    <w:rsid w:val="00BE4E82"/>
    <w:rsid w:val="00BF16AB"/>
    <w:rsid w:val="00BF1CC9"/>
    <w:rsid w:val="00BF55AF"/>
    <w:rsid w:val="00C01C7B"/>
    <w:rsid w:val="00C02037"/>
    <w:rsid w:val="00C04AFF"/>
    <w:rsid w:val="00C06721"/>
    <w:rsid w:val="00C133BE"/>
    <w:rsid w:val="00C20BB9"/>
    <w:rsid w:val="00C22E1B"/>
    <w:rsid w:val="00C279E2"/>
    <w:rsid w:val="00C30257"/>
    <w:rsid w:val="00C304A6"/>
    <w:rsid w:val="00C35E9D"/>
    <w:rsid w:val="00C368EB"/>
    <w:rsid w:val="00C376C1"/>
    <w:rsid w:val="00C4043D"/>
    <w:rsid w:val="00C4098B"/>
    <w:rsid w:val="00C41175"/>
    <w:rsid w:val="00C41606"/>
    <w:rsid w:val="00C42AD9"/>
    <w:rsid w:val="00C430B6"/>
    <w:rsid w:val="00C4486C"/>
    <w:rsid w:val="00C44FD4"/>
    <w:rsid w:val="00C46526"/>
    <w:rsid w:val="00C47CC3"/>
    <w:rsid w:val="00C5017D"/>
    <w:rsid w:val="00C52242"/>
    <w:rsid w:val="00C5656E"/>
    <w:rsid w:val="00C57F22"/>
    <w:rsid w:val="00C62B73"/>
    <w:rsid w:val="00C6380B"/>
    <w:rsid w:val="00C7131A"/>
    <w:rsid w:val="00C7138D"/>
    <w:rsid w:val="00C71699"/>
    <w:rsid w:val="00C73259"/>
    <w:rsid w:val="00C74007"/>
    <w:rsid w:val="00C75C97"/>
    <w:rsid w:val="00C763FC"/>
    <w:rsid w:val="00C76B22"/>
    <w:rsid w:val="00C82376"/>
    <w:rsid w:val="00C87D4D"/>
    <w:rsid w:val="00C91086"/>
    <w:rsid w:val="00C926A9"/>
    <w:rsid w:val="00C92879"/>
    <w:rsid w:val="00C92C2E"/>
    <w:rsid w:val="00C945A2"/>
    <w:rsid w:val="00C95546"/>
    <w:rsid w:val="00C95A31"/>
    <w:rsid w:val="00CA0E42"/>
    <w:rsid w:val="00CA17FB"/>
    <w:rsid w:val="00CA430E"/>
    <w:rsid w:val="00CA69B2"/>
    <w:rsid w:val="00CA6BEA"/>
    <w:rsid w:val="00CA6E05"/>
    <w:rsid w:val="00CA73A1"/>
    <w:rsid w:val="00CA79B3"/>
    <w:rsid w:val="00CB0E1A"/>
    <w:rsid w:val="00CB19D1"/>
    <w:rsid w:val="00CB27C8"/>
    <w:rsid w:val="00CB30F6"/>
    <w:rsid w:val="00CB427E"/>
    <w:rsid w:val="00CB538B"/>
    <w:rsid w:val="00CB653B"/>
    <w:rsid w:val="00CC1C96"/>
    <w:rsid w:val="00CC2BDD"/>
    <w:rsid w:val="00CC3D04"/>
    <w:rsid w:val="00CC42E9"/>
    <w:rsid w:val="00CD200D"/>
    <w:rsid w:val="00CD401D"/>
    <w:rsid w:val="00CD40EB"/>
    <w:rsid w:val="00CD546F"/>
    <w:rsid w:val="00CD5483"/>
    <w:rsid w:val="00CD79B7"/>
    <w:rsid w:val="00CE0094"/>
    <w:rsid w:val="00CE275A"/>
    <w:rsid w:val="00CE2E68"/>
    <w:rsid w:val="00CE4B7F"/>
    <w:rsid w:val="00CE502A"/>
    <w:rsid w:val="00CE73F0"/>
    <w:rsid w:val="00CF0B75"/>
    <w:rsid w:val="00CF1AB8"/>
    <w:rsid w:val="00D00519"/>
    <w:rsid w:val="00D0053E"/>
    <w:rsid w:val="00D03C7A"/>
    <w:rsid w:val="00D04B7E"/>
    <w:rsid w:val="00D04FB3"/>
    <w:rsid w:val="00D05E51"/>
    <w:rsid w:val="00D0602A"/>
    <w:rsid w:val="00D12295"/>
    <w:rsid w:val="00D14E53"/>
    <w:rsid w:val="00D16BE2"/>
    <w:rsid w:val="00D171AF"/>
    <w:rsid w:val="00D23980"/>
    <w:rsid w:val="00D24474"/>
    <w:rsid w:val="00D26232"/>
    <w:rsid w:val="00D265AF"/>
    <w:rsid w:val="00D26EAF"/>
    <w:rsid w:val="00D27415"/>
    <w:rsid w:val="00D30E75"/>
    <w:rsid w:val="00D31B25"/>
    <w:rsid w:val="00D31E16"/>
    <w:rsid w:val="00D3259C"/>
    <w:rsid w:val="00D3362E"/>
    <w:rsid w:val="00D3621D"/>
    <w:rsid w:val="00D3641E"/>
    <w:rsid w:val="00D365D9"/>
    <w:rsid w:val="00D402A5"/>
    <w:rsid w:val="00D4042D"/>
    <w:rsid w:val="00D40B31"/>
    <w:rsid w:val="00D43257"/>
    <w:rsid w:val="00D4394C"/>
    <w:rsid w:val="00D43EBC"/>
    <w:rsid w:val="00D45386"/>
    <w:rsid w:val="00D457AD"/>
    <w:rsid w:val="00D45919"/>
    <w:rsid w:val="00D46085"/>
    <w:rsid w:val="00D468D8"/>
    <w:rsid w:val="00D47888"/>
    <w:rsid w:val="00D53512"/>
    <w:rsid w:val="00D568FB"/>
    <w:rsid w:val="00D56AFA"/>
    <w:rsid w:val="00D57E12"/>
    <w:rsid w:val="00D65876"/>
    <w:rsid w:val="00D700A3"/>
    <w:rsid w:val="00D7028A"/>
    <w:rsid w:val="00D708F1"/>
    <w:rsid w:val="00D70F1B"/>
    <w:rsid w:val="00D71027"/>
    <w:rsid w:val="00D73F04"/>
    <w:rsid w:val="00D74211"/>
    <w:rsid w:val="00D75349"/>
    <w:rsid w:val="00D75397"/>
    <w:rsid w:val="00D75A8F"/>
    <w:rsid w:val="00D76FAB"/>
    <w:rsid w:val="00D77DEF"/>
    <w:rsid w:val="00D807F3"/>
    <w:rsid w:val="00D82ED6"/>
    <w:rsid w:val="00D83183"/>
    <w:rsid w:val="00D84642"/>
    <w:rsid w:val="00D87FBF"/>
    <w:rsid w:val="00D906A6"/>
    <w:rsid w:val="00D93C93"/>
    <w:rsid w:val="00D944EA"/>
    <w:rsid w:val="00D946BB"/>
    <w:rsid w:val="00D94D67"/>
    <w:rsid w:val="00D95EB9"/>
    <w:rsid w:val="00D96327"/>
    <w:rsid w:val="00D96E3A"/>
    <w:rsid w:val="00D972A5"/>
    <w:rsid w:val="00DA1E5A"/>
    <w:rsid w:val="00DA3DED"/>
    <w:rsid w:val="00DA429F"/>
    <w:rsid w:val="00DA4346"/>
    <w:rsid w:val="00DA4D84"/>
    <w:rsid w:val="00DA6B1E"/>
    <w:rsid w:val="00DB6B0C"/>
    <w:rsid w:val="00DB7E9A"/>
    <w:rsid w:val="00DC0298"/>
    <w:rsid w:val="00DC5D98"/>
    <w:rsid w:val="00DC7096"/>
    <w:rsid w:val="00DD0F07"/>
    <w:rsid w:val="00DD1787"/>
    <w:rsid w:val="00DD2224"/>
    <w:rsid w:val="00DD3038"/>
    <w:rsid w:val="00DD3685"/>
    <w:rsid w:val="00DD6837"/>
    <w:rsid w:val="00DE340E"/>
    <w:rsid w:val="00DE394B"/>
    <w:rsid w:val="00DE3A45"/>
    <w:rsid w:val="00DE448C"/>
    <w:rsid w:val="00DE4997"/>
    <w:rsid w:val="00DE65FD"/>
    <w:rsid w:val="00DE7C03"/>
    <w:rsid w:val="00DE7FBF"/>
    <w:rsid w:val="00DF02DB"/>
    <w:rsid w:val="00DF096D"/>
    <w:rsid w:val="00DF128C"/>
    <w:rsid w:val="00DF156D"/>
    <w:rsid w:val="00DF17B5"/>
    <w:rsid w:val="00DF36CC"/>
    <w:rsid w:val="00DF41A0"/>
    <w:rsid w:val="00DF458A"/>
    <w:rsid w:val="00DF5E9B"/>
    <w:rsid w:val="00DF7143"/>
    <w:rsid w:val="00DF7958"/>
    <w:rsid w:val="00E000A7"/>
    <w:rsid w:val="00E01960"/>
    <w:rsid w:val="00E01997"/>
    <w:rsid w:val="00E03ECA"/>
    <w:rsid w:val="00E04214"/>
    <w:rsid w:val="00E04571"/>
    <w:rsid w:val="00E04723"/>
    <w:rsid w:val="00E06A0A"/>
    <w:rsid w:val="00E06F12"/>
    <w:rsid w:val="00E10424"/>
    <w:rsid w:val="00E107A5"/>
    <w:rsid w:val="00E10ACE"/>
    <w:rsid w:val="00E11141"/>
    <w:rsid w:val="00E12614"/>
    <w:rsid w:val="00E13833"/>
    <w:rsid w:val="00E13998"/>
    <w:rsid w:val="00E13B04"/>
    <w:rsid w:val="00E15551"/>
    <w:rsid w:val="00E21D6C"/>
    <w:rsid w:val="00E23136"/>
    <w:rsid w:val="00E249EF"/>
    <w:rsid w:val="00E24A50"/>
    <w:rsid w:val="00E25E70"/>
    <w:rsid w:val="00E3136A"/>
    <w:rsid w:val="00E31AE4"/>
    <w:rsid w:val="00E32247"/>
    <w:rsid w:val="00E3361B"/>
    <w:rsid w:val="00E361FF"/>
    <w:rsid w:val="00E37DA7"/>
    <w:rsid w:val="00E37DFC"/>
    <w:rsid w:val="00E37E46"/>
    <w:rsid w:val="00E44142"/>
    <w:rsid w:val="00E449F6"/>
    <w:rsid w:val="00E45595"/>
    <w:rsid w:val="00E45DB1"/>
    <w:rsid w:val="00E535E7"/>
    <w:rsid w:val="00E53D57"/>
    <w:rsid w:val="00E542CB"/>
    <w:rsid w:val="00E543A2"/>
    <w:rsid w:val="00E54B35"/>
    <w:rsid w:val="00E552D8"/>
    <w:rsid w:val="00E5533A"/>
    <w:rsid w:val="00E55858"/>
    <w:rsid w:val="00E6260D"/>
    <w:rsid w:val="00E63F2E"/>
    <w:rsid w:val="00E64CD6"/>
    <w:rsid w:val="00E65368"/>
    <w:rsid w:val="00E6573B"/>
    <w:rsid w:val="00E672FA"/>
    <w:rsid w:val="00E67B85"/>
    <w:rsid w:val="00E708C8"/>
    <w:rsid w:val="00E722CD"/>
    <w:rsid w:val="00E73848"/>
    <w:rsid w:val="00E76904"/>
    <w:rsid w:val="00E7768B"/>
    <w:rsid w:val="00E779F4"/>
    <w:rsid w:val="00E81527"/>
    <w:rsid w:val="00E846E5"/>
    <w:rsid w:val="00E8522B"/>
    <w:rsid w:val="00E92DDB"/>
    <w:rsid w:val="00E96944"/>
    <w:rsid w:val="00E97625"/>
    <w:rsid w:val="00E97FC8"/>
    <w:rsid w:val="00EA0FBB"/>
    <w:rsid w:val="00EA41A6"/>
    <w:rsid w:val="00EA4268"/>
    <w:rsid w:val="00EA59DE"/>
    <w:rsid w:val="00EB0E4F"/>
    <w:rsid w:val="00EB12B9"/>
    <w:rsid w:val="00EB23EE"/>
    <w:rsid w:val="00EB2729"/>
    <w:rsid w:val="00EB4101"/>
    <w:rsid w:val="00EB4291"/>
    <w:rsid w:val="00EB454F"/>
    <w:rsid w:val="00EB5808"/>
    <w:rsid w:val="00EB5D6E"/>
    <w:rsid w:val="00EB615A"/>
    <w:rsid w:val="00EB6E0E"/>
    <w:rsid w:val="00EB79A2"/>
    <w:rsid w:val="00EC2C1B"/>
    <w:rsid w:val="00EC2EEE"/>
    <w:rsid w:val="00EC34BE"/>
    <w:rsid w:val="00EC35AD"/>
    <w:rsid w:val="00EC3D21"/>
    <w:rsid w:val="00EC4AB1"/>
    <w:rsid w:val="00EC68A1"/>
    <w:rsid w:val="00EC7020"/>
    <w:rsid w:val="00EC7A47"/>
    <w:rsid w:val="00ED06C6"/>
    <w:rsid w:val="00ED136A"/>
    <w:rsid w:val="00ED13AB"/>
    <w:rsid w:val="00ED20C4"/>
    <w:rsid w:val="00ED563E"/>
    <w:rsid w:val="00EE0658"/>
    <w:rsid w:val="00EE0EB9"/>
    <w:rsid w:val="00EE1612"/>
    <w:rsid w:val="00EF1309"/>
    <w:rsid w:val="00EF203B"/>
    <w:rsid w:val="00EF233B"/>
    <w:rsid w:val="00EF4DB9"/>
    <w:rsid w:val="00EF6EAA"/>
    <w:rsid w:val="00EF7774"/>
    <w:rsid w:val="00F00776"/>
    <w:rsid w:val="00F0078D"/>
    <w:rsid w:val="00F009CF"/>
    <w:rsid w:val="00F020CE"/>
    <w:rsid w:val="00F0283C"/>
    <w:rsid w:val="00F0643E"/>
    <w:rsid w:val="00F1010A"/>
    <w:rsid w:val="00F10423"/>
    <w:rsid w:val="00F15305"/>
    <w:rsid w:val="00F1535E"/>
    <w:rsid w:val="00F15E50"/>
    <w:rsid w:val="00F21F83"/>
    <w:rsid w:val="00F225A6"/>
    <w:rsid w:val="00F227B6"/>
    <w:rsid w:val="00F23C77"/>
    <w:rsid w:val="00F242A7"/>
    <w:rsid w:val="00F2522E"/>
    <w:rsid w:val="00F253FD"/>
    <w:rsid w:val="00F259BC"/>
    <w:rsid w:val="00F2649D"/>
    <w:rsid w:val="00F277A5"/>
    <w:rsid w:val="00F27F06"/>
    <w:rsid w:val="00F3072E"/>
    <w:rsid w:val="00F30F32"/>
    <w:rsid w:val="00F31B20"/>
    <w:rsid w:val="00F335C2"/>
    <w:rsid w:val="00F33CEE"/>
    <w:rsid w:val="00F345FF"/>
    <w:rsid w:val="00F3614B"/>
    <w:rsid w:val="00F36819"/>
    <w:rsid w:val="00F36C6C"/>
    <w:rsid w:val="00F404FA"/>
    <w:rsid w:val="00F414AC"/>
    <w:rsid w:val="00F42743"/>
    <w:rsid w:val="00F4344A"/>
    <w:rsid w:val="00F43F7C"/>
    <w:rsid w:val="00F464A0"/>
    <w:rsid w:val="00F46E30"/>
    <w:rsid w:val="00F47F0F"/>
    <w:rsid w:val="00F527D1"/>
    <w:rsid w:val="00F55106"/>
    <w:rsid w:val="00F5599C"/>
    <w:rsid w:val="00F56546"/>
    <w:rsid w:val="00F57434"/>
    <w:rsid w:val="00F60B51"/>
    <w:rsid w:val="00F62111"/>
    <w:rsid w:val="00F62661"/>
    <w:rsid w:val="00F62A9E"/>
    <w:rsid w:val="00F62ED4"/>
    <w:rsid w:val="00F64CD0"/>
    <w:rsid w:val="00F6692A"/>
    <w:rsid w:val="00F677F4"/>
    <w:rsid w:val="00F67BA8"/>
    <w:rsid w:val="00F71068"/>
    <w:rsid w:val="00F73256"/>
    <w:rsid w:val="00F73FED"/>
    <w:rsid w:val="00F74E9C"/>
    <w:rsid w:val="00F757B3"/>
    <w:rsid w:val="00F76265"/>
    <w:rsid w:val="00F763EA"/>
    <w:rsid w:val="00F77115"/>
    <w:rsid w:val="00F81571"/>
    <w:rsid w:val="00F833C9"/>
    <w:rsid w:val="00F838A7"/>
    <w:rsid w:val="00F871A7"/>
    <w:rsid w:val="00F90569"/>
    <w:rsid w:val="00F920CA"/>
    <w:rsid w:val="00F93867"/>
    <w:rsid w:val="00F949A6"/>
    <w:rsid w:val="00F95509"/>
    <w:rsid w:val="00F9741A"/>
    <w:rsid w:val="00FA56D5"/>
    <w:rsid w:val="00FA62E3"/>
    <w:rsid w:val="00FA656D"/>
    <w:rsid w:val="00FA6EB3"/>
    <w:rsid w:val="00FB09BE"/>
    <w:rsid w:val="00FB0B61"/>
    <w:rsid w:val="00FB0DA6"/>
    <w:rsid w:val="00FB119A"/>
    <w:rsid w:val="00FB6AC7"/>
    <w:rsid w:val="00FB7B58"/>
    <w:rsid w:val="00FB7EFC"/>
    <w:rsid w:val="00FC0436"/>
    <w:rsid w:val="00FC1B08"/>
    <w:rsid w:val="00FC4A08"/>
    <w:rsid w:val="00FC5902"/>
    <w:rsid w:val="00FC6E53"/>
    <w:rsid w:val="00FC75FA"/>
    <w:rsid w:val="00FD09A5"/>
    <w:rsid w:val="00FD1460"/>
    <w:rsid w:val="00FD3998"/>
    <w:rsid w:val="00FD40D2"/>
    <w:rsid w:val="00FD4109"/>
    <w:rsid w:val="00FD4F8F"/>
    <w:rsid w:val="00FD6957"/>
    <w:rsid w:val="00FE1E1C"/>
    <w:rsid w:val="00FE27EF"/>
    <w:rsid w:val="00FE2CE0"/>
    <w:rsid w:val="00FE30F8"/>
    <w:rsid w:val="00FE453B"/>
    <w:rsid w:val="00FE4B91"/>
    <w:rsid w:val="00FE6084"/>
    <w:rsid w:val="00FE6254"/>
    <w:rsid w:val="00FF2567"/>
    <w:rsid w:val="00FF2A65"/>
    <w:rsid w:val="00FF2C5F"/>
    <w:rsid w:val="00FF33F3"/>
    <w:rsid w:val="00FF358C"/>
    <w:rsid w:val="00FF381B"/>
    <w:rsid w:val="00FF4DB1"/>
    <w:rsid w:val="00FF5438"/>
    <w:rsid w:val="00FF6058"/>
    <w:rsid w:val="00FF6C97"/>
    <w:rsid w:val="0140CB6E"/>
    <w:rsid w:val="02A35AEF"/>
    <w:rsid w:val="036027FC"/>
    <w:rsid w:val="05B7EAF2"/>
    <w:rsid w:val="05BB1529"/>
    <w:rsid w:val="07A4AF70"/>
    <w:rsid w:val="0968CE30"/>
    <w:rsid w:val="0978796F"/>
    <w:rsid w:val="09B3BC72"/>
    <w:rsid w:val="09B83416"/>
    <w:rsid w:val="09C348C4"/>
    <w:rsid w:val="09E2B2F9"/>
    <w:rsid w:val="09FE0741"/>
    <w:rsid w:val="0A3E4B0C"/>
    <w:rsid w:val="0A5E6FF7"/>
    <w:rsid w:val="0B29CD50"/>
    <w:rsid w:val="0D76BF6F"/>
    <w:rsid w:val="0D8CBCB5"/>
    <w:rsid w:val="0DC45F1E"/>
    <w:rsid w:val="0F3D9E64"/>
    <w:rsid w:val="0F490C09"/>
    <w:rsid w:val="10C71956"/>
    <w:rsid w:val="110697F1"/>
    <w:rsid w:val="125EC4C4"/>
    <w:rsid w:val="138B3B6F"/>
    <w:rsid w:val="13A6332A"/>
    <w:rsid w:val="152C600C"/>
    <w:rsid w:val="178FBC19"/>
    <w:rsid w:val="17D689DB"/>
    <w:rsid w:val="1B0DE276"/>
    <w:rsid w:val="1BD67575"/>
    <w:rsid w:val="1BF08355"/>
    <w:rsid w:val="1C66B5DA"/>
    <w:rsid w:val="1D3D4846"/>
    <w:rsid w:val="1D47383E"/>
    <w:rsid w:val="1DA3933F"/>
    <w:rsid w:val="1DD65F66"/>
    <w:rsid w:val="1E052312"/>
    <w:rsid w:val="1EBF6448"/>
    <w:rsid w:val="1F39B378"/>
    <w:rsid w:val="1FCC59E6"/>
    <w:rsid w:val="22DDF493"/>
    <w:rsid w:val="23D2ECB5"/>
    <w:rsid w:val="2417E84D"/>
    <w:rsid w:val="25698D03"/>
    <w:rsid w:val="25C4AB33"/>
    <w:rsid w:val="2883A7D5"/>
    <w:rsid w:val="28CDE029"/>
    <w:rsid w:val="28D4F8CB"/>
    <w:rsid w:val="28FBFC61"/>
    <w:rsid w:val="291B9676"/>
    <w:rsid w:val="296EC610"/>
    <w:rsid w:val="2C3ADD20"/>
    <w:rsid w:val="2D108B4E"/>
    <w:rsid w:val="2DA36F7D"/>
    <w:rsid w:val="2DE52955"/>
    <w:rsid w:val="2DF57834"/>
    <w:rsid w:val="2E410E2C"/>
    <w:rsid w:val="2ED67F3F"/>
    <w:rsid w:val="3065B202"/>
    <w:rsid w:val="30A44638"/>
    <w:rsid w:val="317B54F3"/>
    <w:rsid w:val="327E9259"/>
    <w:rsid w:val="35CAA226"/>
    <w:rsid w:val="35CCB1E9"/>
    <w:rsid w:val="36149BE3"/>
    <w:rsid w:val="36A6FAC0"/>
    <w:rsid w:val="391A7682"/>
    <w:rsid w:val="394FDCB8"/>
    <w:rsid w:val="3988FF03"/>
    <w:rsid w:val="3AC24130"/>
    <w:rsid w:val="3B064254"/>
    <w:rsid w:val="3B5D06C9"/>
    <w:rsid w:val="3BC7EADE"/>
    <w:rsid w:val="3D78AC50"/>
    <w:rsid w:val="3D82B1EF"/>
    <w:rsid w:val="3DF3B627"/>
    <w:rsid w:val="3E20B08B"/>
    <w:rsid w:val="3E67BA2A"/>
    <w:rsid w:val="3E6B87D5"/>
    <w:rsid w:val="407B1419"/>
    <w:rsid w:val="409DD2E5"/>
    <w:rsid w:val="40C60B4B"/>
    <w:rsid w:val="42D25A96"/>
    <w:rsid w:val="4382BA97"/>
    <w:rsid w:val="43C08079"/>
    <w:rsid w:val="44BEFEF5"/>
    <w:rsid w:val="4574FE70"/>
    <w:rsid w:val="476542C6"/>
    <w:rsid w:val="477BDDDD"/>
    <w:rsid w:val="48BC4773"/>
    <w:rsid w:val="4979EDFB"/>
    <w:rsid w:val="49E86CE1"/>
    <w:rsid w:val="49F2AD78"/>
    <w:rsid w:val="4A5A1395"/>
    <w:rsid w:val="4AA3CF47"/>
    <w:rsid w:val="4C4A7BEA"/>
    <w:rsid w:val="4C8C5BA1"/>
    <w:rsid w:val="4CA1B5E7"/>
    <w:rsid w:val="4CC0B1CA"/>
    <w:rsid w:val="4FE65065"/>
    <w:rsid w:val="50157A86"/>
    <w:rsid w:val="50299897"/>
    <w:rsid w:val="5225DFDF"/>
    <w:rsid w:val="52BD9EFE"/>
    <w:rsid w:val="53254B73"/>
    <w:rsid w:val="54413D8D"/>
    <w:rsid w:val="546AE9AB"/>
    <w:rsid w:val="54E90E26"/>
    <w:rsid w:val="55248014"/>
    <w:rsid w:val="564FFCBE"/>
    <w:rsid w:val="56FF8199"/>
    <w:rsid w:val="57BE6D66"/>
    <w:rsid w:val="59B51D9F"/>
    <w:rsid w:val="5A680581"/>
    <w:rsid w:val="5AE9A69D"/>
    <w:rsid w:val="5C2172FE"/>
    <w:rsid w:val="5C89C55F"/>
    <w:rsid w:val="5C96CF0C"/>
    <w:rsid w:val="5DF4D216"/>
    <w:rsid w:val="5F631BB1"/>
    <w:rsid w:val="60EE71AD"/>
    <w:rsid w:val="61AA1E66"/>
    <w:rsid w:val="624FDDC7"/>
    <w:rsid w:val="63582BBC"/>
    <w:rsid w:val="63BF0529"/>
    <w:rsid w:val="66EB1CCC"/>
    <w:rsid w:val="697DC368"/>
    <w:rsid w:val="6AF678BE"/>
    <w:rsid w:val="6B0B5A13"/>
    <w:rsid w:val="6B6A1AE4"/>
    <w:rsid w:val="6BC250FC"/>
    <w:rsid w:val="6C4AA354"/>
    <w:rsid w:val="6F03C566"/>
    <w:rsid w:val="6F36D8C5"/>
    <w:rsid w:val="6FD39E0F"/>
    <w:rsid w:val="70204F8E"/>
    <w:rsid w:val="7145E6BD"/>
    <w:rsid w:val="7353E50D"/>
    <w:rsid w:val="75012D4E"/>
    <w:rsid w:val="75B3AF26"/>
    <w:rsid w:val="760114AC"/>
    <w:rsid w:val="771522B3"/>
    <w:rsid w:val="77F3C461"/>
    <w:rsid w:val="785CE92D"/>
    <w:rsid w:val="786CE439"/>
    <w:rsid w:val="7A45EA75"/>
    <w:rsid w:val="7A660715"/>
    <w:rsid w:val="7A938780"/>
    <w:rsid w:val="7AF95E5E"/>
    <w:rsid w:val="7BE2CA75"/>
    <w:rsid w:val="7BE87E98"/>
    <w:rsid w:val="7C2210B5"/>
    <w:rsid w:val="7D88F6F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1FA7ED85-4F79-4F67-BB15-FC63376E6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570"/>
    <w:pPr>
      <w:widowControl w:val="0"/>
      <w:spacing w:before="120" w:after="120" w:line="276" w:lineRule="auto"/>
    </w:pPr>
    <w:rPr>
      <w:rFonts w:ascii="Arial" w:eastAsia="Times New Roman" w:hAnsi="Arial" w:cs="Times New Roman"/>
      <w:sz w:val="21"/>
      <w:lang w:val="en-AU" w:eastAsia="en-AU"/>
    </w:rPr>
  </w:style>
  <w:style w:type="paragraph" w:styleId="Heading1">
    <w:name w:val="heading 1"/>
    <w:next w:val="Normal"/>
    <w:link w:val="Heading1Char"/>
    <w:qFormat/>
    <w:rsid w:val="00BD1C9B"/>
    <w:pPr>
      <w:widowControl w:val="0"/>
      <w:numPr>
        <w:numId w:val="3"/>
      </w:numPr>
      <w:spacing w:before="600" w:after="360"/>
      <w:outlineLvl w:val="0"/>
    </w:pPr>
    <w:rPr>
      <w:rFonts w:ascii="Trebuchet MS" w:eastAsia="MS Gothic" w:hAnsi="Trebuchet MS" w:cstheme="majorBidi"/>
      <w:b/>
      <w:color w:val="1D4F91"/>
      <w:sz w:val="40"/>
      <w:szCs w:val="36"/>
      <w:lang w:val="en-US" w:eastAsia="en-AU"/>
    </w:rPr>
  </w:style>
  <w:style w:type="paragraph" w:styleId="Heading2">
    <w:name w:val="heading 2"/>
    <w:basedOn w:val="Heading1"/>
    <w:next w:val="Normal"/>
    <w:link w:val="Heading2Char"/>
    <w:uiPriority w:val="9"/>
    <w:unhideWhenUsed/>
    <w:qFormat/>
    <w:rsid w:val="002D2B21"/>
    <w:pPr>
      <w:numPr>
        <w:ilvl w:val="1"/>
      </w:numPr>
      <w:spacing w:after="120" w:line="281" w:lineRule="auto"/>
      <w:outlineLvl w:val="1"/>
    </w:pPr>
    <w:rPr>
      <w:rFonts w:ascii="Arial" w:hAnsi="Arial"/>
      <w:b w:val="0"/>
      <w:bCs/>
      <w:sz w:val="28"/>
      <w:szCs w:val="26"/>
    </w:rPr>
  </w:style>
  <w:style w:type="paragraph" w:styleId="Heading3">
    <w:name w:val="heading 3"/>
    <w:basedOn w:val="Heading2"/>
    <w:next w:val="Normal"/>
    <w:link w:val="Heading3Char"/>
    <w:uiPriority w:val="9"/>
    <w:unhideWhenUsed/>
    <w:qFormat/>
    <w:rsid w:val="00FF358C"/>
    <w:pPr>
      <w:numPr>
        <w:ilvl w:val="2"/>
      </w:numPr>
      <w:spacing w:line="271" w:lineRule="auto"/>
      <w:outlineLvl w:val="2"/>
    </w:pPr>
    <w:rPr>
      <w:sz w:val="24"/>
    </w:rPr>
  </w:style>
  <w:style w:type="paragraph" w:styleId="Heading4">
    <w:name w:val="heading 4"/>
    <w:basedOn w:val="Normal"/>
    <w:next w:val="Normal"/>
    <w:link w:val="Heading4Char"/>
    <w:uiPriority w:val="9"/>
    <w:unhideWhenUsed/>
    <w:qFormat/>
    <w:rsid w:val="0009562A"/>
    <w:pPr>
      <w:keepNext/>
      <w:keepLines/>
      <w:numPr>
        <w:ilvl w:val="3"/>
        <w:numId w:val="3"/>
      </w:numPr>
      <w:spacing w:before="360" w:line="259" w:lineRule="auto"/>
      <w:outlineLvl w:val="3"/>
    </w:pPr>
    <w:rPr>
      <w:rFonts w:eastAsia="MS Gothic"/>
      <w:i/>
      <w:iCs/>
      <w:color w:val="1D4F91"/>
      <w:sz w:val="22"/>
      <w:lang w:val="en-US"/>
    </w:rPr>
  </w:style>
  <w:style w:type="paragraph" w:styleId="Heading5">
    <w:name w:val="heading 5"/>
    <w:basedOn w:val="Normal"/>
    <w:next w:val="Normal"/>
    <w:link w:val="Heading5Char"/>
    <w:rsid w:val="002E28C3"/>
    <w:pPr>
      <w:keepNext/>
      <w:numPr>
        <w:ilvl w:val="4"/>
        <w:numId w:val="3"/>
      </w:numPr>
      <w:spacing w:after="60"/>
      <w:outlineLvl w:val="4"/>
    </w:pPr>
    <w:rPr>
      <w:b/>
      <w:bCs/>
      <w:iCs/>
      <w:szCs w:val="26"/>
    </w:rPr>
  </w:style>
  <w:style w:type="paragraph" w:styleId="Heading6">
    <w:name w:val="heading 6"/>
    <w:basedOn w:val="Normal"/>
    <w:next w:val="Normal"/>
    <w:link w:val="Heading6Char"/>
    <w:uiPriority w:val="9"/>
    <w:semiHidden/>
    <w:unhideWhenUsed/>
    <w:qFormat/>
    <w:rsid w:val="007F3791"/>
    <w:pPr>
      <w:keepNext/>
      <w:keepLines/>
      <w:numPr>
        <w:ilvl w:val="5"/>
        <w:numId w:val="3"/>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F3791"/>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F3791"/>
    <w:pPr>
      <w:keepNext/>
      <w:keepLines/>
      <w:numPr>
        <w:ilvl w:val="7"/>
        <w:numId w:val="3"/>
      </w:numPr>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7F3791"/>
    <w:pPr>
      <w:keepNext/>
      <w:keepLines/>
      <w:numPr>
        <w:ilvl w:val="8"/>
        <w:numId w:val="3"/>
      </w:numPr>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1C9B"/>
    <w:rPr>
      <w:rFonts w:ascii="Trebuchet MS" w:eastAsia="MS Gothic" w:hAnsi="Trebuchet MS" w:cstheme="majorBidi"/>
      <w:b/>
      <w:color w:val="1D4F91"/>
      <w:sz w:val="40"/>
      <w:szCs w:val="36"/>
      <w:lang w:val="en-US" w:eastAsia="en-AU"/>
    </w:rPr>
  </w:style>
  <w:style w:type="character" w:customStyle="1" w:styleId="Heading2Char">
    <w:name w:val="Heading 2 Char"/>
    <w:basedOn w:val="DefaultParagraphFont"/>
    <w:link w:val="Heading2"/>
    <w:uiPriority w:val="9"/>
    <w:rsid w:val="002D2B21"/>
    <w:rPr>
      <w:rFonts w:ascii="Arial" w:eastAsia="MS Gothic" w:hAnsi="Arial" w:cstheme="majorBidi"/>
      <w:bCs/>
      <w:color w:val="1D4F91"/>
      <w:sz w:val="28"/>
      <w:szCs w:val="26"/>
      <w:lang w:val="en-US" w:eastAsia="en-AU"/>
    </w:rPr>
  </w:style>
  <w:style w:type="character" w:customStyle="1" w:styleId="Heading3Char">
    <w:name w:val="Heading 3 Char"/>
    <w:basedOn w:val="DefaultParagraphFont"/>
    <w:link w:val="Heading3"/>
    <w:uiPriority w:val="9"/>
    <w:rsid w:val="00FF358C"/>
    <w:rPr>
      <w:rFonts w:ascii="Arial" w:eastAsia="MS Gothic" w:hAnsi="Arial" w:cstheme="majorBidi"/>
      <w:bCs/>
      <w:color w:val="1D4F91"/>
      <w:szCs w:val="26"/>
      <w:lang w:val="en-US" w:eastAsia="en-AU"/>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imes New Roman" w:hAnsi="Arial" w:cs="Times New Roman"/>
      <w:b/>
      <w:bCs/>
      <w:iCs/>
      <w:sz w:val="21"/>
      <w:szCs w:val="26"/>
      <w:lang w:val="en-AU"/>
    </w:rPr>
  </w:style>
  <w:style w:type="paragraph" w:customStyle="1" w:styleId="IntroPara">
    <w:name w:val="Intro Para"/>
    <w:basedOn w:val="Normal"/>
    <w:qFormat/>
    <w:rsid w:val="002E28C3"/>
    <w:pPr>
      <w:spacing w:line="320" w:lineRule="auto"/>
    </w:pPr>
    <w:rPr>
      <w:rFonts w:cs="Times New Roman (Body CS)"/>
      <w:sz w:val="26"/>
    </w:rPr>
  </w:style>
  <w:style w:type="paragraph" w:styleId="ListBullet">
    <w:name w:val="List Bullet"/>
    <w:basedOn w:val="Normal"/>
    <w:uiPriority w:val="1"/>
    <w:unhideWhenUsed/>
    <w:qFormat/>
    <w:rsid w:val="007305F1"/>
    <w:pPr>
      <w:numPr>
        <w:numId w:val="2"/>
      </w:numPr>
      <w:ind w:left="714" w:hanging="357"/>
    </w:pPr>
    <w:rPr>
      <w:szCs w:val="21"/>
    </w:rPr>
  </w:style>
  <w:style w:type="paragraph" w:styleId="ListNumber">
    <w:name w:val="List Number"/>
    <w:basedOn w:val="Normal"/>
    <w:uiPriority w:val="99"/>
    <w:unhideWhenUsed/>
    <w:qFormat/>
    <w:rsid w:val="00431E35"/>
    <w:pPr>
      <w:numPr>
        <w:numId w:val="4"/>
      </w:numPr>
      <w:spacing w:line="259" w:lineRule="auto"/>
      <w:ind w:left="357" w:hanging="357"/>
    </w:pPr>
  </w:style>
  <w:style w:type="paragraph" w:styleId="ListNumber2">
    <w:name w:val="List Number 2"/>
    <w:basedOn w:val="Normal"/>
    <w:uiPriority w:val="99"/>
    <w:unhideWhenUsed/>
    <w:qFormat/>
    <w:rsid w:val="002E28C3"/>
    <w:pPr>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7F3791"/>
    <w:pPr>
      <w:spacing w:before="1560" w:after="240" w:line="240" w:lineRule="auto"/>
    </w:pPr>
    <w:rPr>
      <w:rFonts w:ascii="Trebuchet MS" w:hAnsi="Trebuchet MS"/>
      <w:b/>
      <w:bCs/>
      <w:color w:val="1D4F91"/>
      <w:sz w:val="40"/>
      <w:szCs w:val="40"/>
    </w:rPr>
  </w:style>
  <w:style w:type="character" w:customStyle="1" w:styleId="TitleChar">
    <w:name w:val="Title Char"/>
    <w:basedOn w:val="DefaultParagraphFont"/>
    <w:link w:val="Title"/>
    <w:rsid w:val="007F3791"/>
    <w:rPr>
      <w:rFonts w:ascii="Trebuchet MS" w:eastAsia="Times New Roman" w:hAnsi="Trebuchet MS" w:cs="Times New Roman"/>
      <w:b/>
      <w:bCs/>
      <w:color w:val="1D4F91"/>
      <w:sz w:val="40"/>
      <w:szCs w:val="40"/>
      <w:lang w:val="en-AU"/>
    </w:rPr>
  </w:style>
  <w:style w:type="paragraph" w:styleId="IntenseQuote">
    <w:name w:val="Intense Quote"/>
    <w:basedOn w:val="Normal"/>
    <w:next w:val="Normal"/>
    <w:link w:val="IntenseQuoteChar"/>
    <w:autoRedefine/>
    <w:uiPriority w:val="30"/>
    <w:qFormat/>
    <w:rsid w:val="00672674"/>
    <w:pPr>
      <w:spacing w:line="259" w:lineRule="auto"/>
    </w:pPr>
    <w:rPr>
      <w:iCs/>
      <w:color w:val="1D4F91"/>
      <w:sz w:val="28"/>
    </w:rPr>
  </w:style>
  <w:style w:type="character" w:customStyle="1" w:styleId="IntenseQuoteChar">
    <w:name w:val="Intense Quote Char"/>
    <w:basedOn w:val="DefaultParagraphFont"/>
    <w:link w:val="IntenseQuote"/>
    <w:uiPriority w:val="30"/>
    <w:rsid w:val="00672674"/>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1"/>
      </w:numPr>
    </w:p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paragraph" w:styleId="TOCHeading">
    <w:name w:val="TOC Heading"/>
    <w:basedOn w:val="Heading1"/>
    <w:next w:val="Normal"/>
    <w:uiPriority w:val="39"/>
    <w:unhideWhenUsed/>
    <w:qFormat/>
    <w:rsid w:val="003207ED"/>
    <w:pPr>
      <w:spacing w:before="120" w:after="120"/>
      <w:outlineLvl w:val="9"/>
    </w:pPr>
    <w:rPr>
      <w:rFonts w:ascii="Arial" w:eastAsia="Calibri" w:hAnsi="Arial" w:cstheme="minorBidi"/>
      <w:color w:val="538135" w:themeColor="accent6" w:themeShade="BF"/>
      <w:szCs w:val="40"/>
      <w:lang w:val="en-AU" w:eastAsia="en-US" w:bidi="en-US"/>
    </w:rPr>
  </w:style>
  <w:style w:type="paragraph" w:styleId="TOC2">
    <w:name w:val="toc 2"/>
    <w:basedOn w:val="Normal"/>
    <w:next w:val="Normal"/>
    <w:autoRedefine/>
    <w:uiPriority w:val="39"/>
    <w:unhideWhenUsed/>
    <w:rsid w:val="005B18BA"/>
    <w:pPr>
      <w:tabs>
        <w:tab w:val="left" w:pos="960"/>
        <w:tab w:val="right" w:leader="dot" w:pos="9054"/>
      </w:tabs>
      <w:spacing w:before="60" w:after="60" w:line="240" w:lineRule="auto"/>
      <w:ind w:left="238"/>
    </w:pPr>
    <w:rPr>
      <w:rFonts w:eastAsiaTheme="minorHAnsi" w:cstheme="minorBidi"/>
      <w:sz w:val="20"/>
      <w:szCs w:val="22"/>
    </w:rPr>
  </w:style>
  <w:style w:type="paragraph" w:styleId="TOC3">
    <w:name w:val="toc 3"/>
    <w:basedOn w:val="Normal"/>
    <w:next w:val="Normal"/>
    <w:autoRedefine/>
    <w:uiPriority w:val="39"/>
    <w:unhideWhenUsed/>
    <w:rsid w:val="00E53D57"/>
    <w:pPr>
      <w:tabs>
        <w:tab w:val="right" w:leader="dot" w:pos="9054"/>
      </w:tabs>
      <w:spacing w:after="100"/>
      <w:ind w:left="240"/>
    </w:pPr>
    <w:rPr>
      <w:sz w:val="20"/>
    </w:rPr>
  </w:style>
  <w:style w:type="table" w:styleId="GridTable4-Accent1">
    <w:name w:val="Grid Table 4 Accent 1"/>
    <w:basedOn w:val="TableNormal"/>
    <w:uiPriority w:val="49"/>
    <w:rsid w:val="00431E3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pPr>
        <w:jc w:val="center"/>
      </w:pPr>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mmentReference">
    <w:name w:val="annotation reference"/>
    <w:basedOn w:val="DefaultParagraphFont"/>
    <w:uiPriority w:val="99"/>
    <w:unhideWhenUsed/>
    <w:rsid w:val="00672674"/>
    <w:rPr>
      <w:sz w:val="16"/>
      <w:szCs w:val="16"/>
    </w:rPr>
  </w:style>
  <w:style w:type="paragraph" w:styleId="CommentText">
    <w:name w:val="annotation text"/>
    <w:basedOn w:val="Normal"/>
    <w:link w:val="CommentTextChar"/>
    <w:uiPriority w:val="99"/>
    <w:unhideWhenUsed/>
    <w:rsid w:val="00672674"/>
    <w:pPr>
      <w:spacing w:line="240" w:lineRule="auto"/>
    </w:pPr>
    <w:rPr>
      <w:sz w:val="20"/>
      <w:szCs w:val="20"/>
    </w:rPr>
  </w:style>
  <w:style w:type="character" w:customStyle="1" w:styleId="CommentTextChar">
    <w:name w:val="Comment Text Char"/>
    <w:basedOn w:val="DefaultParagraphFont"/>
    <w:link w:val="CommentText"/>
    <w:uiPriority w:val="99"/>
    <w:rsid w:val="00672674"/>
    <w:rPr>
      <w:rFonts w:ascii="Arial" w:eastAsia="Times New Roman" w:hAnsi="Arial"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672674"/>
    <w:rPr>
      <w:b/>
      <w:bCs/>
    </w:rPr>
  </w:style>
  <w:style w:type="character" w:customStyle="1" w:styleId="CommentSubjectChar">
    <w:name w:val="Comment Subject Char"/>
    <w:basedOn w:val="CommentTextChar"/>
    <w:link w:val="CommentSubject"/>
    <w:uiPriority w:val="99"/>
    <w:semiHidden/>
    <w:rsid w:val="00672674"/>
    <w:rPr>
      <w:rFonts w:ascii="Arial" w:eastAsia="Times New Roman" w:hAnsi="Arial" w:cs="Times New Roman"/>
      <w:b/>
      <w:bCs/>
      <w:sz w:val="20"/>
      <w:szCs w:val="20"/>
      <w:lang w:val="en-AU"/>
    </w:rPr>
  </w:style>
  <w:style w:type="table" w:customStyle="1" w:styleId="TableGrid1">
    <w:name w:val="Table Grid1"/>
    <w:basedOn w:val="TableNormal"/>
    <w:next w:val="TableGrid"/>
    <w:uiPriority w:val="59"/>
    <w:rsid w:val="00D43257"/>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qFormat/>
    <w:rsid w:val="00D43257"/>
    <w:rPr>
      <w:i/>
      <w:iCs/>
      <w:smallCaps/>
      <w:spacing w:val="5"/>
    </w:rPr>
  </w:style>
  <w:style w:type="character" w:styleId="FollowedHyperlink">
    <w:name w:val="FollowedHyperlink"/>
    <w:basedOn w:val="DefaultParagraphFont"/>
    <w:uiPriority w:val="99"/>
    <w:semiHidden/>
    <w:unhideWhenUsed/>
    <w:rsid w:val="00346807"/>
    <w:rPr>
      <w:color w:val="954F72" w:themeColor="followedHyperlink"/>
      <w:u w:val="single"/>
    </w:rPr>
  </w:style>
  <w:style w:type="paragraph" w:styleId="TOC1">
    <w:name w:val="toc 1"/>
    <w:basedOn w:val="Normal"/>
    <w:next w:val="Normal"/>
    <w:autoRedefine/>
    <w:uiPriority w:val="39"/>
    <w:unhideWhenUsed/>
    <w:rsid w:val="00E53D57"/>
    <w:pPr>
      <w:tabs>
        <w:tab w:val="right" w:leader="dot" w:pos="9054"/>
      </w:tabs>
      <w:spacing w:before="0" w:line="360" w:lineRule="auto"/>
    </w:pPr>
    <w:rPr>
      <w:sz w:val="20"/>
    </w:rPr>
  </w:style>
  <w:style w:type="table" w:styleId="GridTable2-Accent1">
    <w:name w:val="Grid Table 2 Accent 1"/>
    <w:basedOn w:val="TableNormal"/>
    <w:uiPriority w:val="47"/>
    <w:rsid w:val="00667CE0"/>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next w:val="Normal"/>
    <w:uiPriority w:val="35"/>
    <w:unhideWhenUsed/>
    <w:qFormat/>
    <w:rsid w:val="00AA5C83"/>
    <w:pPr>
      <w:spacing w:before="120" w:after="120"/>
    </w:pPr>
    <w:rPr>
      <w:rFonts w:ascii="Arial" w:eastAsia="Times New Roman" w:hAnsi="Arial" w:cs="Times New Roman"/>
      <w:b/>
      <w:iCs/>
      <w:color w:val="44546A" w:themeColor="text2"/>
      <w:sz w:val="20"/>
      <w:szCs w:val="18"/>
      <w:lang w:val="en-AU"/>
    </w:rPr>
  </w:style>
  <w:style w:type="paragraph" w:styleId="Revision">
    <w:name w:val="Revision"/>
    <w:hidden/>
    <w:uiPriority w:val="99"/>
    <w:semiHidden/>
    <w:rsid w:val="00A92A2C"/>
    <w:rPr>
      <w:rFonts w:ascii="Arial" w:eastAsia="Times New Roman" w:hAnsi="Arial" w:cs="Times New Roman"/>
      <w:sz w:val="21"/>
      <w:lang w:val="en-AU"/>
    </w:rPr>
  </w:style>
  <w:style w:type="paragraph" w:styleId="TOAHeading">
    <w:name w:val="toa heading"/>
    <w:next w:val="Normal"/>
    <w:uiPriority w:val="99"/>
    <w:unhideWhenUsed/>
    <w:rsid w:val="00521189"/>
    <w:pPr>
      <w:spacing w:line="276" w:lineRule="auto"/>
    </w:pPr>
    <w:rPr>
      <w:rFonts w:ascii="Arial" w:eastAsia="Calibri" w:hAnsi="Arial"/>
      <w:color w:val="4472C4"/>
      <w:lang w:val="en-AU" w:bidi="en-US"/>
    </w:rPr>
  </w:style>
  <w:style w:type="character" w:customStyle="1" w:styleId="Heading6Char">
    <w:name w:val="Heading 6 Char"/>
    <w:basedOn w:val="DefaultParagraphFont"/>
    <w:link w:val="Heading6"/>
    <w:uiPriority w:val="9"/>
    <w:semiHidden/>
    <w:rsid w:val="007F3791"/>
    <w:rPr>
      <w:rFonts w:asciiTheme="majorHAnsi" w:eastAsiaTheme="majorEastAsia" w:hAnsiTheme="majorHAnsi" w:cstheme="majorBidi"/>
      <w:color w:val="1F3763" w:themeColor="accent1" w:themeShade="7F"/>
      <w:sz w:val="21"/>
      <w:lang w:val="en-AU"/>
    </w:rPr>
  </w:style>
  <w:style w:type="character" w:customStyle="1" w:styleId="Heading7Char">
    <w:name w:val="Heading 7 Char"/>
    <w:basedOn w:val="DefaultParagraphFont"/>
    <w:link w:val="Heading7"/>
    <w:uiPriority w:val="9"/>
    <w:semiHidden/>
    <w:rsid w:val="007F3791"/>
    <w:rPr>
      <w:rFonts w:asciiTheme="majorHAnsi" w:eastAsiaTheme="majorEastAsia" w:hAnsiTheme="majorHAnsi" w:cstheme="majorBidi"/>
      <w:i/>
      <w:iCs/>
      <w:color w:val="1F3763" w:themeColor="accent1" w:themeShade="7F"/>
      <w:sz w:val="21"/>
      <w:lang w:val="en-AU"/>
    </w:rPr>
  </w:style>
  <w:style w:type="character" w:customStyle="1" w:styleId="Heading8Char">
    <w:name w:val="Heading 8 Char"/>
    <w:basedOn w:val="DefaultParagraphFont"/>
    <w:link w:val="Heading8"/>
    <w:uiPriority w:val="9"/>
    <w:semiHidden/>
    <w:rsid w:val="007F3791"/>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7F3791"/>
    <w:rPr>
      <w:rFonts w:asciiTheme="majorHAnsi" w:eastAsiaTheme="majorEastAsia" w:hAnsiTheme="majorHAnsi" w:cstheme="majorBidi"/>
      <w:i/>
      <w:iCs/>
      <w:color w:val="272727" w:themeColor="text1" w:themeTint="D8"/>
      <w:sz w:val="21"/>
      <w:szCs w:val="21"/>
      <w:lang w:val="en-AU"/>
    </w:rPr>
  </w:style>
  <w:style w:type="paragraph" w:styleId="ListParagraph">
    <w:name w:val="List Paragraph"/>
    <w:basedOn w:val="Normal"/>
    <w:uiPriority w:val="34"/>
    <w:qFormat/>
    <w:rsid w:val="00BB1965"/>
    <w:pPr>
      <w:ind w:left="720"/>
      <w:contextualSpacing/>
    </w:pPr>
  </w:style>
  <w:style w:type="character" w:styleId="SubtleEmphasis">
    <w:name w:val="Subtle Emphasis"/>
    <w:basedOn w:val="DefaultParagraphFont"/>
    <w:uiPriority w:val="19"/>
    <w:qFormat/>
    <w:rsid w:val="002303E3"/>
    <w:rPr>
      <w:i/>
      <w:iCs/>
      <w:color w:val="404040" w:themeColor="text1" w:themeTint="BF"/>
    </w:rPr>
  </w:style>
  <w:style w:type="paragraph" w:customStyle="1" w:styleId="Exclamationmark">
    <w:name w:val="Exclamation mark"/>
    <w:basedOn w:val="Normal"/>
    <w:link w:val="ExclamationmarkChar"/>
    <w:qFormat/>
    <w:rsid w:val="005533CC"/>
    <w:pPr>
      <w:jc w:val="center"/>
    </w:pPr>
    <w:rPr>
      <w:bCs/>
      <w:color w:val="FF0000"/>
      <w:sz w:val="24"/>
      <w:szCs w:val="32"/>
    </w:rPr>
  </w:style>
  <w:style w:type="character" w:customStyle="1" w:styleId="ExclamationmarkChar">
    <w:name w:val="Exclamation mark Char"/>
    <w:basedOn w:val="DefaultParagraphFont"/>
    <w:link w:val="Exclamationmark"/>
    <w:rsid w:val="005533CC"/>
    <w:rPr>
      <w:rFonts w:ascii="Arial" w:eastAsia="Times New Roman" w:hAnsi="Arial" w:cs="Times New Roman"/>
      <w:bCs/>
      <w:color w:val="FF0000"/>
      <w:szCs w:val="32"/>
      <w:lang w:val="en-AU"/>
    </w:rPr>
  </w:style>
  <w:style w:type="paragraph" w:styleId="NormalWeb">
    <w:name w:val="Normal (Web)"/>
    <w:basedOn w:val="Normal"/>
    <w:uiPriority w:val="99"/>
    <w:unhideWhenUsed/>
    <w:rsid w:val="001743B8"/>
    <w:rPr>
      <w:rFonts w:ascii="Times New Roman" w:hAnsi="Times New Roman"/>
      <w:sz w:val="24"/>
    </w:rPr>
  </w:style>
  <w:style w:type="character" w:styleId="Mention">
    <w:name w:val="Mention"/>
    <w:basedOn w:val="DefaultParagraphFont"/>
    <w:uiPriority w:val="99"/>
    <w:unhideWhenUsed/>
    <w:rsid w:val="007529D7"/>
    <w:rPr>
      <w:color w:val="2B579A"/>
      <w:shd w:val="clear" w:color="auto" w:fill="E1DFDD"/>
    </w:rPr>
  </w:style>
  <w:style w:type="character" w:customStyle="1" w:styleId="cf01">
    <w:name w:val="cf01"/>
    <w:basedOn w:val="DefaultParagraphFont"/>
    <w:rsid w:val="00794DBD"/>
    <w:rPr>
      <w:rFonts w:ascii="Segoe UI" w:hAnsi="Segoe UI" w:cs="Segoe UI" w:hint="default"/>
      <w:sz w:val="18"/>
      <w:szCs w:val="18"/>
    </w:rPr>
  </w:style>
  <w:style w:type="table" w:customStyle="1" w:styleId="GridTable4-Accent11">
    <w:name w:val="Grid Table 4 - Accent 11"/>
    <w:basedOn w:val="TableNormal"/>
    <w:next w:val="GridTable4-Accent1"/>
    <w:uiPriority w:val="49"/>
    <w:rsid w:val="00003BA8"/>
    <w:rPr>
      <w:rFonts w:ascii="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pPr>
        <w:jc w:val="center"/>
      </w:pPr>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2">
    <w:name w:val="Grid Table 4 - Accent 12"/>
    <w:basedOn w:val="TableNormal"/>
    <w:next w:val="GridTable4-Accent1"/>
    <w:uiPriority w:val="49"/>
    <w:rsid w:val="004D3886"/>
    <w:rPr>
      <w:rFonts w:ascii="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pPr>
        <w:jc w:val="center"/>
      </w:pPr>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368529849">
      <w:bodyDiv w:val="1"/>
      <w:marLeft w:val="0"/>
      <w:marRight w:val="0"/>
      <w:marTop w:val="0"/>
      <w:marBottom w:val="0"/>
      <w:divBdr>
        <w:top w:val="none" w:sz="0" w:space="0" w:color="auto"/>
        <w:left w:val="none" w:sz="0" w:space="0" w:color="auto"/>
        <w:bottom w:val="none" w:sz="0" w:space="0" w:color="auto"/>
        <w:right w:val="none" w:sz="0" w:space="0" w:color="auto"/>
      </w:divBdr>
      <w:divsChild>
        <w:div w:id="228811340">
          <w:marLeft w:val="0"/>
          <w:marRight w:val="0"/>
          <w:marTop w:val="0"/>
          <w:marBottom w:val="0"/>
          <w:divBdr>
            <w:top w:val="none" w:sz="0" w:space="0" w:color="auto"/>
            <w:left w:val="none" w:sz="0" w:space="0" w:color="auto"/>
            <w:bottom w:val="none" w:sz="0" w:space="0" w:color="auto"/>
            <w:right w:val="none" w:sz="0" w:space="0" w:color="auto"/>
          </w:divBdr>
          <w:divsChild>
            <w:div w:id="910240554">
              <w:marLeft w:val="0"/>
              <w:marRight w:val="0"/>
              <w:marTop w:val="0"/>
              <w:marBottom w:val="0"/>
              <w:divBdr>
                <w:top w:val="none" w:sz="0" w:space="0" w:color="auto"/>
                <w:left w:val="none" w:sz="0" w:space="0" w:color="auto"/>
                <w:bottom w:val="none" w:sz="0" w:space="0" w:color="auto"/>
                <w:right w:val="none" w:sz="0" w:space="0" w:color="auto"/>
              </w:divBdr>
              <w:divsChild>
                <w:div w:id="199903202">
                  <w:marLeft w:val="0"/>
                  <w:marRight w:val="0"/>
                  <w:marTop w:val="0"/>
                  <w:marBottom w:val="0"/>
                  <w:divBdr>
                    <w:top w:val="none" w:sz="0" w:space="0" w:color="auto"/>
                    <w:left w:val="none" w:sz="0" w:space="0" w:color="auto"/>
                    <w:bottom w:val="none" w:sz="0" w:space="0" w:color="auto"/>
                    <w:right w:val="none" w:sz="0" w:space="0" w:color="auto"/>
                  </w:divBdr>
                  <w:divsChild>
                    <w:div w:id="1451515234">
                      <w:marLeft w:val="0"/>
                      <w:marRight w:val="0"/>
                      <w:marTop w:val="0"/>
                      <w:marBottom w:val="0"/>
                      <w:divBdr>
                        <w:top w:val="none" w:sz="0" w:space="0" w:color="auto"/>
                        <w:left w:val="none" w:sz="0" w:space="0" w:color="auto"/>
                        <w:bottom w:val="none" w:sz="0" w:space="0" w:color="auto"/>
                        <w:right w:val="none" w:sz="0" w:space="0" w:color="auto"/>
                      </w:divBdr>
                      <w:divsChild>
                        <w:div w:id="163740433">
                          <w:marLeft w:val="-300"/>
                          <w:marRight w:val="-300"/>
                          <w:marTop w:val="0"/>
                          <w:marBottom w:val="0"/>
                          <w:divBdr>
                            <w:top w:val="none" w:sz="0" w:space="0" w:color="auto"/>
                            <w:left w:val="none" w:sz="0" w:space="0" w:color="auto"/>
                            <w:bottom w:val="none" w:sz="0" w:space="0" w:color="auto"/>
                            <w:right w:val="none" w:sz="0" w:space="0" w:color="auto"/>
                          </w:divBdr>
                          <w:divsChild>
                            <w:div w:id="712192414">
                              <w:marLeft w:val="0"/>
                              <w:marRight w:val="0"/>
                              <w:marTop w:val="0"/>
                              <w:marBottom w:val="0"/>
                              <w:divBdr>
                                <w:top w:val="none" w:sz="0" w:space="0" w:color="auto"/>
                                <w:left w:val="none" w:sz="0" w:space="0" w:color="auto"/>
                                <w:bottom w:val="none" w:sz="0" w:space="0" w:color="auto"/>
                                <w:right w:val="none" w:sz="0" w:space="0" w:color="auto"/>
                              </w:divBdr>
                              <w:divsChild>
                                <w:div w:id="439881046">
                                  <w:marLeft w:val="0"/>
                                  <w:marRight w:val="0"/>
                                  <w:marTop w:val="0"/>
                                  <w:marBottom w:val="0"/>
                                  <w:divBdr>
                                    <w:top w:val="none" w:sz="0" w:space="0" w:color="auto"/>
                                    <w:left w:val="none" w:sz="0" w:space="0" w:color="auto"/>
                                    <w:bottom w:val="none" w:sz="0" w:space="0" w:color="auto"/>
                                    <w:right w:val="none" w:sz="0" w:space="0" w:color="auto"/>
                                  </w:divBdr>
                                  <w:divsChild>
                                    <w:div w:id="1167162818">
                                      <w:marLeft w:val="0"/>
                                      <w:marRight w:val="0"/>
                                      <w:marTop w:val="0"/>
                                      <w:marBottom w:val="0"/>
                                      <w:divBdr>
                                        <w:top w:val="none" w:sz="0" w:space="0" w:color="auto"/>
                                        <w:left w:val="none" w:sz="0" w:space="0" w:color="auto"/>
                                        <w:bottom w:val="none" w:sz="0" w:space="0" w:color="auto"/>
                                        <w:right w:val="none" w:sz="0" w:space="0" w:color="auto"/>
                                      </w:divBdr>
                                      <w:divsChild>
                                        <w:div w:id="1224682441">
                                          <w:marLeft w:val="0"/>
                                          <w:marRight w:val="0"/>
                                          <w:marTop w:val="0"/>
                                          <w:marBottom w:val="0"/>
                                          <w:divBdr>
                                            <w:top w:val="none" w:sz="0" w:space="0" w:color="auto"/>
                                            <w:left w:val="none" w:sz="0" w:space="0" w:color="auto"/>
                                            <w:bottom w:val="none" w:sz="0" w:space="0" w:color="auto"/>
                                            <w:right w:val="none" w:sz="0" w:space="0" w:color="auto"/>
                                          </w:divBdr>
                                          <w:divsChild>
                                            <w:div w:id="859658505">
                                              <w:marLeft w:val="-300"/>
                                              <w:marRight w:val="0"/>
                                              <w:marTop w:val="0"/>
                                              <w:marBottom w:val="0"/>
                                              <w:divBdr>
                                                <w:top w:val="none" w:sz="0" w:space="0" w:color="auto"/>
                                                <w:left w:val="none" w:sz="0" w:space="0" w:color="auto"/>
                                                <w:bottom w:val="none" w:sz="0" w:space="0" w:color="auto"/>
                                                <w:right w:val="none" w:sz="0" w:space="0" w:color="auto"/>
                                              </w:divBdr>
                                              <w:divsChild>
                                                <w:div w:id="618730372">
                                                  <w:marLeft w:val="0"/>
                                                  <w:marRight w:val="0"/>
                                                  <w:marTop w:val="0"/>
                                                  <w:marBottom w:val="0"/>
                                                  <w:divBdr>
                                                    <w:top w:val="none" w:sz="0" w:space="0" w:color="auto"/>
                                                    <w:left w:val="none" w:sz="0" w:space="0" w:color="auto"/>
                                                    <w:bottom w:val="none" w:sz="0" w:space="0" w:color="auto"/>
                                                    <w:right w:val="none" w:sz="0" w:space="0" w:color="auto"/>
                                                  </w:divBdr>
                                                  <w:divsChild>
                                                    <w:div w:id="1785998784">
                                                      <w:marLeft w:val="0"/>
                                                      <w:marRight w:val="0"/>
                                                      <w:marTop w:val="0"/>
                                                      <w:marBottom w:val="0"/>
                                                      <w:divBdr>
                                                        <w:top w:val="none" w:sz="0" w:space="0" w:color="auto"/>
                                                        <w:left w:val="none" w:sz="0" w:space="0" w:color="auto"/>
                                                        <w:bottom w:val="none" w:sz="0" w:space="0" w:color="auto"/>
                                                        <w:right w:val="none" w:sz="0" w:space="0" w:color="auto"/>
                                                      </w:divBdr>
                                                      <w:divsChild>
                                                        <w:div w:id="1010524767">
                                                          <w:marLeft w:val="0"/>
                                                          <w:marRight w:val="0"/>
                                                          <w:marTop w:val="0"/>
                                                          <w:marBottom w:val="0"/>
                                                          <w:divBdr>
                                                            <w:top w:val="none" w:sz="0" w:space="0" w:color="auto"/>
                                                            <w:left w:val="none" w:sz="0" w:space="0" w:color="auto"/>
                                                            <w:bottom w:val="none" w:sz="0" w:space="0" w:color="auto"/>
                                                            <w:right w:val="none" w:sz="0" w:space="0" w:color="auto"/>
                                                          </w:divBdr>
                                                          <w:divsChild>
                                                            <w:div w:id="904410601">
                                                              <w:marLeft w:val="0"/>
                                                              <w:marRight w:val="0"/>
                                                              <w:marTop w:val="0"/>
                                                              <w:marBottom w:val="0"/>
                                                              <w:divBdr>
                                                                <w:top w:val="none" w:sz="0" w:space="0" w:color="auto"/>
                                                                <w:left w:val="none" w:sz="0" w:space="0" w:color="auto"/>
                                                                <w:bottom w:val="none" w:sz="0" w:space="0" w:color="auto"/>
                                                                <w:right w:val="none" w:sz="0" w:space="0" w:color="auto"/>
                                                              </w:divBdr>
                                                              <w:divsChild>
                                                                <w:div w:id="1175220517">
                                                                  <w:marLeft w:val="0"/>
                                                                  <w:marRight w:val="0"/>
                                                                  <w:marTop w:val="0"/>
                                                                  <w:marBottom w:val="0"/>
                                                                  <w:divBdr>
                                                                    <w:top w:val="none" w:sz="0" w:space="0" w:color="auto"/>
                                                                    <w:left w:val="none" w:sz="0" w:space="0" w:color="auto"/>
                                                                    <w:bottom w:val="none" w:sz="0" w:space="0" w:color="auto"/>
                                                                    <w:right w:val="none" w:sz="0" w:space="0" w:color="auto"/>
                                                                  </w:divBdr>
                                                                  <w:divsChild>
                                                                    <w:div w:id="324744317">
                                                                      <w:marLeft w:val="0"/>
                                                                      <w:marRight w:val="0"/>
                                                                      <w:marTop w:val="0"/>
                                                                      <w:marBottom w:val="0"/>
                                                                      <w:divBdr>
                                                                        <w:top w:val="none" w:sz="0" w:space="0" w:color="auto"/>
                                                                        <w:left w:val="none" w:sz="0" w:space="0" w:color="auto"/>
                                                                        <w:bottom w:val="none" w:sz="0" w:space="0" w:color="auto"/>
                                                                        <w:right w:val="none" w:sz="0" w:space="0" w:color="auto"/>
                                                                      </w:divBdr>
                                                                      <w:divsChild>
                                                                        <w:div w:id="209922305">
                                                                          <w:marLeft w:val="0"/>
                                                                          <w:marRight w:val="0"/>
                                                                          <w:marTop w:val="0"/>
                                                                          <w:marBottom w:val="0"/>
                                                                          <w:divBdr>
                                                                            <w:top w:val="none" w:sz="0" w:space="0" w:color="auto"/>
                                                                            <w:left w:val="none" w:sz="0" w:space="0" w:color="auto"/>
                                                                            <w:bottom w:val="none" w:sz="0" w:space="0" w:color="auto"/>
                                                                            <w:right w:val="none" w:sz="0" w:space="0" w:color="auto"/>
                                                                          </w:divBdr>
                                                                          <w:divsChild>
                                                                            <w:div w:id="1005015109">
                                                                              <w:marLeft w:val="0"/>
                                                                              <w:marRight w:val="0"/>
                                                                              <w:marTop w:val="0"/>
                                                                              <w:marBottom w:val="0"/>
                                                                              <w:divBdr>
                                                                                <w:top w:val="none" w:sz="0" w:space="0" w:color="auto"/>
                                                                                <w:left w:val="none" w:sz="0" w:space="0" w:color="auto"/>
                                                                                <w:bottom w:val="none" w:sz="0" w:space="0" w:color="auto"/>
                                                                                <w:right w:val="none" w:sz="0" w:space="0" w:color="auto"/>
                                                                              </w:divBdr>
                                                                            </w:div>
                                                                          </w:divsChild>
                                                                        </w:div>
                                                                        <w:div w:id="1703824888">
                                                                          <w:marLeft w:val="0"/>
                                                                          <w:marRight w:val="0"/>
                                                                          <w:marTop w:val="0"/>
                                                                          <w:marBottom w:val="0"/>
                                                                          <w:divBdr>
                                                                            <w:top w:val="none" w:sz="0" w:space="0" w:color="auto"/>
                                                                            <w:left w:val="none" w:sz="0" w:space="0" w:color="auto"/>
                                                                            <w:bottom w:val="none" w:sz="0" w:space="0" w:color="auto"/>
                                                                            <w:right w:val="none" w:sz="0" w:space="0" w:color="auto"/>
                                                                          </w:divBdr>
                                                                          <w:divsChild>
                                                                            <w:div w:id="640772069">
                                                                              <w:marLeft w:val="0"/>
                                                                              <w:marRight w:val="0"/>
                                                                              <w:marTop w:val="0"/>
                                                                              <w:marBottom w:val="0"/>
                                                                              <w:divBdr>
                                                                                <w:top w:val="none" w:sz="0" w:space="0" w:color="auto"/>
                                                                                <w:left w:val="none" w:sz="0" w:space="0" w:color="auto"/>
                                                                                <w:bottom w:val="none" w:sz="0" w:space="0" w:color="auto"/>
                                                                                <w:right w:val="none" w:sz="0" w:space="0" w:color="auto"/>
                                                                              </w:divBdr>
                                                                            </w:div>
                                                                            <w:div w:id="185357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4046552">
          <w:marLeft w:val="0"/>
          <w:marRight w:val="0"/>
          <w:marTop w:val="0"/>
          <w:marBottom w:val="0"/>
          <w:divBdr>
            <w:top w:val="none" w:sz="0" w:space="0" w:color="auto"/>
            <w:left w:val="none" w:sz="0" w:space="0" w:color="auto"/>
            <w:bottom w:val="none" w:sz="0" w:space="0" w:color="auto"/>
            <w:right w:val="none" w:sz="0" w:space="0" w:color="auto"/>
          </w:divBdr>
          <w:divsChild>
            <w:div w:id="1093891600">
              <w:marLeft w:val="0"/>
              <w:marRight w:val="0"/>
              <w:marTop w:val="0"/>
              <w:marBottom w:val="0"/>
              <w:divBdr>
                <w:top w:val="none" w:sz="0" w:space="0" w:color="auto"/>
                <w:left w:val="none" w:sz="0" w:space="0" w:color="auto"/>
                <w:bottom w:val="none" w:sz="0" w:space="0" w:color="auto"/>
                <w:right w:val="none" w:sz="0" w:space="0" w:color="auto"/>
              </w:divBdr>
              <w:divsChild>
                <w:div w:id="15739145">
                  <w:marLeft w:val="0"/>
                  <w:marRight w:val="0"/>
                  <w:marTop w:val="0"/>
                  <w:marBottom w:val="0"/>
                  <w:divBdr>
                    <w:top w:val="none" w:sz="0" w:space="0" w:color="auto"/>
                    <w:left w:val="none" w:sz="0" w:space="0" w:color="auto"/>
                    <w:bottom w:val="none" w:sz="0" w:space="0" w:color="auto"/>
                    <w:right w:val="none" w:sz="0" w:space="0" w:color="auto"/>
                  </w:divBdr>
                  <w:divsChild>
                    <w:div w:id="7275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582589">
      <w:bodyDiv w:val="1"/>
      <w:marLeft w:val="0"/>
      <w:marRight w:val="0"/>
      <w:marTop w:val="0"/>
      <w:marBottom w:val="0"/>
      <w:divBdr>
        <w:top w:val="none" w:sz="0" w:space="0" w:color="auto"/>
        <w:left w:val="none" w:sz="0" w:space="0" w:color="auto"/>
        <w:bottom w:val="none" w:sz="0" w:space="0" w:color="auto"/>
        <w:right w:val="none" w:sz="0" w:space="0" w:color="auto"/>
      </w:divBdr>
    </w:div>
    <w:div w:id="744961372">
      <w:bodyDiv w:val="1"/>
      <w:marLeft w:val="0"/>
      <w:marRight w:val="0"/>
      <w:marTop w:val="0"/>
      <w:marBottom w:val="0"/>
      <w:divBdr>
        <w:top w:val="none" w:sz="0" w:space="0" w:color="auto"/>
        <w:left w:val="none" w:sz="0" w:space="0" w:color="auto"/>
        <w:bottom w:val="none" w:sz="0" w:space="0" w:color="auto"/>
        <w:right w:val="none" w:sz="0" w:space="0" w:color="auto"/>
      </w:divBdr>
    </w:div>
    <w:div w:id="931158979">
      <w:bodyDiv w:val="1"/>
      <w:marLeft w:val="0"/>
      <w:marRight w:val="0"/>
      <w:marTop w:val="0"/>
      <w:marBottom w:val="0"/>
      <w:divBdr>
        <w:top w:val="none" w:sz="0" w:space="0" w:color="auto"/>
        <w:left w:val="none" w:sz="0" w:space="0" w:color="auto"/>
        <w:bottom w:val="none" w:sz="0" w:space="0" w:color="auto"/>
        <w:right w:val="none" w:sz="0" w:space="0" w:color="auto"/>
      </w:divBdr>
      <w:divsChild>
        <w:div w:id="264925724">
          <w:marLeft w:val="0"/>
          <w:marRight w:val="0"/>
          <w:marTop w:val="0"/>
          <w:marBottom w:val="0"/>
          <w:divBdr>
            <w:top w:val="none" w:sz="0" w:space="0" w:color="auto"/>
            <w:left w:val="none" w:sz="0" w:space="0" w:color="auto"/>
            <w:bottom w:val="none" w:sz="0" w:space="0" w:color="auto"/>
            <w:right w:val="none" w:sz="0" w:space="0" w:color="auto"/>
          </w:divBdr>
          <w:divsChild>
            <w:div w:id="354311271">
              <w:marLeft w:val="0"/>
              <w:marRight w:val="0"/>
              <w:marTop w:val="0"/>
              <w:marBottom w:val="0"/>
              <w:divBdr>
                <w:top w:val="none" w:sz="0" w:space="0" w:color="auto"/>
                <w:left w:val="none" w:sz="0" w:space="0" w:color="auto"/>
                <w:bottom w:val="none" w:sz="0" w:space="0" w:color="auto"/>
                <w:right w:val="none" w:sz="0" w:space="0" w:color="auto"/>
              </w:divBdr>
            </w:div>
          </w:divsChild>
        </w:div>
        <w:div w:id="1259220986">
          <w:marLeft w:val="0"/>
          <w:marRight w:val="0"/>
          <w:marTop w:val="0"/>
          <w:marBottom w:val="0"/>
          <w:divBdr>
            <w:top w:val="none" w:sz="0" w:space="0" w:color="auto"/>
            <w:left w:val="none" w:sz="0" w:space="0" w:color="auto"/>
            <w:bottom w:val="none" w:sz="0" w:space="0" w:color="auto"/>
            <w:right w:val="none" w:sz="0" w:space="0" w:color="auto"/>
          </w:divBdr>
          <w:divsChild>
            <w:div w:id="138085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03685">
      <w:bodyDiv w:val="1"/>
      <w:marLeft w:val="0"/>
      <w:marRight w:val="0"/>
      <w:marTop w:val="0"/>
      <w:marBottom w:val="0"/>
      <w:divBdr>
        <w:top w:val="none" w:sz="0" w:space="0" w:color="auto"/>
        <w:left w:val="none" w:sz="0" w:space="0" w:color="auto"/>
        <w:bottom w:val="none" w:sz="0" w:space="0" w:color="auto"/>
        <w:right w:val="none" w:sz="0" w:space="0" w:color="auto"/>
      </w:divBdr>
      <w:divsChild>
        <w:div w:id="646590776">
          <w:marLeft w:val="0"/>
          <w:marRight w:val="0"/>
          <w:marTop w:val="0"/>
          <w:marBottom w:val="0"/>
          <w:divBdr>
            <w:top w:val="none" w:sz="0" w:space="0" w:color="auto"/>
            <w:left w:val="none" w:sz="0" w:space="0" w:color="auto"/>
            <w:bottom w:val="none" w:sz="0" w:space="0" w:color="auto"/>
            <w:right w:val="none" w:sz="0" w:space="0" w:color="auto"/>
          </w:divBdr>
          <w:divsChild>
            <w:div w:id="1194073338">
              <w:marLeft w:val="0"/>
              <w:marRight w:val="0"/>
              <w:marTop w:val="0"/>
              <w:marBottom w:val="0"/>
              <w:divBdr>
                <w:top w:val="none" w:sz="0" w:space="0" w:color="auto"/>
                <w:left w:val="none" w:sz="0" w:space="0" w:color="auto"/>
                <w:bottom w:val="none" w:sz="0" w:space="0" w:color="auto"/>
                <w:right w:val="none" w:sz="0" w:space="0" w:color="auto"/>
              </w:divBdr>
              <w:divsChild>
                <w:div w:id="467280807">
                  <w:marLeft w:val="0"/>
                  <w:marRight w:val="0"/>
                  <w:marTop w:val="0"/>
                  <w:marBottom w:val="0"/>
                  <w:divBdr>
                    <w:top w:val="none" w:sz="0" w:space="0" w:color="auto"/>
                    <w:left w:val="none" w:sz="0" w:space="0" w:color="auto"/>
                    <w:bottom w:val="none" w:sz="0" w:space="0" w:color="auto"/>
                    <w:right w:val="none" w:sz="0" w:space="0" w:color="auto"/>
                  </w:divBdr>
                  <w:divsChild>
                    <w:div w:id="1688822425">
                      <w:marLeft w:val="0"/>
                      <w:marRight w:val="0"/>
                      <w:marTop w:val="0"/>
                      <w:marBottom w:val="0"/>
                      <w:divBdr>
                        <w:top w:val="none" w:sz="0" w:space="0" w:color="auto"/>
                        <w:left w:val="none" w:sz="0" w:space="0" w:color="auto"/>
                        <w:bottom w:val="none" w:sz="0" w:space="0" w:color="auto"/>
                        <w:right w:val="none" w:sz="0" w:space="0" w:color="auto"/>
                      </w:divBdr>
                      <w:divsChild>
                        <w:div w:id="183905643">
                          <w:marLeft w:val="-300"/>
                          <w:marRight w:val="-300"/>
                          <w:marTop w:val="0"/>
                          <w:marBottom w:val="0"/>
                          <w:divBdr>
                            <w:top w:val="none" w:sz="0" w:space="0" w:color="auto"/>
                            <w:left w:val="none" w:sz="0" w:space="0" w:color="auto"/>
                            <w:bottom w:val="none" w:sz="0" w:space="0" w:color="auto"/>
                            <w:right w:val="none" w:sz="0" w:space="0" w:color="auto"/>
                          </w:divBdr>
                          <w:divsChild>
                            <w:div w:id="1593008395">
                              <w:marLeft w:val="0"/>
                              <w:marRight w:val="0"/>
                              <w:marTop w:val="0"/>
                              <w:marBottom w:val="0"/>
                              <w:divBdr>
                                <w:top w:val="none" w:sz="0" w:space="0" w:color="auto"/>
                                <w:left w:val="none" w:sz="0" w:space="0" w:color="auto"/>
                                <w:bottom w:val="none" w:sz="0" w:space="0" w:color="auto"/>
                                <w:right w:val="none" w:sz="0" w:space="0" w:color="auto"/>
                              </w:divBdr>
                              <w:divsChild>
                                <w:div w:id="491993738">
                                  <w:marLeft w:val="0"/>
                                  <w:marRight w:val="0"/>
                                  <w:marTop w:val="0"/>
                                  <w:marBottom w:val="0"/>
                                  <w:divBdr>
                                    <w:top w:val="none" w:sz="0" w:space="0" w:color="auto"/>
                                    <w:left w:val="none" w:sz="0" w:space="0" w:color="auto"/>
                                    <w:bottom w:val="none" w:sz="0" w:space="0" w:color="auto"/>
                                    <w:right w:val="none" w:sz="0" w:space="0" w:color="auto"/>
                                  </w:divBdr>
                                  <w:divsChild>
                                    <w:div w:id="723216165">
                                      <w:marLeft w:val="0"/>
                                      <w:marRight w:val="0"/>
                                      <w:marTop w:val="0"/>
                                      <w:marBottom w:val="0"/>
                                      <w:divBdr>
                                        <w:top w:val="none" w:sz="0" w:space="0" w:color="auto"/>
                                        <w:left w:val="none" w:sz="0" w:space="0" w:color="auto"/>
                                        <w:bottom w:val="none" w:sz="0" w:space="0" w:color="auto"/>
                                        <w:right w:val="none" w:sz="0" w:space="0" w:color="auto"/>
                                      </w:divBdr>
                                      <w:divsChild>
                                        <w:div w:id="1286156746">
                                          <w:marLeft w:val="0"/>
                                          <w:marRight w:val="0"/>
                                          <w:marTop w:val="0"/>
                                          <w:marBottom w:val="0"/>
                                          <w:divBdr>
                                            <w:top w:val="none" w:sz="0" w:space="0" w:color="auto"/>
                                            <w:left w:val="none" w:sz="0" w:space="0" w:color="auto"/>
                                            <w:bottom w:val="none" w:sz="0" w:space="0" w:color="auto"/>
                                            <w:right w:val="none" w:sz="0" w:space="0" w:color="auto"/>
                                          </w:divBdr>
                                          <w:divsChild>
                                            <w:div w:id="609238309">
                                              <w:marLeft w:val="-300"/>
                                              <w:marRight w:val="0"/>
                                              <w:marTop w:val="0"/>
                                              <w:marBottom w:val="0"/>
                                              <w:divBdr>
                                                <w:top w:val="none" w:sz="0" w:space="0" w:color="auto"/>
                                                <w:left w:val="none" w:sz="0" w:space="0" w:color="auto"/>
                                                <w:bottom w:val="none" w:sz="0" w:space="0" w:color="auto"/>
                                                <w:right w:val="none" w:sz="0" w:space="0" w:color="auto"/>
                                              </w:divBdr>
                                              <w:divsChild>
                                                <w:div w:id="1969970840">
                                                  <w:marLeft w:val="0"/>
                                                  <w:marRight w:val="0"/>
                                                  <w:marTop w:val="0"/>
                                                  <w:marBottom w:val="0"/>
                                                  <w:divBdr>
                                                    <w:top w:val="none" w:sz="0" w:space="0" w:color="auto"/>
                                                    <w:left w:val="none" w:sz="0" w:space="0" w:color="auto"/>
                                                    <w:bottom w:val="none" w:sz="0" w:space="0" w:color="auto"/>
                                                    <w:right w:val="none" w:sz="0" w:space="0" w:color="auto"/>
                                                  </w:divBdr>
                                                  <w:divsChild>
                                                    <w:div w:id="485172713">
                                                      <w:marLeft w:val="0"/>
                                                      <w:marRight w:val="0"/>
                                                      <w:marTop w:val="0"/>
                                                      <w:marBottom w:val="0"/>
                                                      <w:divBdr>
                                                        <w:top w:val="none" w:sz="0" w:space="0" w:color="auto"/>
                                                        <w:left w:val="none" w:sz="0" w:space="0" w:color="auto"/>
                                                        <w:bottom w:val="none" w:sz="0" w:space="0" w:color="auto"/>
                                                        <w:right w:val="none" w:sz="0" w:space="0" w:color="auto"/>
                                                      </w:divBdr>
                                                      <w:divsChild>
                                                        <w:div w:id="932708466">
                                                          <w:marLeft w:val="0"/>
                                                          <w:marRight w:val="0"/>
                                                          <w:marTop w:val="0"/>
                                                          <w:marBottom w:val="0"/>
                                                          <w:divBdr>
                                                            <w:top w:val="none" w:sz="0" w:space="0" w:color="auto"/>
                                                            <w:left w:val="none" w:sz="0" w:space="0" w:color="auto"/>
                                                            <w:bottom w:val="none" w:sz="0" w:space="0" w:color="auto"/>
                                                            <w:right w:val="none" w:sz="0" w:space="0" w:color="auto"/>
                                                          </w:divBdr>
                                                          <w:divsChild>
                                                            <w:div w:id="1709986773">
                                                              <w:marLeft w:val="0"/>
                                                              <w:marRight w:val="0"/>
                                                              <w:marTop w:val="0"/>
                                                              <w:marBottom w:val="0"/>
                                                              <w:divBdr>
                                                                <w:top w:val="none" w:sz="0" w:space="0" w:color="auto"/>
                                                                <w:left w:val="none" w:sz="0" w:space="0" w:color="auto"/>
                                                                <w:bottom w:val="none" w:sz="0" w:space="0" w:color="auto"/>
                                                                <w:right w:val="none" w:sz="0" w:space="0" w:color="auto"/>
                                                              </w:divBdr>
                                                              <w:divsChild>
                                                                <w:div w:id="1129321192">
                                                                  <w:marLeft w:val="0"/>
                                                                  <w:marRight w:val="0"/>
                                                                  <w:marTop w:val="0"/>
                                                                  <w:marBottom w:val="0"/>
                                                                  <w:divBdr>
                                                                    <w:top w:val="none" w:sz="0" w:space="0" w:color="auto"/>
                                                                    <w:left w:val="none" w:sz="0" w:space="0" w:color="auto"/>
                                                                    <w:bottom w:val="none" w:sz="0" w:space="0" w:color="auto"/>
                                                                    <w:right w:val="none" w:sz="0" w:space="0" w:color="auto"/>
                                                                  </w:divBdr>
                                                                  <w:divsChild>
                                                                    <w:div w:id="1671178998">
                                                                      <w:marLeft w:val="0"/>
                                                                      <w:marRight w:val="0"/>
                                                                      <w:marTop w:val="0"/>
                                                                      <w:marBottom w:val="0"/>
                                                                      <w:divBdr>
                                                                        <w:top w:val="none" w:sz="0" w:space="0" w:color="auto"/>
                                                                        <w:left w:val="none" w:sz="0" w:space="0" w:color="auto"/>
                                                                        <w:bottom w:val="none" w:sz="0" w:space="0" w:color="auto"/>
                                                                        <w:right w:val="none" w:sz="0" w:space="0" w:color="auto"/>
                                                                      </w:divBdr>
                                                                      <w:divsChild>
                                                                        <w:div w:id="509682559">
                                                                          <w:marLeft w:val="0"/>
                                                                          <w:marRight w:val="0"/>
                                                                          <w:marTop w:val="0"/>
                                                                          <w:marBottom w:val="0"/>
                                                                          <w:divBdr>
                                                                            <w:top w:val="none" w:sz="0" w:space="0" w:color="auto"/>
                                                                            <w:left w:val="none" w:sz="0" w:space="0" w:color="auto"/>
                                                                            <w:bottom w:val="none" w:sz="0" w:space="0" w:color="auto"/>
                                                                            <w:right w:val="none" w:sz="0" w:space="0" w:color="auto"/>
                                                                          </w:divBdr>
                                                                          <w:divsChild>
                                                                            <w:div w:id="1916428939">
                                                                              <w:marLeft w:val="0"/>
                                                                              <w:marRight w:val="0"/>
                                                                              <w:marTop w:val="0"/>
                                                                              <w:marBottom w:val="0"/>
                                                                              <w:divBdr>
                                                                                <w:top w:val="none" w:sz="0" w:space="0" w:color="auto"/>
                                                                                <w:left w:val="none" w:sz="0" w:space="0" w:color="auto"/>
                                                                                <w:bottom w:val="none" w:sz="0" w:space="0" w:color="auto"/>
                                                                                <w:right w:val="none" w:sz="0" w:space="0" w:color="auto"/>
                                                                              </w:divBdr>
                                                                            </w:div>
                                                                          </w:divsChild>
                                                                        </w:div>
                                                                        <w:div w:id="967736452">
                                                                          <w:marLeft w:val="0"/>
                                                                          <w:marRight w:val="0"/>
                                                                          <w:marTop w:val="0"/>
                                                                          <w:marBottom w:val="0"/>
                                                                          <w:divBdr>
                                                                            <w:top w:val="none" w:sz="0" w:space="0" w:color="auto"/>
                                                                            <w:left w:val="none" w:sz="0" w:space="0" w:color="auto"/>
                                                                            <w:bottom w:val="none" w:sz="0" w:space="0" w:color="auto"/>
                                                                            <w:right w:val="none" w:sz="0" w:space="0" w:color="auto"/>
                                                                          </w:divBdr>
                                                                          <w:divsChild>
                                                                            <w:div w:id="1135296985">
                                                                              <w:marLeft w:val="0"/>
                                                                              <w:marRight w:val="0"/>
                                                                              <w:marTop w:val="0"/>
                                                                              <w:marBottom w:val="0"/>
                                                                              <w:divBdr>
                                                                                <w:top w:val="none" w:sz="0" w:space="0" w:color="auto"/>
                                                                                <w:left w:val="none" w:sz="0" w:space="0" w:color="auto"/>
                                                                                <w:bottom w:val="none" w:sz="0" w:space="0" w:color="auto"/>
                                                                                <w:right w:val="none" w:sz="0" w:space="0" w:color="auto"/>
                                                                              </w:divBdr>
                                                                            </w:div>
                                                                            <w:div w:id="137076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669448">
          <w:marLeft w:val="0"/>
          <w:marRight w:val="0"/>
          <w:marTop w:val="0"/>
          <w:marBottom w:val="0"/>
          <w:divBdr>
            <w:top w:val="none" w:sz="0" w:space="0" w:color="auto"/>
            <w:left w:val="none" w:sz="0" w:space="0" w:color="auto"/>
            <w:bottom w:val="none" w:sz="0" w:space="0" w:color="auto"/>
            <w:right w:val="none" w:sz="0" w:space="0" w:color="auto"/>
          </w:divBdr>
          <w:divsChild>
            <w:div w:id="747270948">
              <w:marLeft w:val="0"/>
              <w:marRight w:val="0"/>
              <w:marTop w:val="0"/>
              <w:marBottom w:val="0"/>
              <w:divBdr>
                <w:top w:val="none" w:sz="0" w:space="0" w:color="auto"/>
                <w:left w:val="none" w:sz="0" w:space="0" w:color="auto"/>
                <w:bottom w:val="none" w:sz="0" w:space="0" w:color="auto"/>
                <w:right w:val="none" w:sz="0" w:space="0" w:color="auto"/>
              </w:divBdr>
              <w:divsChild>
                <w:div w:id="1174953958">
                  <w:marLeft w:val="0"/>
                  <w:marRight w:val="0"/>
                  <w:marTop w:val="0"/>
                  <w:marBottom w:val="0"/>
                  <w:divBdr>
                    <w:top w:val="none" w:sz="0" w:space="0" w:color="auto"/>
                    <w:left w:val="none" w:sz="0" w:space="0" w:color="auto"/>
                    <w:bottom w:val="none" w:sz="0" w:space="0" w:color="auto"/>
                    <w:right w:val="none" w:sz="0" w:space="0" w:color="auto"/>
                  </w:divBdr>
                  <w:divsChild>
                    <w:div w:id="75859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157621">
      <w:bodyDiv w:val="1"/>
      <w:marLeft w:val="0"/>
      <w:marRight w:val="0"/>
      <w:marTop w:val="0"/>
      <w:marBottom w:val="0"/>
      <w:divBdr>
        <w:top w:val="none" w:sz="0" w:space="0" w:color="auto"/>
        <w:left w:val="none" w:sz="0" w:space="0" w:color="auto"/>
        <w:bottom w:val="none" w:sz="0" w:space="0" w:color="auto"/>
        <w:right w:val="none" w:sz="0" w:space="0" w:color="auto"/>
      </w:divBdr>
    </w:div>
    <w:div w:id="1449156170">
      <w:bodyDiv w:val="1"/>
      <w:marLeft w:val="0"/>
      <w:marRight w:val="0"/>
      <w:marTop w:val="0"/>
      <w:marBottom w:val="0"/>
      <w:divBdr>
        <w:top w:val="none" w:sz="0" w:space="0" w:color="auto"/>
        <w:left w:val="none" w:sz="0" w:space="0" w:color="auto"/>
        <w:bottom w:val="none" w:sz="0" w:space="0" w:color="auto"/>
        <w:right w:val="none" w:sz="0" w:space="0" w:color="auto"/>
      </w:divBdr>
      <w:divsChild>
        <w:div w:id="464083528">
          <w:marLeft w:val="0"/>
          <w:marRight w:val="0"/>
          <w:marTop w:val="0"/>
          <w:marBottom w:val="0"/>
          <w:divBdr>
            <w:top w:val="none" w:sz="0" w:space="0" w:color="auto"/>
            <w:left w:val="none" w:sz="0" w:space="0" w:color="auto"/>
            <w:bottom w:val="none" w:sz="0" w:space="0" w:color="auto"/>
            <w:right w:val="none" w:sz="0" w:space="0" w:color="auto"/>
          </w:divBdr>
          <w:divsChild>
            <w:div w:id="288630350">
              <w:marLeft w:val="0"/>
              <w:marRight w:val="0"/>
              <w:marTop w:val="0"/>
              <w:marBottom w:val="0"/>
              <w:divBdr>
                <w:top w:val="none" w:sz="0" w:space="0" w:color="auto"/>
                <w:left w:val="none" w:sz="0" w:space="0" w:color="auto"/>
                <w:bottom w:val="none" w:sz="0" w:space="0" w:color="auto"/>
                <w:right w:val="none" w:sz="0" w:space="0" w:color="auto"/>
              </w:divBdr>
            </w:div>
          </w:divsChild>
        </w:div>
        <w:div w:id="1487472125">
          <w:marLeft w:val="0"/>
          <w:marRight w:val="0"/>
          <w:marTop w:val="0"/>
          <w:marBottom w:val="0"/>
          <w:divBdr>
            <w:top w:val="none" w:sz="0" w:space="0" w:color="auto"/>
            <w:left w:val="none" w:sz="0" w:space="0" w:color="auto"/>
            <w:bottom w:val="none" w:sz="0" w:space="0" w:color="auto"/>
            <w:right w:val="none" w:sz="0" w:space="0" w:color="auto"/>
          </w:divBdr>
          <w:divsChild>
            <w:div w:id="65398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876471">
      <w:bodyDiv w:val="1"/>
      <w:marLeft w:val="0"/>
      <w:marRight w:val="0"/>
      <w:marTop w:val="0"/>
      <w:marBottom w:val="0"/>
      <w:divBdr>
        <w:top w:val="none" w:sz="0" w:space="0" w:color="auto"/>
        <w:left w:val="none" w:sz="0" w:space="0" w:color="auto"/>
        <w:bottom w:val="none" w:sz="0" w:space="0" w:color="auto"/>
        <w:right w:val="none" w:sz="0" w:space="0" w:color="auto"/>
      </w:divBdr>
      <w:divsChild>
        <w:div w:id="675232193">
          <w:marLeft w:val="0"/>
          <w:marRight w:val="0"/>
          <w:marTop w:val="0"/>
          <w:marBottom w:val="0"/>
          <w:divBdr>
            <w:top w:val="none" w:sz="0" w:space="0" w:color="auto"/>
            <w:left w:val="none" w:sz="0" w:space="0" w:color="auto"/>
            <w:bottom w:val="none" w:sz="0" w:space="0" w:color="auto"/>
            <w:right w:val="none" w:sz="0" w:space="0" w:color="auto"/>
          </w:divBdr>
          <w:divsChild>
            <w:div w:id="1704402407">
              <w:marLeft w:val="0"/>
              <w:marRight w:val="0"/>
              <w:marTop w:val="0"/>
              <w:marBottom w:val="0"/>
              <w:divBdr>
                <w:top w:val="none" w:sz="0" w:space="0" w:color="auto"/>
                <w:left w:val="none" w:sz="0" w:space="0" w:color="auto"/>
                <w:bottom w:val="none" w:sz="0" w:space="0" w:color="auto"/>
                <w:right w:val="none" w:sz="0" w:space="0" w:color="auto"/>
              </w:divBdr>
            </w:div>
          </w:divsChild>
        </w:div>
        <w:div w:id="1499923266">
          <w:marLeft w:val="0"/>
          <w:marRight w:val="0"/>
          <w:marTop w:val="0"/>
          <w:marBottom w:val="0"/>
          <w:divBdr>
            <w:top w:val="none" w:sz="0" w:space="0" w:color="auto"/>
            <w:left w:val="none" w:sz="0" w:space="0" w:color="auto"/>
            <w:bottom w:val="none" w:sz="0" w:space="0" w:color="auto"/>
            <w:right w:val="none" w:sz="0" w:space="0" w:color="auto"/>
          </w:divBdr>
          <w:divsChild>
            <w:div w:id="106765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alth.gov.au/resources/publications/logging-in-to-the-aged-care-systems" TargetMode="External"/><Relationship Id="rId21" Type="http://schemas.openxmlformats.org/officeDocument/2006/relationships/image" Target="media/image3.png"/><Relationship Id="rId42" Type="http://schemas.openxmlformats.org/officeDocument/2006/relationships/hyperlink" Target="https://www.health.gov.au/resources/publications/my-aged-care-assessor-portal-user-guide-12-managing-delegate-roles?language=en" TargetMode="External"/><Relationship Id="rId47" Type="http://schemas.openxmlformats.org/officeDocument/2006/relationships/image" Target="media/image23.png"/><Relationship Id="rId63" Type="http://schemas.openxmlformats.org/officeDocument/2006/relationships/image" Target="media/image38.png"/><Relationship Id="rId68" Type="http://schemas.openxmlformats.org/officeDocument/2006/relationships/image" Target="media/image43.png"/><Relationship Id="rId16" Type="http://schemas.openxmlformats.org/officeDocument/2006/relationships/hyperlink" Target="https://www.health.gov.au/resources/publications/logging-in-to-the-aged-care-systems" TargetMode="External"/><Relationship Id="rId11" Type="http://schemas.openxmlformats.org/officeDocument/2006/relationships/hyperlink" Target="https://info.authorisationmanager.gov.au/" TargetMode="External"/><Relationship Id="rId24" Type="http://schemas.openxmlformats.org/officeDocument/2006/relationships/image" Target="media/image6.png"/><Relationship Id="rId32" Type="http://schemas.openxmlformats.org/officeDocument/2006/relationships/hyperlink" Target="https://www.health.gov.au/resources/publications/my-aged-care-assessment-manual?language=en" TargetMode="External"/><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1.png"/><Relationship Id="rId74"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image" Target="media/image36.png"/><Relationship Id="rId19" Type="http://schemas.openxmlformats.org/officeDocument/2006/relationships/image" Target="media/image1.png"/><Relationship Id="rId14" Type="http://schemas.openxmlformats.org/officeDocument/2006/relationships/hyperlink" Target="https://www.health.gov.au/resources/publications/aged-care-assessor-application-user-guide"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hyperlink" Target="https://www.health.gov.au/resources/publications/my-aged-care-assessor-portal-user-guide-12-managing-delegate-roles?language=en" TargetMode="External"/><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39.png"/><Relationship Id="rId69" Type="http://schemas.openxmlformats.org/officeDocument/2006/relationships/hyperlink" Target="https://www.health.gov.au/resources/publications/my-aged-care-assessment-manual?language=en"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health.gov.au/resources/collections/my-aged-care-assessor-portal-resources" TargetMode="External"/><Relationship Id="rId17" Type="http://schemas.openxmlformats.org/officeDocument/2006/relationships/hyperlink" Target="https://www.health.gov.au/resources/publications/my-aged-care-assessor-portal-user-guide-1-registering-and-referring-clients?language=en" TargetMode="External"/><Relationship Id="rId25" Type="http://schemas.openxmlformats.org/officeDocument/2006/relationships/image" Target="media/image7.png"/><Relationship Id="rId33" Type="http://schemas.openxmlformats.org/officeDocument/2006/relationships/hyperlink" Target="https://www.health.gov.au/resources/publications/my-aged-care-assessor-portal-user-guide-12-managing-delegate-roles?language=en" TargetMode="External"/><Relationship Id="rId38" Type="http://schemas.openxmlformats.org/officeDocument/2006/relationships/hyperlink" Target="https://www.health.gov.au/resources/publications/logging-in-to-the-aged-care-systems" TargetMode="External"/><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2.png"/><Relationship Id="rId20" Type="http://schemas.openxmlformats.org/officeDocument/2006/relationships/image" Target="media/image2.png"/><Relationship Id="rId41" Type="http://schemas.openxmlformats.org/officeDocument/2006/relationships/image" Target="media/image18.png"/><Relationship Id="rId54" Type="http://schemas.openxmlformats.org/officeDocument/2006/relationships/image" Target="media/image30.png"/><Relationship Id="rId62" Type="http://schemas.openxmlformats.org/officeDocument/2006/relationships/image" Target="media/image37.png"/><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info.authorisationmanager.gov.au"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4.pn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hyperlink" Target="https://www.myagedcare.gov.au/" TargetMode="External"/><Relationship Id="rId65" Type="http://schemas.openxmlformats.org/officeDocument/2006/relationships/image" Target="media/image40.png"/><Relationship Id="rId7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health.gov.au/resources/publications/aged-care-assessor-application-user-guide" TargetMode="External"/><Relationship Id="rId18" Type="http://schemas.openxmlformats.org/officeDocument/2006/relationships/hyperlink" Target="https://www.health.gov.au/resources/publications/logging-in-to-the-aged-care-systems" TargetMode="External"/><Relationship Id="rId39" Type="http://schemas.openxmlformats.org/officeDocument/2006/relationships/image" Target="media/image16.png"/><Relationship Id="rId34" Type="http://schemas.openxmlformats.org/officeDocument/2006/relationships/image" Target="media/image12.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4.png"/></Relationships>
</file>

<file path=word/_rels/header3.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latform xmlns="b353f763-10e1-493f-8335-1108962fa474">Assessor</Platform>
    <Firstinternalreview xmlns="b353f763-10e1-493f-8335-1108962fa474" xsi:nil="true"/>
    <R35CR xmlns="b353f763-10e1-493f-8335-1108962fa474" xsi:nil="true"/>
    <Notes xmlns="b353f763-10e1-493f-8335-1108962fa474">18/06: Ready for final QA and web submission.</Notes>
    <lcf76f155ced4ddcb4097134ff3c332f xmlns="b353f763-10e1-493f-8335-1108962fa474">
      <Terms xmlns="http://schemas.microsoft.com/office/infopath/2007/PartnerControls"/>
    </lcf76f155ced4ddcb4097134ff3c332f>
    <TaxCatchAll xmlns="d0c05866-aea6-438d-aba6-5c3128dda2b4" xsi:nil="true"/>
    <_Flow_SignoffStatus xmlns="b353f763-10e1-493f-8335-1108962fa474" xsi:nil="true"/>
    <Filesize xmlns="b353f763-10e1-493f-8335-1108962fa474">2.2MB</Filesize>
    <Webservicesbatch xmlns="b353f763-10e1-493f-8335-1108962fa47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21" ma:contentTypeDescription="Create a new document." ma:contentTypeScope="" ma:versionID="4eb944ac6556382476713e0813bc0ded">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8ceba47265a29f3a34932b0b8ff90f6f"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element ref="ns2:Firstinternalreview" minOccurs="0"/>
                <xsd:element ref="ns2:Platform" minOccurs="0"/>
                <xsd:element ref="ns2:R35CR" minOccurs="0"/>
                <xsd:element ref="ns2:Filesize" minOccurs="0"/>
                <xsd:element ref="ns2:Webservicesbatc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Firstinternalreview" ma:index="22" nillable="true" ma:displayName="First internal review = formatting" ma:format="Dropdown" ma:internalName="Firstinternalreview">
      <xsd:simpleType>
        <xsd:restriction base="dms:Text">
          <xsd:maxLength value="255"/>
        </xsd:restriction>
      </xsd:simpleType>
    </xsd:element>
    <xsd:element name="Platform" ma:index="23" nillable="true" ma:displayName="Platform" ma:format="Dropdown" ma:internalName="Platform">
      <xsd:simpleType>
        <xsd:restriction base="dms:Choice">
          <xsd:enumeration value="Assessor"/>
          <xsd:enumeration value="Hospital"/>
          <xsd:enumeration value="SSP"/>
        </xsd:restriction>
      </xsd:simpleType>
    </xsd:element>
    <xsd:element name="R35CR" ma:index="24" nillable="true" ma:displayName="R35 CR" ma:format="Dropdown" ma:internalName="R35CR">
      <xsd:complexType>
        <xsd:complexContent>
          <xsd:extension base="dms:MultiChoice">
            <xsd:sequence>
              <xsd:element name="Value" maxOccurs="unbounded" minOccurs="0" nillable="true">
                <xsd:simpleType>
                  <xsd:restriction base="dms:Choice">
                    <xsd:enumeration value="1017b"/>
                    <xsd:enumeration value="1038"/>
                    <xsd:enumeration value="1074"/>
                    <xsd:enumeration value="969.6"/>
                    <xsd:enumeration value="BAU Add"/>
                  </xsd:restriction>
                </xsd:simpleType>
              </xsd:element>
            </xsd:sequence>
          </xsd:extension>
        </xsd:complexContent>
      </xsd:complexType>
    </xsd:element>
    <xsd:element name="Filesize" ma:index="25" nillable="true" ma:displayName="File size" ma:format="Dropdown" ma:internalName="Filesize">
      <xsd:simpleType>
        <xsd:restriction base="dms:Text">
          <xsd:maxLength value="255"/>
        </xsd:restriction>
      </xsd:simpleType>
    </xsd:element>
    <xsd:element name="Webservicesbatch" ma:index="26" nillable="true" ma:displayName="Web services batch" ma:format="Dropdown" ma:internalName="Webservicesbatc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C54CCE-AF03-4274-87EB-65E7C8964322}">
  <ds:schemaRefs>
    <ds:schemaRef ds:uri="http://schemas.microsoft.com/office/2006/metadata/properties"/>
    <ds:schemaRef ds:uri="http://schemas.microsoft.com/office/infopath/2007/PartnerControls"/>
    <ds:schemaRef ds:uri="b353f763-10e1-493f-8335-1108962fa474"/>
    <ds:schemaRef ds:uri="d0c05866-aea6-438d-aba6-5c3128dda2b4"/>
  </ds:schemaRefs>
</ds:datastoreItem>
</file>

<file path=customXml/itemProps2.xml><?xml version="1.0" encoding="utf-8"?>
<ds:datastoreItem xmlns:ds="http://schemas.openxmlformats.org/officeDocument/2006/customXml" ds:itemID="{214D2FAC-E5B6-4E0C-989A-6A2603FE57B0}">
  <ds:schemaRefs>
    <ds:schemaRef ds:uri="http://schemas.openxmlformats.org/officeDocument/2006/bibliography"/>
  </ds:schemaRefs>
</ds:datastoreItem>
</file>

<file path=customXml/itemProps3.xml><?xml version="1.0" encoding="utf-8"?>
<ds:datastoreItem xmlns:ds="http://schemas.openxmlformats.org/officeDocument/2006/customXml" ds:itemID="{E6E202C9-1F2F-482D-9D95-836CAD1B5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5321BE-3451-4FD0-844C-C9F3B8F48D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28</Pages>
  <Words>4288</Words>
  <Characters>24443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My Aged Care Assessor Portal – Organisation Administrator User Guide</vt:lpstr>
    </vt:vector>
  </TitlesOfParts>
  <Manager/>
  <Company/>
  <LinksUpToDate>false</LinksUpToDate>
  <CharactersWithSpaces>28674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Aged Care Assessor Portal – Organisation Administrator User Guide</dc:title>
  <dc:subject>My Aged Care Assessor Portal Guidance</dc:subject>
  <dc:creator>Australian Government Department of Health Disability and Ageing</dc:creator>
  <cp:keywords>Aged care; My Aged Care; Single Assessment System for aged care</cp:keywords>
  <dc:description/>
  <cp:revision>40</cp:revision>
  <dcterms:created xsi:type="dcterms:W3CDTF">2026-06-11T21:31:00Z</dcterms:created>
  <dcterms:modified xsi:type="dcterms:W3CDTF">2026-06-22T05:00:00Z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21596b81,236b2fb5,7da1261a</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19a439a,7a1cfa62,5097a3d2</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2026-06-11T04:32:10Z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37bd84ea-117e-4ad5-b81e-2d25fc19484b</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MediaServiceImageTags">
    <vt:lpwstr/>
  </property>
  <property fmtid="{D5CDD505-2E9C-101B-9397-08002B2CF9AE}" pid="17" name="ContentTypeId">
    <vt:lpwstr>0x010100E32F9F2BA77BA247839DC816F7705A93</vt:lpwstr>
  </property>
  <property fmtid="{D5CDD505-2E9C-101B-9397-08002B2CF9AE}" pid="18" name="docLang">
    <vt:lpwstr>en</vt:lpwstr>
  </property>
</Properties>
</file>