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09FC35F3" w:rsidR="00D560DC" w:rsidRPr="009336B0" w:rsidRDefault="00000000" w:rsidP="005958B1">
      <w:pPr>
        <w:pStyle w:val="Title"/>
        <w:rPr>
          <w:rFonts w:eastAsia="Malgun Gothic" w:cs="Arial"/>
        </w:rPr>
      </w:pPr>
      <w:sdt>
        <w:sdtPr>
          <w:rPr>
            <w:rFonts w:eastAsia="Malgun Gothic" w:cs="Arial"/>
            <w:color w:val="auto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321CB0" w:rsidRPr="009336B0">
            <w:rPr>
              <w:rFonts w:eastAsia="Malgun Gothic" w:cs="Arial"/>
              <w:color w:val="auto"/>
            </w:rPr>
            <w:t>환자</w:t>
          </w:r>
          <w:r w:rsidR="00321CB0" w:rsidRPr="009336B0">
            <w:rPr>
              <w:rFonts w:eastAsia="Malgun Gothic" w:cs="Arial"/>
              <w:color w:val="auto"/>
            </w:rPr>
            <w:t xml:space="preserve"> </w:t>
          </w:r>
          <w:r w:rsidR="00321CB0" w:rsidRPr="009336B0">
            <w:rPr>
              <w:rFonts w:eastAsia="Malgun Gothic" w:cs="Arial"/>
              <w:color w:val="auto"/>
            </w:rPr>
            <w:t>사례</w:t>
          </w:r>
          <w:r w:rsidR="00321CB0" w:rsidRPr="009336B0">
            <w:rPr>
              <w:rFonts w:eastAsia="Malgun Gothic" w:cs="Arial"/>
              <w:color w:val="auto"/>
            </w:rPr>
            <w:t xml:space="preserve"> </w:t>
          </w:r>
          <w:r w:rsidR="00321CB0" w:rsidRPr="009336B0">
            <w:rPr>
              <w:rFonts w:eastAsia="Malgun Gothic" w:cs="Arial"/>
              <w:color w:val="auto"/>
            </w:rPr>
            <w:t>연구</w:t>
          </w:r>
          <w:r w:rsidR="00321CB0" w:rsidRPr="009336B0">
            <w:rPr>
              <w:rFonts w:eastAsia="Malgun Gothic" w:cs="Arial"/>
              <w:color w:val="auto"/>
            </w:rPr>
            <w:t xml:space="preserve"> – </w:t>
          </w:r>
          <w:r w:rsidR="00321CB0" w:rsidRPr="009336B0">
            <w:rPr>
              <w:rFonts w:eastAsia="Malgun Gothic" w:cs="Arial"/>
              <w:color w:val="auto"/>
            </w:rPr>
            <w:t>델레나</w:t>
          </w:r>
          <w:r w:rsidR="00321CB0" w:rsidRPr="009336B0">
            <w:rPr>
              <w:rFonts w:eastAsia="Malgun Gothic" w:cs="Arial"/>
              <w:color w:val="auto"/>
            </w:rPr>
            <w:t xml:space="preserve"> </w:t>
          </w:r>
          <w:r w:rsidR="00321CB0" w:rsidRPr="009336B0">
            <w:rPr>
              <w:rFonts w:eastAsia="Malgun Gothic" w:cs="Arial"/>
              <w:color w:val="auto"/>
            </w:rPr>
            <w:t>응우옌</w:t>
          </w:r>
          <w:r w:rsidR="00321CB0" w:rsidRPr="009336B0">
            <w:rPr>
              <w:rFonts w:eastAsia="Malgun Gothic" w:cs="Arial"/>
              <w:color w:val="auto"/>
            </w:rPr>
            <w:t>(Delena Nguyen)</w:t>
          </w:r>
        </w:sdtContent>
      </w:sdt>
    </w:p>
    <w:p w14:paraId="6F1FDF13" w14:textId="5AAA428A" w:rsidR="000126D0" w:rsidRPr="009336B0" w:rsidRDefault="00321CB0" w:rsidP="00B76E98">
      <w:pPr>
        <w:rPr>
          <w:rFonts w:eastAsia="Malgun Gothic" w:cs="Arial"/>
        </w:rPr>
      </w:pPr>
      <w:r w:rsidRPr="009336B0">
        <w:rPr>
          <w:rFonts w:eastAsia="Malgun Gothic" w:cs="Arial"/>
          <w:lang w:val="en-US"/>
        </w:rPr>
        <w:t>50</w:t>
      </w:r>
      <w:r w:rsidRPr="009336B0">
        <w:rPr>
          <w:rFonts w:eastAsia="Malgun Gothic" w:cs="Arial"/>
          <w:lang w:val="en-US"/>
        </w:rPr>
        <w:t>세인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델레나는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시드니에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거주하는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화목한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베트남계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가족의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일원입니다</w:t>
      </w:r>
      <w:r w:rsidRPr="009336B0">
        <w:rPr>
          <w:rFonts w:eastAsia="Malgun Gothic" w:cs="Arial"/>
          <w:lang w:val="en-US"/>
        </w:rPr>
        <w:t xml:space="preserve">. </w:t>
      </w:r>
      <w:r w:rsidRPr="009336B0">
        <w:rPr>
          <w:rFonts w:eastAsia="Malgun Gothic" w:cs="Arial"/>
          <w:lang w:val="en-US"/>
        </w:rPr>
        <w:t>평소에는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금융업에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종사하며</w:t>
      </w:r>
      <w:r w:rsidRPr="009336B0">
        <w:rPr>
          <w:rFonts w:eastAsia="Malgun Gothic" w:cs="Arial"/>
          <w:lang w:val="en-US"/>
        </w:rPr>
        <w:t xml:space="preserve">, </w:t>
      </w:r>
      <w:r w:rsidRPr="009336B0">
        <w:rPr>
          <w:rFonts w:eastAsia="Malgun Gothic" w:cs="Arial"/>
          <w:lang w:val="en-US"/>
        </w:rPr>
        <w:t>부업으로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소규모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베트남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음식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사업도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운영하고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있습니다</w:t>
      </w:r>
      <w:r w:rsidRPr="009336B0">
        <w:rPr>
          <w:rFonts w:eastAsia="Malgun Gothic" w:cs="Arial"/>
          <w:lang w:val="en-US"/>
        </w:rPr>
        <w:t xml:space="preserve">. </w:t>
      </w:r>
      <w:r w:rsidRPr="009336B0">
        <w:rPr>
          <w:rFonts w:eastAsia="Malgun Gothic" w:cs="Arial"/>
          <w:lang w:val="en-US"/>
        </w:rPr>
        <w:t>친구들과</w:t>
      </w:r>
      <w:r w:rsidRPr="009336B0">
        <w:rPr>
          <w:rFonts w:eastAsia="Malgun Gothic" w:cs="Arial"/>
          <w:lang w:val="en-US"/>
        </w:rPr>
        <w:t xml:space="preserve"> </w:t>
      </w:r>
      <w:r w:rsidR="00B76E98" w:rsidRPr="00B76E98">
        <w:rPr>
          <w:rFonts w:eastAsia="Malgun Gothic" w:cs="Arial"/>
          <w:lang w:val="en-GB"/>
        </w:rPr>
        <w:t>함께</w:t>
      </w:r>
      <w:r w:rsidR="00B76E98" w:rsidRPr="00B76E98">
        <w:rPr>
          <w:rFonts w:eastAsia="Malgun Gothic" w:cs="Arial"/>
          <w:lang w:val="en-GB"/>
        </w:rPr>
        <w:t xml:space="preserve"> </w:t>
      </w:r>
      <w:r w:rsidR="00B76E98" w:rsidRPr="00B76E98">
        <w:rPr>
          <w:rFonts w:eastAsia="Malgun Gothic" w:cs="Arial"/>
          <w:lang w:val="en-GB"/>
        </w:rPr>
        <w:t>커피</w:t>
      </w:r>
      <w:r w:rsidR="00B76E98" w:rsidRPr="00B76E98">
        <w:rPr>
          <w:rFonts w:eastAsia="Malgun Gothic" w:cs="Arial"/>
          <w:lang w:val="en-GB"/>
        </w:rPr>
        <w:t xml:space="preserve"> </w:t>
      </w:r>
      <w:r w:rsidR="00B76E98" w:rsidRPr="00B76E98">
        <w:rPr>
          <w:rFonts w:eastAsia="Malgun Gothic" w:cs="Arial"/>
          <w:lang w:val="en-GB"/>
        </w:rPr>
        <w:t>마시기를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즐기며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지역사회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사람들과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배드민턴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치는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것을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좋아합니다</w:t>
      </w:r>
      <w:r w:rsidRPr="009336B0">
        <w:rPr>
          <w:rFonts w:eastAsia="Malgun Gothic" w:cs="Arial"/>
          <w:lang w:val="en-US"/>
        </w:rPr>
        <w:t>.</w:t>
      </w:r>
    </w:p>
    <w:p w14:paraId="19B1D91B" w14:textId="77777777" w:rsidR="007C7961" w:rsidRPr="009336B0" w:rsidRDefault="007C7961" w:rsidP="007C7961">
      <w:pPr>
        <w:rPr>
          <w:rFonts w:eastAsia="Malgun Gothic" w:cs="Arial"/>
          <w:lang w:val="en-US"/>
        </w:rPr>
      </w:pPr>
      <w:r w:rsidRPr="009336B0">
        <w:rPr>
          <w:rFonts w:eastAsia="Malgun Gothic" w:cs="Arial"/>
          <w:lang w:val="en-US"/>
        </w:rPr>
        <w:t>델레나는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메디케어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긴급진료클리닉</w:t>
      </w:r>
      <w:r w:rsidRPr="009336B0">
        <w:rPr>
          <w:rFonts w:eastAsia="Malgun Gothic" w:cs="Arial"/>
          <w:lang w:val="en-US"/>
        </w:rPr>
        <w:t>(Medicare Urgent Care Clinic, Medicare UCC)</w:t>
      </w:r>
      <w:r w:rsidRPr="009336B0">
        <w:rPr>
          <w:rFonts w:eastAsia="Malgun Gothic" w:cs="Arial"/>
          <w:lang w:val="en-US"/>
        </w:rPr>
        <w:t>에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대해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배드민턴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동호회에서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처음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알게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되었으며</w:t>
      </w:r>
      <w:r w:rsidRPr="009336B0">
        <w:rPr>
          <w:rFonts w:eastAsia="Malgun Gothic" w:cs="Arial"/>
          <w:lang w:val="en-US"/>
        </w:rPr>
        <w:t xml:space="preserve">, </w:t>
      </w:r>
      <w:r w:rsidRPr="009336B0">
        <w:rPr>
          <w:rFonts w:eastAsia="Malgun Gothic" w:cs="Arial"/>
          <w:lang w:val="en-US"/>
        </w:rPr>
        <w:t>친구들이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가벼운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스포츠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부상을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치료받기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위해</w:t>
      </w:r>
      <w:r w:rsidRPr="009336B0">
        <w:rPr>
          <w:rFonts w:eastAsia="Malgun Gothic" w:cs="Arial"/>
          <w:lang w:val="en-US"/>
        </w:rPr>
        <w:t xml:space="preserve"> Medicare UCC</w:t>
      </w:r>
      <w:r w:rsidRPr="009336B0">
        <w:rPr>
          <w:rFonts w:eastAsia="Malgun Gothic" w:cs="Arial"/>
          <w:lang w:val="en-US"/>
        </w:rPr>
        <w:t>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방문한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경험을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이야기해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주었습니다</w:t>
      </w:r>
      <w:r w:rsidRPr="009336B0">
        <w:rPr>
          <w:rFonts w:eastAsia="Malgun Gothic" w:cs="Arial"/>
          <w:lang w:val="en-US"/>
        </w:rPr>
        <w:t xml:space="preserve">. </w:t>
      </w:r>
      <w:r w:rsidRPr="009336B0">
        <w:rPr>
          <w:rFonts w:eastAsia="Malgun Gothic" w:cs="Arial"/>
          <w:lang w:val="en-US"/>
        </w:rPr>
        <w:t>또한</w:t>
      </w:r>
      <w:r w:rsidRPr="009336B0">
        <w:rPr>
          <w:rFonts w:eastAsia="Malgun Gothic" w:cs="Arial"/>
          <w:lang w:val="en-US"/>
        </w:rPr>
        <w:t xml:space="preserve"> TV </w:t>
      </w:r>
      <w:r w:rsidRPr="009336B0">
        <w:rPr>
          <w:rFonts w:eastAsia="Malgun Gothic" w:cs="Arial"/>
          <w:lang w:val="en-US"/>
        </w:rPr>
        <w:t>광고를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통해</w:t>
      </w:r>
      <w:r w:rsidRPr="009336B0">
        <w:rPr>
          <w:rFonts w:eastAsia="Malgun Gothic" w:cs="Arial"/>
          <w:lang w:val="en-US"/>
        </w:rPr>
        <w:t xml:space="preserve"> Medicare UCC</w:t>
      </w:r>
      <w:r w:rsidRPr="009336B0">
        <w:rPr>
          <w:rFonts w:eastAsia="Malgun Gothic" w:cs="Arial"/>
          <w:lang w:val="en-US"/>
        </w:rPr>
        <w:t>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전국에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설치되어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있으며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정상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근무시간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이후에도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운영한다는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사실도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알고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있었습니다</w:t>
      </w:r>
      <w:r w:rsidRPr="009336B0">
        <w:rPr>
          <w:rFonts w:eastAsia="Malgun Gothic" w:cs="Arial"/>
          <w:lang w:val="en-US"/>
        </w:rPr>
        <w:t>.</w:t>
      </w:r>
    </w:p>
    <w:p w14:paraId="56E2981B" w14:textId="77777777" w:rsidR="007C7961" w:rsidRPr="009336B0" w:rsidRDefault="007C7961" w:rsidP="007C7961">
      <w:pPr>
        <w:rPr>
          <w:rFonts w:eastAsia="Malgun Gothic" w:cs="Arial"/>
          <w:lang w:val="en-US"/>
        </w:rPr>
      </w:pPr>
      <w:r w:rsidRPr="009336B0">
        <w:rPr>
          <w:rFonts w:eastAsia="Malgun Gothic" w:cs="Arial"/>
          <w:lang w:val="en-US"/>
        </w:rPr>
        <w:t>어느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저녁</w:t>
      </w:r>
      <w:r w:rsidRPr="009336B0">
        <w:rPr>
          <w:rFonts w:eastAsia="Malgun Gothic" w:cs="Arial"/>
          <w:lang w:val="en-US"/>
        </w:rPr>
        <w:t xml:space="preserve">, </w:t>
      </w:r>
      <w:r w:rsidRPr="009336B0">
        <w:rPr>
          <w:rFonts w:eastAsia="Malgun Gothic" w:cs="Arial"/>
          <w:lang w:val="en-US"/>
        </w:rPr>
        <w:t>식사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준비를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하던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중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델레나의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조카가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풋망고를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썰다가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손가락을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베었습니다</w:t>
      </w:r>
      <w:r w:rsidRPr="009336B0">
        <w:rPr>
          <w:rFonts w:eastAsia="Malgun Gothic" w:cs="Arial"/>
          <w:lang w:val="en-US"/>
        </w:rPr>
        <w:t xml:space="preserve">. </w:t>
      </w:r>
      <w:r w:rsidRPr="009336B0">
        <w:rPr>
          <w:rFonts w:eastAsia="Malgun Gothic" w:cs="Arial"/>
          <w:lang w:val="en-US"/>
        </w:rPr>
        <w:t>상처는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깊었고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출혈도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심했습니다</w:t>
      </w:r>
      <w:r w:rsidRPr="009336B0">
        <w:rPr>
          <w:rFonts w:eastAsia="Malgun Gothic" w:cs="Arial"/>
          <w:lang w:val="en-US"/>
        </w:rPr>
        <w:t xml:space="preserve">. </w:t>
      </w:r>
      <w:r w:rsidRPr="009336B0">
        <w:rPr>
          <w:rFonts w:eastAsia="Malgun Gothic" w:cs="Arial"/>
          <w:lang w:val="en-US"/>
        </w:rPr>
        <w:t>델레나는</w:t>
      </w:r>
      <w:r w:rsidRPr="009336B0">
        <w:rPr>
          <w:rFonts w:eastAsia="Malgun Gothic" w:cs="Arial"/>
          <w:lang w:val="en-US"/>
        </w:rPr>
        <w:t xml:space="preserve"> Medicare UCC</w:t>
      </w:r>
      <w:r w:rsidRPr="009336B0">
        <w:rPr>
          <w:rFonts w:eastAsia="Malgun Gothic" w:cs="Arial"/>
          <w:lang w:val="en-US"/>
        </w:rPr>
        <w:t>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긴급하지만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생명을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위협하지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않는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상황에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</w:rPr>
        <w:t>대한</w:t>
      </w:r>
      <w:r w:rsidRPr="009336B0">
        <w:rPr>
          <w:rFonts w:eastAsia="Malgun Gothic" w:cs="Arial"/>
        </w:rPr>
        <w:t xml:space="preserve"> </w:t>
      </w:r>
      <w:r w:rsidRPr="009336B0">
        <w:rPr>
          <w:rFonts w:eastAsia="Malgun Gothic" w:cs="Arial"/>
          <w:lang w:val="en-US"/>
        </w:rPr>
        <w:t>치료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서비스를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제공한다는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것을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기억하고</w:t>
      </w:r>
      <w:r w:rsidRPr="009336B0">
        <w:rPr>
          <w:rFonts w:eastAsia="Malgun Gothic" w:cs="Arial"/>
          <w:lang w:val="en-US"/>
        </w:rPr>
        <w:t xml:space="preserve"> Medicare UCC </w:t>
      </w:r>
      <w:r w:rsidRPr="009336B0">
        <w:rPr>
          <w:rFonts w:eastAsia="Malgun Gothic" w:cs="Arial"/>
          <w:lang w:val="en-US"/>
        </w:rPr>
        <w:t>웹사이트에서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가까운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진료소를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검색했습니다</w:t>
      </w:r>
      <w:r w:rsidRPr="009336B0">
        <w:rPr>
          <w:rFonts w:eastAsia="Malgun Gothic" w:cs="Arial"/>
          <w:lang w:val="en-US"/>
        </w:rPr>
        <w:t xml:space="preserve">. </w:t>
      </w:r>
      <w:r w:rsidRPr="009336B0">
        <w:rPr>
          <w:rFonts w:eastAsia="Malgun Gothic" w:cs="Arial"/>
          <w:lang w:val="en-US"/>
        </w:rPr>
        <w:t>그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결과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차로</w:t>
      </w:r>
      <w:r w:rsidRPr="009336B0">
        <w:rPr>
          <w:rFonts w:eastAsia="Malgun Gothic" w:cs="Arial"/>
          <w:lang w:val="en-US"/>
        </w:rPr>
        <w:t xml:space="preserve"> 4</w:t>
      </w:r>
      <w:r w:rsidRPr="009336B0">
        <w:rPr>
          <w:rFonts w:eastAsia="Malgun Gothic" w:cs="Arial"/>
          <w:lang w:val="en-US"/>
        </w:rPr>
        <w:t>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거리에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있는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페어필드</w:t>
      </w:r>
      <w:r w:rsidRPr="009336B0">
        <w:rPr>
          <w:rFonts w:eastAsia="Malgun Gothic" w:cs="Arial"/>
          <w:lang w:val="en-US"/>
        </w:rPr>
        <w:t xml:space="preserve">(Fairfield) </w:t>
      </w:r>
      <w:r w:rsidRPr="009336B0">
        <w:rPr>
          <w:rFonts w:eastAsia="Malgun Gothic" w:cs="Arial"/>
          <w:lang w:val="en-US"/>
        </w:rPr>
        <w:t>클리닉을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찾을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있었습니다</w:t>
      </w:r>
      <w:r w:rsidRPr="009336B0">
        <w:rPr>
          <w:rFonts w:eastAsia="Malgun Gothic" w:cs="Arial"/>
          <w:lang w:val="en-US"/>
        </w:rPr>
        <w:t>.</w:t>
      </w:r>
    </w:p>
    <w:p w14:paraId="4DF21F98" w14:textId="77777777" w:rsidR="007C7961" w:rsidRPr="009336B0" w:rsidRDefault="007C7961" w:rsidP="007C7961">
      <w:pPr>
        <w:rPr>
          <w:rFonts w:eastAsia="Malgun Gothic" w:cs="Arial"/>
          <w:lang w:val="en-US"/>
        </w:rPr>
      </w:pPr>
      <w:r w:rsidRPr="009336B0">
        <w:rPr>
          <w:rFonts w:eastAsia="Malgun Gothic" w:cs="Arial"/>
          <w:lang w:val="en-US"/>
        </w:rPr>
        <w:t>델레나와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조카가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클리닉에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도착하자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두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명의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간호사가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그들을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맞이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했으며</w:t>
      </w:r>
      <w:r w:rsidRPr="009336B0">
        <w:rPr>
          <w:rFonts w:eastAsia="Malgun Gothic" w:cs="Arial"/>
          <w:lang w:val="en-US"/>
        </w:rPr>
        <w:t xml:space="preserve">, </w:t>
      </w:r>
      <w:r w:rsidRPr="009336B0">
        <w:rPr>
          <w:rFonts w:eastAsia="Malgun Gothic" w:cs="Arial"/>
          <w:lang w:val="en-US"/>
        </w:rPr>
        <w:t>조카의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의료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정보를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기록하고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상처를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확인했습니다</w:t>
      </w:r>
      <w:r w:rsidRPr="009336B0">
        <w:rPr>
          <w:rFonts w:eastAsia="Malgun Gothic" w:cs="Arial"/>
          <w:lang w:val="en-US"/>
        </w:rPr>
        <w:t xml:space="preserve">. </w:t>
      </w:r>
      <w:r w:rsidRPr="009336B0">
        <w:rPr>
          <w:rFonts w:eastAsia="Malgun Gothic" w:cs="Arial"/>
          <w:lang w:val="en-US"/>
        </w:rPr>
        <w:t>당시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대기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환자가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많지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않았기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때문에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곧바로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의사가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진료를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시작해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종합적인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상태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평가를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진행했습니다</w:t>
      </w:r>
      <w:r w:rsidRPr="009336B0">
        <w:rPr>
          <w:rFonts w:eastAsia="Malgun Gothic" w:cs="Arial"/>
          <w:lang w:val="en-US"/>
        </w:rPr>
        <w:t xml:space="preserve">. </w:t>
      </w:r>
      <w:r w:rsidRPr="009336B0">
        <w:rPr>
          <w:rFonts w:eastAsia="Malgun Gothic" w:cs="Arial"/>
          <w:lang w:val="en-US"/>
        </w:rPr>
        <w:t>의사는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어지럼증이나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신경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손상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가능성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등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다른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증상이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있는지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확인하기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위해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여러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질문을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했습니다</w:t>
      </w:r>
      <w:r w:rsidRPr="009336B0">
        <w:rPr>
          <w:rFonts w:eastAsia="Malgun Gothic" w:cs="Arial"/>
          <w:lang w:val="en-US"/>
        </w:rPr>
        <w:t>.</w:t>
      </w:r>
    </w:p>
    <w:p w14:paraId="5CB2F79D" w14:textId="77777777" w:rsidR="007C7961" w:rsidRPr="009336B0" w:rsidRDefault="007C7961" w:rsidP="007C7961">
      <w:pPr>
        <w:rPr>
          <w:rFonts w:eastAsia="Malgun Gothic" w:cs="Arial"/>
          <w:lang w:val="en-US"/>
        </w:rPr>
      </w:pPr>
      <w:r w:rsidRPr="009336B0">
        <w:rPr>
          <w:rFonts w:eastAsia="Malgun Gothic" w:cs="Arial"/>
          <w:lang w:val="en-US"/>
        </w:rPr>
        <w:t>상처를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세척하고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상태를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파악한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뒤</w:t>
      </w:r>
      <w:r w:rsidRPr="009336B0">
        <w:rPr>
          <w:rFonts w:eastAsia="Malgun Gothic" w:cs="Arial"/>
          <w:lang w:val="en-US"/>
        </w:rPr>
        <w:t xml:space="preserve">, </w:t>
      </w:r>
      <w:r w:rsidRPr="009336B0">
        <w:rPr>
          <w:rFonts w:eastAsia="Malgun Gothic" w:cs="Arial"/>
          <w:lang w:val="en-US"/>
        </w:rPr>
        <w:t>의사는</w:t>
      </w:r>
      <w:r w:rsidRPr="009336B0">
        <w:rPr>
          <w:rFonts w:eastAsia="Malgun Gothic" w:cs="Arial"/>
          <w:lang w:val="en-US"/>
        </w:rPr>
        <w:t xml:space="preserve"> 4~5</w:t>
      </w:r>
      <w:r w:rsidRPr="009336B0">
        <w:rPr>
          <w:rFonts w:eastAsia="Malgun Gothic" w:cs="Arial"/>
          <w:lang w:val="en-US"/>
        </w:rPr>
        <w:t>바늘의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봉합이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필요하다고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설명했습니다</w:t>
      </w:r>
      <w:r w:rsidRPr="009336B0">
        <w:rPr>
          <w:rFonts w:eastAsia="Malgun Gothic" w:cs="Arial"/>
          <w:lang w:val="en-US"/>
        </w:rPr>
        <w:t xml:space="preserve">. </w:t>
      </w:r>
      <w:r w:rsidRPr="009336B0">
        <w:rPr>
          <w:rFonts w:eastAsia="Malgun Gothic" w:cs="Arial"/>
          <w:lang w:val="en-US"/>
        </w:rPr>
        <w:t>그리고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모든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처치들이</w:t>
      </w:r>
      <w:r w:rsidRPr="009336B0">
        <w:rPr>
          <w:rFonts w:eastAsia="Malgun Gothic" w:cs="Arial"/>
          <w:lang w:val="en-US"/>
        </w:rPr>
        <w:t xml:space="preserve"> Medicare UCC</w:t>
      </w:r>
      <w:r w:rsidRPr="009336B0">
        <w:rPr>
          <w:rFonts w:eastAsia="Malgun Gothic" w:cs="Arial"/>
          <w:lang w:val="en-US"/>
        </w:rPr>
        <w:t>에서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바로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진행될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있다고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안내했습니다</w:t>
      </w:r>
      <w:r w:rsidRPr="009336B0">
        <w:rPr>
          <w:rFonts w:eastAsia="Malgun Gothic" w:cs="Arial"/>
          <w:lang w:val="en-US"/>
        </w:rPr>
        <w:t xml:space="preserve">. </w:t>
      </w:r>
      <w:r w:rsidRPr="009336B0">
        <w:rPr>
          <w:rFonts w:eastAsia="Malgun Gothic" w:cs="Arial"/>
          <w:lang w:val="en-US"/>
        </w:rPr>
        <w:t>약</w:t>
      </w:r>
      <w:r w:rsidRPr="009336B0">
        <w:rPr>
          <w:rFonts w:eastAsia="Malgun Gothic" w:cs="Arial"/>
          <w:lang w:val="en-US"/>
        </w:rPr>
        <w:t xml:space="preserve"> 15</w:t>
      </w:r>
      <w:r w:rsidRPr="009336B0">
        <w:rPr>
          <w:rFonts w:eastAsia="Malgun Gothic" w:cs="Arial"/>
          <w:lang w:val="en-US"/>
        </w:rPr>
        <w:t>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치료가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완료되었습니다</w:t>
      </w:r>
      <w:r w:rsidRPr="009336B0">
        <w:rPr>
          <w:rFonts w:eastAsia="Malgun Gothic" w:cs="Arial"/>
          <w:lang w:val="en-US"/>
        </w:rPr>
        <w:t>.</w:t>
      </w:r>
    </w:p>
    <w:p w14:paraId="58D2235E" w14:textId="77777777" w:rsidR="007C7961" w:rsidRPr="009336B0" w:rsidRDefault="007C7961" w:rsidP="007C7961">
      <w:pPr>
        <w:rPr>
          <w:rFonts w:eastAsia="Malgun Gothic" w:cs="Arial"/>
          <w:lang w:val="en-US"/>
        </w:rPr>
      </w:pPr>
      <w:r w:rsidRPr="009336B0">
        <w:rPr>
          <w:rFonts w:eastAsia="Malgun Gothic" w:cs="Arial"/>
          <w:lang w:val="en-US"/>
        </w:rPr>
        <w:t>“</w:t>
      </w:r>
      <w:r w:rsidRPr="009336B0">
        <w:rPr>
          <w:rFonts w:eastAsia="Malgun Gothic" w:cs="Arial"/>
          <w:lang w:val="en-US"/>
        </w:rPr>
        <w:t>직원들은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친절하고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침착했습니다</w:t>
      </w:r>
      <w:r w:rsidRPr="009336B0">
        <w:rPr>
          <w:rFonts w:eastAsia="Malgun Gothic" w:cs="Arial"/>
          <w:lang w:val="en-US"/>
        </w:rPr>
        <w:t xml:space="preserve">. </w:t>
      </w:r>
      <w:r w:rsidRPr="009336B0">
        <w:rPr>
          <w:rFonts w:eastAsia="Malgun Gothic" w:cs="Arial"/>
          <w:lang w:val="en-US"/>
        </w:rPr>
        <w:t>모든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과정을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명확하게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설명해줘서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조카가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안심할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있었습니다</w:t>
      </w:r>
      <w:r w:rsidRPr="009336B0">
        <w:rPr>
          <w:rFonts w:eastAsia="Malgun Gothic" w:cs="Arial"/>
          <w:lang w:val="en-US"/>
        </w:rPr>
        <w:t>.”</w:t>
      </w:r>
    </w:p>
    <w:p w14:paraId="10A3A51E" w14:textId="77777777" w:rsidR="007C7961" w:rsidRPr="009336B0" w:rsidRDefault="007C7961" w:rsidP="007C7961">
      <w:pPr>
        <w:rPr>
          <w:rFonts w:eastAsia="Malgun Gothic" w:cs="Arial"/>
          <w:lang w:val="en-US"/>
        </w:rPr>
      </w:pPr>
      <w:r w:rsidRPr="009336B0">
        <w:rPr>
          <w:rFonts w:eastAsia="Malgun Gothic" w:cs="Arial"/>
          <w:lang w:val="en-US"/>
        </w:rPr>
        <w:lastRenderedPageBreak/>
        <w:t>델레나는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진료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과정이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매우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신속하고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간단했던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점을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기억합니다</w:t>
      </w:r>
      <w:r w:rsidRPr="009336B0">
        <w:rPr>
          <w:rFonts w:eastAsia="Malgun Gothic" w:cs="Arial"/>
          <w:lang w:val="en-US"/>
        </w:rPr>
        <w:t>.</w:t>
      </w:r>
    </w:p>
    <w:p w14:paraId="6AB9D9A0" w14:textId="58B96687" w:rsidR="000126D0" w:rsidRPr="009336B0" w:rsidRDefault="007C7961" w:rsidP="007C7961">
      <w:pPr>
        <w:rPr>
          <w:rFonts w:eastAsia="Malgun Gothic" w:cs="Arial"/>
          <w:lang w:val="en-GB"/>
        </w:rPr>
      </w:pPr>
      <w:r w:rsidRPr="009336B0">
        <w:rPr>
          <w:rFonts w:eastAsia="Malgun Gothic" w:cs="Arial"/>
          <w:lang w:val="en-US"/>
        </w:rPr>
        <w:t>“</w:t>
      </w:r>
      <w:r w:rsidRPr="009336B0">
        <w:rPr>
          <w:rFonts w:eastAsia="Malgun Gothic" w:cs="Arial"/>
          <w:lang w:val="en-US"/>
        </w:rPr>
        <w:t>거의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기다리지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않았고</w:t>
      </w:r>
      <w:r w:rsidRPr="009336B0">
        <w:rPr>
          <w:rFonts w:eastAsia="Malgun Gothic" w:cs="Arial"/>
          <w:lang w:val="en-US"/>
        </w:rPr>
        <w:t xml:space="preserve">, </w:t>
      </w:r>
      <w:r w:rsidRPr="009336B0">
        <w:rPr>
          <w:rFonts w:eastAsia="Malgun Gothic" w:cs="Arial"/>
          <w:lang w:val="en-US"/>
        </w:rPr>
        <w:t>전체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방문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시간은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약</w:t>
      </w:r>
      <w:r w:rsidRPr="009336B0">
        <w:rPr>
          <w:rFonts w:eastAsia="Malgun Gothic" w:cs="Arial"/>
          <w:lang w:val="en-US"/>
        </w:rPr>
        <w:t xml:space="preserve"> 30</w:t>
      </w:r>
      <w:r w:rsidRPr="009336B0">
        <w:rPr>
          <w:rFonts w:eastAsia="Malgun Gothic" w:cs="Arial"/>
          <w:lang w:val="en-US"/>
        </w:rPr>
        <w:t>분</w:t>
      </w:r>
      <w:r w:rsidRPr="009336B0">
        <w:rPr>
          <w:rStyle w:val="FootnoteReference"/>
          <w:rFonts w:eastAsia="Malgun Gothic" w:cs="Arial"/>
        </w:rPr>
        <w:footnoteReference w:id="1"/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정도였습니다</w:t>
      </w:r>
      <w:r w:rsidRPr="009336B0">
        <w:rPr>
          <w:rFonts w:eastAsia="Malgun Gothic" w:cs="Arial"/>
          <w:lang w:val="en-US"/>
        </w:rPr>
        <w:t xml:space="preserve">. </w:t>
      </w:r>
      <w:r w:rsidRPr="009336B0">
        <w:rPr>
          <w:rFonts w:eastAsia="Malgun Gothic" w:cs="Arial"/>
          <w:lang w:val="en-US"/>
        </w:rPr>
        <w:t>응급실에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가는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대신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의사가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그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자리에서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바로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봉합해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있어서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정말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마음이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놓였습니다</w:t>
      </w:r>
      <w:r w:rsidRPr="009336B0">
        <w:rPr>
          <w:rFonts w:eastAsia="Malgun Gothic" w:cs="Arial"/>
          <w:lang w:val="en-US"/>
        </w:rPr>
        <w:t>.”</w:t>
      </w:r>
    </w:p>
    <w:p w14:paraId="28F89D2D" w14:textId="77777777" w:rsidR="00D63911" w:rsidRPr="009336B0" w:rsidRDefault="00D63911" w:rsidP="00D63911">
      <w:pPr>
        <w:rPr>
          <w:rFonts w:eastAsia="Malgun Gothic" w:cs="Arial"/>
          <w:lang w:val="en-US"/>
        </w:rPr>
      </w:pPr>
      <w:r w:rsidRPr="009336B0">
        <w:rPr>
          <w:rFonts w:eastAsia="Malgun Gothic" w:cs="Arial"/>
          <w:lang w:val="en-US"/>
        </w:rPr>
        <w:t>이러한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긍정적인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경험을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바탕으로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델레나는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앞으로도</w:t>
      </w:r>
      <w:r w:rsidRPr="009336B0">
        <w:rPr>
          <w:rFonts w:eastAsia="Malgun Gothic" w:cs="Arial"/>
          <w:lang w:val="en-US"/>
        </w:rPr>
        <w:t xml:space="preserve"> Medicare UCC</w:t>
      </w:r>
      <w:r w:rsidRPr="009336B0">
        <w:rPr>
          <w:rFonts w:eastAsia="Malgun Gothic" w:cs="Arial"/>
          <w:lang w:val="en-US"/>
        </w:rPr>
        <w:t>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이용할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의향이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있다고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말합니다</w:t>
      </w:r>
      <w:r w:rsidRPr="009336B0">
        <w:rPr>
          <w:rFonts w:eastAsia="Malgun Gothic" w:cs="Arial"/>
          <w:lang w:val="en-US"/>
        </w:rPr>
        <w:t>.</w:t>
      </w:r>
    </w:p>
    <w:p w14:paraId="68A38E8B" w14:textId="64B29F9D" w:rsidR="000126D0" w:rsidRPr="009336B0" w:rsidRDefault="00D63911" w:rsidP="00D63911">
      <w:pPr>
        <w:rPr>
          <w:rFonts w:eastAsia="Malgun Gothic" w:cs="Arial"/>
        </w:rPr>
      </w:pPr>
      <w:r w:rsidRPr="009336B0">
        <w:rPr>
          <w:rFonts w:eastAsia="Malgun Gothic" w:cs="Arial"/>
          <w:lang w:val="en-US"/>
        </w:rPr>
        <w:t>“</w:t>
      </w:r>
      <w:r w:rsidRPr="009336B0">
        <w:rPr>
          <w:rFonts w:eastAsia="Malgun Gothic" w:cs="Arial"/>
          <w:lang w:val="en-US"/>
        </w:rPr>
        <w:t>메디케어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긴급진료클리닉이라는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또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하나의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선택지가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있다는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것은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매우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중요합니다</w:t>
      </w:r>
      <w:r w:rsidRPr="009336B0">
        <w:rPr>
          <w:rFonts w:eastAsia="Malgun Gothic" w:cs="Arial"/>
          <w:lang w:val="en-US"/>
        </w:rPr>
        <w:t xml:space="preserve">. </w:t>
      </w:r>
      <w:r w:rsidRPr="009336B0">
        <w:rPr>
          <w:rFonts w:eastAsia="Malgun Gothic" w:cs="Arial"/>
          <w:lang w:val="en-US"/>
        </w:rPr>
        <w:t>우리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가족과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같은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가정에서는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집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가까운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곳에서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신속하게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긴급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진료를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받을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수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있다는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것을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의미하기</w:t>
      </w:r>
      <w:r w:rsidRPr="009336B0">
        <w:rPr>
          <w:rFonts w:eastAsia="Malgun Gothic" w:cs="Arial"/>
          <w:lang w:val="en-US"/>
        </w:rPr>
        <w:t xml:space="preserve"> </w:t>
      </w:r>
      <w:r w:rsidRPr="009336B0">
        <w:rPr>
          <w:rFonts w:eastAsia="Malgun Gothic" w:cs="Arial"/>
          <w:lang w:val="en-US"/>
        </w:rPr>
        <w:t>때문입니다</w:t>
      </w:r>
      <w:r w:rsidRPr="009336B0">
        <w:rPr>
          <w:rFonts w:eastAsia="Malgun Gothic" w:cs="Arial"/>
          <w:lang w:val="en-US"/>
        </w:rPr>
        <w:t>.”</w:t>
      </w:r>
    </w:p>
    <w:p w14:paraId="6571CE03" w14:textId="57161002" w:rsidR="00E65157" w:rsidRPr="009336B0" w:rsidRDefault="009336B0" w:rsidP="009336B0">
      <w:pPr>
        <w:rPr>
          <w:rFonts w:eastAsia="Malgun Gothic" w:cs="Arial"/>
        </w:rPr>
      </w:pPr>
      <w:r w:rsidRPr="009336B0">
        <w:rPr>
          <w:rFonts w:eastAsia="Malgun Gothic" w:cs="Arial"/>
        </w:rPr>
        <w:t>가까운</w:t>
      </w:r>
      <w:r w:rsidRPr="009336B0">
        <w:rPr>
          <w:rFonts w:eastAsia="Malgun Gothic" w:cs="Arial"/>
        </w:rPr>
        <w:t xml:space="preserve"> </w:t>
      </w:r>
      <w:r w:rsidRPr="009336B0">
        <w:rPr>
          <w:rFonts w:eastAsia="Malgun Gothic" w:cs="Arial"/>
        </w:rPr>
        <w:t>메디케어</w:t>
      </w:r>
      <w:r w:rsidRPr="009336B0">
        <w:rPr>
          <w:rFonts w:eastAsia="Malgun Gothic" w:cs="Arial"/>
        </w:rPr>
        <w:t xml:space="preserve"> </w:t>
      </w:r>
      <w:r w:rsidRPr="009336B0">
        <w:rPr>
          <w:rFonts w:eastAsia="Malgun Gothic" w:cs="Arial"/>
        </w:rPr>
        <w:t>긴급진료클리닉을</w:t>
      </w:r>
      <w:r w:rsidRPr="009336B0">
        <w:rPr>
          <w:rFonts w:eastAsia="Malgun Gothic" w:cs="Arial"/>
        </w:rPr>
        <w:t xml:space="preserve"> </w:t>
      </w:r>
      <w:r w:rsidRPr="009336B0">
        <w:rPr>
          <w:rFonts w:eastAsia="Malgun Gothic" w:cs="Arial"/>
        </w:rPr>
        <w:t>다음</w:t>
      </w:r>
      <w:r w:rsidRPr="009336B0">
        <w:rPr>
          <w:rFonts w:eastAsia="Malgun Gothic" w:cs="Arial"/>
        </w:rPr>
        <w:t xml:space="preserve"> </w:t>
      </w:r>
      <w:r w:rsidRPr="009336B0">
        <w:rPr>
          <w:rFonts w:eastAsia="Malgun Gothic" w:cs="Arial"/>
        </w:rPr>
        <w:t>웹사이트에서</w:t>
      </w:r>
      <w:r w:rsidRPr="009336B0">
        <w:rPr>
          <w:rFonts w:eastAsia="Malgun Gothic" w:cs="Arial"/>
        </w:rPr>
        <w:t xml:space="preserve"> </w:t>
      </w:r>
      <w:r w:rsidRPr="009336B0">
        <w:rPr>
          <w:rFonts w:eastAsia="Malgun Gothic" w:cs="Arial"/>
        </w:rPr>
        <w:t>확인하세요</w:t>
      </w:r>
      <w:r w:rsidRPr="009336B0">
        <w:rPr>
          <w:rFonts w:eastAsia="Malgun Gothic" w:cs="Arial"/>
        </w:rPr>
        <w:t>:</w:t>
      </w:r>
      <w:r w:rsidR="000126D0" w:rsidRPr="009336B0">
        <w:rPr>
          <w:rFonts w:eastAsia="Malgun Gothic" w:cs="Arial"/>
          <w:lang w:val="en-GB"/>
        </w:rPr>
        <w:t xml:space="preserve"> </w:t>
      </w:r>
      <w:hyperlink r:id="rId11" w:history="1">
        <w:r w:rsidR="000126D0" w:rsidRPr="009336B0">
          <w:rPr>
            <w:rStyle w:val="Hyperlink"/>
            <w:rFonts w:eastAsia="Malgun Gothic" w:cs="Arial"/>
            <w:lang w:val="en-GB"/>
          </w:rPr>
          <w:t>health.gov.au/find-a-medicare-ucc</w:t>
        </w:r>
      </w:hyperlink>
    </w:p>
    <w:sectPr w:rsidR="00E65157" w:rsidRPr="009336B0" w:rsidSect="00E651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F366" w14:textId="77777777" w:rsidR="00B61607" w:rsidRDefault="00B61607" w:rsidP="00D560DC">
      <w:pPr>
        <w:spacing w:before="0" w:after="0" w:line="240" w:lineRule="auto"/>
      </w:pPr>
      <w:r>
        <w:separator/>
      </w:r>
    </w:p>
  </w:endnote>
  <w:endnote w:type="continuationSeparator" w:id="0">
    <w:p w14:paraId="08DE057C" w14:textId="77777777" w:rsidR="00B61607" w:rsidRDefault="00B61607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D1BA" w14:textId="33CEA486" w:rsidR="003D0FC2" w:rsidRDefault="003D0F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198A7E41" wp14:editId="61CC8D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20074004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BD126" w14:textId="3AC37A5E" w:rsidR="003D0FC2" w:rsidRPr="003D0FC2" w:rsidRDefault="003D0FC2" w:rsidP="003D0F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D0FC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A7E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bx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pX3W+hOtJQCMO+vZPrhkrfCx+eBNKCqVsSbXik&#10;Q7fQlRxOFmc14M+/+WM+8U5RzjoSTMktKZqz9rulfURtjQaOxjYZ0y/5PNJj9+YWSIZTehFOJpO8&#10;GNrR1AjmheS8ioUoJKykciXfjuZtGJRLz0Gq1SolkYycCPd242SEjnRFLp/7F4HuRHigTT3AqCZR&#10;vOF9yI03vVvtA7GflhKpHYg8MU4STGs9PZeo8df/KevyqJe/AA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FgXW8QwCAAAcBAAA&#10;DgAAAAAAAAAAAAAAAAAuAgAAZHJzL2Uyb0RvYy54bWxQSwECLQAUAAYACAAAACEA/7QpO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DEBD126" w14:textId="3AC37A5E" w:rsidR="003D0FC2" w:rsidRPr="003D0FC2" w:rsidRDefault="003D0FC2" w:rsidP="003D0FC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D0FC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F8DE" w14:textId="202C1ABF" w:rsidR="0039793D" w:rsidRPr="0039793D" w:rsidRDefault="00000000" w:rsidP="003D0FC2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21CB0">
          <w:rPr>
            <w:rFonts w:ascii="Batang" w:eastAsia="Batang" w:hAnsi="Batang" w:cs="Batang" w:hint="eastAsia"/>
          </w:rPr>
          <w:t>환자</w:t>
        </w:r>
        <w:r w:rsidR="00321CB0">
          <w:t xml:space="preserve"> </w:t>
        </w:r>
        <w:r w:rsidR="00321CB0">
          <w:rPr>
            <w:rFonts w:ascii="Batang" w:eastAsia="Batang" w:hAnsi="Batang" w:cs="Batang" w:hint="eastAsia"/>
          </w:rPr>
          <w:t>사례</w:t>
        </w:r>
        <w:r w:rsidR="00321CB0">
          <w:t xml:space="preserve"> </w:t>
        </w:r>
        <w:r w:rsidR="00321CB0">
          <w:rPr>
            <w:rFonts w:ascii="Batang" w:eastAsia="Batang" w:hAnsi="Batang" w:cs="Batang" w:hint="eastAsia"/>
          </w:rPr>
          <w:t>연구</w:t>
        </w:r>
        <w:r w:rsidR="00321CB0">
          <w:t xml:space="preserve"> – </w:t>
        </w:r>
        <w:r w:rsidR="00321CB0">
          <w:rPr>
            <w:rFonts w:ascii="Batang" w:eastAsia="Batang" w:hAnsi="Batang" w:cs="Batang" w:hint="eastAsia"/>
          </w:rPr>
          <w:t>델레나</w:t>
        </w:r>
        <w:r w:rsidR="00321CB0">
          <w:t xml:space="preserve"> </w:t>
        </w:r>
        <w:r w:rsidR="00321CB0">
          <w:rPr>
            <w:rFonts w:ascii="Batang" w:eastAsia="Batang" w:hAnsi="Batang" w:cs="Batang" w:hint="eastAsia"/>
          </w:rPr>
          <w:t>응우옌</w:t>
        </w:r>
        <w:r w:rsidR="00321CB0">
          <w:t>(Delena Nguyen)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3807" w14:textId="1F72FD1D" w:rsidR="00E65157" w:rsidRDefault="003D0FC2" w:rsidP="004A086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19650C2B" wp14:editId="79A67ADA">
              <wp:simplePos x="6826250" y="9836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18081310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62B50" w14:textId="6458802A" w:rsidR="003D0FC2" w:rsidRPr="003D0FC2" w:rsidRDefault="003D0FC2" w:rsidP="003D0F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D0FC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50C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5262B50" w14:textId="6458802A" w:rsidR="003D0FC2" w:rsidRPr="003D0FC2" w:rsidRDefault="003D0FC2" w:rsidP="003D0FC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D0FC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E65157">
          <w:rPr>
            <w:rStyle w:val="PageNumber"/>
          </w:rPr>
          <w:fldChar w:fldCharType="begin"/>
        </w:r>
        <w:r w:rsidR="00E65157">
          <w:rPr>
            <w:rStyle w:val="PageNumber"/>
          </w:rPr>
          <w:instrText xml:space="preserve"> PAGE </w:instrText>
        </w:r>
        <w:r w:rsidR="00E65157">
          <w:rPr>
            <w:rStyle w:val="PageNumber"/>
          </w:rPr>
          <w:fldChar w:fldCharType="separate"/>
        </w:r>
        <w:r w:rsidR="00E65157">
          <w:rPr>
            <w:rStyle w:val="PageNumber"/>
            <w:noProof/>
          </w:rPr>
          <w:t>1</w:t>
        </w:r>
        <w:r w:rsidR="00E65157">
          <w:rPr>
            <w:rStyle w:val="PageNumber"/>
          </w:rPr>
          <w:fldChar w:fldCharType="end"/>
        </w:r>
      </w:sdtContent>
    </w:sdt>
  </w:p>
  <w:p w14:paraId="27FFC0E0" w14:textId="01517D40" w:rsidR="00D560DC" w:rsidRPr="009336B0" w:rsidRDefault="00000000" w:rsidP="00E65157">
    <w:pPr>
      <w:pStyle w:val="Footer"/>
      <w:ind w:right="360"/>
      <w:rPr>
        <w:rFonts w:eastAsia="Malgun Gothic" w:cs="Arial"/>
      </w:rPr>
    </w:pPr>
    <w:sdt>
      <w:sdtPr>
        <w:rPr>
          <w:rFonts w:eastAsia="Malgun Gothic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21CB0" w:rsidRPr="009336B0">
          <w:rPr>
            <w:rFonts w:eastAsia="Malgun Gothic" w:cs="Arial"/>
          </w:rPr>
          <w:t>환자</w:t>
        </w:r>
        <w:r w:rsidR="00321CB0" w:rsidRPr="009336B0">
          <w:rPr>
            <w:rFonts w:eastAsia="Malgun Gothic" w:cs="Arial"/>
          </w:rPr>
          <w:t xml:space="preserve"> </w:t>
        </w:r>
        <w:r w:rsidR="00321CB0" w:rsidRPr="009336B0">
          <w:rPr>
            <w:rFonts w:eastAsia="Malgun Gothic" w:cs="Arial"/>
          </w:rPr>
          <w:t>사례</w:t>
        </w:r>
        <w:r w:rsidR="00321CB0" w:rsidRPr="009336B0">
          <w:rPr>
            <w:rFonts w:eastAsia="Malgun Gothic" w:cs="Arial"/>
          </w:rPr>
          <w:t xml:space="preserve"> </w:t>
        </w:r>
        <w:r w:rsidR="00321CB0" w:rsidRPr="009336B0">
          <w:rPr>
            <w:rFonts w:eastAsia="Malgun Gothic" w:cs="Arial"/>
          </w:rPr>
          <w:t>연구</w:t>
        </w:r>
        <w:r w:rsidR="00321CB0" w:rsidRPr="009336B0">
          <w:rPr>
            <w:rFonts w:eastAsia="Malgun Gothic" w:cs="Arial"/>
          </w:rPr>
          <w:t xml:space="preserve"> – </w:t>
        </w:r>
        <w:r w:rsidR="00321CB0" w:rsidRPr="009336B0">
          <w:rPr>
            <w:rFonts w:eastAsia="Malgun Gothic" w:cs="Arial"/>
          </w:rPr>
          <w:t>델레나</w:t>
        </w:r>
        <w:r w:rsidR="00321CB0" w:rsidRPr="009336B0">
          <w:rPr>
            <w:rFonts w:eastAsia="Malgun Gothic" w:cs="Arial"/>
          </w:rPr>
          <w:t xml:space="preserve"> </w:t>
        </w:r>
        <w:r w:rsidR="00321CB0" w:rsidRPr="009336B0">
          <w:rPr>
            <w:rFonts w:eastAsia="Malgun Gothic" w:cs="Arial"/>
          </w:rPr>
          <w:t>응우옌</w:t>
        </w:r>
        <w:r w:rsidR="00321CB0" w:rsidRPr="009336B0">
          <w:rPr>
            <w:rFonts w:eastAsia="Malgun Gothic" w:cs="Arial"/>
          </w:rPr>
          <w:t>(Delena Nguyen)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E049" w14:textId="77777777" w:rsidR="00B61607" w:rsidRDefault="00B61607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C7C1927" w14:textId="77777777" w:rsidR="00B61607" w:rsidRDefault="00B61607" w:rsidP="00D560DC">
      <w:pPr>
        <w:spacing w:before="0" w:after="0" w:line="240" w:lineRule="auto"/>
      </w:pPr>
      <w:r>
        <w:continuationSeparator/>
      </w:r>
    </w:p>
  </w:footnote>
  <w:footnote w:id="1">
    <w:p w14:paraId="5B9F3A1C" w14:textId="27DEA0BE" w:rsidR="007C7961" w:rsidRDefault="007C7961" w:rsidP="00CD44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D440B" w:rsidRPr="00CD440B">
        <w:rPr>
          <w:rFonts w:ascii="Batang" w:eastAsia="Batang" w:hAnsi="Batang" w:cs="Batang" w:hint="eastAsia"/>
          <w:lang w:val="en-US"/>
        </w:rPr>
        <w:t>대기시간은</w:t>
      </w:r>
      <w:r w:rsidR="00CD440B" w:rsidRPr="00CD440B">
        <w:rPr>
          <w:lang w:val="en-US"/>
        </w:rPr>
        <w:t xml:space="preserve"> </w:t>
      </w:r>
      <w:r w:rsidR="00CD440B" w:rsidRPr="00CD440B">
        <w:rPr>
          <w:rFonts w:ascii="Batang" w:eastAsia="Batang" w:hAnsi="Batang" w:cs="Batang" w:hint="eastAsia"/>
          <w:lang w:val="en-US"/>
        </w:rPr>
        <w:t>환자</w:t>
      </w:r>
      <w:r w:rsidR="00CD440B" w:rsidRPr="00CD440B">
        <w:rPr>
          <w:lang w:val="en-US"/>
        </w:rPr>
        <w:t xml:space="preserve"> </w:t>
      </w:r>
      <w:r w:rsidR="00CD440B" w:rsidRPr="00CD440B">
        <w:rPr>
          <w:rFonts w:ascii="Batang" w:eastAsia="Batang" w:hAnsi="Batang" w:cs="Batang" w:hint="eastAsia"/>
          <w:lang w:val="en-US"/>
        </w:rPr>
        <w:t>수요에</w:t>
      </w:r>
      <w:r w:rsidR="00CD440B" w:rsidRPr="00CD440B">
        <w:rPr>
          <w:lang w:val="en-US"/>
        </w:rPr>
        <w:t xml:space="preserve"> </w:t>
      </w:r>
      <w:r w:rsidR="00CD440B" w:rsidRPr="00CD440B">
        <w:rPr>
          <w:rFonts w:ascii="Batang" w:eastAsia="Batang" w:hAnsi="Batang" w:cs="Batang" w:hint="eastAsia"/>
          <w:lang w:val="en-US"/>
        </w:rPr>
        <w:t>따라</w:t>
      </w:r>
      <w:r w:rsidR="00CD440B" w:rsidRPr="00CD440B">
        <w:rPr>
          <w:lang w:val="en-US"/>
        </w:rPr>
        <w:t xml:space="preserve"> </w:t>
      </w:r>
      <w:r w:rsidR="00CD440B" w:rsidRPr="00CD440B">
        <w:rPr>
          <w:rFonts w:ascii="Batang" w:eastAsia="Batang" w:hAnsi="Batang" w:cs="Batang" w:hint="eastAsia"/>
          <w:lang w:val="en-US"/>
        </w:rPr>
        <w:t>달라질</w:t>
      </w:r>
      <w:r w:rsidR="00CD440B" w:rsidRPr="00CD440B">
        <w:rPr>
          <w:lang w:val="en-US"/>
        </w:rPr>
        <w:t xml:space="preserve"> </w:t>
      </w:r>
      <w:r w:rsidR="00CD440B" w:rsidRPr="00CD440B">
        <w:rPr>
          <w:rFonts w:ascii="Batang" w:eastAsia="Batang" w:hAnsi="Batang" w:cs="Batang" w:hint="eastAsia"/>
          <w:lang w:val="en-US"/>
        </w:rPr>
        <w:t>수</w:t>
      </w:r>
      <w:r w:rsidR="00CD440B" w:rsidRPr="00CD440B">
        <w:rPr>
          <w:lang w:val="en-US"/>
        </w:rPr>
        <w:t xml:space="preserve"> </w:t>
      </w:r>
      <w:r w:rsidR="00CD440B" w:rsidRPr="00CD440B">
        <w:rPr>
          <w:rFonts w:ascii="Batang" w:eastAsia="Batang" w:hAnsi="Batang" w:cs="Batang" w:hint="eastAsia"/>
          <w:lang w:val="en-US"/>
        </w:rPr>
        <w:t>있으며</w:t>
      </w:r>
      <w:r w:rsidR="00CD440B" w:rsidRPr="00CD440B">
        <w:rPr>
          <w:lang w:val="en-US"/>
        </w:rPr>
        <w:t xml:space="preserve">, </w:t>
      </w:r>
      <w:r w:rsidR="00CD440B" w:rsidRPr="00CD440B">
        <w:rPr>
          <w:rFonts w:ascii="Batang" w:eastAsia="Batang" w:hAnsi="Batang" w:cs="Batang" w:hint="eastAsia"/>
          <w:lang w:val="en-US"/>
        </w:rPr>
        <w:t>환자는</w:t>
      </w:r>
      <w:r w:rsidR="00CD440B" w:rsidRPr="00CD440B">
        <w:rPr>
          <w:lang w:val="en-US"/>
        </w:rPr>
        <w:t xml:space="preserve"> </w:t>
      </w:r>
      <w:r w:rsidR="00CD440B" w:rsidRPr="00CD440B">
        <w:rPr>
          <w:rFonts w:ascii="Batang" w:eastAsia="Batang" w:hAnsi="Batang" w:cs="Batang" w:hint="eastAsia"/>
          <w:lang w:val="en-US"/>
        </w:rPr>
        <w:t>증상의</w:t>
      </w:r>
      <w:r w:rsidR="00CD440B" w:rsidRPr="00CD440B">
        <w:rPr>
          <w:lang w:val="en-US"/>
        </w:rPr>
        <w:t xml:space="preserve"> </w:t>
      </w:r>
      <w:r w:rsidR="00CD440B" w:rsidRPr="00CD440B">
        <w:rPr>
          <w:rFonts w:ascii="Batang" w:eastAsia="Batang" w:hAnsi="Batang" w:cs="Batang" w:hint="eastAsia"/>
          <w:lang w:val="en-US"/>
        </w:rPr>
        <w:t>긴급도에</w:t>
      </w:r>
      <w:r w:rsidR="00CD440B" w:rsidRPr="00CD440B">
        <w:rPr>
          <w:lang w:val="en-US"/>
        </w:rPr>
        <w:t xml:space="preserve"> </w:t>
      </w:r>
      <w:r w:rsidR="00CD440B" w:rsidRPr="00CD440B">
        <w:rPr>
          <w:rFonts w:ascii="Batang" w:eastAsia="Batang" w:hAnsi="Batang" w:cs="Batang" w:hint="eastAsia"/>
          <w:lang w:val="en-US"/>
        </w:rPr>
        <w:t>따라</w:t>
      </w:r>
      <w:r w:rsidR="00CD440B" w:rsidRPr="00CD440B">
        <w:rPr>
          <w:lang w:val="en-US"/>
        </w:rPr>
        <w:t xml:space="preserve"> </w:t>
      </w:r>
      <w:r w:rsidR="00CD440B" w:rsidRPr="00CD440B">
        <w:rPr>
          <w:rFonts w:ascii="Batang" w:eastAsia="Batang" w:hAnsi="Batang" w:cs="Batang" w:hint="eastAsia"/>
          <w:lang w:val="en-US"/>
        </w:rPr>
        <w:t>분류되어</w:t>
      </w:r>
      <w:r w:rsidR="00CD440B" w:rsidRPr="00CD440B">
        <w:rPr>
          <w:lang w:val="en-US"/>
        </w:rPr>
        <w:t xml:space="preserve"> </w:t>
      </w:r>
      <w:r w:rsidR="00CD440B" w:rsidRPr="00CD440B">
        <w:rPr>
          <w:rFonts w:ascii="Batang" w:eastAsia="Batang" w:hAnsi="Batang" w:cs="Batang" w:hint="eastAsia"/>
          <w:lang w:val="en-US"/>
        </w:rPr>
        <w:t>진료를</w:t>
      </w:r>
      <w:r w:rsidR="00CD440B" w:rsidRPr="00CD440B">
        <w:rPr>
          <w:lang w:val="en-US"/>
        </w:rPr>
        <w:t xml:space="preserve"> </w:t>
      </w:r>
      <w:r w:rsidR="00CD440B" w:rsidRPr="00CD440B">
        <w:rPr>
          <w:rFonts w:ascii="Batang" w:eastAsia="Batang" w:hAnsi="Batang" w:cs="Batang" w:hint="eastAsia"/>
          <w:lang w:val="en-US"/>
        </w:rPr>
        <w:t>받습니다</w:t>
      </w:r>
      <w:r w:rsidR="00CD440B" w:rsidRPr="00CD440B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2423" w14:textId="156AE1EC" w:rsidR="003D0FC2" w:rsidRDefault="003D0F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4069D135" wp14:editId="60DC09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3192064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6FAC4" w14:textId="438F098B" w:rsidR="003D0FC2" w:rsidRPr="003D0FC2" w:rsidRDefault="003D0FC2" w:rsidP="003D0F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D0FC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9D1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3C6FAC4" w14:textId="438F098B" w:rsidR="003D0FC2" w:rsidRPr="003D0FC2" w:rsidRDefault="003D0FC2" w:rsidP="003D0FC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D0FC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2EA8346E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05F035E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50FB04B0" w:rsidR="00D560DC" w:rsidRPr="00D4706A" w:rsidRDefault="00A31D86" w:rsidP="00D4706A">
    <w:pPr>
      <w:pStyle w:val="Header"/>
      <w:spacing w:after="200"/>
      <w:jc w:val="right"/>
      <w:rPr>
        <w:sz w:val="20"/>
      </w:rPr>
    </w:pPr>
    <w:r w:rsidRPr="00D4706A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48EFB2B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CB0" w:rsidRPr="00321CB0">
      <w:rPr>
        <w:sz w:val="20"/>
      </w:rPr>
      <w:t>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05E37"/>
    <w:rsid w:val="000126D0"/>
    <w:rsid w:val="00017597"/>
    <w:rsid w:val="00027E66"/>
    <w:rsid w:val="0003434C"/>
    <w:rsid w:val="00061D6A"/>
    <w:rsid w:val="00073057"/>
    <w:rsid w:val="000750D5"/>
    <w:rsid w:val="00082701"/>
    <w:rsid w:val="000B18A7"/>
    <w:rsid w:val="001304EB"/>
    <w:rsid w:val="00163226"/>
    <w:rsid w:val="00197EC9"/>
    <w:rsid w:val="001B3342"/>
    <w:rsid w:val="001E3443"/>
    <w:rsid w:val="001F092D"/>
    <w:rsid w:val="00232406"/>
    <w:rsid w:val="00271236"/>
    <w:rsid w:val="002A77A4"/>
    <w:rsid w:val="002B5E7A"/>
    <w:rsid w:val="002C26E8"/>
    <w:rsid w:val="002D27AE"/>
    <w:rsid w:val="00321CB0"/>
    <w:rsid w:val="0034268E"/>
    <w:rsid w:val="00350205"/>
    <w:rsid w:val="003932FC"/>
    <w:rsid w:val="0039793D"/>
    <w:rsid w:val="003B36D9"/>
    <w:rsid w:val="003D0FC2"/>
    <w:rsid w:val="003E6D1E"/>
    <w:rsid w:val="003F6E9A"/>
    <w:rsid w:val="0041233C"/>
    <w:rsid w:val="00432A99"/>
    <w:rsid w:val="00435E61"/>
    <w:rsid w:val="004B3D3F"/>
    <w:rsid w:val="004C7058"/>
    <w:rsid w:val="004D3318"/>
    <w:rsid w:val="004E540A"/>
    <w:rsid w:val="00524B9A"/>
    <w:rsid w:val="00527D37"/>
    <w:rsid w:val="00535C06"/>
    <w:rsid w:val="00564B4C"/>
    <w:rsid w:val="005958B1"/>
    <w:rsid w:val="005C6FE9"/>
    <w:rsid w:val="005D2DE6"/>
    <w:rsid w:val="0060050A"/>
    <w:rsid w:val="00635A19"/>
    <w:rsid w:val="00652DB2"/>
    <w:rsid w:val="00680A3F"/>
    <w:rsid w:val="006A6B94"/>
    <w:rsid w:val="00701E99"/>
    <w:rsid w:val="007148D0"/>
    <w:rsid w:val="007157D5"/>
    <w:rsid w:val="0076587E"/>
    <w:rsid w:val="007661CA"/>
    <w:rsid w:val="007B0499"/>
    <w:rsid w:val="007B4244"/>
    <w:rsid w:val="007C7961"/>
    <w:rsid w:val="0080053F"/>
    <w:rsid w:val="00844530"/>
    <w:rsid w:val="00845E13"/>
    <w:rsid w:val="00853B77"/>
    <w:rsid w:val="00865346"/>
    <w:rsid w:val="00891C26"/>
    <w:rsid w:val="008A340B"/>
    <w:rsid w:val="008A5D1E"/>
    <w:rsid w:val="008F23D8"/>
    <w:rsid w:val="00901119"/>
    <w:rsid w:val="00911DF7"/>
    <w:rsid w:val="00915C4E"/>
    <w:rsid w:val="009336B0"/>
    <w:rsid w:val="009426C5"/>
    <w:rsid w:val="0095530D"/>
    <w:rsid w:val="00992E9B"/>
    <w:rsid w:val="009935C0"/>
    <w:rsid w:val="00993B51"/>
    <w:rsid w:val="009B02F7"/>
    <w:rsid w:val="009C01BF"/>
    <w:rsid w:val="009F1F77"/>
    <w:rsid w:val="00A1779C"/>
    <w:rsid w:val="00A2470F"/>
    <w:rsid w:val="00A31D86"/>
    <w:rsid w:val="00A62134"/>
    <w:rsid w:val="00AB76A4"/>
    <w:rsid w:val="00AF121B"/>
    <w:rsid w:val="00AF71F9"/>
    <w:rsid w:val="00B02E0C"/>
    <w:rsid w:val="00B349F8"/>
    <w:rsid w:val="00B50C92"/>
    <w:rsid w:val="00B612DA"/>
    <w:rsid w:val="00B61607"/>
    <w:rsid w:val="00B76E98"/>
    <w:rsid w:val="00B91482"/>
    <w:rsid w:val="00BA4643"/>
    <w:rsid w:val="00BC2448"/>
    <w:rsid w:val="00C1181F"/>
    <w:rsid w:val="00C579DD"/>
    <w:rsid w:val="00C70717"/>
    <w:rsid w:val="00C72181"/>
    <w:rsid w:val="00CD440B"/>
    <w:rsid w:val="00CF40FC"/>
    <w:rsid w:val="00D06FDA"/>
    <w:rsid w:val="00D11558"/>
    <w:rsid w:val="00D43D9C"/>
    <w:rsid w:val="00D4706A"/>
    <w:rsid w:val="00D50739"/>
    <w:rsid w:val="00D548FC"/>
    <w:rsid w:val="00D560DC"/>
    <w:rsid w:val="00D63911"/>
    <w:rsid w:val="00D67D1B"/>
    <w:rsid w:val="00D83C95"/>
    <w:rsid w:val="00DB5904"/>
    <w:rsid w:val="00DB5D01"/>
    <w:rsid w:val="00DB786A"/>
    <w:rsid w:val="00DE50CC"/>
    <w:rsid w:val="00E0199B"/>
    <w:rsid w:val="00E06FAF"/>
    <w:rsid w:val="00E47880"/>
    <w:rsid w:val="00E47EE2"/>
    <w:rsid w:val="00E65022"/>
    <w:rsid w:val="00E65157"/>
    <w:rsid w:val="00ED2F56"/>
    <w:rsid w:val="00EF16B7"/>
    <w:rsid w:val="00F10202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C5857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0126D0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6D0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12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find-a-medicare-uc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C22342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005E37"/>
    <w:rsid w:val="000750D5"/>
    <w:rsid w:val="001C7E12"/>
    <w:rsid w:val="0034268E"/>
    <w:rsid w:val="0042136E"/>
    <w:rsid w:val="00652DB2"/>
    <w:rsid w:val="00680A3F"/>
    <w:rsid w:val="00A07082"/>
    <w:rsid w:val="00A56449"/>
    <w:rsid w:val="00A71C3B"/>
    <w:rsid w:val="00B65C9B"/>
    <w:rsid w:val="00BB7EF7"/>
    <w:rsid w:val="00C22342"/>
    <w:rsid w:val="00F10202"/>
    <w:rsid w:val="00F873D9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D9D22-957E-4F8E-8C7B-6963DD126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F8FA0-7B5B-4860-9F0F-3C64789A14C1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48C94ECA-C3EB-4CA4-9E7C-18E8A3DC8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환자 사례 연구 – 델레나 응우옌(Delena Nguyen)</vt:lpstr>
    </vt:vector>
  </TitlesOfParts>
  <Manager/>
  <Company/>
  <LinksUpToDate>false</LinksUpToDate>
  <CharactersWithSpaces>1393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환자 사례 연구 – 델레나 응우옌(Delena Nguyen)</dc:title>
  <dc:subject>Medicare</dc:subject>
  <dc:creator>Australian Government Department of Health, Disability and Ageing</dc:creator>
  <cp:keywords/>
  <dc:description/>
  <cp:lastModifiedBy>MASCHKE, Elvia</cp:lastModifiedBy>
  <cp:revision>9</cp:revision>
  <cp:lastPrinted>2026-06-03T13:02:00Z</cp:lastPrinted>
  <dcterms:created xsi:type="dcterms:W3CDTF">2026-06-03T08:15:00Z</dcterms:created>
  <dcterms:modified xsi:type="dcterms:W3CDTF">2026-06-07T22:40:00Z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24ac2b41,1306b424,67fe3cd3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4661c733,bf70cc9,14cef609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2026-06-07T22:40:04Z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c39cca69-a7df-4635-91cf-8576937fce04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