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05753D" w:rsidR="00557BA0" w:rsidP="00557BA0" w:rsidRDefault="00FE33B6" w14:paraId="323F48C3" w14:textId="2689E7CC">
      <w:pPr>
        <w:pStyle w:val="NormalWeb"/>
        <w:rPr>
          <w:rFonts w:ascii="Aptos Narrow" w:hAnsi="Aptos Narrow"/>
          <w:noProof/>
        </w:rPr>
      </w:pPr>
      <w:r w:rsidRPr="0005753D">
        <w:rPr>
          <w:rFonts w:ascii="Aptos Narrow" w:hAnsi="Aptos Narrow"/>
          <w:noProof/>
        </w:rPr>
        <w:drawing>
          <wp:inline distT="0" distB="0" distL="0" distR="0" wp14:anchorId="138E53A8" wp14:editId="6369EE81">
            <wp:extent cx="5534025" cy="906780"/>
            <wp:effectExtent l="0" t="0" r="9525" b="7620"/>
            <wp:docPr id="10846260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626057" name="Picture 1">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34025" cy="906780"/>
                    </a:xfrm>
                    <a:prstGeom prst="rect">
                      <a:avLst/>
                    </a:prstGeom>
                    <a:noFill/>
                    <a:ln>
                      <a:noFill/>
                    </a:ln>
                  </pic:spPr>
                </pic:pic>
              </a:graphicData>
            </a:graphic>
          </wp:inline>
        </w:drawing>
      </w:r>
    </w:p>
    <w:p w:rsidRPr="0005753D" w:rsidR="00557BA0" w:rsidP="00557BA0" w:rsidRDefault="00557BA0" w14:paraId="07DAAE64" w14:textId="77777777">
      <w:pPr>
        <w:pStyle w:val="NormalWeb"/>
        <w:rPr>
          <w:rFonts w:ascii="Aptos Narrow" w:hAnsi="Aptos Narrow"/>
          <w:noProof/>
        </w:rPr>
      </w:pPr>
    </w:p>
    <w:p w:rsidRPr="0005753D" w:rsidR="00557BA0" w:rsidP="00557BA0" w:rsidRDefault="00557BA0" w14:paraId="7E277F57" w14:textId="77777777">
      <w:pPr>
        <w:pStyle w:val="NormalWeb"/>
        <w:rPr>
          <w:rFonts w:ascii="Aptos Narrow" w:hAnsi="Aptos Narrow"/>
          <w:noProof/>
        </w:rPr>
      </w:pPr>
    </w:p>
    <w:p w:rsidRPr="0005753D" w:rsidR="00557BA0" w:rsidP="00557BA0" w:rsidRDefault="00557BA0" w14:paraId="0511D3A2" w14:textId="77777777">
      <w:pPr>
        <w:pStyle w:val="NormalWeb"/>
        <w:rPr>
          <w:rFonts w:ascii="Aptos Narrow" w:hAnsi="Aptos Narrow"/>
          <w:noProof/>
        </w:rPr>
      </w:pPr>
    </w:p>
    <w:p w:rsidRPr="0005753D" w:rsidR="00557BA0" w:rsidP="00557BA0" w:rsidRDefault="00557BA0" w14:paraId="6D7A766D" w14:textId="77777777">
      <w:pPr>
        <w:pStyle w:val="NormalWeb"/>
        <w:rPr>
          <w:rFonts w:ascii="Aptos Narrow" w:hAnsi="Aptos Narrow"/>
          <w:noProof/>
        </w:rPr>
      </w:pPr>
    </w:p>
    <w:p w:rsidRPr="0005753D" w:rsidR="00557BA0" w:rsidP="00557BA0" w:rsidRDefault="00557BA0" w14:paraId="75167E06" w14:textId="77777777">
      <w:pPr>
        <w:pStyle w:val="NormalWeb"/>
        <w:rPr>
          <w:rFonts w:ascii="Aptos Narrow" w:hAnsi="Aptos Narrow" w:cs="Arial"/>
          <w:sz w:val="44"/>
          <w:szCs w:val="44"/>
        </w:rPr>
      </w:pPr>
    </w:p>
    <w:p w:rsidRPr="0005753D" w:rsidR="009B0DE2" w:rsidP="00557BA0" w:rsidRDefault="009B0DE2" w14:paraId="03F4D2B8" w14:textId="741C19CB">
      <w:pPr>
        <w:pStyle w:val="NormalWeb"/>
        <w:rPr>
          <w:rFonts w:ascii="Aptos Narrow" w:hAnsi="Aptos Narrow" w:cs="Arial"/>
          <w:sz w:val="44"/>
          <w:szCs w:val="44"/>
        </w:rPr>
      </w:pPr>
      <w:r w:rsidRPr="0005753D">
        <w:rPr>
          <w:rFonts w:ascii="Aptos Narrow" w:hAnsi="Aptos Narrow" w:cs="Arial"/>
          <w:sz w:val="44"/>
          <w:szCs w:val="44"/>
        </w:rPr>
        <w:t>THE BONDED MEDICAL PROGRAM</w:t>
      </w:r>
    </w:p>
    <w:p w:rsidRPr="0005753D" w:rsidR="00557BA0" w:rsidP="00D52F05" w:rsidRDefault="00D52F05" w14:paraId="064FCDB3" w14:textId="3332AE09">
      <w:pPr>
        <w:pStyle w:val="NormalWeb"/>
        <w:tabs>
          <w:tab w:val="left" w:pos="5080"/>
        </w:tabs>
        <w:rPr>
          <w:rFonts w:ascii="Aptos Narrow" w:hAnsi="Aptos Narrow" w:cs="Arial"/>
          <w:sz w:val="44"/>
          <w:szCs w:val="44"/>
        </w:rPr>
      </w:pPr>
      <w:r>
        <w:rPr>
          <w:rFonts w:ascii="Aptos Narrow" w:hAnsi="Aptos Narrow" w:cs="Arial"/>
          <w:sz w:val="44"/>
          <w:szCs w:val="44"/>
        </w:rPr>
        <w:tab/>
      </w:r>
    </w:p>
    <w:p w:rsidRPr="0005753D" w:rsidR="009B0DE2" w:rsidRDefault="00D04A06" w14:paraId="4BFFF63E" w14:textId="12F6C0AB">
      <w:pPr>
        <w:rPr>
          <w:rFonts w:ascii="Aptos Narrow" w:hAnsi="Aptos Narrow" w:cstheme="minorHAnsi"/>
          <w:sz w:val="32"/>
          <w:szCs w:val="32"/>
        </w:rPr>
      </w:pPr>
      <w:r>
        <w:rPr>
          <w:rFonts w:ascii="Aptos Narrow" w:hAnsi="Aptos Narrow" w:cstheme="minorHAnsi"/>
          <w:sz w:val="32"/>
          <w:szCs w:val="32"/>
        </w:rPr>
        <w:t>Opt</w:t>
      </w:r>
      <w:r w:rsidR="0028023F">
        <w:rPr>
          <w:rFonts w:ascii="Aptos Narrow" w:hAnsi="Aptos Narrow" w:cstheme="minorHAnsi"/>
          <w:sz w:val="32"/>
          <w:szCs w:val="32"/>
        </w:rPr>
        <w:t>ed</w:t>
      </w:r>
      <w:r>
        <w:rPr>
          <w:rFonts w:ascii="Aptos Narrow" w:hAnsi="Aptos Narrow" w:cstheme="minorHAnsi"/>
          <w:sz w:val="32"/>
          <w:szCs w:val="32"/>
        </w:rPr>
        <w:t xml:space="preserve"> </w:t>
      </w:r>
      <w:r w:rsidR="00C463D0">
        <w:rPr>
          <w:rFonts w:ascii="Aptos Narrow" w:hAnsi="Aptos Narrow" w:cstheme="minorHAnsi"/>
          <w:sz w:val="32"/>
          <w:szCs w:val="32"/>
        </w:rPr>
        <w:t>I</w:t>
      </w:r>
      <w:r>
        <w:rPr>
          <w:rFonts w:ascii="Aptos Narrow" w:hAnsi="Aptos Narrow" w:cstheme="minorHAnsi"/>
          <w:sz w:val="32"/>
          <w:szCs w:val="32"/>
        </w:rPr>
        <w:t xml:space="preserve">n Participant </w:t>
      </w:r>
      <w:r w:rsidRPr="0005753D" w:rsidR="009B0DE2">
        <w:rPr>
          <w:rFonts w:ascii="Aptos Narrow" w:hAnsi="Aptos Narrow" w:cstheme="minorHAnsi"/>
          <w:sz w:val="32"/>
          <w:szCs w:val="32"/>
        </w:rPr>
        <w:t xml:space="preserve">Information </w:t>
      </w:r>
      <w:r w:rsidR="00A166BB">
        <w:rPr>
          <w:rFonts w:ascii="Aptos Narrow" w:hAnsi="Aptos Narrow" w:cstheme="minorHAnsi"/>
          <w:sz w:val="32"/>
          <w:szCs w:val="32"/>
        </w:rPr>
        <w:t>Guide</w:t>
      </w:r>
    </w:p>
    <w:p w:rsidRPr="0005753D" w:rsidR="00771F89" w:rsidRDefault="00D52F05" w14:paraId="0C17B1D0" w14:textId="699C7B4A">
      <w:pPr>
        <w:rPr>
          <w:rFonts w:ascii="Aptos Narrow" w:hAnsi="Aptos Narrow" w:cstheme="minorHAnsi"/>
          <w:sz w:val="20"/>
          <w:szCs w:val="20"/>
        </w:rPr>
      </w:pPr>
      <w:r>
        <w:rPr>
          <w:rFonts w:ascii="Aptos Narrow" w:hAnsi="Aptos Narrow" w:cstheme="minorHAnsi"/>
          <w:sz w:val="20"/>
          <w:szCs w:val="20"/>
        </w:rPr>
        <w:t xml:space="preserve">June </w:t>
      </w:r>
      <w:r w:rsidRPr="0005753D" w:rsidR="00C12E67">
        <w:rPr>
          <w:rFonts w:ascii="Aptos Narrow" w:hAnsi="Aptos Narrow" w:cstheme="minorHAnsi"/>
          <w:sz w:val="20"/>
          <w:szCs w:val="20"/>
        </w:rPr>
        <w:t>2026</w:t>
      </w:r>
      <w:r w:rsidRPr="0005753D" w:rsidR="009B0DE2">
        <w:rPr>
          <w:rFonts w:ascii="Aptos Narrow" w:hAnsi="Aptos Narrow" w:cstheme="minorHAnsi"/>
          <w:sz w:val="20"/>
          <w:szCs w:val="20"/>
        </w:rPr>
        <w:br w:type="page"/>
      </w:r>
    </w:p>
    <w:p w:rsidRPr="0005753D" w:rsidR="00771F89" w:rsidP="00771F89" w:rsidRDefault="00771F89" w14:paraId="1FE775EE" w14:textId="77777777">
      <w:pPr>
        <w:pStyle w:val="BodyText"/>
        <w:rPr>
          <w:rFonts w:ascii="Aptos Narrow" w:hAnsi="Aptos Narrow" w:eastAsiaTheme="minorHAnsi" w:cstheme="minorHAnsi"/>
          <w:b/>
          <w:color w:val="000000"/>
          <w:sz w:val="22"/>
          <w:szCs w:val="22"/>
          <w:lang w:eastAsia="en-US"/>
        </w:rPr>
      </w:pPr>
      <w:r w:rsidRPr="0005753D">
        <w:rPr>
          <w:rFonts w:ascii="Aptos Narrow" w:hAnsi="Aptos Narrow" w:eastAsiaTheme="minorHAnsi" w:cstheme="minorHAnsi"/>
          <w:b/>
          <w:color w:val="000000"/>
          <w:sz w:val="22"/>
          <w:szCs w:val="22"/>
          <w:lang w:eastAsia="en-US"/>
        </w:rPr>
        <w:lastRenderedPageBreak/>
        <w:t>Contents</w:t>
      </w:r>
    </w:p>
    <w:p w:rsidR="0068730C" w:rsidRDefault="00771F89" w14:paraId="17D5A8DD" w14:textId="4DFD7338">
      <w:pPr>
        <w:pStyle w:val="TOC1"/>
        <w:rPr>
          <w:rFonts w:asciiTheme="minorHAnsi" w:hAnsiTheme="minorHAnsi" w:eastAsiaTheme="minorEastAsia" w:cstheme="minorBidi"/>
          <w:noProof/>
          <w:kern w:val="2"/>
          <w:sz w:val="24"/>
          <w:lang w:val="en-AU" w:eastAsia="en-AU"/>
          <w14:ligatures w14:val="standardContextual"/>
        </w:rPr>
      </w:pPr>
      <w:r w:rsidRPr="00D66FC7">
        <w:rPr>
          <w:rStyle w:val="Hyperlink"/>
          <w:rFonts w:ascii="Aptos Narrow" w:hAnsi="Aptos Narrow"/>
          <w:noProof/>
        </w:rPr>
        <w:fldChar w:fldCharType="begin"/>
      </w:r>
      <w:r w:rsidRPr="00D66FC7">
        <w:rPr>
          <w:rStyle w:val="Hyperlink"/>
          <w:rFonts w:ascii="Aptos Narrow" w:hAnsi="Aptos Narrow"/>
          <w:noProof/>
        </w:rPr>
        <w:instrText xml:space="preserve"> TOC \h \z \t "Heading 1,1,Heading 2,2" </w:instrText>
      </w:r>
      <w:r w:rsidRPr="00D66FC7">
        <w:rPr>
          <w:rStyle w:val="Hyperlink"/>
          <w:rFonts w:ascii="Aptos Narrow" w:hAnsi="Aptos Narrow"/>
          <w:noProof/>
        </w:rPr>
        <w:fldChar w:fldCharType="separate"/>
      </w:r>
      <w:hyperlink w:history="1" w:anchor="_Toc231988854">
        <w:r w:rsidRPr="00012C4F" w:rsidR="0068730C">
          <w:rPr>
            <w:rStyle w:val="Hyperlink"/>
            <w:rFonts w:ascii="Aptos Narrow" w:hAnsi="Aptos Narrow"/>
            <w:noProof/>
          </w:rPr>
          <w:t>Introduction</w:t>
        </w:r>
        <w:r w:rsidR="0068730C">
          <w:rPr>
            <w:noProof/>
            <w:webHidden/>
          </w:rPr>
          <w:tab/>
        </w:r>
        <w:r w:rsidR="0068730C">
          <w:rPr>
            <w:noProof/>
            <w:webHidden/>
          </w:rPr>
          <w:fldChar w:fldCharType="begin"/>
        </w:r>
        <w:r w:rsidR="0068730C">
          <w:rPr>
            <w:noProof/>
            <w:webHidden/>
          </w:rPr>
          <w:instrText xml:space="preserve"> PAGEREF _Toc231988854 \h </w:instrText>
        </w:r>
        <w:r w:rsidR="0068730C">
          <w:rPr>
            <w:noProof/>
            <w:webHidden/>
          </w:rPr>
        </w:r>
        <w:r w:rsidR="0068730C">
          <w:rPr>
            <w:noProof/>
            <w:webHidden/>
          </w:rPr>
          <w:fldChar w:fldCharType="separate"/>
        </w:r>
        <w:r w:rsidR="0068730C">
          <w:rPr>
            <w:noProof/>
            <w:webHidden/>
          </w:rPr>
          <w:t>3</w:t>
        </w:r>
        <w:r w:rsidR="0068730C">
          <w:rPr>
            <w:noProof/>
            <w:webHidden/>
          </w:rPr>
          <w:fldChar w:fldCharType="end"/>
        </w:r>
      </w:hyperlink>
    </w:p>
    <w:p w:rsidR="0068730C" w:rsidRDefault="0068730C" w14:paraId="7ABBE9DE" w14:textId="411C1FC7">
      <w:pPr>
        <w:pStyle w:val="TOC1"/>
        <w:rPr>
          <w:rFonts w:asciiTheme="minorHAnsi" w:hAnsiTheme="minorHAnsi" w:eastAsiaTheme="minorEastAsia" w:cstheme="minorBidi"/>
          <w:noProof/>
          <w:kern w:val="2"/>
          <w:sz w:val="24"/>
          <w:lang w:val="en-AU" w:eastAsia="en-AU"/>
          <w14:ligatures w14:val="standardContextual"/>
        </w:rPr>
      </w:pPr>
      <w:hyperlink w:history="1" w:anchor="_Toc231988855">
        <w:r w:rsidRPr="00012C4F">
          <w:rPr>
            <w:rStyle w:val="Hyperlink"/>
            <w:rFonts w:ascii="Aptos Narrow" w:hAnsi="Aptos Narrow" w:eastAsia="Aptos" w:cs="Calibri"/>
            <w:noProof/>
          </w:rPr>
          <w:t>Legislation</w:t>
        </w:r>
        <w:r>
          <w:rPr>
            <w:noProof/>
            <w:webHidden/>
          </w:rPr>
          <w:tab/>
        </w:r>
        <w:r>
          <w:rPr>
            <w:noProof/>
            <w:webHidden/>
          </w:rPr>
          <w:fldChar w:fldCharType="begin"/>
        </w:r>
        <w:r>
          <w:rPr>
            <w:noProof/>
            <w:webHidden/>
          </w:rPr>
          <w:instrText xml:space="preserve"> PAGEREF _Toc231988855 \h </w:instrText>
        </w:r>
        <w:r>
          <w:rPr>
            <w:noProof/>
            <w:webHidden/>
          </w:rPr>
        </w:r>
        <w:r>
          <w:rPr>
            <w:noProof/>
            <w:webHidden/>
          </w:rPr>
          <w:fldChar w:fldCharType="separate"/>
        </w:r>
        <w:r>
          <w:rPr>
            <w:noProof/>
            <w:webHidden/>
          </w:rPr>
          <w:t>3</w:t>
        </w:r>
        <w:r>
          <w:rPr>
            <w:noProof/>
            <w:webHidden/>
          </w:rPr>
          <w:fldChar w:fldCharType="end"/>
        </w:r>
      </w:hyperlink>
    </w:p>
    <w:p w:rsidR="0068730C" w:rsidRDefault="0068730C" w14:paraId="1607E3B6" w14:textId="544AE36A">
      <w:pPr>
        <w:pStyle w:val="TOC1"/>
        <w:rPr>
          <w:rFonts w:asciiTheme="minorHAnsi" w:hAnsiTheme="minorHAnsi" w:eastAsiaTheme="minorEastAsia" w:cstheme="minorBidi"/>
          <w:noProof/>
          <w:kern w:val="2"/>
          <w:sz w:val="24"/>
          <w:lang w:val="en-AU" w:eastAsia="en-AU"/>
          <w14:ligatures w14:val="standardContextual"/>
        </w:rPr>
      </w:pPr>
      <w:hyperlink w:history="1" w:anchor="_Toc231988856">
        <w:r w:rsidRPr="00012C4F">
          <w:rPr>
            <w:rStyle w:val="Hyperlink"/>
            <w:rFonts w:ascii="Aptos Narrow" w:hAnsi="Aptos Narrow"/>
            <w:noProof/>
          </w:rPr>
          <w:t>Key features of the Program</w:t>
        </w:r>
        <w:r>
          <w:rPr>
            <w:noProof/>
            <w:webHidden/>
          </w:rPr>
          <w:tab/>
        </w:r>
        <w:r>
          <w:rPr>
            <w:noProof/>
            <w:webHidden/>
          </w:rPr>
          <w:fldChar w:fldCharType="begin"/>
        </w:r>
        <w:r>
          <w:rPr>
            <w:noProof/>
            <w:webHidden/>
          </w:rPr>
          <w:instrText xml:space="preserve"> PAGEREF _Toc231988856 \h </w:instrText>
        </w:r>
        <w:r>
          <w:rPr>
            <w:noProof/>
            <w:webHidden/>
          </w:rPr>
        </w:r>
        <w:r>
          <w:rPr>
            <w:noProof/>
            <w:webHidden/>
          </w:rPr>
          <w:fldChar w:fldCharType="separate"/>
        </w:r>
        <w:r>
          <w:rPr>
            <w:noProof/>
            <w:webHidden/>
          </w:rPr>
          <w:t>3</w:t>
        </w:r>
        <w:r>
          <w:rPr>
            <w:noProof/>
            <w:webHidden/>
          </w:rPr>
          <w:fldChar w:fldCharType="end"/>
        </w:r>
      </w:hyperlink>
    </w:p>
    <w:p w:rsidR="0068730C" w:rsidRDefault="0068730C" w14:paraId="47B76C8C" w14:textId="11F77F6A">
      <w:pPr>
        <w:pStyle w:val="TOC1"/>
        <w:rPr>
          <w:rFonts w:asciiTheme="minorHAnsi" w:hAnsiTheme="minorHAnsi" w:eastAsiaTheme="minorEastAsia" w:cstheme="minorBidi"/>
          <w:noProof/>
          <w:kern w:val="2"/>
          <w:sz w:val="24"/>
          <w:lang w:val="en-AU" w:eastAsia="en-AU"/>
          <w14:ligatures w14:val="standardContextual"/>
        </w:rPr>
      </w:pPr>
      <w:hyperlink w:history="1" w:anchor="_Toc231988857">
        <w:r w:rsidRPr="00012C4F">
          <w:rPr>
            <w:rStyle w:val="Hyperlink"/>
            <w:rFonts w:ascii="Aptos Narrow" w:hAnsi="Aptos Narrow"/>
            <w:noProof/>
          </w:rPr>
          <w:t>Your obligations as a Program participant</w:t>
        </w:r>
        <w:r>
          <w:rPr>
            <w:noProof/>
            <w:webHidden/>
          </w:rPr>
          <w:tab/>
        </w:r>
        <w:r>
          <w:rPr>
            <w:noProof/>
            <w:webHidden/>
          </w:rPr>
          <w:fldChar w:fldCharType="begin"/>
        </w:r>
        <w:r>
          <w:rPr>
            <w:noProof/>
            <w:webHidden/>
          </w:rPr>
          <w:instrText xml:space="preserve"> PAGEREF _Toc231988857 \h </w:instrText>
        </w:r>
        <w:r>
          <w:rPr>
            <w:noProof/>
            <w:webHidden/>
          </w:rPr>
        </w:r>
        <w:r>
          <w:rPr>
            <w:noProof/>
            <w:webHidden/>
          </w:rPr>
          <w:fldChar w:fldCharType="separate"/>
        </w:r>
        <w:r>
          <w:rPr>
            <w:noProof/>
            <w:webHidden/>
          </w:rPr>
          <w:t>4</w:t>
        </w:r>
        <w:r>
          <w:rPr>
            <w:noProof/>
            <w:webHidden/>
          </w:rPr>
          <w:fldChar w:fldCharType="end"/>
        </w:r>
      </w:hyperlink>
    </w:p>
    <w:p w:rsidR="0068730C" w:rsidRDefault="0068730C" w14:paraId="62CC0FDF" w14:textId="4A690EF5">
      <w:pPr>
        <w:pStyle w:val="TOC1"/>
        <w:rPr>
          <w:rFonts w:asciiTheme="minorHAnsi" w:hAnsiTheme="minorHAnsi" w:eastAsiaTheme="minorEastAsia" w:cstheme="minorBidi"/>
          <w:noProof/>
          <w:kern w:val="2"/>
          <w:sz w:val="24"/>
          <w:lang w:val="en-AU" w:eastAsia="en-AU"/>
          <w14:ligatures w14:val="standardContextual"/>
        </w:rPr>
      </w:pPr>
      <w:hyperlink w:history="1" w:anchor="_Toc231988858">
        <w:r w:rsidRPr="00012C4F">
          <w:rPr>
            <w:rStyle w:val="Hyperlink"/>
            <w:rFonts w:ascii="Aptos Narrow" w:hAnsi="Aptos Narrow"/>
            <w:noProof/>
          </w:rPr>
          <w:t>Work Eligible for RoSO</w:t>
        </w:r>
        <w:r>
          <w:rPr>
            <w:noProof/>
            <w:webHidden/>
          </w:rPr>
          <w:tab/>
        </w:r>
        <w:r>
          <w:rPr>
            <w:noProof/>
            <w:webHidden/>
          </w:rPr>
          <w:fldChar w:fldCharType="begin"/>
        </w:r>
        <w:r>
          <w:rPr>
            <w:noProof/>
            <w:webHidden/>
          </w:rPr>
          <w:instrText xml:space="preserve"> PAGEREF _Toc231988858 \h </w:instrText>
        </w:r>
        <w:r>
          <w:rPr>
            <w:noProof/>
            <w:webHidden/>
          </w:rPr>
        </w:r>
        <w:r>
          <w:rPr>
            <w:noProof/>
            <w:webHidden/>
          </w:rPr>
          <w:fldChar w:fldCharType="separate"/>
        </w:r>
        <w:r>
          <w:rPr>
            <w:noProof/>
            <w:webHidden/>
          </w:rPr>
          <w:t>4</w:t>
        </w:r>
        <w:r>
          <w:rPr>
            <w:noProof/>
            <w:webHidden/>
          </w:rPr>
          <w:fldChar w:fldCharType="end"/>
        </w:r>
      </w:hyperlink>
    </w:p>
    <w:p w:rsidR="0068730C" w:rsidRDefault="0068730C" w14:paraId="4989D61F" w14:textId="448607F8">
      <w:pPr>
        <w:pStyle w:val="TOC1"/>
        <w:rPr>
          <w:rFonts w:asciiTheme="minorHAnsi" w:hAnsiTheme="minorHAnsi" w:eastAsiaTheme="minorEastAsia" w:cstheme="minorBidi"/>
          <w:noProof/>
          <w:kern w:val="2"/>
          <w:sz w:val="24"/>
          <w:lang w:val="en-AU" w:eastAsia="en-AU"/>
          <w14:ligatures w14:val="standardContextual"/>
        </w:rPr>
      </w:pPr>
      <w:hyperlink w:history="1" w:anchor="_Toc231988859">
        <w:r w:rsidRPr="00012C4F">
          <w:rPr>
            <w:rStyle w:val="Hyperlink"/>
            <w:rFonts w:ascii="Aptos Narrow" w:hAnsi="Aptos Narrow"/>
            <w:noProof/>
          </w:rPr>
          <w:t>Locations Eligible for RoSO</w:t>
        </w:r>
        <w:r>
          <w:rPr>
            <w:noProof/>
            <w:webHidden/>
          </w:rPr>
          <w:tab/>
        </w:r>
        <w:r>
          <w:rPr>
            <w:noProof/>
            <w:webHidden/>
          </w:rPr>
          <w:fldChar w:fldCharType="begin"/>
        </w:r>
        <w:r>
          <w:rPr>
            <w:noProof/>
            <w:webHidden/>
          </w:rPr>
          <w:instrText xml:space="preserve"> PAGEREF _Toc231988859 \h </w:instrText>
        </w:r>
        <w:r>
          <w:rPr>
            <w:noProof/>
            <w:webHidden/>
          </w:rPr>
        </w:r>
        <w:r>
          <w:rPr>
            <w:noProof/>
            <w:webHidden/>
          </w:rPr>
          <w:fldChar w:fldCharType="separate"/>
        </w:r>
        <w:r>
          <w:rPr>
            <w:noProof/>
            <w:webHidden/>
          </w:rPr>
          <w:t>5</w:t>
        </w:r>
        <w:r>
          <w:rPr>
            <w:noProof/>
            <w:webHidden/>
          </w:rPr>
          <w:fldChar w:fldCharType="end"/>
        </w:r>
      </w:hyperlink>
    </w:p>
    <w:p w:rsidR="0068730C" w:rsidRDefault="0068730C" w14:paraId="47E8439F" w14:textId="63146E68">
      <w:pPr>
        <w:pStyle w:val="TOC1"/>
        <w:rPr>
          <w:rFonts w:asciiTheme="minorHAnsi" w:hAnsiTheme="minorHAnsi" w:eastAsiaTheme="minorEastAsia" w:cstheme="minorBidi"/>
          <w:noProof/>
          <w:kern w:val="2"/>
          <w:sz w:val="24"/>
          <w:lang w:val="en-AU" w:eastAsia="en-AU"/>
          <w14:ligatures w14:val="standardContextual"/>
        </w:rPr>
      </w:pPr>
      <w:hyperlink w:history="1" w:anchor="_Toc231988860">
        <w:r w:rsidRPr="00012C4F">
          <w:rPr>
            <w:rStyle w:val="Hyperlink"/>
            <w:rFonts w:ascii="Aptos Narrow" w:hAnsi="Aptos Narrow"/>
            <w:noProof/>
          </w:rPr>
          <w:t>How eligible locations are determined</w:t>
        </w:r>
        <w:r>
          <w:rPr>
            <w:noProof/>
            <w:webHidden/>
          </w:rPr>
          <w:tab/>
        </w:r>
        <w:r>
          <w:rPr>
            <w:noProof/>
            <w:webHidden/>
          </w:rPr>
          <w:fldChar w:fldCharType="begin"/>
        </w:r>
        <w:r>
          <w:rPr>
            <w:noProof/>
            <w:webHidden/>
          </w:rPr>
          <w:instrText xml:space="preserve"> PAGEREF _Toc231988860 \h </w:instrText>
        </w:r>
        <w:r>
          <w:rPr>
            <w:noProof/>
            <w:webHidden/>
          </w:rPr>
        </w:r>
        <w:r>
          <w:rPr>
            <w:noProof/>
            <w:webHidden/>
          </w:rPr>
          <w:fldChar w:fldCharType="separate"/>
        </w:r>
        <w:r>
          <w:rPr>
            <w:noProof/>
            <w:webHidden/>
          </w:rPr>
          <w:t>6</w:t>
        </w:r>
        <w:r>
          <w:rPr>
            <w:noProof/>
            <w:webHidden/>
          </w:rPr>
          <w:fldChar w:fldCharType="end"/>
        </w:r>
      </w:hyperlink>
    </w:p>
    <w:p w:rsidR="0068730C" w:rsidRDefault="0068730C" w14:paraId="3476F4DE" w14:textId="22B42E16">
      <w:pPr>
        <w:pStyle w:val="TOC1"/>
        <w:rPr>
          <w:rFonts w:asciiTheme="minorHAnsi" w:hAnsiTheme="minorHAnsi" w:eastAsiaTheme="minorEastAsia" w:cstheme="minorBidi"/>
          <w:noProof/>
          <w:kern w:val="2"/>
          <w:sz w:val="24"/>
          <w:lang w:val="en-AU" w:eastAsia="en-AU"/>
          <w14:ligatures w14:val="standardContextual"/>
        </w:rPr>
      </w:pPr>
      <w:hyperlink w:history="1" w:anchor="_Toc231988861">
        <w:r w:rsidRPr="00012C4F">
          <w:rPr>
            <w:rStyle w:val="Hyperlink"/>
            <w:rFonts w:ascii="Aptos Narrow" w:hAnsi="Aptos Narrow"/>
            <w:noProof/>
          </w:rPr>
          <w:t>What is BRoSS and how will it help me?</w:t>
        </w:r>
        <w:r>
          <w:rPr>
            <w:noProof/>
            <w:webHidden/>
          </w:rPr>
          <w:tab/>
        </w:r>
        <w:r>
          <w:rPr>
            <w:noProof/>
            <w:webHidden/>
          </w:rPr>
          <w:fldChar w:fldCharType="begin"/>
        </w:r>
        <w:r>
          <w:rPr>
            <w:noProof/>
            <w:webHidden/>
          </w:rPr>
          <w:instrText xml:space="preserve"> PAGEREF _Toc231988861 \h </w:instrText>
        </w:r>
        <w:r>
          <w:rPr>
            <w:noProof/>
            <w:webHidden/>
          </w:rPr>
        </w:r>
        <w:r>
          <w:rPr>
            <w:noProof/>
            <w:webHidden/>
          </w:rPr>
          <w:fldChar w:fldCharType="separate"/>
        </w:r>
        <w:r>
          <w:rPr>
            <w:noProof/>
            <w:webHidden/>
          </w:rPr>
          <w:t>7</w:t>
        </w:r>
        <w:r>
          <w:rPr>
            <w:noProof/>
            <w:webHidden/>
          </w:rPr>
          <w:fldChar w:fldCharType="end"/>
        </w:r>
      </w:hyperlink>
    </w:p>
    <w:p w:rsidR="0068730C" w:rsidRDefault="0068730C" w14:paraId="529CB4C6" w14:textId="69EE2EF7">
      <w:pPr>
        <w:pStyle w:val="TOC1"/>
        <w:rPr>
          <w:rFonts w:asciiTheme="minorHAnsi" w:hAnsiTheme="minorHAnsi" w:eastAsiaTheme="minorEastAsia" w:cstheme="minorBidi"/>
          <w:noProof/>
          <w:kern w:val="2"/>
          <w:sz w:val="24"/>
          <w:lang w:val="en-AU" w:eastAsia="en-AU"/>
          <w14:ligatures w14:val="standardContextual"/>
        </w:rPr>
      </w:pPr>
      <w:hyperlink w:history="1" w:anchor="_Toc231988862">
        <w:r w:rsidRPr="00012C4F">
          <w:rPr>
            <w:rStyle w:val="Hyperlink"/>
            <w:rFonts w:ascii="Aptos Narrow" w:hAnsi="Aptos Narrow"/>
            <w:noProof/>
          </w:rPr>
          <w:t>Requesting to opt in</w:t>
        </w:r>
        <w:r>
          <w:rPr>
            <w:noProof/>
            <w:webHidden/>
          </w:rPr>
          <w:tab/>
        </w:r>
        <w:r>
          <w:rPr>
            <w:noProof/>
            <w:webHidden/>
          </w:rPr>
          <w:fldChar w:fldCharType="begin"/>
        </w:r>
        <w:r>
          <w:rPr>
            <w:noProof/>
            <w:webHidden/>
          </w:rPr>
          <w:instrText xml:space="preserve"> PAGEREF _Toc231988862 \h </w:instrText>
        </w:r>
        <w:r>
          <w:rPr>
            <w:noProof/>
            <w:webHidden/>
          </w:rPr>
        </w:r>
        <w:r>
          <w:rPr>
            <w:noProof/>
            <w:webHidden/>
          </w:rPr>
          <w:fldChar w:fldCharType="separate"/>
        </w:r>
        <w:r>
          <w:rPr>
            <w:noProof/>
            <w:webHidden/>
          </w:rPr>
          <w:t>7</w:t>
        </w:r>
        <w:r>
          <w:rPr>
            <w:noProof/>
            <w:webHidden/>
          </w:rPr>
          <w:fldChar w:fldCharType="end"/>
        </w:r>
      </w:hyperlink>
    </w:p>
    <w:p w:rsidR="0068730C" w:rsidRDefault="0068730C" w14:paraId="60CFFEBF" w14:textId="3EBA5804">
      <w:pPr>
        <w:pStyle w:val="TOC1"/>
        <w:rPr>
          <w:rFonts w:asciiTheme="minorHAnsi" w:hAnsiTheme="minorHAnsi" w:eastAsiaTheme="minorEastAsia" w:cstheme="minorBidi"/>
          <w:noProof/>
          <w:kern w:val="2"/>
          <w:sz w:val="24"/>
          <w:lang w:val="en-AU" w:eastAsia="en-AU"/>
          <w14:ligatures w14:val="standardContextual"/>
        </w:rPr>
      </w:pPr>
      <w:hyperlink w:history="1" w:anchor="_Toc231988863">
        <w:r w:rsidRPr="00012C4F">
          <w:rPr>
            <w:rStyle w:val="Hyperlink"/>
            <w:rFonts w:ascii="Aptos Narrow" w:hAnsi="Aptos Narrow"/>
            <w:noProof/>
          </w:rPr>
          <w:t>The opt in process</w:t>
        </w:r>
        <w:r>
          <w:rPr>
            <w:noProof/>
            <w:webHidden/>
          </w:rPr>
          <w:tab/>
        </w:r>
        <w:r>
          <w:rPr>
            <w:noProof/>
            <w:webHidden/>
          </w:rPr>
          <w:fldChar w:fldCharType="begin"/>
        </w:r>
        <w:r>
          <w:rPr>
            <w:noProof/>
            <w:webHidden/>
          </w:rPr>
          <w:instrText xml:space="preserve"> PAGEREF _Toc231988863 \h </w:instrText>
        </w:r>
        <w:r>
          <w:rPr>
            <w:noProof/>
            <w:webHidden/>
          </w:rPr>
        </w:r>
        <w:r>
          <w:rPr>
            <w:noProof/>
            <w:webHidden/>
          </w:rPr>
          <w:fldChar w:fldCharType="separate"/>
        </w:r>
        <w:r>
          <w:rPr>
            <w:noProof/>
            <w:webHidden/>
          </w:rPr>
          <w:t>7</w:t>
        </w:r>
        <w:r>
          <w:rPr>
            <w:noProof/>
            <w:webHidden/>
          </w:rPr>
          <w:fldChar w:fldCharType="end"/>
        </w:r>
      </w:hyperlink>
    </w:p>
    <w:p w:rsidR="0068730C" w:rsidRDefault="0068730C" w14:paraId="266CD807" w14:textId="66011432">
      <w:pPr>
        <w:pStyle w:val="TOC1"/>
        <w:rPr>
          <w:rFonts w:asciiTheme="minorHAnsi" w:hAnsiTheme="minorHAnsi" w:eastAsiaTheme="minorEastAsia" w:cstheme="minorBidi"/>
          <w:noProof/>
          <w:kern w:val="2"/>
          <w:sz w:val="24"/>
          <w:lang w:val="en-AU" w:eastAsia="en-AU"/>
          <w14:ligatures w14:val="standardContextual"/>
        </w:rPr>
      </w:pPr>
      <w:hyperlink w:history="1" w:anchor="_Toc231988864">
        <w:r w:rsidRPr="00012C4F">
          <w:rPr>
            <w:rStyle w:val="Hyperlink"/>
            <w:rFonts w:ascii="Aptos Narrow" w:hAnsi="Aptos Narrow"/>
            <w:noProof/>
          </w:rPr>
          <w:t>After opt in</w:t>
        </w:r>
        <w:r>
          <w:rPr>
            <w:noProof/>
            <w:webHidden/>
          </w:rPr>
          <w:tab/>
        </w:r>
        <w:r>
          <w:rPr>
            <w:noProof/>
            <w:webHidden/>
          </w:rPr>
          <w:fldChar w:fldCharType="begin"/>
        </w:r>
        <w:r>
          <w:rPr>
            <w:noProof/>
            <w:webHidden/>
          </w:rPr>
          <w:instrText xml:space="preserve"> PAGEREF _Toc231988864 \h </w:instrText>
        </w:r>
        <w:r>
          <w:rPr>
            <w:noProof/>
            <w:webHidden/>
          </w:rPr>
        </w:r>
        <w:r>
          <w:rPr>
            <w:noProof/>
            <w:webHidden/>
          </w:rPr>
          <w:fldChar w:fldCharType="separate"/>
        </w:r>
        <w:r>
          <w:rPr>
            <w:noProof/>
            <w:webHidden/>
          </w:rPr>
          <w:t>8</w:t>
        </w:r>
        <w:r>
          <w:rPr>
            <w:noProof/>
            <w:webHidden/>
          </w:rPr>
          <w:fldChar w:fldCharType="end"/>
        </w:r>
      </w:hyperlink>
    </w:p>
    <w:p w:rsidR="0068730C" w:rsidRDefault="0068730C" w14:paraId="38A85AF0" w14:textId="49A1300C">
      <w:pPr>
        <w:pStyle w:val="TOC1"/>
        <w:rPr>
          <w:rFonts w:asciiTheme="minorHAnsi" w:hAnsiTheme="minorHAnsi" w:eastAsiaTheme="minorEastAsia" w:cstheme="minorBidi"/>
          <w:noProof/>
          <w:kern w:val="2"/>
          <w:sz w:val="24"/>
          <w:lang w:val="en-AU" w:eastAsia="en-AU"/>
          <w14:ligatures w14:val="standardContextual"/>
        </w:rPr>
      </w:pPr>
      <w:hyperlink w:history="1" w:anchor="_Toc231988865">
        <w:r w:rsidRPr="00012C4F">
          <w:rPr>
            <w:rStyle w:val="Hyperlink"/>
            <w:rFonts w:ascii="Aptos Narrow" w:hAnsi="Aptos Narrow"/>
            <w:noProof/>
          </w:rPr>
          <w:t>Reporting requirements</w:t>
        </w:r>
        <w:r>
          <w:rPr>
            <w:noProof/>
            <w:webHidden/>
          </w:rPr>
          <w:tab/>
        </w:r>
        <w:r>
          <w:rPr>
            <w:noProof/>
            <w:webHidden/>
          </w:rPr>
          <w:fldChar w:fldCharType="begin"/>
        </w:r>
        <w:r>
          <w:rPr>
            <w:noProof/>
            <w:webHidden/>
          </w:rPr>
          <w:instrText xml:space="preserve"> PAGEREF _Toc231988865 \h </w:instrText>
        </w:r>
        <w:r>
          <w:rPr>
            <w:noProof/>
            <w:webHidden/>
          </w:rPr>
        </w:r>
        <w:r>
          <w:rPr>
            <w:noProof/>
            <w:webHidden/>
          </w:rPr>
          <w:fldChar w:fldCharType="separate"/>
        </w:r>
        <w:r>
          <w:rPr>
            <w:noProof/>
            <w:webHidden/>
          </w:rPr>
          <w:t>8</w:t>
        </w:r>
        <w:r>
          <w:rPr>
            <w:noProof/>
            <w:webHidden/>
          </w:rPr>
          <w:fldChar w:fldCharType="end"/>
        </w:r>
      </w:hyperlink>
    </w:p>
    <w:p w:rsidR="0068730C" w:rsidRDefault="0068730C" w14:paraId="2DB56D39" w14:textId="3AEA0122">
      <w:pPr>
        <w:pStyle w:val="TOC1"/>
        <w:rPr>
          <w:rFonts w:asciiTheme="minorHAnsi" w:hAnsiTheme="minorHAnsi" w:eastAsiaTheme="minorEastAsia" w:cstheme="minorBidi"/>
          <w:noProof/>
          <w:kern w:val="2"/>
          <w:sz w:val="24"/>
          <w:lang w:val="en-AU" w:eastAsia="en-AU"/>
          <w14:ligatures w14:val="standardContextual"/>
        </w:rPr>
      </w:pPr>
      <w:hyperlink w:history="1" w:anchor="_Toc231988866">
        <w:r w:rsidRPr="00012C4F">
          <w:rPr>
            <w:rStyle w:val="Hyperlink"/>
            <w:rFonts w:ascii="Aptos Narrow" w:hAnsi="Aptos Narrow"/>
            <w:noProof/>
          </w:rPr>
          <w:t>Extension of time to complete your RoSO</w:t>
        </w:r>
        <w:r>
          <w:rPr>
            <w:noProof/>
            <w:webHidden/>
          </w:rPr>
          <w:tab/>
        </w:r>
        <w:r>
          <w:rPr>
            <w:noProof/>
            <w:webHidden/>
          </w:rPr>
          <w:fldChar w:fldCharType="begin"/>
        </w:r>
        <w:r>
          <w:rPr>
            <w:noProof/>
            <w:webHidden/>
          </w:rPr>
          <w:instrText xml:space="preserve"> PAGEREF _Toc231988866 \h </w:instrText>
        </w:r>
        <w:r>
          <w:rPr>
            <w:noProof/>
            <w:webHidden/>
          </w:rPr>
        </w:r>
        <w:r>
          <w:rPr>
            <w:noProof/>
            <w:webHidden/>
          </w:rPr>
          <w:fldChar w:fldCharType="separate"/>
        </w:r>
        <w:r>
          <w:rPr>
            <w:noProof/>
            <w:webHidden/>
          </w:rPr>
          <w:t>10</w:t>
        </w:r>
        <w:r>
          <w:rPr>
            <w:noProof/>
            <w:webHidden/>
          </w:rPr>
          <w:fldChar w:fldCharType="end"/>
        </w:r>
      </w:hyperlink>
    </w:p>
    <w:p w:rsidR="0068730C" w:rsidRDefault="0068730C" w14:paraId="242BFADA" w14:textId="5C702E51">
      <w:pPr>
        <w:pStyle w:val="TOC1"/>
        <w:rPr>
          <w:rFonts w:asciiTheme="minorHAnsi" w:hAnsiTheme="minorHAnsi" w:eastAsiaTheme="minorEastAsia" w:cstheme="minorBidi"/>
          <w:noProof/>
          <w:kern w:val="2"/>
          <w:sz w:val="24"/>
          <w:lang w:val="en-AU" w:eastAsia="en-AU"/>
          <w14:ligatures w14:val="standardContextual"/>
        </w:rPr>
      </w:pPr>
      <w:hyperlink w:history="1" w:anchor="_Toc231988867">
        <w:r w:rsidRPr="00012C4F">
          <w:rPr>
            <w:rStyle w:val="Hyperlink"/>
            <w:rFonts w:ascii="Aptos Narrow" w:hAnsi="Aptos Narrow"/>
            <w:noProof/>
          </w:rPr>
          <w:t>Withdrawal</w:t>
        </w:r>
        <w:r>
          <w:rPr>
            <w:noProof/>
            <w:webHidden/>
          </w:rPr>
          <w:tab/>
        </w:r>
        <w:r>
          <w:rPr>
            <w:noProof/>
            <w:webHidden/>
          </w:rPr>
          <w:fldChar w:fldCharType="begin"/>
        </w:r>
        <w:r>
          <w:rPr>
            <w:noProof/>
            <w:webHidden/>
          </w:rPr>
          <w:instrText xml:space="preserve"> PAGEREF _Toc231988867 \h </w:instrText>
        </w:r>
        <w:r>
          <w:rPr>
            <w:noProof/>
            <w:webHidden/>
          </w:rPr>
        </w:r>
        <w:r>
          <w:rPr>
            <w:noProof/>
            <w:webHidden/>
          </w:rPr>
          <w:fldChar w:fldCharType="separate"/>
        </w:r>
        <w:r>
          <w:rPr>
            <w:noProof/>
            <w:webHidden/>
          </w:rPr>
          <w:t>10</w:t>
        </w:r>
        <w:r>
          <w:rPr>
            <w:noProof/>
            <w:webHidden/>
          </w:rPr>
          <w:fldChar w:fldCharType="end"/>
        </w:r>
      </w:hyperlink>
    </w:p>
    <w:p w:rsidR="0068730C" w:rsidRDefault="0068730C" w14:paraId="46433A30" w14:textId="656ED393">
      <w:pPr>
        <w:pStyle w:val="TOC1"/>
        <w:rPr>
          <w:rFonts w:asciiTheme="minorHAnsi" w:hAnsiTheme="minorHAnsi" w:eastAsiaTheme="minorEastAsia" w:cstheme="minorBidi"/>
          <w:noProof/>
          <w:kern w:val="2"/>
          <w:sz w:val="24"/>
          <w:lang w:val="en-AU" w:eastAsia="en-AU"/>
          <w14:ligatures w14:val="standardContextual"/>
        </w:rPr>
      </w:pPr>
      <w:hyperlink w:history="1" w:anchor="_Toc231988868">
        <w:r w:rsidRPr="00012C4F">
          <w:rPr>
            <w:rStyle w:val="Hyperlink"/>
            <w:rFonts w:ascii="Aptos Narrow" w:hAnsi="Aptos Narrow"/>
            <w:noProof/>
          </w:rPr>
          <w:t>Failure to complete RoSO</w:t>
        </w:r>
        <w:r>
          <w:rPr>
            <w:noProof/>
            <w:webHidden/>
          </w:rPr>
          <w:tab/>
        </w:r>
        <w:r>
          <w:rPr>
            <w:noProof/>
            <w:webHidden/>
          </w:rPr>
          <w:fldChar w:fldCharType="begin"/>
        </w:r>
        <w:r>
          <w:rPr>
            <w:noProof/>
            <w:webHidden/>
          </w:rPr>
          <w:instrText xml:space="preserve"> PAGEREF _Toc231988868 \h </w:instrText>
        </w:r>
        <w:r>
          <w:rPr>
            <w:noProof/>
            <w:webHidden/>
          </w:rPr>
        </w:r>
        <w:r>
          <w:rPr>
            <w:noProof/>
            <w:webHidden/>
          </w:rPr>
          <w:fldChar w:fldCharType="separate"/>
        </w:r>
        <w:r>
          <w:rPr>
            <w:noProof/>
            <w:webHidden/>
          </w:rPr>
          <w:t>10</w:t>
        </w:r>
        <w:r>
          <w:rPr>
            <w:noProof/>
            <w:webHidden/>
          </w:rPr>
          <w:fldChar w:fldCharType="end"/>
        </w:r>
      </w:hyperlink>
    </w:p>
    <w:p w:rsidR="0068730C" w:rsidRDefault="0068730C" w14:paraId="1C1C17BC" w14:textId="08AD3048">
      <w:pPr>
        <w:pStyle w:val="TOC1"/>
        <w:rPr>
          <w:rFonts w:asciiTheme="minorHAnsi" w:hAnsiTheme="minorHAnsi" w:eastAsiaTheme="minorEastAsia" w:cstheme="minorBidi"/>
          <w:noProof/>
          <w:kern w:val="2"/>
          <w:sz w:val="24"/>
          <w:lang w:val="en-AU" w:eastAsia="en-AU"/>
          <w14:ligatures w14:val="standardContextual"/>
        </w:rPr>
      </w:pPr>
      <w:hyperlink w:history="1" w:anchor="_Toc231988869">
        <w:r w:rsidRPr="00012C4F">
          <w:rPr>
            <w:rStyle w:val="Hyperlink"/>
            <w:rFonts w:ascii="Aptos Narrow" w:hAnsi="Aptos Narrow"/>
            <w:noProof/>
          </w:rPr>
          <w:t>Repayment amounts</w:t>
        </w:r>
        <w:r>
          <w:rPr>
            <w:noProof/>
            <w:webHidden/>
          </w:rPr>
          <w:tab/>
        </w:r>
        <w:r>
          <w:rPr>
            <w:noProof/>
            <w:webHidden/>
          </w:rPr>
          <w:fldChar w:fldCharType="begin"/>
        </w:r>
        <w:r>
          <w:rPr>
            <w:noProof/>
            <w:webHidden/>
          </w:rPr>
          <w:instrText xml:space="preserve"> PAGEREF _Toc231988869 \h </w:instrText>
        </w:r>
        <w:r>
          <w:rPr>
            <w:noProof/>
            <w:webHidden/>
          </w:rPr>
        </w:r>
        <w:r>
          <w:rPr>
            <w:noProof/>
            <w:webHidden/>
          </w:rPr>
          <w:fldChar w:fldCharType="separate"/>
        </w:r>
        <w:r>
          <w:rPr>
            <w:noProof/>
            <w:webHidden/>
          </w:rPr>
          <w:t>10</w:t>
        </w:r>
        <w:r>
          <w:rPr>
            <w:noProof/>
            <w:webHidden/>
          </w:rPr>
          <w:fldChar w:fldCharType="end"/>
        </w:r>
      </w:hyperlink>
    </w:p>
    <w:p w:rsidR="0068730C" w:rsidRDefault="0068730C" w14:paraId="7CC74808" w14:textId="6E359409">
      <w:pPr>
        <w:pStyle w:val="TOC1"/>
        <w:rPr>
          <w:rFonts w:asciiTheme="minorHAnsi" w:hAnsiTheme="minorHAnsi" w:eastAsiaTheme="minorEastAsia" w:cstheme="minorBidi"/>
          <w:noProof/>
          <w:kern w:val="2"/>
          <w:sz w:val="24"/>
          <w:lang w:val="en-AU" w:eastAsia="en-AU"/>
          <w14:ligatures w14:val="standardContextual"/>
        </w:rPr>
      </w:pPr>
      <w:hyperlink w:history="1" w:anchor="_Toc231988870">
        <w:r w:rsidRPr="00012C4F">
          <w:rPr>
            <w:rStyle w:val="Hyperlink"/>
            <w:rFonts w:ascii="Aptos Narrow" w:hAnsi="Aptos Narrow"/>
            <w:noProof/>
          </w:rPr>
          <w:t>Where to go for information and advice</w:t>
        </w:r>
        <w:r>
          <w:rPr>
            <w:noProof/>
            <w:webHidden/>
          </w:rPr>
          <w:tab/>
        </w:r>
        <w:r>
          <w:rPr>
            <w:noProof/>
            <w:webHidden/>
          </w:rPr>
          <w:fldChar w:fldCharType="begin"/>
        </w:r>
        <w:r>
          <w:rPr>
            <w:noProof/>
            <w:webHidden/>
          </w:rPr>
          <w:instrText xml:space="preserve"> PAGEREF _Toc231988870 \h </w:instrText>
        </w:r>
        <w:r>
          <w:rPr>
            <w:noProof/>
            <w:webHidden/>
          </w:rPr>
        </w:r>
        <w:r>
          <w:rPr>
            <w:noProof/>
            <w:webHidden/>
          </w:rPr>
          <w:fldChar w:fldCharType="separate"/>
        </w:r>
        <w:r>
          <w:rPr>
            <w:noProof/>
            <w:webHidden/>
          </w:rPr>
          <w:t>11</w:t>
        </w:r>
        <w:r>
          <w:rPr>
            <w:noProof/>
            <w:webHidden/>
          </w:rPr>
          <w:fldChar w:fldCharType="end"/>
        </w:r>
      </w:hyperlink>
    </w:p>
    <w:p w:rsidRPr="00D66FC7" w:rsidR="000B5771" w:rsidP="0069693F" w:rsidRDefault="00771F89" w14:paraId="23C9312C" w14:textId="042358B7">
      <w:pPr>
        <w:pStyle w:val="TOC1"/>
        <w:rPr>
          <w:rStyle w:val="Hyperlink"/>
          <w:rFonts w:ascii="Aptos Narrow" w:hAnsi="Aptos Narrow"/>
          <w:noProof/>
        </w:rPr>
      </w:pPr>
      <w:r w:rsidRPr="00D66FC7">
        <w:rPr>
          <w:rStyle w:val="Hyperlink"/>
          <w:rFonts w:ascii="Aptos Narrow" w:hAnsi="Aptos Narrow"/>
          <w:noProof/>
        </w:rPr>
        <w:fldChar w:fldCharType="end"/>
      </w:r>
      <w:r w:rsidRPr="00D66FC7" w:rsidR="000B5771">
        <w:rPr>
          <w:rStyle w:val="Hyperlink"/>
          <w:rFonts w:ascii="Aptos Narrow" w:hAnsi="Aptos Narrow"/>
          <w:noProof/>
        </w:rPr>
        <w:br w:type="page"/>
      </w:r>
    </w:p>
    <w:p w:rsidRPr="0005753D" w:rsidR="00A20461" w:rsidP="00A20461" w:rsidRDefault="00A20461" w14:paraId="32116CC5" w14:textId="7F2949F2">
      <w:pPr>
        <w:pStyle w:val="Heading1"/>
        <w:rPr>
          <w:rFonts w:ascii="Aptos Narrow" w:hAnsi="Aptos Narrow"/>
        </w:rPr>
      </w:pPr>
      <w:bookmarkStart w:name="_Toc216770795" w:id="0"/>
      <w:bookmarkStart w:name="_Toc231988854" w:id="1"/>
      <w:r w:rsidRPr="0005753D">
        <w:rPr>
          <w:rFonts w:ascii="Aptos Narrow" w:hAnsi="Aptos Narrow"/>
        </w:rPr>
        <w:lastRenderedPageBreak/>
        <w:t>Introduction</w:t>
      </w:r>
      <w:bookmarkStart w:name="_Introduction_1" w:id="2"/>
      <w:bookmarkEnd w:id="0"/>
      <w:bookmarkEnd w:id="1"/>
      <w:bookmarkEnd w:id="2"/>
    </w:p>
    <w:p w:rsidRPr="0005753D" w:rsidR="00EC64D9" w:rsidP="00B4083B" w:rsidRDefault="00EC64D9" w14:paraId="3729FCA6" w14:textId="06B33D7B">
      <w:pPr>
        <w:rPr>
          <w:rFonts w:ascii="Aptos Narrow" w:hAnsi="Aptos Narrow" w:cstheme="minorHAnsi"/>
        </w:rPr>
      </w:pPr>
      <w:r w:rsidRPr="0005753D">
        <w:rPr>
          <w:rFonts w:ascii="Aptos Narrow" w:hAnsi="Aptos Narrow" w:cstheme="minorHAnsi"/>
        </w:rPr>
        <w:t xml:space="preserve">This </w:t>
      </w:r>
      <w:r w:rsidR="00D04A06">
        <w:rPr>
          <w:rFonts w:ascii="Aptos Narrow" w:hAnsi="Aptos Narrow" w:cstheme="minorHAnsi"/>
        </w:rPr>
        <w:t>Opt</w:t>
      </w:r>
      <w:r w:rsidR="00A166BB">
        <w:rPr>
          <w:rFonts w:ascii="Aptos Narrow" w:hAnsi="Aptos Narrow" w:cstheme="minorHAnsi"/>
        </w:rPr>
        <w:t>ed</w:t>
      </w:r>
      <w:r w:rsidR="00D04A06">
        <w:rPr>
          <w:rFonts w:ascii="Aptos Narrow" w:hAnsi="Aptos Narrow" w:cstheme="minorHAnsi"/>
        </w:rPr>
        <w:t xml:space="preserve"> </w:t>
      </w:r>
      <w:proofErr w:type="gramStart"/>
      <w:r w:rsidR="00D04A06">
        <w:rPr>
          <w:rFonts w:ascii="Aptos Narrow" w:hAnsi="Aptos Narrow" w:cstheme="minorHAnsi"/>
        </w:rPr>
        <w:t>In</w:t>
      </w:r>
      <w:proofErr w:type="gramEnd"/>
      <w:r w:rsidR="00D04A06">
        <w:rPr>
          <w:rFonts w:ascii="Aptos Narrow" w:hAnsi="Aptos Narrow" w:cstheme="minorHAnsi"/>
        </w:rPr>
        <w:t xml:space="preserve"> Participant</w:t>
      </w:r>
      <w:r w:rsidRPr="0005753D">
        <w:rPr>
          <w:rFonts w:ascii="Aptos Narrow" w:hAnsi="Aptos Narrow" w:cstheme="minorHAnsi"/>
        </w:rPr>
        <w:t xml:space="preserve"> </w:t>
      </w:r>
      <w:r w:rsidR="00D04A06">
        <w:rPr>
          <w:rFonts w:ascii="Aptos Narrow" w:hAnsi="Aptos Narrow" w:cstheme="minorHAnsi"/>
        </w:rPr>
        <w:t xml:space="preserve">Information </w:t>
      </w:r>
      <w:r w:rsidR="00A166BB">
        <w:rPr>
          <w:rFonts w:ascii="Aptos Narrow" w:hAnsi="Aptos Narrow" w:cstheme="minorHAnsi"/>
        </w:rPr>
        <w:t>Guide</w:t>
      </w:r>
      <w:r w:rsidRPr="0005753D">
        <w:rPr>
          <w:rFonts w:ascii="Aptos Narrow" w:hAnsi="Aptos Narrow" w:cstheme="minorHAnsi"/>
        </w:rPr>
        <w:t xml:space="preserve"> </w:t>
      </w:r>
      <w:r w:rsidR="00046B8D">
        <w:rPr>
          <w:rFonts w:ascii="Aptos Narrow" w:hAnsi="Aptos Narrow" w:cstheme="minorHAnsi"/>
        </w:rPr>
        <w:t xml:space="preserve">aims to </w:t>
      </w:r>
      <w:r w:rsidRPr="0005753D">
        <w:rPr>
          <w:rFonts w:ascii="Aptos Narrow" w:hAnsi="Aptos Narrow" w:cstheme="minorHAnsi"/>
        </w:rPr>
        <w:t>provide</w:t>
      </w:r>
      <w:r w:rsidR="00046B8D">
        <w:rPr>
          <w:rFonts w:ascii="Aptos Narrow" w:hAnsi="Aptos Narrow" w:cstheme="minorHAnsi"/>
        </w:rPr>
        <w:t xml:space="preserve"> </w:t>
      </w:r>
      <w:r w:rsidR="00C463D0">
        <w:rPr>
          <w:rFonts w:ascii="Aptos Narrow" w:hAnsi="Aptos Narrow" w:cstheme="minorHAnsi"/>
        </w:rPr>
        <w:t xml:space="preserve">an overview of the statutory Bonded Medical Program (Program) </w:t>
      </w:r>
      <w:r w:rsidR="00E17EA9">
        <w:rPr>
          <w:rFonts w:ascii="Aptos Narrow" w:hAnsi="Aptos Narrow" w:cstheme="minorHAnsi"/>
        </w:rPr>
        <w:t xml:space="preserve">to </w:t>
      </w:r>
      <w:r w:rsidR="00046B8D">
        <w:rPr>
          <w:rFonts w:ascii="Aptos Narrow" w:hAnsi="Aptos Narrow" w:cstheme="minorHAnsi"/>
        </w:rPr>
        <w:t>participants of the Bonded Medical Places (BMP) and Medical Rural Bonded Scholarship (MRBS) Schemes</w:t>
      </w:r>
      <w:r w:rsidR="00C04B63">
        <w:rPr>
          <w:rFonts w:ascii="Aptos Narrow" w:hAnsi="Aptos Narrow" w:cstheme="minorHAnsi"/>
        </w:rPr>
        <w:t xml:space="preserve"> (k</w:t>
      </w:r>
      <w:r w:rsidR="00046B8D">
        <w:rPr>
          <w:rFonts w:ascii="Aptos Narrow" w:hAnsi="Aptos Narrow" w:cstheme="minorHAnsi"/>
        </w:rPr>
        <w:t>nown as legacy schemes</w:t>
      </w:r>
      <w:r w:rsidR="00C04B63">
        <w:rPr>
          <w:rFonts w:ascii="Aptos Narrow" w:hAnsi="Aptos Narrow" w:cstheme="minorHAnsi"/>
        </w:rPr>
        <w:t>)</w:t>
      </w:r>
      <w:r w:rsidR="00046B8D">
        <w:rPr>
          <w:rFonts w:ascii="Aptos Narrow" w:hAnsi="Aptos Narrow" w:cstheme="minorHAnsi"/>
        </w:rPr>
        <w:t xml:space="preserve"> that are </w:t>
      </w:r>
      <w:r w:rsidR="00C04B63">
        <w:rPr>
          <w:rFonts w:ascii="Aptos Narrow" w:hAnsi="Aptos Narrow" w:cstheme="minorHAnsi"/>
        </w:rPr>
        <w:t>considering</w:t>
      </w:r>
      <w:r w:rsidR="00046B8D">
        <w:rPr>
          <w:rFonts w:ascii="Aptos Narrow" w:hAnsi="Aptos Narrow" w:cstheme="minorHAnsi"/>
        </w:rPr>
        <w:t xml:space="preserve"> opting </w:t>
      </w:r>
      <w:r w:rsidR="00BB631B">
        <w:rPr>
          <w:rFonts w:ascii="Aptos Narrow" w:hAnsi="Aptos Narrow" w:cstheme="minorHAnsi"/>
        </w:rPr>
        <w:t>in or</w:t>
      </w:r>
      <w:r w:rsidR="00046B8D">
        <w:rPr>
          <w:rFonts w:ascii="Aptos Narrow" w:hAnsi="Aptos Narrow" w:cstheme="minorHAnsi"/>
        </w:rPr>
        <w:t xml:space="preserve"> have already opted in</w:t>
      </w:r>
      <w:r w:rsidR="00BB631B">
        <w:rPr>
          <w:rFonts w:ascii="Aptos Narrow" w:hAnsi="Aptos Narrow" w:cstheme="minorHAnsi"/>
        </w:rPr>
        <w:t xml:space="preserve"> </w:t>
      </w:r>
      <w:r w:rsidR="00046B8D">
        <w:rPr>
          <w:rFonts w:ascii="Aptos Narrow" w:hAnsi="Aptos Narrow" w:cstheme="minorHAnsi"/>
        </w:rPr>
        <w:t xml:space="preserve">to the </w:t>
      </w:r>
      <w:r w:rsidRPr="0005753D" w:rsidR="00046B8D">
        <w:rPr>
          <w:rFonts w:ascii="Aptos Narrow" w:hAnsi="Aptos Narrow" w:cstheme="minorHAnsi"/>
        </w:rPr>
        <w:t>Progra</w:t>
      </w:r>
      <w:r w:rsidR="00E17EA9">
        <w:rPr>
          <w:rFonts w:ascii="Aptos Narrow" w:hAnsi="Aptos Narrow" w:cstheme="minorHAnsi"/>
        </w:rPr>
        <w:t>m. This booklet covers</w:t>
      </w:r>
      <w:r w:rsidRPr="0005753D">
        <w:rPr>
          <w:rFonts w:ascii="Aptos Narrow" w:hAnsi="Aptos Narrow" w:cstheme="minorHAnsi"/>
        </w:rPr>
        <w:t xml:space="preserve">: </w:t>
      </w:r>
    </w:p>
    <w:p w:rsidR="00D04A06" w:rsidP="00D04A06" w:rsidRDefault="00D04A06" w14:paraId="25A3FBAC" w14:textId="6E63E651">
      <w:pPr>
        <w:pStyle w:val="ListBullet2"/>
        <w:rPr>
          <w:rFonts w:ascii="Aptos Narrow" w:hAnsi="Aptos Narrow"/>
        </w:rPr>
      </w:pPr>
      <w:r w:rsidRPr="00D04A06">
        <w:rPr>
          <w:rFonts w:ascii="Aptos Narrow" w:hAnsi="Aptos Narrow"/>
        </w:rPr>
        <w:t xml:space="preserve">the </w:t>
      </w:r>
      <w:r w:rsidRPr="00C463D0">
        <w:rPr>
          <w:rFonts w:ascii="Aptos Narrow" w:hAnsi="Aptos Narrow"/>
        </w:rPr>
        <w:t>key features</w:t>
      </w:r>
      <w:r w:rsidRPr="00D04A06">
        <w:rPr>
          <w:rFonts w:ascii="Aptos Narrow" w:hAnsi="Aptos Narrow"/>
        </w:rPr>
        <w:t xml:space="preserve"> of the Program</w:t>
      </w:r>
    </w:p>
    <w:p w:rsidR="00C411D4" w:rsidP="00D04A06" w:rsidRDefault="00C411D4" w14:paraId="42BC49F4" w14:textId="34FA6608">
      <w:pPr>
        <w:pStyle w:val="ListBullet2"/>
        <w:rPr>
          <w:rFonts w:ascii="Aptos Narrow" w:hAnsi="Aptos Narrow"/>
        </w:rPr>
      </w:pPr>
      <w:hyperlink w:history="1" w:anchor="_Legislation">
        <w:r w:rsidRPr="00C04B63">
          <w:rPr>
            <w:rStyle w:val="Hyperlink"/>
            <w:rFonts w:ascii="Aptos Narrow" w:hAnsi="Aptos Narrow"/>
          </w:rPr>
          <w:t>legislation</w:t>
        </w:r>
      </w:hyperlink>
    </w:p>
    <w:p w:rsidRPr="00D04A06" w:rsidR="003047D1" w:rsidP="003047D1" w:rsidRDefault="003047D1" w14:paraId="592E4A2B" w14:textId="064C2FD9">
      <w:pPr>
        <w:pStyle w:val="ListBullet2"/>
        <w:rPr>
          <w:rFonts w:ascii="Aptos Narrow" w:hAnsi="Aptos Narrow"/>
        </w:rPr>
      </w:pPr>
      <w:r w:rsidRPr="00D04A06">
        <w:rPr>
          <w:rFonts w:ascii="Aptos Narrow" w:hAnsi="Aptos Narrow"/>
        </w:rPr>
        <w:t xml:space="preserve">how to </w:t>
      </w:r>
      <w:hyperlink w:history="1" w:anchor="optinreq">
        <w:r w:rsidRPr="00410BC0">
          <w:rPr>
            <w:rStyle w:val="Hyperlink"/>
            <w:rFonts w:ascii="Aptos Narrow" w:hAnsi="Aptos Narrow"/>
          </w:rPr>
          <w:t>submit an opt in request</w:t>
        </w:r>
      </w:hyperlink>
    </w:p>
    <w:p w:rsidR="00D04A06" w:rsidP="00D04A06" w:rsidRDefault="00D04A06" w14:paraId="4B8205FC" w14:textId="30AEB2CD">
      <w:pPr>
        <w:pStyle w:val="ListBullet2"/>
        <w:rPr>
          <w:rFonts w:ascii="Aptos Narrow" w:hAnsi="Aptos Narrow"/>
        </w:rPr>
      </w:pPr>
      <w:r w:rsidRPr="00D04A06">
        <w:rPr>
          <w:rFonts w:ascii="Aptos Narrow" w:hAnsi="Aptos Narrow"/>
        </w:rPr>
        <w:t xml:space="preserve">your </w:t>
      </w:r>
      <w:hyperlink w:history="1" r:id="rId12">
        <w:r w:rsidRPr="00C463D0">
          <w:rPr>
            <w:rStyle w:val="Hyperlink"/>
            <w:rFonts w:ascii="Aptos Narrow" w:hAnsi="Aptos Narrow"/>
          </w:rPr>
          <w:t>obligations</w:t>
        </w:r>
      </w:hyperlink>
      <w:r w:rsidRPr="00D04A06">
        <w:rPr>
          <w:rFonts w:ascii="Aptos Narrow" w:hAnsi="Aptos Narrow"/>
        </w:rPr>
        <w:t xml:space="preserve"> during and following </w:t>
      </w:r>
      <w:r w:rsidR="00867BA2">
        <w:rPr>
          <w:rFonts w:ascii="Aptos Narrow" w:hAnsi="Aptos Narrow"/>
        </w:rPr>
        <w:t>your</w:t>
      </w:r>
      <w:r w:rsidRPr="00D04A06">
        <w:rPr>
          <w:rFonts w:ascii="Aptos Narrow" w:hAnsi="Aptos Narrow"/>
        </w:rPr>
        <w:t xml:space="preserve"> transition process</w:t>
      </w:r>
    </w:p>
    <w:p w:rsidRPr="0005753D" w:rsidR="00EC64D9" w:rsidP="00EC64D9" w:rsidRDefault="00867BA2" w14:paraId="3D9EB06D" w14:textId="749719C2">
      <w:pPr>
        <w:pStyle w:val="ListBullet2"/>
        <w:rPr>
          <w:rFonts w:ascii="Aptos Narrow" w:hAnsi="Aptos Narrow"/>
        </w:rPr>
      </w:pPr>
      <w:r w:rsidRPr="00C463D0">
        <w:rPr>
          <w:rFonts w:ascii="Aptos Narrow" w:hAnsi="Aptos Narrow"/>
        </w:rPr>
        <w:t>eligible locations</w:t>
      </w:r>
      <w:r w:rsidRPr="0005753D" w:rsidR="00EC64D9">
        <w:rPr>
          <w:rFonts w:ascii="Aptos Narrow" w:hAnsi="Aptos Narrow"/>
        </w:rPr>
        <w:t xml:space="preserve"> for your return of service, and </w:t>
      </w:r>
    </w:p>
    <w:p w:rsidRPr="00770369" w:rsidR="003550A5" w:rsidP="0066783D" w:rsidRDefault="00867BA2" w14:paraId="4EEDC24B" w14:textId="5C9AC585">
      <w:pPr>
        <w:pStyle w:val="ListBullet2"/>
        <w:rPr>
          <w:rFonts w:ascii="Aptos Narrow" w:hAnsi="Aptos Narrow" w:cstheme="minorHAnsi"/>
          <w:color w:val="000000"/>
          <w:szCs w:val="20"/>
        </w:rPr>
      </w:pPr>
      <w:r>
        <w:rPr>
          <w:rFonts w:ascii="Aptos Narrow" w:hAnsi="Aptos Narrow"/>
        </w:rPr>
        <w:t>w</w:t>
      </w:r>
      <w:r w:rsidRPr="0005753D" w:rsidR="00EC64D9">
        <w:rPr>
          <w:rFonts w:ascii="Aptos Narrow" w:hAnsi="Aptos Narrow"/>
        </w:rPr>
        <w:t xml:space="preserve">here to go for </w:t>
      </w:r>
      <w:hyperlink w:history="1" w:anchor="_Where_to_go">
        <w:r w:rsidRPr="00C04B63" w:rsidR="00EC64D9">
          <w:rPr>
            <w:rStyle w:val="Hyperlink"/>
            <w:rFonts w:ascii="Aptos Narrow" w:hAnsi="Aptos Narrow"/>
          </w:rPr>
          <w:t>support and further information</w:t>
        </w:r>
      </w:hyperlink>
      <w:r w:rsidRPr="0005753D" w:rsidR="00EC64D9">
        <w:rPr>
          <w:rFonts w:ascii="Aptos Narrow" w:hAnsi="Aptos Narrow"/>
        </w:rPr>
        <w:t xml:space="preserve">. </w:t>
      </w:r>
    </w:p>
    <w:p w:rsidRPr="00C411D4" w:rsidR="0066783D" w:rsidP="0066783D" w:rsidRDefault="0066783D" w14:paraId="663652CB" w14:textId="77777777">
      <w:pPr>
        <w:pStyle w:val="Heading1"/>
        <w:rPr>
          <w:rFonts w:ascii="Aptos Narrow" w:hAnsi="Aptos Narrow" w:eastAsia="Aptos" w:cs="Calibri"/>
          <w:color w:val="000000" w:themeColor="text1"/>
          <w:kern w:val="2"/>
          <w14:ligatures w14:val="standardContextual"/>
        </w:rPr>
      </w:pPr>
      <w:bookmarkStart w:name="_Toc231988855" w:id="3"/>
      <w:r w:rsidRPr="00C411D4">
        <w:rPr>
          <w:rFonts w:ascii="Aptos Narrow" w:hAnsi="Aptos Narrow" w:eastAsia="Aptos" w:cs="Calibri"/>
          <w:color w:val="000000" w:themeColor="text1"/>
          <w:kern w:val="2"/>
          <w14:ligatures w14:val="standardContextual"/>
        </w:rPr>
        <w:t>Legislation</w:t>
      </w:r>
      <w:bookmarkEnd w:id="3"/>
    </w:p>
    <w:p w:rsidRPr="00C411D4" w:rsidR="0066783D" w:rsidP="0066783D" w:rsidRDefault="0066783D" w14:paraId="4D132A69" w14:textId="77777777">
      <w:pPr>
        <w:rPr>
          <w:rFonts w:ascii="Aptos Narrow" w:hAnsi="Aptos Narrow" w:eastAsia="Aptos" w:cs="Calibri"/>
          <w:color w:val="000000" w:themeColor="text1"/>
          <w:kern w:val="2"/>
          <w14:ligatures w14:val="standardContextual"/>
        </w:rPr>
      </w:pPr>
      <w:r>
        <w:rPr>
          <w:rFonts w:ascii="Aptos Narrow" w:hAnsi="Aptos Narrow" w:eastAsia="Aptos" w:cs="Calibri"/>
          <w:color w:val="000000" w:themeColor="text1"/>
          <w:kern w:val="2"/>
          <w14:ligatures w14:val="standardContextual"/>
        </w:rPr>
        <w:t>Program participants are bound by and must comply with the following legislation</w:t>
      </w:r>
      <w:r w:rsidRPr="00C411D4">
        <w:rPr>
          <w:rFonts w:ascii="Aptos Narrow" w:hAnsi="Aptos Narrow" w:eastAsia="Aptos" w:cs="Calibri"/>
          <w:color w:val="000000" w:themeColor="text1"/>
          <w:kern w:val="2"/>
          <w14:ligatures w14:val="standardContextual"/>
        </w:rPr>
        <w:t>:</w:t>
      </w:r>
    </w:p>
    <w:p w:rsidRPr="00C411D4" w:rsidR="0066783D" w:rsidP="004252EA" w:rsidRDefault="0066783D" w14:paraId="734ED0DD" w14:textId="5F9C3154">
      <w:pPr>
        <w:numPr>
          <w:ilvl w:val="0"/>
          <w:numId w:val="21"/>
        </w:numPr>
        <w:spacing w:after="0"/>
        <w:rPr>
          <w:rFonts w:ascii="Aptos Narrow" w:hAnsi="Aptos Narrow" w:eastAsia="Aptos" w:cs="Calibri"/>
          <w:color w:val="000000" w:themeColor="text1"/>
          <w:kern w:val="2"/>
          <w14:ligatures w14:val="standardContextual"/>
        </w:rPr>
      </w:pPr>
      <w:hyperlink w:history="1" r:id="rId13">
        <w:r w:rsidRPr="00C411D4">
          <w:rPr>
            <w:rStyle w:val="Hyperlink"/>
            <w:rFonts w:ascii="Aptos Narrow" w:hAnsi="Aptos Narrow" w:eastAsia="Aptos" w:cs="Calibri"/>
            <w:kern w:val="2"/>
            <w14:ligatures w14:val="standardContextual"/>
          </w:rPr>
          <w:t>Part VD of the </w:t>
        </w:r>
        <w:r w:rsidRPr="00C411D4">
          <w:rPr>
            <w:rStyle w:val="Hyperlink"/>
            <w:rFonts w:ascii="Aptos Narrow" w:hAnsi="Aptos Narrow" w:eastAsia="Aptos" w:cs="Calibri"/>
            <w:i/>
            <w:iCs/>
            <w:kern w:val="2"/>
            <w14:ligatures w14:val="standardContextual"/>
          </w:rPr>
          <w:t>Health Insurance Act 1973</w:t>
        </w:r>
      </w:hyperlink>
      <w:r w:rsidR="00F36C63">
        <w:t xml:space="preserve"> (Act)</w:t>
      </w:r>
    </w:p>
    <w:p w:rsidRPr="004252EA" w:rsidR="004252EA" w:rsidP="004252EA" w:rsidRDefault="0066783D" w14:paraId="012AFA3B" w14:textId="1D167263">
      <w:pPr>
        <w:numPr>
          <w:ilvl w:val="0"/>
          <w:numId w:val="21"/>
        </w:numPr>
        <w:rPr>
          <w:rFonts w:ascii="Aptos Narrow" w:hAnsi="Aptos Narrow" w:eastAsia="Aptos" w:cs="Calibri"/>
          <w:color w:val="000000" w:themeColor="text1"/>
          <w:kern w:val="2"/>
          <w14:ligatures w14:val="standardContextual"/>
        </w:rPr>
      </w:pPr>
      <w:hyperlink w:history="1" r:id="rId14">
        <w:r w:rsidRPr="00C411D4">
          <w:rPr>
            <w:rStyle w:val="Hyperlink"/>
            <w:rFonts w:ascii="Aptos Narrow" w:hAnsi="Aptos Narrow" w:eastAsia="Aptos" w:cs="Calibri"/>
            <w:kern w:val="2"/>
            <w14:ligatures w14:val="standardContextual"/>
          </w:rPr>
          <w:t>Health Insurance (Bonded Medical Program) Rule 2020</w:t>
        </w:r>
      </w:hyperlink>
      <w:r>
        <w:t xml:space="preserve"> </w:t>
      </w:r>
      <w:r w:rsidR="00F36C63">
        <w:t>(</w:t>
      </w:r>
      <w:r>
        <w:t>Rule)</w:t>
      </w:r>
      <w:r w:rsidRPr="00C411D4">
        <w:rPr>
          <w:rFonts w:ascii="Aptos Narrow" w:hAnsi="Aptos Narrow" w:eastAsia="Aptos" w:cs="Calibri"/>
          <w:color w:val="000000" w:themeColor="text1"/>
          <w:kern w:val="2"/>
          <w14:ligatures w14:val="standardContextual"/>
        </w:rPr>
        <w:t>.</w:t>
      </w:r>
    </w:p>
    <w:p w:rsidRPr="00D04A06" w:rsidR="00072118" w:rsidP="00072118" w:rsidRDefault="00072118" w14:paraId="5FD4E275" w14:textId="7DD1B5B1">
      <w:pPr>
        <w:rPr>
          <w:rFonts w:ascii="Aptos Narrow" w:hAnsi="Aptos Narrow" w:cstheme="minorHAnsi"/>
        </w:rPr>
      </w:pPr>
      <w:r>
        <w:rPr>
          <w:rFonts w:ascii="Aptos Narrow" w:hAnsi="Aptos Narrow" w:cstheme="minorHAnsi"/>
        </w:rPr>
        <w:t>Under section 124ZU of the Act, l</w:t>
      </w:r>
      <w:r w:rsidRPr="00D04A06">
        <w:rPr>
          <w:rFonts w:ascii="Aptos Narrow" w:hAnsi="Aptos Narrow" w:cstheme="minorHAnsi"/>
        </w:rPr>
        <w:t>egacy scheme participants can opt into the Program. The legacy schemes are:</w:t>
      </w:r>
    </w:p>
    <w:p w:rsidRPr="00D04A06" w:rsidR="00072118" w:rsidP="00072118" w:rsidRDefault="00072118" w14:paraId="050083C4" w14:textId="77777777">
      <w:pPr>
        <w:numPr>
          <w:ilvl w:val="0"/>
          <w:numId w:val="16"/>
        </w:numPr>
        <w:spacing w:after="0"/>
        <w:rPr>
          <w:rFonts w:ascii="Aptos Narrow" w:hAnsi="Aptos Narrow" w:cstheme="minorHAnsi"/>
        </w:rPr>
      </w:pPr>
      <w:hyperlink w:tooltip="Medical Rural Bonded Scholarship Scheme" w:history="1" r:id="rId15">
        <w:r w:rsidRPr="00D04A06">
          <w:rPr>
            <w:rStyle w:val="Hyperlink"/>
            <w:rFonts w:ascii="Aptos Narrow" w:hAnsi="Aptos Narrow" w:cstheme="minorHAnsi"/>
          </w:rPr>
          <w:t>Medical Rural Bonded Scholarship Scheme</w:t>
        </w:r>
      </w:hyperlink>
      <w:r w:rsidRPr="00D04A06">
        <w:rPr>
          <w:rFonts w:ascii="Aptos Narrow" w:hAnsi="Aptos Narrow" w:cstheme="minorHAnsi"/>
        </w:rPr>
        <w:t> (2001–2015)</w:t>
      </w:r>
    </w:p>
    <w:p w:rsidRPr="00D04A06" w:rsidR="00072118" w:rsidP="00072118" w:rsidRDefault="00072118" w14:paraId="7FCBA0D5" w14:textId="77777777">
      <w:pPr>
        <w:numPr>
          <w:ilvl w:val="0"/>
          <w:numId w:val="16"/>
        </w:numPr>
        <w:rPr>
          <w:rFonts w:ascii="Aptos Narrow" w:hAnsi="Aptos Narrow" w:cstheme="minorHAnsi"/>
        </w:rPr>
      </w:pPr>
      <w:hyperlink w:tooltip="Bonded Medical Places Scheme" w:history="1" r:id="rId16">
        <w:r w:rsidRPr="00D04A06">
          <w:rPr>
            <w:rStyle w:val="Hyperlink"/>
            <w:rFonts w:ascii="Aptos Narrow" w:hAnsi="Aptos Narrow" w:cstheme="minorHAnsi"/>
          </w:rPr>
          <w:t>Bonded Medical Places Scheme</w:t>
        </w:r>
      </w:hyperlink>
      <w:r w:rsidRPr="00D04A06">
        <w:rPr>
          <w:rFonts w:ascii="Aptos Narrow" w:hAnsi="Aptos Narrow" w:cstheme="minorHAnsi"/>
        </w:rPr>
        <w:t> (2004–2019).</w:t>
      </w:r>
    </w:p>
    <w:p w:rsidRPr="009E6E95" w:rsidR="0066783D" w:rsidP="009E6E95" w:rsidRDefault="0066783D" w14:paraId="3913E232" w14:textId="74D84910">
      <w:pPr>
        <w:rPr>
          <w:rFonts w:ascii="Aptos Narrow" w:hAnsi="Aptos Narrow" w:eastAsia="Aptos" w:cs="Calibri"/>
          <w:color w:val="000000" w:themeColor="text1"/>
          <w:kern w:val="2"/>
          <w14:ligatures w14:val="standardContextual"/>
        </w:rPr>
      </w:pPr>
      <w:r w:rsidRPr="009E6E95">
        <w:rPr>
          <w:rFonts w:ascii="Aptos Narrow" w:hAnsi="Aptos Narrow" w:eastAsia="Aptos" w:cs="Calibri"/>
          <w:color w:val="000000" w:themeColor="text1"/>
          <w:kern w:val="2"/>
          <w14:ligatures w14:val="standardContextual"/>
        </w:rPr>
        <w:t xml:space="preserve">Once you become a Program participant you must adhere to the </w:t>
      </w:r>
      <w:r w:rsidR="00072118">
        <w:rPr>
          <w:rFonts w:ascii="Aptos Narrow" w:hAnsi="Aptos Narrow" w:eastAsia="Aptos" w:cs="Calibri"/>
          <w:color w:val="000000" w:themeColor="text1"/>
          <w:kern w:val="2"/>
          <w14:ligatures w14:val="standardContextual"/>
        </w:rPr>
        <w:t xml:space="preserve">relevant </w:t>
      </w:r>
      <w:r w:rsidRPr="009E6E95">
        <w:rPr>
          <w:rFonts w:ascii="Aptos Narrow" w:hAnsi="Aptos Narrow" w:eastAsia="Aptos" w:cs="Calibri"/>
          <w:color w:val="000000" w:themeColor="text1"/>
          <w:kern w:val="2"/>
          <w14:ligatures w14:val="standardContextual"/>
        </w:rPr>
        <w:t>obligations in these legislative instruments</w:t>
      </w:r>
      <w:r w:rsidR="00072118">
        <w:rPr>
          <w:rFonts w:ascii="Aptos Narrow" w:hAnsi="Aptos Narrow" w:eastAsia="Aptos" w:cs="Calibri"/>
          <w:color w:val="000000" w:themeColor="text1"/>
          <w:kern w:val="2"/>
          <w14:ligatures w14:val="standardContextual"/>
        </w:rPr>
        <w:t>, which includes</w:t>
      </w:r>
      <w:r w:rsidRPr="009E6E95">
        <w:rPr>
          <w:rFonts w:ascii="Aptos Narrow" w:hAnsi="Aptos Narrow" w:eastAsia="Aptos" w:cs="Calibri"/>
          <w:color w:val="000000" w:themeColor="text1"/>
          <w:kern w:val="2"/>
          <w14:ligatures w14:val="standardContextual"/>
        </w:rPr>
        <w:t>:</w:t>
      </w:r>
    </w:p>
    <w:p w:rsidR="004252EA" w:rsidP="009E6E95" w:rsidRDefault="0028023F" w14:paraId="0BD7ACBA" w14:textId="041A7CB3">
      <w:pPr>
        <w:pStyle w:val="ListParagraph"/>
        <w:numPr>
          <w:ilvl w:val="0"/>
          <w:numId w:val="30"/>
        </w:numPr>
        <w:rPr>
          <w:rFonts w:ascii="Aptos Narrow" w:hAnsi="Aptos Narrow" w:eastAsia="Aptos" w:cs="Calibri"/>
          <w:color w:val="000000" w:themeColor="text1"/>
          <w:kern w:val="2"/>
          <w14:ligatures w14:val="standardContextual"/>
        </w:rPr>
      </w:pPr>
      <w:r>
        <w:rPr>
          <w:rFonts w:ascii="Aptos Narrow" w:hAnsi="Aptos Narrow" w:eastAsia="Aptos" w:cs="Calibri"/>
          <w:color w:val="000000" w:themeColor="text1"/>
          <w:kern w:val="2"/>
          <w14:ligatures w14:val="standardContextual"/>
        </w:rPr>
        <w:t>planning your Return of Service Obligation (RoSO)</w:t>
      </w:r>
    </w:p>
    <w:p w:rsidRPr="009E6E95" w:rsidR="009E6E95" w:rsidP="009E6E95" w:rsidRDefault="009E6E95" w14:paraId="63168CDF" w14:textId="73EB2F23">
      <w:pPr>
        <w:pStyle w:val="ListParagraph"/>
        <w:numPr>
          <w:ilvl w:val="0"/>
          <w:numId w:val="30"/>
        </w:numPr>
        <w:rPr>
          <w:rFonts w:ascii="Aptos Narrow" w:hAnsi="Aptos Narrow" w:eastAsia="Aptos" w:cs="Calibri"/>
          <w:color w:val="000000" w:themeColor="text1"/>
          <w:kern w:val="2"/>
          <w14:ligatures w14:val="standardContextual"/>
        </w:rPr>
      </w:pPr>
      <w:r w:rsidRPr="009E6E95">
        <w:rPr>
          <w:rFonts w:ascii="Aptos Narrow" w:hAnsi="Aptos Narrow" w:eastAsia="Aptos" w:cs="Calibri"/>
          <w:color w:val="000000" w:themeColor="text1"/>
          <w:kern w:val="2"/>
          <w14:ligatures w14:val="standardContextual"/>
        </w:rPr>
        <w:t xml:space="preserve">self-managing your RoSO through </w:t>
      </w:r>
      <w:r w:rsidR="00072118">
        <w:rPr>
          <w:rFonts w:ascii="Aptos Narrow" w:hAnsi="Aptos Narrow" w:eastAsia="Aptos" w:cs="Calibri"/>
          <w:color w:val="000000" w:themeColor="text1"/>
          <w:kern w:val="2"/>
          <w14:ligatures w14:val="standardContextual"/>
        </w:rPr>
        <w:t>the Bonded Return of Service System (BRoSS)</w:t>
      </w:r>
    </w:p>
    <w:p w:rsidR="00072118" w:rsidP="00072118" w:rsidRDefault="009E6E95" w14:paraId="5B744914" w14:textId="67F2A510">
      <w:pPr>
        <w:pStyle w:val="ListParagraph"/>
        <w:numPr>
          <w:ilvl w:val="0"/>
          <w:numId w:val="30"/>
        </w:numPr>
        <w:rPr>
          <w:rFonts w:ascii="Aptos Narrow" w:hAnsi="Aptos Narrow" w:eastAsia="Aptos" w:cs="Calibri"/>
          <w:color w:val="000000" w:themeColor="text1"/>
          <w:kern w:val="2"/>
          <w14:ligatures w14:val="standardContextual"/>
        </w:rPr>
      </w:pPr>
      <w:r w:rsidRPr="009E6E95">
        <w:rPr>
          <w:rFonts w:ascii="Aptos Narrow" w:hAnsi="Aptos Narrow" w:eastAsia="Aptos" w:cs="Calibri"/>
          <w:color w:val="000000" w:themeColor="text1"/>
          <w:kern w:val="2"/>
          <w14:ligatures w14:val="standardContextual"/>
        </w:rPr>
        <w:t>reporting on notifiable events.</w:t>
      </w:r>
    </w:p>
    <w:p w:rsidRPr="0005753D" w:rsidR="009D757E" w:rsidP="00BF1E80" w:rsidRDefault="00D04A06" w14:paraId="778273D2" w14:textId="046FC9B3">
      <w:pPr>
        <w:pStyle w:val="Heading1"/>
        <w:rPr>
          <w:rFonts w:ascii="Aptos Narrow" w:hAnsi="Aptos Narrow"/>
        </w:rPr>
      </w:pPr>
      <w:bookmarkStart w:name="_Key_features_of" w:id="4"/>
      <w:bookmarkStart w:name="_Toc231988856" w:id="5"/>
      <w:bookmarkEnd w:id="4"/>
      <w:r>
        <w:rPr>
          <w:rFonts w:ascii="Aptos Narrow" w:hAnsi="Aptos Narrow"/>
        </w:rPr>
        <w:t>Key features of the Program</w:t>
      </w:r>
      <w:bookmarkEnd w:id="5"/>
    </w:p>
    <w:p w:rsidRPr="00D04A06" w:rsidR="00072118" w:rsidP="00072118" w:rsidRDefault="00072118" w14:paraId="0EBBBF2C" w14:textId="77777777">
      <w:pPr>
        <w:rPr>
          <w:rFonts w:ascii="Aptos Narrow" w:hAnsi="Aptos Narrow" w:cstheme="minorHAnsi"/>
        </w:rPr>
      </w:pPr>
      <w:r w:rsidRPr="00D04A06">
        <w:rPr>
          <w:rFonts w:ascii="Aptos Narrow" w:hAnsi="Aptos Narrow" w:cstheme="minorHAnsi"/>
        </w:rPr>
        <w:t>If you opt in from a legacy scheme:</w:t>
      </w:r>
    </w:p>
    <w:p w:rsidRPr="00D04A06" w:rsidR="00072118" w:rsidP="00072118" w:rsidRDefault="00072118" w14:paraId="53A1AEAF" w14:textId="65308054">
      <w:pPr>
        <w:numPr>
          <w:ilvl w:val="0"/>
          <w:numId w:val="17"/>
        </w:numPr>
        <w:spacing w:after="0"/>
        <w:rPr>
          <w:rFonts w:ascii="Aptos Narrow" w:hAnsi="Aptos Narrow" w:cstheme="minorHAnsi"/>
        </w:rPr>
      </w:pPr>
      <w:r w:rsidRPr="00072118">
        <w:rPr>
          <w:rFonts w:ascii="Aptos Narrow" w:hAnsi="Aptos Narrow" w:cstheme="minorHAnsi"/>
          <w:b/>
          <w:bCs/>
        </w:rPr>
        <w:t>your RoSO will be reduced</w:t>
      </w:r>
      <w:r w:rsidRPr="00D04A06">
        <w:rPr>
          <w:rFonts w:ascii="Aptos Narrow" w:hAnsi="Aptos Narrow" w:cstheme="minorHAnsi"/>
        </w:rPr>
        <w:t xml:space="preserve"> to 156 weeks (3 years) for 2001–2015 participants</w:t>
      </w:r>
    </w:p>
    <w:p w:rsidRPr="00D04A06" w:rsidR="00072118" w:rsidP="00072118" w:rsidRDefault="00072118" w14:paraId="7CB75626" w14:textId="77777777">
      <w:pPr>
        <w:numPr>
          <w:ilvl w:val="1"/>
          <w:numId w:val="17"/>
        </w:numPr>
        <w:spacing w:after="0"/>
        <w:rPr>
          <w:rFonts w:ascii="Aptos Narrow" w:hAnsi="Aptos Narrow" w:cstheme="minorHAnsi"/>
        </w:rPr>
      </w:pPr>
      <w:r w:rsidRPr="00D04A06">
        <w:rPr>
          <w:rFonts w:ascii="Aptos Narrow" w:hAnsi="Aptos Narrow" w:cstheme="minorHAnsi"/>
        </w:rPr>
        <w:t>2016–2019 participants retain their 52 weeks (12 months) RoSO. These participants must complete 1820 hours of RoSO, with only the first 35 hours worked per week counting toward the RoSO</w:t>
      </w:r>
      <w:r>
        <w:rPr>
          <w:rFonts w:ascii="Aptos Narrow" w:hAnsi="Aptos Narrow" w:cstheme="minorHAnsi"/>
        </w:rPr>
        <w:t>.</w:t>
      </w:r>
    </w:p>
    <w:p w:rsidR="00072118" w:rsidP="00072118" w:rsidRDefault="00072118" w14:paraId="2070E332" w14:textId="77777777">
      <w:pPr>
        <w:numPr>
          <w:ilvl w:val="0"/>
          <w:numId w:val="17"/>
        </w:numPr>
        <w:spacing w:after="0"/>
        <w:rPr>
          <w:rFonts w:ascii="Aptos Narrow" w:hAnsi="Aptos Narrow" w:cstheme="minorHAnsi"/>
        </w:rPr>
      </w:pPr>
      <w:r w:rsidRPr="00072118">
        <w:rPr>
          <w:rFonts w:ascii="Aptos Narrow" w:hAnsi="Aptos Narrow" w:cstheme="minorHAnsi"/>
          <w:b/>
          <w:bCs/>
        </w:rPr>
        <w:t>all eligible work completed under your legacy scheme is carried forward into the Program</w:t>
      </w:r>
      <w:r>
        <w:rPr>
          <w:rFonts w:ascii="Aptos Narrow" w:hAnsi="Aptos Narrow" w:cstheme="minorHAnsi"/>
        </w:rPr>
        <w:t>.</w:t>
      </w:r>
    </w:p>
    <w:p w:rsidRPr="00321126" w:rsidR="00072118" w:rsidP="00072118" w:rsidRDefault="00412074" w14:paraId="0E8DE5BC" w14:textId="60EEDAF8">
      <w:pPr>
        <w:numPr>
          <w:ilvl w:val="0"/>
          <w:numId w:val="17"/>
        </w:numPr>
        <w:spacing w:after="0"/>
        <w:rPr>
          <w:rFonts w:ascii="Aptos Narrow" w:hAnsi="Aptos Narrow"/>
          <w:color w:val="000000"/>
        </w:rPr>
      </w:pPr>
      <w:r>
        <w:rPr>
          <w:rFonts w:ascii="Aptos Narrow" w:hAnsi="Aptos Narrow" w:cstheme="minorHAnsi"/>
        </w:rPr>
        <w:t>y</w:t>
      </w:r>
      <w:r w:rsidR="00072118">
        <w:rPr>
          <w:rFonts w:ascii="Aptos Narrow" w:hAnsi="Aptos Narrow" w:cstheme="minorHAnsi"/>
        </w:rPr>
        <w:t>ou will not be required to seek prior approval for eligible vocational training to count towards your RoSO</w:t>
      </w:r>
      <w:r w:rsidRPr="00321126" w:rsidR="00072118">
        <w:rPr>
          <w:rFonts w:ascii="Aptos Narrow" w:hAnsi="Aptos Narrow"/>
        </w:rPr>
        <w:t xml:space="preserve">, </w:t>
      </w:r>
      <w:r w:rsidRPr="00072118" w:rsidR="00072118">
        <w:rPr>
          <w:rFonts w:ascii="Aptos Narrow" w:hAnsi="Aptos Narrow"/>
        </w:rPr>
        <w:t xml:space="preserve">so </w:t>
      </w:r>
      <w:r w:rsidRPr="00072118" w:rsidR="00072118">
        <w:rPr>
          <w:rFonts w:ascii="Aptos Narrow" w:hAnsi="Aptos Narrow"/>
          <w:b/>
          <w:bCs/>
        </w:rPr>
        <w:t>you no longer need to submit an Eligible Training Application form</w:t>
      </w:r>
      <w:r w:rsidRPr="00072118" w:rsidR="00072118">
        <w:rPr>
          <w:rFonts w:ascii="Aptos Narrow" w:hAnsi="Aptos Narrow"/>
        </w:rPr>
        <w:t xml:space="preserve"> via email.</w:t>
      </w:r>
    </w:p>
    <w:p w:rsidRPr="00B71583" w:rsidR="00072118" w:rsidP="00072118" w:rsidRDefault="00072118" w14:paraId="25C8C484" w14:textId="63B09D4D">
      <w:pPr>
        <w:numPr>
          <w:ilvl w:val="0"/>
          <w:numId w:val="17"/>
        </w:numPr>
        <w:spacing w:after="0"/>
        <w:rPr>
          <w:rFonts w:ascii="Aptos Narrow" w:hAnsi="Aptos Narrow" w:cstheme="minorHAnsi"/>
        </w:rPr>
      </w:pPr>
      <w:r w:rsidRPr="00072118">
        <w:rPr>
          <w:rFonts w:ascii="Aptos Narrow" w:hAnsi="Aptos Narrow" w:cstheme="minorHAnsi"/>
          <w:b/>
          <w:bCs/>
        </w:rPr>
        <w:t>a</w:t>
      </w:r>
      <w:r>
        <w:rPr>
          <w:rFonts w:ascii="Aptos Narrow" w:hAnsi="Aptos Narrow" w:cstheme="minorHAnsi"/>
          <w:b/>
          <w:bCs/>
        </w:rPr>
        <w:t>ll</w:t>
      </w:r>
      <w:r w:rsidRPr="00072118">
        <w:rPr>
          <w:rFonts w:ascii="Aptos Narrow" w:hAnsi="Aptos Narrow" w:cstheme="minorHAnsi"/>
          <w:b/>
          <w:bCs/>
        </w:rPr>
        <w:t xml:space="preserve"> Program compliant work will be recognised</w:t>
      </w:r>
      <w:r w:rsidRPr="00D04A06">
        <w:rPr>
          <w:rFonts w:ascii="Aptos Narrow" w:hAnsi="Aptos Narrow" w:cstheme="minorHAnsi"/>
        </w:rPr>
        <w:t xml:space="preserve">. </w:t>
      </w:r>
      <w:r w:rsidRPr="00B71583">
        <w:rPr>
          <w:rFonts w:ascii="Aptos Narrow" w:hAnsi="Aptos Narrow" w:cstheme="minorHAnsi"/>
        </w:rPr>
        <w:t>This includes:</w:t>
      </w:r>
    </w:p>
    <w:p w:rsidRPr="00D04A06" w:rsidR="00072118" w:rsidP="00072118" w:rsidRDefault="00072118" w14:paraId="2227BD25" w14:textId="77777777">
      <w:pPr>
        <w:numPr>
          <w:ilvl w:val="1"/>
          <w:numId w:val="17"/>
        </w:numPr>
        <w:spacing w:after="0"/>
        <w:rPr>
          <w:rFonts w:ascii="Aptos Narrow" w:hAnsi="Aptos Narrow" w:cstheme="minorHAnsi"/>
        </w:rPr>
      </w:pPr>
      <w:r w:rsidRPr="00D04A06">
        <w:rPr>
          <w:rFonts w:ascii="Aptos Narrow" w:hAnsi="Aptos Narrow" w:cstheme="minorHAnsi"/>
        </w:rPr>
        <w:t>internship</w:t>
      </w:r>
    </w:p>
    <w:p w:rsidRPr="00D04A06" w:rsidR="00072118" w:rsidP="00072118" w:rsidRDefault="00072118" w14:paraId="698FE8F7" w14:textId="77777777">
      <w:pPr>
        <w:numPr>
          <w:ilvl w:val="1"/>
          <w:numId w:val="17"/>
        </w:numPr>
        <w:spacing w:after="0"/>
        <w:rPr>
          <w:rFonts w:ascii="Aptos Narrow" w:hAnsi="Aptos Narrow" w:cstheme="minorHAnsi"/>
        </w:rPr>
      </w:pPr>
      <w:r w:rsidRPr="00D04A06">
        <w:rPr>
          <w:rFonts w:ascii="Aptos Narrow" w:hAnsi="Aptos Narrow" w:cstheme="minorHAnsi"/>
        </w:rPr>
        <w:t>part-time or per day work</w:t>
      </w:r>
    </w:p>
    <w:p w:rsidRPr="00D04A06" w:rsidR="00072118" w:rsidP="00072118" w:rsidRDefault="00072118" w14:paraId="50E9323B" w14:textId="77777777">
      <w:pPr>
        <w:numPr>
          <w:ilvl w:val="1"/>
          <w:numId w:val="17"/>
        </w:numPr>
        <w:rPr>
          <w:rFonts w:ascii="Aptos Narrow" w:hAnsi="Aptos Narrow" w:cstheme="minorHAnsi"/>
        </w:rPr>
      </w:pPr>
      <w:r w:rsidRPr="00D04A06">
        <w:rPr>
          <w:rFonts w:ascii="Aptos Narrow" w:hAnsi="Aptos Narrow" w:cstheme="minorHAnsi"/>
        </w:rPr>
        <w:t>no pre-fellowship limit.</w:t>
      </w:r>
    </w:p>
    <w:p w:rsidRPr="00D04A06" w:rsidR="00072118" w:rsidP="00072118" w:rsidRDefault="00072118" w14:paraId="1D38EDDB" w14:textId="77777777">
      <w:pPr>
        <w:rPr>
          <w:rFonts w:ascii="Aptos Narrow" w:hAnsi="Aptos Narrow" w:cstheme="minorHAnsi"/>
        </w:rPr>
      </w:pPr>
      <w:r w:rsidRPr="00D04A06">
        <w:rPr>
          <w:rFonts w:ascii="Aptos Narrow" w:hAnsi="Aptos Narrow" w:cstheme="minorHAnsi"/>
        </w:rPr>
        <w:t>As a Program participant:</w:t>
      </w:r>
    </w:p>
    <w:p w:rsidRPr="00D04A06" w:rsidR="00072118" w:rsidP="00072118" w:rsidRDefault="00072118" w14:paraId="2C09BE08" w14:textId="77777777">
      <w:pPr>
        <w:numPr>
          <w:ilvl w:val="0"/>
          <w:numId w:val="18"/>
        </w:numPr>
        <w:spacing w:after="0"/>
        <w:rPr>
          <w:rFonts w:ascii="Aptos Narrow" w:hAnsi="Aptos Narrow" w:cstheme="minorHAnsi"/>
        </w:rPr>
      </w:pPr>
      <w:r w:rsidRPr="00D04A06">
        <w:rPr>
          <w:rFonts w:ascii="Aptos Narrow" w:hAnsi="Aptos Narrow" w:cstheme="minorHAnsi"/>
        </w:rPr>
        <w:t>there is no requirement to attain fellowship to complete your RoSO</w:t>
      </w:r>
    </w:p>
    <w:p w:rsidR="00072118" w:rsidP="00072118" w:rsidRDefault="00072118" w14:paraId="0CCBF9B9" w14:textId="77777777">
      <w:pPr>
        <w:numPr>
          <w:ilvl w:val="0"/>
          <w:numId w:val="18"/>
        </w:numPr>
        <w:spacing w:after="0"/>
        <w:rPr>
          <w:rFonts w:ascii="Aptos Narrow" w:hAnsi="Aptos Narrow" w:cstheme="minorHAnsi"/>
        </w:rPr>
      </w:pPr>
      <w:r w:rsidRPr="00D04A06">
        <w:rPr>
          <w:rFonts w:ascii="Aptos Narrow" w:hAnsi="Aptos Narrow" w:cstheme="minorHAnsi"/>
        </w:rPr>
        <w:lastRenderedPageBreak/>
        <w:t>all RoSO must be completed within 18 years of your medical course completion</w:t>
      </w:r>
    </w:p>
    <w:p w:rsidRPr="00D04A06" w:rsidR="00072118" w:rsidP="00072118" w:rsidRDefault="00072118" w14:paraId="0837E642" w14:textId="77777777">
      <w:pPr>
        <w:numPr>
          <w:ilvl w:val="0"/>
          <w:numId w:val="18"/>
        </w:numPr>
        <w:spacing w:after="0"/>
        <w:rPr>
          <w:rFonts w:ascii="Aptos Narrow" w:hAnsi="Aptos Narrow" w:cstheme="minorHAnsi"/>
        </w:rPr>
      </w:pPr>
      <w:r>
        <w:rPr>
          <w:rFonts w:ascii="Aptos Narrow" w:hAnsi="Aptos Narrow" w:cstheme="minorHAnsi"/>
        </w:rPr>
        <w:t>there are no restrictions on where you can work after attaining fellowship</w:t>
      </w:r>
    </w:p>
    <w:p w:rsidRPr="00D04A06" w:rsidR="00072118" w:rsidP="00072118" w:rsidRDefault="00072118" w14:paraId="6389205B" w14:textId="77777777">
      <w:pPr>
        <w:numPr>
          <w:ilvl w:val="0"/>
          <w:numId w:val="18"/>
        </w:numPr>
        <w:rPr>
          <w:rFonts w:ascii="Aptos Narrow" w:hAnsi="Aptos Narrow" w:cstheme="minorHAnsi"/>
        </w:rPr>
      </w:pPr>
      <w:r w:rsidRPr="00D04A06">
        <w:rPr>
          <w:rFonts w:ascii="Aptos Narrow" w:hAnsi="Aptos Narrow" w:cstheme="minorHAnsi"/>
        </w:rPr>
        <w:t>you will be able to self-manage your RoSO through the online </w:t>
      </w:r>
      <w:hyperlink w:tooltip="Bonded Return of Service System (BRoSS)" w:history="1" r:id="rId17">
        <w:r w:rsidRPr="00D04A06">
          <w:rPr>
            <w:rStyle w:val="Hyperlink"/>
            <w:rFonts w:ascii="Aptos Narrow" w:hAnsi="Aptos Narrow" w:cstheme="minorHAnsi"/>
          </w:rPr>
          <w:t>Bonded Return of Service System</w:t>
        </w:r>
      </w:hyperlink>
      <w:r w:rsidRPr="00D04A06">
        <w:rPr>
          <w:rFonts w:ascii="Aptos Narrow" w:hAnsi="Aptos Narrow" w:cstheme="minorHAnsi"/>
        </w:rPr>
        <w:t> (BRoSS).</w:t>
      </w:r>
    </w:p>
    <w:p w:rsidR="00072118" w:rsidP="00072118" w:rsidRDefault="00072118" w14:paraId="1EAB2D9C" w14:textId="2C6ECA96">
      <w:pPr>
        <w:rPr>
          <w:rFonts w:ascii="Aptos Narrow" w:hAnsi="Aptos Narrow" w:cstheme="minorHAnsi"/>
        </w:rPr>
      </w:pPr>
      <w:r w:rsidRPr="00D04A06">
        <w:rPr>
          <w:rFonts w:ascii="Aptos Narrow" w:hAnsi="Aptos Narrow" w:cstheme="minorHAnsi"/>
        </w:rPr>
        <w:t>Read the </w:t>
      </w:r>
      <w:hyperlink w:tooltip="Bonded Programs – Comparison fact sheet" w:history="1" r:id="rId18">
        <w:r w:rsidRPr="00D04A06">
          <w:rPr>
            <w:rStyle w:val="Hyperlink"/>
            <w:rFonts w:ascii="Aptos Narrow" w:hAnsi="Aptos Narrow" w:cstheme="minorHAnsi"/>
          </w:rPr>
          <w:t>Bonded Programs comparison fact sheet</w:t>
        </w:r>
      </w:hyperlink>
      <w:r w:rsidRPr="00D04A06">
        <w:rPr>
          <w:rFonts w:ascii="Aptos Narrow" w:hAnsi="Aptos Narrow" w:cstheme="minorHAnsi"/>
        </w:rPr>
        <w:t> to compare key features.</w:t>
      </w:r>
    </w:p>
    <w:p w:rsidR="00BF6215" w:rsidP="00072118" w:rsidRDefault="00BF6215" w14:paraId="0810B4DF" w14:textId="582AE02A">
      <w:pPr>
        <w:rPr>
          <w:rFonts w:ascii="Aptos Narrow" w:hAnsi="Aptos Narrow" w:cstheme="minorHAnsi"/>
        </w:rPr>
      </w:pPr>
      <w:r>
        <w:rPr>
          <w:rFonts w:ascii="Aptos Narrow" w:hAnsi="Aptos Narrow" w:cstheme="minorHAnsi"/>
        </w:rPr>
        <w:t>There are some differences in w</w:t>
      </w:r>
      <w:r w:rsidRPr="00BF6215">
        <w:rPr>
          <w:rFonts w:ascii="Aptos Narrow" w:hAnsi="Aptos Narrow" w:cstheme="minorHAnsi"/>
        </w:rPr>
        <w:t xml:space="preserve">hat is considered eligible work </w:t>
      </w:r>
      <w:r>
        <w:rPr>
          <w:rFonts w:ascii="Aptos Narrow" w:hAnsi="Aptos Narrow" w:cstheme="minorHAnsi"/>
        </w:rPr>
        <w:t>and eligible locations between</w:t>
      </w:r>
      <w:r w:rsidRPr="00BF6215">
        <w:rPr>
          <w:rFonts w:ascii="Aptos Narrow" w:hAnsi="Aptos Narrow" w:cstheme="minorHAnsi"/>
        </w:rPr>
        <w:t xml:space="preserve"> the legacy schemes and the statutory Program. </w:t>
      </w:r>
      <w:r>
        <w:rPr>
          <w:rFonts w:ascii="Aptos Narrow" w:hAnsi="Aptos Narrow" w:cstheme="minorHAnsi"/>
        </w:rPr>
        <w:t>Please ensure you compare the Act and Rule with your current conditions to understand whether opting into the statutory Program is the right decision for you.</w:t>
      </w:r>
    </w:p>
    <w:p w:rsidRPr="00C411D4" w:rsidR="00412074" w:rsidP="00412074" w:rsidRDefault="00412074" w14:paraId="75F3B023" w14:textId="3ACD25C8">
      <w:pPr>
        <w:pStyle w:val="Heading1"/>
        <w:spacing w:before="240"/>
        <w:rPr>
          <w:rFonts w:ascii="Aptos Narrow" w:hAnsi="Aptos Narrow"/>
        </w:rPr>
      </w:pPr>
      <w:bookmarkStart w:name="_Toc231988857" w:id="6"/>
      <w:r w:rsidRPr="00C411D4">
        <w:rPr>
          <w:rFonts w:ascii="Aptos Narrow" w:hAnsi="Aptos Narrow"/>
        </w:rPr>
        <w:t xml:space="preserve">Your obligations as </w:t>
      </w:r>
      <w:r>
        <w:rPr>
          <w:rFonts w:ascii="Aptos Narrow" w:hAnsi="Aptos Narrow"/>
        </w:rPr>
        <w:t>a Program participant</w:t>
      </w:r>
      <w:bookmarkEnd w:id="6"/>
    </w:p>
    <w:p w:rsidR="00412074" w:rsidP="00412074" w:rsidRDefault="00412074" w14:paraId="20B936F0" w14:textId="77777777">
      <w:pPr>
        <w:rPr>
          <w:rFonts w:ascii="Aptos Narrow" w:hAnsi="Aptos Narrow" w:cstheme="minorHAnsi"/>
        </w:rPr>
      </w:pPr>
      <w:r w:rsidRPr="00C411D4">
        <w:rPr>
          <w:rFonts w:ascii="Aptos Narrow" w:hAnsi="Aptos Narrow" w:cstheme="minorHAnsi"/>
        </w:rPr>
        <w:t>As a Program participant, you</w:t>
      </w:r>
      <w:r>
        <w:rPr>
          <w:rFonts w:ascii="Aptos Narrow" w:hAnsi="Aptos Narrow" w:cstheme="minorHAnsi"/>
        </w:rPr>
        <w:t xml:space="preserve"> must</w:t>
      </w:r>
      <w:r w:rsidRPr="00C411D4">
        <w:rPr>
          <w:rFonts w:ascii="Aptos Narrow" w:hAnsi="Aptos Narrow" w:cstheme="minorHAnsi"/>
        </w:rPr>
        <w:t>: </w:t>
      </w:r>
    </w:p>
    <w:p w:rsidRPr="00321126" w:rsidR="00412074" w:rsidP="00412074" w:rsidRDefault="00412074" w14:paraId="7C7D515A" w14:textId="77777777">
      <w:pPr>
        <w:numPr>
          <w:ilvl w:val="0"/>
          <w:numId w:val="19"/>
        </w:numPr>
        <w:spacing w:after="0"/>
        <w:rPr>
          <w:rFonts w:ascii="Aptos Narrow" w:hAnsi="Aptos Narrow" w:cstheme="minorHAnsi"/>
        </w:rPr>
      </w:pPr>
      <w:r w:rsidRPr="00321126">
        <w:rPr>
          <w:rFonts w:ascii="Aptos Narrow" w:hAnsi="Aptos Narrow"/>
        </w:rPr>
        <w:t xml:space="preserve">complete your 156-week RoSO within your </w:t>
      </w:r>
      <w:proofErr w:type="gramStart"/>
      <w:r w:rsidRPr="00321126">
        <w:rPr>
          <w:rFonts w:ascii="Aptos Narrow" w:hAnsi="Aptos Narrow"/>
        </w:rPr>
        <w:t>18 year</w:t>
      </w:r>
      <w:proofErr w:type="gramEnd"/>
      <w:r w:rsidRPr="00321126">
        <w:rPr>
          <w:rFonts w:ascii="Aptos Narrow" w:hAnsi="Aptos Narrow"/>
        </w:rPr>
        <w:t xml:space="preserve"> timeframe, or you will be required to repay the cost </w:t>
      </w:r>
      <w:r w:rsidRPr="00321126">
        <w:rPr>
          <w:rFonts w:ascii="Aptos Narrow" w:hAnsi="Aptos Narrow" w:cstheme="minorHAnsi"/>
        </w:rPr>
        <w:t xml:space="preserve">of your CSP, less a pro-rata proportion for any RoSO completed. </w:t>
      </w:r>
    </w:p>
    <w:p w:rsidRPr="00321126" w:rsidR="00412074" w:rsidP="00412074" w:rsidRDefault="00412074" w14:paraId="6EA6E46D" w14:textId="77777777">
      <w:pPr>
        <w:numPr>
          <w:ilvl w:val="0"/>
          <w:numId w:val="19"/>
        </w:numPr>
        <w:spacing w:after="0"/>
        <w:rPr>
          <w:rFonts w:ascii="Aptos Narrow" w:hAnsi="Aptos Narrow" w:cstheme="minorHAnsi"/>
        </w:rPr>
      </w:pPr>
      <w:r w:rsidRPr="00321126">
        <w:rPr>
          <w:rFonts w:ascii="Aptos Narrow" w:hAnsi="Aptos Narrow" w:cstheme="minorHAnsi"/>
        </w:rPr>
        <w:t>use </w:t>
      </w:r>
      <w:hyperlink w:tooltip="Bonded Return of Service System (BRoSS)" w:history="1" r:id="rId19">
        <w:r w:rsidRPr="00321126">
          <w:rPr>
            <w:rStyle w:val="Hyperlink"/>
            <w:rFonts w:ascii="Aptos Narrow" w:hAnsi="Aptos Narrow" w:cstheme="minorHAnsi"/>
          </w:rPr>
          <w:t>BRoSS </w:t>
        </w:r>
      </w:hyperlink>
      <w:r w:rsidRPr="00321126">
        <w:rPr>
          <w:rFonts w:ascii="Aptos Narrow" w:hAnsi="Aptos Narrow" w:cstheme="minorHAnsi"/>
        </w:rPr>
        <w:t>to confirm location eligibility – the system will give you location eligibility specific to your circumstances.</w:t>
      </w:r>
    </w:p>
    <w:p w:rsidRPr="00321126" w:rsidR="00412074" w:rsidP="00412074" w:rsidRDefault="00412074" w14:paraId="139617D2" w14:textId="77777777">
      <w:pPr>
        <w:numPr>
          <w:ilvl w:val="0"/>
          <w:numId w:val="19"/>
        </w:numPr>
        <w:spacing w:after="0"/>
        <w:rPr>
          <w:rFonts w:ascii="Aptos Narrow" w:hAnsi="Aptos Narrow" w:cstheme="minorHAnsi"/>
        </w:rPr>
      </w:pPr>
      <w:r w:rsidRPr="00321126">
        <w:rPr>
          <w:rFonts w:ascii="Aptos Narrow" w:hAnsi="Aptos Narrow"/>
        </w:rPr>
        <w:t>keep your BRoSS record up to date with certain career milestones and details of work you want counted towards your RoSO</w:t>
      </w:r>
      <w:r w:rsidRPr="00321126">
        <w:rPr>
          <w:rFonts w:ascii="Aptos Narrow" w:hAnsi="Aptos Narrow" w:cstheme="minorHAnsi"/>
        </w:rPr>
        <w:t xml:space="preserve"> comply with the reporting requirements as specified in sections 15 and 16 of the </w:t>
      </w:r>
      <w:hyperlink w:history="1" r:id="rId20">
        <w:r w:rsidRPr="00321126">
          <w:rPr>
            <w:rStyle w:val="Hyperlink"/>
            <w:rFonts w:ascii="Aptos Narrow" w:hAnsi="Aptos Narrow" w:cstheme="minorHAnsi"/>
          </w:rPr>
          <w:t>Rule</w:t>
        </w:r>
        <w:r w:rsidRPr="00321126">
          <w:rPr>
            <w:rStyle w:val="Hyperlink"/>
            <w:rFonts w:ascii="Aptos Narrow" w:hAnsi="Aptos Narrow" w:cstheme="minorHAnsi"/>
            <w:u w:val="none"/>
          </w:rPr>
          <w:t xml:space="preserve">. </w:t>
        </w:r>
      </w:hyperlink>
    </w:p>
    <w:p w:rsidRPr="00321126" w:rsidR="00412074" w:rsidP="00412074" w:rsidRDefault="00412074" w14:paraId="001C8E43" w14:textId="77777777">
      <w:pPr>
        <w:numPr>
          <w:ilvl w:val="0"/>
          <w:numId w:val="19"/>
        </w:numPr>
        <w:rPr>
          <w:rFonts w:ascii="Aptos Narrow" w:hAnsi="Aptos Narrow" w:cstheme="minorHAnsi"/>
        </w:rPr>
      </w:pPr>
      <w:r w:rsidRPr="0066783D">
        <w:rPr>
          <w:rFonts w:ascii="Aptos Narrow" w:hAnsi="Aptos Narrow"/>
        </w:rPr>
        <w:t>L</w:t>
      </w:r>
      <w:r w:rsidRPr="00321126">
        <w:rPr>
          <w:rFonts w:ascii="Aptos Narrow" w:hAnsi="Aptos Narrow" w:cstheme="minorHAnsi"/>
        </w:rPr>
        <w:t>earn about your core </w:t>
      </w:r>
      <w:hyperlink w:tooltip="Obligations under the Bonded Medical Program" w:history="1" r:id="rId21">
        <w:r w:rsidRPr="00321126">
          <w:rPr>
            <w:rStyle w:val="Hyperlink"/>
            <w:rFonts w:ascii="Aptos Narrow" w:hAnsi="Aptos Narrow" w:cstheme="minorHAnsi"/>
          </w:rPr>
          <w:t>obligations as a Program participant and how to maintain your BRoSS record</w:t>
        </w:r>
      </w:hyperlink>
      <w:r w:rsidRPr="00321126">
        <w:rPr>
          <w:rFonts w:ascii="Aptos Narrow" w:hAnsi="Aptos Narrow" w:cstheme="minorHAnsi"/>
        </w:rPr>
        <w:t>.</w:t>
      </w:r>
    </w:p>
    <w:p w:rsidR="00412074" w:rsidP="00412074" w:rsidRDefault="00412074" w14:paraId="628A51F1" w14:textId="77777777">
      <w:pPr>
        <w:rPr>
          <w:rFonts w:ascii="Aptos Narrow" w:hAnsi="Aptos Narrow"/>
        </w:rPr>
      </w:pPr>
      <w:r w:rsidRPr="00DC281B">
        <w:rPr>
          <w:rFonts w:ascii="Aptos Narrow" w:hAnsi="Aptos Narrow"/>
        </w:rPr>
        <w:t xml:space="preserve">As outlined in section 16 of the </w:t>
      </w:r>
      <w:hyperlink w:history="1" r:id="rId22">
        <w:r w:rsidRPr="00DC281B">
          <w:rPr>
            <w:rStyle w:val="Hyperlink"/>
            <w:rFonts w:ascii="Aptos Narrow" w:hAnsi="Aptos Narrow"/>
          </w:rPr>
          <w:t>Rule</w:t>
        </w:r>
      </w:hyperlink>
      <w:r w:rsidRPr="00DC281B">
        <w:rPr>
          <w:rFonts w:ascii="Aptos Narrow" w:hAnsi="Aptos Narrow"/>
        </w:rPr>
        <w:t xml:space="preserve">, you must meet the following legislated requirements when recording RoSO: </w:t>
      </w:r>
    </w:p>
    <w:p w:rsidRPr="00DC281B" w:rsidR="00412074" w:rsidP="00412074" w:rsidRDefault="00412074" w14:paraId="6F766DD4" w14:textId="77777777">
      <w:pPr>
        <w:pStyle w:val="ListParagraph"/>
        <w:numPr>
          <w:ilvl w:val="0"/>
          <w:numId w:val="37"/>
        </w:numPr>
        <w:rPr>
          <w:rFonts w:ascii="Aptos Narrow" w:hAnsi="Aptos Narrow"/>
        </w:rPr>
      </w:pPr>
      <w:r w:rsidRPr="00DC281B">
        <w:rPr>
          <w:rFonts w:ascii="Aptos Narrow" w:hAnsi="Aptos Narrow"/>
        </w:rPr>
        <w:t xml:space="preserve">It must be eligible work in an </w:t>
      </w:r>
      <w:hyperlink w:history="1" r:id="rId23">
        <w:r w:rsidRPr="00963E08">
          <w:rPr>
            <w:rStyle w:val="Hyperlink"/>
            <w:rFonts w:ascii="Aptos Narrow" w:hAnsi="Aptos Narrow"/>
          </w:rPr>
          <w:t>eligible location</w:t>
        </w:r>
      </w:hyperlink>
      <w:r w:rsidRPr="00DC281B">
        <w:rPr>
          <w:rFonts w:ascii="Aptos Narrow" w:hAnsi="Aptos Narrow"/>
        </w:rPr>
        <w:t xml:space="preserve">. </w:t>
      </w:r>
    </w:p>
    <w:p w:rsidR="00412074" w:rsidP="00412074" w:rsidRDefault="00412074" w14:paraId="2D606018" w14:textId="77777777">
      <w:pPr>
        <w:pStyle w:val="ListParagraph"/>
        <w:numPr>
          <w:ilvl w:val="0"/>
          <w:numId w:val="37"/>
        </w:numPr>
        <w:rPr>
          <w:rFonts w:ascii="Aptos Narrow" w:hAnsi="Aptos Narrow"/>
        </w:rPr>
      </w:pPr>
      <w:r w:rsidRPr="00DC281B">
        <w:rPr>
          <w:rFonts w:ascii="Aptos Narrow" w:hAnsi="Aptos Narrow"/>
        </w:rPr>
        <w:t xml:space="preserve">You must plan, activate and complete your RoSO activity via your BRoSS record. </w:t>
      </w:r>
    </w:p>
    <w:p w:rsidRPr="00DC281B" w:rsidR="00412074" w:rsidP="00412074" w:rsidRDefault="00412074" w14:paraId="655338C8" w14:textId="77777777">
      <w:pPr>
        <w:pStyle w:val="ListParagraph"/>
        <w:numPr>
          <w:ilvl w:val="0"/>
          <w:numId w:val="37"/>
        </w:numPr>
        <w:rPr>
          <w:rFonts w:ascii="Aptos Narrow" w:hAnsi="Aptos Narrow"/>
        </w:rPr>
      </w:pPr>
      <w:r w:rsidRPr="00DC281B">
        <w:rPr>
          <w:rFonts w:ascii="Aptos Narrow" w:hAnsi="Aptos Narrow"/>
        </w:rPr>
        <w:t xml:space="preserve">RoSO activation and completion </w:t>
      </w:r>
      <w:hyperlink w:history="1" w:anchor="completion-evidence" r:id="rId24">
        <w:r w:rsidRPr="00963E08">
          <w:rPr>
            <w:rStyle w:val="Hyperlink"/>
            <w:rFonts w:ascii="Aptos Narrow" w:hAnsi="Aptos Narrow"/>
          </w:rPr>
          <w:t>evidence</w:t>
        </w:r>
      </w:hyperlink>
      <w:r w:rsidRPr="00DC281B">
        <w:rPr>
          <w:rFonts w:ascii="Aptos Narrow" w:hAnsi="Aptos Narrow"/>
        </w:rPr>
        <w:t xml:space="preserve"> must meet the requirements outlined in the </w:t>
      </w:r>
      <w:hyperlink w:history="1" r:id="rId25">
        <w:r w:rsidRPr="00DC281B">
          <w:rPr>
            <w:rStyle w:val="Hyperlink"/>
            <w:rFonts w:ascii="Aptos Narrow" w:hAnsi="Aptos Narrow"/>
          </w:rPr>
          <w:t>Rule</w:t>
        </w:r>
      </w:hyperlink>
      <w:r w:rsidRPr="00DC281B">
        <w:rPr>
          <w:rFonts w:ascii="Aptos Narrow" w:hAnsi="Aptos Narrow"/>
        </w:rPr>
        <w:t>.</w:t>
      </w:r>
    </w:p>
    <w:p w:rsidRPr="0066783D" w:rsidR="00412074" w:rsidP="00412074" w:rsidRDefault="00412074" w14:paraId="44B6361C" w14:textId="77777777">
      <w:pPr>
        <w:rPr>
          <w:rFonts w:ascii="Aptos Narrow" w:hAnsi="Aptos Narrow"/>
        </w:rPr>
      </w:pPr>
      <w:r w:rsidRPr="0066783D">
        <w:rPr>
          <w:rFonts w:ascii="Aptos Narrow" w:hAnsi="Aptos Narrow"/>
        </w:rPr>
        <w:t xml:space="preserve">You commit to working in an area of need for a period of </w:t>
      </w:r>
      <w:r w:rsidRPr="0066783D">
        <w:rPr>
          <w:rFonts w:ascii="Aptos Narrow" w:hAnsi="Aptos Narrow"/>
          <w:u w:val="single"/>
        </w:rPr>
        <w:t>up to</w:t>
      </w:r>
      <w:r w:rsidRPr="0066783D">
        <w:rPr>
          <w:rFonts w:ascii="Aptos Narrow" w:hAnsi="Aptos Narrow"/>
        </w:rPr>
        <w:t xml:space="preserve"> 156 weeks, </w:t>
      </w:r>
      <w:r>
        <w:rPr>
          <w:rFonts w:ascii="Aptos Narrow" w:hAnsi="Aptos Narrow"/>
        </w:rPr>
        <w:t>less any</w:t>
      </w:r>
      <w:r w:rsidRPr="0066783D">
        <w:rPr>
          <w:rFonts w:ascii="Aptos Narrow" w:hAnsi="Aptos Narrow"/>
        </w:rPr>
        <w:t xml:space="preserve"> RoSO you may have completed</w:t>
      </w:r>
      <w:r>
        <w:rPr>
          <w:rFonts w:ascii="Aptos Narrow" w:hAnsi="Aptos Narrow"/>
        </w:rPr>
        <w:t xml:space="preserve"> as a legacy scheme participant</w:t>
      </w:r>
      <w:r w:rsidRPr="0066783D">
        <w:rPr>
          <w:rFonts w:ascii="Aptos Narrow" w:hAnsi="Aptos Narrow"/>
        </w:rPr>
        <w:t>. Your RoSO must be completed within 18 years of the day on which you completed your course of study in medicine at an Australian university. </w:t>
      </w:r>
    </w:p>
    <w:p w:rsidR="00412074" w:rsidP="00412074" w:rsidRDefault="00412074" w14:paraId="1D46A7C4" w14:textId="77777777">
      <w:pPr>
        <w:rPr>
          <w:rFonts w:ascii="Aptos Narrow" w:hAnsi="Aptos Narrow"/>
        </w:rPr>
      </w:pPr>
      <w:r w:rsidRPr="0066783D">
        <w:rPr>
          <w:rFonts w:ascii="Aptos Narrow" w:hAnsi="Aptos Narrow"/>
        </w:rPr>
        <w:t>You will remain a participant until one of the events outlined in Section 124</w:t>
      </w:r>
      <w:proofErr w:type="gramStart"/>
      <w:r w:rsidRPr="0066783D">
        <w:rPr>
          <w:rFonts w:ascii="Aptos Narrow" w:hAnsi="Aptos Narrow"/>
        </w:rPr>
        <w:t>ZE(</w:t>
      </w:r>
      <w:proofErr w:type="gramEnd"/>
      <w:r w:rsidRPr="0066783D">
        <w:rPr>
          <w:rFonts w:ascii="Aptos Narrow" w:hAnsi="Aptos Narrow"/>
        </w:rPr>
        <w:t xml:space="preserve">4) of the </w:t>
      </w:r>
      <w:hyperlink w:history="1" r:id="rId26">
        <w:r w:rsidRPr="0066783D">
          <w:rPr>
            <w:rStyle w:val="Hyperlink"/>
            <w:rFonts w:ascii="Aptos Narrow" w:hAnsi="Aptos Narrow"/>
          </w:rPr>
          <w:t>Act</w:t>
        </w:r>
      </w:hyperlink>
      <w:r w:rsidRPr="0066783D">
        <w:rPr>
          <w:rFonts w:ascii="Aptos Narrow" w:hAnsi="Aptos Narrow"/>
        </w:rPr>
        <w:t xml:space="preserve"> occurs.</w:t>
      </w:r>
      <w:r>
        <w:rPr>
          <w:rFonts w:ascii="Aptos Narrow" w:hAnsi="Aptos Narrow"/>
        </w:rPr>
        <w:t xml:space="preserve"> </w:t>
      </w:r>
    </w:p>
    <w:p w:rsidRPr="00C411D4" w:rsidR="00412074" w:rsidP="00412074" w:rsidRDefault="00412074" w14:paraId="3A9ECAA4" w14:textId="77777777">
      <w:pPr>
        <w:rPr>
          <w:rFonts w:ascii="Aptos Narrow" w:hAnsi="Aptos Narrow" w:cstheme="minorHAnsi"/>
        </w:rPr>
      </w:pPr>
      <w:r w:rsidRPr="00C411D4">
        <w:rPr>
          <w:rFonts w:ascii="Aptos Narrow" w:hAnsi="Aptos Narrow" w:cstheme="minorHAnsi"/>
        </w:rPr>
        <w:t>Upon </w:t>
      </w:r>
      <w:hyperlink w:tooltip="Obligations under the Bonded Medical Program" w:history="1" r:id="rId27">
        <w:r w:rsidRPr="00C411D4">
          <w:rPr>
            <w:rStyle w:val="Hyperlink"/>
            <w:rFonts w:ascii="Aptos Narrow" w:hAnsi="Aptos Narrow" w:cstheme="minorHAnsi"/>
          </w:rPr>
          <w:t>completion</w:t>
        </w:r>
      </w:hyperlink>
      <w:r w:rsidRPr="00C411D4">
        <w:rPr>
          <w:rFonts w:ascii="Aptos Narrow" w:hAnsi="Aptos Narrow" w:cstheme="minorHAnsi"/>
        </w:rPr>
        <w:t> of 156 weeks of RoSO, your BRoSS record will be reviewed to confirm that all Program requirements have been fulfilled.</w:t>
      </w:r>
    </w:p>
    <w:p w:rsidR="00412074" w:rsidP="00412074" w:rsidRDefault="00412074" w14:paraId="7EE87F92" w14:textId="77777777">
      <w:r w:rsidRPr="0005753D">
        <w:rPr>
          <w:rFonts w:ascii="Aptos Narrow" w:hAnsi="Aptos Narrow" w:eastAsia="Aptos" w:cs="Calibri"/>
          <w:kern w:val="2"/>
          <w14:ligatures w14:val="standardContextual"/>
        </w:rPr>
        <w:t xml:space="preserve">More information about the Program is available on the </w:t>
      </w:r>
      <w:hyperlink w:history="1" r:id="rId28">
        <w:r w:rsidRPr="0005753D">
          <w:rPr>
            <w:rStyle w:val="Hyperlink"/>
            <w:rFonts w:ascii="Aptos Narrow" w:hAnsi="Aptos Narrow" w:eastAsia="Aptos" w:cs="Calibri"/>
            <w:kern w:val="2"/>
            <w14:ligatures w14:val="standardContextual"/>
          </w:rPr>
          <w:t>Department of Health, Disability and Ageing website.</w:t>
        </w:r>
      </w:hyperlink>
    </w:p>
    <w:p w:rsidR="00770369" w:rsidP="00770369" w:rsidRDefault="00770369" w14:paraId="24AF1BA3" w14:textId="77777777">
      <w:pPr>
        <w:pStyle w:val="Heading1"/>
        <w:rPr>
          <w:rFonts w:ascii="Aptos Narrow" w:hAnsi="Aptos Narrow"/>
        </w:rPr>
      </w:pPr>
      <w:bookmarkStart w:name="_Toc231988858" w:id="7"/>
      <w:r>
        <w:rPr>
          <w:rFonts w:ascii="Aptos Narrow" w:hAnsi="Aptos Narrow"/>
        </w:rPr>
        <w:t>Work Eligible for RoSO</w:t>
      </w:r>
      <w:bookmarkEnd w:id="7"/>
    </w:p>
    <w:p w:rsidR="00770369" w:rsidP="00770369" w:rsidRDefault="00770369" w14:paraId="35AF3560" w14:textId="7D74059C">
      <w:pPr>
        <w:spacing w:line="240" w:lineRule="auto"/>
        <w:rPr>
          <w:rFonts w:ascii="Aptos Narrow" w:hAnsi="Aptos Narrow" w:eastAsia="Aptos" w:cs="Arial"/>
        </w:rPr>
      </w:pPr>
      <w:r w:rsidRPr="0066783D">
        <w:rPr>
          <w:rFonts w:ascii="Aptos Narrow" w:hAnsi="Aptos Narrow" w:eastAsia="Aptos" w:cs="Arial"/>
        </w:rPr>
        <w:t xml:space="preserve">Eligible work is defined </w:t>
      </w:r>
      <w:r w:rsidR="003B0603">
        <w:rPr>
          <w:rFonts w:ascii="Aptos Narrow" w:hAnsi="Aptos Narrow" w:eastAsia="Aptos" w:cs="Arial"/>
        </w:rPr>
        <w:t xml:space="preserve">in subsection 8(3) of the Rule </w:t>
      </w:r>
      <w:r w:rsidRPr="0066783D">
        <w:rPr>
          <w:rFonts w:ascii="Aptos Narrow" w:hAnsi="Aptos Narrow" w:eastAsia="Aptos" w:cs="Arial"/>
        </w:rPr>
        <w:t>as "</w:t>
      </w:r>
      <w:r w:rsidRPr="00D66FC7">
        <w:rPr>
          <w:rFonts w:ascii="Aptos Narrow" w:hAnsi="Aptos Narrow" w:eastAsia="Aptos" w:cs="Arial"/>
          <w:i/>
          <w:iCs/>
        </w:rPr>
        <w:t>the rendering of a professional service to a patient in an eligible location</w:t>
      </w:r>
      <w:r w:rsidRPr="0066783D">
        <w:rPr>
          <w:rFonts w:ascii="Aptos Narrow" w:hAnsi="Aptos Narrow" w:eastAsia="Aptos" w:cs="Arial"/>
        </w:rPr>
        <w:t xml:space="preserve">". </w:t>
      </w:r>
    </w:p>
    <w:p w:rsidRPr="0066783D" w:rsidR="00770369" w:rsidP="00770369" w:rsidRDefault="00770369" w14:paraId="1D9F7FAA" w14:textId="77777777">
      <w:pPr>
        <w:spacing w:line="240" w:lineRule="auto"/>
        <w:rPr>
          <w:rFonts w:ascii="Aptos Narrow" w:hAnsi="Aptos Narrow" w:eastAsia="Aptos" w:cs="Arial"/>
        </w:rPr>
      </w:pPr>
      <w:r w:rsidRPr="0066783D">
        <w:rPr>
          <w:rFonts w:ascii="Aptos Narrow" w:hAnsi="Aptos Narrow" w:eastAsia="Aptos" w:cs="Arial"/>
        </w:rPr>
        <w:t>Eligible work can include:</w:t>
      </w:r>
    </w:p>
    <w:p w:rsidRPr="0066783D" w:rsidR="00770369" w:rsidP="00770369" w:rsidRDefault="00770369" w14:paraId="0AF163CB" w14:textId="552E2CD8">
      <w:pPr>
        <w:numPr>
          <w:ilvl w:val="0"/>
          <w:numId w:val="31"/>
        </w:numPr>
        <w:spacing w:after="0"/>
        <w:ind w:left="714" w:hanging="357"/>
        <w:rPr>
          <w:rFonts w:ascii="Aptos Narrow" w:hAnsi="Aptos Narrow" w:eastAsia="Times New Roman" w:cs="Arial"/>
        </w:rPr>
      </w:pPr>
      <w:r w:rsidRPr="0066783D">
        <w:rPr>
          <w:rFonts w:ascii="Aptos Narrow" w:hAnsi="Aptos Narrow" w:eastAsia="Times New Roman" w:cs="Arial"/>
        </w:rPr>
        <w:t>Day-to-day clinical work in eligible locations</w:t>
      </w:r>
    </w:p>
    <w:p w:rsidRPr="0066783D" w:rsidR="00770369" w:rsidP="00770369" w:rsidRDefault="00770369" w14:paraId="698E1DB6" w14:textId="77777777">
      <w:pPr>
        <w:numPr>
          <w:ilvl w:val="0"/>
          <w:numId w:val="31"/>
        </w:numPr>
        <w:spacing w:after="0"/>
        <w:ind w:left="714" w:hanging="357"/>
        <w:rPr>
          <w:rFonts w:ascii="Aptos Narrow" w:hAnsi="Aptos Narrow" w:eastAsia="Times New Roman" w:cs="Arial"/>
        </w:rPr>
      </w:pPr>
      <w:r w:rsidRPr="0066783D">
        <w:rPr>
          <w:rFonts w:ascii="Aptos Narrow" w:hAnsi="Aptos Narrow" w:eastAsia="Times New Roman" w:cs="Arial"/>
        </w:rPr>
        <w:t>Overtime, after hours or on-call shifts in eligible locations</w:t>
      </w:r>
    </w:p>
    <w:p w:rsidRPr="0066783D" w:rsidR="00770369" w:rsidP="00770369" w:rsidRDefault="00770369" w14:paraId="0C16CD73" w14:textId="77777777">
      <w:pPr>
        <w:numPr>
          <w:ilvl w:val="0"/>
          <w:numId w:val="31"/>
        </w:numPr>
        <w:spacing w:after="0"/>
        <w:ind w:left="714" w:hanging="357"/>
        <w:rPr>
          <w:rFonts w:ascii="Aptos Narrow" w:hAnsi="Aptos Narrow" w:eastAsia="Times New Roman" w:cs="Arial"/>
        </w:rPr>
      </w:pPr>
      <w:r w:rsidRPr="0066783D">
        <w:rPr>
          <w:rFonts w:ascii="Aptos Narrow" w:hAnsi="Aptos Narrow" w:eastAsia="Times New Roman" w:cs="Arial"/>
        </w:rPr>
        <w:lastRenderedPageBreak/>
        <w:t>Work in targeted services (such as Aboriginal Medical Services or Urgent Care Clinics) in eligible locations</w:t>
      </w:r>
    </w:p>
    <w:p w:rsidRPr="0066783D" w:rsidR="00770369" w:rsidP="00770369" w:rsidRDefault="00770369" w14:paraId="61D471B1" w14:textId="77777777">
      <w:pPr>
        <w:numPr>
          <w:ilvl w:val="0"/>
          <w:numId w:val="31"/>
        </w:numPr>
        <w:spacing w:after="0"/>
        <w:ind w:left="714" w:hanging="357"/>
        <w:rPr>
          <w:rFonts w:ascii="Aptos Narrow" w:hAnsi="Aptos Narrow" w:eastAsia="Times New Roman" w:cs="Arial"/>
        </w:rPr>
      </w:pPr>
      <w:r w:rsidRPr="0066783D">
        <w:rPr>
          <w:rFonts w:ascii="Aptos Narrow" w:hAnsi="Aptos Narrow" w:eastAsia="Times New Roman" w:cs="Arial"/>
        </w:rPr>
        <w:t>Aeromedical, retrieval, fly in/fly out, or mobile services may count towards your RoSO, but how much depends on your on-call base location.</w:t>
      </w:r>
    </w:p>
    <w:p w:rsidRPr="0066783D" w:rsidR="00770369" w:rsidP="00770369" w:rsidRDefault="00770369" w14:paraId="2E1A86FE" w14:textId="77777777">
      <w:pPr>
        <w:pStyle w:val="ListParagraph"/>
        <w:numPr>
          <w:ilvl w:val="0"/>
          <w:numId w:val="33"/>
        </w:numPr>
        <w:spacing w:after="0"/>
        <w:ind w:left="1071" w:hanging="357"/>
        <w:contextualSpacing w:val="0"/>
        <w:rPr>
          <w:rFonts w:ascii="Aptos Narrow" w:hAnsi="Aptos Narrow" w:eastAsia="Times New Roman" w:cs="Arial"/>
        </w:rPr>
      </w:pPr>
      <w:r w:rsidRPr="0066783D">
        <w:rPr>
          <w:rFonts w:ascii="Aptos Narrow" w:hAnsi="Aptos Narrow" w:eastAsia="Times New Roman" w:cs="Arial"/>
        </w:rPr>
        <w:t xml:space="preserve">If your base location is eligible, you can count </w:t>
      </w:r>
      <w:proofErr w:type="gramStart"/>
      <w:r w:rsidRPr="0066783D">
        <w:rPr>
          <w:rFonts w:ascii="Aptos Narrow" w:hAnsi="Aptos Narrow" w:eastAsia="Times New Roman" w:cs="Arial"/>
        </w:rPr>
        <w:t>all of</w:t>
      </w:r>
      <w:proofErr w:type="gramEnd"/>
      <w:r w:rsidRPr="0066783D">
        <w:rPr>
          <w:rFonts w:ascii="Aptos Narrow" w:hAnsi="Aptos Narrow" w:eastAsia="Times New Roman" w:cs="Arial"/>
        </w:rPr>
        <w:t xml:space="preserve"> your on-call time.</w:t>
      </w:r>
    </w:p>
    <w:p w:rsidRPr="0066783D" w:rsidR="00770369" w:rsidP="00770369" w:rsidRDefault="00770369" w14:paraId="4AB98322" w14:textId="77777777">
      <w:pPr>
        <w:pStyle w:val="ListParagraph"/>
        <w:numPr>
          <w:ilvl w:val="0"/>
          <w:numId w:val="33"/>
        </w:numPr>
        <w:spacing w:after="0"/>
        <w:ind w:left="1071" w:hanging="357"/>
        <w:contextualSpacing w:val="0"/>
        <w:rPr>
          <w:rFonts w:ascii="Aptos Narrow" w:hAnsi="Aptos Narrow" w:eastAsia="Times New Roman" w:cs="Arial"/>
        </w:rPr>
      </w:pPr>
      <w:r w:rsidRPr="0066783D">
        <w:rPr>
          <w:rFonts w:ascii="Aptos Narrow" w:hAnsi="Aptos Narrow" w:eastAsia="Times New Roman" w:cs="Arial"/>
        </w:rPr>
        <w:t>If your base location is not eligible, you can only count time spent attending eligible locations.</w:t>
      </w:r>
    </w:p>
    <w:p w:rsidRPr="0066783D" w:rsidR="00770369" w:rsidP="00770369" w:rsidRDefault="00770369" w14:paraId="49E8866B" w14:textId="77777777">
      <w:pPr>
        <w:numPr>
          <w:ilvl w:val="0"/>
          <w:numId w:val="31"/>
        </w:numPr>
        <w:spacing w:after="0"/>
        <w:ind w:left="714" w:hanging="357"/>
        <w:rPr>
          <w:rFonts w:ascii="Aptos Narrow" w:hAnsi="Aptos Narrow" w:eastAsia="Times New Roman" w:cs="Arial"/>
        </w:rPr>
      </w:pPr>
      <w:r w:rsidRPr="0066783D">
        <w:rPr>
          <w:rFonts w:ascii="Aptos Narrow" w:hAnsi="Aptos Narrow" w:eastAsia="Times New Roman" w:cs="Arial"/>
        </w:rPr>
        <w:t>Telehealth services may count towards your RoSO, but it depends on where you are located.</w:t>
      </w:r>
    </w:p>
    <w:p w:rsidRPr="0066783D" w:rsidR="00770369" w:rsidP="00770369" w:rsidRDefault="00770369" w14:paraId="78799341" w14:textId="77777777">
      <w:pPr>
        <w:pStyle w:val="ListParagraph"/>
        <w:numPr>
          <w:ilvl w:val="0"/>
          <w:numId w:val="34"/>
        </w:numPr>
        <w:spacing w:after="0"/>
        <w:ind w:left="1071" w:hanging="357"/>
        <w:contextualSpacing w:val="0"/>
        <w:rPr>
          <w:rFonts w:ascii="Aptos Narrow" w:hAnsi="Aptos Narrow" w:eastAsia="Times New Roman" w:cs="Arial"/>
        </w:rPr>
      </w:pPr>
      <w:r w:rsidRPr="0066783D">
        <w:rPr>
          <w:rFonts w:ascii="Aptos Narrow" w:hAnsi="Aptos Narrow" w:eastAsia="Times New Roman" w:cs="Arial"/>
        </w:rPr>
        <w:t>If you deliver eligible professional services from an eligible location, all the time can count towards your RoSO.</w:t>
      </w:r>
    </w:p>
    <w:p w:rsidRPr="0066783D" w:rsidR="00770369" w:rsidP="00770369" w:rsidRDefault="00770369" w14:paraId="6B132364" w14:textId="32AC7E98">
      <w:pPr>
        <w:pStyle w:val="ListParagraph"/>
        <w:numPr>
          <w:ilvl w:val="0"/>
          <w:numId w:val="34"/>
        </w:numPr>
        <w:spacing w:after="0"/>
        <w:ind w:left="1071" w:hanging="357"/>
        <w:contextualSpacing w:val="0"/>
        <w:rPr>
          <w:rFonts w:ascii="Aptos Narrow" w:hAnsi="Aptos Narrow" w:eastAsia="Times New Roman" w:cs="Arial"/>
        </w:rPr>
      </w:pPr>
      <w:r w:rsidRPr="0066783D">
        <w:rPr>
          <w:rFonts w:ascii="Aptos Narrow" w:hAnsi="Aptos Narrow" w:eastAsia="Times New Roman" w:cs="Arial"/>
        </w:rPr>
        <w:t>If you deliver eligible professional services from a location that is not eligible, your time cannot count towards your RoSO</w:t>
      </w:r>
      <w:r w:rsidR="00057643">
        <w:rPr>
          <w:rFonts w:ascii="Aptos Narrow" w:hAnsi="Aptos Narrow" w:eastAsia="Times New Roman" w:cs="Arial"/>
        </w:rPr>
        <w:t xml:space="preserve">, </w:t>
      </w:r>
      <w:r w:rsidRPr="0066783D">
        <w:rPr>
          <w:rFonts w:ascii="Aptos Narrow" w:hAnsi="Aptos Narrow" w:eastAsia="Times New Roman" w:cs="Arial"/>
        </w:rPr>
        <w:t>even if the patient is in an eligible location.</w:t>
      </w:r>
    </w:p>
    <w:p w:rsidRPr="00D03C3C" w:rsidR="00770369" w:rsidP="00770369" w:rsidRDefault="00770369" w14:paraId="58419A0E" w14:textId="77777777">
      <w:pPr>
        <w:numPr>
          <w:ilvl w:val="0"/>
          <w:numId w:val="31"/>
        </w:numPr>
        <w:ind w:left="714" w:hanging="357"/>
        <w:rPr>
          <w:rFonts w:eastAsia="Times New Roman" w:cs="Arial"/>
        </w:rPr>
      </w:pPr>
      <w:r w:rsidRPr="0066783D">
        <w:rPr>
          <w:rFonts w:ascii="Aptos Narrow" w:hAnsi="Aptos Narrow" w:eastAsia="Times New Roman" w:cs="Arial"/>
        </w:rPr>
        <w:t>Paid leave may count towards your RoSO if it is accrued from performing eligible work in an eligible location.</w:t>
      </w:r>
    </w:p>
    <w:p w:rsidRPr="0066783D" w:rsidR="00770369" w:rsidP="00770369" w:rsidRDefault="003B0603" w14:paraId="67BFE61F" w14:textId="6D39ADF3">
      <w:pPr>
        <w:spacing w:line="240" w:lineRule="auto"/>
        <w:rPr>
          <w:rFonts w:ascii="Aptos Narrow" w:hAnsi="Aptos Narrow" w:eastAsia="Aptos" w:cs="Arial"/>
        </w:rPr>
      </w:pPr>
      <w:r>
        <w:rPr>
          <w:rFonts w:eastAsia="Aptos" w:cs="Arial"/>
        </w:rPr>
        <w:t>Work</w:t>
      </w:r>
      <w:r w:rsidRPr="0066783D" w:rsidR="00770369">
        <w:rPr>
          <w:rFonts w:ascii="Aptos Narrow" w:hAnsi="Aptos Narrow" w:eastAsia="Aptos" w:cs="Arial"/>
        </w:rPr>
        <w:t xml:space="preserve"> </w:t>
      </w:r>
      <w:r>
        <w:rPr>
          <w:rFonts w:ascii="Aptos Narrow" w:hAnsi="Aptos Narrow" w:eastAsia="Aptos" w:cs="Arial"/>
        </w:rPr>
        <w:t xml:space="preserve">that is </w:t>
      </w:r>
      <w:r w:rsidRPr="0066783D" w:rsidR="00770369">
        <w:rPr>
          <w:rFonts w:ascii="Aptos Narrow" w:hAnsi="Aptos Narrow" w:eastAsia="Aptos" w:cs="Arial"/>
          <w:b/>
          <w:bCs/>
          <w:u w:val="single"/>
        </w:rPr>
        <w:t>not</w:t>
      </w:r>
      <w:r w:rsidRPr="0066783D" w:rsidR="00770369">
        <w:rPr>
          <w:rFonts w:ascii="Aptos Narrow" w:hAnsi="Aptos Narrow" w:eastAsia="Aptos" w:cs="Arial"/>
        </w:rPr>
        <w:t xml:space="preserve"> </w:t>
      </w:r>
      <w:r>
        <w:rPr>
          <w:rFonts w:ascii="Aptos Narrow" w:hAnsi="Aptos Narrow" w:eastAsia="Aptos" w:cs="Arial"/>
        </w:rPr>
        <w:t xml:space="preserve">eligible for RoSO </w:t>
      </w:r>
      <w:r w:rsidRPr="0066783D" w:rsidR="00770369">
        <w:rPr>
          <w:rFonts w:ascii="Aptos Narrow" w:hAnsi="Aptos Narrow" w:eastAsia="Aptos" w:cs="Arial"/>
        </w:rPr>
        <w:t>include</w:t>
      </w:r>
      <w:r>
        <w:rPr>
          <w:rFonts w:ascii="Aptos Narrow" w:hAnsi="Aptos Narrow" w:eastAsia="Aptos" w:cs="Arial"/>
        </w:rPr>
        <w:t>s</w:t>
      </w:r>
      <w:r w:rsidRPr="0066783D" w:rsidR="00770369">
        <w:rPr>
          <w:rFonts w:ascii="Aptos Narrow" w:hAnsi="Aptos Narrow" w:eastAsia="Aptos" w:cs="Arial"/>
        </w:rPr>
        <w:t>:</w:t>
      </w:r>
    </w:p>
    <w:p w:rsidR="00770369" w:rsidP="00770369" w:rsidRDefault="00770369" w14:paraId="49BBE235" w14:textId="7349E45E">
      <w:pPr>
        <w:numPr>
          <w:ilvl w:val="0"/>
          <w:numId w:val="32"/>
        </w:numPr>
        <w:spacing w:after="0"/>
        <w:ind w:left="714" w:hanging="357"/>
        <w:rPr>
          <w:rFonts w:ascii="Aptos Narrow" w:hAnsi="Aptos Narrow" w:eastAsia="Times New Roman" w:cs="Arial"/>
        </w:rPr>
      </w:pPr>
      <w:r w:rsidRPr="0066783D">
        <w:rPr>
          <w:rFonts w:ascii="Aptos Narrow" w:hAnsi="Aptos Narrow" w:eastAsia="Times New Roman" w:cs="Arial"/>
        </w:rPr>
        <w:t xml:space="preserve">Clinical research </w:t>
      </w:r>
    </w:p>
    <w:p w:rsidR="00770369" w:rsidP="00770369" w:rsidRDefault="00770369" w14:paraId="47E1DF79" w14:textId="566DF275">
      <w:pPr>
        <w:numPr>
          <w:ilvl w:val="0"/>
          <w:numId w:val="32"/>
        </w:numPr>
        <w:spacing w:after="0"/>
        <w:ind w:left="714" w:hanging="357"/>
        <w:rPr>
          <w:rFonts w:ascii="Aptos Narrow" w:hAnsi="Aptos Narrow" w:eastAsia="Times New Roman" w:cs="Arial"/>
        </w:rPr>
      </w:pPr>
      <w:r w:rsidRPr="0066783D">
        <w:rPr>
          <w:rFonts w:ascii="Aptos Narrow" w:hAnsi="Aptos Narrow" w:eastAsia="Times New Roman" w:cs="Arial"/>
        </w:rPr>
        <w:t xml:space="preserve">Academic teaching </w:t>
      </w:r>
    </w:p>
    <w:p w:rsidRPr="0066783D" w:rsidR="00057643" w:rsidP="00057643" w:rsidRDefault="00057643" w14:paraId="49BE9ED6" w14:textId="77777777">
      <w:pPr>
        <w:numPr>
          <w:ilvl w:val="0"/>
          <w:numId w:val="32"/>
        </w:numPr>
        <w:spacing w:after="0"/>
        <w:ind w:left="714" w:hanging="357"/>
        <w:rPr>
          <w:rFonts w:ascii="Aptos Narrow" w:hAnsi="Aptos Narrow" w:eastAsia="Times New Roman" w:cs="Arial"/>
        </w:rPr>
      </w:pPr>
      <w:r>
        <w:rPr>
          <w:rFonts w:ascii="Aptos Narrow" w:hAnsi="Aptos Narrow" w:eastAsia="Times New Roman" w:cs="Arial"/>
        </w:rPr>
        <w:t>Public Health or policy roles that do not involve providing services to patients.</w:t>
      </w:r>
    </w:p>
    <w:p w:rsidR="003B0603" w:rsidP="00770369" w:rsidRDefault="00770369" w14:paraId="48706C65" w14:textId="5417A11A">
      <w:pPr>
        <w:numPr>
          <w:ilvl w:val="0"/>
          <w:numId w:val="32"/>
        </w:numPr>
        <w:spacing w:after="0"/>
        <w:ind w:left="714" w:hanging="357"/>
        <w:rPr>
          <w:rFonts w:ascii="Aptos Narrow" w:hAnsi="Aptos Narrow" w:eastAsia="Times New Roman" w:cs="Arial"/>
        </w:rPr>
      </w:pPr>
      <w:r w:rsidRPr="0066783D">
        <w:rPr>
          <w:rFonts w:ascii="Aptos Narrow" w:hAnsi="Aptos Narrow" w:eastAsia="Times New Roman" w:cs="Arial"/>
        </w:rPr>
        <w:t>Medical, hospital or organisational administrative roles</w:t>
      </w:r>
      <w:r w:rsidR="003B0603">
        <w:rPr>
          <w:rFonts w:ascii="Aptos Narrow" w:hAnsi="Aptos Narrow" w:eastAsia="Times New Roman" w:cs="Arial"/>
        </w:rPr>
        <w:t>.</w:t>
      </w:r>
      <w:r w:rsidRPr="0066783D">
        <w:rPr>
          <w:rFonts w:ascii="Aptos Narrow" w:hAnsi="Aptos Narrow" w:eastAsia="Times New Roman" w:cs="Arial"/>
        </w:rPr>
        <w:t xml:space="preserve"> </w:t>
      </w:r>
    </w:p>
    <w:p w:rsidRPr="0066783D" w:rsidR="003B0603" w:rsidP="00D66FC7" w:rsidRDefault="003B0603" w14:paraId="3ADC6457" w14:textId="121BA721">
      <w:pPr>
        <w:numPr>
          <w:ilvl w:val="1"/>
          <w:numId w:val="32"/>
        </w:numPr>
        <w:spacing w:after="0"/>
        <w:rPr>
          <w:rFonts w:ascii="Aptos Narrow" w:hAnsi="Aptos Narrow" w:eastAsia="Times New Roman" w:cs="Arial"/>
        </w:rPr>
      </w:pPr>
      <w:r>
        <w:rPr>
          <w:rFonts w:ascii="Aptos Narrow" w:hAnsi="Aptos Narrow" w:eastAsia="Times New Roman" w:cs="Arial"/>
        </w:rPr>
        <w:t>This includes Medical Administration.</w:t>
      </w:r>
    </w:p>
    <w:p w:rsidRPr="00D66FC7" w:rsidR="00770369" w:rsidP="00770369" w:rsidRDefault="00770369" w14:paraId="33FDF5DD" w14:textId="258E7A9F">
      <w:pPr>
        <w:numPr>
          <w:ilvl w:val="0"/>
          <w:numId w:val="32"/>
        </w:numPr>
        <w:spacing w:after="0"/>
        <w:ind w:left="714" w:hanging="357"/>
        <w:rPr>
          <w:rFonts w:ascii="Aptos Narrow" w:hAnsi="Aptos Narrow"/>
          <w:lang w:val="en-US" w:eastAsia="en-IN"/>
        </w:rPr>
      </w:pPr>
      <w:r w:rsidRPr="0066783D">
        <w:rPr>
          <w:rFonts w:ascii="Aptos Narrow" w:hAnsi="Aptos Narrow" w:eastAsia="Times New Roman" w:cs="Arial"/>
        </w:rPr>
        <w:t>Clinical practice in a discipline other than medicine</w:t>
      </w:r>
      <w:r w:rsidR="003B0603">
        <w:rPr>
          <w:rFonts w:ascii="Aptos Narrow" w:hAnsi="Aptos Narrow" w:eastAsia="Times New Roman" w:cs="Arial"/>
        </w:rPr>
        <w:t>. E.g., nursing.</w:t>
      </w:r>
    </w:p>
    <w:p w:rsidR="003B0603" w:rsidP="003B0603" w:rsidRDefault="003B0603" w14:paraId="38F50F7C" w14:textId="18FBE955">
      <w:pPr>
        <w:numPr>
          <w:ilvl w:val="0"/>
          <w:numId w:val="32"/>
        </w:numPr>
        <w:spacing w:after="0"/>
        <w:ind w:left="714" w:hanging="357"/>
        <w:rPr>
          <w:rFonts w:ascii="Aptos Narrow" w:hAnsi="Aptos Narrow" w:eastAsia="Times New Roman" w:cs="Arial"/>
        </w:rPr>
      </w:pPr>
      <w:r w:rsidRPr="0066783D">
        <w:rPr>
          <w:rFonts w:ascii="Aptos Narrow" w:hAnsi="Aptos Narrow" w:eastAsia="Times New Roman" w:cs="Arial"/>
        </w:rPr>
        <w:t>Unpaid leave or government Parental Leave Pay</w:t>
      </w:r>
    </w:p>
    <w:p w:rsidRPr="003B0603" w:rsidR="00770369" w:rsidP="00D66FC7" w:rsidRDefault="00770369" w14:paraId="30CDE69E" w14:textId="79BE0A1D">
      <w:pPr>
        <w:numPr>
          <w:ilvl w:val="0"/>
          <w:numId w:val="32"/>
        </w:numPr>
        <w:spacing w:after="0"/>
        <w:ind w:left="714" w:hanging="357"/>
        <w:rPr>
          <w:rFonts w:ascii="Aptos Narrow" w:hAnsi="Aptos Narrow" w:eastAsia="Times New Roman" w:cs="Arial"/>
        </w:rPr>
      </w:pPr>
      <w:r w:rsidRPr="0066783D">
        <w:rPr>
          <w:rFonts w:ascii="Aptos Narrow" w:hAnsi="Aptos Narrow" w:eastAsia="Times New Roman" w:cs="Arial"/>
        </w:rPr>
        <w:t xml:space="preserve">Student placements or Assistant in Medicine </w:t>
      </w:r>
      <w:r w:rsidR="003B0603">
        <w:rPr>
          <w:rFonts w:ascii="Aptos Narrow" w:hAnsi="Aptos Narrow" w:eastAsia="Times New Roman" w:cs="Arial"/>
        </w:rPr>
        <w:t xml:space="preserve">work undertaken prior to </w:t>
      </w:r>
      <w:r w:rsidRPr="0066783D">
        <w:rPr>
          <w:rFonts w:ascii="Aptos Narrow" w:hAnsi="Aptos Narrow" w:eastAsia="Times New Roman" w:cs="Arial"/>
        </w:rPr>
        <w:t xml:space="preserve">completing your medical </w:t>
      </w:r>
      <w:r w:rsidR="003B0603">
        <w:rPr>
          <w:rFonts w:ascii="Aptos Narrow" w:hAnsi="Aptos Narrow" w:eastAsia="Times New Roman" w:cs="Arial"/>
        </w:rPr>
        <w:t>cours</w:t>
      </w:r>
      <w:r w:rsidRPr="0066783D">
        <w:rPr>
          <w:rFonts w:ascii="Aptos Narrow" w:hAnsi="Aptos Narrow" w:eastAsia="Times New Roman" w:cs="Arial"/>
        </w:rPr>
        <w:t>e</w:t>
      </w:r>
    </w:p>
    <w:p w:rsidRPr="00D66FC7" w:rsidR="00057643" w:rsidP="00D66FC7" w:rsidRDefault="003B0603" w14:paraId="0FBF1D00" w14:textId="46E0C380">
      <w:pPr>
        <w:numPr>
          <w:ilvl w:val="0"/>
          <w:numId w:val="32"/>
        </w:numPr>
        <w:ind w:left="714" w:hanging="357"/>
        <w:rPr>
          <w:rFonts w:ascii="Aptos Narrow" w:hAnsi="Aptos Narrow" w:eastAsia="Times New Roman" w:cs="Arial"/>
        </w:rPr>
      </w:pPr>
      <w:r w:rsidRPr="0066783D">
        <w:rPr>
          <w:rFonts w:ascii="Aptos Narrow" w:hAnsi="Aptos Narrow" w:eastAsia="Times New Roman" w:cs="Arial"/>
        </w:rPr>
        <w:t xml:space="preserve">Any work undertaken in </w:t>
      </w:r>
      <w:r w:rsidR="00057643">
        <w:rPr>
          <w:rFonts w:ascii="Aptos Narrow" w:hAnsi="Aptos Narrow" w:eastAsia="Times New Roman" w:cs="Arial"/>
        </w:rPr>
        <w:t xml:space="preserve">a </w:t>
      </w:r>
      <w:r w:rsidRPr="0066783D">
        <w:rPr>
          <w:rFonts w:ascii="Aptos Narrow" w:hAnsi="Aptos Narrow" w:eastAsia="Times New Roman" w:cs="Arial"/>
        </w:rPr>
        <w:t xml:space="preserve">location that </w:t>
      </w:r>
      <w:r w:rsidR="00057643">
        <w:rPr>
          <w:rFonts w:ascii="Aptos Narrow" w:hAnsi="Aptos Narrow" w:eastAsia="Times New Roman" w:cs="Arial"/>
        </w:rPr>
        <w:t xml:space="preserve">is </w:t>
      </w:r>
      <w:r w:rsidRPr="0066783D">
        <w:rPr>
          <w:rFonts w:ascii="Aptos Narrow" w:hAnsi="Aptos Narrow" w:eastAsia="Times New Roman" w:cs="Arial"/>
        </w:rPr>
        <w:t>not eligible</w:t>
      </w:r>
      <w:r>
        <w:rPr>
          <w:rFonts w:ascii="Aptos Narrow" w:hAnsi="Aptos Narrow" w:eastAsia="Times New Roman" w:cs="Arial"/>
        </w:rPr>
        <w:t>.</w:t>
      </w:r>
    </w:p>
    <w:p w:rsidRPr="00057643" w:rsidR="003B0603" w:rsidP="00D66FC7" w:rsidRDefault="00057643" w14:paraId="6BF2B60A" w14:textId="06CA35FB">
      <w:pPr>
        <w:rPr>
          <w:rFonts w:ascii="Aptos Narrow" w:hAnsi="Aptos Narrow" w:cstheme="minorHAnsi"/>
        </w:rPr>
      </w:pPr>
      <w:r w:rsidRPr="00D66FC7">
        <w:rPr>
          <w:rFonts w:ascii="Aptos Narrow" w:hAnsi="Aptos Narrow" w:cstheme="minorHAnsi"/>
        </w:rPr>
        <w:t xml:space="preserve">For work to count towards your RoSO under the Program, it must be </w:t>
      </w:r>
      <w:r w:rsidRPr="00D66FC7">
        <w:rPr>
          <w:rFonts w:ascii="Aptos Narrow" w:hAnsi="Aptos Narrow" w:cstheme="minorHAnsi"/>
          <w:b/>
          <w:bCs/>
        </w:rPr>
        <w:t xml:space="preserve">both </w:t>
      </w:r>
      <w:r w:rsidRPr="00D66FC7">
        <w:rPr>
          <w:rFonts w:ascii="Aptos Narrow" w:hAnsi="Aptos Narrow" w:cstheme="minorHAnsi"/>
          <w:i/>
          <w:iCs/>
        </w:rPr>
        <w:t>eligible work</w:t>
      </w:r>
      <w:r w:rsidRPr="00D66FC7">
        <w:rPr>
          <w:rFonts w:ascii="Aptos Narrow" w:hAnsi="Aptos Narrow" w:cstheme="minorHAnsi"/>
        </w:rPr>
        <w:t xml:space="preserve"> and in an </w:t>
      </w:r>
      <w:hyperlink w:history="1" w:anchor="_Work_locations_for_1">
        <w:r w:rsidRPr="00057643">
          <w:rPr>
            <w:rStyle w:val="Hyperlink"/>
            <w:rFonts w:ascii="Aptos Narrow" w:hAnsi="Aptos Narrow" w:cstheme="minorHAnsi"/>
            <w:i/>
            <w:iCs/>
          </w:rPr>
          <w:t>eligible location</w:t>
        </w:r>
      </w:hyperlink>
      <w:r w:rsidRPr="00D66FC7">
        <w:rPr>
          <w:rFonts w:ascii="Aptos Narrow" w:hAnsi="Aptos Narrow" w:cstheme="minorHAnsi"/>
          <w:i/>
          <w:iCs/>
        </w:rPr>
        <w:t xml:space="preserve"> </w:t>
      </w:r>
      <w:r w:rsidRPr="00D66FC7">
        <w:rPr>
          <w:rFonts w:ascii="Aptos Narrow" w:hAnsi="Aptos Narrow" w:cstheme="minorHAnsi"/>
        </w:rPr>
        <w:t xml:space="preserve">as defined in the </w:t>
      </w:r>
      <w:hyperlink w:history="1" r:id="rId29">
        <w:r w:rsidRPr="00057643">
          <w:rPr>
            <w:rStyle w:val="Hyperlink"/>
            <w:rFonts w:ascii="Aptos Narrow" w:hAnsi="Aptos Narrow" w:cstheme="minorHAnsi"/>
          </w:rPr>
          <w:t>Health Insurance (Bonded Medical Program) Rule 2020</w:t>
        </w:r>
      </w:hyperlink>
      <w:r w:rsidRPr="00D66FC7">
        <w:rPr>
          <w:rFonts w:ascii="Aptos Narrow" w:hAnsi="Aptos Narrow" w:cstheme="minorHAnsi"/>
        </w:rPr>
        <w:t xml:space="preserve">. </w:t>
      </w:r>
    </w:p>
    <w:p w:rsidRPr="0005753D" w:rsidR="00770369" w:rsidP="00770369" w:rsidRDefault="00770369" w14:paraId="51699C01" w14:textId="77777777">
      <w:pPr>
        <w:pStyle w:val="Heading1"/>
        <w:rPr>
          <w:rFonts w:ascii="Aptos Narrow" w:hAnsi="Aptos Narrow"/>
        </w:rPr>
      </w:pPr>
      <w:bookmarkStart w:name="_Work_locations_for_1" w:id="8"/>
      <w:bookmarkStart w:name="_Toc231988859" w:id="9"/>
      <w:bookmarkEnd w:id="8"/>
      <w:r>
        <w:rPr>
          <w:rFonts w:ascii="Aptos Narrow" w:hAnsi="Aptos Narrow"/>
        </w:rPr>
        <w:t>L</w:t>
      </w:r>
      <w:r w:rsidRPr="0005753D">
        <w:rPr>
          <w:rFonts w:ascii="Aptos Narrow" w:hAnsi="Aptos Narrow"/>
        </w:rPr>
        <w:t xml:space="preserve">ocations </w:t>
      </w:r>
      <w:r>
        <w:rPr>
          <w:rFonts w:ascii="Aptos Narrow" w:hAnsi="Aptos Narrow"/>
        </w:rPr>
        <w:t xml:space="preserve">Eligible </w:t>
      </w:r>
      <w:r w:rsidRPr="0005753D">
        <w:rPr>
          <w:rFonts w:ascii="Aptos Narrow" w:hAnsi="Aptos Narrow"/>
        </w:rPr>
        <w:t>for RoSO</w:t>
      </w:r>
      <w:bookmarkEnd w:id="9"/>
      <w:r w:rsidRPr="0005753D">
        <w:rPr>
          <w:rFonts w:ascii="Aptos Narrow" w:hAnsi="Aptos Narrow"/>
        </w:rPr>
        <w:t xml:space="preserve"> </w:t>
      </w:r>
    </w:p>
    <w:p w:rsidRPr="0005753D" w:rsidR="00770369" w:rsidP="00770369" w:rsidRDefault="00770369" w14:paraId="2688C5AF" w14:textId="77777777">
      <w:pPr>
        <w:spacing w:before="240"/>
        <w:rPr>
          <w:rFonts w:ascii="Aptos Narrow" w:hAnsi="Aptos Narrow" w:cstheme="minorHAnsi"/>
        </w:rPr>
      </w:pPr>
      <w:r w:rsidRPr="0005753D">
        <w:rPr>
          <w:rFonts w:ascii="Aptos Narrow" w:hAnsi="Aptos Narrow" w:cstheme="minorHAnsi"/>
        </w:rPr>
        <w:t xml:space="preserve">Locations that are eligible to you will depend upon when you </w:t>
      </w:r>
      <w:r>
        <w:rPr>
          <w:rFonts w:ascii="Aptos Narrow" w:hAnsi="Aptos Narrow" w:cstheme="minorHAnsi"/>
        </w:rPr>
        <w:t>opted into</w:t>
      </w:r>
      <w:r w:rsidRPr="0005753D">
        <w:rPr>
          <w:rFonts w:ascii="Aptos Narrow" w:hAnsi="Aptos Narrow" w:cstheme="minorHAnsi"/>
        </w:rPr>
        <w:t xml:space="preserve"> the Program and if you undertake vocational training. </w:t>
      </w:r>
    </w:p>
    <w:p w:rsidR="00770369" w:rsidP="00770369" w:rsidRDefault="00770369" w14:paraId="681489BD" w14:textId="77777777">
      <w:pPr>
        <w:pStyle w:val="ListBullet2"/>
        <w:numPr>
          <w:ilvl w:val="0"/>
          <w:numId w:val="0"/>
        </w:numPr>
        <w:rPr>
          <w:rFonts w:ascii="Aptos Narrow" w:hAnsi="Aptos Narrow"/>
        </w:rPr>
      </w:pPr>
      <w:r w:rsidRPr="00E43B2E">
        <w:rPr>
          <w:rFonts w:ascii="Aptos Narrow" w:hAnsi="Aptos Narrow"/>
          <w:u w:val="single"/>
        </w:rPr>
        <w:t xml:space="preserve">MM1 locations classified as Inner Metropolitan are </w:t>
      </w:r>
      <w:r w:rsidRPr="00E43B2E">
        <w:rPr>
          <w:rFonts w:ascii="Aptos Narrow" w:hAnsi="Aptos Narrow"/>
          <w:i/>
          <w:iCs/>
          <w:u w:val="single"/>
        </w:rPr>
        <w:t>never</w:t>
      </w:r>
      <w:r w:rsidRPr="00E43B2E">
        <w:rPr>
          <w:rFonts w:ascii="Aptos Narrow" w:hAnsi="Aptos Narrow"/>
          <w:u w:val="single"/>
        </w:rPr>
        <w:t xml:space="preserve"> eligible for RoSO under the Program.</w:t>
      </w:r>
      <w:r w:rsidRPr="0005753D">
        <w:rPr>
          <w:rFonts w:ascii="Aptos Narrow" w:hAnsi="Aptos Narrow"/>
        </w:rPr>
        <w:t xml:space="preserve"> </w:t>
      </w:r>
    </w:p>
    <w:p w:rsidR="00770369" w:rsidP="00770369" w:rsidRDefault="00770369" w14:paraId="76F4F637" w14:textId="77777777">
      <w:pPr>
        <w:pStyle w:val="ListBullet2"/>
        <w:numPr>
          <w:ilvl w:val="0"/>
          <w:numId w:val="0"/>
        </w:numPr>
        <w:spacing w:after="0"/>
        <w:rPr>
          <w:rFonts w:ascii="Aptos Narrow" w:hAnsi="Aptos Narrow"/>
        </w:rPr>
      </w:pPr>
    </w:p>
    <w:p w:rsidRPr="0005753D" w:rsidR="00770369" w:rsidP="00770369" w:rsidRDefault="00770369" w14:paraId="2E96A507" w14:textId="77777777">
      <w:pPr>
        <w:pStyle w:val="ListBullet2"/>
        <w:numPr>
          <w:ilvl w:val="0"/>
          <w:numId w:val="0"/>
        </w:numPr>
        <w:rPr>
          <w:rFonts w:ascii="Aptos Narrow" w:hAnsi="Aptos Narrow" w:cstheme="minorHAnsi"/>
        </w:rPr>
      </w:pPr>
      <w:r w:rsidRPr="0005753D">
        <w:rPr>
          <w:rFonts w:ascii="Aptos Narrow" w:hAnsi="Aptos Narrow" w:cstheme="minorHAnsi"/>
        </w:rPr>
        <w:t>If a location classification changes and becomes ineligible, you have 6 months from the date the classification changes to commence work at that location and still have your work count towards your RoSO.</w:t>
      </w:r>
    </w:p>
    <w:p w:rsidRPr="0005753D" w:rsidR="00770369" w:rsidP="0068730C" w:rsidRDefault="00770369" w14:paraId="6445B98F" w14:textId="77777777">
      <w:bookmarkStart w:name="_Toc231380267" w:id="10"/>
      <w:bookmarkStart w:name="_Toc231894357" w:id="11"/>
      <w:bookmarkStart w:name="_Toc231894553" w:id="12"/>
      <w:r w:rsidRPr="0005753D">
        <w:t>From internship you will be able to complete your RoSO in locations:</w:t>
      </w:r>
      <w:bookmarkEnd w:id="10"/>
      <w:bookmarkEnd w:id="11"/>
      <w:bookmarkEnd w:id="12"/>
      <w:r w:rsidRPr="0005753D">
        <w:t xml:space="preserve"> </w:t>
      </w:r>
    </w:p>
    <w:p w:rsidRPr="0005753D" w:rsidR="00770369" w:rsidP="00770369" w:rsidRDefault="00770369" w14:paraId="61EC8FBE" w14:textId="424EC670">
      <w:pPr>
        <w:pStyle w:val="ListBullet2"/>
        <w:spacing w:after="0"/>
        <w:contextualSpacing w:val="0"/>
        <w:rPr>
          <w:rFonts w:ascii="Aptos Narrow" w:hAnsi="Aptos Narrow"/>
        </w:rPr>
      </w:pPr>
      <w:r w:rsidRPr="0005753D">
        <w:rPr>
          <w:rFonts w:ascii="Aptos Narrow" w:hAnsi="Aptos Narrow"/>
        </w:rPr>
        <w:t xml:space="preserve">classified as MM 2-7 when you entered the Program. These are called ‘point of entry </w:t>
      </w:r>
      <w:proofErr w:type="gramStart"/>
      <w:r w:rsidRPr="0005753D">
        <w:rPr>
          <w:rFonts w:ascii="Aptos Narrow" w:hAnsi="Aptos Narrow"/>
        </w:rPr>
        <w:t>locations’</w:t>
      </w:r>
      <w:proofErr w:type="gramEnd"/>
      <w:r w:rsidRPr="0005753D">
        <w:rPr>
          <w:rFonts w:ascii="Aptos Narrow" w:hAnsi="Aptos Narrow"/>
        </w:rPr>
        <w:t xml:space="preserve"> and the location classification will be retained as eligible locations until you complete your RoSO. </w:t>
      </w:r>
    </w:p>
    <w:p w:rsidRPr="0005753D" w:rsidR="00770369" w:rsidP="00770369" w:rsidRDefault="00770369" w14:paraId="4B536256" w14:textId="77777777">
      <w:pPr>
        <w:pStyle w:val="ListBullet2"/>
        <w:spacing w:after="0"/>
        <w:contextualSpacing w:val="0"/>
        <w:rPr>
          <w:rFonts w:ascii="Aptos Narrow" w:hAnsi="Aptos Narrow"/>
        </w:rPr>
      </w:pPr>
      <w:r w:rsidRPr="0005753D">
        <w:rPr>
          <w:rFonts w:ascii="Aptos Narrow" w:hAnsi="Aptos Narrow"/>
        </w:rPr>
        <w:t>where you have completed eligible work</w:t>
      </w:r>
      <w:r>
        <w:rPr>
          <w:rFonts w:ascii="Aptos Narrow" w:hAnsi="Aptos Narrow"/>
        </w:rPr>
        <w:t xml:space="preserve"> since opting into the Program</w:t>
      </w:r>
      <w:r w:rsidRPr="0005753D">
        <w:rPr>
          <w:rFonts w:ascii="Aptos Narrow" w:hAnsi="Aptos Narrow"/>
        </w:rPr>
        <w:t xml:space="preserve">. </w:t>
      </w:r>
      <w:r>
        <w:rPr>
          <w:rFonts w:ascii="Aptos Narrow" w:hAnsi="Aptos Narrow"/>
        </w:rPr>
        <w:t>This is called a ‘quarantined location’ and t</w:t>
      </w:r>
      <w:r w:rsidRPr="0005753D">
        <w:rPr>
          <w:rFonts w:ascii="Aptos Narrow" w:hAnsi="Aptos Narrow"/>
        </w:rPr>
        <w:t xml:space="preserve">hat location will be retained as an eligible location until you complete your RoSO. </w:t>
      </w:r>
      <w:r w:rsidRPr="00E17EA9">
        <w:rPr>
          <w:rFonts w:ascii="Aptos Narrow" w:hAnsi="Aptos Narrow"/>
          <w:b/>
          <w:bCs/>
        </w:rPr>
        <w:t>Note that locations where you worked while under your legacy scheme are not considered quarantined locations, and tenure that was granted while under your legacy scheme does not carry over into the Program.</w:t>
      </w:r>
    </w:p>
    <w:p w:rsidRPr="00867BA2" w:rsidR="00770369" w:rsidP="00770369" w:rsidRDefault="00770369" w14:paraId="58F04FD0" w14:textId="77777777">
      <w:pPr>
        <w:pStyle w:val="ListBullet2"/>
        <w:contextualSpacing w:val="0"/>
        <w:rPr>
          <w:rFonts w:ascii="Aptos Narrow" w:hAnsi="Aptos Narrow"/>
        </w:rPr>
      </w:pPr>
      <w:r w:rsidRPr="00867BA2">
        <w:rPr>
          <w:rFonts w:ascii="Aptos Narrow" w:hAnsi="Aptos Narrow"/>
        </w:rPr>
        <w:lastRenderedPageBreak/>
        <w:t xml:space="preserve">that become classified as MM 2-7 due to periodic classification updates. </w:t>
      </w:r>
    </w:p>
    <w:p w:rsidRPr="0005753D" w:rsidR="00770369" w:rsidP="00770369" w:rsidRDefault="00770369" w14:paraId="1632BED9" w14:textId="686AC5C1">
      <w:pPr>
        <w:pStyle w:val="ListBullet2"/>
        <w:numPr>
          <w:ilvl w:val="0"/>
          <w:numId w:val="0"/>
        </w:numPr>
        <w:spacing w:after="120"/>
        <w:rPr>
          <w:rFonts w:ascii="Aptos Narrow" w:hAnsi="Aptos Narrow" w:cstheme="minorHAnsi"/>
        </w:rPr>
      </w:pPr>
      <w:r w:rsidRPr="0005753D">
        <w:rPr>
          <w:rFonts w:ascii="Aptos Narrow" w:hAnsi="Aptos Narrow" w:cstheme="minorHAnsi"/>
        </w:rPr>
        <w:t xml:space="preserve">Additional locations will become available </w:t>
      </w:r>
      <w:r w:rsidR="00057643">
        <w:rPr>
          <w:rFonts w:ascii="Aptos Narrow" w:hAnsi="Aptos Narrow" w:cstheme="minorHAnsi"/>
        </w:rPr>
        <w:t>if</w:t>
      </w:r>
      <w:r w:rsidRPr="0005753D" w:rsidR="00057643">
        <w:rPr>
          <w:rFonts w:ascii="Aptos Narrow" w:hAnsi="Aptos Narrow" w:cstheme="minorHAnsi"/>
        </w:rPr>
        <w:t xml:space="preserve"> </w:t>
      </w:r>
      <w:r w:rsidRPr="0005753D">
        <w:rPr>
          <w:rFonts w:ascii="Aptos Narrow" w:hAnsi="Aptos Narrow" w:cstheme="minorHAnsi"/>
        </w:rPr>
        <w:t xml:space="preserve">you commence vocational training in a medical specialty. </w:t>
      </w:r>
    </w:p>
    <w:p w:rsidRPr="0068730C" w:rsidR="00770369" w:rsidP="0068730C" w:rsidRDefault="00770369" w14:paraId="33D04DF8" w14:textId="77777777">
      <w:pPr>
        <w:rPr>
          <w:b/>
          <w:bCs/>
        </w:rPr>
      </w:pPr>
      <w:bookmarkStart w:name="_Toc231380268" w:id="13"/>
      <w:bookmarkStart w:name="_Toc231894358" w:id="14"/>
      <w:bookmarkStart w:name="_Toc231894554" w:id="15"/>
      <w:r w:rsidRPr="0068730C">
        <w:rPr>
          <w:b/>
          <w:bCs/>
        </w:rPr>
        <w:t>General Practitioner</w:t>
      </w:r>
      <w:bookmarkEnd w:id="13"/>
      <w:bookmarkEnd w:id="14"/>
      <w:bookmarkEnd w:id="15"/>
      <w:r w:rsidRPr="0068730C">
        <w:rPr>
          <w:b/>
          <w:bCs/>
        </w:rPr>
        <w:t xml:space="preserve"> </w:t>
      </w:r>
    </w:p>
    <w:p w:rsidRPr="0005753D" w:rsidR="00770369" w:rsidP="00770369" w:rsidRDefault="00770369" w14:paraId="594BF357" w14:textId="0D3C223A">
      <w:pPr>
        <w:rPr>
          <w:rFonts w:ascii="Aptos Narrow" w:hAnsi="Aptos Narrow" w:cstheme="minorHAnsi"/>
        </w:rPr>
      </w:pPr>
      <w:r w:rsidRPr="0005753D">
        <w:rPr>
          <w:rFonts w:ascii="Aptos Narrow" w:hAnsi="Aptos Narrow" w:cstheme="minorHAnsi"/>
        </w:rPr>
        <w:t>MM 2-7 locations plus MM1 outer metropolitan or unclassified locations that are</w:t>
      </w:r>
      <w:r w:rsidR="00057643">
        <w:rPr>
          <w:rFonts w:ascii="Aptos Narrow" w:hAnsi="Aptos Narrow" w:cstheme="minorHAnsi"/>
        </w:rPr>
        <w:t xml:space="preserve"> classified as</w:t>
      </w:r>
      <w:r w:rsidRPr="0005753D">
        <w:rPr>
          <w:rFonts w:ascii="Aptos Narrow" w:hAnsi="Aptos Narrow" w:cstheme="minorHAnsi"/>
        </w:rPr>
        <w:t xml:space="preserve"> a Distribution Priority Area (DPA). </w:t>
      </w:r>
    </w:p>
    <w:p w:rsidRPr="0068730C" w:rsidR="00770369" w:rsidP="0068730C" w:rsidRDefault="00770369" w14:paraId="51C33F0D" w14:textId="77777777">
      <w:pPr>
        <w:rPr>
          <w:b/>
          <w:bCs/>
        </w:rPr>
      </w:pPr>
      <w:bookmarkStart w:name="_Toc231380269" w:id="16"/>
      <w:bookmarkStart w:name="_Toc231894359" w:id="17"/>
      <w:bookmarkStart w:name="_Toc231894555" w:id="18"/>
      <w:r w:rsidRPr="0068730C">
        <w:rPr>
          <w:b/>
          <w:bCs/>
        </w:rPr>
        <w:t>Specialist other than a general practitioner</w:t>
      </w:r>
      <w:bookmarkEnd w:id="16"/>
      <w:bookmarkEnd w:id="17"/>
      <w:bookmarkEnd w:id="18"/>
      <w:r w:rsidRPr="0068730C">
        <w:rPr>
          <w:b/>
          <w:bCs/>
        </w:rPr>
        <w:t xml:space="preserve"> </w:t>
      </w:r>
    </w:p>
    <w:p w:rsidR="00770369" w:rsidP="00770369" w:rsidRDefault="00770369" w14:paraId="4A56A585" w14:textId="3B617D67">
      <w:pPr>
        <w:rPr>
          <w:rFonts w:ascii="Aptos Narrow" w:hAnsi="Aptos Narrow" w:cstheme="minorHAnsi"/>
        </w:rPr>
      </w:pPr>
      <w:r w:rsidRPr="0005753D">
        <w:rPr>
          <w:rFonts w:ascii="Aptos Narrow" w:hAnsi="Aptos Narrow" w:cstheme="minorHAnsi"/>
        </w:rPr>
        <w:t xml:space="preserve">MM 2-7 locations plus MM1 outer metropolitan or unclassified locations that are </w:t>
      </w:r>
      <w:r w:rsidR="00057643">
        <w:rPr>
          <w:rFonts w:ascii="Aptos Narrow" w:hAnsi="Aptos Narrow" w:cstheme="minorHAnsi"/>
        </w:rPr>
        <w:t xml:space="preserve">classified as </w:t>
      </w:r>
      <w:r w:rsidRPr="0005753D">
        <w:rPr>
          <w:rFonts w:ascii="Aptos Narrow" w:hAnsi="Aptos Narrow" w:cstheme="minorHAnsi"/>
        </w:rPr>
        <w:t>a District of Workforce Shortage (DWS)</w:t>
      </w:r>
      <w:r w:rsidR="00057643">
        <w:rPr>
          <w:rFonts w:ascii="Aptos Narrow" w:hAnsi="Aptos Narrow" w:cstheme="minorHAnsi"/>
        </w:rPr>
        <w:t xml:space="preserve"> for your chosen specialty</w:t>
      </w:r>
      <w:r w:rsidRPr="0005753D">
        <w:rPr>
          <w:rFonts w:ascii="Aptos Narrow" w:hAnsi="Aptos Narrow" w:cstheme="minorHAnsi"/>
        </w:rPr>
        <w:t>.</w:t>
      </w:r>
    </w:p>
    <w:p w:rsidR="00057643" w:rsidP="00770369" w:rsidRDefault="00057643" w14:paraId="312F5474" w14:textId="308EDD46">
      <w:pPr>
        <w:rPr>
          <w:rFonts w:ascii="Aptos Narrow" w:hAnsi="Aptos Narrow" w:cstheme="minorHAnsi"/>
        </w:rPr>
      </w:pPr>
      <w:r w:rsidRPr="0005753D">
        <w:rPr>
          <w:rFonts w:ascii="Aptos Narrow" w:hAnsi="Aptos Narrow" w:cstheme="minorHAnsi"/>
        </w:rPr>
        <w:t>As a</w:t>
      </w:r>
      <w:r>
        <w:rPr>
          <w:rFonts w:ascii="Aptos Narrow" w:hAnsi="Aptos Narrow" w:cstheme="minorHAnsi"/>
        </w:rPr>
        <w:t xml:space="preserve"> Program</w:t>
      </w:r>
      <w:r w:rsidRPr="0005753D">
        <w:rPr>
          <w:rFonts w:ascii="Aptos Narrow" w:hAnsi="Aptos Narrow" w:cstheme="minorHAnsi"/>
        </w:rPr>
        <w:t xml:space="preserve"> participant, you </w:t>
      </w:r>
      <w:r w:rsidRPr="0005753D">
        <w:rPr>
          <w:rFonts w:ascii="Aptos Narrow" w:hAnsi="Aptos Narrow" w:cstheme="minorHAnsi"/>
          <w:u w:val="single"/>
        </w:rPr>
        <w:t>must</w:t>
      </w:r>
      <w:r w:rsidRPr="0005753D">
        <w:rPr>
          <w:rFonts w:ascii="Aptos Narrow" w:hAnsi="Aptos Narrow" w:cstheme="minorHAnsi"/>
        </w:rPr>
        <w:t xml:space="preserve"> use BRoSS to confirm whether a location is eligible for you, as BRoSS uses the</w:t>
      </w:r>
      <w:r>
        <w:rPr>
          <w:rFonts w:ascii="Aptos Narrow" w:hAnsi="Aptos Narrow" w:cstheme="minorHAnsi"/>
        </w:rPr>
        <w:t xml:space="preserve"> information</w:t>
      </w:r>
      <w:r w:rsidRPr="0005753D">
        <w:rPr>
          <w:rFonts w:ascii="Aptos Narrow" w:hAnsi="Aptos Narrow" w:cstheme="minorHAnsi"/>
        </w:rPr>
        <w:t xml:space="preserve"> from your record to assess eligibility, including your cohort, phase, specialty, point of entry </w:t>
      </w:r>
      <w:r>
        <w:rPr>
          <w:rFonts w:ascii="Aptos Narrow" w:hAnsi="Aptos Narrow" w:cstheme="minorHAnsi"/>
        </w:rPr>
        <w:t>and</w:t>
      </w:r>
      <w:r w:rsidRPr="0005753D">
        <w:rPr>
          <w:rFonts w:ascii="Aptos Narrow" w:hAnsi="Aptos Narrow" w:cstheme="minorHAnsi"/>
        </w:rPr>
        <w:t xml:space="preserve"> quarantined locations. </w:t>
      </w:r>
    </w:p>
    <w:p w:rsidRPr="0005753D" w:rsidR="00770369" w:rsidP="00770369" w:rsidRDefault="00770369" w14:paraId="7918CA50" w14:textId="77777777">
      <w:pPr>
        <w:pStyle w:val="Heading1"/>
        <w:rPr>
          <w:rFonts w:ascii="Aptos Narrow" w:hAnsi="Aptos Narrow"/>
        </w:rPr>
      </w:pPr>
      <w:bookmarkStart w:name="_Toc231988860" w:id="19"/>
      <w:r w:rsidRPr="0005753D">
        <w:rPr>
          <w:rFonts w:ascii="Aptos Narrow" w:hAnsi="Aptos Narrow"/>
        </w:rPr>
        <w:t>How eligible locations are determined</w:t>
      </w:r>
      <w:bookmarkEnd w:id="19"/>
      <w:r w:rsidRPr="0005753D">
        <w:rPr>
          <w:rFonts w:ascii="Aptos Narrow" w:hAnsi="Aptos Narrow"/>
        </w:rPr>
        <w:t xml:space="preserve"> </w:t>
      </w:r>
    </w:p>
    <w:p w:rsidRPr="0005753D" w:rsidR="00770369" w:rsidP="00770369" w:rsidRDefault="00770369" w14:paraId="47164796" w14:textId="77777777">
      <w:pPr>
        <w:rPr>
          <w:rFonts w:ascii="Aptos Narrow" w:hAnsi="Aptos Narrow"/>
          <w:b/>
          <w:bCs/>
          <w:lang w:val="en-US" w:eastAsia="en-IN"/>
        </w:rPr>
      </w:pPr>
      <w:bookmarkStart w:name="_Toc221718019" w:id="20"/>
      <w:r w:rsidRPr="0005753D">
        <w:rPr>
          <w:rFonts w:ascii="Aptos Narrow" w:hAnsi="Aptos Narrow"/>
          <w:b/>
          <w:bCs/>
          <w:lang w:val="en-US" w:eastAsia="en-IN"/>
        </w:rPr>
        <w:t>Modified Monash Model (MMM)</w:t>
      </w:r>
      <w:bookmarkEnd w:id="20"/>
      <w:r w:rsidRPr="0005753D">
        <w:rPr>
          <w:rFonts w:ascii="Aptos Narrow" w:hAnsi="Aptos Narrow"/>
          <w:b/>
          <w:bCs/>
          <w:lang w:val="en-US" w:eastAsia="en-IN"/>
        </w:rPr>
        <w:t xml:space="preserve"> </w:t>
      </w:r>
    </w:p>
    <w:p w:rsidRPr="0005753D" w:rsidR="00770369" w:rsidP="00770369" w:rsidRDefault="00770369" w14:paraId="3CC52E51" w14:textId="77777777">
      <w:pPr>
        <w:rPr>
          <w:rFonts w:ascii="Aptos Narrow" w:hAnsi="Aptos Narrow"/>
          <w:lang w:eastAsia="en-IN"/>
        </w:rPr>
      </w:pPr>
      <w:r w:rsidRPr="0005753D">
        <w:rPr>
          <w:rFonts w:ascii="Aptos Narrow" w:hAnsi="Aptos Narrow"/>
          <w:lang w:eastAsia="en-IN"/>
        </w:rPr>
        <w:t xml:space="preserve">The Modified Monash Model (MMM) is a geographical classification that categorises different areas in Australia into seven remoteness categories. It was developed to better target health workforce programs to attract health professionals to more remote and smaller communities. The MMM classifies metropolitan, regional, rural and remote areas according to geographical remoteness, as defined by the Australian Bureau of Statistics, and town size. MM 1 is a major city and MM 7 is very remote. </w:t>
      </w:r>
    </w:p>
    <w:p w:rsidRPr="0005753D" w:rsidR="00770369" w:rsidP="00770369" w:rsidRDefault="00770369" w14:paraId="738EB7AF" w14:textId="77777777">
      <w:pPr>
        <w:rPr>
          <w:rFonts w:ascii="Aptos Narrow" w:hAnsi="Aptos Narrow"/>
          <w:lang w:eastAsia="en-IN"/>
        </w:rPr>
      </w:pPr>
      <w:hyperlink w:history="1" r:id="rId30">
        <w:r w:rsidRPr="0005753D">
          <w:rPr>
            <w:rStyle w:val="Hyperlink"/>
            <w:rFonts w:ascii="Aptos Narrow" w:hAnsi="Aptos Narrow"/>
            <w:lang w:eastAsia="en-IN"/>
          </w:rPr>
          <w:t>Modified Monash Model | Australian Government Department of Health</w:t>
        </w:r>
      </w:hyperlink>
    </w:p>
    <w:p w:rsidRPr="0005753D" w:rsidR="00770369" w:rsidP="00770369" w:rsidRDefault="00770369" w14:paraId="4529A1BF" w14:textId="77777777">
      <w:pPr>
        <w:rPr>
          <w:rFonts w:ascii="Aptos Narrow" w:hAnsi="Aptos Narrow"/>
          <w:b/>
          <w:bCs/>
          <w:lang w:val="en-US" w:eastAsia="en-IN"/>
        </w:rPr>
      </w:pPr>
      <w:bookmarkStart w:name="_Toc221718020" w:id="21"/>
      <w:r w:rsidRPr="0005753D">
        <w:rPr>
          <w:rFonts w:ascii="Aptos Narrow" w:hAnsi="Aptos Narrow"/>
          <w:b/>
          <w:bCs/>
          <w:lang w:val="en-US" w:eastAsia="en-IN"/>
        </w:rPr>
        <w:t>Distribution Priority Areas (DPA) for General Practitioners</w:t>
      </w:r>
      <w:bookmarkEnd w:id="21"/>
      <w:r w:rsidRPr="0005753D">
        <w:rPr>
          <w:rFonts w:ascii="Aptos Narrow" w:hAnsi="Aptos Narrow"/>
          <w:b/>
          <w:bCs/>
          <w:lang w:val="en-US" w:eastAsia="en-IN"/>
        </w:rPr>
        <w:t xml:space="preserve"> </w:t>
      </w:r>
    </w:p>
    <w:p w:rsidRPr="0005753D" w:rsidR="00770369" w:rsidP="00770369" w:rsidRDefault="00770369" w14:paraId="692EE8E3" w14:textId="77777777">
      <w:pPr>
        <w:rPr>
          <w:rFonts w:ascii="Aptos Narrow" w:hAnsi="Aptos Narrow"/>
          <w:lang w:eastAsia="en-IN"/>
        </w:rPr>
      </w:pPr>
      <w:r w:rsidRPr="0005753D">
        <w:rPr>
          <w:rFonts w:ascii="Aptos Narrow" w:hAnsi="Aptos Narrow"/>
          <w:lang w:eastAsia="en-IN"/>
        </w:rPr>
        <w:t xml:space="preserve">The Distribution Priority Area (DPA) classification identifies locations in Australia with a shortage of general practitioner (GP) services. </w:t>
      </w:r>
    </w:p>
    <w:p w:rsidRPr="0005753D" w:rsidR="00770369" w:rsidP="00770369" w:rsidRDefault="00770369" w14:paraId="47A937C3" w14:textId="77777777">
      <w:pPr>
        <w:numPr>
          <w:ilvl w:val="0"/>
          <w:numId w:val="13"/>
        </w:numPr>
        <w:spacing w:after="0"/>
        <w:rPr>
          <w:rFonts w:ascii="Aptos Narrow" w:hAnsi="Aptos Narrow"/>
          <w:lang w:eastAsia="en-IN"/>
        </w:rPr>
      </w:pPr>
      <w:r w:rsidRPr="0005753D">
        <w:rPr>
          <w:rFonts w:ascii="Aptos Narrow" w:hAnsi="Aptos Narrow"/>
          <w:lang w:eastAsia="en-IN"/>
        </w:rPr>
        <w:t xml:space="preserve">Inner metropolitan areas are automatically deemed non-DPA because these communities have the choice of multiple health service providers such as GPs, hospitals, nursing and allied health professionals. These major cities account for 70% of Australia’s population. </w:t>
      </w:r>
    </w:p>
    <w:p w:rsidRPr="0005753D" w:rsidR="00770369" w:rsidP="00770369" w:rsidRDefault="00770369" w14:paraId="41CD11E0" w14:textId="77777777">
      <w:pPr>
        <w:numPr>
          <w:ilvl w:val="0"/>
          <w:numId w:val="13"/>
        </w:numPr>
        <w:spacing w:after="0"/>
        <w:rPr>
          <w:rFonts w:ascii="Aptos Narrow" w:hAnsi="Aptos Narrow"/>
          <w:lang w:eastAsia="en-IN"/>
        </w:rPr>
      </w:pPr>
      <w:r w:rsidRPr="0005753D">
        <w:rPr>
          <w:rFonts w:ascii="Aptos Narrow" w:hAnsi="Aptos Narrow"/>
          <w:lang w:eastAsia="en-IN"/>
        </w:rPr>
        <w:t xml:space="preserve">Areas classified MM 2-7 are automatically deemed DPA. This includes small rural towns, remote communities and very remote communities. </w:t>
      </w:r>
    </w:p>
    <w:p w:rsidRPr="0005753D" w:rsidR="00770369" w:rsidP="00770369" w:rsidRDefault="00770369" w14:paraId="733396A3" w14:textId="77777777">
      <w:pPr>
        <w:numPr>
          <w:ilvl w:val="0"/>
          <w:numId w:val="13"/>
        </w:numPr>
        <w:rPr>
          <w:rFonts w:ascii="Aptos Narrow" w:hAnsi="Aptos Narrow"/>
          <w:lang w:eastAsia="en-IN"/>
        </w:rPr>
      </w:pPr>
      <w:r w:rsidRPr="0005753D">
        <w:rPr>
          <w:rFonts w:ascii="Aptos Narrow" w:hAnsi="Aptos Narrow"/>
          <w:lang w:eastAsia="en-IN"/>
        </w:rPr>
        <w:t xml:space="preserve">Northern Territory and Tasmania are automatically deemed DPA due to the unique challenges they face in recruiting and retaining health professionals. </w:t>
      </w:r>
    </w:p>
    <w:p w:rsidRPr="0005753D" w:rsidR="00770369" w:rsidP="00770369" w:rsidRDefault="00770369" w14:paraId="1D26EA5F" w14:textId="77777777">
      <w:pPr>
        <w:rPr>
          <w:rFonts w:ascii="Aptos Narrow" w:hAnsi="Aptos Narrow"/>
          <w:b/>
          <w:bCs/>
          <w:lang w:eastAsia="en-IN"/>
        </w:rPr>
      </w:pPr>
      <w:hyperlink w:history="1" r:id="rId31">
        <w:r w:rsidRPr="0005753D">
          <w:rPr>
            <w:rStyle w:val="Hyperlink"/>
            <w:rFonts w:ascii="Aptos Narrow" w:hAnsi="Aptos Narrow"/>
            <w:lang w:eastAsia="en-IN"/>
          </w:rPr>
          <w:t>Distribution Priority Areas | Australian Government Department of Health</w:t>
        </w:r>
      </w:hyperlink>
      <w:r w:rsidRPr="0005753D">
        <w:rPr>
          <w:rFonts w:ascii="Aptos Narrow" w:hAnsi="Aptos Narrow"/>
          <w:u w:val="single"/>
          <w:lang w:eastAsia="en-IN"/>
        </w:rPr>
        <w:t xml:space="preserve"> </w:t>
      </w:r>
      <w:r w:rsidRPr="0005753D">
        <w:rPr>
          <w:rFonts w:ascii="Aptos Narrow" w:hAnsi="Aptos Narrow"/>
          <w:lang w:eastAsia="en-IN"/>
        </w:rPr>
        <w:t xml:space="preserve">are reviewed </w:t>
      </w:r>
      <w:r>
        <w:rPr>
          <w:rFonts w:ascii="Aptos Narrow" w:hAnsi="Aptos Narrow"/>
          <w:lang w:eastAsia="en-IN"/>
        </w:rPr>
        <w:t xml:space="preserve">regularly </w:t>
      </w:r>
      <w:r w:rsidRPr="0005753D">
        <w:rPr>
          <w:rFonts w:ascii="Aptos Narrow" w:hAnsi="Aptos Narrow"/>
          <w:lang w:eastAsia="en-IN"/>
        </w:rPr>
        <w:t>and can change throughout the year due to exceptional circumstance reviews.</w:t>
      </w:r>
    </w:p>
    <w:p w:rsidRPr="0005753D" w:rsidR="00770369" w:rsidP="00770369" w:rsidRDefault="00770369" w14:paraId="78F9FB6D" w14:textId="77777777">
      <w:pPr>
        <w:rPr>
          <w:rFonts w:ascii="Aptos Narrow" w:hAnsi="Aptos Narrow"/>
          <w:b/>
          <w:bCs/>
          <w:lang w:val="en-US" w:eastAsia="en-IN"/>
        </w:rPr>
      </w:pPr>
      <w:bookmarkStart w:name="_Toc221718021" w:id="22"/>
      <w:r w:rsidRPr="0005753D">
        <w:rPr>
          <w:rFonts w:ascii="Aptos Narrow" w:hAnsi="Aptos Narrow"/>
          <w:b/>
          <w:bCs/>
          <w:lang w:val="en-US" w:eastAsia="en-IN"/>
        </w:rPr>
        <w:t>Districts of Workforce Shortage (DWS) for Specialists</w:t>
      </w:r>
      <w:bookmarkEnd w:id="22"/>
      <w:r w:rsidRPr="0005753D">
        <w:rPr>
          <w:rFonts w:ascii="Aptos Narrow" w:hAnsi="Aptos Narrow"/>
          <w:b/>
          <w:bCs/>
          <w:lang w:val="en-US" w:eastAsia="en-IN"/>
        </w:rPr>
        <w:t xml:space="preserve"> </w:t>
      </w:r>
    </w:p>
    <w:p w:rsidR="00770369" w:rsidP="00770369" w:rsidRDefault="00770369" w14:paraId="292F784A" w14:textId="77777777">
      <w:r>
        <w:rPr>
          <w:rFonts w:ascii="Aptos Narrow" w:hAnsi="Aptos Narrow"/>
        </w:rPr>
        <w:t>A DWS is an area where people have poor access to specialist medical practitioners. This is measured by assessing the fulltime specialist-equivalent level for an area. An area is classified as DWS if its ratio of specialists to population is lower than the national average.</w:t>
      </w:r>
    </w:p>
    <w:p w:rsidRPr="0005753D" w:rsidR="00770369" w:rsidP="00770369" w:rsidRDefault="00770369" w14:paraId="1D2673BF" w14:textId="77777777">
      <w:pPr>
        <w:rPr>
          <w:rFonts w:ascii="Aptos Narrow" w:hAnsi="Aptos Narrow"/>
          <w:lang w:eastAsia="en-IN"/>
        </w:rPr>
      </w:pPr>
      <w:r w:rsidRPr="0005753D">
        <w:rPr>
          <w:rFonts w:ascii="Aptos Narrow" w:hAnsi="Aptos Narrow"/>
          <w:lang w:eastAsia="en-IN"/>
        </w:rPr>
        <w:t>Under the Program, inner metropolitan areas are not</w:t>
      </w:r>
      <w:r>
        <w:rPr>
          <w:rFonts w:ascii="Aptos Narrow" w:hAnsi="Aptos Narrow"/>
          <w:lang w:eastAsia="en-IN"/>
        </w:rPr>
        <w:t xml:space="preserve"> eligible for RoSO, regardless of </w:t>
      </w:r>
      <w:proofErr w:type="spellStart"/>
      <w:r>
        <w:rPr>
          <w:rFonts w:ascii="Aptos Narrow" w:hAnsi="Aptos Narrow"/>
          <w:lang w:eastAsia="en-IN"/>
        </w:rPr>
        <w:t>thier</w:t>
      </w:r>
      <w:proofErr w:type="spellEnd"/>
      <w:r w:rsidRPr="0005753D">
        <w:rPr>
          <w:rFonts w:ascii="Aptos Narrow" w:hAnsi="Aptos Narrow"/>
          <w:lang w:eastAsia="en-IN"/>
        </w:rPr>
        <w:t xml:space="preserve"> classified DWS</w:t>
      </w:r>
      <w:r>
        <w:rPr>
          <w:rFonts w:ascii="Aptos Narrow" w:hAnsi="Aptos Narrow"/>
          <w:lang w:eastAsia="en-IN"/>
        </w:rPr>
        <w:t xml:space="preserve"> status</w:t>
      </w:r>
      <w:r w:rsidRPr="0005753D">
        <w:rPr>
          <w:rFonts w:ascii="Aptos Narrow" w:hAnsi="Aptos Narrow"/>
          <w:lang w:eastAsia="en-IN"/>
        </w:rPr>
        <w:t xml:space="preserve">. </w:t>
      </w:r>
    </w:p>
    <w:p w:rsidRPr="0005753D" w:rsidR="00770369" w:rsidP="00770369" w:rsidRDefault="00770369" w14:paraId="67331717" w14:textId="77777777">
      <w:pPr>
        <w:rPr>
          <w:rFonts w:ascii="Aptos Narrow" w:hAnsi="Aptos Narrow"/>
          <w:lang w:val="en-US" w:eastAsia="en-IN"/>
        </w:rPr>
      </w:pPr>
      <w:hyperlink w:history="1" r:id="rId32">
        <w:r w:rsidRPr="0005753D">
          <w:rPr>
            <w:rStyle w:val="Hyperlink"/>
            <w:rFonts w:ascii="Aptos Narrow" w:hAnsi="Aptos Narrow"/>
            <w:lang w:eastAsia="en-IN"/>
          </w:rPr>
          <w:t>District of Workforce Shortage | Australian Government Department of Health</w:t>
        </w:r>
      </w:hyperlink>
    </w:p>
    <w:p w:rsidRPr="0005753D" w:rsidR="00770369" w:rsidP="00770369" w:rsidRDefault="00770369" w14:paraId="38E8ADB5" w14:textId="77777777">
      <w:pPr>
        <w:pStyle w:val="Heading1"/>
        <w:rPr>
          <w:rFonts w:ascii="Aptos Narrow" w:hAnsi="Aptos Narrow"/>
        </w:rPr>
      </w:pPr>
      <w:bookmarkStart w:name="_Toc231988861" w:id="23"/>
      <w:r w:rsidRPr="0005753D">
        <w:rPr>
          <w:rFonts w:ascii="Aptos Narrow" w:hAnsi="Aptos Narrow"/>
        </w:rPr>
        <w:lastRenderedPageBreak/>
        <w:t>What is BRoSS and how will it help me?</w:t>
      </w:r>
      <w:bookmarkEnd w:id="23"/>
    </w:p>
    <w:p w:rsidRPr="0005753D" w:rsidR="00770369" w:rsidP="00770369" w:rsidRDefault="00770369" w14:paraId="515CDDD5" w14:textId="77777777">
      <w:pPr>
        <w:rPr>
          <w:rFonts w:ascii="Aptos Narrow" w:hAnsi="Aptos Narrow"/>
        </w:rPr>
      </w:pPr>
      <w:r w:rsidRPr="0005753D">
        <w:rPr>
          <w:rFonts w:ascii="Aptos Narrow" w:hAnsi="Aptos Narrow"/>
        </w:rPr>
        <w:t xml:space="preserve">BRoSS was developed so that you can self-manage your Program obligations. It uses in-built messaging, guidance and email notifications to assist you. </w:t>
      </w:r>
    </w:p>
    <w:p w:rsidRPr="0005753D" w:rsidR="00770369" w:rsidP="00770369" w:rsidRDefault="00770369" w14:paraId="72B70F7D" w14:textId="77777777">
      <w:pPr>
        <w:rPr>
          <w:rFonts w:ascii="Aptos Narrow" w:hAnsi="Aptos Narrow"/>
        </w:rPr>
      </w:pPr>
      <w:r w:rsidRPr="0005753D">
        <w:rPr>
          <w:rFonts w:ascii="Aptos Narrow" w:hAnsi="Aptos Narrow"/>
        </w:rPr>
        <w:t xml:space="preserve">Information entered in BRoSS will be used to send you important email notifications and reminders. BRoSS has extensive in-system guidance, notifications and messaging so you know where you are up to in the Program. </w:t>
      </w:r>
    </w:p>
    <w:p w:rsidR="00770369" w:rsidP="00770369" w:rsidRDefault="00770369" w14:paraId="73DA29D0" w14:textId="77777777">
      <w:pPr>
        <w:rPr>
          <w:rFonts w:ascii="Aptos Narrow" w:hAnsi="Aptos Narrow"/>
        </w:rPr>
      </w:pPr>
      <w:r w:rsidRPr="0005753D">
        <w:rPr>
          <w:rFonts w:ascii="Aptos Narrow" w:hAnsi="Aptos Narrow"/>
        </w:rPr>
        <w:t>As a participant you are responsible for ensuring your BRoSS record is up-to-date</w:t>
      </w:r>
      <w:r>
        <w:rPr>
          <w:rFonts w:ascii="Aptos Narrow" w:hAnsi="Aptos Narrow"/>
        </w:rPr>
        <w:t>,</w:t>
      </w:r>
      <w:r w:rsidRPr="0005753D">
        <w:rPr>
          <w:rFonts w:ascii="Aptos Narrow" w:hAnsi="Aptos Narrow"/>
        </w:rPr>
        <w:t xml:space="preserve"> and that it contains information about the milestones and events you have achieved so these count towards meeting your obligations. </w:t>
      </w:r>
    </w:p>
    <w:p w:rsidRPr="00E43B2E" w:rsidR="00770369" w:rsidP="00770369" w:rsidRDefault="00770369" w14:paraId="13831710" w14:textId="77777777">
      <w:pPr>
        <w:rPr>
          <w:rFonts w:ascii="Aptos Narrow" w:hAnsi="Aptos Narrow"/>
          <w:color w:val="000000"/>
        </w:rPr>
      </w:pPr>
      <w:r>
        <w:rPr>
          <w:rFonts w:ascii="Aptos Narrow" w:hAnsi="Aptos Narrow"/>
        </w:rPr>
        <w:t xml:space="preserve">BRoSS is used for recording your completed work, </w:t>
      </w:r>
      <w:r w:rsidRPr="00E43B2E">
        <w:rPr>
          <w:rFonts w:ascii="Aptos Narrow" w:hAnsi="Aptos Narrow"/>
          <w:b/>
          <w:bCs/>
          <w:u w:val="single"/>
        </w:rPr>
        <w:t>so you no longer need to submit an Eligible Training Application form via email</w:t>
      </w:r>
      <w:r w:rsidRPr="00E43B2E">
        <w:rPr>
          <w:rFonts w:ascii="Aptos Narrow" w:hAnsi="Aptos Narrow"/>
          <w:b/>
          <w:bCs/>
        </w:rPr>
        <w:t xml:space="preserve">. </w:t>
      </w:r>
      <w:r w:rsidRPr="00F3422B">
        <w:rPr>
          <w:rFonts w:ascii="Aptos Narrow" w:hAnsi="Aptos Narrow"/>
        </w:rPr>
        <w:t>BRoSS</w:t>
      </w:r>
      <w:r>
        <w:rPr>
          <w:rFonts w:ascii="Aptos Narrow" w:hAnsi="Aptos Narrow"/>
        </w:rPr>
        <w:t xml:space="preserve"> will</w:t>
      </w:r>
      <w:r w:rsidRPr="00F3422B">
        <w:rPr>
          <w:rFonts w:ascii="Aptos Narrow" w:hAnsi="Aptos Narrow"/>
        </w:rPr>
        <w:t xml:space="preserve"> confirm whether a location is eligible for you. BRoSS considers all your individual details when assessing eligibility, including your cohort, opt in date, phase, specialty, and any point of entry or quarantined locations</w:t>
      </w:r>
      <w:r>
        <w:rPr>
          <w:rFonts w:ascii="Aptos Narrow" w:hAnsi="Aptos Narrow"/>
        </w:rPr>
        <w:t>.</w:t>
      </w:r>
    </w:p>
    <w:p w:rsidRPr="00C073E4" w:rsidR="00770369" w:rsidP="00C073E4" w:rsidRDefault="00770369" w14:paraId="70770973" w14:textId="79D56C07">
      <w:pPr>
        <w:rPr>
          <w:rFonts w:ascii="Aptos Narrow" w:hAnsi="Aptos Narrow"/>
        </w:rPr>
      </w:pPr>
      <w:r w:rsidRPr="0005753D">
        <w:rPr>
          <w:rFonts w:ascii="Aptos Narrow" w:hAnsi="Aptos Narrow"/>
        </w:rPr>
        <w:t>The </w:t>
      </w:r>
      <w:hyperlink w:history="1" r:id="rId33">
        <w:r w:rsidRPr="0005753D">
          <w:rPr>
            <w:rStyle w:val="Hyperlink"/>
            <w:rFonts w:ascii="Aptos Narrow" w:hAnsi="Aptos Narrow"/>
          </w:rPr>
          <w:t>BRoSS Participant User Guide</w:t>
        </w:r>
      </w:hyperlink>
      <w:r w:rsidRPr="0005753D">
        <w:rPr>
          <w:rFonts w:ascii="Aptos Narrow" w:hAnsi="Aptos Narrow"/>
        </w:rPr>
        <w:t xml:space="preserve"> will help you navigate BRoSS effectively, meet your reporting requirements and support you in meeting your obligations</w:t>
      </w:r>
      <w:r w:rsidRPr="00C411D4">
        <w:rPr>
          <w:rFonts w:ascii="Aptos Narrow" w:hAnsi="Aptos Narrow" w:cstheme="minorHAnsi"/>
        </w:rPr>
        <w:t>.</w:t>
      </w:r>
    </w:p>
    <w:p w:rsidRPr="00D66FC7" w:rsidR="005A1377" w:rsidP="00D66FC7" w:rsidRDefault="009E6E95" w14:paraId="78819A46" w14:textId="17A2857F">
      <w:pPr>
        <w:pStyle w:val="Heading1"/>
        <w:rPr>
          <w:rFonts w:ascii="Aptos Narrow" w:hAnsi="Aptos Narrow"/>
        </w:rPr>
      </w:pPr>
      <w:bookmarkStart w:name="_Legislation" w:id="24"/>
      <w:bookmarkStart w:name="_Toc231988862" w:id="25"/>
      <w:bookmarkEnd w:id="24"/>
      <w:r>
        <w:rPr>
          <w:rFonts w:ascii="Aptos Narrow" w:hAnsi="Aptos Narrow"/>
        </w:rPr>
        <w:t>Requesting to opt in</w:t>
      </w:r>
      <w:bookmarkEnd w:id="25"/>
    </w:p>
    <w:p w:rsidR="003B0603" w:rsidP="003B0603" w:rsidRDefault="009E6E95" w14:paraId="1B5C5198" w14:textId="77777777">
      <w:pPr>
        <w:rPr>
          <w:rFonts w:ascii="Aptos Narrow" w:hAnsi="Aptos Narrow" w:eastAsia="Aptos" w:cs="Calibri"/>
          <w:color w:val="000000" w:themeColor="text1"/>
          <w:kern w:val="2"/>
          <w14:ligatures w14:val="standardContextual"/>
        </w:rPr>
      </w:pPr>
      <w:r w:rsidRPr="00C411D4">
        <w:rPr>
          <w:rFonts w:ascii="Aptos Narrow" w:hAnsi="Aptos Narrow" w:eastAsia="Aptos" w:cs="Calibri"/>
          <w:color w:val="000000" w:themeColor="text1"/>
          <w:kern w:val="2"/>
          <w14:ligatures w14:val="standardContextual"/>
        </w:rPr>
        <w:t xml:space="preserve">You should seek legal advice to make sure you understand </w:t>
      </w:r>
      <w:r>
        <w:rPr>
          <w:rFonts w:ascii="Aptos Narrow" w:hAnsi="Aptos Narrow" w:eastAsia="Aptos" w:cs="Calibri"/>
          <w:color w:val="000000" w:themeColor="text1"/>
          <w:kern w:val="2"/>
          <w14:ligatures w14:val="standardContextual"/>
        </w:rPr>
        <w:t>your obligations under the Program</w:t>
      </w:r>
      <w:r w:rsidRPr="00C411D4">
        <w:rPr>
          <w:rFonts w:ascii="Aptos Narrow" w:hAnsi="Aptos Narrow" w:eastAsia="Aptos" w:cs="Calibri"/>
          <w:color w:val="000000" w:themeColor="text1"/>
          <w:kern w:val="2"/>
          <w14:ligatures w14:val="standardContextual"/>
        </w:rPr>
        <w:t xml:space="preserve"> before opting </w:t>
      </w:r>
      <w:r>
        <w:rPr>
          <w:rFonts w:ascii="Aptos Narrow" w:hAnsi="Aptos Narrow" w:eastAsia="Aptos" w:cs="Calibri"/>
          <w:color w:val="000000" w:themeColor="text1"/>
          <w:kern w:val="2"/>
          <w14:ligatures w14:val="standardContextual"/>
        </w:rPr>
        <w:t>in</w:t>
      </w:r>
      <w:r w:rsidRPr="00C411D4">
        <w:rPr>
          <w:rFonts w:ascii="Aptos Narrow" w:hAnsi="Aptos Narrow" w:eastAsia="Aptos" w:cs="Calibri"/>
          <w:color w:val="000000" w:themeColor="text1"/>
          <w:kern w:val="2"/>
          <w14:ligatures w14:val="standardContextual"/>
        </w:rPr>
        <w:t>.</w:t>
      </w:r>
      <w:r w:rsidR="00BF6215">
        <w:rPr>
          <w:rFonts w:ascii="Aptos Narrow" w:hAnsi="Aptos Narrow" w:eastAsia="Aptos" w:cs="Calibri"/>
          <w:color w:val="000000" w:themeColor="text1"/>
          <w:kern w:val="2"/>
          <w14:ligatures w14:val="standardContextual"/>
        </w:rPr>
        <w:t xml:space="preserve"> </w:t>
      </w:r>
    </w:p>
    <w:p w:rsidRPr="00BF6215" w:rsidR="003B0603" w:rsidP="003B0603" w:rsidRDefault="003B0603" w14:paraId="36CA8872" w14:textId="061D5A44">
      <w:pPr>
        <w:rPr>
          <w:rFonts w:ascii="Aptos Narrow" w:hAnsi="Aptos Narrow" w:cstheme="minorHAnsi"/>
        </w:rPr>
      </w:pPr>
      <w:r>
        <w:rPr>
          <w:rFonts w:ascii="Aptos Narrow" w:hAnsi="Aptos Narrow" w:cstheme="minorHAnsi"/>
        </w:rPr>
        <w:t>There are some differences in w</w:t>
      </w:r>
      <w:r w:rsidRPr="00BF6215">
        <w:rPr>
          <w:rFonts w:ascii="Aptos Narrow" w:hAnsi="Aptos Narrow" w:cstheme="minorHAnsi"/>
        </w:rPr>
        <w:t xml:space="preserve">hat is considered eligible work </w:t>
      </w:r>
      <w:r>
        <w:rPr>
          <w:rFonts w:ascii="Aptos Narrow" w:hAnsi="Aptos Narrow" w:cstheme="minorHAnsi"/>
        </w:rPr>
        <w:t xml:space="preserve">and </w:t>
      </w:r>
      <w:r w:rsidR="00057643">
        <w:rPr>
          <w:rFonts w:ascii="Aptos Narrow" w:hAnsi="Aptos Narrow" w:cstheme="minorHAnsi"/>
        </w:rPr>
        <w:t xml:space="preserve">what are </w:t>
      </w:r>
      <w:r>
        <w:rPr>
          <w:rFonts w:ascii="Aptos Narrow" w:hAnsi="Aptos Narrow" w:cstheme="minorHAnsi"/>
        </w:rPr>
        <w:t xml:space="preserve">eligible locations </w:t>
      </w:r>
      <w:r w:rsidR="00057643">
        <w:rPr>
          <w:rFonts w:ascii="Aptos Narrow" w:hAnsi="Aptos Narrow" w:cstheme="minorHAnsi"/>
        </w:rPr>
        <w:t xml:space="preserve">for RoSO </w:t>
      </w:r>
      <w:r>
        <w:rPr>
          <w:rFonts w:ascii="Aptos Narrow" w:hAnsi="Aptos Narrow" w:cstheme="minorHAnsi"/>
        </w:rPr>
        <w:t>between</w:t>
      </w:r>
      <w:r w:rsidRPr="00BF6215">
        <w:rPr>
          <w:rFonts w:ascii="Aptos Narrow" w:hAnsi="Aptos Narrow" w:cstheme="minorHAnsi"/>
        </w:rPr>
        <w:t xml:space="preserve"> the legacy schemes and the statutory Program. </w:t>
      </w:r>
      <w:r>
        <w:rPr>
          <w:rFonts w:ascii="Aptos Narrow" w:hAnsi="Aptos Narrow" w:cstheme="minorHAnsi"/>
        </w:rPr>
        <w:t>As such, ensuring you compare the Act and Rule with your current conditions is essential to understanding whether opting into the statutory Program is the right decision for you.</w:t>
      </w:r>
    </w:p>
    <w:p w:rsidRPr="00C411D4" w:rsidR="0026255A" w:rsidP="0026255A" w:rsidRDefault="005A1377" w14:paraId="5B8D1105" w14:textId="022DB14A">
      <w:pPr>
        <w:rPr>
          <w:rFonts w:ascii="Aptos Narrow" w:hAnsi="Aptos Narrow"/>
        </w:rPr>
      </w:pPr>
      <w:r w:rsidRPr="00C411D4">
        <w:rPr>
          <w:rFonts w:ascii="Aptos Narrow" w:hAnsi="Aptos Narrow"/>
        </w:rPr>
        <w:t>To</w:t>
      </w:r>
      <w:r w:rsidR="008411C3">
        <w:rPr>
          <w:rFonts w:ascii="Aptos Narrow" w:hAnsi="Aptos Narrow"/>
        </w:rPr>
        <w:t xml:space="preserve"> </w:t>
      </w:r>
      <w:r w:rsidR="006B5C14">
        <w:rPr>
          <w:rFonts w:ascii="Aptos Narrow" w:hAnsi="Aptos Narrow"/>
        </w:rPr>
        <w:t>opt into the Program,</w:t>
      </w:r>
      <w:r w:rsidR="008411C3">
        <w:rPr>
          <w:rFonts w:ascii="Aptos Narrow" w:hAnsi="Aptos Narrow"/>
        </w:rPr>
        <w:t xml:space="preserve"> email </w:t>
      </w:r>
      <w:r w:rsidRPr="00C411D4" w:rsidR="0026255A">
        <w:rPr>
          <w:rFonts w:ascii="Aptos Narrow" w:hAnsi="Aptos Narrow"/>
        </w:rPr>
        <w:t>our </w:t>
      </w:r>
      <w:hyperlink w:history="1" r:id="rId34">
        <w:r w:rsidRPr="00AB124E" w:rsidR="00AB124E">
          <w:rPr>
            <w:rStyle w:val="Hyperlink"/>
            <w:rFonts w:ascii="Aptos Narrow" w:hAnsi="Aptos Narrow"/>
            <w:b/>
            <w:bCs/>
          </w:rPr>
          <w:t>Legacy Team</w:t>
        </w:r>
      </w:hyperlink>
      <w:r w:rsidR="00F3422B">
        <w:t xml:space="preserve"> </w:t>
      </w:r>
      <w:r w:rsidRPr="00C70769" w:rsidR="00F3422B">
        <w:rPr>
          <w:rFonts w:ascii="Aptos Narrow" w:hAnsi="Aptos Narrow"/>
        </w:rPr>
        <w:t>at bondedlegacyschemes@health.gov.au</w:t>
      </w:r>
      <w:r w:rsidR="0026255A">
        <w:rPr>
          <w:rFonts w:ascii="Aptos Narrow" w:hAnsi="Aptos Narrow"/>
          <w:b/>
          <w:bCs/>
        </w:rPr>
        <w:t xml:space="preserve"> </w:t>
      </w:r>
      <w:r w:rsidRPr="00E43B2E" w:rsidR="008411C3">
        <w:rPr>
          <w:rFonts w:ascii="Aptos Narrow" w:hAnsi="Aptos Narrow"/>
        </w:rPr>
        <w:t>clearly</w:t>
      </w:r>
      <w:r w:rsidR="008411C3">
        <w:rPr>
          <w:rFonts w:ascii="Aptos Narrow" w:hAnsi="Aptos Narrow"/>
        </w:rPr>
        <w:t xml:space="preserve"> stating that you wish to opt in to the Program, </w:t>
      </w:r>
      <w:r w:rsidRPr="00C411D4" w:rsidR="0026255A">
        <w:rPr>
          <w:rFonts w:ascii="Aptos Narrow" w:hAnsi="Aptos Narrow"/>
        </w:rPr>
        <w:t>using this subject title convention: </w:t>
      </w:r>
    </w:p>
    <w:p w:rsidRPr="00C411D4" w:rsidR="0026255A" w:rsidP="0026255A" w:rsidRDefault="0026255A" w14:paraId="4DD2D7E3" w14:textId="5CE3326E">
      <w:pPr>
        <w:rPr>
          <w:rFonts w:ascii="Aptos Narrow" w:hAnsi="Aptos Narrow"/>
        </w:rPr>
      </w:pPr>
      <w:r w:rsidRPr="00256854">
        <w:rPr>
          <w:rFonts w:ascii="Aptos Narrow" w:hAnsi="Aptos Narrow"/>
          <w:i/>
          <w:iCs/>
        </w:rPr>
        <w:t xml:space="preserve">[Scheme type] – [Participants Name] – </w:t>
      </w:r>
      <w:proofErr w:type="spellStart"/>
      <w:r w:rsidRPr="00256854">
        <w:rPr>
          <w:rFonts w:ascii="Aptos Narrow" w:hAnsi="Aptos Narrow"/>
          <w:i/>
          <w:iCs/>
        </w:rPr>
        <w:t>Opt</w:t>
      </w:r>
      <w:proofErr w:type="spellEnd"/>
      <w:r w:rsidRPr="00256854">
        <w:rPr>
          <w:rFonts w:ascii="Aptos Narrow" w:hAnsi="Aptos Narrow"/>
          <w:i/>
          <w:iCs/>
        </w:rPr>
        <w:t xml:space="preserve"> in to the Bonded Medical Program.</w:t>
      </w:r>
    </w:p>
    <w:p w:rsidR="00E17EA9" w:rsidP="00E17EA9" w:rsidRDefault="00E17EA9" w14:paraId="1A473341" w14:textId="3BB9079E">
      <w:pPr>
        <w:rPr>
          <w:rFonts w:ascii="Aptos Narrow" w:hAnsi="Aptos Narrow"/>
        </w:rPr>
      </w:pPr>
      <w:r w:rsidRPr="00E17EA9">
        <w:rPr>
          <w:rFonts w:ascii="Aptos Narrow" w:hAnsi="Aptos Narrow"/>
        </w:rPr>
        <w:t>You</w:t>
      </w:r>
      <w:r w:rsidR="0028023F">
        <w:rPr>
          <w:rFonts w:ascii="Aptos Narrow" w:hAnsi="Aptos Narrow"/>
        </w:rPr>
        <w:t xml:space="preserve"> will</w:t>
      </w:r>
      <w:r w:rsidRPr="00E17EA9">
        <w:rPr>
          <w:rFonts w:ascii="Aptos Narrow" w:hAnsi="Aptos Narrow"/>
        </w:rPr>
        <w:t xml:space="preserve"> remain a participant of your legacy scheme until you </w:t>
      </w:r>
      <w:r w:rsidR="0028023F">
        <w:rPr>
          <w:rFonts w:ascii="Aptos Narrow" w:hAnsi="Aptos Narrow"/>
        </w:rPr>
        <w:t>receive written notice that the Secretary (or delegate) has agreed to your participation in the Program</w:t>
      </w:r>
      <w:r w:rsidRPr="00E17EA9">
        <w:rPr>
          <w:rFonts w:ascii="Aptos Narrow" w:hAnsi="Aptos Narrow"/>
        </w:rPr>
        <w:t>.</w:t>
      </w:r>
    </w:p>
    <w:p w:rsidRPr="000275A8" w:rsidR="00963E08" w:rsidP="00D66FC7" w:rsidRDefault="009E6E95" w14:paraId="6688EE8D" w14:textId="210F5724">
      <w:pPr>
        <w:pStyle w:val="Heading1"/>
        <w:rPr>
          <w:rFonts w:ascii="Aptos Narrow" w:hAnsi="Aptos Narrow"/>
        </w:rPr>
      </w:pPr>
      <w:bookmarkStart w:name="_Toc231988863" w:id="26"/>
      <w:r>
        <w:rPr>
          <w:rFonts w:ascii="Aptos Narrow" w:hAnsi="Aptos Narrow"/>
        </w:rPr>
        <w:t>The opt in process</w:t>
      </w:r>
      <w:bookmarkEnd w:id="26"/>
    </w:p>
    <w:p w:rsidR="00057643" w:rsidP="009E6E95" w:rsidRDefault="009E6E95" w14:paraId="6D5A3AA3" w14:textId="5955C439">
      <w:pPr>
        <w:rPr>
          <w:rFonts w:ascii="Aptos Narrow" w:hAnsi="Aptos Narrow"/>
        </w:rPr>
      </w:pPr>
      <w:r w:rsidRPr="00DF01A4">
        <w:rPr>
          <w:rFonts w:ascii="Aptos Narrow" w:hAnsi="Aptos Narrow"/>
        </w:rPr>
        <w:t xml:space="preserve">Until you </w:t>
      </w:r>
      <w:r>
        <w:rPr>
          <w:rFonts w:ascii="Aptos Narrow" w:hAnsi="Aptos Narrow"/>
        </w:rPr>
        <w:t>receive the written notice confirming that the Secretary has agreed to your participation in the Program,</w:t>
      </w:r>
      <w:r w:rsidRPr="00DF01A4">
        <w:rPr>
          <w:rFonts w:ascii="Aptos Narrow" w:hAnsi="Aptos Narrow"/>
        </w:rPr>
        <w:t xml:space="preserve"> you are still bound by your </w:t>
      </w:r>
      <w:r>
        <w:rPr>
          <w:rFonts w:ascii="Aptos Narrow" w:hAnsi="Aptos Narrow"/>
        </w:rPr>
        <w:t>MRBS Contract or BMP Scheme A</w:t>
      </w:r>
      <w:r w:rsidRPr="00DF01A4">
        <w:rPr>
          <w:rFonts w:ascii="Aptos Narrow" w:hAnsi="Aptos Narrow"/>
        </w:rPr>
        <w:t>greement.</w:t>
      </w:r>
      <w:r w:rsidR="00057643">
        <w:rPr>
          <w:rFonts w:ascii="Aptos Narrow" w:hAnsi="Aptos Narrow"/>
        </w:rPr>
        <w:t xml:space="preserve"> </w:t>
      </w:r>
    </w:p>
    <w:p w:rsidR="009E6E95" w:rsidP="009E6E95" w:rsidRDefault="00057643" w14:paraId="7458DB24" w14:textId="48CFF797">
      <w:pPr>
        <w:rPr>
          <w:rFonts w:ascii="Aptos Narrow" w:hAnsi="Aptos Narrow"/>
        </w:rPr>
      </w:pPr>
      <w:r>
        <w:rPr>
          <w:rFonts w:ascii="Aptos Narrow" w:hAnsi="Aptos Narrow"/>
        </w:rPr>
        <w:t>If you opt into the Program, any work you have completed while a legacy scheme participant that is eligible under the Program will be counted towards your RoSO</w:t>
      </w:r>
      <w:r w:rsidRPr="00DF01A4" w:rsidR="009E6E95">
        <w:rPr>
          <w:rFonts w:ascii="Aptos Narrow" w:hAnsi="Aptos Narrow"/>
        </w:rPr>
        <w:t xml:space="preserve">. </w:t>
      </w:r>
    </w:p>
    <w:p w:rsidRPr="00C411D4" w:rsidR="009E6E95" w:rsidP="009E6E95" w:rsidRDefault="009E6E95" w14:paraId="037FC822" w14:textId="2BCEEAF0">
      <w:pPr>
        <w:rPr>
          <w:rFonts w:ascii="Aptos Narrow" w:hAnsi="Aptos Narrow"/>
        </w:rPr>
      </w:pPr>
      <w:r w:rsidRPr="00C411D4">
        <w:rPr>
          <w:rFonts w:ascii="Aptos Narrow" w:hAnsi="Aptos Narrow"/>
        </w:rPr>
        <w:t xml:space="preserve">To have your completed work assessed for eligibility and credited towards your RoSO, </w:t>
      </w:r>
      <w:r>
        <w:rPr>
          <w:rFonts w:ascii="Aptos Narrow" w:hAnsi="Aptos Narrow"/>
        </w:rPr>
        <w:t>please include</w:t>
      </w:r>
      <w:r w:rsidRPr="00C411D4">
        <w:rPr>
          <w:rFonts w:ascii="Aptos Narrow" w:hAnsi="Aptos Narrow"/>
        </w:rPr>
        <w:t xml:space="preserve"> a </w:t>
      </w:r>
      <w:hyperlink w:history="1" r:id="rId35">
        <w:r w:rsidRPr="00C411D4">
          <w:rPr>
            <w:rStyle w:val="Hyperlink"/>
            <w:rFonts w:ascii="Aptos Narrow" w:hAnsi="Aptos Narrow"/>
          </w:rPr>
          <w:t>statutory declaration</w:t>
        </w:r>
      </w:hyperlink>
      <w:r w:rsidRPr="00C411D4">
        <w:rPr>
          <w:rFonts w:ascii="Aptos Narrow" w:hAnsi="Aptos Narrow"/>
        </w:rPr>
        <w:t> outlining all work you have completed since your medical course completion date</w:t>
      </w:r>
      <w:r>
        <w:rPr>
          <w:rFonts w:ascii="Aptos Narrow" w:hAnsi="Aptos Narrow"/>
        </w:rPr>
        <w:t xml:space="preserve"> with </w:t>
      </w:r>
      <w:proofErr w:type="gramStart"/>
      <w:r>
        <w:rPr>
          <w:rFonts w:ascii="Aptos Narrow" w:hAnsi="Aptos Narrow"/>
        </w:rPr>
        <w:t>your</w:t>
      </w:r>
      <w:proofErr w:type="gramEnd"/>
      <w:r>
        <w:rPr>
          <w:rFonts w:ascii="Aptos Narrow" w:hAnsi="Aptos Narrow"/>
        </w:rPr>
        <w:t xml:space="preserve"> opt in request</w:t>
      </w:r>
      <w:r w:rsidRPr="00C411D4">
        <w:rPr>
          <w:rFonts w:ascii="Aptos Narrow" w:hAnsi="Aptos Narrow"/>
        </w:rPr>
        <w:t>. </w:t>
      </w:r>
    </w:p>
    <w:p w:rsidR="009E6E95" w:rsidP="009E6E95" w:rsidRDefault="009E6E95" w14:paraId="582D5FBF" w14:textId="77777777">
      <w:pPr>
        <w:rPr>
          <w:rFonts w:ascii="Aptos Narrow" w:hAnsi="Aptos Narrow"/>
        </w:rPr>
      </w:pPr>
      <w:r>
        <w:rPr>
          <w:rFonts w:ascii="Aptos Narrow" w:hAnsi="Aptos Narrow"/>
        </w:rPr>
        <w:t xml:space="preserve">For guidance on what </w:t>
      </w:r>
      <w:proofErr w:type="gramStart"/>
      <w:r>
        <w:rPr>
          <w:rFonts w:ascii="Aptos Narrow" w:hAnsi="Aptos Narrow"/>
        </w:rPr>
        <w:t>details</w:t>
      </w:r>
      <w:proofErr w:type="gramEnd"/>
      <w:r>
        <w:rPr>
          <w:rFonts w:ascii="Aptos Narrow" w:hAnsi="Aptos Narrow"/>
        </w:rPr>
        <w:t xml:space="preserve"> you need to include in your</w:t>
      </w:r>
      <w:r w:rsidRPr="00C411D4">
        <w:rPr>
          <w:rFonts w:ascii="Aptos Narrow" w:hAnsi="Aptos Narrow"/>
        </w:rPr>
        <w:t xml:space="preserve"> statutory declaration</w:t>
      </w:r>
      <w:r>
        <w:rPr>
          <w:rFonts w:ascii="Aptos Narrow" w:hAnsi="Aptos Narrow"/>
        </w:rPr>
        <w:t>, see the</w:t>
      </w:r>
      <w:r w:rsidRPr="00C411D4">
        <w:rPr>
          <w:rFonts w:ascii="Aptos Narrow" w:hAnsi="Aptos Narrow"/>
        </w:rPr>
        <w:t> </w:t>
      </w:r>
      <w:hyperlink w:tooltip="Obligations under the Bonded Medical Program" w:history="1" r:id="rId36">
        <w:r w:rsidRPr="00C411D4">
          <w:rPr>
            <w:rStyle w:val="Hyperlink"/>
            <w:rFonts w:ascii="Aptos Narrow" w:hAnsi="Aptos Narrow"/>
          </w:rPr>
          <w:t>completion evidence</w:t>
        </w:r>
      </w:hyperlink>
      <w:r w:rsidRPr="00C411D4">
        <w:rPr>
          <w:rFonts w:ascii="Aptos Narrow" w:hAnsi="Aptos Narrow"/>
        </w:rPr>
        <w:t> </w:t>
      </w:r>
      <w:r>
        <w:rPr>
          <w:rFonts w:ascii="Aptos Narrow" w:hAnsi="Aptos Narrow"/>
        </w:rPr>
        <w:t xml:space="preserve">section </w:t>
      </w:r>
      <w:r w:rsidRPr="00C411D4">
        <w:rPr>
          <w:rFonts w:ascii="Aptos Narrow" w:hAnsi="Aptos Narrow"/>
        </w:rPr>
        <w:t xml:space="preserve">on </w:t>
      </w:r>
      <w:r>
        <w:rPr>
          <w:rFonts w:ascii="Aptos Narrow" w:hAnsi="Aptos Narrow"/>
        </w:rPr>
        <w:t>our website.</w:t>
      </w:r>
    </w:p>
    <w:p w:rsidR="00963E08" w:rsidP="00E17EA9" w:rsidRDefault="00B25D03" w14:paraId="772B8964" w14:textId="01AB9690">
      <w:pPr>
        <w:rPr>
          <w:rFonts w:ascii="Aptos Narrow" w:hAnsi="Aptos Narrow"/>
        </w:rPr>
      </w:pPr>
      <w:r>
        <w:rPr>
          <w:rFonts w:ascii="Aptos Narrow" w:hAnsi="Aptos Narrow"/>
        </w:rPr>
        <w:lastRenderedPageBreak/>
        <w:t>You</w:t>
      </w:r>
      <w:r w:rsidRPr="00EA1A26" w:rsidR="00654CE5">
        <w:rPr>
          <w:rFonts w:ascii="Aptos Narrow" w:hAnsi="Aptos Narrow"/>
        </w:rPr>
        <w:t xml:space="preserve"> will be subject to the eligible </w:t>
      </w:r>
      <w:hyperlink w:tooltip="Location eligibility for the Bonded Medical Program" w:history="1" r:id="rId37">
        <w:r w:rsidRPr="00EA1A26" w:rsidR="00654CE5">
          <w:rPr>
            <w:rStyle w:val="Hyperlink"/>
            <w:rFonts w:ascii="Aptos Narrow" w:hAnsi="Aptos Narrow"/>
          </w:rPr>
          <w:t>location</w:t>
        </w:r>
      </w:hyperlink>
      <w:r w:rsidRPr="00EA1A26" w:rsidR="00654CE5">
        <w:rPr>
          <w:rFonts w:ascii="Aptos Narrow" w:hAnsi="Aptos Narrow"/>
        </w:rPr>
        <w:t xml:space="preserve"> mapping data available at the time </w:t>
      </w:r>
      <w:r w:rsidR="00057643">
        <w:rPr>
          <w:rFonts w:ascii="Aptos Narrow" w:hAnsi="Aptos Narrow"/>
        </w:rPr>
        <w:t>the Secretary (or delegate) agrees to your participation in the Program</w:t>
      </w:r>
      <w:r w:rsidRPr="00EA1A26" w:rsidR="00654CE5">
        <w:rPr>
          <w:rFonts w:ascii="Aptos Narrow" w:hAnsi="Aptos Narrow"/>
        </w:rPr>
        <w:t>. </w:t>
      </w:r>
      <w:r w:rsidR="00963E08">
        <w:rPr>
          <w:rFonts w:ascii="Aptos Narrow" w:hAnsi="Aptos Narrow"/>
        </w:rPr>
        <w:t>T</w:t>
      </w:r>
      <w:r w:rsidR="00654CE5">
        <w:rPr>
          <w:rFonts w:ascii="Aptos Narrow" w:hAnsi="Aptos Narrow"/>
        </w:rPr>
        <w:t xml:space="preserve">he </w:t>
      </w:r>
      <w:r w:rsidRPr="00E17EA9" w:rsidR="00654CE5">
        <w:rPr>
          <w:rFonts w:ascii="Aptos Narrow" w:hAnsi="Aptos Narrow"/>
        </w:rPr>
        <w:t>location eligibility that was available to you under your legacy scheme</w:t>
      </w:r>
      <w:r w:rsidR="00654CE5">
        <w:rPr>
          <w:rFonts w:ascii="Aptos Narrow" w:hAnsi="Aptos Narrow"/>
        </w:rPr>
        <w:t>, such as</w:t>
      </w:r>
      <w:r w:rsidRPr="00E17EA9" w:rsidR="00654CE5">
        <w:rPr>
          <w:rFonts w:ascii="Aptos Narrow" w:hAnsi="Aptos Narrow"/>
        </w:rPr>
        <w:t xml:space="preserve"> tenure if it was granted</w:t>
      </w:r>
      <w:r w:rsidR="00654CE5">
        <w:rPr>
          <w:rFonts w:ascii="Aptos Narrow" w:hAnsi="Aptos Narrow"/>
        </w:rPr>
        <w:t>,</w:t>
      </w:r>
      <w:r w:rsidRPr="00E17EA9" w:rsidR="00654CE5">
        <w:rPr>
          <w:rFonts w:ascii="Aptos Narrow" w:hAnsi="Aptos Narrow"/>
        </w:rPr>
        <w:t xml:space="preserve"> does </w:t>
      </w:r>
      <w:r w:rsidRPr="00E17EA9" w:rsidR="00654CE5">
        <w:rPr>
          <w:rFonts w:ascii="Aptos Narrow" w:hAnsi="Aptos Narrow"/>
          <w:b/>
          <w:bCs/>
        </w:rPr>
        <w:t>not</w:t>
      </w:r>
      <w:r w:rsidRPr="00E17EA9" w:rsidR="00654CE5">
        <w:rPr>
          <w:rFonts w:ascii="Aptos Narrow" w:hAnsi="Aptos Narrow"/>
        </w:rPr>
        <w:t xml:space="preserve"> carry over into the Program.</w:t>
      </w:r>
    </w:p>
    <w:p w:rsidR="009E6E95" w:rsidP="00E55D54" w:rsidRDefault="00E55D54" w14:paraId="45927A80" w14:textId="77777777">
      <w:pPr>
        <w:rPr>
          <w:rFonts w:ascii="Aptos Narrow" w:hAnsi="Aptos Narrow"/>
        </w:rPr>
      </w:pPr>
      <w:r w:rsidRPr="0066783D">
        <w:rPr>
          <w:rFonts w:ascii="Aptos Narrow" w:hAnsi="Aptos Narrow"/>
        </w:rPr>
        <w:t>You bec</w:t>
      </w:r>
      <w:r w:rsidR="0028023F">
        <w:rPr>
          <w:rFonts w:ascii="Aptos Narrow" w:hAnsi="Aptos Narrow"/>
        </w:rPr>
        <w:t>o</w:t>
      </w:r>
      <w:r w:rsidRPr="0066783D">
        <w:rPr>
          <w:rFonts w:ascii="Aptos Narrow" w:hAnsi="Aptos Narrow"/>
        </w:rPr>
        <w:t xml:space="preserve">me a participant of the Program </w:t>
      </w:r>
      <w:r w:rsidR="0028023F">
        <w:rPr>
          <w:rFonts w:ascii="Aptos Narrow" w:hAnsi="Aptos Narrow"/>
        </w:rPr>
        <w:t>from</w:t>
      </w:r>
      <w:r w:rsidRPr="0066783D">
        <w:rPr>
          <w:rFonts w:ascii="Aptos Narrow" w:hAnsi="Aptos Narrow"/>
        </w:rPr>
        <w:t xml:space="preserve"> the date of the Secretary’s </w:t>
      </w:r>
      <w:r w:rsidR="0028023F">
        <w:rPr>
          <w:rFonts w:ascii="Aptos Narrow" w:hAnsi="Aptos Narrow"/>
        </w:rPr>
        <w:t>written notice confirming they have agreed to your participation in the Program</w:t>
      </w:r>
      <w:r w:rsidRPr="0066783D">
        <w:rPr>
          <w:rFonts w:ascii="Aptos Narrow" w:hAnsi="Aptos Narrow"/>
        </w:rPr>
        <w:t xml:space="preserve">. This decision will be attached to a Welcome email, along with your BRoSS log-in details. </w:t>
      </w:r>
    </w:p>
    <w:p w:rsidRPr="00D66FC7" w:rsidR="00412074" w:rsidP="00412074" w:rsidRDefault="00412074" w14:paraId="03BBA3FF" w14:textId="24220E67">
      <w:pPr>
        <w:pStyle w:val="Heading1"/>
        <w:rPr>
          <w:rFonts w:ascii="Aptos Narrow" w:hAnsi="Aptos Narrow"/>
        </w:rPr>
      </w:pPr>
      <w:bookmarkStart w:name="_Toc231988864" w:id="27"/>
      <w:r w:rsidRPr="00D66FC7">
        <w:rPr>
          <w:rFonts w:ascii="Aptos Narrow" w:hAnsi="Aptos Narrow"/>
        </w:rPr>
        <w:t xml:space="preserve">After </w:t>
      </w:r>
      <w:proofErr w:type="gramStart"/>
      <w:r w:rsidRPr="00D66FC7">
        <w:rPr>
          <w:rFonts w:ascii="Aptos Narrow" w:hAnsi="Aptos Narrow"/>
        </w:rPr>
        <w:t>opt</w:t>
      </w:r>
      <w:proofErr w:type="gramEnd"/>
      <w:r w:rsidRPr="00D66FC7">
        <w:rPr>
          <w:rFonts w:ascii="Aptos Narrow" w:hAnsi="Aptos Narrow"/>
        </w:rPr>
        <w:t xml:space="preserve"> in</w:t>
      </w:r>
      <w:bookmarkEnd w:id="27"/>
      <w:r w:rsidRPr="00D66FC7">
        <w:rPr>
          <w:rFonts w:ascii="Aptos Narrow" w:hAnsi="Aptos Narrow"/>
        </w:rPr>
        <w:t xml:space="preserve"> </w:t>
      </w:r>
    </w:p>
    <w:p w:rsidR="00C411D4" w:rsidP="00C411D4" w:rsidRDefault="00C411D4" w14:paraId="149580C1" w14:textId="27264F44">
      <w:pPr>
        <w:rPr>
          <w:rFonts w:ascii="Aptos Narrow" w:hAnsi="Aptos Narrow" w:cstheme="minorHAnsi"/>
        </w:rPr>
      </w:pPr>
      <w:r w:rsidRPr="00C411D4">
        <w:rPr>
          <w:rFonts w:ascii="Aptos Narrow" w:hAnsi="Aptos Narrow" w:cstheme="minorHAnsi"/>
        </w:rPr>
        <w:t xml:space="preserve">We will update your BRoSS record with the information </w:t>
      </w:r>
      <w:r w:rsidR="00F43AA5">
        <w:rPr>
          <w:rFonts w:ascii="Aptos Narrow" w:hAnsi="Aptos Narrow" w:cstheme="minorHAnsi"/>
        </w:rPr>
        <w:t>you provide during the opt in process</w:t>
      </w:r>
      <w:r w:rsidRPr="00C411D4">
        <w:rPr>
          <w:rFonts w:ascii="Aptos Narrow" w:hAnsi="Aptos Narrow" w:cstheme="minorHAnsi"/>
        </w:rPr>
        <w:t>. </w:t>
      </w:r>
    </w:p>
    <w:p w:rsidR="00F450F8" w:rsidP="00F450F8" w:rsidRDefault="00F450F8" w14:paraId="7FACE581" w14:textId="77777777">
      <w:pPr>
        <w:rPr>
          <w:rFonts w:ascii="Aptos Narrow" w:hAnsi="Aptos Narrow"/>
        </w:rPr>
      </w:pPr>
      <w:r w:rsidRPr="00DC281B">
        <w:rPr>
          <w:rFonts w:ascii="Aptos Narrow" w:hAnsi="Aptos Narrow"/>
        </w:rPr>
        <w:t xml:space="preserve">You will need to have a </w:t>
      </w:r>
      <w:hyperlink w:history="1" r:id="rId38">
        <w:proofErr w:type="spellStart"/>
        <w:r w:rsidRPr="00DC281B">
          <w:rPr>
            <w:rStyle w:val="Hyperlink"/>
            <w:rFonts w:ascii="Aptos Narrow" w:hAnsi="Aptos Narrow"/>
          </w:rPr>
          <w:t>myGov</w:t>
        </w:r>
        <w:proofErr w:type="spellEnd"/>
      </w:hyperlink>
      <w:r w:rsidRPr="00DC281B">
        <w:rPr>
          <w:rFonts w:ascii="Aptos Narrow" w:hAnsi="Aptos Narrow"/>
        </w:rPr>
        <w:t xml:space="preserve"> account to log in to BRoSS. If you do not have a </w:t>
      </w:r>
      <w:proofErr w:type="spellStart"/>
      <w:r w:rsidRPr="00DC281B">
        <w:rPr>
          <w:rFonts w:ascii="Aptos Narrow" w:hAnsi="Aptos Narrow"/>
        </w:rPr>
        <w:t>myGov</w:t>
      </w:r>
      <w:proofErr w:type="spellEnd"/>
      <w:r w:rsidRPr="00DC281B">
        <w:rPr>
          <w:rFonts w:ascii="Aptos Narrow" w:hAnsi="Aptos Narrow"/>
        </w:rPr>
        <w:t xml:space="preserve"> account, please </w:t>
      </w:r>
      <w:r>
        <w:rPr>
          <w:rFonts w:ascii="Aptos Narrow" w:hAnsi="Aptos Narrow"/>
        </w:rPr>
        <w:t xml:space="preserve">visit </w:t>
      </w:r>
      <w:hyperlink w:history="1" r:id="rId39">
        <w:r w:rsidRPr="00DC281B">
          <w:rPr>
            <w:rStyle w:val="Hyperlink"/>
            <w:rFonts w:ascii="Aptos Narrow" w:hAnsi="Aptos Narrow"/>
          </w:rPr>
          <w:t>MyGov</w:t>
        </w:r>
      </w:hyperlink>
      <w:r w:rsidRPr="00DC281B">
        <w:rPr>
          <w:rFonts w:ascii="Aptos Narrow" w:hAnsi="Aptos Narrow"/>
        </w:rPr>
        <w:t xml:space="preserve"> to 'Create account' and follow the prompts</w:t>
      </w:r>
      <w:r>
        <w:rPr>
          <w:rFonts w:ascii="Aptos Narrow" w:hAnsi="Aptos Narrow"/>
        </w:rPr>
        <w:t>.</w:t>
      </w:r>
      <w:r w:rsidRPr="00DC281B">
        <w:rPr>
          <w:rFonts w:ascii="Aptos Narrow" w:hAnsi="Aptos Narrow"/>
        </w:rPr>
        <w:t xml:space="preserve"> If you already have a </w:t>
      </w:r>
      <w:proofErr w:type="spellStart"/>
      <w:r w:rsidRPr="00DC281B">
        <w:rPr>
          <w:rFonts w:ascii="Aptos Narrow" w:hAnsi="Aptos Narrow"/>
        </w:rPr>
        <w:t>myGov</w:t>
      </w:r>
      <w:proofErr w:type="spellEnd"/>
      <w:r w:rsidRPr="00DC281B">
        <w:rPr>
          <w:rFonts w:ascii="Aptos Narrow" w:hAnsi="Aptos Narrow"/>
        </w:rPr>
        <w:t xml:space="preserve"> account, select ‘Sign in.’ </w:t>
      </w:r>
      <w:r w:rsidRPr="0066783D">
        <w:rPr>
          <w:rFonts w:ascii="Aptos Narrow" w:hAnsi="Aptos Narrow"/>
        </w:rPr>
        <w:t>We’ve developed the </w:t>
      </w:r>
      <w:hyperlink w:history="1" r:id="rId40">
        <w:r w:rsidRPr="0066783D">
          <w:rPr>
            <w:rStyle w:val="Hyperlink"/>
            <w:rFonts w:ascii="Aptos Narrow" w:hAnsi="Aptos Narrow"/>
          </w:rPr>
          <w:t>BRoSS Participant User Guide</w:t>
        </w:r>
      </w:hyperlink>
      <w:r w:rsidRPr="0066783D">
        <w:rPr>
          <w:rFonts w:ascii="Aptos Narrow" w:hAnsi="Aptos Narrow"/>
        </w:rPr>
        <w:t xml:space="preserve"> to support you </w:t>
      </w:r>
      <w:r>
        <w:rPr>
          <w:rFonts w:ascii="Aptos Narrow" w:hAnsi="Aptos Narrow"/>
        </w:rPr>
        <w:t xml:space="preserve">with </w:t>
      </w:r>
      <w:proofErr w:type="gramStart"/>
      <w:r>
        <w:rPr>
          <w:rFonts w:ascii="Aptos Narrow" w:hAnsi="Aptos Narrow"/>
        </w:rPr>
        <w:t>step by step</w:t>
      </w:r>
      <w:proofErr w:type="gramEnd"/>
      <w:r>
        <w:rPr>
          <w:rFonts w:ascii="Aptos Narrow" w:hAnsi="Aptos Narrow"/>
        </w:rPr>
        <w:t xml:space="preserve"> instructions</w:t>
      </w:r>
      <w:r w:rsidRPr="0066783D">
        <w:rPr>
          <w:rFonts w:ascii="Aptos Narrow" w:hAnsi="Aptos Narrow"/>
        </w:rPr>
        <w:t xml:space="preserve">. </w:t>
      </w:r>
      <w:r>
        <w:rPr>
          <w:rFonts w:ascii="Aptos Narrow" w:hAnsi="Aptos Narrow"/>
        </w:rPr>
        <w:t>Once you have logged into BRoSS</w:t>
      </w:r>
      <w:r w:rsidRPr="00963E08">
        <w:rPr>
          <w:rFonts w:ascii="Aptos Narrow" w:hAnsi="Aptos Narrow"/>
        </w:rPr>
        <w:t>, review the information under ‘Personal contact details’ and update as required.</w:t>
      </w:r>
    </w:p>
    <w:p w:rsidR="00F450F8" w:rsidP="00F450F8" w:rsidRDefault="00F450F8" w14:paraId="26ED9475" w14:textId="02FB1348">
      <w:pPr>
        <w:rPr>
          <w:rFonts w:ascii="Aptos Narrow" w:hAnsi="Aptos Narrow"/>
          <w:b/>
          <w:bCs/>
        </w:rPr>
      </w:pPr>
      <w:r>
        <w:rPr>
          <w:rFonts w:ascii="Aptos Narrow" w:hAnsi="Aptos Narrow"/>
        </w:rPr>
        <w:t>You</w:t>
      </w:r>
      <w:r w:rsidRPr="00DC281B">
        <w:rPr>
          <w:rFonts w:ascii="Aptos Narrow" w:hAnsi="Aptos Narrow"/>
        </w:rPr>
        <w:t xml:space="preserve"> must register a planned RoSO activity once you have been opted in to the Program. </w:t>
      </w:r>
      <w:r>
        <w:rPr>
          <w:rFonts w:ascii="Aptos Narrow" w:hAnsi="Aptos Narrow"/>
        </w:rPr>
        <w:t>After commencing eligible work</w:t>
      </w:r>
      <w:r w:rsidR="00057643">
        <w:rPr>
          <w:rFonts w:ascii="Aptos Narrow" w:hAnsi="Aptos Narrow"/>
        </w:rPr>
        <w:t>,</w:t>
      </w:r>
      <w:r>
        <w:rPr>
          <w:rFonts w:ascii="Aptos Narrow" w:hAnsi="Aptos Narrow"/>
        </w:rPr>
        <w:t xml:space="preserve"> you must enter the eligible location and start date </w:t>
      </w:r>
      <w:r w:rsidR="00057643">
        <w:rPr>
          <w:rFonts w:ascii="Aptos Narrow" w:hAnsi="Aptos Narrow"/>
        </w:rPr>
        <w:t xml:space="preserve">into a </w:t>
      </w:r>
      <w:r>
        <w:rPr>
          <w:rFonts w:ascii="Aptos Narrow" w:hAnsi="Aptos Narrow"/>
        </w:rPr>
        <w:t xml:space="preserve">RoSO plan in BRoSS. </w:t>
      </w:r>
      <w:r w:rsidRPr="000366E9">
        <w:rPr>
          <w:rFonts w:ascii="Aptos Narrow" w:hAnsi="Aptos Narrow"/>
        </w:rPr>
        <w:t xml:space="preserve">This plan may be changed </w:t>
      </w:r>
      <w:r w:rsidR="00964F4A">
        <w:rPr>
          <w:rFonts w:ascii="Aptos Narrow" w:hAnsi="Aptos Narrow"/>
        </w:rPr>
        <w:t xml:space="preserve">in BRoSS </w:t>
      </w:r>
      <w:r w:rsidRPr="000366E9">
        <w:rPr>
          <w:rFonts w:ascii="Aptos Narrow" w:hAnsi="Aptos Narrow"/>
        </w:rPr>
        <w:t>any time before you commence the activity</w:t>
      </w:r>
      <w:r>
        <w:rPr>
          <w:rFonts w:ascii="Aptos Narrow" w:hAnsi="Aptos Narrow"/>
        </w:rPr>
        <w:t>.</w:t>
      </w:r>
      <w:r>
        <w:rPr>
          <w:rFonts w:ascii="Aptos Narrow" w:hAnsi="Aptos Narrow"/>
          <w:b/>
          <w:bCs/>
        </w:rPr>
        <w:t xml:space="preserve"> </w:t>
      </w:r>
    </w:p>
    <w:p w:rsidR="00F450F8" w:rsidP="00F450F8" w:rsidRDefault="00F450F8" w14:paraId="03650A06" w14:textId="28BB7D36">
      <w:pPr>
        <w:rPr>
          <w:rFonts w:ascii="Aptos Narrow" w:hAnsi="Aptos Narrow"/>
        </w:rPr>
      </w:pPr>
      <w:r>
        <w:rPr>
          <w:rFonts w:ascii="Aptos Narrow" w:hAnsi="Aptos Narrow"/>
        </w:rPr>
        <w:t>Within a year of completing work at an eligible location</w:t>
      </w:r>
      <w:r w:rsidR="00964F4A">
        <w:rPr>
          <w:rFonts w:ascii="Aptos Narrow" w:hAnsi="Aptos Narrow"/>
        </w:rPr>
        <w:t>,</w:t>
      </w:r>
      <w:r>
        <w:rPr>
          <w:rFonts w:ascii="Aptos Narrow" w:hAnsi="Aptos Narrow"/>
        </w:rPr>
        <w:t xml:space="preserve"> you must provide relevant information and evidence to confirm you have completed your work in accordance with your RoSO plan.</w:t>
      </w:r>
    </w:p>
    <w:p w:rsidR="00C411D4" w:rsidP="00C411D4" w:rsidRDefault="00C411D4" w14:paraId="0E7DF764" w14:textId="22085D24">
      <w:pPr>
        <w:rPr>
          <w:rFonts w:ascii="Aptos Narrow" w:hAnsi="Aptos Narrow" w:cstheme="minorHAnsi"/>
        </w:rPr>
      </w:pPr>
      <w:r w:rsidRPr="00C411D4">
        <w:rPr>
          <w:rFonts w:ascii="Aptos Narrow" w:hAnsi="Aptos Narrow" w:cstheme="minorHAnsi"/>
        </w:rPr>
        <w:t>If you cannot provide the required evidence for a notifiable event advisory or a RoSO activity, you may provide a </w:t>
      </w:r>
      <w:hyperlink w:history="1" r:id="rId41">
        <w:r w:rsidRPr="00C411D4">
          <w:rPr>
            <w:rStyle w:val="Hyperlink"/>
            <w:rFonts w:ascii="Aptos Narrow" w:hAnsi="Aptos Narrow" w:cstheme="minorHAnsi"/>
          </w:rPr>
          <w:t>statutory declaration</w:t>
        </w:r>
      </w:hyperlink>
      <w:r w:rsidRPr="00C411D4">
        <w:rPr>
          <w:rFonts w:ascii="Aptos Narrow" w:hAnsi="Aptos Narrow" w:cstheme="minorHAnsi"/>
        </w:rPr>
        <w:t>. It must include all the required information as specified in</w:t>
      </w:r>
      <w:r w:rsidR="00964F4A">
        <w:rPr>
          <w:rFonts w:ascii="Aptos Narrow" w:hAnsi="Aptos Narrow" w:cstheme="minorHAnsi"/>
        </w:rPr>
        <w:t xml:space="preserve"> section 16 of</w:t>
      </w:r>
      <w:r w:rsidRPr="00C411D4">
        <w:rPr>
          <w:rFonts w:ascii="Aptos Narrow" w:hAnsi="Aptos Narrow" w:cstheme="minorHAnsi"/>
        </w:rPr>
        <w:t xml:space="preserve"> the </w:t>
      </w:r>
      <w:hyperlink w:history="1" r:id="rId42">
        <w:r w:rsidRPr="00C411D4">
          <w:rPr>
            <w:rStyle w:val="Hyperlink"/>
            <w:rFonts w:ascii="Aptos Narrow" w:hAnsi="Aptos Narrow" w:cstheme="minorHAnsi"/>
          </w:rPr>
          <w:t>Rule</w:t>
        </w:r>
      </w:hyperlink>
      <w:r w:rsidRPr="00C411D4">
        <w:rPr>
          <w:rFonts w:ascii="Aptos Narrow" w:hAnsi="Aptos Narrow" w:cstheme="minorHAnsi"/>
        </w:rPr>
        <w:t>. Please review the </w:t>
      </w:r>
      <w:hyperlink w:tooltip="Obligations under the Bonded Medical Program" w:history="1" r:id="rId43">
        <w:r w:rsidRPr="00C411D4">
          <w:rPr>
            <w:rStyle w:val="Hyperlink"/>
            <w:rFonts w:ascii="Aptos Narrow" w:hAnsi="Aptos Narrow" w:cstheme="minorHAnsi"/>
          </w:rPr>
          <w:t>obligations</w:t>
        </w:r>
      </w:hyperlink>
      <w:r w:rsidRPr="00C411D4">
        <w:rPr>
          <w:rFonts w:ascii="Aptos Narrow" w:hAnsi="Aptos Narrow" w:cstheme="minorHAnsi"/>
        </w:rPr>
        <w:t> web page regarding work evidence requirements for a statutory declaration.</w:t>
      </w:r>
    </w:p>
    <w:p w:rsidRPr="0005753D" w:rsidR="000D3035" w:rsidP="001F3176" w:rsidRDefault="00662DBD" w14:paraId="32A4EB12" w14:textId="1EF6512E">
      <w:pPr>
        <w:pStyle w:val="Heading1"/>
        <w:rPr>
          <w:rFonts w:ascii="Aptos Narrow" w:hAnsi="Aptos Narrow"/>
        </w:rPr>
      </w:pPr>
      <w:bookmarkStart w:name="_Work_locations_for" w:id="28"/>
      <w:bookmarkStart w:name="_Toc231988865" w:id="29"/>
      <w:bookmarkEnd w:id="28"/>
      <w:r w:rsidRPr="0005753D">
        <w:rPr>
          <w:rFonts w:ascii="Aptos Narrow" w:hAnsi="Aptos Narrow"/>
        </w:rPr>
        <w:t>Reporting requirements</w:t>
      </w:r>
      <w:bookmarkEnd w:id="29"/>
    </w:p>
    <w:p w:rsidRPr="0005753D" w:rsidR="004F23BA" w:rsidP="004F23BA" w:rsidRDefault="004F23BA" w14:paraId="7C31ABE3" w14:textId="557CE9FB">
      <w:pPr>
        <w:rPr>
          <w:rFonts w:ascii="Aptos Narrow" w:hAnsi="Aptos Narrow"/>
        </w:rPr>
      </w:pPr>
      <w:r w:rsidRPr="0005753D">
        <w:rPr>
          <w:rFonts w:ascii="Aptos Narrow" w:hAnsi="Aptos Narrow"/>
        </w:rPr>
        <w:t xml:space="preserve">As a </w:t>
      </w:r>
      <w:r w:rsidR="00CF6F12">
        <w:rPr>
          <w:rFonts w:ascii="Aptos Narrow" w:hAnsi="Aptos Narrow"/>
        </w:rPr>
        <w:t xml:space="preserve">Program </w:t>
      </w:r>
      <w:r w:rsidRPr="0005753D">
        <w:rPr>
          <w:rFonts w:ascii="Aptos Narrow" w:hAnsi="Aptos Narrow"/>
        </w:rPr>
        <w:t>participant, you are responsible for keeping your BRoSS record up to date with certain career milestones and details of work</w:t>
      </w:r>
      <w:r w:rsidRPr="0005753D" w:rsidR="00BD25ED">
        <w:rPr>
          <w:rFonts w:ascii="Aptos Narrow" w:hAnsi="Aptos Narrow"/>
        </w:rPr>
        <w:t xml:space="preserve"> you want</w:t>
      </w:r>
      <w:r w:rsidRPr="0005753D">
        <w:rPr>
          <w:rFonts w:ascii="Aptos Narrow" w:hAnsi="Aptos Narrow"/>
        </w:rPr>
        <w:t xml:space="preserve"> </w:t>
      </w:r>
      <w:r w:rsidRPr="0005753D" w:rsidR="00C942CB">
        <w:rPr>
          <w:rFonts w:ascii="Aptos Narrow" w:hAnsi="Aptos Narrow"/>
        </w:rPr>
        <w:t>count</w:t>
      </w:r>
      <w:r w:rsidR="00C942CB">
        <w:rPr>
          <w:rFonts w:ascii="Aptos Narrow" w:hAnsi="Aptos Narrow"/>
        </w:rPr>
        <w:t>ed</w:t>
      </w:r>
      <w:r w:rsidRPr="0005753D" w:rsidR="00C942CB">
        <w:rPr>
          <w:rFonts w:ascii="Aptos Narrow" w:hAnsi="Aptos Narrow"/>
        </w:rPr>
        <w:t xml:space="preserve"> </w:t>
      </w:r>
      <w:r w:rsidRPr="0005753D">
        <w:rPr>
          <w:rFonts w:ascii="Aptos Narrow" w:hAnsi="Aptos Narrow"/>
        </w:rPr>
        <w:t>towards your RoSO. The information you enter in BRoSS is used to determine whether you have met Program requirements, including assessing when you have completed your RoSO. This section guides you through these reporting requirements.</w:t>
      </w:r>
    </w:p>
    <w:p w:rsidRPr="0068730C" w:rsidR="004F23BA" w:rsidP="0068730C" w:rsidRDefault="004F23BA" w14:paraId="189C1C67" w14:textId="77777777">
      <w:pPr>
        <w:rPr>
          <w:b/>
          <w:bCs/>
        </w:rPr>
      </w:pPr>
      <w:bookmarkStart w:name="_Toc231894365" w:id="30"/>
      <w:bookmarkStart w:name="_Toc231894562" w:id="31"/>
      <w:r w:rsidRPr="0068730C">
        <w:rPr>
          <w:b/>
          <w:bCs/>
        </w:rPr>
        <w:t>Notifiable Events</w:t>
      </w:r>
      <w:bookmarkEnd w:id="30"/>
      <w:bookmarkEnd w:id="31"/>
    </w:p>
    <w:p w:rsidRPr="0005753D" w:rsidR="004F23BA" w:rsidP="004F23BA" w:rsidRDefault="004F23BA" w14:paraId="37FA557D" w14:textId="423E5DB2">
      <w:pPr>
        <w:rPr>
          <w:rFonts w:ascii="Aptos Narrow" w:hAnsi="Aptos Narrow"/>
          <w:sz w:val="20"/>
          <w:szCs w:val="24"/>
        </w:rPr>
      </w:pPr>
      <w:r w:rsidRPr="0005753D">
        <w:rPr>
          <w:rFonts w:ascii="Aptos Narrow" w:hAnsi="Aptos Narrow"/>
        </w:rPr>
        <w:t xml:space="preserve">The career milestones you need to report on are called Notifiable Events and are detailed in section 15 of the </w:t>
      </w:r>
      <w:hyperlink w:history="1" r:id="rId44">
        <w:r w:rsidRPr="0005753D">
          <w:rPr>
            <w:rStyle w:val="Hyperlink"/>
            <w:rFonts w:ascii="Aptos Narrow" w:hAnsi="Aptos Narrow"/>
          </w:rPr>
          <w:t>Rule</w:t>
        </w:r>
      </w:hyperlink>
      <w:r w:rsidRPr="0005753D">
        <w:rPr>
          <w:rFonts w:ascii="Aptos Narrow" w:hAnsi="Aptos Narrow"/>
        </w:rPr>
        <w:t>. You must meet the reporting requirements within a year of each Notifiable Event.</w:t>
      </w:r>
    </w:p>
    <w:tbl>
      <w:tblPr>
        <w:tblStyle w:val="TableGrid"/>
        <w:tblW w:w="9067" w:type="dxa"/>
        <w:tblLook w:val="04A0" w:firstRow="1" w:lastRow="0" w:firstColumn="1" w:lastColumn="0" w:noHBand="0" w:noVBand="1"/>
      </w:tblPr>
      <w:tblGrid>
        <w:gridCol w:w="3256"/>
        <w:gridCol w:w="5811"/>
      </w:tblGrid>
      <w:tr w:rsidRPr="0005753D" w:rsidR="004F23BA" w:rsidTr="004F2723" w14:paraId="60AE3FEA" w14:textId="77777777">
        <w:trPr>
          <w:cnfStyle w:val="100000000000" w:firstRow="1" w:lastRow="0" w:firstColumn="0" w:lastColumn="0" w:oddVBand="0" w:evenVBand="0" w:oddHBand="0" w:evenHBand="0" w:firstRowFirstColumn="0" w:firstRowLastColumn="0" w:lastRowFirstColumn="0" w:lastRowLastColumn="0"/>
          <w:trHeight w:val="222"/>
        </w:trPr>
        <w:tc>
          <w:tcPr>
            <w:tcW w:w="3256" w:type="dxa"/>
          </w:tcPr>
          <w:p w:rsidRPr="0005753D" w:rsidR="004F23BA" w:rsidP="006F351C" w:rsidRDefault="004F23BA" w14:paraId="19AE6D7C" w14:textId="77777777">
            <w:pPr>
              <w:rPr>
                <w:rFonts w:ascii="Aptos Narrow" w:hAnsi="Aptos Narrow"/>
              </w:rPr>
            </w:pPr>
            <w:r w:rsidRPr="0005753D">
              <w:rPr>
                <w:rFonts w:ascii="Aptos Narrow" w:hAnsi="Aptos Narrow"/>
              </w:rPr>
              <w:t>Notifiable Event</w:t>
            </w:r>
          </w:p>
        </w:tc>
        <w:tc>
          <w:tcPr>
            <w:tcW w:w="5811" w:type="dxa"/>
          </w:tcPr>
          <w:p w:rsidRPr="0005753D" w:rsidR="004F23BA" w:rsidP="006F351C" w:rsidRDefault="004F23BA" w14:paraId="53AAF60D" w14:textId="77777777">
            <w:pPr>
              <w:rPr>
                <w:rFonts w:ascii="Aptos Narrow" w:hAnsi="Aptos Narrow"/>
              </w:rPr>
            </w:pPr>
            <w:r w:rsidRPr="0005753D">
              <w:rPr>
                <w:rFonts w:ascii="Aptos Narrow" w:hAnsi="Aptos Narrow"/>
              </w:rPr>
              <w:t>Reporting requirement</w:t>
            </w:r>
          </w:p>
        </w:tc>
      </w:tr>
      <w:tr w:rsidRPr="0005753D" w:rsidR="004F23BA" w:rsidTr="004F2723" w14:paraId="5D9398A7" w14:textId="77777777">
        <w:trPr>
          <w:trHeight w:val="1141"/>
        </w:trPr>
        <w:tc>
          <w:tcPr>
            <w:tcW w:w="3256" w:type="dxa"/>
          </w:tcPr>
          <w:p w:rsidRPr="0005753D" w:rsidR="004F23BA" w:rsidP="006F351C" w:rsidRDefault="004F23BA" w14:paraId="17D6E321" w14:textId="77777777">
            <w:pPr>
              <w:rPr>
                <w:rFonts w:ascii="Aptos Narrow" w:hAnsi="Aptos Narrow"/>
              </w:rPr>
            </w:pPr>
            <w:r w:rsidRPr="0005753D">
              <w:rPr>
                <w:rFonts w:ascii="Aptos Narrow" w:hAnsi="Aptos Narrow"/>
              </w:rPr>
              <w:t>Any change in name</w:t>
            </w:r>
          </w:p>
        </w:tc>
        <w:tc>
          <w:tcPr>
            <w:tcW w:w="5811" w:type="dxa"/>
          </w:tcPr>
          <w:p w:rsidRPr="0005753D" w:rsidR="004F23BA" w:rsidP="005A05A1" w:rsidRDefault="004F23BA" w14:paraId="29D42AC7" w14:textId="77777777">
            <w:pPr>
              <w:spacing w:after="120"/>
              <w:rPr>
                <w:rFonts w:ascii="Aptos Narrow" w:hAnsi="Aptos Narrow"/>
              </w:rPr>
            </w:pPr>
            <w:r w:rsidRPr="0005753D">
              <w:rPr>
                <w:rFonts w:ascii="Aptos Narrow" w:hAnsi="Aptos Narrow"/>
              </w:rPr>
              <w:t>Update your name in BRoSS.</w:t>
            </w:r>
          </w:p>
          <w:p w:rsidRPr="0005753D" w:rsidR="004F23BA" w:rsidP="006F351C" w:rsidRDefault="004F23BA" w14:paraId="1CB4C26D" w14:textId="77777777">
            <w:pPr>
              <w:rPr>
                <w:rFonts w:ascii="Aptos Narrow" w:hAnsi="Aptos Narrow"/>
              </w:rPr>
            </w:pPr>
            <w:r w:rsidRPr="0005753D">
              <w:rPr>
                <w:rFonts w:ascii="Aptos Narrow" w:hAnsi="Aptos Narrow"/>
              </w:rPr>
              <w:t>You must upload a name change, marriage or deed poll certificate.</w:t>
            </w:r>
          </w:p>
        </w:tc>
      </w:tr>
      <w:tr w:rsidRPr="0005753D" w:rsidR="004F23BA" w:rsidTr="004F2723" w14:paraId="0AF8DD60" w14:textId="77777777">
        <w:trPr>
          <w:trHeight w:val="446"/>
        </w:trPr>
        <w:tc>
          <w:tcPr>
            <w:tcW w:w="3256" w:type="dxa"/>
          </w:tcPr>
          <w:p w:rsidRPr="0005753D" w:rsidR="004F23BA" w:rsidP="006F351C" w:rsidRDefault="004F23BA" w14:paraId="02541C55" w14:textId="77777777">
            <w:pPr>
              <w:rPr>
                <w:rFonts w:ascii="Aptos Narrow" w:hAnsi="Aptos Narrow"/>
              </w:rPr>
            </w:pPr>
            <w:r w:rsidRPr="0005753D">
              <w:rPr>
                <w:rFonts w:ascii="Aptos Narrow" w:hAnsi="Aptos Narrow"/>
              </w:rPr>
              <w:t>Any change of contact details</w:t>
            </w:r>
          </w:p>
        </w:tc>
        <w:tc>
          <w:tcPr>
            <w:tcW w:w="5811" w:type="dxa"/>
          </w:tcPr>
          <w:p w:rsidRPr="0005753D" w:rsidR="004F23BA" w:rsidP="006F351C" w:rsidRDefault="004F23BA" w14:paraId="6FCF9E4D" w14:textId="77777777">
            <w:pPr>
              <w:rPr>
                <w:rFonts w:ascii="Aptos Narrow" w:hAnsi="Aptos Narrow"/>
              </w:rPr>
            </w:pPr>
            <w:r w:rsidRPr="0005753D">
              <w:rPr>
                <w:rFonts w:ascii="Aptos Narrow" w:hAnsi="Aptos Narrow"/>
              </w:rPr>
              <w:t>Update your contact details in BRoSS.</w:t>
            </w:r>
          </w:p>
        </w:tc>
      </w:tr>
      <w:tr w:rsidRPr="0005753D" w:rsidR="004F23BA" w:rsidTr="004F2723" w14:paraId="0A6FD346" w14:textId="77777777">
        <w:trPr>
          <w:trHeight w:val="1141"/>
        </w:trPr>
        <w:tc>
          <w:tcPr>
            <w:tcW w:w="3256" w:type="dxa"/>
          </w:tcPr>
          <w:p w:rsidRPr="0005753D" w:rsidR="004F23BA" w:rsidP="006F351C" w:rsidRDefault="004F23BA" w14:paraId="08515790" w14:textId="77777777">
            <w:pPr>
              <w:rPr>
                <w:rFonts w:ascii="Aptos Narrow" w:hAnsi="Aptos Narrow"/>
              </w:rPr>
            </w:pPr>
            <w:r w:rsidRPr="0005753D">
              <w:rPr>
                <w:rFonts w:ascii="Aptos Narrow" w:hAnsi="Aptos Narrow"/>
              </w:rPr>
              <w:t>Any change that impacts medical course completion</w:t>
            </w:r>
          </w:p>
        </w:tc>
        <w:tc>
          <w:tcPr>
            <w:tcW w:w="5811" w:type="dxa"/>
          </w:tcPr>
          <w:p w:rsidRPr="0005753D" w:rsidR="004F23BA" w:rsidP="005A05A1" w:rsidRDefault="004F23BA" w14:paraId="3398DED1" w14:textId="0514B7F8">
            <w:pPr>
              <w:spacing w:after="120"/>
              <w:rPr>
                <w:rFonts w:ascii="Aptos Narrow" w:hAnsi="Aptos Narrow"/>
              </w:rPr>
            </w:pPr>
            <w:r w:rsidRPr="0005753D">
              <w:rPr>
                <w:rFonts w:ascii="Aptos Narrow" w:hAnsi="Aptos Narrow"/>
              </w:rPr>
              <w:t>Update</w:t>
            </w:r>
            <w:r w:rsidR="00797696">
              <w:rPr>
                <w:rFonts w:ascii="Aptos Narrow" w:hAnsi="Aptos Narrow"/>
              </w:rPr>
              <w:t xml:space="preserve"> Medical course timeframe in the</w:t>
            </w:r>
            <w:r w:rsidRPr="0005753D">
              <w:rPr>
                <w:rFonts w:ascii="Aptos Narrow" w:hAnsi="Aptos Narrow"/>
              </w:rPr>
              <w:t xml:space="preserve"> advisory section in BRoSS.</w:t>
            </w:r>
          </w:p>
          <w:p w:rsidRPr="0005753D" w:rsidR="004F23BA" w:rsidP="006F351C" w:rsidRDefault="004F23BA" w14:paraId="0AA8D7EA" w14:textId="77777777">
            <w:pPr>
              <w:rPr>
                <w:rFonts w:ascii="Aptos Narrow" w:hAnsi="Aptos Narrow"/>
              </w:rPr>
            </w:pPr>
            <w:r w:rsidRPr="0005753D">
              <w:rPr>
                <w:rFonts w:ascii="Aptos Narrow" w:hAnsi="Aptos Narrow"/>
              </w:rPr>
              <w:t>You may provide evidence, but we will also confirm any changes with your university.</w:t>
            </w:r>
          </w:p>
        </w:tc>
      </w:tr>
      <w:tr w:rsidRPr="0005753D" w:rsidR="004F23BA" w:rsidTr="004F2723" w14:paraId="27FA630B" w14:textId="77777777">
        <w:trPr>
          <w:trHeight w:val="1834"/>
        </w:trPr>
        <w:tc>
          <w:tcPr>
            <w:tcW w:w="3256" w:type="dxa"/>
          </w:tcPr>
          <w:p w:rsidRPr="0005753D" w:rsidR="004F23BA" w:rsidP="006F351C" w:rsidRDefault="004F23BA" w14:paraId="7F08DECC" w14:textId="77777777">
            <w:pPr>
              <w:rPr>
                <w:rFonts w:ascii="Aptos Narrow" w:hAnsi="Aptos Narrow"/>
              </w:rPr>
            </w:pPr>
            <w:r w:rsidRPr="0005753D">
              <w:rPr>
                <w:rFonts w:ascii="Aptos Narrow" w:hAnsi="Aptos Narrow"/>
              </w:rPr>
              <w:lastRenderedPageBreak/>
              <w:t>Medical course completion</w:t>
            </w:r>
          </w:p>
          <w:p w:rsidRPr="0005753D" w:rsidR="004F23BA" w:rsidP="006F351C" w:rsidRDefault="004F23BA" w14:paraId="1258250F" w14:textId="77777777">
            <w:pPr>
              <w:rPr>
                <w:rFonts w:ascii="Aptos Narrow" w:hAnsi="Aptos Narrow"/>
                <w:i/>
                <w:iCs/>
              </w:rPr>
            </w:pPr>
            <w:r w:rsidRPr="0005753D">
              <w:rPr>
                <w:rFonts w:ascii="Aptos Narrow" w:hAnsi="Aptos Narrow"/>
                <w:i/>
                <w:iCs/>
                <w:sz w:val="18"/>
              </w:rPr>
              <w:t>This is required to determine the deadline for completion of RoSO.</w:t>
            </w:r>
          </w:p>
        </w:tc>
        <w:tc>
          <w:tcPr>
            <w:tcW w:w="5811" w:type="dxa"/>
          </w:tcPr>
          <w:p w:rsidRPr="0005753D" w:rsidR="004F23BA" w:rsidP="005A05A1" w:rsidRDefault="004F23BA" w14:paraId="5A92681F" w14:textId="2BAAD25D">
            <w:pPr>
              <w:spacing w:after="120"/>
              <w:rPr>
                <w:rFonts w:ascii="Aptos Narrow" w:hAnsi="Aptos Narrow"/>
              </w:rPr>
            </w:pPr>
            <w:r w:rsidRPr="0005753D">
              <w:rPr>
                <w:rFonts w:ascii="Aptos Narrow" w:hAnsi="Aptos Narrow"/>
              </w:rPr>
              <w:t>Update ‘medical course</w:t>
            </w:r>
            <w:r w:rsidR="00797696">
              <w:rPr>
                <w:rFonts w:ascii="Aptos Narrow" w:hAnsi="Aptos Narrow"/>
              </w:rPr>
              <w:t xml:space="preserve"> completion</w:t>
            </w:r>
            <w:r w:rsidRPr="0005753D">
              <w:rPr>
                <w:rFonts w:ascii="Aptos Narrow" w:hAnsi="Aptos Narrow"/>
              </w:rPr>
              <w:t>’ in BRoSS.</w:t>
            </w:r>
          </w:p>
          <w:p w:rsidRPr="0005753D" w:rsidR="004F23BA" w:rsidP="005A05A1" w:rsidRDefault="004F23BA" w14:paraId="3DB14587" w14:textId="5C732AD4">
            <w:pPr>
              <w:spacing w:after="80"/>
              <w:rPr>
                <w:rFonts w:ascii="Aptos Narrow" w:hAnsi="Aptos Narrow"/>
              </w:rPr>
            </w:pPr>
            <w:r w:rsidRPr="0005753D">
              <w:rPr>
                <w:rFonts w:ascii="Aptos Narrow" w:hAnsi="Aptos Narrow"/>
              </w:rPr>
              <w:t>You must upload evidence from the university that confirms completion (</w:t>
            </w:r>
            <w:r w:rsidRPr="0005753D" w:rsidR="0064394A">
              <w:rPr>
                <w:rFonts w:ascii="Aptos Narrow" w:hAnsi="Aptos Narrow"/>
              </w:rPr>
              <w:t>e.g.,</w:t>
            </w:r>
            <w:r w:rsidRPr="0005753D">
              <w:rPr>
                <w:rFonts w:ascii="Aptos Narrow" w:hAnsi="Aptos Narrow"/>
              </w:rPr>
              <w:t xml:space="preserve"> </w:t>
            </w:r>
            <w:proofErr w:type="spellStart"/>
            <w:r w:rsidRPr="0005753D">
              <w:rPr>
                <w:rFonts w:ascii="Aptos Narrow" w:hAnsi="Aptos Narrow"/>
              </w:rPr>
              <w:t>testamur</w:t>
            </w:r>
            <w:proofErr w:type="spellEnd"/>
            <w:r w:rsidRPr="0005753D">
              <w:rPr>
                <w:rFonts w:ascii="Aptos Narrow" w:hAnsi="Aptos Narrow"/>
              </w:rPr>
              <w:t>) and includes</w:t>
            </w:r>
            <w:r w:rsidR="0067282A">
              <w:rPr>
                <w:rFonts w:ascii="Aptos Narrow" w:hAnsi="Aptos Narrow"/>
              </w:rPr>
              <w:t>:</w:t>
            </w:r>
          </w:p>
          <w:p w:rsidRPr="005A05A1" w:rsidR="004F23BA" w:rsidP="005A05A1" w:rsidRDefault="004F23BA" w14:paraId="54C524D5" w14:textId="77777777">
            <w:pPr>
              <w:pStyle w:val="ListParagraph"/>
              <w:numPr>
                <w:ilvl w:val="0"/>
                <w:numId w:val="23"/>
              </w:numPr>
              <w:rPr>
                <w:rFonts w:ascii="Aptos Narrow" w:hAnsi="Aptos Narrow"/>
              </w:rPr>
            </w:pPr>
            <w:r w:rsidRPr="005A05A1">
              <w:rPr>
                <w:rFonts w:ascii="Aptos Narrow" w:hAnsi="Aptos Narrow"/>
              </w:rPr>
              <w:t>Your name</w:t>
            </w:r>
          </w:p>
          <w:p w:rsidRPr="005A05A1" w:rsidR="004F23BA" w:rsidP="005A05A1" w:rsidRDefault="004F23BA" w14:paraId="2A22E296" w14:textId="77777777">
            <w:pPr>
              <w:pStyle w:val="ListParagraph"/>
              <w:numPr>
                <w:ilvl w:val="0"/>
                <w:numId w:val="23"/>
              </w:numPr>
              <w:rPr>
                <w:rFonts w:ascii="Aptos Narrow" w:hAnsi="Aptos Narrow"/>
              </w:rPr>
            </w:pPr>
            <w:r w:rsidRPr="005A05A1">
              <w:rPr>
                <w:rFonts w:ascii="Aptos Narrow" w:hAnsi="Aptos Narrow"/>
              </w:rPr>
              <w:t>University’s name</w:t>
            </w:r>
          </w:p>
          <w:p w:rsidRPr="005A05A1" w:rsidR="004F23BA" w:rsidP="005A05A1" w:rsidRDefault="004F23BA" w14:paraId="175B5ADA" w14:textId="77777777">
            <w:pPr>
              <w:pStyle w:val="ListParagraph"/>
              <w:numPr>
                <w:ilvl w:val="0"/>
                <w:numId w:val="23"/>
              </w:numPr>
              <w:rPr>
                <w:rFonts w:ascii="Aptos Narrow" w:hAnsi="Aptos Narrow"/>
              </w:rPr>
            </w:pPr>
            <w:r w:rsidRPr="005A05A1">
              <w:rPr>
                <w:rFonts w:ascii="Aptos Narrow" w:hAnsi="Aptos Narrow"/>
              </w:rPr>
              <w:t>Medical course name</w:t>
            </w:r>
          </w:p>
          <w:p w:rsidRPr="005A05A1" w:rsidR="004F23BA" w:rsidP="005A05A1" w:rsidRDefault="004F23BA" w14:paraId="26B9262D" w14:textId="77777777">
            <w:pPr>
              <w:pStyle w:val="ListParagraph"/>
              <w:numPr>
                <w:ilvl w:val="0"/>
                <w:numId w:val="23"/>
              </w:numPr>
              <w:rPr>
                <w:rFonts w:ascii="Aptos Narrow" w:hAnsi="Aptos Narrow"/>
              </w:rPr>
            </w:pPr>
            <w:r w:rsidRPr="005A05A1">
              <w:rPr>
                <w:rFonts w:ascii="Aptos Narrow" w:hAnsi="Aptos Narrow"/>
              </w:rPr>
              <w:t>Date of the evidence</w:t>
            </w:r>
          </w:p>
        </w:tc>
      </w:tr>
      <w:tr w:rsidRPr="0005753D" w:rsidR="004F23BA" w:rsidTr="004F2723" w14:paraId="360F2E26" w14:textId="77777777">
        <w:trPr>
          <w:trHeight w:val="2102"/>
        </w:trPr>
        <w:tc>
          <w:tcPr>
            <w:tcW w:w="3256" w:type="dxa"/>
          </w:tcPr>
          <w:p w:rsidRPr="0005753D" w:rsidR="004F23BA" w:rsidP="006F351C" w:rsidRDefault="004F23BA" w14:paraId="4BB6568A" w14:textId="77777777">
            <w:pPr>
              <w:rPr>
                <w:rFonts w:ascii="Aptos Narrow" w:hAnsi="Aptos Narrow"/>
              </w:rPr>
            </w:pPr>
            <w:r w:rsidRPr="0005753D">
              <w:rPr>
                <w:rFonts w:ascii="Aptos Narrow" w:hAnsi="Aptos Narrow"/>
              </w:rPr>
              <w:t>Commencement of vocational training</w:t>
            </w:r>
          </w:p>
          <w:p w:rsidRPr="0005753D" w:rsidR="004F23BA" w:rsidP="006F351C" w:rsidRDefault="004F23BA" w14:paraId="2D22D928" w14:textId="77777777">
            <w:pPr>
              <w:rPr>
                <w:rFonts w:ascii="Aptos Narrow" w:hAnsi="Aptos Narrow"/>
                <w:i/>
                <w:iCs/>
              </w:rPr>
            </w:pPr>
            <w:r w:rsidRPr="0005753D">
              <w:rPr>
                <w:rFonts w:ascii="Aptos Narrow" w:hAnsi="Aptos Narrow"/>
                <w:i/>
                <w:iCs/>
                <w:sz w:val="18"/>
              </w:rPr>
              <w:t>This is required to access DPA or DWS location eligibility.</w:t>
            </w:r>
          </w:p>
        </w:tc>
        <w:tc>
          <w:tcPr>
            <w:tcW w:w="5811" w:type="dxa"/>
          </w:tcPr>
          <w:p w:rsidRPr="0005753D" w:rsidR="004F23BA" w:rsidP="005A05A1" w:rsidRDefault="004F23BA" w14:paraId="2CF19206" w14:textId="77777777">
            <w:pPr>
              <w:spacing w:after="120"/>
              <w:rPr>
                <w:rFonts w:ascii="Aptos Narrow" w:hAnsi="Aptos Narrow"/>
              </w:rPr>
            </w:pPr>
            <w:r w:rsidRPr="0005753D">
              <w:rPr>
                <w:rFonts w:ascii="Aptos Narrow" w:hAnsi="Aptos Narrow"/>
              </w:rPr>
              <w:t>Complete the commencement of vocational training advisory in BRoSS.</w:t>
            </w:r>
          </w:p>
          <w:p w:rsidRPr="0005753D" w:rsidR="004F23BA" w:rsidP="005A05A1" w:rsidRDefault="004F23BA" w14:paraId="4A7BB663" w14:textId="375BCDD5">
            <w:pPr>
              <w:spacing w:after="80"/>
              <w:rPr>
                <w:rFonts w:ascii="Aptos Narrow" w:hAnsi="Aptos Narrow"/>
              </w:rPr>
            </w:pPr>
            <w:r w:rsidRPr="0005753D">
              <w:rPr>
                <w:rFonts w:ascii="Aptos Narrow" w:hAnsi="Aptos Narrow"/>
              </w:rPr>
              <w:t>You must upload evidence from the medical college that confirms your enrolment and includes</w:t>
            </w:r>
            <w:r w:rsidR="0067282A">
              <w:rPr>
                <w:rFonts w:ascii="Aptos Narrow" w:hAnsi="Aptos Narrow"/>
              </w:rPr>
              <w:t>:</w:t>
            </w:r>
          </w:p>
          <w:p w:rsidRPr="005A05A1" w:rsidR="004F23BA" w:rsidP="005A05A1" w:rsidRDefault="004F23BA" w14:paraId="0710D560" w14:textId="77777777">
            <w:pPr>
              <w:pStyle w:val="ListParagraph"/>
              <w:numPr>
                <w:ilvl w:val="0"/>
                <w:numId w:val="24"/>
              </w:numPr>
              <w:rPr>
                <w:rFonts w:ascii="Aptos Narrow" w:hAnsi="Aptos Narrow"/>
              </w:rPr>
            </w:pPr>
            <w:r w:rsidRPr="005A05A1">
              <w:rPr>
                <w:rFonts w:ascii="Aptos Narrow" w:hAnsi="Aptos Narrow"/>
              </w:rPr>
              <w:t>Name of the medical college</w:t>
            </w:r>
          </w:p>
          <w:p w:rsidRPr="005A05A1" w:rsidR="004F23BA" w:rsidP="005A05A1" w:rsidRDefault="004F23BA" w14:paraId="2BD67C73" w14:textId="77777777">
            <w:pPr>
              <w:pStyle w:val="ListParagraph"/>
              <w:numPr>
                <w:ilvl w:val="0"/>
                <w:numId w:val="24"/>
              </w:numPr>
              <w:rPr>
                <w:rFonts w:ascii="Aptos Narrow" w:hAnsi="Aptos Narrow"/>
              </w:rPr>
            </w:pPr>
            <w:r w:rsidRPr="005A05A1">
              <w:rPr>
                <w:rFonts w:ascii="Aptos Narrow" w:hAnsi="Aptos Narrow"/>
              </w:rPr>
              <w:t>Type of specialisation</w:t>
            </w:r>
          </w:p>
          <w:p w:rsidRPr="005A05A1" w:rsidR="004F23BA" w:rsidP="005A05A1" w:rsidRDefault="004F23BA" w14:paraId="5E710092" w14:textId="77777777">
            <w:pPr>
              <w:pStyle w:val="ListParagraph"/>
              <w:numPr>
                <w:ilvl w:val="0"/>
                <w:numId w:val="24"/>
              </w:numPr>
              <w:rPr>
                <w:rFonts w:ascii="Aptos Narrow" w:hAnsi="Aptos Narrow"/>
              </w:rPr>
            </w:pPr>
            <w:r w:rsidRPr="005A05A1">
              <w:rPr>
                <w:rFonts w:ascii="Aptos Narrow" w:hAnsi="Aptos Narrow"/>
              </w:rPr>
              <w:t>Date of commencement</w:t>
            </w:r>
          </w:p>
          <w:p w:rsidRPr="005A05A1" w:rsidR="004F23BA" w:rsidP="005A05A1" w:rsidRDefault="004F23BA" w14:paraId="302FD51B" w14:textId="77777777">
            <w:pPr>
              <w:pStyle w:val="ListParagraph"/>
              <w:numPr>
                <w:ilvl w:val="0"/>
                <w:numId w:val="24"/>
              </w:numPr>
              <w:rPr>
                <w:rFonts w:ascii="Aptos Narrow" w:hAnsi="Aptos Narrow"/>
              </w:rPr>
            </w:pPr>
            <w:r w:rsidRPr="005A05A1">
              <w:rPr>
                <w:rFonts w:ascii="Aptos Narrow" w:hAnsi="Aptos Narrow"/>
              </w:rPr>
              <w:t>Anticipated date of completion</w:t>
            </w:r>
          </w:p>
        </w:tc>
      </w:tr>
      <w:tr w:rsidRPr="0005753D" w:rsidR="004F23BA" w:rsidTr="004F2723" w14:paraId="2E23A210" w14:textId="77777777">
        <w:trPr>
          <w:trHeight w:val="869"/>
        </w:trPr>
        <w:tc>
          <w:tcPr>
            <w:tcW w:w="3256" w:type="dxa"/>
          </w:tcPr>
          <w:p w:rsidRPr="0005753D" w:rsidR="004F23BA" w:rsidP="006F351C" w:rsidRDefault="004F23BA" w14:paraId="7F6A2A43" w14:textId="77777777">
            <w:pPr>
              <w:rPr>
                <w:rFonts w:ascii="Aptos Narrow" w:hAnsi="Aptos Narrow"/>
              </w:rPr>
            </w:pPr>
            <w:r w:rsidRPr="0005753D">
              <w:rPr>
                <w:rFonts w:ascii="Aptos Narrow" w:hAnsi="Aptos Narrow"/>
              </w:rPr>
              <w:t>Attainment of medical specialisation</w:t>
            </w:r>
          </w:p>
          <w:p w:rsidRPr="0005753D" w:rsidR="004F23BA" w:rsidP="006F351C" w:rsidRDefault="004F23BA" w14:paraId="26E450F7" w14:textId="77777777">
            <w:pPr>
              <w:rPr>
                <w:rFonts w:ascii="Aptos Narrow" w:hAnsi="Aptos Narrow"/>
                <w:i/>
                <w:iCs/>
              </w:rPr>
            </w:pPr>
            <w:r w:rsidRPr="0005753D">
              <w:rPr>
                <w:rFonts w:ascii="Aptos Narrow" w:hAnsi="Aptos Narrow"/>
                <w:i/>
                <w:iCs/>
                <w:sz w:val="18"/>
              </w:rPr>
              <w:t>This is required to access scaling benefits.</w:t>
            </w:r>
          </w:p>
        </w:tc>
        <w:tc>
          <w:tcPr>
            <w:tcW w:w="5811" w:type="dxa"/>
          </w:tcPr>
          <w:p w:rsidRPr="0005753D" w:rsidR="004F23BA" w:rsidP="005A05A1" w:rsidRDefault="004F23BA" w14:paraId="2002DAB1" w14:textId="77777777">
            <w:pPr>
              <w:spacing w:after="120"/>
              <w:rPr>
                <w:rFonts w:ascii="Aptos Narrow" w:hAnsi="Aptos Narrow"/>
              </w:rPr>
            </w:pPr>
            <w:r w:rsidRPr="0005753D">
              <w:rPr>
                <w:rFonts w:ascii="Aptos Narrow" w:hAnsi="Aptos Narrow"/>
              </w:rPr>
              <w:t>Update the completion of vocational training advisory in BRoSS.</w:t>
            </w:r>
          </w:p>
          <w:p w:rsidRPr="0005753D" w:rsidR="004F23BA" w:rsidP="006F351C" w:rsidRDefault="004F23BA" w14:paraId="288C6C4E" w14:textId="77777777">
            <w:pPr>
              <w:rPr>
                <w:rFonts w:ascii="Aptos Narrow" w:hAnsi="Aptos Narrow"/>
              </w:rPr>
            </w:pPr>
            <w:r w:rsidRPr="0005753D">
              <w:rPr>
                <w:rFonts w:ascii="Aptos Narrow" w:hAnsi="Aptos Narrow"/>
              </w:rPr>
              <w:t>You must upload official documentation from the medical college that confirms that date fellowship was attained.</w:t>
            </w:r>
          </w:p>
        </w:tc>
      </w:tr>
    </w:tbl>
    <w:p w:rsidRPr="0005753D" w:rsidR="00DC5B94" w:rsidP="00557BA0" w:rsidRDefault="00DC5B94" w14:paraId="463E7036" w14:textId="77777777">
      <w:pPr>
        <w:pStyle w:val="Heading2"/>
        <w:rPr>
          <w:rFonts w:ascii="Aptos Narrow" w:hAnsi="Aptos Narrow"/>
        </w:rPr>
      </w:pPr>
    </w:p>
    <w:p w:rsidRPr="00BB631B" w:rsidR="004F23BA" w:rsidP="00412074" w:rsidRDefault="0087380E" w14:paraId="1539FFE9" w14:textId="3C5C0718">
      <w:pPr>
        <w:rPr>
          <w:rFonts w:ascii="Aptos Narrow" w:hAnsi="Aptos Narrow"/>
          <w:b/>
          <w:bCs/>
        </w:rPr>
      </w:pPr>
      <w:r w:rsidRPr="00BB631B">
        <w:rPr>
          <w:rFonts w:ascii="Aptos Narrow" w:hAnsi="Aptos Narrow"/>
          <w:b/>
          <w:bCs/>
        </w:rPr>
        <w:t xml:space="preserve">Entering a planned </w:t>
      </w:r>
      <w:r w:rsidRPr="00BB631B" w:rsidR="004F23BA">
        <w:rPr>
          <w:rFonts w:ascii="Aptos Narrow" w:hAnsi="Aptos Narrow"/>
          <w:b/>
          <w:bCs/>
        </w:rPr>
        <w:t>RoSO</w:t>
      </w:r>
      <w:r w:rsidRPr="00BB631B">
        <w:rPr>
          <w:rFonts w:ascii="Aptos Narrow" w:hAnsi="Aptos Narrow"/>
          <w:b/>
          <w:bCs/>
        </w:rPr>
        <w:t xml:space="preserve"> activity</w:t>
      </w:r>
    </w:p>
    <w:p w:rsidRPr="0005753D" w:rsidR="00167BCD" w:rsidP="004F23BA" w:rsidRDefault="004F23BA" w14:paraId="299ECB02" w14:textId="15153751">
      <w:pPr>
        <w:rPr>
          <w:rFonts w:ascii="Aptos Narrow" w:hAnsi="Aptos Narrow"/>
        </w:rPr>
      </w:pPr>
      <w:r w:rsidRPr="0005753D">
        <w:rPr>
          <w:rFonts w:ascii="Aptos Narrow" w:hAnsi="Aptos Narrow"/>
        </w:rPr>
        <w:t xml:space="preserve">Work you want counted towards your RoSO must be entered into RoSO </w:t>
      </w:r>
      <w:r w:rsidR="0087380E">
        <w:rPr>
          <w:rFonts w:ascii="Aptos Narrow" w:hAnsi="Aptos Narrow"/>
        </w:rPr>
        <w:t>activities</w:t>
      </w:r>
      <w:r w:rsidRPr="0005753D" w:rsidR="0087380E">
        <w:rPr>
          <w:rFonts w:ascii="Aptos Narrow" w:hAnsi="Aptos Narrow"/>
        </w:rPr>
        <w:t xml:space="preserve"> </w:t>
      </w:r>
      <w:r w:rsidRPr="0005753D">
        <w:rPr>
          <w:rFonts w:ascii="Aptos Narrow" w:hAnsi="Aptos Narrow"/>
        </w:rPr>
        <w:t xml:space="preserve">in accordance with the reporting requirements in section 16 of the </w:t>
      </w:r>
      <w:hyperlink w:history="1" r:id="rId45">
        <w:r w:rsidRPr="0005753D">
          <w:rPr>
            <w:rStyle w:val="Hyperlink"/>
            <w:rFonts w:ascii="Aptos Narrow" w:hAnsi="Aptos Narrow"/>
          </w:rPr>
          <w:t>Rule</w:t>
        </w:r>
      </w:hyperlink>
      <w:r w:rsidRPr="0005753D">
        <w:rPr>
          <w:rFonts w:ascii="Aptos Narrow" w:hAnsi="Aptos Narrow"/>
        </w:rPr>
        <w:t xml:space="preserve">. You must </w:t>
      </w:r>
      <w:r w:rsidR="0087380E">
        <w:rPr>
          <w:rFonts w:ascii="Aptos Narrow" w:hAnsi="Aptos Narrow"/>
        </w:rPr>
        <w:t>register a planned</w:t>
      </w:r>
      <w:r w:rsidRPr="0005753D">
        <w:rPr>
          <w:rFonts w:ascii="Aptos Narrow" w:hAnsi="Aptos Narrow"/>
        </w:rPr>
        <w:t xml:space="preserve"> RoSO </w:t>
      </w:r>
      <w:r w:rsidR="0087380E">
        <w:rPr>
          <w:rFonts w:ascii="Aptos Narrow" w:hAnsi="Aptos Narrow"/>
        </w:rPr>
        <w:t>activity</w:t>
      </w:r>
      <w:r w:rsidRPr="0005753D" w:rsidR="0087380E">
        <w:rPr>
          <w:rFonts w:ascii="Aptos Narrow" w:hAnsi="Aptos Narrow"/>
        </w:rPr>
        <w:t xml:space="preserve"> </w:t>
      </w:r>
      <w:r w:rsidRPr="0005753D">
        <w:rPr>
          <w:rFonts w:ascii="Aptos Narrow" w:hAnsi="Aptos Narrow"/>
        </w:rPr>
        <w:t xml:space="preserve">in BRoSS as soon as you complete your medical course or opt into the Program. </w:t>
      </w:r>
      <w:r w:rsidR="0087380E">
        <w:rPr>
          <w:rFonts w:ascii="Aptos Narrow" w:hAnsi="Aptos Narrow"/>
        </w:rPr>
        <w:t>Planned R</w:t>
      </w:r>
      <w:r w:rsidRPr="0005753D">
        <w:rPr>
          <w:rFonts w:ascii="Aptos Narrow" w:hAnsi="Aptos Narrow"/>
        </w:rPr>
        <w:t xml:space="preserve">oSO </w:t>
      </w:r>
      <w:r w:rsidR="0087380E">
        <w:rPr>
          <w:rFonts w:ascii="Aptos Narrow" w:hAnsi="Aptos Narrow"/>
        </w:rPr>
        <w:t>activities</w:t>
      </w:r>
      <w:r w:rsidRPr="0005753D" w:rsidR="0087380E">
        <w:rPr>
          <w:rFonts w:ascii="Aptos Narrow" w:hAnsi="Aptos Narrow"/>
        </w:rPr>
        <w:t xml:space="preserve"> </w:t>
      </w:r>
      <w:r w:rsidRPr="0005753D">
        <w:rPr>
          <w:rFonts w:ascii="Aptos Narrow" w:hAnsi="Aptos Narrow"/>
        </w:rPr>
        <w:t>must be updated within a year of starting, changing or completing a planned activity.</w:t>
      </w:r>
    </w:p>
    <w:tbl>
      <w:tblPr>
        <w:tblStyle w:val="TableGrid"/>
        <w:tblW w:w="0" w:type="auto"/>
        <w:tblLook w:val="04A0" w:firstRow="1" w:lastRow="0" w:firstColumn="1" w:lastColumn="0" w:noHBand="0" w:noVBand="1"/>
      </w:tblPr>
      <w:tblGrid>
        <w:gridCol w:w="4508"/>
        <w:gridCol w:w="4508"/>
      </w:tblGrid>
      <w:tr w:rsidRPr="0005753D" w:rsidR="004F23BA" w:rsidTr="00557BA0" w14:paraId="134A270E" w14:textId="77777777">
        <w:trPr>
          <w:cnfStyle w:val="100000000000" w:firstRow="1" w:lastRow="0" w:firstColumn="0" w:lastColumn="0" w:oddVBand="0" w:evenVBand="0" w:oddHBand="0" w:evenHBand="0" w:firstRowFirstColumn="0" w:firstRowLastColumn="0" w:lastRowFirstColumn="0" w:lastRowLastColumn="0"/>
          <w:cantSplit/>
        </w:trPr>
        <w:tc>
          <w:tcPr>
            <w:tcW w:w="4508" w:type="dxa"/>
          </w:tcPr>
          <w:p w:rsidRPr="0005753D" w:rsidR="004F23BA" w:rsidP="006F351C" w:rsidRDefault="004F23BA" w14:paraId="290F7FD6" w14:textId="703DB632">
            <w:pPr>
              <w:rPr>
                <w:rFonts w:ascii="Aptos Narrow" w:hAnsi="Aptos Narrow"/>
              </w:rPr>
            </w:pPr>
            <w:r w:rsidRPr="0005753D">
              <w:rPr>
                <w:rFonts w:ascii="Aptos Narrow" w:hAnsi="Aptos Narrow"/>
              </w:rPr>
              <w:t>RoSO activity</w:t>
            </w:r>
          </w:p>
        </w:tc>
        <w:tc>
          <w:tcPr>
            <w:tcW w:w="4508" w:type="dxa"/>
          </w:tcPr>
          <w:p w:rsidRPr="0005753D" w:rsidR="004F23BA" w:rsidP="006F351C" w:rsidRDefault="004F23BA" w14:paraId="52A80810" w14:textId="77777777">
            <w:pPr>
              <w:rPr>
                <w:rFonts w:ascii="Aptos Narrow" w:hAnsi="Aptos Narrow"/>
              </w:rPr>
            </w:pPr>
            <w:r w:rsidRPr="0005753D">
              <w:rPr>
                <w:rFonts w:ascii="Aptos Narrow" w:hAnsi="Aptos Narrow"/>
              </w:rPr>
              <w:t>Reporting requirement</w:t>
            </w:r>
          </w:p>
        </w:tc>
      </w:tr>
      <w:tr w:rsidRPr="0005753D" w:rsidR="004F23BA" w:rsidTr="00557BA0" w14:paraId="4571375C" w14:textId="77777777">
        <w:trPr>
          <w:cantSplit/>
        </w:trPr>
        <w:tc>
          <w:tcPr>
            <w:tcW w:w="4508" w:type="dxa"/>
          </w:tcPr>
          <w:p w:rsidRPr="0005753D" w:rsidR="004F23BA" w:rsidP="006F351C" w:rsidRDefault="004F23BA" w14:paraId="1EC90460" w14:textId="77777777">
            <w:pPr>
              <w:rPr>
                <w:rFonts w:ascii="Aptos Narrow" w:hAnsi="Aptos Narrow"/>
              </w:rPr>
            </w:pPr>
            <w:r w:rsidRPr="0005753D">
              <w:rPr>
                <w:rFonts w:ascii="Aptos Narrow" w:hAnsi="Aptos Narrow"/>
              </w:rPr>
              <w:t>Commencing eligible work</w:t>
            </w:r>
          </w:p>
          <w:p w:rsidRPr="0005753D" w:rsidR="004F23BA" w:rsidP="006F351C" w:rsidRDefault="004F23BA" w14:paraId="20B9AADF" w14:textId="77777777">
            <w:pPr>
              <w:rPr>
                <w:rFonts w:ascii="Aptos Narrow" w:hAnsi="Aptos Narrow"/>
                <w:i/>
                <w:iCs/>
              </w:rPr>
            </w:pPr>
            <w:r w:rsidRPr="0005753D">
              <w:rPr>
                <w:rFonts w:ascii="Aptos Narrow" w:hAnsi="Aptos Narrow"/>
                <w:i/>
                <w:iCs/>
                <w:sz w:val="18"/>
              </w:rPr>
              <w:t>This confirms location eligibility.</w:t>
            </w:r>
          </w:p>
        </w:tc>
        <w:tc>
          <w:tcPr>
            <w:tcW w:w="4508" w:type="dxa"/>
          </w:tcPr>
          <w:p w:rsidRPr="0005753D" w:rsidR="004F23BA" w:rsidP="00256854" w:rsidRDefault="004F23BA" w14:paraId="0DDCF83E" w14:textId="40E290FF">
            <w:pPr>
              <w:spacing w:after="120"/>
              <w:rPr>
                <w:rFonts w:ascii="Aptos Narrow" w:hAnsi="Aptos Narrow"/>
              </w:rPr>
            </w:pPr>
            <w:r w:rsidRPr="0005753D">
              <w:rPr>
                <w:rFonts w:ascii="Aptos Narrow" w:hAnsi="Aptos Narrow"/>
              </w:rPr>
              <w:t xml:space="preserve">Update your RoSO </w:t>
            </w:r>
            <w:r w:rsidR="0087380E">
              <w:rPr>
                <w:rFonts w:ascii="Aptos Narrow" w:hAnsi="Aptos Narrow"/>
              </w:rPr>
              <w:t>activity</w:t>
            </w:r>
            <w:r w:rsidRPr="0005753D" w:rsidR="0087380E">
              <w:rPr>
                <w:rFonts w:ascii="Aptos Narrow" w:hAnsi="Aptos Narrow"/>
              </w:rPr>
              <w:t xml:space="preserve"> </w:t>
            </w:r>
            <w:r w:rsidRPr="0005753D">
              <w:rPr>
                <w:rFonts w:ascii="Aptos Narrow" w:hAnsi="Aptos Narrow"/>
              </w:rPr>
              <w:t>in BRoSS.</w:t>
            </w:r>
          </w:p>
          <w:p w:rsidRPr="0005753D" w:rsidR="004F23BA" w:rsidP="006F351C" w:rsidRDefault="004F23BA" w14:paraId="712C2415" w14:textId="77777777">
            <w:pPr>
              <w:rPr>
                <w:rFonts w:ascii="Aptos Narrow" w:hAnsi="Aptos Narrow"/>
              </w:rPr>
            </w:pPr>
            <w:r w:rsidRPr="0005753D">
              <w:rPr>
                <w:rFonts w:ascii="Aptos Narrow" w:hAnsi="Aptos Narrow"/>
              </w:rPr>
              <w:t>You must upload a signed contract, letter or statutory declaration confirming the commencement date and work location.</w:t>
            </w:r>
          </w:p>
        </w:tc>
      </w:tr>
      <w:tr w:rsidRPr="0005753D" w:rsidR="004F23BA" w:rsidTr="00557BA0" w14:paraId="290615D3" w14:textId="77777777">
        <w:trPr>
          <w:cantSplit/>
        </w:trPr>
        <w:tc>
          <w:tcPr>
            <w:tcW w:w="4508" w:type="dxa"/>
          </w:tcPr>
          <w:p w:rsidRPr="0005753D" w:rsidR="004F23BA" w:rsidP="006F351C" w:rsidRDefault="004F23BA" w14:paraId="23659678" w14:textId="77777777">
            <w:pPr>
              <w:rPr>
                <w:rFonts w:ascii="Aptos Narrow" w:hAnsi="Aptos Narrow"/>
              </w:rPr>
            </w:pPr>
            <w:r w:rsidRPr="0005753D">
              <w:rPr>
                <w:rFonts w:ascii="Aptos Narrow" w:hAnsi="Aptos Narrow"/>
              </w:rPr>
              <w:t>Changing terms of work.</w:t>
            </w:r>
          </w:p>
        </w:tc>
        <w:tc>
          <w:tcPr>
            <w:tcW w:w="4508" w:type="dxa"/>
          </w:tcPr>
          <w:p w:rsidRPr="0005753D" w:rsidR="004F23BA" w:rsidP="00256854" w:rsidRDefault="004F23BA" w14:paraId="0B4A4F77" w14:textId="79833078">
            <w:pPr>
              <w:spacing w:after="120"/>
              <w:rPr>
                <w:rFonts w:ascii="Aptos Narrow" w:hAnsi="Aptos Narrow"/>
              </w:rPr>
            </w:pPr>
            <w:r w:rsidRPr="0005753D">
              <w:rPr>
                <w:rFonts w:ascii="Aptos Narrow" w:hAnsi="Aptos Narrow"/>
              </w:rPr>
              <w:t xml:space="preserve">Update your RoSO </w:t>
            </w:r>
            <w:r w:rsidR="0087380E">
              <w:rPr>
                <w:rFonts w:ascii="Aptos Narrow" w:hAnsi="Aptos Narrow"/>
              </w:rPr>
              <w:t>activity</w:t>
            </w:r>
            <w:r w:rsidRPr="0005753D" w:rsidR="0087380E">
              <w:rPr>
                <w:rFonts w:ascii="Aptos Narrow" w:hAnsi="Aptos Narrow"/>
              </w:rPr>
              <w:t xml:space="preserve"> </w:t>
            </w:r>
            <w:r w:rsidRPr="0005753D">
              <w:rPr>
                <w:rFonts w:ascii="Aptos Narrow" w:hAnsi="Aptos Narrow"/>
              </w:rPr>
              <w:t>in BRoSS.</w:t>
            </w:r>
          </w:p>
          <w:p w:rsidRPr="0005753D" w:rsidR="004F23BA" w:rsidP="006F351C" w:rsidRDefault="004F23BA" w14:paraId="3CD741DA" w14:textId="77777777">
            <w:pPr>
              <w:rPr>
                <w:rFonts w:ascii="Aptos Narrow" w:hAnsi="Aptos Narrow"/>
              </w:rPr>
            </w:pPr>
            <w:r w:rsidRPr="0005753D">
              <w:rPr>
                <w:rFonts w:ascii="Aptos Narrow" w:hAnsi="Aptos Narrow"/>
              </w:rPr>
              <w:t>You must upload evidence from your employer or a statutory declaration detailing the changes to your terms of work.</w:t>
            </w:r>
          </w:p>
        </w:tc>
      </w:tr>
      <w:tr w:rsidRPr="0005753D" w:rsidR="004F23BA" w:rsidTr="00557BA0" w14:paraId="2C30DFAF" w14:textId="77777777">
        <w:trPr>
          <w:cantSplit/>
        </w:trPr>
        <w:tc>
          <w:tcPr>
            <w:tcW w:w="4508" w:type="dxa"/>
          </w:tcPr>
          <w:p w:rsidRPr="0005753D" w:rsidR="004F23BA" w:rsidP="006F351C" w:rsidRDefault="004F23BA" w14:paraId="697FFA05" w14:textId="77777777">
            <w:pPr>
              <w:rPr>
                <w:rFonts w:ascii="Aptos Narrow" w:hAnsi="Aptos Narrow"/>
              </w:rPr>
            </w:pPr>
            <w:r w:rsidRPr="0005753D">
              <w:rPr>
                <w:rFonts w:ascii="Aptos Narrow" w:hAnsi="Aptos Narrow"/>
              </w:rPr>
              <w:t>Completing eligible work.</w:t>
            </w:r>
          </w:p>
        </w:tc>
        <w:tc>
          <w:tcPr>
            <w:tcW w:w="4508" w:type="dxa"/>
          </w:tcPr>
          <w:p w:rsidRPr="0005753D" w:rsidR="004F23BA" w:rsidP="00256854" w:rsidRDefault="004F23BA" w14:paraId="6DA77EC2" w14:textId="391DF8C4">
            <w:pPr>
              <w:spacing w:after="120"/>
              <w:rPr>
                <w:rFonts w:ascii="Aptos Narrow" w:hAnsi="Aptos Narrow"/>
              </w:rPr>
            </w:pPr>
            <w:r w:rsidRPr="0005753D">
              <w:rPr>
                <w:rFonts w:ascii="Aptos Narrow" w:hAnsi="Aptos Narrow"/>
              </w:rPr>
              <w:t xml:space="preserve">Complete your RoSO </w:t>
            </w:r>
            <w:r w:rsidR="0087380E">
              <w:rPr>
                <w:rFonts w:ascii="Aptos Narrow" w:hAnsi="Aptos Narrow"/>
              </w:rPr>
              <w:t>activity</w:t>
            </w:r>
            <w:r w:rsidRPr="0005753D" w:rsidR="0087380E">
              <w:rPr>
                <w:rFonts w:ascii="Aptos Narrow" w:hAnsi="Aptos Narrow"/>
              </w:rPr>
              <w:t xml:space="preserve"> </w:t>
            </w:r>
            <w:r w:rsidRPr="0005753D">
              <w:rPr>
                <w:rFonts w:ascii="Aptos Narrow" w:hAnsi="Aptos Narrow"/>
              </w:rPr>
              <w:t>in BRoSS.</w:t>
            </w:r>
          </w:p>
          <w:p w:rsidRPr="0005753D" w:rsidR="004F23BA" w:rsidP="00256854" w:rsidRDefault="004F23BA" w14:paraId="4DB6DCB9" w14:textId="274EC315">
            <w:pPr>
              <w:spacing w:after="80"/>
              <w:rPr>
                <w:rFonts w:ascii="Aptos Narrow" w:hAnsi="Aptos Narrow"/>
              </w:rPr>
            </w:pPr>
            <w:r w:rsidRPr="0005753D">
              <w:rPr>
                <w:rFonts w:ascii="Aptos Narrow" w:hAnsi="Aptos Narrow"/>
              </w:rPr>
              <w:t xml:space="preserve">You must upload a signed letter or statutory declaration dated after the completion of the RoSO </w:t>
            </w:r>
            <w:r w:rsidR="0087380E">
              <w:rPr>
                <w:rFonts w:ascii="Aptos Narrow" w:hAnsi="Aptos Narrow"/>
              </w:rPr>
              <w:t>activity</w:t>
            </w:r>
            <w:r w:rsidRPr="0005753D">
              <w:rPr>
                <w:rFonts w:ascii="Aptos Narrow" w:hAnsi="Aptos Narrow"/>
              </w:rPr>
              <w:t xml:space="preserve">. The evidence must confirm the details of your RoSO </w:t>
            </w:r>
            <w:r w:rsidR="0087380E">
              <w:rPr>
                <w:rFonts w:ascii="Aptos Narrow" w:hAnsi="Aptos Narrow"/>
              </w:rPr>
              <w:t>activity</w:t>
            </w:r>
            <w:r w:rsidRPr="0005753D">
              <w:rPr>
                <w:rFonts w:ascii="Aptos Narrow" w:hAnsi="Aptos Narrow"/>
              </w:rPr>
              <w:t>, including</w:t>
            </w:r>
            <w:r w:rsidR="0067282A">
              <w:rPr>
                <w:rFonts w:ascii="Aptos Narrow" w:hAnsi="Aptos Narrow"/>
              </w:rPr>
              <w:t>:</w:t>
            </w:r>
          </w:p>
          <w:p w:rsidRPr="00256854" w:rsidR="004F23BA" w:rsidP="00256854" w:rsidRDefault="004F23BA" w14:paraId="7B3E95F9" w14:textId="77777777">
            <w:pPr>
              <w:pStyle w:val="ListParagraph"/>
              <w:numPr>
                <w:ilvl w:val="0"/>
                <w:numId w:val="25"/>
              </w:numPr>
              <w:rPr>
                <w:rFonts w:ascii="Aptos Narrow" w:hAnsi="Aptos Narrow"/>
              </w:rPr>
            </w:pPr>
            <w:r w:rsidRPr="00256854">
              <w:rPr>
                <w:rFonts w:ascii="Aptos Narrow" w:hAnsi="Aptos Narrow"/>
              </w:rPr>
              <w:t>Your name</w:t>
            </w:r>
          </w:p>
          <w:p w:rsidRPr="00256854" w:rsidR="004F23BA" w:rsidP="00256854" w:rsidRDefault="004F23BA" w14:paraId="2B0C5976" w14:textId="77777777">
            <w:pPr>
              <w:pStyle w:val="ListParagraph"/>
              <w:numPr>
                <w:ilvl w:val="0"/>
                <w:numId w:val="25"/>
              </w:numPr>
              <w:rPr>
                <w:rFonts w:ascii="Aptos Narrow" w:hAnsi="Aptos Narrow"/>
              </w:rPr>
            </w:pPr>
            <w:r w:rsidRPr="00256854">
              <w:rPr>
                <w:rFonts w:ascii="Aptos Narrow" w:hAnsi="Aptos Narrow"/>
              </w:rPr>
              <w:t>Your position title</w:t>
            </w:r>
          </w:p>
          <w:p w:rsidRPr="00256854" w:rsidR="004F23BA" w:rsidP="00256854" w:rsidRDefault="004F23BA" w14:paraId="13D0BBD7" w14:textId="77777777">
            <w:pPr>
              <w:pStyle w:val="ListParagraph"/>
              <w:numPr>
                <w:ilvl w:val="0"/>
                <w:numId w:val="25"/>
              </w:numPr>
              <w:rPr>
                <w:rFonts w:ascii="Aptos Narrow" w:hAnsi="Aptos Narrow"/>
              </w:rPr>
            </w:pPr>
            <w:r w:rsidRPr="00256854">
              <w:rPr>
                <w:rFonts w:ascii="Aptos Narrow" w:hAnsi="Aptos Narrow"/>
              </w:rPr>
              <w:t>Employer name</w:t>
            </w:r>
          </w:p>
          <w:p w:rsidRPr="00256854" w:rsidR="004F23BA" w:rsidP="00256854" w:rsidRDefault="004F23BA" w14:paraId="49C2F4E1" w14:textId="77777777">
            <w:pPr>
              <w:pStyle w:val="ListParagraph"/>
              <w:numPr>
                <w:ilvl w:val="0"/>
                <w:numId w:val="25"/>
              </w:numPr>
              <w:rPr>
                <w:rFonts w:ascii="Aptos Narrow" w:hAnsi="Aptos Narrow"/>
              </w:rPr>
            </w:pPr>
            <w:r w:rsidRPr="00256854">
              <w:rPr>
                <w:rFonts w:ascii="Aptos Narrow" w:hAnsi="Aptos Narrow"/>
              </w:rPr>
              <w:t>Start and end dates</w:t>
            </w:r>
          </w:p>
          <w:p w:rsidRPr="00256854" w:rsidR="004F23BA" w:rsidP="00256854" w:rsidRDefault="004F23BA" w14:paraId="57394A68" w14:textId="77777777">
            <w:pPr>
              <w:pStyle w:val="ListParagraph"/>
              <w:numPr>
                <w:ilvl w:val="0"/>
                <w:numId w:val="25"/>
              </w:numPr>
              <w:rPr>
                <w:rFonts w:ascii="Aptos Narrow" w:hAnsi="Aptos Narrow"/>
              </w:rPr>
            </w:pPr>
            <w:r w:rsidRPr="00256854">
              <w:rPr>
                <w:rFonts w:ascii="Aptos Narrow" w:hAnsi="Aptos Narrow"/>
              </w:rPr>
              <w:t>Locations worked</w:t>
            </w:r>
          </w:p>
          <w:p w:rsidRPr="00256854" w:rsidR="004F23BA" w:rsidP="00256854" w:rsidRDefault="004F23BA" w14:paraId="4BE85C7C" w14:textId="5B6ADF8A">
            <w:pPr>
              <w:pStyle w:val="ListParagraph"/>
              <w:numPr>
                <w:ilvl w:val="0"/>
                <w:numId w:val="25"/>
              </w:numPr>
              <w:rPr>
                <w:rFonts w:ascii="Aptos Narrow" w:hAnsi="Aptos Narrow"/>
              </w:rPr>
            </w:pPr>
            <w:r w:rsidRPr="00256854">
              <w:rPr>
                <w:rFonts w:ascii="Aptos Narrow" w:hAnsi="Aptos Narrow"/>
              </w:rPr>
              <w:t>Hours worked</w:t>
            </w:r>
            <w:r w:rsidRPr="00256854" w:rsidR="00797696">
              <w:rPr>
                <w:rFonts w:ascii="Aptos Narrow" w:hAnsi="Aptos Narrow"/>
              </w:rPr>
              <w:t xml:space="preserve"> </w:t>
            </w:r>
          </w:p>
        </w:tc>
      </w:tr>
    </w:tbl>
    <w:p w:rsidR="00C92E45" w:rsidP="004F23BA" w:rsidRDefault="004F23BA" w14:paraId="59DBD0C8" w14:textId="76ECDFA6">
      <w:pPr>
        <w:spacing w:before="240"/>
        <w:rPr>
          <w:rFonts w:ascii="Aptos Narrow" w:hAnsi="Aptos Narrow"/>
        </w:rPr>
      </w:pPr>
      <w:r w:rsidRPr="0005753D">
        <w:rPr>
          <w:rFonts w:ascii="Aptos Narrow" w:hAnsi="Aptos Narrow"/>
        </w:rPr>
        <w:lastRenderedPageBreak/>
        <w:t xml:space="preserve">If you do not complete your RoSO within 10 years of completing your medical course, you must enter </w:t>
      </w:r>
      <w:r w:rsidR="0087380E">
        <w:rPr>
          <w:rFonts w:ascii="Aptos Narrow" w:hAnsi="Aptos Narrow"/>
        </w:rPr>
        <w:t xml:space="preserve">planned </w:t>
      </w:r>
      <w:r w:rsidRPr="0005753D">
        <w:rPr>
          <w:rFonts w:ascii="Aptos Narrow" w:hAnsi="Aptos Narrow"/>
        </w:rPr>
        <w:t xml:space="preserve">RoSO </w:t>
      </w:r>
      <w:r w:rsidR="0087380E">
        <w:rPr>
          <w:rFonts w:ascii="Aptos Narrow" w:hAnsi="Aptos Narrow"/>
        </w:rPr>
        <w:t>activities</w:t>
      </w:r>
      <w:r w:rsidRPr="0005753D" w:rsidR="0087380E">
        <w:rPr>
          <w:rFonts w:ascii="Aptos Narrow" w:hAnsi="Aptos Narrow"/>
        </w:rPr>
        <w:t xml:space="preserve"> </w:t>
      </w:r>
      <w:r w:rsidRPr="0005753D">
        <w:rPr>
          <w:rFonts w:ascii="Aptos Narrow" w:hAnsi="Aptos Narrow"/>
        </w:rPr>
        <w:t xml:space="preserve">in BRoSS </w:t>
      </w:r>
      <w:r w:rsidR="0087380E">
        <w:rPr>
          <w:rFonts w:ascii="Aptos Narrow" w:hAnsi="Aptos Narrow"/>
        </w:rPr>
        <w:t>to</w:t>
      </w:r>
      <w:r w:rsidRPr="0005753D" w:rsidR="0087380E">
        <w:rPr>
          <w:rFonts w:ascii="Aptos Narrow" w:hAnsi="Aptos Narrow"/>
        </w:rPr>
        <w:t xml:space="preserve"> </w:t>
      </w:r>
      <w:r w:rsidRPr="0005753D">
        <w:rPr>
          <w:rFonts w:ascii="Aptos Narrow" w:hAnsi="Aptos Narrow"/>
        </w:rPr>
        <w:t xml:space="preserve">show how you are going to meet your </w:t>
      </w:r>
      <w:r w:rsidR="00DB7AEF">
        <w:rPr>
          <w:rFonts w:ascii="Aptos Narrow" w:hAnsi="Aptos Narrow"/>
        </w:rPr>
        <w:t xml:space="preserve">remaining </w:t>
      </w:r>
      <w:r w:rsidRPr="0005753D">
        <w:rPr>
          <w:rFonts w:ascii="Aptos Narrow" w:hAnsi="Aptos Narrow"/>
        </w:rPr>
        <w:t xml:space="preserve">RoSO within the period allowed. </w:t>
      </w:r>
      <w:r w:rsidRPr="0005753D" w:rsidR="0067282A">
        <w:rPr>
          <w:rFonts w:ascii="Aptos Narrow" w:hAnsi="Aptos Narrow"/>
        </w:rPr>
        <w:t>Th</w:t>
      </w:r>
      <w:r w:rsidR="0067282A">
        <w:rPr>
          <w:rFonts w:ascii="Aptos Narrow" w:hAnsi="Aptos Narrow"/>
        </w:rPr>
        <w:t>e</w:t>
      </w:r>
      <w:r w:rsidRPr="0005753D" w:rsidR="0067282A">
        <w:rPr>
          <w:rFonts w:ascii="Aptos Narrow" w:hAnsi="Aptos Narrow"/>
        </w:rPr>
        <w:t xml:space="preserve">se </w:t>
      </w:r>
      <w:r w:rsidR="0087380E">
        <w:rPr>
          <w:rFonts w:ascii="Aptos Narrow" w:hAnsi="Aptos Narrow"/>
        </w:rPr>
        <w:t xml:space="preserve">planned </w:t>
      </w:r>
      <w:r w:rsidRPr="0005753D">
        <w:rPr>
          <w:rFonts w:ascii="Aptos Narrow" w:hAnsi="Aptos Narrow"/>
        </w:rPr>
        <w:t xml:space="preserve">RoSO </w:t>
      </w:r>
      <w:r w:rsidR="0087380E">
        <w:rPr>
          <w:rFonts w:ascii="Aptos Narrow" w:hAnsi="Aptos Narrow"/>
        </w:rPr>
        <w:t>activities</w:t>
      </w:r>
      <w:r w:rsidRPr="0005753D" w:rsidR="0087380E">
        <w:rPr>
          <w:rFonts w:ascii="Aptos Narrow" w:hAnsi="Aptos Narrow"/>
        </w:rPr>
        <w:t xml:space="preserve"> </w:t>
      </w:r>
      <w:r w:rsidRPr="0005753D">
        <w:rPr>
          <w:rFonts w:ascii="Aptos Narrow" w:hAnsi="Aptos Narrow"/>
        </w:rPr>
        <w:t>must be updated annually.</w:t>
      </w:r>
    </w:p>
    <w:p w:rsidRPr="0005753D" w:rsidR="00C92E45" w:rsidP="00C92E45" w:rsidRDefault="00C92E45" w14:paraId="252F723D" w14:textId="77777777">
      <w:pPr>
        <w:pStyle w:val="Heading1"/>
        <w:rPr>
          <w:rFonts w:ascii="Aptos Narrow" w:hAnsi="Aptos Narrow"/>
        </w:rPr>
      </w:pPr>
      <w:bookmarkStart w:name="_Toc231988866" w:id="32"/>
      <w:r w:rsidRPr="0005753D">
        <w:rPr>
          <w:rFonts w:ascii="Aptos Narrow" w:hAnsi="Aptos Narrow"/>
        </w:rPr>
        <w:t>Extension of time to complete your RoSO</w:t>
      </w:r>
      <w:bookmarkEnd w:id="32"/>
    </w:p>
    <w:p w:rsidRPr="0005753D" w:rsidR="00C92E45" w:rsidP="00C92E45" w:rsidRDefault="00C92E45" w14:paraId="283E60BC" w14:textId="77777777">
      <w:pPr>
        <w:rPr>
          <w:rFonts w:ascii="Aptos Narrow" w:hAnsi="Aptos Narrow" w:cstheme="minorHAnsi"/>
        </w:rPr>
      </w:pPr>
      <w:r w:rsidRPr="0005753D">
        <w:rPr>
          <w:rFonts w:ascii="Aptos Narrow" w:hAnsi="Aptos Narrow" w:cstheme="minorHAnsi"/>
        </w:rPr>
        <w:t>You can only apply for an extension of time to complete your RoSO if you or a member of your family has a medical condition that prevents you from completing your RoSO</w:t>
      </w:r>
      <w:r>
        <w:rPr>
          <w:rFonts w:ascii="Aptos Narrow" w:hAnsi="Aptos Narrow" w:cstheme="minorHAnsi"/>
        </w:rPr>
        <w:t xml:space="preserve"> within your </w:t>
      </w:r>
      <w:proofErr w:type="gramStart"/>
      <w:r>
        <w:rPr>
          <w:rFonts w:ascii="Aptos Narrow" w:hAnsi="Aptos Narrow" w:cstheme="minorHAnsi"/>
        </w:rPr>
        <w:t>18 year</w:t>
      </w:r>
      <w:proofErr w:type="gramEnd"/>
      <w:r>
        <w:rPr>
          <w:rFonts w:ascii="Aptos Narrow" w:hAnsi="Aptos Narrow" w:cstheme="minorHAnsi"/>
        </w:rPr>
        <w:t xml:space="preserve"> timeframe</w:t>
      </w:r>
      <w:r w:rsidRPr="0005753D">
        <w:rPr>
          <w:rFonts w:ascii="Aptos Narrow" w:hAnsi="Aptos Narrow" w:cstheme="minorHAnsi"/>
        </w:rPr>
        <w:t xml:space="preserve">. The extension would not normally extend the period to complete your RoSO by more than 104 weeks (2 years). </w:t>
      </w:r>
    </w:p>
    <w:p w:rsidRPr="0005753D" w:rsidR="00C92E45" w:rsidP="00C92E45" w:rsidRDefault="00C92E45" w14:paraId="7C11C637" w14:textId="77777777">
      <w:pPr>
        <w:rPr>
          <w:rFonts w:ascii="Aptos Narrow" w:hAnsi="Aptos Narrow" w:cstheme="minorHAnsi"/>
        </w:rPr>
      </w:pPr>
      <w:r w:rsidRPr="0005753D">
        <w:rPr>
          <w:rFonts w:ascii="Aptos Narrow" w:hAnsi="Aptos Narrow" w:cstheme="minorHAnsi"/>
        </w:rPr>
        <w:t xml:space="preserve">Applications must be made to the Secretary, </w:t>
      </w:r>
      <w:r>
        <w:rPr>
          <w:rFonts w:ascii="Aptos Narrow" w:hAnsi="Aptos Narrow" w:cstheme="minorHAnsi"/>
        </w:rPr>
        <w:t xml:space="preserve">be </w:t>
      </w:r>
      <w:r w:rsidRPr="0005753D">
        <w:rPr>
          <w:rFonts w:ascii="Aptos Narrow" w:hAnsi="Aptos Narrow" w:cstheme="minorHAnsi"/>
        </w:rPr>
        <w:t xml:space="preserve">received within 18 years of medical course completion, and include evidence from the treating practitioner that meets the requirements detailed in section 13 of the </w:t>
      </w:r>
      <w:hyperlink w:history="1" r:id="rId46">
        <w:r w:rsidRPr="0005753D">
          <w:rPr>
            <w:rStyle w:val="Hyperlink"/>
            <w:rFonts w:ascii="Aptos Narrow" w:hAnsi="Aptos Narrow" w:cstheme="minorHAnsi"/>
          </w:rPr>
          <w:t>Rule</w:t>
        </w:r>
      </w:hyperlink>
      <w:r w:rsidRPr="0005753D">
        <w:rPr>
          <w:rFonts w:ascii="Aptos Narrow" w:hAnsi="Aptos Narrow" w:cstheme="minorHAnsi"/>
        </w:rPr>
        <w:t xml:space="preserve">. </w:t>
      </w:r>
    </w:p>
    <w:p w:rsidRPr="0068730C" w:rsidR="00C92E45" w:rsidP="0068730C" w:rsidRDefault="00C92E45" w14:paraId="50EE157B" w14:textId="77777777">
      <w:pPr>
        <w:rPr>
          <w:b/>
          <w:bCs/>
        </w:rPr>
      </w:pPr>
      <w:bookmarkStart w:name="_Toc231894367" w:id="33"/>
      <w:bookmarkStart w:name="_Toc231894564" w:id="34"/>
      <w:r w:rsidRPr="0068730C">
        <w:rPr>
          <w:b/>
          <w:bCs/>
        </w:rPr>
        <w:t>If I take maternity leave or a sabbatical, can I get an extension of time to complete my RoSO?</w:t>
      </w:r>
      <w:bookmarkEnd w:id="33"/>
      <w:bookmarkEnd w:id="34"/>
      <w:r w:rsidRPr="0068730C">
        <w:rPr>
          <w:b/>
          <w:bCs/>
        </w:rPr>
        <w:t xml:space="preserve"> </w:t>
      </w:r>
    </w:p>
    <w:p w:rsidR="00C92E45" w:rsidP="0009147C" w:rsidRDefault="00C92E45" w14:paraId="5883BAD8" w14:textId="0B946142">
      <w:pPr>
        <w:rPr>
          <w:rFonts w:ascii="Aptos Narrow" w:hAnsi="Aptos Narrow" w:cstheme="minorHAnsi"/>
        </w:rPr>
      </w:pPr>
      <w:r w:rsidRPr="0005753D">
        <w:rPr>
          <w:rFonts w:ascii="Aptos Narrow" w:hAnsi="Aptos Narrow" w:cstheme="minorHAnsi"/>
        </w:rPr>
        <w:t xml:space="preserve">No, 18 years is considered sufficient time to allow </w:t>
      </w:r>
      <w:r>
        <w:rPr>
          <w:rFonts w:ascii="Aptos Narrow" w:hAnsi="Aptos Narrow" w:cstheme="minorHAnsi"/>
        </w:rPr>
        <w:t xml:space="preserve">for </w:t>
      </w:r>
      <w:r w:rsidRPr="0005753D">
        <w:rPr>
          <w:rFonts w:ascii="Aptos Narrow" w:hAnsi="Aptos Narrow" w:cstheme="minorHAnsi"/>
        </w:rPr>
        <w:t>career breaks and still complete your RoSO.</w:t>
      </w:r>
    </w:p>
    <w:p w:rsidRPr="00D66FC7" w:rsidR="008949FE" w:rsidP="00D66FC7" w:rsidRDefault="008949FE" w14:paraId="6DA48C18" w14:textId="1E5F84DE">
      <w:pPr>
        <w:pStyle w:val="Heading1"/>
        <w:rPr>
          <w:rFonts w:ascii="Aptos Narrow" w:hAnsi="Aptos Narrow"/>
        </w:rPr>
      </w:pPr>
      <w:bookmarkStart w:name="_Toc231988867" w:id="35"/>
      <w:r w:rsidRPr="0005753D">
        <w:rPr>
          <w:rFonts w:ascii="Aptos Narrow" w:hAnsi="Aptos Narrow"/>
        </w:rPr>
        <w:t>Withdrawal</w:t>
      </w:r>
      <w:bookmarkEnd w:id="35"/>
    </w:p>
    <w:p w:rsidR="00770369" w:rsidP="00770369" w:rsidRDefault="00954B87" w14:paraId="62766827" w14:textId="77777777">
      <w:pPr>
        <w:rPr>
          <w:rFonts w:ascii="Aptos Narrow" w:hAnsi="Aptos Narrow"/>
          <w:lang w:val="en-GB"/>
        </w:rPr>
      </w:pPr>
      <w:r w:rsidRPr="0005753D">
        <w:rPr>
          <w:rFonts w:ascii="Aptos Narrow" w:hAnsi="Aptos Narrow" w:cstheme="minorHAnsi"/>
        </w:rPr>
        <w:t>You may decide to withdraw from the Bonded Medical Program at any time</w:t>
      </w:r>
      <w:r w:rsidRPr="0005753D" w:rsidR="00B2235F">
        <w:rPr>
          <w:rFonts w:ascii="Aptos Narrow" w:hAnsi="Aptos Narrow" w:cstheme="minorHAnsi"/>
        </w:rPr>
        <w:t>, which you must do through BRoSS.</w:t>
      </w:r>
      <w:r w:rsidRPr="0005753D" w:rsidR="00D065FA">
        <w:rPr>
          <w:rFonts w:ascii="Aptos Narrow" w:hAnsi="Aptos Narrow" w:cstheme="minorHAnsi"/>
        </w:rPr>
        <w:t xml:space="preserve"> </w:t>
      </w:r>
      <w:r w:rsidRPr="0005753D" w:rsidR="00593D0A">
        <w:rPr>
          <w:rFonts w:ascii="Aptos Narrow" w:hAnsi="Aptos Narrow" w:cstheme="minorHAnsi"/>
        </w:rPr>
        <w:t>If you decide to withdraw</w:t>
      </w:r>
      <w:r w:rsidR="00CF6F12">
        <w:rPr>
          <w:rFonts w:ascii="Aptos Narrow" w:hAnsi="Aptos Narrow" w:cstheme="minorHAnsi"/>
        </w:rPr>
        <w:t xml:space="preserve"> </w:t>
      </w:r>
      <w:r w:rsidRPr="00256854" w:rsidR="00B6521F">
        <w:rPr>
          <w:rFonts w:ascii="Aptos Narrow" w:hAnsi="Aptos Narrow"/>
          <w:u w:val="single"/>
        </w:rPr>
        <w:t xml:space="preserve">you </w:t>
      </w:r>
      <w:r w:rsidRPr="0067282A" w:rsidR="00D065FA">
        <w:rPr>
          <w:rFonts w:ascii="Aptos Narrow" w:hAnsi="Aptos Narrow"/>
          <w:u w:val="single"/>
        </w:rPr>
        <w:t>will</w:t>
      </w:r>
      <w:r w:rsidRPr="00256854" w:rsidR="00D065FA">
        <w:rPr>
          <w:rFonts w:ascii="Aptos Narrow" w:hAnsi="Aptos Narrow"/>
          <w:u w:val="single"/>
        </w:rPr>
        <w:t xml:space="preserve"> be</w:t>
      </w:r>
      <w:r w:rsidRPr="00256854" w:rsidR="00B6521F">
        <w:rPr>
          <w:rFonts w:ascii="Aptos Narrow" w:hAnsi="Aptos Narrow"/>
          <w:u w:val="single"/>
        </w:rPr>
        <w:t xml:space="preserve"> required to repay the cost of your </w:t>
      </w:r>
      <w:r w:rsidRPr="00256854" w:rsidR="00C31196">
        <w:rPr>
          <w:rFonts w:ascii="Aptos Narrow" w:hAnsi="Aptos Narrow"/>
          <w:u w:val="single"/>
        </w:rPr>
        <w:t>C</w:t>
      </w:r>
      <w:r w:rsidR="001C766B">
        <w:rPr>
          <w:rFonts w:ascii="Aptos Narrow" w:hAnsi="Aptos Narrow"/>
          <w:u w:val="single"/>
        </w:rPr>
        <w:t xml:space="preserve">ommonwealth </w:t>
      </w:r>
      <w:r w:rsidRPr="00256854" w:rsidR="00C31196">
        <w:rPr>
          <w:rFonts w:ascii="Aptos Narrow" w:hAnsi="Aptos Narrow"/>
          <w:u w:val="single"/>
        </w:rPr>
        <w:t>S</w:t>
      </w:r>
      <w:r w:rsidR="001C766B">
        <w:rPr>
          <w:rFonts w:ascii="Aptos Narrow" w:hAnsi="Aptos Narrow"/>
          <w:u w:val="single"/>
        </w:rPr>
        <w:t xml:space="preserve">upported </w:t>
      </w:r>
      <w:r w:rsidRPr="00256854" w:rsidR="00C31196">
        <w:rPr>
          <w:rFonts w:ascii="Aptos Narrow" w:hAnsi="Aptos Narrow"/>
          <w:u w:val="single"/>
        </w:rPr>
        <w:t>P</w:t>
      </w:r>
      <w:r w:rsidR="001C766B">
        <w:rPr>
          <w:rFonts w:ascii="Aptos Narrow" w:hAnsi="Aptos Narrow"/>
          <w:u w:val="single"/>
        </w:rPr>
        <w:t>lace (CSP)</w:t>
      </w:r>
      <w:r w:rsidRPr="0005753D" w:rsidR="00C31196">
        <w:rPr>
          <w:rFonts w:ascii="Aptos Narrow" w:hAnsi="Aptos Narrow"/>
        </w:rPr>
        <w:t>, less</w:t>
      </w:r>
      <w:r w:rsidRPr="0005753D" w:rsidR="00B43935">
        <w:rPr>
          <w:rFonts w:ascii="Aptos Narrow" w:hAnsi="Aptos Narrow"/>
        </w:rPr>
        <w:t xml:space="preserve"> a pro-rata proportion for any RoSO completed</w:t>
      </w:r>
      <w:r w:rsidRPr="0005753D" w:rsidR="00593D0A">
        <w:rPr>
          <w:rFonts w:ascii="Aptos Narrow" w:hAnsi="Aptos Narrow"/>
        </w:rPr>
        <w:t xml:space="preserve">. </w:t>
      </w:r>
      <w:r w:rsidRPr="00C73C3E" w:rsidR="00770369">
        <w:rPr>
          <w:rFonts w:ascii="Aptos Narrow" w:hAnsi="Aptos Narrow"/>
          <w:lang w:val="en-GB"/>
        </w:rPr>
        <w:t>We</w:t>
      </w:r>
      <w:r w:rsidRPr="00C73C3E" w:rsidR="00770369">
        <w:rPr>
          <w:rFonts w:ascii="Aptos Narrow" w:hAnsi="Aptos Narrow"/>
        </w:rPr>
        <w:t xml:space="preserve"> </w:t>
      </w:r>
      <w:r w:rsidRPr="00C73C3E" w:rsidR="00770369">
        <w:rPr>
          <w:rFonts w:ascii="Aptos Narrow" w:hAnsi="Aptos Narrow"/>
          <w:lang w:val="en-GB"/>
        </w:rPr>
        <w:t>encourage you to seek independent legal advice before withdrawing.</w:t>
      </w:r>
    </w:p>
    <w:p w:rsidR="00C73C3E" w:rsidP="00C73C3E" w:rsidRDefault="00C73C3E" w14:paraId="64FFA975" w14:textId="4482E5C1">
      <w:pPr>
        <w:rPr>
          <w:rFonts w:ascii="Aptos Narrow" w:hAnsi="Aptos Narrow"/>
        </w:rPr>
      </w:pPr>
      <w:r w:rsidRPr="00C73C3E">
        <w:rPr>
          <w:rFonts w:ascii="Aptos Narrow" w:hAnsi="Aptos Narrow"/>
        </w:rPr>
        <w:t xml:space="preserve">You can request a withdrawal estimate in BRoSS at any time. Requesting an estimate will not start your withdrawal from the Program. It is for information only. For step-by-step instructions, see the </w:t>
      </w:r>
      <w:hyperlink w:history="1" r:id="rId47">
        <w:r w:rsidRPr="00C73C3E">
          <w:rPr>
            <w:rStyle w:val="Hyperlink"/>
            <w:rFonts w:ascii="Aptos Narrow" w:hAnsi="Aptos Narrow"/>
          </w:rPr>
          <w:t>BRoSS participant user guide</w:t>
        </w:r>
      </w:hyperlink>
      <w:r w:rsidRPr="00C73C3E">
        <w:rPr>
          <w:rFonts w:ascii="Aptos Narrow" w:hAnsi="Aptos Narrow"/>
        </w:rPr>
        <w:t>.</w:t>
      </w:r>
    </w:p>
    <w:p w:rsidR="00770369" w:rsidP="00770369" w:rsidRDefault="00770369" w14:paraId="4E2A9F1D" w14:textId="1BE91A76">
      <w:pPr>
        <w:rPr>
          <w:rFonts w:ascii="Aptos Narrow" w:hAnsi="Aptos Narrow"/>
        </w:rPr>
      </w:pPr>
      <w:r w:rsidRPr="00C73C3E">
        <w:rPr>
          <w:rFonts w:ascii="Aptos Narrow" w:hAnsi="Aptos Narrow"/>
        </w:rPr>
        <w:t>You can</w:t>
      </w:r>
      <w:r>
        <w:rPr>
          <w:rFonts w:ascii="Aptos Narrow" w:hAnsi="Aptos Narrow"/>
        </w:rPr>
        <w:t xml:space="preserve"> also</w:t>
      </w:r>
      <w:r w:rsidRPr="00C73C3E">
        <w:rPr>
          <w:rFonts w:ascii="Aptos Narrow" w:hAnsi="Aptos Narrow"/>
        </w:rPr>
        <w:t xml:space="preserve"> work out your repayment estimate using the formula in section 17 of th</w:t>
      </w:r>
      <w:r>
        <w:rPr>
          <w:rFonts w:ascii="Aptos Narrow" w:hAnsi="Aptos Narrow"/>
        </w:rPr>
        <w:t xml:space="preserve">e </w:t>
      </w:r>
      <w:hyperlink w:history="1" r:id="rId48">
        <w:r w:rsidRPr="00C73C3E">
          <w:rPr>
            <w:rStyle w:val="Hyperlink"/>
            <w:rFonts w:ascii="Aptos Narrow" w:hAnsi="Aptos Narrow"/>
          </w:rPr>
          <w:t>Rule</w:t>
        </w:r>
      </w:hyperlink>
      <w:r w:rsidRPr="00C73C3E">
        <w:rPr>
          <w:rFonts w:ascii="Aptos Narrow" w:hAnsi="Aptos Narrow"/>
        </w:rPr>
        <w:t>.</w:t>
      </w:r>
    </w:p>
    <w:p w:rsidRPr="00C73C3E" w:rsidR="00C73C3E" w:rsidP="00C73C3E" w:rsidRDefault="00C73C3E" w14:paraId="64E891CB" w14:textId="61C6D0DC">
      <w:pPr>
        <w:rPr>
          <w:rFonts w:ascii="Aptos Narrow" w:hAnsi="Aptos Narrow"/>
        </w:rPr>
      </w:pPr>
      <w:r w:rsidRPr="00C73C3E">
        <w:rPr>
          <w:rFonts w:ascii="Aptos Narrow" w:hAnsi="Aptos Narrow"/>
        </w:rPr>
        <w:t xml:space="preserve">In 2025, the Australian Government passed </w:t>
      </w:r>
      <w:hyperlink w:history="1" r:id="rId49">
        <w:r w:rsidRPr="00C73C3E">
          <w:rPr>
            <w:rStyle w:val="Hyperlink"/>
            <w:rFonts w:ascii="Aptos Narrow" w:hAnsi="Aptos Narrow"/>
          </w:rPr>
          <w:t>amendments</w:t>
        </w:r>
      </w:hyperlink>
      <w:r w:rsidRPr="00C73C3E">
        <w:rPr>
          <w:rFonts w:ascii="Aptos Narrow" w:hAnsi="Aptos Narrow"/>
        </w:rPr>
        <w:t xml:space="preserve"> to </w:t>
      </w:r>
      <w:hyperlink w:history="1" r:id="rId50">
        <w:r w:rsidR="00F36C63">
          <w:rPr>
            <w:rStyle w:val="Hyperlink"/>
            <w:rFonts w:ascii="Aptos Narrow" w:hAnsi="Aptos Narrow"/>
          </w:rPr>
          <w:t>Act</w:t>
        </w:r>
      </w:hyperlink>
      <w:r w:rsidRPr="00C73C3E">
        <w:rPr>
          <w:rFonts w:ascii="Aptos Narrow" w:hAnsi="Aptos Narrow"/>
        </w:rPr>
        <w:t>. These amendments mean if you transitioned to the Program from the MRBS scheme, you will no longer receive a Medicare Ban if you withdraw from the Program.</w:t>
      </w:r>
      <w:r w:rsidR="00F36C63">
        <w:rPr>
          <w:rFonts w:ascii="Aptos Narrow" w:hAnsi="Aptos Narrow"/>
        </w:rPr>
        <w:t xml:space="preserve"> Y</w:t>
      </w:r>
      <w:r w:rsidRPr="00C73C3E">
        <w:rPr>
          <w:rFonts w:ascii="Aptos Narrow" w:hAnsi="Aptos Narrow"/>
        </w:rPr>
        <w:t>ou are</w:t>
      </w:r>
      <w:r w:rsidR="00F36C63">
        <w:rPr>
          <w:rFonts w:ascii="Aptos Narrow" w:hAnsi="Aptos Narrow"/>
        </w:rPr>
        <w:t xml:space="preserve"> still</w:t>
      </w:r>
      <w:r w:rsidRPr="00C73C3E">
        <w:rPr>
          <w:rFonts w:ascii="Aptos Narrow" w:hAnsi="Aptos Narrow"/>
        </w:rPr>
        <w:t xml:space="preserve"> liable to repay the full scholarship amount, less a pro-rata amount for any RoSO you have undertaken. Scholarship values have been entered into BRoSS.</w:t>
      </w:r>
    </w:p>
    <w:p w:rsidRPr="0005753D" w:rsidR="00DD4CF3" w:rsidP="00D66FC7" w:rsidRDefault="00DD4CF3" w14:paraId="6ABE11AF" w14:textId="02584E31">
      <w:pPr>
        <w:pStyle w:val="Heading1"/>
        <w:rPr>
          <w:rFonts w:ascii="Aptos Narrow" w:hAnsi="Aptos Narrow"/>
        </w:rPr>
      </w:pPr>
      <w:bookmarkStart w:name="_Toc231988868" w:id="36"/>
      <w:r w:rsidRPr="0005753D">
        <w:rPr>
          <w:rFonts w:ascii="Aptos Narrow" w:hAnsi="Aptos Narrow"/>
        </w:rPr>
        <w:t>Failure to complete RoSO</w:t>
      </w:r>
      <w:bookmarkEnd w:id="36"/>
    </w:p>
    <w:p w:rsidR="00DD4CF3" w:rsidP="002B3AC6" w:rsidRDefault="00DD4CF3" w14:paraId="18B94FC7" w14:textId="682EAC6B">
      <w:pPr>
        <w:rPr>
          <w:rFonts w:ascii="Aptos Narrow" w:hAnsi="Aptos Narrow"/>
        </w:rPr>
      </w:pPr>
      <w:r w:rsidRPr="0005753D">
        <w:rPr>
          <w:rFonts w:ascii="Aptos Narrow" w:hAnsi="Aptos Narrow"/>
        </w:rPr>
        <w:t xml:space="preserve">If you do not complete your </w:t>
      </w:r>
      <w:r w:rsidRPr="0005753D" w:rsidR="00EF1306">
        <w:rPr>
          <w:rFonts w:ascii="Aptos Narrow" w:hAnsi="Aptos Narrow"/>
        </w:rPr>
        <w:t>156-week</w:t>
      </w:r>
      <w:r w:rsidRPr="0005753D">
        <w:rPr>
          <w:rFonts w:ascii="Aptos Narrow" w:hAnsi="Aptos Narrow"/>
        </w:rPr>
        <w:t xml:space="preserve"> RoSO within </w:t>
      </w:r>
      <w:r w:rsidR="00C721AB">
        <w:rPr>
          <w:rFonts w:ascii="Aptos Narrow" w:hAnsi="Aptos Narrow"/>
        </w:rPr>
        <w:t xml:space="preserve">your </w:t>
      </w:r>
      <w:proofErr w:type="gramStart"/>
      <w:r w:rsidR="00C721AB">
        <w:rPr>
          <w:rFonts w:ascii="Aptos Narrow" w:hAnsi="Aptos Narrow"/>
        </w:rPr>
        <w:t>18 year</w:t>
      </w:r>
      <w:proofErr w:type="gramEnd"/>
      <w:r w:rsidR="00C721AB">
        <w:rPr>
          <w:rFonts w:ascii="Aptos Narrow" w:hAnsi="Aptos Narrow"/>
        </w:rPr>
        <w:t xml:space="preserve"> timeframe</w:t>
      </w:r>
      <w:r w:rsidRPr="0005753D">
        <w:rPr>
          <w:rFonts w:ascii="Aptos Narrow" w:hAnsi="Aptos Narrow"/>
        </w:rPr>
        <w:t>, you will be required to repay the cost of your CSP, less a pro-rata proportion for any RoSO completed.</w:t>
      </w:r>
    </w:p>
    <w:p w:rsidRPr="0005753D" w:rsidR="00593D0A" w:rsidP="001F3176" w:rsidRDefault="00593D0A" w14:paraId="29C8B218" w14:textId="1679F001">
      <w:pPr>
        <w:pStyle w:val="Heading1"/>
        <w:rPr>
          <w:rFonts w:ascii="Aptos Narrow" w:hAnsi="Aptos Narrow"/>
        </w:rPr>
      </w:pPr>
      <w:bookmarkStart w:name="_Toc231988869" w:id="37"/>
      <w:r w:rsidRPr="0005753D">
        <w:rPr>
          <w:rFonts w:ascii="Aptos Narrow" w:hAnsi="Aptos Narrow"/>
        </w:rPr>
        <w:t>Repayment amounts</w:t>
      </w:r>
      <w:bookmarkEnd w:id="37"/>
    </w:p>
    <w:p w:rsidRPr="0005753D" w:rsidR="00BB078C" w:rsidP="006F5779" w:rsidRDefault="00593D0A" w14:paraId="1CD7FEF3" w14:textId="0B1CBCAC">
      <w:pPr>
        <w:rPr>
          <w:rFonts w:ascii="Aptos Narrow" w:hAnsi="Aptos Narrow" w:cstheme="minorHAnsi"/>
        </w:rPr>
      </w:pPr>
      <w:r w:rsidRPr="0005753D">
        <w:rPr>
          <w:rFonts w:ascii="Aptos Narrow" w:hAnsi="Aptos Narrow" w:cstheme="minorHAnsi"/>
        </w:rPr>
        <w:t>Repayment</w:t>
      </w:r>
      <w:r w:rsidRPr="0005753D" w:rsidR="006E52A3">
        <w:rPr>
          <w:rFonts w:ascii="Aptos Narrow" w:hAnsi="Aptos Narrow" w:cstheme="minorHAnsi"/>
        </w:rPr>
        <w:t xml:space="preserve"> amounts </w:t>
      </w:r>
      <w:r w:rsidRPr="0005753D">
        <w:rPr>
          <w:rFonts w:ascii="Aptos Narrow" w:hAnsi="Aptos Narrow" w:cstheme="minorHAnsi"/>
        </w:rPr>
        <w:t xml:space="preserve">are recoverable </w:t>
      </w:r>
      <w:r w:rsidRPr="0005753D" w:rsidR="006E52A3">
        <w:rPr>
          <w:rFonts w:ascii="Aptos Narrow" w:hAnsi="Aptos Narrow" w:cstheme="minorHAnsi"/>
        </w:rPr>
        <w:t xml:space="preserve">as a debt due to the Commonwealth </w:t>
      </w:r>
      <w:r w:rsidRPr="0005753D">
        <w:rPr>
          <w:rFonts w:ascii="Aptos Narrow" w:hAnsi="Aptos Narrow" w:cstheme="minorHAnsi"/>
        </w:rPr>
        <w:t xml:space="preserve">and interest may be applied. </w:t>
      </w:r>
      <w:r w:rsidRPr="0005753D" w:rsidR="0093685F">
        <w:rPr>
          <w:rFonts w:ascii="Aptos Narrow" w:hAnsi="Aptos Narrow" w:cstheme="minorHAnsi"/>
        </w:rPr>
        <w:t xml:space="preserve">How much you will have to repay depends on the CSP values in the years you studied, and whether you completed any RoSO. </w:t>
      </w:r>
      <w:r w:rsidRPr="0005753D">
        <w:rPr>
          <w:rFonts w:ascii="Aptos Narrow" w:hAnsi="Aptos Narrow" w:cstheme="minorHAnsi"/>
        </w:rPr>
        <w:t xml:space="preserve">The repayment amount </w:t>
      </w:r>
      <w:r w:rsidRPr="0005753D" w:rsidR="00BB078C">
        <w:rPr>
          <w:rFonts w:ascii="Aptos Narrow" w:hAnsi="Aptos Narrow" w:cstheme="minorHAnsi"/>
        </w:rPr>
        <w:t xml:space="preserve">is calculated in accordance with </w:t>
      </w:r>
      <w:r w:rsidRPr="0005753D" w:rsidR="009F44A8">
        <w:rPr>
          <w:rFonts w:ascii="Aptos Narrow" w:hAnsi="Aptos Narrow" w:cstheme="minorHAnsi"/>
        </w:rPr>
        <w:t xml:space="preserve">Part 3 of the </w:t>
      </w:r>
      <w:hyperlink w:history="1" r:id="rId51">
        <w:r w:rsidRPr="0005753D" w:rsidR="009F44A8">
          <w:rPr>
            <w:rStyle w:val="Hyperlink"/>
            <w:rFonts w:ascii="Aptos Narrow" w:hAnsi="Aptos Narrow" w:cstheme="minorHAnsi"/>
          </w:rPr>
          <w:t>Rule</w:t>
        </w:r>
      </w:hyperlink>
      <w:r w:rsidRPr="0005753D" w:rsidR="009F44A8">
        <w:rPr>
          <w:rFonts w:ascii="Aptos Narrow" w:hAnsi="Aptos Narrow" w:cstheme="minorHAnsi"/>
        </w:rPr>
        <w:t>.</w:t>
      </w:r>
    </w:p>
    <w:p w:rsidRPr="0005753D" w:rsidR="00593D0A" w:rsidP="006F5779" w:rsidRDefault="00593D0A" w14:paraId="1F140546" w14:textId="5F3421FD">
      <w:pPr>
        <w:rPr>
          <w:rFonts w:ascii="Aptos Narrow" w:hAnsi="Aptos Narrow" w:cstheme="minorHAnsi"/>
        </w:rPr>
      </w:pPr>
      <w:r w:rsidRPr="0005753D">
        <w:rPr>
          <w:rFonts w:ascii="Aptos Narrow" w:hAnsi="Aptos Narrow" w:cstheme="minorHAnsi"/>
        </w:rPr>
        <w:t xml:space="preserve">The </w:t>
      </w:r>
      <w:r w:rsidRPr="0005753D" w:rsidR="00BB078C">
        <w:rPr>
          <w:rFonts w:ascii="Aptos Narrow" w:hAnsi="Aptos Narrow" w:cstheme="minorHAnsi"/>
        </w:rPr>
        <w:t>CSP value</w:t>
      </w:r>
      <w:r w:rsidRPr="0005753D">
        <w:rPr>
          <w:rFonts w:ascii="Aptos Narrow" w:hAnsi="Aptos Narrow" w:cstheme="minorHAnsi"/>
        </w:rPr>
        <w:t xml:space="preserve"> for each year of the medical course </w:t>
      </w:r>
      <w:r w:rsidRPr="0005753D" w:rsidR="00BB078C">
        <w:rPr>
          <w:rFonts w:ascii="Aptos Narrow" w:hAnsi="Aptos Narrow" w:cstheme="minorHAnsi"/>
        </w:rPr>
        <w:t xml:space="preserve">is </w:t>
      </w:r>
      <w:r w:rsidRPr="0005753D">
        <w:rPr>
          <w:rFonts w:ascii="Aptos Narrow" w:hAnsi="Aptos Narrow" w:cstheme="minorHAnsi"/>
        </w:rPr>
        <w:t>available on the Department of Education</w:t>
      </w:r>
      <w:r w:rsidRPr="0005753D" w:rsidR="00BB078C">
        <w:rPr>
          <w:rFonts w:ascii="Aptos Narrow" w:hAnsi="Aptos Narrow" w:cstheme="minorHAnsi"/>
        </w:rPr>
        <w:t xml:space="preserve"> </w:t>
      </w:r>
      <w:r w:rsidRPr="0005753D">
        <w:rPr>
          <w:rFonts w:ascii="Aptos Narrow" w:hAnsi="Aptos Narrow" w:cstheme="minorHAnsi"/>
        </w:rPr>
        <w:t xml:space="preserve">website at </w:t>
      </w:r>
      <w:hyperlink w:history="1" r:id="rId52">
        <w:r w:rsidRPr="0005753D" w:rsidR="00806813">
          <w:rPr>
            <w:rStyle w:val="Hyperlink"/>
            <w:rFonts w:ascii="Aptos Narrow" w:hAnsi="Aptos Narrow"/>
          </w:rPr>
          <w:t>Funding Clusters and Indexed Rates - Department of Education, Australian Government</w:t>
        </w:r>
      </w:hyperlink>
      <w:r w:rsidRPr="0005753D" w:rsidR="00BB078C">
        <w:rPr>
          <w:rFonts w:ascii="Aptos Narrow" w:hAnsi="Aptos Narrow"/>
        </w:rPr>
        <w:t>. You will need to</w:t>
      </w:r>
      <w:r w:rsidRPr="0005753D" w:rsidR="00BB078C">
        <w:rPr>
          <w:rFonts w:ascii="Aptos Narrow" w:hAnsi="Aptos Narrow" w:cstheme="minorHAnsi"/>
        </w:rPr>
        <w:t xml:space="preserve"> </w:t>
      </w:r>
      <w:r w:rsidRPr="0005753D">
        <w:rPr>
          <w:rFonts w:ascii="Aptos Narrow" w:hAnsi="Aptos Narrow" w:cstheme="minorHAnsi"/>
        </w:rPr>
        <w:t>refer to the Commonwealth contribution amount for the funding cluster that includes medicine</w:t>
      </w:r>
      <w:r w:rsidRPr="0005753D" w:rsidR="0065590A">
        <w:rPr>
          <w:rFonts w:ascii="Aptos Narrow" w:hAnsi="Aptos Narrow" w:cstheme="minorHAnsi"/>
        </w:rPr>
        <w:t xml:space="preserve"> for each year you attended university</w:t>
      </w:r>
      <w:r w:rsidRPr="0005753D">
        <w:rPr>
          <w:rFonts w:ascii="Aptos Narrow" w:hAnsi="Aptos Narrow" w:cstheme="minorHAnsi"/>
        </w:rPr>
        <w:t xml:space="preserve">. </w:t>
      </w:r>
    </w:p>
    <w:p w:rsidRPr="0005753D" w:rsidR="0086798D" w:rsidP="00BB631B" w:rsidRDefault="0086798D" w14:paraId="0F84773E" w14:textId="77777777">
      <w:pPr>
        <w:keepNext/>
        <w:keepLines/>
        <w:widowControl w:val="0"/>
        <w:spacing w:before="40" w:line="240" w:lineRule="auto"/>
        <w:outlineLvl w:val="1"/>
        <w:rPr>
          <w:rFonts w:ascii="Aptos Narrow" w:hAnsi="Aptos Narrow" w:eastAsia="Times New Roman" w:cs="Times New Roman"/>
          <w:b/>
          <w:bCs/>
          <w:kern w:val="32"/>
          <w:szCs w:val="26"/>
          <w:lang w:val="en-US" w:eastAsia="en-IN"/>
        </w:rPr>
      </w:pPr>
      <w:bookmarkStart w:name="_Toc221718028" w:id="38"/>
      <w:r w:rsidRPr="0005753D">
        <w:rPr>
          <w:rFonts w:ascii="Aptos Narrow" w:hAnsi="Aptos Narrow" w:eastAsia="Times New Roman" w:cs="Times New Roman"/>
          <w:b/>
          <w:bCs/>
          <w:kern w:val="32"/>
          <w:szCs w:val="26"/>
          <w:lang w:val="en-US" w:eastAsia="en-IN"/>
        </w:rPr>
        <w:lastRenderedPageBreak/>
        <w:t xml:space="preserve">How much will I have to </w:t>
      </w:r>
      <w:proofErr w:type="gramStart"/>
      <w:r w:rsidRPr="0005753D">
        <w:rPr>
          <w:rFonts w:ascii="Aptos Narrow" w:hAnsi="Aptos Narrow" w:eastAsia="Times New Roman" w:cs="Times New Roman"/>
          <w:b/>
          <w:bCs/>
          <w:kern w:val="32"/>
          <w:szCs w:val="26"/>
          <w:lang w:val="en-US" w:eastAsia="en-IN"/>
        </w:rPr>
        <w:t>repay</w:t>
      </w:r>
      <w:proofErr w:type="gramEnd"/>
      <w:r w:rsidRPr="0005753D">
        <w:rPr>
          <w:rFonts w:ascii="Aptos Narrow" w:hAnsi="Aptos Narrow" w:eastAsia="Times New Roman" w:cs="Times New Roman"/>
          <w:b/>
          <w:bCs/>
          <w:kern w:val="32"/>
          <w:szCs w:val="26"/>
          <w:lang w:val="en-US" w:eastAsia="en-IN"/>
        </w:rPr>
        <w:t>?</w:t>
      </w:r>
      <w:bookmarkEnd w:id="38"/>
      <w:r w:rsidRPr="0005753D">
        <w:rPr>
          <w:rFonts w:ascii="Aptos Narrow" w:hAnsi="Aptos Narrow" w:eastAsia="Times New Roman" w:cs="Times New Roman"/>
          <w:b/>
          <w:bCs/>
          <w:kern w:val="32"/>
          <w:szCs w:val="26"/>
          <w:lang w:val="en-US" w:eastAsia="en-IN"/>
        </w:rPr>
        <w:t xml:space="preserve"> </w:t>
      </w:r>
    </w:p>
    <w:p w:rsidRPr="00E93C35" w:rsidR="0086798D" w:rsidP="00E84B2A" w:rsidRDefault="002B4096" w14:paraId="67DF4EF3" w14:textId="790E7AAB">
      <w:pPr>
        <w:pStyle w:val="ListBullet2"/>
        <w:numPr>
          <w:ilvl w:val="0"/>
          <w:numId w:val="0"/>
        </w:numPr>
        <w:rPr>
          <w:rFonts w:ascii="Aptos Narrow" w:hAnsi="Aptos Narrow" w:eastAsia="Calibri" w:cs="Calibri"/>
          <w:lang w:val="en-GB"/>
        </w:rPr>
      </w:pPr>
      <w:r w:rsidRPr="0005753D">
        <w:rPr>
          <w:rFonts w:ascii="Aptos Narrow" w:hAnsi="Aptos Narrow" w:eastAsia="Calibri" w:cs="Calibri"/>
        </w:rPr>
        <w:t>Y</w:t>
      </w:r>
      <w:r w:rsidRPr="0005753D" w:rsidR="0086798D">
        <w:rPr>
          <w:rFonts w:ascii="Aptos Narrow" w:hAnsi="Aptos Narrow" w:eastAsia="Calibri" w:cs="Calibri"/>
        </w:rPr>
        <w:t>ou can request a withdrawal estimate in BRoSS at any time.</w:t>
      </w:r>
      <w:r w:rsidRPr="0005753D" w:rsidR="00E84B2A">
        <w:rPr>
          <w:rFonts w:ascii="Aptos Narrow" w:hAnsi="Aptos Narrow" w:eastAsia="Calibri" w:cs="Calibri"/>
        </w:rPr>
        <w:t xml:space="preserve"> </w:t>
      </w:r>
      <w:r w:rsidRPr="0005753D" w:rsidR="0086798D">
        <w:rPr>
          <w:rFonts w:ascii="Aptos Narrow" w:hAnsi="Aptos Narrow" w:eastAsia="Calibri" w:cs="Calibri"/>
        </w:rPr>
        <w:t xml:space="preserve">Requesting an estimate will not start your withdrawal from the Program. It is for information only. For step-by-step instructions, see the </w:t>
      </w:r>
      <w:hyperlink w:history="1" r:id="rId53">
        <w:r w:rsidRPr="00E93C35" w:rsidR="0086798D">
          <w:rPr>
            <w:rFonts w:ascii="Aptos Narrow" w:hAnsi="Aptos Narrow" w:eastAsia="Calibri" w:cs="Calibri"/>
            <w:color w:val="0563C1" w:themeColor="hyperlink"/>
            <w:u w:val="single"/>
          </w:rPr>
          <w:t>BRoSS participant user guide – Managing your agreement</w:t>
        </w:r>
      </w:hyperlink>
      <w:r w:rsidRPr="00E93C35" w:rsidR="0086798D">
        <w:rPr>
          <w:rFonts w:ascii="Aptos Narrow" w:hAnsi="Aptos Narrow" w:eastAsia="Calibri" w:cs="Calibri"/>
        </w:rPr>
        <w:t>. </w:t>
      </w:r>
    </w:p>
    <w:p w:rsidRPr="00E93C35" w:rsidR="0024188D" w:rsidP="00CF6F12" w:rsidRDefault="0086798D" w14:paraId="04942598" w14:textId="3932530C">
      <w:pPr>
        <w:spacing w:line="256" w:lineRule="auto"/>
        <w:rPr>
          <w:rFonts w:ascii="Aptos Narrow" w:hAnsi="Aptos Narrow" w:eastAsia="Calibri" w:cs="Calibri"/>
        </w:rPr>
      </w:pPr>
      <w:r w:rsidRPr="00E93C35">
        <w:rPr>
          <w:rFonts w:ascii="Aptos Narrow" w:hAnsi="Aptos Narrow" w:eastAsia="Calibri" w:cs="Calibri"/>
        </w:rPr>
        <w:t>To get an accurate repayment estimate, you must</w:t>
      </w:r>
      <w:r w:rsidRPr="00E93C35" w:rsidR="00CF6F12">
        <w:rPr>
          <w:rFonts w:ascii="Aptos Narrow" w:hAnsi="Aptos Narrow" w:eastAsia="Calibri" w:cs="Calibri"/>
        </w:rPr>
        <w:t xml:space="preserve"> m</w:t>
      </w:r>
      <w:r w:rsidRPr="00E93C35" w:rsidR="001B5878">
        <w:rPr>
          <w:rFonts w:ascii="Aptos Narrow" w:hAnsi="Aptos Narrow"/>
          <w:color w:val="000000"/>
        </w:rPr>
        <w:t xml:space="preserve">ake sure </w:t>
      </w:r>
      <w:r w:rsidRPr="00E93C35" w:rsidR="00C721AB">
        <w:rPr>
          <w:rFonts w:ascii="Aptos Narrow" w:hAnsi="Aptos Narrow"/>
          <w:color w:val="000000"/>
        </w:rPr>
        <w:t xml:space="preserve">your medical course timeframe is correct in BRoSS and </w:t>
      </w:r>
      <w:r w:rsidRPr="00E93C35" w:rsidR="001B5878">
        <w:rPr>
          <w:rFonts w:ascii="Aptos Narrow" w:hAnsi="Aptos Narrow"/>
          <w:color w:val="000000"/>
        </w:rPr>
        <w:t xml:space="preserve">every eligible RoSO </w:t>
      </w:r>
      <w:r w:rsidRPr="00E93C35" w:rsidR="0087380E">
        <w:rPr>
          <w:rFonts w:ascii="Aptos Narrow" w:hAnsi="Aptos Narrow"/>
          <w:color w:val="000000"/>
        </w:rPr>
        <w:t>activity</w:t>
      </w:r>
      <w:r w:rsidRPr="00E93C35" w:rsidR="0067282A">
        <w:rPr>
          <w:rFonts w:ascii="Aptos Narrow" w:hAnsi="Aptos Narrow"/>
          <w:color w:val="000000"/>
        </w:rPr>
        <w:t xml:space="preserve"> </w:t>
      </w:r>
      <w:r w:rsidRPr="00E93C35" w:rsidR="001B5878">
        <w:rPr>
          <w:rFonts w:ascii="Aptos Narrow" w:hAnsi="Aptos Narrow"/>
          <w:color w:val="000000"/>
        </w:rPr>
        <w:t xml:space="preserve">is properly entered, activated, and completed in BRoSS. </w:t>
      </w:r>
      <w:r w:rsidRPr="00E93C35">
        <w:rPr>
          <w:rFonts w:ascii="Aptos Narrow" w:hAnsi="Aptos Narrow" w:eastAsia="Calibri" w:cs="Calibri"/>
        </w:rPr>
        <w:t>Your repayment estimate will reduce pro-rata based on the amount of eligible RoSO recorded. </w:t>
      </w:r>
    </w:p>
    <w:p w:rsidRPr="0005753D" w:rsidR="0086798D" w:rsidP="0086798D" w:rsidRDefault="0086798D" w14:paraId="739D16A1" w14:textId="0DA16B0A">
      <w:pPr>
        <w:spacing w:line="256" w:lineRule="auto"/>
        <w:rPr>
          <w:rFonts w:ascii="Aptos Narrow" w:hAnsi="Aptos Narrow" w:eastAsia="Calibri" w:cs="Calibri"/>
        </w:rPr>
      </w:pPr>
      <w:r w:rsidRPr="0005753D">
        <w:rPr>
          <w:rFonts w:ascii="Aptos Narrow" w:hAnsi="Aptos Narrow" w:eastAsia="Calibri" w:cs="Calibri"/>
        </w:rPr>
        <w:t xml:space="preserve">You can also work out your repayment estimate using the formula in section 17 of the </w:t>
      </w:r>
      <w:hyperlink w:history="1" r:id="rId54">
        <w:r w:rsidRPr="0005753D" w:rsidR="008950D8">
          <w:rPr>
            <w:rFonts w:ascii="Aptos Narrow" w:hAnsi="Aptos Narrow" w:eastAsia="Calibri" w:cs="Calibri"/>
            <w:color w:val="0563C1" w:themeColor="hyperlink"/>
            <w:u w:val="single"/>
          </w:rPr>
          <w:t>Rule</w:t>
        </w:r>
      </w:hyperlink>
      <w:r w:rsidRPr="0005753D">
        <w:rPr>
          <w:rFonts w:ascii="Aptos Narrow" w:hAnsi="Aptos Narrow" w:eastAsia="Calibri" w:cs="Calibri"/>
        </w:rPr>
        <w:t>.</w:t>
      </w:r>
    </w:p>
    <w:p w:rsidRPr="0005753D" w:rsidR="0086798D" w:rsidP="001679FE" w:rsidRDefault="0086798D" w14:paraId="6C7A013E" w14:textId="77777777">
      <w:pPr>
        <w:numPr>
          <w:ilvl w:val="0"/>
          <w:numId w:val="15"/>
        </w:numPr>
        <w:spacing w:after="0" w:line="256" w:lineRule="auto"/>
        <w:ind w:left="641" w:hanging="357"/>
        <w:rPr>
          <w:rFonts w:ascii="Aptos Narrow" w:hAnsi="Aptos Narrow" w:eastAsia="Calibri" w:cs="Calibri"/>
        </w:rPr>
      </w:pPr>
      <w:r w:rsidRPr="0005753D">
        <w:rPr>
          <w:rFonts w:ascii="Aptos Narrow" w:hAnsi="Aptos Narrow" w:eastAsia="Calibri" w:cs="Calibri"/>
        </w:rPr>
        <w:t>Your ‘total repayment amount’ is the total of the CSP amounts for every semester you were enrolled in your medical course.</w:t>
      </w:r>
    </w:p>
    <w:p w:rsidRPr="0005753D" w:rsidR="0086798D" w:rsidP="001679FE" w:rsidRDefault="0086798D" w14:paraId="1F8E90F3" w14:textId="77777777">
      <w:pPr>
        <w:numPr>
          <w:ilvl w:val="0"/>
          <w:numId w:val="15"/>
        </w:numPr>
        <w:spacing w:after="0" w:line="256" w:lineRule="auto"/>
        <w:ind w:left="641" w:hanging="357"/>
        <w:rPr>
          <w:rFonts w:ascii="Aptos Narrow" w:hAnsi="Aptos Narrow" w:eastAsia="Calibri" w:cs="Calibri"/>
        </w:rPr>
      </w:pPr>
      <w:r w:rsidRPr="0005753D">
        <w:rPr>
          <w:rFonts w:ascii="Aptos Narrow" w:hAnsi="Aptos Narrow" w:eastAsia="Calibri" w:cs="Calibri"/>
        </w:rPr>
        <w:t>To work out your ‘total repayment amount’:</w:t>
      </w:r>
    </w:p>
    <w:p w:rsidRPr="0005753D" w:rsidR="0086798D" w:rsidP="001679FE" w:rsidRDefault="0086798D" w14:paraId="3B5B83A2" w14:textId="77777777">
      <w:pPr>
        <w:numPr>
          <w:ilvl w:val="1"/>
          <w:numId w:val="15"/>
        </w:numPr>
        <w:spacing w:after="0" w:line="256" w:lineRule="auto"/>
        <w:ind w:left="1208" w:hanging="357"/>
        <w:rPr>
          <w:rFonts w:ascii="Aptos Narrow" w:hAnsi="Aptos Narrow" w:eastAsia="Calibri" w:cs="Calibri"/>
        </w:rPr>
      </w:pPr>
      <w:r w:rsidRPr="0005753D">
        <w:rPr>
          <w:rFonts w:ascii="Aptos Narrow" w:hAnsi="Aptos Narrow" w:eastAsia="Calibri" w:cs="Calibri"/>
        </w:rPr>
        <w:t>Use the funding cluster data from the Department of Education.</w:t>
      </w:r>
    </w:p>
    <w:p w:rsidRPr="0005753D" w:rsidR="0086798D" w:rsidP="001679FE" w:rsidRDefault="0086798D" w14:paraId="40D5B106" w14:textId="77777777">
      <w:pPr>
        <w:numPr>
          <w:ilvl w:val="1"/>
          <w:numId w:val="15"/>
        </w:numPr>
        <w:spacing w:after="0" w:line="256" w:lineRule="auto"/>
        <w:ind w:left="1208" w:hanging="357"/>
        <w:rPr>
          <w:rFonts w:ascii="Aptos Narrow" w:hAnsi="Aptos Narrow" w:eastAsia="Calibri" w:cs="Calibri"/>
        </w:rPr>
      </w:pPr>
      <w:r w:rsidRPr="0005753D">
        <w:rPr>
          <w:rFonts w:ascii="Aptos Narrow" w:hAnsi="Aptos Narrow" w:eastAsia="Calibri" w:cs="Calibri"/>
        </w:rPr>
        <w:t xml:space="preserve">Data is available for both </w:t>
      </w:r>
      <w:hyperlink w:history="1" r:id="rId55">
        <w:r w:rsidRPr="0005753D">
          <w:rPr>
            <w:rFonts w:ascii="Aptos Narrow" w:hAnsi="Aptos Narrow" w:eastAsia="Calibri" w:cs="Calibri"/>
            <w:color w:val="0563C1" w:themeColor="hyperlink"/>
            <w:u w:val="single"/>
          </w:rPr>
          <w:t>current</w:t>
        </w:r>
      </w:hyperlink>
      <w:r w:rsidRPr="0005753D">
        <w:rPr>
          <w:rFonts w:ascii="Aptos Narrow" w:hAnsi="Aptos Narrow" w:eastAsia="Calibri" w:cs="Calibri"/>
        </w:rPr>
        <w:t xml:space="preserve"> and </w:t>
      </w:r>
      <w:hyperlink w:history="1" r:id="rId56">
        <w:r w:rsidRPr="0005753D">
          <w:rPr>
            <w:rFonts w:ascii="Aptos Narrow" w:hAnsi="Aptos Narrow" w:eastAsia="Calibri" w:cs="Calibri"/>
            <w:color w:val="0563C1" w:themeColor="hyperlink"/>
            <w:u w:val="single"/>
          </w:rPr>
          <w:t>previous</w:t>
        </w:r>
      </w:hyperlink>
      <w:r w:rsidRPr="0005753D">
        <w:rPr>
          <w:rFonts w:ascii="Aptos Narrow" w:hAnsi="Aptos Narrow" w:eastAsia="Calibri" w:cs="Calibri"/>
        </w:rPr>
        <w:t xml:space="preserve"> years.</w:t>
      </w:r>
    </w:p>
    <w:p w:rsidR="0086798D" w:rsidP="001679FE" w:rsidRDefault="0086798D" w14:paraId="60F4FE7B" w14:textId="77777777">
      <w:pPr>
        <w:numPr>
          <w:ilvl w:val="1"/>
          <w:numId w:val="15"/>
        </w:numPr>
        <w:spacing w:after="0" w:line="256" w:lineRule="auto"/>
        <w:ind w:left="1208" w:hanging="357"/>
        <w:rPr>
          <w:rFonts w:ascii="Aptos Narrow" w:hAnsi="Aptos Narrow" w:eastAsia="Calibri" w:cs="Calibri"/>
        </w:rPr>
      </w:pPr>
      <w:r w:rsidRPr="0005753D">
        <w:rPr>
          <w:rFonts w:ascii="Aptos Narrow" w:hAnsi="Aptos Narrow" w:eastAsia="Calibri" w:cs="Calibri"/>
        </w:rPr>
        <w:t>For each year you studied, look up the Commonwealth contribution amount for the funding cluster that covers medicine.</w:t>
      </w:r>
    </w:p>
    <w:p w:rsidR="00BE5A87" w:rsidP="00EA3C0C" w:rsidRDefault="00BE5A87" w14:paraId="78578BFE" w14:textId="77777777">
      <w:pPr>
        <w:spacing w:before="240"/>
        <w:rPr>
          <w:rFonts w:ascii="Aptos Narrow" w:hAnsi="Aptos Narrow" w:eastAsia="Aptos" w:cs="Calibri"/>
          <w:kern w:val="2"/>
          <w14:ligatures w14:val="standardContextual"/>
        </w:rPr>
      </w:pPr>
      <w:r w:rsidRPr="00BE5A87">
        <w:rPr>
          <w:rFonts w:ascii="Aptos Narrow" w:hAnsi="Aptos Narrow" w:eastAsia="Aptos" w:cs="Calibri"/>
          <w:kern w:val="2"/>
          <w14:ligatures w14:val="standardContextual"/>
        </w:rPr>
        <w:t>The CSP and student contribution amount (HECS-HELP loan) are not the same. Your HECS-HELP loan amount is the part of your tuition that you must pay. You can pay this amount upfront or, if you are eligible, defer it with a HECS-HELP loan. The Program does not cover your HECS-HELP loan. </w:t>
      </w:r>
    </w:p>
    <w:p w:rsidRPr="0005753D" w:rsidR="00593D0A" w:rsidP="004D4C57" w:rsidRDefault="00593D0A" w14:paraId="186FBBC3" w14:textId="77777777">
      <w:pPr>
        <w:pStyle w:val="Heading1"/>
        <w:rPr>
          <w:rFonts w:ascii="Aptos Narrow" w:hAnsi="Aptos Narrow"/>
        </w:rPr>
      </w:pPr>
      <w:bookmarkStart w:name="_Where_to_go" w:id="39"/>
      <w:bookmarkStart w:name="_Toc231988870" w:id="40"/>
      <w:bookmarkEnd w:id="39"/>
      <w:r w:rsidRPr="0005753D">
        <w:rPr>
          <w:rFonts w:ascii="Aptos Narrow" w:hAnsi="Aptos Narrow"/>
        </w:rPr>
        <w:t>Where to go for information and advice</w:t>
      </w:r>
      <w:bookmarkEnd w:id="40"/>
      <w:r w:rsidRPr="0005753D">
        <w:rPr>
          <w:rFonts w:ascii="Aptos Narrow" w:hAnsi="Aptos Narrow"/>
        </w:rPr>
        <w:t xml:space="preserve"> </w:t>
      </w:r>
    </w:p>
    <w:p w:rsidRPr="0005753D" w:rsidR="00770369" w:rsidP="00770369" w:rsidRDefault="00770369" w14:paraId="2D24BF13" w14:textId="77777777">
      <w:pPr>
        <w:rPr>
          <w:rFonts w:ascii="Aptos Narrow" w:hAnsi="Aptos Narrow" w:cstheme="minorHAnsi"/>
        </w:rPr>
      </w:pPr>
      <w:r w:rsidRPr="0005753D">
        <w:rPr>
          <w:rFonts w:ascii="Aptos Narrow" w:hAnsi="Aptos Narrow" w:cstheme="minorHAnsi"/>
        </w:rPr>
        <w:t>If you have any questions while a participant of the Program, the following support is available to assist you.</w:t>
      </w:r>
    </w:p>
    <w:p w:rsidRPr="0005753D" w:rsidR="00770369" w:rsidP="00770369" w:rsidRDefault="00770369" w14:paraId="75C3004F" w14:textId="77777777">
      <w:pPr>
        <w:numPr>
          <w:ilvl w:val="0"/>
          <w:numId w:val="9"/>
        </w:numPr>
        <w:spacing w:after="0"/>
        <w:rPr>
          <w:rFonts w:ascii="Aptos Narrow" w:hAnsi="Aptos Narrow" w:cstheme="minorHAnsi"/>
        </w:rPr>
      </w:pPr>
      <w:r w:rsidRPr="0005753D">
        <w:rPr>
          <w:rFonts w:ascii="Aptos Narrow" w:hAnsi="Aptos Narrow" w:cstheme="minorHAnsi"/>
        </w:rPr>
        <w:t>For Program booklets and other resources, please visit the </w:t>
      </w:r>
      <w:hyperlink w:tgtFrame="_blank" w:tooltip="https://www.health.gov.au/initiatives-and-programs/bonded-medical-program?utm_source=health.gov.au&amp;utm_medium=callout-auto-custom&amp;utm_campaign=digital_transformation" w:history="1" r:id="rId57">
        <w:r w:rsidRPr="0005753D">
          <w:rPr>
            <w:rStyle w:val="Hyperlink"/>
            <w:rFonts w:ascii="Aptos Narrow" w:hAnsi="Aptos Narrow" w:cstheme="minorHAnsi"/>
          </w:rPr>
          <w:t>Bonded Medical Program</w:t>
        </w:r>
      </w:hyperlink>
      <w:r w:rsidRPr="0005753D">
        <w:rPr>
          <w:rFonts w:ascii="Aptos Narrow" w:hAnsi="Aptos Narrow" w:cstheme="minorHAnsi"/>
        </w:rPr>
        <w:t> website.</w:t>
      </w:r>
    </w:p>
    <w:p w:rsidRPr="0005753D" w:rsidR="00770369" w:rsidP="00770369" w:rsidRDefault="00770369" w14:paraId="54EFD0AE" w14:textId="77777777">
      <w:pPr>
        <w:numPr>
          <w:ilvl w:val="0"/>
          <w:numId w:val="9"/>
        </w:numPr>
        <w:spacing w:after="0"/>
        <w:rPr>
          <w:rFonts w:ascii="Aptos Narrow" w:hAnsi="Aptos Narrow" w:cstheme="minorHAnsi"/>
        </w:rPr>
      </w:pPr>
      <w:r w:rsidRPr="0005753D">
        <w:rPr>
          <w:rFonts w:ascii="Aptos Narrow" w:hAnsi="Aptos Narrow" w:cstheme="minorHAnsi"/>
        </w:rPr>
        <w:t>To help you navigate BRoSS we’ve developed the </w:t>
      </w:r>
      <w:hyperlink w:history="1" r:id="rId58">
        <w:r w:rsidRPr="0005753D">
          <w:rPr>
            <w:rStyle w:val="Hyperlink"/>
            <w:rFonts w:ascii="Aptos Narrow" w:hAnsi="Aptos Narrow" w:cstheme="minorHAnsi"/>
          </w:rPr>
          <w:t>BRoSS Participant User Guide</w:t>
        </w:r>
      </w:hyperlink>
      <w:r w:rsidRPr="0005753D">
        <w:rPr>
          <w:rFonts w:ascii="Aptos Narrow" w:hAnsi="Aptos Narrow" w:cstheme="minorHAnsi"/>
        </w:rPr>
        <w:t>. The guide is designed to support you in meeting your obligations and using BRoSS effectively.</w:t>
      </w:r>
    </w:p>
    <w:p w:rsidRPr="001B5878" w:rsidR="00770369" w:rsidP="00770369" w:rsidRDefault="00770369" w14:paraId="30517E52" w14:textId="1900DE76">
      <w:pPr>
        <w:numPr>
          <w:ilvl w:val="0"/>
          <w:numId w:val="10"/>
        </w:numPr>
        <w:spacing w:after="0"/>
        <w:rPr>
          <w:rFonts w:ascii="Aptos Narrow" w:hAnsi="Aptos Narrow" w:cstheme="minorHAnsi"/>
        </w:rPr>
      </w:pPr>
      <w:r>
        <w:rPr>
          <w:rFonts w:ascii="Aptos Narrow" w:hAnsi="Aptos Narrow" w:cstheme="minorHAnsi"/>
        </w:rPr>
        <w:t>You can</w:t>
      </w:r>
      <w:r w:rsidRPr="001B5878">
        <w:rPr>
          <w:rFonts w:ascii="Aptos Narrow" w:hAnsi="Aptos Narrow" w:cstheme="minorHAnsi"/>
        </w:rPr>
        <w:t xml:space="preserve"> contact the Department of Health, Disability and Ageing: </w:t>
      </w:r>
    </w:p>
    <w:p w:rsidRPr="001B5878" w:rsidR="00770369" w:rsidP="00770369" w:rsidRDefault="00770369" w14:paraId="4167E548" w14:textId="77777777">
      <w:pPr>
        <w:numPr>
          <w:ilvl w:val="1"/>
          <w:numId w:val="9"/>
        </w:numPr>
        <w:spacing w:after="0"/>
        <w:rPr>
          <w:rFonts w:ascii="Aptos Narrow" w:hAnsi="Aptos Narrow" w:cstheme="minorHAnsi"/>
        </w:rPr>
      </w:pPr>
      <w:r w:rsidRPr="001B5878">
        <w:rPr>
          <w:rFonts w:ascii="Aptos Narrow" w:hAnsi="Aptos Narrow" w:cstheme="minorHAnsi"/>
          <w:b/>
          <w:bCs/>
        </w:rPr>
        <w:t>Telephone</w:t>
      </w:r>
      <w:r w:rsidRPr="001B5878">
        <w:rPr>
          <w:rFonts w:ascii="Aptos Narrow" w:hAnsi="Aptos Narrow" w:cstheme="minorHAnsi"/>
        </w:rPr>
        <w:t xml:space="preserve"> 1800 987 104 (Monday-Friday, 8:30am-5:00pm AEST)</w:t>
      </w:r>
    </w:p>
    <w:p w:rsidRPr="001B5878" w:rsidR="00770369" w:rsidP="00770369" w:rsidRDefault="00770369" w14:paraId="49D3DEA9" w14:textId="77777777">
      <w:pPr>
        <w:numPr>
          <w:ilvl w:val="1"/>
          <w:numId w:val="9"/>
        </w:numPr>
        <w:spacing w:after="0"/>
        <w:rPr>
          <w:rFonts w:ascii="Aptos Narrow" w:hAnsi="Aptos Narrow" w:cstheme="minorHAnsi"/>
        </w:rPr>
      </w:pPr>
      <w:r w:rsidRPr="001B5878">
        <w:rPr>
          <w:rFonts w:ascii="Aptos Narrow" w:hAnsi="Aptos Narrow" w:cstheme="minorHAnsi"/>
          <w:b/>
          <w:bCs/>
        </w:rPr>
        <w:t xml:space="preserve">Email: </w:t>
      </w:r>
      <w:r w:rsidRPr="001B5878">
        <w:rPr>
          <w:rFonts w:ascii="Aptos Narrow" w:hAnsi="Aptos Narrow" w:cstheme="minorHAnsi"/>
        </w:rPr>
        <w:t>bondedmedicalprogram@health.gov.au</w:t>
      </w:r>
    </w:p>
    <w:p w:rsidR="00770369" w:rsidP="00770369" w:rsidRDefault="00770369" w14:paraId="60B035FD" w14:textId="77777777">
      <w:pPr>
        <w:numPr>
          <w:ilvl w:val="0"/>
          <w:numId w:val="9"/>
        </w:numPr>
        <w:spacing w:after="0"/>
        <w:rPr>
          <w:rFonts w:ascii="Aptos Narrow" w:hAnsi="Aptos Narrow" w:cstheme="minorHAnsi"/>
        </w:rPr>
      </w:pPr>
      <w:r w:rsidRPr="0005753D">
        <w:rPr>
          <w:rFonts w:ascii="Aptos Narrow" w:hAnsi="Aptos Narrow" w:cstheme="minorHAnsi"/>
        </w:rPr>
        <w:t xml:space="preserve">The Rural Workforce Agency (RWA) in your State or Territory is also available to support you. </w:t>
      </w:r>
    </w:p>
    <w:p w:rsidRPr="0005753D" w:rsidR="00DC5B94" w:rsidP="00BB631B" w:rsidRDefault="00770369" w14:paraId="0FE0AEC4" w14:textId="2D31AE75">
      <w:pPr>
        <w:spacing w:before="240"/>
        <w:rPr>
          <w:rFonts w:ascii="Aptos Narrow" w:hAnsi="Aptos Narrow" w:cstheme="minorHAnsi"/>
        </w:rPr>
      </w:pPr>
      <w:r>
        <w:rPr>
          <w:rFonts w:ascii="Aptos Narrow" w:hAnsi="Aptos Narrow" w:cstheme="minorHAnsi"/>
          <w:b/>
          <w:bCs/>
        </w:rPr>
        <w:t>Rural Workforce Agencies</w:t>
      </w:r>
    </w:p>
    <w:p w:rsidRPr="0005753D" w:rsidR="00770369" w:rsidP="00770369" w:rsidRDefault="00770369" w14:paraId="23A5DDDE" w14:textId="77777777">
      <w:pPr>
        <w:rPr>
          <w:rFonts w:ascii="Aptos Narrow" w:hAnsi="Aptos Narrow" w:cstheme="minorHAnsi"/>
        </w:rPr>
      </w:pPr>
      <w:r w:rsidRPr="0005753D">
        <w:rPr>
          <w:rFonts w:ascii="Aptos Narrow" w:hAnsi="Aptos Narrow" w:cstheme="minorHAnsi"/>
        </w:rPr>
        <w:t xml:space="preserve">Rural Workforce Agencies (RWAs) are funded by the department to identify the rural health workforce needs in their State or Territory. </w:t>
      </w:r>
    </w:p>
    <w:p w:rsidRPr="0005753D" w:rsidR="00770369" w:rsidP="00770369" w:rsidRDefault="00770369" w14:paraId="2D3D5D73" w14:textId="77777777">
      <w:pPr>
        <w:rPr>
          <w:rFonts w:ascii="Aptos Narrow" w:hAnsi="Aptos Narrow" w:cstheme="minorHAnsi"/>
        </w:rPr>
      </w:pPr>
      <w:r w:rsidRPr="0005753D">
        <w:rPr>
          <w:rFonts w:ascii="Aptos Narrow" w:hAnsi="Aptos Narrow" w:cstheme="minorHAnsi"/>
        </w:rPr>
        <w:t xml:space="preserve">Participants can contact an RWA for advice and guidance, such as: </w:t>
      </w:r>
    </w:p>
    <w:p w:rsidRPr="0005753D" w:rsidR="00770369" w:rsidP="00770369" w:rsidRDefault="00770369" w14:paraId="2636C96A" w14:textId="77777777">
      <w:pPr>
        <w:pStyle w:val="ListBullet2"/>
        <w:spacing w:after="0"/>
        <w:rPr>
          <w:rFonts w:ascii="Aptos Narrow" w:hAnsi="Aptos Narrow" w:cstheme="minorHAnsi"/>
        </w:rPr>
      </w:pPr>
      <w:r w:rsidRPr="0005753D">
        <w:rPr>
          <w:rFonts w:ascii="Aptos Narrow" w:hAnsi="Aptos Narrow" w:cstheme="minorHAnsi"/>
        </w:rPr>
        <w:t xml:space="preserve">providing participants options and recruitment support for placement into rural roles that meet their RoSO </w:t>
      </w:r>
    </w:p>
    <w:p w:rsidRPr="0005753D" w:rsidR="00770369" w:rsidP="00770369" w:rsidRDefault="00770369" w14:paraId="1ED9A9AC" w14:textId="77777777">
      <w:pPr>
        <w:pStyle w:val="ListBullet2"/>
        <w:spacing w:after="0"/>
        <w:rPr>
          <w:rFonts w:ascii="Aptos Narrow" w:hAnsi="Aptos Narrow" w:cstheme="minorHAnsi"/>
        </w:rPr>
      </w:pPr>
      <w:r w:rsidRPr="0005753D">
        <w:rPr>
          <w:rFonts w:ascii="Aptos Narrow" w:hAnsi="Aptos Narrow" w:cstheme="minorHAnsi"/>
        </w:rPr>
        <w:t xml:space="preserve">information about professional development and support to enable participants to be part of a broader rural medical professional network </w:t>
      </w:r>
    </w:p>
    <w:p w:rsidRPr="0005753D" w:rsidR="00770369" w:rsidP="00770369" w:rsidRDefault="00770369" w14:paraId="1F4EEDE0" w14:textId="77777777">
      <w:pPr>
        <w:pStyle w:val="ListBullet2"/>
        <w:spacing w:after="0"/>
        <w:rPr>
          <w:rFonts w:ascii="Aptos Narrow" w:hAnsi="Aptos Narrow" w:cstheme="minorHAnsi"/>
        </w:rPr>
      </w:pPr>
      <w:r w:rsidRPr="0005753D">
        <w:rPr>
          <w:rFonts w:ascii="Aptos Narrow" w:hAnsi="Aptos Narrow" w:cstheme="minorHAnsi"/>
        </w:rPr>
        <w:t>information about accessing rural medical experiences during undergraduate and early career years and access to grants</w:t>
      </w:r>
      <w:r>
        <w:rPr>
          <w:rFonts w:ascii="Aptos Narrow" w:hAnsi="Aptos Narrow" w:cstheme="minorHAnsi"/>
        </w:rPr>
        <w:t>.</w:t>
      </w:r>
    </w:p>
    <w:p w:rsidR="00770369" w:rsidP="00967C6A" w:rsidRDefault="00770369" w14:paraId="762AFF46" w14:textId="7F64527A">
      <w:pPr>
        <w:rPr>
          <w:rFonts w:ascii="Aptos Narrow" w:hAnsi="Aptos Narrow" w:cstheme="minorHAnsi"/>
        </w:rPr>
      </w:pPr>
      <w:r w:rsidRPr="0005753D">
        <w:rPr>
          <w:rFonts w:ascii="Aptos Narrow" w:hAnsi="Aptos Narrow" w:cstheme="minorHAnsi"/>
        </w:rPr>
        <w:t>Please see the </w:t>
      </w:r>
      <w:hyperlink w:tgtFrame="_blank" w:tooltip="https://www.health.gov.au/contacts/rural-health-workforce-australia-rhwa-contact" w:history="1" r:id="rId59">
        <w:r w:rsidRPr="0005753D">
          <w:rPr>
            <w:rStyle w:val="Hyperlink"/>
            <w:rFonts w:ascii="Aptos Narrow" w:hAnsi="Aptos Narrow" w:cstheme="minorHAnsi"/>
          </w:rPr>
          <w:t>Rural Health Workforce Australia (RHWA) contact</w:t>
        </w:r>
      </w:hyperlink>
      <w:r w:rsidRPr="0005753D">
        <w:rPr>
          <w:rFonts w:ascii="Aptos Narrow" w:hAnsi="Aptos Narrow" w:cstheme="minorHAnsi"/>
        </w:rPr>
        <w:t> website for further information.</w:t>
      </w:r>
    </w:p>
    <w:sectPr w:rsidR="00770369" w:rsidSect="003C5B73">
      <w:footerReference w:type="default" r:id="rId60"/>
      <w:pgSz w:w="11906" w:h="16838" w:orient="portrait"/>
      <w:pgMar w:top="1276"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2CA" w:rsidP="009D757E" w:rsidRDefault="00A552CA" w14:paraId="024BEACB" w14:textId="77777777">
      <w:pPr>
        <w:spacing w:after="0" w:line="240" w:lineRule="auto"/>
      </w:pPr>
      <w:r>
        <w:separator/>
      </w:r>
    </w:p>
  </w:endnote>
  <w:endnote w:type="continuationSeparator" w:id="0">
    <w:p w:rsidR="00A552CA" w:rsidP="009D757E" w:rsidRDefault="00A552CA" w14:paraId="4CC81B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133616"/>
      <w:docPartObj>
        <w:docPartGallery w:val="Page Numbers (Bottom of Page)"/>
        <w:docPartUnique/>
      </w:docPartObj>
    </w:sdtPr>
    <w:sdtContent>
      <w:p w:rsidR="00A50679" w:rsidRDefault="00A50679" w14:paraId="60F46F28" w14:textId="26177A14">
        <w:pPr>
          <w:pStyle w:val="Footer"/>
          <w:jc w:val="center"/>
        </w:pPr>
        <w:r>
          <w:fldChar w:fldCharType="begin"/>
        </w:r>
        <w:r>
          <w:instrText>PAGE   \* MERGEFORMAT</w:instrText>
        </w:r>
        <w:r>
          <w:fldChar w:fldCharType="separate"/>
        </w:r>
        <w:r>
          <w:rPr>
            <w:lang w:val="en-GB"/>
          </w:rPr>
          <w:t>2</w:t>
        </w:r>
        <w:r>
          <w:fldChar w:fldCharType="end"/>
        </w:r>
      </w:p>
    </w:sdtContent>
  </w:sdt>
  <w:p w:rsidRPr="00EC1A98" w:rsidR="00BF1E80" w:rsidP="0069693F" w:rsidRDefault="00BF1E80" w14:paraId="755B4CC6" w14:textId="7FD31C5F">
    <w:pPr>
      <w:pStyle w:val="Footer"/>
      <w:tabs>
        <w:tab w:val="left" w:pos="5245"/>
      </w:tabs>
      <w:ind w:firstLine="720"/>
      <w:jc w:val="right"/>
      <w:rPr>
        <w:rFonts w:ascii="Aptos Narrow" w:hAnsi="Aptos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2CA" w:rsidP="009D757E" w:rsidRDefault="00A552CA" w14:paraId="4DE6A959" w14:textId="77777777">
      <w:pPr>
        <w:spacing w:after="0" w:line="240" w:lineRule="auto"/>
      </w:pPr>
      <w:r>
        <w:separator/>
      </w:r>
    </w:p>
  </w:footnote>
  <w:footnote w:type="continuationSeparator" w:id="0">
    <w:p w:rsidR="00A552CA" w:rsidP="009D757E" w:rsidRDefault="00A552CA" w14:paraId="658A88A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91E0568"/>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83"/>
    <w:multiLevelType w:val="singleLevel"/>
    <w:tmpl w:val="57DC2F1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189E0D7B"/>
    <w:multiLevelType w:val="multilevel"/>
    <w:tmpl w:val="BE2AC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BE66D1D"/>
    <w:multiLevelType w:val="multilevel"/>
    <w:tmpl w:val="99E42A7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C0F2E89"/>
    <w:multiLevelType w:val="hybridMultilevel"/>
    <w:tmpl w:val="F05810E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1C3A047F"/>
    <w:multiLevelType w:val="multilevel"/>
    <w:tmpl w:val="7CD2F5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Aptos Narrow" w:hAnsi="Aptos Narrow" w:eastAsiaTheme="minorHAnsi" w:cstheme="minorBidi"/>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285037"/>
    <w:multiLevelType w:val="hybridMultilevel"/>
    <w:tmpl w:val="4E6CFF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29DF0BB4"/>
    <w:multiLevelType w:val="hybridMultilevel"/>
    <w:tmpl w:val="6FC0A982"/>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start w:val="1"/>
      <w:numFmt w:val="bullet"/>
      <w:lvlText w:val=""/>
      <w:lvlJc w:val="left"/>
      <w:pPr>
        <w:ind w:left="2520" w:hanging="360"/>
      </w:pPr>
      <w:rPr>
        <w:rFonts w:hint="default" w:ascii="Wingdings" w:hAnsi="Wingdings"/>
      </w:rPr>
    </w:lvl>
    <w:lvl w:ilvl="3" w:tplc="0C090001">
      <w:start w:val="1"/>
      <w:numFmt w:val="bullet"/>
      <w:lvlText w:val=""/>
      <w:lvlJc w:val="left"/>
      <w:pPr>
        <w:ind w:left="3240" w:hanging="360"/>
      </w:pPr>
      <w:rPr>
        <w:rFonts w:hint="default" w:ascii="Symbol" w:hAnsi="Symbol"/>
      </w:rPr>
    </w:lvl>
    <w:lvl w:ilvl="4" w:tplc="0C090003">
      <w:start w:val="1"/>
      <w:numFmt w:val="bullet"/>
      <w:lvlText w:val="o"/>
      <w:lvlJc w:val="left"/>
      <w:pPr>
        <w:ind w:left="3960" w:hanging="360"/>
      </w:pPr>
      <w:rPr>
        <w:rFonts w:hint="default" w:ascii="Courier New" w:hAnsi="Courier New" w:cs="Courier New"/>
      </w:rPr>
    </w:lvl>
    <w:lvl w:ilvl="5" w:tplc="0C090005">
      <w:start w:val="1"/>
      <w:numFmt w:val="bullet"/>
      <w:lvlText w:val=""/>
      <w:lvlJc w:val="left"/>
      <w:pPr>
        <w:ind w:left="4680" w:hanging="360"/>
      </w:pPr>
      <w:rPr>
        <w:rFonts w:hint="default" w:ascii="Wingdings" w:hAnsi="Wingdings"/>
      </w:rPr>
    </w:lvl>
    <w:lvl w:ilvl="6" w:tplc="0C090001">
      <w:start w:val="1"/>
      <w:numFmt w:val="bullet"/>
      <w:lvlText w:val=""/>
      <w:lvlJc w:val="left"/>
      <w:pPr>
        <w:ind w:left="5400" w:hanging="360"/>
      </w:pPr>
      <w:rPr>
        <w:rFonts w:hint="default" w:ascii="Symbol" w:hAnsi="Symbol"/>
      </w:rPr>
    </w:lvl>
    <w:lvl w:ilvl="7" w:tplc="0C090003">
      <w:start w:val="1"/>
      <w:numFmt w:val="bullet"/>
      <w:lvlText w:val="o"/>
      <w:lvlJc w:val="left"/>
      <w:pPr>
        <w:ind w:left="6120" w:hanging="360"/>
      </w:pPr>
      <w:rPr>
        <w:rFonts w:hint="default" w:ascii="Courier New" w:hAnsi="Courier New" w:cs="Courier New"/>
      </w:rPr>
    </w:lvl>
    <w:lvl w:ilvl="8" w:tplc="0C090005">
      <w:start w:val="1"/>
      <w:numFmt w:val="bullet"/>
      <w:lvlText w:val=""/>
      <w:lvlJc w:val="left"/>
      <w:pPr>
        <w:ind w:left="6840" w:hanging="360"/>
      </w:pPr>
      <w:rPr>
        <w:rFonts w:hint="default" w:ascii="Wingdings" w:hAnsi="Wingdings"/>
      </w:rPr>
    </w:lvl>
  </w:abstractNum>
  <w:abstractNum w:abstractNumId="8" w15:restartNumberingAfterBreak="0">
    <w:nsid w:val="2A217580"/>
    <w:multiLevelType w:val="multilevel"/>
    <w:tmpl w:val="DCE614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8BF25C9"/>
    <w:multiLevelType w:val="hybridMultilevel"/>
    <w:tmpl w:val="B0E83E18"/>
    <w:lvl w:ilvl="0" w:tplc="0C090003">
      <w:start w:val="1"/>
      <w:numFmt w:val="bullet"/>
      <w:lvlText w:val="o"/>
      <w:lvlJc w:val="left"/>
      <w:pPr>
        <w:ind w:left="1077" w:hanging="360"/>
      </w:pPr>
      <w:rPr>
        <w:rFonts w:hint="default" w:ascii="Courier New" w:hAnsi="Courier New" w:cs="Courier New"/>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10" w15:restartNumberingAfterBreak="0">
    <w:nsid w:val="3B2414CB"/>
    <w:multiLevelType w:val="multilevel"/>
    <w:tmpl w:val="A2366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EA3329F"/>
    <w:multiLevelType w:val="hybridMultilevel"/>
    <w:tmpl w:val="A2262BDA"/>
    <w:lvl w:ilvl="0" w:tplc="0C09000D">
      <w:start w:val="1"/>
      <w:numFmt w:val="bullet"/>
      <w:lvlText w:val=""/>
      <w:lvlJc w:val="left"/>
      <w:pPr>
        <w:ind w:left="720" w:hanging="360"/>
      </w:pPr>
      <w:rPr>
        <w:rFonts w:hint="default" w:ascii="Wingdings" w:hAnsi="Wingdings"/>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3F891E39"/>
    <w:multiLevelType w:val="hybridMultilevel"/>
    <w:tmpl w:val="4BAA0D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0DA3924"/>
    <w:multiLevelType w:val="multilevel"/>
    <w:tmpl w:val="B854E6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40F442B"/>
    <w:multiLevelType w:val="hybridMultilevel"/>
    <w:tmpl w:val="D58A89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4EA72930"/>
    <w:multiLevelType w:val="hybridMultilevel"/>
    <w:tmpl w:val="9E90A4D8"/>
    <w:lvl w:ilvl="0" w:tplc="0C090003">
      <w:start w:val="1"/>
      <w:numFmt w:val="bullet"/>
      <w:lvlText w:val="o"/>
      <w:lvlJc w:val="left"/>
      <w:pPr>
        <w:ind w:left="1077" w:hanging="360"/>
      </w:pPr>
      <w:rPr>
        <w:rFonts w:hint="default" w:ascii="Courier New" w:hAnsi="Courier New" w:cs="Courier New"/>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16" w15:restartNumberingAfterBreak="0">
    <w:nsid w:val="4FC91E45"/>
    <w:multiLevelType w:val="multilevel"/>
    <w:tmpl w:val="EF7870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0A76805"/>
    <w:multiLevelType w:val="hybridMultilevel"/>
    <w:tmpl w:val="B472F7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58462EF"/>
    <w:multiLevelType w:val="multilevel"/>
    <w:tmpl w:val="732E40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6B47EBD"/>
    <w:multiLevelType w:val="multilevel"/>
    <w:tmpl w:val="C82CE17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8841515"/>
    <w:multiLevelType w:val="hybridMultilevel"/>
    <w:tmpl w:val="11683CAE"/>
    <w:lvl w:ilvl="0" w:tplc="F9E43342">
      <w:start w:val="1"/>
      <w:numFmt w:val="lowerLetter"/>
      <w:pStyle w:val="ListContinue"/>
      <w:lvlText w:val="%1)"/>
      <w:lvlJc w:val="left"/>
      <w:pPr>
        <w:ind w:left="1003" w:hanging="360"/>
      </w:p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21" w15:restartNumberingAfterBreak="0">
    <w:nsid w:val="58AA2B91"/>
    <w:multiLevelType w:val="hybridMultilevel"/>
    <w:tmpl w:val="3C366782"/>
    <w:lvl w:ilvl="0" w:tplc="E3061DFE">
      <w:start w:val="1"/>
      <w:numFmt w:val="bullet"/>
      <w:pStyle w:val="List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8FA2707"/>
    <w:multiLevelType w:val="hybridMultilevel"/>
    <w:tmpl w:val="D756B35A"/>
    <w:lvl w:ilvl="0" w:tplc="0C090001">
      <w:start w:val="1"/>
      <w:numFmt w:val="bullet"/>
      <w:lvlText w:val=""/>
      <w:lvlJc w:val="left"/>
      <w:pPr>
        <w:ind w:left="2520" w:hanging="360"/>
      </w:pPr>
      <w:rPr>
        <w:rFonts w:hint="default" w:ascii="Symbol" w:hAnsi="Symbol"/>
      </w:rPr>
    </w:lvl>
    <w:lvl w:ilvl="1" w:tplc="0C090003" w:tentative="1">
      <w:start w:val="1"/>
      <w:numFmt w:val="bullet"/>
      <w:lvlText w:val="o"/>
      <w:lvlJc w:val="left"/>
      <w:pPr>
        <w:ind w:left="3240" w:hanging="360"/>
      </w:pPr>
      <w:rPr>
        <w:rFonts w:hint="default" w:ascii="Courier New" w:hAnsi="Courier New" w:cs="Courier New"/>
      </w:rPr>
    </w:lvl>
    <w:lvl w:ilvl="2" w:tplc="0C090005" w:tentative="1">
      <w:start w:val="1"/>
      <w:numFmt w:val="bullet"/>
      <w:lvlText w:val=""/>
      <w:lvlJc w:val="left"/>
      <w:pPr>
        <w:ind w:left="3960" w:hanging="360"/>
      </w:pPr>
      <w:rPr>
        <w:rFonts w:hint="default" w:ascii="Wingdings" w:hAnsi="Wingdings"/>
      </w:rPr>
    </w:lvl>
    <w:lvl w:ilvl="3" w:tplc="0C090001" w:tentative="1">
      <w:start w:val="1"/>
      <w:numFmt w:val="bullet"/>
      <w:lvlText w:val=""/>
      <w:lvlJc w:val="left"/>
      <w:pPr>
        <w:ind w:left="4680" w:hanging="360"/>
      </w:pPr>
      <w:rPr>
        <w:rFonts w:hint="default" w:ascii="Symbol" w:hAnsi="Symbol"/>
      </w:rPr>
    </w:lvl>
    <w:lvl w:ilvl="4" w:tplc="0C090003" w:tentative="1">
      <w:start w:val="1"/>
      <w:numFmt w:val="bullet"/>
      <w:lvlText w:val="o"/>
      <w:lvlJc w:val="left"/>
      <w:pPr>
        <w:ind w:left="5400" w:hanging="360"/>
      </w:pPr>
      <w:rPr>
        <w:rFonts w:hint="default" w:ascii="Courier New" w:hAnsi="Courier New" w:cs="Courier New"/>
      </w:rPr>
    </w:lvl>
    <w:lvl w:ilvl="5" w:tplc="0C090005" w:tentative="1">
      <w:start w:val="1"/>
      <w:numFmt w:val="bullet"/>
      <w:lvlText w:val=""/>
      <w:lvlJc w:val="left"/>
      <w:pPr>
        <w:ind w:left="6120" w:hanging="360"/>
      </w:pPr>
      <w:rPr>
        <w:rFonts w:hint="default" w:ascii="Wingdings" w:hAnsi="Wingdings"/>
      </w:rPr>
    </w:lvl>
    <w:lvl w:ilvl="6" w:tplc="0C090001" w:tentative="1">
      <w:start w:val="1"/>
      <w:numFmt w:val="bullet"/>
      <w:lvlText w:val=""/>
      <w:lvlJc w:val="left"/>
      <w:pPr>
        <w:ind w:left="6840" w:hanging="360"/>
      </w:pPr>
      <w:rPr>
        <w:rFonts w:hint="default" w:ascii="Symbol" w:hAnsi="Symbol"/>
      </w:rPr>
    </w:lvl>
    <w:lvl w:ilvl="7" w:tplc="0C090003" w:tentative="1">
      <w:start w:val="1"/>
      <w:numFmt w:val="bullet"/>
      <w:lvlText w:val="o"/>
      <w:lvlJc w:val="left"/>
      <w:pPr>
        <w:ind w:left="7560" w:hanging="360"/>
      </w:pPr>
      <w:rPr>
        <w:rFonts w:hint="default" w:ascii="Courier New" w:hAnsi="Courier New" w:cs="Courier New"/>
      </w:rPr>
    </w:lvl>
    <w:lvl w:ilvl="8" w:tplc="0C090005" w:tentative="1">
      <w:start w:val="1"/>
      <w:numFmt w:val="bullet"/>
      <w:lvlText w:val=""/>
      <w:lvlJc w:val="left"/>
      <w:pPr>
        <w:ind w:left="8280" w:hanging="360"/>
      </w:pPr>
      <w:rPr>
        <w:rFonts w:hint="default" w:ascii="Wingdings" w:hAnsi="Wingdings"/>
      </w:rPr>
    </w:lvl>
  </w:abstractNum>
  <w:abstractNum w:abstractNumId="23" w15:restartNumberingAfterBreak="0">
    <w:nsid w:val="59A95FEC"/>
    <w:multiLevelType w:val="hybridMultilevel"/>
    <w:tmpl w:val="6396DB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EE533DC"/>
    <w:multiLevelType w:val="multilevel"/>
    <w:tmpl w:val="5B8211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0FD2594"/>
    <w:multiLevelType w:val="multilevel"/>
    <w:tmpl w:val="1130DFB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2F94044"/>
    <w:multiLevelType w:val="hybridMultilevel"/>
    <w:tmpl w:val="8774F3A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30921F7"/>
    <w:multiLevelType w:val="multilevel"/>
    <w:tmpl w:val="77A8E8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4961563"/>
    <w:multiLevelType w:val="multilevel"/>
    <w:tmpl w:val="7B864C1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A156AC1"/>
    <w:multiLevelType w:val="multilevel"/>
    <w:tmpl w:val="6B0AF5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D105240"/>
    <w:multiLevelType w:val="hybridMultilevel"/>
    <w:tmpl w:val="68E4901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FE44144"/>
    <w:multiLevelType w:val="multilevel"/>
    <w:tmpl w:val="438826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20F6FD7"/>
    <w:multiLevelType w:val="hybridMultilevel"/>
    <w:tmpl w:val="A9280B4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3" w15:restartNumberingAfterBreak="0">
    <w:nsid w:val="72835348"/>
    <w:multiLevelType w:val="multilevel"/>
    <w:tmpl w:val="8056D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82E5C62"/>
    <w:multiLevelType w:val="hybridMultilevel"/>
    <w:tmpl w:val="E4BA65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A21298B"/>
    <w:multiLevelType w:val="multilevel"/>
    <w:tmpl w:val="EB06D8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A6A1056"/>
    <w:multiLevelType w:val="hybridMultilevel"/>
    <w:tmpl w:val="B6903C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FBF2265"/>
    <w:multiLevelType w:val="multilevel"/>
    <w:tmpl w:val="4FD618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52474933">
    <w:abstractNumId w:val="21"/>
  </w:num>
  <w:num w:numId="2" w16cid:durableId="98531257">
    <w:abstractNumId w:val="1"/>
  </w:num>
  <w:num w:numId="3" w16cid:durableId="2062553930">
    <w:abstractNumId w:val="0"/>
  </w:num>
  <w:num w:numId="4" w16cid:durableId="1375159657">
    <w:abstractNumId w:val="20"/>
  </w:num>
  <w:num w:numId="5" w16cid:durableId="1655379753">
    <w:abstractNumId w:val="14"/>
  </w:num>
  <w:num w:numId="6" w16cid:durableId="644090144">
    <w:abstractNumId w:val="12"/>
  </w:num>
  <w:num w:numId="7" w16cid:durableId="1331637733">
    <w:abstractNumId w:val="25"/>
  </w:num>
  <w:num w:numId="8" w16cid:durableId="226916484">
    <w:abstractNumId w:val="11"/>
  </w:num>
  <w:num w:numId="9" w16cid:durableId="637339059">
    <w:abstractNumId w:val="13"/>
  </w:num>
  <w:num w:numId="10" w16cid:durableId="2014723870">
    <w:abstractNumId w:val="24"/>
  </w:num>
  <w:num w:numId="11" w16cid:durableId="1672486340">
    <w:abstractNumId w:val="6"/>
  </w:num>
  <w:num w:numId="12" w16cid:durableId="1047989609">
    <w:abstractNumId w:val="18"/>
  </w:num>
  <w:num w:numId="13" w16cid:durableId="1578437261">
    <w:abstractNumId w:val="7"/>
  </w:num>
  <w:num w:numId="14" w16cid:durableId="107550433">
    <w:abstractNumId w:val="3"/>
  </w:num>
  <w:num w:numId="15" w16cid:durableId="542596347">
    <w:abstractNumId w:val="28"/>
  </w:num>
  <w:num w:numId="16" w16cid:durableId="427576522">
    <w:abstractNumId w:val="31"/>
  </w:num>
  <w:num w:numId="17" w16cid:durableId="1913268908">
    <w:abstractNumId w:val="5"/>
  </w:num>
  <w:num w:numId="18" w16cid:durableId="972709444">
    <w:abstractNumId w:val="16"/>
  </w:num>
  <w:num w:numId="19" w16cid:durableId="1030179964">
    <w:abstractNumId w:val="37"/>
  </w:num>
  <w:num w:numId="20" w16cid:durableId="438794787">
    <w:abstractNumId w:val="30"/>
  </w:num>
  <w:num w:numId="21" w16cid:durableId="1216431756">
    <w:abstractNumId w:val="29"/>
  </w:num>
  <w:num w:numId="22" w16cid:durableId="1194267091">
    <w:abstractNumId w:val="1"/>
  </w:num>
  <w:num w:numId="23" w16cid:durableId="394207873">
    <w:abstractNumId w:val="26"/>
  </w:num>
  <w:num w:numId="24" w16cid:durableId="787167715">
    <w:abstractNumId w:val="32"/>
  </w:num>
  <w:num w:numId="25" w16cid:durableId="1392928014">
    <w:abstractNumId w:val="4"/>
  </w:num>
  <w:num w:numId="26" w16cid:durableId="1724866058">
    <w:abstractNumId w:val="36"/>
  </w:num>
  <w:num w:numId="27" w16cid:durableId="522548537">
    <w:abstractNumId w:val="35"/>
  </w:num>
  <w:num w:numId="28" w16cid:durableId="45495379">
    <w:abstractNumId w:val="10"/>
  </w:num>
  <w:num w:numId="29" w16cid:durableId="578055779">
    <w:abstractNumId w:val="2"/>
  </w:num>
  <w:num w:numId="30" w16cid:durableId="911699898">
    <w:abstractNumId w:val="34"/>
  </w:num>
  <w:num w:numId="31" w16cid:durableId="555748853">
    <w:abstractNumId w:val="27"/>
  </w:num>
  <w:num w:numId="32" w16cid:durableId="1104687652">
    <w:abstractNumId w:val="19"/>
  </w:num>
  <w:num w:numId="33" w16cid:durableId="609164368">
    <w:abstractNumId w:val="15"/>
  </w:num>
  <w:num w:numId="34" w16cid:durableId="1674338658">
    <w:abstractNumId w:val="9"/>
  </w:num>
  <w:num w:numId="35" w16cid:durableId="1494491049">
    <w:abstractNumId w:val="17"/>
  </w:num>
  <w:num w:numId="36" w16cid:durableId="1595748133">
    <w:abstractNumId w:val="22"/>
  </w:num>
  <w:num w:numId="37" w16cid:durableId="139427833">
    <w:abstractNumId w:val="23"/>
  </w:num>
  <w:num w:numId="38" w16cid:durableId="633876009">
    <w:abstractNumId w:val="33"/>
  </w:num>
  <w:num w:numId="39" w16cid:durableId="122035800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DE2"/>
    <w:rsid w:val="0000318B"/>
    <w:rsid w:val="00003A31"/>
    <w:rsid w:val="00006318"/>
    <w:rsid w:val="00011199"/>
    <w:rsid w:val="00016D2F"/>
    <w:rsid w:val="000173A6"/>
    <w:rsid w:val="0002161D"/>
    <w:rsid w:val="000273E6"/>
    <w:rsid w:val="000275A8"/>
    <w:rsid w:val="0003230B"/>
    <w:rsid w:val="00035DF0"/>
    <w:rsid w:val="00042F61"/>
    <w:rsid w:val="00044CB6"/>
    <w:rsid w:val="0004547E"/>
    <w:rsid w:val="00046B8D"/>
    <w:rsid w:val="00050F25"/>
    <w:rsid w:val="00054CAC"/>
    <w:rsid w:val="00054CD5"/>
    <w:rsid w:val="0005753D"/>
    <w:rsid w:val="00057643"/>
    <w:rsid w:val="0006100D"/>
    <w:rsid w:val="000613C9"/>
    <w:rsid w:val="000614F7"/>
    <w:rsid w:val="00061C1C"/>
    <w:rsid w:val="0006215B"/>
    <w:rsid w:val="00063399"/>
    <w:rsid w:val="00072118"/>
    <w:rsid w:val="000734EB"/>
    <w:rsid w:val="00075494"/>
    <w:rsid w:val="00075FE3"/>
    <w:rsid w:val="00081DCE"/>
    <w:rsid w:val="00084939"/>
    <w:rsid w:val="0009147C"/>
    <w:rsid w:val="00093712"/>
    <w:rsid w:val="00093C80"/>
    <w:rsid w:val="00094D97"/>
    <w:rsid w:val="000959F2"/>
    <w:rsid w:val="00095D93"/>
    <w:rsid w:val="00095E50"/>
    <w:rsid w:val="000972EE"/>
    <w:rsid w:val="00097C3B"/>
    <w:rsid w:val="000A106C"/>
    <w:rsid w:val="000A333B"/>
    <w:rsid w:val="000B11D9"/>
    <w:rsid w:val="000B26DB"/>
    <w:rsid w:val="000B3932"/>
    <w:rsid w:val="000B5771"/>
    <w:rsid w:val="000B5E8B"/>
    <w:rsid w:val="000C1FE0"/>
    <w:rsid w:val="000C28B7"/>
    <w:rsid w:val="000C44DC"/>
    <w:rsid w:val="000C777D"/>
    <w:rsid w:val="000C7EDD"/>
    <w:rsid w:val="000D3035"/>
    <w:rsid w:val="000E0F78"/>
    <w:rsid w:val="000E3073"/>
    <w:rsid w:val="000E314C"/>
    <w:rsid w:val="000E48BD"/>
    <w:rsid w:val="000E5774"/>
    <w:rsid w:val="000F20BB"/>
    <w:rsid w:val="000F5214"/>
    <w:rsid w:val="001007AE"/>
    <w:rsid w:val="00101F2A"/>
    <w:rsid w:val="001024A6"/>
    <w:rsid w:val="00104728"/>
    <w:rsid w:val="0010479B"/>
    <w:rsid w:val="00105C73"/>
    <w:rsid w:val="00107C01"/>
    <w:rsid w:val="001130FC"/>
    <w:rsid w:val="0011428A"/>
    <w:rsid w:val="0012107C"/>
    <w:rsid w:val="0012357A"/>
    <w:rsid w:val="0012466A"/>
    <w:rsid w:val="00133FBE"/>
    <w:rsid w:val="001378D9"/>
    <w:rsid w:val="00142FA7"/>
    <w:rsid w:val="00143E59"/>
    <w:rsid w:val="00145828"/>
    <w:rsid w:val="00157789"/>
    <w:rsid w:val="0016179D"/>
    <w:rsid w:val="00164B72"/>
    <w:rsid w:val="001679FE"/>
    <w:rsid w:val="00167BCD"/>
    <w:rsid w:val="00170167"/>
    <w:rsid w:val="00173C62"/>
    <w:rsid w:val="00177CAB"/>
    <w:rsid w:val="001806E2"/>
    <w:rsid w:val="0018159D"/>
    <w:rsid w:val="00182E9A"/>
    <w:rsid w:val="00183172"/>
    <w:rsid w:val="001924B9"/>
    <w:rsid w:val="00194C22"/>
    <w:rsid w:val="001A74A4"/>
    <w:rsid w:val="001B5878"/>
    <w:rsid w:val="001C2418"/>
    <w:rsid w:val="001C766B"/>
    <w:rsid w:val="001C79B3"/>
    <w:rsid w:val="001D516B"/>
    <w:rsid w:val="001E1A06"/>
    <w:rsid w:val="001E1A86"/>
    <w:rsid w:val="001E77CA"/>
    <w:rsid w:val="001F0E3F"/>
    <w:rsid w:val="001F2CAD"/>
    <w:rsid w:val="001F3176"/>
    <w:rsid w:val="001F4638"/>
    <w:rsid w:val="001F4E49"/>
    <w:rsid w:val="001F52B6"/>
    <w:rsid w:val="001F6003"/>
    <w:rsid w:val="001F70AE"/>
    <w:rsid w:val="00204BA9"/>
    <w:rsid w:val="002101F6"/>
    <w:rsid w:val="002103BC"/>
    <w:rsid w:val="0021188A"/>
    <w:rsid w:val="002169ED"/>
    <w:rsid w:val="00217FF8"/>
    <w:rsid w:val="00221C52"/>
    <w:rsid w:val="00222095"/>
    <w:rsid w:val="00230105"/>
    <w:rsid w:val="00232815"/>
    <w:rsid w:val="00235CFF"/>
    <w:rsid w:val="00237E41"/>
    <w:rsid w:val="0024188D"/>
    <w:rsid w:val="0024328A"/>
    <w:rsid w:val="0024483A"/>
    <w:rsid w:val="00252BC3"/>
    <w:rsid w:val="00254462"/>
    <w:rsid w:val="00254E04"/>
    <w:rsid w:val="00256854"/>
    <w:rsid w:val="00257325"/>
    <w:rsid w:val="0026255A"/>
    <w:rsid w:val="00262594"/>
    <w:rsid w:val="0026320D"/>
    <w:rsid w:val="00271D9B"/>
    <w:rsid w:val="002738C3"/>
    <w:rsid w:val="0028023F"/>
    <w:rsid w:val="00285649"/>
    <w:rsid w:val="0028572A"/>
    <w:rsid w:val="0029746E"/>
    <w:rsid w:val="002B300E"/>
    <w:rsid w:val="002B3AC6"/>
    <w:rsid w:val="002B4096"/>
    <w:rsid w:val="002B4C3D"/>
    <w:rsid w:val="002B53D6"/>
    <w:rsid w:val="002D031C"/>
    <w:rsid w:val="002D1740"/>
    <w:rsid w:val="002D2208"/>
    <w:rsid w:val="002E0BFA"/>
    <w:rsid w:val="002E381D"/>
    <w:rsid w:val="002E57A4"/>
    <w:rsid w:val="002F4588"/>
    <w:rsid w:val="002F5682"/>
    <w:rsid w:val="003047D1"/>
    <w:rsid w:val="0031515F"/>
    <w:rsid w:val="003153C1"/>
    <w:rsid w:val="00316BE8"/>
    <w:rsid w:val="003175AA"/>
    <w:rsid w:val="00321126"/>
    <w:rsid w:val="0032278E"/>
    <w:rsid w:val="00327A35"/>
    <w:rsid w:val="00337419"/>
    <w:rsid w:val="0033752C"/>
    <w:rsid w:val="00337C07"/>
    <w:rsid w:val="00346088"/>
    <w:rsid w:val="0034661F"/>
    <w:rsid w:val="003550A5"/>
    <w:rsid w:val="0035676F"/>
    <w:rsid w:val="003578AA"/>
    <w:rsid w:val="0036322C"/>
    <w:rsid w:val="00371FF8"/>
    <w:rsid w:val="00373110"/>
    <w:rsid w:val="003761F8"/>
    <w:rsid w:val="00377590"/>
    <w:rsid w:val="0038028A"/>
    <w:rsid w:val="00381B3B"/>
    <w:rsid w:val="00387097"/>
    <w:rsid w:val="00387136"/>
    <w:rsid w:val="003900A0"/>
    <w:rsid w:val="00392F9C"/>
    <w:rsid w:val="00395E31"/>
    <w:rsid w:val="00397D15"/>
    <w:rsid w:val="003A3E45"/>
    <w:rsid w:val="003A42FA"/>
    <w:rsid w:val="003A4AD5"/>
    <w:rsid w:val="003A4E3F"/>
    <w:rsid w:val="003A6E6F"/>
    <w:rsid w:val="003B0603"/>
    <w:rsid w:val="003B12F9"/>
    <w:rsid w:val="003B7590"/>
    <w:rsid w:val="003C5B73"/>
    <w:rsid w:val="003D4423"/>
    <w:rsid w:val="003D44E7"/>
    <w:rsid w:val="003E71B2"/>
    <w:rsid w:val="003F0381"/>
    <w:rsid w:val="003F10A2"/>
    <w:rsid w:val="00400DF6"/>
    <w:rsid w:val="00404543"/>
    <w:rsid w:val="00404931"/>
    <w:rsid w:val="0040712B"/>
    <w:rsid w:val="00410BC0"/>
    <w:rsid w:val="00412074"/>
    <w:rsid w:val="00413112"/>
    <w:rsid w:val="0041697E"/>
    <w:rsid w:val="00416F5C"/>
    <w:rsid w:val="004179B4"/>
    <w:rsid w:val="00417F0D"/>
    <w:rsid w:val="00417FA1"/>
    <w:rsid w:val="00424AED"/>
    <w:rsid w:val="004252EA"/>
    <w:rsid w:val="004342AF"/>
    <w:rsid w:val="004346CC"/>
    <w:rsid w:val="00434F4C"/>
    <w:rsid w:val="004364A0"/>
    <w:rsid w:val="00436B93"/>
    <w:rsid w:val="00440A69"/>
    <w:rsid w:val="00442A7F"/>
    <w:rsid w:val="00442AA4"/>
    <w:rsid w:val="00443BA9"/>
    <w:rsid w:val="00445EEF"/>
    <w:rsid w:val="00451F85"/>
    <w:rsid w:val="00454CE5"/>
    <w:rsid w:val="00466955"/>
    <w:rsid w:val="00470C2C"/>
    <w:rsid w:val="00472DDB"/>
    <w:rsid w:val="004852AD"/>
    <w:rsid w:val="00485658"/>
    <w:rsid w:val="00495D67"/>
    <w:rsid w:val="004A6314"/>
    <w:rsid w:val="004B05F6"/>
    <w:rsid w:val="004B37A1"/>
    <w:rsid w:val="004B559B"/>
    <w:rsid w:val="004C79DE"/>
    <w:rsid w:val="004C7A85"/>
    <w:rsid w:val="004D1F8B"/>
    <w:rsid w:val="004D25ED"/>
    <w:rsid w:val="004D31F7"/>
    <w:rsid w:val="004D4C57"/>
    <w:rsid w:val="004D51F5"/>
    <w:rsid w:val="004F23BA"/>
    <w:rsid w:val="004F2723"/>
    <w:rsid w:val="004F3190"/>
    <w:rsid w:val="004F5495"/>
    <w:rsid w:val="004F5BC8"/>
    <w:rsid w:val="004F5BFA"/>
    <w:rsid w:val="00503B8A"/>
    <w:rsid w:val="0050628D"/>
    <w:rsid w:val="00506A83"/>
    <w:rsid w:val="005076F5"/>
    <w:rsid w:val="00515BE5"/>
    <w:rsid w:val="0051719F"/>
    <w:rsid w:val="00521E80"/>
    <w:rsid w:val="0052207D"/>
    <w:rsid w:val="0052254E"/>
    <w:rsid w:val="00531302"/>
    <w:rsid w:val="0053332D"/>
    <w:rsid w:val="0054124A"/>
    <w:rsid w:val="00541A28"/>
    <w:rsid w:val="00543B12"/>
    <w:rsid w:val="00545126"/>
    <w:rsid w:val="005469B3"/>
    <w:rsid w:val="00555942"/>
    <w:rsid w:val="00555954"/>
    <w:rsid w:val="00557BA0"/>
    <w:rsid w:val="0056238C"/>
    <w:rsid w:val="005647EC"/>
    <w:rsid w:val="00565F9B"/>
    <w:rsid w:val="00567143"/>
    <w:rsid w:val="00573D07"/>
    <w:rsid w:val="00575DFB"/>
    <w:rsid w:val="005844A8"/>
    <w:rsid w:val="00585024"/>
    <w:rsid w:val="0058565C"/>
    <w:rsid w:val="005936E7"/>
    <w:rsid w:val="00593D0A"/>
    <w:rsid w:val="00594D4A"/>
    <w:rsid w:val="00595F59"/>
    <w:rsid w:val="00597DC7"/>
    <w:rsid w:val="00597E5F"/>
    <w:rsid w:val="005A05A1"/>
    <w:rsid w:val="005A1377"/>
    <w:rsid w:val="005A14D9"/>
    <w:rsid w:val="005A434B"/>
    <w:rsid w:val="005A4360"/>
    <w:rsid w:val="005B1937"/>
    <w:rsid w:val="005B2363"/>
    <w:rsid w:val="005B7B2A"/>
    <w:rsid w:val="005C01AC"/>
    <w:rsid w:val="005C0FFD"/>
    <w:rsid w:val="005C13E6"/>
    <w:rsid w:val="005D32ED"/>
    <w:rsid w:val="005D4265"/>
    <w:rsid w:val="005E4F07"/>
    <w:rsid w:val="005E529D"/>
    <w:rsid w:val="005F00EA"/>
    <w:rsid w:val="005F30B5"/>
    <w:rsid w:val="0060407C"/>
    <w:rsid w:val="006049FD"/>
    <w:rsid w:val="0060522A"/>
    <w:rsid w:val="006107DE"/>
    <w:rsid w:val="00610DCA"/>
    <w:rsid w:val="0061648A"/>
    <w:rsid w:val="00625761"/>
    <w:rsid w:val="00642269"/>
    <w:rsid w:val="0064394A"/>
    <w:rsid w:val="00645ED4"/>
    <w:rsid w:val="00651EA8"/>
    <w:rsid w:val="00652E9D"/>
    <w:rsid w:val="006546C2"/>
    <w:rsid w:val="00654CE5"/>
    <w:rsid w:val="0065590A"/>
    <w:rsid w:val="00662DBD"/>
    <w:rsid w:val="00665E2C"/>
    <w:rsid w:val="0066783D"/>
    <w:rsid w:val="006723EA"/>
    <w:rsid w:val="0067282A"/>
    <w:rsid w:val="00683D84"/>
    <w:rsid w:val="0068730C"/>
    <w:rsid w:val="00692E0D"/>
    <w:rsid w:val="0069693F"/>
    <w:rsid w:val="006A4AA9"/>
    <w:rsid w:val="006B10A4"/>
    <w:rsid w:val="006B3F25"/>
    <w:rsid w:val="006B5C14"/>
    <w:rsid w:val="006B70DD"/>
    <w:rsid w:val="006D1803"/>
    <w:rsid w:val="006D257F"/>
    <w:rsid w:val="006D3E83"/>
    <w:rsid w:val="006E0180"/>
    <w:rsid w:val="006E0A33"/>
    <w:rsid w:val="006E52A3"/>
    <w:rsid w:val="006E5455"/>
    <w:rsid w:val="006E5AAB"/>
    <w:rsid w:val="006F3958"/>
    <w:rsid w:val="006F5321"/>
    <w:rsid w:val="006F5779"/>
    <w:rsid w:val="006F72C0"/>
    <w:rsid w:val="0070083C"/>
    <w:rsid w:val="00701FEE"/>
    <w:rsid w:val="007020CB"/>
    <w:rsid w:val="00702D78"/>
    <w:rsid w:val="007104D1"/>
    <w:rsid w:val="00727C48"/>
    <w:rsid w:val="00757B17"/>
    <w:rsid w:val="00766BDB"/>
    <w:rsid w:val="00770369"/>
    <w:rsid w:val="00771F89"/>
    <w:rsid w:val="0078169E"/>
    <w:rsid w:val="007852E3"/>
    <w:rsid w:val="007879A5"/>
    <w:rsid w:val="0079281F"/>
    <w:rsid w:val="00797696"/>
    <w:rsid w:val="007A37AC"/>
    <w:rsid w:val="007A4331"/>
    <w:rsid w:val="007B0D08"/>
    <w:rsid w:val="007B44F9"/>
    <w:rsid w:val="007C1659"/>
    <w:rsid w:val="007C3449"/>
    <w:rsid w:val="007C37D3"/>
    <w:rsid w:val="007F01AF"/>
    <w:rsid w:val="007F0311"/>
    <w:rsid w:val="007F05F4"/>
    <w:rsid w:val="007F075A"/>
    <w:rsid w:val="007F2B34"/>
    <w:rsid w:val="007F59E7"/>
    <w:rsid w:val="00800DA2"/>
    <w:rsid w:val="008018F0"/>
    <w:rsid w:val="00801B8E"/>
    <w:rsid w:val="008025B2"/>
    <w:rsid w:val="00802AC6"/>
    <w:rsid w:val="00804DB8"/>
    <w:rsid w:val="00806813"/>
    <w:rsid w:val="00811C5B"/>
    <w:rsid w:val="0081638B"/>
    <w:rsid w:val="00821C7A"/>
    <w:rsid w:val="00827F76"/>
    <w:rsid w:val="0083101C"/>
    <w:rsid w:val="008411C3"/>
    <w:rsid w:val="0084215A"/>
    <w:rsid w:val="00843C9C"/>
    <w:rsid w:val="00845DC5"/>
    <w:rsid w:val="008463B9"/>
    <w:rsid w:val="00852889"/>
    <w:rsid w:val="008571AE"/>
    <w:rsid w:val="0085759B"/>
    <w:rsid w:val="00857F33"/>
    <w:rsid w:val="00861D19"/>
    <w:rsid w:val="00861F84"/>
    <w:rsid w:val="00862D3D"/>
    <w:rsid w:val="0086798D"/>
    <w:rsid w:val="00867BA2"/>
    <w:rsid w:val="0087380E"/>
    <w:rsid w:val="00880ED0"/>
    <w:rsid w:val="008813CC"/>
    <w:rsid w:val="00883D50"/>
    <w:rsid w:val="008867B7"/>
    <w:rsid w:val="00891DB4"/>
    <w:rsid w:val="008932B0"/>
    <w:rsid w:val="0089372C"/>
    <w:rsid w:val="008949FE"/>
    <w:rsid w:val="008950D8"/>
    <w:rsid w:val="00896DE0"/>
    <w:rsid w:val="008A5427"/>
    <w:rsid w:val="008B1EB4"/>
    <w:rsid w:val="008B381C"/>
    <w:rsid w:val="008B3E32"/>
    <w:rsid w:val="008B5735"/>
    <w:rsid w:val="008B7218"/>
    <w:rsid w:val="008C01C6"/>
    <w:rsid w:val="008C19EC"/>
    <w:rsid w:val="008C4057"/>
    <w:rsid w:val="008D018B"/>
    <w:rsid w:val="008D100F"/>
    <w:rsid w:val="008D3B61"/>
    <w:rsid w:val="008D57A5"/>
    <w:rsid w:val="008D6FD6"/>
    <w:rsid w:val="008D7611"/>
    <w:rsid w:val="008E4DF9"/>
    <w:rsid w:val="008F2BEC"/>
    <w:rsid w:val="008F30A0"/>
    <w:rsid w:val="008F54CD"/>
    <w:rsid w:val="008F7C46"/>
    <w:rsid w:val="0090718C"/>
    <w:rsid w:val="0091147E"/>
    <w:rsid w:val="00911DE1"/>
    <w:rsid w:val="00914A1E"/>
    <w:rsid w:val="00915315"/>
    <w:rsid w:val="009223A6"/>
    <w:rsid w:val="00933A30"/>
    <w:rsid w:val="0093685F"/>
    <w:rsid w:val="00944F23"/>
    <w:rsid w:val="00945569"/>
    <w:rsid w:val="00947B39"/>
    <w:rsid w:val="00954B87"/>
    <w:rsid w:val="0095589E"/>
    <w:rsid w:val="00963E08"/>
    <w:rsid w:val="009644C1"/>
    <w:rsid w:val="00964F4A"/>
    <w:rsid w:val="00967C6A"/>
    <w:rsid w:val="0098596B"/>
    <w:rsid w:val="00995641"/>
    <w:rsid w:val="00997681"/>
    <w:rsid w:val="009A3C7B"/>
    <w:rsid w:val="009A51A1"/>
    <w:rsid w:val="009A6348"/>
    <w:rsid w:val="009B007D"/>
    <w:rsid w:val="009B0DE2"/>
    <w:rsid w:val="009B43EB"/>
    <w:rsid w:val="009B5EEF"/>
    <w:rsid w:val="009D757E"/>
    <w:rsid w:val="009E2F44"/>
    <w:rsid w:val="009E6E95"/>
    <w:rsid w:val="009F0621"/>
    <w:rsid w:val="009F0868"/>
    <w:rsid w:val="009F13AC"/>
    <w:rsid w:val="009F3406"/>
    <w:rsid w:val="009F44A8"/>
    <w:rsid w:val="009F626E"/>
    <w:rsid w:val="009F6FA7"/>
    <w:rsid w:val="00A005D3"/>
    <w:rsid w:val="00A00FD1"/>
    <w:rsid w:val="00A034C3"/>
    <w:rsid w:val="00A050EC"/>
    <w:rsid w:val="00A117F3"/>
    <w:rsid w:val="00A12DDA"/>
    <w:rsid w:val="00A15442"/>
    <w:rsid w:val="00A155D1"/>
    <w:rsid w:val="00A166BB"/>
    <w:rsid w:val="00A20461"/>
    <w:rsid w:val="00A212DA"/>
    <w:rsid w:val="00A21695"/>
    <w:rsid w:val="00A27AB6"/>
    <w:rsid w:val="00A27B6C"/>
    <w:rsid w:val="00A32965"/>
    <w:rsid w:val="00A3390B"/>
    <w:rsid w:val="00A34589"/>
    <w:rsid w:val="00A4415F"/>
    <w:rsid w:val="00A50679"/>
    <w:rsid w:val="00A52610"/>
    <w:rsid w:val="00A552CA"/>
    <w:rsid w:val="00A90C09"/>
    <w:rsid w:val="00A93050"/>
    <w:rsid w:val="00A94727"/>
    <w:rsid w:val="00AA187D"/>
    <w:rsid w:val="00AA1BFF"/>
    <w:rsid w:val="00AA2126"/>
    <w:rsid w:val="00AA6D24"/>
    <w:rsid w:val="00AA73BA"/>
    <w:rsid w:val="00AB098C"/>
    <w:rsid w:val="00AB124E"/>
    <w:rsid w:val="00AC154B"/>
    <w:rsid w:val="00AC2BAB"/>
    <w:rsid w:val="00AC657D"/>
    <w:rsid w:val="00AE03EB"/>
    <w:rsid w:val="00AE1D36"/>
    <w:rsid w:val="00AE41DE"/>
    <w:rsid w:val="00AE4C66"/>
    <w:rsid w:val="00AE5245"/>
    <w:rsid w:val="00AF0868"/>
    <w:rsid w:val="00AF0F79"/>
    <w:rsid w:val="00AF5329"/>
    <w:rsid w:val="00B01B71"/>
    <w:rsid w:val="00B12A2E"/>
    <w:rsid w:val="00B1331C"/>
    <w:rsid w:val="00B204BD"/>
    <w:rsid w:val="00B2235F"/>
    <w:rsid w:val="00B2406D"/>
    <w:rsid w:val="00B250BF"/>
    <w:rsid w:val="00B25D03"/>
    <w:rsid w:val="00B25FF0"/>
    <w:rsid w:val="00B3336D"/>
    <w:rsid w:val="00B36AD3"/>
    <w:rsid w:val="00B37EB4"/>
    <w:rsid w:val="00B40599"/>
    <w:rsid w:val="00B4083B"/>
    <w:rsid w:val="00B40F2F"/>
    <w:rsid w:val="00B43935"/>
    <w:rsid w:val="00B47D0A"/>
    <w:rsid w:val="00B47DD1"/>
    <w:rsid w:val="00B524E3"/>
    <w:rsid w:val="00B54A18"/>
    <w:rsid w:val="00B55024"/>
    <w:rsid w:val="00B6521F"/>
    <w:rsid w:val="00B70618"/>
    <w:rsid w:val="00B71583"/>
    <w:rsid w:val="00B76889"/>
    <w:rsid w:val="00B83C7B"/>
    <w:rsid w:val="00B85FD4"/>
    <w:rsid w:val="00B96169"/>
    <w:rsid w:val="00B9739C"/>
    <w:rsid w:val="00BA55FB"/>
    <w:rsid w:val="00BA75BB"/>
    <w:rsid w:val="00BB078C"/>
    <w:rsid w:val="00BB25E4"/>
    <w:rsid w:val="00BB4C55"/>
    <w:rsid w:val="00BB631B"/>
    <w:rsid w:val="00BC210C"/>
    <w:rsid w:val="00BC37F3"/>
    <w:rsid w:val="00BC5E26"/>
    <w:rsid w:val="00BC5F4F"/>
    <w:rsid w:val="00BC6A47"/>
    <w:rsid w:val="00BC77DA"/>
    <w:rsid w:val="00BD25ED"/>
    <w:rsid w:val="00BD45D6"/>
    <w:rsid w:val="00BD69C0"/>
    <w:rsid w:val="00BE2728"/>
    <w:rsid w:val="00BE5A87"/>
    <w:rsid w:val="00BE72B4"/>
    <w:rsid w:val="00BF0DBB"/>
    <w:rsid w:val="00BF1E80"/>
    <w:rsid w:val="00BF2F13"/>
    <w:rsid w:val="00BF6215"/>
    <w:rsid w:val="00BF65BD"/>
    <w:rsid w:val="00C00FBD"/>
    <w:rsid w:val="00C04B63"/>
    <w:rsid w:val="00C06706"/>
    <w:rsid w:val="00C073E4"/>
    <w:rsid w:val="00C12E67"/>
    <w:rsid w:val="00C16451"/>
    <w:rsid w:val="00C16468"/>
    <w:rsid w:val="00C304B3"/>
    <w:rsid w:val="00C30D2F"/>
    <w:rsid w:val="00C31196"/>
    <w:rsid w:val="00C317D7"/>
    <w:rsid w:val="00C411D4"/>
    <w:rsid w:val="00C43775"/>
    <w:rsid w:val="00C44C7F"/>
    <w:rsid w:val="00C463D0"/>
    <w:rsid w:val="00C523A8"/>
    <w:rsid w:val="00C56D39"/>
    <w:rsid w:val="00C61274"/>
    <w:rsid w:val="00C66D01"/>
    <w:rsid w:val="00C70186"/>
    <w:rsid w:val="00C70769"/>
    <w:rsid w:val="00C721AB"/>
    <w:rsid w:val="00C73C3E"/>
    <w:rsid w:val="00C75B00"/>
    <w:rsid w:val="00C830D6"/>
    <w:rsid w:val="00C86F53"/>
    <w:rsid w:val="00C87D77"/>
    <w:rsid w:val="00C911F6"/>
    <w:rsid w:val="00C92E45"/>
    <w:rsid w:val="00C942CB"/>
    <w:rsid w:val="00C94A04"/>
    <w:rsid w:val="00C970DC"/>
    <w:rsid w:val="00C9791A"/>
    <w:rsid w:val="00C97EEB"/>
    <w:rsid w:val="00CA13C6"/>
    <w:rsid w:val="00CA309F"/>
    <w:rsid w:val="00CA3D4C"/>
    <w:rsid w:val="00CA60AD"/>
    <w:rsid w:val="00CA797C"/>
    <w:rsid w:val="00CB2B67"/>
    <w:rsid w:val="00CC17F5"/>
    <w:rsid w:val="00CD2D9B"/>
    <w:rsid w:val="00CD5A3A"/>
    <w:rsid w:val="00CD6D96"/>
    <w:rsid w:val="00CE2EB2"/>
    <w:rsid w:val="00CE3F20"/>
    <w:rsid w:val="00CE6AE2"/>
    <w:rsid w:val="00CF178B"/>
    <w:rsid w:val="00CF68C8"/>
    <w:rsid w:val="00CF6F12"/>
    <w:rsid w:val="00D012EF"/>
    <w:rsid w:val="00D01346"/>
    <w:rsid w:val="00D01A26"/>
    <w:rsid w:val="00D01A2C"/>
    <w:rsid w:val="00D04A06"/>
    <w:rsid w:val="00D065FA"/>
    <w:rsid w:val="00D06C8C"/>
    <w:rsid w:val="00D07AF2"/>
    <w:rsid w:val="00D1012E"/>
    <w:rsid w:val="00D15C2F"/>
    <w:rsid w:val="00D1652C"/>
    <w:rsid w:val="00D20E32"/>
    <w:rsid w:val="00D31900"/>
    <w:rsid w:val="00D3234D"/>
    <w:rsid w:val="00D32E09"/>
    <w:rsid w:val="00D33C4D"/>
    <w:rsid w:val="00D416BB"/>
    <w:rsid w:val="00D42E6D"/>
    <w:rsid w:val="00D435E8"/>
    <w:rsid w:val="00D44BCF"/>
    <w:rsid w:val="00D52F05"/>
    <w:rsid w:val="00D54CA3"/>
    <w:rsid w:val="00D56C73"/>
    <w:rsid w:val="00D57E7B"/>
    <w:rsid w:val="00D66FC7"/>
    <w:rsid w:val="00D77663"/>
    <w:rsid w:val="00D77C86"/>
    <w:rsid w:val="00D836EC"/>
    <w:rsid w:val="00D8371F"/>
    <w:rsid w:val="00DA0684"/>
    <w:rsid w:val="00DA6B3B"/>
    <w:rsid w:val="00DB2162"/>
    <w:rsid w:val="00DB3E3F"/>
    <w:rsid w:val="00DB6FFE"/>
    <w:rsid w:val="00DB7AEF"/>
    <w:rsid w:val="00DC0D9C"/>
    <w:rsid w:val="00DC2388"/>
    <w:rsid w:val="00DC281B"/>
    <w:rsid w:val="00DC3B04"/>
    <w:rsid w:val="00DC4130"/>
    <w:rsid w:val="00DC495E"/>
    <w:rsid w:val="00DC5B94"/>
    <w:rsid w:val="00DC7C18"/>
    <w:rsid w:val="00DD0184"/>
    <w:rsid w:val="00DD260A"/>
    <w:rsid w:val="00DD4CF3"/>
    <w:rsid w:val="00DE2FEA"/>
    <w:rsid w:val="00DE392D"/>
    <w:rsid w:val="00DF01A4"/>
    <w:rsid w:val="00DF0456"/>
    <w:rsid w:val="00DF22A0"/>
    <w:rsid w:val="00DF47D1"/>
    <w:rsid w:val="00E0038D"/>
    <w:rsid w:val="00E01486"/>
    <w:rsid w:val="00E03E8B"/>
    <w:rsid w:val="00E0587B"/>
    <w:rsid w:val="00E158E4"/>
    <w:rsid w:val="00E17EA9"/>
    <w:rsid w:val="00E27525"/>
    <w:rsid w:val="00E27CC7"/>
    <w:rsid w:val="00E34236"/>
    <w:rsid w:val="00E34580"/>
    <w:rsid w:val="00E43B2E"/>
    <w:rsid w:val="00E506D6"/>
    <w:rsid w:val="00E50EA0"/>
    <w:rsid w:val="00E528B2"/>
    <w:rsid w:val="00E55D54"/>
    <w:rsid w:val="00E57AA4"/>
    <w:rsid w:val="00E7075C"/>
    <w:rsid w:val="00E71D14"/>
    <w:rsid w:val="00E736AB"/>
    <w:rsid w:val="00E76372"/>
    <w:rsid w:val="00E82DFF"/>
    <w:rsid w:val="00E84B2A"/>
    <w:rsid w:val="00E85A14"/>
    <w:rsid w:val="00E86082"/>
    <w:rsid w:val="00E86338"/>
    <w:rsid w:val="00E91469"/>
    <w:rsid w:val="00E92714"/>
    <w:rsid w:val="00E92CD2"/>
    <w:rsid w:val="00E932E9"/>
    <w:rsid w:val="00E93C35"/>
    <w:rsid w:val="00E940B2"/>
    <w:rsid w:val="00EA1A26"/>
    <w:rsid w:val="00EA3C0C"/>
    <w:rsid w:val="00EB4E6F"/>
    <w:rsid w:val="00EB6262"/>
    <w:rsid w:val="00EB6CC8"/>
    <w:rsid w:val="00EC0E66"/>
    <w:rsid w:val="00EC1A98"/>
    <w:rsid w:val="00EC64D9"/>
    <w:rsid w:val="00ED1042"/>
    <w:rsid w:val="00EE119B"/>
    <w:rsid w:val="00EE1A29"/>
    <w:rsid w:val="00EE1E99"/>
    <w:rsid w:val="00EE2454"/>
    <w:rsid w:val="00EE43E3"/>
    <w:rsid w:val="00EE64EC"/>
    <w:rsid w:val="00EF1306"/>
    <w:rsid w:val="00EF3EC1"/>
    <w:rsid w:val="00F007DB"/>
    <w:rsid w:val="00F15253"/>
    <w:rsid w:val="00F17DB4"/>
    <w:rsid w:val="00F33F58"/>
    <w:rsid w:val="00F3422B"/>
    <w:rsid w:val="00F34532"/>
    <w:rsid w:val="00F36C63"/>
    <w:rsid w:val="00F378CF"/>
    <w:rsid w:val="00F43A37"/>
    <w:rsid w:val="00F43AA5"/>
    <w:rsid w:val="00F450F8"/>
    <w:rsid w:val="00F4595F"/>
    <w:rsid w:val="00F61C5F"/>
    <w:rsid w:val="00F74536"/>
    <w:rsid w:val="00F75F03"/>
    <w:rsid w:val="00F81A6E"/>
    <w:rsid w:val="00F827F5"/>
    <w:rsid w:val="00F837A5"/>
    <w:rsid w:val="00FA1A93"/>
    <w:rsid w:val="00FA1CDD"/>
    <w:rsid w:val="00FA2101"/>
    <w:rsid w:val="00FB7579"/>
    <w:rsid w:val="00FC3ED2"/>
    <w:rsid w:val="00FC4491"/>
    <w:rsid w:val="00FC4D5C"/>
    <w:rsid w:val="00FD5F6C"/>
    <w:rsid w:val="00FD7F7B"/>
    <w:rsid w:val="00FE08E9"/>
    <w:rsid w:val="00FE1522"/>
    <w:rsid w:val="00FE1541"/>
    <w:rsid w:val="00FE15DD"/>
    <w:rsid w:val="00FE1A47"/>
    <w:rsid w:val="00FE33B6"/>
    <w:rsid w:val="00FE44AC"/>
    <w:rsid w:val="00FF4163"/>
    <w:rsid w:val="00FF61EF"/>
    <w:rsid w:val="53A0A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196F8"/>
  <w15:chartTrackingRefBased/>
  <w15:docId w15:val="{60AC99E2-3767-401D-B6BF-5CDC0E072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9693F"/>
  </w:style>
  <w:style w:type="paragraph" w:styleId="Heading1">
    <w:name w:val="heading 1"/>
    <w:basedOn w:val="Normal"/>
    <w:next w:val="Normal"/>
    <w:link w:val="Heading1Char"/>
    <w:uiPriority w:val="9"/>
    <w:qFormat/>
    <w:rsid w:val="00625761"/>
    <w:pPr>
      <w:keepNext/>
      <w:widowControl w:val="0"/>
      <w:spacing w:after="240" w:line="240" w:lineRule="auto"/>
      <w:outlineLvl w:val="0"/>
    </w:pPr>
    <w:rPr>
      <w:rFonts w:ascii="Arial Bold" w:hAnsi="Arial Bold" w:eastAsiaTheme="majorEastAsia" w:cstheme="majorBidi"/>
      <w:b/>
      <w:bCs/>
      <w:kern w:val="32"/>
      <w:sz w:val="32"/>
      <w:szCs w:val="32"/>
      <w:lang w:val="en-US" w:eastAsia="en-IN"/>
    </w:rPr>
  </w:style>
  <w:style w:type="paragraph" w:styleId="Heading2">
    <w:name w:val="heading 2"/>
    <w:basedOn w:val="Heading1"/>
    <w:next w:val="Normal"/>
    <w:link w:val="Heading2Char"/>
    <w:uiPriority w:val="9"/>
    <w:unhideWhenUsed/>
    <w:qFormat/>
    <w:rsid w:val="00BF1E80"/>
    <w:pPr>
      <w:keepLines/>
      <w:spacing w:before="40" w:after="0"/>
      <w:outlineLvl w:val="1"/>
    </w:pPr>
    <w:rPr>
      <w:rFonts w:asciiTheme="minorHAnsi" w:hAnsiTheme="minorHAnsi"/>
      <w:sz w:val="22"/>
      <w:szCs w:val="26"/>
    </w:rPr>
  </w:style>
  <w:style w:type="paragraph" w:styleId="Heading3">
    <w:name w:val="heading 3"/>
    <w:basedOn w:val="Heading2"/>
    <w:next w:val="Normal"/>
    <w:link w:val="Heading3Char"/>
    <w:uiPriority w:val="9"/>
    <w:unhideWhenUsed/>
    <w:qFormat/>
    <w:rsid w:val="00BF1E80"/>
    <w:pPr>
      <w:spacing w:before="120"/>
      <w:outlineLvl w:val="2"/>
    </w:pPr>
    <w:rPr>
      <w:b w:val="0"/>
      <w:color w:val="1F3763"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B0DE2"/>
    <w:pPr>
      <w:ind w:left="720"/>
      <w:contextualSpacing/>
    </w:pPr>
  </w:style>
  <w:style w:type="paragraph" w:styleId="BodyText">
    <w:name w:val="Body Text"/>
    <w:basedOn w:val="Normal"/>
    <w:link w:val="BodyTextChar"/>
    <w:uiPriority w:val="99"/>
    <w:unhideWhenUsed/>
    <w:rsid w:val="00771F89"/>
    <w:pPr>
      <w:widowControl w:val="0"/>
      <w:spacing w:after="240" w:line="240" w:lineRule="auto"/>
    </w:pPr>
    <w:rPr>
      <w:rFonts w:ascii="Arial" w:hAnsi="Arial" w:eastAsia="Courier New" w:cs="Courier New"/>
      <w:sz w:val="20"/>
      <w:szCs w:val="24"/>
      <w:lang w:val="en-US" w:eastAsia="en-IN"/>
    </w:rPr>
  </w:style>
  <w:style w:type="character" w:styleId="BodyTextChar" w:customStyle="1">
    <w:name w:val="Body Text Char"/>
    <w:basedOn w:val="DefaultParagraphFont"/>
    <w:link w:val="BodyText"/>
    <w:uiPriority w:val="99"/>
    <w:rsid w:val="00771F89"/>
    <w:rPr>
      <w:rFonts w:ascii="Arial" w:hAnsi="Arial" w:eastAsia="Courier New" w:cs="Courier New"/>
      <w:sz w:val="20"/>
      <w:szCs w:val="24"/>
      <w:lang w:val="en-US" w:eastAsia="en-IN"/>
    </w:rPr>
  </w:style>
  <w:style w:type="paragraph" w:styleId="TOC1">
    <w:name w:val="toc 1"/>
    <w:basedOn w:val="Normal"/>
    <w:next w:val="Normal"/>
    <w:autoRedefine/>
    <w:uiPriority w:val="39"/>
    <w:unhideWhenUsed/>
    <w:rsid w:val="00771F89"/>
    <w:pPr>
      <w:widowControl w:val="0"/>
      <w:tabs>
        <w:tab w:val="right" w:leader="dot" w:pos="11106"/>
      </w:tabs>
      <w:spacing w:before="160" w:after="60" w:line="240" w:lineRule="auto"/>
    </w:pPr>
    <w:rPr>
      <w:rFonts w:ascii="Arial" w:hAnsi="Arial" w:eastAsia="Courier New" w:cs="Courier New"/>
      <w:sz w:val="19"/>
      <w:szCs w:val="24"/>
      <w:lang w:val="en-US" w:eastAsia="en-IN"/>
    </w:rPr>
  </w:style>
  <w:style w:type="paragraph" w:styleId="TOC2">
    <w:name w:val="toc 2"/>
    <w:basedOn w:val="Normal"/>
    <w:next w:val="Normal"/>
    <w:autoRedefine/>
    <w:uiPriority w:val="39"/>
    <w:unhideWhenUsed/>
    <w:rsid w:val="00771F89"/>
    <w:pPr>
      <w:widowControl w:val="0"/>
      <w:tabs>
        <w:tab w:val="right" w:leader="dot" w:pos="11106"/>
      </w:tabs>
      <w:spacing w:after="60" w:line="240" w:lineRule="auto"/>
      <w:ind w:left="187"/>
    </w:pPr>
    <w:rPr>
      <w:rFonts w:ascii="Arial" w:hAnsi="Arial" w:eastAsia="Courier New" w:cs="Courier New"/>
      <w:sz w:val="19"/>
      <w:szCs w:val="24"/>
      <w:lang w:val="en-US" w:eastAsia="en-IN"/>
    </w:rPr>
  </w:style>
  <w:style w:type="character" w:styleId="Hyperlink">
    <w:name w:val="Hyperlink"/>
    <w:basedOn w:val="DefaultParagraphFont"/>
    <w:uiPriority w:val="99"/>
    <w:unhideWhenUsed/>
    <w:rsid w:val="00771F89"/>
    <w:rPr>
      <w:color w:val="0563C1" w:themeColor="hyperlink"/>
      <w:u w:val="single"/>
    </w:rPr>
  </w:style>
  <w:style w:type="paragraph" w:styleId="Header">
    <w:name w:val="header"/>
    <w:basedOn w:val="Normal"/>
    <w:link w:val="HeaderChar"/>
    <w:uiPriority w:val="99"/>
    <w:unhideWhenUsed/>
    <w:rsid w:val="009D75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57E"/>
  </w:style>
  <w:style w:type="paragraph" w:styleId="Footer">
    <w:name w:val="footer"/>
    <w:basedOn w:val="Normal"/>
    <w:link w:val="FooterChar"/>
    <w:uiPriority w:val="99"/>
    <w:unhideWhenUsed/>
    <w:rsid w:val="009D75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57E"/>
  </w:style>
  <w:style w:type="character" w:styleId="UnresolvedMention">
    <w:name w:val="Unresolved Mention"/>
    <w:basedOn w:val="DefaultParagraphFont"/>
    <w:uiPriority w:val="99"/>
    <w:semiHidden/>
    <w:unhideWhenUsed/>
    <w:rsid w:val="00AA1BFF"/>
    <w:rPr>
      <w:color w:val="605E5C"/>
      <w:shd w:val="clear" w:color="auto" w:fill="E1DFDD"/>
    </w:rPr>
  </w:style>
  <w:style w:type="paragraph" w:styleId="ListBullet">
    <w:name w:val="List Bullet"/>
    <w:basedOn w:val="Normal"/>
    <w:uiPriority w:val="99"/>
    <w:unhideWhenUsed/>
    <w:rsid w:val="00D836EC"/>
    <w:pPr>
      <w:widowControl w:val="0"/>
      <w:numPr>
        <w:numId w:val="1"/>
      </w:numPr>
      <w:spacing w:after="240" w:line="240" w:lineRule="auto"/>
    </w:pPr>
    <w:rPr>
      <w:rFonts w:ascii="Arial" w:hAnsi="Arial" w:eastAsia="Courier New" w:cs="Courier New"/>
      <w:sz w:val="20"/>
      <w:szCs w:val="24"/>
      <w:lang w:val="en-US" w:eastAsia="en-IN"/>
    </w:rPr>
  </w:style>
  <w:style w:type="table" w:styleId="TableGrid">
    <w:name w:val="Table Grid"/>
    <w:basedOn w:val="TableNormal"/>
    <w:uiPriority w:val="39"/>
    <w:rsid w:val="00BF1E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Theme="minorHAnsi" w:hAnsiTheme="minorHAnsi"/>
        <w:b/>
        <w:sz w:val="22"/>
      </w:rPr>
    </w:tblStylePr>
  </w:style>
  <w:style w:type="character" w:styleId="Heading1Char" w:customStyle="1">
    <w:name w:val="Heading 1 Char"/>
    <w:basedOn w:val="DefaultParagraphFont"/>
    <w:link w:val="Heading1"/>
    <w:uiPriority w:val="9"/>
    <w:rsid w:val="00625761"/>
    <w:rPr>
      <w:rFonts w:ascii="Arial Bold" w:hAnsi="Arial Bold" w:eastAsiaTheme="majorEastAsia" w:cstheme="majorBidi"/>
      <w:b/>
      <w:bCs/>
      <w:kern w:val="32"/>
      <w:sz w:val="32"/>
      <w:szCs w:val="32"/>
      <w:lang w:val="en-US" w:eastAsia="en-IN"/>
    </w:rPr>
  </w:style>
  <w:style w:type="character" w:styleId="Heading2Char" w:customStyle="1">
    <w:name w:val="Heading 2 Char"/>
    <w:basedOn w:val="DefaultParagraphFont"/>
    <w:link w:val="Heading2"/>
    <w:uiPriority w:val="9"/>
    <w:rsid w:val="00BF1E80"/>
    <w:rPr>
      <w:rFonts w:eastAsiaTheme="majorEastAsia" w:cstheme="majorBidi"/>
      <w:b/>
      <w:bCs/>
      <w:kern w:val="32"/>
      <w:szCs w:val="26"/>
      <w:lang w:val="en-US" w:eastAsia="en-IN"/>
    </w:rPr>
  </w:style>
  <w:style w:type="paragraph" w:styleId="TOCHeading">
    <w:name w:val="TOC Heading"/>
    <w:basedOn w:val="Heading1"/>
    <w:next w:val="Normal"/>
    <w:uiPriority w:val="39"/>
    <w:unhideWhenUsed/>
    <w:qFormat/>
    <w:rsid w:val="006B3F25"/>
    <w:pPr>
      <w:keepLines/>
      <w:widowControl/>
      <w:spacing w:before="240" w:after="0" w:line="259" w:lineRule="auto"/>
      <w:outlineLvl w:val="9"/>
    </w:pPr>
    <w:rPr>
      <w:rFonts w:asciiTheme="majorHAnsi" w:hAnsiTheme="majorHAnsi"/>
      <w:b w:val="0"/>
      <w:bCs w:val="0"/>
      <w:color w:val="2F5496" w:themeColor="accent1" w:themeShade="BF"/>
      <w:kern w:val="0"/>
      <w:lang w:eastAsia="en-US"/>
    </w:rPr>
  </w:style>
  <w:style w:type="character" w:styleId="Strong">
    <w:name w:val="Strong"/>
    <w:basedOn w:val="DefaultParagraphFont"/>
    <w:uiPriority w:val="22"/>
    <w:qFormat/>
    <w:rsid w:val="001F3176"/>
    <w:rPr>
      <w:b/>
      <w:bCs/>
    </w:rPr>
  </w:style>
  <w:style w:type="paragraph" w:styleId="ListBullet2">
    <w:name w:val="List Bullet 2"/>
    <w:basedOn w:val="Normal"/>
    <w:uiPriority w:val="99"/>
    <w:unhideWhenUsed/>
    <w:rsid w:val="00BF1E80"/>
    <w:pPr>
      <w:numPr>
        <w:numId w:val="2"/>
      </w:numPr>
      <w:contextualSpacing/>
    </w:pPr>
  </w:style>
  <w:style w:type="paragraph" w:styleId="ListContinue">
    <w:name w:val="List Continue"/>
    <w:basedOn w:val="Normal"/>
    <w:uiPriority w:val="99"/>
    <w:unhideWhenUsed/>
    <w:rsid w:val="00BF1E80"/>
    <w:pPr>
      <w:numPr>
        <w:numId w:val="4"/>
      </w:numPr>
      <w:spacing w:after="120"/>
      <w:contextualSpacing/>
    </w:pPr>
  </w:style>
  <w:style w:type="character" w:styleId="Heading3Char" w:customStyle="1">
    <w:name w:val="Heading 3 Char"/>
    <w:basedOn w:val="DefaultParagraphFont"/>
    <w:link w:val="Heading3"/>
    <w:uiPriority w:val="9"/>
    <w:rsid w:val="00BF1E80"/>
    <w:rPr>
      <w:rFonts w:eastAsiaTheme="majorEastAsia" w:cstheme="majorBidi"/>
      <w:bCs/>
      <w:color w:val="1F3763" w:themeColor="accent1" w:themeShade="7F"/>
      <w:kern w:val="32"/>
      <w:szCs w:val="24"/>
      <w:lang w:val="en-US" w:eastAsia="en-IN"/>
    </w:rPr>
  </w:style>
  <w:style w:type="paragraph" w:styleId="ListBullet3">
    <w:name w:val="List Bullet 3"/>
    <w:basedOn w:val="Normal"/>
    <w:uiPriority w:val="99"/>
    <w:unhideWhenUsed/>
    <w:rsid w:val="00BF1E80"/>
    <w:pPr>
      <w:numPr>
        <w:numId w:val="3"/>
      </w:numPr>
      <w:contextualSpacing/>
    </w:pPr>
  </w:style>
  <w:style w:type="paragraph" w:styleId="Revision">
    <w:name w:val="Revision"/>
    <w:hidden/>
    <w:uiPriority w:val="99"/>
    <w:semiHidden/>
    <w:rsid w:val="008025B2"/>
    <w:pPr>
      <w:spacing w:after="0" w:line="240" w:lineRule="auto"/>
    </w:pPr>
  </w:style>
  <w:style w:type="character" w:styleId="CommentReference">
    <w:name w:val="annotation reference"/>
    <w:basedOn w:val="DefaultParagraphFont"/>
    <w:uiPriority w:val="99"/>
    <w:semiHidden/>
    <w:unhideWhenUsed/>
    <w:rsid w:val="00AF0F79"/>
    <w:rPr>
      <w:sz w:val="16"/>
      <w:szCs w:val="16"/>
    </w:rPr>
  </w:style>
  <w:style w:type="paragraph" w:styleId="CommentText">
    <w:name w:val="annotation text"/>
    <w:basedOn w:val="Normal"/>
    <w:link w:val="CommentTextChar"/>
    <w:uiPriority w:val="99"/>
    <w:unhideWhenUsed/>
    <w:rsid w:val="00AF0F79"/>
    <w:pPr>
      <w:spacing w:line="240" w:lineRule="auto"/>
    </w:pPr>
    <w:rPr>
      <w:sz w:val="20"/>
      <w:szCs w:val="20"/>
    </w:rPr>
  </w:style>
  <w:style w:type="character" w:styleId="CommentTextChar" w:customStyle="1">
    <w:name w:val="Comment Text Char"/>
    <w:basedOn w:val="DefaultParagraphFont"/>
    <w:link w:val="CommentText"/>
    <w:uiPriority w:val="99"/>
    <w:rsid w:val="00AF0F79"/>
    <w:rPr>
      <w:sz w:val="20"/>
      <w:szCs w:val="20"/>
    </w:rPr>
  </w:style>
  <w:style w:type="paragraph" w:styleId="CommentSubject">
    <w:name w:val="annotation subject"/>
    <w:basedOn w:val="CommentText"/>
    <w:next w:val="CommentText"/>
    <w:link w:val="CommentSubjectChar"/>
    <w:uiPriority w:val="99"/>
    <w:semiHidden/>
    <w:unhideWhenUsed/>
    <w:rsid w:val="00AF0F79"/>
    <w:rPr>
      <w:b/>
      <w:bCs/>
    </w:rPr>
  </w:style>
  <w:style w:type="character" w:styleId="CommentSubjectChar" w:customStyle="1">
    <w:name w:val="Comment Subject Char"/>
    <w:basedOn w:val="CommentTextChar"/>
    <w:link w:val="CommentSubject"/>
    <w:uiPriority w:val="99"/>
    <w:semiHidden/>
    <w:rsid w:val="00AF0F79"/>
    <w:rPr>
      <w:b/>
      <w:bCs/>
      <w:sz w:val="20"/>
      <w:szCs w:val="20"/>
    </w:rPr>
  </w:style>
  <w:style w:type="paragraph" w:styleId="NormalWeb">
    <w:name w:val="Normal (Web)"/>
    <w:basedOn w:val="Normal"/>
    <w:uiPriority w:val="99"/>
    <w:unhideWhenUsed/>
    <w:rsid w:val="00442A7F"/>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FollowedHyperlink">
    <w:name w:val="FollowedHyperlink"/>
    <w:basedOn w:val="DefaultParagraphFont"/>
    <w:uiPriority w:val="99"/>
    <w:semiHidden/>
    <w:unhideWhenUsed/>
    <w:rsid w:val="00DA06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slation.gov.au/C2004A00101/latest/text" TargetMode="External" Id="rId13" /><Relationship Type="http://schemas.openxmlformats.org/officeDocument/2006/relationships/hyperlink" Target="https://www.health.gov.au/resources/publications/bonded-programs-comparison-fact-sheet" TargetMode="External" Id="rId18" /><Relationship Type="http://schemas.openxmlformats.org/officeDocument/2006/relationships/hyperlink" Target="https://www.legislation.gov.au/C2004A00101/latest/text/2" TargetMode="External" Id="rId26" /><Relationship Type="http://schemas.openxmlformats.org/officeDocument/2006/relationships/hyperlink" Target="https://my.gov.au/" TargetMode="External" Id="rId39" /><Relationship Type="http://schemas.openxmlformats.org/officeDocument/2006/relationships/hyperlink" Target="https://www.health.gov.au/our-work/bonded-medical-program/for-participants/obligations" TargetMode="External" Id="rId21" /><Relationship Type="http://schemas.openxmlformats.org/officeDocument/2006/relationships/hyperlink" Target="mailto:Legacy%20Team" TargetMode="External" Id="rId34" /><Relationship Type="http://schemas.openxmlformats.org/officeDocument/2006/relationships/hyperlink" Target="https://www.legislation.gov.au/F2019L01513/latest/text" TargetMode="External" Id="rId42" /><Relationship Type="http://schemas.openxmlformats.org/officeDocument/2006/relationships/hyperlink" Target="https://www.health.gov.au/resources/collections/bonded-return-of-service-system-bross-user-guides-and-manuals?language=en" TargetMode="External" Id="rId47" /><Relationship Type="http://schemas.openxmlformats.org/officeDocument/2006/relationships/hyperlink" Target="https://www.legislation.gov.au/C2004A00101/latest/text/2" TargetMode="External" Id="rId50" /><Relationship Type="http://schemas.openxmlformats.org/officeDocument/2006/relationships/hyperlink" Target="https://www.education.gov.au/resources/higher-education-loan-program"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health.gov.au/our-work/bonded-medical-places-scheme" TargetMode="External" Id="rId16" /><Relationship Type="http://schemas.openxmlformats.org/officeDocument/2006/relationships/hyperlink" Target="https://www.legislation.gov.au/F2019L01513/latest/text" TargetMode="External" Id="rId29" /><Relationship Type="http://schemas.openxmlformats.org/officeDocument/2006/relationships/image" Target="media/image1.png" Id="rId11" /><Relationship Type="http://schemas.openxmlformats.org/officeDocument/2006/relationships/hyperlink" Target="https://www.health.gov.au/our-work/bonded-medical-program/for-participants/obligations" TargetMode="External" Id="rId24" /><Relationship Type="http://schemas.openxmlformats.org/officeDocument/2006/relationships/hyperlink" Target="https://www.health.gov.au/health-topics/rural-health-workforce/classifications/dws" TargetMode="External" Id="rId32" /><Relationship Type="http://schemas.openxmlformats.org/officeDocument/2006/relationships/hyperlink" Target="https://www.health.gov.au/our-work/bonded-medical-program/for-participants/location" TargetMode="External" Id="rId37" /><Relationship Type="http://schemas.openxmlformats.org/officeDocument/2006/relationships/hyperlink" Target="https://www.health.gov.au/resources/collections/bonded-return-of-service-system-bross-user-guides-and-manuals?language=en" TargetMode="External" Id="rId40" /><Relationship Type="http://schemas.openxmlformats.org/officeDocument/2006/relationships/hyperlink" Target="https://www.legislation.gov.au/F2019L01513/latest/text" TargetMode="External" Id="rId45" /><Relationship Type="http://schemas.openxmlformats.org/officeDocument/2006/relationships/hyperlink" Target="https://www.health.gov.au/resources/publications/bross-participant-user-guide-managing-your-agreement" TargetMode="External" Id="rId53" /><Relationship Type="http://schemas.openxmlformats.org/officeDocument/2006/relationships/hyperlink" Target="https://www.health.gov.au/resources/collections/bonded-return-of-service-system-bross-user-guides-and-manuals?language=en" TargetMode="External" Id="rId58"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yperlink" Target="https://www.health.gov.au/resources/apps-and-tools/bonded-return-of-service-system-bross" TargetMode="External" Id="rId19" /><Relationship Type="http://schemas.openxmlformats.org/officeDocument/2006/relationships/hyperlink" Target="https://www.legislation.gov.au/F2019L01513/latest/text" TargetMode="External" Id="rId14" /><Relationship Type="http://schemas.openxmlformats.org/officeDocument/2006/relationships/hyperlink" Target="https://www.legislation.gov.au/F2019L01513/latest/text" TargetMode="External" Id="rId22" /><Relationship Type="http://schemas.openxmlformats.org/officeDocument/2006/relationships/hyperlink" Target="https://www.health.gov.au/our-work/bonded-medical-program/for-participants/obligations" TargetMode="External" Id="rId27" /><Relationship Type="http://schemas.openxmlformats.org/officeDocument/2006/relationships/hyperlink" Target="https://www.health.gov.au/health-topics/rural-health-workforce/classifications/mmm" TargetMode="External" Id="rId30" /><Relationship Type="http://schemas.openxmlformats.org/officeDocument/2006/relationships/hyperlink" Target="https://www.ag.gov.au/legal-system/statutory-declarations/about-commonwealth-statutory-declarations/digital-commonwealth-statutory-declarations" TargetMode="External" Id="rId35" /><Relationship Type="http://schemas.openxmlformats.org/officeDocument/2006/relationships/hyperlink" Target="https://www.health.gov.au/our-work/bonded-medical-program/for-participants/obligations" TargetMode="External" Id="rId43" /><Relationship Type="http://schemas.openxmlformats.org/officeDocument/2006/relationships/hyperlink" Target="https://www.legislation.gov.au/F2019L01513/latest/text" TargetMode="External" Id="rId48" /><Relationship Type="http://schemas.openxmlformats.org/officeDocument/2006/relationships/hyperlink" Target="https://www.education.gov.au/collections/allocation-units-study-funding-clusters-and-student-contribution-bands-according-field-education" TargetMode="External" Id="rId56" /><Relationship Type="http://schemas.openxmlformats.org/officeDocument/2006/relationships/webSettings" Target="webSettings.xml" Id="rId8" /><Relationship Type="http://schemas.openxmlformats.org/officeDocument/2006/relationships/hyperlink" Target="https://www.legislation.gov.au/F2019L01513/latest/text" TargetMode="External" Id="rId51" /><Relationship Type="http://schemas.openxmlformats.org/officeDocument/2006/relationships/customXml" Target="../customXml/item3.xml" Id="rId3" /><Relationship Type="http://schemas.openxmlformats.org/officeDocument/2006/relationships/hyperlink" Target="https://www.health.gov.au/our-work/bonded-medical-program/for-participants/obligations" TargetMode="External" Id="rId12" /><Relationship Type="http://schemas.openxmlformats.org/officeDocument/2006/relationships/hyperlink" Target="https://www.health.gov.au/resources/apps-and-tools/bonded-return-of-service-system-bross" TargetMode="External" Id="rId17" /><Relationship Type="http://schemas.openxmlformats.org/officeDocument/2006/relationships/hyperlink" Target="https://www.legislation.gov.au/F2019L01513/latest/text" TargetMode="External" Id="rId25" /><Relationship Type="http://schemas.openxmlformats.org/officeDocument/2006/relationships/hyperlink" Target="https://www.health.gov.au/resources/collections/bonded-return-of-service-system-bross-user-guides-and-manuals?language=en" TargetMode="External" Id="rId33" /><Relationship Type="http://schemas.openxmlformats.org/officeDocument/2006/relationships/hyperlink" Target="https://my.gov.au/" TargetMode="External" Id="rId38" /><Relationship Type="http://schemas.openxmlformats.org/officeDocument/2006/relationships/hyperlink" Target="https://www.legislation.gov.au/F2019L01513/latest/text" TargetMode="External" Id="rId46" /><Relationship Type="http://schemas.openxmlformats.org/officeDocument/2006/relationships/hyperlink" Target="https://www.health.gov.au/contacts/rural-health-workforce-australia-rhwa-contact" TargetMode="External" Id="rId59" /><Relationship Type="http://schemas.openxmlformats.org/officeDocument/2006/relationships/hyperlink" Target="https://www.legislation.gov.au/F2019L01513/latest/text" TargetMode="External" Id="rId20" /><Relationship Type="http://schemas.openxmlformats.org/officeDocument/2006/relationships/hyperlink" Target="https://www.ag.gov.au/legal-system/statutory-declarations/about-commonwealth-statutory-declarations/digital-commonwealth-statutory-declarations" TargetMode="External" Id="rId41" /><Relationship Type="http://schemas.openxmlformats.org/officeDocument/2006/relationships/hyperlink" Target="https://www.legislation.gov.au/F2019L01513/latest/text" TargetMode="External" Id="rId54"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lth.gov.au/our-work/medical-rural-bonded-scholarship-scheme" TargetMode="External" Id="rId15" /><Relationship Type="http://schemas.openxmlformats.org/officeDocument/2006/relationships/hyperlink" Target="https://www.health.gov.au/our-work/bonded-medical-program/for-participants/location" TargetMode="External" Id="rId23" /><Relationship Type="http://schemas.openxmlformats.org/officeDocument/2006/relationships/hyperlink" Target="https://www.health.gov.au/our-work/bonded-medical-program/" TargetMode="External" Id="rId28" /><Relationship Type="http://schemas.openxmlformats.org/officeDocument/2006/relationships/hyperlink" Target="https://www.health.gov.au/our-work/bonded-medical-program/for-participants/obligations" TargetMode="External" Id="rId36" /><Relationship Type="http://schemas.openxmlformats.org/officeDocument/2006/relationships/hyperlink" Target="https://www.aph.gov.au/Parliamentary_Business/Bills_Legislation/Bills_Search_Results/Result?bId=r7366" TargetMode="External" Id="rId49" /><Relationship Type="http://schemas.openxmlformats.org/officeDocument/2006/relationships/hyperlink" Target="https://www.health.gov.au/initiatives-and-programs/bonded-medical-program?utm_source=health.gov.au&amp;utm_medium=callout-auto-custom&amp;utm_campaign=digital_transformation" TargetMode="External" Id="rId57" /><Relationship Type="http://schemas.openxmlformats.org/officeDocument/2006/relationships/endnotes" Target="endnotes.xml" Id="rId10" /><Relationship Type="http://schemas.openxmlformats.org/officeDocument/2006/relationships/hyperlink" Target="https://www.health.gov.au/health-topics/rural-health-workforce/classifications/dpa" TargetMode="External" Id="rId31" /><Relationship Type="http://schemas.openxmlformats.org/officeDocument/2006/relationships/hyperlink" Target="https://www.legislation.gov.au/F2019L01513/latest/text" TargetMode="External" Id="rId44" /><Relationship Type="http://schemas.openxmlformats.org/officeDocument/2006/relationships/hyperlink" Target="https://www.education.gov.au/higher-education-loan-program/approved-hep-information/funding-clusters-and-indexed-rates" TargetMode="External" Id="rId52" /><Relationship Type="http://schemas.openxmlformats.org/officeDocument/2006/relationships/footer" Target="footer1.xml" Id="rId6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DD5E7EFA01D42A5D14C85C97EDECF" ma:contentTypeVersion="16" ma:contentTypeDescription="Create a new document." ma:contentTypeScope="" ma:versionID="e8dbda90a86e2abd8331fbbde5a78123">
  <xsd:schema xmlns:xsd="http://www.w3.org/2001/XMLSchema" xmlns:xs="http://www.w3.org/2001/XMLSchema" xmlns:p="http://schemas.microsoft.com/office/2006/metadata/properties" xmlns:ns3="961c4573-8d37-4f5d-88cb-b575eee83b45" xmlns:ns4="e793ed4d-29ef-4769-b85f-dfe3e8553e28" targetNamespace="http://schemas.microsoft.com/office/2006/metadata/properties" ma:root="true" ma:fieldsID="be439abb50719260a3d81a5e4eee8d24" ns3:_="" ns4:_="">
    <xsd:import namespace="961c4573-8d37-4f5d-88cb-b575eee83b45"/>
    <xsd:import namespace="e793ed4d-29ef-4769-b85f-dfe3e8553e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CR"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c4573-8d37-4f5d-88cb-b575eee83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3ed4d-29ef-4769-b85f-dfe3e8553e2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61c4573-8d37-4f5d-88cb-b575eee83b45" xsi:nil="true"/>
  </documentManagement>
</p:properties>
</file>

<file path=customXml/itemProps1.xml><?xml version="1.0" encoding="utf-8"?>
<ds:datastoreItem xmlns:ds="http://schemas.openxmlformats.org/officeDocument/2006/customXml" ds:itemID="{EF1C4AE4-5845-4DC5-B9BD-2BF0EE851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c4573-8d37-4f5d-88cb-b575eee83b45"/>
    <ds:schemaRef ds:uri="e793ed4d-29ef-4769-b85f-dfe3e8553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61E20-5BA8-4BF9-95D4-19634E7489A1}">
  <ds:schemaRefs>
    <ds:schemaRef ds:uri="http://schemas.openxmlformats.org/officeDocument/2006/bibliography"/>
  </ds:schemaRefs>
</ds:datastoreItem>
</file>

<file path=customXml/itemProps3.xml><?xml version="1.0" encoding="utf-8"?>
<ds:datastoreItem xmlns:ds="http://schemas.openxmlformats.org/officeDocument/2006/customXml" ds:itemID="{BC1DF49A-5C33-4321-A06A-F2B7C9090974}">
  <ds:schemaRefs>
    <ds:schemaRef ds:uri="http://schemas.microsoft.com/sharepoint/v3/contenttype/forms"/>
  </ds:schemaRefs>
</ds:datastoreItem>
</file>

<file path=customXml/itemProps4.xml><?xml version="1.0" encoding="utf-8"?>
<ds:datastoreItem xmlns:ds="http://schemas.openxmlformats.org/officeDocument/2006/customXml" ds:itemID="{47602AF8-E334-4A94-8DB1-7D499C32F793}">
  <ds:schemaRefs>
    <ds:schemaRef ds:uri="http://schemas.microsoft.com/office/2006/metadata/properties"/>
    <ds:schemaRef ds:uri="http://schemas.microsoft.com/office/infopath/2007/PartnerControls"/>
    <ds:schemaRef ds:uri="961c4573-8d37-4f5d-88cb-b575eee83b4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Bonded Medical Program - Opted In Participant User Guide</dc:title>
  <dc:subject>Medical</dc:subject>
  <dc:creator>Department of Health;Disability and Ageing</dc:creator>
  <cp:keywords>Medical; Bonded medical; Prospective student information booklet</cp:keywords>
  <dc:description/>
  <dcterms:created xsi:type="dcterms:W3CDTF">2026-06-14T23:57:00Z</dcterms:created>
  <dcterms:modified xsi:type="dcterms:W3CDTF">2026-06-15T04:09:45Z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1daf161,40c68bc7,4ba71a8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7b2a0053,2b9f9c6b,6c9bb709,3af986c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2026-01-28T03:25:20Z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e5b80580-0417-4fb6-a699-1a34be7c6543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