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47AC76B1" w:rsidR="0094127B" w:rsidRPr="0094127B" w:rsidRDefault="00A909B8" w:rsidP="00A909B8">
      <w:pPr>
        <w:pStyle w:val="Heading1"/>
      </w:pPr>
      <w:r w:rsidRPr="00A909B8">
        <w:rPr>
          <w:lang w:val="en-GB"/>
        </w:rPr>
        <w:t>БУДЬТЕ ЗДОРОВЫ, БУДЬТЕ БЛАГОПОЛУЧНЫ. БУДЬТЕ ГОТОВЫ К ЗИМЕ И ВАЖНЫМ МОМЕНТАМ</w:t>
      </w:r>
    </w:p>
    <w:p w14:paraId="2DC0A519" w14:textId="77777777" w:rsidR="00A909B8" w:rsidRPr="00A909B8" w:rsidRDefault="00A909B8" w:rsidP="00A909B8">
      <w:pPr>
        <w:rPr>
          <w:lang w:val="en-GB"/>
        </w:rPr>
      </w:pPr>
      <w:proofErr w:type="spellStart"/>
      <w:r w:rsidRPr="00A909B8">
        <w:rPr>
          <w:lang w:val="en-GB"/>
        </w:rPr>
        <w:t>Вакцины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от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гриппа</w:t>
      </w:r>
      <w:proofErr w:type="spellEnd"/>
      <w:r w:rsidRPr="00A909B8">
        <w:rPr>
          <w:lang w:val="en-GB"/>
        </w:rPr>
        <w:t xml:space="preserve">, COVID-19 и </w:t>
      </w:r>
      <w:proofErr w:type="spellStart"/>
      <w:r w:rsidRPr="00A909B8">
        <w:rPr>
          <w:lang w:val="en-GB"/>
        </w:rPr>
        <w:t>респираторно-синцитиального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вируса</w:t>
      </w:r>
      <w:proofErr w:type="spellEnd"/>
      <w:r w:rsidRPr="00A909B8">
        <w:rPr>
          <w:lang w:val="en-GB"/>
        </w:rPr>
        <w:t xml:space="preserve"> (РСВ)</w:t>
      </w:r>
      <w:r w:rsidRPr="00A909B8">
        <w:rPr>
          <w:b/>
          <w:bCs/>
          <w:lang w:val="en-GB"/>
        </w:rPr>
        <w:t xml:space="preserve"> </w:t>
      </w:r>
      <w:proofErr w:type="spellStart"/>
      <w:r w:rsidRPr="00A909B8">
        <w:rPr>
          <w:lang w:val="en-GB"/>
        </w:rPr>
        <w:t>рекомендуются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пожилым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людям</w:t>
      </w:r>
      <w:proofErr w:type="spellEnd"/>
      <w:r w:rsidRPr="00A909B8">
        <w:rPr>
          <w:lang w:val="en-GB"/>
        </w:rPr>
        <w:t>.</w:t>
      </w:r>
    </w:p>
    <w:p w14:paraId="528A7C0F" w14:textId="77777777" w:rsidR="00A909B8" w:rsidRPr="00A909B8" w:rsidRDefault="00A909B8" w:rsidP="00A909B8">
      <w:pPr>
        <w:rPr>
          <w:lang w:val="en-GB"/>
        </w:rPr>
      </w:pPr>
      <w:proofErr w:type="spellStart"/>
      <w:r w:rsidRPr="00A909B8">
        <w:rPr>
          <w:lang w:val="en-GB"/>
        </w:rPr>
        <w:t>Обратитесь</w:t>
      </w:r>
      <w:proofErr w:type="spellEnd"/>
      <w:r w:rsidRPr="00A909B8">
        <w:rPr>
          <w:lang w:val="en-GB"/>
        </w:rPr>
        <w:t xml:space="preserve"> к </w:t>
      </w:r>
      <w:proofErr w:type="spellStart"/>
      <w:r w:rsidRPr="00A909B8">
        <w:rPr>
          <w:lang w:val="en-GB"/>
        </w:rPr>
        <w:t>своему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врачу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или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фармацевту</w:t>
      </w:r>
      <w:proofErr w:type="spellEnd"/>
      <w:r w:rsidRPr="00A909B8">
        <w:rPr>
          <w:lang w:val="en-GB"/>
        </w:rPr>
        <w:t xml:space="preserve">, </w:t>
      </w:r>
      <w:proofErr w:type="spellStart"/>
      <w:r w:rsidRPr="00A909B8">
        <w:rPr>
          <w:lang w:val="en-GB"/>
        </w:rPr>
        <w:t>чтобы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проверить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свой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статус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вакцинации</w:t>
      </w:r>
      <w:proofErr w:type="spellEnd"/>
      <w:r w:rsidRPr="00A909B8">
        <w:rPr>
          <w:lang w:val="en-GB"/>
        </w:rPr>
        <w:t xml:space="preserve"> и </w:t>
      </w:r>
      <w:proofErr w:type="spellStart"/>
      <w:r w:rsidRPr="00A909B8">
        <w:rPr>
          <w:lang w:val="en-GB"/>
        </w:rPr>
        <w:t>право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на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бесплатные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вакцины</w:t>
      </w:r>
      <w:proofErr w:type="spellEnd"/>
      <w:r w:rsidRPr="00A909B8">
        <w:rPr>
          <w:lang w:val="en-GB"/>
        </w:rPr>
        <w:t xml:space="preserve"> в </w:t>
      </w:r>
      <w:proofErr w:type="spellStart"/>
      <w:r w:rsidRPr="00A909B8">
        <w:rPr>
          <w:lang w:val="en-GB"/>
        </w:rPr>
        <w:t>рамках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Национальной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программы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иммунизации</w:t>
      </w:r>
      <w:proofErr w:type="spellEnd"/>
      <w:r w:rsidRPr="00A909B8">
        <w:rPr>
          <w:lang w:val="en-GB"/>
        </w:rPr>
        <w:t>.</w:t>
      </w:r>
    </w:p>
    <w:p w14:paraId="4B0DAABC" w14:textId="0DFF5D67" w:rsidR="007177A9" w:rsidRPr="00A909B8" w:rsidRDefault="00A909B8" w:rsidP="00A909B8">
      <w:pPr>
        <w:rPr>
          <w:lang w:val="en-GB"/>
        </w:rPr>
      </w:pPr>
      <w:proofErr w:type="spellStart"/>
      <w:r w:rsidRPr="00A909B8">
        <w:rPr>
          <w:lang w:val="en-GB"/>
        </w:rPr>
        <w:t>Они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также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могут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сообщить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вам</w:t>
      </w:r>
      <w:proofErr w:type="spellEnd"/>
      <w:r w:rsidRPr="00A909B8">
        <w:rPr>
          <w:lang w:val="en-GB"/>
        </w:rPr>
        <w:t xml:space="preserve">, </w:t>
      </w:r>
      <w:proofErr w:type="spellStart"/>
      <w:r w:rsidRPr="00A909B8">
        <w:rPr>
          <w:lang w:val="en-GB"/>
        </w:rPr>
        <w:t>какие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прививки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вам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рекомендуются</w:t>
      </w:r>
      <w:proofErr w:type="spellEnd"/>
      <w:r w:rsidRPr="00A909B8">
        <w:rPr>
          <w:lang w:val="en-GB"/>
        </w:rPr>
        <w:t xml:space="preserve"> и </w:t>
      </w:r>
      <w:proofErr w:type="spellStart"/>
      <w:r w:rsidRPr="00A909B8">
        <w:rPr>
          <w:lang w:val="en-GB"/>
        </w:rPr>
        <w:t>когда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их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следует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делать</w:t>
      </w:r>
      <w:proofErr w:type="spellEnd"/>
      <w:r w:rsidRPr="00A909B8">
        <w:rPr>
          <w:lang w:val="en-GB"/>
        </w:rPr>
        <w:t xml:space="preserve">. </w:t>
      </w:r>
      <w:proofErr w:type="spellStart"/>
      <w:r w:rsidRPr="00A909B8">
        <w:rPr>
          <w:lang w:val="en-GB"/>
        </w:rPr>
        <w:t>Обратитесь</w:t>
      </w:r>
      <w:proofErr w:type="spellEnd"/>
      <w:r w:rsidRPr="00A909B8">
        <w:rPr>
          <w:lang w:val="en-GB"/>
        </w:rPr>
        <w:t xml:space="preserve"> к </w:t>
      </w:r>
      <w:proofErr w:type="spellStart"/>
      <w:r w:rsidRPr="00A909B8">
        <w:rPr>
          <w:lang w:val="en-GB"/>
        </w:rPr>
        <w:t>своему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специалисту</w:t>
      </w:r>
      <w:proofErr w:type="spellEnd"/>
      <w:r w:rsidRPr="00A909B8">
        <w:rPr>
          <w:lang w:val="en-GB"/>
        </w:rPr>
        <w:t xml:space="preserve"> в </w:t>
      </w:r>
      <w:proofErr w:type="spellStart"/>
      <w:r w:rsidRPr="00A909B8">
        <w:rPr>
          <w:lang w:val="en-GB"/>
        </w:rPr>
        <w:t>сфере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здравоохранения</w:t>
      </w:r>
      <w:proofErr w:type="spellEnd"/>
      <w:r w:rsidRPr="00A909B8">
        <w:rPr>
          <w:lang w:val="en-GB"/>
        </w:rPr>
        <w:t xml:space="preserve"> и </w:t>
      </w:r>
      <w:proofErr w:type="spellStart"/>
      <w:r w:rsidRPr="00A909B8">
        <w:rPr>
          <w:lang w:val="en-GB"/>
        </w:rPr>
        <w:t>запишитесь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на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вакцинацию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сегодня</w:t>
      </w:r>
      <w:proofErr w:type="spellEnd"/>
      <w:r w:rsidRPr="00A909B8">
        <w:rPr>
          <w:lang w:val="en-GB"/>
        </w:rPr>
        <w:t>.</w:t>
      </w:r>
    </w:p>
    <w:p w14:paraId="54EBDCB3" w14:textId="71BE7358" w:rsidR="00C31416" w:rsidRPr="00A909B8" w:rsidRDefault="00A909B8" w:rsidP="00A909B8">
      <w:pPr>
        <w:rPr>
          <w:lang w:val="en-GB"/>
        </w:rPr>
      </w:pPr>
      <w:proofErr w:type="spellStart"/>
      <w:r w:rsidRPr="00A909B8">
        <w:rPr>
          <w:lang w:val="en-GB"/>
        </w:rPr>
        <w:t>Для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получения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дополнительной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информации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посетите</w:t>
      </w:r>
      <w:proofErr w:type="spellEnd"/>
      <w:r w:rsidRPr="00A909B8">
        <w:rPr>
          <w:lang w:val="en-GB"/>
        </w:rPr>
        <w:t xml:space="preserve"> </w:t>
      </w:r>
      <w:proofErr w:type="spellStart"/>
      <w:r w:rsidRPr="00A909B8">
        <w:rPr>
          <w:lang w:val="en-GB"/>
        </w:rPr>
        <w:t>сайт</w:t>
      </w:r>
      <w:proofErr w:type="spellEnd"/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 w:rsidRPr="00A909B8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2D15" w14:textId="77777777" w:rsidR="00926B06" w:rsidRDefault="00926B06" w:rsidP="00491391">
      <w:pPr>
        <w:spacing w:after="0" w:line="240" w:lineRule="auto"/>
      </w:pPr>
      <w:r>
        <w:separator/>
      </w:r>
    </w:p>
  </w:endnote>
  <w:endnote w:type="continuationSeparator" w:id="0">
    <w:p w14:paraId="06C58E36" w14:textId="77777777" w:rsidR="00926B06" w:rsidRDefault="00926B06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9E29" w14:textId="77777777" w:rsidR="00926B06" w:rsidRDefault="00926B06" w:rsidP="00491391">
      <w:pPr>
        <w:spacing w:after="0" w:line="240" w:lineRule="auto"/>
      </w:pPr>
      <w:r>
        <w:separator/>
      </w:r>
    </w:p>
  </w:footnote>
  <w:footnote w:type="continuationSeparator" w:id="0">
    <w:p w14:paraId="34BA9326" w14:textId="77777777" w:rsidR="00926B06" w:rsidRDefault="00926B06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9D443FD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A909B8" w:rsidRPr="00A909B8">
      <w:t>Russian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8C4CA6"/>
    <w:rsid w:val="00926B0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A909B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41735-D403-4846-8472-CEA157C84735}"/>
</file>

<file path=customXml/itemProps2.xml><?xml version="1.0" encoding="utf-8"?>
<ds:datastoreItem xmlns:ds="http://schemas.openxmlformats.org/officeDocument/2006/customXml" ds:itemID="{5FC788A2-6665-4300-86C9-635BA4371DFA}"/>
</file>

<file path=customXml/itemProps3.xml><?xml version="1.0" encoding="utf-8"?>
<ds:datastoreItem xmlns:ds="http://schemas.openxmlformats.org/officeDocument/2006/customXml" ds:itemID="{C20973BF-8506-44A9-A04E-0A2120963A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584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2026-06-04T02:15:00Z</dcterms:created>
  <dcterms:modified xsi:type="dcterms:W3CDTF">2026-06-04T02:17:00Z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