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E897" w14:textId="54C0D018" w:rsidR="000A1126" w:rsidRDefault="000351D4" w:rsidP="00516EC0">
      <w:pPr>
        <w:pStyle w:val="IntroP"/>
      </w:pPr>
      <w:r w:rsidRPr="000351D4">
        <w:t xml:space="preserve">No matter where you are on your aged care journey, help is available. </w:t>
      </w:r>
    </w:p>
    <w:p w14:paraId="1A14B654" w14:textId="253A1854" w:rsidR="000351D4" w:rsidRPr="000351D4" w:rsidRDefault="000351D4" w:rsidP="002A789F">
      <w:pPr>
        <w:pStyle w:val="Head2"/>
      </w:pPr>
      <w:r w:rsidRPr="000351D4">
        <w:t xml:space="preserve">Aboriginal and Torres Strait Islander people can apply for government-funded aged care services from age 50. </w:t>
      </w:r>
    </w:p>
    <w:p w14:paraId="27A3697E" w14:textId="77777777" w:rsidR="000351D4" w:rsidRPr="000351D4" w:rsidRDefault="000351D4" w:rsidP="000351D4">
      <w:pPr>
        <w:pStyle w:val="Bullets"/>
      </w:pPr>
      <w:r w:rsidRPr="000351D4">
        <w:t>Aged care services can help you with everyday health or daily tasks.</w:t>
      </w:r>
    </w:p>
    <w:p w14:paraId="4312CA5C" w14:textId="77777777" w:rsidR="000351D4" w:rsidRPr="000351D4" w:rsidRDefault="000351D4" w:rsidP="000351D4">
      <w:pPr>
        <w:pStyle w:val="Bullets"/>
      </w:pPr>
      <w:r w:rsidRPr="000351D4">
        <w:t>You make the decision about what services you want to access.</w:t>
      </w:r>
    </w:p>
    <w:p w14:paraId="42E9FF1E" w14:textId="77777777" w:rsidR="000351D4" w:rsidRPr="000351D4" w:rsidRDefault="000351D4" w:rsidP="000351D4">
      <w:pPr>
        <w:pStyle w:val="Bullets"/>
      </w:pPr>
      <w:r w:rsidRPr="000351D4">
        <w:t>Any information you share is kept private.</w:t>
      </w:r>
    </w:p>
    <w:p w14:paraId="25ECF79E" w14:textId="77777777" w:rsidR="000351D4" w:rsidRPr="000351D4" w:rsidRDefault="000351D4" w:rsidP="000351D4">
      <w:pPr>
        <w:pStyle w:val="Bullets"/>
      </w:pPr>
      <w:r w:rsidRPr="000351D4">
        <w:t>You can learn about aged care services at any time.</w:t>
      </w:r>
    </w:p>
    <w:p w14:paraId="0EE43A73" w14:textId="77777777" w:rsidR="000351D4" w:rsidRPr="000351D4" w:rsidRDefault="000351D4" w:rsidP="000351D4">
      <w:pPr>
        <w:pStyle w:val="Bullets"/>
      </w:pPr>
      <w:r w:rsidRPr="000351D4">
        <w:t>You don’t need to sign up to get information about aged care services.</w:t>
      </w:r>
    </w:p>
    <w:p w14:paraId="64A2FD48" w14:textId="77777777" w:rsidR="000351D4" w:rsidRPr="000351D4" w:rsidRDefault="000351D4" w:rsidP="000351D4">
      <w:pPr>
        <w:pStyle w:val="Bullets"/>
      </w:pPr>
      <w:r w:rsidRPr="000351D4">
        <w:t>You can have a support person like a family member or Elder Care Support worker.</w:t>
      </w:r>
    </w:p>
    <w:p w14:paraId="1CA87D94" w14:textId="6CA36E06" w:rsidR="000A1126" w:rsidRDefault="000351D4" w:rsidP="00C05454">
      <w:pPr>
        <w:pStyle w:val="Bullets"/>
      </w:pPr>
      <w:r w:rsidRPr="000351D4">
        <w:t>You don’t need to be receiving a pension to access aged care.</w:t>
      </w:r>
    </w:p>
    <w:p w14:paraId="132A0548" w14:textId="73036D42" w:rsidR="000351D4" w:rsidRPr="002A789F" w:rsidRDefault="002A789F" w:rsidP="002A789F">
      <w:pPr>
        <w:pStyle w:val="Head2"/>
        <w:spacing w:after="160"/>
      </w:pPr>
      <w:r w:rsidRPr="002A789F">
        <w:t xml:space="preserve">Step 1 – </w:t>
      </w:r>
      <w:r w:rsidR="000351D4" w:rsidRPr="002A789F">
        <w:t>Registering with My Aged Care</w:t>
      </w:r>
    </w:p>
    <w:p w14:paraId="4E19669C" w14:textId="77777777" w:rsidR="000351D4" w:rsidRPr="000351D4" w:rsidRDefault="000351D4" w:rsidP="000351D4">
      <w:pPr>
        <w:rPr>
          <w:sz w:val="22"/>
          <w:szCs w:val="22"/>
          <w:lang w:val="en-US"/>
        </w:rPr>
      </w:pPr>
      <w:r w:rsidRPr="000351D4">
        <w:rPr>
          <w:lang w:val="en-US"/>
        </w:rPr>
        <w:t xml:space="preserve">To get started, you need to </w:t>
      </w:r>
      <w:r w:rsidRPr="000351D4">
        <w:rPr>
          <w:b/>
          <w:bCs/>
          <w:lang w:val="en-US"/>
        </w:rPr>
        <w:t>register with My Aged Care.</w:t>
      </w:r>
      <w:r w:rsidRPr="000351D4">
        <w:rPr>
          <w:lang w:val="en-US"/>
        </w:rPr>
        <w:t xml:space="preserve"> Registering is free.</w:t>
      </w:r>
    </w:p>
    <w:p w14:paraId="3F824524" w14:textId="77777777" w:rsidR="000351D4" w:rsidRPr="000351D4" w:rsidRDefault="000351D4" w:rsidP="000351D4">
      <w:pPr>
        <w:rPr>
          <w:lang w:val="en-US"/>
        </w:rPr>
      </w:pPr>
      <w:r w:rsidRPr="000351D4">
        <w:rPr>
          <w:lang w:val="en-US"/>
        </w:rPr>
        <w:t>You can do this:</w:t>
      </w:r>
    </w:p>
    <w:p w14:paraId="03A34116" w14:textId="77777777" w:rsidR="000351D4" w:rsidRPr="000351D4" w:rsidRDefault="000351D4" w:rsidP="000351D4">
      <w:pPr>
        <w:pStyle w:val="Bullets"/>
      </w:pPr>
      <w:r w:rsidRPr="000351D4">
        <w:t>with help from your local health service, a family member, carer, support worker, Elder Care Support worker or care finder</w:t>
      </w:r>
    </w:p>
    <w:p w14:paraId="290495A7" w14:textId="77777777" w:rsidR="000351D4" w:rsidRPr="000351D4" w:rsidRDefault="000351D4" w:rsidP="000351D4">
      <w:pPr>
        <w:pStyle w:val="Bullets"/>
        <w:rPr>
          <w:b/>
          <w:bCs/>
        </w:rPr>
      </w:pPr>
      <w:r w:rsidRPr="000351D4">
        <w:t xml:space="preserve">online at </w:t>
      </w:r>
      <w:r w:rsidRPr="000351D4">
        <w:rPr>
          <w:b/>
          <w:bCs/>
        </w:rPr>
        <w:fldChar w:fldCharType="begin"/>
      </w:r>
      <w:r w:rsidRPr="000351D4">
        <w:rPr>
          <w:b/>
          <w:bCs/>
        </w:rPr>
        <w:instrText>HYPERLINK  "http://MyAgedCare.gov.au"</w:instrText>
      </w:r>
      <w:r w:rsidRPr="000351D4">
        <w:rPr>
          <w:b/>
          <w:bCs/>
        </w:rPr>
      </w:r>
      <w:r w:rsidRPr="000351D4">
        <w:rPr>
          <w:b/>
          <w:bCs/>
        </w:rPr>
        <w:fldChar w:fldCharType="separate"/>
      </w:r>
      <w:r w:rsidRPr="000351D4">
        <w:rPr>
          <w:b/>
          <w:bCs/>
        </w:rPr>
        <w:t>MyAgedCare.gov.au</w:t>
      </w:r>
    </w:p>
    <w:p w14:paraId="2FEDE509" w14:textId="1A3C4B97" w:rsidR="000351D4" w:rsidRPr="000351D4" w:rsidRDefault="000351D4" w:rsidP="000351D4">
      <w:pPr>
        <w:pStyle w:val="Bullets"/>
      </w:pPr>
      <w:r w:rsidRPr="000351D4">
        <w:rPr>
          <w:b/>
          <w:bCs/>
        </w:rPr>
        <w:fldChar w:fldCharType="end"/>
      </w:r>
      <w:r w:rsidRPr="00E834B8">
        <w:t>by calling My Aged Care</w:t>
      </w:r>
      <w:r w:rsidRPr="000351D4">
        <w:rPr>
          <w:b/>
          <w:bCs/>
        </w:rPr>
        <w:t xml:space="preserve"> </w:t>
      </w:r>
      <w:r w:rsidRPr="00E834B8">
        <w:t>on</w:t>
      </w:r>
      <w:r w:rsidRPr="000351D4">
        <w:rPr>
          <w:b/>
          <w:bCs/>
        </w:rPr>
        <w:t xml:space="preserve"> 1800 200 422</w:t>
      </w:r>
    </w:p>
    <w:p w14:paraId="54785B0B" w14:textId="77777777" w:rsidR="000351D4" w:rsidRPr="000351D4" w:rsidRDefault="000351D4" w:rsidP="000351D4">
      <w:pPr>
        <w:pStyle w:val="LastBullet"/>
      </w:pPr>
      <w:r w:rsidRPr="000351D4">
        <w:t>in-person with an Aged Care Specialist Officer at a Services Australia office.</w:t>
      </w:r>
    </w:p>
    <w:p w14:paraId="5DBA7616" w14:textId="77777777" w:rsidR="00516EC0" w:rsidRDefault="000351D4" w:rsidP="00516EC0">
      <w:r w:rsidRPr="000351D4">
        <w:rPr>
          <w:lang w:val="en-US"/>
        </w:rPr>
        <w:t>Elder Care Support workers can help with forms, phone calls and identification documents.</w:t>
      </w:r>
    </w:p>
    <w:p w14:paraId="3F7523F5" w14:textId="08C78F8A" w:rsidR="00C05454" w:rsidRPr="00C05454" w:rsidRDefault="002A789F" w:rsidP="002A789F">
      <w:pPr>
        <w:pStyle w:val="Head2"/>
        <w:rPr>
          <w:sz w:val="33"/>
          <w:szCs w:val="33"/>
        </w:rPr>
      </w:pPr>
      <w:r>
        <w:t xml:space="preserve">Step 2 – </w:t>
      </w:r>
      <w:r w:rsidR="00C05454" w:rsidRPr="00C05454">
        <w:t>Applying for an aged care assessment</w:t>
      </w:r>
    </w:p>
    <w:p w14:paraId="0BF13CFB" w14:textId="67732EA2" w:rsidR="00C05454" w:rsidRPr="00C05454" w:rsidRDefault="00C05454" w:rsidP="00C05454">
      <w:pPr>
        <w:rPr>
          <w:lang w:val="en-US"/>
        </w:rPr>
      </w:pPr>
      <w:r w:rsidRPr="00C05454">
        <w:rPr>
          <w:lang w:val="en-US"/>
        </w:rPr>
        <w:t xml:space="preserve">After registering, you can apply for an </w:t>
      </w:r>
      <w:r w:rsidRPr="00C05454">
        <w:rPr>
          <w:b/>
          <w:bCs/>
          <w:lang w:val="en-US"/>
        </w:rPr>
        <w:t>aged care assessment.</w:t>
      </w:r>
      <w:r w:rsidRPr="00C05454">
        <w:rPr>
          <w:lang w:val="en-US"/>
        </w:rPr>
        <w:t xml:space="preserve"> This helps you get the:</w:t>
      </w:r>
    </w:p>
    <w:p w14:paraId="40BD2DE5" w14:textId="77777777" w:rsidR="00C05454" w:rsidRPr="00C05454" w:rsidRDefault="00C05454" w:rsidP="00C05454">
      <w:pPr>
        <w:pStyle w:val="Bullets"/>
      </w:pPr>
      <w:r w:rsidRPr="00C05454">
        <w:t>support you need</w:t>
      </w:r>
    </w:p>
    <w:p w14:paraId="34967353" w14:textId="77777777" w:rsidR="00C05454" w:rsidRPr="00C05454" w:rsidRDefault="00C05454" w:rsidP="00C05454">
      <w:pPr>
        <w:pStyle w:val="LastBullet"/>
      </w:pPr>
      <w:r w:rsidRPr="00C05454">
        <w:t>services you are eligible for.</w:t>
      </w:r>
    </w:p>
    <w:p w14:paraId="0AD2F56C" w14:textId="77777777" w:rsidR="00C05454" w:rsidRPr="00C05454" w:rsidRDefault="00C05454" w:rsidP="00C05454">
      <w:pPr>
        <w:rPr>
          <w:lang w:val="en-US"/>
        </w:rPr>
      </w:pPr>
      <w:r w:rsidRPr="00C05454">
        <w:rPr>
          <w:lang w:val="en-US"/>
        </w:rPr>
        <w:t xml:space="preserve">The assessment is </w:t>
      </w:r>
      <w:r w:rsidRPr="00C05454">
        <w:rPr>
          <w:b/>
          <w:bCs/>
          <w:lang w:val="en-US"/>
        </w:rPr>
        <w:t>free.</w:t>
      </w:r>
      <w:r w:rsidRPr="00C05454">
        <w:rPr>
          <w:lang w:val="en-US"/>
        </w:rPr>
        <w:t xml:space="preserve"> You can apply online, over the phone or in person. </w:t>
      </w:r>
    </w:p>
    <w:p w14:paraId="6CC90076" w14:textId="12CADEA1" w:rsidR="000A1126" w:rsidRDefault="00C05454" w:rsidP="00516EC0">
      <w:r w:rsidRPr="00C05454">
        <w:lastRenderedPageBreak/>
        <w:t xml:space="preserve">You can ask for an Aboriginal and Torres Strait Islander assessment organisation if there is one near you. </w:t>
      </w:r>
    </w:p>
    <w:p w14:paraId="04AD5026" w14:textId="35DD75B1" w:rsidR="008F2BDD" w:rsidRPr="008F2BDD" w:rsidRDefault="002A789F" w:rsidP="002A789F">
      <w:pPr>
        <w:pStyle w:val="Head2"/>
      </w:pPr>
      <w:r>
        <w:t xml:space="preserve">Step 3 – </w:t>
      </w:r>
      <w:r w:rsidR="008F2BDD" w:rsidRPr="008F2BDD">
        <w:t>Having an aged care assessment</w:t>
      </w:r>
    </w:p>
    <w:p w14:paraId="07E8689F" w14:textId="77777777" w:rsidR="008F2BDD" w:rsidRPr="008F2BDD" w:rsidRDefault="008F2BDD" w:rsidP="008F2BDD">
      <w:pPr>
        <w:rPr>
          <w:lang w:val="en-US"/>
        </w:rPr>
      </w:pPr>
      <w:r w:rsidRPr="008F2BDD">
        <w:rPr>
          <w:lang w:val="en-US"/>
        </w:rPr>
        <w:t>An aged care assessor will yarn with you about your health, daily life, and what matters to you.</w:t>
      </w:r>
    </w:p>
    <w:p w14:paraId="7A0252AE" w14:textId="77777777" w:rsidR="008F2BDD" w:rsidRPr="008F2BDD" w:rsidRDefault="008F2BDD" w:rsidP="008F2BDD">
      <w:pPr>
        <w:pStyle w:val="Bullets"/>
      </w:pPr>
      <w:r w:rsidRPr="008F2BDD">
        <w:t>You can choose where to have the assessment, so you feel safe and comfortable. It can be at home or in the community.</w:t>
      </w:r>
    </w:p>
    <w:p w14:paraId="11D89C6A" w14:textId="0AA08A7C" w:rsidR="008F2BDD" w:rsidRDefault="008F2BDD" w:rsidP="002A789F">
      <w:pPr>
        <w:pStyle w:val="LastBullet"/>
        <w:spacing w:after="120"/>
      </w:pPr>
      <w:r w:rsidRPr="008F2BDD">
        <w:t>You can have a family member, support person or Elder Care Support worker with you.</w:t>
      </w:r>
    </w:p>
    <w:p w14:paraId="307D7ED4" w14:textId="5F37EF3A" w:rsidR="008F2BDD" w:rsidRPr="008F2BDD" w:rsidRDefault="002A789F" w:rsidP="002A789F">
      <w:pPr>
        <w:pStyle w:val="Head2"/>
        <w:rPr>
          <w:sz w:val="34"/>
          <w:szCs w:val="34"/>
        </w:rPr>
      </w:pPr>
      <w:r>
        <w:t xml:space="preserve">Step 4 – </w:t>
      </w:r>
      <w:r w:rsidR="008F2BDD" w:rsidRPr="008F2BDD">
        <w:t>After an aged care assessment</w:t>
      </w:r>
    </w:p>
    <w:p w14:paraId="597759EA" w14:textId="77777777" w:rsidR="008F2BDD" w:rsidRPr="008F2BDD" w:rsidRDefault="008F2BDD" w:rsidP="008F2BDD">
      <w:pPr>
        <w:rPr>
          <w:lang w:val="en-US"/>
        </w:rPr>
      </w:pPr>
      <w:r w:rsidRPr="008F2BDD">
        <w:rPr>
          <w:lang w:val="en-US"/>
        </w:rPr>
        <w:t xml:space="preserve">After the assessment, you will be given a support plan that outlines the services you have been approved for. </w:t>
      </w:r>
    </w:p>
    <w:p w14:paraId="52C14A1C" w14:textId="77777777" w:rsidR="008F2BDD" w:rsidRPr="008F2BDD" w:rsidRDefault="008F2BDD" w:rsidP="008F2BDD">
      <w:pPr>
        <w:rPr>
          <w:lang w:val="en-US"/>
        </w:rPr>
      </w:pPr>
      <w:r w:rsidRPr="008F2BDD">
        <w:rPr>
          <w:lang w:val="en-US"/>
        </w:rPr>
        <w:t>You can then:</w:t>
      </w:r>
    </w:p>
    <w:p w14:paraId="5C4507C9" w14:textId="77777777" w:rsidR="008F2BDD" w:rsidRPr="008F2BDD" w:rsidRDefault="008F2BDD" w:rsidP="008F2BDD">
      <w:pPr>
        <w:pStyle w:val="Bullets"/>
      </w:pPr>
      <w:r w:rsidRPr="008F2BDD">
        <w:t>search for aged care providers in your area</w:t>
      </w:r>
    </w:p>
    <w:p w14:paraId="5F488E46" w14:textId="77777777" w:rsidR="008F2BDD" w:rsidRPr="008F2BDD" w:rsidRDefault="008F2BDD" w:rsidP="008F2BDD">
      <w:pPr>
        <w:pStyle w:val="LastBullet"/>
      </w:pPr>
      <w:r w:rsidRPr="008F2BDD">
        <w:t>find providers that meet your needs, values and cultural preferences.</w:t>
      </w:r>
    </w:p>
    <w:p w14:paraId="7D86EE9D" w14:textId="77777777" w:rsidR="008F2BDD" w:rsidRPr="008F2BDD" w:rsidRDefault="008F2BDD" w:rsidP="008F2BDD">
      <w:pPr>
        <w:rPr>
          <w:lang w:val="en-US"/>
        </w:rPr>
      </w:pPr>
      <w:r w:rsidRPr="008F2BDD">
        <w:rPr>
          <w:lang w:val="en-US"/>
        </w:rPr>
        <w:t>Many aged care services are free or low cost. There may be some out-of-pocket costs. Service providers need to let you know about any costs before you agree.</w:t>
      </w:r>
    </w:p>
    <w:p w14:paraId="646BA5F2" w14:textId="0FFFD0EF" w:rsidR="000A1126" w:rsidRDefault="008F2BDD" w:rsidP="002A789F">
      <w:pPr>
        <w:spacing w:after="120"/>
      </w:pPr>
      <w:r w:rsidRPr="008F2BDD">
        <w:t>Elder Care Support workers can help connect you with the supports that are right for you.</w:t>
      </w:r>
    </w:p>
    <w:p w14:paraId="1D08F08D" w14:textId="4F5F8F81" w:rsidR="008F2BDD" w:rsidRPr="008F2BDD" w:rsidRDefault="002A789F" w:rsidP="002A789F">
      <w:pPr>
        <w:pStyle w:val="Head2"/>
        <w:rPr>
          <w:sz w:val="33"/>
          <w:szCs w:val="33"/>
        </w:rPr>
      </w:pPr>
      <w:r>
        <w:t xml:space="preserve">Step 5 – </w:t>
      </w:r>
      <w:r w:rsidR="008F2BDD" w:rsidRPr="008F2BDD">
        <w:t>Getting the care that’s right for you</w:t>
      </w:r>
      <w:r w:rsidR="008F2BDD" w:rsidRPr="008F2BDD">
        <w:rPr>
          <w:sz w:val="33"/>
          <w:szCs w:val="33"/>
        </w:rPr>
        <w:t xml:space="preserve"> </w:t>
      </w:r>
    </w:p>
    <w:p w14:paraId="7B0113E8" w14:textId="35BF5D4D" w:rsidR="008F2BDD" w:rsidRPr="008F2BDD" w:rsidRDefault="008F2BDD" w:rsidP="008F2BDD">
      <w:pPr>
        <w:rPr>
          <w:lang w:val="en-US"/>
        </w:rPr>
      </w:pPr>
      <w:r w:rsidRPr="008F2BDD">
        <w:rPr>
          <w:lang w:val="en-US"/>
        </w:rPr>
        <w:t>After you have chosen a provider, your care plan is set up based on your support plan. You have the right to culturally safe aged care that respects your identity and connection to family,</w:t>
      </w:r>
      <w:r w:rsidR="00455BE4">
        <w:rPr>
          <w:lang w:val="en-US"/>
        </w:rPr>
        <w:t xml:space="preserve"> </w:t>
      </w:r>
      <w:r w:rsidRPr="008F2BDD">
        <w:rPr>
          <w:lang w:val="en-US"/>
        </w:rPr>
        <w:t>culture, Country, Island Home and community.</w:t>
      </w:r>
    </w:p>
    <w:p w14:paraId="73659E71" w14:textId="77777777" w:rsidR="008F2BDD" w:rsidRPr="008F2BDD" w:rsidRDefault="008F2BDD" w:rsidP="008F2BDD">
      <w:pPr>
        <w:rPr>
          <w:lang w:val="en-US"/>
        </w:rPr>
      </w:pPr>
      <w:r w:rsidRPr="008F2BDD">
        <w:rPr>
          <w:lang w:val="en-US"/>
        </w:rPr>
        <w:t>This means you can:</w:t>
      </w:r>
    </w:p>
    <w:p w14:paraId="1C7C5C4D" w14:textId="77777777" w:rsidR="008F2BDD" w:rsidRPr="008F2BDD" w:rsidRDefault="008F2BDD" w:rsidP="008F2BDD">
      <w:pPr>
        <w:pStyle w:val="Bullets"/>
      </w:pPr>
      <w:r w:rsidRPr="008F2BDD">
        <w:t>make choices about your care</w:t>
      </w:r>
    </w:p>
    <w:p w14:paraId="69EDA434" w14:textId="77777777" w:rsidR="008F2BDD" w:rsidRPr="008F2BDD" w:rsidRDefault="008F2BDD" w:rsidP="008F2BDD">
      <w:pPr>
        <w:pStyle w:val="Bullets"/>
      </w:pPr>
      <w:r w:rsidRPr="008F2BDD">
        <w:t>talk to your provider about your care</w:t>
      </w:r>
    </w:p>
    <w:p w14:paraId="5CC13B80" w14:textId="77777777" w:rsidR="008F2BDD" w:rsidRPr="008F2BDD" w:rsidRDefault="008F2BDD" w:rsidP="008F2BDD">
      <w:pPr>
        <w:pStyle w:val="Bullets"/>
      </w:pPr>
      <w:r w:rsidRPr="008F2BDD">
        <w:t>get a new plan if your needs change</w:t>
      </w:r>
    </w:p>
    <w:p w14:paraId="7C148AD1" w14:textId="77777777" w:rsidR="008F2BDD" w:rsidRPr="008F2BDD" w:rsidRDefault="008F2BDD" w:rsidP="008F2BDD">
      <w:pPr>
        <w:pStyle w:val="LastBullet"/>
      </w:pPr>
      <w:r w:rsidRPr="008F2BDD">
        <w:t xml:space="preserve">speak up at any time if something is not right. </w:t>
      </w:r>
    </w:p>
    <w:p w14:paraId="3B1E74A7" w14:textId="77777777" w:rsidR="008F2BDD" w:rsidRPr="008F2BDD" w:rsidRDefault="008F2BDD" w:rsidP="008F2BDD">
      <w:pPr>
        <w:rPr>
          <w:lang w:val="en-US"/>
        </w:rPr>
      </w:pPr>
      <w:r w:rsidRPr="008F2BDD">
        <w:rPr>
          <w:lang w:val="en-US"/>
        </w:rPr>
        <w:lastRenderedPageBreak/>
        <w:t xml:space="preserve">It is free and private to raise a concern and protect your rights. You, your family or carers can raise any concerns with the Aged Care Quality and Safety Commission. </w:t>
      </w:r>
    </w:p>
    <w:p w14:paraId="1C3DA069" w14:textId="6B6D5A70" w:rsidR="006E44E2" w:rsidRDefault="008F2BDD" w:rsidP="002A789F">
      <w:r w:rsidRPr="008F2BDD">
        <w:t xml:space="preserve">Call </w:t>
      </w:r>
      <w:r w:rsidRPr="008F2BDD">
        <w:rPr>
          <w:b/>
          <w:bCs/>
        </w:rPr>
        <w:t>1800 951 822</w:t>
      </w:r>
      <w:r w:rsidRPr="008F2BDD">
        <w:t xml:space="preserve"> or visit </w:t>
      </w:r>
      <w:hyperlink r:id="rId11" w:history="1">
        <w:r w:rsidRPr="008F2BDD">
          <w:rPr>
            <w:b/>
            <w:bCs/>
          </w:rPr>
          <w:t>AgedCareQuality.gov.au</w:t>
        </w:r>
      </w:hyperlink>
      <w:r w:rsidRPr="008F2BDD">
        <w:t>.</w:t>
      </w:r>
    </w:p>
    <w:p w14:paraId="092E274B" w14:textId="64BC05F6" w:rsidR="00455BE4" w:rsidRPr="002A789F" w:rsidRDefault="00455BE4" w:rsidP="002A789F">
      <w:pPr>
        <w:pStyle w:val="Head2"/>
      </w:pPr>
      <w:r w:rsidRPr="002A789F">
        <w:t>Where to get help</w:t>
      </w:r>
    </w:p>
    <w:p w14:paraId="4AA61C05" w14:textId="77777777" w:rsidR="00455BE4" w:rsidRPr="00C54416" w:rsidRDefault="00455BE4" w:rsidP="00455BE4">
      <w:pPr>
        <w:spacing w:line="276" w:lineRule="auto"/>
      </w:pPr>
      <w:r w:rsidRPr="00C54416">
        <w:t>Get the support you need to age well – online, by phone or in person.</w:t>
      </w:r>
    </w:p>
    <w:p w14:paraId="618DD95C" w14:textId="77777777" w:rsidR="00455BE4" w:rsidRPr="002574B5" w:rsidRDefault="00455BE4" w:rsidP="00455BE4">
      <w:pPr>
        <w:pStyle w:val="Bullets"/>
        <w:spacing w:before="0" w:after="28" w:line="276" w:lineRule="auto"/>
      </w:pPr>
      <w:r w:rsidRPr="002574B5">
        <w:t>Speak with your local health service or Elder Care Support worker</w:t>
      </w:r>
    </w:p>
    <w:p w14:paraId="19D88DB1" w14:textId="77777777" w:rsidR="00455BE4" w:rsidRPr="002574B5" w:rsidRDefault="00455BE4" w:rsidP="00455BE4">
      <w:pPr>
        <w:pStyle w:val="Bullets"/>
        <w:spacing w:before="0" w:after="28" w:line="276" w:lineRule="auto"/>
      </w:pPr>
      <w:r w:rsidRPr="002574B5">
        <w:t xml:space="preserve">Visit </w:t>
      </w:r>
      <w:hyperlink r:id="rId12" w:history="1">
        <w:r w:rsidRPr="009B3E40">
          <w:rPr>
            <w:b/>
            <w:bCs/>
          </w:rPr>
          <w:t>MyAgedCare.gov.au</w:t>
        </w:r>
      </w:hyperlink>
    </w:p>
    <w:p w14:paraId="23C08F07" w14:textId="77777777" w:rsidR="00455BE4" w:rsidRPr="002574B5" w:rsidRDefault="00455BE4" w:rsidP="00455BE4">
      <w:pPr>
        <w:pStyle w:val="Bullets"/>
        <w:spacing w:before="0" w:after="28" w:line="276" w:lineRule="auto"/>
      </w:pPr>
      <w:r w:rsidRPr="002574B5">
        <w:t xml:space="preserve">Call My Aged Care on </w:t>
      </w:r>
      <w:r w:rsidRPr="009B3E40">
        <w:rPr>
          <w:b/>
          <w:bCs/>
        </w:rPr>
        <w:t>1800 200 422</w:t>
      </w:r>
    </w:p>
    <w:p w14:paraId="2D3BBD36" w14:textId="77777777" w:rsidR="00455BE4" w:rsidRDefault="00455BE4" w:rsidP="00455BE4">
      <w:pPr>
        <w:pStyle w:val="Bullets"/>
        <w:spacing w:before="0" w:after="28" w:line="276" w:lineRule="auto"/>
      </w:pPr>
      <w:r w:rsidRPr="002574B5">
        <w:t>Visit a Services Australia office</w:t>
      </w:r>
    </w:p>
    <w:p w14:paraId="641D3C11" w14:textId="77777777" w:rsidR="00455BE4" w:rsidRPr="002574B5" w:rsidRDefault="00455BE4" w:rsidP="00E834B8"/>
    <w:sectPr w:rsidR="00455BE4" w:rsidRPr="002574B5" w:rsidSect="002A78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23820"/>
      <w:pgMar w:top="3754" w:right="1134" w:bottom="3504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1D7E" w14:textId="77777777" w:rsidR="003E4191" w:rsidRDefault="003E4191" w:rsidP="002574B5">
      <w:r>
        <w:separator/>
      </w:r>
    </w:p>
  </w:endnote>
  <w:endnote w:type="continuationSeparator" w:id="0">
    <w:p w14:paraId="5D7146D0" w14:textId="77777777" w:rsidR="003E4191" w:rsidRDefault="003E4191" w:rsidP="0025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elliVariableRoman-ExtraBold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24C4" w14:textId="7348BB2A" w:rsidR="00C05454" w:rsidRDefault="00D96DEC" w:rsidP="0023706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48413810" wp14:editId="645836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21345786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DF34E" w14:textId="250BE76E" w:rsidR="00D96DEC" w:rsidRPr="00D96DEC" w:rsidRDefault="00D96DEC" w:rsidP="00D96D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6DE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138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1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5fdM0wwCAAAcBAAA&#10;DgAAAAAAAAAAAAAAAAAuAgAAZHJzL2Uyb0RvYy54bWxQSwECLQAUAAYACAAAACEAwLHFX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11DF34E" w14:textId="250BE76E" w:rsidR="00D96DEC" w:rsidRPr="00D96DEC" w:rsidRDefault="00D96DEC" w:rsidP="00D96D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96DE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375509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5B24C4" w14:textId="7348BB2A" w:rsidR="00C05454" w:rsidRDefault="00C05454" w:rsidP="002370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7B28025" w14:textId="197348B8" w:rsidR="000519C1" w:rsidRDefault="000519C1" w:rsidP="00C05454">
    <w:pPr>
      <w:pStyle w:val="Footer"/>
      <w:ind w:right="360"/>
      <w:rPr>
        <w:rStyle w:val="PageNumber"/>
      </w:rPr>
    </w:pPr>
  </w:p>
  <w:p w14:paraId="1CA118E7" w14:textId="77777777" w:rsidR="000519C1" w:rsidRDefault="000519C1" w:rsidP="00257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1643" w14:textId="2268A36C" w:rsidR="00C05454" w:rsidRDefault="00D96DEC" w:rsidP="0023706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23523CA1" wp14:editId="2726FEC9">
              <wp:simplePos x="9851390" y="141281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79608591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9EAA4" w14:textId="313B903D" w:rsidR="00D96DEC" w:rsidRPr="00D96DEC" w:rsidRDefault="00D96DEC" w:rsidP="00D96D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6DE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23C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31.95pt;z-index:25168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C9EAA4" w14:textId="313B903D" w:rsidR="00D96DEC" w:rsidRPr="00D96DEC" w:rsidRDefault="00D96DEC" w:rsidP="00D96D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96DE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84651820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C05454">
          <w:rPr>
            <w:rStyle w:val="PageNumber"/>
          </w:rPr>
          <w:fldChar w:fldCharType="begin"/>
        </w:r>
        <w:r w:rsidR="00C05454">
          <w:rPr>
            <w:rStyle w:val="PageNumber"/>
          </w:rPr>
          <w:instrText xml:space="preserve"> PAGE </w:instrText>
        </w:r>
        <w:r w:rsidR="00C05454">
          <w:rPr>
            <w:rStyle w:val="PageNumber"/>
          </w:rPr>
          <w:fldChar w:fldCharType="separate"/>
        </w:r>
        <w:r w:rsidR="00C05454">
          <w:rPr>
            <w:rStyle w:val="PageNumber"/>
            <w:noProof/>
          </w:rPr>
          <w:t>2</w:t>
        </w:r>
        <w:r w:rsidR="00C05454">
          <w:rPr>
            <w:rStyle w:val="PageNumber"/>
          </w:rPr>
          <w:fldChar w:fldCharType="end"/>
        </w:r>
      </w:sdtContent>
    </w:sdt>
  </w:p>
  <w:p w14:paraId="115013AF" w14:textId="68C55C30" w:rsidR="00DC2F60" w:rsidRDefault="00904D99" w:rsidP="002A789F">
    <w:pPr>
      <w:pStyle w:val="Footer"/>
      <w:tabs>
        <w:tab w:val="clear" w:pos="4513"/>
        <w:tab w:val="clear" w:pos="9026"/>
        <w:tab w:val="right" w:pos="11552"/>
      </w:tabs>
      <w:ind w:right="360"/>
    </w:pPr>
    <w:r>
      <w:rPr>
        <w:noProof/>
      </w:rPr>
      <w:drawing>
        <wp:anchor distT="0" distB="0" distL="114300" distR="114300" simplePos="0" relativeHeight="251685888" behindDoc="0" locked="0" layoutInCell="1" allowOverlap="1" wp14:anchorId="72CFFEFF" wp14:editId="3D1E7427">
          <wp:simplePos x="0" y="0"/>
          <wp:positionH relativeFrom="column">
            <wp:posOffset>498158</wp:posOffset>
          </wp:positionH>
          <wp:positionV relativeFrom="paragraph">
            <wp:posOffset>-421322</wp:posOffset>
          </wp:positionV>
          <wp:extent cx="753110" cy="705485"/>
          <wp:effectExtent l="42862" t="52388" r="32703" b="0"/>
          <wp:wrapNone/>
          <wp:docPr id="94158777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6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3634308" flipH="1">
                    <a:off x="0" y="0"/>
                    <a:ext cx="75311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 wp14:anchorId="3EF9A938" wp14:editId="1285019E">
          <wp:simplePos x="0" y="0"/>
          <wp:positionH relativeFrom="column">
            <wp:posOffset>-1547813</wp:posOffset>
          </wp:positionH>
          <wp:positionV relativeFrom="paragraph">
            <wp:posOffset>-2349815</wp:posOffset>
          </wp:positionV>
          <wp:extent cx="1476375" cy="5831840"/>
          <wp:effectExtent l="0" t="6032" r="3492" b="3493"/>
          <wp:wrapNone/>
          <wp:docPr id="11610440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52521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476375" cy="583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1194" w14:textId="672BFFB5" w:rsidR="00C05454" w:rsidRDefault="00D96DEC" w:rsidP="0023706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1DFDC222" wp14:editId="1389C6E7">
              <wp:simplePos x="9853448" y="141259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8303717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90028" w14:textId="3E27CAA9" w:rsidR="00D96DEC" w:rsidRPr="00D96DEC" w:rsidRDefault="00D96DEC" w:rsidP="00D96D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6DE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DC2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1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mo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Y+5vNPi3lEya6XrfPhqwBNolFSh1tJZLHj&#10;1ochdUyJtQxsWqXSZpT5zYGY0ZNdO4xW6KuetHVJb8buK6hPOJSDYd/e8k2LpbfMh2fmcMHYLYo2&#10;POEhFXQlhbNFSQPux9/8MR95xyglHQqmpAYVTYn6ZnAfUVuj4UajSsb0cz6P9JiDvgeU4RRfhOXJ&#10;RK8LajSlA/2Kcl7HQhhihmO5klajeR8G5eJz4GK9TkkoI8vC1uwsj9CRrsjlS//KnD0THnBTjzCq&#10;iRVveB9y401v14eA7KelRGoHIs+MowTTWs/PJWr81/+UdX3Uq58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A/iSmoDgIAABwE&#10;AAAOAAAAAAAAAAAAAAAAAC4CAABkcnMvZTJvRG9jLnhtbFBLAQItABQABgAIAAAAIQDAscVe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4190028" w14:textId="3E27CAA9" w:rsidR="00D96DEC" w:rsidRPr="00D96DEC" w:rsidRDefault="00D96DEC" w:rsidP="00D96D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96DE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2933118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C05454">
          <w:rPr>
            <w:rStyle w:val="PageNumber"/>
          </w:rPr>
          <w:fldChar w:fldCharType="begin"/>
        </w:r>
        <w:r w:rsidR="00C05454">
          <w:rPr>
            <w:rStyle w:val="PageNumber"/>
          </w:rPr>
          <w:instrText xml:space="preserve"> PAGE </w:instrText>
        </w:r>
        <w:r w:rsidR="00C05454">
          <w:rPr>
            <w:rStyle w:val="PageNumber"/>
          </w:rPr>
          <w:fldChar w:fldCharType="separate"/>
        </w:r>
        <w:r w:rsidR="00C05454">
          <w:rPr>
            <w:rStyle w:val="PageNumber"/>
            <w:noProof/>
          </w:rPr>
          <w:t>1</w:t>
        </w:r>
        <w:r w:rsidR="00C05454">
          <w:rPr>
            <w:rStyle w:val="PageNumber"/>
          </w:rPr>
          <w:fldChar w:fldCharType="end"/>
        </w:r>
      </w:sdtContent>
    </w:sdt>
  </w:p>
  <w:p w14:paraId="54CE372E" w14:textId="6330C433" w:rsidR="00DC2F60" w:rsidRDefault="00A97D1A" w:rsidP="00C05454">
    <w:pPr>
      <w:pStyle w:val="Footer"/>
      <w:ind w:right="360"/>
    </w:pPr>
    <w:r>
      <w:rPr>
        <w:noProof/>
      </w:rPr>
      <w:drawing>
        <wp:anchor distT="0" distB="0" distL="114300" distR="114300" simplePos="0" relativeHeight="251691008" behindDoc="0" locked="0" layoutInCell="1" allowOverlap="1" wp14:anchorId="24287B17" wp14:editId="2290F68C">
          <wp:simplePos x="0" y="0"/>
          <wp:positionH relativeFrom="column">
            <wp:posOffset>5265036</wp:posOffset>
          </wp:positionH>
          <wp:positionV relativeFrom="paragraph">
            <wp:posOffset>-1178176</wp:posOffset>
          </wp:positionV>
          <wp:extent cx="1228930" cy="1151215"/>
          <wp:effectExtent l="39053" t="37147" r="10477" b="0"/>
          <wp:wrapNone/>
          <wp:docPr id="1147529694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6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7965692">
                    <a:off x="0" y="0"/>
                    <a:ext cx="1228930" cy="115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1" wp14:anchorId="774E9EBB" wp14:editId="495D1FC1">
          <wp:simplePos x="0" y="0"/>
          <wp:positionH relativeFrom="column">
            <wp:posOffset>6187528</wp:posOffset>
          </wp:positionH>
          <wp:positionV relativeFrom="paragraph">
            <wp:posOffset>-4115077</wp:posOffset>
          </wp:positionV>
          <wp:extent cx="2217611" cy="8759802"/>
          <wp:effectExtent l="5715" t="0" r="0" b="0"/>
          <wp:wrapNone/>
          <wp:docPr id="1319352521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52521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2220943" cy="877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1" wp14:anchorId="261590E1" wp14:editId="486241B5">
          <wp:simplePos x="0" y="0"/>
          <wp:positionH relativeFrom="margin">
            <wp:align>left</wp:align>
          </wp:positionH>
          <wp:positionV relativeFrom="paragraph">
            <wp:posOffset>-699335</wp:posOffset>
          </wp:positionV>
          <wp:extent cx="2845604" cy="865538"/>
          <wp:effectExtent l="0" t="0" r="0" b="0"/>
          <wp:wrapNone/>
          <wp:docPr id="585772423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772423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5604" cy="865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E8A8" w14:textId="77777777" w:rsidR="003E4191" w:rsidRDefault="003E4191" w:rsidP="002574B5">
      <w:r>
        <w:separator/>
      </w:r>
    </w:p>
  </w:footnote>
  <w:footnote w:type="continuationSeparator" w:id="0">
    <w:p w14:paraId="43469198" w14:textId="77777777" w:rsidR="003E4191" w:rsidRDefault="003E4191" w:rsidP="0025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94B7" w14:textId="45256058" w:rsidR="00D96DEC" w:rsidRDefault="00D96D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45EDE8AF" wp14:editId="600D76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3132170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0D19A" w14:textId="1695DB29" w:rsidR="00D96DEC" w:rsidRPr="00D96DEC" w:rsidRDefault="00D96DEC" w:rsidP="00D96D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6DE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DE8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AA0D19A" w14:textId="1695DB29" w:rsidR="00D96DEC" w:rsidRPr="00D96DEC" w:rsidRDefault="00D96DEC" w:rsidP="00D96D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96DE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F549" w14:textId="78DDEA0A" w:rsidR="00E834B8" w:rsidRDefault="00A97D1A">
    <w:pPr>
      <w:pStyle w:val="Header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468802F" wp14:editId="2B271605">
          <wp:simplePos x="0" y="0"/>
          <wp:positionH relativeFrom="column">
            <wp:posOffset>6256102</wp:posOffset>
          </wp:positionH>
          <wp:positionV relativeFrom="paragraph">
            <wp:posOffset>157463</wp:posOffset>
          </wp:positionV>
          <wp:extent cx="1228930" cy="1151215"/>
          <wp:effectExtent l="39053" t="37147" r="10477" b="0"/>
          <wp:wrapNone/>
          <wp:docPr id="793843324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6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7965692">
                    <a:off x="0" y="0"/>
                    <a:ext cx="1228930" cy="115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3056" behindDoc="0" locked="0" layoutInCell="1" allowOverlap="1" wp14:anchorId="2B2A3BC0" wp14:editId="44EBD383">
          <wp:simplePos x="0" y="0"/>
          <wp:positionH relativeFrom="margin">
            <wp:posOffset>7752581</wp:posOffset>
          </wp:positionH>
          <wp:positionV relativeFrom="paragraph">
            <wp:posOffset>-526415</wp:posOffset>
          </wp:positionV>
          <wp:extent cx="1666875" cy="1562100"/>
          <wp:effectExtent l="0" t="0" r="0" b="0"/>
          <wp:wrapNone/>
          <wp:docPr id="15106153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6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7DE4" w14:textId="61911631" w:rsidR="00DC2F60" w:rsidRPr="00516EC0" w:rsidRDefault="00A97D1A" w:rsidP="002A789F">
    <w:pPr>
      <w:pStyle w:val="Heading1"/>
    </w:pPr>
    <w:r>
      <w:rPr>
        <w:noProof/>
      </w:rPr>
      <w:drawing>
        <wp:anchor distT="0" distB="0" distL="114300" distR="114300" simplePos="0" relativeHeight="251687936" behindDoc="0" locked="0" layoutInCell="1" allowOverlap="1" wp14:anchorId="2E81A0CA" wp14:editId="5CC7F9AB">
          <wp:simplePos x="0" y="0"/>
          <wp:positionH relativeFrom="column">
            <wp:posOffset>7890510</wp:posOffset>
          </wp:positionH>
          <wp:positionV relativeFrom="paragraph">
            <wp:posOffset>-597535</wp:posOffset>
          </wp:positionV>
          <wp:extent cx="1666875" cy="1562100"/>
          <wp:effectExtent l="0" t="0" r="0" b="0"/>
          <wp:wrapNone/>
          <wp:docPr id="35910635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6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789F" w:rsidRPr="002A789F">
      <w:t>Aged care journey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AAE"/>
    <w:multiLevelType w:val="hybridMultilevel"/>
    <w:tmpl w:val="CA4200F8"/>
    <w:lvl w:ilvl="0" w:tplc="BFFA4CDC">
      <w:start w:val="1"/>
      <w:numFmt w:val="bullet"/>
      <w:lvlText w:val=""/>
      <w:lvlJc w:val="left"/>
      <w:pPr>
        <w:ind w:left="1171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4F0EEB"/>
    <w:multiLevelType w:val="hybridMultilevel"/>
    <w:tmpl w:val="DCAE8B06"/>
    <w:lvl w:ilvl="0" w:tplc="BFFA4CDC">
      <w:start w:val="1"/>
      <w:numFmt w:val="bullet"/>
      <w:lvlText w:val=""/>
      <w:lvlJc w:val="left"/>
      <w:pPr>
        <w:ind w:left="1171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035D8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CB7ABA"/>
    <w:multiLevelType w:val="hybridMultilevel"/>
    <w:tmpl w:val="21C607AC"/>
    <w:lvl w:ilvl="0" w:tplc="CE202762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1D0"/>
    <w:multiLevelType w:val="hybridMultilevel"/>
    <w:tmpl w:val="638C9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B335F"/>
    <w:multiLevelType w:val="hybridMultilevel"/>
    <w:tmpl w:val="EC4A8F4C"/>
    <w:lvl w:ilvl="0" w:tplc="BFFA4CDC">
      <w:start w:val="1"/>
      <w:numFmt w:val="bullet"/>
      <w:lvlText w:val=""/>
      <w:lvlJc w:val="left"/>
      <w:pPr>
        <w:ind w:left="964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65E2"/>
    <w:multiLevelType w:val="hybridMultilevel"/>
    <w:tmpl w:val="FE080672"/>
    <w:lvl w:ilvl="0" w:tplc="8AFEB586">
      <w:start w:val="1"/>
      <w:numFmt w:val="bullet"/>
      <w:pStyle w:val="Bullets"/>
      <w:lvlText w:val=""/>
      <w:lvlJc w:val="left"/>
      <w:pPr>
        <w:ind w:left="141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53BC094F"/>
    <w:multiLevelType w:val="hybridMultilevel"/>
    <w:tmpl w:val="C38E9FFE"/>
    <w:lvl w:ilvl="0" w:tplc="BFFA4CDC">
      <w:start w:val="1"/>
      <w:numFmt w:val="bullet"/>
      <w:lvlText w:val=""/>
      <w:lvlJc w:val="left"/>
      <w:pPr>
        <w:ind w:left="96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370A7"/>
    <w:multiLevelType w:val="hybridMultilevel"/>
    <w:tmpl w:val="B516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F49DE"/>
    <w:multiLevelType w:val="hybridMultilevel"/>
    <w:tmpl w:val="FF8A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16966">
    <w:abstractNumId w:val="9"/>
  </w:num>
  <w:num w:numId="2" w16cid:durableId="2075007141">
    <w:abstractNumId w:val="4"/>
  </w:num>
  <w:num w:numId="3" w16cid:durableId="141391047">
    <w:abstractNumId w:val="8"/>
  </w:num>
  <w:num w:numId="4" w16cid:durableId="1580096316">
    <w:abstractNumId w:val="7"/>
  </w:num>
  <w:num w:numId="5" w16cid:durableId="240258231">
    <w:abstractNumId w:val="1"/>
  </w:num>
  <w:num w:numId="6" w16cid:durableId="996112018">
    <w:abstractNumId w:val="0"/>
  </w:num>
  <w:num w:numId="7" w16cid:durableId="995650628">
    <w:abstractNumId w:val="5"/>
  </w:num>
  <w:num w:numId="8" w16cid:durableId="768158847">
    <w:abstractNumId w:val="3"/>
  </w:num>
  <w:num w:numId="9" w16cid:durableId="229462102">
    <w:abstractNumId w:val="6"/>
  </w:num>
  <w:num w:numId="10" w16cid:durableId="51540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60"/>
    <w:rsid w:val="00022EA8"/>
    <w:rsid w:val="000351D4"/>
    <w:rsid w:val="000519C1"/>
    <w:rsid w:val="0006793A"/>
    <w:rsid w:val="000A1126"/>
    <w:rsid w:val="000F6B1A"/>
    <w:rsid w:val="001222C1"/>
    <w:rsid w:val="00200118"/>
    <w:rsid w:val="0020066D"/>
    <w:rsid w:val="00226E9C"/>
    <w:rsid w:val="002574B5"/>
    <w:rsid w:val="002A1E21"/>
    <w:rsid w:val="002A789F"/>
    <w:rsid w:val="002B672B"/>
    <w:rsid w:val="002C315C"/>
    <w:rsid w:val="00356476"/>
    <w:rsid w:val="003E4191"/>
    <w:rsid w:val="003E6AB1"/>
    <w:rsid w:val="00406D41"/>
    <w:rsid w:val="00455BE4"/>
    <w:rsid w:val="004730B9"/>
    <w:rsid w:val="0047569D"/>
    <w:rsid w:val="004F7849"/>
    <w:rsid w:val="00516EC0"/>
    <w:rsid w:val="00563696"/>
    <w:rsid w:val="00580DA2"/>
    <w:rsid w:val="005C3D38"/>
    <w:rsid w:val="00642B59"/>
    <w:rsid w:val="006B7CB9"/>
    <w:rsid w:val="006C11A4"/>
    <w:rsid w:val="006D4D57"/>
    <w:rsid w:val="006E44E2"/>
    <w:rsid w:val="00762FD5"/>
    <w:rsid w:val="00781CB2"/>
    <w:rsid w:val="0083486D"/>
    <w:rsid w:val="00864875"/>
    <w:rsid w:val="008F2BDD"/>
    <w:rsid w:val="00904D99"/>
    <w:rsid w:val="009B3E40"/>
    <w:rsid w:val="00A44211"/>
    <w:rsid w:val="00A97D1A"/>
    <w:rsid w:val="00B55A4F"/>
    <w:rsid w:val="00BD4EDF"/>
    <w:rsid w:val="00C05454"/>
    <w:rsid w:val="00C44E6C"/>
    <w:rsid w:val="00C54416"/>
    <w:rsid w:val="00CF66A2"/>
    <w:rsid w:val="00D14CBA"/>
    <w:rsid w:val="00D96DEC"/>
    <w:rsid w:val="00DB36E9"/>
    <w:rsid w:val="00DB4983"/>
    <w:rsid w:val="00DC2F60"/>
    <w:rsid w:val="00E47911"/>
    <w:rsid w:val="00E834B8"/>
    <w:rsid w:val="00F16765"/>
    <w:rsid w:val="00FB103E"/>
    <w:rsid w:val="00FC410D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2844"/>
  <w15:chartTrackingRefBased/>
  <w15:docId w15:val="{26F73D8D-48E8-1940-84B2-E887CF69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B5"/>
    <w:rPr>
      <w:sz w:val="36"/>
      <w:szCs w:val="3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89F"/>
    <w:pPr>
      <w:keepNext/>
      <w:keepLines/>
      <w:spacing w:before="720" w:after="80"/>
      <w:outlineLvl w:val="0"/>
    </w:pPr>
    <w:rPr>
      <w:rFonts w:asciiTheme="majorHAnsi" w:eastAsiaTheme="majorEastAsia" w:hAnsiTheme="majorHAnsi" w:cstheme="majorBidi"/>
      <w:b/>
      <w:bCs/>
      <w:color w:val="1D4793"/>
      <w:sz w:val="120"/>
      <w:szCs w:val="1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89F"/>
    <w:rPr>
      <w:rFonts w:asciiTheme="majorHAnsi" w:eastAsiaTheme="majorEastAsia" w:hAnsiTheme="majorHAnsi" w:cstheme="majorBidi"/>
      <w:b/>
      <w:bCs/>
      <w:color w:val="1D4793"/>
      <w:sz w:val="120"/>
      <w:szCs w:val="1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F60"/>
  </w:style>
  <w:style w:type="paragraph" w:styleId="Footer">
    <w:name w:val="footer"/>
    <w:basedOn w:val="Normal"/>
    <w:link w:val="FooterChar"/>
    <w:uiPriority w:val="99"/>
    <w:unhideWhenUsed/>
    <w:rsid w:val="00DC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60"/>
  </w:style>
  <w:style w:type="paragraph" w:customStyle="1" w:styleId="H1">
    <w:name w:val="H1"/>
    <w:basedOn w:val="Normal"/>
    <w:uiPriority w:val="99"/>
    <w:rsid w:val="00DC2F60"/>
    <w:pPr>
      <w:suppressAutoHyphens/>
      <w:autoSpaceDE w:val="0"/>
      <w:autoSpaceDN w:val="0"/>
      <w:adjustRightInd w:val="0"/>
      <w:spacing w:after="0" w:line="920" w:lineRule="atLeast"/>
      <w:textAlignment w:val="center"/>
    </w:pPr>
    <w:rPr>
      <w:rFonts w:ascii="FirelliVariableRoman-ExtraBold" w:hAnsi="FirelliVariableRoman-ExtraBold" w:cs="FirelliVariableRoman-ExtraBold"/>
      <w:b/>
      <w:bCs/>
      <w:color w:val="1F4795"/>
      <w:kern w:val="0"/>
      <w:sz w:val="84"/>
      <w:szCs w:val="84"/>
      <w:lang w:val="en-US"/>
    </w:rPr>
  </w:style>
  <w:style w:type="paragraph" w:customStyle="1" w:styleId="IntroPara">
    <w:name w:val="Intro Para"/>
    <w:basedOn w:val="Normal"/>
    <w:uiPriority w:val="99"/>
    <w:rsid w:val="00DC2F60"/>
    <w:pPr>
      <w:suppressAutoHyphens/>
      <w:autoSpaceDE w:val="0"/>
      <w:autoSpaceDN w:val="0"/>
      <w:adjustRightInd w:val="0"/>
      <w:spacing w:after="170" w:line="340" w:lineRule="atLeast"/>
      <w:textAlignment w:val="center"/>
    </w:pPr>
    <w:rPr>
      <w:rFonts w:ascii="Aptos" w:hAnsi="Aptos" w:cs="Aptos"/>
      <w:b/>
      <w:bCs/>
      <w:color w:val="0226ED"/>
      <w:kern w:val="0"/>
      <w:sz w:val="28"/>
      <w:szCs w:val="28"/>
      <w:lang w:val="en-US"/>
    </w:rPr>
  </w:style>
  <w:style w:type="paragraph" w:customStyle="1" w:styleId="Intro">
    <w:name w:val="Intro"/>
    <w:basedOn w:val="Normal"/>
    <w:uiPriority w:val="99"/>
    <w:qFormat/>
    <w:rsid w:val="00580DA2"/>
    <w:pPr>
      <w:spacing w:before="360" w:after="240" w:line="264" w:lineRule="auto"/>
    </w:pPr>
    <w:rPr>
      <w:rFonts w:ascii="Aptos" w:hAnsi="Aptos" w:cs="Times New Roman"/>
      <w:b/>
      <w:color w:val="0E2841" w:themeColor="text2"/>
      <w:sz w:val="28"/>
      <w:szCs w:val="20"/>
    </w:rPr>
  </w:style>
  <w:style w:type="paragraph" w:customStyle="1" w:styleId="H2">
    <w:name w:val="H2"/>
    <w:basedOn w:val="Normal"/>
    <w:uiPriority w:val="99"/>
    <w:rsid w:val="00406D41"/>
    <w:pPr>
      <w:suppressAutoHyphens/>
      <w:autoSpaceDE w:val="0"/>
      <w:autoSpaceDN w:val="0"/>
      <w:adjustRightInd w:val="0"/>
      <w:spacing w:before="170" w:after="113" w:line="400" w:lineRule="atLeast"/>
      <w:textAlignment w:val="center"/>
    </w:pPr>
    <w:rPr>
      <w:rFonts w:ascii="Aptos" w:hAnsi="Aptos" w:cs="Aptos"/>
      <w:b/>
      <w:bCs/>
      <w:color w:val="0226ED"/>
      <w:kern w:val="0"/>
      <w:lang w:val="en-US"/>
    </w:rPr>
  </w:style>
  <w:style w:type="paragraph" w:customStyle="1" w:styleId="Body">
    <w:name w:val="Body"/>
    <w:basedOn w:val="Normal"/>
    <w:uiPriority w:val="99"/>
    <w:rsid w:val="004730B9"/>
    <w:pPr>
      <w:tabs>
        <w:tab w:val="left" w:pos="340"/>
      </w:tabs>
      <w:suppressAutoHyphens/>
      <w:autoSpaceDE w:val="0"/>
      <w:autoSpaceDN w:val="0"/>
      <w:adjustRightInd w:val="0"/>
      <w:spacing w:after="170" w:line="276" w:lineRule="auto"/>
      <w:textAlignment w:val="center"/>
    </w:pPr>
    <w:rPr>
      <w:rFonts w:ascii="Aptos" w:hAnsi="Aptos" w:cs="Aptos"/>
      <w:color w:val="000000"/>
      <w:kern w:val="0"/>
      <w:sz w:val="26"/>
      <w:szCs w:val="26"/>
      <w:lang w:val="en-US"/>
    </w:rPr>
  </w:style>
  <w:style w:type="paragraph" w:customStyle="1" w:styleId="BodyBeforeBullet">
    <w:name w:val="Body Before Bullet"/>
    <w:basedOn w:val="Body"/>
    <w:uiPriority w:val="99"/>
    <w:rsid w:val="00406D41"/>
    <w:pPr>
      <w:spacing w:after="28"/>
    </w:pPr>
  </w:style>
  <w:style w:type="paragraph" w:customStyle="1" w:styleId="Bullets">
    <w:name w:val="Bullets"/>
    <w:basedOn w:val="Body"/>
    <w:uiPriority w:val="99"/>
    <w:rsid w:val="000F6B1A"/>
    <w:pPr>
      <w:numPr>
        <w:numId w:val="9"/>
      </w:numPr>
      <w:tabs>
        <w:tab w:val="clear" w:pos="340"/>
        <w:tab w:val="left" w:pos="510"/>
      </w:tabs>
      <w:spacing w:before="120" w:after="148" w:line="300" w:lineRule="atLeast"/>
      <w:ind w:left="850"/>
    </w:pPr>
    <w:rPr>
      <w:sz w:val="36"/>
      <w:szCs w:val="36"/>
    </w:rPr>
  </w:style>
  <w:style w:type="paragraph" w:customStyle="1" w:styleId="BulletLast">
    <w:name w:val="Bullet Last"/>
    <w:basedOn w:val="Bullets"/>
    <w:uiPriority w:val="99"/>
    <w:rsid w:val="00406D41"/>
    <w:pPr>
      <w:spacing w:after="170"/>
    </w:pPr>
  </w:style>
  <w:style w:type="paragraph" w:customStyle="1" w:styleId="IntroParagraph">
    <w:name w:val="Intro Paragraph"/>
    <w:basedOn w:val="IntroPara"/>
    <w:qFormat/>
    <w:rsid w:val="00406D41"/>
    <w:pPr>
      <w:spacing w:line="276" w:lineRule="auto"/>
    </w:pPr>
    <w:rPr>
      <w:color w:val="1F4795"/>
      <w:spacing w:val="-3"/>
    </w:rPr>
  </w:style>
  <w:style w:type="paragraph" w:customStyle="1" w:styleId="Head2">
    <w:name w:val="Head2"/>
    <w:basedOn w:val="H2"/>
    <w:qFormat/>
    <w:rsid w:val="002A789F"/>
    <w:pPr>
      <w:spacing w:before="360" w:after="120" w:line="240" w:lineRule="auto"/>
    </w:pPr>
    <w:rPr>
      <w:color w:val="1F4795"/>
      <w:sz w:val="52"/>
      <w:szCs w:val="56"/>
    </w:rPr>
  </w:style>
  <w:style w:type="paragraph" w:customStyle="1" w:styleId="IntroP">
    <w:name w:val="Intro P"/>
    <w:basedOn w:val="IntroPara"/>
    <w:qFormat/>
    <w:rsid w:val="00516EC0"/>
    <w:pPr>
      <w:spacing w:after="360" w:line="240" w:lineRule="auto"/>
    </w:pPr>
    <w:rPr>
      <w:color w:val="1F4795"/>
      <w:spacing w:val="-3"/>
      <w:sz w:val="40"/>
      <w:szCs w:val="52"/>
    </w:rPr>
  </w:style>
  <w:style w:type="paragraph" w:customStyle="1" w:styleId="H3">
    <w:name w:val="H3"/>
    <w:basedOn w:val="Body"/>
    <w:uiPriority w:val="99"/>
    <w:rsid w:val="004730B9"/>
    <w:pPr>
      <w:spacing w:after="113" w:line="288" w:lineRule="auto"/>
    </w:pPr>
    <w:rPr>
      <w:b/>
      <w:bCs/>
      <w:color w:val="00B24C"/>
      <w:sz w:val="30"/>
      <w:szCs w:val="30"/>
    </w:rPr>
  </w:style>
  <w:style w:type="character" w:customStyle="1" w:styleId="Bodybold">
    <w:name w:val="Body bold"/>
    <w:uiPriority w:val="99"/>
    <w:rsid w:val="004730B9"/>
    <w:rPr>
      <w:rFonts w:ascii="Aptos" w:hAnsi="Aptos" w:cs="Aptos"/>
      <w:b/>
      <w:bCs/>
    </w:rPr>
  </w:style>
  <w:style w:type="paragraph" w:customStyle="1" w:styleId="Head3">
    <w:name w:val="Head3"/>
    <w:basedOn w:val="Normal"/>
    <w:qFormat/>
    <w:rsid w:val="00781CB2"/>
    <w:pPr>
      <w:tabs>
        <w:tab w:val="left" w:pos="340"/>
      </w:tabs>
      <w:suppressAutoHyphens/>
      <w:autoSpaceDE w:val="0"/>
      <w:autoSpaceDN w:val="0"/>
      <w:adjustRightInd w:val="0"/>
      <w:spacing w:before="120" w:after="0" w:line="288" w:lineRule="auto"/>
      <w:textAlignment w:val="center"/>
    </w:pPr>
    <w:rPr>
      <w:rFonts w:ascii="Aptos" w:hAnsi="Aptos" w:cs="Aptos"/>
      <w:bCs/>
      <w:color w:val="008283"/>
      <w:kern w:val="0"/>
      <w:sz w:val="32"/>
      <w:szCs w:val="30"/>
      <w:lang w:val="en-US"/>
    </w:rPr>
  </w:style>
  <w:style w:type="paragraph" w:customStyle="1" w:styleId="H2-contact">
    <w:name w:val="H2 - contact"/>
    <w:basedOn w:val="H1"/>
    <w:uiPriority w:val="99"/>
    <w:rsid w:val="00C54416"/>
    <w:pPr>
      <w:spacing w:after="227" w:line="560" w:lineRule="atLeast"/>
    </w:pPr>
    <w:rPr>
      <w:color w:val="0226ED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2A1E21"/>
  </w:style>
  <w:style w:type="paragraph" w:customStyle="1" w:styleId="Default">
    <w:name w:val="Default"/>
    <w:rsid w:val="006D4D5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lang w:val="en-GB"/>
    </w:rPr>
  </w:style>
  <w:style w:type="paragraph" w:customStyle="1" w:styleId="Pa0">
    <w:name w:val="Pa0"/>
    <w:basedOn w:val="Default"/>
    <w:next w:val="Default"/>
    <w:uiPriority w:val="99"/>
    <w:rsid w:val="006D4D57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D4D57"/>
    <w:pPr>
      <w:spacing w:line="3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D4D5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D4D57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D4D57"/>
    <w:rPr>
      <w:rFonts w:cs="Aptos"/>
      <w:color w:val="000000"/>
    </w:rPr>
  </w:style>
  <w:style w:type="paragraph" w:customStyle="1" w:styleId="Pa4">
    <w:name w:val="Pa4"/>
    <w:basedOn w:val="Default"/>
    <w:next w:val="Default"/>
    <w:uiPriority w:val="99"/>
    <w:rsid w:val="006D4D57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D4D57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20066D"/>
    <w:rPr>
      <w:rFonts w:cs="Aptos"/>
      <w:color w:val="000000"/>
      <w:sz w:val="25"/>
      <w:szCs w:val="25"/>
    </w:rPr>
  </w:style>
  <w:style w:type="paragraph" w:customStyle="1" w:styleId="Pa6">
    <w:name w:val="Pa6"/>
    <w:basedOn w:val="Default"/>
    <w:next w:val="Default"/>
    <w:uiPriority w:val="99"/>
    <w:rsid w:val="0020066D"/>
    <w:pPr>
      <w:spacing w:line="251" w:lineRule="atLeast"/>
    </w:pPr>
    <w:rPr>
      <w:rFonts w:cstheme="minorBidi"/>
      <w:color w:val="auto"/>
    </w:rPr>
  </w:style>
  <w:style w:type="paragraph" w:customStyle="1" w:styleId="LastBullet">
    <w:name w:val="Last Bullet"/>
    <w:basedOn w:val="Bullets"/>
    <w:qFormat/>
    <w:rsid w:val="00A44211"/>
    <w:pPr>
      <w:spacing w:line="360" w:lineRule="auto"/>
    </w:pPr>
  </w:style>
  <w:style w:type="character" w:customStyle="1" w:styleId="A1">
    <w:name w:val="A1"/>
    <w:uiPriority w:val="99"/>
    <w:rsid w:val="00200118"/>
    <w:rPr>
      <w:rFonts w:cs="Aptos"/>
      <w:color w:val="000000"/>
      <w:sz w:val="36"/>
      <w:szCs w:val="36"/>
    </w:rPr>
  </w:style>
  <w:style w:type="paragraph" w:customStyle="1" w:styleId="IntroBubble">
    <w:name w:val="Intro Bubble"/>
    <w:basedOn w:val="Intro"/>
    <w:uiPriority w:val="99"/>
    <w:rsid w:val="000351D4"/>
    <w:pPr>
      <w:suppressAutoHyphens/>
      <w:autoSpaceDE w:val="0"/>
      <w:autoSpaceDN w:val="0"/>
      <w:adjustRightInd w:val="0"/>
      <w:spacing w:before="61" w:after="123" w:line="288" w:lineRule="auto"/>
      <w:textAlignment w:val="center"/>
    </w:pPr>
    <w:rPr>
      <w:rFonts w:cs="Aptos"/>
      <w:bCs/>
      <w:color w:val="0226ED"/>
      <w:spacing w:val="1"/>
      <w:kern w:val="0"/>
      <w:sz w:val="24"/>
      <w:szCs w:val="24"/>
      <w:lang w:val="en-US"/>
    </w:rPr>
  </w:style>
  <w:style w:type="character" w:customStyle="1" w:styleId="Bodywhite">
    <w:name w:val="Body white"/>
    <w:uiPriority w:val="99"/>
    <w:rsid w:val="000351D4"/>
    <w:rPr>
      <w:outline/>
    </w:rPr>
  </w:style>
  <w:style w:type="paragraph" w:customStyle="1" w:styleId="Step">
    <w:name w:val="Step"/>
    <w:basedOn w:val="Head2"/>
    <w:qFormat/>
    <w:rsid w:val="002A789F"/>
    <w:pPr>
      <w:spacing w:after="0"/>
    </w:pPr>
    <w:rPr>
      <w:color w:val="008283"/>
      <w:sz w:val="56"/>
      <w:szCs w:val="48"/>
    </w:rPr>
  </w:style>
  <w:style w:type="paragraph" w:customStyle="1" w:styleId="Bodybeforebullet0">
    <w:name w:val="Body before bullet"/>
    <w:basedOn w:val="Body"/>
    <w:uiPriority w:val="99"/>
    <w:rsid w:val="000351D4"/>
    <w:pPr>
      <w:spacing w:after="57" w:line="288" w:lineRule="auto"/>
    </w:pPr>
    <w:rPr>
      <w:spacing w:val="-1"/>
      <w:sz w:val="23"/>
      <w:szCs w:val="23"/>
    </w:rPr>
  </w:style>
  <w:style w:type="paragraph" w:customStyle="1" w:styleId="NoParagraphStyle">
    <w:name w:val="[No Paragraph Style]"/>
    <w:rsid w:val="008F2B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Head1">
    <w:name w:val="Head1"/>
    <w:basedOn w:val="Head2"/>
    <w:qFormat/>
    <w:rsid w:val="00516EC0"/>
    <w:pPr>
      <w:ind w:left="142"/>
    </w:pPr>
    <w:rPr>
      <w:rFonts w:asciiTheme="majorHAnsi" w:hAnsiTheme="majorHAnsi"/>
      <w:sz w:val="120"/>
      <w:szCs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yAgedCare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gedCareQuality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19e5a-3f6a-44b0-9966-0a3477558b0f" xsi:nil="true"/>
    <lcf76f155ced4ddcb4097134ff3c332f xmlns="35e90531-66c0-4c16-b5ef-47d924f5a338">
      <Terms xmlns="http://schemas.microsoft.com/office/infopath/2007/PartnerControls"/>
    </lcf76f155ced4ddcb4097134ff3c332f>
    <ReadyforFASclearance xmlns="35e90531-66c0-4c16-b5ef-47d924f5a338">false</ReadyforFASclearance>
    <Status xmlns="35e90531-66c0-4c16-b5ef-47d924f5a338" xsi:nil="true"/>
    <_Flow_SignoffStatus xmlns="35e90531-66c0-4c16-b5ef-47d924f5a3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B7EB362182F48AEF77DFA2F6D5B5B" ma:contentTypeVersion="20" ma:contentTypeDescription="Create a new document." ma:contentTypeScope="" ma:versionID="a07de1995d9b493df5ab151710cf9c3c">
  <xsd:schema xmlns:xsd="http://www.w3.org/2001/XMLSchema" xmlns:xs="http://www.w3.org/2001/XMLSchema" xmlns:p="http://schemas.microsoft.com/office/2006/metadata/properties" xmlns:ns2="35e90531-66c0-4c16-b5ef-47d924f5a338" xmlns:ns3="45f19e5a-3f6a-44b0-9966-0a3477558b0f" targetNamespace="http://schemas.microsoft.com/office/2006/metadata/properties" ma:root="true" ma:fieldsID="0a87d4607ad5acbb143a9ff21817eed1" ns2:_="" ns3:_="">
    <xsd:import namespace="35e90531-66c0-4c16-b5ef-47d924f5a338"/>
    <xsd:import namespace="45f19e5a-3f6a-44b0-9966-0a3477558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ReadyforFASclearanc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531-66c0-4c16-b5ef-47d924f5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forFASclearance" ma:index="22" nillable="true" ma:displayName="Ready for GM clearance" ma:default="0" ma:format="Dropdown" ma:internalName="ReadyforFASclearance">
      <xsd:simpleType>
        <xsd:restriction base="dms:Boolea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 " ma:format="Dropdown" ma:internalName="Status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9e5a-3f6a-44b0-9966-0a347755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632ab-b91e-43e4-bd94-ce1df10961c4}" ma:internalName="TaxCatchAll" ma:showField="CatchAllData" ma:web="45f19e5a-3f6a-44b0-9966-0a3477558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0BC736-3054-4E8E-ACBD-99E9BCF6C74C}">
  <ds:schemaRefs>
    <ds:schemaRef ds:uri="http://schemas.microsoft.com/office/2006/metadata/properties"/>
    <ds:schemaRef ds:uri="http://schemas.microsoft.com/office/infopath/2007/PartnerControls"/>
    <ds:schemaRef ds:uri="45f19e5a-3f6a-44b0-9966-0a3477558b0f"/>
    <ds:schemaRef ds:uri="35e90531-66c0-4c16-b5ef-47d924f5a338"/>
  </ds:schemaRefs>
</ds:datastoreItem>
</file>

<file path=customXml/itemProps2.xml><?xml version="1.0" encoding="utf-8"?>
<ds:datastoreItem xmlns:ds="http://schemas.openxmlformats.org/officeDocument/2006/customXml" ds:itemID="{6F80FB96-B115-49A9-B127-FA3DC7AFC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751D6-53C7-4584-9522-ADDFCC0E9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0531-66c0-4c16-b5ef-47d924f5a338"/>
    <ds:schemaRef ds:uri="45f19e5a-3f6a-44b0-9966-0a347755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90ED3-7BEB-8A40-9FE2-09F65084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616</Words>
  <Characters>2773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journey map</dc:title>
  <dc:subject>First Nations aged care</dc:subject>
  <dc:creator>Australia Government Department of Health, Disability and Ageing</dc:creator>
  <cp:keywords/>
  <dc:description/>
  <dcterms:created xsi:type="dcterms:W3CDTF">2026-06-25T02:42:00Z</dcterms:created>
  <dcterms:modified xsi:type="dcterms:W3CDTF">2026-06-25T03:28:00Z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0x0101008A4B7EB362182F48AEF77DFA2F6D5B5B</vt:lpwstr>
  </property>
  <property fmtid="{D5CDD505-2E9C-101B-9397-08002B2CF9AE}" pid="3" name="ClassificationContentMarkingHeaderShapeIds">
    <vt:lpwstr>1675975,4e461a0f,6d03048d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6d1941bf,4853e5c5,6b0e189d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2026-06-25T03:24:52Z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c2b9de1f-ea16-4166-8928-f5384116e55f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</Properties>
</file>