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39BE" w14:textId="78F94181" w:rsidR="001C7BF1" w:rsidRDefault="00FB0509" w:rsidP="00FB0509">
      <w:pPr>
        <w:pStyle w:val="IntroP"/>
      </w:pPr>
      <w:r w:rsidRPr="00FB0509">
        <w:t xml:space="preserve">Aboriginal and Torres Strait Islander people can apply for government-funded aged care services from age 50. You don’t need to </w:t>
      </w:r>
      <w:proofErr w:type="gramStart"/>
      <w:r w:rsidRPr="00FB0509">
        <w:t>be receiving</w:t>
      </w:r>
      <w:proofErr w:type="gramEnd"/>
      <w:r w:rsidRPr="00FB0509">
        <w:t xml:space="preserve"> a pension to access aged care. Learning about </w:t>
      </w:r>
      <w:proofErr w:type="gramStart"/>
      <w:r w:rsidRPr="00FB0509">
        <w:t>aged</w:t>
      </w:r>
      <w:proofErr w:type="gramEnd"/>
      <w:r w:rsidRPr="00FB0509">
        <w:t xml:space="preserve"> care early can help you plan for your future.</w:t>
      </w:r>
    </w:p>
    <w:p w14:paraId="33DD7367" w14:textId="77777777" w:rsidR="001E138F" w:rsidRPr="006D1BA4" w:rsidRDefault="001E138F" w:rsidP="006D1BA4">
      <w:pPr>
        <w:pStyle w:val="Head2"/>
      </w:pPr>
      <w:r w:rsidRPr="006D1BA4">
        <w:t>1. Learn about your options early</w:t>
      </w:r>
    </w:p>
    <w:p w14:paraId="51A11128" w14:textId="5959F455" w:rsidR="001E138F" w:rsidRPr="001E138F" w:rsidRDefault="001E138F" w:rsidP="00FB0509">
      <w:pPr>
        <w:pStyle w:val="Bullets"/>
      </w:pPr>
      <w:r w:rsidRPr="001E138F">
        <w:t>Find out what services are available before you need them. Talk with an Elder Care Support worker or visit</w:t>
      </w:r>
      <w:r w:rsidR="00FB0509">
        <w:t xml:space="preserve"> </w:t>
      </w:r>
      <w:hyperlink r:id="rId11" w:history="1">
        <w:r w:rsidRPr="00FB0509">
          <w:rPr>
            <w:rStyle w:val="Hyperlink"/>
          </w:rPr>
          <w:t>MyAgedCare.gov.au</w:t>
        </w:r>
      </w:hyperlink>
    </w:p>
    <w:p w14:paraId="2B1C0419" w14:textId="77777777" w:rsidR="001E138F" w:rsidRDefault="001E138F" w:rsidP="001E138F">
      <w:pPr>
        <w:pStyle w:val="Bullets"/>
      </w:pPr>
      <w:r w:rsidRPr="001E138F">
        <w:t>It’s OK to ask questions early, you don’t have to sign up for anything.</w:t>
      </w:r>
    </w:p>
    <w:p w14:paraId="5B285BEF" w14:textId="13324EBC" w:rsidR="001E138F" w:rsidRPr="001E138F" w:rsidRDefault="001E138F" w:rsidP="006D1BA4">
      <w:pPr>
        <w:pStyle w:val="Head2"/>
      </w:pPr>
      <w:r w:rsidRPr="001E138F">
        <w:t xml:space="preserve">2. </w:t>
      </w:r>
      <w:r w:rsidRPr="006D1BA4">
        <w:t>Have a yarn</w:t>
      </w:r>
      <w:r w:rsidRPr="001E138F">
        <w:t xml:space="preserve"> with family</w:t>
      </w:r>
    </w:p>
    <w:p w14:paraId="365BC25B" w14:textId="77777777" w:rsidR="001E138F" w:rsidRPr="001E138F" w:rsidRDefault="001E138F" w:rsidP="001E138F">
      <w:pPr>
        <w:pStyle w:val="Bullets"/>
      </w:pPr>
      <w:r w:rsidRPr="001E138F">
        <w:t>Talk about what matters to you most. It could be staying at home, getting more active, or being connected to family, Country, Island Home and community</w:t>
      </w:r>
    </w:p>
    <w:p w14:paraId="1D2A3179" w14:textId="092E0F3C" w:rsidR="001E138F" w:rsidRDefault="001E138F" w:rsidP="001E138F">
      <w:pPr>
        <w:pStyle w:val="Bullets"/>
      </w:pPr>
      <w:r w:rsidRPr="001E138F">
        <w:t>Talk about what kind of care might be needed as you get older.</w:t>
      </w:r>
    </w:p>
    <w:p w14:paraId="4A5849E9" w14:textId="41F633B3" w:rsidR="001E138F" w:rsidRPr="001E138F" w:rsidRDefault="001E138F" w:rsidP="006D1BA4">
      <w:pPr>
        <w:pStyle w:val="Head2"/>
      </w:pPr>
      <w:r w:rsidRPr="001E138F">
        <w:t xml:space="preserve">3. Register with My Aged Care </w:t>
      </w:r>
    </w:p>
    <w:p w14:paraId="38183C99" w14:textId="77777777" w:rsidR="001E138F" w:rsidRPr="001E138F" w:rsidRDefault="001E138F" w:rsidP="001E138F">
      <w:pPr>
        <w:pStyle w:val="Bullets"/>
      </w:pPr>
      <w:r w:rsidRPr="001E138F">
        <w:t xml:space="preserve">Register with My Aged Care to apply for aged care services </w:t>
      </w:r>
    </w:p>
    <w:p w14:paraId="14D981F7" w14:textId="77777777" w:rsidR="001E138F" w:rsidRPr="001E138F" w:rsidRDefault="001E138F" w:rsidP="001E138F">
      <w:pPr>
        <w:pStyle w:val="Bullets"/>
      </w:pPr>
      <w:r w:rsidRPr="001E138F">
        <w:t>It is free to register and get an aged care assessment</w:t>
      </w:r>
    </w:p>
    <w:p w14:paraId="775BA609" w14:textId="77777777" w:rsidR="001E138F" w:rsidRPr="001E138F" w:rsidRDefault="001E138F" w:rsidP="001E138F">
      <w:pPr>
        <w:pStyle w:val="Bullets"/>
      </w:pPr>
      <w:r w:rsidRPr="001E138F">
        <w:t xml:space="preserve">You can </w:t>
      </w:r>
      <w:proofErr w:type="gramStart"/>
      <w:r w:rsidRPr="001E138F">
        <w:t>apply</w:t>
      </w:r>
      <w:proofErr w:type="gramEnd"/>
      <w:r w:rsidRPr="001E138F">
        <w:t xml:space="preserve"> yourself, or with help from your local health service, an Elder Care Support worker, a family member, or carer</w:t>
      </w:r>
    </w:p>
    <w:p w14:paraId="11FDA826" w14:textId="77777777" w:rsidR="001E138F" w:rsidRPr="001E138F" w:rsidRDefault="001E138F" w:rsidP="001E138F">
      <w:pPr>
        <w:pStyle w:val="Bullets"/>
      </w:pPr>
      <w:r w:rsidRPr="001E138F">
        <w:t>You can ask for an Aboriginal and Torres Strait Islander assessment organisation if there is one near you</w:t>
      </w:r>
    </w:p>
    <w:p w14:paraId="4B287D77" w14:textId="77777777" w:rsidR="001E138F" w:rsidRPr="001E138F" w:rsidRDefault="001E138F" w:rsidP="001E138F">
      <w:pPr>
        <w:pStyle w:val="Bullets"/>
      </w:pPr>
      <w:r w:rsidRPr="001E138F">
        <w:t>At the assessment, you will talk about your needs, wants and goals</w:t>
      </w:r>
    </w:p>
    <w:p w14:paraId="6B6218E4" w14:textId="5A35D066" w:rsidR="001E138F" w:rsidRPr="001E138F" w:rsidRDefault="001E138F" w:rsidP="001E138F">
      <w:pPr>
        <w:pStyle w:val="Bullets"/>
      </w:pPr>
      <w:r w:rsidRPr="001E138F">
        <w:t xml:space="preserve">After the assessment, you will get a support plan. It tells you what services you can get. Many aged care services are free </w:t>
      </w:r>
      <w:proofErr w:type="gramStart"/>
      <w:r w:rsidRPr="001E138F">
        <w:t>or</w:t>
      </w:r>
      <w:proofErr w:type="gramEnd"/>
      <w:r w:rsidRPr="001E138F">
        <w:t xml:space="preserve"> low cost. There may be some out-of-pocket costs. Service providers need to let you know about any costs before you agree.</w:t>
      </w:r>
    </w:p>
    <w:p w14:paraId="611F4A42" w14:textId="77777777" w:rsidR="006D1BA4" w:rsidRDefault="006D1BA4">
      <w:pPr>
        <w:rPr>
          <w:rFonts w:ascii="Aptos" w:hAnsi="Aptos" w:cs="Aptos"/>
          <w:b/>
          <w:bCs/>
          <w:color w:val="008283"/>
          <w:kern w:val="0"/>
          <w:sz w:val="32"/>
          <w:szCs w:val="30"/>
          <w:lang w:val="en-US"/>
        </w:rPr>
      </w:pPr>
      <w:r>
        <w:br w:type="page"/>
      </w:r>
    </w:p>
    <w:p w14:paraId="35F21EE7" w14:textId="5D42A776" w:rsidR="00FB0509" w:rsidRPr="00FB0509" w:rsidRDefault="00FB0509" w:rsidP="006D1BA4">
      <w:pPr>
        <w:pStyle w:val="Head2"/>
      </w:pPr>
      <w:r w:rsidRPr="00FB0509">
        <w:lastRenderedPageBreak/>
        <w:t>4. Your care, your choices</w:t>
      </w:r>
    </w:p>
    <w:p w14:paraId="24984795" w14:textId="77777777" w:rsidR="00FB0509" w:rsidRPr="00FB0509" w:rsidRDefault="00FB0509" w:rsidP="00FB0509">
      <w:pPr>
        <w:pStyle w:val="Bullets"/>
      </w:pPr>
      <w:r w:rsidRPr="00FB0509">
        <w:t>Your choices matter. You can choose what services you access</w:t>
      </w:r>
    </w:p>
    <w:p w14:paraId="00FED36F" w14:textId="77777777" w:rsidR="00FB0509" w:rsidRPr="00FB0509" w:rsidRDefault="00FB0509" w:rsidP="00FB0509">
      <w:pPr>
        <w:pStyle w:val="Bullets"/>
      </w:pPr>
      <w:r w:rsidRPr="00FB0509">
        <w:t xml:space="preserve">Providers will give you </w:t>
      </w:r>
      <w:proofErr w:type="gramStart"/>
      <w:r w:rsidRPr="00FB0509">
        <w:t>easy to understand</w:t>
      </w:r>
      <w:proofErr w:type="gramEnd"/>
      <w:r w:rsidRPr="00FB0509">
        <w:t xml:space="preserve"> information about </w:t>
      </w:r>
      <w:r w:rsidRPr="00FB0509">
        <w:br/>
        <w:t xml:space="preserve">your services </w:t>
      </w:r>
    </w:p>
    <w:p w14:paraId="4B01F48F" w14:textId="77777777" w:rsidR="00FB0509" w:rsidRPr="00FB0509" w:rsidRDefault="00FB0509" w:rsidP="00FB0509">
      <w:pPr>
        <w:pStyle w:val="Bullets"/>
        <w:rPr>
          <w:sz w:val="20"/>
          <w:szCs w:val="20"/>
        </w:rPr>
      </w:pPr>
      <w:r w:rsidRPr="00FB0509">
        <w:t xml:space="preserve">You can get help to understand your support plan and choose your services. This could be from your local health service, an Elder Care Support worker, a family member, carer or your assessment organisation. </w:t>
      </w:r>
    </w:p>
    <w:p w14:paraId="250FE460" w14:textId="7F36AC79" w:rsidR="00FB0509" w:rsidRPr="00FB0509" w:rsidRDefault="00FB0509" w:rsidP="006D1BA4">
      <w:pPr>
        <w:pStyle w:val="Head2"/>
      </w:pPr>
      <w:r w:rsidRPr="00FB0509">
        <w:t xml:space="preserve">5. Plan for your future, your way </w:t>
      </w:r>
    </w:p>
    <w:p w14:paraId="6DB8EE52" w14:textId="77777777" w:rsidR="00FB0509" w:rsidRPr="00FB0509" w:rsidRDefault="00FB0509" w:rsidP="00FB0509">
      <w:pPr>
        <w:pStyle w:val="Bullets"/>
      </w:pPr>
      <w:r w:rsidRPr="00FB0509">
        <w:t>An advance care plan is a way to record your choices if you become sick or can’t make decisions for yourself</w:t>
      </w:r>
    </w:p>
    <w:p w14:paraId="6A9BA983" w14:textId="77777777" w:rsidR="00FB0509" w:rsidRPr="00FB0509" w:rsidRDefault="00FB0509" w:rsidP="00FB0509">
      <w:pPr>
        <w:pStyle w:val="Bullets"/>
      </w:pPr>
      <w:r w:rsidRPr="00FB0509">
        <w:t xml:space="preserve">You don’t need to wait until you are sick or it’s an emergency to </w:t>
      </w:r>
      <w:proofErr w:type="gramStart"/>
      <w:r w:rsidRPr="00FB0509">
        <w:t>make a plan</w:t>
      </w:r>
      <w:proofErr w:type="gramEnd"/>
    </w:p>
    <w:p w14:paraId="70C2EBD1" w14:textId="77777777" w:rsidR="00FB0509" w:rsidRPr="00FB0509" w:rsidRDefault="00FB0509" w:rsidP="00FB0509">
      <w:pPr>
        <w:pStyle w:val="Bullets"/>
      </w:pPr>
      <w:r w:rsidRPr="00FB0509">
        <w:t xml:space="preserve">It means your family, support workers and community know your wishes and what is important to you </w:t>
      </w:r>
    </w:p>
    <w:p w14:paraId="00DD99FB" w14:textId="77777777" w:rsidR="00FB0509" w:rsidRPr="00FB0509" w:rsidRDefault="00FB0509" w:rsidP="00FB0509">
      <w:pPr>
        <w:pStyle w:val="Bullets"/>
      </w:pPr>
      <w:r w:rsidRPr="00FB0509">
        <w:t>You can ask for help to make an advance care plan</w:t>
      </w:r>
    </w:p>
    <w:p w14:paraId="6CDAE196" w14:textId="57E6646B" w:rsidR="001E138F" w:rsidRDefault="00FB0509" w:rsidP="00FB0509">
      <w:pPr>
        <w:pStyle w:val="Bullets"/>
      </w:pPr>
      <w:r w:rsidRPr="00FB0509">
        <w:t>If you have money worries, you can get free support and advice about how to manage your finances and options for support from a Services Australia Aged Care Specialist Officer.</w:t>
      </w:r>
    </w:p>
    <w:p w14:paraId="3774DD47" w14:textId="77777777" w:rsidR="00FB0509" w:rsidRPr="006D1BA4" w:rsidRDefault="00FB0509" w:rsidP="006D1BA4">
      <w:pPr>
        <w:pStyle w:val="Head2"/>
        <w:rPr>
          <w:color w:val="1D4793"/>
          <w:sz w:val="40"/>
          <w:szCs w:val="40"/>
        </w:rPr>
      </w:pPr>
      <w:r w:rsidRPr="006D1BA4">
        <w:rPr>
          <w:color w:val="1D4793"/>
          <w:sz w:val="40"/>
          <w:szCs w:val="40"/>
        </w:rPr>
        <w:t xml:space="preserve">Where to get help </w:t>
      </w:r>
    </w:p>
    <w:p w14:paraId="1F2E7958" w14:textId="77777777" w:rsidR="00FB0509" w:rsidRPr="00FB0509" w:rsidRDefault="00FB0509" w:rsidP="00FB0509">
      <w:pPr>
        <w:pStyle w:val="IntroP"/>
      </w:pPr>
      <w:r w:rsidRPr="00FB0509">
        <w:t>Everyone has the right to make their own choices and receive care that respects their spiritual and cultural beliefs.</w:t>
      </w:r>
    </w:p>
    <w:p w14:paraId="1959CEBA" w14:textId="77777777" w:rsidR="00FB0509" w:rsidRPr="00C54416" w:rsidRDefault="00FB0509" w:rsidP="00FB0509">
      <w:r w:rsidRPr="00C54416">
        <w:t>Get the support you need to age well – online, by phone or in person.</w:t>
      </w:r>
    </w:p>
    <w:p w14:paraId="255C788F" w14:textId="77777777" w:rsidR="00FB0509" w:rsidRDefault="00FB0509" w:rsidP="00FB0509">
      <w:pPr>
        <w:pStyle w:val="Bullets"/>
        <w:numPr>
          <w:ilvl w:val="0"/>
          <w:numId w:val="9"/>
        </w:numPr>
        <w:spacing w:before="0" w:line="276" w:lineRule="auto"/>
        <w:ind w:left="850"/>
      </w:pPr>
      <w:r w:rsidRPr="00C54416">
        <w:t>Speak with your local health service or Elder Care Support worker</w:t>
      </w:r>
    </w:p>
    <w:p w14:paraId="6789C842" w14:textId="77777777" w:rsidR="00FB0509" w:rsidRDefault="00FB0509" w:rsidP="00FB0509">
      <w:pPr>
        <w:pStyle w:val="Bullets"/>
        <w:numPr>
          <w:ilvl w:val="0"/>
          <w:numId w:val="9"/>
        </w:numPr>
        <w:spacing w:before="0" w:line="276" w:lineRule="auto"/>
        <w:ind w:left="850"/>
      </w:pPr>
      <w:r w:rsidRPr="00C54416">
        <w:t xml:space="preserve">Visit </w:t>
      </w:r>
      <w:hyperlink r:id="rId12" w:history="1">
        <w:r w:rsidRPr="00C54416">
          <w:rPr>
            <w:b/>
            <w:bCs/>
          </w:rPr>
          <w:t>My</w:t>
        </w:r>
        <w:r w:rsidRPr="007C5FE9">
          <w:rPr>
            <w:rStyle w:val="Hyperlink"/>
          </w:rPr>
          <w:t>AgedCare.gov.au</w:t>
        </w:r>
      </w:hyperlink>
    </w:p>
    <w:p w14:paraId="2BD482AA" w14:textId="77777777" w:rsidR="00FB0509" w:rsidRDefault="00FB0509" w:rsidP="00FB0509">
      <w:pPr>
        <w:pStyle w:val="Bullets"/>
        <w:numPr>
          <w:ilvl w:val="0"/>
          <w:numId w:val="9"/>
        </w:numPr>
        <w:spacing w:before="0" w:line="276" w:lineRule="auto"/>
        <w:ind w:left="850"/>
      </w:pPr>
      <w:r w:rsidRPr="00C54416">
        <w:t xml:space="preserve">Call My Aged Care on </w:t>
      </w:r>
      <w:r w:rsidRPr="00C54416">
        <w:rPr>
          <w:b/>
          <w:bCs/>
        </w:rPr>
        <w:t>1800 200 422</w:t>
      </w:r>
    </w:p>
    <w:p w14:paraId="68769A8A" w14:textId="683BF705" w:rsidR="00580DA2" w:rsidRPr="00FB0509" w:rsidRDefault="00FB0509" w:rsidP="00FB0509">
      <w:pPr>
        <w:pStyle w:val="Bullets"/>
        <w:numPr>
          <w:ilvl w:val="0"/>
          <w:numId w:val="9"/>
        </w:numPr>
        <w:spacing w:before="0" w:line="276" w:lineRule="auto"/>
        <w:ind w:left="850"/>
      </w:pPr>
      <w:r w:rsidRPr="00C54416">
        <w:t>Visit a Services Australia office</w:t>
      </w:r>
    </w:p>
    <w:sectPr w:rsidR="00580DA2" w:rsidRPr="00FB0509" w:rsidSect="00C54416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35" w:right="1134" w:bottom="1985" w:left="1134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EC75C" w14:textId="77777777" w:rsidR="008905FF" w:rsidRDefault="008905FF" w:rsidP="00DC2F60">
      <w:pPr>
        <w:spacing w:after="0" w:line="240" w:lineRule="auto"/>
      </w:pPr>
      <w:r>
        <w:separator/>
      </w:r>
    </w:p>
  </w:endnote>
  <w:endnote w:type="continuationSeparator" w:id="0">
    <w:p w14:paraId="22E29D99" w14:textId="77777777" w:rsidR="008905FF" w:rsidRDefault="008905FF" w:rsidP="00DC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elliVariableRoman-ExtraBold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A7AD" w14:textId="4087DC4B" w:rsidR="00514332" w:rsidRDefault="00F463CD" w:rsidP="00925178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371B003D" wp14:editId="60D9FE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36038706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B9354" w14:textId="7D7FB5A2" w:rsidR="00F463CD" w:rsidRPr="00F463CD" w:rsidRDefault="00F463CD" w:rsidP="00F463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F463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B003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9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" filled="f" stroked="f">
              <v:textbox style="mso-fit-shape-to-text:t" inset="0,0,0,15pt">
                <w:txbxContent>
                  <w:p w14:paraId="19EB9354" w14:textId="7D7FB5A2" w:rsidR="00F463CD" w:rsidRPr="00F463CD" w:rsidRDefault="00F463CD" w:rsidP="00F463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F463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8363482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F718D7" w14:textId="77777777" w:rsidR="00514332" w:rsidRDefault="00514332" w:rsidP="0092517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365B8A9" w14:textId="77777777" w:rsidR="00514332" w:rsidRDefault="00514332" w:rsidP="005143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5E45" w14:textId="497D0BA2" w:rsidR="00514332" w:rsidRDefault="00F463CD" w:rsidP="00925178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5D34162C" wp14:editId="26099DBC">
              <wp:simplePos x="6751529" y="977030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328270133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B584F" w14:textId="4D778D57" w:rsidR="00F463CD" w:rsidRPr="00F463CD" w:rsidRDefault="00F463CD" w:rsidP="00F463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F463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4162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margin-left:0;margin-top:0;width:49pt;height:31.9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" filled="f" stroked="f">
              <v:textbox style="mso-fit-shape-to-text:t" inset="0,0,0,15pt">
                <w:txbxContent>
                  <w:p w14:paraId="28FB584F" w14:textId="4D778D57" w:rsidR="00F463CD" w:rsidRPr="00F463CD" w:rsidRDefault="00F463CD" w:rsidP="00F463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F463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715521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514332">
          <w:rPr>
            <w:rStyle w:val="PageNumber"/>
          </w:rPr>
          <w:fldChar w:fldCharType="begin"/>
        </w:r>
        <w:r w:rsidR="00514332">
          <w:rPr>
            <w:rStyle w:val="PageNumber"/>
          </w:rPr>
          <w:instrText xml:space="preserve"> PAGE </w:instrText>
        </w:r>
        <w:r w:rsidR="00514332">
          <w:rPr>
            <w:rStyle w:val="PageNumber"/>
          </w:rPr>
          <w:fldChar w:fldCharType="separate"/>
        </w:r>
        <w:r w:rsidR="00514332">
          <w:rPr>
            <w:rStyle w:val="PageNumber"/>
            <w:noProof/>
          </w:rPr>
          <w:t>2</w:t>
        </w:r>
        <w:r w:rsidR="00514332">
          <w:rPr>
            <w:rStyle w:val="PageNumber"/>
          </w:rPr>
          <w:fldChar w:fldCharType="end"/>
        </w:r>
      </w:sdtContent>
    </w:sdt>
  </w:p>
  <w:p w14:paraId="115013AF" w14:textId="099A8C42" w:rsidR="00DC2F60" w:rsidRDefault="00463BE2" w:rsidP="00514332">
    <w:pPr>
      <w:pStyle w:val="Footer"/>
      <w:ind w:right="360"/>
    </w:pPr>
    <w:r>
      <w:rPr>
        <w:noProof/>
      </w:rPr>
      <w:drawing>
        <wp:anchor distT="0" distB="0" distL="114300" distR="114300" simplePos="0" relativeHeight="251676672" behindDoc="0" locked="0" layoutInCell="1" allowOverlap="1" wp14:anchorId="74666428" wp14:editId="44D6C147">
          <wp:simplePos x="0" y="0"/>
          <wp:positionH relativeFrom="column">
            <wp:posOffset>809625</wp:posOffset>
          </wp:positionH>
          <wp:positionV relativeFrom="paragraph">
            <wp:posOffset>-293370</wp:posOffset>
          </wp:positionV>
          <wp:extent cx="753110" cy="705485"/>
          <wp:effectExtent l="42862" t="52388" r="32703" b="0"/>
          <wp:wrapNone/>
          <wp:docPr id="94158777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10635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3634308" flipH="1">
                    <a:off x="0" y="0"/>
                    <a:ext cx="75311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18898FFA" wp14:editId="33B3088E">
          <wp:simplePos x="0" y="0"/>
          <wp:positionH relativeFrom="column">
            <wp:posOffset>-1618934</wp:posOffset>
          </wp:positionH>
          <wp:positionV relativeFrom="paragraph">
            <wp:posOffset>-2452051</wp:posOffset>
          </wp:positionV>
          <wp:extent cx="1476375" cy="5831840"/>
          <wp:effectExtent l="0" t="6032" r="3492" b="3493"/>
          <wp:wrapNone/>
          <wp:docPr id="116104402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352521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476375" cy="583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372E" w14:textId="549E2BAE" w:rsidR="00DC2F60" w:rsidRDefault="001423E8" w:rsidP="00DC2F60">
    <w:pPr>
      <w:pStyle w:val="Foot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7977AC52" wp14:editId="66C69B7F">
          <wp:simplePos x="0" y="0"/>
          <wp:positionH relativeFrom="column">
            <wp:posOffset>4417060</wp:posOffset>
          </wp:positionH>
          <wp:positionV relativeFrom="paragraph">
            <wp:posOffset>-77470</wp:posOffset>
          </wp:positionV>
          <wp:extent cx="753110" cy="705485"/>
          <wp:effectExtent l="23812" t="52388" r="51753" b="0"/>
          <wp:wrapNone/>
          <wp:docPr id="1147529694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10635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7965692">
                    <a:off x="0" y="0"/>
                    <a:ext cx="75311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1" allowOverlap="1" wp14:anchorId="7D55861A" wp14:editId="3990101B">
          <wp:simplePos x="0" y="0"/>
          <wp:positionH relativeFrom="margin">
            <wp:posOffset>0</wp:posOffset>
          </wp:positionH>
          <wp:positionV relativeFrom="paragraph">
            <wp:posOffset>-123190</wp:posOffset>
          </wp:positionV>
          <wp:extent cx="2133600" cy="648970"/>
          <wp:effectExtent l="0" t="0" r="0" b="0"/>
          <wp:wrapNone/>
          <wp:docPr id="585772423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772423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717C8C32" wp14:editId="5ED540EA">
          <wp:simplePos x="0" y="0"/>
          <wp:positionH relativeFrom="column">
            <wp:posOffset>4975542</wp:posOffset>
          </wp:positionH>
          <wp:positionV relativeFrom="paragraph">
            <wp:posOffset>-2492057</wp:posOffset>
          </wp:positionV>
          <wp:extent cx="1476375" cy="5831840"/>
          <wp:effectExtent l="0" t="6032" r="3492" b="3493"/>
          <wp:wrapNone/>
          <wp:docPr id="1319352521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352521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476375" cy="583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953E" w14:textId="77777777" w:rsidR="008905FF" w:rsidRDefault="008905FF" w:rsidP="00DC2F60">
      <w:pPr>
        <w:spacing w:after="0" w:line="240" w:lineRule="auto"/>
      </w:pPr>
      <w:r>
        <w:separator/>
      </w:r>
    </w:p>
  </w:footnote>
  <w:footnote w:type="continuationSeparator" w:id="0">
    <w:p w14:paraId="5B71628C" w14:textId="77777777" w:rsidR="008905FF" w:rsidRDefault="008905FF" w:rsidP="00DC2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885E" w14:textId="2F4220DA" w:rsidR="009214F0" w:rsidRDefault="00F463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6F3080A" wp14:editId="375239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199986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9BE4E" w14:textId="29369652" w:rsidR="00F463CD" w:rsidRPr="00F463CD" w:rsidRDefault="00F463CD" w:rsidP="00F463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F463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308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9pt;height:31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 filled="f" stroked="f">
              <v:textbox style="mso-fit-shape-to-text:t" inset="0,15pt,0,0">
                <w:txbxContent>
                  <w:p w14:paraId="33E9BE4E" w14:textId="29369652" w:rsidR="00F463CD" w:rsidRPr="00F463CD" w:rsidRDefault="00F463CD" w:rsidP="00F463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F463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7DE4" w14:textId="388914C3" w:rsidR="00DC2F60" w:rsidRPr="006D1BA4" w:rsidRDefault="001423E8" w:rsidP="006D1BA4">
    <w:pPr>
      <w:pStyle w:val="Heading1"/>
    </w:pPr>
    <w:r>
      <w:rPr>
        <w:noProof/>
      </w:rPr>
      <w:drawing>
        <wp:anchor distT="0" distB="0" distL="114300" distR="114300" simplePos="0" relativeHeight="251678720" behindDoc="0" locked="0" layoutInCell="1" allowOverlap="1" wp14:anchorId="79616901" wp14:editId="0B26B1FD">
          <wp:simplePos x="0" y="0"/>
          <wp:positionH relativeFrom="column">
            <wp:posOffset>4859020</wp:posOffset>
          </wp:positionH>
          <wp:positionV relativeFrom="paragraph">
            <wp:posOffset>-704850</wp:posOffset>
          </wp:positionV>
          <wp:extent cx="1666875" cy="1562100"/>
          <wp:effectExtent l="0" t="0" r="0" b="0"/>
          <wp:wrapNone/>
          <wp:docPr id="35910635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10635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31E2" w:rsidRPr="006D1BA4">
      <w:t xml:space="preserve">Aged care checklist </w:t>
    </w:r>
    <w:r w:rsidR="00C54416" w:rsidRPr="006D1BA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E67B08" wp14:editId="0DD08F0D">
              <wp:simplePos x="0" y="0"/>
              <wp:positionH relativeFrom="column">
                <wp:posOffset>16510</wp:posOffset>
              </wp:positionH>
              <wp:positionV relativeFrom="paragraph">
                <wp:posOffset>1214755</wp:posOffset>
              </wp:positionV>
              <wp:extent cx="6033770" cy="0"/>
              <wp:effectExtent l="0" t="0" r="11430" b="12700"/>
              <wp:wrapNone/>
              <wp:docPr id="54615690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377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5C7549" id="Straight Connector 1" o:spid="_x0000_s1026" alt="&quot;&quot;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95.65pt" to="476.4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" strokecolor="#156082 [3204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AAE"/>
    <w:multiLevelType w:val="hybridMultilevel"/>
    <w:tmpl w:val="CA4200F8"/>
    <w:lvl w:ilvl="0" w:tplc="BFFA4CDC">
      <w:start w:val="1"/>
      <w:numFmt w:val="bullet"/>
      <w:lvlText w:val=""/>
      <w:lvlJc w:val="left"/>
      <w:pPr>
        <w:ind w:left="1171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4F0EEB"/>
    <w:multiLevelType w:val="hybridMultilevel"/>
    <w:tmpl w:val="DCAE8B06"/>
    <w:lvl w:ilvl="0" w:tplc="BFFA4CDC">
      <w:start w:val="1"/>
      <w:numFmt w:val="bullet"/>
      <w:lvlText w:val=""/>
      <w:lvlJc w:val="left"/>
      <w:pPr>
        <w:ind w:left="1171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DCB7ABA"/>
    <w:multiLevelType w:val="hybridMultilevel"/>
    <w:tmpl w:val="21C607AC"/>
    <w:lvl w:ilvl="0" w:tplc="CE202762">
      <w:start w:val="1"/>
      <w:numFmt w:val="bullet"/>
      <w:lvlText w:val=""/>
      <w:lvlJc w:val="left"/>
      <w:pPr>
        <w:ind w:left="90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F41D0"/>
    <w:multiLevelType w:val="hybridMultilevel"/>
    <w:tmpl w:val="638C9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0732"/>
    <w:multiLevelType w:val="hybridMultilevel"/>
    <w:tmpl w:val="CE8C69A6"/>
    <w:lvl w:ilvl="0" w:tplc="F4C017CE">
      <w:start w:val="1"/>
      <w:numFmt w:val="bullet"/>
      <w:pStyle w:val="Bullets"/>
      <w:lvlText w:val="£"/>
      <w:lvlJc w:val="left"/>
      <w:pPr>
        <w:ind w:left="1050" w:hanging="34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5" w15:restartNumberingAfterBreak="0">
    <w:nsid w:val="45CB335F"/>
    <w:multiLevelType w:val="hybridMultilevel"/>
    <w:tmpl w:val="EC4A8F4C"/>
    <w:lvl w:ilvl="0" w:tplc="BFFA4CDC">
      <w:start w:val="1"/>
      <w:numFmt w:val="bullet"/>
      <w:lvlText w:val=""/>
      <w:lvlJc w:val="left"/>
      <w:pPr>
        <w:ind w:left="964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65E2"/>
    <w:multiLevelType w:val="hybridMultilevel"/>
    <w:tmpl w:val="63BC975E"/>
    <w:lvl w:ilvl="0" w:tplc="24D0A0B0">
      <w:start w:val="1"/>
      <w:numFmt w:val="bullet"/>
      <w:lvlText w:val=""/>
      <w:lvlJc w:val="left"/>
      <w:pPr>
        <w:ind w:left="141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53BC094F"/>
    <w:multiLevelType w:val="hybridMultilevel"/>
    <w:tmpl w:val="C38E9FFE"/>
    <w:lvl w:ilvl="0" w:tplc="BFFA4CDC">
      <w:start w:val="1"/>
      <w:numFmt w:val="bullet"/>
      <w:lvlText w:val=""/>
      <w:lvlJc w:val="left"/>
      <w:pPr>
        <w:ind w:left="964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370A7"/>
    <w:multiLevelType w:val="hybridMultilevel"/>
    <w:tmpl w:val="B516B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F49DE"/>
    <w:multiLevelType w:val="hybridMultilevel"/>
    <w:tmpl w:val="FF8A0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916966">
    <w:abstractNumId w:val="9"/>
  </w:num>
  <w:num w:numId="2" w16cid:durableId="2075007141">
    <w:abstractNumId w:val="3"/>
  </w:num>
  <w:num w:numId="3" w16cid:durableId="141391047">
    <w:abstractNumId w:val="8"/>
  </w:num>
  <w:num w:numId="4" w16cid:durableId="1580096316">
    <w:abstractNumId w:val="7"/>
  </w:num>
  <w:num w:numId="5" w16cid:durableId="240258231">
    <w:abstractNumId w:val="1"/>
  </w:num>
  <w:num w:numId="6" w16cid:durableId="996112018">
    <w:abstractNumId w:val="0"/>
  </w:num>
  <w:num w:numId="7" w16cid:durableId="995650628">
    <w:abstractNumId w:val="5"/>
  </w:num>
  <w:num w:numId="8" w16cid:durableId="768158847">
    <w:abstractNumId w:val="2"/>
  </w:num>
  <w:num w:numId="9" w16cid:durableId="229462102">
    <w:abstractNumId w:val="6"/>
  </w:num>
  <w:num w:numId="10" w16cid:durableId="1098253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60"/>
    <w:rsid w:val="00027AE2"/>
    <w:rsid w:val="001423E8"/>
    <w:rsid w:val="0016653F"/>
    <w:rsid w:val="001C7BF1"/>
    <w:rsid w:val="001E138F"/>
    <w:rsid w:val="002A1E21"/>
    <w:rsid w:val="00406D41"/>
    <w:rsid w:val="00463BE2"/>
    <w:rsid w:val="004730B9"/>
    <w:rsid w:val="0047569D"/>
    <w:rsid w:val="004B7911"/>
    <w:rsid w:val="004E5B12"/>
    <w:rsid w:val="00514332"/>
    <w:rsid w:val="00580DA2"/>
    <w:rsid w:val="005A7747"/>
    <w:rsid w:val="006D1BA4"/>
    <w:rsid w:val="00762FD5"/>
    <w:rsid w:val="00781CB2"/>
    <w:rsid w:val="007C5FE9"/>
    <w:rsid w:val="00826C92"/>
    <w:rsid w:val="00864875"/>
    <w:rsid w:val="008905FF"/>
    <w:rsid w:val="009214F0"/>
    <w:rsid w:val="00B3455D"/>
    <w:rsid w:val="00B55A4F"/>
    <w:rsid w:val="00C54416"/>
    <w:rsid w:val="00CC4652"/>
    <w:rsid w:val="00CE2971"/>
    <w:rsid w:val="00CE310C"/>
    <w:rsid w:val="00D723B5"/>
    <w:rsid w:val="00DC2F60"/>
    <w:rsid w:val="00E73C84"/>
    <w:rsid w:val="00F131E2"/>
    <w:rsid w:val="00F463CD"/>
    <w:rsid w:val="00FB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52844"/>
  <w15:chartTrackingRefBased/>
  <w15:docId w15:val="{26F73D8D-48E8-1940-84B2-E887CF69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09"/>
    <w:rPr>
      <w:sz w:val="26"/>
    </w:rPr>
  </w:style>
  <w:style w:type="paragraph" w:styleId="Heading1">
    <w:name w:val="heading 1"/>
    <w:basedOn w:val="Header"/>
    <w:next w:val="Normal"/>
    <w:link w:val="Heading1Char"/>
    <w:uiPriority w:val="9"/>
    <w:qFormat/>
    <w:rsid w:val="006D1BA4"/>
    <w:pPr>
      <w:spacing w:before="240"/>
      <w:outlineLvl w:val="0"/>
    </w:pPr>
    <w:rPr>
      <w:b/>
      <w:bCs/>
      <w:color w:val="1D4793"/>
      <w:sz w:val="66"/>
      <w:szCs w:val="6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BA4"/>
    <w:rPr>
      <w:b/>
      <w:bCs/>
      <w:color w:val="1D4793"/>
      <w:sz w:val="66"/>
      <w:szCs w:val="6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F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F60"/>
  </w:style>
  <w:style w:type="paragraph" w:styleId="Footer">
    <w:name w:val="footer"/>
    <w:basedOn w:val="Normal"/>
    <w:link w:val="FooterChar"/>
    <w:uiPriority w:val="99"/>
    <w:unhideWhenUsed/>
    <w:rsid w:val="00DC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F60"/>
  </w:style>
  <w:style w:type="paragraph" w:customStyle="1" w:styleId="H1">
    <w:name w:val="H1"/>
    <w:basedOn w:val="Normal"/>
    <w:uiPriority w:val="99"/>
    <w:rsid w:val="00DC2F60"/>
    <w:pPr>
      <w:suppressAutoHyphens/>
      <w:autoSpaceDE w:val="0"/>
      <w:autoSpaceDN w:val="0"/>
      <w:adjustRightInd w:val="0"/>
      <w:spacing w:after="0" w:line="920" w:lineRule="atLeast"/>
      <w:textAlignment w:val="center"/>
    </w:pPr>
    <w:rPr>
      <w:rFonts w:ascii="FirelliVariableRoman-ExtraBold" w:hAnsi="FirelliVariableRoman-ExtraBold" w:cs="FirelliVariableRoman-ExtraBold"/>
      <w:b/>
      <w:bCs/>
      <w:color w:val="1F4795"/>
      <w:kern w:val="0"/>
      <w:sz w:val="84"/>
      <w:szCs w:val="84"/>
      <w:lang w:val="en-US"/>
    </w:rPr>
  </w:style>
  <w:style w:type="paragraph" w:customStyle="1" w:styleId="IntroPara">
    <w:name w:val="Intro Para"/>
    <w:basedOn w:val="Normal"/>
    <w:uiPriority w:val="99"/>
    <w:rsid w:val="00DC2F60"/>
    <w:pPr>
      <w:suppressAutoHyphens/>
      <w:autoSpaceDE w:val="0"/>
      <w:autoSpaceDN w:val="0"/>
      <w:adjustRightInd w:val="0"/>
      <w:spacing w:after="170" w:line="340" w:lineRule="atLeast"/>
      <w:textAlignment w:val="center"/>
    </w:pPr>
    <w:rPr>
      <w:rFonts w:ascii="Aptos" w:hAnsi="Aptos" w:cs="Aptos"/>
      <w:b/>
      <w:bCs/>
      <w:color w:val="0226ED"/>
      <w:kern w:val="0"/>
      <w:sz w:val="28"/>
      <w:szCs w:val="28"/>
      <w:lang w:val="en-US"/>
    </w:rPr>
  </w:style>
  <w:style w:type="paragraph" w:customStyle="1" w:styleId="Intro">
    <w:name w:val="Intro"/>
    <w:basedOn w:val="Normal"/>
    <w:qFormat/>
    <w:rsid w:val="00580DA2"/>
    <w:pPr>
      <w:spacing w:before="360" w:after="240" w:line="264" w:lineRule="auto"/>
    </w:pPr>
    <w:rPr>
      <w:rFonts w:ascii="Aptos" w:hAnsi="Aptos" w:cs="Times New Roman"/>
      <w:b/>
      <w:color w:val="0E2841" w:themeColor="text2"/>
      <w:sz w:val="28"/>
      <w:szCs w:val="20"/>
    </w:rPr>
  </w:style>
  <w:style w:type="paragraph" w:customStyle="1" w:styleId="H2">
    <w:name w:val="H2"/>
    <w:basedOn w:val="Normal"/>
    <w:uiPriority w:val="99"/>
    <w:rsid w:val="00406D41"/>
    <w:pPr>
      <w:suppressAutoHyphens/>
      <w:autoSpaceDE w:val="0"/>
      <w:autoSpaceDN w:val="0"/>
      <w:adjustRightInd w:val="0"/>
      <w:spacing w:before="170" w:after="113" w:line="400" w:lineRule="atLeast"/>
      <w:textAlignment w:val="center"/>
    </w:pPr>
    <w:rPr>
      <w:rFonts w:ascii="Aptos" w:hAnsi="Aptos" w:cs="Aptos"/>
      <w:b/>
      <w:bCs/>
      <w:color w:val="0226ED"/>
      <w:kern w:val="0"/>
      <w:sz w:val="36"/>
      <w:szCs w:val="36"/>
      <w:lang w:val="en-US"/>
    </w:rPr>
  </w:style>
  <w:style w:type="paragraph" w:customStyle="1" w:styleId="Body">
    <w:name w:val="Body"/>
    <w:basedOn w:val="Normal"/>
    <w:uiPriority w:val="99"/>
    <w:rsid w:val="004730B9"/>
    <w:pPr>
      <w:tabs>
        <w:tab w:val="left" w:pos="340"/>
      </w:tabs>
      <w:suppressAutoHyphens/>
      <w:autoSpaceDE w:val="0"/>
      <w:autoSpaceDN w:val="0"/>
      <w:adjustRightInd w:val="0"/>
      <w:spacing w:after="170" w:line="276" w:lineRule="auto"/>
      <w:textAlignment w:val="center"/>
    </w:pPr>
    <w:rPr>
      <w:rFonts w:ascii="Aptos" w:hAnsi="Aptos" w:cs="Aptos"/>
      <w:color w:val="000000"/>
      <w:kern w:val="0"/>
      <w:szCs w:val="26"/>
      <w:lang w:val="en-US"/>
    </w:rPr>
  </w:style>
  <w:style w:type="paragraph" w:customStyle="1" w:styleId="BodyBeforeBullet">
    <w:name w:val="Body Before Bullet"/>
    <w:basedOn w:val="Body"/>
    <w:uiPriority w:val="99"/>
    <w:rsid w:val="00406D41"/>
    <w:pPr>
      <w:spacing w:after="28"/>
    </w:pPr>
  </w:style>
  <w:style w:type="paragraph" w:customStyle="1" w:styleId="Bullets">
    <w:name w:val="Bullets"/>
    <w:basedOn w:val="Body"/>
    <w:uiPriority w:val="99"/>
    <w:rsid w:val="001E138F"/>
    <w:pPr>
      <w:numPr>
        <w:numId w:val="10"/>
      </w:numPr>
      <w:tabs>
        <w:tab w:val="clear" w:pos="340"/>
        <w:tab w:val="left" w:pos="510"/>
      </w:tabs>
      <w:spacing w:before="120" w:after="28" w:line="300" w:lineRule="atLeast"/>
      <w:ind w:left="907"/>
    </w:pPr>
  </w:style>
  <w:style w:type="paragraph" w:customStyle="1" w:styleId="BulletLast">
    <w:name w:val="Bullet Last"/>
    <w:basedOn w:val="Bullets"/>
    <w:uiPriority w:val="99"/>
    <w:rsid w:val="00406D41"/>
    <w:pPr>
      <w:spacing w:after="170"/>
    </w:pPr>
  </w:style>
  <w:style w:type="paragraph" w:customStyle="1" w:styleId="IntroParagraph">
    <w:name w:val="Intro Paragraph"/>
    <w:basedOn w:val="IntroPara"/>
    <w:qFormat/>
    <w:rsid w:val="00406D41"/>
    <w:pPr>
      <w:spacing w:line="276" w:lineRule="auto"/>
    </w:pPr>
    <w:rPr>
      <w:color w:val="1F4795"/>
      <w:spacing w:val="-3"/>
    </w:rPr>
  </w:style>
  <w:style w:type="paragraph" w:customStyle="1" w:styleId="Head2">
    <w:name w:val="Head2"/>
    <w:basedOn w:val="H2"/>
    <w:qFormat/>
    <w:rsid w:val="006D1BA4"/>
    <w:pPr>
      <w:spacing w:before="480" w:line="276" w:lineRule="auto"/>
    </w:pPr>
    <w:rPr>
      <w:color w:val="008283"/>
      <w:sz w:val="32"/>
      <w:szCs w:val="32"/>
    </w:rPr>
  </w:style>
  <w:style w:type="paragraph" w:customStyle="1" w:styleId="IntroP">
    <w:name w:val="Intro P"/>
    <w:basedOn w:val="IntroPara"/>
    <w:qFormat/>
    <w:rsid w:val="00406D41"/>
    <w:pPr>
      <w:spacing w:line="276" w:lineRule="auto"/>
    </w:pPr>
    <w:rPr>
      <w:color w:val="1F4795"/>
      <w:spacing w:val="-3"/>
    </w:rPr>
  </w:style>
  <w:style w:type="paragraph" w:customStyle="1" w:styleId="H3">
    <w:name w:val="H3"/>
    <w:basedOn w:val="Body"/>
    <w:uiPriority w:val="99"/>
    <w:rsid w:val="004730B9"/>
    <w:pPr>
      <w:spacing w:after="113" w:line="288" w:lineRule="auto"/>
    </w:pPr>
    <w:rPr>
      <w:b/>
      <w:bCs/>
      <w:color w:val="00B24C"/>
      <w:sz w:val="30"/>
      <w:szCs w:val="30"/>
    </w:rPr>
  </w:style>
  <w:style w:type="character" w:customStyle="1" w:styleId="Bodybold">
    <w:name w:val="Body bold"/>
    <w:uiPriority w:val="99"/>
    <w:rsid w:val="004730B9"/>
    <w:rPr>
      <w:rFonts w:ascii="Aptos" w:hAnsi="Aptos" w:cs="Aptos"/>
      <w:b/>
      <w:bCs/>
    </w:rPr>
  </w:style>
  <w:style w:type="paragraph" w:customStyle="1" w:styleId="Head3">
    <w:name w:val="Head3"/>
    <w:basedOn w:val="Normal"/>
    <w:qFormat/>
    <w:rsid w:val="001E138F"/>
    <w:pPr>
      <w:tabs>
        <w:tab w:val="left" w:pos="340"/>
      </w:tabs>
      <w:suppressAutoHyphens/>
      <w:autoSpaceDE w:val="0"/>
      <w:autoSpaceDN w:val="0"/>
      <w:adjustRightInd w:val="0"/>
      <w:spacing w:before="120" w:after="0" w:line="288" w:lineRule="auto"/>
      <w:textAlignment w:val="center"/>
    </w:pPr>
    <w:rPr>
      <w:rFonts w:ascii="Aptos" w:hAnsi="Aptos" w:cs="Aptos"/>
      <w:b/>
      <w:bCs/>
      <w:color w:val="008283"/>
      <w:kern w:val="0"/>
      <w:sz w:val="32"/>
      <w:szCs w:val="30"/>
      <w:lang w:val="en-US"/>
    </w:rPr>
  </w:style>
  <w:style w:type="paragraph" w:customStyle="1" w:styleId="H2-contact">
    <w:name w:val="H2 - contact"/>
    <w:basedOn w:val="H1"/>
    <w:uiPriority w:val="99"/>
    <w:rsid w:val="00C54416"/>
    <w:pPr>
      <w:spacing w:after="227" w:line="560" w:lineRule="atLeast"/>
    </w:pPr>
    <w:rPr>
      <w:color w:val="0226ED"/>
      <w:sz w:val="48"/>
      <w:szCs w:val="48"/>
    </w:rPr>
  </w:style>
  <w:style w:type="character" w:styleId="PageNumber">
    <w:name w:val="page number"/>
    <w:basedOn w:val="DefaultParagraphFont"/>
    <w:uiPriority w:val="99"/>
    <w:semiHidden/>
    <w:unhideWhenUsed/>
    <w:rsid w:val="002A1E21"/>
  </w:style>
  <w:style w:type="character" w:styleId="Hyperlink">
    <w:name w:val="Hyperlink"/>
    <w:uiPriority w:val="99"/>
    <w:rsid w:val="007C5FE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E1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yAgedCare.gov.a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yagedcare.gov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B7EB362182F48AEF77DFA2F6D5B5B" ma:contentTypeVersion="20" ma:contentTypeDescription="Create a new document." ma:contentTypeScope="" ma:versionID="a07de1995d9b493df5ab151710cf9c3c">
  <xsd:schema xmlns:xsd="http://www.w3.org/2001/XMLSchema" xmlns:xs="http://www.w3.org/2001/XMLSchema" xmlns:p="http://schemas.microsoft.com/office/2006/metadata/properties" xmlns:ns2="35e90531-66c0-4c16-b5ef-47d924f5a338" xmlns:ns3="45f19e5a-3f6a-44b0-9966-0a3477558b0f" targetNamespace="http://schemas.microsoft.com/office/2006/metadata/properties" ma:root="true" ma:fieldsID="0a87d4607ad5acbb143a9ff21817eed1" ns2:_="" ns3:_="">
    <xsd:import namespace="35e90531-66c0-4c16-b5ef-47d924f5a338"/>
    <xsd:import namespace="45f19e5a-3f6a-44b0-9966-0a3477558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ReadyforFASclearanc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0531-66c0-4c16-b5ef-47d924f5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forFASclearance" ma:index="22" nillable="true" ma:displayName="Ready for GM clearance" ma:default="0" ma:format="Dropdown" ma:internalName="ReadyforFASclearance">
      <xsd:simpleType>
        <xsd:restriction base="dms:Boolea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6" nillable="true" ma:displayName="Status " ma:format="Dropdown" ma:internalName="Status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9e5a-3f6a-44b0-9966-0a3477558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4632ab-b91e-43e4-bd94-ce1df10961c4}" ma:internalName="TaxCatchAll" ma:showField="CatchAllData" ma:web="45f19e5a-3f6a-44b0-9966-0a3477558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f19e5a-3f6a-44b0-9966-0a3477558b0f" xsi:nil="true"/>
    <lcf76f155ced4ddcb4097134ff3c332f xmlns="35e90531-66c0-4c16-b5ef-47d924f5a338">
      <Terms xmlns="http://schemas.microsoft.com/office/infopath/2007/PartnerControls"/>
    </lcf76f155ced4ddcb4097134ff3c332f>
    <ReadyforFASclearance xmlns="35e90531-66c0-4c16-b5ef-47d924f5a338">false</ReadyforFASclearance>
    <Status xmlns="35e90531-66c0-4c16-b5ef-47d924f5a338" xsi:nil="true"/>
    <_Flow_SignoffStatus xmlns="35e90531-66c0-4c16-b5ef-47d924f5a3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83DA1C-DCD6-41AE-9C59-85E36D9E8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B329F5-E197-4C4A-82FF-60C0FF6CB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0531-66c0-4c16-b5ef-47d924f5a338"/>
    <ds:schemaRef ds:uri="45f19e5a-3f6a-44b0-9966-0a3477558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290918-942F-4FF7-B64E-F1172E69C84E}">
  <ds:schemaRefs>
    <ds:schemaRef ds:uri="http://schemas.microsoft.com/office/2006/metadata/properties"/>
    <ds:schemaRef ds:uri="http://schemas.microsoft.com/office/infopath/2007/PartnerControls"/>
    <ds:schemaRef ds:uri="45f19e5a-3f6a-44b0-9966-0a3477558b0f"/>
    <ds:schemaRef ds:uri="35e90531-66c0-4c16-b5ef-47d924f5a338"/>
  </ds:schemaRefs>
</ds:datastoreItem>
</file>

<file path=customXml/itemProps4.xml><?xml version="1.0" encoding="utf-8"?>
<ds:datastoreItem xmlns:ds="http://schemas.openxmlformats.org/officeDocument/2006/customXml" ds:itemID="{D5890ED3-7BEB-8A40-9FE2-09F65084F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494</Words>
  <Characters>2226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Aged care checklist</dc:title>
  <dc:subject>First Nations aged care</dc:subject>
  <dc:creator>Australian Government Department of Health, Disability and Ageing</dc:creator>
  <cp:keywords/>
  <dc:description/>
  <dcterms:created xsi:type="dcterms:W3CDTF">2026-06-23T06:18:00Z</dcterms:created>
  <dcterms:modified xsi:type="dcterms:W3CDTF">2026-06-25T01:31:00Z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0x0101008A4B7EB362182F48AEF77DFA2F6D5B5B</vt:lpwstr>
  </property>
  <property fmtid="{D5CDD505-2E9C-101B-9397-08002B2CF9AE}" pid="3" name="ClassificationContentMarkingHeaderShapeIds">
    <vt:lpwstr>47d50ba4,b71a76,1f7de872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62658e95,5115dbf5,13910135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2026-06-24T07:52:23Z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2199dcce-d1bb-41d4-82db-f09b3388631a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  <property fmtid="{D5CDD505-2E9C-101B-9397-08002B2CF9AE}" pid="17" name="MediaServiceImageTags">
    <vt:lpwstr/>
  </property>
</Properties>
</file>