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2149" w14:textId="1875B7DA" w:rsidR="009D2C88" w:rsidRPr="00282BEB" w:rsidRDefault="00EF382D" w:rsidP="00282BEB">
      <w:pPr>
        <w:pStyle w:val="Title"/>
      </w:pPr>
      <w:r w:rsidRPr="00072DFD">
        <w:t xml:space="preserve">The </w:t>
      </w:r>
      <w:r w:rsidR="00D25125" w:rsidRPr="00072DFD">
        <w:t>Workforce Incentive Program</w:t>
      </w:r>
      <w:r w:rsidR="00FE54CA" w:rsidRPr="00072DFD">
        <w:t xml:space="preserve"> (WIP)</w:t>
      </w:r>
      <w:r w:rsidR="00CC03C7" w:rsidRPr="00072DFD">
        <w:t xml:space="preserve"> </w:t>
      </w:r>
      <w:r w:rsidR="00FE54CA" w:rsidRPr="00072DFD">
        <w:t xml:space="preserve">– </w:t>
      </w:r>
      <w:r w:rsidR="00D60243">
        <w:t>more than</w:t>
      </w:r>
      <w:r w:rsidR="00FE54CA" w:rsidRPr="00072DFD">
        <w:t xml:space="preserve"> $600 million </w:t>
      </w:r>
      <w:r w:rsidR="00C96A7B" w:rsidRPr="00072DFD">
        <w:t xml:space="preserve">in </w:t>
      </w:r>
      <w:r w:rsidR="00FE54CA" w:rsidRPr="00072DFD">
        <w:t>incentives are paid</w:t>
      </w:r>
      <w:r w:rsidR="00590313" w:rsidRPr="00072DFD">
        <w:t xml:space="preserve"> to doctors and practices</w:t>
      </w:r>
      <w:r w:rsidR="00C96A7B" w:rsidRPr="00072DFD">
        <w:t xml:space="preserve"> each year</w:t>
      </w:r>
      <w:r w:rsidR="00590313" w:rsidRPr="00072DFD">
        <w:t>.</w:t>
      </w:r>
    </w:p>
    <w:p w14:paraId="274EF534" w14:textId="4638218A" w:rsidR="001D5965" w:rsidRPr="00282BEB" w:rsidRDefault="00070BE6" w:rsidP="00282BEB">
      <w:r w:rsidRPr="00282BEB">
        <w:t xml:space="preserve">The Workforce Incentive Program (WIP) includes </w:t>
      </w:r>
      <w:proofErr w:type="gramStart"/>
      <w:r w:rsidRPr="00282BEB">
        <w:t>a number of</w:t>
      </w:r>
      <w:proofErr w:type="gramEnd"/>
      <w:r w:rsidRPr="00282BEB">
        <w:t xml:space="preserve"> incentives aimed at encouraging health professionals to work in regional, </w:t>
      </w:r>
      <w:r w:rsidR="008248BB" w:rsidRPr="00282BEB">
        <w:t>rural,</w:t>
      </w:r>
      <w:r w:rsidRPr="00282BEB">
        <w:t xml:space="preserve"> and remote areas and support general practices to provide multidisciplinary team-based care.</w:t>
      </w:r>
    </w:p>
    <w:p w14:paraId="4ED97EB0" w14:textId="46974E22" w:rsidR="00A62647" w:rsidRPr="00072DFD" w:rsidRDefault="00A22B50" w:rsidP="00282BEB">
      <w:pPr>
        <w:pStyle w:val="Heading1"/>
      </w:pPr>
      <w:r w:rsidRPr="00072DFD">
        <w:t>WIP</w:t>
      </w:r>
      <w:r w:rsidR="00D60243">
        <w:t xml:space="preserve"> –</w:t>
      </w:r>
      <w:r w:rsidRPr="00072DFD">
        <w:t xml:space="preserve"> Practice </w:t>
      </w:r>
      <w:r w:rsidR="00A640A7">
        <w:t>S</w:t>
      </w:r>
      <w:r w:rsidRPr="00072DFD">
        <w:t>tream</w:t>
      </w:r>
      <w:r w:rsidR="00A640A7">
        <w:t xml:space="preserve"> (WIP-PS)</w:t>
      </w:r>
    </w:p>
    <w:p w14:paraId="1AFFEBB5" w14:textId="78758A2B" w:rsidR="00CF4B50" w:rsidRPr="00282BEB" w:rsidRDefault="00CF4B50" w:rsidP="00282BEB">
      <w:r w:rsidRPr="00282BEB">
        <w:t xml:space="preserve">The WIP-PS provides financial incentives for eligible general practices to support multidisciplinary, team-based models of care across </w:t>
      </w:r>
      <w:r w:rsidR="00072DFD" w:rsidRPr="00282BEB">
        <w:t>Australia.</w:t>
      </w:r>
    </w:p>
    <w:p w14:paraId="17E6FB18" w14:textId="2BCA94AC" w:rsidR="00A22B50" w:rsidRPr="00282BEB" w:rsidRDefault="00CF4B50" w:rsidP="00282BEB">
      <w:r w:rsidRPr="00282BEB">
        <w:t>The financial incentives are paid directly to the practice. The incentives aim to help with the costs of engaging nurses, midwives, Aboriginal and Torres Strait Islander health workers and practitioners</w:t>
      </w:r>
      <w:r w:rsidR="00630B6C" w:rsidRPr="00282BEB">
        <w:t>,</w:t>
      </w:r>
      <w:r w:rsidRPr="00282BEB">
        <w:t xml:space="preserve"> and eligible allied health professionals as part of a multidisciplinary team.</w:t>
      </w:r>
    </w:p>
    <w:p w14:paraId="0B87CBB7" w14:textId="5A9AC0EC" w:rsidR="00A640A7" w:rsidRPr="00282BEB" w:rsidRDefault="00A640A7" w:rsidP="00282BEB">
      <w:r w:rsidRPr="00282BEB">
        <w:t>Payments of up to $13</w:t>
      </w:r>
      <w:r w:rsidR="00A2558C" w:rsidRPr="00282BEB">
        <w:t>7,375.60</w:t>
      </w:r>
      <w:r w:rsidR="00FF6232">
        <w:rPr>
          <w:rStyle w:val="FootnoteReference"/>
          <w:szCs w:val="22"/>
        </w:rPr>
        <w:footnoteReference w:id="2"/>
      </w:r>
      <w:r w:rsidRPr="00282BEB">
        <w:t xml:space="preserve"> per practice per year (</w:t>
      </w:r>
      <w:r w:rsidR="00A2558C" w:rsidRPr="00282BEB">
        <w:t>before</w:t>
      </w:r>
      <w:r w:rsidRPr="00282BEB">
        <w:t xml:space="preserve"> rural loading) are calculated quarterly and depend on factors such as practice size, location, type, the engagement of eligible health professionals and average weekly hours worked.</w:t>
      </w:r>
    </w:p>
    <w:p w14:paraId="1DA68323" w14:textId="5C84BE7F" w:rsidR="00A22B50" w:rsidRPr="00072DFD" w:rsidRDefault="00A22B50" w:rsidP="00282BEB">
      <w:pPr>
        <w:pStyle w:val="Heading1"/>
      </w:pPr>
      <w:r w:rsidRPr="00072DFD">
        <w:t>WIP</w:t>
      </w:r>
      <w:r w:rsidR="00630B6C">
        <w:t xml:space="preserve"> –</w:t>
      </w:r>
      <w:r w:rsidR="00CE1B52">
        <w:t xml:space="preserve"> </w:t>
      </w:r>
      <w:r w:rsidRPr="00072DFD">
        <w:t>Rural Advanced Skills</w:t>
      </w:r>
      <w:r w:rsidR="00F2794C">
        <w:t xml:space="preserve"> (WIP-RAS)</w:t>
      </w:r>
    </w:p>
    <w:p w14:paraId="250082B4" w14:textId="497713EF" w:rsidR="000C6DEE" w:rsidRPr="00282BEB" w:rsidRDefault="00971BE6" w:rsidP="00282BEB">
      <w:r w:rsidRPr="00282BEB">
        <w:t xml:space="preserve">The </w:t>
      </w:r>
      <w:r w:rsidR="00A640A7" w:rsidRPr="00282BEB">
        <w:t>WIP-</w:t>
      </w:r>
      <w:r w:rsidRPr="00282BEB">
        <w:t>Rural Advanced Skills Stream rewards investment in specialist qualifications and advanced skills and encourages more doctors to work in a variety of settings using these skills in regional, rural and remote areas.</w:t>
      </w:r>
      <w:r w:rsidR="00897E66" w:rsidRPr="00282BEB">
        <w:t xml:space="preserve"> Payments </w:t>
      </w:r>
      <w:r w:rsidR="00856B4B" w:rsidRPr="00282BEB">
        <w:t>are paid directly to the doctor.</w:t>
      </w:r>
    </w:p>
    <w:p w14:paraId="4B1962B3" w14:textId="18754310" w:rsidR="00B433E7" w:rsidRPr="00282BEB" w:rsidRDefault="00072DFD" w:rsidP="00282BEB">
      <w:r w:rsidRPr="00282BEB">
        <w:t>P</w:t>
      </w:r>
      <w:r w:rsidR="00B433E7" w:rsidRPr="00282BEB">
        <w:t>ayment</w:t>
      </w:r>
      <w:r w:rsidRPr="00282BEB">
        <w:t>s</w:t>
      </w:r>
      <w:r w:rsidR="00B433E7" w:rsidRPr="00282BEB">
        <w:t xml:space="preserve"> recognise that doctors working in rural areas are often required to use additional advanced skills (procedural and non-procedural) to meet the health care needs of their communities. </w:t>
      </w:r>
      <w:r w:rsidR="00B005B0" w:rsidRPr="00282BEB">
        <w:t>Doctors providing primary care and emergency and/or advanced skills in Modified Monash (MM) 3-7 locations can claim up to $21,000 each year.</w:t>
      </w:r>
    </w:p>
    <w:p w14:paraId="14CEA20C" w14:textId="15BAB2E4" w:rsidR="00B005B0" w:rsidRPr="00072DFD" w:rsidRDefault="00B005B0" w:rsidP="00B005B0">
      <w:pPr>
        <w:rPr>
          <w:b/>
          <w:bCs/>
          <w:szCs w:val="22"/>
        </w:rPr>
      </w:pPr>
      <w:r w:rsidRPr="000C6DEE">
        <w:rPr>
          <w:b/>
          <w:bCs/>
          <w:szCs w:val="22"/>
        </w:rPr>
        <w:t xml:space="preserve">If you receive a WIP-Rural Advanced Skills payment, you can apply for this payment up to </w:t>
      </w:r>
      <w:r w:rsidR="001D04AF">
        <w:rPr>
          <w:b/>
          <w:bCs/>
          <w:szCs w:val="22"/>
        </w:rPr>
        <w:t>four</w:t>
      </w:r>
      <w:r w:rsidR="001D04AF" w:rsidRPr="000C6DEE">
        <w:rPr>
          <w:b/>
          <w:bCs/>
          <w:szCs w:val="22"/>
        </w:rPr>
        <w:t xml:space="preserve"> </w:t>
      </w:r>
      <w:r w:rsidRPr="000C6DEE">
        <w:rPr>
          <w:b/>
          <w:bCs/>
          <w:szCs w:val="22"/>
        </w:rPr>
        <w:t xml:space="preserve">times between 1 January 2023 and 31 </w:t>
      </w:r>
      <w:r w:rsidR="001D04AF">
        <w:rPr>
          <w:b/>
          <w:bCs/>
          <w:szCs w:val="22"/>
        </w:rPr>
        <w:t>March 2027</w:t>
      </w:r>
      <w:r w:rsidRPr="000C6DEE">
        <w:rPr>
          <w:b/>
          <w:bCs/>
          <w:szCs w:val="22"/>
        </w:rPr>
        <w:t>.</w:t>
      </w:r>
    </w:p>
    <w:p w14:paraId="232466FF" w14:textId="77777777" w:rsidR="00486F61" w:rsidRPr="00282BEB" w:rsidRDefault="00486F61" w:rsidP="00282BEB">
      <w:r w:rsidRPr="00282BEB">
        <w:t>If you received a WIP-Rural Advanced Skill payment for services provided in a previous calendar year, you can apply again for a payment in a subsequent year. You can apply as soon as you have completed the service levels required for the maximum payment. Please note, your applications in subsequent years cannot overlap with the 12-month assessment period of your previous application.</w:t>
      </w:r>
    </w:p>
    <w:p w14:paraId="0E5633A3" w14:textId="181F2E52" w:rsidR="00B005B0" w:rsidRPr="00282BEB" w:rsidRDefault="00B005B0" w:rsidP="00282BEB">
      <w:pPr>
        <w:pStyle w:val="Heading1"/>
      </w:pPr>
      <w:r w:rsidRPr="00282BEB">
        <w:lastRenderedPageBreak/>
        <w:t>WIP</w:t>
      </w:r>
      <w:r w:rsidR="00630B6C" w:rsidRPr="00282BEB">
        <w:t xml:space="preserve"> –</w:t>
      </w:r>
      <w:r w:rsidRPr="00282BEB">
        <w:t xml:space="preserve"> Doctor Stream</w:t>
      </w:r>
      <w:r w:rsidR="00F2794C" w:rsidRPr="00282BEB">
        <w:t xml:space="preserve"> (WIP-DS)</w:t>
      </w:r>
    </w:p>
    <w:p w14:paraId="74D146AA" w14:textId="4CF54EB6" w:rsidR="00CD6205" w:rsidRPr="00282BEB" w:rsidRDefault="00CD6205" w:rsidP="00282BEB">
      <w:r w:rsidRPr="00282BEB">
        <w:t>The WIP Doctor Stream aims to encourage doctors to practise in regional</w:t>
      </w:r>
      <w:r w:rsidR="001D04AF" w:rsidRPr="00282BEB">
        <w:t>,</w:t>
      </w:r>
      <w:r w:rsidRPr="00282BEB">
        <w:t xml:space="preserve"> rural and remote communities. It also promotes careers in rural medicine by providing financial incentives.</w:t>
      </w:r>
    </w:p>
    <w:p w14:paraId="47BA4234" w14:textId="51F0F980" w:rsidR="00C96A7B" w:rsidRPr="00282BEB" w:rsidRDefault="00C96A7B" w:rsidP="00282BEB">
      <w:r w:rsidRPr="00282BEB">
        <w:t xml:space="preserve">You can receive incentive payments of between $3,600 and $60,000 per year depending on activity levels, location, how long </w:t>
      </w:r>
      <w:proofErr w:type="spellStart"/>
      <w:proofErr w:type="gramStart"/>
      <w:r w:rsidRPr="00282BEB">
        <w:t>a</w:t>
      </w:r>
      <w:proofErr w:type="spellEnd"/>
      <w:r w:rsidRPr="00282BEB">
        <w:t xml:space="preserve"> </w:t>
      </w:r>
      <w:r w:rsidR="001D04AF" w:rsidRPr="00282BEB">
        <w:t>you</w:t>
      </w:r>
      <w:proofErr w:type="gramEnd"/>
      <w:r w:rsidR="001D04AF" w:rsidRPr="00282BEB">
        <w:t xml:space="preserve"> have</w:t>
      </w:r>
      <w:r w:rsidRPr="00282BEB">
        <w:t xml:space="preserve"> been part of the program and </w:t>
      </w:r>
      <w:r w:rsidR="001D04AF" w:rsidRPr="00282BEB">
        <w:t>your</w:t>
      </w:r>
      <w:r w:rsidRPr="00282BEB">
        <w:t xml:space="preserve"> vocational registration status.</w:t>
      </w:r>
    </w:p>
    <w:p w14:paraId="3572E6CC" w14:textId="5B3B0055" w:rsidR="00B433E7" w:rsidRPr="00282BEB" w:rsidRDefault="001D04AF" w:rsidP="00282BEB">
      <w:r w:rsidRPr="00282BEB">
        <w:t>To</w:t>
      </w:r>
      <w:r w:rsidR="00CD6205" w:rsidRPr="00282BEB">
        <w:t xml:space="preserve"> receive incentive payments</w:t>
      </w:r>
      <w:r w:rsidR="00993B5D" w:rsidRPr="00282BEB">
        <w:t>,</w:t>
      </w:r>
      <w:r w:rsidR="00CD6205" w:rsidRPr="00282BEB">
        <w:t xml:space="preserve"> </w:t>
      </w:r>
      <w:r w:rsidRPr="00282BEB">
        <w:t xml:space="preserve">you </w:t>
      </w:r>
      <w:r w:rsidR="00CD6205" w:rsidRPr="00282BEB">
        <w:t xml:space="preserve">must provide eligible services in </w:t>
      </w:r>
      <w:r w:rsidR="00D2150E" w:rsidRPr="00282BEB">
        <w:t xml:space="preserve">MM 3-7 </w:t>
      </w:r>
      <w:r w:rsidR="00CD6205" w:rsidRPr="00282BEB">
        <w:t xml:space="preserve">locations. </w:t>
      </w:r>
      <w:r w:rsidR="001E19A3" w:rsidRPr="00282BEB">
        <w:t>L</w:t>
      </w:r>
      <w:r w:rsidR="00CD6205" w:rsidRPr="00282BEB">
        <w:t xml:space="preserve">ocations </w:t>
      </w:r>
      <w:r w:rsidR="001E19A3" w:rsidRPr="00282BEB">
        <w:t xml:space="preserve">are determined </w:t>
      </w:r>
      <w:r w:rsidR="00CD6205" w:rsidRPr="00282BEB">
        <w:t>using the </w:t>
      </w:r>
      <w:hyperlink r:id="rId11" w:tooltip="Modified Monash Model" w:history="1">
        <w:r w:rsidR="00CD6205" w:rsidRPr="00282BEB">
          <w:rPr>
            <w:rStyle w:val="Hyperlink"/>
          </w:rPr>
          <w:t>Modified Monash Model</w:t>
        </w:r>
      </w:hyperlink>
      <w:r w:rsidR="00CD6205" w:rsidRPr="00282BEB">
        <w:t xml:space="preserve"> (MM </w:t>
      </w:r>
      <w:r w:rsidR="00FF6232" w:rsidRPr="00282BEB">
        <w:t>2023</w:t>
      </w:r>
      <w:r w:rsidR="00CD6205" w:rsidRPr="00282BEB">
        <w:t xml:space="preserve">) geographical classification system. </w:t>
      </w:r>
    </w:p>
    <w:p w14:paraId="3D423390" w14:textId="55341522" w:rsidR="00072DFD" w:rsidRPr="00282BEB" w:rsidRDefault="00C57A9C" w:rsidP="00282BEB">
      <w:pPr>
        <w:pStyle w:val="Heading1"/>
      </w:pPr>
      <w:r w:rsidRPr="00282BEB">
        <w:t xml:space="preserve">Eligibility </w:t>
      </w:r>
    </w:p>
    <w:p w14:paraId="6EB89F5A" w14:textId="12CF67E0" w:rsidR="00A660C2" w:rsidRPr="00282BEB" w:rsidRDefault="001E19A3" w:rsidP="000C6DEE">
      <w:r w:rsidRPr="00282BEB">
        <w:t>To</w:t>
      </w:r>
      <w:r w:rsidR="00072DFD" w:rsidRPr="00282BEB">
        <w:t xml:space="preserve"> </w:t>
      </w:r>
      <w:r w:rsidR="00DB186B" w:rsidRPr="00282BEB">
        <w:t>check</w:t>
      </w:r>
      <w:r w:rsidR="00DC3114" w:rsidRPr="00282BEB">
        <w:t xml:space="preserve"> if you are eligible for any of the incentives under the WIP, </w:t>
      </w:r>
      <w:r w:rsidRPr="00282BEB">
        <w:t xml:space="preserve">you can </w:t>
      </w:r>
      <w:r w:rsidR="00A660C2" w:rsidRPr="00282BEB">
        <w:t xml:space="preserve">view the program guidelines at: </w:t>
      </w:r>
      <w:hyperlink r:id="rId12" w:anchor=":~:text=The%20WIP%20improves%20access%20to%20quality%20medical%2C%20nursing%2C,employ%20nurses%2C%20midwives%20and%20eligible%20allied%20health%20professionals." w:history="1">
        <w:r w:rsidR="00553DD0" w:rsidRPr="00282BEB">
          <w:rPr>
            <w:rStyle w:val="Hyperlink"/>
          </w:rPr>
          <w:t>Workforce Incentive Program | Australian Government Department of Health, Disability and Ageing</w:t>
        </w:r>
      </w:hyperlink>
      <w:r w:rsidR="00DB186B" w:rsidRPr="00282BEB">
        <w:t xml:space="preserve"> or email </w:t>
      </w:r>
      <w:hyperlink r:id="rId13" w:history="1">
        <w:r w:rsidR="00DB186B" w:rsidRPr="00282BEB">
          <w:rPr>
            <w:rStyle w:val="Hyperlink"/>
          </w:rPr>
          <w:t>WIP@health.gov.au</w:t>
        </w:r>
      </w:hyperlink>
      <w:r w:rsidR="00DB186B" w:rsidRPr="00282BEB">
        <w:t xml:space="preserve"> </w:t>
      </w:r>
    </w:p>
    <w:p w14:paraId="20158306" w14:textId="134EBEC4" w:rsidR="004A716F" w:rsidRPr="004A716F" w:rsidRDefault="004A716F" w:rsidP="00282BEB">
      <w:pPr>
        <w:pStyle w:val="Heading1"/>
      </w:pPr>
      <w:r>
        <w:t>Payments</w:t>
      </w:r>
    </w:p>
    <w:p w14:paraId="1E4B8DF1" w14:textId="4203ECAC" w:rsidR="00FD6BBF" w:rsidRPr="00282BEB" w:rsidRDefault="00A660C2" w:rsidP="00282BEB">
      <w:r w:rsidRPr="00282BEB">
        <w:t xml:space="preserve">If you </w:t>
      </w:r>
      <w:r w:rsidR="00D36B94" w:rsidRPr="00282BEB">
        <w:t>have a payment related query</w:t>
      </w:r>
      <w:r w:rsidR="00AE470C" w:rsidRPr="00282BEB">
        <w:t xml:space="preserve"> or </w:t>
      </w:r>
      <w:r w:rsidR="00DC3114" w:rsidRPr="00282BEB">
        <w:t xml:space="preserve">you are already receiving incentives but would like to ensure </w:t>
      </w:r>
      <w:r w:rsidR="003A18EE" w:rsidRPr="00282BEB">
        <w:t xml:space="preserve">you are claiming the highest amount you </w:t>
      </w:r>
      <w:r w:rsidR="009512BF" w:rsidRPr="00282BEB">
        <w:t>can</w:t>
      </w:r>
      <w:r w:rsidR="005C347E" w:rsidRPr="00282BEB">
        <w:t>,</w:t>
      </w:r>
      <w:r w:rsidRPr="00282BEB">
        <w:t xml:space="preserve"> </w:t>
      </w:r>
      <w:r w:rsidR="001E19A3" w:rsidRPr="00282BEB">
        <w:t xml:space="preserve">you need to </w:t>
      </w:r>
      <w:r w:rsidRPr="00282BEB">
        <w:t>contact:</w:t>
      </w:r>
      <w:r w:rsidR="005C347E" w:rsidRPr="00282BEB">
        <w:t xml:space="preserve"> </w:t>
      </w:r>
    </w:p>
    <w:p w14:paraId="618CBD23" w14:textId="77777777" w:rsidR="00282BEB" w:rsidRDefault="00640152" w:rsidP="00282BEB">
      <w:pPr>
        <w:pStyle w:val="Heading2"/>
      </w:pPr>
      <w:r w:rsidRPr="00282BEB">
        <w:t>WIP-PS</w:t>
      </w:r>
    </w:p>
    <w:p w14:paraId="33B16A79" w14:textId="36E09A50" w:rsidR="00200CA1" w:rsidRPr="00282BEB" w:rsidRDefault="00200CA1" w:rsidP="00200CA1">
      <w:r w:rsidRPr="00282BEB">
        <w:t>Services Australia</w:t>
      </w:r>
    </w:p>
    <w:p w14:paraId="384E7B40" w14:textId="77777777" w:rsidR="00200CA1" w:rsidRPr="00282BEB" w:rsidRDefault="00200CA1" w:rsidP="00200CA1">
      <w:pPr>
        <w:rPr>
          <w:rStyle w:val="Hyperlink"/>
        </w:rPr>
      </w:pPr>
      <w:hyperlink r:id="rId14" w:history="1">
        <w:r w:rsidRPr="00282BEB">
          <w:rPr>
            <w:rStyle w:val="Hyperlink"/>
          </w:rPr>
          <w:t>1800 222 032</w:t>
        </w:r>
      </w:hyperlink>
    </w:p>
    <w:p w14:paraId="223D4F77" w14:textId="30FFEC4E" w:rsidR="00640152" w:rsidRPr="00282BEB" w:rsidRDefault="00640152" w:rsidP="00282BEB">
      <w:pPr>
        <w:pStyle w:val="Heading2"/>
      </w:pPr>
      <w:r w:rsidRPr="00282BEB">
        <w:t>WIP-RAS</w:t>
      </w:r>
    </w:p>
    <w:p w14:paraId="539922BC" w14:textId="2B9B5CED" w:rsidR="004A716F" w:rsidRPr="00282BEB" w:rsidRDefault="00F2794C" w:rsidP="00282BEB">
      <w:r w:rsidRPr="00282BEB">
        <w:t>Y</w:t>
      </w:r>
      <w:r w:rsidR="004A716F" w:rsidRPr="00282BEB">
        <w:t>our local Rural Workforce Agency:</w:t>
      </w:r>
    </w:p>
    <w:p w14:paraId="177CCFDC" w14:textId="346460B8" w:rsidR="004A716F" w:rsidRPr="00282BEB" w:rsidRDefault="00553DD0" w:rsidP="000C6DEE">
      <w:pPr>
        <w:rPr>
          <w:rStyle w:val="Hyperlink"/>
        </w:rPr>
      </w:pPr>
      <w:hyperlink r:id="rId15" w:history="1">
        <w:r w:rsidRPr="00282BEB">
          <w:rPr>
            <w:rStyle w:val="Hyperlink"/>
          </w:rPr>
          <w:t>Rural Workforce Agencies Network</w:t>
        </w:r>
      </w:hyperlink>
    </w:p>
    <w:p w14:paraId="13E87211" w14:textId="763EB135" w:rsidR="00640152" w:rsidRPr="00282BEB" w:rsidRDefault="00640152" w:rsidP="00282BEB">
      <w:pPr>
        <w:pStyle w:val="Heading2"/>
      </w:pPr>
      <w:r w:rsidRPr="00282BEB">
        <w:t>WIP-DS</w:t>
      </w:r>
    </w:p>
    <w:p w14:paraId="533AC1D1" w14:textId="77777777" w:rsidR="00C57A9C" w:rsidRPr="00282BEB" w:rsidRDefault="00C57A9C" w:rsidP="00282BEB">
      <w:pPr>
        <w:rPr>
          <w:rStyle w:val="Hyperlink"/>
        </w:rPr>
      </w:pPr>
      <w:hyperlink r:id="rId16" w:history="1">
        <w:r w:rsidRPr="00282BEB">
          <w:rPr>
            <w:rStyle w:val="Hyperlink"/>
          </w:rPr>
          <w:t>wipdoctor@servicesaustralia.gov.au</w:t>
        </w:r>
      </w:hyperlink>
    </w:p>
    <w:p w14:paraId="102A4938" w14:textId="77777777" w:rsidR="00C57A9C" w:rsidRPr="00282BEB" w:rsidRDefault="00C57A9C" w:rsidP="00282BEB">
      <w:r w:rsidRPr="00282BEB">
        <w:t>Services Australia</w:t>
      </w:r>
    </w:p>
    <w:p w14:paraId="622C47EE" w14:textId="3969B1C3" w:rsidR="00640152" w:rsidRPr="00282BEB" w:rsidRDefault="00C57A9C" w:rsidP="000C6DEE">
      <w:pPr>
        <w:rPr>
          <w:rStyle w:val="Hyperlink"/>
        </w:rPr>
      </w:pPr>
      <w:hyperlink r:id="rId17" w:history="1">
        <w:r w:rsidRPr="00282BEB">
          <w:rPr>
            <w:rStyle w:val="Hyperlink"/>
          </w:rPr>
          <w:t>1800 222 032</w:t>
        </w:r>
      </w:hyperlink>
    </w:p>
    <w:p w14:paraId="712264BE" w14:textId="0248ACCB" w:rsidR="00640152" w:rsidRPr="00282BEB" w:rsidRDefault="00C57A9C" w:rsidP="00282BEB">
      <w:pPr>
        <w:pStyle w:val="Heading1"/>
      </w:pPr>
      <w:r w:rsidRPr="00282BEB">
        <w:t xml:space="preserve">More </w:t>
      </w:r>
      <w:r w:rsidR="00F2794C" w:rsidRPr="00282BEB">
        <w:t>i</w:t>
      </w:r>
      <w:r w:rsidRPr="00282BEB">
        <w:t xml:space="preserve">nformation </w:t>
      </w:r>
    </w:p>
    <w:p w14:paraId="237596DE" w14:textId="0EF5F893" w:rsidR="000C6DEE" w:rsidRPr="00282BEB" w:rsidRDefault="00F2794C" w:rsidP="00282BEB">
      <w:r w:rsidRPr="00282BEB">
        <w:t>More</w:t>
      </w:r>
      <w:r w:rsidR="000C6DEE" w:rsidRPr="00282BEB">
        <w:t xml:space="preserve"> information </w:t>
      </w:r>
      <w:r w:rsidRPr="00282BEB">
        <w:t xml:space="preserve">about </w:t>
      </w:r>
      <w:r w:rsidR="000C6DEE" w:rsidRPr="00282BEB">
        <w:t xml:space="preserve">Australian Government funded incentives and supports available to doctors </w:t>
      </w:r>
      <w:r w:rsidR="00A640A7" w:rsidRPr="00282BEB">
        <w:t>and practices</w:t>
      </w:r>
      <w:r w:rsidR="000C6DEE" w:rsidRPr="00282BEB">
        <w:t xml:space="preserve"> </w:t>
      </w:r>
      <w:r w:rsidRPr="00282BEB">
        <w:t>is available at:</w:t>
      </w:r>
      <w:r w:rsidR="000C6DEE" w:rsidRPr="00282BEB">
        <w:t xml:space="preserve"> </w:t>
      </w:r>
      <w:hyperlink r:id="rId18" w:history="1">
        <w:r w:rsidR="000C6DEE" w:rsidRPr="00282BEB">
          <w:rPr>
            <w:rStyle w:val="Hyperlink"/>
          </w:rPr>
          <w:t>Fact Sheets on Incentives and support for GPs and general practices in Modified Monash locations 1-7</w:t>
        </w:r>
      </w:hyperlink>
    </w:p>
    <w:p w14:paraId="4A00A77B" w14:textId="459779EF" w:rsidR="000C6DEE" w:rsidRPr="00282BEB" w:rsidRDefault="00072DFD" w:rsidP="00282BEB">
      <w:r w:rsidRPr="00282BEB">
        <w:t>You can use the </w:t>
      </w:r>
      <w:hyperlink r:id="rId19" w:tooltip="Health Workforce Locator" w:history="1">
        <w:r w:rsidRPr="00282BEB">
          <w:rPr>
            <w:rStyle w:val="Hyperlink"/>
          </w:rPr>
          <w:t>Health Workforce Locator</w:t>
        </w:r>
      </w:hyperlink>
      <w:r w:rsidRPr="00282BEB">
        <w:t xml:space="preserve"> to check the </w:t>
      </w:r>
      <w:r w:rsidR="00A640A7" w:rsidRPr="00282BEB">
        <w:t>MM</w:t>
      </w:r>
      <w:r w:rsidRPr="00282BEB">
        <w:t xml:space="preserve"> classification of any location in Australia.</w:t>
      </w:r>
    </w:p>
    <w:p w14:paraId="28260BEF" w14:textId="2EE7D57D" w:rsidR="005C2DBD" w:rsidRPr="00282BEB" w:rsidRDefault="00E61F16" w:rsidP="00282BEB">
      <w:r w:rsidRPr="00282BEB">
        <w:t>Workforce Incentive Program</w:t>
      </w:r>
      <w:r w:rsidR="00B54324" w:rsidRPr="00282BEB">
        <w:t xml:space="preserve"> – further information</w:t>
      </w:r>
      <w:r w:rsidRPr="00282BEB">
        <w:t xml:space="preserve">: </w:t>
      </w:r>
      <w:hyperlink r:id="rId20" w:history="1">
        <w:r w:rsidRPr="00282BEB">
          <w:rPr>
            <w:rStyle w:val="Hyperlink"/>
          </w:rPr>
          <w:t>www.health.gov.au/our-work/workforce-incentive-program</w:t>
        </w:r>
      </w:hyperlink>
    </w:p>
    <w:sectPr w:rsidR="005C2DBD" w:rsidRPr="00282BEB" w:rsidSect="00B53987">
      <w:headerReference w:type="even"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F44D" w14:textId="77777777" w:rsidR="00E5018C" w:rsidRDefault="00E5018C" w:rsidP="006B56BB">
      <w:r>
        <w:separator/>
      </w:r>
    </w:p>
    <w:p w14:paraId="1C58135A" w14:textId="77777777" w:rsidR="00E5018C" w:rsidRDefault="00E5018C"/>
  </w:endnote>
  <w:endnote w:type="continuationSeparator" w:id="0">
    <w:p w14:paraId="4F42F259" w14:textId="77777777" w:rsidR="00E5018C" w:rsidRDefault="00E5018C" w:rsidP="006B56BB">
      <w:r>
        <w:continuationSeparator/>
      </w:r>
    </w:p>
    <w:p w14:paraId="565821F6" w14:textId="77777777" w:rsidR="00E5018C" w:rsidRDefault="00E5018C"/>
  </w:endnote>
  <w:endnote w:type="continuationNotice" w:id="1">
    <w:p w14:paraId="5BC29A0C" w14:textId="77777777" w:rsidR="00E5018C" w:rsidRDefault="00E50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02DE" w14:textId="558D33E0" w:rsidR="0000702E" w:rsidRDefault="0000702E">
    <w:pPr>
      <w:pStyle w:val="Footer"/>
    </w:pPr>
    <w:r>
      <w:rPr>
        <w:noProof/>
      </w:rPr>
      <mc:AlternateContent>
        <mc:Choice Requires="wps">
          <w:drawing>
            <wp:anchor distT="0" distB="0" distL="0" distR="0" simplePos="0" relativeHeight="251668480" behindDoc="0" locked="0" layoutInCell="1" allowOverlap="1" wp14:anchorId="250C0818" wp14:editId="3DAD5E57">
              <wp:simplePos x="635" y="635"/>
              <wp:positionH relativeFrom="page">
                <wp:align>center</wp:align>
              </wp:positionH>
              <wp:positionV relativeFrom="page">
                <wp:align>bottom</wp:align>
              </wp:positionV>
              <wp:extent cx="622300" cy="480695"/>
              <wp:effectExtent l="0" t="0" r="6350" b="0"/>
              <wp:wrapNone/>
              <wp:docPr id="159195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F0469E1" w14:textId="475ED659" w:rsidR="0000702E" w:rsidRPr="0000702E" w:rsidRDefault="0000702E" w:rsidP="0000702E">
                          <w:pPr>
                            <w:spacing w:after="0"/>
                            <w:rPr>
                              <w:rFonts w:ascii="Aptos" w:eastAsia="Aptos" w:hAnsi="Aptos" w:cs="Aptos"/>
                              <w:noProof/>
                              <w:color w:val="FF0000"/>
                              <w:sz w:val="24"/>
                            </w:rPr>
                          </w:pPr>
                          <w:r w:rsidRPr="0000702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C0818"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5F0469E1" w14:textId="475ED659" w:rsidR="0000702E" w:rsidRPr="0000702E" w:rsidRDefault="0000702E" w:rsidP="0000702E">
                    <w:pPr>
                      <w:spacing w:after="0"/>
                      <w:rPr>
                        <w:rFonts w:ascii="Aptos" w:eastAsia="Aptos" w:hAnsi="Aptos" w:cs="Aptos"/>
                        <w:noProof/>
                        <w:color w:val="FF0000"/>
                        <w:sz w:val="24"/>
                      </w:rPr>
                    </w:pPr>
                    <w:r w:rsidRPr="0000702E">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B93C" w14:textId="6E5A7D40" w:rsidR="00895CD9" w:rsidRDefault="00000000" w:rsidP="00895CD9">
    <w:pPr>
      <w:pStyle w:val="Footer"/>
      <w:jc w:val="left"/>
    </w:pPr>
    <w:r>
      <w:rPr>
        <w:rStyle w:val="BookTitle"/>
        <w:rFonts w:eastAsiaTheme="minorEastAsia"/>
        <w:noProof/>
      </w:rPr>
      <w:pict w14:anchorId="79578A0C">
        <v:rect id="_x0000_i1025" style="width:523.3pt;height:1.9pt" o:hralign="center" o:hrstd="t" o:hr="t" fillcolor="#a0a0a0" stroked="f"/>
      </w:pict>
    </w:r>
    <w:r w:rsidR="00895CD9" w:rsidRPr="00895CD9">
      <w:t xml:space="preserve"> </w:t>
    </w:r>
    <w:r w:rsidR="00895CD9" w:rsidRPr="00971449">
      <w:t xml:space="preserve">Workforce Incentive Program </w:t>
    </w:r>
  </w:p>
  <w:p w14:paraId="5915FE06" w14:textId="4BDC669C" w:rsidR="00895CD9" w:rsidRDefault="00000000" w:rsidP="00895CD9">
    <w:pPr>
      <w:pStyle w:val="Footer"/>
      <w:tabs>
        <w:tab w:val="clear" w:pos="9026"/>
        <w:tab w:val="right" w:pos="10466"/>
      </w:tabs>
    </w:pPr>
    <w:sdt>
      <w:sdtPr>
        <w:id w:val="1635826878"/>
        <w:docPartObj>
          <w:docPartGallery w:val="Page Numbers (Bottom of Page)"/>
          <w:docPartUnique/>
        </w:docPartObj>
      </w:sdtPr>
      <w:sdtEndPr>
        <w:rPr>
          <w:noProof/>
        </w:rPr>
      </w:sdtEndPr>
      <w:sdtContent>
        <w:r w:rsidR="00895CD9">
          <w:tab/>
        </w:r>
        <w:sdt>
          <w:sdtPr>
            <w:id w:val="631061379"/>
            <w:docPartObj>
              <w:docPartGallery w:val="Page Numbers (Bottom of Page)"/>
              <w:docPartUnique/>
            </w:docPartObj>
          </w:sdtPr>
          <w:sdtContent>
            <w:sdt>
              <w:sdtPr>
                <w:id w:val="1490364151"/>
                <w:docPartObj>
                  <w:docPartGallery w:val="Page Numbers (Top of Page)"/>
                  <w:docPartUnique/>
                </w:docPartObj>
              </w:sdtPr>
              <w:sdtContent>
                <w:r w:rsidR="00895CD9" w:rsidRPr="00F546CA">
                  <w:t xml:space="preserve">Page </w:t>
                </w:r>
                <w:r w:rsidR="00895CD9" w:rsidRPr="00F546CA">
                  <w:rPr>
                    <w:bCs/>
                    <w:sz w:val="24"/>
                  </w:rPr>
                  <w:fldChar w:fldCharType="begin"/>
                </w:r>
                <w:r w:rsidR="00895CD9" w:rsidRPr="00F546CA">
                  <w:rPr>
                    <w:bCs/>
                  </w:rPr>
                  <w:instrText xml:space="preserve"> PAGE </w:instrText>
                </w:r>
                <w:r w:rsidR="00895CD9" w:rsidRPr="00F546CA">
                  <w:rPr>
                    <w:bCs/>
                    <w:sz w:val="24"/>
                  </w:rPr>
                  <w:fldChar w:fldCharType="separate"/>
                </w:r>
                <w:r w:rsidR="00895CD9">
                  <w:rPr>
                    <w:bCs/>
                    <w:sz w:val="24"/>
                  </w:rPr>
                  <w:t>1</w:t>
                </w:r>
                <w:r w:rsidR="00895CD9" w:rsidRPr="00F546CA">
                  <w:rPr>
                    <w:bCs/>
                    <w:sz w:val="24"/>
                  </w:rPr>
                  <w:fldChar w:fldCharType="end"/>
                </w:r>
                <w:r w:rsidR="00895CD9" w:rsidRPr="00F546CA">
                  <w:t xml:space="preserve"> of </w:t>
                </w:r>
                <w:r w:rsidR="00895CD9" w:rsidRPr="00F546CA">
                  <w:rPr>
                    <w:bCs/>
                    <w:sz w:val="24"/>
                  </w:rPr>
                  <w:fldChar w:fldCharType="begin"/>
                </w:r>
                <w:r w:rsidR="00895CD9" w:rsidRPr="00F546CA">
                  <w:rPr>
                    <w:bCs/>
                  </w:rPr>
                  <w:instrText xml:space="preserve"> NUMPAGES  </w:instrText>
                </w:r>
                <w:r w:rsidR="00895CD9" w:rsidRPr="00F546CA">
                  <w:rPr>
                    <w:bCs/>
                    <w:sz w:val="24"/>
                  </w:rPr>
                  <w:fldChar w:fldCharType="separate"/>
                </w:r>
                <w:r w:rsidR="00895CD9">
                  <w:rPr>
                    <w:bCs/>
                    <w:sz w:val="24"/>
                  </w:rPr>
                  <w:t>2</w:t>
                </w:r>
                <w:r w:rsidR="00895CD9" w:rsidRPr="00F546CA">
                  <w:rPr>
                    <w:bCs/>
                    <w:sz w:val="24"/>
                  </w:rPr>
                  <w:fldChar w:fldCharType="end"/>
                </w:r>
              </w:sdtContent>
            </w:sdt>
          </w:sdtContent>
        </w:sdt>
        <w:r w:rsidR="00895CD9">
          <w:t xml:space="preserve"> </w:t>
        </w:r>
      </w:sdtContent>
    </w:sdt>
  </w:p>
  <w:p w14:paraId="78B91981" w14:textId="1B5C8369" w:rsidR="00CB03B8" w:rsidRPr="00D74C21" w:rsidRDefault="00BD37CF" w:rsidP="00895CD9">
    <w:pPr>
      <w:pStyle w:val="Footer"/>
      <w:jc w:val="left"/>
      <w:rPr>
        <w:szCs w:val="18"/>
      </w:rPr>
    </w:pPr>
    <w:r>
      <w:tab/>
    </w:r>
    <w:r w:rsidR="00385D43">
      <w:t>12</w:t>
    </w:r>
    <w:r>
      <w:t>/2/2</w:t>
    </w:r>
    <w:r w:rsidR="00385D43">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0712D11"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971449" w:rsidRPr="00971449">
      <w:t>Workforce Incentive Program</w:t>
    </w:r>
  </w:p>
  <w:p w14:paraId="7DCCE2B2" w14:textId="726B8B7D" w:rsidR="00064168" w:rsidRDefault="00000000" w:rsidP="00064168">
    <w:pPr>
      <w:pStyle w:val="Footer"/>
      <w:tabs>
        <w:tab w:val="clear" w:pos="9026"/>
        <w:tab w:val="right" w:pos="10466"/>
      </w:tabs>
    </w:pP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2964AB57" w14:textId="5279BE46" w:rsidR="00CB03B8" w:rsidRPr="00064168" w:rsidRDefault="00385D43" w:rsidP="00064168">
    <w:pPr>
      <w:pStyle w:val="Footer"/>
    </w:pPr>
    <w:r>
      <w:t>12</w:t>
    </w:r>
    <w:r w:rsidR="00BD37CF">
      <w:t>/2/2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4EB6" w14:textId="77777777" w:rsidR="00E5018C" w:rsidRDefault="00E5018C" w:rsidP="00282BEB">
      <w:r>
        <w:separator/>
      </w:r>
    </w:p>
  </w:footnote>
  <w:footnote w:type="continuationSeparator" w:id="0">
    <w:p w14:paraId="6CA85C9F" w14:textId="77777777" w:rsidR="00E5018C" w:rsidRDefault="00E5018C" w:rsidP="006B56BB">
      <w:r>
        <w:continuationSeparator/>
      </w:r>
    </w:p>
    <w:p w14:paraId="11F61EBD" w14:textId="77777777" w:rsidR="00E5018C" w:rsidRDefault="00E5018C"/>
  </w:footnote>
  <w:footnote w:type="continuationNotice" w:id="1">
    <w:p w14:paraId="3EB41E3C" w14:textId="77777777" w:rsidR="00E5018C" w:rsidRDefault="00E5018C"/>
  </w:footnote>
  <w:footnote w:id="2">
    <w:p w14:paraId="43FD6923" w14:textId="07DE0557" w:rsidR="00FF6232" w:rsidRPr="00A62E13" w:rsidRDefault="00FF6232">
      <w:pPr>
        <w:pStyle w:val="FootnoteText"/>
        <w:rPr>
          <w:lang w:val="en-US"/>
        </w:rPr>
      </w:pPr>
      <w:r>
        <w:rPr>
          <w:rStyle w:val="FootnoteReference"/>
        </w:rPr>
        <w:footnoteRef/>
      </w:r>
      <w:r>
        <w:t xml:space="preserve"> </w:t>
      </w:r>
      <w:r>
        <w:rPr>
          <w:lang w:val="en-US"/>
        </w:rPr>
        <w:t xml:space="preserve">This value is correct as </w:t>
      </w:r>
      <w:proofErr w:type="gramStart"/>
      <w:r>
        <w:rPr>
          <w:lang w:val="en-US"/>
        </w:rPr>
        <w:t>at</w:t>
      </w:r>
      <w:proofErr w:type="gramEnd"/>
      <w:r>
        <w:rPr>
          <w:lang w:val="en-US"/>
        </w:rPr>
        <w:t xml:space="preserve"> 31 July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472B" w14:textId="23DEA0B3" w:rsidR="00222688" w:rsidRDefault="0000702E">
    <w:pPr>
      <w:pStyle w:val="Header"/>
    </w:pPr>
    <w:r>
      <w:rPr>
        <w:noProof/>
      </w:rPr>
      <mc:AlternateContent>
        <mc:Choice Requires="wps">
          <w:drawing>
            <wp:anchor distT="0" distB="0" distL="0" distR="0" simplePos="0" relativeHeight="251665408" behindDoc="0" locked="0" layoutInCell="1" allowOverlap="1" wp14:anchorId="5F6F7B88" wp14:editId="26F2EAF9">
              <wp:simplePos x="635" y="635"/>
              <wp:positionH relativeFrom="page">
                <wp:align>center</wp:align>
              </wp:positionH>
              <wp:positionV relativeFrom="page">
                <wp:align>top</wp:align>
              </wp:positionV>
              <wp:extent cx="622300" cy="480695"/>
              <wp:effectExtent l="0" t="0" r="6350" b="14605"/>
              <wp:wrapNone/>
              <wp:docPr id="10993636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7C2AC1C" w14:textId="52515E80" w:rsidR="0000702E" w:rsidRPr="0000702E" w:rsidRDefault="0000702E" w:rsidP="0000702E">
                          <w:pPr>
                            <w:spacing w:after="0"/>
                            <w:rPr>
                              <w:rFonts w:ascii="Aptos" w:eastAsia="Aptos" w:hAnsi="Aptos" w:cs="Aptos"/>
                              <w:noProof/>
                              <w:color w:val="FF0000"/>
                              <w:sz w:val="24"/>
                            </w:rPr>
                          </w:pPr>
                          <w:r w:rsidRPr="0000702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6F7B88"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07C2AC1C" w14:textId="52515E80" w:rsidR="0000702E" w:rsidRPr="0000702E" w:rsidRDefault="0000702E" w:rsidP="0000702E">
                    <w:pPr>
                      <w:spacing w:after="0"/>
                      <w:rPr>
                        <w:rFonts w:ascii="Aptos" w:eastAsia="Aptos" w:hAnsi="Aptos" w:cs="Aptos"/>
                        <w:noProof/>
                        <w:color w:val="FF0000"/>
                        <w:sz w:val="24"/>
                      </w:rPr>
                    </w:pPr>
                    <w:r w:rsidRPr="0000702E">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509B0F8B" w:rsidR="00B53987" w:rsidRDefault="00545CA3">
    <w:pPr>
      <w:pStyle w:val="Header"/>
    </w:pPr>
    <w:r>
      <w:rPr>
        <w:noProof/>
        <w:lang w:eastAsia="en-AU"/>
      </w:rPr>
      <w:drawing>
        <wp:inline distT="0" distB="0" distL="0" distR="0" wp14:anchorId="5E4CD375" wp14:editId="67B03125">
          <wp:extent cx="5731510" cy="937654"/>
          <wp:effectExtent l="0" t="0" r="254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31510" cy="9376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41DAE"/>
    <w:multiLevelType w:val="hybridMultilevel"/>
    <w:tmpl w:val="DD383E24"/>
    <w:lvl w:ilvl="0" w:tplc="3462E4AA">
      <w:numFmt w:val="bullet"/>
      <w:lvlText w:val=""/>
      <w:lvlJc w:val="left"/>
      <w:pPr>
        <w:ind w:left="720" w:hanging="360"/>
      </w:pPr>
      <w:rPr>
        <w:rFonts w:ascii="Symbol" w:eastAsia="Times New Roman" w:hAnsi="Symbol" w:cs="Helvetica" w:hint="default"/>
        <w:color w:val="82C16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8D4E5A"/>
    <w:multiLevelType w:val="multilevel"/>
    <w:tmpl w:val="245A0730"/>
    <w:lvl w:ilvl="0">
      <w:start w:val="1"/>
      <w:numFmt w:val="bullet"/>
      <w:lvlText w:val=""/>
      <w:lvlJc w:val="left"/>
      <w:pPr>
        <w:tabs>
          <w:tab w:val="num" w:pos="2148"/>
        </w:tabs>
        <w:ind w:left="2148" w:hanging="360"/>
      </w:pPr>
      <w:rPr>
        <w:rFonts w:ascii="Symbol" w:hAnsi="Symbol" w:hint="default"/>
        <w:color w:val="358189"/>
        <w:sz w:val="20"/>
      </w:rPr>
    </w:lvl>
    <w:lvl w:ilvl="1">
      <w:start w:val="1"/>
      <w:numFmt w:val="bullet"/>
      <w:lvlText w:val="o"/>
      <w:lvlJc w:val="left"/>
      <w:pPr>
        <w:tabs>
          <w:tab w:val="num" w:pos="1494"/>
        </w:tabs>
        <w:ind w:left="1494" w:hanging="360"/>
      </w:pPr>
      <w:rPr>
        <w:rFonts w:ascii="Courier New" w:hAnsi="Courier New" w:hint="default"/>
        <w:sz w:val="20"/>
      </w:rPr>
    </w:lvl>
    <w:lvl w:ilvl="2" w:tentative="1">
      <w:start w:val="1"/>
      <w:numFmt w:val="bullet"/>
      <w:lvlText w:val=""/>
      <w:lvlJc w:val="left"/>
      <w:pPr>
        <w:tabs>
          <w:tab w:val="num" w:pos="3588"/>
        </w:tabs>
        <w:ind w:left="3588" w:hanging="360"/>
      </w:pPr>
      <w:rPr>
        <w:rFonts w:ascii="Wingdings" w:hAnsi="Wingdings" w:hint="default"/>
        <w:sz w:val="20"/>
      </w:rPr>
    </w:lvl>
    <w:lvl w:ilvl="3" w:tentative="1">
      <w:start w:val="1"/>
      <w:numFmt w:val="bullet"/>
      <w:lvlText w:val=""/>
      <w:lvlJc w:val="left"/>
      <w:pPr>
        <w:tabs>
          <w:tab w:val="num" w:pos="4308"/>
        </w:tabs>
        <w:ind w:left="4308" w:hanging="360"/>
      </w:pPr>
      <w:rPr>
        <w:rFonts w:ascii="Wingdings" w:hAnsi="Wingdings" w:hint="default"/>
        <w:sz w:val="20"/>
      </w:rPr>
    </w:lvl>
    <w:lvl w:ilvl="4" w:tentative="1">
      <w:start w:val="1"/>
      <w:numFmt w:val="bullet"/>
      <w:lvlText w:val=""/>
      <w:lvlJc w:val="left"/>
      <w:pPr>
        <w:tabs>
          <w:tab w:val="num" w:pos="5028"/>
        </w:tabs>
        <w:ind w:left="5028" w:hanging="360"/>
      </w:pPr>
      <w:rPr>
        <w:rFonts w:ascii="Wingdings" w:hAnsi="Wingdings" w:hint="default"/>
        <w:sz w:val="20"/>
      </w:rPr>
    </w:lvl>
    <w:lvl w:ilvl="5" w:tentative="1">
      <w:start w:val="1"/>
      <w:numFmt w:val="bullet"/>
      <w:lvlText w:val=""/>
      <w:lvlJc w:val="left"/>
      <w:pPr>
        <w:tabs>
          <w:tab w:val="num" w:pos="5748"/>
        </w:tabs>
        <w:ind w:left="5748" w:hanging="360"/>
      </w:pPr>
      <w:rPr>
        <w:rFonts w:ascii="Wingdings" w:hAnsi="Wingdings" w:hint="default"/>
        <w:sz w:val="20"/>
      </w:rPr>
    </w:lvl>
    <w:lvl w:ilvl="6" w:tentative="1">
      <w:start w:val="1"/>
      <w:numFmt w:val="bullet"/>
      <w:lvlText w:val=""/>
      <w:lvlJc w:val="left"/>
      <w:pPr>
        <w:tabs>
          <w:tab w:val="num" w:pos="6468"/>
        </w:tabs>
        <w:ind w:left="6468" w:hanging="360"/>
      </w:pPr>
      <w:rPr>
        <w:rFonts w:ascii="Wingdings" w:hAnsi="Wingdings" w:hint="default"/>
        <w:sz w:val="20"/>
      </w:rPr>
    </w:lvl>
    <w:lvl w:ilvl="7" w:tentative="1">
      <w:start w:val="1"/>
      <w:numFmt w:val="bullet"/>
      <w:lvlText w:val=""/>
      <w:lvlJc w:val="left"/>
      <w:pPr>
        <w:tabs>
          <w:tab w:val="num" w:pos="7188"/>
        </w:tabs>
        <w:ind w:left="7188" w:hanging="360"/>
      </w:pPr>
      <w:rPr>
        <w:rFonts w:ascii="Wingdings" w:hAnsi="Wingdings" w:hint="default"/>
        <w:sz w:val="20"/>
      </w:rPr>
    </w:lvl>
    <w:lvl w:ilvl="8" w:tentative="1">
      <w:start w:val="1"/>
      <w:numFmt w:val="bullet"/>
      <w:lvlText w:val=""/>
      <w:lvlJc w:val="left"/>
      <w:pPr>
        <w:tabs>
          <w:tab w:val="num" w:pos="7908"/>
        </w:tabs>
        <w:ind w:left="7908" w:hanging="360"/>
      </w:pPr>
      <w:rPr>
        <w:rFonts w:ascii="Wingdings" w:hAnsi="Wingdings" w:hint="default"/>
        <w:sz w:val="20"/>
      </w:rPr>
    </w:lvl>
  </w:abstractNum>
  <w:abstractNum w:abstractNumId="12" w15:restartNumberingAfterBreak="0">
    <w:nsid w:val="0BFC62AD"/>
    <w:multiLevelType w:val="hybridMultilevel"/>
    <w:tmpl w:val="BB821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4A553D"/>
    <w:multiLevelType w:val="hybridMultilevel"/>
    <w:tmpl w:val="2C6EE3F4"/>
    <w:lvl w:ilvl="0" w:tplc="F0E2CA5A">
      <w:start w:val="1"/>
      <w:numFmt w:val="bullet"/>
      <w:pStyle w:val="Bullets"/>
      <w:lvlText w:val=""/>
      <w:lvlJc w:val="left"/>
      <w:pPr>
        <w:ind w:left="720" w:hanging="360"/>
      </w:pPr>
      <w:rPr>
        <w:rFonts w:ascii="Symbol" w:hAnsi="Symbol" w:hint="default"/>
      </w:rPr>
    </w:lvl>
    <w:lvl w:ilvl="1" w:tplc="EC588E8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B72E07"/>
    <w:multiLevelType w:val="hybridMultilevel"/>
    <w:tmpl w:val="F0767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6836FBD"/>
    <w:multiLevelType w:val="hybridMultilevel"/>
    <w:tmpl w:val="772A2270"/>
    <w:lvl w:ilvl="0" w:tplc="9C74ACA2">
      <w:numFmt w:val="bullet"/>
      <w:lvlText w:val=""/>
      <w:lvlJc w:val="left"/>
      <w:pPr>
        <w:ind w:left="720" w:hanging="360"/>
      </w:pPr>
      <w:rPr>
        <w:rFonts w:ascii="Symbol" w:eastAsia="Times New Roman" w:hAnsi="Symbol" w:cs="Helvetica" w:hint="default"/>
        <w:color w:val="35818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A40397"/>
    <w:multiLevelType w:val="hybridMultilevel"/>
    <w:tmpl w:val="7D3618E2"/>
    <w:lvl w:ilvl="0" w:tplc="E0D0284E">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6D9445F"/>
    <w:multiLevelType w:val="hybridMultilevel"/>
    <w:tmpl w:val="7CE6263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4" w15:restartNumberingAfterBreak="0">
    <w:nsid w:val="47927555"/>
    <w:multiLevelType w:val="multilevel"/>
    <w:tmpl w:val="B900B1CE"/>
    <w:lvl w:ilvl="0">
      <w:start w:val="1"/>
      <w:numFmt w:val="bullet"/>
      <w:lvlText w:val=""/>
      <w:lvlJc w:val="left"/>
      <w:pPr>
        <w:tabs>
          <w:tab w:val="num" w:pos="720"/>
        </w:tabs>
        <w:ind w:left="720" w:hanging="360"/>
      </w:pPr>
      <w:rPr>
        <w:rFonts w:ascii="Symbol" w:hAnsi="Symbol" w:hint="default"/>
        <w:color w:val="358189"/>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9A37D7B"/>
    <w:multiLevelType w:val="hybridMultilevel"/>
    <w:tmpl w:val="AB5A4230"/>
    <w:lvl w:ilvl="0" w:tplc="8AB0F6C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1FF3D66"/>
    <w:multiLevelType w:val="hybridMultilevel"/>
    <w:tmpl w:val="7DD61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3935A0"/>
    <w:multiLevelType w:val="multilevel"/>
    <w:tmpl w:val="EC8A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A6521C"/>
    <w:multiLevelType w:val="multilevel"/>
    <w:tmpl w:val="D58AB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663A2B"/>
    <w:multiLevelType w:val="hybridMultilevel"/>
    <w:tmpl w:val="77F80AD6"/>
    <w:lvl w:ilvl="0" w:tplc="EC588E8A">
      <w:start w:val="1"/>
      <w:numFmt w:val="bullet"/>
      <w:lvlText w:val="-"/>
      <w:lvlJc w:val="left"/>
      <w:pPr>
        <w:ind w:left="720" w:hanging="360"/>
      </w:pPr>
      <w:rPr>
        <w:rFonts w:ascii="Courier New" w:hAnsi="Courier New" w:hint="default"/>
      </w:rPr>
    </w:lvl>
    <w:lvl w:ilvl="1" w:tplc="EC588E8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314FF7"/>
    <w:multiLevelType w:val="hybridMultilevel"/>
    <w:tmpl w:val="E42E7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17194839">
    <w:abstractNumId w:val="7"/>
  </w:num>
  <w:num w:numId="2" w16cid:durableId="1687168756">
    <w:abstractNumId w:val="26"/>
  </w:num>
  <w:num w:numId="3" w16cid:durableId="174082081">
    <w:abstractNumId w:val="32"/>
  </w:num>
  <w:num w:numId="4" w16cid:durableId="1157188059">
    <w:abstractNumId w:val="9"/>
  </w:num>
  <w:num w:numId="5" w16cid:durableId="1806584928">
    <w:abstractNumId w:val="9"/>
    <w:lvlOverride w:ilvl="0">
      <w:startOverride w:val="1"/>
    </w:lvlOverride>
  </w:num>
  <w:num w:numId="6" w16cid:durableId="841549141">
    <w:abstractNumId w:val="10"/>
  </w:num>
  <w:num w:numId="7" w16cid:durableId="1266308255">
    <w:abstractNumId w:val="22"/>
  </w:num>
  <w:num w:numId="8" w16cid:durableId="1694571481">
    <w:abstractNumId w:val="31"/>
  </w:num>
  <w:num w:numId="9" w16cid:durableId="1337339189">
    <w:abstractNumId w:val="5"/>
  </w:num>
  <w:num w:numId="10" w16cid:durableId="718817744">
    <w:abstractNumId w:val="4"/>
  </w:num>
  <w:num w:numId="11" w16cid:durableId="1141997127">
    <w:abstractNumId w:val="3"/>
  </w:num>
  <w:num w:numId="12" w16cid:durableId="1463767805">
    <w:abstractNumId w:val="2"/>
  </w:num>
  <w:num w:numId="13" w16cid:durableId="211842590">
    <w:abstractNumId w:val="6"/>
  </w:num>
  <w:num w:numId="14" w16cid:durableId="240720093">
    <w:abstractNumId w:val="1"/>
  </w:num>
  <w:num w:numId="15" w16cid:durableId="1056203687">
    <w:abstractNumId w:val="0"/>
  </w:num>
  <w:num w:numId="16" w16cid:durableId="1360857441">
    <w:abstractNumId w:val="35"/>
  </w:num>
  <w:num w:numId="17" w16cid:durableId="20281185">
    <w:abstractNumId w:val="14"/>
  </w:num>
  <w:num w:numId="18" w16cid:durableId="838929186">
    <w:abstractNumId w:val="17"/>
  </w:num>
  <w:num w:numId="19" w16cid:durableId="851260393">
    <w:abstractNumId w:val="19"/>
  </w:num>
  <w:num w:numId="20" w16cid:durableId="35784760">
    <w:abstractNumId w:val="14"/>
  </w:num>
  <w:num w:numId="21" w16cid:durableId="1329363369">
    <w:abstractNumId w:val="19"/>
  </w:num>
  <w:num w:numId="22" w16cid:durableId="1435783581">
    <w:abstractNumId w:val="35"/>
  </w:num>
  <w:num w:numId="23" w16cid:durableId="747507210">
    <w:abstractNumId w:val="26"/>
  </w:num>
  <w:num w:numId="24" w16cid:durableId="2022317961">
    <w:abstractNumId w:val="32"/>
  </w:num>
  <w:num w:numId="25" w16cid:durableId="1853179005">
    <w:abstractNumId w:val="9"/>
  </w:num>
  <w:num w:numId="26" w16cid:durableId="2095468772">
    <w:abstractNumId w:val="25"/>
  </w:num>
  <w:num w:numId="27" w16cid:durableId="275141496">
    <w:abstractNumId w:val="16"/>
  </w:num>
  <w:num w:numId="28" w16cid:durableId="2097820788">
    <w:abstractNumId w:val="18"/>
  </w:num>
  <w:num w:numId="29" w16cid:durableId="1429883441">
    <w:abstractNumId w:val="8"/>
  </w:num>
  <w:num w:numId="30" w16cid:durableId="1453746908">
    <w:abstractNumId w:val="11"/>
  </w:num>
  <w:num w:numId="31" w16cid:durableId="928151958">
    <w:abstractNumId w:val="30"/>
  </w:num>
  <w:num w:numId="32" w16cid:durableId="1063987643">
    <w:abstractNumId w:val="20"/>
  </w:num>
  <w:num w:numId="33" w16cid:durableId="1469931846">
    <w:abstractNumId w:val="24"/>
  </w:num>
  <w:num w:numId="34" w16cid:durableId="717898979">
    <w:abstractNumId w:val="34"/>
  </w:num>
  <w:num w:numId="35" w16cid:durableId="1654138679">
    <w:abstractNumId w:val="13"/>
  </w:num>
  <w:num w:numId="36" w16cid:durableId="625622010">
    <w:abstractNumId w:val="33"/>
  </w:num>
  <w:num w:numId="37" w16cid:durableId="1632593476">
    <w:abstractNumId w:val="12"/>
  </w:num>
  <w:num w:numId="38" w16cid:durableId="1670793406">
    <w:abstractNumId w:val="28"/>
  </w:num>
  <w:num w:numId="39" w16cid:durableId="1695687743">
    <w:abstractNumId w:val="23"/>
  </w:num>
  <w:num w:numId="40" w16cid:durableId="1198354840">
    <w:abstractNumId w:val="21"/>
  </w:num>
  <w:num w:numId="41" w16cid:durableId="633675102">
    <w:abstractNumId w:val="27"/>
  </w:num>
  <w:num w:numId="42" w16cid:durableId="1847285112">
    <w:abstractNumId w:val="15"/>
  </w:num>
  <w:num w:numId="43" w16cid:durableId="10252548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996"/>
    <w:rsid w:val="00003743"/>
    <w:rsid w:val="000047B4"/>
    <w:rsid w:val="00004ABB"/>
    <w:rsid w:val="00005712"/>
    <w:rsid w:val="0000702E"/>
    <w:rsid w:val="00007FD8"/>
    <w:rsid w:val="000117F8"/>
    <w:rsid w:val="00013215"/>
    <w:rsid w:val="0001460F"/>
    <w:rsid w:val="0002096C"/>
    <w:rsid w:val="00021185"/>
    <w:rsid w:val="00022629"/>
    <w:rsid w:val="000232FD"/>
    <w:rsid w:val="000240A5"/>
    <w:rsid w:val="00026139"/>
    <w:rsid w:val="00027601"/>
    <w:rsid w:val="00027DE2"/>
    <w:rsid w:val="00033321"/>
    <w:rsid w:val="000338E5"/>
    <w:rsid w:val="00033ECC"/>
    <w:rsid w:val="0003422F"/>
    <w:rsid w:val="0003552E"/>
    <w:rsid w:val="00042B04"/>
    <w:rsid w:val="00046FF0"/>
    <w:rsid w:val="00050176"/>
    <w:rsid w:val="00050342"/>
    <w:rsid w:val="000524C0"/>
    <w:rsid w:val="00052D57"/>
    <w:rsid w:val="00054E7A"/>
    <w:rsid w:val="000566EE"/>
    <w:rsid w:val="00057316"/>
    <w:rsid w:val="00063BF2"/>
    <w:rsid w:val="00064168"/>
    <w:rsid w:val="00067456"/>
    <w:rsid w:val="00070BE6"/>
    <w:rsid w:val="00071506"/>
    <w:rsid w:val="0007154F"/>
    <w:rsid w:val="00071611"/>
    <w:rsid w:val="00072DFD"/>
    <w:rsid w:val="00080ABF"/>
    <w:rsid w:val="00080BAC"/>
    <w:rsid w:val="00081AB1"/>
    <w:rsid w:val="000831A2"/>
    <w:rsid w:val="0009002C"/>
    <w:rsid w:val="00090316"/>
    <w:rsid w:val="00091CCD"/>
    <w:rsid w:val="00093981"/>
    <w:rsid w:val="00096AF7"/>
    <w:rsid w:val="000A2C62"/>
    <w:rsid w:val="000B067A"/>
    <w:rsid w:val="000B0A8D"/>
    <w:rsid w:val="000B1540"/>
    <w:rsid w:val="000B1B96"/>
    <w:rsid w:val="000B1E53"/>
    <w:rsid w:val="000B33FD"/>
    <w:rsid w:val="000B3DD8"/>
    <w:rsid w:val="000B4ABA"/>
    <w:rsid w:val="000C13F0"/>
    <w:rsid w:val="000C3B5E"/>
    <w:rsid w:val="000C4B16"/>
    <w:rsid w:val="000C50C3"/>
    <w:rsid w:val="000C5E14"/>
    <w:rsid w:val="000C6DEE"/>
    <w:rsid w:val="000D21F6"/>
    <w:rsid w:val="000D34F1"/>
    <w:rsid w:val="000D3866"/>
    <w:rsid w:val="000D4500"/>
    <w:rsid w:val="000D5D25"/>
    <w:rsid w:val="000D7AEA"/>
    <w:rsid w:val="000E0DA1"/>
    <w:rsid w:val="000E110E"/>
    <w:rsid w:val="000E2C66"/>
    <w:rsid w:val="000E2EF8"/>
    <w:rsid w:val="000E40FE"/>
    <w:rsid w:val="000E4D1D"/>
    <w:rsid w:val="000F030D"/>
    <w:rsid w:val="000F123C"/>
    <w:rsid w:val="000F2FED"/>
    <w:rsid w:val="000F312E"/>
    <w:rsid w:val="000F42C1"/>
    <w:rsid w:val="000F4FEB"/>
    <w:rsid w:val="000F6FBD"/>
    <w:rsid w:val="0010616D"/>
    <w:rsid w:val="00107AE0"/>
    <w:rsid w:val="00110478"/>
    <w:rsid w:val="00111DFF"/>
    <w:rsid w:val="0011711B"/>
    <w:rsid w:val="00117F8A"/>
    <w:rsid w:val="00121B9B"/>
    <w:rsid w:val="00122ADC"/>
    <w:rsid w:val="001245EF"/>
    <w:rsid w:val="0012545C"/>
    <w:rsid w:val="00130F59"/>
    <w:rsid w:val="0013126A"/>
    <w:rsid w:val="00131FB3"/>
    <w:rsid w:val="00133EC0"/>
    <w:rsid w:val="00141CE5"/>
    <w:rsid w:val="00144908"/>
    <w:rsid w:val="001556BB"/>
    <w:rsid w:val="00156D96"/>
    <w:rsid w:val="00156DEC"/>
    <w:rsid w:val="001571C7"/>
    <w:rsid w:val="00161094"/>
    <w:rsid w:val="001614A3"/>
    <w:rsid w:val="00161FD0"/>
    <w:rsid w:val="0016221E"/>
    <w:rsid w:val="00163E57"/>
    <w:rsid w:val="00164ECF"/>
    <w:rsid w:val="001674B6"/>
    <w:rsid w:val="001722F3"/>
    <w:rsid w:val="001743A4"/>
    <w:rsid w:val="00175F25"/>
    <w:rsid w:val="0017665C"/>
    <w:rsid w:val="00177AD2"/>
    <w:rsid w:val="00177BE9"/>
    <w:rsid w:val="00180455"/>
    <w:rsid w:val="001815A8"/>
    <w:rsid w:val="001840FA"/>
    <w:rsid w:val="001842DE"/>
    <w:rsid w:val="00185925"/>
    <w:rsid w:val="00190079"/>
    <w:rsid w:val="001904BF"/>
    <w:rsid w:val="0019349C"/>
    <w:rsid w:val="0019622E"/>
    <w:rsid w:val="001966A7"/>
    <w:rsid w:val="001A08EC"/>
    <w:rsid w:val="001A090D"/>
    <w:rsid w:val="001A4627"/>
    <w:rsid w:val="001A4979"/>
    <w:rsid w:val="001B15D3"/>
    <w:rsid w:val="001B3443"/>
    <w:rsid w:val="001C0326"/>
    <w:rsid w:val="001C192F"/>
    <w:rsid w:val="001C3C42"/>
    <w:rsid w:val="001C5293"/>
    <w:rsid w:val="001D04AF"/>
    <w:rsid w:val="001D239A"/>
    <w:rsid w:val="001D5022"/>
    <w:rsid w:val="001D5321"/>
    <w:rsid w:val="001D5965"/>
    <w:rsid w:val="001D7869"/>
    <w:rsid w:val="001D7892"/>
    <w:rsid w:val="001E19A3"/>
    <w:rsid w:val="001E7229"/>
    <w:rsid w:val="001F35B5"/>
    <w:rsid w:val="001F5E27"/>
    <w:rsid w:val="001F6C4D"/>
    <w:rsid w:val="00200CA1"/>
    <w:rsid w:val="002026CD"/>
    <w:rsid w:val="00202B54"/>
    <w:rsid w:val="002033FC"/>
    <w:rsid w:val="00203D16"/>
    <w:rsid w:val="002044BB"/>
    <w:rsid w:val="00210B09"/>
    <w:rsid w:val="00210C9E"/>
    <w:rsid w:val="00211840"/>
    <w:rsid w:val="00220E5F"/>
    <w:rsid w:val="002212B5"/>
    <w:rsid w:val="00222688"/>
    <w:rsid w:val="00226668"/>
    <w:rsid w:val="00227BF1"/>
    <w:rsid w:val="0023361F"/>
    <w:rsid w:val="00233809"/>
    <w:rsid w:val="002356E6"/>
    <w:rsid w:val="00240046"/>
    <w:rsid w:val="00243B3D"/>
    <w:rsid w:val="0024797F"/>
    <w:rsid w:val="0025119E"/>
    <w:rsid w:val="00251269"/>
    <w:rsid w:val="00251295"/>
    <w:rsid w:val="002535C0"/>
    <w:rsid w:val="00254DE2"/>
    <w:rsid w:val="002579FE"/>
    <w:rsid w:val="00260552"/>
    <w:rsid w:val="0026311C"/>
    <w:rsid w:val="002658F8"/>
    <w:rsid w:val="0026668C"/>
    <w:rsid w:val="00266AC1"/>
    <w:rsid w:val="0027178C"/>
    <w:rsid w:val="00271954"/>
    <w:rsid w:val="002719FA"/>
    <w:rsid w:val="00271F2A"/>
    <w:rsid w:val="002721FB"/>
    <w:rsid w:val="00272668"/>
    <w:rsid w:val="0027330B"/>
    <w:rsid w:val="00275D3D"/>
    <w:rsid w:val="00276278"/>
    <w:rsid w:val="002803AD"/>
    <w:rsid w:val="00282052"/>
    <w:rsid w:val="00282BEB"/>
    <w:rsid w:val="002831A3"/>
    <w:rsid w:val="0028519E"/>
    <w:rsid w:val="002856A5"/>
    <w:rsid w:val="002872ED"/>
    <w:rsid w:val="002905C2"/>
    <w:rsid w:val="00290BBB"/>
    <w:rsid w:val="00292BCD"/>
    <w:rsid w:val="0029384B"/>
    <w:rsid w:val="00295AF2"/>
    <w:rsid w:val="00295C91"/>
    <w:rsid w:val="00296C40"/>
    <w:rsid w:val="00296D2B"/>
    <w:rsid w:val="0029707F"/>
    <w:rsid w:val="00297151"/>
    <w:rsid w:val="00297F22"/>
    <w:rsid w:val="002A7B09"/>
    <w:rsid w:val="002B20E6"/>
    <w:rsid w:val="002B42A3"/>
    <w:rsid w:val="002C0CDD"/>
    <w:rsid w:val="002C15C1"/>
    <w:rsid w:val="002C38C4"/>
    <w:rsid w:val="002C46AA"/>
    <w:rsid w:val="002C49BD"/>
    <w:rsid w:val="002C50EB"/>
    <w:rsid w:val="002D61A5"/>
    <w:rsid w:val="002E1A1D"/>
    <w:rsid w:val="002E4081"/>
    <w:rsid w:val="002E53B4"/>
    <w:rsid w:val="002E5B78"/>
    <w:rsid w:val="002E6EF2"/>
    <w:rsid w:val="002F0BC8"/>
    <w:rsid w:val="002F3AE3"/>
    <w:rsid w:val="002F5E34"/>
    <w:rsid w:val="002F6F4C"/>
    <w:rsid w:val="002F7C75"/>
    <w:rsid w:val="0030464B"/>
    <w:rsid w:val="00307512"/>
    <w:rsid w:val="0030786C"/>
    <w:rsid w:val="00314897"/>
    <w:rsid w:val="00321626"/>
    <w:rsid w:val="003233DE"/>
    <w:rsid w:val="00324287"/>
    <w:rsid w:val="0032466B"/>
    <w:rsid w:val="003260BC"/>
    <w:rsid w:val="00330D42"/>
    <w:rsid w:val="003314AD"/>
    <w:rsid w:val="003330EB"/>
    <w:rsid w:val="003348AF"/>
    <w:rsid w:val="003415FD"/>
    <w:rsid w:val="003429F0"/>
    <w:rsid w:val="00345A82"/>
    <w:rsid w:val="0035097A"/>
    <w:rsid w:val="003540A4"/>
    <w:rsid w:val="00355125"/>
    <w:rsid w:val="00357BCC"/>
    <w:rsid w:val="00360E4E"/>
    <w:rsid w:val="0036598E"/>
    <w:rsid w:val="00366DD3"/>
    <w:rsid w:val="00370AAA"/>
    <w:rsid w:val="00371954"/>
    <w:rsid w:val="003751D3"/>
    <w:rsid w:val="00375F77"/>
    <w:rsid w:val="0038055D"/>
    <w:rsid w:val="00381995"/>
    <w:rsid w:val="00381BBE"/>
    <w:rsid w:val="00382903"/>
    <w:rsid w:val="00384124"/>
    <w:rsid w:val="003846FF"/>
    <w:rsid w:val="003857D4"/>
    <w:rsid w:val="00385AD4"/>
    <w:rsid w:val="00385C01"/>
    <w:rsid w:val="00385D43"/>
    <w:rsid w:val="00387924"/>
    <w:rsid w:val="00390351"/>
    <w:rsid w:val="0039384D"/>
    <w:rsid w:val="00395C23"/>
    <w:rsid w:val="003A18EE"/>
    <w:rsid w:val="003A2E4F"/>
    <w:rsid w:val="003A4438"/>
    <w:rsid w:val="003A5013"/>
    <w:rsid w:val="003A5078"/>
    <w:rsid w:val="003A5B4C"/>
    <w:rsid w:val="003A62DD"/>
    <w:rsid w:val="003A68AF"/>
    <w:rsid w:val="003A775A"/>
    <w:rsid w:val="003B08FA"/>
    <w:rsid w:val="003B1EC4"/>
    <w:rsid w:val="003B213A"/>
    <w:rsid w:val="003B2CF7"/>
    <w:rsid w:val="003B43AD"/>
    <w:rsid w:val="003C0C3A"/>
    <w:rsid w:val="003C0FEC"/>
    <w:rsid w:val="003C2466"/>
    <w:rsid w:val="003C2AC8"/>
    <w:rsid w:val="003C47B6"/>
    <w:rsid w:val="003D033A"/>
    <w:rsid w:val="003D17F9"/>
    <w:rsid w:val="003D2D88"/>
    <w:rsid w:val="003D41EA"/>
    <w:rsid w:val="003D4850"/>
    <w:rsid w:val="003D535A"/>
    <w:rsid w:val="003D6556"/>
    <w:rsid w:val="003D6D87"/>
    <w:rsid w:val="003E368A"/>
    <w:rsid w:val="003E5265"/>
    <w:rsid w:val="003E5A86"/>
    <w:rsid w:val="003F0955"/>
    <w:rsid w:val="003F5F4D"/>
    <w:rsid w:val="003F646F"/>
    <w:rsid w:val="003F6FDD"/>
    <w:rsid w:val="00400F00"/>
    <w:rsid w:val="00403E8E"/>
    <w:rsid w:val="00404F8B"/>
    <w:rsid w:val="00405256"/>
    <w:rsid w:val="00405ADD"/>
    <w:rsid w:val="00410031"/>
    <w:rsid w:val="00411035"/>
    <w:rsid w:val="004147B5"/>
    <w:rsid w:val="00414BBC"/>
    <w:rsid w:val="00415C81"/>
    <w:rsid w:val="004259C2"/>
    <w:rsid w:val="004263BC"/>
    <w:rsid w:val="004311A1"/>
    <w:rsid w:val="00431C0B"/>
    <w:rsid w:val="00432378"/>
    <w:rsid w:val="00432454"/>
    <w:rsid w:val="00440D65"/>
    <w:rsid w:val="00441251"/>
    <w:rsid w:val="004435E6"/>
    <w:rsid w:val="00446253"/>
    <w:rsid w:val="0044637C"/>
    <w:rsid w:val="00447E31"/>
    <w:rsid w:val="004505CC"/>
    <w:rsid w:val="00453923"/>
    <w:rsid w:val="00454B9B"/>
    <w:rsid w:val="00456C4F"/>
    <w:rsid w:val="00457858"/>
    <w:rsid w:val="00460B0B"/>
    <w:rsid w:val="00461023"/>
    <w:rsid w:val="00462FAC"/>
    <w:rsid w:val="00463C53"/>
    <w:rsid w:val="00464631"/>
    <w:rsid w:val="00464B79"/>
    <w:rsid w:val="004650C6"/>
    <w:rsid w:val="00467BBF"/>
    <w:rsid w:val="00471A92"/>
    <w:rsid w:val="0047423B"/>
    <w:rsid w:val="00477958"/>
    <w:rsid w:val="004820E8"/>
    <w:rsid w:val="0048593C"/>
    <w:rsid w:val="004867E2"/>
    <w:rsid w:val="00486F61"/>
    <w:rsid w:val="004929A9"/>
    <w:rsid w:val="00495A6F"/>
    <w:rsid w:val="00497114"/>
    <w:rsid w:val="00497F73"/>
    <w:rsid w:val="004A41B0"/>
    <w:rsid w:val="004A6AC3"/>
    <w:rsid w:val="004A716F"/>
    <w:rsid w:val="004A78D9"/>
    <w:rsid w:val="004B5EFD"/>
    <w:rsid w:val="004C119E"/>
    <w:rsid w:val="004C1BCD"/>
    <w:rsid w:val="004C6BCF"/>
    <w:rsid w:val="004D58BF"/>
    <w:rsid w:val="004D68EB"/>
    <w:rsid w:val="004E4335"/>
    <w:rsid w:val="004F13EE"/>
    <w:rsid w:val="004F2022"/>
    <w:rsid w:val="004F50FE"/>
    <w:rsid w:val="004F7C05"/>
    <w:rsid w:val="0050002B"/>
    <w:rsid w:val="00501C94"/>
    <w:rsid w:val="00506432"/>
    <w:rsid w:val="005069B7"/>
    <w:rsid w:val="00506E82"/>
    <w:rsid w:val="00506FAF"/>
    <w:rsid w:val="00514C4A"/>
    <w:rsid w:val="0052051D"/>
    <w:rsid w:val="005263B8"/>
    <w:rsid w:val="005271AF"/>
    <w:rsid w:val="00530416"/>
    <w:rsid w:val="00545CA3"/>
    <w:rsid w:val="00545EE6"/>
    <w:rsid w:val="005470E8"/>
    <w:rsid w:val="00553DD0"/>
    <w:rsid w:val="005550E7"/>
    <w:rsid w:val="005564FB"/>
    <w:rsid w:val="005572C7"/>
    <w:rsid w:val="00563F9F"/>
    <w:rsid w:val="005645CE"/>
    <w:rsid w:val="005650ED"/>
    <w:rsid w:val="00565522"/>
    <w:rsid w:val="0056707B"/>
    <w:rsid w:val="0056722C"/>
    <w:rsid w:val="00573E7A"/>
    <w:rsid w:val="00575754"/>
    <w:rsid w:val="00580456"/>
    <w:rsid w:val="005812A7"/>
    <w:rsid w:val="00581FBA"/>
    <w:rsid w:val="00587438"/>
    <w:rsid w:val="00590313"/>
    <w:rsid w:val="005913D7"/>
    <w:rsid w:val="00591E20"/>
    <w:rsid w:val="00592F30"/>
    <w:rsid w:val="00593702"/>
    <w:rsid w:val="00595408"/>
    <w:rsid w:val="005955B8"/>
    <w:rsid w:val="00595E84"/>
    <w:rsid w:val="0059795F"/>
    <w:rsid w:val="005A0C59"/>
    <w:rsid w:val="005A1DB4"/>
    <w:rsid w:val="005A48EB"/>
    <w:rsid w:val="005A5104"/>
    <w:rsid w:val="005A6CFB"/>
    <w:rsid w:val="005B21DF"/>
    <w:rsid w:val="005B27A7"/>
    <w:rsid w:val="005B2973"/>
    <w:rsid w:val="005B790B"/>
    <w:rsid w:val="005C2DBD"/>
    <w:rsid w:val="005C347E"/>
    <w:rsid w:val="005C5AEB"/>
    <w:rsid w:val="005D2E6F"/>
    <w:rsid w:val="005D585F"/>
    <w:rsid w:val="005D5F4E"/>
    <w:rsid w:val="005E0A3F"/>
    <w:rsid w:val="005E1AF9"/>
    <w:rsid w:val="005E1F46"/>
    <w:rsid w:val="005E240F"/>
    <w:rsid w:val="005E2D76"/>
    <w:rsid w:val="005E429F"/>
    <w:rsid w:val="005E5A69"/>
    <w:rsid w:val="005E6883"/>
    <w:rsid w:val="005E772F"/>
    <w:rsid w:val="005F4ECA"/>
    <w:rsid w:val="006041BE"/>
    <w:rsid w:val="006043C7"/>
    <w:rsid w:val="0061059B"/>
    <w:rsid w:val="00613DE6"/>
    <w:rsid w:val="00624B52"/>
    <w:rsid w:val="00630794"/>
    <w:rsid w:val="00630B6C"/>
    <w:rsid w:val="00631518"/>
    <w:rsid w:val="00631DF4"/>
    <w:rsid w:val="00632C82"/>
    <w:rsid w:val="00634175"/>
    <w:rsid w:val="0063574E"/>
    <w:rsid w:val="00637E43"/>
    <w:rsid w:val="00640152"/>
    <w:rsid w:val="006408AC"/>
    <w:rsid w:val="006429A3"/>
    <w:rsid w:val="00642F20"/>
    <w:rsid w:val="00643A3B"/>
    <w:rsid w:val="00643D89"/>
    <w:rsid w:val="00645E13"/>
    <w:rsid w:val="006511B6"/>
    <w:rsid w:val="0065400A"/>
    <w:rsid w:val="00654680"/>
    <w:rsid w:val="00656554"/>
    <w:rsid w:val="00657FF8"/>
    <w:rsid w:val="00670D99"/>
    <w:rsid w:val="00670E2B"/>
    <w:rsid w:val="006734BB"/>
    <w:rsid w:val="0067697A"/>
    <w:rsid w:val="00681026"/>
    <w:rsid w:val="006817C1"/>
    <w:rsid w:val="006821EB"/>
    <w:rsid w:val="00682225"/>
    <w:rsid w:val="00684D0C"/>
    <w:rsid w:val="00690FE5"/>
    <w:rsid w:val="00692EA4"/>
    <w:rsid w:val="006972F8"/>
    <w:rsid w:val="006A0B5D"/>
    <w:rsid w:val="006A13A7"/>
    <w:rsid w:val="006B1EFB"/>
    <w:rsid w:val="006B2286"/>
    <w:rsid w:val="006B56BB"/>
    <w:rsid w:val="006C085B"/>
    <w:rsid w:val="006C499E"/>
    <w:rsid w:val="006C7774"/>
    <w:rsid w:val="006C77A8"/>
    <w:rsid w:val="006D4098"/>
    <w:rsid w:val="006D546A"/>
    <w:rsid w:val="006D7681"/>
    <w:rsid w:val="006D7B2E"/>
    <w:rsid w:val="006E02EA"/>
    <w:rsid w:val="006E0968"/>
    <w:rsid w:val="006E2AF6"/>
    <w:rsid w:val="006E2C21"/>
    <w:rsid w:val="006E3AF1"/>
    <w:rsid w:val="006E6D08"/>
    <w:rsid w:val="006F1659"/>
    <w:rsid w:val="006F2161"/>
    <w:rsid w:val="006F5073"/>
    <w:rsid w:val="00701275"/>
    <w:rsid w:val="00702BC4"/>
    <w:rsid w:val="00704FC7"/>
    <w:rsid w:val="00707F56"/>
    <w:rsid w:val="007125AB"/>
    <w:rsid w:val="00713558"/>
    <w:rsid w:val="00713573"/>
    <w:rsid w:val="007136E8"/>
    <w:rsid w:val="00717291"/>
    <w:rsid w:val="00720D08"/>
    <w:rsid w:val="007251BE"/>
    <w:rsid w:val="0072533E"/>
    <w:rsid w:val="007263B9"/>
    <w:rsid w:val="00731B20"/>
    <w:rsid w:val="007334F8"/>
    <w:rsid w:val="007339CD"/>
    <w:rsid w:val="007359D8"/>
    <w:rsid w:val="007362D4"/>
    <w:rsid w:val="0074241A"/>
    <w:rsid w:val="007440CE"/>
    <w:rsid w:val="007462DB"/>
    <w:rsid w:val="00757231"/>
    <w:rsid w:val="0076672A"/>
    <w:rsid w:val="0077056B"/>
    <w:rsid w:val="00775E45"/>
    <w:rsid w:val="00776E74"/>
    <w:rsid w:val="007812B5"/>
    <w:rsid w:val="007827B4"/>
    <w:rsid w:val="00784CE4"/>
    <w:rsid w:val="00784E67"/>
    <w:rsid w:val="00785169"/>
    <w:rsid w:val="007954AB"/>
    <w:rsid w:val="007A14C5"/>
    <w:rsid w:val="007A2547"/>
    <w:rsid w:val="007A4A10"/>
    <w:rsid w:val="007A76C2"/>
    <w:rsid w:val="007B1750"/>
    <w:rsid w:val="007B1760"/>
    <w:rsid w:val="007B4A73"/>
    <w:rsid w:val="007C1FDC"/>
    <w:rsid w:val="007C31DD"/>
    <w:rsid w:val="007C6D9C"/>
    <w:rsid w:val="007C7D0E"/>
    <w:rsid w:val="007C7DDB"/>
    <w:rsid w:val="007D130A"/>
    <w:rsid w:val="007D2CC7"/>
    <w:rsid w:val="007D4A14"/>
    <w:rsid w:val="007D5996"/>
    <w:rsid w:val="007D673D"/>
    <w:rsid w:val="007E0068"/>
    <w:rsid w:val="007E0FB8"/>
    <w:rsid w:val="007E4D09"/>
    <w:rsid w:val="007F2220"/>
    <w:rsid w:val="007F28D9"/>
    <w:rsid w:val="007F414A"/>
    <w:rsid w:val="007F4B3E"/>
    <w:rsid w:val="00801272"/>
    <w:rsid w:val="008075E9"/>
    <w:rsid w:val="00812047"/>
    <w:rsid w:val="008127AF"/>
    <w:rsid w:val="00812B46"/>
    <w:rsid w:val="00815700"/>
    <w:rsid w:val="00817B9D"/>
    <w:rsid w:val="0082246B"/>
    <w:rsid w:val="008248BB"/>
    <w:rsid w:val="00824B41"/>
    <w:rsid w:val="008264EB"/>
    <w:rsid w:val="00826B8F"/>
    <w:rsid w:val="0083121C"/>
    <w:rsid w:val="00831E8A"/>
    <w:rsid w:val="00835C76"/>
    <w:rsid w:val="008376E2"/>
    <w:rsid w:val="00843049"/>
    <w:rsid w:val="008437CA"/>
    <w:rsid w:val="00851CF7"/>
    <w:rsid w:val="0085209B"/>
    <w:rsid w:val="00856B4B"/>
    <w:rsid w:val="00856B66"/>
    <w:rsid w:val="00857C24"/>
    <w:rsid w:val="008601AC"/>
    <w:rsid w:val="00860EB7"/>
    <w:rsid w:val="00861A5F"/>
    <w:rsid w:val="008644AD"/>
    <w:rsid w:val="00865735"/>
    <w:rsid w:val="00865DDB"/>
    <w:rsid w:val="00867538"/>
    <w:rsid w:val="00873D90"/>
    <w:rsid w:val="00873FC8"/>
    <w:rsid w:val="00881026"/>
    <w:rsid w:val="00881ECA"/>
    <w:rsid w:val="00884C63"/>
    <w:rsid w:val="00884C6B"/>
    <w:rsid w:val="00885490"/>
    <w:rsid w:val="00885908"/>
    <w:rsid w:val="008864B7"/>
    <w:rsid w:val="00895A43"/>
    <w:rsid w:val="00895CD9"/>
    <w:rsid w:val="0089677E"/>
    <w:rsid w:val="00897E66"/>
    <w:rsid w:val="008A7438"/>
    <w:rsid w:val="008B1334"/>
    <w:rsid w:val="008B25C7"/>
    <w:rsid w:val="008B4A30"/>
    <w:rsid w:val="008B627A"/>
    <w:rsid w:val="008C0278"/>
    <w:rsid w:val="008C0597"/>
    <w:rsid w:val="008C24E9"/>
    <w:rsid w:val="008D04ED"/>
    <w:rsid w:val="008D0533"/>
    <w:rsid w:val="008D2C1A"/>
    <w:rsid w:val="008D33AD"/>
    <w:rsid w:val="008D42CB"/>
    <w:rsid w:val="008D48C9"/>
    <w:rsid w:val="008D6381"/>
    <w:rsid w:val="008D6799"/>
    <w:rsid w:val="008E0C77"/>
    <w:rsid w:val="008E146B"/>
    <w:rsid w:val="008E5D0F"/>
    <w:rsid w:val="008E625F"/>
    <w:rsid w:val="008F1FA9"/>
    <w:rsid w:val="008F264D"/>
    <w:rsid w:val="008F784F"/>
    <w:rsid w:val="00901C7B"/>
    <w:rsid w:val="009040E9"/>
    <w:rsid w:val="00905FCB"/>
    <w:rsid w:val="009074E1"/>
    <w:rsid w:val="009112F7"/>
    <w:rsid w:val="009122AF"/>
    <w:rsid w:val="00912D54"/>
    <w:rsid w:val="00912F46"/>
    <w:rsid w:val="0091389F"/>
    <w:rsid w:val="009208F7"/>
    <w:rsid w:val="00920CC9"/>
    <w:rsid w:val="00921649"/>
    <w:rsid w:val="00922517"/>
    <w:rsid w:val="00922722"/>
    <w:rsid w:val="009251EF"/>
    <w:rsid w:val="00925EFF"/>
    <w:rsid w:val="009261E6"/>
    <w:rsid w:val="009268E1"/>
    <w:rsid w:val="009271EE"/>
    <w:rsid w:val="00931E58"/>
    <w:rsid w:val="00932CF1"/>
    <w:rsid w:val="00933FA1"/>
    <w:rsid w:val="009344AE"/>
    <w:rsid w:val="009344DE"/>
    <w:rsid w:val="00945E7F"/>
    <w:rsid w:val="009512BF"/>
    <w:rsid w:val="009554E7"/>
    <w:rsid w:val="009557C1"/>
    <w:rsid w:val="00960D6E"/>
    <w:rsid w:val="00970CD6"/>
    <w:rsid w:val="00971449"/>
    <w:rsid w:val="00971BE6"/>
    <w:rsid w:val="00974B59"/>
    <w:rsid w:val="009754F5"/>
    <w:rsid w:val="0098340B"/>
    <w:rsid w:val="00983677"/>
    <w:rsid w:val="00986830"/>
    <w:rsid w:val="009871C1"/>
    <w:rsid w:val="009924C3"/>
    <w:rsid w:val="00993102"/>
    <w:rsid w:val="00993B5D"/>
    <w:rsid w:val="009950A8"/>
    <w:rsid w:val="009A17AE"/>
    <w:rsid w:val="009B1570"/>
    <w:rsid w:val="009B2B7A"/>
    <w:rsid w:val="009B7C22"/>
    <w:rsid w:val="009C001D"/>
    <w:rsid w:val="009C6F10"/>
    <w:rsid w:val="009D1374"/>
    <w:rsid w:val="009D148F"/>
    <w:rsid w:val="009D2C88"/>
    <w:rsid w:val="009D3D70"/>
    <w:rsid w:val="009D6A30"/>
    <w:rsid w:val="009E5B01"/>
    <w:rsid w:val="009E622A"/>
    <w:rsid w:val="009E6F7E"/>
    <w:rsid w:val="009E7A57"/>
    <w:rsid w:val="009E7D98"/>
    <w:rsid w:val="009F4803"/>
    <w:rsid w:val="009F4F6A"/>
    <w:rsid w:val="009F6C20"/>
    <w:rsid w:val="00A10907"/>
    <w:rsid w:val="00A13EB5"/>
    <w:rsid w:val="00A13F4A"/>
    <w:rsid w:val="00A16E36"/>
    <w:rsid w:val="00A22B50"/>
    <w:rsid w:val="00A24961"/>
    <w:rsid w:val="00A24B10"/>
    <w:rsid w:val="00A2558C"/>
    <w:rsid w:val="00A262AE"/>
    <w:rsid w:val="00A277EF"/>
    <w:rsid w:val="00A30E9B"/>
    <w:rsid w:val="00A4183E"/>
    <w:rsid w:val="00A4512D"/>
    <w:rsid w:val="00A50244"/>
    <w:rsid w:val="00A62647"/>
    <w:rsid w:val="00A627D7"/>
    <w:rsid w:val="00A62E13"/>
    <w:rsid w:val="00A640A7"/>
    <w:rsid w:val="00A656C7"/>
    <w:rsid w:val="00A6575C"/>
    <w:rsid w:val="00A660C2"/>
    <w:rsid w:val="00A705AF"/>
    <w:rsid w:val="00A70FA8"/>
    <w:rsid w:val="00A719F6"/>
    <w:rsid w:val="00A72454"/>
    <w:rsid w:val="00A766AD"/>
    <w:rsid w:val="00A76A7F"/>
    <w:rsid w:val="00A77696"/>
    <w:rsid w:val="00A80557"/>
    <w:rsid w:val="00A81D33"/>
    <w:rsid w:val="00A8341C"/>
    <w:rsid w:val="00A930AE"/>
    <w:rsid w:val="00A94619"/>
    <w:rsid w:val="00A956CD"/>
    <w:rsid w:val="00AA040A"/>
    <w:rsid w:val="00AA0A5F"/>
    <w:rsid w:val="00AA1A95"/>
    <w:rsid w:val="00AA260F"/>
    <w:rsid w:val="00AA5D59"/>
    <w:rsid w:val="00AB1D81"/>
    <w:rsid w:val="00AB1EE7"/>
    <w:rsid w:val="00AB3E94"/>
    <w:rsid w:val="00AB4B37"/>
    <w:rsid w:val="00AB5762"/>
    <w:rsid w:val="00AB613F"/>
    <w:rsid w:val="00AC2679"/>
    <w:rsid w:val="00AC4BE4"/>
    <w:rsid w:val="00AC4D49"/>
    <w:rsid w:val="00AC7D97"/>
    <w:rsid w:val="00AD05E6"/>
    <w:rsid w:val="00AD0D3F"/>
    <w:rsid w:val="00AD33F5"/>
    <w:rsid w:val="00AD3D66"/>
    <w:rsid w:val="00AD3EBE"/>
    <w:rsid w:val="00AD5732"/>
    <w:rsid w:val="00AE1D7D"/>
    <w:rsid w:val="00AE2A8B"/>
    <w:rsid w:val="00AE2D64"/>
    <w:rsid w:val="00AE3F64"/>
    <w:rsid w:val="00AE470C"/>
    <w:rsid w:val="00AE47E0"/>
    <w:rsid w:val="00AE67F0"/>
    <w:rsid w:val="00AF6228"/>
    <w:rsid w:val="00AF7386"/>
    <w:rsid w:val="00AF7934"/>
    <w:rsid w:val="00B005B0"/>
    <w:rsid w:val="00B00B81"/>
    <w:rsid w:val="00B02B5B"/>
    <w:rsid w:val="00B04580"/>
    <w:rsid w:val="00B04B09"/>
    <w:rsid w:val="00B10593"/>
    <w:rsid w:val="00B11156"/>
    <w:rsid w:val="00B14E75"/>
    <w:rsid w:val="00B15EB2"/>
    <w:rsid w:val="00B1670B"/>
    <w:rsid w:val="00B16A51"/>
    <w:rsid w:val="00B2202C"/>
    <w:rsid w:val="00B264F0"/>
    <w:rsid w:val="00B27798"/>
    <w:rsid w:val="00B27ED8"/>
    <w:rsid w:val="00B32222"/>
    <w:rsid w:val="00B35545"/>
    <w:rsid w:val="00B35705"/>
    <w:rsid w:val="00B3618D"/>
    <w:rsid w:val="00B36233"/>
    <w:rsid w:val="00B42851"/>
    <w:rsid w:val="00B42EAC"/>
    <w:rsid w:val="00B433E7"/>
    <w:rsid w:val="00B45350"/>
    <w:rsid w:val="00B45AC7"/>
    <w:rsid w:val="00B50994"/>
    <w:rsid w:val="00B5162B"/>
    <w:rsid w:val="00B5219A"/>
    <w:rsid w:val="00B5279C"/>
    <w:rsid w:val="00B535F2"/>
    <w:rsid w:val="00B5372F"/>
    <w:rsid w:val="00B53987"/>
    <w:rsid w:val="00B54324"/>
    <w:rsid w:val="00B557C7"/>
    <w:rsid w:val="00B559D1"/>
    <w:rsid w:val="00B57903"/>
    <w:rsid w:val="00B61129"/>
    <w:rsid w:val="00B63845"/>
    <w:rsid w:val="00B66474"/>
    <w:rsid w:val="00B67E7F"/>
    <w:rsid w:val="00B71BA9"/>
    <w:rsid w:val="00B76DB3"/>
    <w:rsid w:val="00B839B2"/>
    <w:rsid w:val="00B84B08"/>
    <w:rsid w:val="00B94252"/>
    <w:rsid w:val="00B95EDD"/>
    <w:rsid w:val="00B9715A"/>
    <w:rsid w:val="00BA14BE"/>
    <w:rsid w:val="00BA2732"/>
    <w:rsid w:val="00BA293D"/>
    <w:rsid w:val="00BA35A9"/>
    <w:rsid w:val="00BA49BC"/>
    <w:rsid w:val="00BA56B7"/>
    <w:rsid w:val="00BA6584"/>
    <w:rsid w:val="00BA7A1E"/>
    <w:rsid w:val="00BB170D"/>
    <w:rsid w:val="00BB2F6C"/>
    <w:rsid w:val="00BB3875"/>
    <w:rsid w:val="00BB5860"/>
    <w:rsid w:val="00BB6AAD"/>
    <w:rsid w:val="00BC1256"/>
    <w:rsid w:val="00BC293D"/>
    <w:rsid w:val="00BC4A19"/>
    <w:rsid w:val="00BC4E6D"/>
    <w:rsid w:val="00BC5AD5"/>
    <w:rsid w:val="00BC603B"/>
    <w:rsid w:val="00BC72EC"/>
    <w:rsid w:val="00BC7644"/>
    <w:rsid w:val="00BD0617"/>
    <w:rsid w:val="00BD0A9E"/>
    <w:rsid w:val="00BD105B"/>
    <w:rsid w:val="00BD2E9B"/>
    <w:rsid w:val="00BD37CF"/>
    <w:rsid w:val="00BD4779"/>
    <w:rsid w:val="00BD7FB2"/>
    <w:rsid w:val="00BE34AA"/>
    <w:rsid w:val="00BE3ED5"/>
    <w:rsid w:val="00BE49B9"/>
    <w:rsid w:val="00BF2CEA"/>
    <w:rsid w:val="00BF501C"/>
    <w:rsid w:val="00C00930"/>
    <w:rsid w:val="00C04CC9"/>
    <w:rsid w:val="00C060AD"/>
    <w:rsid w:val="00C113BF"/>
    <w:rsid w:val="00C11AFE"/>
    <w:rsid w:val="00C12A27"/>
    <w:rsid w:val="00C12ADD"/>
    <w:rsid w:val="00C16EC3"/>
    <w:rsid w:val="00C2176E"/>
    <w:rsid w:val="00C23430"/>
    <w:rsid w:val="00C27D67"/>
    <w:rsid w:val="00C435AF"/>
    <w:rsid w:val="00C449AF"/>
    <w:rsid w:val="00C4631F"/>
    <w:rsid w:val="00C47CDE"/>
    <w:rsid w:val="00C50E16"/>
    <w:rsid w:val="00C50FF7"/>
    <w:rsid w:val="00C52337"/>
    <w:rsid w:val="00C53DAD"/>
    <w:rsid w:val="00C55258"/>
    <w:rsid w:val="00C57A9C"/>
    <w:rsid w:val="00C6285F"/>
    <w:rsid w:val="00C64DE4"/>
    <w:rsid w:val="00C73464"/>
    <w:rsid w:val="00C76199"/>
    <w:rsid w:val="00C76AF8"/>
    <w:rsid w:val="00C82EEB"/>
    <w:rsid w:val="00C82F5A"/>
    <w:rsid w:val="00C868A9"/>
    <w:rsid w:val="00C950E9"/>
    <w:rsid w:val="00C96A7B"/>
    <w:rsid w:val="00C971DC"/>
    <w:rsid w:val="00CA117A"/>
    <w:rsid w:val="00CA16B7"/>
    <w:rsid w:val="00CA61CD"/>
    <w:rsid w:val="00CA62AE"/>
    <w:rsid w:val="00CB03B8"/>
    <w:rsid w:val="00CB5B1A"/>
    <w:rsid w:val="00CB7CAB"/>
    <w:rsid w:val="00CC03C7"/>
    <w:rsid w:val="00CC1275"/>
    <w:rsid w:val="00CC1938"/>
    <w:rsid w:val="00CC220B"/>
    <w:rsid w:val="00CC52EA"/>
    <w:rsid w:val="00CC5C43"/>
    <w:rsid w:val="00CD02AE"/>
    <w:rsid w:val="00CD2A4F"/>
    <w:rsid w:val="00CD6205"/>
    <w:rsid w:val="00CD6F0B"/>
    <w:rsid w:val="00CD6FF7"/>
    <w:rsid w:val="00CE03CA"/>
    <w:rsid w:val="00CE1B52"/>
    <w:rsid w:val="00CE1D51"/>
    <w:rsid w:val="00CE22F1"/>
    <w:rsid w:val="00CE50F2"/>
    <w:rsid w:val="00CE6502"/>
    <w:rsid w:val="00CF0ACD"/>
    <w:rsid w:val="00CF0D3B"/>
    <w:rsid w:val="00CF1C90"/>
    <w:rsid w:val="00CF27D8"/>
    <w:rsid w:val="00CF4B50"/>
    <w:rsid w:val="00CF7D3C"/>
    <w:rsid w:val="00D01F09"/>
    <w:rsid w:val="00D02FA1"/>
    <w:rsid w:val="00D03527"/>
    <w:rsid w:val="00D05EAD"/>
    <w:rsid w:val="00D06E8F"/>
    <w:rsid w:val="00D147EB"/>
    <w:rsid w:val="00D16823"/>
    <w:rsid w:val="00D2134D"/>
    <w:rsid w:val="00D2150E"/>
    <w:rsid w:val="00D25125"/>
    <w:rsid w:val="00D34667"/>
    <w:rsid w:val="00D36B94"/>
    <w:rsid w:val="00D401E1"/>
    <w:rsid w:val="00D408B4"/>
    <w:rsid w:val="00D43A8C"/>
    <w:rsid w:val="00D44330"/>
    <w:rsid w:val="00D470F5"/>
    <w:rsid w:val="00D47195"/>
    <w:rsid w:val="00D4762C"/>
    <w:rsid w:val="00D524C8"/>
    <w:rsid w:val="00D53169"/>
    <w:rsid w:val="00D538EC"/>
    <w:rsid w:val="00D55DF6"/>
    <w:rsid w:val="00D56F53"/>
    <w:rsid w:val="00D60243"/>
    <w:rsid w:val="00D6418D"/>
    <w:rsid w:val="00D701EE"/>
    <w:rsid w:val="00D70E24"/>
    <w:rsid w:val="00D72B61"/>
    <w:rsid w:val="00D73AC6"/>
    <w:rsid w:val="00D74C21"/>
    <w:rsid w:val="00D74D0E"/>
    <w:rsid w:val="00D8532A"/>
    <w:rsid w:val="00DA1411"/>
    <w:rsid w:val="00DA29B1"/>
    <w:rsid w:val="00DA3D1D"/>
    <w:rsid w:val="00DA7F03"/>
    <w:rsid w:val="00DB186B"/>
    <w:rsid w:val="00DB6286"/>
    <w:rsid w:val="00DB645F"/>
    <w:rsid w:val="00DB76E9"/>
    <w:rsid w:val="00DC0A67"/>
    <w:rsid w:val="00DC1D5E"/>
    <w:rsid w:val="00DC3114"/>
    <w:rsid w:val="00DC438E"/>
    <w:rsid w:val="00DC48D7"/>
    <w:rsid w:val="00DC5220"/>
    <w:rsid w:val="00DD2061"/>
    <w:rsid w:val="00DD7DAB"/>
    <w:rsid w:val="00DE09C1"/>
    <w:rsid w:val="00DE0AD4"/>
    <w:rsid w:val="00DE3355"/>
    <w:rsid w:val="00DF0C60"/>
    <w:rsid w:val="00DF3FF3"/>
    <w:rsid w:val="00DF486F"/>
    <w:rsid w:val="00DF5B5B"/>
    <w:rsid w:val="00DF6684"/>
    <w:rsid w:val="00DF7619"/>
    <w:rsid w:val="00E007F7"/>
    <w:rsid w:val="00E042D8"/>
    <w:rsid w:val="00E07EE7"/>
    <w:rsid w:val="00E1033D"/>
    <w:rsid w:val="00E1103B"/>
    <w:rsid w:val="00E17B44"/>
    <w:rsid w:val="00E20F27"/>
    <w:rsid w:val="00E22044"/>
    <w:rsid w:val="00E22443"/>
    <w:rsid w:val="00E23205"/>
    <w:rsid w:val="00E24ED9"/>
    <w:rsid w:val="00E25B1F"/>
    <w:rsid w:val="00E27052"/>
    <w:rsid w:val="00E27FEA"/>
    <w:rsid w:val="00E33952"/>
    <w:rsid w:val="00E35AF4"/>
    <w:rsid w:val="00E4086F"/>
    <w:rsid w:val="00E41315"/>
    <w:rsid w:val="00E4177A"/>
    <w:rsid w:val="00E42B93"/>
    <w:rsid w:val="00E43B3C"/>
    <w:rsid w:val="00E43B5B"/>
    <w:rsid w:val="00E462DE"/>
    <w:rsid w:val="00E4765B"/>
    <w:rsid w:val="00E50109"/>
    <w:rsid w:val="00E50188"/>
    <w:rsid w:val="00E5018C"/>
    <w:rsid w:val="00E50BB3"/>
    <w:rsid w:val="00E510E5"/>
    <w:rsid w:val="00E515CB"/>
    <w:rsid w:val="00E52200"/>
    <w:rsid w:val="00E52260"/>
    <w:rsid w:val="00E5345E"/>
    <w:rsid w:val="00E557D9"/>
    <w:rsid w:val="00E55E1E"/>
    <w:rsid w:val="00E61905"/>
    <w:rsid w:val="00E61F16"/>
    <w:rsid w:val="00E639B6"/>
    <w:rsid w:val="00E6434B"/>
    <w:rsid w:val="00E6463D"/>
    <w:rsid w:val="00E71492"/>
    <w:rsid w:val="00E72E9B"/>
    <w:rsid w:val="00E850C3"/>
    <w:rsid w:val="00E87209"/>
    <w:rsid w:val="00E87DF2"/>
    <w:rsid w:val="00E9462E"/>
    <w:rsid w:val="00E97078"/>
    <w:rsid w:val="00EA321C"/>
    <w:rsid w:val="00EA470E"/>
    <w:rsid w:val="00EA47A7"/>
    <w:rsid w:val="00EA57EB"/>
    <w:rsid w:val="00EA7E4A"/>
    <w:rsid w:val="00EB3226"/>
    <w:rsid w:val="00EB3C83"/>
    <w:rsid w:val="00EC1073"/>
    <w:rsid w:val="00EC213A"/>
    <w:rsid w:val="00EC7744"/>
    <w:rsid w:val="00EC7BED"/>
    <w:rsid w:val="00ED0DAD"/>
    <w:rsid w:val="00ED0F46"/>
    <w:rsid w:val="00ED2373"/>
    <w:rsid w:val="00ED24F9"/>
    <w:rsid w:val="00ED2E38"/>
    <w:rsid w:val="00EE1CE1"/>
    <w:rsid w:val="00EE3E8A"/>
    <w:rsid w:val="00EF382D"/>
    <w:rsid w:val="00EF58B8"/>
    <w:rsid w:val="00EF6ECA"/>
    <w:rsid w:val="00F014F0"/>
    <w:rsid w:val="00F024E1"/>
    <w:rsid w:val="00F0539D"/>
    <w:rsid w:val="00F06C10"/>
    <w:rsid w:val="00F1096F"/>
    <w:rsid w:val="00F11BC4"/>
    <w:rsid w:val="00F12589"/>
    <w:rsid w:val="00F12595"/>
    <w:rsid w:val="00F134D9"/>
    <w:rsid w:val="00F1403D"/>
    <w:rsid w:val="00F1463F"/>
    <w:rsid w:val="00F21302"/>
    <w:rsid w:val="00F23AF2"/>
    <w:rsid w:val="00F2430D"/>
    <w:rsid w:val="00F24960"/>
    <w:rsid w:val="00F274CD"/>
    <w:rsid w:val="00F2794C"/>
    <w:rsid w:val="00F319FD"/>
    <w:rsid w:val="00F321DE"/>
    <w:rsid w:val="00F33777"/>
    <w:rsid w:val="00F40648"/>
    <w:rsid w:val="00F41B8A"/>
    <w:rsid w:val="00F45F47"/>
    <w:rsid w:val="00F46841"/>
    <w:rsid w:val="00F47DA2"/>
    <w:rsid w:val="00F50184"/>
    <w:rsid w:val="00F51321"/>
    <w:rsid w:val="00F519FC"/>
    <w:rsid w:val="00F545B4"/>
    <w:rsid w:val="00F610F6"/>
    <w:rsid w:val="00F6133B"/>
    <w:rsid w:val="00F6239D"/>
    <w:rsid w:val="00F64E25"/>
    <w:rsid w:val="00F65DF3"/>
    <w:rsid w:val="00F70382"/>
    <w:rsid w:val="00F715D2"/>
    <w:rsid w:val="00F7274F"/>
    <w:rsid w:val="00F74E84"/>
    <w:rsid w:val="00F76FA8"/>
    <w:rsid w:val="00F80CC1"/>
    <w:rsid w:val="00F85AFE"/>
    <w:rsid w:val="00F93F08"/>
    <w:rsid w:val="00F9400D"/>
    <w:rsid w:val="00F94CED"/>
    <w:rsid w:val="00F97A4F"/>
    <w:rsid w:val="00FA02BB"/>
    <w:rsid w:val="00FA2CEE"/>
    <w:rsid w:val="00FA318C"/>
    <w:rsid w:val="00FB6F92"/>
    <w:rsid w:val="00FC026E"/>
    <w:rsid w:val="00FC5124"/>
    <w:rsid w:val="00FC6965"/>
    <w:rsid w:val="00FD4731"/>
    <w:rsid w:val="00FD6768"/>
    <w:rsid w:val="00FD6BBF"/>
    <w:rsid w:val="00FE54CA"/>
    <w:rsid w:val="00FE658D"/>
    <w:rsid w:val="00FF0AB0"/>
    <w:rsid w:val="00FF28AC"/>
    <w:rsid w:val="00FF3EDB"/>
    <w:rsid w:val="00FF5A94"/>
    <w:rsid w:val="00FF6232"/>
    <w:rsid w:val="00FF68E6"/>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1CFEE8AA-3809-42F5-8F9F-0B74896C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82BEB"/>
    <w:pPr>
      <w:keepNext/>
      <w:spacing w:before="240" w:after="60"/>
      <w:outlineLvl w:val="0"/>
    </w:pPr>
    <w:rPr>
      <w:rFonts w:ascii="Arial" w:hAnsi="Arial" w:cs="Arial"/>
      <w:b/>
      <w:bCs/>
      <w:color w:val="358189" w:themeColor="accent2"/>
      <w:kern w:val="28"/>
      <w:sz w:val="28"/>
      <w:szCs w:val="36"/>
      <w:lang w:eastAsia="en-US"/>
    </w:rPr>
  </w:style>
  <w:style w:type="paragraph" w:styleId="Heading2">
    <w:name w:val="heading 2"/>
    <w:next w:val="Normal"/>
    <w:link w:val="Heading2Char"/>
    <w:uiPriority w:val="9"/>
    <w:qFormat/>
    <w:rsid w:val="00282BEB"/>
    <w:pPr>
      <w:keepNext/>
      <w:spacing w:before="60"/>
      <w:outlineLvl w:val="1"/>
    </w:pPr>
    <w:rPr>
      <w:rFonts w:ascii="Arial" w:hAnsi="Arial" w:cs="Arial"/>
      <w:b/>
      <w:bCs/>
      <w:iCs/>
      <w:color w:val="358189"/>
      <w:sz w:val="24"/>
      <w:szCs w:val="28"/>
      <w:lang w:eastAsia="en-US"/>
    </w:rPr>
  </w:style>
  <w:style w:type="paragraph" w:styleId="Heading3">
    <w:name w:val="heading 3"/>
    <w:next w:val="Normal"/>
    <w:qFormat/>
    <w:rsid w:val="00282BEB"/>
    <w:pPr>
      <w:keepNext/>
      <w:spacing w:before="60"/>
      <w:outlineLvl w:val="2"/>
    </w:pPr>
    <w:rPr>
      <w:rFonts w:ascii="Arial" w:hAnsi="Arial" w:cs="Arial"/>
      <w:b/>
      <w:bCs/>
      <w:color w:val="358189"/>
      <w:sz w:val="2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282BEB"/>
    <w:rPr>
      <w:rFonts w:ascii="Arial" w:hAnsi="Arial" w:cs="Arial"/>
      <w:b/>
      <w:bCs/>
      <w:iCs/>
      <w:color w:val="358189"/>
      <w:sz w:val="24"/>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1614A3"/>
    <w:rPr>
      <w:rFonts w:ascii="Arial" w:hAnsi="Arial"/>
      <w:color w:val="000000" w:themeColor="text1"/>
      <w:sz w:val="22"/>
      <w:szCs w:val="24"/>
      <w:lang w:eastAsia="en-US"/>
    </w:rPr>
  </w:style>
  <w:style w:type="paragraph" w:styleId="ListParagraph">
    <w:name w:val="List Paragraph"/>
    <w:basedOn w:val="Normal"/>
    <w:uiPriority w:val="34"/>
    <w:qFormat/>
    <w:rsid w:val="00C53DAD"/>
    <w:pPr>
      <w:ind w:left="720"/>
      <w:contextualSpacing/>
    </w:pPr>
  </w:style>
  <w:style w:type="character" w:styleId="CommentReference">
    <w:name w:val="annotation reference"/>
    <w:basedOn w:val="DefaultParagraphFont"/>
    <w:uiPriority w:val="99"/>
    <w:semiHidden/>
    <w:unhideWhenUsed/>
    <w:rsid w:val="000E40FE"/>
    <w:rPr>
      <w:sz w:val="16"/>
      <w:szCs w:val="16"/>
    </w:rPr>
  </w:style>
  <w:style w:type="paragraph" w:styleId="CommentSubject">
    <w:name w:val="annotation subject"/>
    <w:basedOn w:val="CommentText"/>
    <w:next w:val="CommentText"/>
    <w:link w:val="CommentSubjectChar"/>
    <w:semiHidden/>
    <w:unhideWhenUsed/>
    <w:rsid w:val="008B627A"/>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8B627A"/>
    <w:rPr>
      <w:rFonts w:ascii="Arial" w:eastAsiaTheme="minorEastAsia" w:hAnsi="Arial" w:cstheme="minorBidi"/>
      <w:b/>
      <w:bCs/>
      <w:color w:val="000000" w:themeColor="text1"/>
      <w:lang w:eastAsia="en-US"/>
    </w:rPr>
  </w:style>
  <w:style w:type="paragraph" w:customStyle="1" w:styleId="Bullets">
    <w:name w:val="Bullets"/>
    <w:basedOn w:val="ListParagraph"/>
    <w:link w:val="BulletsChar"/>
    <w:qFormat/>
    <w:rsid w:val="00D8532A"/>
    <w:pPr>
      <w:numPr>
        <w:numId w:val="35"/>
      </w:numPr>
      <w:spacing w:before="0" w:line="259" w:lineRule="auto"/>
      <w:contextualSpacing w:val="0"/>
    </w:pPr>
    <w:rPr>
      <w:rFonts w:asciiTheme="minorHAnsi" w:eastAsiaTheme="minorHAnsi" w:hAnsiTheme="minorHAnsi"/>
      <w:color w:val="auto"/>
      <w:sz w:val="24"/>
    </w:rPr>
  </w:style>
  <w:style w:type="character" w:customStyle="1" w:styleId="BulletsChar">
    <w:name w:val="Bullets Char"/>
    <w:basedOn w:val="DefaultParagraphFont"/>
    <w:link w:val="Bullets"/>
    <w:rsid w:val="00D8532A"/>
    <w:rPr>
      <w:rFonts w:asciiTheme="minorHAnsi" w:eastAsiaTheme="minorHAnsi" w:hAnsiTheme="minorHAnsi"/>
      <w:sz w:val="24"/>
      <w:szCs w:val="24"/>
      <w:lang w:eastAsia="en-US"/>
    </w:rPr>
  </w:style>
  <w:style w:type="paragraph" w:customStyle="1" w:styleId="PIPTablecaption">
    <w:name w:val="PIP Table caption"/>
    <w:basedOn w:val="Normal"/>
    <w:qFormat/>
    <w:rsid w:val="00D8532A"/>
    <w:pPr>
      <w:spacing w:after="0" w:line="240" w:lineRule="auto"/>
      <w:ind w:left="11" w:right="448" w:hanging="11"/>
    </w:pPr>
    <w:rPr>
      <w:rFonts w:asciiTheme="minorHAnsi" w:eastAsia="Calibri" w:hAnsiTheme="minorHAnsi" w:cs="Calibri"/>
      <w:b/>
      <w:color w:val="auto"/>
      <w:szCs w:val="22"/>
      <w:lang w:eastAsia="en-AU"/>
    </w:rPr>
  </w:style>
  <w:style w:type="character" w:styleId="FootnoteReference">
    <w:name w:val="footnote reference"/>
    <w:basedOn w:val="DefaultParagraphFont"/>
    <w:semiHidden/>
    <w:unhideWhenUsed/>
    <w:rsid w:val="00FF6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10004770">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18935855">
      <w:bodyDiv w:val="1"/>
      <w:marLeft w:val="0"/>
      <w:marRight w:val="0"/>
      <w:marTop w:val="0"/>
      <w:marBottom w:val="0"/>
      <w:divBdr>
        <w:top w:val="none" w:sz="0" w:space="0" w:color="auto"/>
        <w:left w:val="none" w:sz="0" w:space="0" w:color="auto"/>
        <w:bottom w:val="none" w:sz="0" w:space="0" w:color="auto"/>
        <w:right w:val="none" w:sz="0" w:space="0" w:color="auto"/>
      </w:divBdr>
      <w:divsChild>
        <w:div w:id="886338473">
          <w:marLeft w:val="0"/>
          <w:marRight w:val="0"/>
          <w:marTop w:val="0"/>
          <w:marBottom w:val="0"/>
          <w:divBdr>
            <w:top w:val="none" w:sz="0" w:space="0" w:color="auto"/>
            <w:left w:val="none" w:sz="0" w:space="0" w:color="auto"/>
            <w:bottom w:val="none" w:sz="0" w:space="0" w:color="auto"/>
            <w:right w:val="none" w:sz="0" w:space="0" w:color="auto"/>
          </w:divBdr>
          <w:divsChild>
            <w:div w:id="1578200260">
              <w:marLeft w:val="0"/>
              <w:marRight w:val="0"/>
              <w:marTop w:val="0"/>
              <w:marBottom w:val="0"/>
              <w:divBdr>
                <w:top w:val="none" w:sz="0" w:space="0" w:color="auto"/>
                <w:left w:val="none" w:sz="0" w:space="0" w:color="auto"/>
                <w:bottom w:val="none" w:sz="0" w:space="0" w:color="auto"/>
                <w:right w:val="none" w:sz="0" w:space="0" w:color="auto"/>
              </w:divBdr>
              <w:divsChild>
                <w:div w:id="15183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865">
          <w:marLeft w:val="0"/>
          <w:marRight w:val="0"/>
          <w:marTop w:val="0"/>
          <w:marBottom w:val="0"/>
          <w:divBdr>
            <w:top w:val="none" w:sz="0" w:space="0" w:color="auto"/>
            <w:left w:val="none" w:sz="0" w:space="0" w:color="auto"/>
            <w:bottom w:val="none" w:sz="0" w:space="0" w:color="auto"/>
            <w:right w:val="none" w:sz="0" w:space="0" w:color="auto"/>
          </w:divBdr>
          <w:divsChild>
            <w:div w:id="962807199">
              <w:marLeft w:val="0"/>
              <w:marRight w:val="0"/>
              <w:marTop w:val="0"/>
              <w:marBottom w:val="0"/>
              <w:divBdr>
                <w:top w:val="none" w:sz="0" w:space="0" w:color="auto"/>
                <w:left w:val="none" w:sz="0" w:space="0" w:color="auto"/>
                <w:bottom w:val="none" w:sz="0" w:space="0" w:color="auto"/>
                <w:right w:val="none" w:sz="0" w:space="0" w:color="auto"/>
              </w:divBdr>
              <w:divsChild>
                <w:div w:id="1112096620">
                  <w:marLeft w:val="0"/>
                  <w:marRight w:val="0"/>
                  <w:marTop w:val="0"/>
                  <w:marBottom w:val="0"/>
                  <w:divBdr>
                    <w:top w:val="none" w:sz="0" w:space="0" w:color="auto"/>
                    <w:left w:val="none" w:sz="0" w:space="0" w:color="auto"/>
                    <w:bottom w:val="none" w:sz="0" w:space="0" w:color="auto"/>
                    <w:right w:val="none" w:sz="0" w:space="0" w:color="auto"/>
                  </w:divBdr>
                </w:div>
                <w:div w:id="94576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9444311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1882844">
      <w:bodyDiv w:val="1"/>
      <w:marLeft w:val="0"/>
      <w:marRight w:val="0"/>
      <w:marTop w:val="0"/>
      <w:marBottom w:val="0"/>
      <w:divBdr>
        <w:top w:val="none" w:sz="0" w:space="0" w:color="auto"/>
        <w:left w:val="none" w:sz="0" w:space="0" w:color="auto"/>
        <w:bottom w:val="none" w:sz="0" w:space="0" w:color="auto"/>
        <w:right w:val="none" w:sz="0" w:space="0" w:color="auto"/>
      </w:divBdr>
      <w:divsChild>
        <w:div w:id="151141363">
          <w:marLeft w:val="0"/>
          <w:marRight w:val="0"/>
          <w:marTop w:val="0"/>
          <w:marBottom w:val="0"/>
          <w:divBdr>
            <w:top w:val="none" w:sz="0" w:space="0" w:color="auto"/>
            <w:left w:val="none" w:sz="0" w:space="0" w:color="auto"/>
            <w:bottom w:val="none" w:sz="0" w:space="0" w:color="auto"/>
            <w:right w:val="none" w:sz="0" w:space="0" w:color="auto"/>
          </w:divBdr>
          <w:divsChild>
            <w:div w:id="804547925">
              <w:marLeft w:val="0"/>
              <w:marRight w:val="0"/>
              <w:marTop w:val="0"/>
              <w:marBottom w:val="0"/>
              <w:divBdr>
                <w:top w:val="none" w:sz="0" w:space="0" w:color="auto"/>
                <w:left w:val="none" w:sz="0" w:space="0" w:color="auto"/>
                <w:bottom w:val="none" w:sz="0" w:space="0" w:color="auto"/>
                <w:right w:val="none" w:sz="0" w:space="0" w:color="auto"/>
              </w:divBdr>
              <w:divsChild>
                <w:div w:id="12334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467">
          <w:marLeft w:val="0"/>
          <w:marRight w:val="0"/>
          <w:marTop w:val="0"/>
          <w:marBottom w:val="0"/>
          <w:divBdr>
            <w:top w:val="none" w:sz="0" w:space="0" w:color="auto"/>
            <w:left w:val="none" w:sz="0" w:space="0" w:color="auto"/>
            <w:bottom w:val="none" w:sz="0" w:space="0" w:color="auto"/>
            <w:right w:val="none" w:sz="0" w:space="0" w:color="auto"/>
          </w:divBdr>
          <w:divsChild>
            <w:div w:id="739209984">
              <w:marLeft w:val="0"/>
              <w:marRight w:val="0"/>
              <w:marTop w:val="0"/>
              <w:marBottom w:val="0"/>
              <w:divBdr>
                <w:top w:val="none" w:sz="0" w:space="0" w:color="auto"/>
                <w:left w:val="none" w:sz="0" w:space="0" w:color="auto"/>
                <w:bottom w:val="none" w:sz="0" w:space="0" w:color="auto"/>
                <w:right w:val="none" w:sz="0" w:space="0" w:color="auto"/>
              </w:divBdr>
              <w:divsChild>
                <w:div w:id="1803691262">
                  <w:marLeft w:val="0"/>
                  <w:marRight w:val="0"/>
                  <w:marTop w:val="0"/>
                  <w:marBottom w:val="0"/>
                  <w:divBdr>
                    <w:top w:val="none" w:sz="0" w:space="0" w:color="auto"/>
                    <w:left w:val="none" w:sz="0" w:space="0" w:color="auto"/>
                    <w:bottom w:val="none" w:sz="0" w:space="0" w:color="auto"/>
                    <w:right w:val="none" w:sz="0" w:space="0" w:color="auto"/>
                  </w:divBdr>
                </w:div>
                <w:div w:id="6689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70111">
          <w:marLeft w:val="0"/>
          <w:marRight w:val="0"/>
          <w:marTop w:val="0"/>
          <w:marBottom w:val="0"/>
          <w:divBdr>
            <w:top w:val="none" w:sz="0" w:space="0" w:color="auto"/>
            <w:left w:val="none" w:sz="0" w:space="0" w:color="auto"/>
            <w:bottom w:val="none" w:sz="0" w:space="0" w:color="auto"/>
            <w:right w:val="none" w:sz="0" w:space="0" w:color="auto"/>
          </w:divBdr>
          <w:divsChild>
            <w:div w:id="186604371">
              <w:marLeft w:val="0"/>
              <w:marRight w:val="0"/>
              <w:marTop w:val="0"/>
              <w:marBottom w:val="0"/>
              <w:divBdr>
                <w:top w:val="none" w:sz="0" w:space="0" w:color="auto"/>
                <w:left w:val="none" w:sz="0" w:space="0" w:color="auto"/>
                <w:bottom w:val="none" w:sz="0" w:space="0" w:color="auto"/>
                <w:right w:val="none" w:sz="0" w:space="0" w:color="auto"/>
              </w:divBdr>
              <w:divsChild>
                <w:div w:id="1103184898">
                  <w:marLeft w:val="0"/>
                  <w:marRight w:val="0"/>
                  <w:marTop w:val="0"/>
                  <w:marBottom w:val="0"/>
                  <w:divBdr>
                    <w:top w:val="none" w:sz="0" w:space="0" w:color="auto"/>
                    <w:left w:val="none" w:sz="0" w:space="0" w:color="auto"/>
                    <w:bottom w:val="none" w:sz="0" w:space="0" w:color="auto"/>
                    <w:right w:val="none" w:sz="0" w:space="0" w:color="auto"/>
                  </w:divBdr>
                </w:div>
                <w:div w:id="4316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66672">
          <w:marLeft w:val="0"/>
          <w:marRight w:val="0"/>
          <w:marTop w:val="0"/>
          <w:marBottom w:val="0"/>
          <w:divBdr>
            <w:top w:val="none" w:sz="0" w:space="0" w:color="auto"/>
            <w:left w:val="none" w:sz="0" w:space="0" w:color="auto"/>
            <w:bottom w:val="none" w:sz="0" w:space="0" w:color="auto"/>
            <w:right w:val="none" w:sz="0" w:space="0" w:color="auto"/>
          </w:divBdr>
          <w:divsChild>
            <w:div w:id="940913109">
              <w:marLeft w:val="0"/>
              <w:marRight w:val="0"/>
              <w:marTop w:val="0"/>
              <w:marBottom w:val="0"/>
              <w:divBdr>
                <w:top w:val="none" w:sz="0" w:space="0" w:color="auto"/>
                <w:left w:val="none" w:sz="0" w:space="0" w:color="auto"/>
                <w:bottom w:val="none" w:sz="0" w:space="0" w:color="auto"/>
                <w:right w:val="none" w:sz="0" w:space="0" w:color="auto"/>
              </w:divBdr>
              <w:divsChild>
                <w:div w:id="1814641425">
                  <w:marLeft w:val="0"/>
                  <w:marRight w:val="0"/>
                  <w:marTop w:val="0"/>
                  <w:marBottom w:val="0"/>
                  <w:divBdr>
                    <w:top w:val="none" w:sz="0" w:space="0" w:color="auto"/>
                    <w:left w:val="none" w:sz="0" w:space="0" w:color="auto"/>
                    <w:bottom w:val="none" w:sz="0" w:space="0" w:color="auto"/>
                    <w:right w:val="none" w:sz="0" w:space="0" w:color="auto"/>
                  </w:divBdr>
                </w:div>
                <w:div w:id="6627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79694640">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1852603">
      <w:bodyDiv w:val="1"/>
      <w:marLeft w:val="0"/>
      <w:marRight w:val="0"/>
      <w:marTop w:val="0"/>
      <w:marBottom w:val="0"/>
      <w:divBdr>
        <w:top w:val="none" w:sz="0" w:space="0" w:color="auto"/>
        <w:left w:val="none" w:sz="0" w:space="0" w:color="auto"/>
        <w:bottom w:val="none" w:sz="0" w:space="0" w:color="auto"/>
        <w:right w:val="none" w:sz="0" w:space="0" w:color="auto"/>
      </w:divBdr>
    </w:div>
    <w:div w:id="759641666">
      <w:bodyDiv w:val="1"/>
      <w:marLeft w:val="0"/>
      <w:marRight w:val="0"/>
      <w:marTop w:val="0"/>
      <w:marBottom w:val="0"/>
      <w:divBdr>
        <w:top w:val="none" w:sz="0" w:space="0" w:color="auto"/>
        <w:left w:val="none" w:sz="0" w:space="0" w:color="auto"/>
        <w:bottom w:val="none" w:sz="0" w:space="0" w:color="auto"/>
        <w:right w:val="none" w:sz="0" w:space="0" w:color="auto"/>
      </w:divBdr>
    </w:div>
    <w:div w:id="781806618">
      <w:bodyDiv w:val="1"/>
      <w:marLeft w:val="0"/>
      <w:marRight w:val="0"/>
      <w:marTop w:val="0"/>
      <w:marBottom w:val="0"/>
      <w:divBdr>
        <w:top w:val="none" w:sz="0" w:space="0" w:color="auto"/>
        <w:left w:val="none" w:sz="0" w:space="0" w:color="auto"/>
        <w:bottom w:val="none" w:sz="0" w:space="0" w:color="auto"/>
        <w:right w:val="none" w:sz="0" w:space="0" w:color="auto"/>
      </w:divBdr>
    </w:div>
    <w:div w:id="783816500">
      <w:bodyDiv w:val="1"/>
      <w:marLeft w:val="0"/>
      <w:marRight w:val="0"/>
      <w:marTop w:val="0"/>
      <w:marBottom w:val="0"/>
      <w:divBdr>
        <w:top w:val="none" w:sz="0" w:space="0" w:color="auto"/>
        <w:left w:val="none" w:sz="0" w:space="0" w:color="auto"/>
        <w:bottom w:val="none" w:sz="0" w:space="0" w:color="auto"/>
        <w:right w:val="none" w:sz="0" w:space="0" w:color="auto"/>
      </w:divBdr>
    </w:div>
    <w:div w:id="903028450">
      <w:bodyDiv w:val="1"/>
      <w:marLeft w:val="0"/>
      <w:marRight w:val="0"/>
      <w:marTop w:val="0"/>
      <w:marBottom w:val="0"/>
      <w:divBdr>
        <w:top w:val="none" w:sz="0" w:space="0" w:color="auto"/>
        <w:left w:val="none" w:sz="0" w:space="0" w:color="auto"/>
        <w:bottom w:val="none" w:sz="0" w:space="0" w:color="auto"/>
        <w:right w:val="none" w:sz="0" w:space="0" w:color="auto"/>
      </w:divBdr>
    </w:div>
    <w:div w:id="111413041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48141157">
      <w:bodyDiv w:val="1"/>
      <w:marLeft w:val="0"/>
      <w:marRight w:val="0"/>
      <w:marTop w:val="0"/>
      <w:marBottom w:val="0"/>
      <w:divBdr>
        <w:top w:val="none" w:sz="0" w:space="0" w:color="auto"/>
        <w:left w:val="none" w:sz="0" w:space="0" w:color="auto"/>
        <w:bottom w:val="none" w:sz="0" w:space="0" w:color="auto"/>
        <w:right w:val="none" w:sz="0" w:space="0" w:color="auto"/>
      </w:divBdr>
    </w:div>
    <w:div w:id="1412854064">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69655782">
      <w:bodyDiv w:val="1"/>
      <w:marLeft w:val="0"/>
      <w:marRight w:val="0"/>
      <w:marTop w:val="0"/>
      <w:marBottom w:val="0"/>
      <w:divBdr>
        <w:top w:val="none" w:sz="0" w:space="0" w:color="auto"/>
        <w:left w:val="none" w:sz="0" w:space="0" w:color="auto"/>
        <w:bottom w:val="none" w:sz="0" w:space="0" w:color="auto"/>
        <w:right w:val="none" w:sz="0" w:space="0" w:color="auto"/>
      </w:divBdr>
      <w:divsChild>
        <w:div w:id="1270816002">
          <w:marLeft w:val="0"/>
          <w:marRight w:val="0"/>
          <w:marTop w:val="0"/>
          <w:marBottom w:val="0"/>
          <w:divBdr>
            <w:top w:val="none" w:sz="0" w:space="0" w:color="auto"/>
            <w:left w:val="none" w:sz="0" w:space="0" w:color="auto"/>
            <w:bottom w:val="none" w:sz="0" w:space="0" w:color="auto"/>
            <w:right w:val="none" w:sz="0" w:space="0" w:color="auto"/>
          </w:divBdr>
          <w:divsChild>
            <w:div w:id="624429852">
              <w:marLeft w:val="0"/>
              <w:marRight w:val="0"/>
              <w:marTop w:val="0"/>
              <w:marBottom w:val="0"/>
              <w:divBdr>
                <w:top w:val="none" w:sz="0" w:space="0" w:color="auto"/>
                <w:left w:val="none" w:sz="0" w:space="0" w:color="auto"/>
                <w:bottom w:val="none" w:sz="0" w:space="0" w:color="auto"/>
                <w:right w:val="none" w:sz="0" w:space="0" w:color="auto"/>
              </w:divBdr>
              <w:divsChild>
                <w:div w:id="19014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6055">
          <w:marLeft w:val="0"/>
          <w:marRight w:val="0"/>
          <w:marTop w:val="0"/>
          <w:marBottom w:val="0"/>
          <w:divBdr>
            <w:top w:val="none" w:sz="0" w:space="0" w:color="auto"/>
            <w:left w:val="none" w:sz="0" w:space="0" w:color="auto"/>
            <w:bottom w:val="none" w:sz="0" w:space="0" w:color="auto"/>
            <w:right w:val="none" w:sz="0" w:space="0" w:color="auto"/>
          </w:divBdr>
          <w:divsChild>
            <w:div w:id="1250114126">
              <w:marLeft w:val="0"/>
              <w:marRight w:val="0"/>
              <w:marTop w:val="0"/>
              <w:marBottom w:val="0"/>
              <w:divBdr>
                <w:top w:val="none" w:sz="0" w:space="0" w:color="auto"/>
                <w:left w:val="none" w:sz="0" w:space="0" w:color="auto"/>
                <w:bottom w:val="none" w:sz="0" w:space="0" w:color="auto"/>
                <w:right w:val="none" w:sz="0" w:space="0" w:color="auto"/>
              </w:divBdr>
              <w:divsChild>
                <w:div w:id="1946038979">
                  <w:marLeft w:val="0"/>
                  <w:marRight w:val="0"/>
                  <w:marTop w:val="0"/>
                  <w:marBottom w:val="0"/>
                  <w:divBdr>
                    <w:top w:val="none" w:sz="0" w:space="0" w:color="auto"/>
                    <w:left w:val="none" w:sz="0" w:space="0" w:color="auto"/>
                    <w:bottom w:val="none" w:sz="0" w:space="0" w:color="auto"/>
                    <w:right w:val="none" w:sz="0" w:space="0" w:color="auto"/>
                  </w:divBdr>
                </w:div>
                <w:div w:id="17707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8582">
          <w:marLeft w:val="0"/>
          <w:marRight w:val="0"/>
          <w:marTop w:val="0"/>
          <w:marBottom w:val="0"/>
          <w:divBdr>
            <w:top w:val="none" w:sz="0" w:space="0" w:color="auto"/>
            <w:left w:val="none" w:sz="0" w:space="0" w:color="auto"/>
            <w:bottom w:val="none" w:sz="0" w:space="0" w:color="auto"/>
            <w:right w:val="none" w:sz="0" w:space="0" w:color="auto"/>
          </w:divBdr>
          <w:divsChild>
            <w:div w:id="1903441605">
              <w:marLeft w:val="0"/>
              <w:marRight w:val="0"/>
              <w:marTop w:val="0"/>
              <w:marBottom w:val="0"/>
              <w:divBdr>
                <w:top w:val="none" w:sz="0" w:space="0" w:color="auto"/>
                <w:left w:val="none" w:sz="0" w:space="0" w:color="auto"/>
                <w:bottom w:val="none" w:sz="0" w:space="0" w:color="auto"/>
                <w:right w:val="none" w:sz="0" w:space="0" w:color="auto"/>
              </w:divBdr>
              <w:divsChild>
                <w:div w:id="1735619768">
                  <w:marLeft w:val="0"/>
                  <w:marRight w:val="0"/>
                  <w:marTop w:val="0"/>
                  <w:marBottom w:val="0"/>
                  <w:divBdr>
                    <w:top w:val="none" w:sz="0" w:space="0" w:color="auto"/>
                    <w:left w:val="none" w:sz="0" w:space="0" w:color="auto"/>
                    <w:bottom w:val="none" w:sz="0" w:space="0" w:color="auto"/>
                    <w:right w:val="none" w:sz="0" w:space="0" w:color="auto"/>
                  </w:divBdr>
                </w:div>
                <w:div w:id="14986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52037">
          <w:marLeft w:val="0"/>
          <w:marRight w:val="0"/>
          <w:marTop w:val="0"/>
          <w:marBottom w:val="0"/>
          <w:divBdr>
            <w:top w:val="none" w:sz="0" w:space="0" w:color="auto"/>
            <w:left w:val="none" w:sz="0" w:space="0" w:color="auto"/>
            <w:bottom w:val="none" w:sz="0" w:space="0" w:color="auto"/>
            <w:right w:val="none" w:sz="0" w:space="0" w:color="auto"/>
          </w:divBdr>
          <w:divsChild>
            <w:div w:id="1480419389">
              <w:marLeft w:val="0"/>
              <w:marRight w:val="0"/>
              <w:marTop w:val="0"/>
              <w:marBottom w:val="0"/>
              <w:divBdr>
                <w:top w:val="none" w:sz="0" w:space="0" w:color="auto"/>
                <w:left w:val="none" w:sz="0" w:space="0" w:color="auto"/>
                <w:bottom w:val="none" w:sz="0" w:space="0" w:color="auto"/>
                <w:right w:val="none" w:sz="0" w:space="0" w:color="auto"/>
              </w:divBdr>
              <w:divsChild>
                <w:div w:id="1781684817">
                  <w:marLeft w:val="0"/>
                  <w:marRight w:val="0"/>
                  <w:marTop w:val="0"/>
                  <w:marBottom w:val="0"/>
                  <w:divBdr>
                    <w:top w:val="none" w:sz="0" w:space="0" w:color="auto"/>
                    <w:left w:val="none" w:sz="0" w:space="0" w:color="auto"/>
                    <w:bottom w:val="none" w:sz="0" w:space="0" w:color="auto"/>
                    <w:right w:val="none" w:sz="0" w:space="0" w:color="auto"/>
                  </w:divBdr>
                </w:div>
                <w:div w:id="19456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80922">
      <w:bodyDiv w:val="1"/>
      <w:marLeft w:val="0"/>
      <w:marRight w:val="0"/>
      <w:marTop w:val="0"/>
      <w:marBottom w:val="0"/>
      <w:divBdr>
        <w:top w:val="none" w:sz="0" w:space="0" w:color="auto"/>
        <w:left w:val="none" w:sz="0" w:space="0" w:color="auto"/>
        <w:bottom w:val="none" w:sz="0" w:space="0" w:color="auto"/>
        <w:right w:val="none" w:sz="0" w:space="0" w:color="auto"/>
      </w:divBdr>
    </w:div>
    <w:div w:id="1637756452">
      <w:bodyDiv w:val="1"/>
      <w:marLeft w:val="0"/>
      <w:marRight w:val="0"/>
      <w:marTop w:val="0"/>
      <w:marBottom w:val="0"/>
      <w:divBdr>
        <w:top w:val="none" w:sz="0" w:space="0" w:color="auto"/>
        <w:left w:val="none" w:sz="0" w:space="0" w:color="auto"/>
        <w:bottom w:val="none" w:sz="0" w:space="0" w:color="auto"/>
        <w:right w:val="none" w:sz="0" w:space="0" w:color="auto"/>
      </w:divBdr>
    </w:div>
    <w:div w:id="1965429989">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42069500">
      <w:bodyDiv w:val="1"/>
      <w:marLeft w:val="0"/>
      <w:marRight w:val="0"/>
      <w:marTop w:val="0"/>
      <w:marBottom w:val="0"/>
      <w:divBdr>
        <w:top w:val="none" w:sz="0" w:space="0" w:color="auto"/>
        <w:left w:val="none" w:sz="0" w:space="0" w:color="auto"/>
        <w:bottom w:val="none" w:sz="0" w:space="0" w:color="auto"/>
        <w:right w:val="none" w:sz="0" w:space="0" w:color="auto"/>
      </w:divBdr>
      <w:divsChild>
        <w:div w:id="499857302">
          <w:marLeft w:val="0"/>
          <w:marRight w:val="0"/>
          <w:marTop w:val="0"/>
          <w:marBottom w:val="0"/>
          <w:divBdr>
            <w:top w:val="none" w:sz="0" w:space="0" w:color="auto"/>
            <w:left w:val="none" w:sz="0" w:space="0" w:color="auto"/>
            <w:bottom w:val="none" w:sz="0" w:space="0" w:color="auto"/>
            <w:right w:val="none" w:sz="0" w:space="0" w:color="auto"/>
          </w:divBdr>
          <w:divsChild>
            <w:div w:id="1107575610">
              <w:marLeft w:val="0"/>
              <w:marRight w:val="0"/>
              <w:marTop w:val="0"/>
              <w:marBottom w:val="0"/>
              <w:divBdr>
                <w:top w:val="none" w:sz="0" w:space="0" w:color="auto"/>
                <w:left w:val="none" w:sz="0" w:space="0" w:color="auto"/>
                <w:bottom w:val="none" w:sz="0" w:space="0" w:color="auto"/>
                <w:right w:val="none" w:sz="0" w:space="0" w:color="auto"/>
              </w:divBdr>
              <w:divsChild>
                <w:div w:id="13050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745">
          <w:marLeft w:val="0"/>
          <w:marRight w:val="0"/>
          <w:marTop w:val="0"/>
          <w:marBottom w:val="0"/>
          <w:divBdr>
            <w:top w:val="none" w:sz="0" w:space="0" w:color="auto"/>
            <w:left w:val="none" w:sz="0" w:space="0" w:color="auto"/>
            <w:bottom w:val="none" w:sz="0" w:space="0" w:color="auto"/>
            <w:right w:val="none" w:sz="0" w:space="0" w:color="auto"/>
          </w:divBdr>
          <w:divsChild>
            <w:div w:id="411515840">
              <w:marLeft w:val="0"/>
              <w:marRight w:val="0"/>
              <w:marTop w:val="0"/>
              <w:marBottom w:val="0"/>
              <w:divBdr>
                <w:top w:val="none" w:sz="0" w:space="0" w:color="auto"/>
                <w:left w:val="none" w:sz="0" w:space="0" w:color="auto"/>
                <w:bottom w:val="none" w:sz="0" w:space="0" w:color="auto"/>
                <w:right w:val="none" w:sz="0" w:space="0" w:color="auto"/>
              </w:divBdr>
              <w:divsChild>
                <w:div w:id="168370569">
                  <w:marLeft w:val="0"/>
                  <w:marRight w:val="0"/>
                  <w:marTop w:val="0"/>
                  <w:marBottom w:val="0"/>
                  <w:divBdr>
                    <w:top w:val="none" w:sz="0" w:space="0" w:color="auto"/>
                    <w:left w:val="none" w:sz="0" w:space="0" w:color="auto"/>
                    <w:bottom w:val="none" w:sz="0" w:space="0" w:color="auto"/>
                    <w:right w:val="none" w:sz="0" w:space="0" w:color="auto"/>
                  </w:divBdr>
                </w:div>
                <w:div w:id="60878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P@health.gov.au" TargetMode="External"/><Relationship Id="rId18" Type="http://schemas.openxmlformats.org/officeDocument/2006/relationships/hyperlink" Target="https://www.health.gov.au/resources/collections/incentives-and-support-for-gps-and-general-practices-in-mm-loc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ealth.gov.au/our-work/workforce-incentive-program" TargetMode="External"/><Relationship Id="rId17" Type="http://schemas.openxmlformats.org/officeDocument/2006/relationships/hyperlink" Target="tel:1800%20222%2003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wipdoctor@servicesaustralia.gov.au" TargetMode="External"/><Relationship Id="rId20" Type="http://schemas.openxmlformats.org/officeDocument/2006/relationships/hyperlink" Target="http://www.health.gov.au/our-work/workforce-incentive-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rural-health-workforce/classifications/mm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rwanetwork.com.a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gov.au/resources/apps-and-tools/health-workforce-loca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800%20222%20032"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C9975-2AA8-4D18-BBBC-1FE3C992A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AC77CB89-6BC6-4105-8902-EF3EB65A2439}">
  <ds:schemaRefs>
    <ds:schemaRef ds:uri="http://schemas.microsoft.com/sharepoint/v3/contenttype/forms"/>
  </ds:schemaRefs>
</ds:datastoreItem>
</file>

<file path=customXml/itemProps4.xml><?xml version="1.0" encoding="utf-8"?>
<ds:datastoreItem xmlns:ds="http://schemas.openxmlformats.org/officeDocument/2006/customXml" ds:itemID="{FBB9F08B-2D0C-4AD4-83C7-759CE45C4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705</Words>
  <Characters>4088</Characters>
  <Application>Microsoft Office Word</Application>
  <DocSecurity>0</DocSecurity>
  <Lines>78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Workforce Incentive Program (WIP) – more than $600 million in incentives are paid to doctors and practices each year</dc:title>
  <dc:subject>Health Workforce</dc:subject>
  <dc:creator>Australian Government Department of Health, Disability and Ageing</dc:creator>
  <cp:keywords/>
  <dcterms:created xsi:type="dcterms:W3CDTF">2026-02-09T23:27:00Z</dcterms:created>
  <dcterms:modified xsi:type="dcterms:W3CDTF">2026-02-19T05:17:00Z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2451dda4,4186f528,61558ad8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3376a7e7,f2e9d4,5a011be7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2025-12-01T23:46:05Z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468684f3-4521-4eaa-bb12-615b0550a633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