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2BE6" w14:textId="30B9C204" w:rsidR="00EB17EF" w:rsidRPr="00DE4496" w:rsidRDefault="007F1984" w:rsidP="3733D80D">
      <w:r>
        <w:rPr>
          <w:noProof/>
          <w:sz w:val="22"/>
          <w:szCs w:val="22"/>
        </w:rPr>
        <w:drawing>
          <wp:anchor distT="0" distB="0" distL="114300" distR="114300" simplePos="0" relativeHeight="251686912" behindDoc="0" locked="0" layoutInCell="1" allowOverlap="1" wp14:anchorId="1DB2EE13" wp14:editId="2BBAB937">
            <wp:simplePos x="0" y="0"/>
            <wp:positionH relativeFrom="column">
              <wp:posOffset>-760080</wp:posOffset>
            </wp:positionH>
            <wp:positionV relativeFrom="paragraph">
              <wp:posOffset>-934233</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CB1FE" w14:textId="25EF44C2" w:rsidR="00471C44" w:rsidRPr="003E7A11" w:rsidRDefault="00A574F2" w:rsidP="003E7A11">
      <w:pPr>
        <w:pStyle w:val="Title"/>
      </w:pPr>
      <w:r w:rsidRPr="00DE4496">
        <w:rPr>
          <w:noProof/>
        </w:rPr>
        <mc:AlternateContent>
          <mc:Choice Requires="wps">
            <w:drawing>
              <wp:anchor distT="0" distB="0" distL="114300" distR="114300" simplePos="0" relativeHeight="251640832" behindDoc="1" locked="0" layoutInCell="1" allowOverlap="1" wp14:anchorId="53B2EE4D" wp14:editId="67B89A12">
                <wp:simplePos x="0" y="0"/>
                <wp:positionH relativeFrom="column">
                  <wp:posOffset>-897890</wp:posOffset>
                </wp:positionH>
                <wp:positionV relativeFrom="paragraph">
                  <wp:posOffset>4133850</wp:posOffset>
                </wp:positionV>
                <wp:extent cx="7789227" cy="4978400"/>
                <wp:effectExtent l="0" t="0" r="2540" b="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9227" cy="4978400"/>
                        </a:xfrm>
                        <a:prstGeom prst="rect">
                          <a:avLst/>
                        </a:prstGeom>
                        <a:solidFill>
                          <a:srgbClr val="F2F2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38C5E" w14:textId="77777777" w:rsidR="00EB17EF" w:rsidRDefault="00EB17EF" w:rsidP="005D15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2EE4D" id="Rectangle 27" o:spid="_x0000_s1026" alt="&quot;&quot;" style="position:absolute;margin-left:-70.7pt;margin-top:325.5pt;width:613.3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" fillcolor="#f2f2f1" stroked="f" strokeweight="1pt">
                <v:textbox>
                  <w:txbxContent>
                    <w:p w14:paraId="6D038C5E" w14:textId="77777777" w:rsidR="00EB17EF" w:rsidRDefault="00EB17EF" w:rsidP="005D15BC"/>
                  </w:txbxContent>
                </v:textbox>
              </v:rect>
            </w:pict>
          </mc:Fallback>
        </mc:AlternateContent>
      </w:r>
      <w:r w:rsidR="00EB17EF" w:rsidRPr="008A7632">
        <w:t>Star Ratings</w:t>
      </w:r>
    </w:p>
    <w:p w14:paraId="0BBF0D4F" w14:textId="2F5575BD" w:rsidR="7BC552B4" w:rsidRPr="00AE38C0" w:rsidRDefault="00471C44" w:rsidP="003E7A11">
      <w:pPr>
        <w:pStyle w:val="Title"/>
      </w:pPr>
      <w:r w:rsidRPr="00AE38C0">
        <w:t xml:space="preserve">A </w:t>
      </w:r>
      <w:r w:rsidR="000D35AE" w:rsidRPr="00AE38C0">
        <w:t>provider</w:t>
      </w:r>
      <w:r w:rsidR="006103B3" w:rsidRPr="00AE38C0">
        <w:t>’s</w:t>
      </w:r>
      <w:r w:rsidR="000D35AE" w:rsidRPr="00AE38C0">
        <w:t xml:space="preserve"> </w:t>
      </w:r>
      <w:r w:rsidRPr="00AE38C0">
        <w:t>guide to</w:t>
      </w:r>
      <w:r w:rsidR="006103B3" w:rsidRPr="00AE38C0">
        <w:t xml:space="preserve"> improving</w:t>
      </w:r>
      <w:r w:rsidRPr="00AE38C0">
        <w:t xml:space="preserve"> </w:t>
      </w:r>
      <w:r w:rsidR="000D35AE" w:rsidRPr="00AE38C0">
        <w:t>quality</w:t>
      </w:r>
    </w:p>
    <w:p w14:paraId="54145212" w14:textId="0CB07263" w:rsidR="00CE7C9D" w:rsidRDefault="004F7D9B" w:rsidP="005D15BC">
      <w:r w:rsidRPr="00BA5F32">
        <w:rPr>
          <w:noProof/>
        </w:rPr>
        <mc:AlternateContent>
          <mc:Choice Requires="wps">
            <w:drawing>
              <wp:anchor distT="0" distB="0" distL="114300" distR="114300" simplePos="0" relativeHeight="251654144" behindDoc="1" locked="0" layoutInCell="1" allowOverlap="1" wp14:anchorId="26EE7643" wp14:editId="68951E0E">
                <wp:simplePos x="0" y="0"/>
                <wp:positionH relativeFrom="column">
                  <wp:posOffset>26035</wp:posOffset>
                </wp:positionH>
                <wp:positionV relativeFrom="paragraph">
                  <wp:posOffset>147637</wp:posOffset>
                </wp:positionV>
                <wp:extent cx="6312535" cy="0"/>
                <wp:effectExtent l="0" t="0" r="12065" b="1270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2535" cy="0"/>
                        </a:xfrm>
                        <a:prstGeom prst="line">
                          <a:avLst/>
                        </a:prstGeom>
                        <a:ln>
                          <a:solidFill>
                            <a:srgbClr val="1E15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5C0A44" id="Straight Connector 28"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6pt" to="499.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" strokecolor="#1e1545" strokeweight=".5pt">
                <v:stroke joinstyle="miter"/>
              </v:line>
            </w:pict>
          </mc:Fallback>
        </mc:AlternateContent>
      </w:r>
    </w:p>
    <w:p w14:paraId="0279384C" w14:textId="77777777" w:rsidR="003A2A08" w:rsidRPr="003A2A08" w:rsidRDefault="00A574F2" w:rsidP="003A2A08">
      <w:r w:rsidRPr="00EE3648">
        <w:rPr>
          <w:rFonts w:eastAsia="Times New Roman"/>
          <w:b/>
          <w:bCs/>
          <w:noProof/>
          <w:sz w:val="36"/>
          <w:szCs w:val="36"/>
          <w:lang w:eastAsia="en-GB"/>
        </w:rPr>
        <mc:AlternateContent>
          <mc:Choice Requires="wps">
            <w:drawing>
              <wp:anchor distT="0" distB="0" distL="114300" distR="114300" simplePos="0" relativeHeight="251648000" behindDoc="0" locked="0" layoutInCell="1" allowOverlap="1" wp14:anchorId="674D68D8" wp14:editId="21BA1E3C">
                <wp:simplePos x="0" y="0"/>
                <wp:positionH relativeFrom="page">
                  <wp:posOffset>-179705</wp:posOffset>
                </wp:positionH>
                <wp:positionV relativeFrom="paragraph">
                  <wp:posOffset>2562860</wp:posOffset>
                </wp:positionV>
                <wp:extent cx="7788910" cy="320178"/>
                <wp:effectExtent l="0" t="0" r="2540" b="381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8910" cy="320178"/>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98C67" id="Rectangle 11" o:spid="_x0000_s1026" alt="&quot;&quot;" style="position:absolute;margin-left:-14.15pt;margin-top:201.8pt;width:613.3pt;height:25.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" fillcolor="#26b3bb" stroked="f" strokeweight="1pt">
                <w10:wrap anchorx="page"/>
              </v:rect>
            </w:pict>
          </mc:Fallback>
        </mc:AlternateContent>
      </w:r>
      <w:r w:rsidR="007A13BE" w:rsidRPr="005B148A">
        <w:rPr>
          <w:noProof/>
        </w:rPr>
        <w:drawing>
          <wp:anchor distT="0" distB="0" distL="114300" distR="114300" simplePos="0" relativeHeight="251667456" behindDoc="0" locked="0" layoutInCell="1" allowOverlap="1" wp14:anchorId="1BD2E31F" wp14:editId="275258F2">
            <wp:simplePos x="0" y="0"/>
            <wp:positionH relativeFrom="page">
              <wp:align>right</wp:align>
            </wp:positionH>
            <wp:positionV relativeFrom="paragraph">
              <wp:posOffset>369824</wp:posOffset>
            </wp:positionV>
            <wp:extent cx="4357603" cy="1847850"/>
            <wp:effectExtent l="0" t="0" r="0" b="0"/>
            <wp:wrapNone/>
            <wp:docPr id="3" name="Picture 3">
              <a:extLst xmlns:a="http://schemas.openxmlformats.org/drawingml/2006/main">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40C1879E-83E0-0865-CABC-42B12C40057E}"/>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7603" cy="1847850"/>
                    </a:xfrm>
                    <a:prstGeom prst="rect">
                      <a:avLst/>
                    </a:prstGeom>
                  </pic:spPr>
                </pic:pic>
              </a:graphicData>
            </a:graphic>
            <wp14:sizeRelH relativeFrom="page">
              <wp14:pctWidth>0</wp14:pctWidth>
            </wp14:sizeRelH>
            <wp14:sizeRelV relativeFrom="page">
              <wp14:pctHeight>0</wp14:pctHeight>
            </wp14:sizeRelV>
          </wp:anchor>
        </w:drawing>
      </w:r>
      <w:r w:rsidR="7BC552B4" w:rsidRPr="3F4BD2B1">
        <w:br w:type="page"/>
      </w:r>
    </w:p>
    <w:sdt>
      <w:sdtPr>
        <w:rPr>
          <w:lang w:val="en-GB"/>
        </w:rPr>
        <w:id w:val="-1695991841"/>
        <w:docPartObj>
          <w:docPartGallery w:val="Table of Contents"/>
          <w:docPartUnique/>
        </w:docPartObj>
      </w:sdtPr>
      <w:sdtEndPr>
        <w:rPr>
          <w:rFonts w:ascii="Arial" w:hAnsi="Arial"/>
          <w:bCs/>
          <w:color w:val="000000" w:themeColor="text1"/>
          <w:sz w:val="24"/>
          <w:szCs w:val="24"/>
          <w:lang w:eastAsia="en-US"/>
        </w:rPr>
      </w:sdtEndPr>
      <w:sdtContent>
        <w:p w14:paraId="7F715BC0" w14:textId="66DD28D9" w:rsidR="003A2A08" w:rsidRDefault="003A2A08">
          <w:pPr>
            <w:pStyle w:val="TOCHeading"/>
          </w:pPr>
          <w:r>
            <w:rPr>
              <w:lang w:val="en-GB"/>
            </w:rPr>
            <w:t>Contents</w:t>
          </w:r>
        </w:p>
        <w:p w14:paraId="0A986A3B" w14:textId="42890BF3"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r>
            <w:fldChar w:fldCharType="begin"/>
          </w:r>
          <w:r>
            <w:instrText xml:space="preserve"> TOC \o "1-3" \h \z \u </w:instrText>
          </w:r>
          <w:r>
            <w:fldChar w:fldCharType="separate"/>
          </w:r>
          <w:hyperlink w:anchor="_Toc230600374" w:history="1">
            <w:r w:rsidRPr="004B5B76">
              <w:rPr>
                <w:rStyle w:val="Hyperlink"/>
                <w:noProof/>
              </w:rPr>
              <w:t>Purpose</w:t>
            </w:r>
            <w:r>
              <w:rPr>
                <w:noProof/>
                <w:webHidden/>
              </w:rPr>
              <w:tab/>
            </w:r>
            <w:r>
              <w:rPr>
                <w:noProof/>
                <w:webHidden/>
              </w:rPr>
              <w:fldChar w:fldCharType="begin"/>
            </w:r>
            <w:r>
              <w:rPr>
                <w:noProof/>
                <w:webHidden/>
              </w:rPr>
              <w:instrText xml:space="preserve"> PAGEREF _Toc230600374 \h </w:instrText>
            </w:r>
            <w:r>
              <w:rPr>
                <w:noProof/>
                <w:webHidden/>
              </w:rPr>
            </w:r>
            <w:r>
              <w:rPr>
                <w:noProof/>
                <w:webHidden/>
              </w:rPr>
              <w:fldChar w:fldCharType="separate"/>
            </w:r>
            <w:r>
              <w:rPr>
                <w:noProof/>
                <w:webHidden/>
              </w:rPr>
              <w:t>3</w:t>
            </w:r>
            <w:r>
              <w:rPr>
                <w:noProof/>
                <w:webHidden/>
              </w:rPr>
              <w:fldChar w:fldCharType="end"/>
            </w:r>
          </w:hyperlink>
        </w:p>
        <w:p w14:paraId="142FFEC0" w14:textId="6D4036A0"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75" w:history="1">
            <w:r w:rsidRPr="004B5B76">
              <w:rPr>
                <w:rStyle w:val="Hyperlink"/>
                <w:noProof/>
              </w:rPr>
              <w:t>Introduction to Star Ratings for residential aged care</w:t>
            </w:r>
            <w:r>
              <w:rPr>
                <w:noProof/>
                <w:webHidden/>
              </w:rPr>
              <w:tab/>
            </w:r>
            <w:r>
              <w:rPr>
                <w:noProof/>
                <w:webHidden/>
              </w:rPr>
              <w:fldChar w:fldCharType="begin"/>
            </w:r>
            <w:r>
              <w:rPr>
                <w:noProof/>
                <w:webHidden/>
              </w:rPr>
              <w:instrText xml:space="preserve"> PAGEREF _Toc230600375 \h </w:instrText>
            </w:r>
            <w:r>
              <w:rPr>
                <w:noProof/>
                <w:webHidden/>
              </w:rPr>
            </w:r>
            <w:r>
              <w:rPr>
                <w:noProof/>
                <w:webHidden/>
              </w:rPr>
              <w:fldChar w:fldCharType="separate"/>
            </w:r>
            <w:r>
              <w:rPr>
                <w:noProof/>
                <w:webHidden/>
              </w:rPr>
              <w:t>3</w:t>
            </w:r>
            <w:r>
              <w:rPr>
                <w:noProof/>
                <w:webHidden/>
              </w:rPr>
              <w:fldChar w:fldCharType="end"/>
            </w:r>
          </w:hyperlink>
        </w:p>
        <w:p w14:paraId="104CD0C3" w14:textId="6D7105BF"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76" w:history="1">
            <w:r w:rsidRPr="004B5B76">
              <w:rPr>
                <w:rStyle w:val="Hyperlink"/>
                <w:noProof/>
                <w:lang w:val="en-AU"/>
              </w:rPr>
              <w:t>Residents’ Experience</w:t>
            </w:r>
            <w:r>
              <w:rPr>
                <w:noProof/>
                <w:webHidden/>
              </w:rPr>
              <w:tab/>
            </w:r>
            <w:r>
              <w:rPr>
                <w:noProof/>
                <w:webHidden/>
              </w:rPr>
              <w:fldChar w:fldCharType="begin"/>
            </w:r>
            <w:r>
              <w:rPr>
                <w:noProof/>
                <w:webHidden/>
              </w:rPr>
              <w:instrText xml:space="preserve"> PAGEREF _Toc230600376 \h </w:instrText>
            </w:r>
            <w:r>
              <w:rPr>
                <w:noProof/>
                <w:webHidden/>
              </w:rPr>
            </w:r>
            <w:r>
              <w:rPr>
                <w:noProof/>
                <w:webHidden/>
              </w:rPr>
              <w:fldChar w:fldCharType="separate"/>
            </w:r>
            <w:r>
              <w:rPr>
                <w:noProof/>
                <w:webHidden/>
              </w:rPr>
              <w:t>4</w:t>
            </w:r>
            <w:r>
              <w:rPr>
                <w:noProof/>
                <w:webHidden/>
              </w:rPr>
              <w:fldChar w:fldCharType="end"/>
            </w:r>
          </w:hyperlink>
        </w:p>
        <w:p w14:paraId="6DF1877A" w14:textId="3E085CAC"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77" w:history="1">
            <w:r w:rsidRPr="004B5B76">
              <w:rPr>
                <w:rStyle w:val="Hyperlink"/>
                <w:noProof/>
                <w:lang w:val="en-AU"/>
              </w:rPr>
              <w:t>Compliance</w:t>
            </w:r>
            <w:r>
              <w:rPr>
                <w:noProof/>
                <w:webHidden/>
              </w:rPr>
              <w:tab/>
            </w:r>
            <w:r>
              <w:rPr>
                <w:noProof/>
                <w:webHidden/>
              </w:rPr>
              <w:fldChar w:fldCharType="begin"/>
            </w:r>
            <w:r>
              <w:rPr>
                <w:noProof/>
                <w:webHidden/>
              </w:rPr>
              <w:instrText xml:space="preserve"> PAGEREF _Toc230600377 \h </w:instrText>
            </w:r>
            <w:r>
              <w:rPr>
                <w:noProof/>
                <w:webHidden/>
              </w:rPr>
            </w:r>
            <w:r>
              <w:rPr>
                <w:noProof/>
                <w:webHidden/>
              </w:rPr>
              <w:fldChar w:fldCharType="separate"/>
            </w:r>
            <w:r>
              <w:rPr>
                <w:noProof/>
                <w:webHidden/>
              </w:rPr>
              <w:t>4</w:t>
            </w:r>
            <w:r>
              <w:rPr>
                <w:noProof/>
                <w:webHidden/>
              </w:rPr>
              <w:fldChar w:fldCharType="end"/>
            </w:r>
          </w:hyperlink>
        </w:p>
        <w:p w14:paraId="53347F44" w14:textId="5B439D6D"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80" w:history="1">
            <w:r w:rsidRPr="004B5B76">
              <w:rPr>
                <w:rStyle w:val="Hyperlink"/>
                <w:noProof/>
              </w:rPr>
              <w:t>Star Ratings update frequency</w:t>
            </w:r>
            <w:r>
              <w:rPr>
                <w:noProof/>
                <w:webHidden/>
              </w:rPr>
              <w:tab/>
            </w:r>
            <w:r>
              <w:rPr>
                <w:noProof/>
                <w:webHidden/>
              </w:rPr>
              <w:fldChar w:fldCharType="begin"/>
            </w:r>
            <w:r>
              <w:rPr>
                <w:noProof/>
                <w:webHidden/>
              </w:rPr>
              <w:instrText xml:space="preserve"> PAGEREF _Toc230600380 \h </w:instrText>
            </w:r>
            <w:r>
              <w:rPr>
                <w:noProof/>
                <w:webHidden/>
              </w:rPr>
            </w:r>
            <w:r>
              <w:rPr>
                <w:noProof/>
                <w:webHidden/>
              </w:rPr>
              <w:fldChar w:fldCharType="separate"/>
            </w:r>
            <w:r>
              <w:rPr>
                <w:noProof/>
                <w:webHidden/>
              </w:rPr>
              <w:t>6</w:t>
            </w:r>
            <w:r>
              <w:rPr>
                <w:noProof/>
                <w:webHidden/>
              </w:rPr>
              <w:fldChar w:fldCharType="end"/>
            </w:r>
          </w:hyperlink>
        </w:p>
        <w:p w14:paraId="200327DA" w14:textId="037C86A7"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81" w:history="1">
            <w:r w:rsidRPr="004B5B76">
              <w:rPr>
                <w:rStyle w:val="Hyperlink"/>
                <w:noProof/>
              </w:rPr>
              <w:t>Improving your Residents’ Experience rating</w:t>
            </w:r>
            <w:r>
              <w:rPr>
                <w:noProof/>
                <w:webHidden/>
              </w:rPr>
              <w:tab/>
            </w:r>
            <w:r>
              <w:rPr>
                <w:noProof/>
                <w:webHidden/>
              </w:rPr>
              <w:fldChar w:fldCharType="begin"/>
            </w:r>
            <w:r>
              <w:rPr>
                <w:noProof/>
                <w:webHidden/>
              </w:rPr>
              <w:instrText xml:space="preserve"> PAGEREF _Toc230600381 \h </w:instrText>
            </w:r>
            <w:r>
              <w:rPr>
                <w:noProof/>
                <w:webHidden/>
              </w:rPr>
            </w:r>
            <w:r>
              <w:rPr>
                <w:noProof/>
                <w:webHidden/>
              </w:rPr>
              <w:fldChar w:fldCharType="separate"/>
            </w:r>
            <w:r>
              <w:rPr>
                <w:noProof/>
                <w:webHidden/>
              </w:rPr>
              <w:t>8</w:t>
            </w:r>
            <w:r>
              <w:rPr>
                <w:noProof/>
                <w:webHidden/>
              </w:rPr>
              <w:fldChar w:fldCharType="end"/>
            </w:r>
          </w:hyperlink>
        </w:p>
        <w:p w14:paraId="341C88FF" w14:textId="353EBA53"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82" w:history="1">
            <w:r w:rsidRPr="004B5B76">
              <w:rPr>
                <w:rStyle w:val="Hyperlink"/>
                <w:noProof/>
              </w:rPr>
              <w:t>Improving your Compliance rating</w:t>
            </w:r>
            <w:r>
              <w:rPr>
                <w:noProof/>
                <w:webHidden/>
              </w:rPr>
              <w:tab/>
            </w:r>
            <w:r>
              <w:rPr>
                <w:noProof/>
                <w:webHidden/>
              </w:rPr>
              <w:fldChar w:fldCharType="begin"/>
            </w:r>
            <w:r>
              <w:rPr>
                <w:noProof/>
                <w:webHidden/>
              </w:rPr>
              <w:instrText xml:space="preserve"> PAGEREF _Toc230600382 \h </w:instrText>
            </w:r>
            <w:r>
              <w:rPr>
                <w:noProof/>
                <w:webHidden/>
              </w:rPr>
            </w:r>
            <w:r>
              <w:rPr>
                <w:noProof/>
                <w:webHidden/>
              </w:rPr>
              <w:fldChar w:fldCharType="separate"/>
            </w:r>
            <w:r>
              <w:rPr>
                <w:noProof/>
                <w:webHidden/>
              </w:rPr>
              <w:t>13</w:t>
            </w:r>
            <w:r>
              <w:rPr>
                <w:noProof/>
                <w:webHidden/>
              </w:rPr>
              <w:fldChar w:fldCharType="end"/>
            </w:r>
          </w:hyperlink>
        </w:p>
        <w:p w14:paraId="45C07E52" w14:textId="1585CB12"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83" w:history="1">
            <w:r w:rsidRPr="004B5B76">
              <w:rPr>
                <w:rStyle w:val="Hyperlink"/>
                <w:noProof/>
              </w:rPr>
              <w:t>Improving your Staffing rating</w:t>
            </w:r>
            <w:r>
              <w:rPr>
                <w:noProof/>
                <w:webHidden/>
              </w:rPr>
              <w:tab/>
            </w:r>
            <w:r>
              <w:rPr>
                <w:noProof/>
                <w:webHidden/>
              </w:rPr>
              <w:fldChar w:fldCharType="begin"/>
            </w:r>
            <w:r>
              <w:rPr>
                <w:noProof/>
                <w:webHidden/>
              </w:rPr>
              <w:instrText xml:space="preserve"> PAGEREF _Toc230600383 \h </w:instrText>
            </w:r>
            <w:r>
              <w:rPr>
                <w:noProof/>
                <w:webHidden/>
              </w:rPr>
            </w:r>
            <w:r>
              <w:rPr>
                <w:noProof/>
                <w:webHidden/>
              </w:rPr>
              <w:fldChar w:fldCharType="separate"/>
            </w:r>
            <w:r>
              <w:rPr>
                <w:noProof/>
                <w:webHidden/>
              </w:rPr>
              <w:t>19</w:t>
            </w:r>
            <w:r>
              <w:rPr>
                <w:noProof/>
                <w:webHidden/>
              </w:rPr>
              <w:fldChar w:fldCharType="end"/>
            </w:r>
          </w:hyperlink>
        </w:p>
        <w:p w14:paraId="04BAE7E9" w14:textId="5EA8AE9A"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84" w:history="1">
            <w:r w:rsidRPr="004B5B76">
              <w:rPr>
                <w:rStyle w:val="Hyperlink"/>
                <w:noProof/>
              </w:rPr>
              <w:t>Improving your Quality Measures rating</w:t>
            </w:r>
            <w:r>
              <w:rPr>
                <w:noProof/>
                <w:webHidden/>
              </w:rPr>
              <w:tab/>
            </w:r>
            <w:r>
              <w:rPr>
                <w:noProof/>
                <w:webHidden/>
              </w:rPr>
              <w:fldChar w:fldCharType="begin"/>
            </w:r>
            <w:r>
              <w:rPr>
                <w:noProof/>
                <w:webHidden/>
              </w:rPr>
              <w:instrText xml:space="preserve"> PAGEREF _Toc230600384 \h </w:instrText>
            </w:r>
            <w:r>
              <w:rPr>
                <w:noProof/>
                <w:webHidden/>
              </w:rPr>
            </w:r>
            <w:r>
              <w:rPr>
                <w:noProof/>
                <w:webHidden/>
              </w:rPr>
              <w:fldChar w:fldCharType="separate"/>
            </w:r>
            <w:r>
              <w:rPr>
                <w:noProof/>
                <w:webHidden/>
              </w:rPr>
              <w:t>23</w:t>
            </w:r>
            <w:r>
              <w:rPr>
                <w:noProof/>
                <w:webHidden/>
              </w:rPr>
              <w:fldChar w:fldCharType="end"/>
            </w:r>
          </w:hyperlink>
        </w:p>
        <w:p w14:paraId="115F7A23" w14:textId="7A4F5C0C" w:rsidR="003A2A08" w:rsidRDefault="003A2A08">
          <w:pPr>
            <w:pStyle w:val="TOC1"/>
            <w:tabs>
              <w:tab w:val="right" w:leader="dot" w:pos="9742"/>
            </w:tabs>
            <w:rPr>
              <w:rFonts w:eastAsiaTheme="minorEastAsia" w:cstheme="minorBidi"/>
              <w:b w:val="0"/>
              <w:bCs w:val="0"/>
              <w:noProof/>
              <w:color w:val="auto"/>
              <w:kern w:val="2"/>
              <w:sz w:val="24"/>
              <w:szCs w:val="24"/>
              <w:lang w:val="en-AU" w:eastAsia="ja-JP"/>
              <w14:ligatures w14:val="standardContextual"/>
            </w:rPr>
          </w:pPr>
          <w:hyperlink w:anchor="_Toc230600385" w:history="1">
            <w:r w:rsidRPr="004B5B76">
              <w:rPr>
                <w:rStyle w:val="Hyperlink"/>
                <w:noProof/>
              </w:rPr>
              <w:t>For assistance with Star Ratings</w:t>
            </w:r>
            <w:r>
              <w:rPr>
                <w:noProof/>
                <w:webHidden/>
              </w:rPr>
              <w:tab/>
            </w:r>
            <w:r>
              <w:rPr>
                <w:noProof/>
                <w:webHidden/>
              </w:rPr>
              <w:fldChar w:fldCharType="begin"/>
            </w:r>
            <w:r>
              <w:rPr>
                <w:noProof/>
                <w:webHidden/>
              </w:rPr>
              <w:instrText xml:space="preserve"> PAGEREF _Toc230600385 \h </w:instrText>
            </w:r>
            <w:r>
              <w:rPr>
                <w:noProof/>
                <w:webHidden/>
              </w:rPr>
            </w:r>
            <w:r>
              <w:rPr>
                <w:noProof/>
                <w:webHidden/>
              </w:rPr>
              <w:fldChar w:fldCharType="separate"/>
            </w:r>
            <w:r>
              <w:rPr>
                <w:noProof/>
                <w:webHidden/>
              </w:rPr>
              <w:t>29</w:t>
            </w:r>
            <w:r>
              <w:rPr>
                <w:noProof/>
                <w:webHidden/>
              </w:rPr>
              <w:fldChar w:fldCharType="end"/>
            </w:r>
          </w:hyperlink>
        </w:p>
        <w:p w14:paraId="3AD9D208" w14:textId="518B44D9" w:rsidR="003A2A08" w:rsidRDefault="003A2A08">
          <w:r>
            <w:rPr>
              <w:b/>
              <w:bCs/>
            </w:rPr>
            <w:fldChar w:fldCharType="end"/>
          </w:r>
        </w:p>
      </w:sdtContent>
    </w:sdt>
    <w:p w14:paraId="29D480B6" w14:textId="30CB4DED" w:rsidR="00E179C3" w:rsidRPr="003A2A08" w:rsidRDefault="00E179C3" w:rsidP="003A2A08">
      <w:r>
        <w:br w:type="page"/>
      </w:r>
    </w:p>
    <w:p w14:paraId="433821B8" w14:textId="035EE839" w:rsidR="00F05F1C" w:rsidRPr="00E87B3A" w:rsidRDefault="00F05F1C" w:rsidP="00E87B3A">
      <w:pPr>
        <w:pStyle w:val="Heading1"/>
      </w:pPr>
      <w:bookmarkStart w:id="0" w:name="_Toc161645491"/>
      <w:bookmarkStart w:id="1" w:name="_Toc230600374"/>
      <w:r w:rsidRPr="00E87B3A">
        <w:lastRenderedPageBreak/>
        <w:t>Purpose</w:t>
      </w:r>
      <w:bookmarkEnd w:id="0"/>
      <w:bookmarkEnd w:id="1"/>
    </w:p>
    <w:p w14:paraId="5514C0A0" w14:textId="09D6C91E" w:rsidR="00F05F1C" w:rsidRPr="00E87B3A" w:rsidRDefault="00F05F1C" w:rsidP="00E87B3A">
      <w:r w:rsidRPr="00E87B3A">
        <w:t>This guide has been developed to assist residential aged care</w:t>
      </w:r>
      <w:r w:rsidR="00D0690A" w:rsidRPr="00E87B3A">
        <w:t xml:space="preserve"> providers</w:t>
      </w:r>
      <w:r w:rsidR="00B63AE2" w:rsidRPr="00E87B3A">
        <w:t xml:space="preserve"> to</w:t>
      </w:r>
      <w:r w:rsidRPr="00E87B3A">
        <w:t xml:space="preserve"> identify opportunities to</w:t>
      </w:r>
      <w:r w:rsidR="009B373E" w:rsidRPr="00E87B3A">
        <w:t xml:space="preserve"> </w:t>
      </w:r>
      <w:r w:rsidRPr="00E87B3A">
        <w:t>improve their Star Ratings across the 4 sub-categories</w:t>
      </w:r>
      <w:r w:rsidR="000D7446" w:rsidRPr="00E87B3A">
        <w:t>.</w:t>
      </w:r>
      <w:r w:rsidR="00340846" w:rsidRPr="00E87B3A">
        <w:t xml:space="preserve"> It includes a continuous improvement tool for each sub-category, which has suggestions on what you </w:t>
      </w:r>
      <w:r w:rsidR="00EF073D" w:rsidRPr="00E87B3A">
        <w:t>can do</w:t>
      </w:r>
      <w:r w:rsidR="00340846" w:rsidRPr="00E87B3A">
        <w:t xml:space="preserve"> to Plan, Do, Check and Act.</w:t>
      </w:r>
    </w:p>
    <w:p w14:paraId="66178E75" w14:textId="0FEE27B8" w:rsidR="00340846" w:rsidRPr="00B27C99" w:rsidRDefault="00340846" w:rsidP="00E87B3A">
      <w:pPr>
        <w:rPr>
          <w:lang w:eastAsia="en-GB"/>
        </w:rPr>
      </w:pPr>
      <w:r w:rsidRPr="00E87B3A">
        <w:t xml:space="preserve">This guide should be read in conjunction with the </w:t>
      </w:r>
      <w:hyperlink r:id="rId14" w:history="1">
        <w:r w:rsidRPr="008C1C6D">
          <w:rPr>
            <w:rStyle w:val="Hyperlink"/>
            <w:color w:val="auto"/>
          </w:rPr>
          <w:t>Star Ratings Provider Manual</w:t>
        </w:r>
      </w:hyperlink>
      <w:r w:rsidRPr="00E87B3A">
        <w:t xml:space="preserve">, which explains in detail how </w:t>
      </w:r>
      <w:r w:rsidR="0018231D" w:rsidRPr="00E87B3A">
        <w:t>Star</w:t>
      </w:r>
      <w:r w:rsidRPr="00E87B3A">
        <w:t xml:space="preserve"> </w:t>
      </w:r>
      <w:r w:rsidR="0018231D" w:rsidRPr="00E87B3A">
        <w:t>R</w:t>
      </w:r>
      <w:r w:rsidRPr="00E87B3A">
        <w:t>atings are calculated.</w:t>
      </w:r>
    </w:p>
    <w:p w14:paraId="0203340A" w14:textId="0E27FDFF" w:rsidR="4C9DD0B9" w:rsidRDefault="00DA5E63" w:rsidP="00E87B3A">
      <w:pPr>
        <w:pStyle w:val="Heading1"/>
      </w:pPr>
      <w:bookmarkStart w:id="2" w:name="_Toc161645492"/>
      <w:bookmarkStart w:id="3" w:name="_Toc230600375"/>
      <w:r w:rsidRPr="00371D42">
        <w:t xml:space="preserve">Introduction to </w:t>
      </w:r>
      <w:r w:rsidR="4C9DD0B9" w:rsidRPr="3733D80D">
        <w:t>Sta</w:t>
      </w:r>
      <w:r w:rsidR="4C9DD0B9" w:rsidRPr="00467CD1">
        <w:rPr>
          <w:color w:val="1E1545"/>
        </w:rPr>
        <w:t xml:space="preserve">r </w:t>
      </w:r>
      <w:r w:rsidR="4C9DD0B9" w:rsidRPr="3733D80D">
        <w:t>Ratings</w:t>
      </w:r>
      <w:bookmarkEnd w:id="2"/>
      <w:r w:rsidR="00371D42" w:rsidRPr="00371D42">
        <w:t xml:space="preserve"> for residential aged care</w:t>
      </w:r>
      <w:bookmarkEnd w:id="3"/>
    </w:p>
    <w:p w14:paraId="6A2BF14B" w14:textId="3E766A94" w:rsidR="00CF3E22" w:rsidRPr="00CF3E22" w:rsidRDefault="00CF3E22" w:rsidP="009877FE">
      <w:pPr>
        <w:rPr>
          <w:rFonts w:eastAsia="SimHei"/>
          <w:color w:val="auto"/>
          <w:lang w:val="en-AU" w:eastAsia="en-GB"/>
        </w:rPr>
      </w:pPr>
      <w:bookmarkStart w:id="4" w:name="_Hlk162949137"/>
      <w:r w:rsidRPr="00CF3E22">
        <w:rPr>
          <w:rFonts w:eastAsia="SimHei"/>
          <w:color w:val="auto"/>
          <w:lang w:val="en-AU" w:eastAsia="en-GB"/>
        </w:rPr>
        <w:t xml:space="preserve">Star Ratings for residential aged care </w:t>
      </w:r>
      <w:r w:rsidR="00023FBC">
        <w:rPr>
          <w:rFonts w:eastAsia="SimHei"/>
          <w:color w:val="auto"/>
          <w:lang w:val="en-AU" w:eastAsia="en-GB"/>
        </w:rPr>
        <w:t>was</w:t>
      </w:r>
      <w:r w:rsidRPr="00CF3E22">
        <w:rPr>
          <w:rFonts w:eastAsia="SimHei"/>
          <w:color w:val="auto"/>
          <w:lang w:val="en-AU" w:eastAsia="en-GB"/>
        </w:rPr>
        <w:t xml:space="preserve"> introduced by the Australian Government in response to recommendations from the Royal Commission into Aged Care Quality and Safety.</w:t>
      </w:r>
    </w:p>
    <w:p w14:paraId="32D4AAD4" w14:textId="359DFCA8" w:rsidR="00CF3E22" w:rsidRPr="00CF3E22" w:rsidRDefault="00CF3E22" w:rsidP="009877FE">
      <w:pPr>
        <w:rPr>
          <w:rFonts w:eastAsia="SimHei"/>
          <w:color w:val="auto"/>
          <w:lang w:val="en-AU" w:eastAsia="en-GB"/>
        </w:rPr>
      </w:pPr>
      <w:bookmarkStart w:id="5" w:name="_Hlk162949496"/>
      <w:bookmarkEnd w:id="4"/>
      <w:r w:rsidRPr="00CF3E22">
        <w:rPr>
          <w:rFonts w:eastAsia="SimHei"/>
          <w:color w:val="auto"/>
          <w:lang w:val="en-AU" w:eastAsia="en-GB"/>
        </w:rPr>
        <w:t>Star Ratings support older people</w:t>
      </w:r>
      <w:r w:rsidR="00512023">
        <w:rPr>
          <w:rFonts w:eastAsia="SimHei"/>
          <w:color w:val="auto"/>
          <w:lang w:val="en-AU" w:eastAsia="en-GB"/>
        </w:rPr>
        <w:t>, their families and carers</w:t>
      </w:r>
      <w:r w:rsidRPr="00CF3E22">
        <w:rPr>
          <w:rFonts w:eastAsia="SimHei"/>
          <w:color w:val="auto"/>
          <w:lang w:val="en-AU" w:eastAsia="en-GB"/>
        </w:rPr>
        <w:t xml:space="preserve"> to compare residential aged care homes</w:t>
      </w:r>
      <w:r w:rsidR="005F5D7D">
        <w:rPr>
          <w:rFonts w:eastAsia="SimHei"/>
          <w:color w:val="auto"/>
          <w:lang w:val="en-AU" w:eastAsia="en-GB"/>
        </w:rPr>
        <w:t xml:space="preserve"> (aged care homes)</w:t>
      </w:r>
      <w:r w:rsidRPr="00CF3E22">
        <w:rPr>
          <w:rFonts w:eastAsia="SimHei"/>
          <w:color w:val="auto"/>
          <w:lang w:val="en-AU" w:eastAsia="en-GB"/>
        </w:rPr>
        <w:t xml:space="preserve"> and make more informed choices about their care.</w:t>
      </w:r>
    </w:p>
    <w:p w14:paraId="23AA6607" w14:textId="0B348494" w:rsidR="00CF3E22" w:rsidRPr="00CF3E22" w:rsidRDefault="00CF3E22" w:rsidP="009877FE">
      <w:pPr>
        <w:rPr>
          <w:color w:val="000000"/>
          <w:lang w:val="en-AU"/>
        </w:rPr>
      </w:pPr>
      <w:r w:rsidRPr="4B83A5C9">
        <w:rPr>
          <w:lang w:val="en-AU"/>
        </w:rPr>
        <w:t>Star Ratings support providers to understand their performance and drive improvement using nationally consistent measures to monitor, compare and improve their</w:t>
      </w:r>
      <w:r w:rsidR="005F5D7D" w:rsidRPr="4B83A5C9">
        <w:rPr>
          <w:lang w:val="en-AU"/>
        </w:rPr>
        <w:t xml:space="preserve"> delivery of funded aged</w:t>
      </w:r>
      <w:r w:rsidRPr="4B83A5C9">
        <w:rPr>
          <w:lang w:val="en-AU"/>
        </w:rPr>
        <w:t xml:space="preserve"> care</w:t>
      </w:r>
      <w:r w:rsidR="005F5D7D" w:rsidRPr="4B83A5C9">
        <w:rPr>
          <w:lang w:val="en-AU"/>
        </w:rPr>
        <w:t xml:space="preserve"> services</w:t>
      </w:r>
      <w:r w:rsidRPr="4B83A5C9">
        <w:rPr>
          <w:lang w:val="en-AU"/>
        </w:rPr>
        <w:t>.</w:t>
      </w:r>
    </w:p>
    <w:p w14:paraId="5B18DA4E" w14:textId="08F2798C" w:rsidR="00CF3E22" w:rsidRPr="00CF3E22" w:rsidRDefault="00CF3E22" w:rsidP="009877FE">
      <w:pPr>
        <w:rPr>
          <w:rFonts w:eastAsia="SimHei"/>
          <w:color w:val="auto"/>
          <w:lang w:val="en-AU" w:eastAsia="en-GB"/>
        </w:rPr>
      </w:pPr>
      <w:r w:rsidRPr="00CF3E22">
        <w:rPr>
          <w:rFonts w:eastAsia="SimHei"/>
          <w:color w:val="auto"/>
          <w:lang w:val="en-AU" w:eastAsia="en-GB"/>
        </w:rPr>
        <w:t>Star Ratings are published for aged care homes, providing an Overall Star Rating between 1 and 5 stars, and 4 sub-category ratings:</w:t>
      </w:r>
    </w:p>
    <w:bookmarkEnd w:id="5"/>
    <w:p w14:paraId="637BD247" w14:textId="77777777" w:rsidR="00CF3E22" w:rsidRPr="00CF3E22" w:rsidRDefault="00CF3E22" w:rsidP="00880A6F">
      <w:pPr>
        <w:pStyle w:val="ListBullet"/>
        <w:rPr>
          <w:lang w:val="en-AU"/>
        </w:rPr>
      </w:pPr>
      <w:r w:rsidRPr="00CF3E22">
        <w:rPr>
          <w:lang w:val="en-AU"/>
        </w:rPr>
        <w:t>Residents’ Experience</w:t>
      </w:r>
    </w:p>
    <w:p w14:paraId="203ED5DF" w14:textId="77777777" w:rsidR="00CF3E22" w:rsidRPr="00CF3E22" w:rsidRDefault="00CF3E22" w:rsidP="00880A6F">
      <w:pPr>
        <w:pStyle w:val="ListBullet"/>
        <w:rPr>
          <w:lang w:val="en-AU"/>
        </w:rPr>
      </w:pPr>
      <w:r w:rsidRPr="00CF3E22">
        <w:rPr>
          <w:lang w:val="en-AU"/>
        </w:rPr>
        <w:t>Compliance</w:t>
      </w:r>
    </w:p>
    <w:p w14:paraId="259F8AF4" w14:textId="77777777" w:rsidR="00CF3E22" w:rsidRPr="00CF3E22" w:rsidRDefault="00CF3E22" w:rsidP="00880A6F">
      <w:pPr>
        <w:pStyle w:val="ListBullet"/>
        <w:rPr>
          <w:lang w:val="en-AU"/>
        </w:rPr>
      </w:pPr>
      <w:r w:rsidRPr="00CF3E22">
        <w:rPr>
          <w:lang w:val="en-AU"/>
        </w:rPr>
        <w:t>Staffing</w:t>
      </w:r>
    </w:p>
    <w:p w14:paraId="74A27C4B" w14:textId="77777777" w:rsidR="00CF3E22" w:rsidRPr="00CF3E22" w:rsidRDefault="00CF3E22" w:rsidP="00880A6F">
      <w:pPr>
        <w:pStyle w:val="ListBullet"/>
        <w:rPr>
          <w:lang w:val="en-AU"/>
        </w:rPr>
      </w:pPr>
      <w:r w:rsidRPr="00CF3E22">
        <w:rPr>
          <w:lang w:val="en-AU"/>
        </w:rPr>
        <w:t>Quality Measures.</w:t>
      </w:r>
    </w:p>
    <w:p w14:paraId="1887384B" w14:textId="012C5136" w:rsidR="00CF3E22" w:rsidRPr="00CF3E22" w:rsidRDefault="43315ECD" w:rsidP="00DE3BC4">
      <w:pPr>
        <w:rPr>
          <w:rFonts w:ascii="Times New Roman" w:eastAsia="Times New Roman" w:hAnsi="Times New Roman" w:cs="Times New Roman"/>
          <w:color w:val="auto"/>
          <w:lang w:val="en-AU" w:eastAsia="en-GB"/>
        </w:rPr>
      </w:pPr>
      <w:r w:rsidRPr="76493EFF">
        <w:rPr>
          <w:lang w:val="en-AU" w:eastAsia="en-GB"/>
        </w:rPr>
        <w:t xml:space="preserve">Star Ratings are not published for </w:t>
      </w:r>
      <w:r w:rsidR="04D5EA35" w:rsidRPr="76493EFF">
        <w:rPr>
          <w:lang w:val="en-AU" w:eastAsia="en-GB"/>
        </w:rPr>
        <w:t xml:space="preserve">aged care homes in which funded services are delivered under specialist aged care programs such as the </w:t>
      </w:r>
      <w:r w:rsidRPr="76493EFF">
        <w:rPr>
          <w:lang w:val="en-AU" w:eastAsia="en-GB"/>
        </w:rPr>
        <w:t>National Aboriginal and Torres Strait Islander Flexible Aged Care</w:t>
      </w:r>
      <w:r w:rsidR="04D5EA35" w:rsidRPr="76493EFF">
        <w:rPr>
          <w:lang w:val="en-AU" w:eastAsia="en-GB"/>
        </w:rPr>
        <w:t xml:space="preserve"> and</w:t>
      </w:r>
      <w:r w:rsidRPr="76493EFF">
        <w:rPr>
          <w:lang w:val="en-AU" w:eastAsia="en-GB"/>
        </w:rPr>
        <w:t xml:space="preserve"> Multi-Purpose Service </w:t>
      </w:r>
      <w:r w:rsidR="43DD20EF" w:rsidRPr="76493EFF">
        <w:rPr>
          <w:lang w:val="en-AU" w:eastAsia="en-GB"/>
        </w:rPr>
        <w:t xml:space="preserve">programs, </w:t>
      </w:r>
      <w:r w:rsidRPr="76493EFF">
        <w:rPr>
          <w:lang w:val="en-AU" w:eastAsia="en-GB"/>
        </w:rPr>
        <w:t xml:space="preserve">or the </w:t>
      </w:r>
      <w:r w:rsidR="43DD20EF" w:rsidRPr="76493EFF">
        <w:rPr>
          <w:lang w:val="en-AU" w:eastAsia="en-GB"/>
        </w:rPr>
        <w:t>Support at H</w:t>
      </w:r>
      <w:r w:rsidRPr="76493EFF">
        <w:rPr>
          <w:lang w:val="en-AU" w:eastAsia="en-GB"/>
        </w:rPr>
        <w:t>ome</w:t>
      </w:r>
      <w:r w:rsidR="43DD20EF" w:rsidRPr="76493EFF">
        <w:rPr>
          <w:lang w:val="en-AU" w:eastAsia="en-GB"/>
        </w:rPr>
        <w:t xml:space="preserve"> program</w:t>
      </w:r>
      <w:r w:rsidRPr="76493EFF">
        <w:rPr>
          <w:lang w:val="en-AU" w:eastAsia="en-GB"/>
        </w:rPr>
        <w:t xml:space="preserve"> as all required data is not currently reported.</w:t>
      </w:r>
    </w:p>
    <w:p w14:paraId="16875038" w14:textId="1CB4673C"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displayed on the My Aged Care website via the ‘Find a provider’ tool and supported by a range of </w:t>
      </w:r>
      <w:r w:rsidR="00957119" w:rsidRPr="00CF3E22">
        <w:rPr>
          <w:rFonts w:eastAsia="SimHei"/>
          <w:color w:val="auto"/>
          <w:lang w:val="en-AU" w:eastAsia="en-GB"/>
        </w:rPr>
        <w:t>user</w:t>
      </w:r>
      <w:r w:rsidR="00957119">
        <w:rPr>
          <w:rFonts w:eastAsia="SimHei"/>
          <w:color w:val="auto"/>
          <w:lang w:val="en-AU" w:eastAsia="en-GB"/>
        </w:rPr>
        <w:t>-</w:t>
      </w:r>
      <w:r w:rsidRPr="00CF3E22">
        <w:rPr>
          <w:rFonts w:eastAsia="SimHei"/>
          <w:color w:val="auto"/>
          <w:lang w:val="en-AU" w:eastAsia="en-GB"/>
        </w:rPr>
        <w:t xml:space="preserve">friendly information for older people and their </w:t>
      </w:r>
      <w:r w:rsidR="00957119">
        <w:rPr>
          <w:rFonts w:eastAsia="SimHei"/>
          <w:color w:val="auto"/>
          <w:lang w:val="en-AU" w:eastAsia="en-GB"/>
        </w:rPr>
        <w:t>famili</w:t>
      </w:r>
      <w:r w:rsidR="00957119" w:rsidRPr="00CF3E22">
        <w:rPr>
          <w:rFonts w:eastAsia="SimHei"/>
          <w:color w:val="auto"/>
          <w:lang w:val="en-AU" w:eastAsia="en-GB"/>
        </w:rPr>
        <w:t>es</w:t>
      </w:r>
      <w:r w:rsidR="00967EF3">
        <w:rPr>
          <w:rFonts w:eastAsia="SimHei"/>
          <w:color w:val="auto"/>
          <w:lang w:val="en-AU" w:eastAsia="en-GB"/>
        </w:rPr>
        <w:t xml:space="preserve"> and carers</w:t>
      </w:r>
      <w:r w:rsidRPr="00CF3E22">
        <w:rPr>
          <w:rFonts w:eastAsia="SimHei"/>
          <w:color w:val="auto"/>
          <w:lang w:val="en-AU" w:eastAsia="en-GB"/>
        </w:rPr>
        <w:t>.</w:t>
      </w:r>
    </w:p>
    <w:p w14:paraId="0588E08F" w14:textId="77777777" w:rsidR="00B550C4" w:rsidRDefault="00CF3E22" w:rsidP="009877FE">
      <w:pPr>
        <w:rPr>
          <w:rFonts w:eastAsia="Times New Roman"/>
          <w:color w:val="auto"/>
          <w:lang w:val="en-AU" w:eastAsia="en-AU"/>
        </w:rPr>
      </w:pPr>
      <w:r w:rsidRPr="00CF3E22">
        <w:rPr>
          <w:rFonts w:eastAsia="Times New Roman"/>
          <w:color w:val="auto"/>
          <w:lang w:val="en-AU" w:eastAsia="en-AU"/>
        </w:rPr>
        <w:t xml:space="preserve">Providers </w:t>
      </w:r>
      <w:proofErr w:type="gramStart"/>
      <w:r w:rsidRPr="00CF3E22">
        <w:rPr>
          <w:rFonts w:eastAsia="Times New Roman"/>
          <w:color w:val="auto"/>
          <w:lang w:val="en-AU" w:eastAsia="en-AU"/>
        </w:rPr>
        <w:t>have the opportunity to</w:t>
      </w:r>
      <w:proofErr w:type="gramEnd"/>
      <w:r w:rsidRPr="00CF3E22">
        <w:rPr>
          <w:rFonts w:eastAsia="Times New Roman"/>
          <w:color w:val="auto"/>
          <w:lang w:val="en-AU" w:eastAsia="en-AU"/>
        </w:rPr>
        <w:t xml:space="preserve"> preview their Overall Star Ratings and sub-category ratings as new data becomes available each quarter. This excludes the Compliance rating which can change daily</w:t>
      </w:r>
      <w:r w:rsidRPr="00CF3E22">
        <w:rPr>
          <w:rFonts w:eastAsia="Times New Roman"/>
          <w:color w:val="333333"/>
          <w:lang w:val="en-AU" w:eastAsia="en-AU"/>
        </w:rPr>
        <w:t xml:space="preserve"> i</w:t>
      </w:r>
      <w:r w:rsidRPr="00CF3E22">
        <w:rPr>
          <w:rFonts w:eastAsia="Times New Roman"/>
          <w:color w:val="auto"/>
          <w:lang w:val="en-AU" w:eastAsia="en-AU"/>
        </w:rPr>
        <w:t>n response to</w:t>
      </w:r>
      <w:r w:rsidR="00B550C4">
        <w:rPr>
          <w:rFonts w:eastAsia="Times New Roman"/>
          <w:color w:val="auto"/>
          <w:lang w:val="en-AU" w:eastAsia="en-AU"/>
        </w:rPr>
        <w:t>:</w:t>
      </w:r>
    </w:p>
    <w:p w14:paraId="351DFE43" w14:textId="6B4066AC" w:rsidR="00B550C4" w:rsidRPr="00880A6F" w:rsidRDefault="00CF3E22" w:rsidP="00880A6F">
      <w:pPr>
        <w:pStyle w:val="ListBullet"/>
      </w:pPr>
      <w:r w:rsidRPr="00880A6F">
        <w:t>regulatory decisions</w:t>
      </w:r>
      <w:r w:rsidR="0095335D" w:rsidRPr="00880A6F">
        <w:t>, once received by</w:t>
      </w:r>
      <w:r w:rsidR="00552B2F" w:rsidRPr="00880A6F">
        <w:t xml:space="preserve"> </w:t>
      </w:r>
      <w:r w:rsidR="0095335D" w:rsidRPr="00880A6F">
        <w:t xml:space="preserve">the issuing </w:t>
      </w:r>
      <w:r w:rsidR="002C1A6C" w:rsidRPr="00880A6F">
        <w:t>authorit</w:t>
      </w:r>
      <w:r w:rsidR="0095335D" w:rsidRPr="00880A6F">
        <w:t>y,</w:t>
      </w:r>
      <w:r w:rsidRPr="00880A6F">
        <w:t xml:space="preserve"> and </w:t>
      </w:r>
    </w:p>
    <w:p w14:paraId="0271FB05" w14:textId="33E2ECD9" w:rsidR="003562BE" w:rsidRPr="00880A6F" w:rsidRDefault="00552B2F" w:rsidP="00880A6F">
      <w:pPr>
        <w:pStyle w:val="ListBullet"/>
        <w:rPr>
          <w:lang w:val="en-AU"/>
        </w:rPr>
      </w:pPr>
      <w:r w:rsidRPr="00880A6F">
        <w:t>a residential care home’s</w:t>
      </w:r>
      <w:r w:rsidRPr="00880A6F" w:rsidDel="00552B2F">
        <w:t xml:space="preserve"> </w:t>
      </w:r>
      <w:r w:rsidR="00B52EF0" w:rsidRPr="00880A6F">
        <w:t>graded asses</w:t>
      </w:r>
      <w:r w:rsidR="00900622" w:rsidRPr="00880A6F">
        <w:t>sm</w:t>
      </w:r>
      <w:r w:rsidR="00B52EF0" w:rsidRPr="00880A6F">
        <w:t>en</w:t>
      </w:r>
      <w:r w:rsidR="00900622" w:rsidRPr="00880A6F">
        <w:t>t</w:t>
      </w:r>
      <w:r w:rsidR="00B52EF0" w:rsidRPr="00880A6F">
        <w:t xml:space="preserve"> outcomes against the strengthened Aged Care Quality Standards</w:t>
      </w:r>
      <w:r w:rsidR="00D404A6" w:rsidRPr="00880A6F">
        <w:t xml:space="preserve"> </w:t>
      </w:r>
      <w:r w:rsidR="0092417D" w:rsidRPr="00880A6F">
        <w:t>(strengthened Quality Standards)</w:t>
      </w:r>
      <w:r w:rsidR="00CF3E22" w:rsidRPr="00880A6F">
        <w:t>.</w:t>
      </w:r>
    </w:p>
    <w:p w14:paraId="59459831" w14:textId="7553196E" w:rsidR="00CF3E22" w:rsidRPr="00CF3E22" w:rsidRDefault="00CF3E22" w:rsidP="009877FE">
      <w:pPr>
        <w:rPr>
          <w:rFonts w:eastAsia="SimHei"/>
          <w:color w:val="auto"/>
          <w:lang w:val="en-AU" w:eastAsia="en-GB"/>
        </w:rPr>
      </w:pPr>
      <w:r w:rsidRPr="00CF3E22">
        <w:rPr>
          <w:rFonts w:eastAsia="SimHei"/>
          <w:color w:val="auto"/>
          <w:lang w:val="en-AU" w:eastAsia="en-GB"/>
        </w:rPr>
        <w:t xml:space="preserve">Star Ratings are determined by a combination of rules for each of the 4 sub-categories, and for the Overall Star Rating. </w:t>
      </w:r>
      <w:r w:rsidR="001D02A7">
        <w:rPr>
          <w:rFonts w:eastAsia="SimHei"/>
          <w:color w:val="auto"/>
          <w:lang w:val="en-AU" w:eastAsia="en-GB"/>
        </w:rPr>
        <w:t>T</w:t>
      </w:r>
      <w:r w:rsidR="001D02A7" w:rsidRPr="00E87B3A">
        <w:t xml:space="preserve">he </w:t>
      </w:r>
      <w:hyperlink r:id="rId15" w:history="1">
        <w:r w:rsidR="001D02A7" w:rsidRPr="008C1C6D">
          <w:rPr>
            <w:rStyle w:val="Hyperlink"/>
            <w:color w:val="auto"/>
          </w:rPr>
          <w:t>Star Ratings Provider Manual</w:t>
        </w:r>
      </w:hyperlink>
      <w:r w:rsidR="001D02A7" w:rsidRPr="00E87B3A">
        <w:t xml:space="preserve"> explains in detail how Star Ratings are calculated</w:t>
      </w:r>
      <w:r w:rsidRPr="00CF3E22">
        <w:rPr>
          <w:rFonts w:eastAsia="SimHei"/>
          <w:color w:val="auto"/>
          <w:lang w:val="en-AU" w:eastAsia="en-GB"/>
        </w:rPr>
        <w:t>.</w:t>
      </w:r>
    </w:p>
    <w:p w14:paraId="5DEC837D" w14:textId="76AEC503" w:rsidR="00CF3E22" w:rsidRPr="00CF3E22" w:rsidRDefault="00CF3E22" w:rsidP="009877FE">
      <w:pPr>
        <w:rPr>
          <w:rFonts w:eastAsia="SimHei"/>
          <w:color w:val="auto"/>
          <w:lang w:val="en-AU" w:eastAsia="en-GB"/>
        </w:rPr>
      </w:pPr>
      <w:r w:rsidRPr="00CF3E22">
        <w:rPr>
          <w:rFonts w:eastAsia="SimHei"/>
          <w:noProof/>
          <w:color w:val="auto"/>
          <w:lang w:val="en-AU" w:eastAsia="en-GB"/>
        </w:rPr>
        <w:lastRenderedPageBreak/>
        <w:drawing>
          <wp:inline distT="0" distB="0" distL="0" distR="0" wp14:anchorId="672AE1A0" wp14:editId="731E9395">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557D3DA2" w14:textId="77777777" w:rsidR="00CF3E22" w:rsidRPr="00CF3E22" w:rsidRDefault="00CF3E22" w:rsidP="009877FE">
      <w:pPr>
        <w:jc w:val="both"/>
        <w:rPr>
          <w:rFonts w:eastAsia="SimHei"/>
          <w:color w:val="000000"/>
          <w:lang w:eastAsia="en-GB"/>
        </w:rPr>
      </w:pPr>
      <w:r w:rsidRPr="00CF3E22">
        <w:rPr>
          <w:rFonts w:eastAsia="SimHei"/>
          <w:color w:val="000000"/>
          <w:lang w:eastAsia="en-GB"/>
        </w:rPr>
        <w:t>Star Ratings are measured on a scale of 1 to 5 stars:</w:t>
      </w:r>
    </w:p>
    <w:p w14:paraId="40B246EB" w14:textId="77777777" w:rsidR="00CF3E22" w:rsidRPr="00CF3E22" w:rsidRDefault="00CF3E22" w:rsidP="00CF7EEA">
      <w:pPr>
        <w:pStyle w:val="ListBullet"/>
        <w:rPr>
          <w:rFonts w:ascii="Calibri" w:eastAsia="Calibri" w:hAnsi="Calibri" w:cs="Times New Roman"/>
          <w:color w:val="000000"/>
          <w:lang w:val="en-US"/>
        </w:rPr>
      </w:pPr>
      <w:r w:rsidRPr="00CF3E22">
        <w:rPr>
          <w:b/>
          <w:bCs/>
          <w:color w:val="000000"/>
          <w:lang w:val="en-AU"/>
        </w:rPr>
        <w:t>1 star</w:t>
      </w:r>
      <w:r w:rsidRPr="00CF3E22">
        <w:rPr>
          <w:b/>
          <w:color w:val="000000"/>
          <w:lang w:val="en-AU"/>
        </w:rPr>
        <w:t xml:space="preserve"> </w:t>
      </w:r>
      <w:r w:rsidRPr="00CF3E22">
        <w:rPr>
          <w:color w:val="000000"/>
          <w:lang w:val="en-AU"/>
        </w:rPr>
        <w:t>indicates ‘significant improvement needed’</w:t>
      </w:r>
    </w:p>
    <w:p w14:paraId="125781C3" w14:textId="77777777" w:rsidR="00CF3E22" w:rsidRPr="00CF3E22" w:rsidRDefault="00CF3E22" w:rsidP="00CF7EEA">
      <w:pPr>
        <w:pStyle w:val="ListBullet"/>
        <w:rPr>
          <w:rFonts w:ascii="Calibri" w:eastAsia="Calibri" w:hAnsi="Calibri" w:cs="Times New Roman"/>
          <w:color w:val="000000"/>
          <w:lang w:val="en-US"/>
        </w:rPr>
      </w:pPr>
      <w:r w:rsidRPr="00CF3E22">
        <w:rPr>
          <w:b/>
          <w:color w:val="000000"/>
          <w:lang w:val="en-AU"/>
        </w:rPr>
        <w:t>2</w:t>
      </w:r>
      <w:r w:rsidRPr="00CF3E22">
        <w:rPr>
          <w:b/>
          <w:bCs/>
          <w:color w:val="000000"/>
          <w:lang w:val="en-AU"/>
        </w:rPr>
        <w:t xml:space="preserve"> stars</w:t>
      </w:r>
      <w:r w:rsidRPr="00CF3E22">
        <w:rPr>
          <w:color w:val="000000"/>
          <w:lang w:val="en-AU"/>
        </w:rPr>
        <w:t xml:space="preserve"> indicates ‘improvement needed’</w:t>
      </w:r>
    </w:p>
    <w:p w14:paraId="4219C7E4" w14:textId="77777777" w:rsidR="00CF3E22" w:rsidRPr="00CF3E22" w:rsidRDefault="00CF3E22" w:rsidP="00CF7EEA">
      <w:pPr>
        <w:pStyle w:val="ListBullet"/>
        <w:rPr>
          <w:rFonts w:ascii="Calibri" w:eastAsia="Calibri" w:hAnsi="Calibri" w:cs="Times New Roman"/>
          <w:color w:val="000000"/>
          <w:lang w:val="en-US"/>
        </w:rPr>
      </w:pPr>
      <w:r w:rsidRPr="00CF3E22">
        <w:rPr>
          <w:b/>
          <w:color w:val="000000"/>
          <w:lang w:val="en-AU"/>
        </w:rPr>
        <w:t>3</w:t>
      </w:r>
      <w:r w:rsidRPr="00CF3E22">
        <w:rPr>
          <w:b/>
          <w:bCs/>
          <w:color w:val="000000"/>
          <w:lang w:val="en-AU"/>
        </w:rPr>
        <w:t xml:space="preserve"> stars</w:t>
      </w:r>
      <w:r w:rsidRPr="00CF3E22">
        <w:rPr>
          <w:color w:val="000000"/>
          <w:lang w:val="en-AU"/>
        </w:rPr>
        <w:t xml:space="preserve"> indicates an 'acceptable' quality of </w:t>
      </w:r>
      <w:r w:rsidRPr="00CF7EEA">
        <w:rPr>
          <w:rFonts w:ascii="Calibri" w:eastAsia="Calibri" w:hAnsi="Calibri" w:cs="Times New Roman"/>
          <w:color w:val="000000"/>
          <w:lang w:val="en-US"/>
        </w:rPr>
        <w:t>care</w:t>
      </w:r>
    </w:p>
    <w:p w14:paraId="72165C8D" w14:textId="77777777" w:rsidR="00CF3E22" w:rsidRPr="00CF3E22" w:rsidRDefault="00CF3E22" w:rsidP="00880A6F">
      <w:pPr>
        <w:pStyle w:val="ListBullet"/>
        <w:rPr>
          <w:rFonts w:ascii="Calibri" w:eastAsia="Calibri" w:hAnsi="Calibri" w:cs="Times New Roman"/>
          <w:color w:val="000000"/>
          <w:lang w:val="en-US"/>
        </w:rPr>
      </w:pPr>
      <w:r w:rsidRPr="00CF3E22">
        <w:rPr>
          <w:b/>
          <w:color w:val="000000"/>
          <w:lang w:val="en-AU"/>
        </w:rPr>
        <w:t>4</w:t>
      </w:r>
      <w:r w:rsidRPr="00CF3E22">
        <w:rPr>
          <w:b/>
          <w:bCs/>
          <w:color w:val="000000"/>
          <w:lang w:val="en-AU"/>
        </w:rPr>
        <w:t xml:space="preserve"> stars</w:t>
      </w:r>
      <w:r w:rsidRPr="00CF3E22">
        <w:rPr>
          <w:color w:val="000000"/>
          <w:lang w:val="en-AU"/>
        </w:rPr>
        <w:t xml:space="preserve"> indicates a 'good' quality of care</w:t>
      </w:r>
    </w:p>
    <w:p w14:paraId="5EE98E8C" w14:textId="77777777" w:rsidR="00CF3E22" w:rsidRPr="00CF3E22" w:rsidRDefault="00CF3E22" w:rsidP="00880A6F">
      <w:pPr>
        <w:pStyle w:val="ListBullet"/>
        <w:rPr>
          <w:rFonts w:ascii="Calibri" w:eastAsia="Calibri" w:hAnsi="Calibri" w:cs="Times New Roman"/>
          <w:lang w:val="en-US"/>
        </w:rPr>
      </w:pPr>
      <w:r w:rsidRPr="00CF3E22">
        <w:rPr>
          <w:b/>
          <w:bCs/>
          <w:lang w:val="en-AU"/>
        </w:rPr>
        <w:t>5 stars</w:t>
      </w:r>
      <w:r w:rsidRPr="00CF3E22">
        <w:rPr>
          <w:lang w:val="en-AU"/>
        </w:rPr>
        <w:t xml:space="preserve"> indicates an 'excellent' quality of care.</w:t>
      </w:r>
    </w:p>
    <w:p w14:paraId="410E7E7B" w14:textId="77777777" w:rsidR="00CF3E22" w:rsidRPr="00CF3E22" w:rsidRDefault="00CF3E22" w:rsidP="00DE3BC4">
      <w:pPr>
        <w:pStyle w:val="Heading1"/>
        <w:rPr>
          <w:lang w:val="en-AU"/>
        </w:rPr>
      </w:pPr>
      <w:bookmarkStart w:id="6" w:name="_Toc230600376"/>
      <w:r w:rsidRPr="00CF3E22">
        <w:rPr>
          <w:lang w:val="en-AU"/>
        </w:rPr>
        <w:t>Residents’ Experience</w:t>
      </w:r>
      <w:bookmarkEnd w:id="6"/>
    </w:p>
    <w:p w14:paraId="6417048E" w14:textId="3F85391A" w:rsidR="00CF3E22" w:rsidRPr="00CF7EEA" w:rsidRDefault="00CF3E22" w:rsidP="009877FE">
      <w:r w:rsidRPr="523D9FA8">
        <w:rPr>
          <w:rFonts w:eastAsia="SimHei"/>
          <w:lang w:val="en-US" w:eastAsia="en-GB"/>
        </w:rPr>
        <w:t>This sub-category describes the overall experience of residents living at each aged care home. The residents’ views are collected via the</w:t>
      </w:r>
      <w:r w:rsidR="00FF74A7">
        <w:rPr>
          <w:rFonts w:eastAsia="SimHei"/>
          <w:lang w:val="en-US" w:eastAsia="en-GB"/>
        </w:rPr>
        <w:t xml:space="preserve"> face-to-face</w:t>
      </w:r>
      <w:r w:rsidRPr="523D9FA8">
        <w:rPr>
          <w:rFonts w:eastAsia="SimHei"/>
          <w:lang w:val="en-US" w:eastAsia="en-GB"/>
        </w:rPr>
        <w:t xml:space="preserve"> Residents’ Experience Survey </w:t>
      </w:r>
      <w:r w:rsidRPr="523D9FA8">
        <w:rPr>
          <w:lang w:val="en-US" w:eastAsia="en-GB"/>
        </w:rPr>
        <w:t>conducted annually by an independent third-party</w:t>
      </w:r>
      <w:r w:rsidRPr="523D9FA8" w:rsidDel="00FF74A7">
        <w:rPr>
          <w:lang w:val="en-US" w:eastAsia="en-GB"/>
        </w:rPr>
        <w:t xml:space="preserve"> </w:t>
      </w:r>
      <w:r w:rsidR="00E41E01">
        <w:rPr>
          <w:lang w:val="en-US" w:eastAsia="en-GB"/>
        </w:rPr>
        <w:t>with a qualified survey team</w:t>
      </w:r>
      <w:r w:rsidR="00ED3CE1" w:rsidRPr="523D9FA8">
        <w:rPr>
          <w:lang w:val="en-US" w:eastAsia="en-GB"/>
        </w:rPr>
        <w:t>.</w:t>
      </w:r>
      <w:r w:rsidRPr="523D9FA8">
        <w:rPr>
          <w:lang w:val="en-US" w:eastAsia="en-GB"/>
        </w:rPr>
        <w:t xml:space="preserve"> </w:t>
      </w:r>
      <w:r w:rsidR="00E41E01">
        <w:rPr>
          <w:lang w:val="en-US" w:eastAsia="en-GB"/>
        </w:rPr>
        <w:t>T</w:t>
      </w:r>
      <w:r w:rsidR="00E41E01" w:rsidRPr="00E41E01">
        <w:t>o ensure an appropriate representation of residents’ views are captured, a</w:t>
      </w:r>
      <w:r w:rsidR="00F94637">
        <w:t xml:space="preserve"> minimum</w:t>
      </w:r>
      <w:r w:rsidR="00ED3CE1">
        <w:t xml:space="preserve"> </w:t>
      </w:r>
      <w:r w:rsidR="009F6FE0">
        <w:t xml:space="preserve">of </w:t>
      </w:r>
      <w:r w:rsidR="00ED3CE1">
        <w:t xml:space="preserve">20% of </w:t>
      </w:r>
      <w:r w:rsidR="009F6FE0">
        <w:t>residents living</w:t>
      </w:r>
      <w:r w:rsidR="363AADC2">
        <w:t xml:space="preserve"> in each </w:t>
      </w:r>
      <w:r w:rsidR="009F6FE0">
        <w:t xml:space="preserve">participating </w:t>
      </w:r>
      <w:r w:rsidR="00ED3CE1">
        <w:t xml:space="preserve">aged care </w:t>
      </w:r>
      <w:r w:rsidR="5543877E">
        <w:t xml:space="preserve">home </w:t>
      </w:r>
      <w:r w:rsidR="00ED3CE1">
        <w:t>are surveyed</w:t>
      </w:r>
      <w:r w:rsidR="00ED3CE1" w:rsidRPr="523D9FA8">
        <w:rPr>
          <w:rStyle w:val="eop"/>
        </w:rPr>
        <w:t>.</w:t>
      </w:r>
      <w:r w:rsidRPr="523D9FA8">
        <w:rPr>
          <w:lang w:eastAsia="en-GB"/>
        </w:rPr>
        <w:t xml:space="preserve"> </w:t>
      </w:r>
      <w:r w:rsidRPr="523D9FA8">
        <w:rPr>
          <w:rFonts w:eastAsia="Times New Roman"/>
          <w:color w:val="auto"/>
          <w:lang w:val="en-AU" w:eastAsia="en-GB"/>
        </w:rPr>
        <w:t xml:space="preserve">Anonymous responses </w:t>
      </w:r>
      <w:r w:rsidR="008970B9">
        <w:rPr>
          <w:rFonts w:eastAsia="Times New Roman"/>
          <w:color w:val="auto"/>
          <w:lang w:val="en-AU" w:eastAsia="en-GB"/>
        </w:rPr>
        <w:t xml:space="preserve">are combined </w:t>
      </w:r>
      <w:r w:rsidRPr="523D9FA8">
        <w:rPr>
          <w:rFonts w:eastAsia="Times New Roman"/>
          <w:color w:val="auto"/>
          <w:lang w:val="en-AU" w:eastAsia="en-GB"/>
        </w:rPr>
        <w:t>to inform the Residents’ Experience rating.</w:t>
      </w:r>
    </w:p>
    <w:p w14:paraId="6216AD8D" w14:textId="77777777" w:rsidR="00CF3E22" w:rsidRPr="00CF3E22" w:rsidRDefault="00CF3E22" w:rsidP="00DE3BC4">
      <w:pPr>
        <w:pStyle w:val="Heading1"/>
        <w:rPr>
          <w:lang w:val="en-AU"/>
        </w:rPr>
      </w:pPr>
      <w:bookmarkStart w:id="7" w:name="_Toc230600377"/>
      <w:r w:rsidRPr="00CF3E22">
        <w:rPr>
          <w:lang w:val="en-AU"/>
        </w:rPr>
        <w:t>Compliance</w:t>
      </w:r>
      <w:bookmarkEnd w:id="7"/>
    </w:p>
    <w:p w14:paraId="6E59F3FD" w14:textId="22194372" w:rsidR="006C3BDD" w:rsidRPr="006C3BDD" w:rsidRDefault="003C48A6" w:rsidP="006C3BDD">
      <w:pPr>
        <w:rPr>
          <w:rFonts w:eastAsia="SimHei"/>
          <w:color w:val="auto"/>
          <w:lang w:val="en-AU" w:eastAsia="en-GB"/>
        </w:rPr>
      </w:pPr>
      <w:r w:rsidRPr="003C48A6">
        <w:rPr>
          <w:rFonts w:eastAsia="SimHei"/>
          <w:color w:val="auto"/>
          <w:lang w:eastAsia="en-GB"/>
        </w:rPr>
        <w:t>From 1 November 2025</w:t>
      </w:r>
      <w:r w:rsidR="00D055F5">
        <w:rPr>
          <w:rFonts w:eastAsia="SimHei"/>
          <w:color w:val="auto"/>
          <w:lang w:eastAsia="en-GB"/>
        </w:rPr>
        <w:t>,</w:t>
      </w:r>
      <w:r w:rsidRPr="003C48A6">
        <w:rPr>
          <w:rFonts w:eastAsia="SimHei"/>
          <w:color w:val="auto"/>
          <w:lang w:eastAsia="en-GB"/>
        </w:rPr>
        <w:t xml:space="preserve"> the way the Compliance rating is calculated has changed. </w:t>
      </w:r>
      <w:r w:rsidR="00CF3E22" w:rsidRPr="00CF3E22">
        <w:rPr>
          <w:rFonts w:eastAsia="SimHei"/>
          <w:color w:val="auto"/>
          <w:lang w:val="en-AU" w:eastAsia="en-GB"/>
        </w:rPr>
        <w:t xml:space="preserve">This sub-category is based on </w:t>
      </w:r>
      <w:bookmarkStart w:id="8" w:name="_Hlk119610449"/>
      <w:r>
        <w:rPr>
          <w:rFonts w:eastAsia="SimHei"/>
          <w:color w:val="auto"/>
          <w:lang w:val="en-AU" w:eastAsia="en-GB"/>
        </w:rPr>
        <w:t>compliance information from</w:t>
      </w:r>
      <w:r w:rsidR="00CF3E22" w:rsidRPr="00CF3E22">
        <w:rPr>
          <w:rFonts w:eastAsia="SimHei"/>
          <w:color w:val="auto"/>
          <w:lang w:val="en-AU" w:eastAsia="en-GB"/>
        </w:rPr>
        <w:t xml:space="preserve"> the Commission</w:t>
      </w:r>
      <w:bookmarkEnd w:id="8"/>
      <w:r w:rsidR="006C3BDD">
        <w:rPr>
          <w:rFonts w:eastAsia="SimHei"/>
          <w:color w:val="auto"/>
          <w:lang w:val="en-AU" w:eastAsia="en-GB"/>
        </w:rPr>
        <w:t xml:space="preserve"> and the </w:t>
      </w:r>
      <w:r w:rsidR="006C3BDD" w:rsidRPr="006C3BDD">
        <w:rPr>
          <w:rFonts w:eastAsia="SimHei"/>
          <w:color w:val="auto"/>
          <w:lang w:val="en-AU" w:eastAsia="en-GB"/>
        </w:rPr>
        <w:t>Secretary of the Department of Health</w:t>
      </w:r>
      <w:r w:rsidR="006D52AE">
        <w:rPr>
          <w:rFonts w:eastAsia="SimHei"/>
          <w:color w:val="auto"/>
          <w:lang w:val="en-AU" w:eastAsia="en-GB"/>
        </w:rPr>
        <w:t>, Disability</w:t>
      </w:r>
      <w:r w:rsidR="006C3BDD" w:rsidRPr="006C3BDD">
        <w:rPr>
          <w:rFonts w:eastAsia="SimHei"/>
          <w:color w:val="auto"/>
          <w:lang w:val="en-AU" w:eastAsia="en-GB"/>
        </w:rPr>
        <w:t xml:space="preserve"> and Age</w:t>
      </w:r>
      <w:r w:rsidR="006D52AE">
        <w:rPr>
          <w:rFonts w:eastAsia="SimHei"/>
          <w:color w:val="auto"/>
          <w:lang w:val="en-AU" w:eastAsia="en-GB"/>
        </w:rPr>
        <w:t>ing</w:t>
      </w:r>
      <w:r w:rsidR="00CC5BD5">
        <w:rPr>
          <w:rFonts w:eastAsia="SimHei"/>
          <w:color w:val="auto"/>
          <w:lang w:val="en-AU" w:eastAsia="en-GB"/>
        </w:rPr>
        <w:t xml:space="preserve"> (department)</w:t>
      </w:r>
      <w:r w:rsidR="006C3BDD" w:rsidRPr="006C3BDD">
        <w:rPr>
          <w:rFonts w:eastAsia="SimHei"/>
          <w:color w:val="auto"/>
          <w:lang w:val="en-AU" w:eastAsia="en-GB"/>
        </w:rPr>
        <w:t xml:space="preserve"> as the System Governor (System Governor). The Compliance rating reflects:</w:t>
      </w:r>
    </w:p>
    <w:p w14:paraId="0BF214B8" w14:textId="4C0B47D5" w:rsidR="006C3BDD" w:rsidRPr="006C3BDD" w:rsidRDefault="006C3BDD" w:rsidP="00CF7EEA">
      <w:pPr>
        <w:pStyle w:val="ListBullet"/>
        <w:rPr>
          <w:lang w:val="en-AU" w:eastAsia="en-GB"/>
        </w:rPr>
      </w:pPr>
      <w:r w:rsidRPr="00F62645">
        <w:rPr>
          <w:lang w:val="en-AU" w:eastAsia="en-GB"/>
        </w:rPr>
        <w:t>an aged care home’s graded assessment against the strengthened Quality Standards</w:t>
      </w:r>
    </w:p>
    <w:p w14:paraId="61118838" w14:textId="0DBFF25C" w:rsidR="006C3BDD" w:rsidRPr="006C3BDD" w:rsidRDefault="006C3BDD" w:rsidP="00CF7EEA">
      <w:pPr>
        <w:pStyle w:val="ListBullet"/>
        <w:rPr>
          <w:lang w:val="en-AU" w:eastAsia="en-GB"/>
        </w:rPr>
      </w:pPr>
      <w:r w:rsidRPr="00F62645">
        <w:rPr>
          <w:lang w:val="en-AU" w:eastAsia="en-GB"/>
        </w:rPr>
        <w:t>new regulatory decisions issued/made by the Commissioner and the department in relation to providers’ obligations and requirements.</w:t>
      </w:r>
      <w:r w:rsidRPr="006C3BDD">
        <w:rPr>
          <w:lang w:val="en-AU" w:eastAsia="en-GB"/>
        </w:rPr>
        <w:t> </w:t>
      </w:r>
    </w:p>
    <w:p w14:paraId="78A3C114" w14:textId="4924B440" w:rsidR="006C3BDD" w:rsidRPr="006C3BDD" w:rsidRDefault="76521C7C" w:rsidP="006C3BDD">
      <w:pPr>
        <w:rPr>
          <w:rFonts w:eastAsia="SimHei"/>
          <w:color w:val="auto"/>
          <w:lang w:val="en-AU" w:eastAsia="en-GB"/>
        </w:rPr>
      </w:pPr>
      <w:r w:rsidRPr="76493EFF">
        <w:rPr>
          <w:rFonts w:eastAsia="SimHei"/>
          <w:color w:val="auto"/>
          <w:lang w:val="en-AU" w:eastAsia="en-GB"/>
        </w:rPr>
        <w:t xml:space="preserve">The Commission will progressively assess and grade aged care homes against the strengthened Quality Standards from 1 November 2025. Once an aged care home has </w:t>
      </w:r>
      <w:r w:rsidR="61F70825" w:rsidRPr="76493EFF">
        <w:rPr>
          <w:rFonts w:eastAsia="SimHei"/>
          <w:color w:val="auto"/>
          <w:lang w:val="en-AU" w:eastAsia="en-GB"/>
        </w:rPr>
        <w:t xml:space="preserve">been </w:t>
      </w:r>
      <w:r w:rsidR="00172740">
        <w:rPr>
          <w:rFonts w:eastAsia="SimHei"/>
          <w:color w:val="auto"/>
          <w:lang w:val="en-AU" w:eastAsia="en-GB"/>
        </w:rPr>
        <w:t xml:space="preserve">audited </w:t>
      </w:r>
      <w:r w:rsidR="61F70825" w:rsidRPr="76493EFF">
        <w:rPr>
          <w:rFonts w:eastAsia="SimHei"/>
          <w:color w:val="auto"/>
          <w:lang w:val="en-AU" w:eastAsia="en-GB"/>
        </w:rPr>
        <w:t xml:space="preserve">against the </w:t>
      </w:r>
      <w:r w:rsidR="61F70825" w:rsidRPr="5AFCFE31">
        <w:rPr>
          <w:rFonts w:eastAsia="SimHei"/>
          <w:color w:val="auto"/>
          <w:lang w:val="en-AU" w:eastAsia="en-GB"/>
        </w:rPr>
        <w:t>strengthened Quality Standards</w:t>
      </w:r>
      <w:r w:rsidRPr="76493EFF">
        <w:rPr>
          <w:rFonts w:eastAsia="SimHei"/>
          <w:color w:val="auto"/>
          <w:lang w:val="en-AU" w:eastAsia="en-GB"/>
        </w:rPr>
        <w:t xml:space="preserve"> this will be reflected in their Compliance rating.  </w:t>
      </w:r>
    </w:p>
    <w:p w14:paraId="3ADA063E" w14:textId="4117137B" w:rsidR="007158AC" w:rsidRDefault="0055559E" w:rsidP="009877FE">
      <w:pPr>
        <w:rPr>
          <w:rFonts w:eastAsia="SimHei"/>
          <w:color w:val="auto"/>
          <w:lang w:val="en-AU" w:eastAsia="en-GB"/>
        </w:rPr>
      </w:pPr>
      <w:r w:rsidRPr="00F62645">
        <w:rPr>
          <w:rFonts w:eastAsia="SimHei"/>
          <w:color w:val="auto"/>
          <w:lang w:eastAsia="en-GB"/>
        </w:rPr>
        <w:t xml:space="preserve">Until an aged care home has been audited against the strengthened Quality Standards, </w:t>
      </w:r>
      <w:r w:rsidR="00595E76">
        <w:rPr>
          <w:rFonts w:eastAsia="SimHei"/>
          <w:color w:val="auto"/>
          <w:lang w:val="en-AU" w:eastAsia="en-GB"/>
        </w:rPr>
        <w:t>t</w:t>
      </w:r>
      <w:r w:rsidR="00CF3E22" w:rsidRPr="00CF3E22">
        <w:rPr>
          <w:rFonts w:eastAsia="SimHei"/>
          <w:color w:val="auto"/>
          <w:lang w:val="en-AU" w:eastAsia="en-GB"/>
        </w:rPr>
        <w:t xml:space="preserve">he Compliance rating </w:t>
      </w:r>
      <w:r w:rsidR="007158AC">
        <w:rPr>
          <w:rFonts w:eastAsia="SimHei"/>
          <w:color w:val="auto"/>
          <w:lang w:val="en-AU" w:eastAsia="en-GB"/>
        </w:rPr>
        <w:t>will be determined by:</w:t>
      </w:r>
    </w:p>
    <w:p w14:paraId="71A13A80" w14:textId="34847D2F" w:rsidR="00AC7F53" w:rsidRPr="00BD6047" w:rsidRDefault="007158AC" w:rsidP="00CF7EEA">
      <w:pPr>
        <w:pStyle w:val="ListBullet"/>
        <w:rPr>
          <w:lang w:eastAsia="en-GB"/>
        </w:rPr>
      </w:pPr>
      <w:r>
        <w:rPr>
          <w:lang w:val="en-AU" w:eastAsia="en-GB"/>
        </w:rPr>
        <w:t>the presence of any</w:t>
      </w:r>
      <w:r w:rsidR="00CF3E22" w:rsidRPr="007C6828">
        <w:rPr>
          <w:lang w:val="en-AU" w:eastAsia="en-GB"/>
        </w:rPr>
        <w:t xml:space="preserve"> regulatory </w:t>
      </w:r>
      <w:r w:rsidR="00AC7F53">
        <w:rPr>
          <w:lang w:val="en-AU" w:eastAsia="en-GB"/>
        </w:rPr>
        <w:t>decisions</w:t>
      </w:r>
    </w:p>
    <w:p w14:paraId="5C2C90D4" w14:textId="302CE8DE" w:rsidR="00A6572B" w:rsidRPr="00BD6047" w:rsidRDefault="00CF3E22" w:rsidP="00CF7EEA">
      <w:pPr>
        <w:pStyle w:val="ListBullet"/>
        <w:rPr>
          <w:lang w:eastAsia="en-GB"/>
        </w:rPr>
      </w:pPr>
      <w:r w:rsidRPr="7ED20947">
        <w:rPr>
          <w:lang w:val="en-AU" w:eastAsia="en-GB"/>
        </w:rPr>
        <w:t xml:space="preserve">the period </w:t>
      </w:r>
      <w:r w:rsidR="00263C68">
        <w:rPr>
          <w:lang w:val="en-AU" w:eastAsia="en-GB"/>
        </w:rPr>
        <w:t>since</w:t>
      </w:r>
      <w:r w:rsidRPr="7ED20947">
        <w:rPr>
          <w:lang w:val="en-AU" w:eastAsia="en-GB"/>
        </w:rPr>
        <w:t xml:space="preserve"> </w:t>
      </w:r>
      <w:r w:rsidR="00AC7F53" w:rsidRPr="7ED20947">
        <w:rPr>
          <w:lang w:val="en-AU" w:eastAsia="en-GB"/>
        </w:rPr>
        <w:t>a</w:t>
      </w:r>
      <w:r w:rsidRPr="7ED20947">
        <w:rPr>
          <w:lang w:val="en-AU" w:eastAsia="en-GB"/>
        </w:rPr>
        <w:t xml:space="preserve"> regulatory </w:t>
      </w:r>
      <w:r w:rsidR="00AC7F53" w:rsidRPr="7ED20947">
        <w:rPr>
          <w:lang w:val="en-AU" w:eastAsia="en-GB"/>
        </w:rPr>
        <w:t>decision</w:t>
      </w:r>
      <w:r w:rsidR="00A6572B" w:rsidRPr="7ED20947">
        <w:rPr>
          <w:lang w:val="en-AU" w:eastAsia="en-GB"/>
        </w:rPr>
        <w:t xml:space="preserve"> was resolved</w:t>
      </w:r>
      <w:r w:rsidR="6EC2C138" w:rsidRPr="7ED20947">
        <w:rPr>
          <w:lang w:val="en-AU" w:eastAsia="en-GB"/>
        </w:rPr>
        <w:t xml:space="preserve"> i.e. 1-3 years</w:t>
      </w:r>
    </w:p>
    <w:p w14:paraId="1B0CDEA1" w14:textId="1BB0D42A" w:rsidR="00CF3E22" w:rsidRPr="00EA345E" w:rsidRDefault="00CF3E22" w:rsidP="00CF7EEA">
      <w:pPr>
        <w:pStyle w:val="ListBullet"/>
        <w:rPr>
          <w:lang w:eastAsia="en-GB"/>
        </w:rPr>
      </w:pPr>
      <w:r w:rsidRPr="00BD6047">
        <w:rPr>
          <w:lang w:val="en-AU" w:eastAsia="en-GB"/>
        </w:rPr>
        <w:lastRenderedPageBreak/>
        <w:t xml:space="preserve">the period of </w:t>
      </w:r>
      <w:r w:rsidR="00A6572B">
        <w:rPr>
          <w:lang w:val="en-AU" w:eastAsia="en-GB"/>
        </w:rPr>
        <w:t>ownership of the aged care home</w:t>
      </w:r>
      <w:r w:rsidR="00BD6047">
        <w:rPr>
          <w:lang w:val="en-AU" w:eastAsia="en-GB"/>
        </w:rPr>
        <w:t xml:space="preserve"> by the provider</w:t>
      </w:r>
      <w:r w:rsidRPr="007C6828">
        <w:rPr>
          <w:lang w:val="en-AU" w:eastAsia="en-GB"/>
        </w:rPr>
        <w:t>.</w:t>
      </w:r>
    </w:p>
    <w:p w14:paraId="57C58940" w14:textId="41964605" w:rsidR="00CF3E22" w:rsidRPr="00CF3E22" w:rsidRDefault="00CF3E22" w:rsidP="00DE3BC4">
      <w:pPr>
        <w:pStyle w:val="Heading2"/>
        <w:rPr>
          <w:lang w:val="en-AU" w:eastAsia="en-GB"/>
        </w:rPr>
      </w:pPr>
      <w:bookmarkStart w:id="9" w:name="_Toc230600378"/>
      <w:r w:rsidRPr="7ED20947">
        <w:rPr>
          <w:lang w:val="en-AU" w:eastAsia="en-GB"/>
        </w:rPr>
        <w:t>Staffing</w:t>
      </w:r>
      <w:bookmarkEnd w:id="9"/>
    </w:p>
    <w:p w14:paraId="502F3005" w14:textId="398DD2ED" w:rsidR="00CF3E22" w:rsidRPr="00CF3E22" w:rsidRDefault="00CF3E22" w:rsidP="009877FE">
      <w:pPr>
        <w:rPr>
          <w:rFonts w:eastAsia="SimHei"/>
          <w:color w:val="auto"/>
          <w:lang w:val="en-AU" w:eastAsia="en-GB"/>
        </w:rPr>
      </w:pPr>
      <w:r w:rsidRPr="00CF3E22">
        <w:rPr>
          <w:rFonts w:eastAsia="SimHei"/>
          <w:color w:val="auto"/>
          <w:lang w:val="en-AU" w:eastAsia="en-GB"/>
        </w:rPr>
        <w:t xml:space="preserve">This sub-category is based on the average amount of care time residents at each aged care home receive from </w:t>
      </w:r>
      <w:r w:rsidR="00D414B6">
        <w:rPr>
          <w:rFonts w:eastAsia="SimHei"/>
          <w:color w:val="auto"/>
          <w:lang w:val="en-AU" w:eastAsia="en-GB"/>
        </w:rPr>
        <w:t>r</w:t>
      </w:r>
      <w:r w:rsidRPr="00CF3E22">
        <w:rPr>
          <w:rFonts w:eastAsia="SimHei"/>
          <w:color w:val="auto"/>
          <w:lang w:val="en-AU" w:eastAsia="en-GB"/>
        </w:rPr>
        <w:t xml:space="preserve">egistered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e</w:t>
      </w:r>
      <w:r w:rsidRPr="00CF3E22">
        <w:rPr>
          <w:rFonts w:eastAsia="SimHei"/>
          <w:color w:val="auto"/>
          <w:lang w:val="en-AU" w:eastAsia="en-GB"/>
        </w:rPr>
        <w:t xml:space="preserve">nrolled </w:t>
      </w:r>
      <w:r w:rsidR="00D414B6">
        <w:rPr>
          <w:rFonts w:eastAsia="SimHei"/>
          <w:color w:val="auto"/>
          <w:lang w:val="en-AU" w:eastAsia="en-GB"/>
        </w:rPr>
        <w:t>n</w:t>
      </w:r>
      <w:r w:rsidRPr="00CF3E22">
        <w:rPr>
          <w:rFonts w:eastAsia="SimHei"/>
          <w:color w:val="auto"/>
          <w:lang w:val="en-AU" w:eastAsia="en-GB"/>
        </w:rPr>
        <w:t xml:space="preserve">urses, </w:t>
      </w:r>
      <w:r w:rsidR="00D414B6">
        <w:rPr>
          <w:rFonts w:eastAsia="SimHei"/>
          <w:color w:val="auto"/>
          <w:lang w:val="en-AU" w:eastAsia="en-GB"/>
        </w:rPr>
        <w:t>p</w:t>
      </w:r>
      <w:r w:rsidRPr="00CF3E22">
        <w:rPr>
          <w:rFonts w:eastAsia="SimHei"/>
          <w:color w:val="auto"/>
          <w:lang w:val="en-AU" w:eastAsia="en-GB"/>
        </w:rPr>
        <w:t xml:space="preserve">ersonal </w:t>
      </w:r>
      <w:r w:rsidR="00D414B6">
        <w:rPr>
          <w:rFonts w:eastAsia="SimHei"/>
          <w:color w:val="auto"/>
          <w:lang w:val="en-AU" w:eastAsia="en-GB"/>
        </w:rPr>
        <w:t>c</w:t>
      </w:r>
      <w:r w:rsidRPr="00CF3E22">
        <w:rPr>
          <w:rFonts w:eastAsia="SimHei"/>
          <w:color w:val="auto"/>
          <w:lang w:val="en-AU" w:eastAsia="en-GB"/>
        </w:rPr>
        <w:t xml:space="preserve">are </w:t>
      </w:r>
      <w:r w:rsidR="00D414B6">
        <w:rPr>
          <w:rFonts w:eastAsia="SimHei"/>
          <w:color w:val="auto"/>
          <w:lang w:val="en-AU" w:eastAsia="en-GB"/>
        </w:rPr>
        <w:t>w</w:t>
      </w:r>
      <w:r w:rsidRPr="00CF3E22">
        <w:rPr>
          <w:rFonts w:eastAsia="SimHei"/>
          <w:color w:val="auto"/>
          <w:lang w:val="en-AU" w:eastAsia="en-GB"/>
        </w:rPr>
        <w:t xml:space="preserve">orkers and </w:t>
      </w:r>
      <w:r w:rsidR="00D414B6">
        <w:rPr>
          <w:rFonts w:eastAsia="SimHei"/>
          <w:color w:val="auto"/>
          <w:lang w:val="en-AU" w:eastAsia="en-GB"/>
        </w:rPr>
        <w:t>a</w:t>
      </w:r>
      <w:r w:rsidRPr="00CF3E22">
        <w:rPr>
          <w:rFonts w:eastAsia="SimHei"/>
          <w:color w:val="auto"/>
          <w:lang w:val="en-AU" w:eastAsia="en-GB"/>
        </w:rPr>
        <w:t xml:space="preserve">ssistants in </w:t>
      </w:r>
      <w:r w:rsidR="00D414B6">
        <w:rPr>
          <w:rFonts w:eastAsia="SimHei"/>
          <w:color w:val="auto"/>
          <w:lang w:val="en-AU" w:eastAsia="en-GB"/>
        </w:rPr>
        <w:t>n</w:t>
      </w:r>
      <w:r w:rsidRPr="00CF3E22">
        <w:rPr>
          <w:rFonts w:eastAsia="SimHei"/>
          <w:color w:val="auto"/>
          <w:lang w:val="en-AU" w:eastAsia="en-GB"/>
        </w:rPr>
        <w:t>ursing. The Staffing rating is based on the degree to which a</w:t>
      </w:r>
      <w:r w:rsidR="008B0559">
        <w:rPr>
          <w:rFonts w:eastAsia="SimHei"/>
          <w:color w:val="auto"/>
          <w:lang w:val="en-AU" w:eastAsia="en-GB"/>
        </w:rPr>
        <w:t>n</w:t>
      </w:r>
      <w:r w:rsidRPr="00CF3E22">
        <w:rPr>
          <w:rFonts w:eastAsia="SimHei"/>
          <w:color w:val="auto"/>
          <w:lang w:val="en-AU" w:eastAsia="en-GB"/>
        </w:rPr>
        <w:t xml:space="preserve"> aged care home meets or exceeds their care minute targets. The average minimum care minute targets for each home will vary depending on the specific care needs of their residents, as determined by an independent assessment of the resident care needs under the Australian National Aged Care Classification (AN-ACC) funding model.</w:t>
      </w:r>
    </w:p>
    <w:p w14:paraId="3D520C81" w14:textId="77777777" w:rsidR="00CF3E22" w:rsidRPr="00CF3E22" w:rsidRDefault="00CF3E22" w:rsidP="00DE3BC4">
      <w:pPr>
        <w:pStyle w:val="Heading2"/>
        <w:rPr>
          <w:lang w:val="en-AU" w:eastAsia="en-GB"/>
        </w:rPr>
      </w:pPr>
      <w:bookmarkStart w:id="10" w:name="_Toc230600379"/>
      <w:r w:rsidRPr="00CF3E22">
        <w:rPr>
          <w:lang w:val="en-AU" w:eastAsia="en-GB"/>
        </w:rPr>
        <w:t>Quality Measures</w:t>
      </w:r>
      <w:bookmarkEnd w:id="10"/>
    </w:p>
    <w:p w14:paraId="3BE1173F" w14:textId="2993C2D5" w:rsidR="00CF3E22" w:rsidRPr="00BD5731" w:rsidRDefault="00CF3E22" w:rsidP="00BD5731">
      <w:r w:rsidRPr="00BD5731">
        <w:t xml:space="preserve">This sub-category describes the quality of care provided to residents across 5 crucial areas of care. It uses 5 quality indicators reported by providers as part of the National Aged Care Quality Indicator Program (QI Program) to report on pressure injuries, </w:t>
      </w:r>
      <w:r w:rsidR="00ED3CE1" w:rsidRPr="00BD5731">
        <w:t>restrictive practices</w:t>
      </w:r>
      <w:r w:rsidRPr="00BD5731">
        <w:t xml:space="preserve">, unplanned weight loss, falls and major injury and medication management. Quality </w:t>
      </w:r>
      <w:r w:rsidR="0048305E" w:rsidRPr="00BD5731">
        <w:t xml:space="preserve">Indicator </w:t>
      </w:r>
      <w:r w:rsidRPr="00BD5731">
        <w:t xml:space="preserve">data is transformed and adjusted when calculating the </w:t>
      </w:r>
      <w:r w:rsidR="008C0DFD" w:rsidRPr="00BD5731">
        <w:t xml:space="preserve">Quality Measures </w:t>
      </w:r>
      <w:r w:rsidRPr="00BD5731">
        <w:t>rating to account for differing levels of care need across aged care homes, to allow for fair comparison. Risk adjustment is applied to pressure injuries, falls and major injury, and unplanned weight loss.</w:t>
      </w:r>
    </w:p>
    <w:p w14:paraId="6CEF8F8C" w14:textId="3D62F076" w:rsidR="00D96401" w:rsidRPr="00BD5731" w:rsidRDefault="00D96401" w:rsidP="00BD5731">
      <w:r w:rsidRPr="00BD5731">
        <w:t>What are the objectives of Star Ratings?</w:t>
      </w:r>
    </w:p>
    <w:p w14:paraId="1F7F8908" w14:textId="4EC30620" w:rsidR="00CF3E22" w:rsidRPr="00BD5731" w:rsidRDefault="00CF3E22" w:rsidP="00BD5731">
      <w:r w:rsidRPr="00BD5731">
        <w:t>Star Ratings have 3 primary objectives:</w:t>
      </w:r>
    </w:p>
    <w:p w14:paraId="7AB8CD65" w14:textId="24A61EDA" w:rsidR="00CF3E22" w:rsidRPr="00CF3E22" w:rsidRDefault="00CF3E22" w:rsidP="00CF7EEA">
      <w:pPr>
        <w:pStyle w:val="ListBullet"/>
        <w:rPr>
          <w:color w:val="000000"/>
          <w:lang w:val="en-AU"/>
        </w:rPr>
      </w:pPr>
      <w:r w:rsidRPr="7ED20947">
        <w:rPr>
          <w:lang w:val="en-AU"/>
        </w:rPr>
        <w:t>empowering older people</w:t>
      </w:r>
      <w:r w:rsidR="7E9C28C8" w:rsidRPr="7ED20947">
        <w:rPr>
          <w:lang w:val="en-AU"/>
        </w:rPr>
        <w:t>,</w:t>
      </w:r>
      <w:r w:rsidRPr="7ED20947">
        <w:rPr>
          <w:lang w:val="en-AU"/>
        </w:rPr>
        <w:t xml:space="preserve"> and their </w:t>
      </w:r>
      <w:r w:rsidR="4C6D165A" w:rsidRPr="7ED20947">
        <w:rPr>
          <w:lang w:val="en-AU"/>
        </w:rPr>
        <w:t>families an</w:t>
      </w:r>
      <w:r w:rsidR="5A1A3F95" w:rsidRPr="7ED20947">
        <w:rPr>
          <w:lang w:val="en-AU"/>
        </w:rPr>
        <w:t>d</w:t>
      </w:r>
      <w:r w:rsidR="4C6D165A" w:rsidRPr="7ED20947">
        <w:rPr>
          <w:lang w:val="en-AU"/>
        </w:rPr>
        <w:t xml:space="preserve"> carers</w:t>
      </w:r>
      <w:r w:rsidRPr="7ED20947">
        <w:rPr>
          <w:lang w:val="en-AU"/>
        </w:rPr>
        <w:t xml:space="preserve"> with greater information to make choices about their aged care</w:t>
      </w:r>
    </w:p>
    <w:p w14:paraId="1EACA590" w14:textId="77777777" w:rsidR="00CF3E22" w:rsidRPr="00CF3E22" w:rsidRDefault="00CF3E22" w:rsidP="00CF7EEA">
      <w:pPr>
        <w:pStyle w:val="ListBullet"/>
        <w:rPr>
          <w:color w:val="000000"/>
          <w:lang w:val="en-AU"/>
        </w:rPr>
      </w:pPr>
      <w:r w:rsidRPr="00CF3E22">
        <w:rPr>
          <w:color w:val="000000"/>
          <w:lang w:val="en-AU"/>
        </w:rPr>
        <w:t>incentivising provider engagement in continuous quality improvement and delivery of high-quality care to older people</w:t>
      </w:r>
    </w:p>
    <w:p w14:paraId="6058412E" w14:textId="77777777" w:rsidR="00CF3E22" w:rsidRPr="00CF3E22" w:rsidRDefault="00CF3E22" w:rsidP="00CF7EEA">
      <w:pPr>
        <w:pStyle w:val="ListBullet"/>
        <w:rPr>
          <w:color w:val="000000"/>
          <w:lang w:val="en-AU"/>
        </w:rPr>
      </w:pPr>
      <w:r w:rsidRPr="00CF3E22">
        <w:rPr>
          <w:color w:val="000000"/>
          <w:lang w:val="en-AU"/>
        </w:rPr>
        <w:t>supporting government to provide transparent information about the quality of aged care at a system-level.</w:t>
      </w:r>
    </w:p>
    <w:p w14:paraId="79200253" w14:textId="73C8CCB5" w:rsidR="00720968" w:rsidRPr="00C26BF7" w:rsidRDefault="00720968" w:rsidP="009877FE">
      <w:pPr>
        <w:rPr>
          <w:b/>
          <w:bCs/>
          <w:color w:val="1E1644"/>
          <w:sz w:val="36"/>
          <w:szCs w:val="36"/>
          <w:lang w:eastAsia="en-GB"/>
        </w:rPr>
      </w:pPr>
      <w:r w:rsidRPr="00C26BF7">
        <w:rPr>
          <w:b/>
          <w:bCs/>
          <w:color w:val="1E1644"/>
          <w:sz w:val="36"/>
          <w:szCs w:val="36"/>
          <w:lang w:eastAsia="en-GB"/>
        </w:rPr>
        <w:t>How are Star Ratings calculated?</w:t>
      </w:r>
    </w:p>
    <w:p w14:paraId="1EE66E38" w14:textId="13FA50E3" w:rsidR="00BA2585" w:rsidRPr="00BD5731" w:rsidRDefault="004A6831" w:rsidP="00BD5731">
      <w:r w:rsidRPr="00BD5731">
        <w:t>Star Ratings consists of a combination of rules that determine an Overall Star Rating for each aged care home, as well as a rating for each of the 4 sub</w:t>
      </w:r>
      <w:r w:rsidRPr="00BD5731">
        <w:noBreakHyphen/>
        <w:t>categories</w:t>
      </w:r>
      <w:r w:rsidR="00162F69" w:rsidRPr="00BD5731">
        <w:t xml:space="preserve">. </w:t>
      </w:r>
      <w:r w:rsidR="00856D81" w:rsidRPr="00BD5731">
        <w:t>Each of the sub-category ratings contribute a different weighting towards the Overall Star Rating</w:t>
      </w:r>
      <w:r w:rsidR="005269FB" w:rsidRPr="00BD5731">
        <w:t>:</w:t>
      </w:r>
    </w:p>
    <w:p w14:paraId="23CCFC51" w14:textId="18523CBB" w:rsidR="00856D81" w:rsidRDefault="00856D81" w:rsidP="00CF7EEA">
      <w:pPr>
        <w:pStyle w:val="ListBullet"/>
      </w:pPr>
      <w:r>
        <w:t>Residents</w:t>
      </w:r>
      <w:r w:rsidR="004D2880">
        <w:t>’</w:t>
      </w:r>
      <w:r>
        <w:t xml:space="preserve"> Experience</w:t>
      </w:r>
      <w:r w:rsidR="00A51D21">
        <w:t xml:space="preserve"> —</w:t>
      </w:r>
      <w:r w:rsidR="007A1CA4">
        <w:t xml:space="preserve"> </w:t>
      </w:r>
      <w:r>
        <w:t>33%</w:t>
      </w:r>
    </w:p>
    <w:p w14:paraId="09F8769C" w14:textId="25F08F87" w:rsidR="00856D81" w:rsidRDefault="00856D81" w:rsidP="00CF7EEA">
      <w:pPr>
        <w:pStyle w:val="ListBullet"/>
      </w:pPr>
      <w:r>
        <w:t>Compliance</w:t>
      </w:r>
      <w:r w:rsidR="007A1CA4">
        <w:t xml:space="preserve"> — </w:t>
      </w:r>
      <w:r>
        <w:t>30%</w:t>
      </w:r>
    </w:p>
    <w:p w14:paraId="1BEB0794" w14:textId="18BEED5C" w:rsidR="00856D81" w:rsidRDefault="00856D81" w:rsidP="00CF7EEA">
      <w:pPr>
        <w:pStyle w:val="ListBullet"/>
      </w:pPr>
      <w:r>
        <w:t>Staffing</w:t>
      </w:r>
      <w:r w:rsidR="007A1CA4">
        <w:t xml:space="preserve"> — </w:t>
      </w:r>
      <w:r>
        <w:t>22%</w:t>
      </w:r>
    </w:p>
    <w:p w14:paraId="72F0119F" w14:textId="6FA4A88D" w:rsidR="005269FB" w:rsidRDefault="00856D81" w:rsidP="00CF7EEA">
      <w:pPr>
        <w:pStyle w:val="ListBullet"/>
      </w:pPr>
      <w:r>
        <w:t>Quality Measures</w:t>
      </w:r>
      <w:r w:rsidR="007A1CA4">
        <w:t xml:space="preserve"> — </w:t>
      </w:r>
      <w:r>
        <w:t>15%</w:t>
      </w:r>
      <w:r w:rsidR="007A1CA4">
        <w:t>.</w:t>
      </w:r>
    </w:p>
    <w:p w14:paraId="34CCEC32" w14:textId="002C1158" w:rsidR="00557918" w:rsidRPr="00BD5731" w:rsidRDefault="00557918" w:rsidP="00BD5731">
      <w:r w:rsidRPr="00BD5731">
        <w:t xml:space="preserve">Further information </w:t>
      </w:r>
      <w:r w:rsidR="00555078" w:rsidRPr="00BD5731">
        <w:t xml:space="preserve">on how Star Ratings are calculated is available in the </w:t>
      </w:r>
      <w:hyperlink r:id="rId17" w:history="1">
        <w:r w:rsidR="00555078" w:rsidRPr="00BD5731">
          <w:rPr>
            <w:rStyle w:val="Hyperlink"/>
          </w:rPr>
          <w:t>Star Ratings Provider Manual</w:t>
        </w:r>
      </w:hyperlink>
      <w:r w:rsidR="00555078" w:rsidRPr="00BD5731">
        <w:t>.</w:t>
      </w:r>
    </w:p>
    <w:p w14:paraId="5472E064" w14:textId="77777777" w:rsidR="0030094D" w:rsidRPr="00C26BF7" w:rsidRDefault="0030094D" w:rsidP="00DE3BC4">
      <w:pPr>
        <w:pStyle w:val="Heading1"/>
      </w:pPr>
      <w:bookmarkStart w:id="11" w:name="_Toc161645493"/>
      <w:bookmarkStart w:id="12" w:name="_Toc230600380"/>
      <w:r w:rsidRPr="00C26BF7">
        <w:t>Star Ratings update frequency</w:t>
      </w:r>
      <w:bookmarkEnd w:id="11"/>
      <w:bookmarkEnd w:id="12"/>
    </w:p>
    <w:p w14:paraId="7024241A" w14:textId="04FDD714" w:rsidR="0030094D" w:rsidRPr="00C30E89" w:rsidRDefault="001940DE" w:rsidP="009877FE">
      <w:bookmarkStart w:id="13" w:name="_Hlk162950025"/>
      <w:r>
        <w:lastRenderedPageBreak/>
        <w:t>The frequency of updates to published Star Ratings is outlined in Table 1. The Overall Star Rating automatically recalculates when new data is available.</w:t>
      </w:r>
    </w:p>
    <w:p w14:paraId="7240816F" w14:textId="2CFABBE2" w:rsidR="0030094D" w:rsidRDefault="0030094D" w:rsidP="009877FE">
      <w:r>
        <w:t>The periodic sub-category data updates</w:t>
      </w:r>
      <w:r w:rsidR="00625909">
        <w:t xml:space="preserve"> </w:t>
      </w:r>
      <w:r>
        <w:t xml:space="preserve">provide an opportunity to improve your </w:t>
      </w:r>
      <w:r w:rsidR="004D365C">
        <w:t>O</w:t>
      </w:r>
      <w:r>
        <w:t>verall Star Rating and sub-category ratings.</w:t>
      </w:r>
    </w:p>
    <w:p w14:paraId="1FF65755" w14:textId="7F80A159" w:rsidR="00625909" w:rsidRDefault="00625909" w:rsidP="003A2A08">
      <w:pPr>
        <w:pStyle w:val="Caption"/>
      </w:pPr>
      <w:r>
        <w:t>Table 1</w:t>
      </w:r>
      <w:r w:rsidR="007A13BE">
        <w:t>: Star Ratings sub-categories update frequency</w:t>
      </w:r>
    </w:p>
    <w:tbl>
      <w:tblPr>
        <w:tblStyle w:val="purple-side-table"/>
        <w:tblW w:w="10065" w:type="dxa"/>
        <w:tblLayout w:type="fixed"/>
        <w:tblCellMar>
          <w:top w:w="113" w:type="dxa"/>
          <w:left w:w="170" w:type="dxa"/>
          <w:bottom w:w="113" w:type="dxa"/>
        </w:tblCellMar>
        <w:tblLook w:val="06A0" w:firstRow="1" w:lastRow="0" w:firstColumn="1" w:lastColumn="0" w:noHBand="1" w:noVBand="1"/>
      </w:tblPr>
      <w:tblGrid>
        <w:gridCol w:w="5032"/>
        <w:gridCol w:w="5033"/>
      </w:tblGrid>
      <w:tr w:rsidR="00177DCE" w14:paraId="5D1884D0" w14:textId="77777777" w:rsidTr="007C6828">
        <w:trPr>
          <w:trHeight w:val="1395"/>
        </w:trPr>
        <w:tc>
          <w:tcPr>
            <w:cnfStyle w:val="001000000000" w:firstRow="0" w:lastRow="0" w:firstColumn="1" w:lastColumn="0" w:oddVBand="0" w:evenVBand="0" w:oddHBand="0" w:evenHBand="0" w:firstRowFirstColumn="0" w:firstRowLastColumn="0" w:lastRowFirstColumn="0" w:lastRowLastColumn="0"/>
            <w:tcW w:w="0" w:type="dxa"/>
          </w:tcPr>
          <w:p w14:paraId="0B0885C2" w14:textId="3FCAB18A" w:rsidR="00177DCE" w:rsidRPr="40B0D8E3" w:rsidRDefault="00177DCE" w:rsidP="00C26BF7">
            <w:pPr>
              <w:keepNext/>
              <w:keepLines/>
              <w:spacing w:after="0"/>
              <w:rPr>
                <w:color w:val="FFFFFF" w:themeColor="background1"/>
              </w:rPr>
            </w:pPr>
            <w:r w:rsidRPr="40B0D8E3">
              <w:rPr>
                <w:color w:val="FFFFFF" w:themeColor="background1"/>
              </w:rPr>
              <w:t xml:space="preserve">Residents’ Experience </w:t>
            </w:r>
            <w:r w:rsidR="00993EB1">
              <w:rPr>
                <w:color w:val="FFFFFF" w:themeColor="background1"/>
              </w:rPr>
              <w:t>r</w:t>
            </w:r>
            <w:r w:rsidRPr="40B0D8E3">
              <w:rPr>
                <w:color w:val="FFFFFF" w:themeColor="background1"/>
              </w:rPr>
              <w:t>ating</w:t>
            </w:r>
          </w:p>
        </w:tc>
        <w:tc>
          <w:tcPr>
            <w:tcW w:w="0" w:type="dxa"/>
          </w:tcPr>
          <w:p w14:paraId="610021AB" w14:textId="1930E01A" w:rsidR="00177DCE" w:rsidRDefault="00177DCE" w:rsidP="00C26BF7">
            <w:pPr>
              <w:keepNext/>
              <w:keepLines/>
              <w:spacing w:after="0"/>
              <w:cnfStyle w:val="000000000000" w:firstRow="0" w:lastRow="0" w:firstColumn="0" w:lastColumn="0" w:oddVBand="0" w:evenVBand="0" w:oddHBand="0" w:evenHBand="0" w:firstRowFirstColumn="0" w:firstRowLastColumn="0" w:lastRowFirstColumn="0" w:lastRowLastColumn="0"/>
            </w:pPr>
            <w:r>
              <w:t xml:space="preserve">Updated </w:t>
            </w:r>
            <w:r w:rsidR="003521ED">
              <w:t xml:space="preserve">quarterly </w:t>
            </w:r>
            <w:r>
              <w:t xml:space="preserve">after </w:t>
            </w:r>
            <w:r w:rsidR="00A42115">
              <w:t>each</w:t>
            </w:r>
            <w:r w:rsidR="008C56D3">
              <w:t xml:space="preserve"> aged care home </w:t>
            </w:r>
            <w:r w:rsidR="00A42115">
              <w:t xml:space="preserve">has </w:t>
            </w:r>
            <w:r w:rsidR="00B53B05">
              <w:t>complete</w:t>
            </w:r>
            <w:r w:rsidR="00A42115">
              <w:t>d</w:t>
            </w:r>
            <w:r w:rsidR="00B53B05">
              <w:t xml:space="preserve"> </w:t>
            </w:r>
            <w:r>
              <w:t>the</w:t>
            </w:r>
            <w:r w:rsidR="00824F94">
              <w:t>ir</w:t>
            </w:r>
            <w:r w:rsidR="003521ED">
              <w:t xml:space="preserve"> annual</w:t>
            </w:r>
            <w:r>
              <w:t xml:space="preserve"> Residents’ Experience Survey.</w:t>
            </w:r>
          </w:p>
        </w:tc>
      </w:tr>
      <w:tr w:rsidR="0030094D" w14:paraId="799EDA11" w14:textId="77777777" w:rsidTr="007C6828">
        <w:trPr>
          <w:trHeight w:val="1464"/>
        </w:trPr>
        <w:tc>
          <w:tcPr>
            <w:cnfStyle w:val="001000000000" w:firstRow="0" w:lastRow="0" w:firstColumn="1" w:lastColumn="0" w:oddVBand="0" w:evenVBand="0" w:oddHBand="0" w:evenHBand="0" w:firstRowFirstColumn="0" w:firstRowLastColumn="0" w:lastRowFirstColumn="0" w:lastRowLastColumn="0"/>
            <w:tcW w:w="0" w:type="dxa"/>
          </w:tcPr>
          <w:p w14:paraId="2FB2751D" w14:textId="40BFA2BF" w:rsidR="0030094D" w:rsidRPr="009142CB" w:rsidRDefault="0030094D">
            <w:pPr>
              <w:spacing w:after="0"/>
              <w:rPr>
                <w:color w:val="FFFFFF" w:themeColor="background1"/>
              </w:rPr>
            </w:pPr>
            <w:r w:rsidRPr="40B0D8E3">
              <w:rPr>
                <w:color w:val="FFFFFF" w:themeColor="background1"/>
              </w:rPr>
              <w:t xml:space="preserve">Compliance </w:t>
            </w:r>
            <w:r w:rsidR="00993EB1">
              <w:rPr>
                <w:color w:val="FFFFFF" w:themeColor="background1"/>
              </w:rPr>
              <w:t>r</w:t>
            </w:r>
            <w:r w:rsidRPr="40B0D8E3">
              <w:rPr>
                <w:color w:val="FFFFFF" w:themeColor="background1"/>
              </w:rPr>
              <w:t>ating</w:t>
            </w:r>
          </w:p>
        </w:tc>
        <w:tc>
          <w:tcPr>
            <w:tcW w:w="0" w:type="dxa"/>
          </w:tcPr>
          <w:p w14:paraId="701117FE" w14:textId="77777777" w:rsidR="00E100A4" w:rsidRDefault="0030094D">
            <w:pPr>
              <w:spacing w:after="0"/>
              <w:cnfStyle w:val="000000000000" w:firstRow="0" w:lastRow="0" w:firstColumn="0" w:lastColumn="0" w:oddVBand="0" w:evenVBand="0" w:oddHBand="0" w:evenHBand="0" w:firstRowFirstColumn="0" w:firstRowLastColumn="0" w:lastRowFirstColumn="0" w:lastRowLastColumn="0"/>
            </w:pPr>
            <w:r>
              <w:t>Updated daily</w:t>
            </w:r>
            <w:r w:rsidR="001807AA">
              <w:t xml:space="preserve"> in response to</w:t>
            </w:r>
            <w:r w:rsidR="00E100A4">
              <w:t>:</w:t>
            </w:r>
          </w:p>
          <w:p w14:paraId="73D6E441" w14:textId="45EE661D" w:rsidR="00E100A4" w:rsidRPr="00FA2DED" w:rsidRDefault="001807AA" w:rsidP="00FA2DED">
            <w:pPr>
              <w:cnfStyle w:val="000000000000" w:firstRow="0" w:lastRow="0" w:firstColumn="0" w:lastColumn="0" w:oddVBand="0" w:evenVBand="0" w:oddHBand="0" w:evenHBand="0" w:firstRowFirstColumn="0" w:firstRowLastColumn="0" w:lastRowFirstColumn="0" w:lastRowLastColumn="0"/>
            </w:pPr>
            <w:r w:rsidRPr="00FA2DED">
              <w:t>regulatory decisions</w:t>
            </w:r>
            <w:r w:rsidR="0095335D" w:rsidRPr="00FA2DED">
              <w:t xml:space="preserve">, once received </w:t>
            </w:r>
            <w:r w:rsidR="00552B2F" w:rsidRPr="00FA2DED">
              <w:t xml:space="preserve">from </w:t>
            </w:r>
            <w:r w:rsidR="0095335D" w:rsidRPr="00FA2DED">
              <w:t xml:space="preserve">the issuing </w:t>
            </w:r>
            <w:r w:rsidR="002C1A6C" w:rsidRPr="00FA2DED">
              <w:t>authorit</w:t>
            </w:r>
            <w:r w:rsidR="0095335D" w:rsidRPr="00FA2DED">
              <w:t>y,</w:t>
            </w:r>
            <w:r w:rsidRPr="00FA2DED">
              <w:t xml:space="preserve"> and </w:t>
            </w:r>
          </w:p>
          <w:p w14:paraId="6C43A1B0" w14:textId="2A4B5FA9" w:rsidR="0030094D" w:rsidRPr="00FA2DED" w:rsidRDefault="00552B2F" w:rsidP="00FA2DED">
            <w:pPr>
              <w:cnfStyle w:val="000000000000" w:firstRow="0" w:lastRow="0" w:firstColumn="0" w:lastColumn="0" w:oddVBand="0" w:evenVBand="0" w:oddHBand="0" w:evenHBand="0" w:firstRowFirstColumn="0" w:firstRowLastColumn="0" w:lastRowFirstColumn="0" w:lastRowLastColumn="0"/>
            </w:pPr>
            <w:r w:rsidRPr="00FA2DED">
              <w:t>a residential aged cares home’s</w:t>
            </w:r>
            <w:r w:rsidR="001807AA" w:rsidRPr="00FA2DED">
              <w:t xml:space="preserve"> </w:t>
            </w:r>
            <w:r w:rsidR="00966039" w:rsidRPr="00FA2DED">
              <w:t>graded assessment outcomes against the strengthened Aged Care Quality Standards</w:t>
            </w:r>
            <w:r w:rsidR="00B9320D" w:rsidRPr="00FA2DED">
              <w:t>.</w:t>
            </w:r>
          </w:p>
        </w:tc>
      </w:tr>
      <w:tr w:rsidR="0030094D" w14:paraId="69437EBA" w14:textId="77777777" w:rsidTr="00DE3BC4">
        <w:trPr>
          <w:trHeight w:val="1980"/>
        </w:trPr>
        <w:tc>
          <w:tcPr>
            <w:cnfStyle w:val="001000000000" w:firstRow="0" w:lastRow="0" w:firstColumn="1" w:lastColumn="0" w:oddVBand="0" w:evenVBand="0" w:oddHBand="0" w:evenHBand="0" w:firstRowFirstColumn="0" w:firstRowLastColumn="0" w:lastRowFirstColumn="0" w:lastRowLastColumn="0"/>
            <w:tcW w:w="0" w:type="dxa"/>
          </w:tcPr>
          <w:p w14:paraId="0A7A671D" w14:textId="77777777" w:rsidR="0030094D" w:rsidRPr="009142CB" w:rsidRDefault="0030094D">
            <w:pPr>
              <w:spacing w:after="0"/>
              <w:rPr>
                <w:color w:val="FFFFFF" w:themeColor="background1"/>
              </w:rPr>
            </w:pPr>
            <w:r w:rsidRPr="009142CB">
              <w:rPr>
                <w:color w:val="FFFFFF" w:themeColor="background1"/>
              </w:rPr>
              <w:t xml:space="preserve">Staffing </w:t>
            </w:r>
            <w:r w:rsidR="00993EB1">
              <w:rPr>
                <w:color w:val="FFFFFF" w:themeColor="background1"/>
              </w:rPr>
              <w:t>r</w:t>
            </w:r>
            <w:r w:rsidRPr="009142CB">
              <w:rPr>
                <w:color w:val="FFFFFF" w:themeColor="background1"/>
              </w:rPr>
              <w:t>ating</w:t>
            </w:r>
          </w:p>
        </w:tc>
        <w:tc>
          <w:tcPr>
            <w:tcW w:w="0" w:type="dxa"/>
          </w:tcPr>
          <w:p w14:paraId="14D2779D" w14:textId="69167647"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based on</w:t>
            </w:r>
            <w:r w:rsidR="00147D26">
              <w:t xml:space="preserve"> </w:t>
            </w:r>
            <w:r w:rsidR="00147D26" w:rsidRPr="00D054D0">
              <w:t>care minutes reporting (i.e. direct care</w:t>
            </w:r>
            <w:r w:rsidR="00147D26" w:rsidRPr="00147D26">
              <w:t xml:space="preserve"> labour hours</w:t>
            </w:r>
            <w:r w:rsidR="00147D26" w:rsidRPr="00D054D0">
              <w:t xml:space="preserve"> from registered nurses, enrolled nurses and personal care workers/assistants in nursing)</w:t>
            </w:r>
            <w:r w:rsidR="00ED3CE1">
              <w:t xml:space="preserve"> </w:t>
            </w:r>
            <w:r w:rsidR="000A1ED8">
              <w:t xml:space="preserve">in </w:t>
            </w:r>
            <w:r>
              <w:t>the Quarterly Financial Report submissions</w:t>
            </w:r>
            <w:r w:rsidRPr="5CEA913D">
              <w:t>.</w:t>
            </w:r>
          </w:p>
        </w:tc>
      </w:tr>
      <w:tr w:rsidR="0030094D" w14:paraId="2CF0681A" w14:textId="77777777" w:rsidTr="007C6828">
        <w:trPr>
          <w:trHeight w:val="1296"/>
        </w:trPr>
        <w:tc>
          <w:tcPr>
            <w:cnfStyle w:val="001000000000" w:firstRow="0" w:lastRow="0" w:firstColumn="1" w:lastColumn="0" w:oddVBand="0" w:evenVBand="0" w:oddHBand="0" w:evenHBand="0" w:firstRowFirstColumn="0" w:firstRowLastColumn="0" w:lastRowFirstColumn="0" w:lastRowLastColumn="0"/>
            <w:tcW w:w="0" w:type="dxa"/>
          </w:tcPr>
          <w:p w14:paraId="5D61845A" w14:textId="5E6200BA" w:rsidR="0030094D" w:rsidRPr="009142CB" w:rsidRDefault="0030094D">
            <w:pPr>
              <w:spacing w:after="0"/>
              <w:rPr>
                <w:color w:val="FFFFFF" w:themeColor="background1"/>
              </w:rPr>
            </w:pPr>
            <w:r w:rsidRPr="009142CB">
              <w:rPr>
                <w:color w:val="FFFFFF" w:themeColor="background1"/>
              </w:rPr>
              <w:t xml:space="preserve">Quality Measures </w:t>
            </w:r>
            <w:r w:rsidR="00993EB1">
              <w:rPr>
                <w:color w:val="FFFFFF" w:themeColor="background1"/>
              </w:rPr>
              <w:t>r</w:t>
            </w:r>
            <w:r w:rsidRPr="009142CB">
              <w:rPr>
                <w:color w:val="FFFFFF" w:themeColor="background1"/>
              </w:rPr>
              <w:t>ating</w:t>
            </w:r>
          </w:p>
        </w:tc>
        <w:tc>
          <w:tcPr>
            <w:tcW w:w="0" w:type="dxa"/>
          </w:tcPr>
          <w:p w14:paraId="011F6849" w14:textId="0C9BE53C" w:rsidR="0030094D" w:rsidRDefault="0030094D">
            <w:pPr>
              <w:spacing w:after="0"/>
              <w:cnfStyle w:val="000000000000" w:firstRow="0" w:lastRow="0" w:firstColumn="0" w:lastColumn="0" w:oddVBand="0" w:evenVBand="0" w:oddHBand="0" w:evenHBand="0" w:firstRowFirstColumn="0" w:firstRowLastColumn="0" w:lastRowFirstColumn="0" w:lastRowLastColumn="0"/>
            </w:pPr>
            <w:r w:rsidRPr="5CEA913D">
              <w:t>Updated quarterly</w:t>
            </w:r>
            <w:r>
              <w:t xml:space="preserve"> </w:t>
            </w:r>
            <w:r w:rsidR="00ED3CE1">
              <w:t xml:space="preserve">based on </w:t>
            </w:r>
            <w:r>
              <w:t xml:space="preserve">the </w:t>
            </w:r>
            <w:r w:rsidR="00AE38C0">
              <w:t xml:space="preserve">QI </w:t>
            </w:r>
            <w:r w:rsidR="00AE38C0" w:rsidRPr="00AE38C0">
              <w:t>Program</w:t>
            </w:r>
            <w:r w:rsidR="00AE38C0">
              <w:t xml:space="preserve"> data </w:t>
            </w:r>
            <w:r>
              <w:t>submissions</w:t>
            </w:r>
            <w:r w:rsidRPr="5CEA913D">
              <w:t>.</w:t>
            </w:r>
          </w:p>
        </w:tc>
      </w:tr>
    </w:tbl>
    <w:p w14:paraId="6E48E368" w14:textId="77777777" w:rsidR="004208BA" w:rsidRDefault="004208BA" w:rsidP="00DA5A0E">
      <w:pPr>
        <w:spacing w:after="160" w:line="259" w:lineRule="auto"/>
        <w:rPr>
          <w:color w:val="000000"/>
          <w:lang w:val="en-AU"/>
        </w:rPr>
      </w:pPr>
    </w:p>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4208BA" w:rsidRPr="004208BA" w14:paraId="0FD4FF1B" w14:textId="77777777" w:rsidTr="004208BA">
        <w:tc>
          <w:tcPr>
            <w:tcW w:w="1135" w:type="dxa"/>
            <w:shd w:val="clear" w:color="auto" w:fill="EDEDED"/>
            <w:tcMar>
              <w:left w:w="0" w:type="dxa"/>
              <w:right w:w="0" w:type="dxa"/>
            </w:tcMar>
          </w:tcPr>
          <w:p w14:paraId="679EBBA1" w14:textId="77777777" w:rsidR="004208BA" w:rsidRPr="004208BA" w:rsidRDefault="004208BA" w:rsidP="004208BA">
            <w:pPr>
              <w:spacing w:before="120" w:line="264" w:lineRule="auto"/>
              <w:jc w:val="center"/>
              <w:rPr>
                <w:rFonts w:eastAsia="Times New Roman"/>
                <w:color w:val="auto"/>
                <w:sz w:val="20"/>
                <w:szCs w:val="20"/>
                <w:lang w:val="en-AU" w:eastAsia="en-GB"/>
              </w:rPr>
            </w:pPr>
            <w:r w:rsidRPr="004208BA">
              <w:rPr>
                <w:rFonts w:ascii="Times New Roman" w:eastAsia="Times New Roman" w:hAnsi="Times New Roman" w:cs="Times New Roman"/>
                <w:noProof/>
                <w:color w:val="auto"/>
                <w:sz w:val="20"/>
                <w:szCs w:val="20"/>
                <w:lang w:val="en-AU" w:eastAsia="en-GB"/>
              </w:rPr>
              <w:drawing>
                <wp:inline distT="0" distB="0" distL="0" distR="0" wp14:anchorId="794B7337" wp14:editId="181603FF">
                  <wp:extent cx="542925" cy="542925"/>
                  <wp:effectExtent l="0" t="0" r="9525"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cMar>
              <w:left w:w="0" w:type="dxa"/>
              <w:right w:w="0" w:type="dxa"/>
            </w:tcMar>
          </w:tcPr>
          <w:p w14:paraId="4F90FE62" w14:textId="77777777" w:rsidR="004208BA" w:rsidRPr="004208BA" w:rsidRDefault="004208BA" w:rsidP="004208BA">
            <w:pPr>
              <w:spacing w:before="120" w:line="264" w:lineRule="auto"/>
              <w:rPr>
                <w:rFonts w:eastAsia="Times New Roman"/>
                <w:color w:val="000000"/>
                <w:lang w:val="en-AU" w:eastAsia="en-GB"/>
              </w:rPr>
            </w:pPr>
            <w:r w:rsidRPr="004208BA">
              <w:rPr>
                <w:rFonts w:eastAsia="Times New Roman"/>
                <w:color w:val="000000"/>
                <w:lang w:val="en-AU" w:eastAsia="en-GB"/>
              </w:rPr>
              <w:t>IMPORTANT NOTE</w:t>
            </w:r>
          </w:p>
          <w:p w14:paraId="087BC8DA" w14:textId="402CABAB" w:rsidR="004208BA" w:rsidRPr="004208BA" w:rsidRDefault="004208BA" w:rsidP="004208BA">
            <w:pPr>
              <w:spacing w:line="240" w:lineRule="auto"/>
              <w:rPr>
                <w:rFonts w:eastAsia="SimHei"/>
                <w:color w:val="000000"/>
                <w:sz w:val="20"/>
                <w:szCs w:val="20"/>
                <w:lang w:val="en-AU" w:eastAsia="en-GB"/>
              </w:rPr>
            </w:pPr>
            <w:r w:rsidRPr="004208BA">
              <w:rPr>
                <w:rFonts w:eastAsia="Times New Roman"/>
                <w:color w:val="333333"/>
                <w:lang w:val="en-AU" w:eastAsia="en-GB"/>
              </w:rPr>
              <w:t xml:space="preserve">It takes approximately </w:t>
            </w:r>
            <w:r w:rsidR="00E4610A">
              <w:rPr>
                <w:rFonts w:eastAsia="Times New Roman"/>
                <w:color w:val="333333"/>
                <w:lang w:val="en-AU" w:eastAsia="en-GB"/>
              </w:rPr>
              <w:t>3–5</w:t>
            </w:r>
            <w:r w:rsidR="004421F0">
              <w:rPr>
                <w:rFonts w:eastAsia="Times New Roman"/>
                <w:color w:val="333333"/>
                <w:lang w:val="en-AU" w:eastAsia="en-GB"/>
              </w:rPr>
              <w:t xml:space="preserve"> </w:t>
            </w:r>
            <w:r w:rsidRPr="004208BA">
              <w:rPr>
                <w:rFonts w:eastAsia="Times New Roman"/>
                <w:color w:val="333333"/>
                <w:lang w:val="en-AU" w:eastAsia="en-GB"/>
              </w:rPr>
              <w:t xml:space="preserve">months for submitted care minutes and </w:t>
            </w:r>
            <w:r w:rsidR="001824A0">
              <w:rPr>
                <w:rFonts w:eastAsia="Times New Roman"/>
                <w:color w:val="333333"/>
                <w:lang w:val="en-AU" w:eastAsia="en-GB"/>
              </w:rPr>
              <w:t xml:space="preserve">quality indicators </w:t>
            </w:r>
            <w:r w:rsidRPr="004208BA">
              <w:rPr>
                <w:rFonts w:eastAsia="Times New Roman"/>
                <w:color w:val="333333"/>
                <w:lang w:val="en-AU" w:eastAsia="en-GB"/>
              </w:rPr>
              <w:t xml:space="preserve">data sets to be available for calculation in Star Ratings. This allows time for submission, data validation by the </w:t>
            </w:r>
            <w:r w:rsidR="000A72DC">
              <w:rPr>
                <w:rFonts w:eastAsia="Times New Roman"/>
                <w:color w:val="333333"/>
                <w:lang w:val="en-AU" w:eastAsia="en-GB"/>
              </w:rPr>
              <w:t>d</w:t>
            </w:r>
            <w:r w:rsidRPr="004208BA">
              <w:rPr>
                <w:rFonts w:eastAsia="Times New Roman"/>
                <w:color w:val="333333"/>
                <w:lang w:val="en-AU" w:eastAsia="en-GB"/>
              </w:rPr>
              <w:t>epartment</w:t>
            </w:r>
            <w:r w:rsidR="006B2E49">
              <w:rPr>
                <w:rFonts w:eastAsia="Times New Roman"/>
                <w:color w:val="333333"/>
                <w:lang w:val="en-AU" w:eastAsia="en-GB"/>
              </w:rPr>
              <w:t xml:space="preserve"> </w:t>
            </w:r>
            <w:r w:rsidRPr="004208BA">
              <w:rPr>
                <w:rFonts w:eastAsia="Times New Roman"/>
                <w:color w:val="333333"/>
                <w:lang w:val="en-AU" w:eastAsia="en-GB"/>
              </w:rPr>
              <w:t>and where necessary, opportunity for providers to review and re-submit data to correct omissions or errors.</w:t>
            </w:r>
          </w:p>
        </w:tc>
      </w:tr>
    </w:tbl>
    <w:bookmarkEnd w:id="13"/>
    <w:p w14:paraId="14F35E04" w14:textId="4067E048" w:rsidR="667AE26D" w:rsidRDefault="53043226" w:rsidP="00665769">
      <w:pPr>
        <w:pageBreakBefore/>
        <w:rPr>
          <w:b/>
          <w:bCs/>
          <w:color w:val="1E1644"/>
          <w:sz w:val="36"/>
          <w:szCs w:val="36"/>
          <w:lang w:eastAsia="en-GB"/>
        </w:rPr>
      </w:pPr>
      <w:r w:rsidRPr="2C49C040">
        <w:rPr>
          <w:b/>
          <w:bCs/>
          <w:color w:val="1E1644"/>
          <w:sz w:val="36"/>
          <w:szCs w:val="36"/>
          <w:lang w:eastAsia="en-GB"/>
        </w:rPr>
        <w:lastRenderedPageBreak/>
        <w:t>Improving</w:t>
      </w:r>
      <w:r w:rsidR="43A5B2F6" w:rsidRPr="2C49C040">
        <w:rPr>
          <w:b/>
          <w:bCs/>
          <w:color w:val="1E1644"/>
          <w:sz w:val="36"/>
          <w:szCs w:val="36"/>
          <w:lang w:eastAsia="en-GB"/>
        </w:rPr>
        <w:t xml:space="preserve"> </w:t>
      </w:r>
      <w:r w:rsidR="00AC64AF">
        <w:rPr>
          <w:b/>
          <w:bCs/>
          <w:color w:val="1E1644"/>
          <w:sz w:val="36"/>
          <w:szCs w:val="36"/>
          <w:lang w:eastAsia="en-GB"/>
        </w:rPr>
        <w:t xml:space="preserve">your </w:t>
      </w:r>
      <w:r w:rsidR="43A5B2F6" w:rsidRPr="2C49C040">
        <w:rPr>
          <w:b/>
          <w:bCs/>
          <w:color w:val="1E1644"/>
          <w:sz w:val="36"/>
          <w:szCs w:val="36"/>
          <w:lang w:eastAsia="en-GB"/>
        </w:rPr>
        <w:t>Star Ratings</w:t>
      </w:r>
    </w:p>
    <w:p w14:paraId="27A5AF29" w14:textId="7E1A4F67" w:rsidR="0DB2FC53" w:rsidRDefault="036FA495" w:rsidP="009877FE">
      <w:r>
        <w:t>A</w:t>
      </w:r>
      <w:r w:rsidR="005B5917">
        <w:t xml:space="preserve">s a </w:t>
      </w:r>
      <w:r w:rsidR="00746E66">
        <w:t xml:space="preserve">registered </w:t>
      </w:r>
      <w:r w:rsidR="005B5917">
        <w:t>provider of</w:t>
      </w:r>
      <w:r>
        <w:t xml:space="preserve"> residential aged care</w:t>
      </w:r>
      <w:r w:rsidR="005B5917">
        <w:t>, you</w:t>
      </w:r>
      <w:r w:rsidR="00FE4F0E">
        <w:t xml:space="preserve"> </w:t>
      </w:r>
      <w:r>
        <w:t xml:space="preserve">can improve </w:t>
      </w:r>
      <w:r w:rsidR="005B5917">
        <w:t>your</w:t>
      </w:r>
      <w:r w:rsidR="00AC64AF">
        <w:t xml:space="preserve"> </w:t>
      </w:r>
      <w:r w:rsidR="019515BA">
        <w:t>S</w:t>
      </w:r>
      <w:r>
        <w:t xml:space="preserve">tar </w:t>
      </w:r>
      <w:r w:rsidR="019515BA">
        <w:t>R</w:t>
      </w:r>
      <w:r>
        <w:t>ating by:</w:t>
      </w:r>
    </w:p>
    <w:p w14:paraId="0E395F7F" w14:textId="23275E12" w:rsidR="0DB2FC53" w:rsidRDefault="00AC64AF" w:rsidP="00CF7EEA">
      <w:pPr>
        <w:pStyle w:val="ListBullet"/>
      </w:pPr>
      <w:r>
        <w:t>u</w:t>
      </w:r>
      <w:r w:rsidR="0DB2FC53" w:rsidRPr="3F4BD2B1">
        <w:t>nderstanding how information is used to calculate Star Ratings</w:t>
      </w:r>
    </w:p>
    <w:p w14:paraId="40C27195" w14:textId="2C2A98B8" w:rsidR="0DB2FC53" w:rsidRDefault="00AC64AF" w:rsidP="00CF7EEA">
      <w:pPr>
        <w:pStyle w:val="ListBullet"/>
      </w:pPr>
      <w:r>
        <w:t>r</w:t>
      </w:r>
      <w:r w:rsidR="0DB2FC53" w:rsidRPr="3F4BD2B1">
        <w:t xml:space="preserve">eflecting on </w:t>
      </w:r>
      <w:r w:rsidR="005B5917">
        <w:t>your</w:t>
      </w:r>
      <w:r w:rsidR="0030094D">
        <w:t xml:space="preserve"> </w:t>
      </w:r>
      <w:r w:rsidR="0DB2FC53" w:rsidRPr="3F4BD2B1">
        <w:t>performance and identify</w:t>
      </w:r>
      <w:r w:rsidR="00192359">
        <w:t>ing</w:t>
      </w:r>
      <w:r w:rsidR="0DB2FC53" w:rsidRPr="3F4BD2B1">
        <w:t xml:space="preserve"> opportunities for improvement</w:t>
      </w:r>
    </w:p>
    <w:p w14:paraId="6D115556" w14:textId="2CA27E78" w:rsidR="0DB2FC53" w:rsidRDefault="00AC64AF" w:rsidP="00CF7EEA">
      <w:pPr>
        <w:pStyle w:val="ListBullet"/>
      </w:pPr>
      <w:r>
        <w:t>m</w:t>
      </w:r>
      <w:r w:rsidR="036FA495">
        <w:t xml:space="preserve">aking targeted changes to improve the </w:t>
      </w:r>
      <w:r w:rsidR="00E14CDA">
        <w:t xml:space="preserve">quality </w:t>
      </w:r>
      <w:r w:rsidR="036FA495">
        <w:t>of care</w:t>
      </w:r>
      <w:r w:rsidR="00E14CDA">
        <w:t xml:space="preserve"> across the 4 Star Ratings sub-categories.</w:t>
      </w:r>
    </w:p>
    <w:p w14:paraId="4F1AC82A" w14:textId="2A5E4F9F" w:rsidR="6307FF00" w:rsidRDefault="6307FF00" w:rsidP="009877FE">
      <w:r w:rsidRPr="078F6097">
        <w:t>Star Ratings</w:t>
      </w:r>
      <w:r w:rsidR="00AE4049">
        <w:t xml:space="preserve"> supports providers to</w:t>
      </w:r>
      <w:r w:rsidRPr="078F6097">
        <w:t xml:space="preserve"> improve quality, safety and choice in aged care through increased transparency</w:t>
      </w:r>
      <w:r w:rsidR="00AC64AF">
        <w:t xml:space="preserve"> about </w:t>
      </w:r>
      <w:r w:rsidR="00B40A53">
        <w:t>residential aged care</w:t>
      </w:r>
      <w:r w:rsidR="00AC64AF">
        <w:t xml:space="preserve"> quality, which in turn will drive improvements in service delivery</w:t>
      </w:r>
      <w:r w:rsidRPr="078F6097">
        <w:t>.</w:t>
      </w:r>
    </w:p>
    <w:p w14:paraId="7648C9CA" w14:textId="0807DB0B" w:rsidR="00C566AA" w:rsidRPr="00665769" w:rsidRDefault="0DB2FC53" w:rsidP="00C26BF7">
      <w:r w:rsidRPr="3F4BD2B1">
        <w:t>Star Ratings use</w:t>
      </w:r>
      <w:r w:rsidR="00C94100">
        <w:t>s</w:t>
      </w:r>
      <w:r w:rsidRPr="3F4BD2B1">
        <w:t xml:space="preserve"> a rules-based system with clear requirements to attain each </w:t>
      </w:r>
      <w:r w:rsidR="0030094D">
        <w:t xml:space="preserve">rating </w:t>
      </w:r>
      <w:r w:rsidRPr="3F4BD2B1">
        <w:t xml:space="preserve">level. </w:t>
      </w:r>
      <w:r w:rsidR="00E14CDA">
        <w:t>This document provide</w:t>
      </w:r>
      <w:r w:rsidR="001669FB">
        <w:t>s</w:t>
      </w:r>
      <w:r w:rsidR="00E14CDA">
        <w:t xml:space="preserve"> </w:t>
      </w:r>
      <w:r w:rsidR="00EC66D1">
        <w:t xml:space="preserve">practical </w:t>
      </w:r>
      <w:r w:rsidR="007E4E86">
        <w:t xml:space="preserve">actions providers can take to </w:t>
      </w:r>
      <w:r w:rsidR="00E14CDA">
        <w:t>improv</w:t>
      </w:r>
      <w:r w:rsidR="007E4E86">
        <w:t>e</w:t>
      </w:r>
      <w:r w:rsidR="00E14CDA">
        <w:t xml:space="preserve"> </w:t>
      </w:r>
      <w:r w:rsidR="00C94100">
        <w:t xml:space="preserve">their </w:t>
      </w:r>
      <w:r w:rsidR="00E14CDA">
        <w:t>Star Ratings.</w:t>
      </w:r>
    </w:p>
    <w:p w14:paraId="6C4880C6" w14:textId="46135469" w:rsidR="00CB48DC" w:rsidRDefault="00CB48DC" w:rsidP="00DE3BC4">
      <w:pPr>
        <w:pStyle w:val="Heading1"/>
      </w:pPr>
      <w:bookmarkStart w:id="14" w:name="_Toc161645494"/>
      <w:bookmarkStart w:id="15" w:name="_Toc230600381"/>
      <w:r w:rsidRPr="08F0D553">
        <w:t xml:space="preserve">Improving </w:t>
      </w:r>
      <w:r>
        <w:t>your</w:t>
      </w:r>
      <w:r w:rsidRPr="08F0D553">
        <w:t xml:space="preserve"> Residents’ Experience </w:t>
      </w:r>
      <w:r w:rsidR="00993EB1">
        <w:t>r</w:t>
      </w:r>
      <w:r w:rsidRPr="08F0D553">
        <w:t>ating</w:t>
      </w:r>
      <w:bookmarkEnd w:id="14"/>
      <w:bookmarkEnd w:id="15"/>
    </w:p>
    <w:p w14:paraId="34812E3B" w14:textId="158E039B" w:rsidR="00CB48DC" w:rsidRDefault="00B74AFF" w:rsidP="009877FE">
      <w:pPr>
        <w:rPr>
          <w:lang w:eastAsia="en-GB"/>
        </w:rPr>
      </w:pPr>
      <w:r w:rsidRPr="7ED20947">
        <w:rPr>
          <w:lang w:eastAsia="en-GB"/>
        </w:rPr>
        <w:t>T</w:t>
      </w:r>
      <w:r w:rsidR="16F1B3B8" w:rsidRPr="7ED20947">
        <w:rPr>
          <w:lang w:eastAsia="en-GB"/>
        </w:rPr>
        <w:t>he Residents’ Experience Survey</w:t>
      </w:r>
      <w:r w:rsidR="00085860" w:rsidRPr="7ED20947">
        <w:rPr>
          <w:lang w:eastAsia="en-GB"/>
        </w:rPr>
        <w:t xml:space="preserve"> is</w:t>
      </w:r>
      <w:r w:rsidR="6E5F8FB7" w:rsidRPr="7ED20947">
        <w:rPr>
          <w:lang w:eastAsia="en-GB"/>
        </w:rPr>
        <w:t xml:space="preserve"> conducted</w:t>
      </w:r>
      <w:r w:rsidR="00085860" w:rsidRPr="7ED20947">
        <w:rPr>
          <w:lang w:eastAsia="en-GB"/>
        </w:rPr>
        <w:t xml:space="preserve"> </w:t>
      </w:r>
      <w:r w:rsidR="002476F9" w:rsidRPr="7ED20947">
        <w:rPr>
          <w:lang w:eastAsia="en-GB"/>
        </w:rPr>
        <w:t xml:space="preserve">face-to-face </w:t>
      </w:r>
      <w:r w:rsidR="00085860" w:rsidRPr="7ED20947">
        <w:rPr>
          <w:lang w:eastAsia="en-GB"/>
        </w:rPr>
        <w:t>annually</w:t>
      </w:r>
      <w:r w:rsidR="6E5F8FB7" w:rsidRPr="7ED20947">
        <w:rPr>
          <w:lang w:eastAsia="en-GB"/>
        </w:rPr>
        <w:t xml:space="preserve"> </w:t>
      </w:r>
      <w:r w:rsidR="16F1B3B8" w:rsidRPr="7ED20947">
        <w:rPr>
          <w:lang w:eastAsia="en-GB"/>
        </w:rPr>
        <w:t>by a</w:t>
      </w:r>
      <w:r w:rsidR="09CFBAC2" w:rsidRPr="7ED20947">
        <w:rPr>
          <w:lang w:eastAsia="en-GB"/>
        </w:rPr>
        <w:t>n independent</w:t>
      </w:r>
      <w:r w:rsidR="16F1B3B8" w:rsidRPr="7ED20947">
        <w:rPr>
          <w:lang w:eastAsia="en-GB"/>
        </w:rPr>
        <w:t xml:space="preserve"> third-party</w:t>
      </w:r>
      <w:r w:rsidR="59CC2BD8" w:rsidRPr="7ED20947">
        <w:rPr>
          <w:lang w:eastAsia="en-GB"/>
        </w:rPr>
        <w:t xml:space="preserve"> </w:t>
      </w:r>
      <w:r w:rsidR="002476F9" w:rsidRPr="7ED20947">
        <w:rPr>
          <w:lang w:eastAsia="en-GB"/>
        </w:rPr>
        <w:t xml:space="preserve">with </w:t>
      </w:r>
      <w:r w:rsidR="59CC2BD8" w:rsidRPr="7ED20947">
        <w:rPr>
          <w:lang w:eastAsia="en-GB"/>
        </w:rPr>
        <w:t>a qualified</w:t>
      </w:r>
      <w:r w:rsidR="16F1B3B8" w:rsidRPr="7ED20947">
        <w:rPr>
          <w:lang w:eastAsia="en-GB"/>
        </w:rPr>
        <w:t xml:space="preserve"> </w:t>
      </w:r>
      <w:r w:rsidR="09CFBAC2" w:rsidRPr="7ED20947">
        <w:rPr>
          <w:lang w:eastAsia="en-GB"/>
        </w:rPr>
        <w:t>survey team</w:t>
      </w:r>
      <w:r w:rsidR="002476F9" w:rsidRPr="7ED20947">
        <w:rPr>
          <w:lang w:eastAsia="en-GB"/>
        </w:rPr>
        <w:t xml:space="preserve"> on be</w:t>
      </w:r>
      <w:r w:rsidR="00C93233" w:rsidRPr="7ED20947">
        <w:rPr>
          <w:lang w:eastAsia="en-GB"/>
        </w:rPr>
        <w:t>half of the department</w:t>
      </w:r>
      <w:r w:rsidR="29022BE1" w:rsidRPr="7ED20947">
        <w:rPr>
          <w:lang w:eastAsia="en-GB"/>
        </w:rPr>
        <w:t xml:space="preserve">. </w:t>
      </w:r>
      <w:r w:rsidR="00E277A3">
        <w:rPr>
          <w:lang w:eastAsia="en-GB"/>
        </w:rPr>
        <w:t>A minimum of</w:t>
      </w:r>
      <w:r w:rsidR="00C93233" w:rsidRPr="7ED20947">
        <w:rPr>
          <w:lang w:eastAsia="en-GB"/>
        </w:rPr>
        <w:t xml:space="preserve"> </w:t>
      </w:r>
      <w:r w:rsidR="4F85BB79" w:rsidRPr="7ED20947">
        <w:rPr>
          <w:lang w:eastAsia="en-GB"/>
        </w:rPr>
        <w:t>20</w:t>
      </w:r>
      <w:r w:rsidR="0CF20C99" w:rsidRPr="7ED20947">
        <w:rPr>
          <w:lang w:eastAsia="en-GB"/>
        </w:rPr>
        <w:t>%</w:t>
      </w:r>
      <w:r w:rsidR="16F1B3B8" w:rsidRPr="7ED20947">
        <w:rPr>
          <w:lang w:eastAsia="en-GB"/>
        </w:rPr>
        <w:t xml:space="preserve"> of resident</w:t>
      </w:r>
      <w:r w:rsidR="11956AD0" w:rsidRPr="7ED20947">
        <w:rPr>
          <w:lang w:eastAsia="en-GB"/>
        </w:rPr>
        <w:t>s</w:t>
      </w:r>
      <w:r w:rsidR="00C93233" w:rsidRPr="7ED20947">
        <w:rPr>
          <w:lang w:eastAsia="en-GB"/>
        </w:rPr>
        <w:t xml:space="preserve"> living</w:t>
      </w:r>
      <w:r w:rsidR="00601C2D" w:rsidRPr="7ED20947">
        <w:rPr>
          <w:lang w:eastAsia="en-GB"/>
        </w:rPr>
        <w:t xml:space="preserve"> in</w:t>
      </w:r>
      <w:r w:rsidR="79BB0576" w:rsidRPr="7ED20947">
        <w:rPr>
          <w:lang w:eastAsia="en-GB"/>
        </w:rPr>
        <w:t xml:space="preserve"> each</w:t>
      </w:r>
      <w:r w:rsidR="00601C2D" w:rsidRPr="7ED20947">
        <w:rPr>
          <w:lang w:eastAsia="en-GB"/>
        </w:rPr>
        <w:t xml:space="preserve"> participating aged care</w:t>
      </w:r>
      <w:r w:rsidR="79BB0576" w:rsidRPr="7ED20947">
        <w:rPr>
          <w:lang w:eastAsia="en-GB"/>
        </w:rPr>
        <w:t xml:space="preserve"> home</w:t>
      </w:r>
      <w:r w:rsidR="7A8D9AAD" w:rsidRPr="7ED20947">
        <w:rPr>
          <w:lang w:eastAsia="en-GB"/>
        </w:rPr>
        <w:t xml:space="preserve"> </w:t>
      </w:r>
      <w:r w:rsidR="00601C2D" w:rsidRPr="7ED20947">
        <w:rPr>
          <w:lang w:eastAsia="en-GB"/>
        </w:rPr>
        <w:t>are</w:t>
      </w:r>
      <w:r w:rsidR="7A8D9AAD" w:rsidRPr="7ED20947">
        <w:rPr>
          <w:lang w:eastAsia="en-GB"/>
        </w:rPr>
        <w:t xml:space="preserve"> survey</w:t>
      </w:r>
      <w:r w:rsidR="00601C2D" w:rsidRPr="7ED20947">
        <w:rPr>
          <w:lang w:eastAsia="en-GB"/>
        </w:rPr>
        <w:t>ed each year</w:t>
      </w:r>
      <w:r w:rsidR="79BB0576" w:rsidRPr="7ED20947">
        <w:rPr>
          <w:lang w:eastAsia="en-GB"/>
        </w:rPr>
        <w:t xml:space="preserve">. </w:t>
      </w:r>
      <w:r w:rsidR="00EB02B0" w:rsidRPr="7ED20947">
        <w:rPr>
          <w:lang w:eastAsia="en-GB"/>
        </w:rPr>
        <w:t xml:space="preserve">Residents at each home are randomly selected by the survey team to participate in the annual survey. </w:t>
      </w:r>
      <w:r w:rsidR="16F1B3B8" w:rsidRPr="7ED20947">
        <w:rPr>
          <w:lang w:eastAsia="en-GB"/>
        </w:rPr>
        <w:t xml:space="preserve">The anonymous </w:t>
      </w:r>
      <w:r w:rsidR="79BB0576" w:rsidRPr="7ED20947">
        <w:rPr>
          <w:lang w:eastAsia="en-GB"/>
        </w:rPr>
        <w:t>feedback</w:t>
      </w:r>
      <w:r w:rsidR="16F1B3B8" w:rsidRPr="7ED20947">
        <w:rPr>
          <w:lang w:eastAsia="en-GB"/>
        </w:rPr>
        <w:t xml:space="preserve"> is summarised into a Residents’ Experience Report</w:t>
      </w:r>
      <w:r w:rsidR="4C8DD68F" w:rsidRPr="7ED20947">
        <w:rPr>
          <w:lang w:eastAsia="en-GB"/>
        </w:rPr>
        <w:t xml:space="preserve"> and sent </w:t>
      </w:r>
      <w:r w:rsidR="1362CD58" w:rsidRPr="7ED20947">
        <w:rPr>
          <w:lang w:eastAsia="en-GB"/>
        </w:rPr>
        <w:t xml:space="preserve">directly to the </w:t>
      </w:r>
      <w:r w:rsidR="1D982C9F" w:rsidRPr="7ED20947">
        <w:rPr>
          <w:lang w:eastAsia="en-GB"/>
        </w:rPr>
        <w:t>provider</w:t>
      </w:r>
      <w:r w:rsidR="70A8C395" w:rsidRPr="7ED20947">
        <w:rPr>
          <w:lang w:eastAsia="en-GB"/>
        </w:rPr>
        <w:t>.</w:t>
      </w:r>
      <w:r w:rsidR="16F1B3B8" w:rsidRPr="7ED20947">
        <w:rPr>
          <w:lang w:eastAsia="en-GB"/>
        </w:rPr>
        <w:t xml:space="preserve"> </w:t>
      </w:r>
      <w:r w:rsidR="37995FDF" w:rsidRPr="7ED20947">
        <w:rPr>
          <w:lang w:eastAsia="en-GB"/>
        </w:rPr>
        <w:t>Residents’ responses to the 12</w:t>
      </w:r>
      <w:r w:rsidR="73006A3C" w:rsidRPr="7ED20947">
        <w:rPr>
          <w:lang w:eastAsia="en-GB"/>
        </w:rPr>
        <w:t> </w:t>
      </w:r>
      <w:r w:rsidR="37995FDF" w:rsidRPr="7ED20947">
        <w:rPr>
          <w:lang w:eastAsia="en-GB"/>
        </w:rPr>
        <w:t>multiple choice questions</w:t>
      </w:r>
      <w:r w:rsidR="16F1B3B8" w:rsidRPr="7ED20947">
        <w:rPr>
          <w:lang w:eastAsia="en-GB"/>
        </w:rPr>
        <w:t xml:space="preserve"> informs the </w:t>
      </w:r>
      <w:r w:rsidR="37995FDF" w:rsidRPr="7ED20947">
        <w:rPr>
          <w:lang w:eastAsia="en-GB"/>
        </w:rPr>
        <w:t xml:space="preserve">calculation of the </w:t>
      </w:r>
      <w:r w:rsidR="16F1B3B8" w:rsidRPr="7ED20947">
        <w:rPr>
          <w:lang w:eastAsia="en-GB"/>
        </w:rPr>
        <w:t>Residents’ Experience rating.</w:t>
      </w:r>
    </w:p>
    <w:p w14:paraId="5AD7627A" w14:textId="50823E53" w:rsidR="00CB48DC" w:rsidRDefault="057FDB5C" w:rsidP="009877FE">
      <w:r>
        <w:t xml:space="preserve">Based on </w:t>
      </w:r>
      <w:r w:rsidR="7313F9B3">
        <w:t>stakeholder feedback</w:t>
      </w:r>
      <w:r>
        <w:t xml:space="preserve"> during Star Ratings development, t</w:t>
      </w:r>
      <w:r w:rsidR="1362CD58">
        <w:t>he</w:t>
      </w:r>
      <w:r w:rsidR="7072A2FE">
        <w:t xml:space="preserve"> Residents’ Experience </w:t>
      </w:r>
      <w:r w:rsidR="63CEC89D">
        <w:t>r</w:t>
      </w:r>
      <w:r w:rsidR="7072A2FE">
        <w:t xml:space="preserve">ating </w:t>
      </w:r>
      <w:r w:rsidR="39DC0733">
        <w:t xml:space="preserve">contributes </w:t>
      </w:r>
      <w:r w:rsidR="4B6C48BF">
        <w:t xml:space="preserve">to </w:t>
      </w:r>
      <w:r w:rsidR="7072A2FE">
        <w:t>33</w:t>
      </w:r>
      <w:r w:rsidR="128CFE0B">
        <w:t>%</w:t>
      </w:r>
      <w:r w:rsidR="7072A2FE">
        <w:t xml:space="preserve"> </w:t>
      </w:r>
      <w:r w:rsidR="679ACBBB">
        <w:t xml:space="preserve">of </w:t>
      </w:r>
      <w:r w:rsidR="7072A2FE">
        <w:t>the Overall Star Rating</w:t>
      </w:r>
      <w:r w:rsidR="679ACBBB">
        <w:t>, the highest weighted component</w:t>
      </w:r>
      <w:r w:rsidR="7072A2FE">
        <w:t>.</w:t>
      </w:r>
    </w:p>
    <w:p w14:paraId="13E9C262" w14:textId="042D17BF" w:rsidR="00CB48DC" w:rsidRDefault="00B53B05" w:rsidP="009877FE">
      <w:r>
        <w:t xml:space="preserve">The </w:t>
      </w:r>
      <w:r w:rsidR="00CB48DC">
        <w:t xml:space="preserve">Residents’ Experience Survey </w:t>
      </w:r>
      <w:r w:rsidR="000747CC">
        <w:t>offers</w:t>
      </w:r>
      <w:r w:rsidR="00CB48DC">
        <w:t xml:space="preserve"> residents </w:t>
      </w:r>
      <w:r w:rsidR="000747CC">
        <w:t>an</w:t>
      </w:r>
      <w:r w:rsidR="00CB48DC">
        <w:t xml:space="preserve"> opportunity to </w:t>
      </w:r>
      <w:r w:rsidR="00C94100">
        <w:t xml:space="preserve">provide </w:t>
      </w:r>
      <w:r w:rsidR="00D62F92">
        <w:t xml:space="preserve">feedback on their care and </w:t>
      </w:r>
      <w:r w:rsidR="00CB48DC">
        <w:t xml:space="preserve">their experience </w:t>
      </w:r>
      <w:r w:rsidR="00C50066">
        <w:t xml:space="preserve">of </w:t>
      </w:r>
      <w:r w:rsidR="00CB48DC">
        <w:t>living in a</w:t>
      </w:r>
      <w:r w:rsidR="007A75D2">
        <w:t>n</w:t>
      </w:r>
      <w:r w:rsidR="00CB48DC">
        <w:t xml:space="preserve"> aged care home.</w:t>
      </w:r>
      <w:r w:rsidR="00CB48DC" w:rsidRPr="00292A73">
        <w:t xml:space="preserve"> </w:t>
      </w:r>
      <w:r w:rsidR="00CB48DC">
        <w:t xml:space="preserve">The quality and safety of care provided to a resident directly impacts their experience. The </w:t>
      </w:r>
      <w:r w:rsidR="00C50066">
        <w:t xml:space="preserve">feedback </w:t>
      </w:r>
      <w:r w:rsidR="00CB48DC">
        <w:t>gathered</w:t>
      </w:r>
      <w:r w:rsidR="00573098">
        <w:t>,</w:t>
      </w:r>
      <w:r w:rsidR="00CB48DC">
        <w:t xml:space="preserve"> gives important insights about specific themes and potential areas for improvement.</w:t>
      </w:r>
    </w:p>
    <w:p w14:paraId="09D2D7D6" w14:textId="50F4A3F9" w:rsidR="00CB48DC" w:rsidRDefault="00573098" w:rsidP="009877FE">
      <w:r>
        <w:t>The</w:t>
      </w:r>
      <w:r w:rsidR="00CB48DC">
        <w:t xml:space="preserve"> residents are asked 12</w:t>
      </w:r>
      <w:r w:rsidR="0058235A">
        <w:t> </w:t>
      </w:r>
      <w:r w:rsidR="00E80848">
        <w:t xml:space="preserve">multiple-choice </w:t>
      </w:r>
      <w:r w:rsidR="00CB48DC">
        <w:t xml:space="preserve">questions </w:t>
      </w:r>
      <w:r w:rsidR="00C44692">
        <w:t xml:space="preserve">and two open-ended questions </w:t>
      </w:r>
      <w:r w:rsidR="00CB48DC">
        <w:t>about their day-to-day experience within their aged care home.</w:t>
      </w:r>
    </w:p>
    <w:p w14:paraId="2D0DC1AB" w14:textId="54435A07" w:rsidR="003E2F68" w:rsidRPr="00BD5731" w:rsidRDefault="003E2F68" w:rsidP="00BD5731">
      <w:r w:rsidRPr="00BD5731">
        <w:t>The multiple-choice questions are:</w:t>
      </w:r>
    </w:p>
    <w:p w14:paraId="03CB7878" w14:textId="77777777" w:rsidR="003E2F68" w:rsidRPr="000429A2" w:rsidRDefault="003E2F68" w:rsidP="00CF7EEA">
      <w:pPr>
        <w:pStyle w:val="ListBullet"/>
      </w:pPr>
      <w:r w:rsidRPr="000429A2">
        <w:t>Do staff treat you with respect?</w:t>
      </w:r>
    </w:p>
    <w:p w14:paraId="2FD941AD" w14:textId="77777777" w:rsidR="003E2F68" w:rsidRPr="000429A2" w:rsidRDefault="003E2F68" w:rsidP="00CF7EEA">
      <w:pPr>
        <w:pStyle w:val="ListBullet"/>
      </w:pPr>
      <w:r w:rsidRPr="000429A2">
        <w:t>Do you feel safe here?</w:t>
      </w:r>
    </w:p>
    <w:p w14:paraId="3CB95886" w14:textId="77777777" w:rsidR="003E2F68" w:rsidRPr="000429A2" w:rsidRDefault="003E2F68" w:rsidP="00CF7EEA">
      <w:pPr>
        <w:pStyle w:val="ListBullet"/>
      </w:pPr>
      <w:r w:rsidRPr="000429A2">
        <w:t>Is this place well run?</w:t>
      </w:r>
    </w:p>
    <w:p w14:paraId="2D85DBE1" w14:textId="77777777" w:rsidR="003E2F68" w:rsidRPr="000429A2" w:rsidRDefault="003E2F68" w:rsidP="00CF7EEA">
      <w:pPr>
        <w:pStyle w:val="ListBullet"/>
      </w:pPr>
      <w:r w:rsidRPr="000429A2">
        <w:t>Do you get the care you need?</w:t>
      </w:r>
    </w:p>
    <w:p w14:paraId="0351205B" w14:textId="77777777" w:rsidR="003E2F68" w:rsidRPr="000429A2" w:rsidRDefault="003E2F68" w:rsidP="00CF7EEA">
      <w:pPr>
        <w:pStyle w:val="ListBullet"/>
      </w:pPr>
      <w:r w:rsidRPr="000429A2">
        <w:t>Do staff know what they are doing?</w:t>
      </w:r>
    </w:p>
    <w:p w14:paraId="5A52FFD3" w14:textId="77777777" w:rsidR="003E2F68" w:rsidRPr="000429A2" w:rsidRDefault="003E2F68" w:rsidP="00CF7EEA">
      <w:pPr>
        <w:pStyle w:val="ListBullet"/>
      </w:pPr>
      <w:r w:rsidRPr="000429A2">
        <w:t>Are you encouraged to do as much as possible for yourself?</w:t>
      </w:r>
    </w:p>
    <w:p w14:paraId="3D2D2768" w14:textId="77777777" w:rsidR="003E2F68" w:rsidRPr="000429A2" w:rsidRDefault="003E2F68" w:rsidP="00CF7EEA">
      <w:pPr>
        <w:pStyle w:val="ListBullet"/>
      </w:pPr>
      <w:r w:rsidRPr="000429A2">
        <w:t>Do the staff explain things to you?</w:t>
      </w:r>
    </w:p>
    <w:p w14:paraId="084DA4E4" w14:textId="77777777" w:rsidR="003E2F68" w:rsidRPr="000429A2" w:rsidRDefault="003E2F68" w:rsidP="00CF7EEA">
      <w:pPr>
        <w:pStyle w:val="ListBullet"/>
      </w:pPr>
      <w:r w:rsidRPr="000429A2">
        <w:t>Do you like the food here?</w:t>
      </w:r>
    </w:p>
    <w:p w14:paraId="25BB65B8" w14:textId="77777777" w:rsidR="003E2F68" w:rsidRPr="000429A2" w:rsidRDefault="003E2F68" w:rsidP="00CF7EEA">
      <w:pPr>
        <w:pStyle w:val="ListBullet"/>
      </w:pPr>
      <w:r w:rsidRPr="000429A2">
        <w:t>Do staff follow up when you raise things with them?</w:t>
      </w:r>
    </w:p>
    <w:p w14:paraId="213A01BD" w14:textId="77777777" w:rsidR="003E2F68" w:rsidRPr="000429A2" w:rsidRDefault="003E2F68" w:rsidP="00CF7EEA">
      <w:pPr>
        <w:pStyle w:val="ListBullet"/>
      </w:pPr>
      <w:r w:rsidRPr="000429A2">
        <w:lastRenderedPageBreak/>
        <w:t>Are staff kind and caring?</w:t>
      </w:r>
    </w:p>
    <w:p w14:paraId="4961647C" w14:textId="77777777" w:rsidR="003E2F68" w:rsidRPr="000429A2" w:rsidRDefault="003E2F68" w:rsidP="00CF7EEA">
      <w:pPr>
        <w:pStyle w:val="ListBullet"/>
      </w:pPr>
      <w:r w:rsidRPr="000429A2">
        <w:t>Do you have a say in your daily activities?</w:t>
      </w:r>
    </w:p>
    <w:p w14:paraId="3858C50F" w14:textId="77777777" w:rsidR="003E2F68" w:rsidRPr="000429A2" w:rsidRDefault="003E2F68" w:rsidP="00CF7EEA">
      <w:pPr>
        <w:pStyle w:val="ListBullet"/>
      </w:pPr>
      <w:r w:rsidRPr="000429A2">
        <w:t>How likely are you to recommend this residential aged care home to someone?</w:t>
      </w:r>
    </w:p>
    <w:p w14:paraId="408CAC63" w14:textId="77777777" w:rsidR="003E2F68" w:rsidRPr="00BD5731" w:rsidRDefault="003E2F68" w:rsidP="00BD5731">
      <w:r w:rsidRPr="00BD5731">
        <w:t>Each question has 4 response options. These are:</w:t>
      </w:r>
    </w:p>
    <w:p w14:paraId="6FBE26EE" w14:textId="77777777" w:rsidR="003E2F68" w:rsidRPr="000429A2" w:rsidRDefault="003E2F68" w:rsidP="00CF7EEA">
      <w:pPr>
        <w:pStyle w:val="ListBullet"/>
      </w:pPr>
      <w:r w:rsidRPr="000429A2">
        <w:t>Never</w:t>
      </w:r>
    </w:p>
    <w:p w14:paraId="6CE877E9" w14:textId="77777777" w:rsidR="003E2F68" w:rsidRPr="000429A2" w:rsidRDefault="003E2F68" w:rsidP="00CF7EEA">
      <w:pPr>
        <w:pStyle w:val="ListBullet"/>
      </w:pPr>
      <w:r w:rsidRPr="000429A2">
        <w:t>Some of the time</w:t>
      </w:r>
    </w:p>
    <w:p w14:paraId="2D4D24CD" w14:textId="77777777" w:rsidR="003E2F68" w:rsidRPr="000429A2" w:rsidRDefault="003E2F68" w:rsidP="00CF7EEA">
      <w:pPr>
        <w:pStyle w:val="ListBullet"/>
      </w:pPr>
      <w:r w:rsidRPr="000429A2">
        <w:t>Most of the time</w:t>
      </w:r>
    </w:p>
    <w:p w14:paraId="03898965" w14:textId="77777777" w:rsidR="003E2F68" w:rsidRPr="000429A2" w:rsidRDefault="003E2F68" w:rsidP="00CF7EEA">
      <w:pPr>
        <w:pStyle w:val="ListBullet"/>
      </w:pPr>
      <w:r w:rsidRPr="000429A2">
        <w:t>Always.</w:t>
      </w:r>
    </w:p>
    <w:p w14:paraId="4E688EA7" w14:textId="36E19ED4" w:rsidR="003E2F68" w:rsidRPr="00BD5731" w:rsidRDefault="003E2F68" w:rsidP="00BD5731">
      <w:r w:rsidRPr="00BD5731">
        <w:t>The open-ended questions are:</w:t>
      </w:r>
    </w:p>
    <w:p w14:paraId="68079872" w14:textId="77777777" w:rsidR="002D1E70" w:rsidRPr="002D1E70" w:rsidRDefault="002D1E70" w:rsidP="00BD5731">
      <w:pPr>
        <w:pStyle w:val="ListBullet"/>
      </w:pPr>
      <w:r w:rsidRPr="002D1E70">
        <w:t>What would you say is the best thing about this service?</w:t>
      </w:r>
    </w:p>
    <w:p w14:paraId="1C3587E5" w14:textId="223D64D2" w:rsidR="003E2F68" w:rsidRPr="002D1E70" w:rsidRDefault="002D1E70" w:rsidP="00BD5731">
      <w:pPr>
        <w:pStyle w:val="ListBullet"/>
      </w:pPr>
      <w:r w:rsidRPr="002D1E70">
        <w:t>What is one thing you would suggest as an improvement at this service?</w:t>
      </w:r>
    </w:p>
    <w:p w14:paraId="591A8994" w14:textId="0896EE28" w:rsidR="003E2F68" w:rsidRPr="00BD5731" w:rsidRDefault="003E2F68" w:rsidP="00BD5731">
      <w:r w:rsidRPr="00BD5731">
        <w:t>A score is calculated for each resident in each home by assigning a value to each response option (</w:t>
      </w:r>
      <w:r w:rsidR="0020711A" w:rsidRPr="00BD5731">
        <w:t>i.e.</w:t>
      </w:r>
      <w:r w:rsidRPr="00BD5731">
        <w:t xml:space="preserve"> 1 point for never, 2 points for some of the time, 3 points for most of the time, and 4 points for always). For each question, the point value of the response is multiplied by the percentage of residents in the same home with the same response. This process </w:t>
      </w:r>
      <w:r w:rsidR="0020711A" w:rsidRPr="00BD5731">
        <w:t>is</w:t>
      </w:r>
      <w:r w:rsidRPr="00BD5731">
        <w:t xml:space="preserve"> followed for all 12 multiple-choice questions and points summed to create a total score. This score is then given a rating. The open-ended questions do not contribute to the score.</w:t>
      </w:r>
    </w:p>
    <w:p w14:paraId="6D241B0F" w14:textId="213B1E6B" w:rsidR="00CB48DC" w:rsidRDefault="00CB48DC" w:rsidP="009877FE">
      <w:r>
        <w:t xml:space="preserve">Improving your rating is directly linked to residents reporting an increase in their positive experience of their home </w:t>
      </w:r>
      <w:r w:rsidR="00451CFE">
        <w:t xml:space="preserve">- </w:t>
      </w:r>
      <w:r>
        <w:t>shifting some or all responses, for instance, from ‘some of the time’ to ‘most of the time’.</w:t>
      </w:r>
    </w:p>
    <w:p w14:paraId="1D2EFE78" w14:textId="06735394" w:rsidR="00CB48DC" w:rsidRDefault="00CB48DC" w:rsidP="009877FE">
      <w:r>
        <w:t xml:space="preserve">Residents’ </w:t>
      </w:r>
      <w:r w:rsidR="00084E1E">
        <w:t>E</w:t>
      </w:r>
      <w:r>
        <w:t>xperience can be improved by:</w:t>
      </w:r>
    </w:p>
    <w:p w14:paraId="2EE50A5A" w14:textId="115A027A" w:rsidR="00CB48DC" w:rsidRDefault="00490ABC" w:rsidP="00BD5731">
      <w:pPr>
        <w:pStyle w:val="ListBullet"/>
      </w:pPr>
      <w:r>
        <w:t>m</w:t>
      </w:r>
      <w:r w:rsidR="00CB48DC">
        <w:t>aking positive experiences that currently happen infrequently to very regularly (for example by internally showcasing examples of best practice, enabling staff to learn from each other).</w:t>
      </w:r>
    </w:p>
    <w:p w14:paraId="23CAE07C" w14:textId="451DAE27" w:rsidR="00CB48DC" w:rsidRDefault="00490ABC" w:rsidP="00BD5731">
      <w:pPr>
        <w:pStyle w:val="ListBullet"/>
      </w:pPr>
      <w:r>
        <w:t>h</w:t>
      </w:r>
      <w:r w:rsidR="00CB48DC">
        <w:t>aving a dedicated focus on the lowest performing areas to increase performance.</w:t>
      </w:r>
    </w:p>
    <w:p w14:paraId="1E9B0E8A" w14:textId="13A47970" w:rsidR="00CB48DC" w:rsidRDefault="00CB48DC" w:rsidP="009877FE">
      <w:r>
        <w:t>Some strategies to improve resident</w:t>
      </w:r>
      <w:r w:rsidR="00B53B05">
        <w:t>s’</w:t>
      </w:r>
      <w:r>
        <w:t xml:space="preserve"> experience include:</w:t>
      </w:r>
    </w:p>
    <w:p w14:paraId="3D898D30" w14:textId="54713924" w:rsidR="00CB48DC" w:rsidRDefault="00255AA3" w:rsidP="00BD5731">
      <w:pPr>
        <w:pStyle w:val="ListBullet"/>
      </w:pPr>
      <w:r>
        <w:t>a</w:t>
      </w:r>
      <w:r w:rsidR="00CB48DC">
        <w:t>ct on instances where safety and security have been compromised</w:t>
      </w:r>
    </w:p>
    <w:p w14:paraId="60FA4819" w14:textId="1F1479C3" w:rsidR="00CB48DC" w:rsidRDefault="00255AA3" w:rsidP="00BD5731">
      <w:pPr>
        <w:pStyle w:val="ListBullet"/>
      </w:pPr>
      <w:r>
        <w:t>e</w:t>
      </w:r>
      <w:r w:rsidR="00CB48DC">
        <w:t xml:space="preserve">nsure that residents and their families </w:t>
      </w:r>
      <w:r w:rsidR="008F31B2">
        <w:t>and carers</w:t>
      </w:r>
      <w:r w:rsidR="00CB48DC">
        <w:t xml:space="preserve"> have a voice and that their comments, suggestions</w:t>
      </w:r>
      <w:r w:rsidR="00FE43F4">
        <w:t>,</w:t>
      </w:r>
      <w:r w:rsidR="00CB48DC">
        <w:t xml:space="preserve"> and feedback elicit positive change in the quality of care they receive. </w:t>
      </w:r>
      <w:r w:rsidR="00CB48DC" w:rsidRPr="00331EB3">
        <w:t>Anonymous and continuous feedback channels can be useful</w:t>
      </w:r>
      <w:r w:rsidR="0044355D">
        <w:t>,</w:t>
      </w:r>
      <w:r w:rsidR="00CB48DC" w:rsidRPr="00331EB3">
        <w:t xml:space="preserve"> </w:t>
      </w:r>
      <w:r w:rsidR="00CB58A5">
        <w:t>f</w:t>
      </w:r>
      <w:r w:rsidR="0044355D">
        <w:t>or example</w:t>
      </w:r>
      <w:r w:rsidR="00CB48DC" w:rsidRPr="00331EB3">
        <w:t xml:space="preserve"> suggestion boxes, </w:t>
      </w:r>
      <w:r w:rsidR="00A277DD">
        <w:t xml:space="preserve">digital </w:t>
      </w:r>
      <w:r w:rsidR="00CB48DC" w:rsidRPr="00331EB3">
        <w:t xml:space="preserve">surveys or </w:t>
      </w:r>
      <w:r w:rsidR="00CB48DC">
        <w:t xml:space="preserve">surveys undertaken by </w:t>
      </w:r>
      <w:r w:rsidR="00CB48DC" w:rsidRPr="00331EB3">
        <w:t>volunteers</w:t>
      </w:r>
      <w:r w:rsidR="00CB48DC">
        <w:t xml:space="preserve"> (rather than staff members)</w:t>
      </w:r>
    </w:p>
    <w:p w14:paraId="7BF17BB9" w14:textId="5B047108" w:rsidR="007E5283" w:rsidRDefault="00255AA3" w:rsidP="00BD5731">
      <w:pPr>
        <w:pStyle w:val="ListBullet"/>
      </w:pPr>
      <w:r>
        <w:t>a</w:t>
      </w:r>
      <w:r w:rsidR="00F7673F">
        <w:t>ctively engage with the consumer advisory body in your home</w:t>
      </w:r>
      <w:r w:rsidR="00B45582">
        <w:t xml:space="preserve"> and let the advisory body know how you considered their feedback</w:t>
      </w:r>
    </w:p>
    <w:p w14:paraId="7CACC2DE" w14:textId="777F59E8" w:rsidR="00CB48DC" w:rsidRDefault="00255AA3" w:rsidP="00BD5731">
      <w:pPr>
        <w:pStyle w:val="ListBullet"/>
      </w:pPr>
      <w:r>
        <w:t>h</w:t>
      </w:r>
      <w:r w:rsidR="00CB48DC" w:rsidRPr="00CD4FE5">
        <w:rPr>
          <w:rFonts w:eastAsia="Times New Roman"/>
        </w:rPr>
        <w:t>ave non-threatening and open discussion</w:t>
      </w:r>
      <w:r w:rsidR="00B53B05">
        <w:rPr>
          <w:rFonts w:eastAsia="Times New Roman"/>
        </w:rPr>
        <w:t>s</w:t>
      </w:r>
      <w:r w:rsidR="00CB48DC" w:rsidRPr="00CD4FE5">
        <w:rPr>
          <w:rFonts w:eastAsia="Times New Roman"/>
        </w:rPr>
        <w:t xml:space="preserve"> with residents and </w:t>
      </w:r>
      <w:r w:rsidR="00B53B05">
        <w:rPr>
          <w:rFonts w:eastAsia="Times New Roman"/>
        </w:rPr>
        <w:t xml:space="preserve">their </w:t>
      </w:r>
      <w:r w:rsidR="00CB48DC" w:rsidRPr="00CD4FE5">
        <w:rPr>
          <w:rFonts w:eastAsia="Times New Roman"/>
        </w:rPr>
        <w:t xml:space="preserve">families </w:t>
      </w:r>
      <w:r w:rsidR="0044355D">
        <w:rPr>
          <w:rFonts w:eastAsia="Times New Roman"/>
        </w:rPr>
        <w:t>and carers</w:t>
      </w:r>
      <w:r w:rsidR="00CB48DC" w:rsidRPr="00CD4FE5">
        <w:rPr>
          <w:rFonts w:eastAsia="Times New Roman"/>
        </w:rPr>
        <w:t xml:space="preserve"> about how you can improve in key areas</w:t>
      </w:r>
    </w:p>
    <w:p w14:paraId="0ABCAC0C" w14:textId="66ED3640" w:rsidR="00CB48DC" w:rsidRDefault="00255AA3" w:rsidP="00BD5731">
      <w:pPr>
        <w:pStyle w:val="ListBullet"/>
      </w:pPr>
      <w:r>
        <w:t>p</w:t>
      </w:r>
      <w:r w:rsidR="00CB48DC">
        <w:t>rovide a feedback loop to demonstrate where changes have been made because of feedback, such as on a notice board</w:t>
      </w:r>
    </w:p>
    <w:p w14:paraId="03210355" w14:textId="02E55DE0" w:rsidR="00CB48DC" w:rsidRDefault="00255AA3" w:rsidP="00BD5731">
      <w:pPr>
        <w:pStyle w:val="ListBullet"/>
      </w:pPr>
      <w:r>
        <w:t>p</w:t>
      </w:r>
      <w:r w:rsidR="00CB48DC">
        <w:t>rovide opportunities for staff to raise concerns about residents’ wellbeing</w:t>
      </w:r>
    </w:p>
    <w:p w14:paraId="622EA0F4" w14:textId="344F1A4A" w:rsidR="005963B7" w:rsidRDefault="00255AA3" w:rsidP="00BD5731">
      <w:pPr>
        <w:pStyle w:val="ListBullet"/>
      </w:pPr>
      <w:r>
        <w:lastRenderedPageBreak/>
        <w:t>e</w:t>
      </w:r>
      <w:r w:rsidR="00CB48DC">
        <w:t>ncourage personalisation of experience and offer flexibility for residents to exercise choice where possible.</w:t>
      </w:r>
      <w:r w:rsidR="005963B7">
        <w:t xml:space="preserve"> This could be informed by </w:t>
      </w:r>
      <w:r w:rsidR="009F26E1">
        <w:t>evidence-based</w:t>
      </w:r>
      <w:r w:rsidR="005963B7">
        <w:t xml:space="preserve"> research and/or successful practices implemented in Australia or internationally that have benefited residents’ experiences and/or improved the quality of care</w:t>
      </w:r>
      <w:r w:rsidR="000402AB">
        <w:t>.</w:t>
      </w:r>
    </w:p>
    <w:p w14:paraId="4AD2A2F7" w14:textId="5E6F1FE4" w:rsidR="00CB48DC" w:rsidRDefault="00255AA3" w:rsidP="00BD5731">
      <w:pPr>
        <w:pStyle w:val="ListBullet"/>
      </w:pPr>
      <w:r>
        <w:t>p</w:t>
      </w:r>
      <w:r w:rsidR="00CB48DC">
        <w:t>rovide timely and effective personal and clinical care personalised to meet the needs of each resident</w:t>
      </w:r>
    </w:p>
    <w:p w14:paraId="0DC2C210" w14:textId="3EB5BDF6" w:rsidR="00CB48DC" w:rsidRDefault="00255AA3" w:rsidP="00BD5731">
      <w:pPr>
        <w:pStyle w:val="ListBullet"/>
      </w:pPr>
      <w:r>
        <w:t>l</w:t>
      </w:r>
      <w:r w:rsidR="00CB48DC">
        <w:t>ook for opportunities to improve the quality and variety of food on offer. Seek out suggestions from residents and provide mechanisms to demonstrate changes made to meals in response to feedback</w:t>
      </w:r>
    </w:p>
    <w:p w14:paraId="039B9B9C" w14:textId="03B7708C" w:rsidR="00CB48DC" w:rsidRDefault="00255AA3" w:rsidP="00BD5731">
      <w:pPr>
        <w:pStyle w:val="ListBullet"/>
      </w:pPr>
      <w:r>
        <w:t>p</w:t>
      </w:r>
      <w:r w:rsidR="00CB48DC">
        <w:t>romote and facilitate social and community connection</w:t>
      </w:r>
    </w:p>
    <w:p w14:paraId="03AD6134" w14:textId="73227E6E" w:rsidR="00CB48DC" w:rsidRDefault="00255AA3" w:rsidP="00BD5731">
      <w:pPr>
        <w:pStyle w:val="ListBullet"/>
      </w:pPr>
      <w:r>
        <w:t>p</w:t>
      </w:r>
      <w:r w:rsidR="00CB48DC">
        <w:t xml:space="preserve">rovide opportunities for residents to influence, select and </w:t>
      </w:r>
      <w:r w:rsidR="00B53B05">
        <w:t xml:space="preserve">participate </w:t>
      </w:r>
      <w:r w:rsidR="00CB48DC">
        <w:t>in activities, events and hobbies</w:t>
      </w:r>
      <w:r w:rsidR="00CB48DC" w:rsidRPr="00CD4FE5">
        <w:t xml:space="preserve"> </w:t>
      </w:r>
      <w:r w:rsidR="00CB48DC">
        <w:t>that are suitable and engaging</w:t>
      </w:r>
    </w:p>
    <w:p w14:paraId="2D76BDD7" w14:textId="6F8FF6F8" w:rsidR="00CB48DC" w:rsidRDefault="00255AA3" w:rsidP="00BD5731">
      <w:pPr>
        <w:pStyle w:val="ListBullet"/>
      </w:pPr>
      <w:r>
        <w:t>e</w:t>
      </w:r>
      <w:r w:rsidR="00CB48DC">
        <w:t xml:space="preserve">nsure feedback and measures of performance are collated, </w:t>
      </w:r>
      <w:r w:rsidR="0020711A">
        <w:t>reviewed,</w:t>
      </w:r>
      <w:r w:rsidR="00CB48DC">
        <w:t xml:space="preserve"> and considered by appropriate stakeholders (</w:t>
      </w:r>
      <w:r w:rsidR="00F768A9">
        <w:t>i.e.</w:t>
      </w:r>
      <w:r w:rsidR="00CB48DC">
        <w:t xml:space="preserve"> champion team, quality manager, management team, board).</w:t>
      </w:r>
    </w:p>
    <w:p w14:paraId="057AA0D8" w14:textId="77777777" w:rsidR="00FE292E" w:rsidRDefault="00FE292E">
      <w:pPr>
        <w:spacing w:after="160" w:line="259" w:lineRule="auto"/>
      </w:pPr>
      <w:r>
        <w:br w:type="page"/>
      </w:r>
    </w:p>
    <w:p w14:paraId="1AD89188" w14:textId="1DB8C2C9" w:rsidR="00625909" w:rsidDel="00625909" w:rsidRDefault="00625909" w:rsidP="00665769">
      <w:pPr>
        <w:pStyle w:val="Caption"/>
      </w:pPr>
      <w:r>
        <w:lastRenderedPageBreak/>
        <w:t>Table 2</w:t>
      </w:r>
      <w:r w:rsidR="005C1BC6">
        <w:t xml:space="preserve">: </w:t>
      </w:r>
      <w:r w:rsidR="005C1BC6" w:rsidRPr="005C1BC6">
        <w:t>Residents’ Experience</w:t>
      </w:r>
      <w:r w:rsidR="005C1BC6">
        <w:t xml:space="preserve"> </w:t>
      </w:r>
      <w:r w:rsidR="005C1BC6" w:rsidRPr="005C1BC6">
        <w:t>Continuous Improvement Tool</w:t>
      </w:r>
    </w:p>
    <w:tbl>
      <w:tblPr>
        <w:tblStyle w:val="purple-side-table"/>
        <w:tblW w:w="9781" w:type="dxa"/>
        <w:tblLook w:val="06A0" w:firstRow="1" w:lastRow="0" w:firstColumn="1" w:lastColumn="0" w:noHBand="1" w:noVBand="1"/>
      </w:tblPr>
      <w:tblGrid>
        <w:gridCol w:w="2127"/>
        <w:gridCol w:w="7654"/>
      </w:tblGrid>
      <w:tr w:rsidR="00625909" w14:paraId="7D290C53" w14:textId="77777777">
        <w:trPr>
          <w:trHeight w:val="1276"/>
        </w:trPr>
        <w:tc>
          <w:tcPr>
            <w:cnfStyle w:val="001000000000" w:firstRow="0" w:lastRow="0" w:firstColumn="1" w:lastColumn="0" w:oddVBand="0" w:evenVBand="0" w:oddHBand="0" w:evenHBand="0" w:firstRowFirstColumn="0" w:firstRowLastColumn="0" w:lastRowFirstColumn="0" w:lastRowLastColumn="0"/>
            <w:tcW w:w="9781" w:type="dxa"/>
            <w:gridSpan w:val="2"/>
          </w:tcPr>
          <w:p w14:paraId="0153D046" w14:textId="77777777" w:rsidR="00625909" w:rsidRPr="00B27C99" w:rsidRDefault="00625909">
            <w:pPr>
              <w:spacing w:after="0"/>
              <w:rPr>
                <w:color w:val="FFFFFF" w:themeColor="background1"/>
              </w:rPr>
            </w:pPr>
            <w:r w:rsidRPr="00B27C99">
              <w:rPr>
                <w:color w:val="FFFFFF" w:themeColor="background1"/>
              </w:rPr>
              <w:t>Residents’ Experience</w:t>
            </w:r>
          </w:p>
          <w:p w14:paraId="0769B3F2" w14:textId="77777777" w:rsidR="00625909" w:rsidRDefault="00625909">
            <w:pPr>
              <w:spacing w:after="0"/>
              <w:rPr>
                <w:b w:val="0"/>
                <w:color w:val="FFFFFF" w:themeColor="background1"/>
                <w:sz w:val="20"/>
                <w:szCs w:val="20"/>
              </w:rPr>
            </w:pPr>
            <w:r w:rsidRPr="00B27C99">
              <w:rPr>
                <w:b w:val="0"/>
                <w:color w:val="FFFFFF" w:themeColor="background1"/>
              </w:rPr>
              <w:t>Continuous Improvement Tool</w:t>
            </w:r>
          </w:p>
        </w:tc>
      </w:tr>
      <w:tr w:rsidR="00625909" w14:paraId="36A3B914" w14:textId="77777777">
        <w:trPr>
          <w:trHeight w:val="1589"/>
        </w:trPr>
        <w:tc>
          <w:tcPr>
            <w:cnfStyle w:val="001000000000" w:firstRow="0" w:lastRow="0" w:firstColumn="1" w:lastColumn="0" w:oddVBand="0" w:evenVBand="0" w:oddHBand="0" w:evenHBand="0" w:firstRowFirstColumn="0" w:firstRowLastColumn="0" w:lastRowFirstColumn="0" w:lastRowLastColumn="0"/>
            <w:tcW w:w="2127" w:type="dxa"/>
          </w:tcPr>
          <w:p w14:paraId="2ACAC773" w14:textId="77777777" w:rsidR="00625909" w:rsidRPr="00B27C99" w:rsidRDefault="00625909">
            <w:pPr>
              <w:spacing w:after="0"/>
              <w:rPr>
                <w:color w:val="FFFFFF" w:themeColor="background1"/>
              </w:rPr>
            </w:pPr>
            <w:r w:rsidRPr="00B27C99">
              <w:rPr>
                <w:color w:val="FFFFFF" w:themeColor="background1"/>
              </w:rPr>
              <w:t>Plan</w:t>
            </w:r>
          </w:p>
        </w:tc>
        <w:tc>
          <w:tcPr>
            <w:tcW w:w="7654" w:type="dxa"/>
          </w:tcPr>
          <w:p w14:paraId="4052493D" w14:textId="4189A264"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Develop a </w:t>
            </w:r>
            <w:r>
              <w:t>R</w:t>
            </w:r>
            <w:r w:rsidRPr="00B27C99">
              <w:t xml:space="preserve">esidents’ </w:t>
            </w:r>
            <w:r>
              <w:t>E</w:t>
            </w:r>
            <w:r w:rsidRPr="00B27C99">
              <w:t xml:space="preserve">xperience champion team to focus on </w:t>
            </w:r>
            <w:r>
              <w:t>identifying, planning</w:t>
            </w:r>
            <w:r w:rsidR="00E8712E">
              <w:t>,</w:t>
            </w:r>
            <w:r>
              <w:t xml:space="preserve"> and </w:t>
            </w:r>
            <w:r w:rsidRPr="00B27C99">
              <w:t xml:space="preserve">delivering quality improvement activities for </w:t>
            </w:r>
            <w:r>
              <w:t>Residents’ Experience</w:t>
            </w:r>
            <w:r w:rsidRPr="00B27C99">
              <w:t>. A multidisciplinary team is recommended, including personal care staff, healthcare professionals</w:t>
            </w:r>
            <w:r>
              <w:t>,</w:t>
            </w:r>
            <w:r w:rsidRPr="00B27C99">
              <w:t xml:space="preserve"> management staff to provide leadership and governance</w:t>
            </w:r>
            <w:r>
              <w:t xml:space="preserve"> and residents</w:t>
            </w:r>
            <w:r w:rsidRPr="00B27C99">
              <w:t>.</w:t>
            </w:r>
          </w:p>
          <w:p w14:paraId="2FD0876C" w14:textId="5827B32A"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Ensure staff </w:t>
            </w:r>
            <w:r>
              <w:t>have the appropriate skills and experience to</w:t>
            </w:r>
            <w:r w:rsidRPr="00B27C99">
              <w:t xml:space="preserve"> </w:t>
            </w:r>
            <w:r>
              <w:t xml:space="preserve">observe, </w:t>
            </w:r>
            <w:r w:rsidRPr="00B27C99">
              <w:t xml:space="preserve">assess, </w:t>
            </w:r>
            <w:r>
              <w:t xml:space="preserve">escalate, support </w:t>
            </w:r>
            <w:r w:rsidRPr="00B27C99">
              <w:t>and</w:t>
            </w:r>
            <w:r>
              <w:t>/or</w:t>
            </w:r>
            <w:r w:rsidRPr="00B27C99">
              <w:t xml:space="preserve"> manage </w:t>
            </w:r>
            <w:r>
              <w:t xml:space="preserve">those </w:t>
            </w:r>
            <w:r w:rsidRPr="00B27C99">
              <w:t xml:space="preserve">aspects </w:t>
            </w:r>
            <w:r>
              <w:t>influencing</w:t>
            </w:r>
            <w:r w:rsidRPr="00B27C99">
              <w:t xml:space="preserve"> </w:t>
            </w:r>
            <w:r>
              <w:t>R</w:t>
            </w:r>
            <w:r w:rsidRPr="00B27C99">
              <w:t xml:space="preserve">esidents’ </w:t>
            </w:r>
            <w:r>
              <w:t>E</w:t>
            </w:r>
            <w:r w:rsidRPr="00B27C99">
              <w:t xml:space="preserve">xperience. This might </w:t>
            </w:r>
            <w:r>
              <w:t>require ongoing professional development, such as</w:t>
            </w:r>
            <w:r w:rsidRPr="00B27C99">
              <w:t xml:space="preserve"> online training, on-the-job learning, core induction materials and/or hard copy resources.</w:t>
            </w:r>
          </w:p>
          <w:p w14:paraId="6DE8010A" w14:textId="77777777"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Develop an understanding of past </w:t>
            </w:r>
            <w:r>
              <w:t>survey</w:t>
            </w:r>
            <w:r w:rsidRPr="00B27C99">
              <w:t xml:space="preserve"> results to understand if targeted quality improvement activity is needed.</w:t>
            </w:r>
          </w:p>
          <w:p w14:paraId="787CCF6B" w14:textId="06113996"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 </w:t>
            </w:r>
            <w:r>
              <w:t>Residents’ E</w:t>
            </w:r>
            <w:r w:rsidRPr="00B27C99">
              <w:t>xperience.</w:t>
            </w:r>
          </w:p>
          <w:p w14:paraId="672E4690" w14:textId="77777777"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7555E48A" w14:textId="5DDAF579"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outcome</w:t>
            </w:r>
            <w:r w:rsidR="00190C46">
              <w:t>,</w:t>
            </w:r>
            <w:r>
              <w:t xml:space="preserve"> or key performance </w:t>
            </w:r>
            <w:r w:rsidRPr="00B27C99">
              <w:t>indicators</w:t>
            </w:r>
            <w:r>
              <w:t xml:space="preserve"> to</w:t>
            </w:r>
            <w:r w:rsidRPr="00B27C99">
              <w:t xml:space="preserve"> measure and monitor improvement or change.</w:t>
            </w:r>
          </w:p>
          <w:p w14:paraId="7B2D875A" w14:textId="77777777"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1CAE8667" w14:textId="77777777"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6E66D6E3" w14:textId="77777777"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7A4EA884" w14:textId="77777777"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625909" w14:paraId="5329EF7C" w14:textId="77777777">
        <w:trPr>
          <w:trHeight w:val="1746"/>
        </w:trPr>
        <w:tc>
          <w:tcPr>
            <w:cnfStyle w:val="001000000000" w:firstRow="0" w:lastRow="0" w:firstColumn="1" w:lastColumn="0" w:oddVBand="0" w:evenVBand="0" w:oddHBand="0" w:evenHBand="0" w:firstRowFirstColumn="0" w:firstRowLastColumn="0" w:lastRowFirstColumn="0" w:lastRowLastColumn="0"/>
            <w:tcW w:w="2127" w:type="dxa"/>
          </w:tcPr>
          <w:p w14:paraId="4200081C" w14:textId="77777777" w:rsidR="00625909" w:rsidRPr="00B27C99" w:rsidRDefault="00625909">
            <w:pPr>
              <w:spacing w:after="0"/>
              <w:rPr>
                <w:color w:val="FFFFFF" w:themeColor="background1"/>
              </w:rPr>
            </w:pPr>
            <w:r w:rsidRPr="00B27C99">
              <w:rPr>
                <w:color w:val="FFFFFF" w:themeColor="background1"/>
              </w:rPr>
              <w:t>Do</w:t>
            </w:r>
          </w:p>
        </w:tc>
        <w:tc>
          <w:tcPr>
            <w:tcW w:w="7654" w:type="dxa"/>
          </w:tcPr>
          <w:p w14:paraId="1643FDD4" w14:textId="77777777"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Assign key tasks.</w:t>
            </w:r>
          </w:p>
          <w:p w14:paraId="496D77D2" w14:textId="26F054A8"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Carry out planned activities. Initially, the activity may be </w:t>
            </w:r>
            <w:r>
              <w:t xml:space="preserve">small, for example, </w:t>
            </w:r>
            <w:r w:rsidRPr="00B27C99">
              <w:t xml:space="preserve">trialled at one floor of the </w:t>
            </w:r>
            <w:r w:rsidR="00293AC1">
              <w:t>aged care home</w:t>
            </w:r>
            <w:r w:rsidR="00293AC1" w:rsidRPr="00B27C99">
              <w:t xml:space="preserve"> </w:t>
            </w:r>
            <w:r w:rsidRPr="00B27C99">
              <w:t xml:space="preserve">or at one </w:t>
            </w:r>
            <w:r w:rsidR="00293AC1">
              <w:t>home</w:t>
            </w:r>
            <w:r w:rsidR="00293AC1" w:rsidRPr="00B27C99">
              <w:t xml:space="preserve"> </w:t>
            </w:r>
            <w:r w:rsidRPr="00B27C99">
              <w:t xml:space="preserve">of a </w:t>
            </w:r>
            <w:r w:rsidR="003C2CEB">
              <w:t>registered</w:t>
            </w:r>
            <w:r w:rsidRPr="00B27C99">
              <w:t xml:space="preserve"> provider, which will allow adjustments to be made.</w:t>
            </w:r>
          </w:p>
          <w:p w14:paraId="079A89E9" w14:textId="77777777" w:rsidR="0062590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EA96238" w14:textId="77777777" w:rsidR="00625909" w:rsidRPr="00B27C99" w:rsidRDefault="00625909" w:rsidP="00BD5731">
            <w:pPr>
              <w:pStyle w:val="ListBullet"/>
              <w:cnfStyle w:val="000000000000" w:firstRow="0" w:lastRow="0" w:firstColumn="0" w:lastColumn="0" w:oddVBand="0" w:evenVBand="0" w:oddHBand="0" w:evenHBand="0" w:firstRowFirstColumn="0" w:firstRowLastColumn="0" w:lastRowFirstColumn="0" w:lastRowLastColumn="0"/>
            </w:pPr>
            <w:r w:rsidRPr="00B27C99">
              <w:t>Document key findings, information</w:t>
            </w:r>
            <w:r>
              <w:t>,</w:t>
            </w:r>
            <w:r w:rsidRPr="00B27C99">
              <w:t xml:space="preserve"> and data. This includes documenting any changes to the planned activities.</w:t>
            </w:r>
          </w:p>
        </w:tc>
      </w:tr>
      <w:tr w:rsidR="00CB48DC" w14:paraId="22EE9296" w14:textId="77777777" w:rsidTr="00A26BF9">
        <w:trPr>
          <w:trHeight w:val="1409"/>
        </w:trPr>
        <w:tc>
          <w:tcPr>
            <w:cnfStyle w:val="001000000000" w:firstRow="0" w:lastRow="0" w:firstColumn="1" w:lastColumn="0" w:oddVBand="0" w:evenVBand="0" w:oddHBand="0" w:evenHBand="0" w:firstRowFirstColumn="0" w:firstRowLastColumn="0" w:lastRowFirstColumn="0" w:lastRowLastColumn="0"/>
            <w:tcW w:w="2127" w:type="dxa"/>
          </w:tcPr>
          <w:p w14:paraId="4C24F3C5" w14:textId="77777777" w:rsidR="00CB48DC" w:rsidRPr="00B27C99" w:rsidRDefault="00CB48DC">
            <w:pPr>
              <w:spacing w:after="0"/>
              <w:rPr>
                <w:color w:val="FFFFFF" w:themeColor="background1"/>
              </w:rPr>
            </w:pPr>
            <w:r w:rsidRPr="00B27C99">
              <w:rPr>
                <w:color w:val="FFFFFF" w:themeColor="background1"/>
              </w:rPr>
              <w:lastRenderedPageBreak/>
              <w:t>Check</w:t>
            </w:r>
          </w:p>
        </w:tc>
        <w:tc>
          <w:tcPr>
            <w:tcW w:w="7654" w:type="dxa"/>
          </w:tcPr>
          <w:p w14:paraId="40A8B6D1" w14:textId="447F9111" w:rsidR="00CB48DC" w:rsidRPr="00B27C99" w:rsidRDefault="00CB48DC"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improvement activities </w:t>
            </w:r>
            <w:r>
              <w:t>have resulted in change</w:t>
            </w:r>
            <w:r w:rsidRPr="00B27C99">
              <w:t>.</w:t>
            </w:r>
          </w:p>
          <w:p w14:paraId="237A3922" w14:textId="77777777" w:rsidR="00CB48DC" w:rsidRPr="00B27C99" w:rsidRDefault="00CB48DC" w:rsidP="00BD5731">
            <w:pPr>
              <w:pStyle w:val="ListBullet"/>
              <w:cnfStyle w:val="000000000000" w:firstRow="0" w:lastRow="0" w:firstColumn="0" w:lastColumn="0" w:oddVBand="0" w:evenVBand="0" w:oddHBand="0" w:evenHBand="0" w:firstRowFirstColumn="0" w:firstRowLastColumn="0" w:lastRowFirstColumn="0" w:lastRowLastColumn="0"/>
            </w:pPr>
            <w:r w:rsidRPr="00B27C99">
              <w:t>Analyse information, evidence, and data to determine if the quality improvement activity is achieving the desired outcomes.</w:t>
            </w:r>
          </w:p>
        </w:tc>
      </w:tr>
      <w:tr w:rsidR="00CB48DC" w14:paraId="4EFD13DD" w14:textId="77777777" w:rsidTr="00A26BF9">
        <w:trPr>
          <w:trHeight w:val="7338"/>
        </w:trPr>
        <w:tc>
          <w:tcPr>
            <w:cnfStyle w:val="001000000000" w:firstRow="0" w:lastRow="0" w:firstColumn="1" w:lastColumn="0" w:oddVBand="0" w:evenVBand="0" w:oddHBand="0" w:evenHBand="0" w:firstRowFirstColumn="0" w:firstRowLastColumn="0" w:lastRowFirstColumn="0" w:lastRowLastColumn="0"/>
            <w:tcW w:w="2127" w:type="dxa"/>
          </w:tcPr>
          <w:p w14:paraId="357A580A" w14:textId="77777777" w:rsidR="00CB48DC" w:rsidRPr="00B27C99" w:rsidRDefault="00CB48DC">
            <w:pPr>
              <w:spacing w:after="0"/>
              <w:rPr>
                <w:color w:val="FFFFFF" w:themeColor="background1"/>
              </w:rPr>
            </w:pPr>
            <w:r w:rsidRPr="00B27C99">
              <w:rPr>
                <w:color w:val="FFFFFF" w:themeColor="background1"/>
              </w:rPr>
              <w:t>Act</w:t>
            </w:r>
          </w:p>
        </w:tc>
        <w:tc>
          <w:tcPr>
            <w:tcW w:w="7654" w:type="dxa"/>
          </w:tcPr>
          <w:p w14:paraId="31903F6A" w14:textId="77777777" w:rsidR="00CB48DC" w:rsidRDefault="00CB48DC" w:rsidP="00BD5731">
            <w:pPr>
              <w:pStyle w:val="ListBullet"/>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05DD9FCD" w14:textId="763693AD" w:rsidR="00CB48DC" w:rsidRPr="00BD5731"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t>identify why the activ</w:t>
            </w:r>
            <w:r w:rsidRPr="00BD5731">
              <w:t>ity was successful</w:t>
            </w:r>
          </w:p>
          <w:p w14:paraId="22482A3B" w14:textId="77777777" w:rsidR="00CB48DC" w:rsidRPr="00BD5731"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rsidRPr="00BD5731">
              <w:t>identify and respond to any unintended consequences</w:t>
            </w:r>
          </w:p>
          <w:p w14:paraId="4588DA19" w14:textId="77777777" w:rsidR="00CB48DC" w:rsidRPr="00BD5731"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rsidRPr="00BD5731">
              <w:t>embed the improvement activities into business-as-usual processes</w:t>
            </w:r>
          </w:p>
          <w:p w14:paraId="2E23C18E" w14:textId="77777777" w:rsidR="00CB48DC" w:rsidRPr="00BD5731"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rsidRPr="00BD5731">
              <w:t>celebrate success with residents and staff</w:t>
            </w:r>
          </w:p>
          <w:p w14:paraId="2CC54193" w14:textId="6CED14F6" w:rsidR="00CB48DC" w:rsidRPr="00B27C99"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rsidRPr="00BD5731">
              <w:t>share findings or progress w</w:t>
            </w:r>
            <w:r>
              <w:t>ith relevant stakeholders</w:t>
            </w:r>
            <w:r w:rsidRPr="00B27C99">
              <w:t>.</w:t>
            </w:r>
          </w:p>
          <w:p w14:paraId="267167D7" w14:textId="77777777" w:rsidR="00CB48DC" w:rsidRDefault="00CB48DC" w:rsidP="00BD5731">
            <w:pPr>
              <w:pStyle w:val="ListBullet"/>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67A968DD" w14:textId="77777777" w:rsidR="00CB48DC"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6928C43E" w14:textId="77777777" w:rsidR="00CB48DC"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5BFD762F" w14:textId="77777777" w:rsidR="00CB48DC"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25ABC5FD" w14:textId="77777777" w:rsidR="00CB48DC"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49D73761" w14:textId="5E4A0EC3" w:rsidR="00CB48DC" w:rsidRPr="00B27C99" w:rsidRDefault="00CB48DC" w:rsidP="00BD5731">
            <w:pPr>
              <w:pStyle w:val="ListBullet2"/>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r w:rsidRPr="00B27C99">
              <w:t>.</w:t>
            </w:r>
          </w:p>
          <w:p w14:paraId="60744E1E" w14:textId="77777777" w:rsidR="00CB48DC" w:rsidRDefault="00CB48DC" w:rsidP="00BD5731">
            <w:pPr>
              <w:pStyle w:val="ListBullet"/>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68E5B27B" w14:textId="5646E781" w:rsidR="00CB48DC" w:rsidRPr="00B27C99" w:rsidRDefault="00CB48DC" w:rsidP="00BD5731">
            <w:pPr>
              <w:pStyle w:val="ListBullet"/>
              <w:cnfStyle w:val="000000000000" w:firstRow="0" w:lastRow="0" w:firstColumn="0" w:lastColumn="0" w:oddVBand="0" w:evenVBand="0" w:oddHBand="0" w:evenHBand="0" w:firstRowFirstColumn="0" w:firstRowLastColumn="0" w:lastRowFirstColumn="0" w:lastRowLastColumn="0"/>
            </w:pPr>
            <w:r w:rsidRPr="00B27C99">
              <w:t>Restart the Plan-Do-Check-Act tool to develop</w:t>
            </w:r>
            <w:r>
              <w:t>,</w:t>
            </w:r>
            <w:r w:rsidRPr="00B27C99">
              <w:t xml:space="preserve"> trial </w:t>
            </w:r>
            <w:r>
              <w:t>and evaluate. This may focus on the next steps mapped out during planning phase or could shift focus to different improvement activities or outcomes</w:t>
            </w:r>
            <w:r w:rsidRPr="00B27C99">
              <w:t>.</w:t>
            </w:r>
          </w:p>
        </w:tc>
      </w:tr>
    </w:tbl>
    <w:p w14:paraId="7439932D" w14:textId="77777777" w:rsidR="009877FE" w:rsidRDefault="009877FE" w:rsidP="00BD5731">
      <w:pPr>
        <w:rPr>
          <w:lang w:eastAsia="en-GB"/>
        </w:rPr>
      </w:pPr>
      <w:bookmarkStart w:id="16" w:name="_Toc161645495"/>
      <w:r>
        <w:rPr>
          <w:lang w:eastAsia="en-GB"/>
        </w:rPr>
        <w:br w:type="page"/>
      </w:r>
    </w:p>
    <w:p w14:paraId="02C0965C" w14:textId="6E169AB2" w:rsidR="1494D95E" w:rsidRDefault="3777EAFE" w:rsidP="00DE3BC4">
      <w:pPr>
        <w:pStyle w:val="Heading1"/>
      </w:pPr>
      <w:bookmarkStart w:id="17" w:name="_Toc230600382"/>
      <w:r w:rsidRPr="08F0D553">
        <w:lastRenderedPageBreak/>
        <w:t xml:space="preserve">Improving </w:t>
      </w:r>
      <w:r w:rsidR="008F51E6">
        <w:t>your</w:t>
      </w:r>
      <w:r w:rsidR="008F51E6" w:rsidRPr="08F0D553">
        <w:t xml:space="preserve"> </w:t>
      </w:r>
      <w:r w:rsidR="468D2FC9" w:rsidRPr="08F0D553">
        <w:t xml:space="preserve">Compliance </w:t>
      </w:r>
      <w:r w:rsidR="00993EB1">
        <w:t>r</w:t>
      </w:r>
      <w:r w:rsidR="468D2FC9" w:rsidRPr="08F0D553">
        <w:t>ating</w:t>
      </w:r>
      <w:bookmarkEnd w:id="16"/>
      <w:bookmarkEnd w:id="17"/>
    </w:p>
    <w:p w14:paraId="64760B0C" w14:textId="067CF0A2" w:rsidR="002D6F4F" w:rsidRDefault="002D6F4F" w:rsidP="009877FE">
      <w:r w:rsidRPr="002D6F4F">
        <w:t xml:space="preserve">The Compliance </w:t>
      </w:r>
      <w:r w:rsidR="00993EB1">
        <w:t>r</w:t>
      </w:r>
      <w:r w:rsidRPr="002D6F4F">
        <w:t xml:space="preserve">ating provides information on the extent to which a </w:t>
      </w:r>
      <w:r w:rsidR="00FA7107">
        <w:t xml:space="preserve">registered </w:t>
      </w:r>
      <w:r w:rsidR="0080771C">
        <w:t>provider</w:t>
      </w:r>
      <w:r w:rsidR="008F51E6" w:rsidRPr="002D6F4F">
        <w:t xml:space="preserve"> </w:t>
      </w:r>
      <w:r w:rsidRPr="002D6F4F">
        <w:t xml:space="preserve">is meeting its responsibilities </w:t>
      </w:r>
      <w:r w:rsidR="00BF43BF" w:rsidRPr="00BF43BF">
        <w:t>in the delivery of care in a</w:t>
      </w:r>
      <w:r w:rsidR="00EA0AEB">
        <w:t>n</w:t>
      </w:r>
      <w:r w:rsidR="00BF43BF" w:rsidRPr="00BF43BF">
        <w:t xml:space="preserve"> aged care home</w:t>
      </w:r>
      <w:r w:rsidR="009145F2" w:rsidRPr="002D6F4F">
        <w:t xml:space="preserve"> </w:t>
      </w:r>
      <w:r w:rsidRPr="002D6F4F">
        <w:t>(see Table 3 below).</w:t>
      </w:r>
      <w:r w:rsidR="00CF4BDD" w:rsidRPr="00CF4BDD">
        <w:t xml:space="preserve"> The Compliance </w:t>
      </w:r>
      <w:r w:rsidR="00993EB1">
        <w:t>r</w:t>
      </w:r>
      <w:r w:rsidR="00CF4BDD" w:rsidRPr="00CF4BDD">
        <w:t>ating contributes to 30</w:t>
      </w:r>
      <w:r w:rsidR="0071602C">
        <w:t>%</w:t>
      </w:r>
      <w:r w:rsidR="00CF4BDD" w:rsidRPr="00CF4BDD">
        <w:t xml:space="preserve"> of the </w:t>
      </w:r>
      <w:r w:rsidR="00041B63">
        <w:t>O</w:t>
      </w:r>
      <w:r w:rsidR="00CF4BDD" w:rsidRPr="00CF4BDD">
        <w:t>verall Star Rating.</w:t>
      </w:r>
    </w:p>
    <w:p w14:paraId="49D99090" w14:textId="5A6DF19D" w:rsidR="7453EE13" w:rsidRDefault="7453EE13" w:rsidP="009877FE">
      <w:hyperlink r:id="rId19">
        <w:r>
          <w:rPr>
            <w:rStyle w:val="Hyperlink"/>
          </w:rPr>
          <w:t>https://www.legislation.gov.au/C2024A00104/latest/text</w:t>
        </w:r>
      </w:hyperlink>
      <w:hyperlink r:id="rId20" w:history="1">
        <w:r>
          <w:rPr>
            <w:rStyle w:val="Hyperlink"/>
          </w:rPr>
          <w:t>https://www.health.gov.au/resources/publications/strengthened-aged-care-quality-standards-august-2025?language=en</w:t>
        </w:r>
      </w:hyperlink>
      <w:r>
        <w:t xml:space="preserve">The Compliance </w:t>
      </w:r>
      <w:r w:rsidR="00993EB1">
        <w:t>r</w:t>
      </w:r>
      <w:r>
        <w:t xml:space="preserve">ating </w:t>
      </w:r>
      <w:r w:rsidR="00F1046D">
        <w:t>is based</w:t>
      </w:r>
      <w:r w:rsidR="009219BB">
        <w:t xml:space="preserve"> on</w:t>
      </w:r>
      <w:r>
        <w:t>:</w:t>
      </w:r>
    </w:p>
    <w:p w14:paraId="0F816A46" w14:textId="46DAF72A" w:rsidR="00F1046D" w:rsidRPr="00F1046D" w:rsidRDefault="00F1046D" w:rsidP="00BD5731">
      <w:pPr>
        <w:pStyle w:val="ListBullet"/>
        <w:rPr>
          <w:lang w:val="en-AU"/>
        </w:rPr>
      </w:pPr>
      <w:r w:rsidRPr="009750A7">
        <w:rPr>
          <w:lang w:val="en-AU"/>
        </w:rPr>
        <w:t>graded assessment against the strengthened Quality Standards </w:t>
      </w:r>
      <w:r w:rsidRPr="00F1046D">
        <w:rPr>
          <w:lang w:val="en-AU"/>
        </w:rPr>
        <w:t> </w:t>
      </w:r>
    </w:p>
    <w:p w14:paraId="72D6BE71" w14:textId="207A6CB5" w:rsidR="00F1046D" w:rsidRPr="00F1046D" w:rsidRDefault="00F1046D" w:rsidP="00BD5731">
      <w:pPr>
        <w:pStyle w:val="ListBullet"/>
        <w:rPr>
          <w:lang w:val="en-AU"/>
        </w:rPr>
      </w:pPr>
      <w:r w:rsidRPr="009750A7">
        <w:rPr>
          <w:lang w:val="en-AU"/>
        </w:rPr>
        <w:t>new regulatory decisions issued/made by the Commissioner and the department in relation to providers’ obligations and requirements.</w:t>
      </w:r>
      <w:r w:rsidRPr="00F1046D">
        <w:rPr>
          <w:lang w:val="en-AU"/>
        </w:rPr>
        <w:t> </w:t>
      </w:r>
    </w:p>
    <w:p w14:paraId="18C7B59E" w14:textId="566DF799" w:rsidR="00B25FFF" w:rsidRDefault="00B25FFF" w:rsidP="009750A7">
      <w:pPr>
        <w:rPr>
          <w:lang w:val="en-AU"/>
        </w:rPr>
      </w:pPr>
      <w:r w:rsidRPr="00B25FFF">
        <w:t>The Compliance rating is calculated by identifying the lowest rating the aged care home qualifies for across both the regulatory decision and graded assessment columns. </w:t>
      </w:r>
    </w:p>
    <w:p w14:paraId="2BC05A8E" w14:textId="7B4C5079" w:rsidR="55972D24" w:rsidRDefault="55972D24" w:rsidP="009750A7">
      <w:pPr>
        <w:rPr>
          <w:lang w:val="en-AU"/>
        </w:rPr>
      </w:pPr>
      <w:r w:rsidRPr="009750A7">
        <w:rPr>
          <w:lang w:val="en-AU"/>
        </w:rPr>
        <w:t>See Table 3 for more information on how the Compliance rating is calculated.</w:t>
      </w:r>
      <w:r w:rsidRPr="68CA41D7">
        <w:rPr>
          <w:lang w:val="en-AU"/>
        </w:rPr>
        <w:t> </w:t>
      </w:r>
    </w:p>
    <w:p w14:paraId="1FB6448D" w14:textId="1FD37ACF" w:rsidR="008071A1" w:rsidRPr="00F1046D" w:rsidRDefault="008071A1" w:rsidP="009750A7">
      <w:pPr>
        <w:rPr>
          <w:lang w:val="en-AU"/>
        </w:rPr>
      </w:pPr>
      <w:r w:rsidRPr="009750A7">
        <w:t>Until an aged care home has been audited against the strengthened Quality Standards, the Compliance rating will be determined by:</w:t>
      </w:r>
      <w:r w:rsidRPr="008071A1">
        <w:t> </w:t>
      </w:r>
    </w:p>
    <w:p w14:paraId="6E55BC84" w14:textId="2BEA3638" w:rsidR="7453EE13" w:rsidRDefault="00C34788" w:rsidP="00BD5731">
      <w:pPr>
        <w:pStyle w:val="ListBullet"/>
      </w:pPr>
      <w:r>
        <w:t>the presence of any</w:t>
      </w:r>
      <w:r w:rsidR="00214C49">
        <w:t xml:space="preserve"> </w:t>
      </w:r>
      <w:r w:rsidR="003841FC">
        <w:t>regulatory</w:t>
      </w:r>
      <w:r w:rsidR="0019300F">
        <w:t xml:space="preserve"> </w:t>
      </w:r>
      <w:r>
        <w:t>decisions</w:t>
      </w:r>
    </w:p>
    <w:p w14:paraId="5A14AEA8" w14:textId="6647BC72" w:rsidR="7453EE13" w:rsidRDefault="00C34788" w:rsidP="00BD5731">
      <w:pPr>
        <w:pStyle w:val="ListBullet"/>
      </w:pPr>
      <w:r>
        <w:t xml:space="preserve">the </w:t>
      </w:r>
      <w:proofErr w:type="gramStart"/>
      <w:r>
        <w:t>period of time</w:t>
      </w:r>
      <w:proofErr w:type="gramEnd"/>
      <w:r w:rsidR="00A62BAF">
        <w:t xml:space="preserve"> since a</w:t>
      </w:r>
      <w:r w:rsidR="000E5C46">
        <w:t xml:space="preserve"> regulatory</w:t>
      </w:r>
      <w:r w:rsidR="00A62BAF">
        <w:t xml:space="preserve"> decision</w:t>
      </w:r>
      <w:r w:rsidR="0003236E">
        <w:t xml:space="preserve"> was resolved</w:t>
      </w:r>
      <w:r w:rsidR="0CCCC01D">
        <w:t xml:space="preserve"> i.e. 1-3 years</w:t>
      </w:r>
    </w:p>
    <w:p w14:paraId="7D62964E" w14:textId="67BE5E11" w:rsidR="00CF4BDD" w:rsidRDefault="7453EE13" w:rsidP="00BD5731">
      <w:pPr>
        <w:pStyle w:val="ListBullet"/>
      </w:pPr>
      <w:r>
        <w:t xml:space="preserve">the period of </w:t>
      </w:r>
      <w:r w:rsidR="009B596C">
        <w:t>ownership</w:t>
      </w:r>
      <w:r w:rsidR="0003236E">
        <w:t xml:space="preserve"> of the</w:t>
      </w:r>
      <w:r>
        <w:t xml:space="preserve"> a</w:t>
      </w:r>
      <w:r w:rsidR="0003236E">
        <w:t>ged care</w:t>
      </w:r>
      <w:r w:rsidR="004D0716">
        <w:t xml:space="preserve"> </w:t>
      </w:r>
      <w:r w:rsidR="00FF3DA3">
        <w:t xml:space="preserve">home </w:t>
      </w:r>
      <w:r w:rsidR="00D635E4">
        <w:t>by the provider</w:t>
      </w:r>
      <w:r>
        <w:t>.</w:t>
      </w:r>
    </w:p>
    <w:p w14:paraId="701A2016" w14:textId="0D2B9502" w:rsidR="00CF4BDD" w:rsidRPr="0078142D" w:rsidRDefault="4907690E" w:rsidP="68CA41D7">
      <w:pPr>
        <w:spacing w:before="120"/>
        <w:rPr>
          <w:color w:val="auto"/>
        </w:rPr>
      </w:pPr>
      <w:r w:rsidRPr="0078142D">
        <w:rPr>
          <w:color w:val="auto"/>
          <w:lang w:val="en-AU"/>
        </w:rPr>
        <w:t xml:space="preserve">The Compliance rating of an aged care home will be capped when a regulatory decision has been made, or regulatory notice has been issued. This will also result in an aged care home’s Overall Star Rating being capped. </w:t>
      </w:r>
      <w:r w:rsidR="1B5B8F7B" w:rsidRPr="0078142D">
        <w:rPr>
          <w:color w:val="auto"/>
          <w:lang w:val="en-AU"/>
        </w:rPr>
        <w:t>Aged care homes with regulatory decisions resulting in a 1 or 2 stars in Compliance cannot receive a higher Overall Star Rating as the Overall Star Rating will be capped at 1 or 2 stars.</w:t>
      </w:r>
    </w:p>
    <w:p w14:paraId="05A13732" w14:textId="76A5072B" w:rsidR="00CF4BDD" w:rsidRPr="0078142D" w:rsidRDefault="1B5B8F7B" w:rsidP="00E96327">
      <w:pPr>
        <w:spacing w:before="120"/>
        <w:rPr>
          <w:color w:val="auto"/>
        </w:rPr>
      </w:pPr>
      <w:r w:rsidRPr="0078142D">
        <w:rPr>
          <w:color w:val="auto"/>
          <w:lang w:val="en-US"/>
        </w:rPr>
        <w:t xml:space="preserve">Regulatory decisions </w:t>
      </w:r>
      <w:r w:rsidR="334EC935" w:rsidRPr="0078142D">
        <w:rPr>
          <w:color w:val="auto"/>
          <w:lang w:val="en-US"/>
        </w:rPr>
        <w:t xml:space="preserve">against a registered provider </w:t>
      </w:r>
      <w:r w:rsidR="1693D75B" w:rsidRPr="0078142D">
        <w:rPr>
          <w:color w:val="auto"/>
          <w:lang w:val="en-US"/>
        </w:rPr>
        <w:t>may</w:t>
      </w:r>
      <w:r w:rsidRPr="0078142D">
        <w:rPr>
          <w:color w:val="auto"/>
          <w:lang w:val="en-US"/>
        </w:rPr>
        <w:t xml:space="preserve"> impact the Compliance rating of </w:t>
      </w:r>
      <w:r w:rsidR="162DE430" w:rsidRPr="0078142D">
        <w:rPr>
          <w:color w:val="auto"/>
          <w:lang w:val="en-US"/>
        </w:rPr>
        <w:t xml:space="preserve">one or more </w:t>
      </w:r>
      <w:r w:rsidRPr="0078142D">
        <w:rPr>
          <w:color w:val="auto"/>
          <w:lang w:val="en-US"/>
        </w:rPr>
        <w:t>aged care home</w:t>
      </w:r>
      <w:r w:rsidR="0078142D">
        <w:rPr>
          <w:color w:val="auto"/>
          <w:lang w:val="en-US"/>
        </w:rPr>
        <w:t>s</w:t>
      </w:r>
      <w:r w:rsidRPr="0078142D">
        <w:rPr>
          <w:color w:val="auto"/>
          <w:lang w:val="en-US"/>
        </w:rPr>
        <w:t xml:space="preserve"> owned by a</w:t>
      </w:r>
      <w:r w:rsidR="006970A0" w:rsidRPr="0078142D">
        <w:rPr>
          <w:color w:val="auto"/>
          <w:lang w:val="en-US"/>
        </w:rPr>
        <w:t xml:space="preserve"> registered</w:t>
      </w:r>
      <w:r w:rsidRPr="0078142D">
        <w:rPr>
          <w:color w:val="auto"/>
          <w:lang w:val="en-US"/>
        </w:rPr>
        <w:t xml:space="preserve"> provider, based on evidence of whether non-compliance is related to specific aged care home/s.</w:t>
      </w:r>
    </w:p>
    <w:p w14:paraId="51AC4211" w14:textId="10D3F5BC" w:rsidR="00CF4BDD" w:rsidRPr="00CF4BDD" w:rsidRDefault="0057297C" w:rsidP="68CA41D7">
      <w:r>
        <w:t xml:space="preserve">Registered </w:t>
      </w:r>
      <w:r w:rsidR="00B55B31">
        <w:t>p</w:t>
      </w:r>
      <w:r w:rsidR="077BF62E">
        <w:t>roviders</w:t>
      </w:r>
      <w:r w:rsidR="646DC868">
        <w:t xml:space="preserve"> can improve their home’s Compliance rating by address</w:t>
      </w:r>
      <w:r w:rsidR="033A4058">
        <w:t>ing</w:t>
      </w:r>
      <w:r w:rsidR="646DC868">
        <w:t xml:space="preserve"> any existing non-compliance issues.</w:t>
      </w:r>
    </w:p>
    <w:p w14:paraId="14967ED7" w14:textId="2E86D7B5" w:rsidR="00CF4BDD" w:rsidRPr="00CF4BDD" w:rsidRDefault="00B55B31" w:rsidP="68CA41D7">
      <w:pPr>
        <w:spacing w:before="120"/>
      </w:pPr>
      <w:r>
        <w:t>Registered p</w:t>
      </w:r>
      <w:r w:rsidR="3BBB1015">
        <w:t>roviders</w:t>
      </w:r>
      <w:r w:rsidR="188C1B8A">
        <w:t xml:space="preserve"> </w:t>
      </w:r>
      <w:r w:rsidR="44107870">
        <w:t>can</w:t>
      </w:r>
      <w:r w:rsidR="6FEE4578">
        <w:t xml:space="preserve"> also</w:t>
      </w:r>
      <w:r w:rsidR="44107870">
        <w:t xml:space="preserve"> improve their Compliance </w:t>
      </w:r>
      <w:r w:rsidR="32D02DF6">
        <w:t>r</w:t>
      </w:r>
      <w:r w:rsidR="44107870">
        <w:t>ating by</w:t>
      </w:r>
      <w:r w:rsidR="15E40C68">
        <w:t>:</w:t>
      </w:r>
    </w:p>
    <w:p w14:paraId="57A34734" w14:textId="060E0D41" w:rsidR="00930283" w:rsidRDefault="00930283" w:rsidP="00BD5731">
      <w:pPr>
        <w:pStyle w:val="ListBullet"/>
      </w:pPr>
      <w:r>
        <w:t xml:space="preserve">implementing </w:t>
      </w:r>
      <w:r w:rsidR="00865463">
        <w:t>sustainable plans to</w:t>
      </w:r>
      <w:r w:rsidR="003851AF">
        <w:t xml:space="preserve"> </w:t>
      </w:r>
      <w:r>
        <w:t xml:space="preserve">maintain compliance with </w:t>
      </w:r>
      <w:r w:rsidR="00865463">
        <w:t xml:space="preserve">all responsibilities under the </w:t>
      </w:r>
      <w:r w:rsidR="00CD14F3" w:rsidRPr="00C26BF7">
        <w:t>Act</w:t>
      </w:r>
      <w:r w:rsidR="006A2578">
        <w:rPr>
          <w:i/>
          <w:iCs/>
        </w:rPr>
        <w:t xml:space="preserve">, </w:t>
      </w:r>
      <w:r w:rsidR="00E90BFB">
        <w:t xml:space="preserve">including </w:t>
      </w:r>
      <w:r>
        <w:t>the</w:t>
      </w:r>
      <w:r w:rsidR="00AE5BE9">
        <w:t xml:space="preserve"> strengthened</w:t>
      </w:r>
      <w:r>
        <w:t xml:space="preserve"> Quality Standards</w:t>
      </w:r>
      <w:r w:rsidR="00306AC6">
        <w:t xml:space="preserve"> including</w:t>
      </w:r>
      <w:r w:rsidR="00552FE7">
        <w:t xml:space="preserve">: </w:t>
      </w:r>
    </w:p>
    <w:p w14:paraId="0AC667FD" w14:textId="641F2990" w:rsidR="00927BA7" w:rsidRDefault="00927BA7" w:rsidP="00BD5731">
      <w:pPr>
        <w:pStyle w:val="ListBullet2"/>
      </w:pPr>
      <w:r>
        <w:t xml:space="preserve">understanding and </w:t>
      </w:r>
      <w:r w:rsidR="00D67F7F">
        <w:t>e</w:t>
      </w:r>
      <w:r>
        <w:t xml:space="preserve">mbedding the </w:t>
      </w:r>
      <w:r w:rsidR="009514AE">
        <w:t>s</w:t>
      </w:r>
      <w:r>
        <w:t>trengthened Quality Standards into daily practice</w:t>
      </w:r>
    </w:p>
    <w:p w14:paraId="788FFA99" w14:textId="67CB8924" w:rsidR="00927BA7" w:rsidRDefault="00E514F6" w:rsidP="00BD5731">
      <w:pPr>
        <w:pStyle w:val="ListBullet2"/>
      </w:pPr>
      <w:r>
        <w:t>f</w:t>
      </w:r>
      <w:r w:rsidR="00927BA7">
        <w:t xml:space="preserve">amiliarising staff and leadership with the seven strengthened Quality Standards (effective from 1 November 2025), which emphasise: </w:t>
      </w:r>
    </w:p>
    <w:p w14:paraId="468DA76F" w14:textId="64FFF630" w:rsidR="00927BA7" w:rsidRPr="00FA2DED" w:rsidRDefault="0032286D" w:rsidP="00665769">
      <w:pPr>
        <w:pStyle w:val="ListBullet3"/>
      </w:pPr>
      <w:r w:rsidRPr="00FA2DED">
        <w:t>P</w:t>
      </w:r>
      <w:r w:rsidR="00927BA7" w:rsidRPr="00FA2DED">
        <w:t>erson-centred care</w:t>
      </w:r>
    </w:p>
    <w:p w14:paraId="435D1DDF" w14:textId="13714DCB" w:rsidR="00927BA7" w:rsidRPr="00FA2DED" w:rsidRDefault="0032286D" w:rsidP="00665769">
      <w:pPr>
        <w:pStyle w:val="ListBullet3"/>
      </w:pPr>
      <w:r w:rsidRPr="00FA2DED">
        <w:t>O</w:t>
      </w:r>
      <w:r w:rsidR="00927BA7" w:rsidRPr="00FA2DED">
        <w:t>lder person’s rights</w:t>
      </w:r>
    </w:p>
    <w:p w14:paraId="664FD7F7" w14:textId="0C85AAE3" w:rsidR="00927BA7" w:rsidRPr="00FA2DED" w:rsidRDefault="0032286D" w:rsidP="00665769">
      <w:pPr>
        <w:pStyle w:val="ListBullet3"/>
      </w:pPr>
      <w:r w:rsidRPr="00FA2DED">
        <w:t>D</w:t>
      </w:r>
      <w:r w:rsidR="00927BA7" w:rsidRPr="00FA2DED">
        <w:t>iversity and dementia care</w:t>
      </w:r>
    </w:p>
    <w:p w14:paraId="201D0469" w14:textId="66EF5E32" w:rsidR="00927BA7" w:rsidRPr="00FA2DED" w:rsidRDefault="0032286D" w:rsidP="00665769">
      <w:pPr>
        <w:pStyle w:val="ListBullet3"/>
      </w:pPr>
      <w:r w:rsidRPr="00FA2DED">
        <w:t>C</w:t>
      </w:r>
      <w:r w:rsidR="00927BA7" w:rsidRPr="00FA2DED">
        <w:t>linical care</w:t>
      </w:r>
    </w:p>
    <w:p w14:paraId="143EF648" w14:textId="77777777" w:rsidR="00927BA7" w:rsidRPr="00FA2DED" w:rsidRDefault="00927BA7" w:rsidP="00665769">
      <w:pPr>
        <w:pStyle w:val="ListBullet3"/>
      </w:pPr>
      <w:r w:rsidRPr="00FA2DED">
        <w:t>Governance</w:t>
      </w:r>
    </w:p>
    <w:p w14:paraId="47607986" w14:textId="77777777" w:rsidR="008B3DBD" w:rsidRPr="00FA2DED" w:rsidRDefault="0032286D" w:rsidP="00665769">
      <w:pPr>
        <w:pStyle w:val="ListBullet3"/>
      </w:pPr>
      <w:r w:rsidRPr="00FA2DED">
        <w:lastRenderedPageBreak/>
        <w:t>F</w:t>
      </w:r>
      <w:r w:rsidR="00927BA7" w:rsidRPr="00FA2DED">
        <w:t>ood and nutrition</w:t>
      </w:r>
    </w:p>
    <w:p w14:paraId="4E7ADC3B" w14:textId="09F02BC1" w:rsidR="00927BA7" w:rsidRPr="00FA2DED" w:rsidRDefault="009C1857" w:rsidP="00665769">
      <w:pPr>
        <w:pStyle w:val="ListBullet3"/>
      </w:pPr>
      <w:r w:rsidRPr="00FA2DED">
        <w:t>Residential c</w:t>
      </w:r>
      <w:r w:rsidR="008B3DBD" w:rsidRPr="00FA2DED">
        <w:t>ommunity</w:t>
      </w:r>
      <w:r w:rsidR="30D7B4CB" w:rsidRPr="00FA2DED">
        <w:t>.</w:t>
      </w:r>
    </w:p>
    <w:p w14:paraId="6D462123" w14:textId="41B11633" w:rsidR="00CF4BDD" w:rsidRPr="00CF4BDD" w:rsidRDefault="00994621" w:rsidP="00BD5731">
      <w:pPr>
        <w:pStyle w:val="ListBullet"/>
      </w:pPr>
      <w:r>
        <w:t>d</w:t>
      </w:r>
      <w:r w:rsidR="00CF4BDD" w:rsidRPr="00CF4BDD">
        <w:t>efining a</w:t>
      </w:r>
      <w:r w:rsidR="00EF66D2">
        <w:t>nd revising any</w:t>
      </w:r>
      <w:r w:rsidR="00CF4BDD" w:rsidRPr="00CF4BDD">
        <w:t xml:space="preserve"> plan</w:t>
      </w:r>
      <w:r w:rsidR="00EF66D2">
        <w:t>s</w:t>
      </w:r>
      <w:r w:rsidR="00CF4BDD" w:rsidRPr="00CF4BDD">
        <w:t xml:space="preserve"> for continuous improvement</w:t>
      </w:r>
      <w:r w:rsidR="0012222A">
        <w:t xml:space="preserve"> </w:t>
      </w:r>
      <w:r w:rsidR="00DA5A0E">
        <w:t>—</w:t>
      </w:r>
      <w:r w:rsidR="0012222A">
        <w:t xml:space="preserve"> c</w:t>
      </w:r>
      <w:r w:rsidR="00CF4BDD" w:rsidRPr="00CF4BDD">
        <w:t>ontinuous improvement is a systematic, ongoing effort to improve the quality of care and services through:</w:t>
      </w:r>
    </w:p>
    <w:p w14:paraId="36722AD6" w14:textId="1A8A66EF" w:rsidR="00CF4BDD" w:rsidRPr="00CF4BDD" w:rsidRDefault="003851AF" w:rsidP="00BD5731">
      <w:pPr>
        <w:pStyle w:val="ListBullet2"/>
      </w:pPr>
      <w:r>
        <w:t>a</w:t>
      </w:r>
      <w:r w:rsidR="009B5C20">
        <w:t>ddress</w:t>
      </w:r>
      <w:r>
        <w:t>ing</w:t>
      </w:r>
      <w:r w:rsidR="009B5C20">
        <w:t xml:space="preserve"> </w:t>
      </w:r>
      <w:r w:rsidR="00CF4BDD" w:rsidRPr="00CF4BDD">
        <w:t>the needs of residents and involving them in improvement activities</w:t>
      </w:r>
    </w:p>
    <w:p w14:paraId="54E2159A" w14:textId="4A9BAEB3" w:rsidR="00CF4BDD" w:rsidRPr="00CF4BDD" w:rsidRDefault="0012222A" w:rsidP="00BD5731">
      <w:pPr>
        <w:pStyle w:val="ListBullet2"/>
      </w:pPr>
      <w:r>
        <w:t>a</w:t>
      </w:r>
      <w:r w:rsidR="00CF4BDD" w:rsidRPr="00CF4BDD">
        <w:t xml:space="preserve">ssessing how well a </w:t>
      </w:r>
      <w:r w:rsidR="00106423">
        <w:t xml:space="preserve">registered </w:t>
      </w:r>
      <w:r w:rsidR="00CF4BDD" w:rsidRPr="00CF4BDD">
        <w:t>provider's systems are working and the standard of care and services achieved</w:t>
      </w:r>
    </w:p>
    <w:p w14:paraId="0063A830" w14:textId="5189D4A1" w:rsidR="00CF4BDD" w:rsidRPr="00CF4BDD" w:rsidRDefault="0012222A" w:rsidP="00BD5731">
      <w:pPr>
        <w:pStyle w:val="ListBullet2"/>
      </w:pPr>
      <w:r>
        <w:t>f</w:t>
      </w:r>
      <w:r w:rsidR="00CF4BDD" w:rsidRPr="00CF4BDD">
        <w:t>ocusing on results, demonstrated through outputs and outcomes</w:t>
      </w:r>
    </w:p>
    <w:p w14:paraId="0A37FADA" w14:textId="2FAF08E5" w:rsidR="00CF4BDD" w:rsidRPr="00CF4BDD" w:rsidRDefault="009118BD" w:rsidP="00BD5731">
      <w:pPr>
        <w:pStyle w:val="ListBullet"/>
      </w:pPr>
      <w:r>
        <w:t>s</w:t>
      </w:r>
      <w:r w:rsidR="00CF4BDD" w:rsidRPr="00CF4BDD">
        <w:t>etting a timeframe for improvements</w:t>
      </w:r>
    </w:p>
    <w:p w14:paraId="649C3446" w14:textId="75AE0197" w:rsidR="00CF4BDD" w:rsidRDefault="009118BD" w:rsidP="00BD5731">
      <w:pPr>
        <w:pStyle w:val="ListBullet"/>
      </w:pPr>
      <w:r>
        <w:t>m</w:t>
      </w:r>
      <w:r w:rsidR="00CF4BDD" w:rsidRPr="00CF4BDD">
        <w:t>onitoring progress of improvements.</w:t>
      </w:r>
    </w:p>
    <w:p w14:paraId="4C3FC854" w14:textId="4B1CE663" w:rsidR="00930283" w:rsidRPr="00743189" w:rsidRDefault="00DB5C40" w:rsidP="00C26BF7">
      <w:pPr>
        <w:rPr>
          <w:color w:val="auto"/>
        </w:rPr>
      </w:pPr>
      <w:r>
        <w:t>I</w:t>
      </w:r>
      <w:r w:rsidR="00930283">
        <w:t xml:space="preserve">nformation about the </w:t>
      </w:r>
      <w:hyperlink r:id="rId21" w:history="1">
        <w:r w:rsidR="00116893" w:rsidRPr="00743189">
          <w:rPr>
            <w:rStyle w:val="Hyperlink"/>
            <w:color w:val="auto"/>
          </w:rPr>
          <w:t xml:space="preserve">strengthened </w:t>
        </w:r>
        <w:r w:rsidR="00930283" w:rsidRPr="00743189">
          <w:rPr>
            <w:rStyle w:val="Hyperlink"/>
            <w:color w:val="auto"/>
          </w:rPr>
          <w:t xml:space="preserve">Quality Standards </w:t>
        </w:r>
        <w:r w:rsidR="00E7140A" w:rsidRPr="00743189">
          <w:rPr>
            <w:rStyle w:val="Hyperlink"/>
            <w:color w:val="auto"/>
          </w:rPr>
          <w:t xml:space="preserve">is available </w:t>
        </w:r>
        <w:r w:rsidRPr="00743189">
          <w:rPr>
            <w:rStyle w:val="Hyperlink"/>
            <w:color w:val="auto"/>
          </w:rPr>
          <w:t>on</w:t>
        </w:r>
        <w:r w:rsidR="00930283" w:rsidRPr="00743189">
          <w:rPr>
            <w:rStyle w:val="Hyperlink"/>
            <w:color w:val="auto"/>
          </w:rPr>
          <w:t xml:space="preserve"> the Commission’s web</w:t>
        </w:r>
        <w:r w:rsidR="0098349A" w:rsidRPr="00743189">
          <w:rPr>
            <w:rStyle w:val="Hyperlink"/>
            <w:color w:val="auto"/>
          </w:rPr>
          <w:t>site,</w:t>
        </w:r>
        <w:r w:rsidR="00930283" w:rsidRPr="00743189">
          <w:rPr>
            <w:rStyle w:val="Hyperlink"/>
            <w:color w:val="auto"/>
          </w:rPr>
          <w:t xml:space="preserve"> providing guidance and resources for </w:t>
        </w:r>
        <w:r w:rsidR="008247F7" w:rsidRPr="00743189">
          <w:rPr>
            <w:rStyle w:val="Hyperlink"/>
            <w:color w:val="auto"/>
          </w:rPr>
          <w:t>registered</w:t>
        </w:r>
        <w:r w:rsidR="00930283" w:rsidRPr="00743189">
          <w:rPr>
            <w:rStyle w:val="Hyperlink"/>
            <w:color w:val="auto"/>
          </w:rPr>
          <w:t xml:space="preserve"> providers</w:t>
        </w:r>
      </w:hyperlink>
      <w:r w:rsidR="00025186">
        <w:rPr>
          <w:color w:val="auto"/>
        </w:rPr>
        <w:t>.</w:t>
      </w:r>
    </w:p>
    <w:p w14:paraId="2FD38141" w14:textId="073A6135" w:rsidR="00B27C99" w:rsidRDefault="7A8860D3" w:rsidP="00C26BF7">
      <w:r w:rsidRPr="00743189">
        <w:rPr>
          <w:color w:val="auto"/>
        </w:rPr>
        <w:t>I</w:t>
      </w:r>
      <w:r w:rsidR="209CA561" w:rsidRPr="00743189">
        <w:rPr>
          <w:color w:val="auto"/>
        </w:rPr>
        <w:t xml:space="preserve">nformation </w:t>
      </w:r>
      <w:r w:rsidR="0628B961" w:rsidRPr="00743189">
        <w:rPr>
          <w:color w:val="auto"/>
        </w:rPr>
        <w:t xml:space="preserve">and resources </w:t>
      </w:r>
      <w:r w:rsidR="209CA561" w:rsidRPr="00743189">
        <w:rPr>
          <w:color w:val="auto"/>
        </w:rPr>
        <w:t xml:space="preserve">about </w:t>
      </w:r>
      <w:hyperlink r:id="rId22">
        <w:r w:rsidR="209CA561" w:rsidRPr="00743189">
          <w:rPr>
            <w:rStyle w:val="Hyperlink"/>
            <w:color w:val="auto"/>
          </w:rPr>
          <w:t>continuous improvement</w:t>
        </w:r>
      </w:hyperlink>
      <w:r w:rsidR="209CA561" w:rsidRPr="00743189">
        <w:rPr>
          <w:color w:val="auto"/>
        </w:rPr>
        <w:t xml:space="preserve"> </w:t>
      </w:r>
      <w:r w:rsidRPr="00743189">
        <w:rPr>
          <w:color w:val="auto"/>
        </w:rPr>
        <w:t xml:space="preserve">is </w:t>
      </w:r>
      <w:r w:rsidR="1F68B121">
        <w:t>also</w:t>
      </w:r>
      <w:r w:rsidR="00DB5C40">
        <w:t xml:space="preserve"> available on</w:t>
      </w:r>
      <w:r w:rsidR="009118BD" w:rsidRPr="00B27C99">
        <w:t xml:space="preserve"> the</w:t>
      </w:r>
      <w:r w:rsidR="009118BD">
        <w:t xml:space="preserve"> Commission</w:t>
      </w:r>
      <w:r w:rsidR="00930283">
        <w:t>’</w:t>
      </w:r>
      <w:r w:rsidR="009118BD">
        <w:t xml:space="preserve">s </w:t>
      </w:r>
      <w:r w:rsidR="0080168E">
        <w:t>website</w:t>
      </w:r>
      <w:r w:rsidR="009118BD">
        <w:t>.</w:t>
      </w:r>
    </w:p>
    <w:p w14:paraId="2CE86C31" w14:textId="377E42BA" w:rsidR="009B596C" w:rsidRPr="00A26BF9" w:rsidRDefault="00FD79F2" w:rsidP="007F5968">
      <w:pPr>
        <w:pStyle w:val="Caption"/>
        <w:rPr>
          <w:lang w:val="en-AU"/>
        </w:rPr>
      </w:pPr>
      <w:r>
        <w:lastRenderedPageBreak/>
        <w:t>T</w:t>
      </w:r>
      <w:r w:rsidR="3E9D30A0">
        <w:t xml:space="preserve">able </w:t>
      </w:r>
      <w:r w:rsidR="00625909">
        <w:t>3</w:t>
      </w:r>
      <w:r w:rsidR="00B75B5E">
        <w:t>:</w:t>
      </w:r>
      <w:r w:rsidR="009B596C" w:rsidRPr="009B596C">
        <w:rPr>
          <w:rFonts w:eastAsia="Times New Roman"/>
          <w:bCs/>
          <w:color w:val="1E1444"/>
          <w:sz w:val="22"/>
          <w:szCs w:val="22"/>
          <w:lang w:val="en-AU" w:eastAsia="en-AU"/>
        </w:rPr>
        <w:t xml:space="preserve"> </w:t>
      </w:r>
      <w:r w:rsidR="009B596C" w:rsidRPr="00A26BF9">
        <w:rPr>
          <w:lang w:val="en-AU"/>
        </w:rPr>
        <w:t>Redesigned Compliance rating from 1 November 2025 </w:t>
      </w:r>
    </w:p>
    <w:tbl>
      <w:tblPr>
        <w:tblW w:w="9751" w:type="dxa"/>
        <w:tblInd w:w="-15" w:type="dxa"/>
        <w:tblBorders>
          <w:insideH w:val="single" w:sz="4" w:space="0" w:color="auto"/>
        </w:tblBorders>
        <w:shd w:val="clear" w:color="auto" w:fill="F2F2F2"/>
        <w:tblCellMar>
          <w:left w:w="0" w:type="dxa"/>
          <w:right w:w="0" w:type="dxa"/>
        </w:tblCellMar>
        <w:tblLook w:val="04A0" w:firstRow="1" w:lastRow="0" w:firstColumn="1" w:lastColumn="0" w:noHBand="0" w:noVBand="1"/>
      </w:tblPr>
      <w:tblGrid>
        <w:gridCol w:w="1582"/>
        <w:gridCol w:w="4927"/>
        <w:gridCol w:w="3242"/>
      </w:tblGrid>
      <w:tr w:rsidR="009B596C" w:rsidRPr="009B596C" w14:paraId="700338FB" w14:textId="77777777" w:rsidTr="27AF550D">
        <w:trPr>
          <w:trHeight w:val="585"/>
        </w:trPr>
        <w:tc>
          <w:tcPr>
            <w:tcW w:w="1582" w:type="dxa"/>
            <w:shd w:val="clear" w:color="auto" w:fill="3F335A"/>
            <w:vAlign w:val="center"/>
            <w:hideMark/>
          </w:tcPr>
          <w:p w14:paraId="6B8B5390"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Number of Stars</w:t>
            </w:r>
            <w:r w:rsidRPr="009514AE">
              <w:rPr>
                <w:color w:val="FFFFFF" w:themeColor="background1"/>
                <w:lang w:val="en-AU"/>
              </w:rPr>
              <w:t> </w:t>
            </w:r>
          </w:p>
        </w:tc>
        <w:tc>
          <w:tcPr>
            <w:tcW w:w="4927" w:type="dxa"/>
            <w:shd w:val="clear" w:color="auto" w:fill="3F335A"/>
            <w:vAlign w:val="center"/>
            <w:hideMark/>
          </w:tcPr>
          <w:p w14:paraId="5B11AB41"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Regulatory decision*</w:t>
            </w:r>
            <w:r w:rsidRPr="009514AE">
              <w:rPr>
                <w:color w:val="FFFFFF" w:themeColor="background1"/>
                <w:lang w:val="en-AU"/>
              </w:rPr>
              <w:t> </w:t>
            </w:r>
          </w:p>
        </w:tc>
        <w:tc>
          <w:tcPr>
            <w:tcW w:w="3242" w:type="dxa"/>
            <w:shd w:val="clear" w:color="auto" w:fill="3F335A"/>
            <w:vAlign w:val="center"/>
            <w:hideMark/>
          </w:tcPr>
          <w:p w14:paraId="4FE3C4D6" w14:textId="77777777" w:rsidR="009B596C" w:rsidRPr="009514AE" w:rsidRDefault="009B596C" w:rsidP="00B2482F">
            <w:pPr>
              <w:keepNext/>
              <w:keepLines/>
              <w:spacing w:after="0" w:line="240" w:lineRule="auto"/>
              <w:rPr>
                <w:color w:val="FFFFFF" w:themeColor="background1"/>
                <w:lang w:val="en-AU"/>
              </w:rPr>
            </w:pPr>
            <w:r w:rsidRPr="009514AE">
              <w:rPr>
                <w:b/>
                <w:color w:val="FFFFFF" w:themeColor="background1"/>
                <w:lang w:val="en-AU"/>
              </w:rPr>
              <w:t>Graded assessment</w:t>
            </w:r>
            <w:r w:rsidRPr="009514AE">
              <w:rPr>
                <w:color w:val="FFFFFF" w:themeColor="background1"/>
                <w:lang w:val="en-AU"/>
              </w:rPr>
              <w:t> </w:t>
            </w:r>
          </w:p>
        </w:tc>
      </w:tr>
      <w:tr w:rsidR="009B596C" w:rsidRPr="009B596C" w14:paraId="17C1E5A9" w14:textId="77777777" w:rsidTr="27AF550D">
        <w:trPr>
          <w:trHeight w:val="3795"/>
        </w:trPr>
        <w:tc>
          <w:tcPr>
            <w:tcW w:w="1582" w:type="dxa"/>
            <w:shd w:val="clear" w:color="auto" w:fill="D9D9D9" w:themeFill="background1" w:themeFillShade="D9"/>
            <w:hideMark/>
          </w:tcPr>
          <w:p w14:paraId="46ADDCF6" w14:textId="7B1C029C" w:rsidR="009B596C" w:rsidRPr="009B596C" w:rsidRDefault="5CF5FF0B" w:rsidP="00BD5731">
            <w:pPr>
              <w:keepNext/>
              <w:keepLines/>
              <w:spacing w:after="0" w:line="240" w:lineRule="auto"/>
              <w:rPr>
                <w:lang w:val="en-AU"/>
              </w:rPr>
            </w:pPr>
            <w:r w:rsidRPr="68CA41D7">
              <w:rPr>
                <w:lang w:val="en-AU"/>
              </w:rPr>
              <w:t> </w:t>
            </w:r>
            <w:r w:rsidR="7ABB85E7" w:rsidRPr="68CA41D7">
              <w:rPr>
                <w:lang w:val="en-AU"/>
              </w:rPr>
              <w:t>1 star </w:t>
            </w:r>
          </w:p>
        </w:tc>
        <w:tc>
          <w:tcPr>
            <w:tcW w:w="4927" w:type="dxa"/>
            <w:shd w:val="clear" w:color="auto" w:fill="D9D9D9" w:themeFill="background1" w:themeFillShade="D9"/>
            <w:hideMark/>
          </w:tcPr>
          <w:p w14:paraId="04D8A479" w14:textId="77777777" w:rsidR="00864BA5" w:rsidRDefault="00864BA5" w:rsidP="00BD5731">
            <w:pPr>
              <w:pStyle w:val="ListBullet"/>
              <w:rPr>
                <w:lang w:val="en-AU"/>
              </w:rPr>
            </w:pPr>
            <w:r w:rsidRPr="009B596C">
              <w:rPr>
                <w:lang w:val="en-AU"/>
              </w:rPr>
              <w:t>Civil penalties </w:t>
            </w:r>
          </w:p>
          <w:p w14:paraId="6D734BE8" w14:textId="4BB1C7FC" w:rsidR="00694F7A" w:rsidRPr="009B596C" w:rsidRDefault="00694F7A" w:rsidP="00BD5731">
            <w:pPr>
              <w:pStyle w:val="ListBullet"/>
              <w:rPr>
                <w:lang w:val="en-AU"/>
              </w:rPr>
            </w:pPr>
            <w:r w:rsidRPr="009B596C">
              <w:rPr>
                <w:lang w:val="en-AU"/>
              </w:rPr>
              <w:t>Compensation order</w:t>
            </w:r>
            <w:r w:rsidR="00F47A01">
              <w:rPr>
                <w:lang w:val="en-AU"/>
              </w:rPr>
              <w:t xml:space="preserve"> </w:t>
            </w:r>
            <w:r w:rsidR="00025186" w:rsidRPr="009B596C">
              <w:rPr>
                <w:lang w:val="en-AU"/>
              </w:rPr>
              <w:t>–</w:t>
            </w:r>
            <w:r w:rsidR="00F47A01" w:rsidRPr="007C6828">
              <w:rPr>
                <w:lang w:val="en-AU"/>
              </w:rPr>
              <w:t xml:space="preserve"> breach of statutory duty</w:t>
            </w:r>
          </w:p>
          <w:p w14:paraId="30AA2F6F" w14:textId="60E96043" w:rsidR="00694F7A" w:rsidRPr="009B596C" w:rsidRDefault="00694F7A" w:rsidP="00BD5731">
            <w:pPr>
              <w:pStyle w:val="ListBullet"/>
              <w:rPr>
                <w:lang w:val="en-AU"/>
              </w:rPr>
            </w:pPr>
            <w:r w:rsidRPr="009B596C">
              <w:rPr>
                <w:lang w:val="en-AU"/>
              </w:rPr>
              <w:t xml:space="preserve">Compliance notice – satisfied </w:t>
            </w:r>
            <w:r w:rsidR="00EE1334">
              <w:rPr>
                <w:lang w:val="en-AU"/>
              </w:rPr>
              <w:br/>
            </w:r>
            <w:r w:rsidRPr="009B596C">
              <w:rPr>
                <w:lang w:val="en-AU"/>
              </w:rPr>
              <w:t>non-compliance </w:t>
            </w:r>
          </w:p>
          <w:p w14:paraId="58C9561E" w14:textId="2CA65160" w:rsidR="009B596C" w:rsidRPr="009B596C" w:rsidRDefault="009B596C" w:rsidP="00BD5731">
            <w:pPr>
              <w:pStyle w:val="ListBullet"/>
              <w:rPr>
                <w:lang w:val="en-AU"/>
              </w:rPr>
            </w:pPr>
            <w:r w:rsidRPr="009B596C">
              <w:rPr>
                <w:lang w:val="en-AU"/>
              </w:rPr>
              <w:t>Compliance notice</w:t>
            </w:r>
            <w:r w:rsidR="00F92DC0">
              <w:rPr>
                <w:lang w:val="en-AU"/>
              </w:rPr>
              <w:t xml:space="preserve"> </w:t>
            </w:r>
            <w:r w:rsidR="00CF48B3" w:rsidRPr="009B596C">
              <w:rPr>
                <w:lang w:val="en-AU"/>
              </w:rPr>
              <w:t>–</w:t>
            </w:r>
            <w:r w:rsidRPr="009B596C">
              <w:rPr>
                <w:lang w:val="en-AU"/>
              </w:rPr>
              <w:t xml:space="preserve"> significant failure and/or systemic patterns of conduct </w:t>
            </w:r>
          </w:p>
          <w:p w14:paraId="2AFE44E4" w14:textId="77777777" w:rsidR="00F92DC0" w:rsidRPr="009B596C" w:rsidRDefault="00F92DC0" w:rsidP="00BD5731">
            <w:pPr>
              <w:pStyle w:val="ListBullet"/>
              <w:rPr>
                <w:lang w:val="en-AU"/>
              </w:rPr>
            </w:pPr>
            <w:r w:rsidRPr="009B596C">
              <w:rPr>
                <w:lang w:val="en-AU"/>
              </w:rPr>
              <w:t>Criminal prosecution (against provider) </w:t>
            </w:r>
          </w:p>
          <w:p w14:paraId="0A6E8770" w14:textId="77777777" w:rsidR="009B596C" w:rsidRPr="009B596C" w:rsidRDefault="009B596C" w:rsidP="00BD5731">
            <w:pPr>
              <w:pStyle w:val="ListBullet"/>
              <w:rPr>
                <w:lang w:val="en-AU"/>
              </w:rPr>
            </w:pPr>
            <w:r w:rsidRPr="009B596C">
              <w:rPr>
                <w:lang w:val="en-AU"/>
              </w:rPr>
              <w:t>Enforcement of an undertaking </w:t>
            </w:r>
          </w:p>
          <w:p w14:paraId="4D4E7987" w14:textId="77777777" w:rsidR="009B596C" w:rsidRPr="009B596C" w:rsidRDefault="009B596C" w:rsidP="00BD5731">
            <w:pPr>
              <w:pStyle w:val="ListBullet"/>
              <w:rPr>
                <w:lang w:val="en-AU"/>
              </w:rPr>
            </w:pPr>
            <w:r w:rsidRPr="009B596C">
              <w:rPr>
                <w:lang w:val="en-AU"/>
              </w:rPr>
              <w:t>Injunction </w:t>
            </w:r>
          </w:p>
          <w:p w14:paraId="39ABAA85" w14:textId="77777777" w:rsidR="009B596C" w:rsidRPr="009B596C" w:rsidRDefault="009B596C" w:rsidP="00BD5731">
            <w:pPr>
              <w:pStyle w:val="ListBullet"/>
              <w:rPr>
                <w:lang w:val="en-AU"/>
              </w:rPr>
            </w:pPr>
            <w:r w:rsidRPr="009B596C">
              <w:rPr>
                <w:lang w:val="en-AU"/>
              </w:rPr>
              <w:t>Notice of requirement to agree </w:t>
            </w:r>
          </w:p>
          <w:p w14:paraId="2A2A5DEB" w14:textId="77777777" w:rsidR="009B596C" w:rsidRPr="009B596C" w:rsidRDefault="009B596C" w:rsidP="00BD5731">
            <w:pPr>
              <w:pStyle w:val="ListBullet"/>
              <w:rPr>
                <w:lang w:val="en-AU"/>
              </w:rPr>
            </w:pPr>
            <w:r w:rsidRPr="009B596C">
              <w:rPr>
                <w:lang w:val="en-AU"/>
              </w:rPr>
              <w:t>Revocation of registration  </w:t>
            </w:r>
          </w:p>
          <w:p w14:paraId="5EF249D8" w14:textId="09309D36" w:rsidR="009B596C" w:rsidRPr="002D6AFB" w:rsidRDefault="002D6AFB" w:rsidP="00BD5731">
            <w:pPr>
              <w:pStyle w:val="ListBullet"/>
              <w:rPr>
                <w:lang w:val="en-AU"/>
              </w:rPr>
            </w:pPr>
            <w:r w:rsidRPr="009B596C">
              <w:rPr>
                <w:lang w:val="en-AU"/>
              </w:rPr>
              <w:t>Suspension of registration </w:t>
            </w:r>
          </w:p>
        </w:tc>
        <w:tc>
          <w:tcPr>
            <w:tcW w:w="3242" w:type="dxa"/>
            <w:shd w:val="clear" w:color="auto" w:fill="D9D9D9" w:themeFill="background1" w:themeFillShade="D9"/>
            <w:hideMark/>
          </w:tcPr>
          <w:p w14:paraId="1007D6A3" w14:textId="77777777" w:rsidR="009B596C" w:rsidRPr="009B596C" w:rsidRDefault="009B596C" w:rsidP="009514AE">
            <w:pPr>
              <w:keepNext/>
              <w:keepLines/>
              <w:spacing w:after="0" w:line="240" w:lineRule="auto"/>
              <w:ind w:left="305"/>
              <w:rPr>
                <w:lang w:val="en-AU"/>
              </w:rPr>
            </w:pPr>
            <w:r w:rsidRPr="009B596C">
              <w:rPr>
                <w:lang w:val="en-AU"/>
              </w:rPr>
              <w:t>Major non-conformance (major non-conformance with one or more strengthened Quality Standards) </w:t>
            </w:r>
          </w:p>
        </w:tc>
      </w:tr>
      <w:tr w:rsidR="009B596C" w:rsidRPr="009B596C" w14:paraId="16C1E2C7" w14:textId="77777777" w:rsidTr="27AF550D">
        <w:trPr>
          <w:trHeight w:val="2190"/>
        </w:trPr>
        <w:tc>
          <w:tcPr>
            <w:tcW w:w="1582" w:type="dxa"/>
            <w:shd w:val="clear" w:color="auto" w:fill="F2F2F2" w:themeFill="background1" w:themeFillShade="F2"/>
            <w:hideMark/>
          </w:tcPr>
          <w:p w14:paraId="049451F3" w14:textId="16DCFA1E" w:rsidR="009B596C" w:rsidRPr="009B596C" w:rsidRDefault="5CF5FF0B" w:rsidP="00BD5731">
            <w:pPr>
              <w:keepNext/>
              <w:keepLines/>
              <w:spacing w:after="0" w:line="240" w:lineRule="auto"/>
              <w:rPr>
                <w:lang w:val="en-AU"/>
              </w:rPr>
            </w:pPr>
            <w:r w:rsidRPr="68CA41D7">
              <w:rPr>
                <w:lang w:val="en-AU"/>
              </w:rPr>
              <w:t> </w:t>
            </w:r>
            <w:r w:rsidR="21BAEC09" w:rsidRPr="68CA41D7">
              <w:rPr>
                <w:lang w:val="en-AU"/>
              </w:rPr>
              <w:t>2 stars </w:t>
            </w:r>
          </w:p>
        </w:tc>
        <w:tc>
          <w:tcPr>
            <w:tcW w:w="4927" w:type="dxa"/>
            <w:shd w:val="clear" w:color="auto" w:fill="F2F2F2" w:themeFill="background1" w:themeFillShade="F2"/>
            <w:hideMark/>
          </w:tcPr>
          <w:p w14:paraId="3449A6CC" w14:textId="77777777" w:rsidR="002D6AFB" w:rsidRPr="009B596C" w:rsidRDefault="002D6AFB" w:rsidP="00BD5731">
            <w:pPr>
              <w:pStyle w:val="ListBullet"/>
              <w:rPr>
                <w:lang w:val="en-AU"/>
              </w:rPr>
            </w:pPr>
            <w:r w:rsidRPr="009B596C">
              <w:rPr>
                <w:lang w:val="en-AU"/>
              </w:rPr>
              <w:t>Acceptance of an enforceable undertaking </w:t>
            </w:r>
          </w:p>
          <w:p w14:paraId="56A62956" w14:textId="77777777" w:rsidR="00A26BF9" w:rsidRDefault="00505BBE" w:rsidP="00BD5731">
            <w:pPr>
              <w:pStyle w:val="ListBullet"/>
              <w:rPr>
                <w:lang w:val="en-AU"/>
              </w:rPr>
            </w:pPr>
            <w:r w:rsidRPr="007C6828">
              <w:rPr>
                <w:lang w:val="en-AU"/>
              </w:rPr>
              <w:t xml:space="preserve">Commission initiated </w:t>
            </w:r>
            <w:r w:rsidRPr="009B596C">
              <w:rPr>
                <w:lang w:val="en-AU"/>
              </w:rPr>
              <w:t xml:space="preserve">Conditions on registration </w:t>
            </w:r>
            <w:r>
              <w:rPr>
                <w:lang w:val="en-AU"/>
              </w:rPr>
              <w:t>(</w:t>
            </w:r>
            <w:r w:rsidRPr="0056001F">
              <w:rPr>
                <w:lang w:val="en-AU"/>
              </w:rPr>
              <w:t>non-compliance/</w:t>
            </w:r>
            <w:r>
              <w:rPr>
                <w:lang w:val="en-AU"/>
              </w:rPr>
              <w:br/>
            </w:r>
            <w:r w:rsidRPr="0056001F">
              <w:rPr>
                <w:lang w:val="en-AU"/>
              </w:rPr>
              <w:t>non-conformance)</w:t>
            </w:r>
            <w:r w:rsidR="00EC2BE1">
              <w:rPr>
                <w:lang w:val="en-AU"/>
              </w:rPr>
              <w:t xml:space="preserve"> </w:t>
            </w:r>
          </w:p>
          <w:p w14:paraId="55D5692A" w14:textId="686FBA8E" w:rsidR="009B596C" w:rsidRPr="00A26BF9" w:rsidRDefault="009B596C" w:rsidP="00BD5731">
            <w:pPr>
              <w:pStyle w:val="ListBullet"/>
              <w:rPr>
                <w:lang w:val="en-AU"/>
              </w:rPr>
            </w:pPr>
            <w:r w:rsidRPr="009B596C">
              <w:rPr>
                <w:lang w:val="en-AU"/>
              </w:rPr>
              <w:t xml:space="preserve">Compliance notice </w:t>
            </w:r>
            <w:r w:rsidR="00CA4E1E">
              <w:rPr>
                <w:lang w:val="en-AU"/>
              </w:rPr>
              <w:t>(</w:t>
            </w:r>
            <w:r w:rsidRPr="009B596C">
              <w:rPr>
                <w:lang w:val="en-AU"/>
              </w:rPr>
              <w:t>information suggesting non-compliance</w:t>
            </w:r>
            <w:r w:rsidR="00CA4E1E">
              <w:rPr>
                <w:lang w:val="en-AU"/>
              </w:rPr>
              <w:t>)</w:t>
            </w:r>
            <w:r w:rsidRPr="009B596C">
              <w:rPr>
                <w:lang w:val="en-AU"/>
              </w:rPr>
              <w:t> </w:t>
            </w:r>
          </w:p>
        </w:tc>
        <w:tc>
          <w:tcPr>
            <w:tcW w:w="3242" w:type="dxa"/>
            <w:shd w:val="clear" w:color="auto" w:fill="F2F2F2" w:themeFill="background1" w:themeFillShade="F2"/>
            <w:hideMark/>
          </w:tcPr>
          <w:p w14:paraId="773065E4" w14:textId="77777777" w:rsidR="009B596C" w:rsidRPr="009B596C" w:rsidRDefault="009B596C" w:rsidP="009514AE">
            <w:pPr>
              <w:keepNext/>
              <w:keepLines/>
              <w:spacing w:after="0" w:line="240" w:lineRule="auto"/>
              <w:ind w:left="305"/>
              <w:rPr>
                <w:lang w:val="en-AU"/>
              </w:rPr>
            </w:pPr>
            <w:r w:rsidRPr="009B596C">
              <w:rPr>
                <w:lang w:val="en-AU"/>
              </w:rPr>
              <w:t>Minor non-conformance (minor non-conformance with one or more strengthened Quality Standards) </w:t>
            </w:r>
          </w:p>
        </w:tc>
      </w:tr>
      <w:tr w:rsidR="009B596C" w:rsidRPr="009B596C" w14:paraId="35553D4C" w14:textId="77777777" w:rsidTr="27AF550D">
        <w:trPr>
          <w:trHeight w:val="735"/>
        </w:trPr>
        <w:tc>
          <w:tcPr>
            <w:tcW w:w="1582" w:type="dxa"/>
            <w:shd w:val="clear" w:color="auto" w:fill="D9D9D9" w:themeFill="background1" w:themeFillShade="D9"/>
            <w:hideMark/>
          </w:tcPr>
          <w:p w14:paraId="2725A504" w14:textId="20BF5FA2" w:rsidR="009B596C" w:rsidRPr="009B596C" w:rsidRDefault="5CF5FF0B" w:rsidP="00BD5731">
            <w:pPr>
              <w:keepNext/>
              <w:keepLines/>
              <w:spacing w:after="0" w:line="240" w:lineRule="auto"/>
              <w:rPr>
                <w:lang w:val="en-AU"/>
              </w:rPr>
            </w:pPr>
            <w:r w:rsidRPr="68CA41D7">
              <w:rPr>
                <w:lang w:val="en-AU"/>
              </w:rPr>
              <w:t> </w:t>
            </w:r>
            <w:r w:rsidR="6FBFC001" w:rsidRPr="68CA41D7">
              <w:rPr>
                <w:lang w:val="en-AU"/>
              </w:rPr>
              <w:t>3 stars</w:t>
            </w:r>
          </w:p>
        </w:tc>
        <w:tc>
          <w:tcPr>
            <w:tcW w:w="4927" w:type="dxa"/>
            <w:shd w:val="clear" w:color="auto" w:fill="D9D9D9" w:themeFill="background1" w:themeFillShade="D9"/>
            <w:hideMark/>
          </w:tcPr>
          <w:p w14:paraId="5C6EE55C" w14:textId="77777777" w:rsidR="009B596C" w:rsidRPr="009B596C" w:rsidRDefault="009B596C" w:rsidP="00B2482F">
            <w:pPr>
              <w:keepNext/>
              <w:keepLines/>
              <w:spacing w:after="0" w:line="240" w:lineRule="auto"/>
              <w:rPr>
                <w:lang w:val="en-AU"/>
              </w:rPr>
            </w:pPr>
            <w:r w:rsidRPr="009B596C">
              <w:rPr>
                <w:lang w:val="en-AU"/>
              </w:rPr>
              <w:t> </w:t>
            </w:r>
          </w:p>
        </w:tc>
        <w:tc>
          <w:tcPr>
            <w:tcW w:w="3242" w:type="dxa"/>
            <w:shd w:val="clear" w:color="auto" w:fill="D9D9D9" w:themeFill="background1" w:themeFillShade="D9"/>
            <w:hideMark/>
          </w:tcPr>
          <w:p w14:paraId="2561D5D6" w14:textId="5E9FF44D" w:rsidR="009B596C" w:rsidRPr="009B596C" w:rsidRDefault="009B596C" w:rsidP="009514AE">
            <w:pPr>
              <w:keepNext/>
              <w:keepLines/>
              <w:spacing w:after="0" w:line="240" w:lineRule="auto"/>
              <w:ind w:left="305"/>
              <w:rPr>
                <w:lang w:val="en-AU"/>
              </w:rPr>
            </w:pPr>
            <w:r w:rsidRPr="009B596C">
              <w:rPr>
                <w:lang w:val="en-AU"/>
              </w:rPr>
              <w:t>Major or minor non-conformance resolved post-audit </w:t>
            </w:r>
          </w:p>
        </w:tc>
      </w:tr>
      <w:tr w:rsidR="009B596C" w:rsidRPr="009B596C" w14:paraId="51DA0E35" w14:textId="77777777" w:rsidTr="27AF550D">
        <w:trPr>
          <w:trHeight w:val="735"/>
        </w:trPr>
        <w:tc>
          <w:tcPr>
            <w:tcW w:w="1582" w:type="dxa"/>
            <w:shd w:val="clear" w:color="auto" w:fill="F2F2F2" w:themeFill="background1" w:themeFillShade="F2"/>
            <w:hideMark/>
          </w:tcPr>
          <w:p w14:paraId="221D5C2F" w14:textId="5BE40976" w:rsidR="009B596C" w:rsidRPr="009B596C" w:rsidRDefault="5CF5FF0B" w:rsidP="00BD5731">
            <w:pPr>
              <w:keepNext/>
              <w:keepLines/>
              <w:spacing w:after="0" w:line="240" w:lineRule="auto"/>
              <w:rPr>
                <w:lang w:val="en-AU"/>
              </w:rPr>
            </w:pPr>
            <w:r w:rsidRPr="68CA41D7">
              <w:rPr>
                <w:lang w:val="en-AU"/>
              </w:rPr>
              <w:t> </w:t>
            </w:r>
            <w:r w:rsidR="5E424172" w:rsidRPr="68CA41D7">
              <w:rPr>
                <w:lang w:val="en-AU"/>
              </w:rPr>
              <w:t>4 stars </w:t>
            </w:r>
          </w:p>
        </w:tc>
        <w:tc>
          <w:tcPr>
            <w:tcW w:w="4927" w:type="dxa"/>
            <w:shd w:val="clear" w:color="auto" w:fill="F2F2F2" w:themeFill="background1" w:themeFillShade="F2"/>
            <w:hideMark/>
          </w:tcPr>
          <w:p w14:paraId="1259F61C" w14:textId="77777777" w:rsidR="009B596C" w:rsidRPr="009B596C" w:rsidRDefault="009B596C" w:rsidP="007530BA">
            <w:pPr>
              <w:keepNext/>
              <w:keepLines/>
              <w:spacing w:after="0" w:line="240" w:lineRule="auto"/>
              <w:rPr>
                <w:lang w:val="en-AU"/>
              </w:rPr>
            </w:pPr>
            <w:r w:rsidRPr="009B596C">
              <w:rPr>
                <w:lang w:val="en-AU"/>
              </w:rPr>
              <w:t> </w:t>
            </w:r>
          </w:p>
        </w:tc>
        <w:tc>
          <w:tcPr>
            <w:tcW w:w="3242" w:type="dxa"/>
            <w:shd w:val="clear" w:color="auto" w:fill="F2F2F2" w:themeFill="background1" w:themeFillShade="F2"/>
            <w:hideMark/>
          </w:tcPr>
          <w:p w14:paraId="20435329" w14:textId="77777777" w:rsidR="009B596C" w:rsidRPr="009B596C" w:rsidRDefault="009B596C" w:rsidP="009514AE">
            <w:pPr>
              <w:keepNext/>
              <w:keepLines/>
              <w:spacing w:after="0" w:line="240" w:lineRule="auto"/>
              <w:ind w:left="305"/>
              <w:rPr>
                <w:lang w:val="en-AU"/>
              </w:rPr>
            </w:pPr>
            <w:r w:rsidRPr="009B596C">
              <w:rPr>
                <w:lang w:val="en-AU"/>
              </w:rPr>
              <w:t>Conformance with all applicable strengthened Quality Standards </w:t>
            </w:r>
          </w:p>
        </w:tc>
      </w:tr>
      <w:tr w:rsidR="009B596C" w:rsidRPr="009B596C" w14:paraId="4B40300C" w14:textId="77777777" w:rsidTr="27AF550D">
        <w:trPr>
          <w:trHeight w:val="960"/>
        </w:trPr>
        <w:tc>
          <w:tcPr>
            <w:tcW w:w="1582" w:type="dxa"/>
            <w:shd w:val="clear" w:color="auto" w:fill="D9D9D9" w:themeFill="background1" w:themeFillShade="D9"/>
            <w:hideMark/>
          </w:tcPr>
          <w:p w14:paraId="355FD794" w14:textId="445CC172" w:rsidR="009B596C" w:rsidRPr="009B596C" w:rsidRDefault="5CF5FF0B" w:rsidP="00BD5731">
            <w:pPr>
              <w:keepNext/>
              <w:keepLines/>
              <w:spacing w:after="0" w:line="240" w:lineRule="auto"/>
              <w:rPr>
                <w:lang w:val="en-AU"/>
              </w:rPr>
            </w:pPr>
            <w:r w:rsidRPr="68CA41D7">
              <w:rPr>
                <w:lang w:val="en-AU"/>
              </w:rPr>
              <w:t> </w:t>
            </w:r>
            <w:r w:rsidR="21A4DD05" w:rsidRPr="68CA41D7">
              <w:rPr>
                <w:lang w:val="en-AU"/>
              </w:rPr>
              <w:t>5 stars </w:t>
            </w:r>
          </w:p>
        </w:tc>
        <w:tc>
          <w:tcPr>
            <w:tcW w:w="4927" w:type="dxa"/>
            <w:shd w:val="clear" w:color="auto" w:fill="D9D9D9" w:themeFill="background1" w:themeFillShade="D9"/>
            <w:hideMark/>
          </w:tcPr>
          <w:p w14:paraId="6C60E36D" w14:textId="77777777" w:rsidR="009B596C" w:rsidRPr="009B596C" w:rsidRDefault="009B596C" w:rsidP="007530BA">
            <w:pPr>
              <w:keepNext/>
              <w:keepLines/>
              <w:spacing w:after="0" w:line="240" w:lineRule="auto"/>
              <w:rPr>
                <w:lang w:val="en-AU"/>
              </w:rPr>
            </w:pPr>
            <w:r w:rsidRPr="009B596C">
              <w:rPr>
                <w:lang w:val="en-AU"/>
              </w:rPr>
              <w:t> </w:t>
            </w:r>
          </w:p>
        </w:tc>
        <w:tc>
          <w:tcPr>
            <w:tcW w:w="3242" w:type="dxa"/>
            <w:shd w:val="clear" w:color="auto" w:fill="D9D9D9" w:themeFill="background1" w:themeFillShade="D9"/>
            <w:hideMark/>
          </w:tcPr>
          <w:p w14:paraId="5C01C71B" w14:textId="750DCE69" w:rsidR="009B596C" w:rsidRPr="009B596C" w:rsidRDefault="11BD223C" w:rsidP="009514AE">
            <w:pPr>
              <w:keepNext/>
              <w:keepLines/>
              <w:spacing w:after="0" w:line="240" w:lineRule="auto"/>
              <w:ind w:left="305"/>
              <w:rPr>
                <w:lang w:val="en-AU"/>
              </w:rPr>
            </w:pPr>
            <w:r w:rsidRPr="27AF550D">
              <w:rPr>
                <w:lang w:val="en-AU"/>
              </w:rPr>
              <w:t>Commission determines that the home that achieved conformance at assessment meets additional criteria for the exceeding grade</w:t>
            </w:r>
            <w:r w:rsidRPr="27AF550D">
              <w:rPr>
                <w:u w:val="single"/>
                <w:lang w:val="en-AU"/>
              </w:rPr>
              <w:t>**</w:t>
            </w:r>
            <w:r w:rsidRPr="27AF550D">
              <w:rPr>
                <w:lang w:val="en-AU"/>
              </w:rPr>
              <w:t> </w:t>
            </w:r>
          </w:p>
        </w:tc>
      </w:tr>
    </w:tbl>
    <w:p w14:paraId="540E5EAF" w14:textId="77777777" w:rsidR="00D21A73" w:rsidRPr="007C6828" w:rsidRDefault="00D21A73" w:rsidP="00D21A73">
      <w:pPr>
        <w:keepNext/>
        <w:keepLines/>
        <w:rPr>
          <w:sz w:val="20"/>
          <w:szCs w:val="20"/>
          <w:lang w:val="en-AU"/>
        </w:rPr>
      </w:pPr>
      <w:r w:rsidRPr="007C6828">
        <w:rPr>
          <w:sz w:val="20"/>
          <w:szCs w:val="20"/>
          <w:lang w:val="en-AU"/>
        </w:rPr>
        <w:t>* Regulatory decision against the registered provider of an aged care home impacts the Compliance rating of the aged care home if it relates to the delivery of funded aged care services by the registered provider in the aged care home. </w:t>
      </w:r>
    </w:p>
    <w:p w14:paraId="757303A5" w14:textId="6E24067A" w:rsidR="00FD79F2" w:rsidRPr="00BD5731" w:rsidRDefault="00D21A73" w:rsidP="00BD5731">
      <w:pPr>
        <w:keepNext/>
        <w:keepLines/>
        <w:rPr>
          <w:sz w:val="20"/>
          <w:szCs w:val="20"/>
          <w:lang w:val="en-AU"/>
        </w:rPr>
      </w:pPr>
      <w:r w:rsidRPr="007C6828">
        <w:rPr>
          <w:sz w:val="20"/>
          <w:szCs w:val="20"/>
          <w:lang w:val="en-AU"/>
        </w:rPr>
        <w:t xml:space="preserve">** The exceeding grade is awarded by the Commission following a separate process after the completion of an aged care home’s graded assessment against the strengthened Aged Care Quality Standards, and only if the aged care home has achieved full conformance with </w:t>
      </w:r>
      <w:proofErr w:type="gramStart"/>
      <w:r w:rsidRPr="007C6828">
        <w:rPr>
          <w:sz w:val="20"/>
          <w:szCs w:val="20"/>
          <w:lang w:val="en-AU"/>
        </w:rPr>
        <w:t>all of</w:t>
      </w:r>
      <w:proofErr w:type="gramEnd"/>
      <w:r w:rsidRPr="007C6828">
        <w:rPr>
          <w:sz w:val="20"/>
          <w:szCs w:val="20"/>
          <w:lang w:val="en-AU"/>
        </w:rPr>
        <w:t xml:space="preserve"> the strengthened Aged Care Quality Standards. If an aged care home has a 5 star Compliance rating and receives a regulatory decision, the exceeding grade is removed from publication on the My Aged Care website. </w:t>
      </w:r>
    </w:p>
    <w:p w14:paraId="2AF5ACC8" w14:textId="24B15DC7" w:rsidR="00213D8C" w:rsidRPr="00BD5731" w:rsidRDefault="00213D8C" w:rsidP="00BD5731">
      <w:r w:rsidRPr="00BD5731">
        <w:lastRenderedPageBreak/>
        <w:t>The department may also make certain types of regulatory decisions and, if so, this will impact an aged care home’s Compliance rating in the same way as regulatory decisions by the Commission.</w:t>
      </w:r>
    </w:p>
    <w:p w14:paraId="0DC64CC4" w14:textId="771967D5" w:rsidR="009877FE" w:rsidRPr="00BD5731" w:rsidRDefault="00BF2ED8" w:rsidP="00BD5731">
      <w:r w:rsidRPr="00BD5731">
        <w:t>F</w:t>
      </w:r>
      <w:r w:rsidR="00434269" w:rsidRPr="00BD5731">
        <w:t>urther</w:t>
      </w:r>
      <w:r w:rsidRPr="00BD5731">
        <w:t xml:space="preserve"> information about </w:t>
      </w:r>
      <w:r w:rsidR="003851AF" w:rsidRPr="00BD5731">
        <w:t>regulatory notices</w:t>
      </w:r>
      <w:r w:rsidRPr="00BD5731">
        <w:t xml:space="preserve"> and their effect on Star Ratings</w:t>
      </w:r>
      <w:r w:rsidR="001C0D12" w:rsidRPr="00BD5731">
        <w:t xml:space="preserve"> is available in</w:t>
      </w:r>
      <w:r w:rsidRPr="00BD5731">
        <w:t xml:space="preserve"> the </w:t>
      </w:r>
      <w:hyperlink r:id="rId23" w:history="1">
        <w:r w:rsidR="00AF6E6C" w:rsidRPr="00BD5731">
          <w:rPr>
            <w:rStyle w:val="Hyperlink"/>
          </w:rPr>
          <w:t>Star Ratings Provider Manual</w:t>
        </w:r>
      </w:hyperlink>
      <w:r w:rsidR="00F46FF7" w:rsidRPr="00BD5731">
        <w:t>.</w:t>
      </w:r>
    </w:p>
    <w:p w14:paraId="56257E84" w14:textId="77777777" w:rsidR="009877FE" w:rsidRDefault="009877FE">
      <w:pPr>
        <w:spacing w:after="160" w:line="259" w:lineRule="auto"/>
        <w:rPr>
          <w:rFonts w:eastAsiaTheme="minorEastAsia"/>
          <w:lang w:eastAsia="en-GB"/>
        </w:rPr>
      </w:pPr>
      <w:r>
        <w:br w:type="page"/>
      </w:r>
    </w:p>
    <w:p w14:paraId="744F0AE2" w14:textId="0C73B6D4" w:rsidR="00F35F92" w:rsidRPr="00BD5731" w:rsidRDefault="00F35F92" w:rsidP="00BD5731">
      <w:pPr>
        <w:pStyle w:val="Caption"/>
      </w:pPr>
      <w:r w:rsidRPr="00BD5731">
        <w:lastRenderedPageBreak/>
        <w:t>Table 4: Compliance Continuous Improvement Tool</w:t>
      </w:r>
    </w:p>
    <w:tbl>
      <w:tblPr>
        <w:tblStyle w:val="purple-side-table"/>
        <w:tblpPr w:leftFromText="181" w:rightFromText="181" w:vertAnchor="text" w:horzAnchor="margin" w:tblpY="-67"/>
        <w:tblW w:w="9781" w:type="dxa"/>
        <w:tblLayout w:type="fixed"/>
        <w:tblCellMar>
          <w:top w:w="113" w:type="dxa"/>
          <w:bottom w:w="113" w:type="dxa"/>
        </w:tblCellMar>
        <w:tblLook w:val="06A0" w:firstRow="1" w:lastRow="0" w:firstColumn="1" w:lastColumn="0" w:noHBand="1" w:noVBand="1"/>
      </w:tblPr>
      <w:tblGrid>
        <w:gridCol w:w="2127"/>
        <w:gridCol w:w="7654"/>
      </w:tblGrid>
      <w:tr w:rsidR="00742E2A" w:rsidRPr="00FA751D" w14:paraId="0CFACE1E" w14:textId="77777777" w:rsidTr="00070963">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11B1FCDB" w14:textId="77777777" w:rsidR="00742E2A" w:rsidRPr="00B27C99" w:rsidRDefault="00742E2A" w:rsidP="00DC1591">
            <w:pPr>
              <w:keepNext/>
              <w:keepLines/>
              <w:spacing w:after="0"/>
              <w:rPr>
                <w:bCs/>
                <w:color w:val="FFFFFF" w:themeColor="background1"/>
              </w:rPr>
            </w:pPr>
            <w:bookmarkStart w:id="18" w:name="_Hlk161411070"/>
            <w:r w:rsidRPr="00B27C99">
              <w:rPr>
                <w:bCs/>
                <w:color w:val="FFFFFF" w:themeColor="background1"/>
              </w:rPr>
              <w:t>Compliance</w:t>
            </w:r>
          </w:p>
          <w:p w14:paraId="743E16BA" w14:textId="77777777" w:rsidR="00742E2A" w:rsidRPr="00B27C99" w:rsidRDefault="00742E2A" w:rsidP="00DC1591">
            <w:pPr>
              <w:keepNext/>
              <w:keepLines/>
              <w:spacing w:after="0"/>
              <w:rPr>
                <w:b w:val="0"/>
                <w:bCs/>
                <w:color w:val="FFFFFF" w:themeColor="background1"/>
              </w:rPr>
            </w:pPr>
            <w:r w:rsidRPr="00B27C99">
              <w:rPr>
                <w:b w:val="0"/>
                <w:bCs/>
                <w:color w:val="FFFFFF" w:themeColor="background1"/>
              </w:rPr>
              <w:t>Continuous Improvement Tool</w:t>
            </w:r>
            <w:bookmarkEnd w:id="18"/>
          </w:p>
        </w:tc>
      </w:tr>
      <w:tr w:rsidR="00742E2A" w:rsidRPr="00FA751D" w14:paraId="3F49F576" w14:textId="77777777" w:rsidTr="00A26BF9">
        <w:trPr>
          <w:trHeight w:val="5576"/>
        </w:trPr>
        <w:tc>
          <w:tcPr>
            <w:cnfStyle w:val="001000000000" w:firstRow="0" w:lastRow="0" w:firstColumn="1" w:lastColumn="0" w:oddVBand="0" w:evenVBand="0" w:oddHBand="0" w:evenHBand="0" w:firstRowFirstColumn="0" w:firstRowLastColumn="0" w:lastRowFirstColumn="0" w:lastRowLastColumn="0"/>
            <w:tcW w:w="2127" w:type="dxa"/>
          </w:tcPr>
          <w:p w14:paraId="0CC201C9" w14:textId="77777777" w:rsidR="00742E2A" w:rsidRPr="00B27C99" w:rsidRDefault="00742E2A" w:rsidP="00DC1591">
            <w:pPr>
              <w:spacing w:after="0"/>
              <w:rPr>
                <w:color w:val="FFFFFF" w:themeColor="background1"/>
              </w:rPr>
            </w:pPr>
            <w:r w:rsidRPr="00B27C99">
              <w:rPr>
                <w:color w:val="FFFFFF" w:themeColor="background1"/>
              </w:rPr>
              <w:t>Plan</w:t>
            </w:r>
          </w:p>
        </w:tc>
        <w:tc>
          <w:tcPr>
            <w:tcW w:w="7654" w:type="dxa"/>
          </w:tcPr>
          <w:p w14:paraId="09CB27EE" w14:textId="42C514D5"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Develop an understanding of your current performance in relation to </w:t>
            </w:r>
            <w:r>
              <w:t>C</w:t>
            </w:r>
            <w:r w:rsidRPr="00B27C99">
              <w:t>ompliance</w:t>
            </w:r>
            <w:r w:rsidR="00A47225">
              <w:t xml:space="preserve"> or non-conformance</w:t>
            </w:r>
            <w:r w:rsidRPr="00B27C99">
              <w:t>.</w:t>
            </w:r>
          </w:p>
          <w:p w14:paraId="51C799DF" w14:textId="03D2EA73"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Identify areas of non-compliance</w:t>
            </w:r>
            <w:r w:rsidR="00A47225">
              <w:t xml:space="preserve"> or non-conformance</w:t>
            </w:r>
            <w:r w:rsidRPr="00B27C99">
              <w:t>.</w:t>
            </w:r>
          </w:p>
          <w:p w14:paraId="7166D3A1" w14:textId="6F1DC59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Plan </w:t>
            </w:r>
            <w:r>
              <w:t xml:space="preserve">and document </w:t>
            </w:r>
            <w:r w:rsidRPr="00B27C99">
              <w:t xml:space="preserve">how to </w:t>
            </w:r>
            <w:r>
              <w:t>improve</w:t>
            </w:r>
            <w:r w:rsidRPr="00B27C99">
              <w:t xml:space="preserve"> the identified issues.</w:t>
            </w:r>
          </w:p>
          <w:p w14:paraId="10D1BC9B"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staff and residents</w:t>
            </w:r>
            <w:r w:rsidRPr="00B27C99">
              <w:t xml:space="preserve"> to identify opportunities and plan interventions that will improve</w:t>
            </w:r>
            <w:r>
              <w:t xml:space="preserve"> performance.</w:t>
            </w:r>
          </w:p>
          <w:p w14:paraId="593D3630" w14:textId="77777777"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1C54ABE7" w14:textId="64322E89"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775375EF"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7E05ACB"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5507F915"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2DEB8494" w14:textId="77777777"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742E2A" w:rsidRPr="00FA751D" w14:paraId="6367AC51" w14:textId="77777777" w:rsidTr="00A26BF9">
        <w:trPr>
          <w:trHeight w:val="2595"/>
        </w:trPr>
        <w:tc>
          <w:tcPr>
            <w:cnfStyle w:val="001000000000" w:firstRow="0" w:lastRow="0" w:firstColumn="1" w:lastColumn="0" w:oddVBand="0" w:evenVBand="0" w:oddHBand="0" w:evenHBand="0" w:firstRowFirstColumn="0" w:firstRowLastColumn="0" w:lastRowFirstColumn="0" w:lastRowLastColumn="0"/>
            <w:tcW w:w="2127" w:type="dxa"/>
          </w:tcPr>
          <w:p w14:paraId="135A8597" w14:textId="7150B76B" w:rsidR="00742E2A" w:rsidRPr="00B27C99" w:rsidRDefault="00742E2A" w:rsidP="00DC1591">
            <w:pPr>
              <w:spacing w:after="0"/>
              <w:rPr>
                <w:color w:val="FFFFFF" w:themeColor="background1"/>
              </w:rPr>
            </w:pPr>
            <w:r w:rsidRPr="00B27C99">
              <w:rPr>
                <w:color w:val="FFFFFF" w:themeColor="background1"/>
              </w:rPr>
              <w:t>Do</w:t>
            </w:r>
          </w:p>
        </w:tc>
        <w:tc>
          <w:tcPr>
            <w:tcW w:w="7654" w:type="dxa"/>
          </w:tcPr>
          <w:p w14:paraId="12C39D8B" w14:textId="15E987B7"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Follow the information/instructions and take necessary actions as set by the Commission</w:t>
            </w:r>
            <w:r w:rsidR="00465F62">
              <w:t xml:space="preserve"> or department</w:t>
            </w:r>
            <w:r w:rsidRPr="00B27C99">
              <w:t xml:space="preserve"> to resolve identified issues.</w:t>
            </w:r>
          </w:p>
          <w:p w14:paraId="757F8CFF"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Assign key tasks and implement activities.</w:t>
            </w:r>
          </w:p>
          <w:p w14:paraId="395118FC" w14:textId="74302132"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Ensure staff are involved, engaged and effectively trained.</w:t>
            </w:r>
          </w:p>
          <w:p w14:paraId="7738493F"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455EDD96" w14:textId="77777777"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bl>
    <w:p w14:paraId="231F4490" w14:textId="77777777" w:rsidR="00BE216A" w:rsidRDefault="00BE216A">
      <w:r>
        <w:rPr>
          <w:b/>
        </w:rPr>
        <w:br w:type="page"/>
      </w:r>
    </w:p>
    <w:tbl>
      <w:tblPr>
        <w:tblStyle w:val="purple-side-table"/>
        <w:tblpPr w:leftFromText="181" w:rightFromText="181" w:vertAnchor="text" w:horzAnchor="margin" w:tblpY="-67"/>
        <w:tblW w:w="9781" w:type="dxa"/>
        <w:tblLayout w:type="fixed"/>
        <w:tblCellMar>
          <w:top w:w="113" w:type="dxa"/>
          <w:bottom w:w="113" w:type="dxa"/>
        </w:tblCellMar>
        <w:tblLook w:val="06A0" w:firstRow="1" w:lastRow="0" w:firstColumn="1" w:lastColumn="0" w:noHBand="1" w:noVBand="1"/>
      </w:tblPr>
      <w:tblGrid>
        <w:gridCol w:w="2127"/>
        <w:gridCol w:w="7654"/>
      </w:tblGrid>
      <w:tr w:rsidR="00742E2A" w:rsidRPr="00FA751D" w14:paraId="730135E4" w14:textId="77777777" w:rsidTr="00A26BF9">
        <w:trPr>
          <w:trHeight w:val="1727"/>
        </w:trPr>
        <w:tc>
          <w:tcPr>
            <w:cnfStyle w:val="001000000000" w:firstRow="0" w:lastRow="0" w:firstColumn="1" w:lastColumn="0" w:oddVBand="0" w:evenVBand="0" w:oddHBand="0" w:evenHBand="0" w:firstRowFirstColumn="0" w:firstRowLastColumn="0" w:lastRowFirstColumn="0" w:lastRowLastColumn="0"/>
            <w:tcW w:w="2127" w:type="dxa"/>
          </w:tcPr>
          <w:p w14:paraId="1B4A7DB0" w14:textId="30936F3D" w:rsidR="00742E2A" w:rsidRPr="00B27C99" w:rsidRDefault="00742E2A" w:rsidP="00DC1591">
            <w:pPr>
              <w:spacing w:after="0"/>
              <w:rPr>
                <w:color w:val="FFFFFF" w:themeColor="background1"/>
              </w:rPr>
            </w:pPr>
            <w:r w:rsidRPr="00B27C99">
              <w:rPr>
                <w:color w:val="FFFFFF" w:themeColor="background1"/>
              </w:rPr>
              <w:lastRenderedPageBreak/>
              <w:t>Check</w:t>
            </w:r>
          </w:p>
        </w:tc>
        <w:tc>
          <w:tcPr>
            <w:tcW w:w="7654" w:type="dxa"/>
          </w:tcPr>
          <w:p w14:paraId="13C48FBF" w14:textId="77777777" w:rsidR="00742E2A" w:rsidRPr="00FA2DED" w:rsidRDefault="00742E2A" w:rsidP="00FA2DED">
            <w:pPr>
              <w:cnfStyle w:val="000000000000" w:firstRow="0" w:lastRow="0" w:firstColumn="0" w:lastColumn="0" w:oddVBand="0" w:evenVBand="0" w:oddHBand="0" w:evenHBand="0" w:firstRowFirstColumn="0" w:firstRowLastColumn="0" w:lastRowFirstColumn="0" w:lastRowLastColumn="0"/>
            </w:pPr>
            <w:r w:rsidRPr="00FA2DED">
              <w:t>Collect information, evidence and data to understand if prevention activities have resulted in change and resolved the identified issues.</w:t>
            </w:r>
          </w:p>
          <w:p w14:paraId="76CB5ED0" w14:textId="77777777" w:rsidR="00742E2A" w:rsidRPr="00FA2DED" w:rsidRDefault="00742E2A" w:rsidP="00FA2DED">
            <w:pPr>
              <w:cnfStyle w:val="000000000000" w:firstRow="0" w:lastRow="0" w:firstColumn="0" w:lastColumn="0" w:oddVBand="0" w:evenVBand="0" w:oddHBand="0" w:evenHBand="0" w:firstRowFirstColumn="0" w:firstRowLastColumn="0" w:lastRowFirstColumn="0" w:lastRowLastColumn="0"/>
            </w:pPr>
            <w:r w:rsidRPr="00FA2DED">
              <w:t>Analyse information, evidence and data to determine if the activities have resolved the identified issues.</w:t>
            </w:r>
          </w:p>
        </w:tc>
      </w:tr>
      <w:tr w:rsidR="00742E2A" w:rsidRPr="00FA751D" w14:paraId="034AEFCF" w14:textId="77777777" w:rsidTr="00070963">
        <w:trPr>
          <w:trHeight w:val="2468"/>
        </w:trPr>
        <w:tc>
          <w:tcPr>
            <w:cnfStyle w:val="001000000000" w:firstRow="0" w:lastRow="0" w:firstColumn="1" w:lastColumn="0" w:oddVBand="0" w:evenVBand="0" w:oddHBand="0" w:evenHBand="0" w:firstRowFirstColumn="0" w:firstRowLastColumn="0" w:lastRowFirstColumn="0" w:lastRowLastColumn="0"/>
            <w:tcW w:w="2127" w:type="dxa"/>
          </w:tcPr>
          <w:p w14:paraId="107D4E10" w14:textId="77777777" w:rsidR="00742E2A" w:rsidRPr="00B27C99" w:rsidRDefault="00742E2A" w:rsidP="00DC1591">
            <w:pPr>
              <w:spacing w:after="0"/>
              <w:rPr>
                <w:color w:val="FFFFFF" w:themeColor="background1"/>
              </w:rPr>
            </w:pPr>
            <w:r w:rsidRPr="00B27C99">
              <w:rPr>
                <w:color w:val="FFFFFF" w:themeColor="background1"/>
              </w:rPr>
              <w:t>Act</w:t>
            </w:r>
          </w:p>
        </w:tc>
        <w:tc>
          <w:tcPr>
            <w:tcW w:w="7654" w:type="dxa"/>
          </w:tcPr>
          <w:p w14:paraId="32287462"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If the activity is successful</w:t>
            </w:r>
            <w:r>
              <w:t>:</w:t>
            </w:r>
          </w:p>
          <w:p w14:paraId="5505B2C2"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identify why the activity was successful</w:t>
            </w:r>
          </w:p>
          <w:p w14:paraId="56A7B08A"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A2C85D5"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rsidRPr="00B27C99">
              <w:t>embed the activities into business-as-usual processes</w:t>
            </w:r>
          </w:p>
          <w:p w14:paraId="19172535"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celebrate success with residents and staff</w:t>
            </w:r>
          </w:p>
          <w:p w14:paraId="27FB1A3A" w14:textId="19516B6C" w:rsidR="00742E2A" w:rsidRPr="00B27C99"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Pr="00B27C99">
              <w:t>.</w:t>
            </w:r>
          </w:p>
          <w:p w14:paraId="6729F0D8"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If the activity is unsuccessful</w:t>
            </w:r>
            <w:r>
              <w:t>:</w:t>
            </w:r>
          </w:p>
          <w:p w14:paraId="4F097D23"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3A128C6B"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identify and respond to any unintended consequences</w:t>
            </w:r>
          </w:p>
          <w:p w14:paraId="74A1C381" w14:textId="77777777"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 xml:space="preserve">consider </w:t>
            </w:r>
            <w:r w:rsidRPr="00B27C99">
              <w:t xml:space="preserve">what </w:t>
            </w:r>
            <w:r>
              <w:t>could</w:t>
            </w:r>
            <w:r w:rsidRPr="00B27C99">
              <w:t xml:space="preserve"> be done differently next time</w:t>
            </w:r>
          </w:p>
          <w:p w14:paraId="7CD61582" w14:textId="0F40DEC0" w:rsidR="00742E2A"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3C0420ED" w14:textId="46AE2931" w:rsidR="00742E2A" w:rsidRPr="00B27C99" w:rsidRDefault="00742E2A" w:rsidP="00BD5731">
            <w:pPr>
              <w:pStyle w:val="ListBullet2"/>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 to improve outcomes.</w:t>
            </w:r>
          </w:p>
          <w:p w14:paraId="056FF1F4" w14:textId="77777777" w:rsidR="00742E2A"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t>Consider the outcomes and changes, and whether they indicate the need for other activities or further improvements.</w:t>
            </w:r>
          </w:p>
          <w:p w14:paraId="32A1C68D" w14:textId="77777777" w:rsidR="00742E2A" w:rsidRPr="00B27C99" w:rsidRDefault="00742E2A"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Restart the Plan-Do-Check-Act tool to </w:t>
            </w:r>
            <w:r>
              <w:t>develop, trial and evaluate. This may focus on the next steps mapped out during planning phase or could shift focus to different improvement activities or outcomes</w:t>
            </w:r>
            <w:r w:rsidRPr="00B27C99">
              <w:t>.</w:t>
            </w:r>
          </w:p>
        </w:tc>
      </w:tr>
    </w:tbl>
    <w:p w14:paraId="6036A63A" w14:textId="77777777" w:rsidR="00FA3725" w:rsidRPr="00BD5731" w:rsidRDefault="00FA3725" w:rsidP="00BD5731">
      <w:r>
        <w:rPr>
          <w:color w:val="1E1644"/>
          <w:sz w:val="36"/>
          <w:szCs w:val="36"/>
          <w:lang w:eastAsia="en-GB"/>
        </w:rPr>
        <w:br w:type="page"/>
      </w:r>
    </w:p>
    <w:p w14:paraId="08EF5CD8" w14:textId="3FDC6FD4" w:rsidR="1494D95E" w:rsidRDefault="7D00B4C2" w:rsidP="00DE3BC4">
      <w:pPr>
        <w:pStyle w:val="Heading1"/>
      </w:pPr>
      <w:bookmarkStart w:id="19" w:name="_Toc161645496"/>
      <w:bookmarkStart w:id="20" w:name="_Toc230600383"/>
      <w:r w:rsidRPr="08F0D553">
        <w:lastRenderedPageBreak/>
        <w:t>Improving</w:t>
      </w:r>
      <w:r w:rsidR="342D1503" w:rsidRPr="08F0D553">
        <w:t xml:space="preserve"> </w:t>
      </w:r>
      <w:r w:rsidR="00EE3FDF">
        <w:t>your</w:t>
      </w:r>
      <w:r w:rsidR="00EE3FDF" w:rsidRPr="08F0D553">
        <w:t xml:space="preserve"> </w:t>
      </w:r>
      <w:r w:rsidR="342D1503" w:rsidRPr="08F0D553">
        <w:t xml:space="preserve">Staffing </w:t>
      </w:r>
      <w:r w:rsidR="00993EB1">
        <w:t>r</w:t>
      </w:r>
      <w:r w:rsidR="342D1503" w:rsidRPr="08F0D553">
        <w:t>ating</w:t>
      </w:r>
      <w:bookmarkEnd w:id="19"/>
      <w:bookmarkEnd w:id="20"/>
    </w:p>
    <w:p w14:paraId="6E45EEC7" w14:textId="7E3F7584" w:rsidR="00282F5F" w:rsidRDefault="00CF4BDD" w:rsidP="009B3C13">
      <w:r w:rsidRPr="00CF4BDD">
        <w:t xml:space="preserve">The Staffing </w:t>
      </w:r>
      <w:r w:rsidR="00993EB1">
        <w:t>r</w:t>
      </w:r>
      <w:r w:rsidRPr="00CF4BDD">
        <w:t xml:space="preserve">ating is based on </w:t>
      </w:r>
      <w:r w:rsidR="00C37102">
        <w:t>whether aged care homes meet or exceed their care minute targets. The Staffing rating uses a rules-based matrix incorporating the total care minutes (including registered nurse time) and registered nurse care minutes separately to determine the rating</w:t>
      </w:r>
      <w:r w:rsidR="00AB099B">
        <w:t>.</w:t>
      </w:r>
      <w:r w:rsidR="00282F5F" w:rsidRPr="00282F5F">
        <w:t xml:space="preserve"> </w:t>
      </w:r>
      <w:r w:rsidR="00282F5F">
        <w:t xml:space="preserve">The Staffing rating </w:t>
      </w:r>
      <w:r w:rsidR="00282F5F" w:rsidRPr="00CF4BDD">
        <w:t>contributes to 22</w:t>
      </w:r>
      <w:r w:rsidR="0071602C">
        <w:t>%</w:t>
      </w:r>
      <w:r w:rsidR="00282F5F" w:rsidRPr="00CF4BDD">
        <w:t xml:space="preserve"> of the </w:t>
      </w:r>
      <w:r w:rsidR="00282F5F">
        <w:t>O</w:t>
      </w:r>
      <w:r w:rsidR="00282F5F" w:rsidRPr="00CF4BDD">
        <w:t>verall Star Rating.</w:t>
      </w:r>
    </w:p>
    <w:p w14:paraId="3644B75D" w14:textId="62DC9BF1" w:rsidR="00841C9C" w:rsidRDefault="00052995" w:rsidP="009B3C13">
      <w:r>
        <w:t xml:space="preserve">The </w:t>
      </w:r>
      <w:r w:rsidR="00CA299C">
        <w:t xml:space="preserve">Staffing rating is based on the </w:t>
      </w:r>
      <w:r>
        <w:t xml:space="preserve">average amount of care time residents </w:t>
      </w:r>
      <w:r w:rsidR="00CD2389">
        <w:t xml:space="preserve">at each aged care home </w:t>
      </w:r>
      <w:r>
        <w:t xml:space="preserve">receive </w:t>
      </w:r>
      <w:r w:rsidR="00CD2389">
        <w:t xml:space="preserve">from </w:t>
      </w:r>
      <w:r w:rsidR="00680D79">
        <w:t>registered nurses, enrolled nurses, personal care workers and assistants in nursing</w:t>
      </w:r>
      <w:r w:rsidR="00B9090E">
        <w:t xml:space="preserve"> </w:t>
      </w:r>
      <w:r>
        <w:t xml:space="preserve">compared with the </w:t>
      </w:r>
      <w:r w:rsidR="006C7C00">
        <w:t>homes</w:t>
      </w:r>
      <w:r w:rsidR="0045494F">
        <w:t>’</w:t>
      </w:r>
      <w:r w:rsidR="0063602B">
        <w:t xml:space="preserve"> </w:t>
      </w:r>
      <w:r w:rsidR="00924402">
        <w:t>mandatory</w:t>
      </w:r>
      <w:r>
        <w:t xml:space="preserve"> care</w:t>
      </w:r>
      <w:r w:rsidR="0063602B">
        <w:t xml:space="preserve"> minutes</w:t>
      </w:r>
      <w:r>
        <w:t xml:space="preserve"> targets. </w:t>
      </w:r>
      <w:r w:rsidR="5B463D83">
        <w:t xml:space="preserve">Each </w:t>
      </w:r>
      <w:r w:rsidR="00EE3FDF">
        <w:t>home has</w:t>
      </w:r>
      <w:r w:rsidR="5B463D83">
        <w:t xml:space="preserve"> its own </w:t>
      </w:r>
      <w:r w:rsidR="002409A0">
        <w:t xml:space="preserve">mandatory </w:t>
      </w:r>
      <w:r w:rsidR="5B463D83">
        <w:t>care minute</w:t>
      </w:r>
      <w:r w:rsidR="00CA299C">
        <w:t>s</w:t>
      </w:r>
      <w:r w:rsidR="5B463D83">
        <w:t xml:space="preserve"> target</w:t>
      </w:r>
      <w:r w:rsidR="009C6B4B">
        <w:t>s</w:t>
      </w:r>
      <w:r w:rsidR="5B463D83">
        <w:t xml:space="preserve"> reflecting the care </w:t>
      </w:r>
      <w:r w:rsidR="5B463D83" w:rsidRPr="00EC1A14">
        <w:t xml:space="preserve">needs of the residents in that </w:t>
      </w:r>
      <w:r w:rsidR="00EE3FDF" w:rsidRPr="00EC1A14">
        <w:t>home</w:t>
      </w:r>
      <w:r w:rsidR="5B463D83" w:rsidRPr="00EC1A14">
        <w:t xml:space="preserve">. For example, a </w:t>
      </w:r>
      <w:r w:rsidR="00EE3FDF" w:rsidRPr="00EC1A14">
        <w:t xml:space="preserve">home </w:t>
      </w:r>
      <w:r w:rsidR="5B463D83" w:rsidRPr="00EC1A14">
        <w:t xml:space="preserve">with </w:t>
      </w:r>
      <w:proofErr w:type="gramStart"/>
      <w:r w:rsidR="00EE3FDF" w:rsidRPr="00EC1A14">
        <w:t>a majority of</w:t>
      </w:r>
      <w:proofErr w:type="gramEnd"/>
      <w:r w:rsidR="00EE3FDF" w:rsidRPr="00EC1A14">
        <w:t xml:space="preserve"> </w:t>
      </w:r>
      <w:r w:rsidR="5B463D83" w:rsidRPr="00EC1A14">
        <w:t xml:space="preserve">residents </w:t>
      </w:r>
      <w:r w:rsidR="000B2AE3" w:rsidRPr="00EC1A14">
        <w:t xml:space="preserve">with higher care needs </w:t>
      </w:r>
      <w:r w:rsidR="5B463D83" w:rsidRPr="00EC1A14">
        <w:t xml:space="preserve">will have higher </w:t>
      </w:r>
      <w:r w:rsidR="009C6B4B" w:rsidRPr="00EC1A14">
        <w:t>mandatory</w:t>
      </w:r>
      <w:r w:rsidR="5B463D83" w:rsidRPr="00EC1A14">
        <w:t xml:space="preserve"> care minute</w:t>
      </w:r>
      <w:r w:rsidR="00CA299C" w:rsidRPr="00EC1A14">
        <w:t>s</w:t>
      </w:r>
      <w:r w:rsidR="5B463D83" w:rsidRPr="00EC1A14">
        <w:t xml:space="preserve"> target</w:t>
      </w:r>
      <w:r w:rsidR="009C6B4B" w:rsidRPr="00EC1A14">
        <w:t>s</w:t>
      </w:r>
      <w:r w:rsidR="5B463D83" w:rsidRPr="00EC1A14">
        <w:t xml:space="preserve"> than a </w:t>
      </w:r>
      <w:r w:rsidR="00EE3FDF" w:rsidRPr="00EC1A14">
        <w:t xml:space="preserve">home </w:t>
      </w:r>
      <w:r w:rsidR="5B463D83" w:rsidRPr="00EC1A14">
        <w:t>with residents</w:t>
      </w:r>
      <w:r w:rsidR="000B2AE3" w:rsidRPr="00EC1A14">
        <w:t xml:space="preserve"> with lower care needs</w:t>
      </w:r>
      <w:r w:rsidR="5B463D83" w:rsidRPr="00EC1A14">
        <w:t>.</w:t>
      </w:r>
    </w:p>
    <w:p w14:paraId="244D7520" w14:textId="35B854F0" w:rsidR="001A0D55" w:rsidRPr="00EC1A14" w:rsidRDefault="001A0D55" w:rsidP="009B3C13">
      <w:r>
        <w:t>Since</w:t>
      </w:r>
      <w:r w:rsidRPr="001B24B6">
        <w:t xml:space="preserve"> 1 October 2024, providers </w:t>
      </w:r>
      <w:proofErr w:type="gramStart"/>
      <w:r w:rsidRPr="001B24B6">
        <w:t>are able to</w:t>
      </w:r>
      <w:proofErr w:type="gramEnd"/>
      <w:r w:rsidRPr="001B24B6">
        <w:t xml:space="preserve"> meet up to 10% of </w:t>
      </w:r>
      <w:r>
        <w:t>a</w:t>
      </w:r>
      <w:r w:rsidRPr="001B24B6">
        <w:t xml:space="preserve"> home’s increased registered nurse care minute target with care time delivered by enrolled nurses.</w:t>
      </w:r>
    </w:p>
    <w:p w14:paraId="1D033DB4" w14:textId="77777777" w:rsidR="005B37B4" w:rsidRDefault="219DA240" w:rsidP="009B3C13">
      <w:r>
        <w:t xml:space="preserve">Improving </w:t>
      </w:r>
      <w:r w:rsidR="2A3BA30B">
        <w:t xml:space="preserve">your </w:t>
      </w:r>
      <w:r>
        <w:t xml:space="preserve">Staffing </w:t>
      </w:r>
      <w:r w:rsidR="63CEC89D">
        <w:t>r</w:t>
      </w:r>
      <w:r>
        <w:t xml:space="preserve">ating requires more minutes of care </w:t>
      </w:r>
      <w:r w:rsidR="4358BBD5">
        <w:t xml:space="preserve">to be </w:t>
      </w:r>
      <w:r w:rsidR="373D8465">
        <w:t xml:space="preserve">delivered </w:t>
      </w:r>
      <w:r w:rsidR="2A3BA30B">
        <w:t xml:space="preserve">to each resident in the home </w:t>
      </w:r>
      <w:r w:rsidR="373D8465">
        <w:t xml:space="preserve">by </w:t>
      </w:r>
      <w:r w:rsidR="31B4536C">
        <w:t>registered nurses, enrolled nurses, personal care workers and assistants in nursing</w:t>
      </w:r>
      <w:r w:rsidR="505D8374">
        <w:t xml:space="preserve">. </w:t>
      </w:r>
    </w:p>
    <w:p w14:paraId="7278D18F" w14:textId="1BE92705" w:rsidR="3C99E392" w:rsidRDefault="5BBC9679" w:rsidP="009B3C13">
      <w:r>
        <w:t>From</w:t>
      </w:r>
      <w:r w:rsidR="70BB8962">
        <w:t xml:space="preserve"> </w:t>
      </w:r>
      <w:r>
        <w:t>1 October 2025</w:t>
      </w:r>
      <w:r w:rsidR="48AF7208">
        <w:t>,</w:t>
      </w:r>
      <w:r>
        <w:t xml:space="preserve"> homes must meet both their care minutes target</w:t>
      </w:r>
      <w:r w:rsidR="762418E5">
        <w:t>s</w:t>
      </w:r>
      <w:r>
        <w:t xml:space="preserve"> t</w:t>
      </w:r>
      <w:r w:rsidR="3899B867">
        <w:t xml:space="preserve">o achieve a Staffing rating of 3 or more stars. For example, increasing from an average of 215 care minutes </w:t>
      </w:r>
      <w:r w:rsidR="050231B6">
        <w:t xml:space="preserve">to 237 minutes </w:t>
      </w:r>
      <w:r w:rsidR="3899B867">
        <w:t>and increasing from an average of 44 registered nurse minutes</w:t>
      </w:r>
      <w:r w:rsidR="050231B6">
        <w:t xml:space="preserve"> to 46 minutes</w:t>
      </w:r>
      <w:r w:rsidR="3899B867">
        <w:t xml:space="preserve"> will increase a </w:t>
      </w:r>
      <w:r w:rsidR="050231B6">
        <w:t xml:space="preserve">homes’ Staffing rating from 3 to 5 stars. </w:t>
      </w:r>
    </w:p>
    <w:p w14:paraId="53E60CC1" w14:textId="3CB956AB" w:rsidR="001E6C52" w:rsidRPr="00D47228" w:rsidRDefault="001E6C52" w:rsidP="5D5E6581">
      <w:pPr>
        <w:keepNext/>
        <w:keepLines/>
      </w:pPr>
      <w:r>
        <w:t>If a home did not report any data</w:t>
      </w:r>
      <w:r w:rsidR="00481DDB">
        <w:t>,</w:t>
      </w:r>
      <w:r>
        <w:t xml:space="preserve"> failed to report data on time</w:t>
      </w:r>
      <w:r w:rsidR="002221AC">
        <w:t xml:space="preserve"> </w:t>
      </w:r>
      <w:r w:rsidR="00EB1C4A">
        <w:t xml:space="preserve">or </w:t>
      </w:r>
      <w:r w:rsidR="006216F1">
        <w:t xml:space="preserve">submitted </w:t>
      </w:r>
      <w:r w:rsidR="002221AC" w:rsidRPr="1C39CF52">
        <w:t xml:space="preserve">data has not met the </w:t>
      </w:r>
      <w:r w:rsidR="00701552">
        <w:t xml:space="preserve">quality or </w:t>
      </w:r>
      <w:r w:rsidR="002221AC" w:rsidRPr="1C39CF52">
        <w:t>reasonableness checks</w:t>
      </w:r>
      <w:r>
        <w:t xml:space="preserve"> the home will not receive a Staffing rating</w:t>
      </w:r>
      <w:r w:rsidR="2026AC3C">
        <w:t>,</w:t>
      </w:r>
      <w:r>
        <w:t xml:space="preserve"> </w:t>
      </w:r>
      <w:r w:rsidR="2CEFD3C7">
        <w:t>and this will result in no Overall Star Rating</w:t>
      </w:r>
      <w:r w:rsidR="4BCD858C" w:rsidRPr="5D5E6581">
        <w:rPr>
          <w:lang w:val="en-AU"/>
        </w:rPr>
        <w:t>.</w:t>
      </w:r>
    </w:p>
    <w:p w14:paraId="0780B29B" w14:textId="02A9749D" w:rsidR="36B77F50" w:rsidRPr="00363272" w:rsidRDefault="00881829" w:rsidP="009B3C13">
      <w:pPr>
        <w:keepNext/>
        <w:keepLines/>
      </w:pPr>
      <w:r w:rsidRPr="00363272">
        <w:t xml:space="preserve">You can improve your </w:t>
      </w:r>
      <w:r w:rsidR="36B77F50" w:rsidRPr="00363272">
        <w:t xml:space="preserve">Staffing </w:t>
      </w:r>
      <w:r w:rsidR="00993EB1" w:rsidRPr="00363272">
        <w:t>r</w:t>
      </w:r>
      <w:r w:rsidR="36B77F50" w:rsidRPr="00363272">
        <w:t>ating by:</w:t>
      </w:r>
    </w:p>
    <w:p w14:paraId="4295C49D" w14:textId="21117F3D" w:rsidR="16C31BE2" w:rsidRPr="00363272" w:rsidRDefault="001A4F53" w:rsidP="00BD5731">
      <w:pPr>
        <w:pStyle w:val="ListBullet"/>
      </w:pPr>
      <w:r>
        <w:t>i</w:t>
      </w:r>
      <w:r w:rsidR="48517B46" w:rsidRPr="00363272">
        <w:t xml:space="preserve">dentifying existing resourcing levels and the </w:t>
      </w:r>
      <w:r w:rsidR="00FA599C">
        <w:t>level of resourcing</w:t>
      </w:r>
      <w:r w:rsidR="48517B46" w:rsidRPr="00363272">
        <w:t xml:space="preserve"> required to </w:t>
      </w:r>
      <w:r w:rsidR="00B9090E" w:rsidRPr="00363272">
        <w:t xml:space="preserve">deliver </w:t>
      </w:r>
      <w:r w:rsidR="00C9551A">
        <w:t xml:space="preserve">your mandatory care minutes </w:t>
      </w:r>
      <w:r w:rsidR="00C65603">
        <w:t xml:space="preserve">or </w:t>
      </w:r>
      <w:r w:rsidR="006031D2" w:rsidRPr="00363272">
        <w:t>more</w:t>
      </w:r>
      <w:r w:rsidR="0063602B">
        <w:t>.</w:t>
      </w:r>
      <w:r w:rsidR="006031D2" w:rsidRPr="00363272">
        <w:t xml:space="preserve"> </w:t>
      </w:r>
      <w:r w:rsidR="00723FB3">
        <w:t>You</w:t>
      </w:r>
      <w:r w:rsidR="009034CC">
        <w:t xml:space="preserve"> should </w:t>
      </w:r>
      <w:r w:rsidR="00723FB3">
        <w:t>consider</w:t>
      </w:r>
      <w:r w:rsidR="009034CC">
        <w:t xml:space="preserve"> the </w:t>
      </w:r>
      <w:r w:rsidR="00865657">
        <w:t>care minutes targets and resourcing levels</w:t>
      </w:r>
      <w:r w:rsidR="006031D2" w:rsidRPr="00363272">
        <w:t xml:space="preserve"> for both </w:t>
      </w:r>
      <w:r w:rsidR="005317B7">
        <w:t>registered nurse</w:t>
      </w:r>
      <w:r w:rsidR="006031D2" w:rsidRPr="00363272">
        <w:t xml:space="preserve"> and total care time</w:t>
      </w:r>
      <w:r w:rsidR="00646C7C">
        <w:t xml:space="preserve">, including in consideration of the </w:t>
      </w:r>
      <w:r w:rsidR="005D3084">
        <w:t>ability for enrolled nurse time to contribute</w:t>
      </w:r>
      <w:r w:rsidR="003B6E6A">
        <w:t xml:space="preserve"> to up to 10% of registered nurse care time</w:t>
      </w:r>
      <w:r w:rsidR="48517B46" w:rsidRPr="00363272">
        <w:t>.</w:t>
      </w:r>
    </w:p>
    <w:p w14:paraId="7955F1D3" w14:textId="44574A49" w:rsidR="005EA36E" w:rsidRDefault="005317B7" w:rsidP="00BD5731">
      <w:pPr>
        <w:pStyle w:val="ListBullet"/>
      </w:pPr>
      <w:r>
        <w:t>u</w:t>
      </w:r>
      <w:r w:rsidR="005EA36E" w:rsidRPr="00492B2E">
        <w:t>tilis</w:t>
      </w:r>
      <w:r w:rsidR="00881829" w:rsidRPr="00492B2E">
        <w:t>ing</w:t>
      </w:r>
      <w:r w:rsidR="005EA36E" w:rsidRPr="3F4BD2B1">
        <w:t xml:space="preserve"> current resourcing and workforce management tools for more effective staffing</w:t>
      </w:r>
    </w:p>
    <w:p w14:paraId="27E94AA6" w14:textId="63C9B546" w:rsidR="3F4BD2B1" w:rsidRDefault="005317B7" w:rsidP="00BD5731">
      <w:pPr>
        <w:pStyle w:val="ListBullet"/>
      </w:pPr>
      <w:r>
        <w:t>s</w:t>
      </w:r>
      <w:r w:rsidR="0DFC8DF4">
        <w:t xml:space="preserve">taffing adjustments to accommodate </w:t>
      </w:r>
      <w:r w:rsidR="00C96952">
        <w:t xml:space="preserve">mandatory </w:t>
      </w:r>
      <w:r w:rsidR="0DFC8DF4">
        <w:t>targets</w:t>
      </w:r>
    </w:p>
    <w:p w14:paraId="122F198E" w14:textId="4C3C27B4" w:rsidR="000B2AE3" w:rsidRDefault="005317B7" w:rsidP="00BD5731">
      <w:pPr>
        <w:pStyle w:val="ListBullet"/>
      </w:pPr>
      <w:r>
        <w:t>i</w:t>
      </w:r>
      <w:r w:rsidR="00D039CD">
        <w:t>mproving w</w:t>
      </w:r>
      <w:r w:rsidR="000B2AE3">
        <w:t xml:space="preserve">orkforce </w:t>
      </w:r>
      <w:r w:rsidR="00D039CD">
        <w:t>retention and minimising workforce turnover</w:t>
      </w:r>
    </w:p>
    <w:p w14:paraId="12089FC5" w14:textId="13F516CE" w:rsidR="00944624" w:rsidRPr="00944624" w:rsidRDefault="005317B7" w:rsidP="00BD5731">
      <w:pPr>
        <w:pStyle w:val="ListBullet"/>
      </w:pPr>
      <w:r>
        <w:t>e</w:t>
      </w:r>
      <w:r w:rsidR="00944624" w:rsidRPr="00944624">
        <w:t xml:space="preserve">nsuring </w:t>
      </w:r>
      <w:r w:rsidR="000B2AE3">
        <w:t xml:space="preserve">reporting obligations are met by reporting </w:t>
      </w:r>
      <w:r w:rsidR="00944624" w:rsidRPr="00944624">
        <w:t xml:space="preserve">Staffing data </w:t>
      </w:r>
      <w:r w:rsidR="000B2AE3">
        <w:t>via</w:t>
      </w:r>
      <w:r w:rsidR="006031D2">
        <w:t xml:space="preserve"> the Quarterly Financial Report</w:t>
      </w:r>
      <w:r w:rsidR="00944624" w:rsidRPr="00944624">
        <w:t xml:space="preserve"> to the </w:t>
      </w:r>
      <w:r w:rsidR="000A72DC">
        <w:t>d</w:t>
      </w:r>
      <w:r w:rsidR="000A72DC" w:rsidRPr="00944624">
        <w:t xml:space="preserve">epartment </w:t>
      </w:r>
      <w:r w:rsidR="006031D2">
        <w:t>by the</w:t>
      </w:r>
      <w:r w:rsidR="00944624" w:rsidRPr="00944624">
        <w:t xml:space="preserve"> legislative </w:t>
      </w:r>
      <w:r w:rsidR="006031D2">
        <w:t>due date</w:t>
      </w:r>
      <w:r w:rsidR="00944624" w:rsidRPr="00944624">
        <w:t>.</w:t>
      </w:r>
    </w:p>
    <w:p w14:paraId="6B2BB314" w14:textId="77777777" w:rsidR="00C158AE" w:rsidRPr="007E026A" w:rsidRDefault="00442EE5" w:rsidP="009B3C13">
      <w:pPr>
        <w:rPr>
          <w:color w:val="auto"/>
        </w:rPr>
      </w:pPr>
      <w:r w:rsidRPr="0C9A7309">
        <w:rPr>
          <w:rFonts w:cstheme="minorBidi"/>
          <w:lang w:val="en-US"/>
        </w:rPr>
        <w:t xml:space="preserve">Further information on how the rules-based matrix is applied to calculate the Staffing rating is available in the </w:t>
      </w:r>
      <w:hyperlink r:id="rId24">
        <w:r w:rsidRPr="007E026A">
          <w:rPr>
            <w:rStyle w:val="Hyperlink"/>
            <w:rFonts w:cstheme="minorBidi"/>
            <w:color w:val="auto"/>
            <w:lang w:val="en-US"/>
          </w:rPr>
          <w:t>Star Ratings Provider Manual</w:t>
        </w:r>
      </w:hyperlink>
      <w:r w:rsidRPr="007E026A">
        <w:rPr>
          <w:color w:val="auto"/>
        </w:rPr>
        <w:t>.</w:t>
      </w:r>
    </w:p>
    <w:p w14:paraId="005FB408" w14:textId="7A0E2A2B" w:rsidR="00442EE5" w:rsidRPr="007E026A" w:rsidRDefault="00C158AE" w:rsidP="009B3C13">
      <w:pPr>
        <w:rPr>
          <w:color w:val="auto"/>
        </w:rPr>
      </w:pPr>
      <w:r w:rsidRPr="007E026A">
        <w:rPr>
          <w:color w:val="auto"/>
        </w:rPr>
        <w:t>Fu</w:t>
      </w:r>
      <w:r w:rsidR="00CF2AD9" w:rsidRPr="007E026A">
        <w:rPr>
          <w:color w:val="auto"/>
        </w:rPr>
        <w:t xml:space="preserve">rther information on the mandatory care minutes requirements is available in </w:t>
      </w:r>
      <w:r w:rsidR="00BC4366" w:rsidRPr="007E026A">
        <w:rPr>
          <w:color w:val="auto"/>
        </w:rPr>
        <w:t>the</w:t>
      </w:r>
      <w:r w:rsidR="00BC4366" w:rsidRPr="007E026A">
        <w:rPr>
          <w:rFonts w:cstheme="minorBidi"/>
          <w:color w:val="auto"/>
          <w:lang w:val="en-US"/>
        </w:rPr>
        <w:t xml:space="preserve"> </w:t>
      </w:r>
      <w:hyperlink r:id="rId25" w:history="1">
        <w:r w:rsidR="00CF2AD9" w:rsidRPr="007E026A">
          <w:rPr>
            <w:rStyle w:val="Hyperlink"/>
            <w:color w:val="auto"/>
          </w:rPr>
          <w:t>Care minutes guide</w:t>
        </w:r>
      </w:hyperlink>
      <w:r w:rsidR="00CF2AD9" w:rsidRPr="007E026A">
        <w:rPr>
          <w:color w:val="auto"/>
        </w:rPr>
        <w:t>.</w:t>
      </w:r>
    </w:p>
    <w:p w14:paraId="46893DA6" w14:textId="3312CF91" w:rsidR="009B3C13" w:rsidRPr="007E026A" w:rsidRDefault="00D039CD" w:rsidP="009B3C13">
      <w:pPr>
        <w:rPr>
          <w:color w:val="auto"/>
        </w:rPr>
      </w:pPr>
      <w:r w:rsidRPr="007E026A">
        <w:rPr>
          <w:color w:val="auto"/>
        </w:rPr>
        <w:lastRenderedPageBreak/>
        <w:t>For information</w:t>
      </w:r>
      <w:r w:rsidR="0064138E" w:rsidRPr="007E026A">
        <w:rPr>
          <w:color w:val="auto"/>
        </w:rPr>
        <w:t>, tools and resource</w:t>
      </w:r>
      <w:r w:rsidR="007761E8" w:rsidRPr="007E026A">
        <w:rPr>
          <w:color w:val="auto"/>
        </w:rPr>
        <w:t>s</w:t>
      </w:r>
      <w:r w:rsidR="0064138E" w:rsidRPr="007E026A">
        <w:rPr>
          <w:color w:val="auto"/>
        </w:rPr>
        <w:t xml:space="preserve"> to support </w:t>
      </w:r>
      <w:r w:rsidRPr="007E026A">
        <w:rPr>
          <w:color w:val="auto"/>
        </w:rPr>
        <w:t xml:space="preserve">quality improvement </w:t>
      </w:r>
      <w:r w:rsidR="0064138E" w:rsidRPr="007E026A">
        <w:rPr>
          <w:color w:val="auto"/>
        </w:rPr>
        <w:t xml:space="preserve">for </w:t>
      </w:r>
      <w:r w:rsidRPr="007E026A">
        <w:rPr>
          <w:color w:val="auto"/>
        </w:rPr>
        <w:t xml:space="preserve">workforce retention and care continuity, please refer to the department’s </w:t>
      </w:r>
      <w:hyperlink r:id="rId26" w:history="1">
        <w:r w:rsidR="0064138E" w:rsidRPr="007E026A">
          <w:rPr>
            <w:rStyle w:val="Hyperlink"/>
            <w:color w:val="auto"/>
          </w:rPr>
          <w:t xml:space="preserve">QI </w:t>
        </w:r>
        <w:r w:rsidRPr="007E026A">
          <w:rPr>
            <w:rStyle w:val="Hyperlink"/>
            <w:color w:val="auto"/>
          </w:rPr>
          <w:t>Program Manual - Part B</w:t>
        </w:r>
      </w:hyperlink>
      <w:r w:rsidRPr="007E026A">
        <w:rPr>
          <w:color w:val="auto"/>
        </w:rPr>
        <w:t xml:space="preserve"> Section</w:t>
      </w:r>
      <w:r w:rsidR="00554154" w:rsidRPr="007E026A">
        <w:rPr>
          <w:color w:val="auto"/>
        </w:rPr>
        <w:t> </w:t>
      </w:r>
      <w:r w:rsidRPr="007E026A">
        <w:rPr>
          <w:color w:val="auto"/>
        </w:rPr>
        <w:t>12.0 Workforce.</w:t>
      </w:r>
    </w:p>
    <w:p w14:paraId="07539FDA" w14:textId="77777777" w:rsidR="009B3C13" w:rsidRDefault="009B3C13">
      <w:pPr>
        <w:spacing w:after="160" w:line="259" w:lineRule="auto"/>
      </w:pPr>
      <w:r>
        <w:br w:type="page"/>
      </w:r>
    </w:p>
    <w:p w14:paraId="5D0AC9FC" w14:textId="77777777" w:rsidR="009E490C" w:rsidRDefault="009E490C" w:rsidP="009B3C13">
      <w:r>
        <w:lastRenderedPageBreak/>
        <w:t>Table 5: Staffing Continuous Improvement Tool</w:t>
      </w:r>
    </w:p>
    <w:tbl>
      <w:tblPr>
        <w:tblStyle w:val="purple-side-table"/>
        <w:tblW w:w="9923" w:type="dxa"/>
        <w:tblLayout w:type="fixed"/>
        <w:tblCellMar>
          <w:top w:w="113" w:type="dxa"/>
          <w:bottom w:w="113" w:type="dxa"/>
        </w:tblCellMar>
        <w:tblLook w:val="06A0" w:firstRow="1" w:lastRow="0" w:firstColumn="1" w:lastColumn="0" w:noHBand="1" w:noVBand="1"/>
      </w:tblPr>
      <w:tblGrid>
        <w:gridCol w:w="2127"/>
        <w:gridCol w:w="7796"/>
      </w:tblGrid>
      <w:tr w:rsidR="00A30881" w:rsidRPr="00FA751D" w14:paraId="533FC4BE" w14:textId="77777777" w:rsidTr="00334EB8">
        <w:trPr>
          <w:trHeight w:val="1589"/>
        </w:trPr>
        <w:tc>
          <w:tcPr>
            <w:cnfStyle w:val="001000000000" w:firstRow="0" w:lastRow="0" w:firstColumn="1" w:lastColumn="0" w:oddVBand="0" w:evenVBand="0" w:oddHBand="0" w:evenHBand="0" w:firstRowFirstColumn="0" w:firstRowLastColumn="0" w:lastRowFirstColumn="0" w:lastRowLastColumn="0"/>
            <w:tcW w:w="9923" w:type="dxa"/>
            <w:gridSpan w:val="2"/>
          </w:tcPr>
          <w:p w14:paraId="01E4E161" w14:textId="5BE6815F" w:rsidR="00A30881" w:rsidRPr="00B27C99" w:rsidRDefault="00A30881" w:rsidP="008768F6">
            <w:pPr>
              <w:spacing w:after="0"/>
              <w:rPr>
                <w:bCs/>
                <w:color w:val="FFFFFF" w:themeColor="background1"/>
              </w:rPr>
            </w:pPr>
            <w:r w:rsidRPr="00B27C99">
              <w:rPr>
                <w:bCs/>
                <w:color w:val="FFFFFF" w:themeColor="background1"/>
              </w:rPr>
              <w:t>Staffing</w:t>
            </w:r>
          </w:p>
          <w:p w14:paraId="44A6EF86" w14:textId="541C5CDE" w:rsidR="00A30881" w:rsidRPr="00B27C99" w:rsidRDefault="00A30881" w:rsidP="008768F6">
            <w:pPr>
              <w:spacing w:after="0"/>
              <w:rPr>
                <w:b w:val="0"/>
                <w:bCs/>
                <w:color w:val="FFFFFF" w:themeColor="background1"/>
              </w:rPr>
            </w:pPr>
            <w:r w:rsidRPr="00B27C99">
              <w:rPr>
                <w:b w:val="0"/>
                <w:bCs/>
                <w:color w:val="FFFFFF" w:themeColor="background1"/>
              </w:rPr>
              <w:t>Continuous Improvement Tool</w:t>
            </w:r>
          </w:p>
        </w:tc>
      </w:tr>
      <w:tr w:rsidR="00A30881" w:rsidRPr="00FA751D" w14:paraId="1FE7936E" w14:textId="77777777" w:rsidTr="00334EB8">
        <w:trPr>
          <w:trHeight w:val="8572"/>
        </w:trPr>
        <w:tc>
          <w:tcPr>
            <w:cnfStyle w:val="001000000000" w:firstRow="0" w:lastRow="0" w:firstColumn="1" w:lastColumn="0" w:oddVBand="0" w:evenVBand="0" w:oddHBand="0" w:evenHBand="0" w:firstRowFirstColumn="0" w:firstRowLastColumn="0" w:lastRowFirstColumn="0" w:lastRowLastColumn="0"/>
            <w:tcW w:w="2127" w:type="dxa"/>
          </w:tcPr>
          <w:p w14:paraId="506B8E6E" w14:textId="77777777" w:rsidR="00A30881" w:rsidRPr="00B27C99" w:rsidRDefault="00A30881" w:rsidP="008768F6">
            <w:pPr>
              <w:spacing w:after="0"/>
              <w:rPr>
                <w:color w:val="FFFFFF" w:themeColor="background1"/>
              </w:rPr>
            </w:pPr>
            <w:r w:rsidRPr="00B27C99">
              <w:rPr>
                <w:color w:val="FFFFFF" w:themeColor="background1"/>
              </w:rPr>
              <w:t>Plan</w:t>
            </w:r>
          </w:p>
        </w:tc>
        <w:tc>
          <w:tcPr>
            <w:tcW w:w="7796" w:type="dxa"/>
          </w:tcPr>
          <w:p w14:paraId="3102534D" w14:textId="39EB5ED0" w:rsidR="00521F12" w:rsidRPr="00B27C99"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Develop a </w:t>
            </w:r>
            <w:r>
              <w:t xml:space="preserve">Staffing </w:t>
            </w:r>
            <w:r w:rsidRPr="00B27C99">
              <w:t xml:space="preserve">champion team to focus on </w:t>
            </w:r>
            <w:r>
              <w:t xml:space="preserve">identifying, planning and </w:t>
            </w:r>
            <w:r w:rsidRPr="00B27C99">
              <w:t xml:space="preserve">delivering </w:t>
            </w:r>
            <w:r>
              <w:t xml:space="preserve">workforce </w:t>
            </w:r>
            <w:r w:rsidRPr="00B27C99">
              <w:t>quality improvement activities. A multidisciplinary team is recommended, including personal care staff, healthcare professionals</w:t>
            </w:r>
            <w:r w:rsidR="00993EB1">
              <w:t xml:space="preserve"> and</w:t>
            </w:r>
            <w:r w:rsidRPr="00B27C99">
              <w:t xml:space="preserve"> management staff to provide leadership and governance.</w:t>
            </w:r>
          </w:p>
          <w:p w14:paraId="4E7D605A" w14:textId="2443FF1E" w:rsidR="00A14258" w:rsidRDefault="3CFAECB9"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Review current resourcing arrangements to understand </w:t>
            </w:r>
            <w:r w:rsidR="0C2C0856" w:rsidRPr="00B27C99">
              <w:t xml:space="preserve">current </w:t>
            </w:r>
            <w:r w:rsidRPr="00B27C99">
              <w:t xml:space="preserve">state and the level of resourcing required to </w:t>
            </w:r>
            <w:r w:rsidR="006031D2">
              <w:t>deliver more</w:t>
            </w:r>
            <w:r w:rsidR="006031D2" w:rsidRPr="00B27C99">
              <w:t xml:space="preserve"> </w:t>
            </w:r>
            <w:r w:rsidRPr="00B27C99">
              <w:t>care minutes</w:t>
            </w:r>
            <w:r w:rsidR="006031D2" w:rsidRPr="00CA299C">
              <w:t xml:space="preserve">, to </w:t>
            </w:r>
            <w:r w:rsidR="00894F99">
              <w:t xml:space="preserve">meet or exceed </w:t>
            </w:r>
            <w:r w:rsidR="00007682">
              <w:t>mandatory</w:t>
            </w:r>
            <w:r w:rsidR="0063602B" w:rsidRPr="00CA299C">
              <w:t xml:space="preserve"> </w:t>
            </w:r>
            <w:r w:rsidR="006031D2" w:rsidRPr="00CA299C">
              <w:t>care</w:t>
            </w:r>
            <w:r w:rsidRPr="00CA299C">
              <w:t xml:space="preserve"> </w:t>
            </w:r>
            <w:r w:rsidR="0063602B">
              <w:t xml:space="preserve">minutes </w:t>
            </w:r>
            <w:r w:rsidRPr="00CA299C">
              <w:t>targets.</w:t>
            </w:r>
          </w:p>
          <w:p w14:paraId="6A956555" w14:textId="357C8408"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Develop an understanding of </w:t>
            </w:r>
            <w:r>
              <w:t xml:space="preserve">relevant workforce data </w:t>
            </w:r>
            <w:r w:rsidRPr="00B27C99">
              <w:t>to understand if targeted quality improvement activity is needed</w:t>
            </w:r>
            <w:r>
              <w:t>.</w:t>
            </w:r>
          </w:p>
          <w:p w14:paraId="70A86152" w14:textId="5F9ED7B2"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Review rostering system and identify opportunities to </w:t>
            </w:r>
            <w:r>
              <w:t>increase</w:t>
            </w:r>
            <w:r w:rsidRPr="00B27C99">
              <w:t xml:space="preserve"> care minutes based on the </w:t>
            </w:r>
            <w:r w:rsidR="00293AC1">
              <w:t>home</w:t>
            </w:r>
            <w:r w:rsidR="00894F99">
              <w:t>’</w:t>
            </w:r>
            <w:r w:rsidR="00293AC1">
              <w:t>s</w:t>
            </w:r>
            <w:r w:rsidR="00293AC1" w:rsidRPr="00B27C99">
              <w:t xml:space="preserve"> </w:t>
            </w:r>
            <w:r w:rsidRPr="00B27C99">
              <w:t>care minute targets.</w:t>
            </w:r>
          </w:p>
          <w:p w14:paraId="37F68B39" w14:textId="6526FA8C" w:rsidR="00521F12" w:rsidRPr="00B27C99"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t>Define the areas to focus on and undertake analysis of the reasons or causes.</w:t>
            </w:r>
          </w:p>
          <w:p w14:paraId="6BE7A0B4" w14:textId="54A26BB2"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Collaborate with the </w:t>
            </w:r>
            <w:r>
              <w:t xml:space="preserve">staff </w:t>
            </w:r>
            <w:r w:rsidRPr="00B27C99">
              <w:t xml:space="preserve">to identify opportunities and plan interventions that will improve </w:t>
            </w:r>
            <w:r>
              <w:t>staff recruitment and retention.</w:t>
            </w:r>
          </w:p>
          <w:p w14:paraId="04E1F7AF" w14:textId="6BC5B189"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t>Identify suitable measures</w:t>
            </w:r>
            <w:r w:rsidRPr="00B27C99">
              <w:t xml:space="preserve">. This </w:t>
            </w:r>
            <w:r>
              <w:t xml:space="preserve">may </w:t>
            </w:r>
            <w:r w:rsidRPr="00B27C99">
              <w:t>include developing</w:t>
            </w:r>
            <w:r>
              <w:t>,</w:t>
            </w:r>
            <w:r w:rsidRPr="00B27C99">
              <w:t xml:space="preserve"> </w:t>
            </w:r>
            <w:r>
              <w:t xml:space="preserve">or using existing </w:t>
            </w:r>
            <w:r w:rsidRPr="00B27C99">
              <w:t>process</w:t>
            </w:r>
            <w:r>
              <w:t>,</w:t>
            </w:r>
            <w:r w:rsidRPr="00B27C99">
              <w:t xml:space="preserve"> </w:t>
            </w:r>
            <w:r>
              <w:t xml:space="preserve">outcome or key performance </w:t>
            </w:r>
            <w:r w:rsidRPr="00B27C99">
              <w:t>indicators</w:t>
            </w:r>
            <w:r>
              <w:t xml:space="preserve"> to</w:t>
            </w:r>
            <w:r w:rsidRPr="00B27C99">
              <w:t xml:space="preserve"> measure and monitor improvement or change.</w:t>
            </w:r>
          </w:p>
          <w:p w14:paraId="23E6FEBD" w14:textId="77777777"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Measure </w:t>
            </w:r>
            <w:r>
              <w:t xml:space="preserve">baseline </w:t>
            </w:r>
            <w:r w:rsidRPr="00B27C99">
              <w:t>performance.</w:t>
            </w:r>
          </w:p>
          <w:p w14:paraId="52BD4C36" w14:textId="6466B6B3" w:rsidR="00521F12" w:rsidRPr="00B27C99"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t>Develop goals, targets and/or outcomes to measure achievement and success.</w:t>
            </w:r>
          </w:p>
          <w:p w14:paraId="3B491146" w14:textId="491FD345" w:rsidR="00A30881" w:rsidRDefault="0C2C0856"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Identify strategies to attract, retain and </w:t>
            </w:r>
            <w:r w:rsidR="5FBA6C8F" w:rsidRPr="00B27C99">
              <w:t>train</w:t>
            </w:r>
            <w:r w:rsidRPr="00B27C99">
              <w:t xml:space="preserve"> staff.</w:t>
            </w:r>
          </w:p>
          <w:p w14:paraId="1667E98E" w14:textId="77777777"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t>Determine any barriers or enablers to the proposed activities.</w:t>
            </w:r>
          </w:p>
          <w:p w14:paraId="1F808128" w14:textId="2B77A023" w:rsidR="00521F12" w:rsidRPr="00B27C99"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t>Map out the steps required, making sure they are broken down into achievable sized activities.</w:t>
            </w:r>
          </w:p>
        </w:tc>
      </w:tr>
      <w:tr w:rsidR="00A30881" w:rsidRPr="00FA751D" w14:paraId="6F3B802C" w14:textId="77777777" w:rsidTr="7ED20947">
        <w:trPr>
          <w:trHeight w:val="728"/>
        </w:trPr>
        <w:tc>
          <w:tcPr>
            <w:cnfStyle w:val="001000000000" w:firstRow="0" w:lastRow="0" w:firstColumn="1" w:lastColumn="0" w:oddVBand="0" w:evenVBand="0" w:oddHBand="0" w:evenHBand="0" w:firstRowFirstColumn="0" w:firstRowLastColumn="0" w:lastRowFirstColumn="0" w:lastRowLastColumn="0"/>
            <w:tcW w:w="2127" w:type="dxa"/>
          </w:tcPr>
          <w:p w14:paraId="120FA9C5" w14:textId="6A477981" w:rsidR="00A30881" w:rsidRPr="00B27C99" w:rsidRDefault="00A30881" w:rsidP="008768F6">
            <w:pPr>
              <w:spacing w:after="0"/>
              <w:rPr>
                <w:color w:val="FFFFFF" w:themeColor="background1"/>
              </w:rPr>
            </w:pPr>
            <w:r w:rsidRPr="00B27C99">
              <w:rPr>
                <w:color w:val="FFFFFF" w:themeColor="background1"/>
              </w:rPr>
              <w:t>Do</w:t>
            </w:r>
          </w:p>
        </w:tc>
        <w:tc>
          <w:tcPr>
            <w:tcW w:w="7796" w:type="dxa"/>
          </w:tcPr>
          <w:p w14:paraId="00D0FE66" w14:textId="624C85E5" w:rsidR="00521F12" w:rsidRDefault="00521F12" w:rsidP="00BD5731">
            <w:pPr>
              <w:pStyle w:val="ListBullet"/>
              <w:cnfStyle w:val="000000000000" w:firstRow="0" w:lastRow="0" w:firstColumn="0" w:lastColumn="0" w:oddVBand="0" w:evenVBand="0" w:oddHBand="0" w:evenHBand="0" w:firstRowFirstColumn="0" w:firstRowLastColumn="0" w:lastRowFirstColumn="0" w:lastRowLastColumn="0"/>
            </w:pPr>
            <w:r>
              <w:t>Assign key tasks.</w:t>
            </w:r>
          </w:p>
          <w:p w14:paraId="753849E5" w14:textId="739C5D66" w:rsidR="00A30881" w:rsidRDefault="7B907F2A" w:rsidP="00BD5731">
            <w:pPr>
              <w:pStyle w:val="ListBullet"/>
              <w:cnfStyle w:val="000000000000" w:firstRow="0" w:lastRow="0" w:firstColumn="0" w:lastColumn="0" w:oddVBand="0" w:evenVBand="0" w:oddHBand="0" w:evenHBand="0" w:firstRowFirstColumn="0" w:firstRowLastColumn="0" w:lastRowFirstColumn="0" w:lastRowLastColumn="0"/>
            </w:pPr>
            <w:r>
              <w:t xml:space="preserve">Carry out planned activities. Initially, the activity may be small, for example, trialled at one floor of </w:t>
            </w:r>
            <w:r w:rsidR="004B3C17">
              <w:t>the home</w:t>
            </w:r>
            <w:r w:rsidR="00293AC1">
              <w:t xml:space="preserve"> </w:t>
            </w:r>
            <w:r>
              <w:t xml:space="preserve">or at one </w:t>
            </w:r>
            <w:r w:rsidR="00293AC1">
              <w:t xml:space="preserve">home </w:t>
            </w:r>
            <w:r>
              <w:t xml:space="preserve">of a </w:t>
            </w:r>
            <w:r w:rsidR="107EF656">
              <w:t>registered</w:t>
            </w:r>
            <w:r>
              <w:t xml:space="preserve"> provider, which will allow adjustments to be made. For example, m</w:t>
            </w:r>
            <w:r w:rsidR="41CC3F3B">
              <w:t xml:space="preserve">ake </w:t>
            </w:r>
            <w:r w:rsidR="0133FC9A">
              <w:t>rostering</w:t>
            </w:r>
            <w:r w:rsidR="41CC3F3B">
              <w:t xml:space="preserve"> adjustments to accommodate targets</w:t>
            </w:r>
            <w:r>
              <w:t xml:space="preserve">, </w:t>
            </w:r>
            <w:r w:rsidR="0133FC9A">
              <w:t xml:space="preserve">use </w:t>
            </w:r>
            <w:r w:rsidR="3F27EA52">
              <w:t xml:space="preserve">resourcing and workforce management tools </w:t>
            </w:r>
            <w:r w:rsidR="0133FC9A">
              <w:t xml:space="preserve">to optimise </w:t>
            </w:r>
            <w:r w:rsidR="0133FC9A">
              <w:lastRenderedPageBreak/>
              <w:t>rostering, provide high quality and relevant professional development</w:t>
            </w:r>
            <w:r w:rsidR="3F27EA52">
              <w:t>.</w:t>
            </w:r>
          </w:p>
          <w:p w14:paraId="55AD05E9" w14:textId="77777777" w:rsidR="007F1AE4" w:rsidRDefault="007F1AE4" w:rsidP="00BD5731">
            <w:pPr>
              <w:pStyle w:val="ListBullet"/>
              <w:cnfStyle w:val="000000000000" w:firstRow="0" w:lastRow="0" w:firstColumn="0" w:lastColumn="0" w:oddVBand="0" w:evenVBand="0" w:oddHBand="0" w:evenHBand="0" w:firstRowFirstColumn="0" w:firstRowLastColumn="0" w:lastRowFirstColumn="0" w:lastRowLastColumn="0"/>
            </w:pPr>
            <w:r>
              <w:t>Monitor implementation to ensure key tasks are completed.</w:t>
            </w:r>
          </w:p>
          <w:p w14:paraId="16A9129B" w14:textId="2366CBF1" w:rsidR="007F1AE4" w:rsidRPr="00B27C99" w:rsidRDefault="007F1AE4" w:rsidP="00BD5731">
            <w:pPr>
              <w:pStyle w:val="ListBullet"/>
              <w:cnfStyle w:val="000000000000" w:firstRow="0" w:lastRow="0" w:firstColumn="0" w:lastColumn="0" w:oddVBand="0" w:evenVBand="0" w:oddHBand="0" w:evenHBand="0" w:firstRowFirstColumn="0" w:firstRowLastColumn="0" w:lastRowFirstColumn="0" w:lastRowLastColumn="0"/>
            </w:pPr>
            <w:r w:rsidRPr="00B27C99">
              <w:t>Document key findings, information and data. This includes documenting any changes to the planned activities.</w:t>
            </w:r>
          </w:p>
        </w:tc>
      </w:tr>
      <w:tr w:rsidR="00A30881" w:rsidRPr="00FA751D" w14:paraId="559E05E7" w14:textId="77777777" w:rsidTr="007F5968">
        <w:trPr>
          <w:trHeight w:val="1335"/>
        </w:trPr>
        <w:tc>
          <w:tcPr>
            <w:cnfStyle w:val="001000000000" w:firstRow="0" w:lastRow="0" w:firstColumn="1" w:lastColumn="0" w:oddVBand="0" w:evenVBand="0" w:oddHBand="0" w:evenHBand="0" w:firstRowFirstColumn="0" w:firstRowLastColumn="0" w:lastRowFirstColumn="0" w:lastRowLastColumn="0"/>
            <w:tcW w:w="2127" w:type="dxa"/>
          </w:tcPr>
          <w:p w14:paraId="58B11D35" w14:textId="77777777" w:rsidR="00A30881" w:rsidRPr="00B27C99" w:rsidRDefault="00A30881" w:rsidP="008768F6">
            <w:pPr>
              <w:spacing w:after="0"/>
              <w:rPr>
                <w:color w:val="FFFFFF" w:themeColor="background1"/>
              </w:rPr>
            </w:pPr>
            <w:r w:rsidRPr="00B27C99">
              <w:rPr>
                <w:color w:val="FFFFFF" w:themeColor="background1"/>
              </w:rPr>
              <w:lastRenderedPageBreak/>
              <w:t>Check</w:t>
            </w:r>
          </w:p>
        </w:tc>
        <w:tc>
          <w:tcPr>
            <w:tcW w:w="7796" w:type="dxa"/>
            <w:tcBorders>
              <w:bottom w:val="single" w:sz="4" w:space="0" w:color="auto"/>
            </w:tcBorders>
          </w:tcPr>
          <w:p w14:paraId="1DBA5299" w14:textId="52172368" w:rsidR="00A30881" w:rsidRPr="00B27C99" w:rsidRDefault="00A30881"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Collect information, evidence, and data to understand if </w:t>
            </w:r>
            <w:r w:rsidR="00A53801" w:rsidRPr="00B27C99">
              <w:t>improvement</w:t>
            </w:r>
            <w:r w:rsidRPr="00B27C99">
              <w:t xml:space="preserve"> activities </w:t>
            </w:r>
            <w:r w:rsidR="007F1AE4">
              <w:t>have resulted in change</w:t>
            </w:r>
            <w:r w:rsidRPr="00B27C99">
              <w:t>.</w:t>
            </w:r>
          </w:p>
          <w:p w14:paraId="0FFF70FB" w14:textId="1D74EE1E" w:rsidR="00A30881" w:rsidRPr="00B27C99" w:rsidRDefault="00A30881"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Analyse information, </w:t>
            </w:r>
            <w:r w:rsidR="006C79FD" w:rsidRPr="00B27C99">
              <w:t>evidence,</w:t>
            </w:r>
            <w:r w:rsidRPr="00B27C99">
              <w:t xml:space="preserve"> and data to determine if the </w:t>
            </w:r>
            <w:r w:rsidR="00A53801" w:rsidRPr="00B27C99">
              <w:t>improvement activities</w:t>
            </w:r>
            <w:r w:rsidRPr="00B27C99">
              <w:t xml:space="preserve"> </w:t>
            </w:r>
            <w:r w:rsidR="00A53801" w:rsidRPr="00B27C99">
              <w:t>are</w:t>
            </w:r>
            <w:r w:rsidRPr="00B27C99">
              <w:t xml:space="preserve"> achieving the desired outcomes.</w:t>
            </w:r>
          </w:p>
        </w:tc>
      </w:tr>
      <w:tr w:rsidR="00A30881" w:rsidRPr="00FA751D" w14:paraId="50F2F8E9" w14:textId="77777777" w:rsidTr="00B7545F">
        <w:trPr>
          <w:trHeight w:val="3565"/>
        </w:trPr>
        <w:tc>
          <w:tcPr>
            <w:cnfStyle w:val="001000000000" w:firstRow="0" w:lastRow="0" w:firstColumn="1" w:lastColumn="0" w:oddVBand="0" w:evenVBand="0" w:oddHBand="0" w:evenHBand="0" w:firstRowFirstColumn="0" w:firstRowLastColumn="0" w:lastRowFirstColumn="0" w:lastRowLastColumn="0"/>
            <w:tcW w:w="2127" w:type="dxa"/>
          </w:tcPr>
          <w:p w14:paraId="2A555C04" w14:textId="77777777" w:rsidR="00A30881" w:rsidRPr="00B27C99" w:rsidRDefault="00A30881" w:rsidP="008768F6">
            <w:pPr>
              <w:spacing w:after="0"/>
              <w:rPr>
                <w:color w:val="FFFFFF" w:themeColor="background1"/>
              </w:rPr>
            </w:pPr>
            <w:r w:rsidRPr="00B27C99">
              <w:rPr>
                <w:color w:val="FFFFFF" w:themeColor="background1"/>
              </w:rPr>
              <w:t>Act</w:t>
            </w:r>
          </w:p>
        </w:tc>
        <w:tc>
          <w:tcPr>
            <w:tcW w:w="7796" w:type="dxa"/>
            <w:tcBorders>
              <w:top w:val="single" w:sz="4" w:space="0" w:color="auto"/>
              <w:bottom w:val="nil"/>
            </w:tcBorders>
          </w:tcPr>
          <w:p w14:paraId="354037B1" w14:textId="29DFAAB3" w:rsidR="007F1AE4" w:rsidRDefault="00A30881" w:rsidP="00BD5731">
            <w:pPr>
              <w:pStyle w:val="ListBullet"/>
              <w:cnfStyle w:val="000000000000" w:firstRow="0" w:lastRow="0" w:firstColumn="0" w:lastColumn="0" w:oddVBand="0" w:evenVBand="0" w:oddHBand="0" w:evenHBand="0" w:firstRowFirstColumn="0" w:firstRowLastColumn="0" w:lastRowFirstColumn="0" w:lastRowLastColumn="0"/>
            </w:pPr>
            <w:r w:rsidRPr="00B27C99">
              <w:t>If the activity is successful</w:t>
            </w:r>
            <w:r w:rsidR="007F1AE4">
              <w:t>:</w:t>
            </w:r>
          </w:p>
          <w:p w14:paraId="5999B995" w14:textId="646A1E14" w:rsidR="007F1AE4"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identify why the activity was successful</w:t>
            </w:r>
          </w:p>
          <w:p w14:paraId="64D56FC1" w14:textId="6794223C" w:rsidR="007F1AE4"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A3351A">
              <w:t>s</w:t>
            </w:r>
          </w:p>
          <w:p w14:paraId="4C4EA8FF" w14:textId="04A4588B" w:rsidR="007F1AE4" w:rsidRDefault="00A30881" w:rsidP="00BD5731">
            <w:pPr>
              <w:pStyle w:val="ListBullet2"/>
              <w:cnfStyle w:val="000000000000" w:firstRow="0" w:lastRow="0" w:firstColumn="0" w:lastColumn="0" w:oddVBand="0" w:evenVBand="0" w:oddHBand="0" w:evenHBand="0" w:firstRowFirstColumn="0" w:firstRowLastColumn="0" w:lastRowFirstColumn="0" w:lastRowLastColumn="0"/>
            </w:pPr>
            <w:r w:rsidRPr="00B27C99">
              <w:t xml:space="preserve">embed the </w:t>
            </w:r>
            <w:r w:rsidR="00A53801" w:rsidRPr="00B27C99">
              <w:t>improvement</w:t>
            </w:r>
            <w:r w:rsidRPr="00B27C99">
              <w:t xml:space="preserve"> activities into business-as-usual processes</w:t>
            </w:r>
          </w:p>
          <w:p w14:paraId="5A81283F" w14:textId="77777777" w:rsidR="007F1AE4"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celebrate success with staff</w:t>
            </w:r>
          </w:p>
          <w:p w14:paraId="27B7CAEA" w14:textId="5CB63EE5" w:rsidR="00A30881" w:rsidRPr="00B27C99"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share findings or progress with relevant stakeholders</w:t>
            </w:r>
            <w:r w:rsidR="00A30881" w:rsidRPr="00B27C99">
              <w:t>.</w:t>
            </w:r>
          </w:p>
          <w:p w14:paraId="4DCA1216" w14:textId="2FE572DC" w:rsidR="007F1AE4" w:rsidRDefault="00A30881" w:rsidP="00BD5731">
            <w:pPr>
              <w:pStyle w:val="ListBullet"/>
              <w:cnfStyle w:val="000000000000" w:firstRow="0" w:lastRow="0" w:firstColumn="0" w:lastColumn="0" w:oddVBand="0" w:evenVBand="0" w:oddHBand="0" w:evenHBand="0" w:firstRowFirstColumn="0" w:firstRowLastColumn="0" w:lastRowFirstColumn="0" w:lastRowLastColumn="0"/>
            </w:pPr>
            <w:r w:rsidRPr="00B27C99">
              <w:t>If the activity is unsuccessful</w:t>
            </w:r>
            <w:r w:rsidR="007F1AE4">
              <w:t>:</w:t>
            </w:r>
          </w:p>
          <w:p w14:paraId="05551D3F" w14:textId="77777777" w:rsidR="007F1AE4" w:rsidRDefault="00A30881" w:rsidP="00BD5731">
            <w:pPr>
              <w:pStyle w:val="ListBullet2"/>
              <w:cnfStyle w:val="000000000000" w:firstRow="0" w:lastRow="0" w:firstColumn="0" w:lastColumn="0" w:oddVBand="0" w:evenVBand="0" w:oddHBand="0" w:evenHBand="0" w:firstRowFirstColumn="0" w:firstRowLastColumn="0" w:lastRowFirstColumn="0" w:lastRowLastColumn="0"/>
            </w:pPr>
            <w:r w:rsidRPr="00B27C99">
              <w:t>identify why the activity was not successful</w:t>
            </w:r>
          </w:p>
          <w:p w14:paraId="0C828202" w14:textId="4ED5A6FD" w:rsidR="007F1AE4"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identify and respond to any unintended consequence</w:t>
            </w:r>
            <w:r w:rsidR="00EC36C4">
              <w:t>s</w:t>
            </w:r>
          </w:p>
          <w:p w14:paraId="50F03518" w14:textId="76B36FFA" w:rsidR="00A30881"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consider</w:t>
            </w:r>
            <w:r w:rsidR="00A30881" w:rsidRPr="00B27C99">
              <w:t xml:space="preserve"> what c</w:t>
            </w:r>
            <w:r>
              <w:t>ould</w:t>
            </w:r>
            <w:r w:rsidR="00A30881" w:rsidRPr="00B27C99">
              <w:t xml:space="preserve"> be done differently next time</w:t>
            </w:r>
          </w:p>
          <w:p w14:paraId="7DA72213" w14:textId="77777777" w:rsidR="007F1AE4"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share findings or progress with relevant stakeholders</w:t>
            </w:r>
          </w:p>
          <w:p w14:paraId="2AD17DF8" w14:textId="33C12B8A" w:rsidR="007F1AE4" w:rsidRPr="00B27C99" w:rsidRDefault="007F1AE4" w:rsidP="00BD5731">
            <w:pPr>
              <w:pStyle w:val="ListBullet2"/>
              <w:cnfStyle w:val="000000000000" w:firstRow="0" w:lastRow="0" w:firstColumn="0" w:lastColumn="0" w:oddVBand="0" w:evenVBand="0" w:oddHBand="0" w:evenHBand="0" w:firstRowFirstColumn="0" w:firstRowLastColumn="0" w:lastRowFirstColumn="0" w:lastRowLastColumn="0"/>
            </w:pPr>
            <w:r>
              <w:t>c</w:t>
            </w:r>
            <w:r w:rsidRPr="00B27C99">
              <w:t>onsider the need to seek expert advice</w:t>
            </w:r>
            <w:r>
              <w:t>,</w:t>
            </w:r>
            <w:r w:rsidRPr="00B27C99">
              <w:t xml:space="preserve"> collaborate with other professionals</w:t>
            </w:r>
            <w:r>
              <w:t xml:space="preserve"> or benchmark with other homes</w:t>
            </w:r>
            <w:r w:rsidRPr="00B27C99">
              <w:t xml:space="preserve"> to identify ways to improve </w:t>
            </w:r>
            <w:r>
              <w:t xml:space="preserve">selection and </w:t>
            </w:r>
            <w:r w:rsidRPr="00B27C99">
              <w:t>implementation</w:t>
            </w:r>
            <w:r>
              <w:t xml:space="preserve"> of improvement activities.</w:t>
            </w:r>
          </w:p>
          <w:p w14:paraId="2A31BB80" w14:textId="5C094660" w:rsidR="00A30881" w:rsidRPr="00B27C99" w:rsidRDefault="00A30881" w:rsidP="00BD5731">
            <w:pPr>
              <w:pStyle w:val="ListBullet"/>
              <w:cnfStyle w:val="000000000000" w:firstRow="0" w:lastRow="0" w:firstColumn="0" w:lastColumn="0" w:oddVBand="0" w:evenVBand="0" w:oddHBand="0" w:evenHBand="0" w:firstRowFirstColumn="0" w:firstRowLastColumn="0" w:lastRowFirstColumn="0" w:lastRowLastColumn="0"/>
            </w:pPr>
            <w:r w:rsidRPr="00B27C99">
              <w:t xml:space="preserve">Restart </w:t>
            </w:r>
            <w:r w:rsidR="007F1AE4" w:rsidRPr="00B27C99">
              <w:t>the Plan-Do-Check-Act</w:t>
            </w:r>
            <w:r w:rsidRPr="00B27C99">
              <w:t xml:space="preserve"> tool to develop</w:t>
            </w:r>
            <w:r w:rsidR="007F1AE4">
              <w:t>,</w:t>
            </w:r>
            <w:r w:rsidRPr="00B27C99">
              <w:t xml:space="preserve"> trial an</w:t>
            </w:r>
            <w:r w:rsidR="007F1AE4">
              <w:t>d evaluate. This may focus on the next steps mapped out during planning phase or could shift focus to different improvement activities or outcomes</w:t>
            </w:r>
            <w:r w:rsidRPr="00B27C99">
              <w:t>.</w:t>
            </w:r>
          </w:p>
        </w:tc>
      </w:tr>
    </w:tbl>
    <w:p w14:paraId="641A3B9D" w14:textId="46538519" w:rsidR="00FA3725" w:rsidRPr="00BD5731" w:rsidRDefault="00FA3725" w:rsidP="00BD5731">
      <w:r>
        <w:rPr>
          <w:color w:val="1E1644"/>
          <w:sz w:val="36"/>
          <w:szCs w:val="36"/>
          <w:lang w:eastAsia="en-GB"/>
        </w:rPr>
        <w:br w:type="page"/>
      </w:r>
    </w:p>
    <w:p w14:paraId="638CBF4C" w14:textId="7214506F" w:rsidR="1494D95E" w:rsidRDefault="338C099E" w:rsidP="00DE3BC4">
      <w:pPr>
        <w:pStyle w:val="Heading1"/>
      </w:pPr>
      <w:bookmarkStart w:id="21" w:name="_Toc161645497"/>
      <w:bookmarkStart w:id="22" w:name="_Toc230600384"/>
      <w:r w:rsidRPr="3733D80D">
        <w:lastRenderedPageBreak/>
        <w:t xml:space="preserve">Improving </w:t>
      </w:r>
      <w:r w:rsidR="00881829">
        <w:t>your</w:t>
      </w:r>
      <w:r w:rsidR="00881829" w:rsidRPr="3733D80D">
        <w:t xml:space="preserve"> </w:t>
      </w:r>
      <w:r w:rsidR="29E89A01" w:rsidRPr="3733D80D">
        <w:t xml:space="preserve">Quality Measures </w:t>
      </w:r>
      <w:r w:rsidR="00993EB1">
        <w:t>r</w:t>
      </w:r>
      <w:r w:rsidR="29E89A01" w:rsidRPr="3733D80D">
        <w:t>ating</w:t>
      </w:r>
      <w:bookmarkEnd w:id="21"/>
      <w:bookmarkEnd w:id="22"/>
    </w:p>
    <w:p w14:paraId="22CA2120" w14:textId="50B813AE" w:rsidR="00057D4E" w:rsidRPr="00D47228" w:rsidRDefault="3F09E8CB" w:rsidP="009B3C13">
      <w:r>
        <w:t>Th</w:t>
      </w:r>
      <w:r w:rsidR="7B64D3B6">
        <w:t>e</w:t>
      </w:r>
      <w:r>
        <w:t xml:space="preserve"> </w:t>
      </w:r>
      <w:r w:rsidR="7B64D3B6">
        <w:t>Quality Measure</w:t>
      </w:r>
      <w:r w:rsidR="00E61526">
        <w:t>s</w:t>
      </w:r>
      <w:r w:rsidR="7B64D3B6">
        <w:t xml:space="preserve"> </w:t>
      </w:r>
      <w:r w:rsidR="63CEC89D">
        <w:t>r</w:t>
      </w:r>
      <w:r w:rsidR="553F4061">
        <w:t xml:space="preserve">ating reflects </w:t>
      </w:r>
      <w:r>
        <w:t xml:space="preserve">the quality of care provided to residents. It uses </w:t>
      </w:r>
      <w:r w:rsidR="430C24D3">
        <w:t xml:space="preserve">information derived from </w:t>
      </w:r>
      <w:r w:rsidR="33E432C2">
        <w:t>5</w:t>
      </w:r>
      <w:r w:rsidR="49C5FE9B">
        <w:t> </w:t>
      </w:r>
      <w:r>
        <w:t xml:space="preserve">quality indicators reported by </w:t>
      </w:r>
      <w:r w:rsidR="00D16F07">
        <w:t>registered</w:t>
      </w:r>
      <w:r>
        <w:t xml:space="preserve"> providers as part of the QI Program — pressure injuries, </w:t>
      </w:r>
      <w:r w:rsidR="43A05A02">
        <w:t>restrictive practices</w:t>
      </w:r>
      <w:r>
        <w:t>, unplanned weight loss, falls and major injury and medication management.</w:t>
      </w:r>
      <w:r w:rsidR="3792FCE1">
        <w:t xml:space="preserve"> </w:t>
      </w:r>
      <w:r w:rsidR="5FE853FF">
        <w:t xml:space="preserve">The Quality Measures </w:t>
      </w:r>
      <w:r w:rsidR="63CEC89D">
        <w:t>r</w:t>
      </w:r>
      <w:r w:rsidR="5FE853FF">
        <w:t>ating contributes to 15</w:t>
      </w:r>
      <w:r w:rsidR="4802DD27">
        <w:t>%</w:t>
      </w:r>
      <w:r w:rsidR="5FE853FF">
        <w:t xml:space="preserve"> of </w:t>
      </w:r>
      <w:r w:rsidR="2EAA4E89">
        <w:t xml:space="preserve">the </w:t>
      </w:r>
      <w:r w:rsidR="727C8D2C">
        <w:t>O</w:t>
      </w:r>
      <w:r w:rsidR="5FE853FF">
        <w:t>verall Star Rating.</w:t>
      </w:r>
    </w:p>
    <w:p w14:paraId="0175E764" w14:textId="40D7DD57" w:rsidR="00FA7DC2" w:rsidRPr="00D47228" w:rsidRDefault="00FA7DC2" w:rsidP="009B3C13">
      <w:r w:rsidRPr="00D47228">
        <w:t xml:space="preserve">The process to calculate a Quality Measures </w:t>
      </w:r>
      <w:r w:rsidR="00993EB1" w:rsidRPr="00D47228">
        <w:t>r</w:t>
      </w:r>
      <w:r w:rsidRPr="00D47228">
        <w:t>ating for a</w:t>
      </w:r>
      <w:r w:rsidR="00DC1438">
        <w:t>n</w:t>
      </w:r>
      <w:r w:rsidRPr="00D47228">
        <w:t xml:space="preserve"> aged care </w:t>
      </w:r>
      <w:r w:rsidR="00293AC1">
        <w:t>home</w:t>
      </w:r>
      <w:r w:rsidR="00293AC1" w:rsidRPr="00D47228">
        <w:t xml:space="preserve"> </w:t>
      </w:r>
      <w:r w:rsidRPr="00D47228">
        <w:t>is as follows:</w:t>
      </w:r>
    </w:p>
    <w:p w14:paraId="1D5656A0" w14:textId="6D65A368" w:rsidR="00FA7DC2" w:rsidRPr="00D47228" w:rsidRDefault="00FA7DC2" w:rsidP="00BD5731">
      <w:pPr>
        <w:pStyle w:val="ListNumber"/>
      </w:pPr>
      <w:r w:rsidRPr="00D47228">
        <w:t xml:space="preserve">Data is reported by </w:t>
      </w:r>
      <w:r w:rsidR="00293AC1">
        <w:t>home</w:t>
      </w:r>
      <w:r w:rsidR="00293AC1" w:rsidRPr="00D47228">
        <w:t xml:space="preserve"> </w:t>
      </w:r>
      <w:r w:rsidR="006F70F1">
        <w:t>for each quality indicator</w:t>
      </w:r>
      <w:r w:rsidRPr="00D47228">
        <w:t>. Some data reported under the QI</w:t>
      </w:r>
      <w:r w:rsidR="00081B63">
        <w:t> </w:t>
      </w:r>
      <w:r w:rsidR="00EE3B63" w:rsidRPr="00D47228">
        <w:t>P</w:t>
      </w:r>
      <w:r w:rsidRPr="00D47228">
        <w:t xml:space="preserve">rogram is excluded for use in </w:t>
      </w:r>
      <w:r w:rsidR="001F1A12">
        <w:t>the Quality Measures</w:t>
      </w:r>
      <w:r w:rsidRPr="00D47228">
        <w:t xml:space="preserve"> </w:t>
      </w:r>
      <w:r w:rsidR="001F1A12">
        <w:t>r</w:t>
      </w:r>
      <w:r w:rsidRPr="00D47228">
        <w:t>ating.</w:t>
      </w:r>
    </w:p>
    <w:p w14:paraId="46409A47" w14:textId="3453385C" w:rsidR="00FA7DC2" w:rsidRPr="00D47228" w:rsidRDefault="00FA7DC2" w:rsidP="00BD5731">
      <w:pPr>
        <w:pStyle w:val="ListNumber"/>
      </w:pPr>
      <w:r w:rsidRPr="00D47228">
        <w:t xml:space="preserve">Risk adjustment is performed for pressure injuries, falls and major injury and unplanned weight loss. Risk adjustment enables a fair comparison between </w:t>
      </w:r>
      <w:r w:rsidR="009F622F">
        <w:t>aged care homes by adjusting for the varying</w:t>
      </w:r>
      <w:r w:rsidRPr="00D47228">
        <w:t xml:space="preserve"> clinical and care needs of residents in different </w:t>
      </w:r>
      <w:r w:rsidR="00293AC1">
        <w:t>homes</w:t>
      </w:r>
      <w:r w:rsidRPr="00D47228">
        <w:t>.</w:t>
      </w:r>
    </w:p>
    <w:p w14:paraId="5762FEA4" w14:textId="77777777" w:rsidR="00FA7DC2" w:rsidRPr="00D47228" w:rsidRDefault="00FA7DC2" w:rsidP="00BD5731">
      <w:pPr>
        <w:pStyle w:val="ListNumber"/>
      </w:pPr>
      <w:r w:rsidRPr="00D47228">
        <w:t>A statistical distribution is determined.</w:t>
      </w:r>
    </w:p>
    <w:p w14:paraId="490CB759" w14:textId="0D89DDE7" w:rsidR="00FA7DC2" w:rsidRPr="00D47228" w:rsidRDefault="00FA7DC2" w:rsidP="00BD5731">
      <w:pPr>
        <w:pStyle w:val="ListNumber"/>
      </w:pPr>
      <w:r w:rsidRPr="00D47228">
        <w:t>The data for each quality indicator is divided into 5 equal groups referred to as ‘</w:t>
      </w:r>
      <w:proofErr w:type="gramStart"/>
      <w:r w:rsidRPr="00D47228">
        <w:t>quintiles’</w:t>
      </w:r>
      <w:proofErr w:type="gramEnd"/>
      <w:r w:rsidRPr="00D47228">
        <w:t>. Each quintile represents approximately 20</w:t>
      </w:r>
      <w:r w:rsidR="0071602C">
        <w:t>%</w:t>
      </w:r>
      <w:r w:rsidRPr="00D47228">
        <w:t xml:space="preserve"> of all </w:t>
      </w:r>
      <w:r w:rsidR="00293AC1">
        <w:t>homes</w:t>
      </w:r>
      <w:r w:rsidRPr="00D47228">
        <w:t>.</w:t>
      </w:r>
    </w:p>
    <w:p w14:paraId="5BB74A65" w14:textId="3EC5B472" w:rsidR="00FA7DC2" w:rsidRPr="00E87B3A" w:rsidRDefault="00FA7DC2" w:rsidP="00E87B3A">
      <w:r w:rsidRPr="00D47228">
        <w:t>Quintile 1 c</w:t>
      </w:r>
      <w:r w:rsidRPr="00E87B3A">
        <w:t xml:space="preserve">onsists of </w:t>
      </w:r>
      <w:r w:rsidR="00942B61" w:rsidRPr="00E87B3A">
        <w:t xml:space="preserve">approximately </w:t>
      </w:r>
      <w:r w:rsidRPr="00E87B3A">
        <w:t>20</w:t>
      </w:r>
      <w:r w:rsidR="0071602C" w:rsidRPr="00E87B3A">
        <w:t>%</w:t>
      </w:r>
      <w:r w:rsidRPr="00E87B3A">
        <w:t xml:space="preserve"> of </w:t>
      </w:r>
      <w:r w:rsidR="00293AC1" w:rsidRPr="00E87B3A">
        <w:t xml:space="preserve">homes </w:t>
      </w:r>
      <w:r w:rsidRPr="00E87B3A">
        <w:t>with the lowest reported percentage of care recipients for the respective quality indicator and therefore the best performing.</w:t>
      </w:r>
    </w:p>
    <w:p w14:paraId="769AA07E" w14:textId="70EADDA7" w:rsidR="00FA7DC2" w:rsidRPr="00E87B3A" w:rsidRDefault="00FA7DC2" w:rsidP="00E87B3A">
      <w:r w:rsidRPr="00E87B3A">
        <w:t>Conversely, quintile 5 consists of approximately 20</w:t>
      </w:r>
      <w:r w:rsidR="0071602C" w:rsidRPr="00E87B3A">
        <w:t>%</w:t>
      </w:r>
      <w:r w:rsidRPr="00E87B3A">
        <w:t xml:space="preserve"> of </w:t>
      </w:r>
      <w:r w:rsidR="00293AC1" w:rsidRPr="00E87B3A">
        <w:t xml:space="preserve">homes </w:t>
      </w:r>
      <w:r w:rsidRPr="00E87B3A">
        <w:t>with the highest reported percentage of residents for the respective quality indicator and therefore the worst performing.</w:t>
      </w:r>
    </w:p>
    <w:p w14:paraId="2E8BE8B2" w14:textId="4BB792DD" w:rsidR="00B8539B" w:rsidRPr="00D47228" w:rsidRDefault="00FA7DC2" w:rsidP="00E87B3A">
      <w:r w:rsidRPr="00E87B3A">
        <w:t xml:space="preserve">If a </w:t>
      </w:r>
      <w:r w:rsidR="00293AC1" w:rsidRPr="00E87B3A">
        <w:t xml:space="preserve">home </w:t>
      </w:r>
      <w:r w:rsidRPr="00E87B3A">
        <w:t>did</w:t>
      </w:r>
      <w:r>
        <w:t xml:space="preserve"> not report any </w:t>
      </w:r>
      <w:r w:rsidR="004B3C17">
        <w:t>data</w:t>
      </w:r>
      <w:r w:rsidR="34D3F3A8">
        <w:t xml:space="preserve"> </w:t>
      </w:r>
      <w:r>
        <w:t>or failed to report data on time,</w:t>
      </w:r>
      <w:r w:rsidR="001E6C52">
        <w:t xml:space="preserve"> </w:t>
      </w:r>
      <w:r w:rsidR="004B3C17">
        <w:t>(</w:t>
      </w:r>
      <w:r>
        <w:t>i.e. missing rather than 0</w:t>
      </w:r>
      <w:r w:rsidR="0071602C">
        <w:t>%</w:t>
      </w:r>
      <w:r>
        <w:t xml:space="preserve">) the </w:t>
      </w:r>
      <w:r w:rsidR="00293AC1">
        <w:t xml:space="preserve">home </w:t>
      </w:r>
      <w:r w:rsidR="00D01C05">
        <w:t>will</w:t>
      </w:r>
      <w:r w:rsidR="001E6C52">
        <w:t xml:space="preserve"> not </w:t>
      </w:r>
      <w:r w:rsidR="00D01C05">
        <w:t>receive</w:t>
      </w:r>
      <w:r w:rsidR="006A317C">
        <w:t xml:space="preserve"> a Quality Measures rating</w:t>
      </w:r>
      <w:r w:rsidR="4AC56699">
        <w:t>,</w:t>
      </w:r>
      <w:r w:rsidR="006A317C">
        <w:t xml:space="preserve"> </w:t>
      </w:r>
      <w:r w:rsidR="6623B551">
        <w:t xml:space="preserve">and </w:t>
      </w:r>
      <w:r w:rsidR="6623B551" w:rsidRPr="00710414">
        <w:rPr>
          <w:color w:val="auto"/>
        </w:rPr>
        <w:t>this</w:t>
      </w:r>
      <w:r w:rsidR="435DF370" w:rsidRPr="00710414">
        <w:rPr>
          <w:color w:val="auto"/>
          <w:lang w:val="en-AU"/>
        </w:rPr>
        <w:t xml:space="preserve"> will result in no Overall Star Rating</w:t>
      </w:r>
      <w:r w:rsidR="435DF370" w:rsidRPr="5D5E6581">
        <w:rPr>
          <w:lang w:val="en-AU"/>
        </w:rPr>
        <w:t>.</w:t>
      </w:r>
      <w:r w:rsidR="00B8539B" w:rsidRPr="00D47228">
        <w:rPr>
          <w:noProof/>
        </w:rPr>
        <w:drawing>
          <wp:inline distT="0" distB="0" distL="0" distR="0" wp14:anchorId="41EBDA48" wp14:editId="6966C9A3">
            <wp:extent cx="5607172" cy="1238250"/>
            <wp:effectExtent l="0" t="0" r="0" b="0"/>
            <wp:doc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The data for each quality indicator is divided into 5 equal groups referred to as ‘quintiles’. Each quintile represents approximately 20 per cent of all residential aged care services.&#10;Quintile 1 consists of approximately 20 percent of services with the lowest reported percentage of care recipients for the respective quality indicator and therefor the best performing. &#10;Quintile 5 consists of approximately 20 per cent of services with the highest reported percentage of residents for the respective quality indicator and therefore the worst perform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7D508C08" w14:textId="36FF17ED" w:rsidR="00FA7DC2" w:rsidRPr="0047407F" w:rsidRDefault="00FA7DC2" w:rsidP="00BD5731">
      <w:pPr>
        <w:pStyle w:val="ListNumber"/>
        <w:rPr>
          <w:color w:val="auto"/>
        </w:rPr>
      </w:pPr>
      <w:r w:rsidRPr="00C2098F">
        <w:t>The 5 quality indicators</w:t>
      </w:r>
      <w:r w:rsidRPr="00D47228">
        <w:t xml:space="preserve"> are equally weighted. Where there is more than one category within a quality indicator these categories are weighted </w:t>
      </w:r>
      <w:r w:rsidR="00D22C2C">
        <w:t>based on outcome severity</w:t>
      </w:r>
      <w:r w:rsidRPr="00D47228">
        <w:t xml:space="preserve">. For example, within the pressure injury quality indicator, Stage 2 Pressure Injury is weighted x1, while </w:t>
      </w:r>
      <w:r w:rsidRPr="0047407F">
        <w:rPr>
          <w:color w:val="auto"/>
        </w:rPr>
        <w:t>Unstageable Pressure Injury is more heavily weighted x3 (</w:t>
      </w:r>
      <w:r w:rsidR="005E42ED">
        <w:rPr>
          <w:color w:val="auto"/>
        </w:rPr>
        <w:t>f</w:t>
      </w:r>
      <w:r w:rsidR="005E42ED" w:rsidRPr="0047407F">
        <w:rPr>
          <w:color w:val="auto"/>
        </w:rPr>
        <w:t xml:space="preserve">urther </w:t>
      </w:r>
      <w:r w:rsidR="001C767E" w:rsidRPr="0047407F">
        <w:rPr>
          <w:color w:val="auto"/>
        </w:rPr>
        <w:t>information is available in the</w:t>
      </w:r>
      <w:r w:rsidRPr="0047407F">
        <w:rPr>
          <w:color w:val="auto"/>
        </w:rPr>
        <w:t xml:space="preserve"> </w:t>
      </w:r>
      <w:hyperlink r:id="rId28" w:history="1">
        <w:r w:rsidR="00B8539B" w:rsidRPr="0047407F">
          <w:rPr>
            <w:rStyle w:val="Hyperlink"/>
            <w:color w:val="auto"/>
          </w:rPr>
          <w:t>Star Ratings Provider Manual</w:t>
        </w:r>
      </w:hyperlink>
      <w:r w:rsidRPr="0047407F">
        <w:rPr>
          <w:color w:val="auto"/>
        </w:rPr>
        <w:t>).</w:t>
      </w:r>
    </w:p>
    <w:p w14:paraId="589FA054" w14:textId="71D94378" w:rsidR="00B8539B" w:rsidRPr="0047407F" w:rsidRDefault="00B8539B" w:rsidP="00BD5731">
      <w:pPr>
        <w:pStyle w:val="ListNumber"/>
        <w:rPr>
          <w:color w:val="auto"/>
        </w:rPr>
      </w:pPr>
      <w:r w:rsidRPr="0047407F">
        <w:rPr>
          <w:color w:val="auto"/>
        </w:rPr>
        <w:t xml:space="preserve">For each category, a weighted score of 1 is allocated to quintile 1, up to a weighted score of 5 for </w:t>
      </w:r>
      <w:r w:rsidR="00293AC1" w:rsidRPr="0047407F">
        <w:rPr>
          <w:color w:val="auto"/>
        </w:rPr>
        <w:t xml:space="preserve">homes </w:t>
      </w:r>
      <w:r w:rsidRPr="0047407F">
        <w:rPr>
          <w:color w:val="auto"/>
        </w:rPr>
        <w:t>in quintile 5. Where relevant, scores are multiplied by their weighting, for example x3 for Stage 4 Pressure Injuries.</w:t>
      </w:r>
    </w:p>
    <w:p w14:paraId="359E1523" w14:textId="0AAF4E6B" w:rsidR="00B8539B" w:rsidRPr="0047407F" w:rsidRDefault="00B8539B" w:rsidP="00AD74F4">
      <w:pPr>
        <w:pStyle w:val="ListNumber"/>
      </w:pPr>
      <w:r w:rsidRPr="0047407F">
        <w:t>For each quality indicator, the sum of weighted scores is totalled.</w:t>
      </w:r>
    </w:p>
    <w:p w14:paraId="0C9D9E95" w14:textId="6E9E873F" w:rsidR="00B8539B" w:rsidRPr="0047407F" w:rsidRDefault="00B8539B" w:rsidP="00AD74F4">
      <w:pPr>
        <w:pStyle w:val="ListNumber"/>
      </w:pPr>
      <w:r w:rsidRPr="0047407F">
        <w:t>The weighted sum of each quality indicator is then converted into a quality indic</w:t>
      </w:r>
      <w:r w:rsidR="004A0B8D" w:rsidRPr="0047407F">
        <w:t>a</w:t>
      </w:r>
      <w:r w:rsidRPr="0047407F">
        <w:t>tor score between 1 and 5. This is achieved by dividing the sum of weighted scores by the sum of weightings for each quality indicator.</w:t>
      </w:r>
    </w:p>
    <w:p w14:paraId="15D97CD1" w14:textId="4E78F0B2" w:rsidR="00B8539B" w:rsidRPr="0047407F" w:rsidRDefault="00B8539B" w:rsidP="00AD74F4">
      <w:pPr>
        <w:pStyle w:val="ListNumber"/>
      </w:pPr>
      <w:r w:rsidRPr="0047407F">
        <w:lastRenderedPageBreak/>
        <w:t xml:space="preserve">For example, the unplanned weight loss quality indicator score has only one category, significant unplanned weight loss, and is therefore divided by 1. Quality indicators with two or more categories are divided by the sum of weightings to achieve a 1 to 5 scale. The weightings for each quality indicator are provided </w:t>
      </w:r>
      <w:r w:rsidR="00975F5A" w:rsidRPr="0047407F">
        <w:t xml:space="preserve">in the </w:t>
      </w:r>
      <w:hyperlink r:id="rId29" w:history="1">
        <w:r w:rsidR="00975F5A" w:rsidRPr="0047407F">
          <w:rPr>
            <w:rStyle w:val="Hyperlink"/>
            <w:color w:val="auto"/>
          </w:rPr>
          <w:t>Star Ratings Provider Manual</w:t>
        </w:r>
      </w:hyperlink>
      <w:r w:rsidRPr="0047407F">
        <w:t>.</w:t>
      </w:r>
    </w:p>
    <w:p w14:paraId="53962ABA" w14:textId="0A1DF824" w:rsidR="00B8539B" w:rsidRPr="00D47228" w:rsidRDefault="00B8539B" w:rsidP="00AD74F4">
      <w:pPr>
        <w:pStyle w:val="ListNumber"/>
      </w:pPr>
      <w:r w:rsidRPr="00D47228">
        <w:t>Scores for each quality indicator are summed to generate an overall score</w:t>
      </w:r>
      <w:r w:rsidR="006A6794">
        <w:br/>
      </w:r>
      <w:r w:rsidRPr="00D47228">
        <w:t>(range</w:t>
      </w:r>
      <w:r w:rsidR="00E17235">
        <w:t> </w:t>
      </w:r>
      <w:r w:rsidRPr="00D47228">
        <w:t>5</w:t>
      </w:r>
      <w:r w:rsidR="00E17235">
        <w:t>–</w:t>
      </w:r>
      <w:r w:rsidRPr="00D47228">
        <w:t xml:space="preserve">25). Cut-off points are then applied to the overall score to assign a </w:t>
      </w:r>
      <w:r w:rsidR="00B565E4">
        <w:t xml:space="preserve">Quality Measures </w:t>
      </w:r>
      <w:r w:rsidR="0005746A">
        <w:t>rating</w:t>
      </w:r>
      <w:r w:rsidR="00060F41">
        <w:t xml:space="preserve"> (see Table 6)</w:t>
      </w:r>
      <w:r w:rsidR="00975F5A">
        <w:t>.</w:t>
      </w:r>
    </w:p>
    <w:p w14:paraId="654A7697" w14:textId="2625B94D" w:rsidR="00DF0CDE" w:rsidRPr="00D47228" w:rsidRDefault="00B8539B" w:rsidP="00BD5731">
      <w:pPr>
        <w:pStyle w:val="Caption"/>
      </w:pPr>
      <w:r w:rsidRPr="00975F5A">
        <w:t xml:space="preserve">Table </w:t>
      </w:r>
      <w:r w:rsidR="00A6613B">
        <w:t>6</w:t>
      </w:r>
      <w:r w:rsidR="00B75B5E">
        <w:t>:</w:t>
      </w:r>
      <w:r w:rsidR="00DF0CDE" w:rsidRPr="00975F5A">
        <w:t xml:space="preserve"> </w:t>
      </w:r>
      <w:r w:rsidRPr="00975F5A">
        <w:t>Quality Measures cut-off points and algorithm</w:t>
      </w:r>
    </w:p>
    <w:tbl>
      <w:tblPr>
        <w:tblStyle w:val="tablestylepurple-grey"/>
        <w:tblW w:w="9634" w:type="dxa"/>
        <w:tblCellMar>
          <w:top w:w="57" w:type="dxa"/>
          <w:bottom w:w="57" w:type="dxa"/>
        </w:tblCellMar>
        <w:tblLook w:val="04A0" w:firstRow="1" w:lastRow="0" w:firstColumn="1" w:lastColumn="0" w:noHBand="0" w:noVBand="1"/>
      </w:tblPr>
      <w:tblGrid>
        <w:gridCol w:w="3397"/>
        <w:gridCol w:w="3261"/>
        <w:gridCol w:w="2976"/>
      </w:tblGrid>
      <w:tr w:rsidR="00B8539B" w:rsidRPr="00D47228" w14:paraId="713AC82C" w14:textId="77777777" w:rsidTr="00BD5731">
        <w:trPr>
          <w:cnfStyle w:val="100000000000" w:firstRow="1" w:lastRow="0" w:firstColumn="0" w:lastColumn="0" w:oddVBand="0" w:evenVBand="0" w:oddHBand="0" w:evenHBand="0" w:firstRowFirstColumn="0" w:firstRowLastColumn="0" w:lastRowFirstColumn="0" w:lastRowLastColumn="0"/>
          <w:tblHeader/>
        </w:trPr>
        <w:tc>
          <w:tcPr>
            <w:tcW w:w="3397" w:type="dxa"/>
          </w:tcPr>
          <w:p w14:paraId="7232B353" w14:textId="77777777" w:rsidR="00B8539B" w:rsidRPr="00D47228" w:rsidRDefault="00B8539B">
            <w:pPr>
              <w:spacing w:before="100" w:beforeAutospacing="1" w:after="100" w:afterAutospacing="1"/>
              <w:rPr>
                <w:rFonts w:asciiTheme="majorHAnsi" w:hAnsiTheme="majorHAnsi" w:cstheme="majorHAnsi"/>
                <w:color w:val="FFFFFF" w:themeColor="background1"/>
                <w:sz w:val="20"/>
                <w:szCs w:val="20"/>
              </w:rPr>
            </w:pPr>
            <w:r w:rsidRPr="00D47228">
              <w:rPr>
                <w:color w:val="FFFFFF" w:themeColor="background1"/>
              </w:rPr>
              <w:t>Lower bound (points)</w:t>
            </w:r>
          </w:p>
        </w:tc>
        <w:tc>
          <w:tcPr>
            <w:tcW w:w="3261" w:type="dxa"/>
          </w:tcPr>
          <w:p w14:paraId="1E167748" w14:textId="77777777" w:rsidR="00B8539B" w:rsidRPr="00D47228" w:rsidRDefault="00B8539B">
            <w:pPr>
              <w:spacing w:before="100" w:beforeAutospacing="1" w:after="100" w:afterAutospacing="1"/>
              <w:rPr>
                <w:color w:val="FFFFFF" w:themeColor="background1"/>
              </w:rPr>
            </w:pPr>
            <w:r w:rsidRPr="00D47228">
              <w:rPr>
                <w:color w:val="FFFFFF" w:themeColor="background1"/>
              </w:rPr>
              <w:t>Upper bound (points)</w:t>
            </w:r>
          </w:p>
        </w:tc>
        <w:tc>
          <w:tcPr>
            <w:tcW w:w="2976" w:type="dxa"/>
          </w:tcPr>
          <w:p w14:paraId="5EEAD002" w14:textId="77777777" w:rsidR="00B8539B" w:rsidRPr="00D47228" w:rsidRDefault="00B8539B">
            <w:pPr>
              <w:spacing w:before="100" w:beforeAutospacing="1" w:after="100" w:afterAutospacing="1"/>
              <w:rPr>
                <w:color w:val="FFFFFF" w:themeColor="background1"/>
              </w:rPr>
            </w:pPr>
            <w:r w:rsidRPr="00D47228">
              <w:rPr>
                <w:color w:val="FFFFFF" w:themeColor="background1"/>
              </w:rPr>
              <w:t>Number of stars</w:t>
            </w:r>
          </w:p>
        </w:tc>
      </w:tr>
      <w:tr w:rsidR="00B8539B" w:rsidRPr="00D47228" w14:paraId="6746AF8D" w14:textId="77777777">
        <w:tc>
          <w:tcPr>
            <w:tcW w:w="3397" w:type="dxa"/>
          </w:tcPr>
          <w:p w14:paraId="771E2BF4" w14:textId="77777777" w:rsidR="00B8539B" w:rsidRPr="00E87B3A" w:rsidRDefault="00B8539B" w:rsidP="00E87B3A">
            <w:r w:rsidRPr="00E87B3A">
              <w:t>5 (possible min)</w:t>
            </w:r>
          </w:p>
        </w:tc>
        <w:tc>
          <w:tcPr>
            <w:tcW w:w="3261" w:type="dxa"/>
          </w:tcPr>
          <w:p w14:paraId="5B89261A" w14:textId="77777777" w:rsidR="00B8539B" w:rsidRPr="00E87B3A" w:rsidRDefault="00B8539B" w:rsidP="00E87B3A">
            <w:r w:rsidRPr="00E87B3A">
              <w:t>&lt;10</w:t>
            </w:r>
          </w:p>
        </w:tc>
        <w:tc>
          <w:tcPr>
            <w:tcW w:w="2976" w:type="dxa"/>
          </w:tcPr>
          <w:p w14:paraId="37879407" w14:textId="77777777" w:rsidR="00B8539B" w:rsidRPr="00E87B3A" w:rsidRDefault="00B8539B" w:rsidP="00E87B3A">
            <w:r w:rsidRPr="00E87B3A">
              <w:t>5 stars</w:t>
            </w:r>
          </w:p>
        </w:tc>
      </w:tr>
      <w:tr w:rsidR="00B8539B" w:rsidRPr="00D47228" w14:paraId="562CE32A" w14:textId="77777777">
        <w:tc>
          <w:tcPr>
            <w:tcW w:w="3397" w:type="dxa"/>
          </w:tcPr>
          <w:p w14:paraId="1DC99A5A" w14:textId="77777777" w:rsidR="00B8539B" w:rsidRPr="00E87B3A" w:rsidRDefault="00B8539B" w:rsidP="00E87B3A">
            <w:r w:rsidRPr="00E87B3A">
              <w:t>10</w:t>
            </w:r>
          </w:p>
        </w:tc>
        <w:tc>
          <w:tcPr>
            <w:tcW w:w="3261" w:type="dxa"/>
          </w:tcPr>
          <w:p w14:paraId="5A333846" w14:textId="77777777" w:rsidR="00B8539B" w:rsidRPr="00E87B3A" w:rsidRDefault="00B8539B" w:rsidP="00E87B3A">
            <w:r w:rsidRPr="00E87B3A">
              <w:t>&lt;12</w:t>
            </w:r>
          </w:p>
        </w:tc>
        <w:tc>
          <w:tcPr>
            <w:tcW w:w="2976" w:type="dxa"/>
          </w:tcPr>
          <w:p w14:paraId="7A02BD80" w14:textId="77777777" w:rsidR="00B8539B" w:rsidRPr="00E87B3A" w:rsidRDefault="00B8539B" w:rsidP="00E87B3A">
            <w:r w:rsidRPr="00E87B3A">
              <w:t>4 stars</w:t>
            </w:r>
          </w:p>
        </w:tc>
      </w:tr>
      <w:tr w:rsidR="00B8539B" w:rsidRPr="00D47228" w14:paraId="2C5A8C2F" w14:textId="77777777">
        <w:tc>
          <w:tcPr>
            <w:tcW w:w="3397" w:type="dxa"/>
          </w:tcPr>
          <w:p w14:paraId="1313B247" w14:textId="77777777" w:rsidR="00B8539B" w:rsidRPr="00E87B3A" w:rsidRDefault="00B8539B" w:rsidP="00E87B3A">
            <w:r w:rsidRPr="00E87B3A">
              <w:t>12</w:t>
            </w:r>
          </w:p>
        </w:tc>
        <w:tc>
          <w:tcPr>
            <w:tcW w:w="3261" w:type="dxa"/>
          </w:tcPr>
          <w:p w14:paraId="75AB1678" w14:textId="77777777" w:rsidR="00B8539B" w:rsidRPr="00E87B3A" w:rsidRDefault="00B8539B" w:rsidP="00E87B3A">
            <w:r w:rsidRPr="00E87B3A">
              <w:t>&lt;16</w:t>
            </w:r>
          </w:p>
        </w:tc>
        <w:tc>
          <w:tcPr>
            <w:tcW w:w="2976" w:type="dxa"/>
          </w:tcPr>
          <w:p w14:paraId="3F8A0124" w14:textId="77777777" w:rsidR="00B8539B" w:rsidRPr="00E87B3A" w:rsidRDefault="00B8539B" w:rsidP="00E87B3A">
            <w:r w:rsidRPr="00E87B3A">
              <w:t>3 stars</w:t>
            </w:r>
          </w:p>
        </w:tc>
      </w:tr>
      <w:tr w:rsidR="00B8539B" w:rsidRPr="00D47228" w14:paraId="55F87B10" w14:textId="77777777">
        <w:tc>
          <w:tcPr>
            <w:tcW w:w="3397" w:type="dxa"/>
          </w:tcPr>
          <w:p w14:paraId="28C0B334" w14:textId="77777777" w:rsidR="00B8539B" w:rsidRPr="00E87B3A" w:rsidRDefault="00B8539B" w:rsidP="00E87B3A">
            <w:r w:rsidRPr="00E87B3A">
              <w:t>16</w:t>
            </w:r>
          </w:p>
        </w:tc>
        <w:tc>
          <w:tcPr>
            <w:tcW w:w="3261" w:type="dxa"/>
          </w:tcPr>
          <w:p w14:paraId="03A79A5A" w14:textId="77777777" w:rsidR="00B8539B" w:rsidRPr="00E87B3A" w:rsidRDefault="00B8539B" w:rsidP="00E87B3A">
            <w:r w:rsidRPr="00E87B3A">
              <w:t>&lt;18</w:t>
            </w:r>
          </w:p>
        </w:tc>
        <w:tc>
          <w:tcPr>
            <w:tcW w:w="2976" w:type="dxa"/>
          </w:tcPr>
          <w:p w14:paraId="4FD9149C" w14:textId="77777777" w:rsidR="00B8539B" w:rsidRPr="00E87B3A" w:rsidRDefault="00B8539B" w:rsidP="00E87B3A">
            <w:r w:rsidRPr="00E87B3A">
              <w:t>2 stars</w:t>
            </w:r>
          </w:p>
        </w:tc>
      </w:tr>
      <w:tr w:rsidR="00B8539B" w:rsidRPr="00D47228" w14:paraId="741399D2" w14:textId="77777777">
        <w:tc>
          <w:tcPr>
            <w:tcW w:w="3397" w:type="dxa"/>
          </w:tcPr>
          <w:p w14:paraId="3895FF36" w14:textId="77777777" w:rsidR="00B8539B" w:rsidRPr="00E87B3A" w:rsidRDefault="00B8539B" w:rsidP="00E87B3A">
            <w:r w:rsidRPr="00E87B3A">
              <w:t>18</w:t>
            </w:r>
          </w:p>
        </w:tc>
        <w:tc>
          <w:tcPr>
            <w:tcW w:w="3261" w:type="dxa"/>
          </w:tcPr>
          <w:p w14:paraId="6D6C91C2" w14:textId="77777777" w:rsidR="00B8539B" w:rsidRPr="00E87B3A" w:rsidRDefault="00B8539B" w:rsidP="00E87B3A">
            <w:r w:rsidRPr="00E87B3A">
              <w:t>≤ 25 (possible max)</w:t>
            </w:r>
          </w:p>
        </w:tc>
        <w:tc>
          <w:tcPr>
            <w:tcW w:w="2976" w:type="dxa"/>
          </w:tcPr>
          <w:p w14:paraId="7920A2D4" w14:textId="77777777" w:rsidR="00B8539B" w:rsidRPr="00E87B3A" w:rsidRDefault="00B8539B" w:rsidP="00E87B3A">
            <w:r w:rsidRPr="00E87B3A">
              <w:t>1 star</w:t>
            </w:r>
          </w:p>
        </w:tc>
      </w:tr>
    </w:tbl>
    <w:p w14:paraId="6C685526" w14:textId="0474FFC2" w:rsidR="0071001B" w:rsidRPr="00D47228" w:rsidRDefault="00881829" w:rsidP="009B3C13">
      <w:r w:rsidRPr="00D47228">
        <w:t xml:space="preserve">You can improve your Quality Measures </w:t>
      </w:r>
      <w:r w:rsidR="00993EB1" w:rsidRPr="00D47228">
        <w:t>r</w:t>
      </w:r>
      <w:r w:rsidRPr="00D47228">
        <w:t xml:space="preserve">ating </w:t>
      </w:r>
      <w:r w:rsidR="2285E3E6" w:rsidRPr="00D47228">
        <w:t>by:</w:t>
      </w:r>
    </w:p>
    <w:p w14:paraId="67180DF6" w14:textId="2B369CFA" w:rsidR="00F40DCB" w:rsidRPr="00D47228" w:rsidRDefault="00F40DCB" w:rsidP="00BD5731">
      <w:pPr>
        <w:pStyle w:val="ListBullet"/>
      </w:pPr>
      <w:r w:rsidRPr="00D47228">
        <w:t>u</w:t>
      </w:r>
      <w:r w:rsidR="2285E3E6" w:rsidRPr="00D47228">
        <w:t>nderstanding risk factors</w:t>
      </w:r>
      <w:r w:rsidR="59D75285" w:rsidRPr="00D47228">
        <w:t xml:space="preserve"> relevant to each quality indicator</w:t>
      </w:r>
    </w:p>
    <w:p w14:paraId="499D4FCE" w14:textId="5A8727E5" w:rsidR="00F40DCB" w:rsidRPr="0047407F" w:rsidRDefault="00F40DCB" w:rsidP="00BD5731">
      <w:pPr>
        <w:pStyle w:val="ListBullet"/>
        <w:rPr>
          <w:color w:val="auto"/>
        </w:rPr>
      </w:pPr>
      <w:r w:rsidRPr="00D47228">
        <w:t>e</w:t>
      </w:r>
      <w:r w:rsidR="00881829" w:rsidRPr="00D47228">
        <w:t xml:space="preserve">ngaging prevention </w:t>
      </w:r>
      <w:r w:rsidR="00881829" w:rsidRPr="0047407F">
        <w:rPr>
          <w:color w:val="auto"/>
        </w:rPr>
        <w:t>and management strategies</w:t>
      </w:r>
    </w:p>
    <w:p w14:paraId="55EB317C" w14:textId="75AB8D9F" w:rsidR="00881829" w:rsidRPr="0047407F" w:rsidRDefault="00F40DCB" w:rsidP="00BD5731">
      <w:pPr>
        <w:pStyle w:val="ListBullet"/>
        <w:rPr>
          <w:color w:val="auto"/>
        </w:rPr>
      </w:pPr>
      <w:r w:rsidRPr="0047407F">
        <w:rPr>
          <w:color w:val="auto"/>
        </w:rPr>
        <w:t>u</w:t>
      </w:r>
      <w:r w:rsidR="00881829" w:rsidRPr="0047407F">
        <w:rPr>
          <w:color w:val="auto"/>
        </w:rPr>
        <w:t>nder</w:t>
      </w:r>
      <w:r w:rsidR="00B8539B" w:rsidRPr="0047407F">
        <w:rPr>
          <w:color w:val="auto"/>
        </w:rPr>
        <w:t>taking</w:t>
      </w:r>
      <w:r w:rsidR="00881829" w:rsidRPr="0047407F">
        <w:rPr>
          <w:color w:val="auto"/>
        </w:rPr>
        <w:t xml:space="preserve"> </w:t>
      </w:r>
      <w:r w:rsidR="00B8539B" w:rsidRPr="0047407F">
        <w:rPr>
          <w:color w:val="auto"/>
        </w:rPr>
        <w:t xml:space="preserve">continuous </w:t>
      </w:r>
      <w:r w:rsidR="00881829" w:rsidRPr="0047407F">
        <w:rPr>
          <w:color w:val="auto"/>
        </w:rPr>
        <w:t>quality improvement.</w:t>
      </w:r>
    </w:p>
    <w:p w14:paraId="49D41BFA" w14:textId="33BC6100" w:rsidR="00FB0206" w:rsidRPr="0047407F" w:rsidRDefault="00FA7DC2" w:rsidP="009B3C13">
      <w:pPr>
        <w:rPr>
          <w:color w:val="auto"/>
        </w:rPr>
      </w:pPr>
      <w:r w:rsidRPr="0047407F">
        <w:rPr>
          <w:color w:val="auto"/>
        </w:rPr>
        <w:t>For information</w:t>
      </w:r>
      <w:r w:rsidR="0064138E" w:rsidRPr="0047407F">
        <w:rPr>
          <w:color w:val="auto"/>
        </w:rPr>
        <w:t>, tools and resources to support</w:t>
      </w:r>
      <w:r w:rsidRPr="0047407F">
        <w:rPr>
          <w:color w:val="auto"/>
        </w:rPr>
        <w:t xml:space="preserve"> </w:t>
      </w:r>
      <w:r w:rsidR="00B8539B" w:rsidRPr="0047407F">
        <w:rPr>
          <w:color w:val="auto"/>
        </w:rPr>
        <w:t xml:space="preserve">continuous </w:t>
      </w:r>
      <w:r w:rsidRPr="0047407F">
        <w:rPr>
          <w:color w:val="auto"/>
        </w:rPr>
        <w:t xml:space="preserve">quality improvement </w:t>
      </w:r>
      <w:r w:rsidR="00B8539B" w:rsidRPr="0047407F">
        <w:rPr>
          <w:color w:val="auto"/>
        </w:rPr>
        <w:t>for pressure injur</w:t>
      </w:r>
      <w:r w:rsidR="002A71F9" w:rsidRPr="0047407F">
        <w:rPr>
          <w:color w:val="auto"/>
        </w:rPr>
        <w:t>ies</w:t>
      </w:r>
      <w:r w:rsidR="00B8539B" w:rsidRPr="0047407F">
        <w:rPr>
          <w:color w:val="auto"/>
        </w:rPr>
        <w:t xml:space="preserve">, </w:t>
      </w:r>
      <w:r w:rsidR="00AC15E7" w:rsidRPr="0047407F">
        <w:rPr>
          <w:color w:val="auto"/>
        </w:rPr>
        <w:t>restrictive practices</w:t>
      </w:r>
      <w:r w:rsidR="00B8539B" w:rsidRPr="0047407F">
        <w:rPr>
          <w:color w:val="auto"/>
        </w:rPr>
        <w:t xml:space="preserve">, unplanned weight loss, falls and major injury and </w:t>
      </w:r>
      <w:r w:rsidR="00DA5176" w:rsidRPr="0047407F">
        <w:rPr>
          <w:color w:val="auto"/>
        </w:rPr>
        <w:t>medication management</w:t>
      </w:r>
      <w:r w:rsidRPr="0047407F">
        <w:rPr>
          <w:color w:val="auto"/>
        </w:rPr>
        <w:t xml:space="preserve">, refer to the department’s </w:t>
      </w:r>
      <w:hyperlink r:id="rId30" w:history="1">
        <w:r w:rsidR="0064138E" w:rsidRPr="0047407F">
          <w:rPr>
            <w:rStyle w:val="Hyperlink"/>
            <w:color w:val="auto"/>
          </w:rPr>
          <w:t>QI</w:t>
        </w:r>
        <w:r w:rsidRPr="0047407F">
          <w:rPr>
            <w:rStyle w:val="Hyperlink"/>
            <w:color w:val="auto"/>
          </w:rPr>
          <w:t xml:space="preserve"> Program Manual - Part B</w:t>
        </w:r>
      </w:hyperlink>
      <w:r w:rsidR="00FB0206" w:rsidRPr="0047407F">
        <w:rPr>
          <w:rStyle w:val="Hyperlink"/>
          <w:color w:val="auto"/>
          <w:u w:val="none"/>
        </w:rPr>
        <w:t>.</w:t>
      </w:r>
    </w:p>
    <w:p w14:paraId="5D33F768" w14:textId="7C23A781" w:rsidR="00DF0CDE" w:rsidRPr="00BD5731" w:rsidRDefault="00FB0206" w:rsidP="00BD5731">
      <w:pPr>
        <w:pStyle w:val="Caption"/>
      </w:pPr>
      <w:r w:rsidRPr="00BD5731">
        <w:lastRenderedPageBreak/>
        <w:t xml:space="preserve">Table </w:t>
      </w:r>
      <w:r w:rsidR="00042728" w:rsidRPr="00BD5731">
        <w:t>7</w:t>
      </w:r>
      <w:r w:rsidR="00975F5A" w:rsidRPr="00BD5731">
        <w:t xml:space="preserve">: </w:t>
      </w:r>
      <w:r w:rsidRPr="00BD5731">
        <w:t>detail</w:t>
      </w:r>
      <w:r w:rsidR="00975F5A" w:rsidRPr="00BD5731">
        <w:t>ed</w:t>
      </w:r>
      <w:r w:rsidRPr="00BD5731">
        <w:t xml:space="preserve"> actions to support continuous quality improvement for the 5 quality indicators</w:t>
      </w:r>
      <w:r w:rsidR="00DF0CDE" w:rsidRPr="00BD5731">
        <w:t>.</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47407F" w:rsidRPr="0047407F" w14:paraId="214BF733" w14:textId="77777777" w:rsidTr="00A26BF9">
        <w:trPr>
          <w:trHeight w:val="2269"/>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00FFFD51" w14:textId="77777777" w:rsidR="0049520E" w:rsidRPr="0047407F" w:rsidRDefault="0049520E" w:rsidP="00C26BF7">
            <w:pPr>
              <w:keepNext/>
              <w:keepLines/>
              <w:spacing w:after="0"/>
              <w:rPr>
                <w:color w:val="auto"/>
              </w:rPr>
            </w:pPr>
            <w:r w:rsidRPr="0047407F">
              <w:rPr>
                <w:color w:val="auto"/>
              </w:rPr>
              <w:t>Pressure injuries</w:t>
            </w:r>
          </w:p>
        </w:tc>
        <w:tc>
          <w:tcPr>
            <w:tcW w:w="0" w:type="dxa"/>
          </w:tcPr>
          <w:p w14:paraId="7DAF4F14" w14:textId="02DE26CA" w:rsidR="00F0258C" w:rsidRPr="0047407F" w:rsidRDefault="00F0258C"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Conduct skin assessments</w:t>
            </w:r>
            <w:r w:rsidR="00FB0206" w:rsidRPr="0047407F">
              <w:t xml:space="preserve"> regularly.</w:t>
            </w:r>
          </w:p>
          <w:p w14:paraId="77A5B376" w14:textId="511A6F89"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Undertak</w:t>
            </w:r>
            <w:r w:rsidR="00FB0206" w:rsidRPr="0047407F">
              <w:t>e</w:t>
            </w:r>
            <w:r w:rsidRPr="0047407F">
              <w:t xml:space="preserve"> pressure injury risk assessments regularly.</w:t>
            </w:r>
          </w:p>
          <w:p w14:paraId="2AE2A810" w14:textId="1F82CF67"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Document findings in care plan.</w:t>
            </w:r>
          </w:p>
          <w:p w14:paraId="545625EF" w14:textId="68EC9BFE"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 xml:space="preserve">Implement appropriate prevention </w:t>
            </w:r>
            <w:r w:rsidR="00FB0206" w:rsidRPr="0047407F">
              <w:t xml:space="preserve">and management </w:t>
            </w:r>
            <w:r w:rsidRPr="0047407F">
              <w:t>strategies.</w:t>
            </w:r>
          </w:p>
          <w:p w14:paraId="025BFA6E" w14:textId="77777777" w:rsidR="0049520E" w:rsidRPr="0047407F" w:rsidRDefault="00FB0206"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R</w:t>
            </w:r>
            <w:r w:rsidR="0049520E" w:rsidRPr="0047407F">
              <w:t xml:space="preserve">eassess </w:t>
            </w:r>
            <w:r w:rsidRPr="0047407F">
              <w:t xml:space="preserve">skin and existing </w:t>
            </w:r>
            <w:r w:rsidR="0049520E" w:rsidRPr="0047407F">
              <w:t>pressure injuries</w:t>
            </w:r>
            <w:r w:rsidRPr="0047407F">
              <w:t xml:space="preserve"> regularly</w:t>
            </w:r>
            <w:r w:rsidR="0049520E" w:rsidRPr="0047407F">
              <w:t>.</w:t>
            </w:r>
          </w:p>
          <w:p w14:paraId="07FA1D8A" w14:textId="1CEB0CF0" w:rsidR="00F768A9" w:rsidRPr="0047407F" w:rsidRDefault="008276B1" w:rsidP="00F768A9">
            <w:pPr>
              <w:keepNext/>
              <w:keepLines/>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For d</w:t>
            </w:r>
            <w:r w:rsidR="00257D17" w:rsidRPr="0047407F">
              <w:rPr>
                <w:color w:val="auto"/>
              </w:rPr>
              <w:t xml:space="preserve">etailed actions </w:t>
            </w:r>
            <w:r w:rsidR="00F768A9" w:rsidRPr="0047407F">
              <w:rPr>
                <w:color w:val="auto"/>
              </w:rPr>
              <w:t xml:space="preserve">please refer to the department’s </w:t>
            </w:r>
            <w:hyperlink r:id="rId31"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05188587" w14:textId="77777777" w:rsidTr="7ED20947">
        <w:trPr>
          <w:trHeight w:val="2323"/>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7A571E9D" w14:textId="0C1585A8" w:rsidR="0049520E" w:rsidRPr="0047407F" w:rsidRDefault="00504E5E" w:rsidP="008768F6">
            <w:pPr>
              <w:spacing w:after="0"/>
              <w:rPr>
                <w:color w:val="auto"/>
              </w:rPr>
            </w:pPr>
            <w:r w:rsidRPr="0047407F">
              <w:rPr>
                <w:color w:val="auto"/>
              </w:rPr>
              <w:t>Restrictive practices</w:t>
            </w:r>
          </w:p>
        </w:tc>
        <w:tc>
          <w:tcPr>
            <w:tcW w:w="7654" w:type="dxa"/>
          </w:tcPr>
          <w:p w14:paraId="7B3E6AFD" w14:textId="5CE1FA11" w:rsidR="0049520E" w:rsidRPr="0047407F" w:rsidRDefault="0049520E" w:rsidP="00FA2DED">
            <w:pPr>
              <w:pStyle w:val="Tabletextlistnumber"/>
              <w:numPr>
                <w:ilvl w:val="0"/>
                <w:numId w:val="13"/>
              </w:numPr>
              <w:cnfStyle w:val="000000000000" w:firstRow="0" w:lastRow="0" w:firstColumn="0" w:lastColumn="0" w:oddVBand="0" w:evenVBand="0" w:oddHBand="0" w:evenHBand="0" w:firstRowFirstColumn="0" w:firstRowLastColumn="0" w:lastRowFirstColumn="0" w:lastRowLastColumn="0"/>
            </w:pPr>
            <w:r w:rsidRPr="0047407F">
              <w:t>Assess contributing factors (</w:t>
            </w:r>
            <w:r w:rsidR="004B3C17" w:rsidRPr="0047407F">
              <w:t>i.e.</w:t>
            </w:r>
            <w:r w:rsidRPr="0047407F">
              <w:t xml:space="preserve"> environmental, psychosocial, care approach and physiological).</w:t>
            </w:r>
          </w:p>
          <w:p w14:paraId="249B52CA" w14:textId="34906EEF" w:rsidR="0049520E" w:rsidRPr="0047407F" w:rsidRDefault="0049520E" w:rsidP="00FA2DED">
            <w:pPr>
              <w:pStyle w:val="Tabletextlistnumber"/>
              <w:cnfStyle w:val="000000000000" w:firstRow="0" w:lastRow="0" w:firstColumn="0" w:lastColumn="0" w:oddVBand="0" w:evenVBand="0" w:oddHBand="0" w:evenHBand="0" w:firstRowFirstColumn="0" w:firstRowLastColumn="0" w:lastRowFirstColumn="0" w:lastRowLastColumn="0"/>
            </w:pPr>
            <w:r w:rsidRPr="0047407F">
              <w:t xml:space="preserve">Identify and address </w:t>
            </w:r>
            <w:r w:rsidR="00504E5E" w:rsidRPr="0047407F">
              <w:t>restrictive practices</w:t>
            </w:r>
            <w:r w:rsidRPr="0047407F">
              <w:t xml:space="preserve"> and implement alternative interventions.</w:t>
            </w:r>
          </w:p>
          <w:p w14:paraId="75C3D1FE" w14:textId="7D26A042" w:rsidR="0049520E" w:rsidRPr="0047407F" w:rsidRDefault="0049520E" w:rsidP="00FA2DED">
            <w:pPr>
              <w:pStyle w:val="Tabletextlistnumber"/>
              <w:cnfStyle w:val="000000000000" w:firstRow="0" w:lastRow="0" w:firstColumn="0" w:lastColumn="0" w:oddVBand="0" w:evenVBand="0" w:oddHBand="0" w:evenHBand="0" w:firstRowFirstColumn="0" w:firstRowLastColumn="0" w:lastRowFirstColumn="0" w:lastRowLastColumn="0"/>
            </w:pPr>
            <w:r w:rsidRPr="0047407F">
              <w:t>Evaluat</w:t>
            </w:r>
            <w:r w:rsidR="00FB0206" w:rsidRPr="0047407F">
              <w:t>e</w:t>
            </w:r>
            <w:r w:rsidRPr="0047407F">
              <w:t xml:space="preserve"> and reasses</w:t>
            </w:r>
            <w:r w:rsidR="00FB0206" w:rsidRPr="0047407F">
              <w:t>s</w:t>
            </w:r>
            <w:r w:rsidRPr="0047407F">
              <w:t xml:space="preserve"> behaviour.</w:t>
            </w:r>
          </w:p>
          <w:p w14:paraId="1297E3F4" w14:textId="64433970" w:rsidR="0049520E" w:rsidRPr="0047407F" w:rsidRDefault="3892F9A7" w:rsidP="00FA2DED">
            <w:pPr>
              <w:pStyle w:val="Tabletextlistnumber"/>
              <w:cnfStyle w:val="000000000000" w:firstRow="0" w:lastRow="0" w:firstColumn="0" w:lastColumn="0" w:oddVBand="0" w:evenVBand="0" w:oddHBand="0" w:evenHBand="0" w:firstRowFirstColumn="0" w:firstRowLastColumn="0" w:lastRowFirstColumn="0" w:lastRowLastColumn="0"/>
            </w:pPr>
            <w:r w:rsidRPr="0047407F">
              <w:t xml:space="preserve">Identify and implement strategies with care recipient </w:t>
            </w:r>
            <w:r w:rsidR="00FB0206" w:rsidRPr="0047407F">
              <w:t>and/</w:t>
            </w:r>
            <w:r w:rsidR="47312C60" w:rsidRPr="0047407F">
              <w:t xml:space="preserve">or </w:t>
            </w:r>
            <w:r w:rsidR="07B56469" w:rsidRPr="0047407F">
              <w:t>family or carer</w:t>
            </w:r>
            <w:r w:rsidR="47312C60" w:rsidRPr="0047407F">
              <w:t xml:space="preserve"> </w:t>
            </w:r>
            <w:r w:rsidRPr="0047407F">
              <w:t>involvement.</w:t>
            </w:r>
          </w:p>
          <w:p w14:paraId="745BE978" w14:textId="5945ED16" w:rsidR="00F768A9" w:rsidRPr="0047407F" w:rsidRDefault="008276B1" w:rsidP="00F768A9">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For detailed actions </w:t>
            </w:r>
            <w:r w:rsidR="00F768A9" w:rsidRPr="0047407F">
              <w:rPr>
                <w:color w:val="auto"/>
              </w:rPr>
              <w:t xml:space="preserve">please refer to the department’s </w:t>
            </w:r>
            <w:hyperlink r:id="rId32"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6A89EFAA" w14:textId="77777777" w:rsidTr="00A26BF9">
        <w:trPr>
          <w:trHeight w:val="3475"/>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18C732EF" w14:textId="77777777" w:rsidR="0049520E" w:rsidRPr="0047407F" w:rsidRDefault="0049520E" w:rsidP="008768F6">
            <w:pPr>
              <w:spacing w:after="0"/>
              <w:rPr>
                <w:color w:val="auto"/>
              </w:rPr>
            </w:pPr>
            <w:r w:rsidRPr="0047407F">
              <w:rPr>
                <w:color w:val="auto"/>
              </w:rPr>
              <w:t>Unplanned weight loss</w:t>
            </w:r>
          </w:p>
        </w:tc>
        <w:tc>
          <w:tcPr>
            <w:tcW w:w="0" w:type="dxa"/>
          </w:tcPr>
          <w:p w14:paraId="2CF9B8B7" w14:textId="4456D73B" w:rsidR="0049520E" w:rsidRPr="0047407F" w:rsidRDefault="0049520E" w:rsidP="00FA2DED">
            <w:pPr>
              <w:pStyle w:val="Tabletextlistnumber"/>
              <w:numPr>
                <w:ilvl w:val="0"/>
                <w:numId w:val="14"/>
              </w:numPr>
              <w:cnfStyle w:val="000000000000" w:firstRow="0" w:lastRow="0" w:firstColumn="0" w:lastColumn="0" w:oddVBand="0" w:evenVBand="0" w:oddHBand="0" w:evenHBand="0" w:firstRowFirstColumn="0" w:firstRowLastColumn="0" w:lastRowFirstColumn="0" w:lastRowLastColumn="0"/>
            </w:pPr>
            <w:r w:rsidRPr="0047407F">
              <w:t>Provid</w:t>
            </w:r>
            <w:r w:rsidR="00FB0206" w:rsidRPr="0047407F">
              <w:t>e</w:t>
            </w:r>
            <w:r w:rsidRPr="0047407F">
              <w:t xml:space="preserve"> nourishing food and drinks and a positive mealtime environment.</w:t>
            </w:r>
          </w:p>
          <w:p w14:paraId="03301FAC" w14:textId="00C2F6D9"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Understand and cater to care recipient preferences.</w:t>
            </w:r>
          </w:p>
          <w:p w14:paraId="683BBF22" w14:textId="75A55BDB" w:rsidR="0049520E" w:rsidRPr="0047407F" w:rsidRDefault="00FB0206"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S</w:t>
            </w:r>
            <w:r w:rsidR="0049520E" w:rsidRPr="0047407F">
              <w:t xml:space="preserve">creen for early identification </w:t>
            </w:r>
            <w:r w:rsidRPr="0047407F">
              <w:t>and</w:t>
            </w:r>
            <w:r w:rsidR="0049520E" w:rsidRPr="0047407F">
              <w:t xml:space="preserve"> causes of poor intake and weight loss.</w:t>
            </w:r>
          </w:p>
          <w:p w14:paraId="5720574A" w14:textId="14890629"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Implement strategies to improve health and day-to-day life.</w:t>
            </w:r>
          </w:p>
          <w:p w14:paraId="0EC19DDC" w14:textId="1BB00136"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Address and reduc</w:t>
            </w:r>
            <w:r w:rsidR="00FB0206" w:rsidRPr="0047407F">
              <w:t>e</w:t>
            </w:r>
            <w:r w:rsidRPr="0047407F">
              <w:t xml:space="preserve"> risks of negative effects of weight loss.</w:t>
            </w:r>
          </w:p>
          <w:p w14:paraId="00F91D1B" w14:textId="77777777"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Involv</w:t>
            </w:r>
            <w:r w:rsidR="00FB0206" w:rsidRPr="0047407F">
              <w:t>e</w:t>
            </w:r>
            <w:r w:rsidRPr="0047407F">
              <w:t xml:space="preserve"> multidisciplinary staff to implement and monitor individualised nutrition care plans.</w:t>
            </w:r>
          </w:p>
          <w:p w14:paraId="34D1AA95" w14:textId="2F794BCB" w:rsidR="009F69D4" w:rsidRPr="0047407F" w:rsidRDefault="008276B1" w:rsidP="00D83D39">
            <w:pPr>
              <w:spacing w:after="0"/>
              <w:cnfStyle w:val="000000000000" w:firstRow="0" w:lastRow="0" w:firstColumn="0" w:lastColumn="0" w:oddVBand="0" w:evenVBand="0" w:oddHBand="0" w:evenHBand="0" w:firstRowFirstColumn="0" w:firstRowLastColumn="0" w:lastRowFirstColumn="0" w:lastRowLastColumn="0"/>
              <w:rPr>
                <w:color w:val="auto"/>
                <w:u w:val="single"/>
              </w:rPr>
            </w:pPr>
            <w:r w:rsidRPr="0047407F">
              <w:rPr>
                <w:color w:val="auto"/>
              </w:rPr>
              <w:t>For detailed actions</w:t>
            </w:r>
            <w:r w:rsidR="00F768A9" w:rsidRPr="0047407F">
              <w:rPr>
                <w:color w:val="auto"/>
              </w:rPr>
              <w:t xml:space="preserve"> please refer to the department’s </w:t>
            </w:r>
            <w:hyperlink r:id="rId33"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65085833" w14:textId="77777777" w:rsidTr="007C6828">
        <w:trPr>
          <w:trHeight w:val="729"/>
        </w:trPr>
        <w:tc>
          <w:tcPr>
            <w:cnfStyle w:val="001000000000" w:firstRow="0" w:lastRow="0" w:firstColumn="1" w:lastColumn="0" w:oddVBand="0" w:evenVBand="0" w:oddHBand="0" w:evenHBand="0" w:firstRowFirstColumn="0" w:firstRowLastColumn="0" w:lastRowFirstColumn="0" w:lastRowLastColumn="0"/>
            <w:tcW w:w="0" w:type="dxa"/>
            <w:shd w:val="clear" w:color="auto" w:fill="73C2CB"/>
          </w:tcPr>
          <w:p w14:paraId="48BC4F48" w14:textId="77777777" w:rsidR="0049520E" w:rsidRPr="0047407F" w:rsidRDefault="0049520E" w:rsidP="008768F6">
            <w:pPr>
              <w:spacing w:after="0"/>
              <w:rPr>
                <w:color w:val="auto"/>
              </w:rPr>
            </w:pPr>
            <w:r w:rsidRPr="0047407F">
              <w:rPr>
                <w:color w:val="auto"/>
              </w:rPr>
              <w:t>Falls and major injury</w:t>
            </w:r>
          </w:p>
        </w:tc>
        <w:tc>
          <w:tcPr>
            <w:tcW w:w="0" w:type="dxa"/>
          </w:tcPr>
          <w:p w14:paraId="7B3A6707" w14:textId="0E078FF0" w:rsidR="0049520E" w:rsidRPr="0047407F" w:rsidRDefault="0049520E" w:rsidP="001749F3">
            <w:pPr>
              <w:pStyle w:val="Tabletextlistnumber"/>
              <w:numPr>
                <w:ilvl w:val="0"/>
                <w:numId w:val="10"/>
              </w:numPr>
              <w:cnfStyle w:val="000000000000" w:firstRow="0" w:lastRow="0" w:firstColumn="0" w:lastColumn="0" w:oddVBand="0" w:evenVBand="0" w:oddHBand="0" w:evenHBand="0" w:firstRowFirstColumn="0" w:firstRowLastColumn="0" w:lastRowFirstColumn="0" w:lastRowLastColumn="0"/>
            </w:pPr>
            <w:r w:rsidRPr="0047407F">
              <w:t>Undertak</w:t>
            </w:r>
            <w:r w:rsidR="00FB0206" w:rsidRPr="0047407F">
              <w:t>e</w:t>
            </w:r>
            <w:r w:rsidRPr="0047407F">
              <w:t xml:space="preserve"> environmental reviews, with modifications where hazards are identified.</w:t>
            </w:r>
          </w:p>
          <w:p w14:paraId="0A8F6AA3" w14:textId="79B1B799"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Undertak</w:t>
            </w:r>
            <w:r w:rsidR="00FB0206" w:rsidRPr="0047407F">
              <w:t>e</w:t>
            </w:r>
            <w:r w:rsidRPr="0047407F">
              <w:t xml:space="preserve"> falls risk assessment</w:t>
            </w:r>
            <w:r w:rsidR="00F0258C" w:rsidRPr="0047407F">
              <w:t>s</w:t>
            </w:r>
            <w:r w:rsidRPr="0047407F">
              <w:t xml:space="preserve"> using validated tool</w:t>
            </w:r>
            <w:r w:rsidR="00FB0206" w:rsidRPr="0047407F">
              <w:t>s</w:t>
            </w:r>
            <w:r w:rsidRPr="0047407F">
              <w:t>.</w:t>
            </w:r>
          </w:p>
          <w:p w14:paraId="3AFAA2B1" w14:textId="1DDB5395"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Document findings in care plan</w:t>
            </w:r>
            <w:r w:rsidR="00F0258C" w:rsidRPr="0047407F">
              <w:t>s</w:t>
            </w:r>
            <w:r w:rsidRPr="0047407F">
              <w:t>.</w:t>
            </w:r>
          </w:p>
          <w:p w14:paraId="3C4031F9" w14:textId="02222A6A"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Implement prevention strategies based on care recipient risk factors.</w:t>
            </w:r>
          </w:p>
          <w:p w14:paraId="746B3C66" w14:textId="77777777"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Undertak</w:t>
            </w:r>
            <w:r w:rsidR="00FB0206" w:rsidRPr="0047407F">
              <w:t>e</w:t>
            </w:r>
            <w:r w:rsidRPr="0047407F">
              <w:t xml:space="preserve"> frequent reassessment to monitor risk.</w:t>
            </w:r>
          </w:p>
          <w:p w14:paraId="300FB10F" w14:textId="70EC685E" w:rsidR="00F768A9" w:rsidRPr="0047407F" w:rsidRDefault="008276B1" w:rsidP="00F768A9">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For detailed actions</w:t>
            </w:r>
            <w:r w:rsidR="00F768A9" w:rsidRPr="0047407F">
              <w:rPr>
                <w:color w:val="auto"/>
              </w:rPr>
              <w:t xml:space="preserve"> please refer to the department’s </w:t>
            </w:r>
            <w:hyperlink r:id="rId34" w:history="1">
              <w:r w:rsidR="00F768A9" w:rsidRPr="0047407F">
                <w:rPr>
                  <w:rStyle w:val="Hyperlink"/>
                  <w:color w:val="auto"/>
                </w:rPr>
                <w:t>QI Program Manual – Part B</w:t>
              </w:r>
            </w:hyperlink>
            <w:r w:rsidR="00F768A9" w:rsidRPr="0047407F">
              <w:rPr>
                <w:rStyle w:val="Hyperlink"/>
                <w:color w:val="auto"/>
              </w:rPr>
              <w:t>.</w:t>
            </w:r>
          </w:p>
        </w:tc>
      </w:tr>
      <w:tr w:rsidR="0047407F" w:rsidRPr="0047407F" w14:paraId="15F60896" w14:textId="77777777" w:rsidTr="7ED20947">
        <w:trPr>
          <w:trHeight w:val="2542"/>
        </w:trPr>
        <w:tc>
          <w:tcPr>
            <w:cnfStyle w:val="001000000000" w:firstRow="0" w:lastRow="0" w:firstColumn="1" w:lastColumn="0" w:oddVBand="0" w:evenVBand="0" w:oddHBand="0" w:evenHBand="0" w:firstRowFirstColumn="0" w:firstRowLastColumn="0" w:lastRowFirstColumn="0" w:lastRowLastColumn="0"/>
            <w:tcW w:w="2127" w:type="dxa"/>
            <w:shd w:val="clear" w:color="auto" w:fill="73C2CB"/>
          </w:tcPr>
          <w:p w14:paraId="0C2C8EDF" w14:textId="77777777" w:rsidR="0049520E" w:rsidRPr="0047407F" w:rsidRDefault="0049520E" w:rsidP="008768F6">
            <w:pPr>
              <w:spacing w:after="0"/>
              <w:rPr>
                <w:color w:val="auto"/>
              </w:rPr>
            </w:pPr>
            <w:r w:rsidRPr="0047407F">
              <w:rPr>
                <w:color w:val="auto"/>
              </w:rPr>
              <w:lastRenderedPageBreak/>
              <w:t>Medication management</w:t>
            </w:r>
          </w:p>
        </w:tc>
        <w:tc>
          <w:tcPr>
            <w:tcW w:w="7654" w:type="dxa"/>
          </w:tcPr>
          <w:p w14:paraId="2471BB88" w14:textId="7A428047" w:rsidR="0049520E" w:rsidRPr="0047407F" w:rsidRDefault="0049520E" w:rsidP="001749F3">
            <w:pPr>
              <w:pStyle w:val="Tabletextlistnumber"/>
              <w:numPr>
                <w:ilvl w:val="0"/>
                <w:numId w:val="11"/>
              </w:numPr>
              <w:cnfStyle w:val="000000000000" w:firstRow="0" w:lastRow="0" w:firstColumn="0" w:lastColumn="0" w:oddVBand="0" w:evenVBand="0" w:oddHBand="0" w:evenHBand="0" w:firstRowFirstColumn="0" w:firstRowLastColumn="0" w:lastRowFirstColumn="0" w:lastRowLastColumn="0"/>
            </w:pPr>
            <w:r w:rsidRPr="0047407F">
              <w:t>Complet</w:t>
            </w:r>
            <w:r w:rsidR="00FB0206" w:rsidRPr="0047407F">
              <w:t>e</w:t>
            </w:r>
            <w:r w:rsidRPr="0047407F">
              <w:t xml:space="preserve"> regular reviews of resident medication charts.</w:t>
            </w:r>
          </w:p>
          <w:p w14:paraId="3A3424ED" w14:textId="37B14705"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Document, monitor and escalat</w:t>
            </w:r>
            <w:r w:rsidR="00FB0206" w:rsidRPr="0047407F">
              <w:t>e</w:t>
            </w:r>
            <w:r w:rsidRPr="0047407F">
              <w:t xml:space="preserve"> instances of polypharmacy and antipsychotic use.</w:t>
            </w:r>
          </w:p>
          <w:p w14:paraId="7D796DBD" w14:textId="01FF60AC" w:rsidR="0049520E" w:rsidRPr="0047407F" w:rsidRDefault="3892F9A7"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Implement prevention strategies by educating staff and sharing decision making with care recipients</w:t>
            </w:r>
            <w:r w:rsidR="00FB0206" w:rsidRPr="0047407F">
              <w:t xml:space="preserve"> and/or</w:t>
            </w:r>
            <w:r w:rsidR="048A9168" w:rsidRPr="0047407F">
              <w:t xml:space="preserve"> their</w:t>
            </w:r>
            <w:r w:rsidR="00FB0206" w:rsidRPr="0047407F">
              <w:t xml:space="preserve"> </w:t>
            </w:r>
            <w:r w:rsidR="1B331BCA" w:rsidRPr="0047407F">
              <w:t>famil</w:t>
            </w:r>
            <w:r w:rsidR="53EF8876" w:rsidRPr="0047407F">
              <w:t>y or carer</w:t>
            </w:r>
            <w:r w:rsidRPr="0047407F">
              <w:t>.</w:t>
            </w:r>
          </w:p>
          <w:p w14:paraId="514F8C48" w14:textId="77777777" w:rsidR="0049520E" w:rsidRPr="0047407F" w:rsidRDefault="0049520E" w:rsidP="00BD5731">
            <w:pPr>
              <w:pStyle w:val="Tabletextlistnumber"/>
              <w:cnfStyle w:val="000000000000" w:firstRow="0" w:lastRow="0" w:firstColumn="0" w:lastColumn="0" w:oddVBand="0" w:evenVBand="0" w:oddHBand="0" w:evenHBand="0" w:firstRowFirstColumn="0" w:firstRowLastColumn="0" w:lastRowFirstColumn="0" w:lastRowLastColumn="0"/>
            </w:pPr>
            <w:r w:rsidRPr="0047407F">
              <w:t>Undertak</w:t>
            </w:r>
            <w:r w:rsidR="00FB0206" w:rsidRPr="0047407F">
              <w:t>e</w:t>
            </w:r>
            <w:r w:rsidRPr="0047407F">
              <w:t xml:space="preserve"> frequent reassessment of resident medication charts.</w:t>
            </w:r>
          </w:p>
          <w:p w14:paraId="3673DD1A" w14:textId="158BF109" w:rsidR="00F768A9" w:rsidRPr="0047407F" w:rsidRDefault="008276B1" w:rsidP="008276B1">
            <w:pPr>
              <w:spacing w:after="0"/>
              <w:cnfStyle w:val="000000000000" w:firstRow="0" w:lastRow="0" w:firstColumn="0" w:lastColumn="0" w:oddVBand="0" w:evenVBand="0" w:oddHBand="0" w:evenHBand="0" w:firstRowFirstColumn="0" w:firstRowLastColumn="0" w:lastRowFirstColumn="0" w:lastRowLastColumn="0"/>
              <w:rPr>
                <w:color w:val="auto"/>
              </w:rPr>
            </w:pPr>
            <w:r w:rsidRPr="0047407F">
              <w:rPr>
                <w:color w:val="auto"/>
              </w:rPr>
              <w:t xml:space="preserve">For detailed actions </w:t>
            </w:r>
            <w:r w:rsidR="00F768A9" w:rsidRPr="0047407F">
              <w:rPr>
                <w:color w:val="auto"/>
              </w:rPr>
              <w:t xml:space="preserve">please refer to the department’s </w:t>
            </w:r>
            <w:hyperlink r:id="rId35" w:history="1">
              <w:r w:rsidR="00F768A9" w:rsidRPr="0047407F">
                <w:rPr>
                  <w:rStyle w:val="Hyperlink"/>
                  <w:color w:val="auto"/>
                </w:rPr>
                <w:t>QI Program Manual – Part B</w:t>
              </w:r>
            </w:hyperlink>
            <w:r w:rsidR="00F768A9" w:rsidRPr="0047407F">
              <w:rPr>
                <w:rStyle w:val="Hyperlink"/>
                <w:color w:val="auto"/>
              </w:rPr>
              <w:t>.</w:t>
            </w:r>
          </w:p>
        </w:tc>
      </w:tr>
    </w:tbl>
    <w:p w14:paraId="55830C0B" w14:textId="77777777" w:rsidR="00707885" w:rsidRDefault="00707885" w:rsidP="00BD5731">
      <w:r>
        <w:br w:type="page"/>
      </w:r>
    </w:p>
    <w:p w14:paraId="61377973" w14:textId="02DCBBC9" w:rsidR="009D5449" w:rsidRDefault="009D5449" w:rsidP="00BD5731">
      <w:pPr>
        <w:pStyle w:val="Caption"/>
      </w:pPr>
      <w:r>
        <w:lastRenderedPageBreak/>
        <w:t>Table 8: Quality Measures Continuous Improvement Tool</w:t>
      </w:r>
    </w:p>
    <w:tbl>
      <w:tblPr>
        <w:tblStyle w:val="purple-side-table"/>
        <w:tblW w:w="9781" w:type="dxa"/>
        <w:tblLayout w:type="fixed"/>
        <w:tblCellMar>
          <w:top w:w="113" w:type="dxa"/>
          <w:bottom w:w="113" w:type="dxa"/>
        </w:tblCellMar>
        <w:tblLook w:val="06A0" w:firstRow="1" w:lastRow="0" w:firstColumn="1" w:lastColumn="0" w:noHBand="1" w:noVBand="1"/>
      </w:tblPr>
      <w:tblGrid>
        <w:gridCol w:w="2127"/>
        <w:gridCol w:w="7654"/>
      </w:tblGrid>
      <w:tr w:rsidR="00113F90" w:rsidRPr="00D47228" w14:paraId="190F62B8" w14:textId="77777777" w:rsidTr="00344DBC">
        <w:trPr>
          <w:trHeight w:val="1589"/>
        </w:trPr>
        <w:tc>
          <w:tcPr>
            <w:cnfStyle w:val="001000000000" w:firstRow="0" w:lastRow="0" w:firstColumn="1" w:lastColumn="0" w:oddVBand="0" w:evenVBand="0" w:oddHBand="0" w:evenHBand="0" w:firstRowFirstColumn="0" w:firstRowLastColumn="0" w:lastRowFirstColumn="0" w:lastRowLastColumn="0"/>
            <w:tcW w:w="9781" w:type="dxa"/>
            <w:gridSpan w:val="2"/>
          </w:tcPr>
          <w:p w14:paraId="36B01B11" w14:textId="672EB8FA" w:rsidR="00113F90" w:rsidRPr="00D47228" w:rsidRDefault="00312144" w:rsidP="00113F90">
            <w:pPr>
              <w:spacing w:after="0"/>
              <w:rPr>
                <w:bCs/>
                <w:color w:val="FFFFFF" w:themeColor="background1"/>
              </w:rPr>
            </w:pPr>
            <w:r w:rsidRPr="00D47228">
              <w:rPr>
                <w:bCs/>
                <w:color w:val="FFFFFF" w:themeColor="background1"/>
              </w:rPr>
              <w:t>Quality</w:t>
            </w:r>
            <w:r w:rsidR="00A30881" w:rsidRPr="00D47228">
              <w:rPr>
                <w:bCs/>
                <w:color w:val="FFFFFF" w:themeColor="background1"/>
              </w:rPr>
              <w:t xml:space="preserve"> Measures</w:t>
            </w:r>
          </w:p>
          <w:p w14:paraId="6C3DC730" w14:textId="5C7CD1FE" w:rsidR="00113F90" w:rsidRPr="00D47228" w:rsidRDefault="00113F90" w:rsidP="00113F90">
            <w:pPr>
              <w:spacing w:after="0"/>
              <w:rPr>
                <w:b w:val="0"/>
                <w:bCs/>
                <w:color w:val="FFFFFF" w:themeColor="background1"/>
              </w:rPr>
            </w:pPr>
            <w:r w:rsidRPr="00D47228">
              <w:rPr>
                <w:b w:val="0"/>
                <w:bCs/>
                <w:color w:val="FFFFFF" w:themeColor="background1"/>
              </w:rPr>
              <w:t>Continuous Improvement Tool</w:t>
            </w:r>
          </w:p>
        </w:tc>
      </w:tr>
      <w:tr w:rsidR="00113F90" w:rsidRPr="00D47228" w14:paraId="6F368EEB" w14:textId="77777777" w:rsidTr="004D1DC0">
        <w:trPr>
          <w:trHeight w:val="8692"/>
        </w:trPr>
        <w:tc>
          <w:tcPr>
            <w:cnfStyle w:val="001000000000" w:firstRow="0" w:lastRow="0" w:firstColumn="1" w:lastColumn="0" w:oddVBand="0" w:evenVBand="0" w:oddHBand="0" w:evenHBand="0" w:firstRowFirstColumn="0" w:firstRowLastColumn="0" w:lastRowFirstColumn="0" w:lastRowLastColumn="0"/>
            <w:tcW w:w="2127" w:type="dxa"/>
          </w:tcPr>
          <w:p w14:paraId="6C1327D6" w14:textId="40057721" w:rsidR="00113F90" w:rsidRPr="00D47228" w:rsidRDefault="00113F90" w:rsidP="008768F6">
            <w:pPr>
              <w:spacing w:after="0"/>
              <w:rPr>
                <w:color w:val="FFFFFF" w:themeColor="background1"/>
              </w:rPr>
            </w:pPr>
            <w:r w:rsidRPr="00D47228">
              <w:rPr>
                <w:color w:val="FFFFFF" w:themeColor="background1"/>
              </w:rPr>
              <w:t>Plan</w:t>
            </w:r>
          </w:p>
        </w:tc>
        <w:tc>
          <w:tcPr>
            <w:tcW w:w="7654" w:type="dxa"/>
          </w:tcPr>
          <w:p w14:paraId="69DAB513" w14:textId="18C568B3"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 xml:space="preserve">Develop a </w:t>
            </w:r>
            <w:r w:rsidR="00363AD7" w:rsidRPr="00D47228">
              <w:t>Q</w:t>
            </w:r>
            <w:r w:rsidR="00A30881" w:rsidRPr="00D47228">
              <w:t xml:space="preserve">uality </w:t>
            </w:r>
            <w:r w:rsidR="00363AD7" w:rsidRPr="00D47228">
              <w:t>Measures</w:t>
            </w:r>
            <w:r w:rsidRPr="00D47228">
              <w:t xml:space="preserve"> champion team to focus on </w:t>
            </w:r>
            <w:r w:rsidR="00363AD7" w:rsidRPr="00D47228">
              <w:t xml:space="preserve">identifying, planning and </w:t>
            </w:r>
            <w:r w:rsidRPr="00D47228">
              <w:t xml:space="preserve">delivering quality improvement activities for </w:t>
            </w:r>
            <w:r w:rsidR="007136A2" w:rsidRPr="00D47228">
              <w:t>Q</w:t>
            </w:r>
            <w:r w:rsidR="00A30881" w:rsidRPr="00D47228">
              <w:t xml:space="preserve">uality </w:t>
            </w:r>
            <w:r w:rsidR="007136A2" w:rsidRPr="00D47228">
              <w:t>M</w:t>
            </w:r>
            <w:r w:rsidR="00A30881" w:rsidRPr="00D47228">
              <w:t>easures</w:t>
            </w:r>
            <w:r w:rsidRPr="00D47228">
              <w:t xml:space="preserve">. A multidisciplinary team is recommended, including personal care </w:t>
            </w:r>
            <w:r w:rsidR="002E2680" w:rsidRPr="00D47228">
              <w:t>workers</w:t>
            </w:r>
            <w:r w:rsidRPr="00D47228">
              <w:t>, healthcare professionals</w:t>
            </w:r>
            <w:r w:rsidR="007533DE">
              <w:t>,</w:t>
            </w:r>
            <w:r w:rsidR="00837D69">
              <w:t xml:space="preserve"> </w:t>
            </w:r>
            <w:r w:rsidRPr="00D47228">
              <w:t>management staff to provide leadership and governance</w:t>
            </w:r>
            <w:r w:rsidR="007533DE">
              <w:t xml:space="preserve"> and residents</w:t>
            </w:r>
            <w:r w:rsidRPr="00D47228">
              <w:t>.</w:t>
            </w:r>
          </w:p>
          <w:p w14:paraId="65F336D4" w14:textId="684E5D30"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 xml:space="preserve">Ensure staff </w:t>
            </w:r>
            <w:r w:rsidR="00363AD7" w:rsidRPr="00D47228">
              <w:t>have the appropriate skills and experience to</w:t>
            </w:r>
            <w:r w:rsidRPr="00D47228">
              <w:t xml:space="preserve"> </w:t>
            </w:r>
            <w:r w:rsidR="004A641E" w:rsidRPr="00D47228">
              <w:t xml:space="preserve">prevent, observe, </w:t>
            </w:r>
            <w:r w:rsidRPr="00D47228">
              <w:t xml:space="preserve">assess, </w:t>
            </w:r>
            <w:r w:rsidR="004A641E" w:rsidRPr="00D47228">
              <w:t xml:space="preserve">escalate, support </w:t>
            </w:r>
            <w:r w:rsidRPr="00D47228">
              <w:t>and</w:t>
            </w:r>
            <w:r w:rsidR="004A641E" w:rsidRPr="00D47228">
              <w:t>/or</w:t>
            </w:r>
            <w:r w:rsidRPr="00D47228">
              <w:t xml:space="preserve"> manage </w:t>
            </w:r>
            <w:r w:rsidR="004A641E" w:rsidRPr="00D47228">
              <w:t xml:space="preserve">those aspects influencing </w:t>
            </w:r>
            <w:r w:rsidR="00A30881" w:rsidRPr="00D47228">
              <w:t>each quality indicator</w:t>
            </w:r>
            <w:r w:rsidRPr="00D47228">
              <w:t xml:space="preserve">. This might </w:t>
            </w:r>
            <w:r w:rsidR="004A641E" w:rsidRPr="00D47228">
              <w:t>require ongoing professional development, such as</w:t>
            </w:r>
            <w:r w:rsidRPr="00D47228">
              <w:t xml:space="preserve"> online training, on-the-job learning, core induction materials and/or hard copy resources.</w:t>
            </w:r>
          </w:p>
          <w:p w14:paraId="6772D1E6" w14:textId="067B303B"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 xml:space="preserve">Develop an understanding of the prevalence of </w:t>
            </w:r>
            <w:r w:rsidR="00A30881" w:rsidRPr="00D47228">
              <w:t>each quality indicator</w:t>
            </w:r>
            <w:r w:rsidRPr="00D47228">
              <w:t xml:space="preserve"> at your </w:t>
            </w:r>
            <w:r w:rsidR="00293AC1">
              <w:t>aged care home</w:t>
            </w:r>
            <w:r w:rsidR="00293AC1" w:rsidRPr="00D47228">
              <w:t xml:space="preserve"> </w:t>
            </w:r>
            <w:r w:rsidRPr="00D47228">
              <w:t>using QI</w:t>
            </w:r>
            <w:r w:rsidR="00DE3C79">
              <w:t> </w:t>
            </w:r>
            <w:r w:rsidR="002E2680" w:rsidRPr="00D47228">
              <w:t>P</w:t>
            </w:r>
            <w:r w:rsidRPr="00D47228">
              <w:t>rogram data to understand if targeted quality improvement activity is needed.</w:t>
            </w:r>
          </w:p>
          <w:p w14:paraId="382D8319" w14:textId="4D43DD8B"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 xml:space="preserve">Define the areas to focus </w:t>
            </w:r>
            <w:r w:rsidR="007136A2" w:rsidRPr="00D47228">
              <w:t>on and</w:t>
            </w:r>
            <w:r w:rsidRPr="00D47228">
              <w:t xml:space="preserve"> undertake analysis of the reasons or causes.</w:t>
            </w:r>
          </w:p>
          <w:p w14:paraId="111872C4" w14:textId="7416D1FD"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 xml:space="preserve">Collaborate with the multidisciplinary team to identify opportunities and plan </w:t>
            </w:r>
            <w:r w:rsidR="00CF0736">
              <w:t>ta</w:t>
            </w:r>
            <w:r w:rsidR="00D47DA8">
              <w:t>rgeted</w:t>
            </w:r>
            <w:r w:rsidR="00CF0736">
              <w:t xml:space="preserve"> </w:t>
            </w:r>
            <w:r w:rsidRPr="00D47228">
              <w:t xml:space="preserve">quality improvement interventions that will prevent and reduce </w:t>
            </w:r>
            <w:r w:rsidR="00A30881" w:rsidRPr="00D47228">
              <w:t>instances of each quality indicator</w:t>
            </w:r>
            <w:r w:rsidRPr="00D47228">
              <w:t>.</w:t>
            </w:r>
          </w:p>
          <w:p w14:paraId="23A3C15D" w14:textId="2A82CBCD"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Identify suitable measures. This may include developing, or using existing process, outcome or key performance indicators to measure and monitor improvement or change.</w:t>
            </w:r>
          </w:p>
          <w:p w14:paraId="5C3DCEA5" w14:textId="77777777"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Measure baseline performance.</w:t>
            </w:r>
          </w:p>
          <w:p w14:paraId="4A2D832E" w14:textId="77777777"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Develop goals, targets and/or outcomes to measure achievement and success.</w:t>
            </w:r>
          </w:p>
          <w:p w14:paraId="4F0E637C" w14:textId="77777777"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Determine any barriers or enablers to the proposed activities.</w:t>
            </w:r>
          </w:p>
          <w:p w14:paraId="00E513D5" w14:textId="2C4230F9" w:rsidR="00113F90"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Map out the steps required, making sure they are broken down into achievable sized activities.</w:t>
            </w:r>
          </w:p>
        </w:tc>
      </w:tr>
      <w:tr w:rsidR="00113F90" w:rsidRPr="00D47228" w14:paraId="13E043AB" w14:textId="77777777" w:rsidTr="7ED20947">
        <w:trPr>
          <w:trHeight w:val="1461"/>
        </w:trPr>
        <w:tc>
          <w:tcPr>
            <w:cnfStyle w:val="001000000000" w:firstRow="0" w:lastRow="0" w:firstColumn="1" w:lastColumn="0" w:oddVBand="0" w:evenVBand="0" w:oddHBand="0" w:evenHBand="0" w:firstRowFirstColumn="0" w:firstRowLastColumn="0" w:lastRowFirstColumn="0" w:lastRowLastColumn="0"/>
            <w:tcW w:w="2127" w:type="dxa"/>
          </w:tcPr>
          <w:p w14:paraId="1B15C496" w14:textId="396AB31D" w:rsidR="00113F90" w:rsidRPr="00D47228" w:rsidRDefault="00113F90" w:rsidP="008768F6">
            <w:pPr>
              <w:spacing w:after="0"/>
              <w:rPr>
                <w:color w:val="FFFFFF" w:themeColor="background1"/>
              </w:rPr>
            </w:pPr>
            <w:r w:rsidRPr="00D47228">
              <w:rPr>
                <w:color w:val="FFFFFF" w:themeColor="background1"/>
              </w:rPr>
              <w:lastRenderedPageBreak/>
              <w:t>Do</w:t>
            </w:r>
          </w:p>
        </w:tc>
        <w:tc>
          <w:tcPr>
            <w:tcW w:w="7654" w:type="dxa"/>
          </w:tcPr>
          <w:p w14:paraId="2E0B0FE9" w14:textId="77777777"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Assign key tasks.</w:t>
            </w:r>
          </w:p>
          <w:p w14:paraId="477BD02D" w14:textId="7E6B0585" w:rsidR="00A30881" w:rsidRPr="00D47228" w:rsidRDefault="7B5942C3" w:rsidP="00BD5731">
            <w:pPr>
              <w:pStyle w:val="ListBullet"/>
              <w:cnfStyle w:val="000000000000" w:firstRow="0" w:lastRow="0" w:firstColumn="0" w:lastColumn="0" w:oddVBand="0" w:evenVBand="0" w:oddHBand="0" w:evenHBand="0" w:firstRowFirstColumn="0" w:firstRowLastColumn="0" w:lastRowFirstColumn="0" w:lastRowLastColumn="0"/>
            </w:pPr>
            <w:r>
              <w:t xml:space="preserve">Carry out planned activities. Initially, the activity may be </w:t>
            </w:r>
            <w:r w:rsidR="349D4E09">
              <w:t xml:space="preserve">small, for example, </w:t>
            </w:r>
            <w:r>
              <w:t xml:space="preserve">trialled at one floor of the </w:t>
            </w:r>
            <w:r w:rsidR="00293AC1">
              <w:t xml:space="preserve">home </w:t>
            </w:r>
            <w:r>
              <w:t xml:space="preserve">or at one </w:t>
            </w:r>
            <w:r w:rsidR="00293AC1">
              <w:t xml:space="preserve">home </w:t>
            </w:r>
            <w:r>
              <w:t xml:space="preserve">of a </w:t>
            </w:r>
            <w:r w:rsidR="7B1CDF2B">
              <w:t>registered</w:t>
            </w:r>
            <w:r>
              <w:t xml:space="preserve"> provider, which will allow adjustments to be made.</w:t>
            </w:r>
          </w:p>
          <w:p w14:paraId="1E1A9516" w14:textId="7FBC6CC4"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Monitor implementation to ensure key tasks are completed.</w:t>
            </w:r>
          </w:p>
          <w:p w14:paraId="2A86E3DC" w14:textId="1D92A6ED"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Document key findings, information and data. This includes documenting any changes to the planned activities.</w:t>
            </w:r>
          </w:p>
        </w:tc>
      </w:tr>
      <w:tr w:rsidR="00113F90" w:rsidRPr="00D47228" w14:paraId="11786317" w14:textId="77777777" w:rsidTr="007F5968">
        <w:trPr>
          <w:trHeight w:val="1614"/>
        </w:trPr>
        <w:tc>
          <w:tcPr>
            <w:cnfStyle w:val="001000000000" w:firstRow="0" w:lastRow="0" w:firstColumn="1" w:lastColumn="0" w:oddVBand="0" w:evenVBand="0" w:oddHBand="0" w:evenHBand="0" w:firstRowFirstColumn="0" w:firstRowLastColumn="0" w:lastRowFirstColumn="0" w:lastRowLastColumn="0"/>
            <w:tcW w:w="2127" w:type="dxa"/>
          </w:tcPr>
          <w:p w14:paraId="2B8056B5" w14:textId="4369EFED" w:rsidR="00113F90" w:rsidRPr="00D47228" w:rsidRDefault="00113F90" w:rsidP="008768F6">
            <w:pPr>
              <w:spacing w:after="0"/>
              <w:rPr>
                <w:color w:val="FFFFFF" w:themeColor="background1"/>
              </w:rPr>
            </w:pPr>
            <w:r w:rsidRPr="00D47228">
              <w:rPr>
                <w:color w:val="FFFFFF" w:themeColor="background1"/>
              </w:rPr>
              <w:t>Check</w:t>
            </w:r>
          </w:p>
        </w:tc>
        <w:tc>
          <w:tcPr>
            <w:tcW w:w="7654" w:type="dxa"/>
          </w:tcPr>
          <w:p w14:paraId="419B6141" w14:textId="6CCDE328"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 xml:space="preserve">Collect information, evidence, and data to understand if prevention activities </w:t>
            </w:r>
            <w:r w:rsidR="004A641E" w:rsidRPr="00D47228">
              <w:t>have resulted in change</w:t>
            </w:r>
            <w:r w:rsidRPr="00D47228">
              <w:t>.</w:t>
            </w:r>
          </w:p>
          <w:p w14:paraId="2C77F82B" w14:textId="2143063E"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Analyse information, evidence and data to determine if the quality improvement activity is achieving the desired outcomes.</w:t>
            </w:r>
          </w:p>
        </w:tc>
      </w:tr>
      <w:tr w:rsidR="00113F90" w:rsidRPr="00FA751D" w14:paraId="668D0185" w14:textId="77777777" w:rsidTr="007F5968">
        <w:trPr>
          <w:trHeight w:val="6985"/>
        </w:trPr>
        <w:tc>
          <w:tcPr>
            <w:cnfStyle w:val="001000000000" w:firstRow="0" w:lastRow="0" w:firstColumn="1" w:lastColumn="0" w:oddVBand="0" w:evenVBand="0" w:oddHBand="0" w:evenHBand="0" w:firstRowFirstColumn="0" w:firstRowLastColumn="0" w:lastRowFirstColumn="0" w:lastRowLastColumn="0"/>
            <w:tcW w:w="2127" w:type="dxa"/>
          </w:tcPr>
          <w:p w14:paraId="1C94F7C3" w14:textId="6AA63DC4" w:rsidR="00113F90" w:rsidRPr="00D47228" w:rsidRDefault="00113F90" w:rsidP="008768F6">
            <w:pPr>
              <w:spacing w:after="0"/>
              <w:rPr>
                <w:color w:val="FFFFFF" w:themeColor="background1"/>
              </w:rPr>
            </w:pPr>
            <w:r w:rsidRPr="00D47228">
              <w:rPr>
                <w:color w:val="FFFFFF" w:themeColor="background1"/>
              </w:rPr>
              <w:t>Act</w:t>
            </w:r>
          </w:p>
        </w:tc>
        <w:tc>
          <w:tcPr>
            <w:tcW w:w="7654" w:type="dxa"/>
          </w:tcPr>
          <w:p w14:paraId="34EDF30D" w14:textId="23533BD0" w:rsidR="004A641E"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If the activity is successful</w:t>
            </w:r>
            <w:r w:rsidR="004A641E" w:rsidRPr="00D47228">
              <w:t>:</w:t>
            </w:r>
          </w:p>
          <w:p w14:paraId="0D4BCC73" w14:textId="77777777" w:rsidR="004A641E"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identify why the activity was successful</w:t>
            </w:r>
          </w:p>
          <w:p w14:paraId="2FEF0FC0" w14:textId="77777777" w:rsidR="004A641E"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76D33159" w14:textId="2E756C3E" w:rsidR="004A641E" w:rsidRPr="00D47228" w:rsidRDefault="00113F90" w:rsidP="00BD5731">
            <w:pPr>
              <w:pStyle w:val="ListBullet2"/>
              <w:cnfStyle w:val="000000000000" w:firstRow="0" w:lastRow="0" w:firstColumn="0" w:lastColumn="0" w:oddVBand="0" w:evenVBand="0" w:oddHBand="0" w:evenHBand="0" w:firstRowFirstColumn="0" w:firstRowLastColumn="0" w:lastRowFirstColumn="0" w:lastRowLastColumn="0"/>
            </w:pPr>
            <w:r w:rsidRPr="00D47228">
              <w:t xml:space="preserve">embed the </w:t>
            </w:r>
            <w:r w:rsidR="00A30881" w:rsidRPr="00D47228">
              <w:t>quality indicator</w:t>
            </w:r>
            <w:r w:rsidRPr="00D47228">
              <w:t xml:space="preserve"> prevention activities into business-as-usual processes</w:t>
            </w:r>
          </w:p>
          <w:p w14:paraId="6ACD76A6" w14:textId="77777777" w:rsidR="004A641E"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celebrate success with residents and staff</w:t>
            </w:r>
          </w:p>
          <w:p w14:paraId="0AB62A47" w14:textId="31907523" w:rsidR="00A30881"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r w:rsidR="00113F90" w:rsidRPr="00D47228">
              <w:t>.</w:t>
            </w:r>
          </w:p>
          <w:p w14:paraId="6558234E" w14:textId="4B2A5262" w:rsidR="004A641E"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If the activity is unsuccessful</w:t>
            </w:r>
            <w:r w:rsidR="004A641E" w:rsidRPr="00D47228">
              <w:t>:</w:t>
            </w:r>
          </w:p>
          <w:p w14:paraId="5DB71124" w14:textId="77777777" w:rsidR="004A641E" w:rsidRPr="00D47228" w:rsidRDefault="00113F90" w:rsidP="00BD5731">
            <w:pPr>
              <w:pStyle w:val="ListBullet2"/>
              <w:cnfStyle w:val="000000000000" w:firstRow="0" w:lastRow="0" w:firstColumn="0" w:lastColumn="0" w:oddVBand="0" w:evenVBand="0" w:oddHBand="0" w:evenHBand="0" w:firstRowFirstColumn="0" w:firstRowLastColumn="0" w:lastRowFirstColumn="0" w:lastRowLastColumn="0"/>
            </w:pPr>
            <w:r w:rsidRPr="00D47228">
              <w:t>identify why the activity was not successful</w:t>
            </w:r>
          </w:p>
          <w:p w14:paraId="07FEEF7F" w14:textId="77777777" w:rsidR="004A641E"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identify and respond to any unintended consequences</w:t>
            </w:r>
          </w:p>
          <w:p w14:paraId="040FA5CF" w14:textId="7D133261" w:rsidR="004A641E"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consider</w:t>
            </w:r>
            <w:r w:rsidR="00113F90" w:rsidRPr="00D47228">
              <w:t xml:space="preserve"> what c</w:t>
            </w:r>
            <w:r w:rsidRPr="00D47228">
              <w:t>ould</w:t>
            </w:r>
            <w:r w:rsidR="00113F90" w:rsidRPr="00D47228">
              <w:t xml:space="preserve"> be done differently next time</w:t>
            </w:r>
          </w:p>
          <w:p w14:paraId="4D7DFA06" w14:textId="77777777" w:rsidR="004A641E"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share findings or progress with relevant stakeholders</w:t>
            </w:r>
          </w:p>
          <w:p w14:paraId="471E7A7E" w14:textId="0DEA8015" w:rsidR="00A30881" w:rsidRPr="00D47228" w:rsidRDefault="004A641E" w:rsidP="00BD5731">
            <w:pPr>
              <w:pStyle w:val="ListBullet2"/>
              <w:cnfStyle w:val="000000000000" w:firstRow="0" w:lastRow="0" w:firstColumn="0" w:lastColumn="0" w:oddVBand="0" w:evenVBand="0" w:oddHBand="0" w:evenHBand="0" w:firstRowFirstColumn="0" w:firstRowLastColumn="0" w:lastRowFirstColumn="0" w:lastRowLastColumn="0"/>
            </w:pPr>
            <w:r w:rsidRPr="00D47228">
              <w:t>c</w:t>
            </w:r>
            <w:r w:rsidR="00113F90" w:rsidRPr="00D47228">
              <w:t>onsider the need to seek expert advice</w:t>
            </w:r>
            <w:r w:rsidRPr="00D47228">
              <w:t>,</w:t>
            </w:r>
            <w:r w:rsidR="00113F90" w:rsidRPr="00D47228">
              <w:t xml:space="preserve"> collaborate with other professionals </w:t>
            </w:r>
            <w:r w:rsidRPr="00D47228">
              <w:t xml:space="preserve">or benchmark with other homes </w:t>
            </w:r>
            <w:r w:rsidR="00113F90" w:rsidRPr="00D47228">
              <w:t xml:space="preserve">to identify ways to improve </w:t>
            </w:r>
            <w:r w:rsidRPr="00D47228">
              <w:t xml:space="preserve">selection and </w:t>
            </w:r>
            <w:r w:rsidR="00113F90" w:rsidRPr="00D47228">
              <w:t>implementation</w:t>
            </w:r>
            <w:r w:rsidRPr="00D47228">
              <w:t xml:space="preserve"> of improvement activities</w:t>
            </w:r>
            <w:r w:rsidR="00113F90" w:rsidRPr="00D47228">
              <w:t>.</w:t>
            </w:r>
          </w:p>
          <w:p w14:paraId="7026114E" w14:textId="77777777" w:rsidR="004A641E" w:rsidRPr="00D47228" w:rsidRDefault="004A641E" w:rsidP="00BD5731">
            <w:pPr>
              <w:pStyle w:val="ListBullet"/>
              <w:cnfStyle w:val="000000000000" w:firstRow="0" w:lastRow="0" w:firstColumn="0" w:lastColumn="0" w:oddVBand="0" w:evenVBand="0" w:oddHBand="0" w:evenHBand="0" w:firstRowFirstColumn="0" w:firstRowLastColumn="0" w:lastRowFirstColumn="0" w:lastRowLastColumn="0"/>
            </w:pPr>
            <w:r w:rsidRPr="00D47228">
              <w:t>Consider the outcomes and changes, and whether they indicate the need for other activities or further improvements.</w:t>
            </w:r>
          </w:p>
          <w:p w14:paraId="19F1A67E" w14:textId="03FBB029" w:rsidR="00113F90" w:rsidRPr="00D47228" w:rsidRDefault="00113F90" w:rsidP="00BD5731">
            <w:pPr>
              <w:pStyle w:val="ListBullet"/>
              <w:cnfStyle w:val="000000000000" w:firstRow="0" w:lastRow="0" w:firstColumn="0" w:lastColumn="0" w:oddVBand="0" w:evenVBand="0" w:oddHBand="0" w:evenHBand="0" w:firstRowFirstColumn="0" w:firstRowLastColumn="0" w:lastRowFirstColumn="0" w:lastRowLastColumn="0"/>
            </w:pPr>
            <w:r w:rsidRPr="00D47228">
              <w:t>Restart the Plan-Do-Check-Act tool</w:t>
            </w:r>
            <w:r w:rsidR="002F530A">
              <w:t xml:space="preserve"> to develop</w:t>
            </w:r>
            <w:r w:rsidR="004A641E" w:rsidRPr="00D47228">
              <w:t>,</w:t>
            </w:r>
            <w:r w:rsidRPr="00D47228">
              <w:t xml:space="preserve"> trial an</w:t>
            </w:r>
            <w:r w:rsidR="004A641E" w:rsidRPr="00D47228">
              <w:t>d evaluate.</w:t>
            </w:r>
            <w:r w:rsidRPr="00D47228">
              <w:t xml:space="preserve"> </w:t>
            </w:r>
            <w:r w:rsidR="004A641E" w:rsidRPr="00D47228">
              <w:t>This may focus on the next steps mapped out during planning phase or could shift focus to different improvement activities or outcomes</w:t>
            </w:r>
            <w:r w:rsidRPr="00D47228">
              <w:t>.</w:t>
            </w:r>
          </w:p>
        </w:tc>
      </w:tr>
    </w:tbl>
    <w:p w14:paraId="2804B27F" w14:textId="77777777" w:rsidR="0087248C" w:rsidRPr="00BD5731" w:rsidRDefault="0087248C" w:rsidP="00BD5731">
      <w:bookmarkStart w:id="23" w:name="_Toc161645498"/>
      <w:r>
        <w:rPr>
          <w:color w:val="1E1644"/>
          <w:sz w:val="36"/>
          <w:szCs w:val="36"/>
          <w:lang w:eastAsia="en-GB"/>
        </w:rPr>
        <w:br w:type="page"/>
      </w:r>
    </w:p>
    <w:p w14:paraId="026D3234" w14:textId="5BC8A40A" w:rsidR="46D039F0" w:rsidRPr="00C26BF7" w:rsidRDefault="00E10EDD" w:rsidP="00DE3BC4">
      <w:pPr>
        <w:pStyle w:val="Heading1"/>
      </w:pPr>
      <w:bookmarkStart w:id="24" w:name="_Toc230600385"/>
      <w:r w:rsidRPr="00C26BF7">
        <w:lastRenderedPageBreak/>
        <w:t>For assistance</w:t>
      </w:r>
      <w:r w:rsidR="00F40DCB" w:rsidRPr="00C26BF7">
        <w:t xml:space="preserve"> with Star Ratings</w:t>
      </w:r>
      <w:bookmarkEnd w:id="23"/>
      <w:bookmarkEnd w:id="24"/>
    </w:p>
    <w:p w14:paraId="40E180FD" w14:textId="2288838F" w:rsidR="008326B5" w:rsidRDefault="00C91513" w:rsidP="0087248C">
      <w:pPr>
        <w:rPr>
          <w:rFonts w:eastAsia="SimHei"/>
          <w:color w:val="auto"/>
          <w:lang w:val="en-AU" w:eastAsia="en-GB"/>
        </w:rPr>
      </w:pPr>
      <w:bookmarkStart w:id="25" w:name="_Hlk119486825"/>
      <w:r w:rsidRPr="00C26BF7">
        <w:rPr>
          <w:rFonts w:eastAsia="SimHei"/>
          <w:color w:val="auto"/>
          <w:lang w:val="en-AU" w:eastAsia="en-GB"/>
        </w:rPr>
        <w:t xml:space="preserve">If a </w:t>
      </w:r>
      <w:r w:rsidR="004603BA">
        <w:rPr>
          <w:rFonts w:eastAsia="SimHei"/>
          <w:color w:val="auto"/>
          <w:lang w:val="en-AU" w:eastAsia="en-GB"/>
        </w:rPr>
        <w:t>registered</w:t>
      </w:r>
      <w:r w:rsidRPr="00C26BF7">
        <w:rPr>
          <w:rFonts w:eastAsia="SimHei"/>
          <w:color w:val="auto"/>
          <w:lang w:val="en-AU" w:eastAsia="en-GB"/>
        </w:rPr>
        <w:t xml:space="preserve"> provider is concerned that the Staffing data available for preview via </w:t>
      </w:r>
      <w:r w:rsidR="003C7232">
        <w:rPr>
          <w:rFonts w:eastAsia="SimHei"/>
          <w:color w:val="auto"/>
          <w:lang w:val="en-AU" w:eastAsia="en-GB"/>
        </w:rPr>
        <w:t>the Government Provider Management System</w:t>
      </w:r>
      <w:r w:rsidRPr="00C26BF7">
        <w:rPr>
          <w:rFonts w:eastAsia="SimHei"/>
          <w:color w:val="auto"/>
          <w:lang w:val="en-AU" w:eastAsia="en-GB"/>
        </w:rPr>
        <w:t xml:space="preserve"> </w:t>
      </w:r>
      <w:r w:rsidR="00106296">
        <w:rPr>
          <w:rFonts w:eastAsia="SimHei"/>
          <w:color w:val="auto"/>
          <w:lang w:val="en-AU" w:eastAsia="en-GB"/>
        </w:rPr>
        <w:t>(</w:t>
      </w:r>
      <w:r w:rsidRPr="00C26BF7">
        <w:rPr>
          <w:rFonts w:eastAsia="SimHei"/>
          <w:color w:val="auto"/>
          <w:lang w:val="en-AU" w:eastAsia="en-GB"/>
        </w:rPr>
        <w:t>GPMS</w:t>
      </w:r>
      <w:r w:rsidR="00106296">
        <w:rPr>
          <w:rFonts w:eastAsia="SimHei"/>
          <w:color w:val="auto"/>
          <w:lang w:val="en-AU" w:eastAsia="en-GB"/>
        </w:rPr>
        <w:t>)</w:t>
      </w:r>
      <w:r w:rsidR="00552B2F">
        <w:rPr>
          <w:rFonts w:eastAsia="SimHei"/>
          <w:color w:val="auto"/>
          <w:lang w:val="en-AU" w:eastAsia="en-GB"/>
        </w:rPr>
        <w:t xml:space="preserve"> Registered Provider portal</w:t>
      </w:r>
      <w:r w:rsidRPr="00C26BF7">
        <w:rPr>
          <w:rFonts w:eastAsia="SimHei"/>
          <w:color w:val="auto"/>
          <w:lang w:val="en-AU" w:eastAsia="en-GB"/>
        </w:rPr>
        <w:t xml:space="preserve"> is inconsistent with care minutes information submitted in their Quarterly Financial Report they should check self-reported data for the relevant reporting period and report any errors to the My Aged Care service provider and assessor helpline on 1800</w:t>
      </w:r>
      <w:r w:rsidR="008326B5">
        <w:rPr>
          <w:rFonts w:eastAsia="SimHei"/>
          <w:color w:val="auto"/>
          <w:lang w:val="en-AU" w:eastAsia="en-GB"/>
        </w:rPr>
        <w:t> </w:t>
      </w:r>
      <w:r w:rsidRPr="00C26BF7">
        <w:rPr>
          <w:rFonts w:eastAsia="SimHei"/>
          <w:color w:val="auto"/>
          <w:lang w:val="en-AU" w:eastAsia="en-GB"/>
        </w:rPr>
        <w:t>836</w:t>
      </w:r>
      <w:r w:rsidR="008326B5">
        <w:rPr>
          <w:rFonts w:eastAsia="SimHei"/>
          <w:color w:val="auto"/>
          <w:lang w:val="en-AU" w:eastAsia="en-GB"/>
        </w:rPr>
        <w:t> </w:t>
      </w:r>
      <w:r w:rsidRPr="00C26BF7">
        <w:rPr>
          <w:rFonts w:eastAsia="SimHei"/>
          <w:color w:val="auto"/>
          <w:lang w:val="en-AU" w:eastAsia="en-GB"/>
        </w:rPr>
        <w:t>799 and select option 5, to request a review of the Staffing rating.</w:t>
      </w:r>
    </w:p>
    <w:p w14:paraId="2AE45DDE" w14:textId="77777777" w:rsidR="008326B5" w:rsidRDefault="00C91513" w:rsidP="0087248C">
      <w:pPr>
        <w:rPr>
          <w:rFonts w:eastAsia="SimHei"/>
          <w:color w:val="auto"/>
          <w:lang w:val="en-AU" w:eastAsia="en-GB"/>
        </w:rPr>
      </w:pPr>
      <w:r w:rsidRPr="00C26BF7">
        <w:rPr>
          <w:rFonts w:eastAsia="SimHei"/>
          <w:color w:val="auto"/>
          <w:lang w:val="en-AU" w:eastAsia="en-GB"/>
        </w:rPr>
        <w:t>The helpline is available from 8:00am to 8:00pm Monday to Friday and 10:00am to 2:00pm Saturday, local time across Australia.</w:t>
      </w:r>
    </w:p>
    <w:p w14:paraId="7D4B7DD3" w14:textId="32F9C782" w:rsidR="008326B5" w:rsidRDefault="00C91513" w:rsidP="0087248C">
      <w:pPr>
        <w:rPr>
          <w:rFonts w:eastAsia="SimHei"/>
          <w:color w:val="auto"/>
          <w:lang w:val="en-AU" w:eastAsia="en-GB"/>
        </w:rPr>
      </w:pPr>
      <w:r w:rsidRPr="00C26BF7">
        <w:rPr>
          <w:rFonts w:eastAsia="SimHei"/>
          <w:color w:val="auto"/>
          <w:lang w:val="en-AU" w:eastAsia="en-GB"/>
        </w:rPr>
        <w:t xml:space="preserve">If a </w:t>
      </w:r>
      <w:r w:rsidR="004603BA">
        <w:rPr>
          <w:rFonts w:eastAsia="SimHei"/>
          <w:color w:val="auto"/>
          <w:lang w:val="en-AU" w:eastAsia="en-GB"/>
        </w:rPr>
        <w:t>registered</w:t>
      </w:r>
      <w:r w:rsidRPr="00C26BF7">
        <w:rPr>
          <w:rFonts w:eastAsia="SimHei"/>
          <w:color w:val="auto"/>
          <w:lang w:val="en-AU" w:eastAsia="en-GB"/>
        </w:rPr>
        <w:t xml:space="preserve"> provider is concerned that QI Program data is inconsistent with the </w:t>
      </w:r>
      <w:r w:rsidR="004603BA">
        <w:rPr>
          <w:rFonts w:eastAsia="SimHei"/>
          <w:color w:val="auto"/>
          <w:lang w:val="en-AU" w:eastAsia="en-GB"/>
        </w:rPr>
        <w:br/>
      </w:r>
      <w:r w:rsidRPr="00C26BF7">
        <w:rPr>
          <w:rFonts w:eastAsia="SimHei"/>
          <w:color w:val="auto"/>
          <w:lang w:val="en-AU" w:eastAsia="en-GB"/>
        </w:rPr>
        <w:t xml:space="preserve">QI Program data submitted they should check self-reported data for the relevant reporting period using the </w:t>
      </w:r>
      <w:r w:rsidR="00AC4394">
        <w:rPr>
          <w:rFonts w:eastAsia="SimHei"/>
          <w:color w:val="auto"/>
          <w:lang w:val="en-AU" w:eastAsia="en-GB"/>
        </w:rPr>
        <w:t>Q</w:t>
      </w:r>
      <w:r w:rsidRPr="00C26BF7">
        <w:rPr>
          <w:rFonts w:eastAsia="SimHei"/>
          <w:color w:val="auto"/>
          <w:lang w:val="en-AU" w:eastAsia="en-GB"/>
        </w:rPr>
        <w:t xml:space="preserve">uality </w:t>
      </w:r>
      <w:r w:rsidR="00AC4394">
        <w:rPr>
          <w:rFonts w:eastAsia="SimHei"/>
          <w:color w:val="auto"/>
          <w:lang w:val="en-AU" w:eastAsia="en-GB"/>
        </w:rPr>
        <w:t>I</w:t>
      </w:r>
      <w:r w:rsidRPr="00C26BF7">
        <w:rPr>
          <w:rFonts w:eastAsia="SimHei"/>
          <w:color w:val="auto"/>
          <w:lang w:val="en-AU" w:eastAsia="en-GB"/>
        </w:rPr>
        <w:t xml:space="preserve">ndicators </w:t>
      </w:r>
      <w:r w:rsidR="00552B2F">
        <w:rPr>
          <w:rFonts w:eastAsia="SimHei"/>
          <w:color w:val="auto"/>
          <w:lang w:val="en-AU" w:eastAsia="en-GB"/>
        </w:rPr>
        <w:t>application</w:t>
      </w:r>
      <w:r w:rsidR="00552B2F" w:rsidRPr="00C26BF7">
        <w:rPr>
          <w:rFonts w:eastAsia="SimHei"/>
          <w:color w:val="auto"/>
          <w:lang w:val="en-AU" w:eastAsia="en-GB"/>
        </w:rPr>
        <w:t xml:space="preserve"> </w:t>
      </w:r>
      <w:r w:rsidRPr="00C26BF7">
        <w:rPr>
          <w:rFonts w:eastAsia="SimHei"/>
          <w:color w:val="auto"/>
          <w:lang w:val="en-AU" w:eastAsia="en-GB"/>
        </w:rPr>
        <w:t xml:space="preserve">via </w:t>
      </w:r>
      <w:r w:rsidR="00AC4394">
        <w:rPr>
          <w:rFonts w:eastAsia="SimHei"/>
          <w:color w:val="auto"/>
          <w:lang w:val="en-AU" w:eastAsia="en-GB"/>
        </w:rPr>
        <w:t xml:space="preserve">the </w:t>
      </w:r>
      <w:r w:rsidRPr="00C26BF7">
        <w:rPr>
          <w:rFonts w:eastAsia="SimHei"/>
          <w:color w:val="auto"/>
          <w:lang w:val="en-AU" w:eastAsia="en-GB"/>
        </w:rPr>
        <w:t>GPMS</w:t>
      </w:r>
      <w:r w:rsidR="00552B2F">
        <w:rPr>
          <w:rFonts w:eastAsia="SimHei"/>
          <w:color w:val="auto"/>
          <w:lang w:val="en-AU" w:eastAsia="en-GB"/>
        </w:rPr>
        <w:t xml:space="preserve"> Registered Provider portal</w:t>
      </w:r>
      <w:r w:rsidRPr="00C26BF7">
        <w:rPr>
          <w:rFonts w:eastAsia="SimHei"/>
          <w:color w:val="auto"/>
          <w:lang w:val="en-AU" w:eastAsia="en-GB"/>
        </w:rPr>
        <w:t xml:space="preserve"> and report any errors to the </w:t>
      </w:r>
      <w:r w:rsidR="006D52AE">
        <w:rPr>
          <w:rFonts w:eastAsia="SimHei"/>
          <w:color w:val="auto"/>
          <w:lang w:val="en-AU" w:eastAsia="en-GB"/>
        </w:rPr>
        <w:t>d</w:t>
      </w:r>
      <w:r w:rsidRPr="00C26BF7">
        <w:rPr>
          <w:rFonts w:eastAsia="SimHei"/>
          <w:color w:val="auto"/>
          <w:lang w:val="en-AU" w:eastAsia="en-GB"/>
        </w:rPr>
        <w:t xml:space="preserve">epartment via </w:t>
      </w:r>
      <w:hyperlink r:id="rId36" w:history="1">
        <w:r w:rsidR="008326B5" w:rsidRPr="00C848A6">
          <w:rPr>
            <w:rStyle w:val="Hyperlink"/>
            <w:rFonts w:eastAsia="SimHei"/>
            <w:color w:val="auto"/>
            <w:lang w:val="en-AU" w:eastAsia="en-GB"/>
          </w:rPr>
          <w:t>QPSec@health.gov.au</w:t>
        </w:r>
      </w:hyperlink>
      <w:r w:rsidRPr="00C848A6">
        <w:rPr>
          <w:rFonts w:eastAsia="SimHei"/>
          <w:color w:val="auto"/>
          <w:lang w:val="en-AU" w:eastAsia="en-GB"/>
        </w:rPr>
        <w:t>.</w:t>
      </w:r>
    </w:p>
    <w:p w14:paraId="299CBBFC" w14:textId="4D0922DE" w:rsidR="006E6B4F" w:rsidRDefault="00C91513" w:rsidP="0087248C">
      <w:pPr>
        <w:rPr>
          <w:rFonts w:eastAsia="SimHei"/>
          <w:color w:val="auto"/>
          <w:lang w:val="en-AU" w:eastAsia="en-GB"/>
        </w:rPr>
      </w:pPr>
      <w:r w:rsidRPr="00C26BF7">
        <w:rPr>
          <w:rFonts w:eastAsia="SimHei"/>
          <w:color w:val="auto"/>
          <w:lang w:val="en-AU" w:eastAsia="en-GB"/>
        </w:rPr>
        <w:t xml:space="preserve">If a </w:t>
      </w:r>
      <w:r w:rsidR="000A1B4B">
        <w:rPr>
          <w:rFonts w:eastAsia="SimHei"/>
          <w:color w:val="auto"/>
          <w:lang w:val="en-AU" w:eastAsia="en-GB"/>
        </w:rPr>
        <w:t>registered</w:t>
      </w:r>
      <w:r w:rsidRPr="00C26BF7">
        <w:rPr>
          <w:rFonts w:eastAsia="SimHei"/>
          <w:color w:val="auto"/>
          <w:lang w:val="en-AU" w:eastAsia="en-GB"/>
        </w:rPr>
        <w:t xml:space="preserve"> provider is concerned that incorrect </w:t>
      </w:r>
      <w:r w:rsidR="004603BA">
        <w:rPr>
          <w:rFonts w:eastAsia="SimHei"/>
          <w:color w:val="auto"/>
          <w:lang w:val="en-AU" w:eastAsia="en-GB"/>
        </w:rPr>
        <w:t xml:space="preserve">self-reported </w:t>
      </w:r>
      <w:r w:rsidRPr="00C26BF7">
        <w:rPr>
          <w:rFonts w:eastAsia="SimHei"/>
          <w:color w:val="auto"/>
          <w:lang w:val="en-AU" w:eastAsia="en-GB"/>
        </w:rPr>
        <w:t>data was used to calculate their Star Ratings, they can call the My Aged Care service provider and assessor helpline on 1800 836 799 to request a review of the rating.</w:t>
      </w:r>
    </w:p>
    <w:p w14:paraId="117CBAC2" w14:textId="00980F80" w:rsidR="006E6B4F" w:rsidRDefault="00C91513" w:rsidP="0087248C">
      <w:pPr>
        <w:rPr>
          <w:rFonts w:eastAsia="SimHei"/>
          <w:color w:val="auto"/>
          <w:lang w:val="en-AU" w:eastAsia="en-GB"/>
        </w:rPr>
      </w:pPr>
      <w:r w:rsidRPr="00C26BF7">
        <w:rPr>
          <w:rFonts w:eastAsia="SimHei"/>
          <w:color w:val="auto"/>
          <w:lang w:val="en-AU" w:eastAsia="en-GB"/>
        </w:rPr>
        <w:t xml:space="preserve">Residents’ Experience Survey responses and Compliance ratings cannot be </w:t>
      </w:r>
      <w:proofErr w:type="gramStart"/>
      <w:r w:rsidR="00312144" w:rsidRPr="00C26BF7">
        <w:rPr>
          <w:rFonts w:eastAsia="SimHei"/>
          <w:color w:val="auto"/>
          <w:lang w:val="en-AU" w:eastAsia="en-GB"/>
        </w:rPr>
        <w:t>contested</w:t>
      </w:r>
      <w:r w:rsidR="006F1026">
        <w:rPr>
          <w:rFonts w:eastAsia="SimHei"/>
          <w:color w:val="auto"/>
          <w:lang w:val="en-AU" w:eastAsia="en-GB"/>
        </w:rPr>
        <w:t>,</w:t>
      </w:r>
      <w:proofErr w:type="gramEnd"/>
      <w:r w:rsidRPr="00C26BF7">
        <w:rPr>
          <w:rFonts w:eastAsia="SimHei"/>
          <w:color w:val="auto"/>
          <w:lang w:val="en-AU" w:eastAsia="en-GB"/>
        </w:rPr>
        <w:t xml:space="preserve"> however, IT and data errors can be investigated by contacting the My Aged Care service provider and assessor helpline on 1800 836 799.</w:t>
      </w:r>
    </w:p>
    <w:p w14:paraId="5AE72700" w14:textId="49046C98" w:rsidR="3F4BD2B1" w:rsidRDefault="00C91513" w:rsidP="00C26BF7">
      <w:r w:rsidRPr="00C26BF7">
        <w:rPr>
          <w:rFonts w:eastAsia="SimHei"/>
          <w:color w:val="auto"/>
          <w:lang w:val="en-AU" w:eastAsia="en-GB"/>
        </w:rPr>
        <w:t>If a</w:t>
      </w:r>
      <w:r w:rsidR="003F316B">
        <w:rPr>
          <w:rFonts w:eastAsia="SimHei"/>
          <w:color w:val="auto"/>
          <w:lang w:val="en-AU" w:eastAsia="en-GB"/>
        </w:rPr>
        <w:t xml:space="preserve"> registered</w:t>
      </w:r>
      <w:r w:rsidRPr="00C26BF7">
        <w:rPr>
          <w:rFonts w:eastAsia="SimHei"/>
          <w:color w:val="auto"/>
          <w:lang w:val="en-AU" w:eastAsia="en-GB"/>
        </w:rPr>
        <w:t xml:space="preserve"> provider believes data used for the Compliance rating is incorrect, they should </w:t>
      </w:r>
      <w:r w:rsidRPr="00C848A6">
        <w:rPr>
          <w:rFonts w:eastAsia="SimHei"/>
          <w:color w:val="auto"/>
          <w:lang w:val="en-AU" w:eastAsia="en-GB"/>
        </w:rPr>
        <w:t xml:space="preserve">contact the Aged Care Quality and Safety Commission on 1800 951 822 or email </w:t>
      </w:r>
      <w:hyperlink r:id="rId37" w:history="1">
        <w:r w:rsidR="001C0FBB" w:rsidRPr="00C848A6">
          <w:rPr>
            <w:rStyle w:val="Hyperlink"/>
            <w:rFonts w:eastAsia="SimHei"/>
            <w:color w:val="auto"/>
            <w:lang w:val="en-AU" w:eastAsia="en-GB"/>
          </w:rPr>
          <w:t>info@agedcarequality.gov.au</w:t>
        </w:r>
      </w:hyperlink>
      <w:r w:rsidRPr="00C848A6">
        <w:rPr>
          <w:rFonts w:eastAsia="SimHei"/>
          <w:color w:val="auto"/>
          <w:lang w:val="en-AU" w:eastAsia="en-GB"/>
        </w:rPr>
        <w:t>.</w:t>
      </w:r>
      <w:bookmarkEnd w:id="25"/>
      <w:r w:rsidR="004C4511" w:rsidRPr="00DE4496">
        <w:rPr>
          <w:rFonts w:asciiTheme="majorHAnsi" w:hAnsiTheme="majorHAnsi" w:cstheme="majorHAnsi"/>
          <w:noProof/>
          <w:color w:val="2B579A"/>
          <w:sz w:val="20"/>
          <w:szCs w:val="20"/>
          <w:shd w:val="clear" w:color="auto" w:fill="E6E6E6"/>
          <w:lang w:eastAsia="en-AU"/>
        </w:rPr>
        <w:drawing>
          <wp:anchor distT="0" distB="0" distL="114300" distR="114300" simplePos="0" relativeHeight="251680768" behindDoc="1" locked="1" layoutInCell="1" allowOverlap="1" wp14:anchorId="148CB2C4" wp14:editId="09D6F9E7">
            <wp:simplePos x="0" y="0"/>
            <wp:positionH relativeFrom="page">
              <wp:posOffset>123190</wp:posOffset>
            </wp:positionH>
            <wp:positionV relativeFrom="page">
              <wp:posOffset>8777605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38">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3F4BD2B1" w:rsidSect="003A2A08">
      <w:headerReference w:type="even" r:id="rId39"/>
      <w:footerReference w:type="even" r:id="rId40"/>
      <w:footerReference w:type="default" r:id="rId41"/>
      <w:headerReference w:type="first" r:id="rId42"/>
      <w:pgSz w:w="11906" w:h="16838"/>
      <w:pgMar w:top="1425" w:right="1077" w:bottom="1115" w:left="1077" w:header="720" w:footer="3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9B83" w14:textId="77777777" w:rsidR="00A11529" w:rsidRDefault="00A11529" w:rsidP="00070205">
      <w:pPr>
        <w:spacing w:after="0" w:line="240" w:lineRule="auto"/>
      </w:pPr>
      <w:r>
        <w:separator/>
      </w:r>
    </w:p>
    <w:p w14:paraId="3CC3BF7D" w14:textId="77777777" w:rsidR="00A11529" w:rsidRDefault="00A11529"/>
  </w:endnote>
  <w:endnote w:type="continuationSeparator" w:id="0">
    <w:p w14:paraId="61EB4F34" w14:textId="77777777" w:rsidR="00A11529" w:rsidRDefault="00A11529" w:rsidP="00070205">
      <w:pPr>
        <w:spacing w:after="0" w:line="240" w:lineRule="auto"/>
      </w:pPr>
      <w:r>
        <w:continuationSeparator/>
      </w:r>
    </w:p>
    <w:p w14:paraId="1B4A6226" w14:textId="77777777" w:rsidR="00A11529" w:rsidRDefault="00A11529"/>
  </w:endnote>
  <w:endnote w:type="continuationNotice" w:id="1">
    <w:p w14:paraId="21B8FC81" w14:textId="77777777" w:rsidR="00A11529" w:rsidRDefault="00A11529">
      <w:pPr>
        <w:spacing w:after="0" w:line="240" w:lineRule="auto"/>
      </w:pPr>
    </w:p>
    <w:p w14:paraId="50BB9670" w14:textId="77777777" w:rsidR="00A11529" w:rsidRDefault="00A11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B13D" w14:textId="63475682" w:rsidR="00DC4CB1" w:rsidRDefault="003B0F30">
    <w:pPr>
      <w:pStyle w:val="Footer"/>
    </w:pPr>
    <w:r>
      <w:rPr>
        <w:noProof/>
      </w:rPr>
      <mc:AlternateContent>
        <mc:Choice Requires="wps">
          <w:drawing>
            <wp:anchor distT="0" distB="0" distL="0" distR="0" simplePos="0" relativeHeight="251673600" behindDoc="0" locked="0" layoutInCell="1" allowOverlap="1" wp14:anchorId="42CE92D7" wp14:editId="6971FD7B">
              <wp:simplePos x="635" y="635"/>
              <wp:positionH relativeFrom="page">
                <wp:align>center</wp:align>
              </wp:positionH>
              <wp:positionV relativeFrom="page">
                <wp:align>bottom</wp:align>
              </wp:positionV>
              <wp:extent cx="551815" cy="404495"/>
              <wp:effectExtent l="0" t="0" r="635" b="0"/>
              <wp:wrapNone/>
              <wp:docPr id="19950571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75548D" w14:textId="00397254"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E92D7"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075548D" w14:textId="00397254"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873753"/>
      <w:docPartObj>
        <w:docPartGallery w:val="Page Numbers (Bottom of Page)"/>
        <w:docPartUnique/>
      </w:docPartObj>
    </w:sdtPr>
    <w:sdtEndPr>
      <w:rPr>
        <w:noProof/>
      </w:rPr>
    </w:sdtEndPr>
    <w:sdtContent>
      <w:p w14:paraId="7595E0DD" w14:textId="77777777" w:rsidR="00467CD1" w:rsidRDefault="00467CD1">
        <w:pPr>
          <w:pStyle w:val="Footer"/>
          <w:jc w:val="right"/>
        </w:pPr>
        <w:r w:rsidRPr="00F615F1">
          <w:rPr>
            <w:color w:val="1E1545"/>
          </w:rPr>
          <w:fldChar w:fldCharType="begin"/>
        </w:r>
        <w:r w:rsidRPr="00F615F1">
          <w:rPr>
            <w:color w:val="1E1545"/>
          </w:rPr>
          <w:instrText xml:space="preserve"> PAGE   \* MERGEFORMAT </w:instrText>
        </w:r>
        <w:r w:rsidRPr="00F615F1">
          <w:rPr>
            <w:color w:val="1E1545"/>
          </w:rPr>
          <w:fldChar w:fldCharType="separate"/>
        </w:r>
        <w:r w:rsidRPr="00F615F1">
          <w:rPr>
            <w:noProof/>
            <w:color w:val="1E1545"/>
          </w:rPr>
          <w:t>2</w:t>
        </w:r>
        <w:r w:rsidRPr="00F615F1">
          <w:rPr>
            <w:noProof/>
            <w:color w:val="1E154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2991" w14:textId="77777777" w:rsidR="00A11529" w:rsidRDefault="00A11529" w:rsidP="00070205">
      <w:pPr>
        <w:spacing w:after="0" w:line="240" w:lineRule="auto"/>
      </w:pPr>
      <w:r>
        <w:separator/>
      </w:r>
    </w:p>
    <w:p w14:paraId="61DF5B78" w14:textId="77777777" w:rsidR="00A11529" w:rsidRDefault="00A11529"/>
  </w:footnote>
  <w:footnote w:type="continuationSeparator" w:id="0">
    <w:p w14:paraId="2C318B5C" w14:textId="77777777" w:rsidR="00A11529" w:rsidRDefault="00A11529" w:rsidP="00070205">
      <w:pPr>
        <w:spacing w:after="0" w:line="240" w:lineRule="auto"/>
      </w:pPr>
      <w:r>
        <w:continuationSeparator/>
      </w:r>
    </w:p>
    <w:p w14:paraId="03BC19DF" w14:textId="77777777" w:rsidR="00A11529" w:rsidRDefault="00A11529"/>
  </w:footnote>
  <w:footnote w:type="continuationNotice" w:id="1">
    <w:p w14:paraId="4A0596BA" w14:textId="77777777" w:rsidR="00A11529" w:rsidRDefault="00A11529">
      <w:pPr>
        <w:spacing w:after="0" w:line="240" w:lineRule="auto"/>
      </w:pPr>
    </w:p>
    <w:p w14:paraId="53742833" w14:textId="77777777" w:rsidR="00A11529" w:rsidRDefault="00A11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660B" w14:textId="56106252" w:rsidR="00DC4CB1" w:rsidRDefault="003B0F30">
    <w:pPr>
      <w:pStyle w:val="Header"/>
    </w:pPr>
    <w:r>
      <w:rPr>
        <w:noProof/>
      </w:rPr>
      <mc:AlternateContent>
        <mc:Choice Requires="wps">
          <w:drawing>
            <wp:anchor distT="0" distB="0" distL="0" distR="0" simplePos="0" relativeHeight="251660288" behindDoc="0" locked="0" layoutInCell="1" allowOverlap="1" wp14:anchorId="4D98D59B" wp14:editId="1035DF3A">
              <wp:simplePos x="635" y="635"/>
              <wp:positionH relativeFrom="page">
                <wp:align>center</wp:align>
              </wp:positionH>
              <wp:positionV relativeFrom="page">
                <wp:align>top</wp:align>
              </wp:positionV>
              <wp:extent cx="551815" cy="404495"/>
              <wp:effectExtent l="0" t="0" r="635" b="14605"/>
              <wp:wrapNone/>
              <wp:docPr id="19654449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E4AA4B" w14:textId="2565F8B5"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8D59B" id="_x0000_t202" coordsize="21600,21600" o:spt="202" path="m,l,21600r21600,l21600,xe">
              <v:stroke joinstyle="miter"/>
              <v:path gradientshapeok="t" o:connecttype="rect"/>
            </v:shapetype>
            <v:shape id="Text Box 2"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EE4AA4B" w14:textId="2565F8B5" w:rsidR="003B0F30" w:rsidRPr="003B0F30" w:rsidRDefault="003B0F30" w:rsidP="003B0F30">
                    <w:pPr>
                      <w:spacing w:after="0"/>
                      <w:rPr>
                        <w:rFonts w:ascii="Calibri" w:eastAsia="Calibri" w:hAnsi="Calibri" w:cs="Calibri"/>
                        <w:noProof/>
                        <w:color w:val="FF0000"/>
                      </w:rPr>
                    </w:pPr>
                    <w:r w:rsidRPr="003B0F3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6BA6" w14:textId="5827FA33" w:rsidR="00DF0CDE" w:rsidRDefault="00A574F2">
    <w:pPr>
      <w:pStyle w:val="Header"/>
    </w:pPr>
    <w:r w:rsidRPr="00DE4496">
      <w:rPr>
        <w:noProof/>
        <w:u w:val="single"/>
      </w:rPr>
      <w:drawing>
        <wp:anchor distT="0" distB="0" distL="114300" distR="114300" simplePos="0" relativeHeight="251633664" behindDoc="1" locked="0" layoutInCell="1" allowOverlap="1" wp14:anchorId="1C3F61EF" wp14:editId="4FEC4496">
          <wp:simplePos x="0" y="0"/>
          <wp:positionH relativeFrom="page">
            <wp:posOffset>-103505</wp:posOffset>
          </wp:positionH>
          <wp:positionV relativeFrom="paragraph">
            <wp:posOffset>-508000</wp:posOffset>
          </wp:positionV>
          <wp:extent cx="8576652" cy="8096250"/>
          <wp:effectExtent l="0" t="0" r="0" b="0"/>
          <wp:wrapNone/>
          <wp:docPr id="1823270331" name="Picture 1823270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4902" b="4902"/>
                  <a:stretch>
                    <a:fillRect/>
                  </a:stretch>
                </pic:blipFill>
                <pic:spPr bwMode="auto">
                  <a:xfrm>
                    <a:off x="0" y="0"/>
                    <a:ext cx="8576652" cy="809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385D0" w14:textId="12EA7E49" w:rsidR="00DF0CDE" w:rsidRDefault="00DF0CDE" w:rsidP="00DF0CDE">
    <w:pPr>
      <w:pStyle w:val="Header"/>
    </w:pPr>
  </w:p>
</w:hdr>
</file>

<file path=word/intelligence2.xml><?xml version="1.0" encoding="utf-8"?>
<int2:intelligence xmlns:int2="http://schemas.microsoft.com/office/intelligence/2020/intelligence" xmlns:oel="http://schemas.microsoft.com/office/2019/extlst">
  <int2:observations>
    <int2:textHash int2:hashCode="d6vvkjI26POa0b" int2:id="AHOiM2jZ">
      <int2:state int2:value="Rejected" int2:type="LegacyProofing"/>
    </int2:textHash>
    <int2:textHash int2:hashCode="oW9ISaPbUUCbfO" int2:id="GVuj0b0H">
      <int2:state int2:value="Rejected" int2:type="LegacyProofing"/>
    </int2:textHash>
    <int2:textHash int2:hashCode="MqKi+oYQwIA1A3" int2:id="JSQ4DDj1">
      <int2:state int2:value="Rejected" int2:type="LegacyProofing"/>
    </int2:textHash>
    <int2:textHash int2:hashCode="OiruTVC2kgzi5a" int2:id="KeWIbsJT">
      <int2:state int2:value="Rejected" int2:type="LegacyProofing"/>
    </int2:textHash>
    <int2:textHash int2:hashCode="gDRRzCQr9l0tT+" int2:id="M5rqCknj">
      <int2:state int2:value="Rejected" int2:type="LegacyProofing"/>
    </int2:textHash>
    <int2:textHash int2:hashCode="7OmYag+MLKaTRs" int2:id="pNa7FUCu">
      <int2:state int2:value="Rejected" int2:type="LegacyProofing"/>
    </int2:textHash>
    <int2:textHash int2:hashCode="o+CQhDxFYKBdn7" int2:id="pxjqHHG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09C6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5A85EF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B24CE4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6F43CA"/>
    <w:multiLevelType w:val="hybridMultilevel"/>
    <w:tmpl w:val="8358499E"/>
    <w:lvl w:ilvl="0" w:tplc="C4D82730">
      <w:start w:val="1"/>
      <w:numFmt w:val="decimal"/>
      <w:pStyle w:val="Tabletextlistnumb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A077DE"/>
    <w:multiLevelType w:val="hybridMultilevel"/>
    <w:tmpl w:val="2074504E"/>
    <w:lvl w:ilvl="0" w:tplc="08090001">
      <w:start w:val="1"/>
      <w:numFmt w:val="bullet"/>
      <w:lvlText w:val=""/>
      <w:lvlJc w:val="left"/>
      <w:pPr>
        <w:ind w:left="720" w:hanging="360"/>
      </w:pPr>
      <w:rPr>
        <w:rFonts w:ascii="Symbol" w:hAnsi="Symbol" w:hint="default"/>
      </w:rPr>
    </w:lvl>
    <w:lvl w:ilvl="1" w:tplc="17CC39FA">
      <w:start w:val="1"/>
      <w:numFmt w:val="bullet"/>
      <w:pStyle w:val="List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F47C5"/>
    <w:multiLevelType w:val="hybridMultilevel"/>
    <w:tmpl w:val="FFFFFFFF"/>
    <w:lvl w:ilvl="0" w:tplc="BBF2D774">
      <w:start w:val="1"/>
      <w:numFmt w:val="decimal"/>
      <w:lvlText w:val="%1."/>
      <w:lvlJc w:val="left"/>
      <w:pPr>
        <w:ind w:left="720" w:hanging="360"/>
      </w:pPr>
    </w:lvl>
    <w:lvl w:ilvl="1" w:tplc="23E210F2">
      <w:start w:val="1"/>
      <w:numFmt w:val="lowerLetter"/>
      <w:lvlText w:val="%2."/>
      <w:lvlJc w:val="left"/>
      <w:pPr>
        <w:ind w:left="1440" w:hanging="360"/>
      </w:pPr>
    </w:lvl>
    <w:lvl w:ilvl="2" w:tplc="85023984">
      <w:start w:val="1"/>
      <w:numFmt w:val="lowerRoman"/>
      <w:lvlText w:val="%3."/>
      <w:lvlJc w:val="right"/>
      <w:pPr>
        <w:ind w:left="2160" w:hanging="180"/>
      </w:pPr>
    </w:lvl>
    <w:lvl w:ilvl="3" w:tplc="FCACE0F0">
      <w:start w:val="1"/>
      <w:numFmt w:val="decimal"/>
      <w:lvlText w:val="%4."/>
      <w:lvlJc w:val="left"/>
      <w:pPr>
        <w:ind w:left="2880" w:hanging="360"/>
      </w:pPr>
    </w:lvl>
    <w:lvl w:ilvl="4" w:tplc="D5E41DE6">
      <w:start w:val="1"/>
      <w:numFmt w:val="lowerLetter"/>
      <w:lvlText w:val="%5."/>
      <w:lvlJc w:val="left"/>
      <w:pPr>
        <w:ind w:left="3600" w:hanging="360"/>
      </w:pPr>
    </w:lvl>
    <w:lvl w:ilvl="5" w:tplc="7960E9AC">
      <w:start w:val="1"/>
      <w:numFmt w:val="lowerRoman"/>
      <w:lvlText w:val="%6."/>
      <w:lvlJc w:val="right"/>
      <w:pPr>
        <w:ind w:left="4320" w:hanging="180"/>
      </w:pPr>
    </w:lvl>
    <w:lvl w:ilvl="6" w:tplc="1880473C">
      <w:start w:val="1"/>
      <w:numFmt w:val="decimal"/>
      <w:lvlText w:val="%7."/>
      <w:lvlJc w:val="left"/>
      <w:pPr>
        <w:ind w:left="5040" w:hanging="360"/>
      </w:pPr>
    </w:lvl>
    <w:lvl w:ilvl="7" w:tplc="4DDE8D10">
      <w:start w:val="1"/>
      <w:numFmt w:val="lowerLetter"/>
      <w:lvlText w:val="%8."/>
      <w:lvlJc w:val="left"/>
      <w:pPr>
        <w:ind w:left="5760" w:hanging="360"/>
      </w:pPr>
    </w:lvl>
    <w:lvl w:ilvl="8" w:tplc="FFB2F320">
      <w:start w:val="1"/>
      <w:numFmt w:val="lowerRoman"/>
      <w:lvlText w:val="%9."/>
      <w:lvlJc w:val="right"/>
      <w:pPr>
        <w:ind w:left="6480" w:hanging="180"/>
      </w:pPr>
    </w:lvl>
  </w:abstractNum>
  <w:abstractNum w:abstractNumId="6" w15:restartNumberingAfterBreak="0">
    <w:nsid w:val="3F475486"/>
    <w:multiLevelType w:val="hybridMultilevel"/>
    <w:tmpl w:val="D80C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8" w15:restartNumberingAfterBreak="0">
    <w:nsid w:val="44995C6F"/>
    <w:multiLevelType w:val="hybridMultilevel"/>
    <w:tmpl w:val="5AB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18416"/>
    <w:multiLevelType w:val="hybridMultilevel"/>
    <w:tmpl w:val="B622E678"/>
    <w:lvl w:ilvl="0" w:tplc="0CC08A72">
      <w:start w:val="1"/>
      <w:numFmt w:val="decimal"/>
      <w:lvlText w:val="%1."/>
      <w:lvlJc w:val="left"/>
      <w:pPr>
        <w:ind w:left="1800" w:hanging="360"/>
      </w:pPr>
    </w:lvl>
    <w:lvl w:ilvl="1" w:tplc="DF4AC3A6">
      <w:start w:val="1"/>
      <w:numFmt w:val="lowerLetter"/>
      <w:lvlText w:val="%2."/>
      <w:lvlJc w:val="left"/>
      <w:pPr>
        <w:ind w:left="2520" w:hanging="360"/>
      </w:pPr>
    </w:lvl>
    <w:lvl w:ilvl="2" w:tplc="37865F7E">
      <w:start w:val="1"/>
      <w:numFmt w:val="lowerRoman"/>
      <w:lvlText w:val="%3."/>
      <w:lvlJc w:val="right"/>
      <w:pPr>
        <w:ind w:left="3240" w:hanging="180"/>
      </w:pPr>
    </w:lvl>
    <w:lvl w:ilvl="3" w:tplc="D5B4D698">
      <w:start w:val="1"/>
      <w:numFmt w:val="decimal"/>
      <w:lvlText w:val="%4."/>
      <w:lvlJc w:val="left"/>
      <w:pPr>
        <w:ind w:left="3960" w:hanging="360"/>
      </w:pPr>
    </w:lvl>
    <w:lvl w:ilvl="4" w:tplc="1E5E6472">
      <w:start w:val="1"/>
      <w:numFmt w:val="lowerLetter"/>
      <w:lvlText w:val="%5."/>
      <w:lvlJc w:val="left"/>
      <w:pPr>
        <w:ind w:left="4680" w:hanging="360"/>
      </w:pPr>
    </w:lvl>
    <w:lvl w:ilvl="5" w:tplc="DE0E7688">
      <w:start w:val="1"/>
      <w:numFmt w:val="lowerRoman"/>
      <w:lvlText w:val="%6."/>
      <w:lvlJc w:val="right"/>
      <w:pPr>
        <w:ind w:left="5400" w:hanging="180"/>
      </w:pPr>
    </w:lvl>
    <w:lvl w:ilvl="6" w:tplc="ADF07A86">
      <w:start w:val="1"/>
      <w:numFmt w:val="decimal"/>
      <w:lvlText w:val="%7."/>
      <w:lvlJc w:val="left"/>
      <w:pPr>
        <w:ind w:left="6120" w:hanging="360"/>
      </w:pPr>
    </w:lvl>
    <w:lvl w:ilvl="7" w:tplc="06F2E0E0">
      <w:start w:val="1"/>
      <w:numFmt w:val="lowerLetter"/>
      <w:lvlText w:val="%8."/>
      <w:lvlJc w:val="left"/>
      <w:pPr>
        <w:ind w:left="6840" w:hanging="360"/>
      </w:pPr>
    </w:lvl>
    <w:lvl w:ilvl="8" w:tplc="B0485914">
      <w:start w:val="1"/>
      <w:numFmt w:val="lowerRoman"/>
      <w:lvlText w:val="%9."/>
      <w:lvlJc w:val="right"/>
      <w:pPr>
        <w:ind w:left="7560" w:hanging="180"/>
      </w:pPr>
    </w:lvl>
  </w:abstractNum>
  <w:num w:numId="1" w16cid:durableId="724792358">
    <w:abstractNumId w:val="5"/>
  </w:num>
  <w:num w:numId="2" w16cid:durableId="369688841">
    <w:abstractNumId w:val="9"/>
  </w:num>
  <w:num w:numId="3" w16cid:durableId="1933734864">
    <w:abstractNumId w:val="3"/>
  </w:num>
  <w:num w:numId="4" w16cid:durableId="612712963">
    <w:abstractNumId w:val="4"/>
  </w:num>
  <w:num w:numId="5" w16cid:durableId="643045408">
    <w:abstractNumId w:val="8"/>
  </w:num>
  <w:num w:numId="6" w16cid:durableId="1485270087">
    <w:abstractNumId w:val="7"/>
  </w:num>
  <w:num w:numId="7" w16cid:durableId="1200819325">
    <w:abstractNumId w:val="10"/>
  </w:num>
  <w:num w:numId="8" w16cid:durableId="1887403408">
    <w:abstractNumId w:val="6"/>
  </w:num>
  <w:num w:numId="9" w16cid:durableId="673412087">
    <w:abstractNumId w:val="2"/>
  </w:num>
  <w:num w:numId="10" w16cid:durableId="1697195341">
    <w:abstractNumId w:val="3"/>
    <w:lvlOverride w:ilvl="0">
      <w:startOverride w:val="1"/>
    </w:lvlOverride>
  </w:num>
  <w:num w:numId="11" w16cid:durableId="1349217881">
    <w:abstractNumId w:val="3"/>
    <w:lvlOverride w:ilvl="0">
      <w:startOverride w:val="1"/>
    </w:lvlOverride>
  </w:num>
  <w:num w:numId="12" w16cid:durableId="748698556">
    <w:abstractNumId w:val="1"/>
  </w:num>
  <w:num w:numId="13" w16cid:durableId="349766653">
    <w:abstractNumId w:val="3"/>
    <w:lvlOverride w:ilvl="0">
      <w:startOverride w:val="1"/>
    </w:lvlOverride>
  </w:num>
  <w:num w:numId="14" w16cid:durableId="436633534">
    <w:abstractNumId w:val="3"/>
    <w:lvlOverride w:ilvl="0">
      <w:startOverride w:val="1"/>
    </w:lvlOverride>
  </w:num>
  <w:num w:numId="15" w16cid:durableId="104071283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B03BCB"/>
    <w:rsid w:val="00002ADD"/>
    <w:rsid w:val="00004307"/>
    <w:rsid w:val="00004F0D"/>
    <w:rsid w:val="00006B14"/>
    <w:rsid w:val="00007682"/>
    <w:rsid w:val="0001178E"/>
    <w:rsid w:val="00012152"/>
    <w:rsid w:val="000124E8"/>
    <w:rsid w:val="00012B42"/>
    <w:rsid w:val="000136F9"/>
    <w:rsid w:val="00013CE2"/>
    <w:rsid w:val="000144D4"/>
    <w:rsid w:val="00014707"/>
    <w:rsid w:val="00021583"/>
    <w:rsid w:val="00022D49"/>
    <w:rsid w:val="00023B56"/>
    <w:rsid w:val="00023FBC"/>
    <w:rsid w:val="00025103"/>
    <w:rsid w:val="00025186"/>
    <w:rsid w:val="0002556C"/>
    <w:rsid w:val="00025CA4"/>
    <w:rsid w:val="0003141B"/>
    <w:rsid w:val="00031BC5"/>
    <w:rsid w:val="0003236E"/>
    <w:rsid w:val="00034B1F"/>
    <w:rsid w:val="000357CE"/>
    <w:rsid w:val="000402AB"/>
    <w:rsid w:val="00041B63"/>
    <w:rsid w:val="0004258A"/>
    <w:rsid w:val="00042728"/>
    <w:rsid w:val="00042BC3"/>
    <w:rsid w:val="0004378E"/>
    <w:rsid w:val="0004394C"/>
    <w:rsid w:val="00043C23"/>
    <w:rsid w:val="000442CF"/>
    <w:rsid w:val="000456F0"/>
    <w:rsid w:val="00052995"/>
    <w:rsid w:val="00052A1D"/>
    <w:rsid w:val="0005613C"/>
    <w:rsid w:val="00056BB4"/>
    <w:rsid w:val="0005746A"/>
    <w:rsid w:val="00057D4E"/>
    <w:rsid w:val="00060A8D"/>
    <w:rsid w:val="00060F41"/>
    <w:rsid w:val="0006118A"/>
    <w:rsid w:val="00061588"/>
    <w:rsid w:val="00061DA1"/>
    <w:rsid w:val="000624EF"/>
    <w:rsid w:val="000626EC"/>
    <w:rsid w:val="000632E0"/>
    <w:rsid w:val="00064D3E"/>
    <w:rsid w:val="000658CE"/>
    <w:rsid w:val="0006590A"/>
    <w:rsid w:val="000660A5"/>
    <w:rsid w:val="00066CA6"/>
    <w:rsid w:val="00066F93"/>
    <w:rsid w:val="00070201"/>
    <w:rsid w:val="00070205"/>
    <w:rsid w:val="0007066A"/>
    <w:rsid w:val="00070963"/>
    <w:rsid w:val="000747CC"/>
    <w:rsid w:val="00080215"/>
    <w:rsid w:val="00080B2E"/>
    <w:rsid w:val="0008172B"/>
    <w:rsid w:val="00081B63"/>
    <w:rsid w:val="000825F7"/>
    <w:rsid w:val="000826D4"/>
    <w:rsid w:val="00084ACA"/>
    <w:rsid w:val="00084E1E"/>
    <w:rsid w:val="0008545D"/>
    <w:rsid w:val="00085860"/>
    <w:rsid w:val="000926C6"/>
    <w:rsid w:val="000929D5"/>
    <w:rsid w:val="00093EB0"/>
    <w:rsid w:val="00095CBB"/>
    <w:rsid w:val="000972C6"/>
    <w:rsid w:val="000A0D01"/>
    <w:rsid w:val="000A1B4B"/>
    <w:rsid w:val="000A1ED8"/>
    <w:rsid w:val="000A2320"/>
    <w:rsid w:val="000A3B0B"/>
    <w:rsid w:val="000A5913"/>
    <w:rsid w:val="000A72DC"/>
    <w:rsid w:val="000A7365"/>
    <w:rsid w:val="000A7F6E"/>
    <w:rsid w:val="000B2AE3"/>
    <w:rsid w:val="000B2F3C"/>
    <w:rsid w:val="000B35DC"/>
    <w:rsid w:val="000B5391"/>
    <w:rsid w:val="000B675E"/>
    <w:rsid w:val="000B7566"/>
    <w:rsid w:val="000B7F6B"/>
    <w:rsid w:val="000C0977"/>
    <w:rsid w:val="000C4755"/>
    <w:rsid w:val="000C515B"/>
    <w:rsid w:val="000D19BF"/>
    <w:rsid w:val="000D1E11"/>
    <w:rsid w:val="000D35AE"/>
    <w:rsid w:val="000D60F1"/>
    <w:rsid w:val="000D7446"/>
    <w:rsid w:val="000E0C51"/>
    <w:rsid w:val="000E27F4"/>
    <w:rsid w:val="000E4339"/>
    <w:rsid w:val="000E4412"/>
    <w:rsid w:val="000E4AD8"/>
    <w:rsid w:val="000E548A"/>
    <w:rsid w:val="000E5B21"/>
    <w:rsid w:val="000E5C46"/>
    <w:rsid w:val="000E77CD"/>
    <w:rsid w:val="000E7CFE"/>
    <w:rsid w:val="000F00D1"/>
    <w:rsid w:val="000F05D2"/>
    <w:rsid w:val="000F1776"/>
    <w:rsid w:val="000F42AB"/>
    <w:rsid w:val="000F5B75"/>
    <w:rsid w:val="000F7287"/>
    <w:rsid w:val="000F7DE0"/>
    <w:rsid w:val="00101BBB"/>
    <w:rsid w:val="00101EFA"/>
    <w:rsid w:val="00106296"/>
    <w:rsid w:val="00106423"/>
    <w:rsid w:val="001071AE"/>
    <w:rsid w:val="00107E3F"/>
    <w:rsid w:val="00111580"/>
    <w:rsid w:val="00111907"/>
    <w:rsid w:val="00111E78"/>
    <w:rsid w:val="0011225D"/>
    <w:rsid w:val="00112830"/>
    <w:rsid w:val="00113F90"/>
    <w:rsid w:val="00115E89"/>
    <w:rsid w:val="00116893"/>
    <w:rsid w:val="00120B54"/>
    <w:rsid w:val="00121570"/>
    <w:rsid w:val="00121D36"/>
    <w:rsid w:val="0012222A"/>
    <w:rsid w:val="00123F2B"/>
    <w:rsid w:val="0012566F"/>
    <w:rsid w:val="001308F3"/>
    <w:rsid w:val="001317AF"/>
    <w:rsid w:val="00133FA5"/>
    <w:rsid w:val="00137531"/>
    <w:rsid w:val="00137FEE"/>
    <w:rsid w:val="00140D2F"/>
    <w:rsid w:val="00140F5A"/>
    <w:rsid w:val="001417E6"/>
    <w:rsid w:val="00141F50"/>
    <w:rsid w:val="0014302B"/>
    <w:rsid w:val="0014365A"/>
    <w:rsid w:val="001440AB"/>
    <w:rsid w:val="00146D31"/>
    <w:rsid w:val="00147D26"/>
    <w:rsid w:val="00150919"/>
    <w:rsid w:val="00151DA5"/>
    <w:rsid w:val="00151E2D"/>
    <w:rsid w:val="00152879"/>
    <w:rsid w:val="001541BD"/>
    <w:rsid w:val="0015424B"/>
    <w:rsid w:val="00154747"/>
    <w:rsid w:val="001561BE"/>
    <w:rsid w:val="00156974"/>
    <w:rsid w:val="001578EF"/>
    <w:rsid w:val="00162F69"/>
    <w:rsid w:val="001633B9"/>
    <w:rsid w:val="001634D5"/>
    <w:rsid w:val="00163FE3"/>
    <w:rsid w:val="001657C7"/>
    <w:rsid w:val="0016607D"/>
    <w:rsid w:val="001669FB"/>
    <w:rsid w:val="0016794B"/>
    <w:rsid w:val="001707C4"/>
    <w:rsid w:val="00171E88"/>
    <w:rsid w:val="001722EA"/>
    <w:rsid w:val="00172740"/>
    <w:rsid w:val="00172FD1"/>
    <w:rsid w:val="001749F3"/>
    <w:rsid w:val="001757E6"/>
    <w:rsid w:val="00177045"/>
    <w:rsid w:val="00177DCE"/>
    <w:rsid w:val="001807AA"/>
    <w:rsid w:val="00181850"/>
    <w:rsid w:val="0018231D"/>
    <w:rsid w:val="001824A0"/>
    <w:rsid w:val="001828DE"/>
    <w:rsid w:val="001857D4"/>
    <w:rsid w:val="001863B6"/>
    <w:rsid w:val="00187234"/>
    <w:rsid w:val="00190C46"/>
    <w:rsid w:val="00192359"/>
    <w:rsid w:val="00192E8F"/>
    <w:rsid w:val="0019300F"/>
    <w:rsid w:val="001940DE"/>
    <w:rsid w:val="00194F1B"/>
    <w:rsid w:val="00195FC8"/>
    <w:rsid w:val="00197E2E"/>
    <w:rsid w:val="001A0D47"/>
    <w:rsid w:val="001A0D55"/>
    <w:rsid w:val="001A19B1"/>
    <w:rsid w:val="001A1FE7"/>
    <w:rsid w:val="001A234D"/>
    <w:rsid w:val="001A4974"/>
    <w:rsid w:val="001A4A77"/>
    <w:rsid w:val="001A4E30"/>
    <w:rsid w:val="001A4F53"/>
    <w:rsid w:val="001A655E"/>
    <w:rsid w:val="001A6B5D"/>
    <w:rsid w:val="001B04ED"/>
    <w:rsid w:val="001B2A5B"/>
    <w:rsid w:val="001B3A0D"/>
    <w:rsid w:val="001B3B4E"/>
    <w:rsid w:val="001B4927"/>
    <w:rsid w:val="001B4FD5"/>
    <w:rsid w:val="001B597C"/>
    <w:rsid w:val="001B693B"/>
    <w:rsid w:val="001B75F4"/>
    <w:rsid w:val="001B79C1"/>
    <w:rsid w:val="001C0D12"/>
    <w:rsid w:val="001C0FBB"/>
    <w:rsid w:val="001C2007"/>
    <w:rsid w:val="001C767E"/>
    <w:rsid w:val="001D02A7"/>
    <w:rsid w:val="001D4198"/>
    <w:rsid w:val="001E0DF8"/>
    <w:rsid w:val="001E2A88"/>
    <w:rsid w:val="001E5793"/>
    <w:rsid w:val="001E6C52"/>
    <w:rsid w:val="001F098C"/>
    <w:rsid w:val="001F1A12"/>
    <w:rsid w:val="001F3537"/>
    <w:rsid w:val="001F462E"/>
    <w:rsid w:val="001F7028"/>
    <w:rsid w:val="00201A45"/>
    <w:rsid w:val="00202042"/>
    <w:rsid w:val="0020204C"/>
    <w:rsid w:val="00203342"/>
    <w:rsid w:val="00204747"/>
    <w:rsid w:val="0020711A"/>
    <w:rsid w:val="00207BB5"/>
    <w:rsid w:val="00210F89"/>
    <w:rsid w:val="00211BF4"/>
    <w:rsid w:val="00212D41"/>
    <w:rsid w:val="00213C8B"/>
    <w:rsid w:val="00213D8C"/>
    <w:rsid w:val="00214C49"/>
    <w:rsid w:val="00215184"/>
    <w:rsid w:val="002155FD"/>
    <w:rsid w:val="00215FC5"/>
    <w:rsid w:val="00216062"/>
    <w:rsid w:val="0021674D"/>
    <w:rsid w:val="002167E5"/>
    <w:rsid w:val="00216A9E"/>
    <w:rsid w:val="00217438"/>
    <w:rsid w:val="002200F3"/>
    <w:rsid w:val="002202D8"/>
    <w:rsid w:val="00220EF8"/>
    <w:rsid w:val="00221D12"/>
    <w:rsid w:val="002221AC"/>
    <w:rsid w:val="0022355E"/>
    <w:rsid w:val="0022486B"/>
    <w:rsid w:val="00227BB3"/>
    <w:rsid w:val="002306AD"/>
    <w:rsid w:val="00230ACB"/>
    <w:rsid w:val="0023280B"/>
    <w:rsid w:val="00232B9E"/>
    <w:rsid w:val="00233150"/>
    <w:rsid w:val="00233222"/>
    <w:rsid w:val="0023396B"/>
    <w:rsid w:val="00233CCF"/>
    <w:rsid w:val="00235D13"/>
    <w:rsid w:val="00240917"/>
    <w:rsid w:val="002409A0"/>
    <w:rsid w:val="00241C46"/>
    <w:rsid w:val="00241E09"/>
    <w:rsid w:val="00242446"/>
    <w:rsid w:val="002426B7"/>
    <w:rsid w:val="00242B98"/>
    <w:rsid w:val="002430FE"/>
    <w:rsid w:val="0024353E"/>
    <w:rsid w:val="00245A55"/>
    <w:rsid w:val="002465AA"/>
    <w:rsid w:val="002476F9"/>
    <w:rsid w:val="00250049"/>
    <w:rsid w:val="00250390"/>
    <w:rsid w:val="00251147"/>
    <w:rsid w:val="00251441"/>
    <w:rsid w:val="00251F84"/>
    <w:rsid w:val="002524B7"/>
    <w:rsid w:val="00254161"/>
    <w:rsid w:val="00254CF1"/>
    <w:rsid w:val="00254F18"/>
    <w:rsid w:val="00255AA3"/>
    <w:rsid w:val="00257D17"/>
    <w:rsid w:val="002618A2"/>
    <w:rsid w:val="00261AF2"/>
    <w:rsid w:val="00262311"/>
    <w:rsid w:val="002627EF"/>
    <w:rsid w:val="00263C68"/>
    <w:rsid w:val="0026474A"/>
    <w:rsid w:val="00266A2D"/>
    <w:rsid w:val="00272C73"/>
    <w:rsid w:val="0027388F"/>
    <w:rsid w:val="00275C2B"/>
    <w:rsid w:val="00276659"/>
    <w:rsid w:val="0027727F"/>
    <w:rsid w:val="0027744A"/>
    <w:rsid w:val="00277ED7"/>
    <w:rsid w:val="00277F90"/>
    <w:rsid w:val="00280355"/>
    <w:rsid w:val="002804D3"/>
    <w:rsid w:val="0028217D"/>
    <w:rsid w:val="00282F5F"/>
    <w:rsid w:val="00283362"/>
    <w:rsid w:val="00284BC6"/>
    <w:rsid w:val="00284D98"/>
    <w:rsid w:val="00285041"/>
    <w:rsid w:val="00285319"/>
    <w:rsid w:val="00285A95"/>
    <w:rsid w:val="00286D88"/>
    <w:rsid w:val="00287500"/>
    <w:rsid w:val="002916A9"/>
    <w:rsid w:val="00293AC1"/>
    <w:rsid w:val="00294CF5"/>
    <w:rsid w:val="002966E6"/>
    <w:rsid w:val="00297492"/>
    <w:rsid w:val="002A034E"/>
    <w:rsid w:val="002A0A85"/>
    <w:rsid w:val="002A2B43"/>
    <w:rsid w:val="002A337B"/>
    <w:rsid w:val="002A3625"/>
    <w:rsid w:val="002A3869"/>
    <w:rsid w:val="002A4A76"/>
    <w:rsid w:val="002A71F9"/>
    <w:rsid w:val="002B4BE6"/>
    <w:rsid w:val="002B5B22"/>
    <w:rsid w:val="002B78C4"/>
    <w:rsid w:val="002C061F"/>
    <w:rsid w:val="002C0ED1"/>
    <w:rsid w:val="002C1A6C"/>
    <w:rsid w:val="002C32B5"/>
    <w:rsid w:val="002C445F"/>
    <w:rsid w:val="002C6095"/>
    <w:rsid w:val="002C6218"/>
    <w:rsid w:val="002C69F5"/>
    <w:rsid w:val="002D000B"/>
    <w:rsid w:val="002D0A7A"/>
    <w:rsid w:val="002D0E5A"/>
    <w:rsid w:val="002D1DCD"/>
    <w:rsid w:val="002D1E70"/>
    <w:rsid w:val="002D405E"/>
    <w:rsid w:val="002D5689"/>
    <w:rsid w:val="002D6AFB"/>
    <w:rsid w:val="002D6F4F"/>
    <w:rsid w:val="002E0EA6"/>
    <w:rsid w:val="002E2680"/>
    <w:rsid w:val="002E4FDB"/>
    <w:rsid w:val="002E63CC"/>
    <w:rsid w:val="002E7160"/>
    <w:rsid w:val="002F07BB"/>
    <w:rsid w:val="002F1E5D"/>
    <w:rsid w:val="002F329A"/>
    <w:rsid w:val="002F3A33"/>
    <w:rsid w:val="002F4517"/>
    <w:rsid w:val="002F45F4"/>
    <w:rsid w:val="002F4E0B"/>
    <w:rsid w:val="002F530A"/>
    <w:rsid w:val="003000F9"/>
    <w:rsid w:val="0030094D"/>
    <w:rsid w:val="00300AD8"/>
    <w:rsid w:val="00301EB4"/>
    <w:rsid w:val="00306AC6"/>
    <w:rsid w:val="00306E3F"/>
    <w:rsid w:val="00312144"/>
    <w:rsid w:val="00313AF7"/>
    <w:rsid w:val="00313EFA"/>
    <w:rsid w:val="003141E1"/>
    <w:rsid w:val="00314B66"/>
    <w:rsid w:val="003155F8"/>
    <w:rsid w:val="00316BD6"/>
    <w:rsid w:val="00317F3E"/>
    <w:rsid w:val="003206B0"/>
    <w:rsid w:val="00320C97"/>
    <w:rsid w:val="0032286D"/>
    <w:rsid w:val="003234E8"/>
    <w:rsid w:val="0032353F"/>
    <w:rsid w:val="00324D55"/>
    <w:rsid w:val="003262FE"/>
    <w:rsid w:val="00330098"/>
    <w:rsid w:val="00332A5D"/>
    <w:rsid w:val="0033406A"/>
    <w:rsid w:val="00334EB8"/>
    <w:rsid w:val="00336375"/>
    <w:rsid w:val="00336EDA"/>
    <w:rsid w:val="00337ED7"/>
    <w:rsid w:val="00340846"/>
    <w:rsid w:val="00341C52"/>
    <w:rsid w:val="00343313"/>
    <w:rsid w:val="003437E5"/>
    <w:rsid w:val="00343F37"/>
    <w:rsid w:val="00344DBC"/>
    <w:rsid w:val="00344F6A"/>
    <w:rsid w:val="00345315"/>
    <w:rsid w:val="00350D61"/>
    <w:rsid w:val="003521ED"/>
    <w:rsid w:val="00353E12"/>
    <w:rsid w:val="003540C4"/>
    <w:rsid w:val="00355503"/>
    <w:rsid w:val="003562BE"/>
    <w:rsid w:val="00357206"/>
    <w:rsid w:val="00357562"/>
    <w:rsid w:val="00357649"/>
    <w:rsid w:val="00363272"/>
    <w:rsid w:val="0036355E"/>
    <w:rsid w:val="003639A0"/>
    <w:rsid w:val="00363AD7"/>
    <w:rsid w:val="00363FE3"/>
    <w:rsid w:val="00364CFC"/>
    <w:rsid w:val="00364DBC"/>
    <w:rsid w:val="003672B2"/>
    <w:rsid w:val="003706F0"/>
    <w:rsid w:val="00371467"/>
    <w:rsid w:val="00371D42"/>
    <w:rsid w:val="00372178"/>
    <w:rsid w:val="00372323"/>
    <w:rsid w:val="00373EE8"/>
    <w:rsid w:val="00377020"/>
    <w:rsid w:val="003776C5"/>
    <w:rsid w:val="00377C9A"/>
    <w:rsid w:val="003803BC"/>
    <w:rsid w:val="003841FC"/>
    <w:rsid w:val="003851AF"/>
    <w:rsid w:val="00386107"/>
    <w:rsid w:val="00386931"/>
    <w:rsid w:val="0038733D"/>
    <w:rsid w:val="00390C55"/>
    <w:rsid w:val="00392943"/>
    <w:rsid w:val="003958FD"/>
    <w:rsid w:val="00396E5D"/>
    <w:rsid w:val="003A1546"/>
    <w:rsid w:val="003A2014"/>
    <w:rsid w:val="003A2A08"/>
    <w:rsid w:val="003A45A5"/>
    <w:rsid w:val="003A4E7E"/>
    <w:rsid w:val="003A6D48"/>
    <w:rsid w:val="003A6F11"/>
    <w:rsid w:val="003B092E"/>
    <w:rsid w:val="003B0A90"/>
    <w:rsid w:val="003B0F30"/>
    <w:rsid w:val="003B246C"/>
    <w:rsid w:val="003B2E9B"/>
    <w:rsid w:val="003B5E3B"/>
    <w:rsid w:val="003B6E6A"/>
    <w:rsid w:val="003C0A19"/>
    <w:rsid w:val="003C0C54"/>
    <w:rsid w:val="003C152D"/>
    <w:rsid w:val="003C1745"/>
    <w:rsid w:val="003C1A44"/>
    <w:rsid w:val="003C233E"/>
    <w:rsid w:val="003C2CEB"/>
    <w:rsid w:val="003C32A0"/>
    <w:rsid w:val="003C48A6"/>
    <w:rsid w:val="003C4CAB"/>
    <w:rsid w:val="003C71D0"/>
    <w:rsid w:val="003C7232"/>
    <w:rsid w:val="003D1CF5"/>
    <w:rsid w:val="003D1E13"/>
    <w:rsid w:val="003D23E8"/>
    <w:rsid w:val="003D40E3"/>
    <w:rsid w:val="003D427E"/>
    <w:rsid w:val="003D4561"/>
    <w:rsid w:val="003D5B99"/>
    <w:rsid w:val="003D6EE3"/>
    <w:rsid w:val="003D7325"/>
    <w:rsid w:val="003D75CC"/>
    <w:rsid w:val="003E2D3F"/>
    <w:rsid w:val="003E2F68"/>
    <w:rsid w:val="003E520E"/>
    <w:rsid w:val="003E64FF"/>
    <w:rsid w:val="003E6EF5"/>
    <w:rsid w:val="003E7350"/>
    <w:rsid w:val="003E7A11"/>
    <w:rsid w:val="003E7C5F"/>
    <w:rsid w:val="003F093B"/>
    <w:rsid w:val="003F316B"/>
    <w:rsid w:val="00400A2F"/>
    <w:rsid w:val="0040412E"/>
    <w:rsid w:val="0040486A"/>
    <w:rsid w:val="004049D5"/>
    <w:rsid w:val="00404CDA"/>
    <w:rsid w:val="00406DA6"/>
    <w:rsid w:val="004072A2"/>
    <w:rsid w:val="0040744D"/>
    <w:rsid w:val="004108C4"/>
    <w:rsid w:val="004208BA"/>
    <w:rsid w:val="004226A0"/>
    <w:rsid w:val="004232DF"/>
    <w:rsid w:val="00423B18"/>
    <w:rsid w:val="004250EA"/>
    <w:rsid w:val="00426030"/>
    <w:rsid w:val="004262DE"/>
    <w:rsid w:val="0042792A"/>
    <w:rsid w:val="0043010F"/>
    <w:rsid w:val="00431B37"/>
    <w:rsid w:val="00434269"/>
    <w:rsid w:val="004344C0"/>
    <w:rsid w:val="00435292"/>
    <w:rsid w:val="0044178B"/>
    <w:rsid w:val="00441A31"/>
    <w:rsid w:val="004421F0"/>
    <w:rsid w:val="00442747"/>
    <w:rsid w:val="00442EE5"/>
    <w:rsid w:val="0044355D"/>
    <w:rsid w:val="00443A8A"/>
    <w:rsid w:val="0044428E"/>
    <w:rsid w:val="00444F72"/>
    <w:rsid w:val="00446815"/>
    <w:rsid w:val="00447887"/>
    <w:rsid w:val="00450941"/>
    <w:rsid w:val="0045162F"/>
    <w:rsid w:val="00451CFE"/>
    <w:rsid w:val="0045494F"/>
    <w:rsid w:val="00457E77"/>
    <w:rsid w:val="004603BA"/>
    <w:rsid w:val="004613C2"/>
    <w:rsid w:val="00463871"/>
    <w:rsid w:val="00465F62"/>
    <w:rsid w:val="00467276"/>
    <w:rsid w:val="004676E0"/>
    <w:rsid w:val="00467826"/>
    <w:rsid w:val="00467CD1"/>
    <w:rsid w:val="0047054F"/>
    <w:rsid w:val="00471C44"/>
    <w:rsid w:val="00472432"/>
    <w:rsid w:val="0047258A"/>
    <w:rsid w:val="00473C71"/>
    <w:rsid w:val="0047407F"/>
    <w:rsid w:val="00474CC3"/>
    <w:rsid w:val="0047558A"/>
    <w:rsid w:val="00477161"/>
    <w:rsid w:val="00480F10"/>
    <w:rsid w:val="0048127D"/>
    <w:rsid w:val="004813A0"/>
    <w:rsid w:val="0048172D"/>
    <w:rsid w:val="00481DDB"/>
    <w:rsid w:val="0048305E"/>
    <w:rsid w:val="00485FAC"/>
    <w:rsid w:val="00486037"/>
    <w:rsid w:val="00487AA2"/>
    <w:rsid w:val="00490ABC"/>
    <w:rsid w:val="00491AB6"/>
    <w:rsid w:val="004929A7"/>
    <w:rsid w:val="00492B2E"/>
    <w:rsid w:val="00492B8D"/>
    <w:rsid w:val="00492E45"/>
    <w:rsid w:val="004947E9"/>
    <w:rsid w:val="0049520E"/>
    <w:rsid w:val="00496B92"/>
    <w:rsid w:val="0049700E"/>
    <w:rsid w:val="0049B262"/>
    <w:rsid w:val="004A0B8D"/>
    <w:rsid w:val="004A56AD"/>
    <w:rsid w:val="004A641E"/>
    <w:rsid w:val="004A6831"/>
    <w:rsid w:val="004B0354"/>
    <w:rsid w:val="004B06A8"/>
    <w:rsid w:val="004B3B9E"/>
    <w:rsid w:val="004B3B9F"/>
    <w:rsid w:val="004B3C17"/>
    <w:rsid w:val="004B3F0C"/>
    <w:rsid w:val="004B47C5"/>
    <w:rsid w:val="004B54FE"/>
    <w:rsid w:val="004B7626"/>
    <w:rsid w:val="004C1811"/>
    <w:rsid w:val="004C4511"/>
    <w:rsid w:val="004C4D7A"/>
    <w:rsid w:val="004C54C7"/>
    <w:rsid w:val="004C5816"/>
    <w:rsid w:val="004C6122"/>
    <w:rsid w:val="004D0716"/>
    <w:rsid w:val="004D0C32"/>
    <w:rsid w:val="004D1644"/>
    <w:rsid w:val="004D1AF7"/>
    <w:rsid w:val="004D1DC0"/>
    <w:rsid w:val="004D2880"/>
    <w:rsid w:val="004D365C"/>
    <w:rsid w:val="004D3F44"/>
    <w:rsid w:val="004D7C82"/>
    <w:rsid w:val="004E0F99"/>
    <w:rsid w:val="004E166A"/>
    <w:rsid w:val="004E1A44"/>
    <w:rsid w:val="004E33ED"/>
    <w:rsid w:val="004E3D20"/>
    <w:rsid w:val="004E7172"/>
    <w:rsid w:val="004ECB83"/>
    <w:rsid w:val="004F096B"/>
    <w:rsid w:val="004F12F6"/>
    <w:rsid w:val="004F162A"/>
    <w:rsid w:val="004F30A1"/>
    <w:rsid w:val="004F439B"/>
    <w:rsid w:val="004F689F"/>
    <w:rsid w:val="004F7D9B"/>
    <w:rsid w:val="00501013"/>
    <w:rsid w:val="00502605"/>
    <w:rsid w:val="00504E5E"/>
    <w:rsid w:val="00505A0F"/>
    <w:rsid w:val="00505BBE"/>
    <w:rsid w:val="005070C0"/>
    <w:rsid w:val="005076C3"/>
    <w:rsid w:val="005106C9"/>
    <w:rsid w:val="00511216"/>
    <w:rsid w:val="00511636"/>
    <w:rsid w:val="00512023"/>
    <w:rsid w:val="005148F9"/>
    <w:rsid w:val="00514992"/>
    <w:rsid w:val="00515DB2"/>
    <w:rsid w:val="00515F14"/>
    <w:rsid w:val="00517B2F"/>
    <w:rsid w:val="00521F12"/>
    <w:rsid w:val="0052529C"/>
    <w:rsid w:val="00525FF7"/>
    <w:rsid w:val="005262B4"/>
    <w:rsid w:val="005269FB"/>
    <w:rsid w:val="00527A08"/>
    <w:rsid w:val="005317B7"/>
    <w:rsid w:val="0053254F"/>
    <w:rsid w:val="005336CE"/>
    <w:rsid w:val="00535A17"/>
    <w:rsid w:val="00535F94"/>
    <w:rsid w:val="00536241"/>
    <w:rsid w:val="00544354"/>
    <w:rsid w:val="00546ADE"/>
    <w:rsid w:val="00546FA6"/>
    <w:rsid w:val="00550DDE"/>
    <w:rsid w:val="00551431"/>
    <w:rsid w:val="00551ADB"/>
    <w:rsid w:val="005528C3"/>
    <w:rsid w:val="00552B2F"/>
    <w:rsid w:val="00552FE7"/>
    <w:rsid w:val="005538EE"/>
    <w:rsid w:val="00554154"/>
    <w:rsid w:val="00554271"/>
    <w:rsid w:val="00554A3F"/>
    <w:rsid w:val="00555078"/>
    <w:rsid w:val="0055559E"/>
    <w:rsid w:val="0055560B"/>
    <w:rsid w:val="005573E6"/>
    <w:rsid w:val="00557918"/>
    <w:rsid w:val="00557BE8"/>
    <w:rsid w:val="0056001F"/>
    <w:rsid w:val="00560F1C"/>
    <w:rsid w:val="00561157"/>
    <w:rsid w:val="00563255"/>
    <w:rsid w:val="00564380"/>
    <w:rsid w:val="005658CA"/>
    <w:rsid w:val="00567AFE"/>
    <w:rsid w:val="00567B78"/>
    <w:rsid w:val="005712FD"/>
    <w:rsid w:val="00571A49"/>
    <w:rsid w:val="0057297C"/>
    <w:rsid w:val="00573098"/>
    <w:rsid w:val="005730B7"/>
    <w:rsid w:val="005819E5"/>
    <w:rsid w:val="0058235A"/>
    <w:rsid w:val="00590B01"/>
    <w:rsid w:val="00595E76"/>
    <w:rsid w:val="005963B7"/>
    <w:rsid w:val="00597D5E"/>
    <w:rsid w:val="005A18B3"/>
    <w:rsid w:val="005A2EB1"/>
    <w:rsid w:val="005A3825"/>
    <w:rsid w:val="005A3FEE"/>
    <w:rsid w:val="005A48D8"/>
    <w:rsid w:val="005A51F3"/>
    <w:rsid w:val="005A5C33"/>
    <w:rsid w:val="005A5DED"/>
    <w:rsid w:val="005A5F0D"/>
    <w:rsid w:val="005B09D2"/>
    <w:rsid w:val="005B09E9"/>
    <w:rsid w:val="005B148A"/>
    <w:rsid w:val="005B1A5C"/>
    <w:rsid w:val="005B26A4"/>
    <w:rsid w:val="005B3674"/>
    <w:rsid w:val="005B37B4"/>
    <w:rsid w:val="005B4848"/>
    <w:rsid w:val="005B4DA6"/>
    <w:rsid w:val="005B5917"/>
    <w:rsid w:val="005B66C5"/>
    <w:rsid w:val="005B7FF6"/>
    <w:rsid w:val="005C1BC6"/>
    <w:rsid w:val="005C25B3"/>
    <w:rsid w:val="005C2B21"/>
    <w:rsid w:val="005C2DBE"/>
    <w:rsid w:val="005C66B7"/>
    <w:rsid w:val="005C6B12"/>
    <w:rsid w:val="005D15BC"/>
    <w:rsid w:val="005D1C4D"/>
    <w:rsid w:val="005D2FD4"/>
    <w:rsid w:val="005D3084"/>
    <w:rsid w:val="005D6741"/>
    <w:rsid w:val="005E2A32"/>
    <w:rsid w:val="005E37AE"/>
    <w:rsid w:val="005E42ED"/>
    <w:rsid w:val="005EA36E"/>
    <w:rsid w:val="005F5D7D"/>
    <w:rsid w:val="006015C2"/>
    <w:rsid w:val="00601677"/>
    <w:rsid w:val="0060170F"/>
    <w:rsid w:val="00601C2D"/>
    <w:rsid w:val="006031D2"/>
    <w:rsid w:val="006043F5"/>
    <w:rsid w:val="00604D05"/>
    <w:rsid w:val="00605E22"/>
    <w:rsid w:val="00606048"/>
    <w:rsid w:val="00607E34"/>
    <w:rsid w:val="006103B3"/>
    <w:rsid w:val="00611263"/>
    <w:rsid w:val="0061193D"/>
    <w:rsid w:val="00612B58"/>
    <w:rsid w:val="0061462A"/>
    <w:rsid w:val="00614CDD"/>
    <w:rsid w:val="00614F24"/>
    <w:rsid w:val="00616838"/>
    <w:rsid w:val="006169CE"/>
    <w:rsid w:val="00620771"/>
    <w:rsid w:val="006216F1"/>
    <w:rsid w:val="006222D4"/>
    <w:rsid w:val="00622612"/>
    <w:rsid w:val="006239B0"/>
    <w:rsid w:val="00624DFC"/>
    <w:rsid w:val="00625909"/>
    <w:rsid w:val="00635524"/>
    <w:rsid w:val="00635BBE"/>
    <w:rsid w:val="0063602B"/>
    <w:rsid w:val="00636710"/>
    <w:rsid w:val="006373B1"/>
    <w:rsid w:val="0063749E"/>
    <w:rsid w:val="00640865"/>
    <w:rsid w:val="00641035"/>
    <w:rsid w:val="0064138E"/>
    <w:rsid w:val="00641712"/>
    <w:rsid w:val="00641854"/>
    <w:rsid w:val="00643CE2"/>
    <w:rsid w:val="00644C75"/>
    <w:rsid w:val="0064526C"/>
    <w:rsid w:val="00646181"/>
    <w:rsid w:val="00646208"/>
    <w:rsid w:val="00646C7C"/>
    <w:rsid w:val="006525F8"/>
    <w:rsid w:val="006529D3"/>
    <w:rsid w:val="006642F8"/>
    <w:rsid w:val="00665769"/>
    <w:rsid w:val="006658E5"/>
    <w:rsid w:val="006659A8"/>
    <w:rsid w:val="006660F6"/>
    <w:rsid w:val="0066680A"/>
    <w:rsid w:val="0067478F"/>
    <w:rsid w:val="00674F81"/>
    <w:rsid w:val="0067601B"/>
    <w:rsid w:val="006774B9"/>
    <w:rsid w:val="00677544"/>
    <w:rsid w:val="00680D79"/>
    <w:rsid w:val="00681DB6"/>
    <w:rsid w:val="0068285E"/>
    <w:rsid w:val="00684415"/>
    <w:rsid w:val="00684761"/>
    <w:rsid w:val="0068641F"/>
    <w:rsid w:val="00690078"/>
    <w:rsid w:val="00691C9D"/>
    <w:rsid w:val="0069248C"/>
    <w:rsid w:val="00692554"/>
    <w:rsid w:val="006929EE"/>
    <w:rsid w:val="00694B5A"/>
    <w:rsid w:val="00694F7A"/>
    <w:rsid w:val="00695E99"/>
    <w:rsid w:val="006970A0"/>
    <w:rsid w:val="006A0AB6"/>
    <w:rsid w:val="006A0BEC"/>
    <w:rsid w:val="006A0C4A"/>
    <w:rsid w:val="006A17AE"/>
    <w:rsid w:val="006A2578"/>
    <w:rsid w:val="006A317C"/>
    <w:rsid w:val="006A386A"/>
    <w:rsid w:val="006A3BED"/>
    <w:rsid w:val="006A6794"/>
    <w:rsid w:val="006B16AA"/>
    <w:rsid w:val="006B2E49"/>
    <w:rsid w:val="006C05F7"/>
    <w:rsid w:val="006C2B44"/>
    <w:rsid w:val="006C3BDD"/>
    <w:rsid w:val="006C45C0"/>
    <w:rsid w:val="006C4DE1"/>
    <w:rsid w:val="006C65EE"/>
    <w:rsid w:val="006C7301"/>
    <w:rsid w:val="006C79FD"/>
    <w:rsid w:val="006C7C00"/>
    <w:rsid w:val="006D34D5"/>
    <w:rsid w:val="006D3F83"/>
    <w:rsid w:val="006D52AE"/>
    <w:rsid w:val="006D652E"/>
    <w:rsid w:val="006D6745"/>
    <w:rsid w:val="006D7648"/>
    <w:rsid w:val="006E1531"/>
    <w:rsid w:val="006E510E"/>
    <w:rsid w:val="006E6B4F"/>
    <w:rsid w:val="006F05EA"/>
    <w:rsid w:val="006F1026"/>
    <w:rsid w:val="006F2687"/>
    <w:rsid w:val="006F3930"/>
    <w:rsid w:val="006F5095"/>
    <w:rsid w:val="006F6822"/>
    <w:rsid w:val="006F70F1"/>
    <w:rsid w:val="006F7521"/>
    <w:rsid w:val="006F789A"/>
    <w:rsid w:val="006F7F25"/>
    <w:rsid w:val="00700DD3"/>
    <w:rsid w:val="00701552"/>
    <w:rsid w:val="00701D8E"/>
    <w:rsid w:val="00701FDA"/>
    <w:rsid w:val="00702321"/>
    <w:rsid w:val="00703045"/>
    <w:rsid w:val="00704247"/>
    <w:rsid w:val="00704E42"/>
    <w:rsid w:val="00705CE7"/>
    <w:rsid w:val="00705F3F"/>
    <w:rsid w:val="00707885"/>
    <w:rsid w:val="0071001B"/>
    <w:rsid w:val="00710414"/>
    <w:rsid w:val="00711725"/>
    <w:rsid w:val="00711B73"/>
    <w:rsid w:val="00712866"/>
    <w:rsid w:val="007136A2"/>
    <w:rsid w:val="00713D8A"/>
    <w:rsid w:val="00714B79"/>
    <w:rsid w:val="00715208"/>
    <w:rsid w:val="0071576C"/>
    <w:rsid w:val="007158AC"/>
    <w:rsid w:val="0071602C"/>
    <w:rsid w:val="00716EA7"/>
    <w:rsid w:val="0072015A"/>
    <w:rsid w:val="00720968"/>
    <w:rsid w:val="0072129D"/>
    <w:rsid w:val="0072380C"/>
    <w:rsid w:val="00723E14"/>
    <w:rsid w:val="00723FB3"/>
    <w:rsid w:val="0072448A"/>
    <w:rsid w:val="00725F92"/>
    <w:rsid w:val="00726ACA"/>
    <w:rsid w:val="0073163A"/>
    <w:rsid w:val="0073177E"/>
    <w:rsid w:val="0073186A"/>
    <w:rsid w:val="00732963"/>
    <w:rsid w:val="0073429D"/>
    <w:rsid w:val="00734D86"/>
    <w:rsid w:val="00735B0E"/>
    <w:rsid w:val="00737046"/>
    <w:rsid w:val="00742108"/>
    <w:rsid w:val="00742266"/>
    <w:rsid w:val="0074245F"/>
    <w:rsid w:val="00742A5F"/>
    <w:rsid w:val="00742E2A"/>
    <w:rsid w:val="00743189"/>
    <w:rsid w:val="0074526A"/>
    <w:rsid w:val="0074687C"/>
    <w:rsid w:val="00746E66"/>
    <w:rsid w:val="00747111"/>
    <w:rsid w:val="00747511"/>
    <w:rsid w:val="007475C9"/>
    <w:rsid w:val="00752E87"/>
    <w:rsid w:val="007530BA"/>
    <w:rsid w:val="007532F4"/>
    <w:rsid w:val="007533DE"/>
    <w:rsid w:val="00754296"/>
    <w:rsid w:val="0075488A"/>
    <w:rsid w:val="00756D97"/>
    <w:rsid w:val="00756DD9"/>
    <w:rsid w:val="007571A9"/>
    <w:rsid w:val="0076264B"/>
    <w:rsid w:val="00766192"/>
    <w:rsid w:val="0076672E"/>
    <w:rsid w:val="00767521"/>
    <w:rsid w:val="00767B3C"/>
    <w:rsid w:val="00767E8C"/>
    <w:rsid w:val="00770382"/>
    <w:rsid w:val="00772593"/>
    <w:rsid w:val="0077470B"/>
    <w:rsid w:val="00775F89"/>
    <w:rsid w:val="007761E8"/>
    <w:rsid w:val="0078142D"/>
    <w:rsid w:val="00781607"/>
    <w:rsid w:val="00781FC3"/>
    <w:rsid w:val="00783569"/>
    <w:rsid w:val="007854F3"/>
    <w:rsid w:val="00787B49"/>
    <w:rsid w:val="007911F9"/>
    <w:rsid w:val="007960BC"/>
    <w:rsid w:val="00796A6D"/>
    <w:rsid w:val="00797CBB"/>
    <w:rsid w:val="007A13BE"/>
    <w:rsid w:val="007A15F5"/>
    <w:rsid w:val="007A1CA4"/>
    <w:rsid w:val="007A20D6"/>
    <w:rsid w:val="007A4F3E"/>
    <w:rsid w:val="007A5DBB"/>
    <w:rsid w:val="007A75D2"/>
    <w:rsid w:val="007A7CA5"/>
    <w:rsid w:val="007B1599"/>
    <w:rsid w:val="007B4735"/>
    <w:rsid w:val="007B4A48"/>
    <w:rsid w:val="007B5FB3"/>
    <w:rsid w:val="007B7BB8"/>
    <w:rsid w:val="007C0357"/>
    <w:rsid w:val="007C121A"/>
    <w:rsid w:val="007C20CC"/>
    <w:rsid w:val="007C2928"/>
    <w:rsid w:val="007C2DC2"/>
    <w:rsid w:val="007C3492"/>
    <w:rsid w:val="007C6828"/>
    <w:rsid w:val="007D03EF"/>
    <w:rsid w:val="007D1B58"/>
    <w:rsid w:val="007D377B"/>
    <w:rsid w:val="007D38A9"/>
    <w:rsid w:val="007D3E27"/>
    <w:rsid w:val="007D41E0"/>
    <w:rsid w:val="007D5CBC"/>
    <w:rsid w:val="007D7498"/>
    <w:rsid w:val="007D74B5"/>
    <w:rsid w:val="007D7EC7"/>
    <w:rsid w:val="007E0165"/>
    <w:rsid w:val="007E026A"/>
    <w:rsid w:val="007E0667"/>
    <w:rsid w:val="007E091F"/>
    <w:rsid w:val="007E1BBD"/>
    <w:rsid w:val="007E4D37"/>
    <w:rsid w:val="007E4E86"/>
    <w:rsid w:val="007E5283"/>
    <w:rsid w:val="007E76F7"/>
    <w:rsid w:val="007F0006"/>
    <w:rsid w:val="007F1268"/>
    <w:rsid w:val="007F1984"/>
    <w:rsid w:val="007F1AE4"/>
    <w:rsid w:val="007F38D5"/>
    <w:rsid w:val="007F50F8"/>
    <w:rsid w:val="007F51EF"/>
    <w:rsid w:val="007F5968"/>
    <w:rsid w:val="007F6B29"/>
    <w:rsid w:val="00800640"/>
    <w:rsid w:val="0080069C"/>
    <w:rsid w:val="008015BD"/>
    <w:rsid w:val="0080168E"/>
    <w:rsid w:val="00801CAC"/>
    <w:rsid w:val="008026FE"/>
    <w:rsid w:val="0080284D"/>
    <w:rsid w:val="008040E4"/>
    <w:rsid w:val="008056ED"/>
    <w:rsid w:val="00806AA2"/>
    <w:rsid w:val="008071A1"/>
    <w:rsid w:val="008075D4"/>
    <w:rsid w:val="0080771C"/>
    <w:rsid w:val="0080B7FD"/>
    <w:rsid w:val="0081077B"/>
    <w:rsid w:val="00812942"/>
    <w:rsid w:val="00813F51"/>
    <w:rsid w:val="0082003C"/>
    <w:rsid w:val="0082055C"/>
    <w:rsid w:val="00820959"/>
    <w:rsid w:val="00820AA5"/>
    <w:rsid w:val="00820DB4"/>
    <w:rsid w:val="00822B14"/>
    <w:rsid w:val="008247F7"/>
    <w:rsid w:val="00824F94"/>
    <w:rsid w:val="008261CB"/>
    <w:rsid w:val="00826F49"/>
    <w:rsid w:val="008276B1"/>
    <w:rsid w:val="00827959"/>
    <w:rsid w:val="00831377"/>
    <w:rsid w:val="008326B5"/>
    <w:rsid w:val="008371B1"/>
    <w:rsid w:val="00837D69"/>
    <w:rsid w:val="008406B4"/>
    <w:rsid w:val="00841C9C"/>
    <w:rsid w:val="00841EBB"/>
    <w:rsid w:val="00844A62"/>
    <w:rsid w:val="00847778"/>
    <w:rsid w:val="00847EA3"/>
    <w:rsid w:val="008502D2"/>
    <w:rsid w:val="008505C1"/>
    <w:rsid w:val="00852482"/>
    <w:rsid w:val="008542E1"/>
    <w:rsid w:val="00854B72"/>
    <w:rsid w:val="00855327"/>
    <w:rsid w:val="00856376"/>
    <w:rsid w:val="008567C5"/>
    <w:rsid w:val="00856D81"/>
    <w:rsid w:val="008574CD"/>
    <w:rsid w:val="00857FB8"/>
    <w:rsid w:val="008609B7"/>
    <w:rsid w:val="00860AE9"/>
    <w:rsid w:val="008612F5"/>
    <w:rsid w:val="00861539"/>
    <w:rsid w:val="0086343A"/>
    <w:rsid w:val="00864BA5"/>
    <w:rsid w:val="00865463"/>
    <w:rsid w:val="00865657"/>
    <w:rsid w:val="00865A8D"/>
    <w:rsid w:val="00865B0E"/>
    <w:rsid w:val="008663A5"/>
    <w:rsid w:val="00870B3E"/>
    <w:rsid w:val="00870B61"/>
    <w:rsid w:val="0087248C"/>
    <w:rsid w:val="00872F35"/>
    <w:rsid w:val="0087446C"/>
    <w:rsid w:val="0087600C"/>
    <w:rsid w:val="008768F6"/>
    <w:rsid w:val="008801E5"/>
    <w:rsid w:val="00880A6F"/>
    <w:rsid w:val="00881829"/>
    <w:rsid w:val="0088187F"/>
    <w:rsid w:val="00882674"/>
    <w:rsid w:val="0088321C"/>
    <w:rsid w:val="00884DC0"/>
    <w:rsid w:val="00885666"/>
    <w:rsid w:val="00886C90"/>
    <w:rsid w:val="00891B52"/>
    <w:rsid w:val="00891CCE"/>
    <w:rsid w:val="00891CF6"/>
    <w:rsid w:val="00892877"/>
    <w:rsid w:val="00892E40"/>
    <w:rsid w:val="00894215"/>
    <w:rsid w:val="00894F99"/>
    <w:rsid w:val="008970B9"/>
    <w:rsid w:val="008972F9"/>
    <w:rsid w:val="00897D40"/>
    <w:rsid w:val="008A1A36"/>
    <w:rsid w:val="008A274A"/>
    <w:rsid w:val="008A4EBD"/>
    <w:rsid w:val="008A4EE7"/>
    <w:rsid w:val="008A5397"/>
    <w:rsid w:val="008A54E7"/>
    <w:rsid w:val="008A5C98"/>
    <w:rsid w:val="008A6DCF"/>
    <w:rsid w:val="008A6E0E"/>
    <w:rsid w:val="008A7632"/>
    <w:rsid w:val="008B025E"/>
    <w:rsid w:val="008B0559"/>
    <w:rsid w:val="008B092C"/>
    <w:rsid w:val="008B3286"/>
    <w:rsid w:val="008B3DBD"/>
    <w:rsid w:val="008B4AFA"/>
    <w:rsid w:val="008B55F8"/>
    <w:rsid w:val="008B6953"/>
    <w:rsid w:val="008C0DFD"/>
    <w:rsid w:val="008C17AD"/>
    <w:rsid w:val="008C1C6D"/>
    <w:rsid w:val="008C25CB"/>
    <w:rsid w:val="008C260D"/>
    <w:rsid w:val="008C2BA5"/>
    <w:rsid w:val="008C3186"/>
    <w:rsid w:val="008C47CA"/>
    <w:rsid w:val="008C56D3"/>
    <w:rsid w:val="008D046E"/>
    <w:rsid w:val="008D1C1E"/>
    <w:rsid w:val="008D32E7"/>
    <w:rsid w:val="008D4622"/>
    <w:rsid w:val="008D5951"/>
    <w:rsid w:val="008D5BBE"/>
    <w:rsid w:val="008D7CA2"/>
    <w:rsid w:val="008E1EED"/>
    <w:rsid w:val="008E250D"/>
    <w:rsid w:val="008E36D8"/>
    <w:rsid w:val="008E41A0"/>
    <w:rsid w:val="008E501A"/>
    <w:rsid w:val="008E6B01"/>
    <w:rsid w:val="008F0FA6"/>
    <w:rsid w:val="008F1397"/>
    <w:rsid w:val="008F31B2"/>
    <w:rsid w:val="008F364E"/>
    <w:rsid w:val="008F4E7A"/>
    <w:rsid w:val="008F51E6"/>
    <w:rsid w:val="008F7443"/>
    <w:rsid w:val="008F7B3D"/>
    <w:rsid w:val="0090004B"/>
    <w:rsid w:val="00900576"/>
    <w:rsid w:val="00900622"/>
    <w:rsid w:val="00900E02"/>
    <w:rsid w:val="009012B5"/>
    <w:rsid w:val="0090197A"/>
    <w:rsid w:val="009019A3"/>
    <w:rsid w:val="009020B2"/>
    <w:rsid w:val="0090218E"/>
    <w:rsid w:val="009034CC"/>
    <w:rsid w:val="00904A7F"/>
    <w:rsid w:val="009055F9"/>
    <w:rsid w:val="00905C5A"/>
    <w:rsid w:val="009077A4"/>
    <w:rsid w:val="00910D95"/>
    <w:rsid w:val="0091110F"/>
    <w:rsid w:val="009118BD"/>
    <w:rsid w:val="00911974"/>
    <w:rsid w:val="00912E76"/>
    <w:rsid w:val="009142CB"/>
    <w:rsid w:val="009145F2"/>
    <w:rsid w:val="00915112"/>
    <w:rsid w:val="0091563B"/>
    <w:rsid w:val="00916142"/>
    <w:rsid w:val="0091664C"/>
    <w:rsid w:val="00917996"/>
    <w:rsid w:val="0092043B"/>
    <w:rsid w:val="00920733"/>
    <w:rsid w:val="00921363"/>
    <w:rsid w:val="009219BB"/>
    <w:rsid w:val="00923383"/>
    <w:rsid w:val="00923F7E"/>
    <w:rsid w:val="0092417D"/>
    <w:rsid w:val="00924283"/>
    <w:rsid w:val="00924402"/>
    <w:rsid w:val="00924CF0"/>
    <w:rsid w:val="00927BA7"/>
    <w:rsid w:val="00930283"/>
    <w:rsid w:val="009310F4"/>
    <w:rsid w:val="00934E8A"/>
    <w:rsid w:val="00937016"/>
    <w:rsid w:val="009400D8"/>
    <w:rsid w:val="009410A2"/>
    <w:rsid w:val="009423C3"/>
    <w:rsid w:val="00942B61"/>
    <w:rsid w:val="00942DE6"/>
    <w:rsid w:val="00943B37"/>
    <w:rsid w:val="00944624"/>
    <w:rsid w:val="00947006"/>
    <w:rsid w:val="00947830"/>
    <w:rsid w:val="009514AE"/>
    <w:rsid w:val="00952F69"/>
    <w:rsid w:val="0095335D"/>
    <w:rsid w:val="00956771"/>
    <w:rsid w:val="0095689C"/>
    <w:rsid w:val="00957119"/>
    <w:rsid w:val="00960F23"/>
    <w:rsid w:val="00963335"/>
    <w:rsid w:val="00964407"/>
    <w:rsid w:val="00965857"/>
    <w:rsid w:val="00965C69"/>
    <w:rsid w:val="00966039"/>
    <w:rsid w:val="00967EF3"/>
    <w:rsid w:val="00970520"/>
    <w:rsid w:val="0097089D"/>
    <w:rsid w:val="00970F0D"/>
    <w:rsid w:val="009750A7"/>
    <w:rsid w:val="009753AE"/>
    <w:rsid w:val="0097550F"/>
    <w:rsid w:val="00975EFD"/>
    <w:rsid w:val="00975F5A"/>
    <w:rsid w:val="009810F3"/>
    <w:rsid w:val="00982279"/>
    <w:rsid w:val="009822FC"/>
    <w:rsid w:val="0098349A"/>
    <w:rsid w:val="009835F9"/>
    <w:rsid w:val="00984DAD"/>
    <w:rsid w:val="00985229"/>
    <w:rsid w:val="00986F62"/>
    <w:rsid w:val="00987211"/>
    <w:rsid w:val="009877FE"/>
    <w:rsid w:val="00990462"/>
    <w:rsid w:val="0099198B"/>
    <w:rsid w:val="00993EB1"/>
    <w:rsid w:val="00994557"/>
    <w:rsid w:val="00994621"/>
    <w:rsid w:val="009950C4"/>
    <w:rsid w:val="009954DB"/>
    <w:rsid w:val="00995E2F"/>
    <w:rsid w:val="009963CA"/>
    <w:rsid w:val="009969FA"/>
    <w:rsid w:val="0099775D"/>
    <w:rsid w:val="009A3134"/>
    <w:rsid w:val="009A433D"/>
    <w:rsid w:val="009A4F3E"/>
    <w:rsid w:val="009B03B4"/>
    <w:rsid w:val="009B138A"/>
    <w:rsid w:val="009B1FD5"/>
    <w:rsid w:val="009B373E"/>
    <w:rsid w:val="009B37F5"/>
    <w:rsid w:val="009B3C13"/>
    <w:rsid w:val="009B4048"/>
    <w:rsid w:val="009B588F"/>
    <w:rsid w:val="009B596C"/>
    <w:rsid w:val="009B5C20"/>
    <w:rsid w:val="009C05DD"/>
    <w:rsid w:val="009C1857"/>
    <w:rsid w:val="009C4BA1"/>
    <w:rsid w:val="009C6B4B"/>
    <w:rsid w:val="009D3EDF"/>
    <w:rsid w:val="009D4F7A"/>
    <w:rsid w:val="009D5449"/>
    <w:rsid w:val="009E04CE"/>
    <w:rsid w:val="009E15EE"/>
    <w:rsid w:val="009E1F35"/>
    <w:rsid w:val="009E302C"/>
    <w:rsid w:val="009E490C"/>
    <w:rsid w:val="009E4A3E"/>
    <w:rsid w:val="009E6FF3"/>
    <w:rsid w:val="009E712E"/>
    <w:rsid w:val="009E7642"/>
    <w:rsid w:val="009E7810"/>
    <w:rsid w:val="009E7B7E"/>
    <w:rsid w:val="009F0CB8"/>
    <w:rsid w:val="009F16D6"/>
    <w:rsid w:val="009F1781"/>
    <w:rsid w:val="009F1B89"/>
    <w:rsid w:val="009F2501"/>
    <w:rsid w:val="009F26E1"/>
    <w:rsid w:val="009F30BE"/>
    <w:rsid w:val="009F33C2"/>
    <w:rsid w:val="009F370B"/>
    <w:rsid w:val="009F4C6B"/>
    <w:rsid w:val="009F5582"/>
    <w:rsid w:val="009F5659"/>
    <w:rsid w:val="009F5A6B"/>
    <w:rsid w:val="009F622F"/>
    <w:rsid w:val="009F69D4"/>
    <w:rsid w:val="009F6BB1"/>
    <w:rsid w:val="009F6FE0"/>
    <w:rsid w:val="009F7159"/>
    <w:rsid w:val="009F7168"/>
    <w:rsid w:val="00A0091F"/>
    <w:rsid w:val="00A00CD6"/>
    <w:rsid w:val="00A0129A"/>
    <w:rsid w:val="00A02C20"/>
    <w:rsid w:val="00A036A0"/>
    <w:rsid w:val="00A03DFA"/>
    <w:rsid w:val="00A040F7"/>
    <w:rsid w:val="00A04649"/>
    <w:rsid w:val="00A05054"/>
    <w:rsid w:val="00A05F62"/>
    <w:rsid w:val="00A06C46"/>
    <w:rsid w:val="00A11529"/>
    <w:rsid w:val="00A11BAE"/>
    <w:rsid w:val="00A11E0A"/>
    <w:rsid w:val="00A14258"/>
    <w:rsid w:val="00A14551"/>
    <w:rsid w:val="00A14C91"/>
    <w:rsid w:val="00A16104"/>
    <w:rsid w:val="00A21DC3"/>
    <w:rsid w:val="00A22CD1"/>
    <w:rsid w:val="00A2636E"/>
    <w:rsid w:val="00A26A4E"/>
    <w:rsid w:val="00A26BF9"/>
    <w:rsid w:val="00A26CF3"/>
    <w:rsid w:val="00A26E45"/>
    <w:rsid w:val="00A277DD"/>
    <w:rsid w:val="00A30881"/>
    <w:rsid w:val="00A322A5"/>
    <w:rsid w:val="00A3343B"/>
    <w:rsid w:val="00A3351A"/>
    <w:rsid w:val="00A33869"/>
    <w:rsid w:val="00A360C1"/>
    <w:rsid w:val="00A420F8"/>
    <w:rsid w:val="00A42115"/>
    <w:rsid w:val="00A4423A"/>
    <w:rsid w:val="00A45C42"/>
    <w:rsid w:val="00A46902"/>
    <w:rsid w:val="00A469CE"/>
    <w:rsid w:val="00A47225"/>
    <w:rsid w:val="00A47E22"/>
    <w:rsid w:val="00A50F9C"/>
    <w:rsid w:val="00A51D21"/>
    <w:rsid w:val="00A51FE2"/>
    <w:rsid w:val="00A53801"/>
    <w:rsid w:val="00A53E29"/>
    <w:rsid w:val="00A5496B"/>
    <w:rsid w:val="00A574F2"/>
    <w:rsid w:val="00A6168A"/>
    <w:rsid w:val="00A620F9"/>
    <w:rsid w:val="00A62BAF"/>
    <w:rsid w:val="00A6388D"/>
    <w:rsid w:val="00A65438"/>
    <w:rsid w:val="00A6572B"/>
    <w:rsid w:val="00A6613B"/>
    <w:rsid w:val="00A66B97"/>
    <w:rsid w:val="00A728DF"/>
    <w:rsid w:val="00A733D3"/>
    <w:rsid w:val="00A735F1"/>
    <w:rsid w:val="00A73DE4"/>
    <w:rsid w:val="00A774C6"/>
    <w:rsid w:val="00A77784"/>
    <w:rsid w:val="00A80D6D"/>
    <w:rsid w:val="00A81099"/>
    <w:rsid w:val="00A814AE"/>
    <w:rsid w:val="00A81835"/>
    <w:rsid w:val="00A82547"/>
    <w:rsid w:val="00A83874"/>
    <w:rsid w:val="00A83E41"/>
    <w:rsid w:val="00A90ED5"/>
    <w:rsid w:val="00A92BDD"/>
    <w:rsid w:val="00A92DB1"/>
    <w:rsid w:val="00A93F19"/>
    <w:rsid w:val="00A94350"/>
    <w:rsid w:val="00A96260"/>
    <w:rsid w:val="00A96E78"/>
    <w:rsid w:val="00A976BB"/>
    <w:rsid w:val="00AA0119"/>
    <w:rsid w:val="00AA23CB"/>
    <w:rsid w:val="00AA3033"/>
    <w:rsid w:val="00AA5956"/>
    <w:rsid w:val="00AA69CA"/>
    <w:rsid w:val="00AB099B"/>
    <w:rsid w:val="00AB0C08"/>
    <w:rsid w:val="00AB10AA"/>
    <w:rsid w:val="00AB1545"/>
    <w:rsid w:val="00AB3E68"/>
    <w:rsid w:val="00AB59D7"/>
    <w:rsid w:val="00AB5BB7"/>
    <w:rsid w:val="00AC1392"/>
    <w:rsid w:val="00AC15E7"/>
    <w:rsid w:val="00AC4394"/>
    <w:rsid w:val="00AC4BAB"/>
    <w:rsid w:val="00AC64AF"/>
    <w:rsid w:val="00AC7F53"/>
    <w:rsid w:val="00AD3156"/>
    <w:rsid w:val="00AD36E3"/>
    <w:rsid w:val="00AD66E0"/>
    <w:rsid w:val="00AD7354"/>
    <w:rsid w:val="00AD74F4"/>
    <w:rsid w:val="00AE0492"/>
    <w:rsid w:val="00AE1BB6"/>
    <w:rsid w:val="00AE1F75"/>
    <w:rsid w:val="00AE243C"/>
    <w:rsid w:val="00AE31A1"/>
    <w:rsid w:val="00AE38C0"/>
    <w:rsid w:val="00AE4049"/>
    <w:rsid w:val="00AE48CC"/>
    <w:rsid w:val="00AE4FBE"/>
    <w:rsid w:val="00AE5BE9"/>
    <w:rsid w:val="00AE6B60"/>
    <w:rsid w:val="00AE7E96"/>
    <w:rsid w:val="00AF20B3"/>
    <w:rsid w:val="00AF6BEB"/>
    <w:rsid w:val="00AF6E6C"/>
    <w:rsid w:val="00AF787C"/>
    <w:rsid w:val="00B001C4"/>
    <w:rsid w:val="00B00322"/>
    <w:rsid w:val="00B01790"/>
    <w:rsid w:val="00B034B1"/>
    <w:rsid w:val="00B044F9"/>
    <w:rsid w:val="00B0586D"/>
    <w:rsid w:val="00B06068"/>
    <w:rsid w:val="00B06F70"/>
    <w:rsid w:val="00B10392"/>
    <w:rsid w:val="00B113CD"/>
    <w:rsid w:val="00B15452"/>
    <w:rsid w:val="00B20A1A"/>
    <w:rsid w:val="00B218D2"/>
    <w:rsid w:val="00B21BCA"/>
    <w:rsid w:val="00B22E7E"/>
    <w:rsid w:val="00B2482F"/>
    <w:rsid w:val="00B2517B"/>
    <w:rsid w:val="00B25EA9"/>
    <w:rsid w:val="00B25FFF"/>
    <w:rsid w:val="00B2648F"/>
    <w:rsid w:val="00B269D5"/>
    <w:rsid w:val="00B27C99"/>
    <w:rsid w:val="00B301F5"/>
    <w:rsid w:val="00B33F6A"/>
    <w:rsid w:val="00B34D93"/>
    <w:rsid w:val="00B34DF3"/>
    <w:rsid w:val="00B34EBA"/>
    <w:rsid w:val="00B35A5D"/>
    <w:rsid w:val="00B4045A"/>
    <w:rsid w:val="00B4074D"/>
    <w:rsid w:val="00B40A53"/>
    <w:rsid w:val="00B43E22"/>
    <w:rsid w:val="00B44461"/>
    <w:rsid w:val="00B45582"/>
    <w:rsid w:val="00B50E4A"/>
    <w:rsid w:val="00B50F13"/>
    <w:rsid w:val="00B5295C"/>
    <w:rsid w:val="00B52EF0"/>
    <w:rsid w:val="00B530B8"/>
    <w:rsid w:val="00B5326A"/>
    <w:rsid w:val="00B53B05"/>
    <w:rsid w:val="00B550C4"/>
    <w:rsid w:val="00B55AC7"/>
    <w:rsid w:val="00B55B31"/>
    <w:rsid w:val="00B565E4"/>
    <w:rsid w:val="00B56C19"/>
    <w:rsid w:val="00B56EB4"/>
    <w:rsid w:val="00B602DA"/>
    <w:rsid w:val="00B61F5F"/>
    <w:rsid w:val="00B63AE2"/>
    <w:rsid w:val="00B6443F"/>
    <w:rsid w:val="00B64CBD"/>
    <w:rsid w:val="00B651CE"/>
    <w:rsid w:val="00B65C7B"/>
    <w:rsid w:val="00B65DA7"/>
    <w:rsid w:val="00B6700D"/>
    <w:rsid w:val="00B7214C"/>
    <w:rsid w:val="00B73752"/>
    <w:rsid w:val="00B73B68"/>
    <w:rsid w:val="00B74842"/>
    <w:rsid w:val="00B74AFF"/>
    <w:rsid w:val="00B74C76"/>
    <w:rsid w:val="00B7545F"/>
    <w:rsid w:val="00B75B5E"/>
    <w:rsid w:val="00B75EB4"/>
    <w:rsid w:val="00B7623D"/>
    <w:rsid w:val="00B762C5"/>
    <w:rsid w:val="00B76E47"/>
    <w:rsid w:val="00B8380A"/>
    <w:rsid w:val="00B850CF"/>
    <w:rsid w:val="00B8539B"/>
    <w:rsid w:val="00B873D6"/>
    <w:rsid w:val="00B9090E"/>
    <w:rsid w:val="00B917B0"/>
    <w:rsid w:val="00B919B7"/>
    <w:rsid w:val="00B9320D"/>
    <w:rsid w:val="00B974C1"/>
    <w:rsid w:val="00B975AB"/>
    <w:rsid w:val="00B97808"/>
    <w:rsid w:val="00BA09B1"/>
    <w:rsid w:val="00BA2585"/>
    <w:rsid w:val="00BA30F9"/>
    <w:rsid w:val="00BA49E2"/>
    <w:rsid w:val="00BA5AC7"/>
    <w:rsid w:val="00BA5F32"/>
    <w:rsid w:val="00BA782D"/>
    <w:rsid w:val="00BA7B6B"/>
    <w:rsid w:val="00BB00C8"/>
    <w:rsid w:val="00BB0CDE"/>
    <w:rsid w:val="00BB170D"/>
    <w:rsid w:val="00BB1C65"/>
    <w:rsid w:val="00BB21F5"/>
    <w:rsid w:val="00BB2CA0"/>
    <w:rsid w:val="00BB374A"/>
    <w:rsid w:val="00BB3BD5"/>
    <w:rsid w:val="00BB50A2"/>
    <w:rsid w:val="00BB52B5"/>
    <w:rsid w:val="00BC09C8"/>
    <w:rsid w:val="00BC4366"/>
    <w:rsid w:val="00BC5B53"/>
    <w:rsid w:val="00BD02BF"/>
    <w:rsid w:val="00BD16E8"/>
    <w:rsid w:val="00BD5731"/>
    <w:rsid w:val="00BD6047"/>
    <w:rsid w:val="00BD6513"/>
    <w:rsid w:val="00BE0BC3"/>
    <w:rsid w:val="00BE1088"/>
    <w:rsid w:val="00BE1622"/>
    <w:rsid w:val="00BE1FC2"/>
    <w:rsid w:val="00BE216A"/>
    <w:rsid w:val="00BE3316"/>
    <w:rsid w:val="00BE632B"/>
    <w:rsid w:val="00BF05CB"/>
    <w:rsid w:val="00BF1EDB"/>
    <w:rsid w:val="00BF2ED8"/>
    <w:rsid w:val="00BF3B88"/>
    <w:rsid w:val="00BF3CD6"/>
    <w:rsid w:val="00BF43BF"/>
    <w:rsid w:val="00BF4E16"/>
    <w:rsid w:val="00BF5BF9"/>
    <w:rsid w:val="00BF5E41"/>
    <w:rsid w:val="00BF61F7"/>
    <w:rsid w:val="00C05298"/>
    <w:rsid w:val="00C13AC7"/>
    <w:rsid w:val="00C1414B"/>
    <w:rsid w:val="00C14B1E"/>
    <w:rsid w:val="00C158AE"/>
    <w:rsid w:val="00C16256"/>
    <w:rsid w:val="00C17A5B"/>
    <w:rsid w:val="00C2098F"/>
    <w:rsid w:val="00C209CB"/>
    <w:rsid w:val="00C21F79"/>
    <w:rsid w:val="00C23715"/>
    <w:rsid w:val="00C241F4"/>
    <w:rsid w:val="00C2568B"/>
    <w:rsid w:val="00C26314"/>
    <w:rsid w:val="00C26BF7"/>
    <w:rsid w:val="00C27B45"/>
    <w:rsid w:val="00C30CB0"/>
    <w:rsid w:val="00C31554"/>
    <w:rsid w:val="00C3394C"/>
    <w:rsid w:val="00C34788"/>
    <w:rsid w:val="00C353EE"/>
    <w:rsid w:val="00C35C55"/>
    <w:rsid w:val="00C37102"/>
    <w:rsid w:val="00C37BB1"/>
    <w:rsid w:val="00C40701"/>
    <w:rsid w:val="00C40D8C"/>
    <w:rsid w:val="00C40F6A"/>
    <w:rsid w:val="00C411ED"/>
    <w:rsid w:val="00C424EF"/>
    <w:rsid w:val="00C42F2B"/>
    <w:rsid w:val="00C44692"/>
    <w:rsid w:val="00C44C75"/>
    <w:rsid w:val="00C4609F"/>
    <w:rsid w:val="00C47F41"/>
    <w:rsid w:val="00C50066"/>
    <w:rsid w:val="00C508A9"/>
    <w:rsid w:val="00C5396F"/>
    <w:rsid w:val="00C55792"/>
    <w:rsid w:val="00C55845"/>
    <w:rsid w:val="00C55977"/>
    <w:rsid w:val="00C566AA"/>
    <w:rsid w:val="00C56EAF"/>
    <w:rsid w:val="00C57F75"/>
    <w:rsid w:val="00C60072"/>
    <w:rsid w:val="00C64033"/>
    <w:rsid w:val="00C647A5"/>
    <w:rsid w:val="00C653E8"/>
    <w:rsid w:val="00C65603"/>
    <w:rsid w:val="00C716AF"/>
    <w:rsid w:val="00C722E1"/>
    <w:rsid w:val="00C733DF"/>
    <w:rsid w:val="00C73472"/>
    <w:rsid w:val="00C736AE"/>
    <w:rsid w:val="00C82360"/>
    <w:rsid w:val="00C828B4"/>
    <w:rsid w:val="00C830C0"/>
    <w:rsid w:val="00C8364B"/>
    <w:rsid w:val="00C848A6"/>
    <w:rsid w:val="00C84A0F"/>
    <w:rsid w:val="00C86771"/>
    <w:rsid w:val="00C872A7"/>
    <w:rsid w:val="00C87620"/>
    <w:rsid w:val="00C8784E"/>
    <w:rsid w:val="00C91513"/>
    <w:rsid w:val="00C92706"/>
    <w:rsid w:val="00C93233"/>
    <w:rsid w:val="00C93D94"/>
    <w:rsid w:val="00C93FBF"/>
    <w:rsid w:val="00C94100"/>
    <w:rsid w:val="00C9551A"/>
    <w:rsid w:val="00C960C4"/>
    <w:rsid w:val="00C96952"/>
    <w:rsid w:val="00C97476"/>
    <w:rsid w:val="00C9797C"/>
    <w:rsid w:val="00C97F32"/>
    <w:rsid w:val="00CA1596"/>
    <w:rsid w:val="00CA299C"/>
    <w:rsid w:val="00CA4E1E"/>
    <w:rsid w:val="00CA5FD4"/>
    <w:rsid w:val="00CA74B8"/>
    <w:rsid w:val="00CA75CA"/>
    <w:rsid w:val="00CB01EB"/>
    <w:rsid w:val="00CB0C3C"/>
    <w:rsid w:val="00CB0F02"/>
    <w:rsid w:val="00CB2C5A"/>
    <w:rsid w:val="00CB48DC"/>
    <w:rsid w:val="00CB570F"/>
    <w:rsid w:val="00CB58A5"/>
    <w:rsid w:val="00CB7CCF"/>
    <w:rsid w:val="00CC0CA2"/>
    <w:rsid w:val="00CC2BA8"/>
    <w:rsid w:val="00CC34F1"/>
    <w:rsid w:val="00CC352F"/>
    <w:rsid w:val="00CC3791"/>
    <w:rsid w:val="00CC4FED"/>
    <w:rsid w:val="00CC5344"/>
    <w:rsid w:val="00CC5469"/>
    <w:rsid w:val="00CC5BD5"/>
    <w:rsid w:val="00CC6C00"/>
    <w:rsid w:val="00CC71FB"/>
    <w:rsid w:val="00CD0C15"/>
    <w:rsid w:val="00CD0DFD"/>
    <w:rsid w:val="00CD1170"/>
    <w:rsid w:val="00CD14F3"/>
    <w:rsid w:val="00CD2389"/>
    <w:rsid w:val="00CD2D76"/>
    <w:rsid w:val="00CD498E"/>
    <w:rsid w:val="00CD4FE5"/>
    <w:rsid w:val="00CD5209"/>
    <w:rsid w:val="00CD5A16"/>
    <w:rsid w:val="00CD665D"/>
    <w:rsid w:val="00CD723A"/>
    <w:rsid w:val="00CE06DC"/>
    <w:rsid w:val="00CE0876"/>
    <w:rsid w:val="00CE1C3C"/>
    <w:rsid w:val="00CE223F"/>
    <w:rsid w:val="00CE3850"/>
    <w:rsid w:val="00CE3B9E"/>
    <w:rsid w:val="00CE3D12"/>
    <w:rsid w:val="00CE5327"/>
    <w:rsid w:val="00CE638C"/>
    <w:rsid w:val="00CE7C9D"/>
    <w:rsid w:val="00CF0736"/>
    <w:rsid w:val="00CF0EE1"/>
    <w:rsid w:val="00CF2AD9"/>
    <w:rsid w:val="00CF3E22"/>
    <w:rsid w:val="00CF41FF"/>
    <w:rsid w:val="00CF48B3"/>
    <w:rsid w:val="00CF4A42"/>
    <w:rsid w:val="00CF4BDD"/>
    <w:rsid w:val="00CF7EEA"/>
    <w:rsid w:val="00D01C05"/>
    <w:rsid w:val="00D039CD"/>
    <w:rsid w:val="00D03ECD"/>
    <w:rsid w:val="00D04BE9"/>
    <w:rsid w:val="00D054D0"/>
    <w:rsid w:val="00D055F5"/>
    <w:rsid w:val="00D05770"/>
    <w:rsid w:val="00D0690A"/>
    <w:rsid w:val="00D07767"/>
    <w:rsid w:val="00D079E7"/>
    <w:rsid w:val="00D0EEED"/>
    <w:rsid w:val="00D13F9E"/>
    <w:rsid w:val="00D151FB"/>
    <w:rsid w:val="00D16F07"/>
    <w:rsid w:val="00D20C44"/>
    <w:rsid w:val="00D21A73"/>
    <w:rsid w:val="00D22C2C"/>
    <w:rsid w:val="00D2406F"/>
    <w:rsid w:val="00D2525C"/>
    <w:rsid w:val="00D26052"/>
    <w:rsid w:val="00D2642A"/>
    <w:rsid w:val="00D265BA"/>
    <w:rsid w:val="00D26821"/>
    <w:rsid w:val="00D2748D"/>
    <w:rsid w:val="00D31FCD"/>
    <w:rsid w:val="00D341C7"/>
    <w:rsid w:val="00D343C7"/>
    <w:rsid w:val="00D34F28"/>
    <w:rsid w:val="00D354A3"/>
    <w:rsid w:val="00D359FE"/>
    <w:rsid w:val="00D37AF7"/>
    <w:rsid w:val="00D404A6"/>
    <w:rsid w:val="00D414B6"/>
    <w:rsid w:val="00D42365"/>
    <w:rsid w:val="00D44F32"/>
    <w:rsid w:val="00D47228"/>
    <w:rsid w:val="00D47DA8"/>
    <w:rsid w:val="00D508CB"/>
    <w:rsid w:val="00D51260"/>
    <w:rsid w:val="00D51822"/>
    <w:rsid w:val="00D5256A"/>
    <w:rsid w:val="00D60B79"/>
    <w:rsid w:val="00D61504"/>
    <w:rsid w:val="00D61730"/>
    <w:rsid w:val="00D61C2E"/>
    <w:rsid w:val="00D62F92"/>
    <w:rsid w:val="00D635E4"/>
    <w:rsid w:val="00D67F7F"/>
    <w:rsid w:val="00D705A9"/>
    <w:rsid w:val="00D7084E"/>
    <w:rsid w:val="00D72465"/>
    <w:rsid w:val="00D74A08"/>
    <w:rsid w:val="00D801E3"/>
    <w:rsid w:val="00D80A1B"/>
    <w:rsid w:val="00D82AA1"/>
    <w:rsid w:val="00D83D39"/>
    <w:rsid w:val="00D85C0A"/>
    <w:rsid w:val="00D860DB"/>
    <w:rsid w:val="00D86726"/>
    <w:rsid w:val="00D86BC3"/>
    <w:rsid w:val="00D86E98"/>
    <w:rsid w:val="00D87B15"/>
    <w:rsid w:val="00D92D64"/>
    <w:rsid w:val="00D9408A"/>
    <w:rsid w:val="00D95672"/>
    <w:rsid w:val="00D95809"/>
    <w:rsid w:val="00D96401"/>
    <w:rsid w:val="00D96BCE"/>
    <w:rsid w:val="00D971E8"/>
    <w:rsid w:val="00DA0655"/>
    <w:rsid w:val="00DA21DC"/>
    <w:rsid w:val="00DA4B5D"/>
    <w:rsid w:val="00DA4D31"/>
    <w:rsid w:val="00DA5176"/>
    <w:rsid w:val="00DA51D8"/>
    <w:rsid w:val="00DA521A"/>
    <w:rsid w:val="00DA5A0E"/>
    <w:rsid w:val="00DA5E63"/>
    <w:rsid w:val="00DB03D0"/>
    <w:rsid w:val="00DB175E"/>
    <w:rsid w:val="00DB4793"/>
    <w:rsid w:val="00DB5C40"/>
    <w:rsid w:val="00DB73B1"/>
    <w:rsid w:val="00DB7ECC"/>
    <w:rsid w:val="00DC12B7"/>
    <w:rsid w:val="00DC1438"/>
    <w:rsid w:val="00DC1591"/>
    <w:rsid w:val="00DC1A91"/>
    <w:rsid w:val="00DC1E58"/>
    <w:rsid w:val="00DC497C"/>
    <w:rsid w:val="00DC4CB1"/>
    <w:rsid w:val="00DC5A8C"/>
    <w:rsid w:val="00DC64F8"/>
    <w:rsid w:val="00DC6F3B"/>
    <w:rsid w:val="00DD1F00"/>
    <w:rsid w:val="00DD2687"/>
    <w:rsid w:val="00DD3024"/>
    <w:rsid w:val="00DD42B7"/>
    <w:rsid w:val="00DD7C7C"/>
    <w:rsid w:val="00DE2648"/>
    <w:rsid w:val="00DE3BC4"/>
    <w:rsid w:val="00DE3C79"/>
    <w:rsid w:val="00DE43A9"/>
    <w:rsid w:val="00DE52E5"/>
    <w:rsid w:val="00DE5658"/>
    <w:rsid w:val="00DE5967"/>
    <w:rsid w:val="00DE6170"/>
    <w:rsid w:val="00DF080D"/>
    <w:rsid w:val="00DF0CDE"/>
    <w:rsid w:val="00DF4C7E"/>
    <w:rsid w:val="00DF4EFA"/>
    <w:rsid w:val="00DF757A"/>
    <w:rsid w:val="00DF77B5"/>
    <w:rsid w:val="00DF7D20"/>
    <w:rsid w:val="00E018D5"/>
    <w:rsid w:val="00E024A4"/>
    <w:rsid w:val="00E03F80"/>
    <w:rsid w:val="00E100A4"/>
    <w:rsid w:val="00E10EDD"/>
    <w:rsid w:val="00E10FA9"/>
    <w:rsid w:val="00E11716"/>
    <w:rsid w:val="00E12074"/>
    <w:rsid w:val="00E130DE"/>
    <w:rsid w:val="00E14CDA"/>
    <w:rsid w:val="00E1550A"/>
    <w:rsid w:val="00E159BF"/>
    <w:rsid w:val="00E16B7B"/>
    <w:rsid w:val="00E171E0"/>
    <w:rsid w:val="00E17235"/>
    <w:rsid w:val="00E179C3"/>
    <w:rsid w:val="00E2057B"/>
    <w:rsid w:val="00E21994"/>
    <w:rsid w:val="00E26CFC"/>
    <w:rsid w:val="00E27102"/>
    <w:rsid w:val="00E27391"/>
    <w:rsid w:val="00E277A3"/>
    <w:rsid w:val="00E30DC4"/>
    <w:rsid w:val="00E30FB5"/>
    <w:rsid w:val="00E31A7D"/>
    <w:rsid w:val="00E32277"/>
    <w:rsid w:val="00E330C6"/>
    <w:rsid w:val="00E3475A"/>
    <w:rsid w:val="00E35304"/>
    <w:rsid w:val="00E35D17"/>
    <w:rsid w:val="00E3681F"/>
    <w:rsid w:val="00E41005"/>
    <w:rsid w:val="00E41E01"/>
    <w:rsid w:val="00E45068"/>
    <w:rsid w:val="00E4610A"/>
    <w:rsid w:val="00E4646B"/>
    <w:rsid w:val="00E46855"/>
    <w:rsid w:val="00E4716F"/>
    <w:rsid w:val="00E471C8"/>
    <w:rsid w:val="00E50346"/>
    <w:rsid w:val="00E508BA"/>
    <w:rsid w:val="00E514F6"/>
    <w:rsid w:val="00E52741"/>
    <w:rsid w:val="00E531E0"/>
    <w:rsid w:val="00E5395E"/>
    <w:rsid w:val="00E53B02"/>
    <w:rsid w:val="00E54AB9"/>
    <w:rsid w:val="00E55262"/>
    <w:rsid w:val="00E56194"/>
    <w:rsid w:val="00E56C77"/>
    <w:rsid w:val="00E57CB6"/>
    <w:rsid w:val="00E6018A"/>
    <w:rsid w:val="00E61526"/>
    <w:rsid w:val="00E61722"/>
    <w:rsid w:val="00E64093"/>
    <w:rsid w:val="00E651B0"/>
    <w:rsid w:val="00E655EF"/>
    <w:rsid w:val="00E66ABF"/>
    <w:rsid w:val="00E67000"/>
    <w:rsid w:val="00E67897"/>
    <w:rsid w:val="00E67AE8"/>
    <w:rsid w:val="00E7140A"/>
    <w:rsid w:val="00E714A6"/>
    <w:rsid w:val="00E71A64"/>
    <w:rsid w:val="00E71F53"/>
    <w:rsid w:val="00E731AF"/>
    <w:rsid w:val="00E731F4"/>
    <w:rsid w:val="00E73803"/>
    <w:rsid w:val="00E738DD"/>
    <w:rsid w:val="00E74103"/>
    <w:rsid w:val="00E7564D"/>
    <w:rsid w:val="00E770F2"/>
    <w:rsid w:val="00E7715B"/>
    <w:rsid w:val="00E77F9F"/>
    <w:rsid w:val="00E80848"/>
    <w:rsid w:val="00E83493"/>
    <w:rsid w:val="00E85E7D"/>
    <w:rsid w:val="00E8712E"/>
    <w:rsid w:val="00E87B3A"/>
    <w:rsid w:val="00E908A6"/>
    <w:rsid w:val="00E90BFB"/>
    <w:rsid w:val="00E94F49"/>
    <w:rsid w:val="00E96327"/>
    <w:rsid w:val="00EA0AEB"/>
    <w:rsid w:val="00EA131B"/>
    <w:rsid w:val="00EA176A"/>
    <w:rsid w:val="00EA345E"/>
    <w:rsid w:val="00EA4A88"/>
    <w:rsid w:val="00EA4D07"/>
    <w:rsid w:val="00EA5741"/>
    <w:rsid w:val="00EB02B0"/>
    <w:rsid w:val="00EB0A09"/>
    <w:rsid w:val="00EB167A"/>
    <w:rsid w:val="00EB17EF"/>
    <w:rsid w:val="00EB1C4A"/>
    <w:rsid w:val="00EB46CC"/>
    <w:rsid w:val="00EB46CF"/>
    <w:rsid w:val="00EB61C5"/>
    <w:rsid w:val="00EB7E6B"/>
    <w:rsid w:val="00EC1A14"/>
    <w:rsid w:val="00EC2BE1"/>
    <w:rsid w:val="00EC2DB1"/>
    <w:rsid w:val="00EC36C4"/>
    <w:rsid w:val="00EC5174"/>
    <w:rsid w:val="00EC5405"/>
    <w:rsid w:val="00EC5D5D"/>
    <w:rsid w:val="00EC6522"/>
    <w:rsid w:val="00EC66D1"/>
    <w:rsid w:val="00EC7E06"/>
    <w:rsid w:val="00ED1313"/>
    <w:rsid w:val="00ED3CE1"/>
    <w:rsid w:val="00ED3E61"/>
    <w:rsid w:val="00ED4FB2"/>
    <w:rsid w:val="00ED7214"/>
    <w:rsid w:val="00EE1334"/>
    <w:rsid w:val="00EE3017"/>
    <w:rsid w:val="00EE3648"/>
    <w:rsid w:val="00EE3B63"/>
    <w:rsid w:val="00EE3FDF"/>
    <w:rsid w:val="00EE53B5"/>
    <w:rsid w:val="00EE66FF"/>
    <w:rsid w:val="00EE7F0B"/>
    <w:rsid w:val="00EF073D"/>
    <w:rsid w:val="00EF079A"/>
    <w:rsid w:val="00EF1081"/>
    <w:rsid w:val="00EF367C"/>
    <w:rsid w:val="00EF3921"/>
    <w:rsid w:val="00EF4AFE"/>
    <w:rsid w:val="00EF580C"/>
    <w:rsid w:val="00EF63B9"/>
    <w:rsid w:val="00EF66D2"/>
    <w:rsid w:val="00EF6DE4"/>
    <w:rsid w:val="00EF73CF"/>
    <w:rsid w:val="00F0138C"/>
    <w:rsid w:val="00F02373"/>
    <w:rsid w:val="00F0258C"/>
    <w:rsid w:val="00F05E0F"/>
    <w:rsid w:val="00F05F1C"/>
    <w:rsid w:val="00F1046D"/>
    <w:rsid w:val="00F11AC4"/>
    <w:rsid w:val="00F124CD"/>
    <w:rsid w:val="00F12AF2"/>
    <w:rsid w:val="00F154E1"/>
    <w:rsid w:val="00F16930"/>
    <w:rsid w:val="00F21774"/>
    <w:rsid w:val="00F22298"/>
    <w:rsid w:val="00F22C35"/>
    <w:rsid w:val="00F22C81"/>
    <w:rsid w:val="00F230D1"/>
    <w:rsid w:val="00F2416D"/>
    <w:rsid w:val="00F27A52"/>
    <w:rsid w:val="00F331A6"/>
    <w:rsid w:val="00F350DB"/>
    <w:rsid w:val="00F35F92"/>
    <w:rsid w:val="00F37BE3"/>
    <w:rsid w:val="00F40CC7"/>
    <w:rsid w:val="00F40DCB"/>
    <w:rsid w:val="00F46FF7"/>
    <w:rsid w:val="00F47A01"/>
    <w:rsid w:val="00F50C29"/>
    <w:rsid w:val="00F52293"/>
    <w:rsid w:val="00F54BC2"/>
    <w:rsid w:val="00F54EDB"/>
    <w:rsid w:val="00F55E93"/>
    <w:rsid w:val="00F5746C"/>
    <w:rsid w:val="00F57F8A"/>
    <w:rsid w:val="00F60EEB"/>
    <w:rsid w:val="00F6122C"/>
    <w:rsid w:val="00F615F1"/>
    <w:rsid w:val="00F617D0"/>
    <w:rsid w:val="00F62645"/>
    <w:rsid w:val="00F711D6"/>
    <w:rsid w:val="00F73BD1"/>
    <w:rsid w:val="00F7673F"/>
    <w:rsid w:val="00F768A9"/>
    <w:rsid w:val="00F774AC"/>
    <w:rsid w:val="00F77DBA"/>
    <w:rsid w:val="00F80D2C"/>
    <w:rsid w:val="00F84464"/>
    <w:rsid w:val="00F84C51"/>
    <w:rsid w:val="00F86122"/>
    <w:rsid w:val="00F86A43"/>
    <w:rsid w:val="00F908AA"/>
    <w:rsid w:val="00F92053"/>
    <w:rsid w:val="00F92DC0"/>
    <w:rsid w:val="00F93CFF"/>
    <w:rsid w:val="00F94637"/>
    <w:rsid w:val="00FA0228"/>
    <w:rsid w:val="00FA239B"/>
    <w:rsid w:val="00FA2DED"/>
    <w:rsid w:val="00FA3374"/>
    <w:rsid w:val="00FA3725"/>
    <w:rsid w:val="00FA599C"/>
    <w:rsid w:val="00FA5B3A"/>
    <w:rsid w:val="00FA6CF8"/>
    <w:rsid w:val="00FA7107"/>
    <w:rsid w:val="00FA7DC2"/>
    <w:rsid w:val="00FB0206"/>
    <w:rsid w:val="00FB0DF3"/>
    <w:rsid w:val="00FB3CB6"/>
    <w:rsid w:val="00FB3E45"/>
    <w:rsid w:val="00FB6257"/>
    <w:rsid w:val="00FB6BB2"/>
    <w:rsid w:val="00FB7035"/>
    <w:rsid w:val="00FC06B1"/>
    <w:rsid w:val="00FC30CA"/>
    <w:rsid w:val="00FC32B3"/>
    <w:rsid w:val="00FC32C8"/>
    <w:rsid w:val="00FC34EF"/>
    <w:rsid w:val="00FC6FFF"/>
    <w:rsid w:val="00FD2A4B"/>
    <w:rsid w:val="00FD2C45"/>
    <w:rsid w:val="00FD418F"/>
    <w:rsid w:val="00FD4541"/>
    <w:rsid w:val="00FD65D9"/>
    <w:rsid w:val="00FD67D3"/>
    <w:rsid w:val="00FD6CCA"/>
    <w:rsid w:val="00FD79F2"/>
    <w:rsid w:val="00FE22DB"/>
    <w:rsid w:val="00FE292E"/>
    <w:rsid w:val="00FE3924"/>
    <w:rsid w:val="00FE421B"/>
    <w:rsid w:val="00FE43F4"/>
    <w:rsid w:val="00FE46CE"/>
    <w:rsid w:val="00FE4F0E"/>
    <w:rsid w:val="00FE6A30"/>
    <w:rsid w:val="00FE6C7E"/>
    <w:rsid w:val="00FE7622"/>
    <w:rsid w:val="00FE7964"/>
    <w:rsid w:val="00FF0F28"/>
    <w:rsid w:val="00FF1E66"/>
    <w:rsid w:val="00FF2762"/>
    <w:rsid w:val="00FF2EED"/>
    <w:rsid w:val="00FF3DA3"/>
    <w:rsid w:val="00FF5D36"/>
    <w:rsid w:val="00FF74A7"/>
    <w:rsid w:val="00FF77A0"/>
    <w:rsid w:val="011B0C73"/>
    <w:rsid w:val="011FB488"/>
    <w:rsid w:val="0133FC9A"/>
    <w:rsid w:val="01595EBF"/>
    <w:rsid w:val="019515BA"/>
    <w:rsid w:val="0196F09E"/>
    <w:rsid w:val="01A94732"/>
    <w:rsid w:val="01EDDDB8"/>
    <w:rsid w:val="01F94B33"/>
    <w:rsid w:val="01FE9429"/>
    <w:rsid w:val="0208A12E"/>
    <w:rsid w:val="020C11AA"/>
    <w:rsid w:val="021C885E"/>
    <w:rsid w:val="02380725"/>
    <w:rsid w:val="0262E013"/>
    <w:rsid w:val="02A2037B"/>
    <w:rsid w:val="02AF5EE6"/>
    <w:rsid w:val="02BB84E9"/>
    <w:rsid w:val="02C9A143"/>
    <w:rsid w:val="02CFE2A1"/>
    <w:rsid w:val="02DB7CEF"/>
    <w:rsid w:val="031A0B05"/>
    <w:rsid w:val="0339953B"/>
    <w:rsid w:val="033A4058"/>
    <w:rsid w:val="0356E421"/>
    <w:rsid w:val="036FA495"/>
    <w:rsid w:val="03AF7195"/>
    <w:rsid w:val="03C403F0"/>
    <w:rsid w:val="03F4E276"/>
    <w:rsid w:val="041CB77D"/>
    <w:rsid w:val="042CB5A8"/>
    <w:rsid w:val="04537325"/>
    <w:rsid w:val="045B9A55"/>
    <w:rsid w:val="046F75F5"/>
    <w:rsid w:val="048A9168"/>
    <w:rsid w:val="0499254E"/>
    <w:rsid w:val="04B7761B"/>
    <w:rsid w:val="04D2BF45"/>
    <w:rsid w:val="04D5EA35"/>
    <w:rsid w:val="04E04B73"/>
    <w:rsid w:val="04E3404F"/>
    <w:rsid w:val="050231B6"/>
    <w:rsid w:val="05111468"/>
    <w:rsid w:val="053B51B6"/>
    <w:rsid w:val="054F747A"/>
    <w:rsid w:val="0550C2AB"/>
    <w:rsid w:val="0557388B"/>
    <w:rsid w:val="0567832D"/>
    <w:rsid w:val="057FDB5C"/>
    <w:rsid w:val="0591DA21"/>
    <w:rsid w:val="05A6E453"/>
    <w:rsid w:val="05B8786E"/>
    <w:rsid w:val="060C4E08"/>
    <w:rsid w:val="0628B961"/>
    <w:rsid w:val="0680DA84"/>
    <w:rsid w:val="06AB1CD3"/>
    <w:rsid w:val="06D095CC"/>
    <w:rsid w:val="06D2054C"/>
    <w:rsid w:val="072FEB05"/>
    <w:rsid w:val="07759141"/>
    <w:rsid w:val="077BF62E"/>
    <w:rsid w:val="077D009C"/>
    <w:rsid w:val="078EF60C"/>
    <w:rsid w:val="078F6097"/>
    <w:rsid w:val="07AEBF61"/>
    <w:rsid w:val="07B56469"/>
    <w:rsid w:val="07BD56AA"/>
    <w:rsid w:val="07CCF816"/>
    <w:rsid w:val="07D8B396"/>
    <w:rsid w:val="07E3BC74"/>
    <w:rsid w:val="07EF17A2"/>
    <w:rsid w:val="082DACFE"/>
    <w:rsid w:val="084FC5F2"/>
    <w:rsid w:val="085F82F7"/>
    <w:rsid w:val="0865EF24"/>
    <w:rsid w:val="08860806"/>
    <w:rsid w:val="089F0EA9"/>
    <w:rsid w:val="08C6CC19"/>
    <w:rsid w:val="08EA93CE"/>
    <w:rsid w:val="08F0D553"/>
    <w:rsid w:val="090026CB"/>
    <w:rsid w:val="092F8EC6"/>
    <w:rsid w:val="096345B6"/>
    <w:rsid w:val="096A55EF"/>
    <w:rsid w:val="09728460"/>
    <w:rsid w:val="09B66C14"/>
    <w:rsid w:val="09CFBAC2"/>
    <w:rsid w:val="09FD4960"/>
    <w:rsid w:val="0A1225AC"/>
    <w:rsid w:val="0A29F0AD"/>
    <w:rsid w:val="0A2F32D0"/>
    <w:rsid w:val="0A92E322"/>
    <w:rsid w:val="0A970F54"/>
    <w:rsid w:val="0A9A5802"/>
    <w:rsid w:val="0AB9D4DA"/>
    <w:rsid w:val="0ACB1873"/>
    <w:rsid w:val="0B0234D9"/>
    <w:rsid w:val="0B183309"/>
    <w:rsid w:val="0B30125F"/>
    <w:rsid w:val="0B499C60"/>
    <w:rsid w:val="0B5D25DE"/>
    <w:rsid w:val="0B651E78"/>
    <w:rsid w:val="0B892D68"/>
    <w:rsid w:val="0B9D88E9"/>
    <w:rsid w:val="0B9EB27E"/>
    <w:rsid w:val="0BA5766F"/>
    <w:rsid w:val="0BD6AF6B"/>
    <w:rsid w:val="0C1B3C47"/>
    <w:rsid w:val="0C2C0856"/>
    <w:rsid w:val="0C3ECB0D"/>
    <w:rsid w:val="0C55A53B"/>
    <w:rsid w:val="0C614192"/>
    <w:rsid w:val="0C98DA3B"/>
    <w:rsid w:val="0C9A7309"/>
    <w:rsid w:val="0C9C76FA"/>
    <w:rsid w:val="0CA1F6B1"/>
    <w:rsid w:val="0CA3B186"/>
    <w:rsid w:val="0CCCC01D"/>
    <w:rsid w:val="0CE40DDD"/>
    <w:rsid w:val="0CEF61ED"/>
    <w:rsid w:val="0CF20C99"/>
    <w:rsid w:val="0CFA13BF"/>
    <w:rsid w:val="0CFD9B07"/>
    <w:rsid w:val="0D102D05"/>
    <w:rsid w:val="0D2DB163"/>
    <w:rsid w:val="0D34EA22"/>
    <w:rsid w:val="0D3B09CA"/>
    <w:rsid w:val="0D555D75"/>
    <w:rsid w:val="0D727FCC"/>
    <w:rsid w:val="0D7FE2C4"/>
    <w:rsid w:val="0D86B3B5"/>
    <w:rsid w:val="0D922513"/>
    <w:rsid w:val="0D97084C"/>
    <w:rsid w:val="0DAE2BCB"/>
    <w:rsid w:val="0DB2FC53"/>
    <w:rsid w:val="0DBC84BC"/>
    <w:rsid w:val="0DD397EE"/>
    <w:rsid w:val="0DEACF54"/>
    <w:rsid w:val="0DFC8DF4"/>
    <w:rsid w:val="0E065BD5"/>
    <w:rsid w:val="0E1A4DA3"/>
    <w:rsid w:val="0E425102"/>
    <w:rsid w:val="0E4896EA"/>
    <w:rsid w:val="0E584559"/>
    <w:rsid w:val="0E5CB0EB"/>
    <w:rsid w:val="0E7A88BD"/>
    <w:rsid w:val="0E8757A7"/>
    <w:rsid w:val="0EA43790"/>
    <w:rsid w:val="0EC3EED4"/>
    <w:rsid w:val="0ED6DA2B"/>
    <w:rsid w:val="0EFD61D0"/>
    <w:rsid w:val="0F0AEAAF"/>
    <w:rsid w:val="0F0E502D"/>
    <w:rsid w:val="0F0F0504"/>
    <w:rsid w:val="0F1B984D"/>
    <w:rsid w:val="0F89CEC3"/>
    <w:rsid w:val="0F965715"/>
    <w:rsid w:val="0F9A07F1"/>
    <w:rsid w:val="0FAFA19C"/>
    <w:rsid w:val="0FD16D30"/>
    <w:rsid w:val="0FDFE5CF"/>
    <w:rsid w:val="0FDFF781"/>
    <w:rsid w:val="0FF8814C"/>
    <w:rsid w:val="104BBFD0"/>
    <w:rsid w:val="104BFCCB"/>
    <w:rsid w:val="105D46DE"/>
    <w:rsid w:val="106C8AE4"/>
    <w:rsid w:val="107EF656"/>
    <w:rsid w:val="10CBCCEE"/>
    <w:rsid w:val="10D2C174"/>
    <w:rsid w:val="11032E87"/>
    <w:rsid w:val="11034B2A"/>
    <w:rsid w:val="110B38B0"/>
    <w:rsid w:val="110CAB84"/>
    <w:rsid w:val="114F720B"/>
    <w:rsid w:val="116612C9"/>
    <w:rsid w:val="11666D7F"/>
    <w:rsid w:val="11956AD0"/>
    <w:rsid w:val="11A10395"/>
    <w:rsid w:val="11A3A7AD"/>
    <w:rsid w:val="11B45B34"/>
    <w:rsid w:val="11BD223C"/>
    <w:rsid w:val="12085B45"/>
    <w:rsid w:val="1214B7F3"/>
    <w:rsid w:val="122323DE"/>
    <w:rsid w:val="12314A67"/>
    <w:rsid w:val="12678B9D"/>
    <w:rsid w:val="12715ECB"/>
    <w:rsid w:val="1275A9DE"/>
    <w:rsid w:val="128CFE0B"/>
    <w:rsid w:val="128D8E05"/>
    <w:rsid w:val="129CCA3B"/>
    <w:rsid w:val="12B843E8"/>
    <w:rsid w:val="12BF89EA"/>
    <w:rsid w:val="12CCEFEE"/>
    <w:rsid w:val="12F1C5A4"/>
    <w:rsid w:val="12F8EF94"/>
    <w:rsid w:val="1312F30A"/>
    <w:rsid w:val="13179843"/>
    <w:rsid w:val="13196D2A"/>
    <w:rsid w:val="1362CD58"/>
    <w:rsid w:val="1389C7EC"/>
    <w:rsid w:val="13B238D4"/>
    <w:rsid w:val="13E7E154"/>
    <w:rsid w:val="140F9598"/>
    <w:rsid w:val="14319763"/>
    <w:rsid w:val="1448E2B5"/>
    <w:rsid w:val="1474E921"/>
    <w:rsid w:val="1475669A"/>
    <w:rsid w:val="148FA44A"/>
    <w:rsid w:val="1493ABE4"/>
    <w:rsid w:val="1494D95E"/>
    <w:rsid w:val="14E68CFB"/>
    <w:rsid w:val="14E6F247"/>
    <w:rsid w:val="14EFE842"/>
    <w:rsid w:val="1533679B"/>
    <w:rsid w:val="153FFC07"/>
    <w:rsid w:val="15420BAB"/>
    <w:rsid w:val="1572075A"/>
    <w:rsid w:val="15966CD0"/>
    <w:rsid w:val="15BAD383"/>
    <w:rsid w:val="15BBEF49"/>
    <w:rsid w:val="15E40C68"/>
    <w:rsid w:val="15E5EE4B"/>
    <w:rsid w:val="15F46BC2"/>
    <w:rsid w:val="15F601BE"/>
    <w:rsid w:val="162166E1"/>
    <w:rsid w:val="162DE430"/>
    <w:rsid w:val="1644E780"/>
    <w:rsid w:val="168181AA"/>
    <w:rsid w:val="1693D75B"/>
    <w:rsid w:val="169C9B1F"/>
    <w:rsid w:val="16C31BE2"/>
    <w:rsid w:val="16F1B3B8"/>
    <w:rsid w:val="17148CDD"/>
    <w:rsid w:val="17165C03"/>
    <w:rsid w:val="17272EDC"/>
    <w:rsid w:val="1739862A"/>
    <w:rsid w:val="175A5DA8"/>
    <w:rsid w:val="17B7B118"/>
    <w:rsid w:val="17D6717B"/>
    <w:rsid w:val="17E95BB8"/>
    <w:rsid w:val="17F7825E"/>
    <w:rsid w:val="18056A50"/>
    <w:rsid w:val="183BA620"/>
    <w:rsid w:val="186E3A50"/>
    <w:rsid w:val="1878A33D"/>
    <w:rsid w:val="188821E1"/>
    <w:rsid w:val="188C1B8A"/>
    <w:rsid w:val="18986892"/>
    <w:rsid w:val="18A5268C"/>
    <w:rsid w:val="1927856C"/>
    <w:rsid w:val="192ECB6E"/>
    <w:rsid w:val="195037CD"/>
    <w:rsid w:val="1956D4C0"/>
    <w:rsid w:val="1965592F"/>
    <w:rsid w:val="196C08AB"/>
    <w:rsid w:val="19883895"/>
    <w:rsid w:val="19A007A4"/>
    <w:rsid w:val="19A51303"/>
    <w:rsid w:val="19A80ED3"/>
    <w:rsid w:val="19C2487F"/>
    <w:rsid w:val="1A0A266F"/>
    <w:rsid w:val="1A18C6D0"/>
    <w:rsid w:val="1A1FC9D8"/>
    <w:rsid w:val="1A3077CF"/>
    <w:rsid w:val="1A4D00A6"/>
    <w:rsid w:val="1A53F112"/>
    <w:rsid w:val="1A5AD008"/>
    <w:rsid w:val="1A5C384D"/>
    <w:rsid w:val="1A665352"/>
    <w:rsid w:val="1A9B2124"/>
    <w:rsid w:val="1AAA2D70"/>
    <w:rsid w:val="1AB688FE"/>
    <w:rsid w:val="1ACD228A"/>
    <w:rsid w:val="1AE4A81E"/>
    <w:rsid w:val="1AE70A79"/>
    <w:rsid w:val="1AF4CAFE"/>
    <w:rsid w:val="1AF8F4EE"/>
    <w:rsid w:val="1AFBC463"/>
    <w:rsid w:val="1AFC0DCC"/>
    <w:rsid w:val="1AFD6041"/>
    <w:rsid w:val="1B229876"/>
    <w:rsid w:val="1B297D4F"/>
    <w:rsid w:val="1B308BB6"/>
    <w:rsid w:val="1B331BCA"/>
    <w:rsid w:val="1B5B8F7B"/>
    <w:rsid w:val="1B63E72C"/>
    <w:rsid w:val="1BC4F83B"/>
    <w:rsid w:val="1BC52633"/>
    <w:rsid w:val="1BC548A5"/>
    <w:rsid w:val="1BD1F0C9"/>
    <w:rsid w:val="1BDCC74E"/>
    <w:rsid w:val="1BF6E4B0"/>
    <w:rsid w:val="1C367F36"/>
    <w:rsid w:val="1C4DEB57"/>
    <w:rsid w:val="1C564E71"/>
    <w:rsid w:val="1CADEDAC"/>
    <w:rsid w:val="1CC1F9A9"/>
    <w:rsid w:val="1CE70A10"/>
    <w:rsid w:val="1CF36B22"/>
    <w:rsid w:val="1CFA7009"/>
    <w:rsid w:val="1D2E5C8B"/>
    <w:rsid w:val="1D39A421"/>
    <w:rsid w:val="1D5A70FB"/>
    <w:rsid w:val="1D88D5D1"/>
    <w:rsid w:val="1D982C9F"/>
    <w:rsid w:val="1DD39CCE"/>
    <w:rsid w:val="1DE055E7"/>
    <w:rsid w:val="1DEE17F5"/>
    <w:rsid w:val="1E181385"/>
    <w:rsid w:val="1E1C48E0"/>
    <w:rsid w:val="1E262311"/>
    <w:rsid w:val="1E2AE86E"/>
    <w:rsid w:val="1E31F748"/>
    <w:rsid w:val="1E4110DB"/>
    <w:rsid w:val="1E6F87A8"/>
    <w:rsid w:val="1E7B7FF6"/>
    <w:rsid w:val="1EA980B1"/>
    <w:rsid w:val="1EAB20AF"/>
    <w:rsid w:val="1ECA4DC0"/>
    <w:rsid w:val="1ED7EE2F"/>
    <w:rsid w:val="1EDA07B9"/>
    <w:rsid w:val="1EEBFBE4"/>
    <w:rsid w:val="1F1035F2"/>
    <w:rsid w:val="1F34D3CE"/>
    <w:rsid w:val="1F68B121"/>
    <w:rsid w:val="1F819C18"/>
    <w:rsid w:val="1FB81941"/>
    <w:rsid w:val="1FC1F372"/>
    <w:rsid w:val="1FD21A7F"/>
    <w:rsid w:val="1FD94B46"/>
    <w:rsid w:val="1FDDA60F"/>
    <w:rsid w:val="1FF526B3"/>
    <w:rsid w:val="1FFF0E8D"/>
    <w:rsid w:val="2006A27D"/>
    <w:rsid w:val="2026AC3C"/>
    <w:rsid w:val="2042F130"/>
    <w:rsid w:val="204A74F7"/>
    <w:rsid w:val="2050AE7D"/>
    <w:rsid w:val="206E4533"/>
    <w:rsid w:val="209CA561"/>
    <w:rsid w:val="20AA95D1"/>
    <w:rsid w:val="20B9E41D"/>
    <w:rsid w:val="20CD3743"/>
    <w:rsid w:val="20EC4132"/>
    <w:rsid w:val="20EEF6BC"/>
    <w:rsid w:val="20F8CDE7"/>
    <w:rsid w:val="210B5BC0"/>
    <w:rsid w:val="210C65EF"/>
    <w:rsid w:val="21213FD7"/>
    <w:rsid w:val="2139DD53"/>
    <w:rsid w:val="215D4944"/>
    <w:rsid w:val="217B3083"/>
    <w:rsid w:val="218F86B2"/>
    <w:rsid w:val="21983A72"/>
    <w:rsid w:val="219DA240"/>
    <w:rsid w:val="219E6367"/>
    <w:rsid w:val="21A4DD05"/>
    <w:rsid w:val="21BAEC09"/>
    <w:rsid w:val="222081A2"/>
    <w:rsid w:val="222ADBBD"/>
    <w:rsid w:val="222FA795"/>
    <w:rsid w:val="2260188A"/>
    <w:rsid w:val="226EF59C"/>
    <w:rsid w:val="2285E3E6"/>
    <w:rsid w:val="228B3052"/>
    <w:rsid w:val="229E76F4"/>
    <w:rsid w:val="22AFB6C9"/>
    <w:rsid w:val="22BCD81A"/>
    <w:rsid w:val="22D9422F"/>
    <w:rsid w:val="22EA0DF2"/>
    <w:rsid w:val="22FE6C9D"/>
    <w:rsid w:val="23207B14"/>
    <w:rsid w:val="233EE91F"/>
    <w:rsid w:val="2377AC48"/>
    <w:rsid w:val="23C6AC1E"/>
    <w:rsid w:val="23E6D289"/>
    <w:rsid w:val="23F26E1C"/>
    <w:rsid w:val="23F40D3B"/>
    <w:rsid w:val="240856A3"/>
    <w:rsid w:val="243AACDD"/>
    <w:rsid w:val="243E9724"/>
    <w:rsid w:val="2458FD3C"/>
    <w:rsid w:val="2494EA06"/>
    <w:rsid w:val="24AB9209"/>
    <w:rsid w:val="24AE39B8"/>
    <w:rsid w:val="24B54614"/>
    <w:rsid w:val="253397D2"/>
    <w:rsid w:val="2544D2A9"/>
    <w:rsid w:val="258661EA"/>
    <w:rsid w:val="25B693DF"/>
    <w:rsid w:val="25C309C3"/>
    <w:rsid w:val="25CD3119"/>
    <w:rsid w:val="25DB889D"/>
    <w:rsid w:val="25E16C46"/>
    <w:rsid w:val="2604C628"/>
    <w:rsid w:val="2617920A"/>
    <w:rsid w:val="262A5820"/>
    <w:rsid w:val="264EA1A6"/>
    <w:rsid w:val="26563F72"/>
    <w:rsid w:val="26622BA3"/>
    <w:rsid w:val="266B622F"/>
    <w:rsid w:val="267015FB"/>
    <w:rsid w:val="2693EAEB"/>
    <w:rsid w:val="26D6E57F"/>
    <w:rsid w:val="270A931B"/>
    <w:rsid w:val="27225201"/>
    <w:rsid w:val="272CDA63"/>
    <w:rsid w:val="274BF2B3"/>
    <w:rsid w:val="274EF3BF"/>
    <w:rsid w:val="27578E56"/>
    <w:rsid w:val="2761A018"/>
    <w:rsid w:val="277E2150"/>
    <w:rsid w:val="279F6E31"/>
    <w:rsid w:val="27A14A39"/>
    <w:rsid w:val="27AF550D"/>
    <w:rsid w:val="27B2270E"/>
    <w:rsid w:val="27B3626B"/>
    <w:rsid w:val="27C4B32A"/>
    <w:rsid w:val="27DFDE5D"/>
    <w:rsid w:val="27E5A0D4"/>
    <w:rsid w:val="27E8C802"/>
    <w:rsid w:val="27EB4D20"/>
    <w:rsid w:val="27F515F4"/>
    <w:rsid w:val="27F5AF7F"/>
    <w:rsid w:val="283E9263"/>
    <w:rsid w:val="283FBA2A"/>
    <w:rsid w:val="285159DE"/>
    <w:rsid w:val="28558B21"/>
    <w:rsid w:val="285F479D"/>
    <w:rsid w:val="2870AF2C"/>
    <w:rsid w:val="2896C9BD"/>
    <w:rsid w:val="289DC5BC"/>
    <w:rsid w:val="28BEE99F"/>
    <w:rsid w:val="28F84B9A"/>
    <w:rsid w:val="28F85A7B"/>
    <w:rsid w:val="29022BE1"/>
    <w:rsid w:val="29122963"/>
    <w:rsid w:val="291EF84D"/>
    <w:rsid w:val="2939151A"/>
    <w:rsid w:val="2948D995"/>
    <w:rsid w:val="29766857"/>
    <w:rsid w:val="2981DAD5"/>
    <w:rsid w:val="29996786"/>
    <w:rsid w:val="29B17726"/>
    <w:rsid w:val="29C78B81"/>
    <w:rsid w:val="29E89A01"/>
    <w:rsid w:val="29EA0344"/>
    <w:rsid w:val="29EDE098"/>
    <w:rsid w:val="2A2FDFED"/>
    <w:rsid w:val="2A3BA30B"/>
    <w:rsid w:val="2A437406"/>
    <w:rsid w:val="2A72F2EE"/>
    <w:rsid w:val="2A779827"/>
    <w:rsid w:val="2A99E6C5"/>
    <w:rsid w:val="2AB19B59"/>
    <w:rsid w:val="2AB542E9"/>
    <w:rsid w:val="2AE3B05A"/>
    <w:rsid w:val="2AEB9BE6"/>
    <w:rsid w:val="2AF3B553"/>
    <w:rsid w:val="2B01D997"/>
    <w:rsid w:val="2B0CB87F"/>
    <w:rsid w:val="2B208901"/>
    <w:rsid w:val="2B28BF2A"/>
    <w:rsid w:val="2B61CED2"/>
    <w:rsid w:val="2B636D94"/>
    <w:rsid w:val="2B6AEBD9"/>
    <w:rsid w:val="2B6F5A3B"/>
    <w:rsid w:val="2B772015"/>
    <w:rsid w:val="2BAE9018"/>
    <w:rsid w:val="2BC3710E"/>
    <w:rsid w:val="2BC67CC9"/>
    <w:rsid w:val="2BDA3B8B"/>
    <w:rsid w:val="2BEA6D80"/>
    <w:rsid w:val="2BF38AB9"/>
    <w:rsid w:val="2BF3E01D"/>
    <w:rsid w:val="2BFB5237"/>
    <w:rsid w:val="2C02DBAB"/>
    <w:rsid w:val="2C323CB6"/>
    <w:rsid w:val="2C49C040"/>
    <w:rsid w:val="2C780C7F"/>
    <w:rsid w:val="2C847D80"/>
    <w:rsid w:val="2C94EC0F"/>
    <w:rsid w:val="2CA73510"/>
    <w:rsid w:val="2CAFF06F"/>
    <w:rsid w:val="2CEFD3C7"/>
    <w:rsid w:val="2D12F017"/>
    <w:rsid w:val="2D14E20C"/>
    <w:rsid w:val="2D2839D2"/>
    <w:rsid w:val="2D6AAE79"/>
    <w:rsid w:val="2D9370C7"/>
    <w:rsid w:val="2D939D1F"/>
    <w:rsid w:val="2DAB286E"/>
    <w:rsid w:val="2DBE0FC1"/>
    <w:rsid w:val="2DD42071"/>
    <w:rsid w:val="2DD57986"/>
    <w:rsid w:val="2DD66DD5"/>
    <w:rsid w:val="2DE0EF6E"/>
    <w:rsid w:val="2DFA81B2"/>
    <w:rsid w:val="2DFFDF82"/>
    <w:rsid w:val="2E05293D"/>
    <w:rsid w:val="2E4359DF"/>
    <w:rsid w:val="2E6BE8DB"/>
    <w:rsid w:val="2E7BB739"/>
    <w:rsid w:val="2EAA4E89"/>
    <w:rsid w:val="2EEBB4EF"/>
    <w:rsid w:val="2F191A02"/>
    <w:rsid w:val="2F2ACCF9"/>
    <w:rsid w:val="2F36BFE2"/>
    <w:rsid w:val="2FBE2591"/>
    <w:rsid w:val="2FD79CAD"/>
    <w:rsid w:val="2FE5A9DB"/>
    <w:rsid w:val="2FEC1AB9"/>
    <w:rsid w:val="2FFF5342"/>
    <w:rsid w:val="30035633"/>
    <w:rsid w:val="307E283B"/>
    <w:rsid w:val="30984AD8"/>
    <w:rsid w:val="30CEE965"/>
    <w:rsid w:val="30D7B4CB"/>
    <w:rsid w:val="30DD9CF6"/>
    <w:rsid w:val="30E23472"/>
    <w:rsid w:val="310686B3"/>
    <w:rsid w:val="31205FA1"/>
    <w:rsid w:val="313E3347"/>
    <w:rsid w:val="3141A60B"/>
    <w:rsid w:val="3157EEA3"/>
    <w:rsid w:val="3159D1BC"/>
    <w:rsid w:val="3196CA09"/>
    <w:rsid w:val="31B4536C"/>
    <w:rsid w:val="31D2AF18"/>
    <w:rsid w:val="31FED5BA"/>
    <w:rsid w:val="321EC22A"/>
    <w:rsid w:val="3256A4F6"/>
    <w:rsid w:val="326DD0B3"/>
    <w:rsid w:val="32D02DF6"/>
    <w:rsid w:val="3328CA30"/>
    <w:rsid w:val="3329AA3D"/>
    <w:rsid w:val="33324014"/>
    <w:rsid w:val="334EC935"/>
    <w:rsid w:val="3354C09F"/>
    <w:rsid w:val="33766CFF"/>
    <w:rsid w:val="338C099E"/>
    <w:rsid w:val="33E0BB16"/>
    <w:rsid w:val="33E432C2"/>
    <w:rsid w:val="33E8B885"/>
    <w:rsid w:val="33F55326"/>
    <w:rsid w:val="340A8B45"/>
    <w:rsid w:val="3415BC7F"/>
    <w:rsid w:val="342D1503"/>
    <w:rsid w:val="346D5CA0"/>
    <w:rsid w:val="34766708"/>
    <w:rsid w:val="347DC5B6"/>
    <w:rsid w:val="349D4E09"/>
    <w:rsid w:val="34A034CB"/>
    <w:rsid w:val="34AAB621"/>
    <w:rsid w:val="34B310D4"/>
    <w:rsid w:val="34B38FFE"/>
    <w:rsid w:val="34CF80B1"/>
    <w:rsid w:val="34D3F3A8"/>
    <w:rsid w:val="34F56DE8"/>
    <w:rsid w:val="35331C07"/>
    <w:rsid w:val="35683186"/>
    <w:rsid w:val="3595985F"/>
    <w:rsid w:val="35A110BF"/>
    <w:rsid w:val="35AECBC8"/>
    <w:rsid w:val="35AFF949"/>
    <w:rsid w:val="35B27E7A"/>
    <w:rsid w:val="35DAA472"/>
    <w:rsid w:val="35DFB952"/>
    <w:rsid w:val="35F55778"/>
    <w:rsid w:val="35F683CF"/>
    <w:rsid w:val="36138DE3"/>
    <w:rsid w:val="363AADC2"/>
    <w:rsid w:val="363BC302"/>
    <w:rsid w:val="364560BD"/>
    <w:rsid w:val="3665BD0F"/>
    <w:rsid w:val="366D58ED"/>
    <w:rsid w:val="36A5B47A"/>
    <w:rsid w:val="36B77F50"/>
    <w:rsid w:val="36DC756B"/>
    <w:rsid w:val="3733D80D"/>
    <w:rsid w:val="373BA798"/>
    <w:rsid w:val="373D8465"/>
    <w:rsid w:val="373F5547"/>
    <w:rsid w:val="374BC9AA"/>
    <w:rsid w:val="37561415"/>
    <w:rsid w:val="3777EAFE"/>
    <w:rsid w:val="378C705F"/>
    <w:rsid w:val="3792FCE1"/>
    <w:rsid w:val="37995FDF"/>
    <w:rsid w:val="37DAF782"/>
    <w:rsid w:val="37EB30C0"/>
    <w:rsid w:val="38434834"/>
    <w:rsid w:val="384B05F8"/>
    <w:rsid w:val="385D39A1"/>
    <w:rsid w:val="38730EB7"/>
    <w:rsid w:val="3892F9A7"/>
    <w:rsid w:val="3899B867"/>
    <w:rsid w:val="38A5CEAF"/>
    <w:rsid w:val="38D77544"/>
    <w:rsid w:val="38F4D39E"/>
    <w:rsid w:val="38FA0BB7"/>
    <w:rsid w:val="391024CA"/>
    <w:rsid w:val="39259FA5"/>
    <w:rsid w:val="39490565"/>
    <w:rsid w:val="395BF6F4"/>
    <w:rsid w:val="39DC0733"/>
    <w:rsid w:val="39DC930F"/>
    <w:rsid w:val="39E03CA3"/>
    <w:rsid w:val="39E97C7D"/>
    <w:rsid w:val="39E99CFD"/>
    <w:rsid w:val="39F90D32"/>
    <w:rsid w:val="3A040462"/>
    <w:rsid w:val="3A399A43"/>
    <w:rsid w:val="3A4FB9E7"/>
    <w:rsid w:val="3A542025"/>
    <w:rsid w:val="3A61819E"/>
    <w:rsid w:val="3A6D1F1E"/>
    <w:rsid w:val="3A6FA6CA"/>
    <w:rsid w:val="3A790BDB"/>
    <w:rsid w:val="3A7D7202"/>
    <w:rsid w:val="3AB8789A"/>
    <w:rsid w:val="3AB8A3E2"/>
    <w:rsid w:val="3AD534E9"/>
    <w:rsid w:val="3ADE628A"/>
    <w:rsid w:val="3AE88B5F"/>
    <w:rsid w:val="3AEACF4D"/>
    <w:rsid w:val="3AFFD615"/>
    <w:rsid w:val="3B5C044C"/>
    <w:rsid w:val="3B8BE113"/>
    <w:rsid w:val="3BAFF8D9"/>
    <w:rsid w:val="3BB75E96"/>
    <w:rsid w:val="3BBB1015"/>
    <w:rsid w:val="3BD17DF9"/>
    <w:rsid w:val="3BDF111A"/>
    <w:rsid w:val="3BE8E2BC"/>
    <w:rsid w:val="3C2DCD55"/>
    <w:rsid w:val="3C63C27D"/>
    <w:rsid w:val="3C81970B"/>
    <w:rsid w:val="3C998898"/>
    <w:rsid w:val="3C99E392"/>
    <w:rsid w:val="3CA8AFDD"/>
    <w:rsid w:val="3CB03BCB"/>
    <w:rsid w:val="3CF60EC4"/>
    <w:rsid w:val="3CF6A39D"/>
    <w:rsid w:val="3CFAECB9"/>
    <w:rsid w:val="3D12D8D5"/>
    <w:rsid w:val="3D165017"/>
    <w:rsid w:val="3D306238"/>
    <w:rsid w:val="3D339BF6"/>
    <w:rsid w:val="3D395D5C"/>
    <w:rsid w:val="3D3B9A8C"/>
    <w:rsid w:val="3D424C57"/>
    <w:rsid w:val="3D531394"/>
    <w:rsid w:val="3D61A7A2"/>
    <w:rsid w:val="3D6D4E5A"/>
    <w:rsid w:val="3D82F418"/>
    <w:rsid w:val="3DA29CEB"/>
    <w:rsid w:val="3DAC8136"/>
    <w:rsid w:val="3DC85612"/>
    <w:rsid w:val="3DC87161"/>
    <w:rsid w:val="3DD29DA7"/>
    <w:rsid w:val="3DEC1007"/>
    <w:rsid w:val="3DFCDD39"/>
    <w:rsid w:val="3DFDFA47"/>
    <w:rsid w:val="3E001433"/>
    <w:rsid w:val="3E32500D"/>
    <w:rsid w:val="3E41AEEE"/>
    <w:rsid w:val="3E4D11ED"/>
    <w:rsid w:val="3E571EF2"/>
    <w:rsid w:val="3E5D5084"/>
    <w:rsid w:val="3E8D3D44"/>
    <w:rsid w:val="3E9D30A0"/>
    <w:rsid w:val="3EAA6758"/>
    <w:rsid w:val="3EAB0410"/>
    <w:rsid w:val="3EAE43B4"/>
    <w:rsid w:val="3ECA64D9"/>
    <w:rsid w:val="3ECE6055"/>
    <w:rsid w:val="3ECF9813"/>
    <w:rsid w:val="3EDE06D2"/>
    <w:rsid w:val="3F09E8CB"/>
    <w:rsid w:val="3F110C41"/>
    <w:rsid w:val="3F27EA52"/>
    <w:rsid w:val="3F4BD2B1"/>
    <w:rsid w:val="3F55ADA7"/>
    <w:rsid w:val="3F5B501A"/>
    <w:rsid w:val="3F68D5D8"/>
    <w:rsid w:val="3F771193"/>
    <w:rsid w:val="3FC31BA7"/>
    <w:rsid w:val="3FC6F20A"/>
    <w:rsid w:val="3FD238EC"/>
    <w:rsid w:val="3FD2420C"/>
    <w:rsid w:val="3FE47DFB"/>
    <w:rsid w:val="3FF3798F"/>
    <w:rsid w:val="4001BA40"/>
    <w:rsid w:val="40028679"/>
    <w:rsid w:val="401AAA1A"/>
    <w:rsid w:val="40277E42"/>
    <w:rsid w:val="402CBE96"/>
    <w:rsid w:val="402FA620"/>
    <w:rsid w:val="4041744A"/>
    <w:rsid w:val="40453F98"/>
    <w:rsid w:val="4049AA3B"/>
    <w:rsid w:val="405E2948"/>
    <w:rsid w:val="4064D5AD"/>
    <w:rsid w:val="4070F532"/>
    <w:rsid w:val="407FC0E0"/>
    <w:rsid w:val="408C51A0"/>
    <w:rsid w:val="40B0D8E3"/>
    <w:rsid w:val="40B4B009"/>
    <w:rsid w:val="40BFECF2"/>
    <w:rsid w:val="40EB3D49"/>
    <w:rsid w:val="40F01C9F"/>
    <w:rsid w:val="4108A376"/>
    <w:rsid w:val="4146B2A7"/>
    <w:rsid w:val="4157825F"/>
    <w:rsid w:val="415F386B"/>
    <w:rsid w:val="417320E4"/>
    <w:rsid w:val="4184B2AF"/>
    <w:rsid w:val="419291C9"/>
    <w:rsid w:val="41981953"/>
    <w:rsid w:val="41A153EF"/>
    <w:rsid w:val="41C9CF86"/>
    <w:rsid w:val="41CA14C0"/>
    <w:rsid w:val="41CC3F3B"/>
    <w:rsid w:val="41D2F2D2"/>
    <w:rsid w:val="41D41880"/>
    <w:rsid w:val="420F1647"/>
    <w:rsid w:val="42283EA4"/>
    <w:rsid w:val="4240BF7D"/>
    <w:rsid w:val="4251E7CC"/>
    <w:rsid w:val="428B60F9"/>
    <w:rsid w:val="429E1D75"/>
    <w:rsid w:val="42EC25A0"/>
    <w:rsid w:val="42F2EE03"/>
    <w:rsid w:val="430C24D3"/>
    <w:rsid w:val="431C28D5"/>
    <w:rsid w:val="431DC486"/>
    <w:rsid w:val="432081A8"/>
    <w:rsid w:val="43208310"/>
    <w:rsid w:val="432E5533"/>
    <w:rsid w:val="43315ECD"/>
    <w:rsid w:val="43336E67"/>
    <w:rsid w:val="4358BBD5"/>
    <w:rsid w:val="435DF370"/>
    <w:rsid w:val="435F1F04"/>
    <w:rsid w:val="438362A1"/>
    <w:rsid w:val="43879EC2"/>
    <w:rsid w:val="439BA573"/>
    <w:rsid w:val="43A05A02"/>
    <w:rsid w:val="43A5B2F6"/>
    <w:rsid w:val="43AAE6A8"/>
    <w:rsid w:val="43AD3AE9"/>
    <w:rsid w:val="43B177F5"/>
    <w:rsid w:val="43C23B4E"/>
    <w:rsid w:val="43C40F05"/>
    <w:rsid w:val="43DD20EF"/>
    <w:rsid w:val="43ED956F"/>
    <w:rsid w:val="440F7DCF"/>
    <w:rsid w:val="44107870"/>
    <w:rsid w:val="4415489D"/>
    <w:rsid w:val="44422D5F"/>
    <w:rsid w:val="446B3A9C"/>
    <w:rsid w:val="44817A97"/>
    <w:rsid w:val="448EEB86"/>
    <w:rsid w:val="44B7F936"/>
    <w:rsid w:val="44F86D10"/>
    <w:rsid w:val="4509A8F9"/>
    <w:rsid w:val="4529173F"/>
    <w:rsid w:val="453BE9D4"/>
    <w:rsid w:val="456C36AA"/>
    <w:rsid w:val="456E00E1"/>
    <w:rsid w:val="4578603F"/>
    <w:rsid w:val="45A65C07"/>
    <w:rsid w:val="45CDA44C"/>
    <w:rsid w:val="45CF2DF6"/>
    <w:rsid w:val="45F189FB"/>
    <w:rsid w:val="460E6565"/>
    <w:rsid w:val="468D2FC9"/>
    <w:rsid w:val="46B84242"/>
    <w:rsid w:val="46D039F0"/>
    <w:rsid w:val="46DD51D3"/>
    <w:rsid w:val="470223E5"/>
    <w:rsid w:val="4708BCB9"/>
    <w:rsid w:val="47312C60"/>
    <w:rsid w:val="47325C2C"/>
    <w:rsid w:val="479EBF69"/>
    <w:rsid w:val="47BEAAFF"/>
    <w:rsid w:val="47F3BDE1"/>
    <w:rsid w:val="4802DD27"/>
    <w:rsid w:val="48094210"/>
    <w:rsid w:val="481FD821"/>
    <w:rsid w:val="4833E080"/>
    <w:rsid w:val="48517B46"/>
    <w:rsid w:val="48954A81"/>
    <w:rsid w:val="48AF7208"/>
    <w:rsid w:val="48BED44F"/>
    <w:rsid w:val="48DD9A74"/>
    <w:rsid w:val="48E6ECE0"/>
    <w:rsid w:val="48EB09AF"/>
    <w:rsid w:val="48FF7003"/>
    <w:rsid w:val="49073987"/>
    <w:rsid w:val="4907690E"/>
    <w:rsid w:val="49291D28"/>
    <w:rsid w:val="4952F8F4"/>
    <w:rsid w:val="4953264D"/>
    <w:rsid w:val="49A6F986"/>
    <w:rsid w:val="49A8C090"/>
    <w:rsid w:val="49C3B8FD"/>
    <w:rsid w:val="49C5FE9B"/>
    <w:rsid w:val="4A0D52FE"/>
    <w:rsid w:val="4A14F295"/>
    <w:rsid w:val="4A7305FA"/>
    <w:rsid w:val="4A82F57F"/>
    <w:rsid w:val="4A88EEE2"/>
    <w:rsid w:val="4A956FFB"/>
    <w:rsid w:val="4A96EF0B"/>
    <w:rsid w:val="4A9786E7"/>
    <w:rsid w:val="4A986294"/>
    <w:rsid w:val="4AC56699"/>
    <w:rsid w:val="4AC905F2"/>
    <w:rsid w:val="4AD0088E"/>
    <w:rsid w:val="4AEB2D70"/>
    <w:rsid w:val="4AFAAF74"/>
    <w:rsid w:val="4B04D48D"/>
    <w:rsid w:val="4B088349"/>
    <w:rsid w:val="4B142754"/>
    <w:rsid w:val="4B199D6A"/>
    <w:rsid w:val="4B1B95A8"/>
    <w:rsid w:val="4B1C4BED"/>
    <w:rsid w:val="4B21B01C"/>
    <w:rsid w:val="4B465271"/>
    <w:rsid w:val="4B531EB8"/>
    <w:rsid w:val="4B6C48BF"/>
    <w:rsid w:val="4B83A5C9"/>
    <w:rsid w:val="4B87FC0C"/>
    <w:rsid w:val="4BCD858C"/>
    <w:rsid w:val="4BF06935"/>
    <w:rsid w:val="4C0EA122"/>
    <w:rsid w:val="4C12FB3A"/>
    <w:rsid w:val="4C6D165A"/>
    <w:rsid w:val="4C8DD68F"/>
    <w:rsid w:val="4C90FDAE"/>
    <w:rsid w:val="4C9DD0B9"/>
    <w:rsid w:val="4CC76556"/>
    <w:rsid w:val="4CD74D56"/>
    <w:rsid w:val="4CE8AF11"/>
    <w:rsid w:val="4D17E6B3"/>
    <w:rsid w:val="4D1A4AB2"/>
    <w:rsid w:val="4D43BABC"/>
    <w:rsid w:val="4D4807C3"/>
    <w:rsid w:val="4DAE9F0C"/>
    <w:rsid w:val="4DC8FA6C"/>
    <w:rsid w:val="4DDA3FDB"/>
    <w:rsid w:val="4E17DCB4"/>
    <w:rsid w:val="4E1F7433"/>
    <w:rsid w:val="4E2C58EC"/>
    <w:rsid w:val="4E4715DA"/>
    <w:rsid w:val="4E4C1D2E"/>
    <w:rsid w:val="4E56FE5C"/>
    <w:rsid w:val="4E64E637"/>
    <w:rsid w:val="4E7203F9"/>
    <w:rsid w:val="4F0E0385"/>
    <w:rsid w:val="4F13CFED"/>
    <w:rsid w:val="4F461A5E"/>
    <w:rsid w:val="4F4B168B"/>
    <w:rsid w:val="4F55892A"/>
    <w:rsid w:val="4F633571"/>
    <w:rsid w:val="4F774349"/>
    <w:rsid w:val="4F7B1547"/>
    <w:rsid w:val="4F85BB79"/>
    <w:rsid w:val="4F92FD08"/>
    <w:rsid w:val="4F95FEE7"/>
    <w:rsid w:val="4FB36027"/>
    <w:rsid w:val="4FFDDDA3"/>
    <w:rsid w:val="5003B857"/>
    <w:rsid w:val="50400BF6"/>
    <w:rsid w:val="50411B8E"/>
    <w:rsid w:val="505D8374"/>
    <w:rsid w:val="50708B94"/>
    <w:rsid w:val="508C61A3"/>
    <w:rsid w:val="50AFFDF7"/>
    <w:rsid w:val="50B7B637"/>
    <w:rsid w:val="50BAC237"/>
    <w:rsid w:val="50EC8C05"/>
    <w:rsid w:val="50F1598B"/>
    <w:rsid w:val="511BCB5E"/>
    <w:rsid w:val="514475C7"/>
    <w:rsid w:val="51781CE7"/>
    <w:rsid w:val="517A2CB3"/>
    <w:rsid w:val="51851A29"/>
    <w:rsid w:val="5196385D"/>
    <w:rsid w:val="51AB3198"/>
    <w:rsid w:val="51D3B923"/>
    <w:rsid w:val="52075F23"/>
    <w:rsid w:val="520CD165"/>
    <w:rsid w:val="522D2797"/>
    <w:rsid w:val="52395A93"/>
    <w:rsid w:val="523D9FA8"/>
    <w:rsid w:val="52837407"/>
    <w:rsid w:val="52871B6E"/>
    <w:rsid w:val="529B8608"/>
    <w:rsid w:val="52A0326F"/>
    <w:rsid w:val="52BAE31B"/>
    <w:rsid w:val="52BC056D"/>
    <w:rsid w:val="52C5D715"/>
    <w:rsid w:val="52EC98FC"/>
    <w:rsid w:val="52FB1336"/>
    <w:rsid w:val="53040C21"/>
    <w:rsid w:val="53043226"/>
    <w:rsid w:val="53096079"/>
    <w:rsid w:val="5312D675"/>
    <w:rsid w:val="5340EEED"/>
    <w:rsid w:val="534750B4"/>
    <w:rsid w:val="536705B5"/>
    <w:rsid w:val="5369C3D2"/>
    <w:rsid w:val="53766E00"/>
    <w:rsid w:val="53872837"/>
    <w:rsid w:val="53873AC3"/>
    <w:rsid w:val="53E0E388"/>
    <w:rsid w:val="53E5D1F3"/>
    <w:rsid w:val="53EF8876"/>
    <w:rsid w:val="544AACA6"/>
    <w:rsid w:val="54738D4E"/>
    <w:rsid w:val="549A09D6"/>
    <w:rsid w:val="54B586BC"/>
    <w:rsid w:val="54B818AC"/>
    <w:rsid w:val="54DA9899"/>
    <w:rsid w:val="54DBE5DB"/>
    <w:rsid w:val="55095DFD"/>
    <w:rsid w:val="551D627A"/>
    <w:rsid w:val="552BCC10"/>
    <w:rsid w:val="5537D8C0"/>
    <w:rsid w:val="553F4061"/>
    <w:rsid w:val="5543877E"/>
    <w:rsid w:val="55507863"/>
    <w:rsid w:val="555F85CC"/>
    <w:rsid w:val="55689328"/>
    <w:rsid w:val="557026A3"/>
    <w:rsid w:val="5574AD85"/>
    <w:rsid w:val="55760330"/>
    <w:rsid w:val="5596718F"/>
    <w:rsid w:val="55972D24"/>
    <w:rsid w:val="55BDDAF3"/>
    <w:rsid w:val="55D301BC"/>
    <w:rsid w:val="55D42A14"/>
    <w:rsid w:val="56248D52"/>
    <w:rsid w:val="564D2B9C"/>
    <w:rsid w:val="565947CC"/>
    <w:rsid w:val="5674C458"/>
    <w:rsid w:val="567668FA"/>
    <w:rsid w:val="56A99213"/>
    <w:rsid w:val="56BEC8F9"/>
    <w:rsid w:val="56E08B51"/>
    <w:rsid w:val="57410919"/>
    <w:rsid w:val="5742258B"/>
    <w:rsid w:val="57609B0F"/>
    <w:rsid w:val="576EC3ED"/>
    <w:rsid w:val="5775B36D"/>
    <w:rsid w:val="57AA62B5"/>
    <w:rsid w:val="57AF2755"/>
    <w:rsid w:val="57B9FD65"/>
    <w:rsid w:val="57C09B62"/>
    <w:rsid w:val="5814E154"/>
    <w:rsid w:val="5826E8D5"/>
    <w:rsid w:val="584BFA06"/>
    <w:rsid w:val="585C26C9"/>
    <w:rsid w:val="585EE0DD"/>
    <w:rsid w:val="589BFB27"/>
    <w:rsid w:val="58B4E9F4"/>
    <w:rsid w:val="58E21D12"/>
    <w:rsid w:val="59211C24"/>
    <w:rsid w:val="595F7F5D"/>
    <w:rsid w:val="598A93F2"/>
    <w:rsid w:val="59CC2BD8"/>
    <w:rsid w:val="59D75285"/>
    <w:rsid w:val="59E639EA"/>
    <w:rsid w:val="59F1229F"/>
    <w:rsid w:val="5A1A3F95"/>
    <w:rsid w:val="5A3E06CE"/>
    <w:rsid w:val="5A54BF92"/>
    <w:rsid w:val="5A8D23FC"/>
    <w:rsid w:val="5A8D4EA3"/>
    <w:rsid w:val="5A8E5517"/>
    <w:rsid w:val="5A936E4B"/>
    <w:rsid w:val="5AFCFE31"/>
    <w:rsid w:val="5B026C2F"/>
    <w:rsid w:val="5B23F246"/>
    <w:rsid w:val="5B27A8B2"/>
    <w:rsid w:val="5B2BFC6F"/>
    <w:rsid w:val="5B31878A"/>
    <w:rsid w:val="5B395A5D"/>
    <w:rsid w:val="5B3F6CE4"/>
    <w:rsid w:val="5B463D83"/>
    <w:rsid w:val="5B70DAB6"/>
    <w:rsid w:val="5B7CD065"/>
    <w:rsid w:val="5B923A1C"/>
    <w:rsid w:val="5B935D79"/>
    <w:rsid w:val="5B9F1016"/>
    <w:rsid w:val="5BA03F35"/>
    <w:rsid w:val="5BABB138"/>
    <w:rsid w:val="5BBC9679"/>
    <w:rsid w:val="5BC9746D"/>
    <w:rsid w:val="5BD71667"/>
    <w:rsid w:val="5BDA7BA7"/>
    <w:rsid w:val="5BDE53BE"/>
    <w:rsid w:val="5BEC6DF3"/>
    <w:rsid w:val="5BF3CDE7"/>
    <w:rsid w:val="5BF8088A"/>
    <w:rsid w:val="5C247157"/>
    <w:rsid w:val="5C257C65"/>
    <w:rsid w:val="5C267265"/>
    <w:rsid w:val="5C2FA276"/>
    <w:rsid w:val="5C36D158"/>
    <w:rsid w:val="5C3874D5"/>
    <w:rsid w:val="5C3EFA8B"/>
    <w:rsid w:val="5C937936"/>
    <w:rsid w:val="5C9CEB67"/>
    <w:rsid w:val="5CADA4F7"/>
    <w:rsid w:val="5CD177F1"/>
    <w:rsid w:val="5CEA913D"/>
    <w:rsid w:val="5CF5FF0B"/>
    <w:rsid w:val="5D18D397"/>
    <w:rsid w:val="5D4A0640"/>
    <w:rsid w:val="5D56953E"/>
    <w:rsid w:val="5D5E6581"/>
    <w:rsid w:val="5D77414B"/>
    <w:rsid w:val="5DA18374"/>
    <w:rsid w:val="5DAB731F"/>
    <w:rsid w:val="5DD14C13"/>
    <w:rsid w:val="5DE02B63"/>
    <w:rsid w:val="5DE08736"/>
    <w:rsid w:val="5DE66A41"/>
    <w:rsid w:val="5DE81B6C"/>
    <w:rsid w:val="5DEB4D80"/>
    <w:rsid w:val="5E3C016D"/>
    <w:rsid w:val="5E3C9762"/>
    <w:rsid w:val="5E424172"/>
    <w:rsid w:val="5E4E4CC6"/>
    <w:rsid w:val="5E5B9308"/>
    <w:rsid w:val="5E8B2CB1"/>
    <w:rsid w:val="5EAB1C63"/>
    <w:rsid w:val="5EC5EF1D"/>
    <w:rsid w:val="5EF86BF7"/>
    <w:rsid w:val="5F24629A"/>
    <w:rsid w:val="5F4383CB"/>
    <w:rsid w:val="5F5EA344"/>
    <w:rsid w:val="5F736E77"/>
    <w:rsid w:val="5FBA6C8F"/>
    <w:rsid w:val="5FE16AE0"/>
    <w:rsid w:val="5FE853FF"/>
    <w:rsid w:val="603308FD"/>
    <w:rsid w:val="603B5A5C"/>
    <w:rsid w:val="605F524E"/>
    <w:rsid w:val="6086C027"/>
    <w:rsid w:val="6094687F"/>
    <w:rsid w:val="60AFF46B"/>
    <w:rsid w:val="60C3E636"/>
    <w:rsid w:val="60E00FCA"/>
    <w:rsid w:val="60E60072"/>
    <w:rsid w:val="60F07F54"/>
    <w:rsid w:val="60FD969B"/>
    <w:rsid w:val="610202E4"/>
    <w:rsid w:val="6106BDA9"/>
    <w:rsid w:val="6142A9D4"/>
    <w:rsid w:val="614A85A8"/>
    <w:rsid w:val="6161BD4B"/>
    <w:rsid w:val="61755516"/>
    <w:rsid w:val="6182A377"/>
    <w:rsid w:val="61A8E87C"/>
    <w:rsid w:val="61B3BECC"/>
    <w:rsid w:val="61BE0260"/>
    <w:rsid w:val="61DEBF0F"/>
    <w:rsid w:val="61E14681"/>
    <w:rsid w:val="61F70825"/>
    <w:rsid w:val="62029EFD"/>
    <w:rsid w:val="62285211"/>
    <w:rsid w:val="622D0231"/>
    <w:rsid w:val="623DE830"/>
    <w:rsid w:val="62490E1A"/>
    <w:rsid w:val="626AD3A3"/>
    <w:rsid w:val="627832F9"/>
    <w:rsid w:val="62A1161C"/>
    <w:rsid w:val="62C1827B"/>
    <w:rsid w:val="62DF9C5C"/>
    <w:rsid w:val="6307FF00"/>
    <w:rsid w:val="6336B856"/>
    <w:rsid w:val="635F2CB7"/>
    <w:rsid w:val="638423A4"/>
    <w:rsid w:val="63A8B76B"/>
    <w:rsid w:val="63C5D6C2"/>
    <w:rsid w:val="63CEC89D"/>
    <w:rsid w:val="63EA9BF2"/>
    <w:rsid w:val="641F2C65"/>
    <w:rsid w:val="643C488C"/>
    <w:rsid w:val="643CB317"/>
    <w:rsid w:val="646DC868"/>
    <w:rsid w:val="647F8845"/>
    <w:rsid w:val="64B9B658"/>
    <w:rsid w:val="64C57C47"/>
    <w:rsid w:val="652C9BD0"/>
    <w:rsid w:val="65681222"/>
    <w:rsid w:val="6571CF61"/>
    <w:rsid w:val="6597C793"/>
    <w:rsid w:val="65D57297"/>
    <w:rsid w:val="66193193"/>
    <w:rsid w:val="6623B551"/>
    <w:rsid w:val="6656F98D"/>
    <w:rsid w:val="66577F3E"/>
    <w:rsid w:val="667AE26D"/>
    <w:rsid w:val="6694DA3E"/>
    <w:rsid w:val="66999F61"/>
    <w:rsid w:val="669C9C3B"/>
    <w:rsid w:val="66ACDBDC"/>
    <w:rsid w:val="66BA0606"/>
    <w:rsid w:val="66C60439"/>
    <w:rsid w:val="66E19A47"/>
    <w:rsid w:val="66EEA3A4"/>
    <w:rsid w:val="671BE638"/>
    <w:rsid w:val="67232AF8"/>
    <w:rsid w:val="6737724B"/>
    <w:rsid w:val="67461E13"/>
    <w:rsid w:val="675F05FC"/>
    <w:rsid w:val="677B6FC6"/>
    <w:rsid w:val="679ACBBB"/>
    <w:rsid w:val="67D98828"/>
    <w:rsid w:val="67E8A8F5"/>
    <w:rsid w:val="680C0856"/>
    <w:rsid w:val="68455767"/>
    <w:rsid w:val="6848AC3D"/>
    <w:rsid w:val="685CA73D"/>
    <w:rsid w:val="688BA6A3"/>
    <w:rsid w:val="68C93CAF"/>
    <w:rsid w:val="68CA41D7"/>
    <w:rsid w:val="691C0372"/>
    <w:rsid w:val="6923E146"/>
    <w:rsid w:val="695658BE"/>
    <w:rsid w:val="698D277B"/>
    <w:rsid w:val="69995F8C"/>
    <w:rsid w:val="699CBB8A"/>
    <w:rsid w:val="699E6252"/>
    <w:rsid w:val="69A4AC35"/>
    <w:rsid w:val="69D7F90E"/>
    <w:rsid w:val="69D8DD00"/>
    <w:rsid w:val="69DA0498"/>
    <w:rsid w:val="69E47C9E"/>
    <w:rsid w:val="69F36528"/>
    <w:rsid w:val="69FA572A"/>
    <w:rsid w:val="6A1FD24C"/>
    <w:rsid w:val="6A40A626"/>
    <w:rsid w:val="6A5BB74B"/>
    <w:rsid w:val="6A6AF759"/>
    <w:rsid w:val="6AF4B606"/>
    <w:rsid w:val="6B004905"/>
    <w:rsid w:val="6B10F3D7"/>
    <w:rsid w:val="6B23A961"/>
    <w:rsid w:val="6B4A5BA5"/>
    <w:rsid w:val="6B70CDF8"/>
    <w:rsid w:val="6B77B242"/>
    <w:rsid w:val="6B804CFF"/>
    <w:rsid w:val="6B983BD4"/>
    <w:rsid w:val="6BAAB450"/>
    <w:rsid w:val="6BAE51FE"/>
    <w:rsid w:val="6C1E75A4"/>
    <w:rsid w:val="6C3A93BF"/>
    <w:rsid w:val="6C4A7BB1"/>
    <w:rsid w:val="6C7306DD"/>
    <w:rsid w:val="6CA385E7"/>
    <w:rsid w:val="6CACBBE7"/>
    <w:rsid w:val="6CC4C83D"/>
    <w:rsid w:val="6CCA5722"/>
    <w:rsid w:val="6CF67173"/>
    <w:rsid w:val="6D001932"/>
    <w:rsid w:val="6D263A12"/>
    <w:rsid w:val="6D389FBC"/>
    <w:rsid w:val="6D3992FD"/>
    <w:rsid w:val="6D43C9A0"/>
    <w:rsid w:val="6D9C0B39"/>
    <w:rsid w:val="6DC9A964"/>
    <w:rsid w:val="6DCE4780"/>
    <w:rsid w:val="6E0BAB90"/>
    <w:rsid w:val="6E0D08E9"/>
    <w:rsid w:val="6E12F6AC"/>
    <w:rsid w:val="6E20B0F9"/>
    <w:rsid w:val="6E2CC8F6"/>
    <w:rsid w:val="6E440FDF"/>
    <w:rsid w:val="6E5F8FB7"/>
    <w:rsid w:val="6E76BFFC"/>
    <w:rsid w:val="6E9F8C2F"/>
    <w:rsid w:val="6EB878AA"/>
    <w:rsid w:val="6EC2C138"/>
    <w:rsid w:val="6EC46ECE"/>
    <w:rsid w:val="6ED33E55"/>
    <w:rsid w:val="6ED7DE20"/>
    <w:rsid w:val="6EE7D718"/>
    <w:rsid w:val="6EEE8B95"/>
    <w:rsid w:val="6EF203B5"/>
    <w:rsid w:val="6EF25CDC"/>
    <w:rsid w:val="6F13E917"/>
    <w:rsid w:val="6F24AAB4"/>
    <w:rsid w:val="6F323940"/>
    <w:rsid w:val="6F545B91"/>
    <w:rsid w:val="6F59D043"/>
    <w:rsid w:val="6F72D530"/>
    <w:rsid w:val="6FB0A15B"/>
    <w:rsid w:val="6FBFC001"/>
    <w:rsid w:val="6FCDDD69"/>
    <w:rsid w:val="6FD93B74"/>
    <w:rsid w:val="6FE56A3D"/>
    <w:rsid w:val="6FE684CC"/>
    <w:rsid w:val="6FEE4578"/>
    <w:rsid w:val="6FFC4C5C"/>
    <w:rsid w:val="7001F4B9"/>
    <w:rsid w:val="70127509"/>
    <w:rsid w:val="701F117E"/>
    <w:rsid w:val="7035D98B"/>
    <w:rsid w:val="703F47E3"/>
    <w:rsid w:val="7063EAF3"/>
    <w:rsid w:val="7072A2FE"/>
    <w:rsid w:val="70A5501B"/>
    <w:rsid w:val="70A8C395"/>
    <w:rsid w:val="70BB8962"/>
    <w:rsid w:val="7105E842"/>
    <w:rsid w:val="712DE71B"/>
    <w:rsid w:val="713D17EB"/>
    <w:rsid w:val="7145BBA8"/>
    <w:rsid w:val="71502E47"/>
    <w:rsid w:val="7169F4A4"/>
    <w:rsid w:val="719303C9"/>
    <w:rsid w:val="71982183"/>
    <w:rsid w:val="71A30CA0"/>
    <w:rsid w:val="71F36E2F"/>
    <w:rsid w:val="7219C09D"/>
    <w:rsid w:val="7220B04D"/>
    <w:rsid w:val="724A21FA"/>
    <w:rsid w:val="7255CCB1"/>
    <w:rsid w:val="727C8D2C"/>
    <w:rsid w:val="728435FC"/>
    <w:rsid w:val="72A36923"/>
    <w:rsid w:val="72AE5ACE"/>
    <w:rsid w:val="72B4EC8A"/>
    <w:rsid w:val="72BB3723"/>
    <w:rsid w:val="72C30756"/>
    <w:rsid w:val="72CCEA89"/>
    <w:rsid w:val="72E0A611"/>
    <w:rsid w:val="72E8421D"/>
    <w:rsid w:val="72FAEF05"/>
    <w:rsid w:val="73006A3C"/>
    <w:rsid w:val="730C85BA"/>
    <w:rsid w:val="7313F9B3"/>
    <w:rsid w:val="733409C1"/>
    <w:rsid w:val="733F39B5"/>
    <w:rsid w:val="734E8D10"/>
    <w:rsid w:val="73519F49"/>
    <w:rsid w:val="73524D73"/>
    <w:rsid w:val="7377E411"/>
    <w:rsid w:val="73865804"/>
    <w:rsid w:val="738B5EE4"/>
    <w:rsid w:val="739B554D"/>
    <w:rsid w:val="73AB1D9E"/>
    <w:rsid w:val="73B596F0"/>
    <w:rsid w:val="73B6A8AB"/>
    <w:rsid w:val="73E32A32"/>
    <w:rsid w:val="73E3BC5A"/>
    <w:rsid w:val="73FA83D8"/>
    <w:rsid w:val="74114E55"/>
    <w:rsid w:val="743A25FC"/>
    <w:rsid w:val="7453EE13"/>
    <w:rsid w:val="74570AB0"/>
    <w:rsid w:val="747C4A22"/>
    <w:rsid w:val="74985BE6"/>
    <w:rsid w:val="749D1ADD"/>
    <w:rsid w:val="74CFDA22"/>
    <w:rsid w:val="75280426"/>
    <w:rsid w:val="753E0555"/>
    <w:rsid w:val="7543B1A1"/>
    <w:rsid w:val="7553246C"/>
    <w:rsid w:val="7558510F"/>
    <w:rsid w:val="757E68BD"/>
    <w:rsid w:val="75A7E92B"/>
    <w:rsid w:val="75E0D4C6"/>
    <w:rsid w:val="75E146EB"/>
    <w:rsid w:val="75E9A79B"/>
    <w:rsid w:val="75F3E195"/>
    <w:rsid w:val="75F56F52"/>
    <w:rsid w:val="7616537A"/>
    <w:rsid w:val="762418E5"/>
    <w:rsid w:val="762F870E"/>
    <w:rsid w:val="7639C454"/>
    <w:rsid w:val="76493EFF"/>
    <w:rsid w:val="76521C7C"/>
    <w:rsid w:val="76733906"/>
    <w:rsid w:val="76AC7292"/>
    <w:rsid w:val="76B28B3F"/>
    <w:rsid w:val="76DA131F"/>
    <w:rsid w:val="76DA1D2C"/>
    <w:rsid w:val="76EA3FCC"/>
    <w:rsid w:val="77186EF4"/>
    <w:rsid w:val="7721B3B5"/>
    <w:rsid w:val="7721C471"/>
    <w:rsid w:val="7740DDAC"/>
    <w:rsid w:val="77554368"/>
    <w:rsid w:val="777D174C"/>
    <w:rsid w:val="7784E2D4"/>
    <w:rsid w:val="77FA04D2"/>
    <w:rsid w:val="7800E4D9"/>
    <w:rsid w:val="7820A341"/>
    <w:rsid w:val="785C900B"/>
    <w:rsid w:val="78606FF5"/>
    <w:rsid w:val="78700FF9"/>
    <w:rsid w:val="7873AF91"/>
    <w:rsid w:val="787845ED"/>
    <w:rsid w:val="789D961E"/>
    <w:rsid w:val="78B38167"/>
    <w:rsid w:val="78FCEBB6"/>
    <w:rsid w:val="791AD75C"/>
    <w:rsid w:val="794C449E"/>
    <w:rsid w:val="7952A4AC"/>
    <w:rsid w:val="796BC5EF"/>
    <w:rsid w:val="79A3BD64"/>
    <w:rsid w:val="79BB0576"/>
    <w:rsid w:val="79DF380F"/>
    <w:rsid w:val="7A14164E"/>
    <w:rsid w:val="7A23BA9C"/>
    <w:rsid w:val="7A4E10A2"/>
    <w:rsid w:val="7A8860D3"/>
    <w:rsid w:val="7A8A1D21"/>
    <w:rsid w:val="7A8D9AAD"/>
    <w:rsid w:val="7ABB85E7"/>
    <w:rsid w:val="7AC7BBA9"/>
    <w:rsid w:val="7B1CDF2B"/>
    <w:rsid w:val="7B2C8496"/>
    <w:rsid w:val="7B57E265"/>
    <w:rsid w:val="7B5942C3"/>
    <w:rsid w:val="7B64D3B6"/>
    <w:rsid w:val="7B6FEEC6"/>
    <w:rsid w:val="7B71DF3F"/>
    <w:rsid w:val="7B907F2A"/>
    <w:rsid w:val="7B99CAC8"/>
    <w:rsid w:val="7BB2F325"/>
    <w:rsid w:val="7BC552B4"/>
    <w:rsid w:val="7BD16B26"/>
    <w:rsid w:val="7BF4913C"/>
    <w:rsid w:val="7C04AB1B"/>
    <w:rsid w:val="7C0EF479"/>
    <w:rsid w:val="7C1CBE55"/>
    <w:rsid w:val="7C4B5268"/>
    <w:rsid w:val="7C4CB3D5"/>
    <w:rsid w:val="7C58A9CD"/>
    <w:rsid w:val="7C61C9CA"/>
    <w:rsid w:val="7C6DABE3"/>
    <w:rsid w:val="7C709B17"/>
    <w:rsid w:val="7C769C00"/>
    <w:rsid w:val="7C8E1EEF"/>
    <w:rsid w:val="7CA70E9A"/>
    <w:rsid w:val="7CB14F59"/>
    <w:rsid w:val="7CC2508A"/>
    <w:rsid w:val="7CC62949"/>
    <w:rsid w:val="7CC88A93"/>
    <w:rsid w:val="7CC97824"/>
    <w:rsid w:val="7CCA17C5"/>
    <w:rsid w:val="7CE0D5BC"/>
    <w:rsid w:val="7CF4CD39"/>
    <w:rsid w:val="7CF7C777"/>
    <w:rsid w:val="7CFAC767"/>
    <w:rsid w:val="7D00B4C2"/>
    <w:rsid w:val="7D21A6C9"/>
    <w:rsid w:val="7D24F07D"/>
    <w:rsid w:val="7D359B29"/>
    <w:rsid w:val="7D3E0E5C"/>
    <w:rsid w:val="7D446294"/>
    <w:rsid w:val="7D4C0A7F"/>
    <w:rsid w:val="7DA86BB0"/>
    <w:rsid w:val="7DB6F971"/>
    <w:rsid w:val="7DE375A6"/>
    <w:rsid w:val="7DE813C5"/>
    <w:rsid w:val="7E07DF78"/>
    <w:rsid w:val="7E4FD954"/>
    <w:rsid w:val="7E9C28C8"/>
    <w:rsid w:val="7EBEB47D"/>
    <w:rsid w:val="7ED20947"/>
    <w:rsid w:val="7EEA5CD3"/>
    <w:rsid w:val="7F1531A4"/>
    <w:rsid w:val="7F1A2FAD"/>
    <w:rsid w:val="7F33917D"/>
    <w:rsid w:val="7F3440A9"/>
    <w:rsid w:val="7F51FAE7"/>
    <w:rsid w:val="7F591515"/>
    <w:rsid w:val="7F844EB1"/>
    <w:rsid w:val="7F91CBED"/>
    <w:rsid w:val="7F95790C"/>
    <w:rsid w:val="7F98D728"/>
    <w:rsid w:val="7FA66C25"/>
    <w:rsid w:val="7FC4C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EB958"/>
  <w15:chartTrackingRefBased/>
  <w15:docId w15:val="{A7E9C1A7-32B7-4A1D-BF7C-12FBA3E4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69"/>
    <w:pPr>
      <w:spacing w:before="60" w:after="60" w:line="276" w:lineRule="auto"/>
    </w:pPr>
    <w:rPr>
      <w:rFonts w:ascii="Arial" w:eastAsia="Arial" w:hAnsi="Arial" w:cs="Arial"/>
      <w:color w:val="000000" w:themeColor="text1"/>
      <w:sz w:val="24"/>
      <w:szCs w:val="24"/>
      <w:lang w:val="en-GB"/>
    </w:rPr>
  </w:style>
  <w:style w:type="paragraph" w:styleId="Heading1">
    <w:name w:val="heading 1"/>
    <w:basedOn w:val="Heading3"/>
    <w:next w:val="Normal"/>
    <w:link w:val="Heading1Char"/>
    <w:uiPriority w:val="9"/>
    <w:qFormat/>
    <w:rsid w:val="00DE3BC4"/>
    <w:pPr>
      <w:spacing w:after="240"/>
      <w:outlineLvl w:val="0"/>
    </w:pPr>
    <w:rPr>
      <w:rFonts w:ascii="Calibri" w:hAnsi="Calibri"/>
      <w:color w:val="1E1644"/>
      <w:sz w:val="36"/>
      <w:szCs w:val="36"/>
      <w:lang w:eastAsia="en-GB"/>
    </w:rPr>
  </w:style>
  <w:style w:type="paragraph" w:styleId="Heading2">
    <w:name w:val="heading 2"/>
    <w:basedOn w:val="Normal"/>
    <w:next w:val="Normal"/>
    <w:link w:val="Heading2Char"/>
    <w:uiPriority w:val="9"/>
    <w:unhideWhenUsed/>
    <w:qFormat/>
    <w:rsid w:val="006F2687"/>
    <w:pPr>
      <w:keepNext/>
      <w:keepLines/>
      <w:spacing w:before="480" w:after="0"/>
      <w:outlineLvl w:val="1"/>
    </w:pPr>
    <w:rPr>
      <w:rFonts w:eastAsiaTheme="majorEastAsia"/>
      <w:b/>
      <w:bCs/>
      <w:color w:val="1E1644"/>
      <w:sz w:val="28"/>
      <w:szCs w:val="28"/>
    </w:rPr>
  </w:style>
  <w:style w:type="paragraph" w:styleId="Heading3">
    <w:name w:val="heading 3"/>
    <w:basedOn w:val="Normal"/>
    <w:next w:val="Normal"/>
    <w:link w:val="Heading3Char"/>
    <w:uiPriority w:val="9"/>
    <w:unhideWhenUsed/>
    <w:qFormat/>
    <w:rsid w:val="00330098"/>
    <w:pPr>
      <w:spacing w:after="0"/>
      <w:outlineLvl w:val="2"/>
    </w:pPr>
    <w:rPr>
      <w:b/>
      <w:bCs/>
    </w:rPr>
  </w:style>
  <w:style w:type="paragraph" w:styleId="Heading4">
    <w:name w:val="heading 4"/>
    <w:basedOn w:val="Normal"/>
    <w:next w:val="Normal"/>
    <w:link w:val="Heading4Char"/>
    <w:uiPriority w:val="9"/>
    <w:unhideWhenUsed/>
    <w:qFormat/>
    <w:rsid w:val="3F4BD2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F4BD2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F4BD2B1"/>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F4BD2B1"/>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F4BD2B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F4BD2B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665769"/>
    <w:pPr>
      <w:numPr>
        <w:numId w:val="15"/>
      </w:numPr>
      <w:ind w:left="1208" w:hanging="357"/>
      <w:contextualSpacing/>
    </w:pPr>
  </w:style>
  <w:style w:type="paragraph" w:customStyle="1" w:styleId="Header1">
    <w:name w:val="Header 1"/>
    <w:basedOn w:val="Normal"/>
    <w:uiPriority w:val="1"/>
    <w:qFormat/>
    <w:rsid w:val="00A5496B"/>
    <w:pPr>
      <w:spacing w:after="120"/>
    </w:pPr>
    <w:rPr>
      <w:rFonts w:eastAsia="Times New Roman"/>
      <w:b/>
      <w:bCs/>
      <w:color w:val="1E1644"/>
      <w:sz w:val="36"/>
      <w:szCs w:val="36"/>
      <w:lang w:eastAsia="en-GB"/>
    </w:rPr>
  </w:style>
  <w:style w:type="paragraph" w:customStyle="1" w:styleId="Header2">
    <w:name w:val="Header 2"/>
    <w:basedOn w:val="Normal"/>
    <w:uiPriority w:val="1"/>
    <w:qFormat/>
    <w:rsid w:val="3F4BD2B1"/>
    <w:pPr>
      <w:spacing w:beforeAutospacing="1" w:after="120"/>
    </w:pPr>
    <w:rPr>
      <w:rFonts w:eastAsia="Times New Roman"/>
      <w:b/>
      <w:bCs/>
      <w:noProof/>
      <w:color w:val="1E1644"/>
      <w:sz w:val="32"/>
      <w:szCs w:val="32"/>
      <w:lang w:eastAsia="en-GB"/>
    </w:rPr>
  </w:style>
  <w:style w:type="paragraph" w:customStyle="1" w:styleId="NormalText">
    <w:name w:val="Normal Text"/>
    <w:basedOn w:val="Normal"/>
    <w:qFormat/>
    <w:rsid w:val="3F4BD2B1"/>
    <w:pPr>
      <w:spacing w:before="120" w:after="120"/>
    </w:pPr>
    <w:rPr>
      <w:rFonts w:eastAsia="Times New Roman"/>
      <w:noProof/>
      <w:color w:val="1E1545"/>
      <w:lang w:eastAsia="en-GB"/>
    </w:rPr>
  </w:style>
  <w:style w:type="paragraph" w:customStyle="1" w:styleId="TitleDOH">
    <w:name w:val="TitleDOH"/>
    <w:basedOn w:val="Normal"/>
    <w:link w:val="TitleDOHChar"/>
    <w:qFormat/>
    <w:rsid w:val="3F4BD2B1"/>
    <w:pPr>
      <w:spacing w:beforeAutospacing="1" w:after="120"/>
    </w:pPr>
    <w:rPr>
      <w:b/>
      <w:bCs/>
      <w:color w:val="1E1644"/>
      <w:sz w:val="40"/>
      <w:szCs w:val="40"/>
      <w:u w:val="single"/>
    </w:rPr>
  </w:style>
  <w:style w:type="paragraph" w:styleId="Title">
    <w:name w:val="Title"/>
    <w:basedOn w:val="Normal"/>
    <w:next w:val="Normal"/>
    <w:link w:val="TitleChar"/>
    <w:uiPriority w:val="10"/>
    <w:qFormat/>
    <w:rsid w:val="003E7A11"/>
    <w:pPr>
      <w:spacing w:before="7440" w:after="0"/>
      <w:contextualSpacing/>
    </w:pPr>
    <w:rPr>
      <w:rFonts w:eastAsiaTheme="majorEastAsia"/>
      <w:b/>
      <w:bCs/>
      <w:color w:val="1D1644"/>
      <w:sz w:val="72"/>
      <w:szCs w:val="72"/>
    </w:rPr>
  </w:style>
  <w:style w:type="paragraph" w:styleId="Subtitle">
    <w:name w:val="Subtitle"/>
    <w:basedOn w:val="Normal"/>
    <w:next w:val="Normal"/>
    <w:link w:val="SubtitleChar"/>
    <w:uiPriority w:val="11"/>
    <w:qFormat/>
    <w:rsid w:val="3F4BD2B1"/>
    <w:rPr>
      <w:rFonts w:eastAsiaTheme="minorEastAsia"/>
      <w:color w:val="5A5A5A"/>
    </w:rPr>
  </w:style>
  <w:style w:type="paragraph" w:styleId="Quote">
    <w:name w:val="Quote"/>
    <w:basedOn w:val="Normal"/>
    <w:next w:val="Normal"/>
    <w:link w:val="QuoteChar"/>
    <w:uiPriority w:val="29"/>
    <w:qFormat/>
    <w:rsid w:val="3F4BD2B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F4BD2B1"/>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0DE3BC4"/>
    <w:rPr>
      <w:rFonts w:ascii="Calibri" w:eastAsia="Arial" w:hAnsi="Calibri" w:cs="Arial"/>
      <w:b/>
      <w:bCs/>
      <w:color w:val="1E1644"/>
      <w:sz w:val="36"/>
      <w:szCs w:val="36"/>
      <w:lang w:val="en-GB" w:eastAsia="en-GB"/>
    </w:rPr>
  </w:style>
  <w:style w:type="character" w:customStyle="1" w:styleId="Heading2Char">
    <w:name w:val="Heading 2 Char"/>
    <w:basedOn w:val="DefaultParagraphFont"/>
    <w:link w:val="Heading2"/>
    <w:uiPriority w:val="9"/>
    <w:rsid w:val="006F2687"/>
    <w:rPr>
      <w:rFonts w:ascii="Arial" w:eastAsiaTheme="majorEastAsia" w:hAnsi="Arial" w:cs="Arial"/>
      <w:b/>
      <w:bCs/>
      <w:color w:val="1E1644"/>
      <w:sz w:val="28"/>
      <w:szCs w:val="28"/>
      <w:lang w:val="en-GB"/>
    </w:rPr>
  </w:style>
  <w:style w:type="character" w:customStyle="1" w:styleId="Heading3Char">
    <w:name w:val="Heading 3 Char"/>
    <w:basedOn w:val="DefaultParagraphFont"/>
    <w:link w:val="Heading3"/>
    <w:uiPriority w:val="9"/>
    <w:rsid w:val="00330098"/>
    <w:rPr>
      <w:rFonts w:ascii="Arial" w:eastAsia="Arial" w:hAnsi="Arial" w:cs="Arial"/>
      <w:b/>
      <w:bCs/>
      <w:color w:val="000000" w:themeColor="text1"/>
      <w:sz w:val="24"/>
      <w:szCs w:val="24"/>
      <w:lang w:val="en-GB"/>
    </w:rPr>
  </w:style>
  <w:style w:type="character" w:customStyle="1" w:styleId="Heading4Char">
    <w:name w:val="Heading 4 Char"/>
    <w:basedOn w:val="DefaultParagraphFont"/>
    <w:link w:val="Heading4"/>
    <w:uiPriority w:val="9"/>
    <w:rsid w:val="3F4BD2B1"/>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3F4BD2B1"/>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3F4BD2B1"/>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3F4BD2B1"/>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3F4BD2B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F4BD2B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003E7A11"/>
    <w:rPr>
      <w:rFonts w:ascii="Arial" w:eastAsiaTheme="majorEastAsia" w:hAnsi="Arial" w:cs="Arial"/>
      <w:b/>
      <w:bCs/>
      <w:color w:val="1D1644"/>
      <w:sz w:val="72"/>
      <w:szCs w:val="72"/>
      <w:lang w:val="en-GB"/>
    </w:rPr>
  </w:style>
  <w:style w:type="character" w:customStyle="1" w:styleId="SubtitleChar">
    <w:name w:val="Subtitle Char"/>
    <w:basedOn w:val="DefaultParagraphFont"/>
    <w:link w:val="Subtitle"/>
    <w:uiPriority w:val="11"/>
    <w:rsid w:val="3F4BD2B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F4BD2B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F4BD2B1"/>
    <w:rPr>
      <w:i/>
      <w:iCs/>
      <w:noProof w:val="0"/>
      <w:color w:val="4472C4" w:themeColor="accent1"/>
      <w:lang w:val="en-GB"/>
    </w:rPr>
  </w:style>
  <w:style w:type="paragraph" w:styleId="TOC1">
    <w:name w:val="toc 1"/>
    <w:basedOn w:val="Normal"/>
    <w:next w:val="Normal"/>
    <w:uiPriority w:val="39"/>
    <w:unhideWhenUsed/>
    <w:rsid w:val="3F4BD2B1"/>
    <w:pPr>
      <w:spacing w:before="240" w:after="120"/>
    </w:pPr>
    <w:rPr>
      <w:rFonts w:asciiTheme="minorHAnsi" w:hAnsiTheme="minorHAnsi" w:cstheme="minorHAnsi"/>
      <w:b/>
      <w:bCs/>
      <w:sz w:val="20"/>
      <w:szCs w:val="20"/>
    </w:rPr>
  </w:style>
  <w:style w:type="paragraph" w:styleId="TOC2">
    <w:name w:val="toc 2"/>
    <w:basedOn w:val="Normal"/>
    <w:next w:val="Normal"/>
    <w:uiPriority w:val="39"/>
    <w:unhideWhenUsed/>
    <w:rsid w:val="3F4BD2B1"/>
    <w:pPr>
      <w:spacing w:before="120" w:after="0"/>
      <w:ind w:left="240"/>
    </w:pPr>
    <w:rPr>
      <w:rFonts w:asciiTheme="minorHAnsi" w:hAnsiTheme="minorHAnsi" w:cstheme="minorHAnsi"/>
      <w:i/>
      <w:iCs/>
      <w:sz w:val="20"/>
      <w:szCs w:val="20"/>
    </w:rPr>
  </w:style>
  <w:style w:type="paragraph" w:styleId="TOC3">
    <w:name w:val="toc 3"/>
    <w:basedOn w:val="Normal"/>
    <w:next w:val="Normal"/>
    <w:uiPriority w:val="39"/>
    <w:unhideWhenUsed/>
    <w:rsid w:val="3F4BD2B1"/>
    <w:pPr>
      <w:spacing w:after="0"/>
      <w:ind w:left="480"/>
    </w:pPr>
    <w:rPr>
      <w:rFonts w:asciiTheme="minorHAnsi" w:hAnsiTheme="minorHAnsi" w:cstheme="minorHAnsi"/>
      <w:sz w:val="20"/>
      <w:szCs w:val="20"/>
    </w:rPr>
  </w:style>
  <w:style w:type="paragraph" w:styleId="TOC4">
    <w:name w:val="toc 4"/>
    <w:basedOn w:val="Normal"/>
    <w:next w:val="Normal"/>
    <w:uiPriority w:val="39"/>
    <w:unhideWhenUsed/>
    <w:rsid w:val="3F4BD2B1"/>
    <w:pPr>
      <w:spacing w:after="0"/>
      <w:ind w:left="720"/>
    </w:pPr>
    <w:rPr>
      <w:rFonts w:asciiTheme="minorHAnsi" w:hAnsiTheme="minorHAnsi" w:cstheme="minorHAnsi"/>
      <w:sz w:val="20"/>
      <w:szCs w:val="20"/>
    </w:rPr>
  </w:style>
  <w:style w:type="paragraph" w:styleId="TOC5">
    <w:name w:val="toc 5"/>
    <w:basedOn w:val="Normal"/>
    <w:next w:val="Normal"/>
    <w:uiPriority w:val="39"/>
    <w:unhideWhenUsed/>
    <w:rsid w:val="3F4BD2B1"/>
    <w:pPr>
      <w:spacing w:after="0"/>
      <w:ind w:left="960"/>
    </w:pPr>
    <w:rPr>
      <w:rFonts w:asciiTheme="minorHAnsi" w:hAnsiTheme="minorHAnsi" w:cstheme="minorHAnsi"/>
      <w:sz w:val="20"/>
      <w:szCs w:val="20"/>
    </w:rPr>
  </w:style>
  <w:style w:type="paragraph" w:styleId="TOC6">
    <w:name w:val="toc 6"/>
    <w:basedOn w:val="Normal"/>
    <w:next w:val="Normal"/>
    <w:uiPriority w:val="39"/>
    <w:unhideWhenUsed/>
    <w:rsid w:val="3F4BD2B1"/>
    <w:pPr>
      <w:spacing w:after="0"/>
      <w:ind w:left="1200"/>
    </w:pPr>
    <w:rPr>
      <w:rFonts w:asciiTheme="minorHAnsi" w:hAnsiTheme="minorHAnsi" w:cstheme="minorHAnsi"/>
      <w:sz w:val="20"/>
      <w:szCs w:val="20"/>
    </w:rPr>
  </w:style>
  <w:style w:type="paragraph" w:styleId="TOC7">
    <w:name w:val="toc 7"/>
    <w:basedOn w:val="Normal"/>
    <w:next w:val="Normal"/>
    <w:uiPriority w:val="39"/>
    <w:unhideWhenUsed/>
    <w:rsid w:val="3F4BD2B1"/>
    <w:pPr>
      <w:spacing w:after="0"/>
      <w:ind w:left="1440"/>
    </w:pPr>
    <w:rPr>
      <w:rFonts w:asciiTheme="minorHAnsi" w:hAnsiTheme="minorHAnsi" w:cstheme="minorHAnsi"/>
      <w:sz w:val="20"/>
      <w:szCs w:val="20"/>
    </w:rPr>
  </w:style>
  <w:style w:type="paragraph" w:styleId="TOC8">
    <w:name w:val="toc 8"/>
    <w:basedOn w:val="Normal"/>
    <w:next w:val="Normal"/>
    <w:uiPriority w:val="39"/>
    <w:unhideWhenUsed/>
    <w:rsid w:val="3F4BD2B1"/>
    <w:pPr>
      <w:spacing w:after="0"/>
      <w:ind w:left="1680"/>
    </w:pPr>
    <w:rPr>
      <w:rFonts w:asciiTheme="minorHAnsi" w:hAnsiTheme="minorHAnsi" w:cstheme="minorHAnsi"/>
      <w:sz w:val="20"/>
      <w:szCs w:val="20"/>
    </w:rPr>
  </w:style>
  <w:style w:type="paragraph" w:styleId="TOC9">
    <w:name w:val="toc 9"/>
    <w:basedOn w:val="Normal"/>
    <w:next w:val="Normal"/>
    <w:uiPriority w:val="39"/>
    <w:unhideWhenUsed/>
    <w:rsid w:val="3F4BD2B1"/>
    <w:pPr>
      <w:spacing w:after="0"/>
      <w:ind w:left="192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3F4BD2B1"/>
    <w:pPr>
      <w:spacing w:after="0"/>
    </w:pPr>
    <w:rPr>
      <w:sz w:val="20"/>
      <w:szCs w:val="20"/>
    </w:rPr>
  </w:style>
  <w:style w:type="character" w:customStyle="1" w:styleId="EndnoteTextChar">
    <w:name w:val="Endnote Text Char"/>
    <w:basedOn w:val="DefaultParagraphFont"/>
    <w:link w:val="EndnoteText"/>
    <w:uiPriority w:val="99"/>
    <w:semiHidden/>
    <w:rsid w:val="3F4BD2B1"/>
    <w:rPr>
      <w:noProof w:val="0"/>
      <w:sz w:val="20"/>
      <w:szCs w:val="20"/>
      <w:lang w:val="en-GB"/>
    </w:rPr>
  </w:style>
  <w:style w:type="paragraph" w:styleId="Footer">
    <w:name w:val="footer"/>
    <w:basedOn w:val="Normal"/>
    <w:link w:val="FooterChar"/>
    <w:uiPriority w:val="99"/>
    <w:unhideWhenUsed/>
    <w:rsid w:val="3F4BD2B1"/>
    <w:pPr>
      <w:tabs>
        <w:tab w:val="center" w:pos="4680"/>
        <w:tab w:val="right" w:pos="9360"/>
      </w:tabs>
      <w:spacing w:after="0"/>
    </w:pPr>
  </w:style>
  <w:style w:type="character" w:customStyle="1" w:styleId="FooterChar">
    <w:name w:val="Footer Char"/>
    <w:basedOn w:val="DefaultParagraphFont"/>
    <w:link w:val="Footer"/>
    <w:uiPriority w:val="99"/>
    <w:rsid w:val="3F4BD2B1"/>
    <w:rPr>
      <w:noProof w:val="0"/>
      <w:lang w:val="en-GB"/>
    </w:rPr>
  </w:style>
  <w:style w:type="paragraph" w:styleId="FootnoteText">
    <w:name w:val="footnote text"/>
    <w:basedOn w:val="Normal"/>
    <w:link w:val="FootnoteTextChar"/>
    <w:uiPriority w:val="99"/>
    <w:semiHidden/>
    <w:unhideWhenUsed/>
    <w:rsid w:val="3F4BD2B1"/>
    <w:pPr>
      <w:spacing w:after="0"/>
    </w:pPr>
    <w:rPr>
      <w:sz w:val="20"/>
      <w:szCs w:val="20"/>
    </w:rPr>
  </w:style>
  <w:style w:type="character" w:customStyle="1" w:styleId="FootnoteTextChar">
    <w:name w:val="Footnote Text Char"/>
    <w:basedOn w:val="DefaultParagraphFont"/>
    <w:link w:val="FootnoteText"/>
    <w:uiPriority w:val="99"/>
    <w:semiHidden/>
    <w:rsid w:val="3F4BD2B1"/>
    <w:rPr>
      <w:noProof w:val="0"/>
      <w:sz w:val="20"/>
      <w:szCs w:val="20"/>
      <w:lang w:val="en-GB"/>
    </w:rPr>
  </w:style>
  <w:style w:type="paragraph" w:styleId="Header">
    <w:name w:val="header"/>
    <w:basedOn w:val="Normal"/>
    <w:link w:val="HeaderChar"/>
    <w:uiPriority w:val="99"/>
    <w:unhideWhenUsed/>
    <w:rsid w:val="3F4BD2B1"/>
    <w:pPr>
      <w:tabs>
        <w:tab w:val="center" w:pos="4680"/>
        <w:tab w:val="right" w:pos="9360"/>
      </w:tabs>
      <w:spacing w:after="0"/>
    </w:pPr>
  </w:style>
  <w:style w:type="character" w:customStyle="1" w:styleId="HeaderChar">
    <w:name w:val="Header Char"/>
    <w:basedOn w:val="DefaultParagraphFont"/>
    <w:link w:val="Header"/>
    <w:uiPriority w:val="99"/>
    <w:rsid w:val="3F4BD2B1"/>
    <w:rPr>
      <w:noProof w:val="0"/>
      <w:lang w:val="en-GB"/>
    </w:rPr>
  </w:style>
  <w:style w:type="character" w:customStyle="1" w:styleId="TitleDOHChar">
    <w:name w:val="TitleDOH Char"/>
    <w:basedOn w:val="DefaultParagraphFont"/>
    <w:link w:val="TitleDOH"/>
    <w:rsid w:val="3F4BD2B1"/>
    <w:rPr>
      <w:rFonts w:ascii="Arial" w:eastAsia="Arial" w:hAnsi="Arial" w:cs="Arial"/>
      <w:b/>
      <w:bCs/>
      <w:color w:val="1E1644"/>
      <w:sz w:val="40"/>
      <w:szCs w:val="40"/>
      <w:u w:val="single"/>
      <w:lang w:val="en-GB"/>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table" w:customStyle="1" w:styleId="purple-side-table">
    <w:name w:val="purple-side-table"/>
    <w:basedOn w:val="TableNormal"/>
    <w:uiPriority w:val="99"/>
    <w:rsid w:val="003E520E"/>
    <w:pPr>
      <w:spacing w:after="0" w:line="240" w:lineRule="auto"/>
    </w:pPr>
    <w:rPr>
      <w:rFonts w:ascii="Arial" w:hAnsi="Arial"/>
      <w:sz w:val="24"/>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TOCHeading">
    <w:name w:val="TOC Heading"/>
    <w:basedOn w:val="Heading1"/>
    <w:next w:val="Normal"/>
    <w:uiPriority w:val="39"/>
    <w:unhideWhenUsed/>
    <w:qFormat/>
    <w:rsid w:val="003A2A08"/>
    <w:pPr>
      <w:spacing w:before="480"/>
      <w:outlineLvl w:val="9"/>
    </w:pPr>
    <w:rPr>
      <w:bCs w:val="0"/>
      <w:sz w:val="28"/>
      <w:szCs w:val="28"/>
      <w:lang w:val="en-US"/>
    </w:rPr>
  </w:style>
  <w:style w:type="paragraph" w:styleId="NormalWeb">
    <w:name w:val="Normal (Web)"/>
    <w:basedOn w:val="Normal"/>
    <w:uiPriority w:val="99"/>
    <w:unhideWhenUsed/>
    <w:rsid w:val="00121D36"/>
    <w:pPr>
      <w:spacing w:before="100" w:beforeAutospacing="1" w:after="100" w:afterAutospacing="1" w:line="240" w:lineRule="auto"/>
    </w:pPr>
    <w:rPr>
      <w:rFonts w:ascii="Times New Roman" w:eastAsia="Times New Roman" w:hAnsi="Times New Roman" w:cs="Times New Roman"/>
      <w:color w:val="auto"/>
      <w:lang w:val="en-AU" w:eastAsia="en-AU"/>
    </w:rPr>
  </w:style>
  <w:style w:type="table" w:customStyle="1" w:styleId="tablestylepurple-grey">
    <w:name w:val="table_style_purple-grey"/>
    <w:basedOn w:val="TableNormal"/>
    <w:uiPriority w:val="99"/>
    <w:rsid w:val="00121D36"/>
    <w:pPr>
      <w:spacing w:after="0" w:line="240" w:lineRule="auto"/>
    </w:pPr>
    <w:rPr>
      <w:rFonts w:ascii="Arial" w:hAnsi="Arial" w:cs="Times New Roman"/>
      <w:szCs w:val="24"/>
      <w:lang w:val="en-AU"/>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rFonts w:ascii="Arial" w:eastAsia="Arial" w:hAnsi="Arial" w:cs="Arial"/>
      <w:b/>
      <w:bCs/>
      <w:color w:val="000000" w:themeColor="text1"/>
      <w:sz w:val="20"/>
      <w:szCs w:val="20"/>
      <w:lang w:val="en-GB"/>
    </w:rPr>
  </w:style>
  <w:style w:type="character" w:styleId="EndnoteReference">
    <w:name w:val="endnote reference"/>
    <w:basedOn w:val="DefaultParagraphFont"/>
    <w:uiPriority w:val="99"/>
    <w:unhideWhenUsed/>
    <w:rsid w:val="00070205"/>
    <w:rPr>
      <w:vertAlign w:val="superscript"/>
    </w:rPr>
  </w:style>
  <w:style w:type="paragraph" w:customStyle="1" w:styleId="Endnotes">
    <w:name w:val="Endnotes"/>
    <w:basedOn w:val="EndnoteText"/>
    <w:qFormat/>
    <w:rsid w:val="00070205"/>
    <w:pPr>
      <w:tabs>
        <w:tab w:val="left" w:pos="357"/>
      </w:tabs>
      <w:spacing w:after="120" w:line="240" w:lineRule="auto"/>
      <w:ind w:left="357" w:hanging="357"/>
    </w:pPr>
    <w:rPr>
      <w:rFonts w:eastAsiaTheme="minorHAnsi" w:cstheme="minorBidi"/>
      <w:color w:val="auto"/>
      <w:sz w:val="18"/>
      <w:lang w:val="en-AU"/>
    </w:rPr>
  </w:style>
  <w:style w:type="character" w:styleId="FollowedHyperlink">
    <w:name w:val="FollowedHyperlink"/>
    <w:basedOn w:val="DefaultParagraphFont"/>
    <w:uiPriority w:val="99"/>
    <w:semiHidden/>
    <w:unhideWhenUsed/>
    <w:rsid w:val="001E0DF8"/>
    <w:rPr>
      <w:color w:val="954F72" w:themeColor="followedHyperlink"/>
      <w:u w:val="single"/>
    </w:rPr>
  </w:style>
  <w:style w:type="paragraph" w:styleId="Revision">
    <w:name w:val="Revision"/>
    <w:hidden/>
    <w:uiPriority w:val="99"/>
    <w:semiHidden/>
    <w:rsid w:val="001A6B5D"/>
    <w:pPr>
      <w:spacing w:after="0" w:line="240" w:lineRule="auto"/>
    </w:pPr>
    <w:rPr>
      <w:rFonts w:ascii="Arial" w:eastAsia="Arial" w:hAnsi="Arial" w:cs="Arial"/>
      <w:color w:val="000000" w:themeColor="text1"/>
      <w:sz w:val="24"/>
      <w:szCs w:val="24"/>
      <w:lang w:val="en-GB"/>
    </w:rPr>
  </w:style>
  <w:style w:type="character" w:customStyle="1" w:styleId="eop">
    <w:name w:val="eop"/>
    <w:basedOn w:val="DefaultParagraphFont"/>
    <w:rsid w:val="078F6097"/>
  </w:style>
  <w:style w:type="character" w:styleId="Mention">
    <w:name w:val="Mention"/>
    <w:basedOn w:val="DefaultParagraphFont"/>
    <w:uiPriority w:val="99"/>
    <w:unhideWhenUsed/>
    <w:rsid w:val="00923F7E"/>
    <w:rPr>
      <w:color w:val="2B579A"/>
      <w:shd w:val="clear" w:color="auto" w:fill="E6E6E6"/>
    </w:rPr>
  </w:style>
  <w:style w:type="numbering" w:customStyle="1" w:styleId="NumberedCheckmarkBulletsNumbers">
    <w:name w:val="Numbered Checkmark Bullets &amp; Numbers"/>
    <w:basedOn w:val="NoList"/>
    <w:uiPriority w:val="99"/>
    <w:rsid w:val="00E14CDA"/>
    <w:pPr>
      <w:numPr>
        <w:numId w:val="2"/>
      </w:numPr>
    </w:pPr>
  </w:style>
  <w:style w:type="character" w:styleId="PageNumber">
    <w:name w:val="page number"/>
    <w:basedOn w:val="DefaultParagraphFont"/>
    <w:uiPriority w:val="99"/>
    <w:semiHidden/>
    <w:unhideWhenUsed/>
    <w:rsid w:val="003C1A44"/>
  </w:style>
  <w:style w:type="character" w:styleId="UnresolvedMention">
    <w:name w:val="Unresolved Mention"/>
    <w:basedOn w:val="DefaultParagraphFont"/>
    <w:uiPriority w:val="99"/>
    <w:semiHidden/>
    <w:unhideWhenUsed/>
    <w:rsid w:val="00AB099B"/>
    <w:rPr>
      <w:color w:val="605E5C"/>
      <w:shd w:val="clear" w:color="auto" w:fill="E1DFDD"/>
    </w:rPr>
  </w:style>
  <w:style w:type="table" w:customStyle="1" w:styleId="TableGrid1">
    <w:name w:val="Table Grid1"/>
    <w:basedOn w:val="TableNormal"/>
    <w:next w:val="TableGrid"/>
    <w:uiPriority w:val="39"/>
    <w:rsid w:val="004208B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CheckmarkBulletsNumbers1">
    <w:name w:val="Numbered Checkmark Bullets &amp; Numbers1"/>
    <w:basedOn w:val="NoList"/>
    <w:uiPriority w:val="99"/>
    <w:rsid w:val="00CF3E22"/>
  </w:style>
  <w:style w:type="numbering" w:customStyle="1" w:styleId="ToCH1Numbering">
    <w:name w:val="ToC H1 Numbering"/>
    <w:uiPriority w:val="99"/>
    <w:rsid w:val="00CF3E22"/>
    <w:pPr>
      <w:numPr>
        <w:numId w:val="6"/>
      </w:numPr>
    </w:pPr>
  </w:style>
  <w:style w:type="numbering" w:customStyle="1" w:styleId="NumberedCheckmarkBulletsNumbers2">
    <w:name w:val="Numbered Checkmark Bullets &amp; Numbers2"/>
    <w:basedOn w:val="NoList"/>
    <w:uiPriority w:val="99"/>
    <w:rsid w:val="00CF3E22"/>
  </w:style>
  <w:style w:type="paragraph" w:styleId="ListBullet">
    <w:name w:val="List Bullet"/>
    <w:basedOn w:val="Normal"/>
    <w:uiPriority w:val="99"/>
    <w:unhideWhenUsed/>
    <w:rsid w:val="00DE3BC4"/>
    <w:pPr>
      <w:numPr>
        <w:numId w:val="9"/>
      </w:numPr>
      <w:tabs>
        <w:tab w:val="clear" w:pos="360"/>
      </w:tabs>
      <w:ind w:left="584" w:hanging="357"/>
    </w:pPr>
  </w:style>
  <w:style w:type="paragraph" w:styleId="ListBullet2">
    <w:name w:val="List Bullet 2"/>
    <w:basedOn w:val="Normal"/>
    <w:uiPriority w:val="99"/>
    <w:unhideWhenUsed/>
    <w:rsid w:val="00FA2DED"/>
    <w:pPr>
      <w:numPr>
        <w:ilvl w:val="1"/>
        <w:numId w:val="4"/>
      </w:numPr>
      <w:spacing w:after="0" w:line="240" w:lineRule="auto"/>
      <w:ind w:left="867" w:hanging="357"/>
      <w:contextualSpacing/>
    </w:pPr>
  </w:style>
  <w:style w:type="paragraph" w:styleId="Caption">
    <w:name w:val="caption"/>
    <w:basedOn w:val="Normal"/>
    <w:next w:val="Normal"/>
    <w:uiPriority w:val="35"/>
    <w:unhideWhenUsed/>
    <w:qFormat/>
    <w:rsid w:val="00BD5731"/>
    <w:pPr>
      <w:keepNext/>
      <w:spacing w:after="200" w:line="240" w:lineRule="auto"/>
    </w:pPr>
    <w:rPr>
      <w:b/>
      <w:iCs/>
      <w:color w:val="auto"/>
      <w:sz w:val="20"/>
      <w:szCs w:val="18"/>
    </w:rPr>
  </w:style>
  <w:style w:type="paragraph" w:customStyle="1" w:styleId="Tabletextlistnumber">
    <w:name w:val="Table text (list number)"/>
    <w:basedOn w:val="Normal"/>
    <w:link w:val="TabletextlistnumberChar"/>
    <w:qFormat/>
    <w:rsid w:val="00FA2DED"/>
    <w:pPr>
      <w:numPr>
        <w:numId w:val="3"/>
      </w:numPr>
      <w:spacing w:after="0"/>
      <w:contextualSpacing/>
    </w:pPr>
    <w:rPr>
      <w:color w:val="auto"/>
    </w:rPr>
  </w:style>
  <w:style w:type="character" w:customStyle="1" w:styleId="TabletextlistnumberChar">
    <w:name w:val="Table text (list number) Char"/>
    <w:basedOn w:val="DefaultParagraphFont"/>
    <w:link w:val="Tabletextlistnumber"/>
    <w:rsid w:val="00FA2DED"/>
    <w:rPr>
      <w:rFonts w:ascii="Arial" w:eastAsia="Arial" w:hAnsi="Arial" w:cs="Arial"/>
      <w:color w:val="000000" w:themeColor="text1"/>
      <w:sz w:val="24"/>
      <w:szCs w:val="24"/>
      <w:lang w:val="en-GB"/>
    </w:rPr>
  </w:style>
  <w:style w:type="paragraph" w:styleId="ListNumber">
    <w:name w:val="List Number"/>
    <w:basedOn w:val="Normal"/>
    <w:uiPriority w:val="99"/>
    <w:unhideWhenUsed/>
    <w:rsid w:val="00BD5731"/>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82">
      <w:bodyDiv w:val="1"/>
      <w:marLeft w:val="0"/>
      <w:marRight w:val="0"/>
      <w:marTop w:val="0"/>
      <w:marBottom w:val="0"/>
      <w:divBdr>
        <w:top w:val="none" w:sz="0" w:space="0" w:color="auto"/>
        <w:left w:val="none" w:sz="0" w:space="0" w:color="auto"/>
        <w:bottom w:val="none" w:sz="0" w:space="0" w:color="auto"/>
        <w:right w:val="none" w:sz="0" w:space="0" w:color="auto"/>
      </w:divBdr>
      <w:divsChild>
        <w:div w:id="362246449">
          <w:marLeft w:val="0"/>
          <w:marRight w:val="0"/>
          <w:marTop w:val="0"/>
          <w:marBottom w:val="0"/>
          <w:divBdr>
            <w:top w:val="none" w:sz="0" w:space="0" w:color="auto"/>
            <w:left w:val="none" w:sz="0" w:space="0" w:color="auto"/>
            <w:bottom w:val="none" w:sz="0" w:space="0" w:color="auto"/>
            <w:right w:val="none" w:sz="0" w:space="0" w:color="auto"/>
          </w:divBdr>
        </w:div>
        <w:div w:id="557714511">
          <w:marLeft w:val="0"/>
          <w:marRight w:val="0"/>
          <w:marTop w:val="0"/>
          <w:marBottom w:val="0"/>
          <w:divBdr>
            <w:top w:val="none" w:sz="0" w:space="0" w:color="auto"/>
            <w:left w:val="none" w:sz="0" w:space="0" w:color="auto"/>
            <w:bottom w:val="none" w:sz="0" w:space="0" w:color="auto"/>
            <w:right w:val="none" w:sz="0" w:space="0" w:color="auto"/>
          </w:divBdr>
        </w:div>
        <w:div w:id="1902978722">
          <w:marLeft w:val="0"/>
          <w:marRight w:val="0"/>
          <w:marTop w:val="0"/>
          <w:marBottom w:val="0"/>
          <w:divBdr>
            <w:top w:val="none" w:sz="0" w:space="0" w:color="auto"/>
            <w:left w:val="none" w:sz="0" w:space="0" w:color="auto"/>
            <w:bottom w:val="none" w:sz="0" w:space="0" w:color="auto"/>
            <w:right w:val="none" w:sz="0" w:space="0" w:color="auto"/>
          </w:divBdr>
        </w:div>
        <w:div w:id="2133403130">
          <w:marLeft w:val="0"/>
          <w:marRight w:val="0"/>
          <w:marTop w:val="0"/>
          <w:marBottom w:val="0"/>
          <w:divBdr>
            <w:top w:val="none" w:sz="0" w:space="0" w:color="auto"/>
            <w:left w:val="none" w:sz="0" w:space="0" w:color="auto"/>
            <w:bottom w:val="none" w:sz="0" w:space="0" w:color="auto"/>
            <w:right w:val="none" w:sz="0" w:space="0" w:color="auto"/>
          </w:divBdr>
          <w:divsChild>
            <w:div w:id="1532691416">
              <w:marLeft w:val="-75"/>
              <w:marRight w:val="0"/>
              <w:marTop w:val="30"/>
              <w:marBottom w:val="30"/>
              <w:divBdr>
                <w:top w:val="none" w:sz="0" w:space="0" w:color="auto"/>
                <w:left w:val="none" w:sz="0" w:space="0" w:color="auto"/>
                <w:bottom w:val="none" w:sz="0" w:space="0" w:color="auto"/>
                <w:right w:val="none" w:sz="0" w:space="0" w:color="auto"/>
              </w:divBdr>
              <w:divsChild>
                <w:div w:id="204804110">
                  <w:marLeft w:val="0"/>
                  <w:marRight w:val="0"/>
                  <w:marTop w:val="0"/>
                  <w:marBottom w:val="0"/>
                  <w:divBdr>
                    <w:top w:val="none" w:sz="0" w:space="0" w:color="auto"/>
                    <w:left w:val="none" w:sz="0" w:space="0" w:color="auto"/>
                    <w:bottom w:val="none" w:sz="0" w:space="0" w:color="auto"/>
                    <w:right w:val="none" w:sz="0" w:space="0" w:color="auto"/>
                  </w:divBdr>
                  <w:divsChild>
                    <w:div w:id="103891965">
                      <w:marLeft w:val="0"/>
                      <w:marRight w:val="0"/>
                      <w:marTop w:val="0"/>
                      <w:marBottom w:val="0"/>
                      <w:divBdr>
                        <w:top w:val="none" w:sz="0" w:space="0" w:color="auto"/>
                        <w:left w:val="none" w:sz="0" w:space="0" w:color="auto"/>
                        <w:bottom w:val="none" w:sz="0" w:space="0" w:color="auto"/>
                        <w:right w:val="none" w:sz="0" w:space="0" w:color="auto"/>
                      </w:divBdr>
                    </w:div>
                    <w:div w:id="353965004">
                      <w:marLeft w:val="0"/>
                      <w:marRight w:val="0"/>
                      <w:marTop w:val="0"/>
                      <w:marBottom w:val="0"/>
                      <w:divBdr>
                        <w:top w:val="none" w:sz="0" w:space="0" w:color="auto"/>
                        <w:left w:val="none" w:sz="0" w:space="0" w:color="auto"/>
                        <w:bottom w:val="none" w:sz="0" w:space="0" w:color="auto"/>
                        <w:right w:val="none" w:sz="0" w:space="0" w:color="auto"/>
                      </w:divBdr>
                    </w:div>
                    <w:div w:id="1332835740">
                      <w:marLeft w:val="0"/>
                      <w:marRight w:val="0"/>
                      <w:marTop w:val="0"/>
                      <w:marBottom w:val="0"/>
                      <w:divBdr>
                        <w:top w:val="none" w:sz="0" w:space="0" w:color="auto"/>
                        <w:left w:val="none" w:sz="0" w:space="0" w:color="auto"/>
                        <w:bottom w:val="none" w:sz="0" w:space="0" w:color="auto"/>
                        <w:right w:val="none" w:sz="0" w:space="0" w:color="auto"/>
                      </w:divBdr>
                    </w:div>
                  </w:divsChild>
                </w:div>
                <w:div w:id="300892135">
                  <w:marLeft w:val="0"/>
                  <w:marRight w:val="0"/>
                  <w:marTop w:val="0"/>
                  <w:marBottom w:val="0"/>
                  <w:divBdr>
                    <w:top w:val="none" w:sz="0" w:space="0" w:color="auto"/>
                    <w:left w:val="none" w:sz="0" w:space="0" w:color="auto"/>
                    <w:bottom w:val="none" w:sz="0" w:space="0" w:color="auto"/>
                    <w:right w:val="none" w:sz="0" w:space="0" w:color="auto"/>
                  </w:divBdr>
                  <w:divsChild>
                    <w:div w:id="1943952157">
                      <w:marLeft w:val="0"/>
                      <w:marRight w:val="0"/>
                      <w:marTop w:val="0"/>
                      <w:marBottom w:val="0"/>
                      <w:divBdr>
                        <w:top w:val="none" w:sz="0" w:space="0" w:color="auto"/>
                        <w:left w:val="none" w:sz="0" w:space="0" w:color="auto"/>
                        <w:bottom w:val="none" w:sz="0" w:space="0" w:color="auto"/>
                        <w:right w:val="none" w:sz="0" w:space="0" w:color="auto"/>
                      </w:divBdr>
                    </w:div>
                  </w:divsChild>
                </w:div>
                <w:div w:id="377894903">
                  <w:marLeft w:val="0"/>
                  <w:marRight w:val="0"/>
                  <w:marTop w:val="0"/>
                  <w:marBottom w:val="0"/>
                  <w:divBdr>
                    <w:top w:val="none" w:sz="0" w:space="0" w:color="auto"/>
                    <w:left w:val="none" w:sz="0" w:space="0" w:color="auto"/>
                    <w:bottom w:val="none" w:sz="0" w:space="0" w:color="auto"/>
                    <w:right w:val="none" w:sz="0" w:space="0" w:color="auto"/>
                  </w:divBdr>
                  <w:divsChild>
                    <w:div w:id="791947110">
                      <w:marLeft w:val="0"/>
                      <w:marRight w:val="0"/>
                      <w:marTop w:val="0"/>
                      <w:marBottom w:val="0"/>
                      <w:divBdr>
                        <w:top w:val="none" w:sz="0" w:space="0" w:color="auto"/>
                        <w:left w:val="none" w:sz="0" w:space="0" w:color="auto"/>
                        <w:bottom w:val="none" w:sz="0" w:space="0" w:color="auto"/>
                        <w:right w:val="none" w:sz="0" w:space="0" w:color="auto"/>
                      </w:divBdr>
                    </w:div>
                  </w:divsChild>
                </w:div>
                <w:div w:id="590818932">
                  <w:marLeft w:val="0"/>
                  <w:marRight w:val="0"/>
                  <w:marTop w:val="0"/>
                  <w:marBottom w:val="0"/>
                  <w:divBdr>
                    <w:top w:val="none" w:sz="0" w:space="0" w:color="auto"/>
                    <w:left w:val="none" w:sz="0" w:space="0" w:color="auto"/>
                    <w:bottom w:val="none" w:sz="0" w:space="0" w:color="auto"/>
                    <w:right w:val="none" w:sz="0" w:space="0" w:color="auto"/>
                  </w:divBdr>
                  <w:divsChild>
                    <w:div w:id="1736852489">
                      <w:marLeft w:val="0"/>
                      <w:marRight w:val="0"/>
                      <w:marTop w:val="0"/>
                      <w:marBottom w:val="0"/>
                      <w:divBdr>
                        <w:top w:val="none" w:sz="0" w:space="0" w:color="auto"/>
                        <w:left w:val="none" w:sz="0" w:space="0" w:color="auto"/>
                        <w:bottom w:val="none" w:sz="0" w:space="0" w:color="auto"/>
                        <w:right w:val="none" w:sz="0" w:space="0" w:color="auto"/>
                      </w:divBdr>
                    </w:div>
                  </w:divsChild>
                </w:div>
                <w:div w:id="655036144">
                  <w:marLeft w:val="0"/>
                  <w:marRight w:val="0"/>
                  <w:marTop w:val="0"/>
                  <w:marBottom w:val="0"/>
                  <w:divBdr>
                    <w:top w:val="none" w:sz="0" w:space="0" w:color="auto"/>
                    <w:left w:val="none" w:sz="0" w:space="0" w:color="auto"/>
                    <w:bottom w:val="none" w:sz="0" w:space="0" w:color="auto"/>
                    <w:right w:val="none" w:sz="0" w:space="0" w:color="auto"/>
                  </w:divBdr>
                  <w:divsChild>
                    <w:div w:id="703168062">
                      <w:marLeft w:val="0"/>
                      <w:marRight w:val="0"/>
                      <w:marTop w:val="0"/>
                      <w:marBottom w:val="0"/>
                      <w:divBdr>
                        <w:top w:val="none" w:sz="0" w:space="0" w:color="auto"/>
                        <w:left w:val="none" w:sz="0" w:space="0" w:color="auto"/>
                        <w:bottom w:val="none" w:sz="0" w:space="0" w:color="auto"/>
                        <w:right w:val="none" w:sz="0" w:space="0" w:color="auto"/>
                      </w:divBdr>
                    </w:div>
                    <w:div w:id="1126119609">
                      <w:marLeft w:val="0"/>
                      <w:marRight w:val="0"/>
                      <w:marTop w:val="0"/>
                      <w:marBottom w:val="0"/>
                      <w:divBdr>
                        <w:top w:val="none" w:sz="0" w:space="0" w:color="auto"/>
                        <w:left w:val="none" w:sz="0" w:space="0" w:color="auto"/>
                        <w:bottom w:val="none" w:sz="0" w:space="0" w:color="auto"/>
                        <w:right w:val="none" w:sz="0" w:space="0" w:color="auto"/>
                      </w:divBdr>
                    </w:div>
                    <w:div w:id="1864976499">
                      <w:marLeft w:val="0"/>
                      <w:marRight w:val="0"/>
                      <w:marTop w:val="0"/>
                      <w:marBottom w:val="0"/>
                      <w:divBdr>
                        <w:top w:val="none" w:sz="0" w:space="0" w:color="auto"/>
                        <w:left w:val="none" w:sz="0" w:space="0" w:color="auto"/>
                        <w:bottom w:val="none" w:sz="0" w:space="0" w:color="auto"/>
                        <w:right w:val="none" w:sz="0" w:space="0" w:color="auto"/>
                      </w:divBdr>
                    </w:div>
                  </w:divsChild>
                </w:div>
                <w:div w:id="763575189">
                  <w:marLeft w:val="0"/>
                  <w:marRight w:val="0"/>
                  <w:marTop w:val="0"/>
                  <w:marBottom w:val="0"/>
                  <w:divBdr>
                    <w:top w:val="none" w:sz="0" w:space="0" w:color="auto"/>
                    <w:left w:val="none" w:sz="0" w:space="0" w:color="auto"/>
                    <w:bottom w:val="none" w:sz="0" w:space="0" w:color="auto"/>
                    <w:right w:val="none" w:sz="0" w:space="0" w:color="auto"/>
                  </w:divBdr>
                  <w:divsChild>
                    <w:div w:id="455638313">
                      <w:marLeft w:val="0"/>
                      <w:marRight w:val="0"/>
                      <w:marTop w:val="0"/>
                      <w:marBottom w:val="0"/>
                      <w:divBdr>
                        <w:top w:val="none" w:sz="0" w:space="0" w:color="auto"/>
                        <w:left w:val="none" w:sz="0" w:space="0" w:color="auto"/>
                        <w:bottom w:val="none" w:sz="0" w:space="0" w:color="auto"/>
                        <w:right w:val="none" w:sz="0" w:space="0" w:color="auto"/>
                      </w:divBdr>
                    </w:div>
                  </w:divsChild>
                </w:div>
                <w:div w:id="920606910">
                  <w:marLeft w:val="0"/>
                  <w:marRight w:val="0"/>
                  <w:marTop w:val="0"/>
                  <w:marBottom w:val="0"/>
                  <w:divBdr>
                    <w:top w:val="none" w:sz="0" w:space="0" w:color="auto"/>
                    <w:left w:val="none" w:sz="0" w:space="0" w:color="auto"/>
                    <w:bottom w:val="none" w:sz="0" w:space="0" w:color="auto"/>
                    <w:right w:val="none" w:sz="0" w:space="0" w:color="auto"/>
                  </w:divBdr>
                  <w:divsChild>
                    <w:div w:id="500312869">
                      <w:marLeft w:val="0"/>
                      <w:marRight w:val="0"/>
                      <w:marTop w:val="0"/>
                      <w:marBottom w:val="0"/>
                      <w:divBdr>
                        <w:top w:val="none" w:sz="0" w:space="0" w:color="auto"/>
                        <w:left w:val="none" w:sz="0" w:space="0" w:color="auto"/>
                        <w:bottom w:val="none" w:sz="0" w:space="0" w:color="auto"/>
                        <w:right w:val="none" w:sz="0" w:space="0" w:color="auto"/>
                      </w:divBdr>
                    </w:div>
                    <w:div w:id="1449812541">
                      <w:marLeft w:val="0"/>
                      <w:marRight w:val="0"/>
                      <w:marTop w:val="0"/>
                      <w:marBottom w:val="0"/>
                      <w:divBdr>
                        <w:top w:val="none" w:sz="0" w:space="0" w:color="auto"/>
                        <w:left w:val="none" w:sz="0" w:space="0" w:color="auto"/>
                        <w:bottom w:val="none" w:sz="0" w:space="0" w:color="auto"/>
                        <w:right w:val="none" w:sz="0" w:space="0" w:color="auto"/>
                      </w:divBdr>
                    </w:div>
                    <w:div w:id="1768113207">
                      <w:marLeft w:val="0"/>
                      <w:marRight w:val="0"/>
                      <w:marTop w:val="0"/>
                      <w:marBottom w:val="0"/>
                      <w:divBdr>
                        <w:top w:val="none" w:sz="0" w:space="0" w:color="auto"/>
                        <w:left w:val="none" w:sz="0" w:space="0" w:color="auto"/>
                        <w:bottom w:val="none" w:sz="0" w:space="0" w:color="auto"/>
                        <w:right w:val="none" w:sz="0" w:space="0" w:color="auto"/>
                      </w:divBdr>
                    </w:div>
                  </w:divsChild>
                </w:div>
                <w:div w:id="1069696526">
                  <w:marLeft w:val="0"/>
                  <w:marRight w:val="0"/>
                  <w:marTop w:val="0"/>
                  <w:marBottom w:val="0"/>
                  <w:divBdr>
                    <w:top w:val="none" w:sz="0" w:space="0" w:color="auto"/>
                    <w:left w:val="none" w:sz="0" w:space="0" w:color="auto"/>
                    <w:bottom w:val="none" w:sz="0" w:space="0" w:color="auto"/>
                    <w:right w:val="none" w:sz="0" w:space="0" w:color="auto"/>
                  </w:divBdr>
                  <w:divsChild>
                    <w:div w:id="428044728">
                      <w:marLeft w:val="0"/>
                      <w:marRight w:val="0"/>
                      <w:marTop w:val="0"/>
                      <w:marBottom w:val="0"/>
                      <w:divBdr>
                        <w:top w:val="none" w:sz="0" w:space="0" w:color="auto"/>
                        <w:left w:val="none" w:sz="0" w:space="0" w:color="auto"/>
                        <w:bottom w:val="none" w:sz="0" w:space="0" w:color="auto"/>
                        <w:right w:val="none" w:sz="0" w:space="0" w:color="auto"/>
                      </w:divBdr>
                    </w:div>
                  </w:divsChild>
                </w:div>
                <w:div w:id="1077289988">
                  <w:marLeft w:val="0"/>
                  <w:marRight w:val="0"/>
                  <w:marTop w:val="0"/>
                  <w:marBottom w:val="0"/>
                  <w:divBdr>
                    <w:top w:val="none" w:sz="0" w:space="0" w:color="auto"/>
                    <w:left w:val="none" w:sz="0" w:space="0" w:color="auto"/>
                    <w:bottom w:val="none" w:sz="0" w:space="0" w:color="auto"/>
                    <w:right w:val="none" w:sz="0" w:space="0" w:color="auto"/>
                  </w:divBdr>
                  <w:divsChild>
                    <w:div w:id="410087327">
                      <w:marLeft w:val="0"/>
                      <w:marRight w:val="0"/>
                      <w:marTop w:val="0"/>
                      <w:marBottom w:val="0"/>
                      <w:divBdr>
                        <w:top w:val="none" w:sz="0" w:space="0" w:color="auto"/>
                        <w:left w:val="none" w:sz="0" w:space="0" w:color="auto"/>
                        <w:bottom w:val="none" w:sz="0" w:space="0" w:color="auto"/>
                        <w:right w:val="none" w:sz="0" w:space="0" w:color="auto"/>
                      </w:divBdr>
                    </w:div>
                    <w:div w:id="539780547">
                      <w:marLeft w:val="0"/>
                      <w:marRight w:val="0"/>
                      <w:marTop w:val="0"/>
                      <w:marBottom w:val="0"/>
                      <w:divBdr>
                        <w:top w:val="none" w:sz="0" w:space="0" w:color="auto"/>
                        <w:left w:val="none" w:sz="0" w:space="0" w:color="auto"/>
                        <w:bottom w:val="none" w:sz="0" w:space="0" w:color="auto"/>
                        <w:right w:val="none" w:sz="0" w:space="0" w:color="auto"/>
                      </w:divBdr>
                    </w:div>
                    <w:div w:id="775178359">
                      <w:marLeft w:val="0"/>
                      <w:marRight w:val="0"/>
                      <w:marTop w:val="0"/>
                      <w:marBottom w:val="0"/>
                      <w:divBdr>
                        <w:top w:val="none" w:sz="0" w:space="0" w:color="auto"/>
                        <w:left w:val="none" w:sz="0" w:space="0" w:color="auto"/>
                        <w:bottom w:val="none" w:sz="0" w:space="0" w:color="auto"/>
                        <w:right w:val="none" w:sz="0" w:space="0" w:color="auto"/>
                      </w:divBdr>
                    </w:div>
                  </w:divsChild>
                </w:div>
                <w:div w:id="1126850338">
                  <w:marLeft w:val="0"/>
                  <w:marRight w:val="0"/>
                  <w:marTop w:val="0"/>
                  <w:marBottom w:val="0"/>
                  <w:divBdr>
                    <w:top w:val="none" w:sz="0" w:space="0" w:color="auto"/>
                    <w:left w:val="none" w:sz="0" w:space="0" w:color="auto"/>
                    <w:bottom w:val="none" w:sz="0" w:space="0" w:color="auto"/>
                    <w:right w:val="none" w:sz="0" w:space="0" w:color="auto"/>
                  </w:divBdr>
                  <w:divsChild>
                    <w:div w:id="1892300148">
                      <w:marLeft w:val="0"/>
                      <w:marRight w:val="0"/>
                      <w:marTop w:val="0"/>
                      <w:marBottom w:val="0"/>
                      <w:divBdr>
                        <w:top w:val="none" w:sz="0" w:space="0" w:color="auto"/>
                        <w:left w:val="none" w:sz="0" w:space="0" w:color="auto"/>
                        <w:bottom w:val="none" w:sz="0" w:space="0" w:color="auto"/>
                        <w:right w:val="none" w:sz="0" w:space="0" w:color="auto"/>
                      </w:divBdr>
                    </w:div>
                  </w:divsChild>
                </w:div>
                <w:div w:id="1162550864">
                  <w:marLeft w:val="0"/>
                  <w:marRight w:val="0"/>
                  <w:marTop w:val="0"/>
                  <w:marBottom w:val="0"/>
                  <w:divBdr>
                    <w:top w:val="none" w:sz="0" w:space="0" w:color="auto"/>
                    <w:left w:val="none" w:sz="0" w:space="0" w:color="auto"/>
                    <w:bottom w:val="none" w:sz="0" w:space="0" w:color="auto"/>
                    <w:right w:val="none" w:sz="0" w:space="0" w:color="auto"/>
                  </w:divBdr>
                  <w:divsChild>
                    <w:div w:id="1128158432">
                      <w:marLeft w:val="0"/>
                      <w:marRight w:val="0"/>
                      <w:marTop w:val="0"/>
                      <w:marBottom w:val="0"/>
                      <w:divBdr>
                        <w:top w:val="none" w:sz="0" w:space="0" w:color="auto"/>
                        <w:left w:val="none" w:sz="0" w:space="0" w:color="auto"/>
                        <w:bottom w:val="none" w:sz="0" w:space="0" w:color="auto"/>
                        <w:right w:val="none" w:sz="0" w:space="0" w:color="auto"/>
                      </w:divBdr>
                    </w:div>
                  </w:divsChild>
                </w:div>
                <w:div w:id="1228491649">
                  <w:marLeft w:val="0"/>
                  <w:marRight w:val="0"/>
                  <w:marTop w:val="0"/>
                  <w:marBottom w:val="0"/>
                  <w:divBdr>
                    <w:top w:val="none" w:sz="0" w:space="0" w:color="auto"/>
                    <w:left w:val="none" w:sz="0" w:space="0" w:color="auto"/>
                    <w:bottom w:val="none" w:sz="0" w:space="0" w:color="auto"/>
                    <w:right w:val="none" w:sz="0" w:space="0" w:color="auto"/>
                  </w:divBdr>
                  <w:divsChild>
                    <w:div w:id="2143501091">
                      <w:marLeft w:val="0"/>
                      <w:marRight w:val="0"/>
                      <w:marTop w:val="0"/>
                      <w:marBottom w:val="0"/>
                      <w:divBdr>
                        <w:top w:val="none" w:sz="0" w:space="0" w:color="auto"/>
                        <w:left w:val="none" w:sz="0" w:space="0" w:color="auto"/>
                        <w:bottom w:val="none" w:sz="0" w:space="0" w:color="auto"/>
                        <w:right w:val="none" w:sz="0" w:space="0" w:color="auto"/>
                      </w:divBdr>
                    </w:div>
                  </w:divsChild>
                </w:div>
                <w:div w:id="1291596720">
                  <w:marLeft w:val="0"/>
                  <w:marRight w:val="0"/>
                  <w:marTop w:val="0"/>
                  <w:marBottom w:val="0"/>
                  <w:divBdr>
                    <w:top w:val="none" w:sz="0" w:space="0" w:color="auto"/>
                    <w:left w:val="none" w:sz="0" w:space="0" w:color="auto"/>
                    <w:bottom w:val="none" w:sz="0" w:space="0" w:color="auto"/>
                    <w:right w:val="none" w:sz="0" w:space="0" w:color="auto"/>
                  </w:divBdr>
                  <w:divsChild>
                    <w:div w:id="942802499">
                      <w:marLeft w:val="0"/>
                      <w:marRight w:val="0"/>
                      <w:marTop w:val="0"/>
                      <w:marBottom w:val="0"/>
                      <w:divBdr>
                        <w:top w:val="none" w:sz="0" w:space="0" w:color="auto"/>
                        <w:left w:val="none" w:sz="0" w:space="0" w:color="auto"/>
                        <w:bottom w:val="none" w:sz="0" w:space="0" w:color="auto"/>
                        <w:right w:val="none" w:sz="0" w:space="0" w:color="auto"/>
                      </w:divBdr>
                    </w:div>
                  </w:divsChild>
                </w:div>
                <w:div w:id="1357583941">
                  <w:marLeft w:val="0"/>
                  <w:marRight w:val="0"/>
                  <w:marTop w:val="0"/>
                  <w:marBottom w:val="0"/>
                  <w:divBdr>
                    <w:top w:val="none" w:sz="0" w:space="0" w:color="auto"/>
                    <w:left w:val="none" w:sz="0" w:space="0" w:color="auto"/>
                    <w:bottom w:val="none" w:sz="0" w:space="0" w:color="auto"/>
                    <w:right w:val="none" w:sz="0" w:space="0" w:color="auto"/>
                  </w:divBdr>
                  <w:divsChild>
                    <w:div w:id="1091972788">
                      <w:marLeft w:val="0"/>
                      <w:marRight w:val="0"/>
                      <w:marTop w:val="0"/>
                      <w:marBottom w:val="0"/>
                      <w:divBdr>
                        <w:top w:val="none" w:sz="0" w:space="0" w:color="auto"/>
                        <w:left w:val="none" w:sz="0" w:space="0" w:color="auto"/>
                        <w:bottom w:val="none" w:sz="0" w:space="0" w:color="auto"/>
                        <w:right w:val="none" w:sz="0" w:space="0" w:color="auto"/>
                      </w:divBdr>
                    </w:div>
                  </w:divsChild>
                </w:div>
                <w:div w:id="1453475798">
                  <w:marLeft w:val="0"/>
                  <w:marRight w:val="0"/>
                  <w:marTop w:val="0"/>
                  <w:marBottom w:val="0"/>
                  <w:divBdr>
                    <w:top w:val="none" w:sz="0" w:space="0" w:color="auto"/>
                    <w:left w:val="none" w:sz="0" w:space="0" w:color="auto"/>
                    <w:bottom w:val="none" w:sz="0" w:space="0" w:color="auto"/>
                    <w:right w:val="none" w:sz="0" w:space="0" w:color="auto"/>
                  </w:divBdr>
                  <w:divsChild>
                    <w:div w:id="1008600593">
                      <w:marLeft w:val="0"/>
                      <w:marRight w:val="0"/>
                      <w:marTop w:val="0"/>
                      <w:marBottom w:val="0"/>
                      <w:divBdr>
                        <w:top w:val="none" w:sz="0" w:space="0" w:color="auto"/>
                        <w:left w:val="none" w:sz="0" w:space="0" w:color="auto"/>
                        <w:bottom w:val="none" w:sz="0" w:space="0" w:color="auto"/>
                        <w:right w:val="none" w:sz="0" w:space="0" w:color="auto"/>
                      </w:divBdr>
                    </w:div>
                  </w:divsChild>
                </w:div>
                <w:div w:id="1535077881">
                  <w:marLeft w:val="0"/>
                  <w:marRight w:val="0"/>
                  <w:marTop w:val="0"/>
                  <w:marBottom w:val="0"/>
                  <w:divBdr>
                    <w:top w:val="none" w:sz="0" w:space="0" w:color="auto"/>
                    <w:left w:val="none" w:sz="0" w:space="0" w:color="auto"/>
                    <w:bottom w:val="none" w:sz="0" w:space="0" w:color="auto"/>
                    <w:right w:val="none" w:sz="0" w:space="0" w:color="auto"/>
                  </w:divBdr>
                  <w:divsChild>
                    <w:div w:id="1732538218">
                      <w:marLeft w:val="0"/>
                      <w:marRight w:val="0"/>
                      <w:marTop w:val="0"/>
                      <w:marBottom w:val="0"/>
                      <w:divBdr>
                        <w:top w:val="none" w:sz="0" w:space="0" w:color="auto"/>
                        <w:left w:val="none" w:sz="0" w:space="0" w:color="auto"/>
                        <w:bottom w:val="none" w:sz="0" w:space="0" w:color="auto"/>
                        <w:right w:val="none" w:sz="0" w:space="0" w:color="auto"/>
                      </w:divBdr>
                    </w:div>
                  </w:divsChild>
                </w:div>
                <w:div w:id="1609698610">
                  <w:marLeft w:val="0"/>
                  <w:marRight w:val="0"/>
                  <w:marTop w:val="0"/>
                  <w:marBottom w:val="0"/>
                  <w:divBdr>
                    <w:top w:val="none" w:sz="0" w:space="0" w:color="auto"/>
                    <w:left w:val="none" w:sz="0" w:space="0" w:color="auto"/>
                    <w:bottom w:val="none" w:sz="0" w:space="0" w:color="auto"/>
                    <w:right w:val="none" w:sz="0" w:space="0" w:color="auto"/>
                  </w:divBdr>
                  <w:divsChild>
                    <w:div w:id="329646513">
                      <w:marLeft w:val="0"/>
                      <w:marRight w:val="0"/>
                      <w:marTop w:val="0"/>
                      <w:marBottom w:val="0"/>
                      <w:divBdr>
                        <w:top w:val="none" w:sz="0" w:space="0" w:color="auto"/>
                        <w:left w:val="none" w:sz="0" w:space="0" w:color="auto"/>
                        <w:bottom w:val="none" w:sz="0" w:space="0" w:color="auto"/>
                        <w:right w:val="none" w:sz="0" w:space="0" w:color="auto"/>
                      </w:divBdr>
                    </w:div>
                    <w:div w:id="440761771">
                      <w:marLeft w:val="0"/>
                      <w:marRight w:val="0"/>
                      <w:marTop w:val="0"/>
                      <w:marBottom w:val="0"/>
                      <w:divBdr>
                        <w:top w:val="none" w:sz="0" w:space="0" w:color="auto"/>
                        <w:left w:val="none" w:sz="0" w:space="0" w:color="auto"/>
                        <w:bottom w:val="none" w:sz="0" w:space="0" w:color="auto"/>
                        <w:right w:val="none" w:sz="0" w:space="0" w:color="auto"/>
                      </w:divBdr>
                    </w:div>
                    <w:div w:id="446392307">
                      <w:marLeft w:val="0"/>
                      <w:marRight w:val="0"/>
                      <w:marTop w:val="0"/>
                      <w:marBottom w:val="0"/>
                      <w:divBdr>
                        <w:top w:val="none" w:sz="0" w:space="0" w:color="auto"/>
                        <w:left w:val="none" w:sz="0" w:space="0" w:color="auto"/>
                        <w:bottom w:val="none" w:sz="0" w:space="0" w:color="auto"/>
                        <w:right w:val="none" w:sz="0" w:space="0" w:color="auto"/>
                      </w:divBdr>
                    </w:div>
                    <w:div w:id="707410637">
                      <w:marLeft w:val="0"/>
                      <w:marRight w:val="0"/>
                      <w:marTop w:val="0"/>
                      <w:marBottom w:val="0"/>
                      <w:divBdr>
                        <w:top w:val="none" w:sz="0" w:space="0" w:color="auto"/>
                        <w:left w:val="none" w:sz="0" w:space="0" w:color="auto"/>
                        <w:bottom w:val="none" w:sz="0" w:space="0" w:color="auto"/>
                        <w:right w:val="none" w:sz="0" w:space="0" w:color="auto"/>
                      </w:divBdr>
                    </w:div>
                    <w:div w:id="769937154">
                      <w:marLeft w:val="0"/>
                      <w:marRight w:val="0"/>
                      <w:marTop w:val="0"/>
                      <w:marBottom w:val="0"/>
                      <w:divBdr>
                        <w:top w:val="none" w:sz="0" w:space="0" w:color="auto"/>
                        <w:left w:val="none" w:sz="0" w:space="0" w:color="auto"/>
                        <w:bottom w:val="none" w:sz="0" w:space="0" w:color="auto"/>
                        <w:right w:val="none" w:sz="0" w:space="0" w:color="auto"/>
                      </w:divBdr>
                    </w:div>
                    <w:div w:id="786124121">
                      <w:marLeft w:val="0"/>
                      <w:marRight w:val="0"/>
                      <w:marTop w:val="0"/>
                      <w:marBottom w:val="0"/>
                      <w:divBdr>
                        <w:top w:val="none" w:sz="0" w:space="0" w:color="auto"/>
                        <w:left w:val="none" w:sz="0" w:space="0" w:color="auto"/>
                        <w:bottom w:val="none" w:sz="0" w:space="0" w:color="auto"/>
                        <w:right w:val="none" w:sz="0" w:space="0" w:color="auto"/>
                      </w:divBdr>
                    </w:div>
                    <w:div w:id="926772668">
                      <w:marLeft w:val="0"/>
                      <w:marRight w:val="0"/>
                      <w:marTop w:val="0"/>
                      <w:marBottom w:val="0"/>
                      <w:divBdr>
                        <w:top w:val="none" w:sz="0" w:space="0" w:color="auto"/>
                        <w:left w:val="none" w:sz="0" w:space="0" w:color="auto"/>
                        <w:bottom w:val="none" w:sz="0" w:space="0" w:color="auto"/>
                        <w:right w:val="none" w:sz="0" w:space="0" w:color="auto"/>
                      </w:divBdr>
                    </w:div>
                    <w:div w:id="989946734">
                      <w:marLeft w:val="0"/>
                      <w:marRight w:val="0"/>
                      <w:marTop w:val="0"/>
                      <w:marBottom w:val="0"/>
                      <w:divBdr>
                        <w:top w:val="none" w:sz="0" w:space="0" w:color="auto"/>
                        <w:left w:val="none" w:sz="0" w:space="0" w:color="auto"/>
                        <w:bottom w:val="none" w:sz="0" w:space="0" w:color="auto"/>
                        <w:right w:val="none" w:sz="0" w:space="0" w:color="auto"/>
                      </w:divBdr>
                    </w:div>
                    <w:div w:id="1135685081">
                      <w:marLeft w:val="0"/>
                      <w:marRight w:val="0"/>
                      <w:marTop w:val="0"/>
                      <w:marBottom w:val="0"/>
                      <w:divBdr>
                        <w:top w:val="none" w:sz="0" w:space="0" w:color="auto"/>
                        <w:left w:val="none" w:sz="0" w:space="0" w:color="auto"/>
                        <w:bottom w:val="none" w:sz="0" w:space="0" w:color="auto"/>
                        <w:right w:val="none" w:sz="0" w:space="0" w:color="auto"/>
                      </w:divBdr>
                    </w:div>
                    <w:div w:id="1870608606">
                      <w:marLeft w:val="0"/>
                      <w:marRight w:val="0"/>
                      <w:marTop w:val="0"/>
                      <w:marBottom w:val="0"/>
                      <w:divBdr>
                        <w:top w:val="none" w:sz="0" w:space="0" w:color="auto"/>
                        <w:left w:val="none" w:sz="0" w:space="0" w:color="auto"/>
                        <w:bottom w:val="none" w:sz="0" w:space="0" w:color="auto"/>
                        <w:right w:val="none" w:sz="0" w:space="0" w:color="auto"/>
                      </w:divBdr>
                    </w:div>
                    <w:div w:id="1991933459">
                      <w:marLeft w:val="0"/>
                      <w:marRight w:val="0"/>
                      <w:marTop w:val="0"/>
                      <w:marBottom w:val="0"/>
                      <w:divBdr>
                        <w:top w:val="none" w:sz="0" w:space="0" w:color="auto"/>
                        <w:left w:val="none" w:sz="0" w:space="0" w:color="auto"/>
                        <w:bottom w:val="none" w:sz="0" w:space="0" w:color="auto"/>
                        <w:right w:val="none" w:sz="0" w:space="0" w:color="auto"/>
                      </w:divBdr>
                    </w:div>
                  </w:divsChild>
                </w:div>
                <w:div w:id="2001078202">
                  <w:marLeft w:val="0"/>
                  <w:marRight w:val="0"/>
                  <w:marTop w:val="0"/>
                  <w:marBottom w:val="0"/>
                  <w:divBdr>
                    <w:top w:val="none" w:sz="0" w:space="0" w:color="auto"/>
                    <w:left w:val="none" w:sz="0" w:space="0" w:color="auto"/>
                    <w:bottom w:val="none" w:sz="0" w:space="0" w:color="auto"/>
                    <w:right w:val="none" w:sz="0" w:space="0" w:color="auto"/>
                  </w:divBdr>
                  <w:divsChild>
                    <w:div w:id="1088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0749">
      <w:bodyDiv w:val="1"/>
      <w:marLeft w:val="0"/>
      <w:marRight w:val="0"/>
      <w:marTop w:val="0"/>
      <w:marBottom w:val="0"/>
      <w:divBdr>
        <w:top w:val="none" w:sz="0" w:space="0" w:color="auto"/>
        <w:left w:val="none" w:sz="0" w:space="0" w:color="auto"/>
        <w:bottom w:val="none" w:sz="0" w:space="0" w:color="auto"/>
        <w:right w:val="none" w:sz="0" w:space="0" w:color="auto"/>
      </w:divBdr>
    </w:div>
    <w:div w:id="313950022">
      <w:bodyDiv w:val="1"/>
      <w:marLeft w:val="0"/>
      <w:marRight w:val="0"/>
      <w:marTop w:val="0"/>
      <w:marBottom w:val="0"/>
      <w:divBdr>
        <w:top w:val="none" w:sz="0" w:space="0" w:color="auto"/>
        <w:left w:val="none" w:sz="0" w:space="0" w:color="auto"/>
        <w:bottom w:val="none" w:sz="0" w:space="0" w:color="auto"/>
        <w:right w:val="none" w:sz="0" w:space="0" w:color="auto"/>
      </w:divBdr>
      <w:divsChild>
        <w:div w:id="35391494">
          <w:marLeft w:val="0"/>
          <w:marRight w:val="0"/>
          <w:marTop w:val="0"/>
          <w:marBottom w:val="0"/>
          <w:divBdr>
            <w:top w:val="none" w:sz="0" w:space="0" w:color="auto"/>
            <w:left w:val="none" w:sz="0" w:space="0" w:color="auto"/>
            <w:bottom w:val="none" w:sz="0" w:space="0" w:color="auto"/>
            <w:right w:val="none" w:sz="0" w:space="0" w:color="auto"/>
          </w:divBdr>
        </w:div>
        <w:div w:id="79957269">
          <w:marLeft w:val="0"/>
          <w:marRight w:val="0"/>
          <w:marTop w:val="0"/>
          <w:marBottom w:val="0"/>
          <w:divBdr>
            <w:top w:val="none" w:sz="0" w:space="0" w:color="auto"/>
            <w:left w:val="none" w:sz="0" w:space="0" w:color="auto"/>
            <w:bottom w:val="none" w:sz="0" w:space="0" w:color="auto"/>
            <w:right w:val="none" w:sz="0" w:space="0" w:color="auto"/>
          </w:divBdr>
        </w:div>
        <w:div w:id="546455314">
          <w:marLeft w:val="0"/>
          <w:marRight w:val="0"/>
          <w:marTop w:val="0"/>
          <w:marBottom w:val="0"/>
          <w:divBdr>
            <w:top w:val="none" w:sz="0" w:space="0" w:color="auto"/>
            <w:left w:val="none" w:sz="0" w:space="0" w:color="auto"/>
            <w:bottom w:val="none" w:sz="0" w:space="0" w:color="auto"/>
            <w:right w:val="none" w:sz="0" w:space="0" w:color="auto"/>
          </w:divBdr>
        </w:div>
        <w:div w:id="665130776">
          <w:marLeft w:val="0"/>
          <w:marRight w:val="0"/>
          <w:marTop w:val="0"/>
          <w:marBottom w:val="0"/>
          <w:divBdr>
            <w:top w:val="none" w:sz="0" w:space="0" w:color="auto"/>
            <w:left w:val="none" w:sz="0" w:space="0" w:color="auto"/>
            <w:bottom w:val="none" w:sz="0" w:space="0" w:color="auto"/>
            <w:right w:val="none" w:sz="0" w:space="0" w:color="auto"/>
          </w:divBdr>
        </w:div>
      </w:divsChild>
    </w:div>
    <w:div w:id="573972197">
      <w:bodyDiv w:val="1"/>
      <w:marLeft w:val="0"/>
      <w:marRight w:val="0"/>
      <w:marTop w:val="0"/>
      <w:marBottom w:val="0"/>
      <w:divBdr>
        <w:top w:val="none" w:sz="0" w:space="0" w:color="auto"/>
        <w:left w:val="none" w:sz="0" w:space="0" w:color="auto"/>
        <w:bottom w:val="none" w:sz="0" w:space="0" w:color="auto"/>
        <w:right w:val="none" w:sz="0" w:space="0" w:color="auto"/>
      </w:divBdr>
      <w:divsChild>
        <w:div w:id="757287641">
          <w:marLeft w:val="0"/>
          <w:marRight w:val="0"/>
          <w:marTop w:val="0"/>
          <w:marBottom w:val="0"/>
          <w:divBdr>
            <w:top w:val="none" w:sz="0" w:space="0" w:color="auto"/>
            <w:left w:val="none" w:sz="0" w:space="0" w:color="auto"/>
            <w:bottom w:val="none" w:sz="0" w:space="0" w:color="auto"/>
            <w:right w:val="none" w:sz="0" w:space="0" w:color="auto"/>
          </w:divBdr>
        </w:div>
        <w:div w:id="1472097719">
          <w:marLeft w:val="0"/>
          <w:marRight w:val="0"/>
          <w:marTop w:val="0"/>
          <w:marBottom w:val="0"/>
          <w:divBdr>
            <w:top w:val="none" w:sz="0" w:space="0" w:color="auto"/>
            <w:left w:val="none" w:sz="0" w:space="0" w:color="auto"/>
            <w:bottom w:val="none" w:sz="0" w:space="0" w:color="auto"/>
            <w:right w:val="none" w:sz="0" w:space="0" w:color="auto"/>
          </w:divBdr>
        </w:div>
        <w:div w:id="1568422344">
          <w:marLeft w:val="0"/>
          <w:marRight w:val="0"/>
          <w:marTop w:val="0"/>
          <w:marBottom w:val="0"/>
          <w:divBdr>
            <w:top w:val="none" w:sz="0" w:space="0" w:color="auto"/>
            <w:left w:val="none" w:sz="0" w:space="0" w:color="auto"/>
            <w:bottom w:val="none" w:sz="0" w:space="0" w:color="auto"/>
            <w:right w:val="none" w:sz="0" w:space="0" w:color="auto"/>
          </w:divBdr>
        </w:div>
        <w:div w:id="1914394200">
          <w:marLeft w:val="0"/>
          <w:marRight w:val="0"/>
          <w:marTop w:val="0"/>
          <w:marBottom w:val="0"/>
          <w:divBdr>
            <w:top w:val="none" w:sz="0" w:space="0" w:color="auto"/>
            <w:left w:val="none" w:sz="0" w:space="0" w:color="auto"/>
            <w:bottom w:val="none" w:sz="0" w:space="0" w:color="auto"/>
            <w:right w:val="none" w:sz="0" w:space="0" w:color="auto"/>
          </w:divBdr>
        </w:div>
      </w:divsChild>
    </w:div>
    <w:div w:id="665087612">
      <w:bodyDiv w:val="1"/>
      <w:marLeft w:val="0"/>
      <w:marRight w:val="0"/>
      <w:marTop w:val="0"/>
      <w:marBottom w:val="0"/>
      <w:divBdr>
        <w:top w:val="none" w:sz="0" w:space="0" w:color="auto"/>
        <w:left w:val="none" w:sz="0" w:space="0" w:color="auto"/>
        <w:bottom w:val="none" w:sz="0" w:space="0" w:color="auto"/>
        <w:right w:val="none" w:sz="0" w:space="0" w:color="auto"/>
      </w:divBdr>
    </w:div>
    <w:div w:id="1262910250">
      <w:bodyDiv w:val="1"/>
      <w:marLeft w:val="0"/>
      <w:marRight w:val="0"/>
      <w:marTop w:val="0"/>
      <w:marBottom w:val="0"/>
      <w:divBdr>
        <w:top w:val="none" w:sz="0" w:space="0" w:color="auto"/>
        <w:left w:val="none" w:sz="0" w:space="0" w:color="auto"/>
        <w:bottom w:val="none" w:sz="0" w:space="0" w:color="auto"/>
        <w:right w:val="none" w:sz="0" w:space="0" w:color="auto"/>
      </w:divBdr>
      <w:divsChild>
        <w:div w:id="984167348">
          <w:marLeft w:val="0"/>
          <w:marRight w:val="0"/>
          <w:marTop w:val="0"/>
          <w:marBottom w:val="0"/>
          <w:divBdr>
            <w:top w:val="none" w:sz="0" w:space="0" w:color="auto"/>
            <w:left w:val="none" w:sz="0" w:space="0" w:color="auto"/>
            <w:bottom w:val="none" w:sz="0" w:space="0" w:color="auto"/>
            <w:right w:val="none" w:sz="0" w:space="0" w:color="auto"/>
          </w:divBdr>
        </w:div>
        <w:div w:id="1247959329">
          <w:marLeft w:val="0"/>
          <w:marRight w:val="0"/>
          <w:marTop w:val="0"/>
          <w:marBottom w:val="0"/>
          <w:divBdr>
            <w:top w:val="none" w:sz="0" w:space="0" w:color="auto"/>
            <w:left w:val="none" w:sz="0" w:space="0" w:color="auto"/>
            <w:bottom w:val="none" w:sz="0" w:space="0" w:color="auto"/>
            <w:right w:val="none" w:sz="0" w:space="0" w:color="auto"/>
          </w:divBdr>
        </w:div>
        <w:div w:id="1256670181">
          <w:marLeft w:val="0"/>
          <w:marRight w:val="0"/>
          <w:marTop w:val="0"/>
          <w:marBottom w:val="0"/>
          <w:divBdr>
            <w:top w:val="none" w:sz="0" w:space="0" w:color="auto"/>
            <w:left w:val="none" w:sz="0" w:space="0" w:color="auto"/>
            <w:bottom w:val="none" w:sz="0" w:space="0" w:color="auto"/>
            <w:right w:val="none" w:sz="0" w:space="0" w:color="auto"/>
          </w:divBdr>
        </w:div>
        <w:div w:id="1695106004">
          <w:marLeft w:val="0"/>
          <w:marRight w:val="0"/>
          <w:marTop w:val="0"/>
          <w:marBottom w:val="0"/>
          <w:divBdr>
            <w:top w:val="none" w:sz="0" w:space="0" w:color="auto"/>
            <w:left w:val="none" w:sz="0" w:space="0" w:color="auto"/>
            <w:bottom w:val="none" w:sz="0" w:space="0" w:color="auto"/>
            <w:right w:val="none" w:sz="0" w:space="0" w:color="auto"/>
          </w:divBdr>
        </w:div>
      </w:divsChild>
    </w:div>
    <w:div w:id="1270893462">
      <w:bodyDiv w:val="1"/>
      <w:marLeft w:val="0"/>
      <w:marRight w:val="0"/>
      <w:marTop w:val="0"/>
      <w:marBottom w:val="0"/>
      <w:divBdr>
        <w:top w:val="none" w:sz="0" w:space="0" w:color="auto"/>
        <w:left w:val="none" w:sz="0" w:space="0" w:color="auto"/>
        <w:bottom w:val="none" w:sz="0" w:space="0" w:color="auto"/>
        <w:right w:val="none" w:sz="0" w:space="0" w:color="auto"/>
      </w:divBdr>
      <w:divsChild>
        <w:div w:id="684554360">
          <w:marLeft w:val="0"/>
          <w:marRight w:val="0"/>
          <w:marTop w:val="0"/>
          <w:marBottom w:val="0"/>
          <w:divBdr>
            <w:top w:val="none" w:sz="0" w:space="0" w:color="auto"/>
            <w:left w:val="none" w:sz="0" w:space="0" w:color="auto"/>
            <w:bottom w:val="none" w:sz="0" w:space="0" w:color="auto"/>
            <w:right w:val="none" w:sz="0" w:space="0" w:color="auto"/>
          </w:divBdr>
          <w:divsChild>
            <w:div w:id="762609630">
              <w:marLeft w:val="-75"/>
              <w:marRight w:val="0"/>
              <w:marTop w:val="30"/>
              <w:marBottom w:val="30"/>
              <w:divBdr>
                <w:top w:val="none" w:sz="0" w:space="0" w:color="auto"/>
                <w:left w:val="none" w:sz="0" w:space="0" w:color="auto"/>
                <w:bottom w:val="none" w:sz="0" w:space="0" w:color="auto"/>
                <w:right w:val="none" w:sz="0" w:space="0" w:color="auto"/>
              </w:divBdr>
              <w:divsChild>
                <w:div w:id="39866662">
                  <w:marLeft w:val="0"/>
                  <w:marRight w:val="0"/>
                  <w:marTop w:val="0"/>
                  <w:marBottom w:val="0"/>
                  <w:divBdr>
                    <w:top w:val="none" w:sz="0" w:space="0" w:color="auto"/>
                    <w:left w:val="none" w:sz="0" w:space="0" w:color="auto"/>
                    <w:bottom w:val="none" w:sz="0" w:space="0" w:color="auto"/>
                    <w:right w:val="none" w:sz="0" w:space="0" w:color="auto"/>
                  </w:divBdr>
                  <w:divsChild>
                    <w:div w:id="951521945">
                      <w:marLeft w:val="0"/>
                      <w:marRight w:val="0"/>
                      <w:marTop w:val="0"/>
                      <w:marBottom w:val="0"/>
                      <w:divBdr>
                        <w:top w:val="none" w:sz="0" w:space="0" w:color="auto"/>
                        <w:left w:val="none" w:sz="0" w:space="0" w:color="auto"/>
                        <w:bottom w:val="none" w:sz="0" w:space="0" w:color="auto"/>
                        <w:right w:val="none" w:sz="0" w:space="0" w:color="auto"/>
                      </w:divBdr>
                    </w:div>
                  </w:divsChild>
                </w:div>
                <w:div w:id="126821675">
                  <w:marLeft w:val="0"/>
                  <w:marRight w:val="0"/>
                  <w:marTop w:val="0"/>
                  <w:marBottom w:val="0"/>
                  <w:divBdr>
                    <w:top w:val="none" w:sz="0" w:space="0" w:color="auto"/>
                    <w:left w:val="none" w:sz="0" w:space="0" w:color="auto"/>
                    <w:bottom w:val="none" w:sz="0" w:space="0" w:color="auto"/>
                    <w:right w:val="none" w:sz="0" w:space="0" w:color="auto"/>
                  </w:divBdr>
                  <w:divsChild>
                    <w:div w:id="1387031036">
                      <w:marLeft w:val="0"/>
                      <w:marRight w:val="0"/>
                      <w:marTop w:val="0"/>
                      <w:marBottom w:val="0"/>
                      <w:divBdr>
                        <w:top w:val="none" w:sz="0" w:space="0" w:color="auto"/>
                        <w:left w:val="none" w:sz="0" w:space="0" w:color="auto"/>
                        <w:bottom w:val="none" w:sz="0" w:space="0" w:color="auto"/>
                        <w:right w:val="none" w:sz="0" w:space="0" w:color="auto"/>
                      </w:divBdr>
                    </w:div>
                  </w:divsChild>
                </w:div>
                <w:div w:id="135997811">
                  <w:marLeft w:val="0"/>
                  <w:marRight w:val="0"/>
                  <w:marTop w:val="0"/>
                  <w:marBottom w:val="0"/>
                  <w:divBdr>
                    <w:top w:val="none" w:sz="0" w:space="0" w:color="auto"/>
                    <w:left w:val="none" w:sz="0" w:space="0" w:color="auto"/>
                    <w:bottom w:val="none" w:sz="0" w:space="0" w:color="auto"/>
                    <w:right w:val="none" w:sz="0" w:space="0" w:color="auto"/>
                  </w:divBdr>
                  <w:divsChild>
                    <w:div w:id="1166870292">
                      <w:marLeft w:val="0"/>
                      <w:marRight w:val="0"/>
                      <w:marTop w:val="0"/>
                      <w:marBottom w:val="0"/>
                      <w:divBdr>
                        <w:top w:val="none" w:sz="0" w:space="0" w:color="auto"/>
                        <w:left w:val="none" w:sz="0" w:space="0" w:color="auto"/>
                        <w:bottom w:val="none" w:sz="0" w:space="0" w:color="auto"/>
                        <w:right w:val="none" w:sz="0" w:space="0" w:color="auto"/>
                      </w:divBdr>
                    </w:div>
                  </w:divsChild>
                </w:div>
                <w:div w:id="439225504">
                  <w:marLeft w:val="0"/>
                  <w:marRight w:val="0"/>
                  <w:marTop w:val="0"/>
                  <w:marBottom w:val="0"/>
                  <w:divBdr>
                    <w:top w:val="none" w:sz="0" w:space="0" w:color="auto"/>
                    <w:left w:val="none" w:sz="0" w:space="0" w:color="auto"/>
                    <w:bottom w:val="none" w:sz="0" w:space="0" w:color="auto"/>
                    <w:right w:val="none" w:sz="0" w:space="0" w:color="auto"/>
                  </w:divBdr>
                  <w:divsChild>
                    <w:div w:id="928394761">
                      <w:marLeft w:val="0"/>
                      <w:marRight w:val="0"/>
                      <w:marTop w:val="0"/>
                      <w:marBottom w:val="0"/>
                      <w:divBdr>
                        <w:top w:val="none" w:sz="0" w:space="0" w:color="auto"/>
                        <w:left w:val="none" w:sz="0" w:space="0" w:color="auto"/>
                        <w:bottom w:val="none" w:sz="0" w:space="0" w:color="auto"/>
                        <w:right w:val="none" w:sz="0" w:space="0" w:color="auto"/>
                      </w:divBdr>
                    </w:div>
                  </w:divsChild>
                </w:div>
                <w:div w:id="466052371">
                  <w:marLeft w:val="0"/>
                  <w:marRight w:val="0"/>
                  <w:marTop w:val="0"/>
                  <w:marBottom w:val="0"/>
                  <w:divBdr>
                    <w:top w:val="none" w:sz="0" w:space="0" w:color="auto"/>
                    <w:left w:val="none" w:sz="0" w:space="0" w:color="auto"/>
                    <w:bottom w:val="none" w:sz="0" w:space="0" w:color="auto"/>
                    <w:right w:val="none" w:sz="0" w:space="0" w:color="auto"/>
                  </w:divBdr>
                  <w:divsChild>
                    <w:div w:id="796530760">
                      <w:marLeft w:val="0"/>
                      <w:marRight w:val="0"/>
                      <w:marTop w:val="0"/>
                      <w:marBottom w:val="0"/>
                      <w:divBdr>
                        <w:top w:val="none" w:sz="0" w:space="0" w:color="auto"/>
                        <w:left w:val="none" w:sz="0" w:space="0" w:color="auto"/>
                        <w:bottom w:val="none" w:sz="0" w:space="0" w:color="auto"/>
                        <w:right w:val="none" w:sz="0" w:space="0" w:color="auto"/>
                      </w:divBdr>
                    </w:div>
                    <w:div w:id="1415979852">
                      <w:marLeft w:val="0"/>
                      <w:marRight w:val="0"/>
                      <w:marTop w:val="0"/>
                      <w:marBottom w:val="0"/>
                      <w:divBdr>
                        <w:top w:val="none" w:sz="0" w:space="0" w:color="auto"/>
                        <w:left w:val="none" w:sz="0" w:space="0" w:color="auto"/>
                        <w:bottom w:val="none" w:sz="0" w:space="0" w:color="auto"/>
                        <w:right w:val="none" w:sz="0" w:space="0" w:color="auto"/>
                      </w:divBdr>
                    </w:div>
                    <w:div w:id="1714303799">
                      <w:marLeft w:val="0"/>
                      <w:marRight w:val="0"/>
                      <w:marTop w:val="0"/>
                      <w:marBottom w:val="0"/>
                      <w:divBdr>
                        <w:top w:val="none" w:sz="0" w:space="0" w:color="auto"/>
                        <w:left w:val="none" w:sz="0" w:space="0" w:color="auto"/>
                        <w:bottom w:val="none" w:sz="0" w:space="0" w:color="auto"/>
                        <w:right w:val="none" w:sz="0" w:space="0" w:color="auto"/>
                      </w:divBdr>
                    </w:div>
                  </w:divsChild>
                </w:div>
                <w:div w:id="651182541">
                  <w:marLeft w:val="0"/>
                  <w:marRight w:val="0"/>
                  <w:marTop w:val="0"/>
                  <w:marBottom w:val="0"/>
                  <w:divBdr>
                    <w:top w:val="none" w:sz="0" w:space="0" w:color="auto"/>
                    <w:left w:val="none" w:sz="0" w:space="0" w:color="auto"/>
                    <w:bottom w:val="none" w:sz="0" w:space="0" w:color="auto"/>
                    <w:right w:val="none" w:sz="0" w:space="0" w:color="auto"/>
                  </w:divBdr>
                  <w:divsChild>
                    <w:div w:id="536116594">
                      <w:marLeft w:val="0"/>
                      <w:marRight w:val="0"/>
                      <w:marTop w:val="0"/>
                      <w:marBottom w:val="0"/>
                      <w:divBdr>
                        <w:top w:val="none" w:sz="0" w:space="0" w:color="auto"/>
                        <w:left w:val="none" w:sz="0" w:space="0" w:color="auto"/>
                        <w:bottom w:val="none" w:sz="0" w:space="0" w:color="auto"/>
                        <w:right w:val="none" w:sz="0" w:space="0" w:color="auto"/>
                      </w:divBdr>
                    </w:div>
                  </w:divsChild>
                </w:div>
                <w:div w:id="791676066">
                  <w:marLeft w:val="0"/>
                  <w:marRight w:val="0"/>
                  <w:marTop w:val="0"/>
                  <w:marBottom w:val="0"/>
                  <w:divBdr>
                    <w:top w:val="none" w:sz="0" w:space="0" w:color="auto"/>
                    <w:left w:val="none" w:sz="0" w:space="0" w:color="auto"/>
                    <w:bottom w:val="none" w:sz="0" w:space="0" w:color="auto"/>
                    <w:right w:val="none" w:sz="0" w:space="0" w:color="auto"/>
                  </w:divBdr>
                  <w:divsChild>
                    <w:div w:id="529496515">
                      <w:marLeft w:val="0"/>
                      <w:marRight w:val="0"/>
                      <w:marTop w:val="0"/>
                      <w:marBottom w:val="0"/>
                      <w:divBdr>
                        <w:top w:val="none" w:sz="0" w:space="0" w:color="auto"/>
                        <w:left w:val="none" w:sz="0" w:space="0" w:color="auto"/>
                        <w:bottom w:val="none" w:sz="0" w:space="0" w:color="auto"/>
                        <w:right w:val="none" w:sz="0" w:space="0" w:color="auto"/>
                      </w:divBdr>
                    </w:div>
                    <w:div w:id="889727460">
                      <w:marLeft w:val="0"/>
                      <w:marRight w:val="0"/>
                      <w:marTop w:val="0"/>
                      <w:marBottom w:val="0"/>
                      <w:divBdr>
                        <w:top w:val="none" w:sz="0" w:space="0" w:color="auto"/>
                        <w:left w:val="none" w:sz="0" w:space="0" w:color="auto"/>
                        <w:bottom w:val="none" w:sz="0" w:space="0" w:color="auto"/>
                        <w:right w:val="none" w:sz="0" w:space="0" w:color="auto"/>
                      </w:divBdr>
                    </w:div>
                    <w:div w:id="903370403">
                      <w:marLeft w:val="0"/>
                      <w:marRight w:val="0"/>
                      <w:marTop w:val="0"/>
                      <w:marBottom w:val="0"/>
                      <w:divBdr>
                        <w:top w:val="none" w:sz="0" w:space="0" w:color="auto"/>
                        <w:left w:val="none" w:sz="0" w:space="0" w:color="auto"/>
                        <w:bottom w:val="none" w:sz="0" w:space="0" w:color="auto"/>
                        <w:right w:val="none" w:sz="0" w:space="0" w:color="auto"/>
                      </w:divBdr>
                    </w:div>
                    <w:div w:id="1047023756">
                      <w:marLeft w:val="0"/>
                      <w:marRight w:val="0"/>
                      <w:marTop w:val="0"/>
                      <w:marBottom w:val="0"/>
                      <w:divBdr>
                        <w:top w:val="none" w:sz="0" w:space="0" w:color="auto"/>
                        <w:left w:val="none" w:sz="0" w:space="0" w:color="auto"/>
                        <w:bottom w:val="none" w:sz="0" w:space="0" w:color="auto"/>
                        <w:right w:val="none" w:sz="0" w:space="0" w:color="auto"/>
                      </w:divBdr>
                    </w:div>
                    <w:div w:id="1104379481">
                      <w:marLeft w:val="0"/>
                      <w:marRight w:val="0"/>
                      <w:marTop w:val="0"/>
                      <w:marBottom w:val="0"/>
                      <w:divBdr>
                        <w:top w:val="none" w:sz="0" w:space="0" w:color="auto"/>
                        <w:left w:val="none" w:sz="0" w:space="0" w:color="auto"/>
                        <w:bottom w:val="none" w:sz="0" w:space="0" w:color="auto"/>
                        <w:right w:val="none" w:sz="0" w:space="0" w:color="auto"/>
                      </w:divBdr>
                    </w:div>
                    <w:div w:id="1124807069">
                      <w:marLeft w:val="0"/>
                      <w:marRight w:val="0"/>
                      <w:marTop w:val="0"/>
                      <w:marBottom w:val="0"/>
                      <w:divBdr>
                        <w:top w:val="none" w:sz="0" w:space="0" w:color="auto"/>
                        <w:left w:val="none" w:sz="0" w:space="0" w:color="auto"/>
                        <w:bottom w:val="none" w:sz="0" w:space="0" w:color="auto"/>
                        <w:right w:val="none" w:sz="0" w:space="0" w:color="auto"/>
                      </w:divBdr>
                    </w:div>
                    <w:div w:id="1428113718">
                      <w:marLeft w:val="0"/>
                      <w:marRight w:val="0"/>
                      <w:marTop w:val="0"/>
                      <w:marBottom w:val="0"/>
                      <w:divBdr>
                        <w:top w:val="none" w:sz="0" w:space="0" w:color="auto"/>
                        <w:left w:val="none" w:sz="0" w:space="0" w:color="auto"/>
                        <w:bottom w:val="none" w:sz="0" w:space="0" w:color="auto"/>
                        <w:right w:val="none" w:sz="0" w:space="0" w:color="auto"/>
                      </w:divBdr>
                    </w:div>
                    <w:div w:id="1530529556">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059284749">
                      <w:marLeft w:val="0"/>
                      <w:marRight w:val="0"/>
                      <w:marTop w:val="0"/>
                      <w:marBottom w:val="0"/>
                      <w:divBdr>
                        <w:top w:val="none" w:sz="0" w:space="0" w:color="auto"/>
                        <w:left w:val="none" w:sz="0" w:space="0" w:color="auto"/>
                        <w:bottom w:val="none" w:sz="0" w:space="0" w:color="auto"/>
                        <w:right w:val="none" w:sz="0" w:space="0" w:color="auto"/>
                      </w:divBdr>
                    </w:div>
                    <w:div w:id="2064789339">
                      <w:marLeft w:val="0"/>
                      <w:marRight w:val="0"/>
                      <w:marTop w:val="0"/>
                      <w:marBottom w:val="0"/>
                      <w:divBdr>
                        <w:top w:val="none" w:sz="0" w:space="0" w:color="auto"/>
                        <w:left w:val="none" w:sz="0" w:space="0" w:color="auto"/>
                        <w:bottom w:val="none" w:sz="0" w:space="0" w:color="auto"/>
                        <w:right w:val="none" w:sz="0" w:space="0" w:color="auto"/>
                      </w:divBdr>
                    </w:div>
                  </w:divsChild>
                </w:div>
                <w:div w:id="823594611">
                  <w:marLeft w:val="0"/>
                  <w:marRight w:val="0"/>
                  <w:marTop w:val="0"/>
                  <w:marBottom w:val="0"/>
                  <w:divBdr>
                    <w:top w:val="none" w:sz="0" w:space="0" w:color="auto"/>
                    <w:left w:val="none" w:sz="0" w:space="0" w:color="auto"/>
                    <w:bottom w:val="none" w:sz="0" w:space="0" w:color="auto"/>
                    <w:right w:val="none" w:sz="0" w:space="0" w:color="auto"/>
                  </w:divBdr>
                  <w:divsChild>
                    <w:div w:id="39133201">
                      <w:marLeft w:val="0"/>
                      <w:marRight w:val="0"/>
                      <w:marTop w:val="0"/>
                      <w:marBottom w:val="0"/>
                      <w:divBdr>
                        <w:top w:val="none" w:sz="0" w:space="0" w:color="auto"/>
                        <w:left w:val="none" w:sz="0" w:space="0" w:color="auto"/>
                        <w:bottom w:val="none" w:sz="0" w:space="0" w:color="auto"/>
                        <w:right w:val="none" w:sz="0" w:space="0" w:color="auto"/>
                      </w:divBdr>
                    </w:div>
                  </w:divsChild>
                </w:div>
                <w:div w:id="963272401">
                  <w:marLeft w:val="0"/>
                  <w:marRight w:val="0"/>
                  <w:marTop w:val="0"/>
                  <w:marBottom w:val="0"/>
                  <w:divBdr>
                    <w:top w:val="none" w:sz="0" w:space="0" w:color="auto"/>
                    <w:left w:val="none" w:sz="0" w:space="0" w:color="auto"/>
                    <w:bottom w:val="none" w:sz="0" w:space="0" w:color="auto"/>
                    <w:right w:val="none" w:sz="0" w:space="0" w:color="auto"/>
                  </w:divBdr>
                  <w:divsChild>
                    <w:div w:id="1907691556">
                      <w:marLeft w:val="0"/>
                      <w:marRight w:val="0"/>
                      <w:marTop w:val="0"/>
                      <w:marBottom w:val="0"/>
                      <w:divBdr>
                        <w:top w:val="none" w:sz="0" w:space="0" w:color="auto"/>
                        <w:left w:val="none" w:sz="0" w:space="0" w:color="auto"/>
                        <w:bottom w:val="none" w:sz="0" w:space="0" w:color="auto"/>
                        <w:right w:val="none" w:sz="0" w:space="0" w:color="auto"/>
                      </w:divBdr>
                    </w:div>
                  </w:divsChild>
                </w:div>
                <w:div w:id="1072508833">
                  <w:marLeft w:val="0"/>
                  <w:marRight w:val="0"/>
                  <w:marTop w:val="0"/>
                  <w:marBottom w:val="0"/>
                  <w:divBdr>
                    <w:top w:val="none" w:sz="0" w:space="0" w:color="auto"/>
                    <w:left w:val="none" w:sz="0" w:space="0" w:color="auto"/>
                    <w:bottom w:val="none" w:sz="0" w:space="0" w:color="auto"/>
                    <w:right w:val="none" w:sz="0" w:space="0" w:color="auto"/>
                  </w:divBdr>
                  <w:divsChild>
                    <w:div w:id="252205534">
                      <w:marLeft w:val="0"/>
                      <w:marRight w:val="0"/>
                      <w:marTop w:val="0"/>
                      <w:marBottom w:val="0"/>
                      <w:divBdr>
                        <w:top w:val="none" w:sz="0" w:space="0" w:color="auto"/>
                        <w:left w:val="none" w:sz="0" w:space="0" w:color="auto"/>
                        <w:bottom w:val="none" w:sz="0" w:space="0" w:color="auto"/>
                        <w:right w:val="none" w:sz="0" w:space="0" w:color="auto"/>
                      </w:divBdr>
                    </w:div>
                    <w:div w:id="1252738199">
                      <w:marLeft w:val="0"/>
                      <w:marRight w:val="0"/>
                      <w:marTop w:val="0"/>
                      <w:marBottom w:val="0"/>
                      <w:divBdr>
                        <w:top w:val="none" w:sz="0" w:space="0" w:color="auto"/>
                        <w:left w:val="none" w:sz="0" w:space="0" w:color="auto"/>
                        <w:bottom w:val="none" w:sz="0" w:space="0" w:color="auto"/>
                        <w:right w:val="none" w:sz="0" w:space="0" w:color="auto"/>
                      </w:divBdr>
                    </w:div>
                    <w:div w:id="1581720485">
                      <w:marLeft w:val="0"/>
                      <w:marRight w:val="0"/>
                      <w:marTop w:val="0"/>
                      <w:marBottom w:val="0"/>
                      <w:divBdr>
                        <w:top w:val="none" w:sz="0" w:space="0" w:color="auto"/>
                        <w:left w:val="none" w:sz="0" w:space="0" w:color="auto"/>
                        <w:bottom w:val="none" w:sz="0" w:space="0" w:color="auto"/>
                        <w:right w:val="none" w:sz="0" w:space="0" w:color="auto"/>
                      </w:divBdr>
                    </w:div>
                  </w:divsChild>
                </w:div>
                <w:div w:id="1165820186">
                  <w:marLeft w:val="0"/>
                  <w:marRight w:val="0"/>
                  <w:marTop w:val="0"/>
                  <w:marBottom w:val="0"/>
                  <w:divBdr>
                    <w:top w:val="none" w:sz="0" w:space="0" w:color="auto"/>
                    <w:left w:val="none" w:sz="0" w:space="0" w:color="auto"/>
                    <w:bottom w:val="none" w:sz="0" w:space="0" w:color="auto"/>
                    <w:right w:val="none" w:sz="0" w:space="0" w:color="auto"/>
                  </w:divBdr>
                  <w:divsChild>
                    <w:div w:id="461535593">
                      <w:marLeft w:val="0"/>
                      <w:marRight w:val="0"/>
                      <w:marTop w:val="0"/>
                      <w:marBottom w:val="0"/>
                      <w:divBdr>
                        <w:top w:val="none" w:sz="0" w:space="0" w:color="auto"/>
                        <w:left w:val="none" w:sz="0" w:space="0" w:color="auto"/>
                        <w:bottom w:val="none" w:sz="0" w:space="0" w:color="auto"/>
                        <w:right w:val="none" w:sz="0" w:space="0" w:color="auto"/>
                      </w:divBdr>
                    </w:div>
                    <w:div w:id="1488671744">
                      <w:marLeft w:val="0"/>
                      <w:marRight w:val="0"/>
                      <w:marTop w:val="0"/>
                      <w:marBottom w:val="0"/>
                      <w:divBdr>
                        <w:top w:val="none" w:sz="0" w:space="0" w:color="auto"/>
                        <w:left w:val="none" w:sz="0" w:space="0" w:color="auto"/>
                        <w:bottom w:val="none" w:sz="0" w:space="0" w:color="auto"/>
                        <w:right w:val="none" w:sz="0" w:space="0" w:color="auto"/>
                      </w:divBdr>
                    </w:div>
                    <w:div w:id="1558124237">
                      <w:marLeft w:val="0"/>
                      <w:marRight w:val="0"/>
                      <w:marTop w:val="0"/>
                      <w:marBottom w:val="0"/>
                      <w:divBdr>
                        <w:top w:val="none" w:sz="0" w:space="0" w:color="auto"/>
                        <w:left w:val="none" w:sz="0" w:space="0" w:color="auto"/>
                        <w:bottom w:val="none" w:sz="0" w:space="0" w:color="auto"/>
                        <w:right w:val="none" w:sz="0" w:space="0" w:color="auto"/>
                      </w:divBdr>
                    </w:div>
                  </w:divsChild>
                </w:div>
                <w:div w:id="1287194753">
                  <w:marLeft w:val="0"/>
                  <w:marRight w:val="0"/>
                  <w:marTop w:val="0"/>
                  <w:marBottom w:val="0"/>
                  <w:divBdr>
                    <w:top w:val="none" w:sz="0" w:space="0" w:color="auto"/>
                    <w:left w:val="none" w:sz="0" w:space="0" w:color="auto"/>
                    <w:bottom w:val="none" w:sz="0" w:space="0" w:color="auto"/>
                    <w:right w:val="none" w:sz="0" w:space="0" w:color="auto"/>
                  </w:divBdr>
                  <w:divsChild>
                    <w:div w:id="501362933">
                      <w:marLeft w:val="0"/>
                      <w:marRight w:val="0"/>
                      <w:marTop w:val="0"/>
                      <w:marBottom w:val="0"/>
                      <w:divBdr>
                        <w:top w:val="none" w:sz="0" w:space="0" w:color="auto"/>
                        <w:left w:val="none" w:sz="0" w:space="0" w:color="auto"/>
                        <w:bottom w:val="none" w:sz="0" w:space="0" w:color="auto"/>
                        <w:right w:val="none" w:sz="0" w:space="0" w:color="auto"/>
                      </w:divBdr>
                    </w:div>
                  </w:divsChild>
                </w:div>
                <w:div w:id="1480923132">
                  <w:marLeft w:val="0"/>
                  <w:marRight w:val="0"/>
                  <w:marTop w:val="0"/>
                  <w:marBottom w:val="0"/>
                  <w:divBdr>
                    <w:top w:val="none" w:sz="0" w:space="0" w:color="auto"/>
                    <w:left w:val="none" w:sz="0" w:space="0" w:color="auto"/>
                    <w:bottom w:val="none" w:sz="0" w:space="0" w:color="auto"/>
                    <w:right w:val="none" w:sz="0" w:space="0" w:color="auto"/>
                  </w:divBdr>
                  <w:divsChild>
                    <w:div w:id="1983655524">
                      <w:marLeft w:val="0"/>
                      <w:marRight w:val="0"/>
                      <w:marTop w:val="0"/>
                      <w:marBottom w:val="0"/>
                      <w:divBdr>
                        <w:top w:val="none" w:sz="0" w:space="0" w:color="auto"/>
                        <w:left w:val="none" w:sz="0" w:space="0" w:color="auto"/>
                        <w:bottom w:val="none" w:sz="0" w:space="0" w:color="auto"/>
                        <w:right w:val="none" w:sz="0" w:space="0" w:color="auto"/>
                      </w:divBdr>
                    </w:div>
                  </w:divsChild>
                </w:div>
                <w:div w:id="1515338790">
                  <w:marLeft w:val="0"/>
                  <w:marRight w:val="0"/>
                  <w:marTop w:val="0"/>
                  <w:marBottom w:val="0"/>
                  <w:divBdr>
                    <w:top w:val="none" w:sz="0" w:space="0" w:color="auto"/>
                    <w:left w:val="none" w:sz="0" w:space="0" w:color="auto"/>
                    <w:bottom w:val="none" w:sz="0" w:space="0" w:color="auto"/>
                    <w:right w:val="none" w:sz="0" w:space="0" w:color="auto"/>
                  </w:divBdr>
                  <w:divsChild>
                    <w:div w:id="949780391">
                      <w:marLeft w:val="0"/>
                      <w:marRight w:val="0"/>
                      <w:marTop w:val="0"/>
                      <w:marBottom w:val="0"/>
                      <w:divBdr>
                        <w:top w:val="none" w:sz="0" w:space="0" w:color="auto"/>
                        <w:left w:val="none" w:sz="0" w:space="0" w:color="auto"/>
                        <w:bottom w:val="none" w:sz="0" w:space="0" w:color="auto"/>
                        <w:right w:val="none" w:sz="0" w:space="0" w:color="auto"/>
                      </w:divBdr>
                    </w:div>
                  </w:divsChild>
                </w:div>
                <w:div w:id="1560675147">
                  <w:marLeft w:val="0"/>
                  <w:marRight w:val="0"/>
                  <w:marTop w:val="0"/>
                  <w:marBottom w:val="0"/>
                  <w:divBdr>
                    <w:top w:val="none" w:sz="0" w:space="0" w:color="auto"/>
                    <w:left w:val="none" w:sz="0" w:space="0" w:color="auto"/>
                    <w:bottom w:val="none" w:sz="0" w:space="0" w:color="auto"/>
                    <w:right w:val="none" w:sz="0" w:space="0" w:color="auto"/>
                  </w:divBdr>
                  <w:divsChild>
                    <w:div w:id="111560524">
                      <w:marLeft w:val="0"/>
                      <w:marRight w:val="0"/>
                      <w:marTop w:val="0"/>
                      <w:marBottom w:val="0"/>
                      <w:divBdr>
                        <w:top w:val="none" w:sz="0" w:space="0" w:color="auto"/>
                        <w:left w:val="none" w:sz="0" w:space="0" w:color="auto"/>
                        <w:bottom w:val="none" w:sz="0" w:space="0" w:color="auto"/>
                        <w:right w:val="none" w:sz="0" w:space="0" w:color="auto"/>
                      </w:divBdr>
                    </w:div>
                  </w:divsChild>
                </w:div>
                <w:div w:id="1739355074">
                  <w:marLeft w:val="0"/>
                  <w:marRight w:val="0"/>
                  <w:marTop w:val="0"/>
                  <w:marBottom w:val="0"/>
                  <w:divBdr>
                    <w:top w:val="none" w:sz="0" w:space="0" w:color="auto"/>
                    <w:left w:val="none" w:sz="0" w:space="0" w:color="auto"/>
                    <w:bottom w:val="none" w:sz="0" w:space="0" w:color="auto"/>
                    <w:right w:val="none" w:sz="0" w:space="0" w:color="auto"/>
                  </w:divBdr>
                  <w:divsChild>
                    <w:div w:id="641076640">
                      <w:marLeft w:val="0"/>
                      <w:marRight w:val="0"/>
                      <w:marTop w:val="0"/>
                      <w:marBottom w:val="0"/>
                      <w:divBdr>
                        <w:top w:val="none" w:sz="0" w:space="0" w:color="auto"/>
                        <w:left w:val="none" w:sz="0" w:space="0" w:color="auto"/>
                        <w:bottom w:val="none" w:sz="0" w:space="0" w:color="auto"/>
                        <w:right w:val="none" w:sz="0" w:space="0" w:color="auto"/>
                      </w:divBdr>
                    </w:div>
                    <w:div w:id="878316756">
                      <w:marLeft w:val="0"/>
                      <w:marRight w:val="0"/>
                      <w:marTop w:val="0"/>
                      <w:marBottom w:val="0"/>
                      <w:divBdr>
                        <w:top w:val="none" w:sz="0" w:space="0" w:color="auto"/>
                        <w:left w:val="none" w:sz="0" w:space="0" w:color="auto"/>
                        <w:bottom w:val="none" w:sz="0" w:space="0" w:color="auto"/>
                        <w:right w:val="none" w:sz="0" w:space="0" w:color="auto"/>
                      </w:divBdr>
                    </w:div>
                    <w:div w:id="1831214261">
                      <w:marLeft w:val="0"/>
                      <w:marRight w:val="0"/>
                      <w:marTop w:val="0"/>
                      <w:marBottom w:val="0"/>
                      <w:divBdr>
                        <w:top w:val="none" w:sz="0" w:space="0" w:color="auto"/>
                        <w:left w:val="none" w:sz="0" w:space="0" w:color="auto"/>
                        <w:bottom w:val="none" w:sz="0" w:space="0" w:color="auto"/>
                        <w:right w:val="none" w:sz="0" w:space="0" w:color="auto"/>
                      </w:divBdr>
                    </w:div>
                  </w:divsChild>
                </w:div>
                <w:div w:id="1912961778">
                  <w:marLeft w:val="0"/>
                  <w:marRight w:val="0"/>
                  <w:marTop w:val="0"/>
                  <w:marBottom w:val="0"/>
                  <w:divBdr>
                    <w:top w:val="none" w:sz="0" w:space="0" w:color="auto"/>
                    <w:left w:val="none" w:sz="0" w:space="0" w:color="auto"/>
                    <w:bottom w:val="none" w:sz="0" w:space="0" w:color="auto"/>
                    <w:right w:val="none" w:sz="0" w:space="0" w:color="auto"/>
                  </w:divBdr>
                  <w:divsChild>
                    <w:div w:id="1731223858">
                      <w:marLeft w:val="0"/>
                      <w:marRight w:val="0"/>
                      <w:marTop w:val="0"/>
                      <w:marBottom w:val="0"/>
                      <w:divBdr>
                        <w:top w:val="none" w:sz="0" w:space="0" w:color="auto"/>
                        <w:left w:val="none" w:sz="0" w:space="0" w:color="auto"/>
                        <w:bottom w:val="none" w:sz="0" w:space="0" w:color="auto"/>
                        <w:right w:val="none" w:sz="0" w:space="0" w:color="auto"/>
                      </w:divBdr>
                    </w:div>
                  </w:divsChild>
                </w:div>
                <w:div w:id="2021228281">
                  <w:marLeft w:val="0"/>
                  <w:marRight w:val="0"/>
                  <w:marTop w:val="0"/>
                  <w:marBottom w:val="0"/>
                  <w:divBdr>
                    <w:top w:val="none" w:sz="0" w:space="0" w:color="auto"/>
                    <w:left w:val="none" w:sz="0" w:space="0" w:color="auto"/>
                    <w:bottom w:val="none" w:sz="0" w:space="0" w:color="auto"/>
                    <w:right w:val="none" w:sz="0" w:space="0" w:color="auto"/>
                  </w:divBdr>
                  <w:divsChild>
                    <w:div w:id="11276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5445">
          <w:marLeft w:val="0"/>
          <w:marRight w:val="0"/>
          <w:marTop w:val="0"/>
          <w:marBottom w:val="0"/>
          <w:divBdr>
            <w:top w:val="none" w:sz="0" w:space="0" w:color="auto"/>
            <w:left w:val="none" w:sz="0" w:space="0" w:color="auto"/>
            <w:bottom w:val="none" w:sz="0" w:space="0" w:color="auto"/>
            <w:right w:val="none" w:sz="0" w:space="0" w:color="auto"/>
          </w:divBdr>
        </w:div>
        <w:div w:id="1529441857">
          <w:marLeft w:val="0"/>
          <w:marRight w:val="0"/>
          <w:marTop w:val="0"/>
          <w:marBottom w:val="0"/>
          <w:divBdr>
            <w:top w:val="none" w:sz="0" w:space="0" w:color="auto"/>
            <w:left w:val="none" w:sz="0" w:space="0" w:color="auto"/>
            <w:bottom w:val="none" w:sz="0" w:space="0" w:color="auto"/>
            <w:right w:val="none" w:sz="0" w:space="0" w:color="auto"/>
          </w:divBdr>
        </w:div>
        <w:div w:id="1801454510">
          <w:marLeft w:val="0"/>
          <w:marRight w:val="0"/>
          <w:marTop w:val="0"/>
          <w:marBottom w:val="0"/>
          <w:divBdr>
            <w:top w:val="none" w:sz="0" w:space="0" w:color="auto"/>
            <w:left w:val="none" w:sz="0" w:space="0" w:color="auto"/>
            <w:bottom w:val="none" w:sz="0" w:space="0" w:color="auto"/>
            <w:right w:val="none" w:sz="0" w:space="0" w:color="auto"/>
          </w:divBdr>
        </w:div>
      </w:divsChild>
    </w:div>
    <w:div w:id="1310284566">
      <w:bodyDiv w:val="1"/>
      <w:marLeft w:val="0"/>
      <w:marRight w:val="0"/>
      <w:marTop w:val="0"/>
      <w:marBottom w:val="0"/>
      <w:divBdr>
        <w:top w:val="none" w:sz="0" w:space="0" w:color="auto"/>
        <w:left w:val="none" w:sz="0" w:space="0" w:color="auto"/>
        <w:bottom w:val="none" w:sz="0" w:space="0" w:color="auto"/>
        <w:right w:val="none" w:sz="0" w:space="0" w:color="auto"/>
      </w:divBdr>
      <w:divsChild>
        <w:div w:id="52393876">
          <w:marLeft w:val="0"/>
          <w:marRight w:val="0"/>
          <w:marTop w:val="0"/>
          <w:marBottom w:val="0"/>
          <w:divBdr>
            <w:top w:val="none" w:sz="0" w:space="0" w:color="auto"/>
            <w:left w:val="none" w:sz="0" w:space="0" w:color="auto"/>
            <w:bottom w:val="none" w:sz="0" w:space="0" w:color="auto"/>
            <w:right w:val="none" w:sz="0" w:space="0" w:color="auto"/>
          </w:divBdr>
        </w:div>
        <w:div w:id="115023936">
          <w:marLeft w:val="0"/>
          <w:marRight w:val="0"/>
          <w:marTop w:val="0"/>
          <w:marBottom w:val="0"/>
          <w:divBdr>
            <w:top w:val="none" w:sz="0" w:space="0" w:color="auto"/>
            <w:left w:val="none" w:sz="0" w:space="0" w:color="auto"/>
            <w:bottom w:val="none" w:sz="0" w:space="0" w:color="auto"/>
            <w:right w:val="none" w:sz="0" w:space="0" w:color="auto"/>
          </w:divBdr>
        </w:div>
        <w:div w:id="1036658049">
          <w:marLeft w:val="0"/>
          <w:marRight w:val="0"/>
          <w:marTop w:val="0"/>
          <w:marBottom w:val="0"/>
          <w:divBdr>
            <w:top w:val="none" w:sz="0" w:space="0" w:color="auto"/>
            <w:left w:val="none" w:sz="0" w:space="0" w:color="auto"/>
            <w:bottom w:val="none" w:sz="0" w:space="0" w:color="auto"/>
            <w:right w:val="none" w:sz="0" w:space="0" w:color="auto"/>
          </w:divBdr>
        </w:div>
        <w:div w:id="1224681343">
          <w:marLeft w:val="0"/>
          <w:marRight w:val="0"/>
          <w:marTop w:val="0"/>
          <w:marBottom w:val="0"/>
          <w:divBdr>
            <w:top w:val="none" w:sz="0" w:space="0" w:color="auto"/>
            <w:left w:val="none" w:sz="0" w:space="0" w:color="auto"/>
            <w:bottom w:val="none" w:sz="0" w:space="0" w:color="auto"/>
            <w:right w:val="none" w:sz="0" w:space="0" w:color="auto"/>
          </w:divBdr>
        </w:div>
      </w:divsChild>
    </w:div>
    <w:div w:id="1316494145">
      <w:bodyDiv w:val="1"/>
      <w:marLeft w:val="0"/>
      <w:marRight w:val="0"/>
      <w:marTop w:val="0"/>
      <w:marBottom w:val="0"/>
      <w:divBdr>
        <w:top w:val="none" w:sz="0" w:space="0" w:color="auto"/>
        <w:left w:val="none" w:sz="0" w:space="0" w:color="auto"/>
        <w:bottom w:val="none" w:sz="0" w:space="0" w:color="auto"/>
        <w:right w:val="none" w:sz="0" w:space="0" w:color="auto"/>
      </w:divBdr>
      <w:divsChild>
        <w:div w:id="152571266">
          <w:marLeft w:val="0"/>
          <w:marRight w:val="0"/>
          <w:marTop w:val="0"/>
          <w:marBottom w:val="0"/>
          <w:divBdr>
            <w:top w:val="none" w:sz="0" w:space="0" w:color="auto"/>
            <w:left w:val="none" w:sz="0" w:space="0" w:color="auto"/>
            <w:bottom w:val="none" w:sz="0" w:space="0" w:color="auto"/>
            <w:right w:val="none" w:sz="0" w:space="0" w:color="auto"/>
          </w:divBdr>
        </w:div>
        <w:div w:id="761023690">
          <w:marLeft w:val="0"/>
          <w:marRight w:val="0"/>
          <w:marTop w:val="0"/>
          <w:marBottom w:val="0"/>
          <w:divBdr>
            <w:top w:val="none" w:sz="0" w:space="0" w:color="auto"/>
            <w:left w:val="none" w:sz="0" w:space="0" w:color="auto"/>
            <w:bottom w:val="none" w:sz="0" w:space="0" w:color="auto"/>
            <w:right w:val="none" w:sz="0" w:space="0" w:color="auto"/>
          </w:divBdr>
        </w:div>
      </w:divsChild>
    </w:div>
    <w:div w:id="1469544960">
      <w:bodyDiv w:val="1"/>
      <w:marLeft w:val="0"/>
      <w:marRight w:val="0"/>
      <w:marTop w:val="0"/>
      <w:marBottom w:val="0"/>
      <w:divBdr>
        <w:top w:val="none" w:sz="0" w:space="0" w:color="auto"/>
        <w:left w:val="none" w:sz="0" w:space="0" w:color="auto"/>
        <w:bottom w:val="none" w:sz="0" w:space="0" w:color="auto"/>
        <w:right w:val="none" w:sz="0" w:space="0" w:color="auto"/>
      </w:divBdr>
    </w:div>
    <w:div w:id="1566724163">
      <w:bodyDiv w:val="1"/>
      <w:marLeft w:val="0"/>
      <w:marRight w:val="0"/>
      <w:marTop w:val="0"/>
      <w:marBottom w:val="0"/>
      <w:divBdr>
        <w:top w:val="none" w:sz="0" w:space="0" w:color="auto"/>
        <w:left w:val="none" w:sz="0" w:space="0" w:color="auto"/>
        <w:bottom w:val="none" w:sz="0" w:space="0" w:color="auto"/>
        <w:right w:val="none" w:sz="0" w:space="0" w:color="auto"/>
      </w:divBdr>
      <w:divsChild>
        <w:div w:id="630288941">
          <w:marLeft w:val="0"/>
          <w:marRight w:val="0"/>
          <w:marTop w:val="0"/>
          <w:marBottom w:val="0"/>
          <w:divBdr>
            <w:top w:val="none" w:sz="0" w:space="0" w:color="auto"/>
            <w:left w:val="none" w:sz="0" w:space="0" w:color="auto"/>
            <w:bottom w:val="none" w:sz="0" w:space="0" w:color="auto"/>
            <w:right w:val="none" w:sz="0" w:space="0" w:color="auto"/>
          </w:divBdr>
        </w:div>
        <w:div w:id="1431386569">
          <w:marLeft w:val="0"/>
          <w:marRight w:val="0"/>
          <w:marTop w:val="0"/>
          <w:marBottom w:val="0"/>
          <w:divBdr>
            <w:top w:val="none" w:sz="0" w:space="0" w:color="auto"/>
            <w:left w:val="none" w:sz="0" w:space="0" w:color="auto"/>
            <w:bottom w:val="none" w:sz="0" w:space="0" w:color="auto"/>
            <w:right w:val="none" w:sz="0" w:space="0" w:color="auto"/>
          </w:divBdr>
        </w:div>
      </w:divsChild>
    </w:div>
    <w:div w:id="16667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www.health.gov.au/resources/publications/national-aged-care-mandatory-quality-indicator-program-manual-30-part-b?language=en" TargetMode="External"/><Relationship Id="rId39" Type="http://schemas.openxmlformats.org/officeDocument/2006/relationships/header" Target="header1.xml"/><Relationship Id="rId21" Type="http://schemas.openxmlformats.org/officeDocument/2006/relationships/hyperlink" Target="https://www.agedcarequality.gov.au/providers/quality-standards/guidance-and-resources" TargetMode="External"/><Relationship Id="rId34" Type="http://schemas.openxmlformats.org/officeDocument/2006/relationships/hyperlink" Target="https://www.health.gov.au/resources/collections/national-aged-care-mandatory-quality-indicator-program-manual"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health.gov.au/our-work/star-ratings-for-residential-aged-care/star-rating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our-work/star-ratings-for-residential-aged-care/star-ratings-resources" TargetMode="External"/><Relationship Id="rId32" Type="http://schemas.openxmlformats.org/officeDocument/2006/relationships/hyperlink" Target="https://www.health.gov.au/resources/collections/national-aged-care-mandatory-quality-indicator-program-manual" TargetMode="External"/><Relationship Id="rId37" Type="http://schemas.openxmlformats.org/officeDocument/2006/relationships/hyperlink" Target="mailto:info@agedcarequality.gov.au"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health.gov.au/our-work/star-ratings-for-residential-aged-care/star-ratings-resources" TargetMode="External"/><Relationship Id="rId23" Type="http://schemas.openxmlformats.org/officeDocument/2006/relationships/hyperlink" Target="https://www.health.gov.au/our-work/star-ratings-for-residential-aged-care/star-ratings-resources" TargetMode="External"/><Relationship Id="rId28" Type="http://schemas.openxmlformats.org/officeDocument/2006/relationships/hyperlink" Target="https://www.health.gov.au/our-work/star-ratings-for-residential-aged-care/star-ratings-resources" TargetMode="External"/><Relationship Id="rId36" Type="http://schemas.openxmlformats.org/officeDocument/2006/relationships/hyperlink" Target="mailto:QPSec@health.gov.au" TargetMode="External"/><Relationship Id="rId10" Type="http://schemas.openxmlformats.org/officeDocument/2006/relationships/endnotes" Target="endnotes.xml"/><Relationship Id="rId19" Type="http://schemas.openxmlformats.org/officeDocument/2006/relationships/hyperlink" Target="https://www.legislation.gov.au/C2024A00104/latest/text" TargetMode="External"/><Relationship Id="rId31" Type="http://schemas.openxmlformats.org/officeDocument/2006/relationships/hyperlink" Target="https://www.health.gov.au/resources/collections/national-aged-care-mandatory-quality-indicator-program-manua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star-ratings-for-residential-aged-care/star-ratings-resources" TargetMode="External"/><Relationship Id="rId22" Type="http://schemas.openxmlformats.org/officeDocument/2006/relationships/hyperlink" Target="https://www.agedcarequality.gov.au/providers/assessment-processes/continuous-improvement" TargetMode="External"/><Relationship Id="rId27" Type="http://schemas.openxmlformats.org/officeDocument/2006/relationships/image" Target="media/image5.png"/><Relationship Id="rId30" Type="http://schemas.openxmlformats.org/officeDocument/2006/relationships/hyperlink" Target="https://www.health.gov.au/resources/collections/national-aged-care-mandatory-quality-indicator-program-manual" TargetMode="External"/><Relationship Id="rId35" Type="http://schemas.openxmlformats.org/officeDocument/2006/relationships/hyperlink" Target="https://www.health.gov.au/resources/collections/national-aged-care-mandatory-quality-indicator-program-manua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hyperlink" Target="https://www.health.gov.au/our-work/star-ratings-for-residential-aged-care/star-ratings-resources" TargetMode="External"/><Relationship Id="rId25" Type="http://schemas.openxmlformats.org/officeDocument/2006/relationships/hyperlink" Target="https://www.health.gov.au/resources/publications/care-minutes-and-247-registered-nurse-requirements-guides-for-registered-providers-of-residential-care-homes?language=en%20" TargetMode="External"/><Relationship Id="rId33" Type="http://schemas.openxmlformats.org/officeDocument/2006/relationships/hyperlink" Target="https://www.health.gov.au/resources/collections/national-aged-care-mandatory-quality-indicator-program-manual" TargetMode="External"/><Relationship Id="rId38" Type="http://schemas.openxmlformats.org/officeDocument/2006/relationships/image" Target="media/image6.png"/><Relationship Id="rId20" Type="http://schemas.openxmlformats.org/officeDocument/2006/relationships/hyperlink" Target="https://www.health.gov.au/resources/publications/strengthened-aged-care-quality-standards-august-2025?language=en"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26FA0-218E-0F4A-BE30-E8C776BED963}">
  <ds:schemaRefs>
    <ds:schemaRef ds:uri="http://schemas.openxmlformats.org/officeDocument/2006/bibliography"/>
  </ds:schemaRefs>
</ds:datastoreItem>
</file>

<file path=customXml/itemProps2.xml><?xml version="1.0" encoding="utf-8"?>
<ds:datastoreItem xmlns:ds="http://schemas.openxmlformats.org/officeDocument/2006/customXml" ds:itemID="{65FD868E-BFEF-4DDD-AAC2-A4EF06E9B1C4}">
  <ds:schemaRefs>
    <ds:schemaRef ds:uri="http://schemas.microsoft.com/sharepoint/v3/contenttype/forms"/>
  </ds:schemaRefs>
</ds:datastoreItem>
</file>

<file path=customXml/itemProps3.xml><?xml version="1.0" encoding="utf-8"?>
<ds:datastoreItem xmlns:ds="http://schemas.openxmlformats.org/officeDocument/2006/customXml" ds:itemID="{4969A2A0-68FD-4607-88A3-9B9CD4B2381C}">
  <ds:schemaRefs>
    <ds:schemaRef ds:uri="http://purl.org/dc/elements/1.1/"/>
    <ds:schemaRef ds:uri="55f32057-c7d7-4cf2-a083-f930dcef3185"/>
    <ds:schemaRef ds:uri="http://purl.org/dc/terms/"/>
    <ds:schemaRef ds:uri="http://schemas.microsoft.com/office/2006/documentManagement/types"/>
    <ds:schemaRef ds:uri="http://www.w3.org/XML/1998/namespace"/>
    <ds:schemaRef ds:uri="31ed7be0-71df-4ef7-a44a-46c20e97f856"/>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67E2CAF-3C41-4C2D-A44F-381C243A6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28</Pages>
  <Words>6768</Words>
  <Characters>38581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Star Ratings – A provider’s guide to improving quality</vt:lpstr>
    </vt:vector>
  </TitlesOfParts>
  <Manager/>
  <Company/>
  <LinksUpToDate>false</LinksUpToDate>
  <CharactersWithSpaces>45259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 A provider’s guide to improving quality</dc:title>
  <dc:subject>Aged care star ratings</dc:subject>
  <dc:creator>Australian Government Department of Health and Aged Care</dc:creator>
  <cp:keywords>Aged care; Star Ratings for residential aged care</cp:keywords>
  <dc:description/>
  <cp:lastModifiedBy>MASCHKE, Elvia</cp:lastModifiedBy>
  <cp:revision>6</cp:revision>
  <cp:lastPrinted>2026-03-24T00:48:00Z</cp:lastPrinted>
  <dcterms:created xsi:type="dcterms:W3CDTF">2026-05-25T01:18:00Z</dcterms:created>
  <dcterms:modified xsi:type="dcterms:W3CDTF">2026-05-25T02:09:00Z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337aa880,75264f5d,66915963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1c3214e0,76ea2802,2a70f131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2025-11-10T23:37:44Z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90f808da-8740-454e-bf0f-fc49a27800cc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y fmtid="{D5CDD505-2E9C-101B-9397-08002B2CF9AE}" pid="18" name="docLang">
    <vt:lpwstr>en</vt:lpwstr>
  </property>
</Properties>
</file>