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16sdtdh w16sdtfl w16du wp14">
  <w:body>
    <w:bookmarkStart w:name="_Hlk153464373" w:id="0"/>
    <w:p w:rsidRPr="00A40730" w:rsidR="00D568B7" w:rsidP="00A40730" w:rsidRDefault="00277F05" w14:paraId="27D5E1F9" w14:textId="5E3E8C65"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09CEF29" wp14:editId="4D9706EA">
                <wp:extent cx="6780810" cy="197511"/>
                <wp:effectExtent l="0" t="0" r="39370" b="0"/>
                <wp:docPr id="28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810" cy="197511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533.9pt;height:15.55pt;mso-position-horizontal-relative:char;mso-position-vertical-relative:line" alt="&quot;&quot;" coordsize="10125,80" o:spid="_x0000_s1026" w14:anchorId="4943D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">
                <v:line id="Line 21" style="position:absolute;visibility:visible;mso-wrap-style:square" o:spid="_x0000_s1027" strokecolor="#5bc4bf" strokeweight="4pt" o:connectortype="straight" from="0,40" to="101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/>
                <w10:anchorlock/>
              </v:group>
            </w:pict>
          </mc:Fallback>
        </mc:AlternateContent>
      </w:r>
    </w:p>
    <w:p w:rsidRPr="006E5EFA" w:rsidR="00D568B7" w:rsidP="00277F05" w:rsidRDefault="00A40730" w14:paraId="79E333EF" w14:textId="52F738F9">
      <w:pPr>
        <w:pStyle w:val="Title"/>
        <w:tabs>
          <w:tab w:val="left" w:pos="5670"/>
        </w:tabs>
        <w:spacing w:before="154"/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6268D90" wp14:editId="78750F0F">
            <wp:simplePos x="0" y="0"/>
            <wp:positionH relativeFrom="column">
              <wp:posOffset>280670</wp:posOffset>
            </wp:positionH>
            <wp:positionV relativeFrom="paragraph">
              <wp:posOffset>6985</wp:posOffset>
            </wp:positionV>
            <wp:extent cx="2523600" cy="1314000"/>
            <wp:effectExtent l="0" t="0" r="0" b="0"/>
            <wp:wrapSquare wrapText="bothSides"/>
            <wp:docPr id="1286687402" name="Picture 2" descr="National Immunisation Program&#10;A 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87402" name="Picture 2" descr="National Immunisation Program&#10;A joint Australian, State and Territory Government initiativ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730" w:rsidR="00D568B7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17F20837" wp14:editId="5C62BC0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style="position:absolute;z-index:251657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1.45pt" from="244pt,75.05pt" to="244pt,75.05pt" w14:anchorId="1F00B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>
                <w10:wrap anchorx="page"/>
              </v:line>
            </w:pict>
          </mc:Fallback>
        </mc:AlternateContent>
      </w:r>
      <w:r>
        <w:tab/>
      </w:r>
      <w:r w:rsidRPr="00A40730" w:rsidR="00EC73F4">
        <w:t>N</w:t>
      </w:r>
      <w:r w:rsidRPr="00A40730" w:rsidR="00D568B7">
        <w:t>ational</w:t>
      </w:r>
      <w:r w:rsidRPr="006E5EFA" w:rsidR="00D568B7">
        <w:t xml:space="preserve"> Immunisation</w:t>
      </w:r>
      <w:r w:rsidRPr="006E5EFA" w:rsidR="00D568B7">
        <w:rPr>
          <w:spacing w:val="-68"/>
        </w:rPr>
        <w:t xml:space="preserve"> </w:t>
      </w:r>
      <w:r w:rsidR="00132F51">
        <w:rPr>
          <w:spacing w:val="-68"/>
        </w:rPr>
        <w:t xml:space="preserve">      </w:t>
      </w:r>
      <w:r w:rsidRPr="006E5EFA" w:rsidR="00D568B7">
        <w:t>Program</w:t>
      </w:r>
    </w:p>
    <w:p w:rsidR="00D21B95" w:rsidP="00277F05" w:rsidRDefault="00920230" w14:paraId="1E6C5EFB" w14:textId="099536F9">
      <w:pPr>
        <w:pStyle w:val="Heading1"/>
        <w:spacing w:before="154" w:after="0"/>
        <w:ind w:left="5670"/>
        <w:rPr>
          <w:rStyle w:val="Heading1Char"/>
        </w:rPr>
      </w:pPr>
      <w:r w:rsidRPr="00A40730">
        <w:t>RSV</w:t>
      </w:r>
      <w:r w:rsidRPr="007616E3">
        <w:rPr>
          <w:rStyle w:val="Heading1Char"/>
        </w:rPr>
        <w:t xml:space="preserve"> </w:t>
      </w:r>
      <w:r w:rsidRPr="00E85664" w:rsidR="00E85664">
        <w:rPr>
          <w:rStyle w:val="Heading1Char"/>
          <w:b/>
          <w:bCs/>
        </w:rPr>
        <w:t>vaccination</w:t>
      </w:r>
      <w:r w:rsidR="00E85664">
        <w:rPr>
          <w:rStyle w:val="Heading1Char"/>
        </w:rPr>
        <w:t xml:space="preserve"> </w:t>
      </w:r>
      <w:r w:rsidRPr="00E2430A" w:rsidR="00E2430A">
        <w:rPr>
          <w:rStyle w:val="Heading1Char"/>
          <w:b/>
          <w:bCs/>
        </w:rPr>
        <w:t xml:space="preserve">for older </w:t>
      </w:r>
      <w:r w:rsidR="00E85664">
        <w:rPr>
          <w:rStyle w:val="Heading1Char"/>
          <w:b/>
          <w:bCs/>
        </w:rPr>
        <w:t>people</w:t>
      </w:r>
    </w:p>
    <w:p w:rsidRPr="007841B2" w:rsidR="00A40730" w:rsidP="00277F05" w:rsidRDefault="006636CC" w14:paraId="313DD2E2" w14:textId="389B665C">
      <w:pPr>
        <w:pStyle w:val="Heading1"/>
        <w:spacing w:before="154" w:after="0"/>
        <w:ind w:left="5670"/>
        <w:rPr>
          <w:sz w:val="28"/>
          <w:szCs w:val="16"/>
        </w:rPr>
      </w:pPr>
      <w:r>
        <w:rPr>
          <w:sz w:val="28"/>
          <w:szCs w:val="16"/>
        </w:rPr>
        <w:t>P</w:t>
      </w:r>
      <w:r w:rsidRPr="007841B2" w:rsidR="006E5EFA">
        <w:rPr>
          <w:sz w:val="28"/>
          <w:szCs w:val="16"/>
        </w:rPr>
        <w:t>rogram advice for health</w:t>
      </w:r>
      <w:r w:rsidRPr="007841B2" w:rsidR="00D21B95">
        <w:rPr>
          <w:sz w:val="28"/>
          <w:szCs w:val="16"/>
        </w:rPr>
        <w:t xml:space="preserve"> </w:t>
      </w:r>
      <w:r w:rsidRPr="007841B2" w:rsidR="006E5EFA">
        <w:rPr>
          <w:sz w:val="28"/>
          <w:szCs w:val="16"/>
        </w:rPr>
        <w:t>professionals</w:t>
      </w:r>
      <w:bookmarkEnd w:id="0"/>
    </w:p>
    <w:p w:rsidRPr="00A40730" w:rsidR="00277F05" w:rsidP="00A40730" w:rsidRDefault="00277F05" w14:paraId="6EC69679" w14:textId="35F13060">
      <w:pPr>
        <w:sectPr w:rsidRPr="00A40730" w:rsidR="00277F05" w:rsidSect="00A0168D">
          <w:headerReference w:type="even" r:id="rId12"/>
          <w:footerReference w:type="even" r:id="rId13"/>
          <w:headerReference w:type="first" r:id="rId14"/>
          <w:footerReference w:type="first" r:id="rId15"/>
          <w:pgSz w:w="11910" w:h="16840" w:orient="portrait"/>
          <w:pgMar w:top="426" w:right="444" w:bottom="280" w:left="700" w:header="0" w:footer="454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41" behindDoc="0" locked="0" layoutInCell="1" allowOverlap="1" wp14:anchorId="7A27823F" wp14:editId="0A40BC48">
                <wp:simplePos x="0" y="0"/>
                <wp:positionH relativeFrom="page">
                  <wp:posOffset>424180</wp:posOffset>
                </wp:positionH>
                <wp:positionV relativeFrom="paragraph">
                  <wp:posOffset>253365</wp:posOffset>
                </wp:positionV>
                <wp:extent cx="6846570" cy="10160"/>
                <wp:effectExtent l="0" t="19050" r="49530" b="46990"/>
                <wp:wrapTopAndBottom/>
                <wp:docPr id="1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101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623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4pt" from="33.4pt,19.95pt" to="572.5pt,20.75pt" w14:anchorId="42C2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">
                <w10:wrap type="topAndBottom" anchorx="page"/>
              </v:line>
            </w:pict>
          </mc:Fallback>
        </mc:AlternateContent>
      </w:r>
    </w:p>
    <w:tbl>
      <w:tblPr>
        <w:tblpPr w:leftFromText="180" w:rightFromText="180" w:vertAnchor="text" w:horzAnchor="margin" w:tblpY="368"/>
        <w:tblW w:w="10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7"/>
      </w:tblGrid>
      <w:tr w:rsidR="001D53CF" w:rsidTr="002900EC" w14:paraId="012AC3ED" w14:textId="77777777">
        <w:trPr>
          <w:trHeight w:val="430"/>
          <w:tblHeader/>
        </w:trPr>
        <w:tc>
          <w:tcPr>
            <w:tcW w:w="10787" w:type="dxa"/>
            <w:shd w:val="clear" w:color="auto" w:fill="5BC4BF"/>
            <w:vAlign w:val="center"/>
          </w:tcPr>
          <w:p w:rsidRPr="002D2BB6" w:rsidR="001D53CF" w:rsidP="002900EC" w:rsidRDefault="001D53CF" w14:paraId="096EF7F2" w14:textId="77777777">
            <w:pPr>
              <w:pStyle w:val="TableParagraph"/>
              <w:spacing w:after="120"/>
              <w:ind w:left="142" w:right="-159" w:firstLine="11"/>
              <w:rPr>
                <w:b/>
                <w:bCs/>
                <w:color w:val="FFFFFF"/>
                <w:sz w:val="24"/>
                <w:szCs w:val="24"/>
              </w:rPr>
            </w:pPr>
            <w:r w:rsidRPr="002D2BB6">
              <w:rPr>
                <w:b/>
                <w:bCs/>
                <w:color w:val="FFFFFF"/>
                <w:sz w:val="24"/>
                <w:szCs w:val="24"/>
              </w:rPr>
              <w:t>Key points</w:t>
            </w:r>
          </w:p>
        </w:tc>
      </w:tr>
      <w:tr w:rsidR="001D53CF" w:rsidTr="002900EC" w14:paraId="3132D6E6" w14:textId="77777777">
        <w:trPr>
          <w:trHeight w:val="430"/>
          <w:tblHeader/>
        </w:trPr>
        <w:tc>
          <w:tcPr>
            <w:tcW w:w="10787" w:type="dxa"/>
            <w:shd w:val="clear" w:color="auto" w:fill="EFF9F9"/>
            <w:vAlign w:val="center"/>
          </w:tcPr>
          <w:p w:rsidR="001D53CF" w:rsidP="002900EC" w:rsidRDefault="001D53CF" w14:paraId="60AB19BC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>The National Immunisation Program (NIP) provides the RSV vaccine, Arexvy</w:t>
            </w:r>
            <w:r w:rsidRPr="004F0339">
              <w:rPr>
                <w:vertAlign w:val="superscript"/>
              </w:rPr>
              <w:t>®</w:t>
            </w:r>
            <w:r w:rsidRPr="00461BF2">
              <w:t>,</w:t>
            </w:r>
            <w:r>
              <w:t xml:space="preserve"> for free to adults aged 75 years and over and Aboriginal and Torres Strait Islander adults aged 60 years and over.</w:t>
            </w:r>
          </w:p>
          <w:p w:rsidR="001D53CF" w:rsidP="002900EC" w:rsidRDefault="001D53CF" w14:paraId="1F073BCF" w14:textId="32CE8B2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 xml:space="preserve">Adults aged 60 to 74 years and </w:t>
            </w:r>
            <w:r w:rsidR="00F315B8">
              <w:t>people</w:t>
            </w:r>
            <w:r>
              <w:t xml:space="preserve"> </w:t>
            </w:r>
            <w:r w:rsidR="00C56805">
              <w:t xml:space="preserve">50 years and over </w:t>
            </w:r>
            <w:r>
              <w:t xml:space="preserve">who have medical conditions that increase their risk of severe RSV disease may consider privately purchasing RSV vaccines. However, these cannot be </w:t>
            </w:r>
            <w:r w:rsidR="00420F06">
              <w:t xml:space="preserve">claimed </w:t>
            </w:r>
            <w:r>
              <w:t>through the NIP.</w:t>
            </w:r>
          </w:p>
          <w:p w:rsidR="001D53CF" w:rsidP="002900EC" w:rsidRDefault="001D53CF" w14:paraId="0152C911" w14:textId="510B804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 xml:space="preserve">Older adults can receive RSV vaccines at the same time as, or separate </w:t>
            </w:r>
            <w:r w:rsidR="00420F06">
              <w:t>from</w:t>
            </w:r>
            <w:r>
              <w:t>, other vaccines such as COVID-19, influenza, zoster, and pneumococcal vaccines</w:t>
            </w:r>
            <w:r w:rsidR="0043735C">
              <w:t>.</w:t>
            </w:r>
            <w:r w:rsidR="00A244ED">
              <w:t xml:space="preserve"> </w:t>
            </w:r>
            <w:r w:rsidR="0043735C">
              <w:t>There are practical advantages of</w:t>
            </w:r>
            <w:r w:rsidR="002F0D02">
              <w:br/>
            </w:r>
            <w:r w:rsidR="0043735C">
              <w:t>co</w:t>
            </w:r>
            <w:r w:rsidR="002F0D02">
              <w:t>-</w:t>
            </w:r>
            <w:r w:rsidR="0043735C">
              <w:t>administration, including benefits in maximizing coverage and ensuring vaccines are received on time.</w:t>
            </w:r>
          </w:p>
          <w:p w:rsidR="00E64A81" w:rsidP="002900EC" w:rsidRDefault="007C3AD2" w14:paraId="348EE43A" w14:textId="77625233">
            <w:pPr>
              <w:pStyle w:val="ListParagraph"/>
              <w:numPr>
                <w:ilvl w:val="0"/>
                <w:numId w:val="9"/>
              </w:numPr>
              <w:ind w:left="546" w:hanging="364"/>
            </w:pPr>
            <w:r w:rsidRPr="007C3AD2">
              <w:t>Arexvy</w:t>
            </w:r>
            <w:r w:rsidRPr="007C3AD2">
              <w:rPr>
                <w:vertAlign w:val="superscript"/>
              </w:rPr>
              <w:t>®</w:t>
            </w:r>
            <w:r w:rsidRPr="007C3AD2">
              <w:t xml:space="preserve"> can be administered to eligible patients as soon as the vaccine is available. </w:t>
            </w:r>
            <w:r w:rsidR="00F8725F">
              <w:t>M</w:t>
            </w:r>
            <w:r w:rsidRPr="007C3AD2">
              <w:t xml:space="preserve">ost </w:t>
            </w:r>
            <w:r>
              <w:t xml:space="preserve">vaccination </w:t>
            </w:r>
            <w:r w:rsidRPr="007C3AD2">
              <w:t xml:space="preserve">providers </w:t>
            </w:r>
            <w:r w:rsidR="00F8725F">
              <w:t>should</w:t>
            </w:r>
            <w:r>
              <w:t xml:space="preserve"> </w:t>
            </w:r>
            <w:r w:rsidRPr="007C3AD2">
              <w:t>have stock of Arexvy</w:t>
            </w:r>
            <w:r w:rsidRPr="007C3AD2">
              <w:rPr>
                <w:vertAlign w:val="superscript"/>
              </w:rPr>
              <w:t>®</w:t>
            </w:r>
            <w:r w:rsidRPr="007C3AD2">
              <w:t xml:space="preserve"> by mid-May 2026.</w:t>
            </w:r>
          </w:p>
          <w:p w:rsidRPr="00C123DB" w:rsidR="00C123DB" w:rsidP="002900EC" w:rsidRDefault="00C123DB" w14:paraId="738E3276" w14:textId="77777777">
            <w:pPr>
              <w:spacing w:line="276" w:lineRule="auto"/>
              <w:ind w:left="187"/>
              <w:rPr>
                <w:sz w:val="2"/>
                <w:szCs w:val="2"/>
              </w:rPr>
            </w:pPr>
          </w:p>
        </w:tc>
      </w:tr>
    </w:tbl>
    <w:p w:rsidRPr="002D2BB6" w:rsidR="001D53CF" w:rsidP="001D53CF" w:rsidRDefault="001D53CF" w14:paraId="1F09B9D0" w14:textId="77777777">
      <w:pPr>
        <w:spacing w:line="276" w:lineRule="auto"/>
        <w:rPr>
          <w:sz w:val="12"/>
          <w:szCs w:val="12"/>
        </w:rPr>
      </w:pPr>
    </w:p>
    <w:p w:rsidRPr="003D54E8" w:rsidR="001D53CF" w:rsidP="001D53CF" w:rsidRDefault="001D53CF" w14:paraId="680D052B" w14:textId="77777777">
      <w:pPr>
        <w:spacing w:line="276" w:lineRule="auto"/>
        <w:rPr>
          <w:sz w:val="12"/>
          <w:szCs w:val="12"/>
        </w:rPr>
        <w:sectPr w:rsidRPr="003D54E8" w:rsidR="001D53CF" w:rsidSect="00990F99">
          <w:type w:val="continuous"/>
          <w:pgSz w:w="11910" w:h="16840" w:orient="portrait"/>
          <w:pgMar w:top="720" w:right="428" w:bottom="142" w:left="720" w:header="720" w:footer="0" w:gutter="0"/>
          <w:cols w:space="703"/>
          <w:docGrid w:linePitch="299"/>
        </w:sectPr>
      </w:pPr>
    </w:p>
    <w:p w:rsidRPr="001D6109" w:rsidR="001D53CF" w:rsidP="00A65F43" w:rsidRDefault="001D53CF" w14:paraId="1D4679EA" w14:textId="34ECB466">
      <w:pPr>
        <w:pStyle w:val="Heading2"/>
        <w:spacing w:before="0" w:after="120"/>
        <w:ind w:right="28"/>
      </w:pPr>
      <w:r w:rsidRPr="001D6109">
        <w:t xml:space="preserve">About </w:t>
      </w:r>
      <w:r w:rsidR="006A0554">
        <w:t>r</w:t>
      </w:r>
      <w:r>
        <w:t>espiratory syncytial virus</w:t>
      </w:r>
    </w:p>
    <w:p w:rsidR="001D53CF" w:rsidP="00A65F43" w:rsidRDefault="001D53CF" w14:paraId="6113C373" w14:textId="065C3E69">
      <w:pPr>
        <w:spacing w:before="0" w:after="120"/>
        <w:ind w:right="28"/>
      </w:pPr>
      <w:r>
        <w:t>Respiratory syncytial virus (RSV) is a common virus that causes upper and lower respiratory tract infection</w:t>
      </w:r>
      <w:r w:rsidRPr="00DC1545">
        <w:t>.</w:t>
      </w:r>
      <w:r w:rsidR="00A65F43">
        <w:t xml:space="preserve"> </w:t>
      </w:r>
      <w:r>
        <w:t>It is spread through droplets from an infected person’s cough or sneeze. The droplets can be inhaled by others or land on surfaces where the virus can live for several hours.</w:t>
      </w:r>
    </w:p>
    <w:p w:rsidR="001D53CF" w:rsidP="00A65F43" w:rsidRDefault="001D53CF" w14:paraId="4E3DF588" w14:textId="77777777">
      <w:pPr>
        <w:spacing w:before="0" w:after="120"/>
        <w:ind w:right="28"/>
      </w:pPr>
      <w:r>
        <w:t>While it</w:t>
      </w:r>
      <w:r w:rsidRPr="00DC1545">
        <w:t xml:space="preserve"> </w:t>
      </w:r>
      <w:r>
        <w:t>may be a</w:t>
      </w:r>
      <w:r w:rsidRPr="00DC1545">
        <w:t xml:space="preserve"> mild disease for some</w:t>
      </w:r>
      <w:r>
        <w:t xml:space="preserve">, </w:t>
      </w:r>
      <w:r w:rsidRPr="00DC1545">
        <w:t>it can cause serious illness</w:t>
      </w:r>
      <w:r>
        <w:t>, complications,</w:t>
      </w:r>
      <w:r w:rsidRPr="00DC1545">
        <w:t xml:space="preserve"> and hospitalisation in otherwise healthy </w:t>
      </w:r>
      <w:r>
        <w:t>adults</w:t>
      </w:r>
      <w:r w:rsidRPr="00DC1545">
        <w:t>.</w:t>
      </w:r>
      <w:r>
        <w:t xml:space="preserve"> </w:t>
      </w:r>
    </w:p>
    <w:p w:rsidRPr="002F0938" w:rsidR="001D53CF" w:rsidP="00A65F43" w:rsidRDefault="001D53CF" w14:paraId="3A014BAE" w14:textId="77777777">
      <w:pPr>
        <w:spacing w:before="0" w:after="120"/>
        <w:ind w:right="28"/>
        <w:rPr>
          <w:sz w:val="2"/>
          <w:szCs w:val="2"/>
        </w:rPr>
      </w:pPr>
    </w:p>
    <w:p w:rsidR="001D53CF" w:rsidP="00A65F43" w:rsidRDefault="001D53CF" w14:paraId="5EC133EA" w14:textId="77777777">
      <w:pPr>
        <w:pStyle w:val="Heading2"/>
        <w:spacing w:before="0" w:after="120"/>
        <w:ind w:right="28"/>
      </w:pPr>
      <w:r>
        <w:t>When to administer RSV vaccines</w:t>
      </w:r>
    </w:p>
    <w:p w:rsidR="001D53CF" w:rsidP="003D1EED" w:rsidRDefault="001D53CF" w14:paraId="34F192D1" w14:textId="3AB32D1B">
      <w:pPr>
        <w:spacing w:before="0" w:after="120"/>
        <w:ind w:right="31"/>
      </w:pPr>
      <w:r>
        <w:t>RSV vaccines can be given at any time of the year. Vaccination should be offered to patients before the start of the RSV season</w:t>
      </w:r>
      <w:r w:rsidR="006E3167">
        <w:t>, where possible</w:t>
      </w:r>
      <w:r>
        <w:t xml:space="preserve">. </w:t>
      </w:r>
    </w:p>
    <w:p w:rsidRPr="00B70080" w:rsidR="001D53CF" w:rsidP="003D1EED" w:rsidRDefault="001D53CF" w14:paraId="329A2A9A" w14:textId="77777777">
      <w:pPr>
        <w:spacing w:before="0" w:after="120"/>
        <w:ind w:right="31"/>
      </w:pPr>
      <w:r w:rsidRPr="00B70080">
        <w:t>Infections most commonly occur in autumn and winter, usually between April and September. The RSV season peaks in June and July, often before influenza season.</w:t>
      </w:r>
    </w:p>
    <w:p w:rsidRPr="00F309BD" w:rsidR="001D53CF" w:rsidP="003D1EED" w:rsidRDefault="001D53CF" w14:paraId="5F612525" w14:textId="77777777">
      <w:pPr>
        <w:pStyle w:val="Heading2"/>
        <w:spacing w:before="0" w:after="120"/>
        <w:ind w:right="31"/>
      </w:pPr>
      <w:r>
        <w:t>P</w:t>
      </w:r>
      <w:r w:rsidRPr="00F309BD">
        <w:t>eople aged 75 and over and Aboriginal and Torres Strait Islander people 60 years</w:t>
      </w:r>
      <w:r>
        <w:t xml:space="preserve"> and over</w:t>
      </w:r>
    </w:p>
    <w:p w:rsidR="001D53CF" w:rsidP="003D1EED" w:rsidRDefault="001D53CF" w14:paraId="2CDAD60F" w14:textId="4FB8A873">
      <w:pPr>
        <w:spacing w:before="0" w:after="120"/>
        <w:ind w:right="31"/>
      </w:pPr>
      <w:r>
        <w:t>A single dose of the RSV vaccine, Arexvy</w:t>
      </w:r>
      <w:r w:rsidRPr="005C6B95">
        <w:rPr>
          <w:vertAlign w:val="superscript"/>
        </w:rPr>
        <w:t>®</w:t>
      </w:r>
      <w:r w:rsidRPr="00E51075">
        <w:t>,</w:t>
      </w:r>
      <w:r>
        <w:t xml:space="preserve"> is free and recommended for adults aged 75 and over and Aboriginal and Torres Strait Islander people </w:t>
      </w:r>
      <w:r w:rsidR="00420F06">
        <w:t xml:space="preserve">aged </w:t>
      </w:r>
      <w:r>
        <w:t>60 years and over.</w:t>
      </w:r>
    </w:p>
    <w:p w:rsidR="001D53CF" w:rsidP="003D1EED" w:rsidRDefault="001D53CF" w14:paraId="6252BA37" w14:textId="17423E48">
      <w:pPr>
        <w:pStyle w:val="Heading2"/>
        <w:spacing w:before="0" w:after="120"/>
        <w:ind w:right="31"/>
      </w:pPr>
      <w:r>
        <w:t xml:space="preserve">Adults aged 60 to 74 years and people </w:t>
      </w:r>
      <w:r w:rsidR="00C56805">
        <w:t xml:space="preserve">50 years and over </w:t>
      </w:r>
      <w:r>
        <w:t>with medical conditions that increase their risk of severe RSV disease</w:t>
      </w:r>
    </w:p>
    <w:p w:rsidR="001D53CF" w:rsidP="003D1EED" w:rsidRDefault="001D53CF" w14:paraId="1ABEB5BC" w14:textId="2198CDC8">
      <w:pPr>
        <w:spacing w:before="0" w:after="120"/>
        <w:ind w:right="31"/>
      </w:pPr>
      <w:r>
        <w:t xml:space="preserve">Adults </w:t>
      </w:r>
      <w:r w:rsidR="00420F06">
        <w:t xml:space="preserve">aged </w:t>
      </w:r>
      <w:r>
        <w:t xml:space="preserve">60 to 74 years and </w:t>
      </w:r>
      <w:r w:rsidR="00C56805">
        <w:t>people 50 years and over</w:t>
      </w:r>
      <w:r>
        <w:t xml:space="preserve"> with medical conditions that increase their risk of severe RSV disease can consider privately purchasing a vaccine. However, the cost cannot be claimed through the NIP.</w:t>
      </w:r>
    </w:p>
    <w:p w:rsidR="001D53CF" w:rsidP="003D1EED" w:rsidRDefault="001D53CF" w14:paraId="214EBA66" w14:textId="17A14266">
      <w:pPr>
        <w:pStyle w:val="Heading2"/>
        <w:spacing w:before="0" w:after="120"/>
        <w:ind w:right="31"/>
      </w:pPr>
      <w:r>
        <w:t>Co</w:t>
      </w:r>
      <w:r w:rsidR="002F0D02">
        <w:t>-</w:t>
      </w:r>
      <w:r>
        <w:t>administration of vaccines</w:t>
      </w:r>
    </w:p>
    <w:p w:rsidRPr="00D573BF" w:rsidR="001D53CF" w:rsidP="003D1EED" w:rsidRDefault="001D53CF" w14:paraId="6451B15F" w14:textId="4144970E">
      <w:pPr>
        <w:spacing w:before="0" w:after="120"/>
        <w:ind w:right="31"/>
      </w:pPr>
      <w:r w:rsidRPr="00D573BF">
        <w:t xml:space="preserve">Older adults can receive RSV vaccines at the same time as, or separate </w:t>
      </w:r>
      <w:r w:rsidR="00420F06">
        <w:t>from</w:t>
      </w:r>
      <w:r w:rsidRPr="00D573BF">
        <w:t xml:space="preserve">, other vaccines, such as COVID-19, influenza, zoster, and pneumococcal vaccines. There </w:t>
      </w:r>
      <w:r>
        <w:t>may be</w:t>
      </w:r>
      <w:r w:rsidRPr="00D573BF">
        <w:t xml:space="preserve"> advantages of co</w:t>
      </w:r>
      <w:r w:rsidR="002F0D02">
        <w:t>-</w:t>
      </w:r>
      <w:r w:rsidRPr="00D573BF">
        <w:t>administ</w:t>
      </w:r>
      <w:r>
        <w:t>ering vaccines</w:t>
      </w:r>
      <w:r w:rsidRPr="00D573BF">
        <w:t>, including maximising coverage and ensuring vaccines are received on time.</w:t>
      </w:r>
      <w:r w:rsidR="00AC3C62">
        <w:t xml:space="preserve"> Check the Australian Immunisation Handbook for further information.</w:t>
      </w:r>
      <w:r>
        <w:t xml:space="preserve"> </w:t>
      </w:r>
    </w:p>
    <w:p w:rsidR="001D53CF" w:rsidP="003D1EED" w:rsidRDefault="001D53CF" w14:paraId="2D0E6CF1" w14:textId="77777777">
      <w:pPr>
        <w:pStyle w:val="Heading2"/>
        <w:spacing w:before="0" w:after="120"/>
        <w:ind w:right="31"/>
      </w:pPr>
      <w:r>
        <w:t>Repeat RSV vaccination</w:t>
      </w:r>
    </w:p>
    <w:p w:rsidRPr="00E5375B" w:rsidR="001D53CF" w:rsidP="003D1EED" w:rsidRDefault="00B25CF2" w14:paraId="1D7634D1" w14:textId="6ED3D5CC">
      <w:pPr>
        <w:spacing w:before="0" w:after="120"/>
        <w:ind w:right="31"/>
        <w:rPr>
          <w:lang w:val="en-AU"/>
        </w:rPr>
      </w:pPr>
      <w:r w:rsidRPr="00E5375B">
        <w:rPr>
          <w:lang w:val="en-AU"/>
        </w:rPr>
        <w:t xml:space="preserve">Currently, only a single dose is </w:t>
      </w:r>
      <w:r w:rsidRPr="00E5375B" w:rsidR="00EF6F94">
        <w:rPr>
          <w:lang w:val="en-AU"/>
        </w:rPr>
        <w:t>recommended</w:t>
      </w:r>
      <w:r w:rsidR="00EF6F94">
        <w:rPr>
          <w:lang w:val="en-AU"/>
        </w:rPr>
        <w:t>.</w:t>
      </w:r>
      <w:r w:rsidRPr="00E5375B" w:rsidDel="00AC3C62" w:rsidR="00AC3C62">
        <w:rPr>
          <w:lang w:val="en-AU"/>
        </w:rPr>
        <w:t xml:space="preserve"> </w:t>
      </w:r>
      <w:r>
        <w:t>Protection lasts for at least two years</w:t>
      </w:r>
      <w:r w:rsidRPr="00E5375B" w:rsidR="001D53CF">
        <w:t>.</w:t>
      </w:r>
      <w:r w:rsidR="001D53CF">
        <w:t xml:space="preserve"> </w:t>
      </w:r>
    </w:p>
    <w:p w:rsidRPr="00E5375B" w:rsidR="001D53CF" w:rsidP="003D1EED" w:rsidRDefault="001D53CF" w14:paraId="5AD4F28B" w14:textId="318E76FC">
      <w:pPr>
        <w:spacing w:before="0" w:after="120"/>
        <w:ind w:right="31"/>
        <w:rPr>
          <w:lang w:val="en-AU"/>
        </w:rPr>
      </w:pPr>
      <w:r w:rsidRPr="00E5375B">
        <w:rPr>
          <w:lang w:val="en-AU"/>
        </w:rPr>
        <w:t xml:space="preserve">Recommendations on the need for any subsequent doses will be provided when </w:t>
      </w:r>
      <w:r w:rsidR="00B25CF2">
        <w:rPr>
          <w:lang w:val="en-AU"/>
        </w:rPr>
        <w:t>data</w:t>
      </w:r>
      <w:r w:rsidRPr="00E5375B" w:rsidR="00B25CF2">
        <w:rPr>
          <w:lang w:val="en-AU"/>
        </w:rPr>
        <w:t xml:space="preserve"> </w:t>
      </w:r>
      <w:r w:rsidRPr="00E5375B">
        <w:rPr>
          <w:lang w:val="en-AU"/>
        </w:rPr>
        <w:t>is available.</w:t>
      </w:r>
    </w:p>
    <w:p w:rsidR="002D2BB6" w:rsidP="001D53CF" w:rsidRDefault="002D2BB6" w14:paraId="22608735" w14:textId="77777777">
      <w:pPr>
        <w:pStyle w:val="Heading2"/>
        <w:spacing w:before="0" w:after="120"/>
        <w:ind w:right="-299"/>
        <w:sectPr w:rsidR="002D2BB6" w:rsidSect="001D53CF">
          <w:type w:val="continuous"/>
          <w:pgSz w:w="11910" w:h="16840" w:orient="portrait"/>
          <w:pgMar w:top="720" w:right="428" w:bottom="142" w:left="720" w:header="720" w:footer="0" w:gutter="0"/>
          <w:cols w:space="703" w:num="2"/>
          <w:docGrid w:linePitch="299"/>
        </w:sectPr>
      </w:pPr>
    </w:p>
    <w:p w:rsidR="001D53CF" w:rsidP="001D53CF" w:rsidRDefault="001D53CF" w14:paraId="36699650" w14:textId="77777777">
      <w:pPr>
        <w:pStyle w:val="Heading2"/>
        <w:spacing w:before="0" w:after="120"/>
        <w:ind w:right="-299"/>
      </w:pPr>
      <w:r>
        <w:lastRenderedPageBreak/>
        <w:t>RSV vaccine safety and efficacy</w:t>
      </w:r>
    </w:p>
    <w:p w:rsidR="001D53CF" w:rsidP="001D53CF" w:rsidRDefault="001D53CF" w14:paraId="0BB85069" w14:textId="77777777">
      <w:pPr>
        <w:spacing w:before="0" w:after="120"/>
      </w:pPr>
      <w:r>
        <w:t>Research</w:t>
      </w:r>
      <w:r w:rsidRPr="00FE2D20">
        <w:t xml:space="preserve"> ha</w:t>
      </w:r>
      <w:r>
        <w:t>s</w:t>
      </w:r>
      <w:r w:rsidRPr="00FE2D20">
        <w:t xml:space="preserve"> found </w:t>
      </w:r>
      <w:r>
        <w:t>Arexvy</w:t>
      </w:r>
      <w:r w:rsidRPr="005C6B95">
        <w:rPr>
          <w:vertAlign w:val="superscript"/>
        </w:rPr>
        <w:t>®</w:t>
      </w:r>
      <w:r w:rsidRPr="00FE2D20">
        <w:t xml:space="preserve"> to be both safe and effective.</w:t>
      </w:r>
    </w:p>
    <w:p w:rsidRPr="002F0D02" w:rsidR="001D53CF" w:rsidP="001D53CF" w:rsidRDefault="002F0D02" w14:paraId="38F17B5A" w14:textId="479A7FFD">
      <w:pPr>
        <w:spacing w:before="0" w:after="120"/>
      </w:pPr>
      <w:r w:rsidRPr="6D4DD75C" w:rsidR="6D4DD75C">
        <w:rPr>
          <w:lang w:val="en-US"/>
        </w:rPr>
        <w:t xml:space="preserve">RSV hospitalisation rates increase with age, and people aged </w:t>
      </w:r>
      <w:r w:rsidRPr="6D4DD75C" w:rsidR="6D4DD75C">
        <w:rPr>
          <w:lang w:val="en-US"/>
        </w:rPr>
        <w:t>75 years and over</w:t>
      </w:r>
      <w:r w:rsidRPr="6D4DD75C" w:rsidR="6D4DD75C">
        <w:rPr>
          <w:lang w:val="en-US"/>
        </w:rPr>
        <w:t xml:space="preserve"> are likely to have the greatest benefit from vaccination.</w:t>
      </w:r>
    </w:p>
    <w:p w:rsidRPr="009435BC" w:rsidR="001D53CF" w:rsidP="001D53CF" w:rsidRDefault="001D53CF" w14:paraId="2315EFCF" w14:textId="77777777">
      <w:pPr>
        <w:pStyle w:val="Heading2"/>
        <w:spacing w:before="0" w:after="120"/>
        <w:ind w:right="-299"/>
      </w:pPr>
      <w:r>
        <w:t>Side effects</w:t>
      </w:r>
    </w:p>
    <w:p w:rsidR="001D53CF" w:rsidP="001D53CF" w:rsidRDefault="001D53CF" w14:paraId="1B9D8FF3" w14:textId="48A6A3B6">
      <w:pPr>
        <w:pStyle w:val="Header"/>
        <w:spacing w:before="0" w:after="120"/>
        <w:ind w:right="-157"/>
      </w:pPr>
      <w:r>
        <w:t xml:space="preserve">Common side effects </w:t>
      </w:r>
      <w:r w:rsidR="00425153">
        <w:t xml:space="preserve">from an RSV </w:t>
      </w:r>
      <w:r w:rsidR="00C42543">
        <w:t xml:space="preserve">vaccination </w:t>
      </w:r>
      <w:r>
        <w:t>include mild pain, redness or swelling where the injection was given, fatigue, headaches, and muscle pain. These side effects usually last for a few days and go away without any treatment. Serious side effects, such as severe allergic reaction, are rare.</w:t>
      </w:r>
    </w:p>
    <w:p w:rsidRPr="00F309BD" w:rsidR="001D53CF" w:rsidP="001D53CF" w:rsidRDefault="001D53CF" w14:paraId="06A81627" w14:textId="77777777">
      <w:pPr>
        <w:pStyle w:val="Heading2"/>
        <w:spacing w:before="0" w:after="120"/>
      </w:pPr>
      <w:r w:rsidRPr="00F309BD">
        <w:t>Contraindications</w:t>
      </w:r>
    </w:p>
    <w:p w:rsidR="001D53CF" w:rsidP="001D53CF" w:rsidRDefault="001D53CF" w14:paraId="79668478" w14:textId="77777777">
      <w:pPr>
        <w:pStyle w:val="Header"/>
        <w:spacing w:before="0" w:after="120"/>
        <w:ind w:right="-157"/>
      </w:pPr>
      <w:r>
        <w:t>The only contraindications to RSV vaccines are anaphylaxis after:</w:t>
      </w:r>
    </w:p>
    <w:p w:rsidR="001D53CF" w:rsidP="001D53CF" w:rsidRDefault="001D53CF" w14:paraId="6CF4F989" w14:textId="77777777">
      <w:pPr>
        <w:pStyle w:val="Header"/>
        <w:numPr>
          <w:ilvl w:val="0"/>
          <w:numId w:val="8"/>
        </w:numPr>
        <w:spacing w:before="0" w:after="120"/>
        <w:ind w:left="364" w:right="-157"/>
      </w:pPr>
      <w:r>
        <w:t xml:space="preserve">a previous dose of the same vaccine </w:t>
      </w:r>
    </w:p>
    <w:p w:rsidR="001D53CF" w:rsidP="001D53CF" w:rsidRDefault="001D53CF" w14:paraId="0D15E60C" w14:textId="2265D707">
      <w:pPr>
        <w:pStyle w:val="Header"/>
        <w:numPr>
          <w:ilvl w:val="0"/>
          <w:numId w:val="8"/>
        </w:numPr>
        <w:spacing w:before="0" w:after="120"/>
        <w:ind w:left="364" w:right="-157"/>
      </w:pPr>
      <w:r>
        <w:t>any component of an RSV vaccine.</w:t>
      </w:r>
    </w:p>
    <w:p w:rsidRPr="00503501" w:rsidR="001D53CF" w:rsidP="004375C5" w:rsidRDefault="00B25CF2" w14:paraId="1C2715C8" w14:textId="3662D0E9">
      <w:pPr>
        <w:pStyle w:val="Heading2"/>
      </w:pPr>
      <w:r>
        <w:t>Administration errors and a</w:t>
      </w:r>
      <w:r w:rsidRPr="00503501">
        <w:t xml:space="preserve">dverse </w:t>
      </w:r>
      <w:r w:rsidRPr="00503501" w:rsidR="001D53CF">
        <w:t>events</w:t>
      </w:r>
    </w:p>
    <w:p w:rsidR="001D53CF" w:rsidP="001D53CF" w:rsidRDefault="001D53CF" w14:paraId="227B4EB5" w14:textId="580EABE5">
      <w:pPr>
        <w:spacing w:before="0" w:after="120"/>
        <w:ind w:right="-299"/>
      </w:pPr>
      <w:r>
        <w:t xml:space="preserve">Ensure you are administering the correct product for your patient. </w:t>
      </w:r>
      <w:r w:rsidR="00B25CF2">
        <w:t>Consider storing vaccines separate shelves to prevent errors.</w:t>
      </w:r>
      <w:r w:rsidR="007841B2">
        <w:t xml:space="preserve"> </w:t>
      </w:r>
      <w:r w:rsidR="00B25CF2">
        <w:t xml:space="preserve">See the </w:t>
      </w:r>
      <w:hyperlink w:history="1" r:id="rId16">
        <w:r w:rsidRPr="00B25CF2" w:rsidR="00B25CF2">
          <w:rPr>
            <w:rStyle w:val="Hyperlink"/>
          </w:rPr>
          <w:t xml:space="preserve">clinical guidance on RSV </w:t>
        </w:r>
        <w:r w:rsidR="00A244ED">
          <w:rPr>
            <w:rStyle w:val="Hyperlink"/>
          </w:rPr>
          <w:t>i</w:t>
        </w:r>
        <w:r w:rsidRPr="00B25CF2" w:rsidR="00B25CF2">
          <w:rPr>
            <w:rStyle w:val="Hyperlink"/>
          </w:rPr>
          <w:t>mmunisation product administration errors</w:t>
        </w:r>
      </w:hyperlink>
      <w:r w:rsidR="00B25CF2">
        <w:t xml:space="preserve"> for more information. </w:t>
      </w:r>
    </w:p>
    <w:p w:rsidR="006765FF" w:rsidP="001D53CF" w:rsidRDefault="001D53CF" w14:paraId="3F95F785" w14:textId="77456DCC">
      <w:pPr>
        <w:spacing w:before="0" w:after="120"/>
        <w:ind w:right="-299"/>
      </w:pPr>
      <w:r>
        <w:t>You must notify all adverse events and RSV vaccine administration errors through the reporting mechanisms in your state or territory.</w:t>
      </w:r>
    </w:p>
    <w:p w:rsidRPr="007D0CF4" w:rsidR="001D53CF" w:rsidP="001D53CF" w:rsidRDefault="002F05AC" w14:paraId="32BAE646" w14:textId="4B8843AB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>
        <w:br w:type="column"/>
      </w:r>
      <w:r w:rsidRPr="00A03C6F" w:rsidR="001D53CF">
        <w:t>Australian Immunisation Register</w:t>
      </w:r>
    </w:p>
    <w:p w:rsidR="001D53CF" w:rsidP="001D53CF" w:rsidRDefault="001D53CF" w14:paraId="4720E1AC" w14:textId="77777777">
      <w:pPr>
        <w:spacing w:before="0" w:after="120"/>
        <w:ind w:right="-157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Check the </w:t>
      </w:r>
      <w:r w:rsidRPr="275EF623">
        <w:rPr>
          <w:rStyle w:val="Strong"/>
          <w:b w:val="0"/>
          <w:bCs w:val="0"/>
        </w:rPr>
        <w:t>Australian Immunisation Register (AIR)</w:t>
      </w:r>
      <w:r>
        <w:rPr>
          <w:rStyle w:val="Strong"/>
          <w:b w:val="0"/>
          <w:bCs w:val="0"/>
        </w:rPr>
        <w:t xml:space="preserve"> before administering an RSV vaccine. </w:t>
      </w:r>
      <w:r w:rsidRPr="275EF623">
        <w:rPr>
          <w:rStyle w:val="Strong"/>
          <w:b w:val="0"/>
          <w:bCs w:val="0"/>
        </w:rPr>
        <w:t xml:space="preserve">You should report all RSV </w:t>
      </w:r>
      <w:r w:rsidRPr="00621E1E">
        <w:rPr>
          <w:rStyle w:val="Strong"/>
          <w:b w:val="0"/>
          <w:bCs w:val="0"/>
        </w:rPr>
        <w:t>immunisations</w:t>
      </w:r>
      <w:r w:rsidRPr="275EF623">
        <w:rPr>
          <w:rStyle w:val="Strong"/>
          <w:b w:val="0"/>
          <w:bCs w:val="0"/>
        </w:rPr>
        <w:t xml:space="preserve"> to the </w:t>
      </w:r>
      <w:r w:rsidRPr="00950884">
        <w:rPr>
          <w:rStyle w:val="Strong"/>
          <w:b w:val="0"/>
          <w:bCs w:val="0"/>
        </w:rPr>
        <w:t>AIR</w:t>
      </w:r>
      <w:r>
        <w:rPr>
          <w:rStyle w:val="Strong"/>
        </w:rPr>
        <w:t xml:space="preserve"> </w:t>
      </w:r>
      <w:r w:rsidRPr="275EF623">
        <w:rPr>
          <w:rStyle w:val="Strong"/>
          <w:b w:val="0"/>
          <w:bCs w:val="0"/>
        </w:rPr>
        <w:t xml:space="preserve">to ensure complete and accurate records. For more information, go to </w:t>
      </w:r>
      <w:hyperlink r:id="rId17">
        <w:r w:rsidRPr="275EF623">
          <w:rPr>
            <w:rStyle w:val="Hyperlink"/>
          </w:rPr>
          <w:t>servicesaustralia.gov.au/hpair</w:t>
        </w:r>
      </w:hyperlink>
      <w:r w:rsidRPr="275EF623">
        <w:rPr>
          <w:rStyle w:val="Strong"/>
          <w:b w:val="0"/>
          <w:bCs w:val="0"/>
        </w:rPr>
        <w:t>.</w:t>
      </w:r>
    </w:p>
    <w:p w:rsidRPr="00997EB5" w:rsidR="001D53CF" w:rsidP="001D53CF" w:rsidRDefault="001D53CF" w14:paraId="537E5FF2" w14:textId="77777777">
      <w:pPr>
        <w:pStyle w:val="Heading2"/>
        <w:spacing w:before="0" w:after="120"/>
      </w:pPr>
      <w:r w:rsidRPr="00997EB5">
        <w:t>Keep up to date</w:t>
      </w:r>
    </w:p>
    <w:p w:rsidR="001D53CF" w:rsidP="001D53CF" w:rsidRDefault="001D53CF" w14:paraId="3233A64D" w14:textId="68A3E04F">
      <w:pPr>
        <w:spacing w:before="0" w:after="120"/>
        <w:ind w:right="-157"/>
      </w:pPr>
      <w:r>
        <w:t xml:space="preserve">Read the advice in this factsheet in conjunction with the Australian Immunisation Handbook at </w:t>
      </w:r>
      <w:hyperlink w:history="1" r:id="rId18">
        <w:r w:rsidRPr="00994898">
          <w:rPr>
            <w:rStyle w:val="Hyperlink"/>
          </w:rPr>
          <w:t>immunisationhandbook.health.gov.au</w:t>
        </w:r>
      </w:hyperlink>
      <w:r w:rsidR="007B49D6">
        <w:t>.</w:t>
      </w:r>
    </w:p>
    <w:p w:rsidR="006765FF" w:rsidP="001D53CF" w:rsidRDefault="001D53CF" w14:paraId="68A7A863" w14:textId="586B95A3">
      <w:pPr>
        <w:spacing w:before="0" w:after="120"/>
        <w:ind w:right="-157"/>
      </w:pPr>
      <w:r>
        <w:t xml:space="preserve">Subscribe to the NIP update email update service. Search ‘NIP updates’ on </w:t>
      </w:r>
      <w:hyperlink w:history="1" r:id="rId19">
        <w:r w:rsidRPr="00F5701F">
          <w:rPr>
            <w:rStyle w:val="Hyperlink"/>
          </w:rPr>
          <w:t>health.gov.au</w:t>
        </w:r>
      </w:hyperlink>
      <w:r w:rsidR="007B49D6">
        <w:t>.</w:t>
      </w:r>
    </w:p>
    <w:p w:rsidR="00B67428" w:rsidP="001D53CF" w:rsidRDefault="00B67428" w14:paraId="17889603" w14:textId="77777777">
      <w:pPr>
        <w:spacing w:before="0" w:after="120"/>
        <w:ind w:right="-157"/>
      </w:pPr>
    </w:p>
    <w:p w:rsidR="00B67428" w:rsidP="001D53CF" w:rsidRDefault="00B67428" w14:paraId="1F778A1B" w14:textId="77777777">
      <w:pPr>
        <w:spacing w:before="0" w:after="120"/>
        <w:ind w:right="-157"/>
      </w:pPr>
    </w:p>
    <w:p w:rsidR="00B67428" w:rsidP="001D53CF" w:rsidRDefault="00B67428" w14:paraId="5B3B5D0C" w14:textId="77777777">
      <w:pPr>
        <w:spacing w:before="0" w:after="120"/>
        <w:ind w:right="-157"/>
      </w:pPr>
    </w:p>
    <w:p w:rsidR="00B67428" w:rsidP="001D53CF" w:rsidRDefault="00B67428" w14:paraId="77ED5F8E" w14:textId="77777777">
      <w:pPr>
        <w:spacing w:before="0" w:after="120"/>
        <w:ind w:right="-157"/>
      </w:pPr>
    </w:p>
    <w:p w:rsidR="00B67428" w:rsidP="001D53CF" w:rsidRDefault="00B67428" w14:paraId="533620F6" w14:textId="77777777">
      <w:pPr>
        <w:spacing w:before="0" w:after="120"/>
        <w:ind w:right="-157"/>
      </w:pPr>
    </w:p>
    <w:p w:rsidR="00B67428" w:rsidP="001D53CF" w:rsidRDefault="00B67428" w14:paraId="09E5ECFD" w14:textId="77777777">
      <w:pPr>
        <w:spacing w:before="0" w:after="120"/>
        <w:ind w:right="-157"/>
      </w:pPr>
    </w:p>
    <w:p w:rsidR="00B67428" w:rsidP="001D53CF" w:rsidRDefault="00B67428" w14:paraId="18136233" w14:textId="77777777">
      <w:pPr>
        <w:spacing w:before="0" w:after="120"/>
        <w:ind w:right="-157"/>
      </w:pPr>
    </w:p>
    <w:p w:rsidR="00B67428" w:rsidP="001D53CF" w:rsidRDefault="00B67428" w14:paraId="4E90D9D0" w14:textId="77777777">
      <w:pPr>
        <w:spacing w:before="0" w:after="120"/>
        <w:ind w:right="-157"/>
      </w:pPr>
    </w:p>
    <w:p w:rsidR="00B67428" w:rsidP="001D53CF" w:rsidRDefault="00B67428" w14:paraId="0D1D2CAF" w14:textId="77777777">
      <w:pPr>
        <w:spacing w:before="0" w:after="120"/>
        <w:ind w:right="-157"/>
      </w:pPr>
    </w:p>
    <w:p w:rsidR="00B67428" w:rsidP="001D53CF" w:rsidRDefault="00B67428" w14:paraId="694003D5" w14:textId="77777777">
      <w:pPr>
        <w:spacing w:before="0" w:after="120"/>
        <w:ind w:right="-157"/>
      </w:pPr>
    </w:p>
    <w:p w:rsidR="00B67428" w:rsidP="001D53CF" w:rsidRDefault="00B67428" w14:paraId="442F6993" w14:textId="77777777">
      <w:pPr>
        <w:spacing w:before="0" w:after="120"/>
        <w:ind w:right="-157"/>
      </w:pPr>
    </w:p>
    <w:p w:rsidR="00B67428" w:rsidP="001D53CF" w:rsidRDefault="00B67428" w14:paraId="03177F05" w14:textId="77777777">
      <w:pPr>
        <w:spacing w:before="0" w:after="120"/>
        <w:ind w:right="-157"/>
      </w:pPr>
    </w:p>
    <w:p w:rsidR="00B67428" w:rsidP="001D53CF" w:rsidRDefault="00B67428" w14:paraId="76E35A2A" w14:textId="77777777">
      <w:pPr>
        <w:spacing w:before="0" w:after="120"/>
        <w:ind w:right="-157"/>
      </w:pPr>
    </w:p>
    <w:p w:rsidR="00B67428" w:rsidP="001D53CF" w:rsidRDefault="00B67428" w14:paraId="2647A8D7" w14:textId="77777777">
      <w:pPr>
        <w:spacing w:before="0" w:after="120"/>
        <w:ind w:right="-157"/>
      </w:pPr>
    </w:p>
    <w:p w:rsidR="00B67428" w:rsidP="001D53CF" w:rsidRDefault="00B67428" w14:paraId="75A6AA02" w14:textId="77777777">
      <w:pPr>
        <w:spacing w:before="0" w:after="120"/>
        <w:ind w:right="-157"/>
      </w:pPr>
    </w:p>
    <w:p w:rsidR="00B67428" w:rsidP="001D53CF" w:rsidRDefault="00B67428" w14:paraId="2A31AC35" w14:textId="77777777">
      <w:pPr>
        <w:spacing w:before="0" w:after="120"/>
        <w:ind w:right="-157"/>
      </w:pPr>
    </w:p>
    <w:p w:rsidR="00B67428" w:rsidP="001D53CF" w:rsidRDefault="00B67428" w14:paraId="24BA0390" w14:textId="77777777">
      <w:pPr>
        <w:spacing w:before="0" w:after="120"/>
        <w:ind w:right="-157"/>
      </w:pPr>
    </w:p>
    <w:p w:rsidR="00B67428" w:rsidP="001D53CF" w:rsidRDefault="00B67428" w14:paraId="765D86AE" w14:textId="77777777">
      <w:pPr>
        <w:spacing w:before="0" w:after="120"/>
        <w:ind w:right="-157"/>
      </w:pPr>
    </w:p>
    <w:p w:rsidR="00B67428" w:rsidP="001D53CF" w:rsidRDefault="00B67428" w14:paraId="371018C6" w14:textId="77777777">
      <w:pPr>
        <w:spacing w:before="0" w:after="120"/>
        <w:ind w:right="-157"/>
      </w:pPr>
    </w:p>
    <w:p w:rsidR="00B67428" w:rsidP="001D53CF" w:rsidRDefault="00B67428" w14:paraId="2C3E884A" w14:textId="77777777">
      <w:pPr>
        <w:spacing w:before="0" w:after="120"/>
        <w:ind w:right="-157"/>
      </w:pPr>
    </w:p>
    <w:p w:rsidR="00B67428" w:rsidP="001D53CF" w:rsidRDefault="00B67428" w14:paraId="5F0CED9D" w14:textId="77777777">
      <w:pPr>
        <w:spacing w:before="0" w:after="120"/>
        <w:ind w:right="-157"/>
      </w:pPr>
    </w:p>
    <w:p w:rsidR="00B67428" w:rsidP="001D53CF" w:rsidRDefault="00B67428" w14:paraId="5C3A5E41" w14:textId="77777777">
      <w:pPr>
        <w:spacing w:before="0" w:after="120"/>
        <w:ind w:right="-157"/>
      </w:pPr>
    </w:p>
    <w:p w:rsidR="00B67428" w:rsidP="001D53CF" w:rsidRDefault="00B67428" w14:paraId="70CB933D" w14:textId="77777777">
      <w:pPr>
        <w:spacing w:before="0" w:after="120"/>
        <w:ind w:right="-157"/>
      </w:pPr>
    </w:p>
    <w:p w:rsidR="00B67428" w:rsidP="001D53CF" w:rsidRDefault="00B67428" w14:paraId="4414BDF2" w14:textId="77777777">
      <w:pPr>
        <w:spacing w:before="0" w:after="120"/>
        <w:ind w:right="-157"/>
      </w:pPr>
    </w:p>
    <w:p w:rsidR="00B67428" w:rsidP="001D53CF" w:rsidRDefault="00B67428" w14:paraId="0D404A5E" w14:textId="77777777">
      <w:pPr>
        <w:spacing w:before="0" w:after="120"/>
        <w:ind w:right="-157"/>
      </w:pPr>
    </w:p>
    <w:p w:rsidRPr="00017A54" w:rsidR="007841B2" w:rsidP="001D53CF" w:rsidRDefault="007841B2" w14:paraId="0BB9FF86" w14:textId="2C5C4017">
      <w:pPr>
        <w:spacing w:before="0" w:after="120"/>
        <w:ind w:right="-157"/>
        <w:rPr>
          <w:sz w:val="10"/>
          <w:szCs w:val="10"/>
        </w:rPr>
      </w:pPr>
    </w:p>
    <w:p w:rsidRPr="00017A54" w:rsidR="0023469F" w:rsidP="001D53CF" w:rsidRDefault="0023469F" w14:paraId="5618AAE4" w14:textId="77777777">
      <w:pPr>
        <w:spacing w:before="0" w:after="120"/>
        <w:ind w:right="-157"/>
        <w:rPr>
          <w:sz w:val="10"/>
          <w:szCs w:val="10"/>
        </w:rPr>
        <w:sectPr w:rsidRPr="00017A54" w:rsidR="0023469F" w:rsidSect="006E17A9">
          <w:pgSz w:w="11910" w:h="16840" w:orient="portrait"/>
          <w:pgMar w:top="720" w:right="428" w:bottom="142" w:left="720" w:header="720" w:footer="0" w:gutter="0"/>
          <w:cols w:equalWidth="0" w:space="432" w:num="2">
            <w:col w:w="4663" w:space="703"/>
            <w:col w:w="5104"/>
          </w:cols>
          <w:docGrid w:linePitch="299"/>
        </w:sectPr>
      </w:pPr>
    </w:p>
    <w:p w:rsidRPr="00577519" w:rsidR="00D568B7" w:rsidP="00866052" w:rsidRDefault="00A0168D" w14:paraId="56F0504B" w14:textId="0C6BC9B1">
      <w:pPr>
        <w:rPr>
          <w:rFonts w:ascii="Arial Black"/>
          <w:sz w:val="5"/>
        </w:rPr>
      </w:pPr>
      <w:r>
        <w:rPr>
          <w:noProof/>
        </w:rPr>
        <w:drawing>
          <wp:anchor distT="0" distB="0" distL="114300" distR="114300" simplePos="0" relativeHeight="251659269" behindDoc="0" locked="0" layoutInCell="1" allowOverlap="1" wp14:anchorId="567BE888" wp14:editId="6CF3F418">
            <wp:simplePos x="0" y="0"/>
            <wp:positionH relativeFrom="column">
              <wp:posOffset>3562350</wp:posOffset>
            </wp:positionH>
            <wp:positionV relativeFrom="paragraph">
              <wp:posOffset>152400</wp:posOffset>
            </wp:positionV>
            <wp:extent cx="3053715" cy="833120"/>
            <wp:effectExtent l="0" t="0" r="0" b="5080"/>
            <wp:wrapSquare wrapText="bothSides"/>
            <wp:docPr id="1696819487" name="Picture 1" descr="Australian Government Department of Health, Disability and Ageing crest and National Immunisaton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19487" name="Picture 1" descr="Australian Government Department of Health, Disability and Ageing crest and National Immunisaton Program logo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="-98" w:tblpY="30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1"/>
        <w:gridCol w:w="3402"/>
      </w:tblGrid>
      <w:tr w:rsidR="00D568B7" w:rsidTr="00D42362" w14:paraId="63D9AA16" w14:textId="77777777">
        <w:trPr>
          <w:trHeight w:val="250"/>
          <w:tblHeader/>
        </w:trPr>
        <w:tc>
          <w:tcPr>
            <w:tcW w:w="5343" w:type="dxa"/>
            <w:gridSpan w:val="2"/>
          </w:tcPr>
          <w:p w:rsidRPr="008C3C03" w:rsidR="00D568B7" w:rsidP="00D42362" w:rsidRDefault="00D568B7" w14:paraId="5C452642" w14:textId="77777777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D568B7" w:rsidTr="00D42362" w14:paraId="7C59D099" w14:textId="77777777">
        <w:trPr>
          <w:trHeight w:val="256"/>
        </w:trPr>
        <w:tc>
          <w:tcPr>
            <w:tcW w:w="1941" w:type="dxa"/>
          </w:tcPr>
          <w:p w:rsidRPr="008C3C03" w:rsidR="00D568B7" w:rsidP="00D42362" w:rsidRDefault="00D568B7" w14:paraId="305EEE5A" w14:textId="55D1B74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02 5124 9800</w:t>
            </w:r>
          </w:p>
        </w:tc>
        <w:tc>
          <w:tcPr>
            <w:tcW w:w="3402" w:type="dxa"/>
          </w:tcPr>
          <w:p w:rsidRPr="008C3C03" w:rsidR="00D568B7" w:rsidP="00D42362" w:rsidRDefault="00D568B7" w14:paraId="44EABCCD" w14:textId="1ACC820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D568B7" w:rsidTr="00D42362" w14:paraId="1A029DEE" w14:textId="77777777">
        <w:trPr>
          <w:trHeight w:val="250"/>
        </w:trPr>
        <w:tc>
          <w:tcPr>
            <w:tcW w:w="1941" w:type="dxa"/>
          </w:tcPr>
          <w:p w:rsidRPr="008C3C03" w:rsidR="00D568B7" w:rsidP="00D42362" w:rsidRDefault="00D568B7" w14:paraId="1CA46C67" w14:textId="707E579C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="007616E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:rsidRPr="008C3C03" w:rsidR="00D568B7" w:rsidP="00D42362" w:rsidRDefault="00D568B7" w14:paraId="6ADF77C5" w14:textId="0D8A1814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1800 671 738</w:t>
            </w:r>
          </w:p>
        </w:tc>
      </w:tr>
      <w:tr w:rsidR="00D568B7" w:rsidTr="00D42362" w14:paraId="7C230D17" w14:textId="77777777">
        <w:trPr>
          <w:trHeight w:val="247"/>
        </w:trPr>
        <w:tc>
          <w:tcPr>
            <w:tcW w:w="1941" w:type="dxa"/>
          </w:tcPr>
          <w:p w:rsidRPr="008C3C03" w:rsidR="00D568B7" w:rsidP="00D42362" w:rsidRDefault="00D568B7" w14:paraId="71717386" w14:textId="2A6D9AA8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:rsidRPr="008C3C03" w:rsidR="00D568B7" w:rsidP="00D42362" w:rsidRDefault="00D568B7" w14:paraId="2869C122" w14:textId="7EECF124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D568B7" w:rsidTr="00D42362" w14:paraId="1BCAC9A0" w14:textId="77777777">
        <w:trPr>
          <w:trHeight w:val="256"/>
        </w:trPr>
        <w:tc>
          <w:tcPr>
            <w:tcW w:w="1941" w:type="dxa"/>
          </w:tcPr>
          <w:p w:rsidRPr="008C3C03" w:rsidR="00D568B7" w:rsidP="00D42362" w:rsidRDefault="00D568B7" w14:paraId="67BA2017" w14:textId="66D454ED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:rsidRPr="008C3C03" w:rsidR="00D568B7" w:rsidP="00D42362" w:rsidRDefault="00D568B7" w14:paraId="6A6E128E" w14:textId="0BC1AD0E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:rsidR="00A0168D" w:rsidP="00427F98" w:rsidRDefault="00A0168D" w14:paraId="34DBEDF1" w14:textId="09BF56A6">
      <w:pPr>
        <w:spacing w:before="97"/>
        <w:jc w:val="right"/>
        <w:rPr>
          <w:bCs/>
          <w:noProof/>
          <w:sz w:val="14"/>
          <w:szCs w:val="14"/>
        </w:rPr>
      </w:pPr>
    </w:p>
    <w:p w:rsidRPr="006E17A9" w:rsidR="006E17A9" w:rsidP="00A0168D" w:rsidRDefault="006E17A9" w14:paraId="461FED82" w14:textId="7A7ED046">
      <w:pPr>
        <w:spacing w:before="97"/>
        <w:jc w:val="center"/>
        <w:rPr>
          <w:noProof/>
          <w:sz w:val="14"/>
          <w:szCs w:val="14"/>
        </w:rPr>
      </w:pPr>
      <w:r w:rsidRPr="00577519">
        <w:rPr>
          <w:bCs/>
          <w:noProof/>
          <w:sz w:val="14"/>
          <w:szCs w:val="14"/>
        </w:rPr>
        <w:t xml:space="preserve">This information is current as of </w:t>
      </w:r>
      <w:r w:rsidR="002F05AC">
        <w:rPr>
          <w:bCs/>
          <w:noProof/>
          <w:sz w:val="14"/>
          <w:szCs w:val="14"/>
        </w:rPr>
        <w:t>May</w:t>
      </w:r>
      <w:r w:rsidRPr="00577519">
        <w:rPr>
          <w:bCs/>
          <w:noProof/>
          <w:sz w:val="14"/>
          <w:szCs w:val="14"/>
        </w:rPr>
        <w:t xml:space="preserve"> 202</w:t>
      </w:r>
      <w:r w:rsidR="00E2430A">
        <w:rPr>
          <w:bCs/>
          <w:noProof/>
          <w:sz w:val="14"/>
          <w:szCs w:val="14"/>
        </w:rPr>
        <w:t>6</w:t>
      </w:r>
    </w:p>
    <w:sectPr w:rsidRPr="006E17A9" w:rsidR="006E17A9" w:rsidSect="00D568B7">
      <w:type w:val="continuous"/>
      <w:pgSz w:w="11910" w:h="16840" w:orient="portrait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A64" w:rsidP="009573A4" w:rsidRDefault="009A0A64" w14:paraId="5A29FD03" w14:textId="77777777">
      <w:r>
        <w:separator/>
      </w:r>
    </w:p>
  </w:endnote>
  <w:endnote w:type="continuationSeparator" w:id="0">
    <w:p w:rsidR="009A0A64" w:rsidP="009573A4" w:rsidRDefault="009A0A64" w14:paraId="7AC506D0" w14:textId="77777777">
      <w:r>
        <w:continuationSeparator/>
      </w:r>
    </w:p>
  </w:endnote>
  <w:endnote w:type="continuationNotice" w:id="1">
    <w:p w:rsidR="009A0A64" w:rsidRDefault="009A0A64" w14:paraId="5BF9CE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04DF17C6" w14:textId="630584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BCD100" wp14:editId="52D7C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6777299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05277F1C" w14:textId="57441024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BCD100">
              <v:stroke joinstyle="miter"/>
              <v:path gradientshapeok="t" o:connecttype="rect"/>
            </v:shapetype>
            <v:shape id="Text Box 5" style="position:absolute;margin-left:0;margin-top:0;width:49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>
              <v:textbox style="mso-fit-shape-to-text:t" inset="0,0,0,15pt">
                <w:txbxContent>
                  <w:p w:rsidRPr="00154D17" w:rsidR="00154D17" w:rsidP="00154D17" w:rsidRDefault="00154D17" w14:paraId="05277F1C" w14:textId="57441024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07014E5B" w14:textId="13BE57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296280" wp14:editId="0C936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3189210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2B8AE832" w14:textId="0AFA9B23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8296280">
              <v:stroke joinstyle="miter"/>
              <v:path gradientshapeok="t" o:connecttype="rect"/>
            </v:shapetype>
            <v:shape id="Text Box 4" style="position:absolute;margin-left:0;margin-top:0;width:49pt;height:35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>
              <v:textbox style="mso-fit-shape-to-text:t" inset="0,0,0,15pt">
                <w:txbxContent>
                  <w:p w:rsidRPr="00154D17" w:rsidR="00154D17" w:rsidP="00154D17" w:rsidRDefault="00154D17" w14:paraId="2B8AE832" w14:textId="0AFA9B23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A64" w:rsidP="009573A4" w:rsidRDefault="009A0A64" w14:paraId="4C92CE24" w14:textId="77777777">
      <w:r>
        <w:separator/>
      </w:r>
    </w:p>
  </w:footnote>
  <w:footnote w:type="continuationSeparator" w:id="0">
    <w:p w:rsidR="009A0A64" w:rsidP="009573A4" w:rsidRDefault="009A0A64" w14:paraId="5C4C8B4A" w14:textId="77777777">
      <w:r>
        <w:continuationSeparator/>
      </w:r>
    </w:p>
  </w:footnote>
  <w:footnote w:type="continuationNotice" w:id="1">
    <w:p w:rsidR="009A0A64" w:rsidRDefault="009A0A64" w14:paraId="2FEB011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29923CA3" w14:textId="52B2ED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487D8C" wp14:editId="441219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266254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3A640732" w14:textId="2A74CE8D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5487D8C">
              <v:stroke joinstyle="miter"/>
              <v:path gradientshapeok="t" o:connecttype="rect"/>
            </v:shapetype>
            <v:shape id="Text Box 2" style="position:absolute;margin-left:0;margin-top:0;width:49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>
              <v:textbox style="mso-fit-shape-to-text:t" inset="0,15pt,0,0">
                <w:txbxContent>
                  <w:p w:rsidRPr="00154D17" w:rsidR="00154D17" w:rsidP="00154D17" w:rsidRDefault="00154D17" w14:paraId="3A640732" w14:textId="2A74CE8D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0C36B567" w14:textId="558EFC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A32CF" wp14:editId="3D6F0D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6172779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78A0B626" w14:textId="4878BC27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7A32CF">
              <v:stroke joinstyle="miter"/>
              <v:path gradientshapeok="t" o:connecttype="rect"/>
            </v:shapetype>
            <v:shape id="Text Box 1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DQIAABw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c9aeuKFlP3e6jPOJSDYd/e8k2LpbfMhyfmcMHYLYo2&#10;POIhFXQVhdGipAH342/+mI+8Y5SSDgVTUYOKpkR9M7iPqK1kzD/ni0iGm9z7yTBHfQcowzm+CMuT&#10;GfOCmkzpQL+gnNexEIaY4ViuomEy78KgXHwOXKzXKQllZFnYmp3lETrSFbl87l+YsyPhATf1AJOa&#10;WPmK9yE33vR2fQzIflpKpHYgcmQcJZjWOj6XqPFf/1PW9VGvfgI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kwWYCw0CAAAcBAAA&#10;DgAAAAAAAAAAAAAAAAAuAgAAZHJzL2Uyb0RvYy54bWxQSwECLQAUAAYACAAAACEARawYydkAAAAD&#10;AQAADwAAAAAAAAAAAAAAAABnBAAAZHJzL2Rvd25yZXYueG1sUEsFBgAAAAAEAAQA8wAAAG0FAAAA&#10;AA==&#10;">
              <v:textbox style="mso-fit-shape-to-text:t" inset="0,15pt,0,0">
                <w:txbxContent>
                  <w:p w:rsidRPr="00154D17" w:rsidR="00154D17" w:rsidP="00154D17" w:rsidRDefault="00154D17" w14:paraId="78A0B626" w14:textId="4878BC27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262AEB"/>
    <w:multiLevelType w:val="hybridMultilevel"/>
    <w:tmpl w:val="1F2ADDA8"/>
    <w:lvl w:ilvl="0" w:tplc="375A00E6">
      <w:start w:val="1"/>
      <w:numFmt w:val="bullet"/>
      <w:lvlText w:val=""/>
      <w:lvlJc w:val="left"/>
      <w:pPr>
        <w:ind w:left="684" w:hanging="360"/>
      </w:pPr>
      <w:rPr>
        <w:rFonts w:hint="default" w:ascii="Symbol" w:hAnsi="Symbol"/>
      </w:rPr>
    </w:lvl>
    <w:lvl w:ilvl="1" w:tplc="AE349226">
      <w:start w:val="1"/>
      <w:numFmt w:val="bullet"/>
      <w:lvlText w:val="o"/>
      <w:lvlJc w:val="left"/>
      <w:pPr>
        <w:ind w:left="1404" w:hanging="360"/>
      </w:pPr>
      <w:rPr>
        <w:rFonts w:hint="default" w:ascii="Courier New" w:hAnsi="Courier New"/>
      </w:rPr>
    </w:lvl>
    <w:lvl w:ilvl="2" w:tplc="5AD06AAE">
      <w:start w:val="1"/>
      <w:numFmt w:val="bullet"/>
      <w:lvlText w:val=""/>
      <w:lvlJc w:val="left"/>
      <w:pPr>
        <w:ind w:left="2124" w:hanging="360"/>
      </w:pPr>
      <w:rPr>
        <w:rFonts w:hint="default" w:ascii="Wingdings" w:hAnsi="Wingdings"/>
      </w:rPr>
    </w:lvl>
    <w:lvl w:ilvl="3" w:tplc="2A763734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4" w:tplc="16E4ACC0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/>
      </w:rPr>
    </w:lvl>
    <w:lvl w:ilvl="5" w:tplc="C55ABEEC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6" w:tplc="0A92E0B0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7" w:tplc="84C8859A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/>
      </w:rPr>
    </w:lvl>
    <w:lvl w:ilvl="8" w:tplc="D2FA6EBE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</w:abstractNum>
  <w:abstractNum w:abstractNumId="2" w15:restartNumberingAfterBreak="0">
    <w:nsid w:val="3C2A5786"/>
    <w:multiLevelType w:val="hybridMultilevel"/>
    <w:tmpl w:val="12A825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4F621A"/>
    <w:multiLevelType w:val="hybridMultilevel"/>
    <w:tmpl w:val="97983C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5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7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E90E3E"/>
    <w:multiLevelType w:val="hybridMultilevel"/>
    <w:tmpl w:val="3E3E44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3C0620"/>
    <w:multiLevelType w:val="hybridMultilevel"/>
    <w:tmpl w:val="6E0AF7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7652816">
    <w:abstractNumId w:val="1"/>
  </w:num>
  <w:num w:numId="2" w16cid:durableId="325133563">
    <w:abstractNumId w:val="0"/>
  </w:num>
  <w:num w:numId="3" w16cid:durableId="484779714">
    <w:abstractNumId w:val="5"/>
  </w:num>
  <w:num w:numId="4" w16cid:durableId="1497645809">
    <w:abstractNumId w:val="4"/>
  </w:num>
  <w:num w:numId="5" w16cid:durableId="1541697765">
    <w:abstractNumId w:val="6"/>
  </w:num>
  <w:num w:numId="6" w16cid:durableId="459348114">
    <w:abstractNumId w:val="3"/>
  </w:num>
  <w:num w:numId="7" w16cid:durableId="851527997">
    <w:abstractNumId w:val="7"/>
  </w:num>
  <w:num w:numId="8" w16cid:durableId="1389457417">
    <w:abstractNumId w:val="9"/>
  </w:num>
  <w:num w:numId="9" w16cid:durableId="1836023220">
    <w:abstractNumId w:val="2"/>
  </w:num>
  <w:num w:numId="10" w16cid:durableId="1214469365">
    <w:abstractNumId w:val="10"/>
  </w:num>
  <w:num w:numId="11" w16cid:durableId="1792937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1242"/>
    <w:rsid w:val="0001309A"/>
    <w:rsid w:val="00017A54"/>
    <w:rsid w:val="000229DE"/>
    <w:rsid w:val="0002424C"/>
    <w:rsid w:val="00033D72"/>
    <w:rsid w:val="0004004B"/>
    <w:rsid w:val="00040F10"/>
    <w:rsid w:val="00041E9E"/>
    <w:rsid w:val="000425F1"/>
    <w:rsid w:val="000572AB"/>
    <w:rsid w:val="00057EAA"/>
    <w:rsid w:val="00062EFD"/>
    <w:rsid w:val="00063882"/>
    <w:rsid w:val="00064047"/>
    <w:rsid w:val="00065124"/>
    <w:rsid w:val="00083378"/>
    <w:rsid w:val="000862F1"/>
    <w:rsid w:val="00096F34"/>
    <w:rsid w:val="000B1DDC"/>
    <w:rsid w:val="000B5FFA"/>
    <w:rsid w:val="000B7A42"/>
    <w:rsid w:val="000D1F67"/>
    <w:rsid w:val="000D39F3"/>
    <w:rsid w:val="000D4425"/>
    <w:rsid w:val="000D591C"/>
    <w:rsid w:val="000E0253"/>
    <w:rsid w:val="000E4B2A"/>
    <w:rsid w:val="000F64AB"/>
    <w:rsid w:val="00100D3A"/>
    <w:rsid w:val="00105DDB"/>
    <w:rsid w:val="00107685"/>
    <w:rsid w:val="001121D4"/>
    <w:rsid w:val="0011285E"/>
    <w:rsid w:val="00117828"/>
    <w:rsid w:val="00131D5B"/>
    <w:rsid w:val="00131FD8"/>
    <w:rsid w:val="00132784"/>
    <w:rsid w:val="00132F51"/>
    <w:rsid w:val="00137834"/>
    <w:rsid w:val="00145647"/>
    <w:rsid w:val="00146C99"/>
    <w:rsid w:val="0015118C"/>
    <w:rsid w:val="00154D17"/>
    <w:rsid w:val="00154FCA"/>
    <w:rsid w:val="00156463"/>
    <w:rsid w:val="00164997"/>
    <w:rsid w:val="0017183B"/>
    <w:rsid w:val="001723C5"/>
    <w:rsid w:val="0017614D"/>
    <w:rsid w:val="0017694E"/>
    <w:rsid w:val="001811EB"/>
    <w:rsid w:val="00186111"/>
    <w:rsid w:val="001875B7"/>
    <w:rsid w:val="00192F46"/>
    <w:rsid w:val="001A40A0"/>
    <w:rsid w:val="001A4943"/>
    <w:rsid w:val="001A7869"/>
    <w:rsid w:val="001B2D72"/>
    <w:rsid w:val="001B7D7C"/>
    <w:rsid w:val="001C1036"/>
    <w:rsid w:val="001C29AB"/>
    <w:rsid w:val="001C6DF5"/>
    <w:rsid w:val="001C6F88"/>
    <w:rsid w:val="001D03E4"/>
    <w:rsid w:val="001D0442"/>
    <w:rsid w:val="001D53CF"/>
    <w:rsid w:val="001D7B5C"/>
    <w:rsid w:val="001E3350"/>
    <w:rsid w:val="001E6D6D"/>
    <w:rsid w:val="001F0BD4"/>
    <w:rsid w:val="001F51A7"/>
    <w:rsid w:val="00200A85"/>
    <w:rsid w:val="00202AE6"/>
    <w:rsid w:val="002032CC"/>
    <w:rsid w:val="00207650"/>
    <w:rsid w:val="0021751F"/>
    <w:rsid w:val="00217ECC"/>
    <w:rsid w:val="002229A6"/>
    <w:rsid w:val="00230D78"/>
    <w:rsid w:val="002327F4"/>
    <w:rsid w:val="0023469F"/>
    <w:rsid w:val="00237773"/>
    <w:rsid w:val="00241193"/>
    <w:rsid w:val="00243C57"/>
    <w:rsid w:val="002453DE"/>
    <w:rsid w:val="00255048"/>
    <w:rsid w:val="002601C8"/>
    <w:rsid w:val="00267611"/>
    <w:rsid w:val="00270C57"/>
    <w:rsid w:val="00274DF1"/>
    <w:rsid w:val="002778E8"/>
    <w:rsid w:val="00277F05"/>
    <w:rsid w:val="00280050"/>
    <w:rsid w:val="002814D6"/>
    <w:rsid w:val="002815AE"/>
    <w:rsid w:val="00282002"/>
    <w:rsid w:val="00286E07"/>
    <w:rsid w:val="002900EC"/>
    <w:rsid w:val="00290D30"/>
    <w:rsid w:val="00291CEF"/>
    <w:rsid w:val="0029300F"/>
    <w:rsid w:val="0029428B"/>
    <w:rsid w:val="00295E2D"/>
    <w:rsid w:val="002A3EE5"/>
    <w:rsid w:val="002A6397"/>
    <w:rsid w:val="002B1721"/>
    <w:rsid w:val="002B19DD"/>
    <w:rsid w:val="002D16F3"/>
    <w:rsid w:val="002D2BB6"/>
    <w:rsid w:val="002D34EA"/>
    <w:rsid w:val="002D5673"/>
    <w:rsid w:val="002D7319"/>
    <w:rsid w:val="002D770B"/>
    <w:rsid w:val="002E2451"/>
    <w:rsid w:val="002E2ED1"/>
    <w:rsid w:val="002E3229"/>
    <w:rsid w:val="002E7768"/>
    <w:rsid w:val="002E7774"/>
    <w:rsid w:val="002F03B8"/>
    <w:rsid w:val="002F05AC"/>
    <w:rsid w:val="002F0938"/>
    <w:rsid w:val="002F0D02"/>
    <w:rsid w:val="002F6F7E"/>
    <w:rsid w:val="00301CE0"/>
    <w:rsid w:val="00302DDF"/>
    <w:rsid w:val="003055CA"/>
    <w:rsid w:val="00305E39"/>
    <w:rsid w:val="0030652E"/>
    <w:rsid w:val="00312196"/>
    <w:rsid w:val="00312534"/>
    <w:rsid w:val="00317E5F"/>
    <w:rsid w:val="00317F0D"/>
    <w:rsid w:val="0032279A"/>
    <w:rsid w:val="00325B8C"/>
    <w:rsid w:val="0034188C"/>
    <w:rsid w:val="0034462A"/>
    <w:rsid w:val="0035562C"/>
    <w:rsid w:val="00362506"/>
    <w:rsid w:val="00365A35"/>
    <w:rsid w:val="00370A87"/>
    <w:rsid w:val="00372E15"/>
    <w:rsid w:val="003840F2"/>
    <w:rsid w:val="00386BA9"/>
    <w:rsid w:val="00387FF6"/>
    <w:rsid w:val="00396F33"/>
    <w:rsid w:val="003A0988"/>
    <w:rsid w:val="003A5295"/>
    <w:rsid w:val="003A7601"/>
    <w:rsid w:val="003A7BD5"/>
    <w:rsid w:val="003C133D"/>
    <w:rsid w:val="003C1D09"/>
    <w:rsid w:val="003C5625"/>
    <w:rsid w:val="003C75A7"/>
    <w:rsid w:val="003D1EED"/>
    <w:rsid w:val="003D2638"/>
    <w:rsid w:val="003D54E8"/>
    <w:rsid w:val="003D5FF0"/>
    <w:rsid w:val="003D668B"/>
    <w:rsid w:val="003E6CC1"/>
    <w:rsid w:val="003E6D75"/>
    <w:rsid w:val="003F4027"/>
    <w:rsid w:val="003F43C5"/>
    <w:rsid w:val="003F579A"/>
    <w:rsid w:val="003F591D"/>
    <w:rsid w:val="003F5C37"/>
    <w:rsid w:val="003F63B5"/>
    <w:rsid w:val="00402741"/>
    <w:rsid w:val="00403D76"/>
    <w:rsid w:val="004052B7"/>
    <w:rsid w:val="00412972"/>
    <w:rsid w:val="00414F4E"/>
    <w:rsid w:val="00415BF6"/>
    <w:rsid w:val="0041751E"/>
    <w:rsid w:val="00420F06"/>
    <w:rsid w:val="00420F2E"/>
    <w:rsid w:val="0042383A"/>
    <w:rsid w:val="00425153"/>
    <w:rsid w:val="00425DA0"/>
    <w:rsid w:val="00427F98"/>
    <w:rsid w:val="0043735C"/>
    <w:rsid w:val="004375C5"/>
    <w:rsid w:val="00437986"/>
    <w:rsid w:val="00437D45"/>
    <w:rsid w:val="00442540"/>
    <w:rsid w:val="0044644E"/>
    <w:rsid w:val="00451A66"/>
    <w:rsid w:val="00461BF2"/>
    <w:rsid w:val="004741C9"/>
    <w:rsid w:val="0047490E"/>
    <w:rsid w:val="00476F7D"/>
    <w:rsid w:val="004773EB"/>
    <w:rsid w:val="00480E0E"/>
    <w:rsid w:val="00482DBC"/>
    <w:rsid w:val="0049173D"/>
    <w:rsid w:val="004924F4"/>
    <w:rsid w:val="00493BB4"/>
    <w:rsid w:val="00495040"/>
    <w:rsid w:val="004A235E"/>
    <w:rsid w:val="004A4A52"/>
    <w:rsid w:val="004A5074"/>
    <w:rsid w:val="004A584E"/>
    <w:rsid w:val="004B01A8"/>
    <w:rsid w:val="004C2717"/>
    <w:rsid w:val="004C3815"/>
    <w:rsid w:val="004C7CB2"/>
    <w:rsid w:val="004D03A6"/>
    <w:rsid w:val="004D05E9"/>
    <w:rsid w:val="004D436D"/>
    <w:rsid w:val="004D4CB4"/>
    <w:rsid w:val="004D558F"/>
    <w:rsid w:val="004D6495"/>
    <w:rsid w:val="004E0916"/>
    <w:rsid w:val="004E53D5"/>
    <w:rsid w:val="004E6A67"/>
    <w:rsid w:val="004F0339"/>
    <w:rsid w:val="004F1762"/>
    <w:rsid w:val="004F3D3D"/>
    <w:rsid w:val="00503501"/>
    <w:rsid w:val="00503B4D"/>
    <w:rsid w:val="00506F4D"/>
    <w:rsid w:val="00510FE5"/>
    <w:rsid w:val="00522749"/>
    <w:rsid w:val="00523348"/>
    <w:rsid w:val="00530E68"/>
    <w:rsid w:val="00533A8C"/>
    <w:rsid w:val="0053626B"/>
    <w:rsid w:val="00536E3E"/>
    <w:rsid w:val="005405ED"/>
    <w:rsid w:val="00542CE1"/>
    <w:rsid w:val="00542F73"/>
    <w:rsid w:val="00545265"/>
    <w:rsid w:val="00545A11"/>
    <w:rsid w:val="005463C7"/>
    <w:rsid w:val="00546950"/>
    <w:rsid w:val="005506E9"/>
    <w:rsid w:val="0055526A"/>
    <w:rsid w:val="0055753A"/>
    <w:rsid w:val="00562491"/>
    <w:rsid w:val="00565E68"/>
    <w:rsid w:val="00567DB8"/>
    <w:rsid w:val="00572CB9"/>
    <w:rsid w:val="00577519"/>
    <w:rsid w:val="00581F3A"/>
    <w:rsid w:val="00584D81"/>
    <w:rsid w:val="00585416"/>
    <w:rsid w:val="005871CF"/>
    <w:rsid w:val="00587C0C"/>
    <w:rsid w:val="00591B4A"/>
    <w:rsid w:val="00593D02"/>
    <w:rsid w:val="005956B5"/>
    <w:rsid w:val="005977C9"/>
    <w:rsid w:val="0059793B"/>
    <w:rsid w:val="005A29F7"/>
    <w:rsid w:val="005A2EFB"/>
    <w:rsid w:val="005B0AF3"/>
    <w:rsid w:val="005C0419"/>
    <w:rsid w:val="005C050D"/>
    <w:rsid w:val="005C1315"/>
    <w:rsid w:val="005C4A69"/>
    <w:rsid w:val="005C5004"/>
    <w:rsid w:val="005C6B95"/>
    <w:rsid w:val="005D4D27"/>
    <w:rsid w:val="005D5D51"/>
    <w:rsid w:val="005E4A9B"/>
    <w:rsid w:val="005E6147"/>
    <w:rsid w:val="005E6CF0"/>
    <w:rsid w:val="005F1178"/>
    <w:rsid w:val="00600799"/>
    <w:rsid w:val="00601686"/>
    <w:rsid w:val="00604EB6"/>
    <w:rsid w:val="00606D64"/>
    <w:rsid w:val="0061556B"/>
    <w:rsid w:val="00617C3C"/>
    <w:rsid w:val="00621118"/>
    <w:rsid w:val="00621E1E"/>
    <w:rsid w:val="00621F7B"/>
    <w:rsid w:val="00623687"/>
    <w:rsid w:val="00623AC2"/>
    <w:rsid w:val="00630D8F"/>
    <w:rsid w:val="006312C3"/>
    <w:rsid w:val="006338B6"/>
    <w:rsid w:val="00633F00"/>
    <w:rsid w:val="006350E8"/>
    <w:rsid w:val="00635507"/>
    <w:rsid w:val="00635615"/>
    <w:rsid w:val="00654725"/>
    <w:rsid w:val="00655547"/>
    <w:rsid w:val="006568BB"/>
    <w:rsid w:val="00660A42"/>
    <w:rsid w:val="00661B92"/>
    <w:rsid w:val="006632C6"/>
    <w:rsid w:val="006636CC"/>
    <w:rsid w:val="00663B7D"/>
    <w:rsid w:val="00664E93"/>
    <w:rsid w:val="00665E57"/>
    <w:rsid w:val="006661C3"/>
    <w:rsid w:val="006707AE"/>
    <w:rsid w:val="00673290"/>
    <w:rsid w:val="00675341"/>
    <w:rsid w:val="006765FF"/>
    <w:rsid w:val="00685855"/>
    <w:rsid w:val="00685CAF"/>
    <w:rsid w:val="00687CAE"/>
    <w:rsid w:val="006970B2"/>
    <w:rsid w:val="006971A8"/>
    <w:rsid w:val="006A0554"/>
    <w:rsid w:val="006A1F1B"/>
    <w:rsid w:val="006A4C4A"/>
    <w:rsid w:val="006B79E4"/>
    <w:rsid w:val="006C4CED"/>
    <w:rsid w:val="006D11C3"/>
    <w:rsid w:val="006D1E38"/>
    <w:rsid w:val="006D6DB8"/>
    <w:rsid w:val="006E17A9"/>
    <w:rsid w:val="006E19FB"/>
    <w:rsid w:val="006E2A76"/>
    <w:rsid w:val="006E3167"/>
    <w:rsid w:val="006E5EFA"/>
    <w:rsid w:val="006E6FE9"/>
    <w:rsid w:val="006F0503"/>
    <w:rsid w:val="006F299A"/>
    <w:rsid w:val="0070607D"/>
    <w:rsid w:val="00714E26"/>
    <w:rsid w:val="007237DC"/>
    <w:rsid w:val="00726FB2"/>
    <w:rsid w:val="0072761F"/>
    <w:rsid w:val="007359FF"/>
    <w:rsid w:val="0074354E"/>
    <w:rsid w:val="00743F9E"/>
    <w:rsid w:val="00744405"/>
    <w:rsid w:val="007459C2"/>
    <w:rsid w:val="007504B6"/>
    <w:rsid w:val="007616E3"/>
    <w:rsid w:val="00762690"/>
    <w:rsid w:val="007636A3"/>
    <w:rsid w:val="0076468E"/>
    <w:rsid w:val="00764BC9"/>
    <w:rsid w:val="00766DF0"/>
    <w:rsid w:val="00767213"/>
    <w:rsid w:val="00771850"/>
    <w:rsid w:val="0077250C"/>
    <w:rsid w:val="0078087E"/>
    <w:rsid w:val="00783CB7"/>
    <w:rsid w:val="007841B2"/>
    <w:rsid w:val="00784EE6"/>
    <w:rsid w:val="00790AF2"/>
    <w:rsid w:val="00794461"/>
    <w:rsid w:val="00795D79"/>
    <w:rsid w:val="00797A2B"/>
    <w:rsid w:val="007A4AF8"/>
    <w:rsid w:val="007A6258"/>
    <w:rsid w:val="007B0172"/>
    <w:rsid w:val="007B0F34"/>
    <w:rsid w:val="007B49D6"/>
    <w:rsid w:val="007B649B"/>
    <w:rsid w:val="007C3AD2"/>
    <w:rsid w:val="007C5505"/>
    <w:rsid w:val="007D0AC2"/>
    <w:rsid w:val="007D0CF4"/>
    <w:rsid w:val="007E1B9A"/>
    <w:rsid w:val="007E321A"/>
    <w:rsid w:val="007E3314"/>
    <w:rsid w:val="007E6512"/>
    <w:rsid w:val="007F0731"/>
    <w:rsid w:val="007F5E03"/>
    <w:rsid w:val="007F717D"/>
    <w:rsid w:val="0080013A"/>
    <w:rsid w:val="00806B41"/>
    <w:rsid w:val="00806C2E"/>
    <w:rsid w:val="00806DF7"/>
    <w:rsid w:val="00820584"/>
    <w:rsid w:val="00826314"/>
    <w:rsid w:val="00826F02"/>
    <w:rsid w:val="00837F8D"/>
    <w:rsid w:val="00840086"/>
    <w:rsid w:val="00842F51"/>
    <w:rsid w:val="008451D8"/>
    <w:rsid w:val="00853B6B"/>
    <w:rsid w:val="00854EEB"/>
    <w:rsid w:val="00857772"/>
    <w:rsid w:val="00866052"/>
    <w:rsid w:val="00870889"/>
    <w:rsid w:val="008716AF"/>
    <w:rsid w:val="0088348B"/>
    <w:rsid w:val="0088475C"/>
    <w:rsid w:val="00886912"/>
    <w:rsid w:val="00887252"/>
    <w:rsid w:val="00891A7A"/>
    <w:rsid w:val="008933D9"/>
    <w:rsid w:val="008A60B9"/>
    <w:rsid w:val="008A62CD"/>
    <w:rsid w:val="008B0702"/>
    <w:rsid w:val="008B6AE1"/>
    <w:rsid w:val="008C04DA"/>
    <w:rsid w:val="008C0C34"/>
    <w:rsid w:val="008C6A84"/>
    <w:rsid w:val="008D0484"/>
    <w:rsid w:val="008D753B"/>
    <w:rsid w:val="008E7767"/>
    <w:rsid w:val="008F2E5B"/>
    <w:rsid w:val="009074B1"/>
    <w:rsid w:val="00912CCC"/>
    <w:rsid w:val="00920230"/>
    <w:rsid w:val="0092077F"/>
    <w:rsid w:val="00923EA5"/>
    <w:rsid w:val="009260E6"/>
    <w:rsid w:val="0093036E"/>
    <w:rsid w:val="00933277"/>
    <w:rsid w:val="00935A37"/>
    <w:rsid w:val="009414E9"/>
    <w:rsid w:val="009473AC"/>
    <w:rsid w:val="00950884"/>
    <w:rsid w:val="0095607A"/>
    <w:rsid w:val="009573A4"/>
    <w:rsid w:val="00964087"/>
    <w:rsid w:val="009676CF"/>
    <w:rsid w:val="00975F46"/>
    <w:rsid w:val="00980AD7"/>
    <w:rsid w:val="0098183D"/>
    <w:rsid w:val="00982BBD"/>
    <w:rsid w:val="00982D0C"/>
    <w:rsid w:val="00990F99"/>
    <w:rsid w:val="00994898"/>
    <w:rsid w:val="00996EB9"/>
    <w:rsid w:val="00997EB5"/>
    <w:rsid w:val="009A0A64"/>
    <w:rsid w:val="009A5B77"/>
    <w:rsid w:val="009A6FCB"/>
    <w:rsid w:val="009B70A0"/>
    <w:rsid w:val="009C0FA5"/>
    <w:rsid w:val="009D08E1"/>
    <w:rsid w:val="009D3DEB"/>
    <w:rsid w:val="009D47AB"/>
    <w:rsid w:val="009D7041"/>
    <w:rsid w:val="009E0BBB"/>
    <w:rsid w:val="009E214A"/>
    <w:rsid w:val="009F54C3"/>
    <w:rsid w:val="009F6074"/>
    <w:rsid w:val="00A0168D"/>
    <w:rsid w:val="00A10CD0"/>
    <w:rsid w:val="00A10F7B"/>
    <w:rsid w:val="00A17DFE"/>
    <w:rsid w:val="00A217E7"/>
    <w:rsid w:val="00A22580"/>
    <w:rsid w:val="00A244ED"/>
    <w:rsid w:val="00A27D35"/>
    <w:rsid w:val="00A31626"/>
    <w:rsid w:val="00A371BC"/>
    <w:rsid w:val="00A4034C"/>
    <w:rsid w:val="00A40730"/>
    <w:rsid w:val="00A437CF"/>
    <w:rsid w:val="00A44A3D"/>
    <w:rsid w:val="00A465C8"/>
    <w:rsid w:val="00A65F43"/>
    <w:rsid w:val="00A72398"/>
    <w:rsid w:val="00A72669"/>
    <w:rsid w:val="00A748AF"/>
    <w:rsid w:val="00A83911"/>
    <w:rsid w:val="00A85D4F"/>
    <w:rsid w:val="00A85E6B"/>
    <w:rsid w:val="00A865C7"/>
    <w:rsid w:val="00A9323E"/>
    <w:rsid w:val="00A94C51"/>
    <w:rsid w:val="00A96BF9"/>
    <w:rsid w:val="00AA0712"/>
    <w:rsid w:val="00AA3992"/>
    <w:rsid w:val="00AA4C10"/>
    <w:rsid w:val="00AA5D15"/>
    <w:rsid w:val="00AB25C1"/>
    <w:rsid w:val="00AB5971"/>
    <w:rsid w:val="00AC3C62"/>
    <w:rsid w:val="00AC42D8"/>
    <w:rsid w:val="00AC6032"/>
    <w:rsid w:val="00AC7276"/>
    <w:rsid w:val="00AD1BB0"/>
    <w:rsid w:val="00AD29AE"/>
    <w:rsid w:val="00AE12CE"/>
    <w:rsid w:val="00AE594F"/>
    <w:rsid w:val="00AF25B0"/>
    <w:rsid w:val="00B074D6"/>
    <w:rsid w:val="00B105E1"/>
    <w:rsid w:val="00B159F5"/>
    <w:rsid w:val="00B174D0"/>
    <w:rsid w:val="00B20125"/>
    <w:rsid w:val="00B23A4D"/>
    <w:rsid w:val="00B23E65"/>
    <w:rsid w:val="00B25CF2"/>
    <w:rsid w:val="00B359BD"/>
    <w:rsid w:val="00B36258"/>
    <w:rsid w:val="00B460CE"/>
    <w:rsid w:val="00B5071B"/>
    <w:rsid w:val="00B55E1D"/>
    <w:rsid w:val="00B6096B"/>
    <w:rsid w:val="00B612C0"/>
    <w:rsid w:val="00B657B7"/>
    <w:rsid w:val="00B659A1"/>
    <w:rsid w:val="00B66611"/>
    <w:rsid w:val="00B67428"/>
    <w:rsid w:val="00B70080"/>
    <w:rsid w:val="00B71766"/>
    <w:rsid w:val="00B72CC1"/>
    <w:rsid w:val="00B73AAF"/>
    <w:rsid w:val="00B7574A"/>
    <w:rsid w:val="00B75E7D"/>
    <w:rsid w:val="00B82880"/>
    <w:rsid w:val="00B8397A"/>
    <w:rsid w:val="00B87EB1"/>
    <w:rsid w:val="00B90247"/>
    <w:rsid w:val="00B93FE3"/>
    <w:rsid w:val="00B94A32"/>
    <w:rsid w:val="00B94A60"/>
    <w:rsid w:val="00B97042"/>
    <w:rsid w:val="00BA10A7"/>
    <w:rsid w:val="00BA499D"/>
    <w:rsid w:val="00BB5338"/>
    <w:rsid w:val="00BB631C"/>
    <w:rsid w:val="00BC0427"/>
    <w:rsid w:val="00BC1C45"/>
    <w:rsid w:val="00BC330F"/>
    <w:rsid w:val="00BC6B55"/>
    <w:rsid w:val="00BC6BE7"/>
    <w:rsid w:val="00BD02F8"/>
    <w:rsid w:val="00BD11CB"/>
    <w:rsid w:val="00BD27FF"/>
    <w:rsid w:val="00BD2F88"/>
    <w:rsid w:val="00BD7075"/>
    <w:rsid w:val="00BE3EE1"/>
    <w:rsid w:val="00BF0A0C"/>
    <w:rsid w:val="00BF434C"/>
    <w:rsid w:val="00BF5FB4"/>
    <w:rsid w:val="00C05AA5"/>
    <w:rsid w:val="00C11359"/>
    <w:rsid w:val="00C123DB"/>
    <w:rsid w:val="00C221A8"/>
    <w:rsid w:val="00C2347F"/>
    <w:rsid w:val="00C32FF0"/>
    <w:rsid w:val="00C33087"/>
    <w:rsid w:val="00C42543"/>
    <w:rsid w:val="00C524FF"/>
    <w:rsid w:val="00C55882"/>
    <w:rsid w:val="00C5593C"/>
    <w:rsid w:val="00C56805"/>
    <w:rsid w:val="00C5789D"/>
    <w:rsid w:val="00C57DA7"/>
    <w:rsid w:val="00C67CB9"/>
    <w:rsid w:val="00C75881"/>
    <w:rsid w:val="00C81540"/>
    <w:rsid w:val="00C82427"/>
    <w:rsid w:val="00C838A0"/>
    <w:rsid w:val="00C84F29"/>
    <w:rsid w:val="00C9182F"/>
    <w:rsid w:val="00C936BF"/>
    <w:rsid w:val="00C978A0"/>
    <w:rsid w:val="00CA2051"/>
    <w:rsid w:val="00CA20F5"/>
    <w:rsid w:val="00CB669F"/>
    <w:rsid w:val="00CC2AD3"/>
    <w:rsid w:val="00CC6F0A"/>
    <w:rsid w:val="00CE0451"/>
    <w:rsid w:val="00CE09EF"/>
    <w:rsid w:val="00CE13C3"/>
    <w:rsid w:val="00CE5BCD"/>
    <w:rsid w:val="00CE7EB5"/>
    <w:rsid w:val="00CF4757"/>
    <w:rsid w:val="00D011BA"/>
    <w:rsid w:val="00D01A4F"/>
    <w:rsid w:val="00D048AB"/>
    <w:rsid w:val="00D0746E"/>
    <w:rsid w:val="00D0760B"/>
    <w:rsid w:val="00D12306"/>
    <w:rsid w:val="00D15D8F"/>
    <w:rsid w:val="00D16682"/>
    <w:rsid w:val="00D21B95"/>
    <w:rsid w:val="00D243B6"/>
    <w:rsid w:val="00D26C06"/>
    <w:rsid w:val="00D3048E"/>
    <w:rsid w:val="00D34B42"/>
    <w:rsid w:val="00D360A4"/>
    <w:rsid w:val="00D407C0"/>
    <w:rsid w:val="00D42362"/>
    <w:rsid w:val="00D43CF3"/>
    <w:rsid w:val="00D4421B"/>
    <w:rsid w:val="00D51762"/>
    <w:rsid w:val="00D52EE9"/>
    <w:rsid w:val="00D568B7"/>
    <w:rsid w:val="00D573BF"/>
    <w:rsid w:val="00D61DA9"/>
    <w:rsid w:val="00D62DE2"/>
    <w:rsid w:val="00D72DA2"/>
    <w:rsid w:val="00D754F4"/>
    <w:rsid w:val="00D75C5A"/>
    <w:rsid w:val="00D82B87"/>
    <w:rsid w:val="00D836FB"/>
    <w:rsid w:val="00D87484"/>
    <w:rsid w:val="00D878C8"/>
    <w:rsid w:val="00D87BB4"/>
    <w:rsid w:val="00D87D0E"/>
    <w:rsid w:val="00D90200"/>
    <w:rsid w:val="00D90324"/>
    <w:rsid w:val="00D95DC0"/>
    <w:rsid w:val="00DB49D1"/>
    <w:rsid w:val="00DB7609"/>
    <w:rsid w:val="00DB7F2F"/>
    <w:rsid w:val="00DC07F3"/>
    <w:rsid w:val="00DC3670"/>
    <w:rsid w:val="00DD5FCE"/>
    <w:rsid w:val="00DE03DD"/>
    <w:rsid w:val="00DF293B"/>
    <w:rsid w:val="00DF3ABC"/>
    <w:rsid w:val="00DF7087"/>
    <w:rsid w:val="00DF7251"/>
    <w:rsid w:val="00E00217"/>
    <w:rsid w:val="00E0263D"/>
    <w:rsid w:val="00E058EE"/>
    <w:rsid w:val="00E06BB4"/>
    <w:rsid w:val="00E12CF3"/>
    <w:rsid w:val="00E20596"/>
    <w:rsid w:val="00E24026"/>
    <w:rsid w:val="00E2430A"/>
    <w:rsid w:val="00E250B9"/>
    <w:rsid w:val="00E36460"/>
    <w:rsid w:val="00E47939"/>
    <w:rsid w:val="00E504C1"/>
    <w:rsid w:val="00E50B70"/>
    <w:rsid w:val="00E51075"/>
    <w:rsid w:val="00E5375B"/>
    <w:rsid w:val="00E553CC"/>
    <w:rsid w:val="00E605C1"/>
    <w:rsid w:val="00E60E84"/>
    <w:rsid w:val="00E60F7A"/>
    <w:rsid w:val="00E64507"/>
    <w:rsid w:val="00E64582"/>
    <w:rsid w:val="00E648D8"/>
    <w:rsid w:val="00E64A81"/>
    <w:rsid w:val="00E67F6E"/>
    <w:rsid w:val="00E74899"/>
    <w:rsid w:val="00E80BAC"/>
    <w:rsid w:val="00E82E95"/>
    <w:rsid w:val="00E83E2E"/>
    <w:rsid w:val="00E843A1"/>
    <w:rsid w:val="00E85664"/>
    <w:rsid w:val="00E8613C"/>
    <w:rsid w:val="00E9312D"/>
    <w:rsid w:val="00E95010"/>
    <w:rsid w:val="00E9743C"/>
    <w:rsid w:val="00EA30DF"/>
    <w:rsid w:val="00EA6054"/>
    <w:rsid w:val="00EB32FC"/>
    <w:rsid w:val="00EB608B"/>
    <w:rsid w:val="00EC73F4"/>
    <w:rsid w:val="00ED03D9"/>
    <w:rsid w:val="00ED46C2"/>
    <w:rsid w:val="00EF1BD7"/>
    <w:rsid w:val="00EF3AC3"/>
    <w:rsid w:val="00EF3B60"/>
    <w:rsid w:val="00EF3F4E"/>
    <w:rsid w:val="00EF6F94"/>
    <w:rsid w:val="00F020E3"/>
    <w:rsid w:val="00F10887"/>
    <w:rsid w:val="00F11C3D"/>
    <w:rsid w:val="00F13B8D"/>
    <w:rsid w:val="00F14D6C"/>
    <w:rsid w:val="00F15771"/>
    <w:rsid w:val="00F25A55"/>
    <w:rsid w:val="00F309BD"/>
    <w:rsid w:val="00F315B8"/>
    <w:rsid w:val="00F31BC7"/>
    <w:rsid w:val="00F4254A"/>
    <w:rsid w:val="00F438DA"/>
    <w:rsid w:val="00F501B5"/>
    <w:rsid w:val="00F525FF"/>
    <w:rsid w:val="00F5701F"/>
    <w:rsid w:val="00F61817"/>
    <w:rsid w:val="00F62EEC"/>
    <w:rsid w:val="00F679DF"/>
    <w:rsid w:val="00F746A2"/>
    <w:rsid w:val="00F752F1"/>
    <w:rsid w:val="00F77A0A"/>
    <w:rsid w:val="00F8589A"/>
    <w:rsid w:val="00F8725F"/>
    <w:rsid w:val="00FA1DDB"/>
    <w:rsid w:val="00FA4410"/>
    <w:rsid w:val="00FA49EC"/>
    <w:rsid w:val="00FB2BB6"/>
    <w:rsid w:val="00FB4D17"/>
    <w:rsid w:val="00FD34AD"/>
    <w:rsid w:val="00FE1C25"/>
    <w:rsid w:val="00FE2D20"/>
    <w:rsid w:val="00FE75A2"/>
    <w:rsid w:val="00FF1D26"/>
    <w:rsid w:val="00FF2161"/>
    <w:rsid w:val="00FF425F"/>
    <w:rsid w:val="010D78B8"/>
    <w:rsid w:val="02DF8F42"/>
    <w:rsid w:val="06E1A3CF"/>
    <w:rsid w:val="08630757"/>
    <w:rsid w:val="0D0BD8DE"/>
    <w:rsid w:val="0D7DB317"/>
    <w:rsid w:val="0EBD9A53"/>
    <w:rsid w:val="159552E6"/>
    <w:rsid w:val="163FF027"/>
    <w:rsid w:val="168EC5D3"/>
    <w:rsid w:val="171D3CF5"/>
    <w:rsid w:val="18C227AB"/>
    <w:rsid w:val="1D415FD8"/>
    <w:rsid w:val="209CE817"/>
    <w:rsid w:val="233D87EE"/>
    <w:rsid w:val="275EF623"/>
    <w:rsid w:val="2C4FFCFF"/>
    <w:rsid w:val="30F899D6"/>
    <w:rsid w:val="32E65AE5"/>
    <w:rsid w:val="36AFBCA2"/>
    <w:rsid w:val="393AA842"/>
    <w:rsid w:val="3C27D1B2"/>
    <w:rsid w:val="3E6101AE"/>
    <w:rsid w:val="3F3803BA"/>
    <w:rsid w:val="3F4FC271"/>
    <w:rsid w:val="40AC2060"/>
    <w:rsid w:val="40DB52F9"/>
    <w:rsid w:val="4309AA6F"/>
    <w:rsid w:val="45E92D03"/>
    <w:rsid w:val="48524C7E"/>
    <w:rsid w:val="48C8BBAE"/>
    <w:rsid w:val="48D75F94"/>
    <w:rsid w:val="49758F08"/>
    <w:rsid w:val="49FCF6CC"/>
    <w:rsid w:val="4BFBE254"/>
    <w:rsid w:val="4D8F5CA2"/>
    <w:rsid w:val="4F7113B2"/>
    <w:rsid w:val="51A1FED9"/>
    <w:rsid w:val="52F3DBBB"/>
    <w:rsid w:val="533DCC9C"/>
    <w:rsid w:val="59799BC6"/>
    <w:rsid w:val="6336DD34"/>
    <w:rsid w:val="6579F02D"/>
    <w:rsid w:val="67F65599"/>
    <w:rsid w:val="6D4DD75C"/>
    <w:rsid w:val="6F7B854E"/>
    <w:rsid w:val="7086ABE3"/>
    <w:rsid w:val="74BF47B6"/>
    <w:rsid w:val="768FF85D"/>
    <w:rsid w:val="77B34B60"/>
    <w:rsid w:val="790539A3"/>
    <w:rsid w:val="7AD37EA3"/>
    <w:rsid w:val="7D7D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0188"/>
  <w15:chartTrackingRefBased/>
  <w15:docId w15:val="{4CB21338-8D40-44D8-825A-F9FAF86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6E3"/>
    <w:pPr>
      <w:widowControl w:val="0"/>
      <w:autoSpaceDE w:val="0"/>
      <w:autoSpaceDN w:val="0"/>
      <w:spacing w:before="120" w:after="0" w:line="240" w:lineRule="auto"/>
    </w:pPr>
    <w:rPr>
      <w:rFonts w:ascii="Arial" w:hAnsi="Arial" w:eastAsia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0"/>
    <w:pPr>
      <w:spacing w:before="360" w:after="120"/>
      <w:ind w:left="5313"/>
      <w:outlineLvl w:val="0"/>
    </w:pPr>
    <w:rPr>
      <w:rFonts w:asciiTheme="minorHAnsi" w:hAnsiTheme="minorHAnsi"/>
      <w:b/>
      <w:color w:val="0F4761" w:themeColor="accent1" w:themeShade="BF"/>
      <w:spacing w:val="-8"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B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0730"/>
    <w:rPr>
      <w:rFonts w:eastAsia="Arial" w:cs="Arial" w:asciiTheme="minorHAnsi" w:hAnsiTheme="minorHAnsi"/>
      <w:b/>
      <w:color w:val="0F4761" w:themeColor="accent1" w:themeShade="BF"/>
      <w:spacing w:val="-8"/>
      <w:sz w:val="32"/>
      <w:szCs w:val="18"/>
      <w:lang w:val="en-US" w:bidi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568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68B7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568B7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568B7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568B7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568B7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568B7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568B7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0"/>
    <w:rPr>
      <w:rFonts w:asciiTheme="majorHAnsi" w:hAnsiTheme="majorHAnsi"/>
      <w:b/>
      <w:color w:val="692874"/>
      <w:spacing w:val="-7"/>
      <w:sz w:val="38"/>
    </w:rPr>
  </w:style>
  <w:style w:type="character" w:styleId="TitleChar" w:customStyle="1">
    <w:name w:val="Title Char"/>
    <w:basedOn w:val="DefaultParagraphFont"/>
    <w:link w:val="Title"/>
    <w:uiPriority w:val="10"/>
    <w:rsid w:val="00A40730"/>
    <w:rPr>
      <w:rFonts w:eastAsia="Arial" w:cs="Arial" w:asciiTheme="majorHAnsi" w:hAnsiTheme="majorHAnsi"/>
      <w:b/>
      <w:color w:val="692874"/>
      <w:spacing w:val="-7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7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568B7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styleId="BodyTextChar" w:customStyle="1">
    <w:name w:val="Body Text Char"/>
    <w:basedOn w:val="DefaultParagraphFont"/>
    <w:link w:val="BodyText"/>
    <w:uiPriority w:val="1"/>
    <w:rsid w:val="00D568B7"/>
    <w:rPr>
      <w:rFonts w:ascii="Arial" w:hAnsi="Arial" w:eastAsia="Arial" w:cs="Arial"/>
      <w:sz w:val="17"/>
      <w:szCs w:val="17"/>
      <w:lang w:val="en-US" w:bidi="en-US"/>
    </w:rPr>
  </w:style>
  <w:style w:type="paragraph" w:styleId="TableParagraph" w:customStyle="1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568B7"/>
    <w:rPr>
      <w:rFonts w:ascii="Arial" w:hAnsi="Arial" w:eastAsia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2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73A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73A4"/>
    <w:rPr>
      <w:rFonts w:ascii="Arial" w:hAnsi="Arial" w:eastAsia="Arial" w:cs="Arial"/>
      <w:sz w:val="22"/>
      <w:szCs w:val="22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eastAsia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1315"/>
    <w:rPr>
      <w:rFonts w:ascii="Arial" w:hAnsi="Arial" w:eastAsia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3C1D09"/>
    <w:pPr>
      <w:spacing w:after="0" w:line="240" w:lineRule="auto"/>
    </w:pPr>
    <w:rPr>
      <w:rFonts w:ascii="Arial" w:hAnsi="Arial" w:eastAsia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BC1C4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75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0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https://immunisationhandbook.health.gov.au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yperlink" Target="https://servicesaustralia.gov.au/hpair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mmunisationhandbook.health.gov.au/resources/tables/table-clinical-guidance-on-rsv-immunisation-product-administration-errors" TargetMode="External" Id="rId16" /><Relationship Type="http://schemas.openxmlformats.org/officeDocument/2006/relationships/image" Target="media/image2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hyperlink" Target="http://www.health.gov.au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Props1.xml><?xml version="1.0" encoding="utf-8"?>
<ds:datastoreItem xmlns:ds="http://schemas.openxmlformats.org/officeDocument/2006/customXml" ds:itemID="{75C91BE9-3DD9-4FF3-8607-B86C4B077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D2A5-1906-4282-AEDD-3B92FC67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0708F-40F1-46B5-9288-455A9614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FD9EE-C201-4FDB-9EE7-1A2661DE2A0E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Respiratory syncytial virus (RSV) products Program advice for health professionals</dc:title>
  <dc:subject>Immunisation</dc:subject>
  <dc:creator>Australian Government Department of Health, Disability and Ageing</dc:creator>
  <keywords>Immunisation; Respiratory syncytial virus (RSV)</keywords>
  <dc:description/>
  <lastModifiedBy>CAMPISI, Chanel</lastModifiedBy>
  <revision>44</revision>
  <lastPrinted>2026-05-13T04:40:00.0000000Z</lastPrinted>
  <dcterms:created xsi:type="dcterms:W3CDTF">2026-04-16T05:35:00.0000000Z</dcterms:created>
  <dcterms:modified xsi:type="dcterms:W3CDTF">2026-05-14T03:26:14.7175314Z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24cae9ec,4b798379,7e145ff2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4e9d2363,640020ac,c6a7f4b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2026-03-17T23:54:40Z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f0b147e2-73f6-4a0d-a2a7-c498aa0eb3a8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