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8FE0" w14:textId="7BEBF1D1" w:rsidR="003E2673" w:rsidRPr="00092A06" w:rsidRDefault="00931432" w:rsidP="00092A06">
      <w:pPr>
        <w:pStyle w:val="Title"/>
      </w:pPr>
      <w:r w:rsidRPr="006453B9">
        <w:t>News Update</w:t>
      </w:r>
    </w:p>
    <w:p w14:paraId="5B91AE64" w14:textId="609D58F0" w:rsidR="00931432" w:rsidRPr="00092A06" w:rsidRDefault="006E6DD5" w:rsidP="00092A06">
      <w:pPr>
        <w:pStyle w:val="Subtitle"/>
      </w:pPr>
      <w:r>
        <w:t xml:space="preserve">7 </w:t>
      </w:r>
      <w:r w:rsidR="00372B90">
        <w:t xml:space="preserve">May </w:t>
      </w:r>
      <w:r w:rsidR="00372B90" w:rsidRPr="006453B9">
        <w:t>2026</w:t>
      </w:r>
    </w:p>
    <w:p w14:paraId="74F418DC" w14:textId="0BE83681" w:rsidR="00471036" w:rsidRPr="001E2F37" w:rsidRDefault="000F235B" w:rsidP="00AF400B">
      <w:pPr>
        <w:pStyle w:val="Heading1"/>
        <w:rPr>
          <w:b w:val="0"/>
        </w:rPr>
      </w:pPr>
      <w:r>
        <w:t xml:space="preserve">Framework for </w:t>
      </w:r>
      <w:r w:rsidR="0005296A">
        <w:t xml:space="preserve">multi </w:t>
      </w:r>
      <w:r w:rsidR="006E6DD5">
        <w:t xml:space="preserve">profession boards </w:t>
      </w:r>
      <w:r w:rsidR="0005296A">
        <w:t xml:space="preserve">in the NRAS </w:t>
      </w:r>
    </w:p>
    <w:p w14:paraId="4EF043F7" w14:textId="667FA211" w:rsidR="00712E79" w:rsidRDefault="00712E79" w:rsidP="00712E79">
      <w:pPr>
        <w:pStyle w:val="Heading1"/>
        <w:jc w:val="left"/>
        <w:rPr>
          <w:rFonts w:eastAsiaTheme="minorHAnsi" w:cstheme="minorHAnsi"/>
          <w:b w:val="0"/>
          <w:sz w:val="24"/>
          <w:szCs w:val="24"/>
        </w:rPr>
      </w:pPr>
      <w:r w:rsidRPr="00712E79">
        <w:rPr>
          <w:rFonts w:eastAsiaTheme="minorHAnsi" w:cstheme="minorHAnsi"/>
          <w:b w:val="0"/>
          <w:sz w:val="24"/>
          <w:szCs w:val="24"/>
        </w:rPr>
        <w:t xml:space="preserve">In September 2025 Health Ministers agreed to regulate the </w:t>
      </w:r>
      <w:r w:rsidR="0089019A">
        <w:rPr>
          <w:rFonts w:eastAsiaTheme="minorHAnsi" w:cstheme="minorHAnsi"/>
          <w:b w:val="0"/>
          <w:sz w:val="24"/>
          <w:szCs w:val="24"/>
        </w:rPr>
        <w:t>a</w:t>
      </w:r>
      <w:r w:rsidR="0089019A" w:rsidRPr="00712E79">
        <w:rPr>
          <w:rFonts w:eastAsiaTheme="minorHAnsi" w:cstheme="minorHAnsi"/>
          <w:b w:val="0"/>
          <w:sz w:val="24"/>
          <w:szCs w:val="24"/>
        </w:rPr>
        <w:t xml:space="preserve">udiology </w:t>
      </w:r>
      <w:r w:rsidRPr="00712E79">
        <w:rPr>
          <w:rFonts w:eastAsiaTheme="minorHAnsi" w:cstheme="minorHAnsi"/>
          <w:b w:val="0"/>
          <w:sz w:val="24"/>
          <w:szCs w:val="24"/>
        </w:rPr>
        <w:t>profession under</w:t>
      </w:r>
      <w:r>
        <w:rPr>
          <w:rFonts w:eastAsiaTheme="minorHAnsi" w:cstheme="minorHAnsi"/>
          <w:b w:val="0"/>
          <w:sz w:val="24"/>
          <w:szCs w:val="24"/>
        </w:rPr>
        <w:t xml:space="preserve"> </w:t>
      </w:r>
      <w:r w:rsidRPr="00712E79">
        <w:rPr>
          <w:rFonts w:eastAsiaTheme="minorHAnsi" w:cstheme="minorHAnsi"/>
          <w:b w:val="0"/>
          <w:sz w:val="24"/>
          <w:szCs w:val="24"/>
        </w:rPr>
        <w:t xml:space="preserve">the National Registration and Accreditation Scheme </w:t>
      </w:r>
      <w:r w:rsidR="0005296A">
        <w:rPr>
          <w:rFonts w:eastAsiaTheme="minorHAnsi" w:cstheme="minorHAnsi"/>
          <w:b w:val="0"/>
          <w:sz w:val="24"/>
          <w:szCs w:val="24"/>
        </w:rPr>
        <w:t xml:space="preserve">(NRAS) </w:t>
      </w:r>
      <w:r w:rsidRPr="00712E79">
        <w:rPr>
          <w:rFonts w:eastAsiaTheme="minorHAnsi" w:cstheme="minorHAnsi"/>
          <w:b w:val="0"/>
          <w:sz w:val="24"/>
          <w:szCs w:val="24"/>
        </w:rPr>
        <w:t>structure. Health Ministers have also agreed to establish a ‘dual profession’ National Board for the entry of audiology into the National Scheme. This means establishing a National Board that will include audiology and one of the existing professions in the National Scheme</w:t>
      </w:r>
      <w:r w:rsidR="007E676A">
        <w:rPr>
          <w:rFonts w:eastAsiaTheme="minorHAnsi" w:cstheme="minorHAnsi"/>
          <w:b w:val="0"/>
          <w:sz w:val="24"/>
          <w:szCs w:val="24"/>
        </w:rPr>
        <w:t>.</w:t>
      </w:r>
    </w:p>
    <w:p w14:paraId="1C4F555F" w14:textId="0872DC3A" w:rsidR="00B824F0" w:rsidRDefault="00B824F0" w:rsidP="00B824F0">
      <w:r>
        <w:t xml:space="preserve">Health Ministers have also tasked </w:t>
      </w:r>
      <w:r w:rsidRPr="00B824F0">
        <w:t>the Health Workforce Taskforce (HWT) to develop a decision-making framework to consider the consolidation of lower regulatory volume National Boards into multi profession Boards.</w:t>
      </w:r>
    </w:p>
    <w:p w14:paraId="749C0108" w14:textId="497950A6" w:rsidR="00D760B7" w:rsidRDefault="005444B6" w:rsidP="00311FE9">
      <w:pPr>
        <w:rPr>
          <w:rFonts w:cstheme="minorHAnsi"/>
          <w:szCs w:val="24"/>
        </w:rPr>
      </w:pPr>
      <w:r>
        <w:t>O</w:t>
      </w:r>
      <w:r w:rsidR="00367604" w:rsidRPr="00367604">
        <w:t>nly lower regulatory volume National Boards are in scope for potential consolidation.   Parameters for determining lower regulatory volume will be further defined in the broader decision-making framework under development.</w:t>
      </w:r>
      <w:r w:rsidR="00311FE9">
        <w:t xml:space="preserve"> </w:t>
      </w:r>
      <w:r w:rsidR="00AA772E" w:rsidRPr="00AA772E">
        <w:rPr>
          <w:rFonts w:cstheme="minorHAnsi"/>
          <w:szCs w:val="24"/>
        </w:rPr>
        <w:t xml:space="preserve">When completed, the decision-making framework will inform recommendations to </w:t>
      </w:r>
      <w:r w:rsidR="0089019A">
        <w:rPr>
          <w:rFonts w:cstheme="minorHAnsi"/>
          <w:szCs w:val="24"/>
        </w:rPr>
        <w:t>M</w:t>
      </w:r>
      <w:r w:rsidR="0089019A" w:rsidRPr="00AA772E">
        <w:rPr>
          <w:rFonts w:cstheme="minorHAnsi"/>
          <w:szCs w:val="24"/>
        </w:rPr>
        <w:t xml:space="preserve">inisters </w:t>
      </w:r>
      <w:r w:rsidR="00AA772E" w:rsidRPr="00AA772E">
        <w:rPr>
          <w:rFonts w:cstheme="minorHAnsi"/>
          <w:szCs w:val="24"/>
        </w:rPr>
        <w:t xml:space="preserve">about proposed composition of any multi-profession boards. </w:t>
      </w:r>
      <w:r w:rsidR="00311FE9">
        <w:rPr>
          <w:rFonts w:cstheme="minorHAnsi"/>
          <w:szCs w:val="24"/>
        </w:rPr>
        <w:t xml:space="preserve"> </w:t>
      </w:r>
    </w:p>
    <w:p w14:paraId="1A2915D3" w14:textId="08864628" w:rsidR="00D760B7" w:rsidRDefault="00D760B7" w:rsidP="00D760B7">
      <w:r w:rsidRPr="001426E4">
        <w:t xml:space="preserve">The work to join audiology with another board and establish the decision-making framework is proceeding in parallel. When finalised the decision-making framework will be applied to determine which existing board/profession will join audiology to form a dual board. </w:t>
      </w:r>
      <w:r w:rsidR="00AB6E1D">
        <w:t xml:space="preserve">Advice on </w:t>
      </w:r>
      <w:r w:rsidR="00AB6E1D" w:rsidRPr="001426E4">
        <w:t xml:space="preserve">the audiology dual board </w:t>
      </w:r>
      <w:r w:rsidR="00AB6E1D">
        <w:t xml:space="preserve">option </w:t>
      </w:r>
      <w:r w:rsidR="00AB6E1D" w:rsidRPr="001426E4">
        <w:t xml:space="preserve">and the decision-making framework </w:t>
      </w:r>
      <w:r w:rsidR="00AB6E1D">
        <w:t xml:space="preserve">will be considered by Health Ministers later in 2026. </w:t>
      </w:r>
      <w:r w:rsidR="004640A1" w:rsidRPr="004640A1">
        <w:t>Further application of the framework to inform other multi profession boards will be decided after that decision</w:t>
      </w:r>
      <w:r w:rsidR="004640A1">
        <w:t>.</w:t>
      </w:r>
    </w:p>
    <w:p w14:paraId="696914E6" w14:textId="77777777" w:rsidR="00AB7554" w:rsidRDefault="00D064B2" w:rsidP="00AB7554">
      <w:r>
        <w:t xml:space="preserve">In a multi profession board </w:t>
      </w:r>
      <w:r w:rsidR="00C35BB6">
        <w:t xml:space="preserve">each profession will be represented as required under the National Law. </w:t>
      </w:r>
      <w:r w:rsidR="00AB7554">
        <w:t>The National Law sets out the requirements for membership of National Boards, which specifies that National Boards must include, among other things:</w:t>
      </w:r>
    </w:p>
    <w:p w14:paraId="7F539E3B" w14:textId="4B814293" w:rsidR="00AB7554" w:rsidRDefault="00AB7554" w:rsidP="00580989">
      <w:pPr>
        <w:pStyle w:val="ListParagraph"/>
        <w:numPr>
          <w:ilvl w:val="0"/>
          <w:numId w:val="10"/>
        </w:numPr>
      </w:pPr>
      <w:r>
        <w:t>Practitioner members (at least half but not more than two thirds), and if the National Board is established for two or more health professions−at least one member of each health profession for which the Board is established (section 33(5)(c))</w:t>
      </w:r>
    </w:p>
    <w:p w14:paraId="2DB2E171" w14:textId="10E2E322" w:rsidR="00580989" w:rsidRDefault="00AB7554" w:rsidP="00580989">
      <w:pPr>
        <w:pStyle w:val="ListParagraph"/>
        <w:numPr>
          <w:ilvl w:val="0"/>
          <w:numId w:val="10"/>
        </w:numPr>
      </w:pPr>
      <w:r>
        <w:t>Community members (one third)</w:t>
      </w:r>
    </w:p>
    <w:p w14:paraId="32B9C9B0" w14:textId="598A6789" w:rsidR="00D064B2" w:rsidRDefault="00AB7554" w:rsidP="00580989">
      <w:pPr>
        <w:pStyle w:val="ListParagraph"/>
        <w:numPr>
          <w:ilvl w:val="0"/>
          <w:numId w:val="10"/>
        </w:numPr>
      </w:pPr>
      <w:r>
        <w:t>at least one member from each large participating jurisdiction and at least one member from a small participating jurisdiction.</w:t>
      </w:r>
    </w:p>
    <w:p w14:paraId="1F302222" w14:textId="77777777" w:rsidR="00D760B7" w:rsidRDefault="00D760B7" w:rsidP="00311FE9">
      <w:pPr>
        <w:rPr>
          <w:rFonts w:cstheme="minorHAnsi"/>
          <w:szCs w:val="24"/>
        </w:rPr>
      </w:pPr>
    </w:p>
    <w:p w14:paraId="1DD44360" w14:textId="77777777" w:rsidR="00D760B7" w:rsidRPr="00311FE9" w:rsidRDefault="00D760B7" w:rsidP="00311FE9"/>
    <w:p w14:paraId="231ACDE8" w14:textId="321FA95B" w:rsidR="00917226" w:rsidRDefault="003E1DAD" w:rsidP="00211A77">
      <w:pPr>
        <w:rPr>
          <w:rFonts w:eastAsiaTheme="majorEastAsia" w:cstheme="majorBidi"/>
          <w:b/>
          <w:sz w:val="32"/>
          <w:szCs w:val="40"/>
        </w:rPr>
      </w:pPr>
      <w:r>
        <w:rPr>
          <w:rFonts w:eastAsiaTheme="majorEastAsia" w:cstheme="majorBidi"/>
          <w:b/>
          <w:sz w:val="32"/>
          <w:szCs w:val="40"/>
        </w:rPr>
        <w:lastRenderedPageBreak/>
        <w:t xml:space="preserve">Supply and demand studies – </w:t>
      </w:r>
      <w:r w:rsidR="002108D5">
        <w:rPr>
          <w:rFonts w:eastAsiaTheme="majorEastAsia" w:cstheme="majorBidi"/>
          <w:b/>
          <w:sz w:val="32"/>
          <w:szCs w:val="40"/>
        </w:rPr>
        <w:t>Psychology, Dental</w:t>
      </w:r>
      <w:r>
        <w:rPr>
          <w:rFonts w:eastAsiaTheme="majorEastAsia" w:cstheme="majorBidi"/>
          <w:b/>
          <w:sz w:val="32"/>
          <w:szCs w:val="40"/>
        </w:rPr>
        <w:t xml:space="preserve"> Practitioner</w:t>
      </w:r>
      <w:r w:rsidR="002108D5">
        <w:rPr>
          <w:rFonts w:eastAsiaTheme="majorEastAsia" w:cstheme="majorBidi"/>
          <w:b/>
          <w:sz w:val="32"/>
          <w:szCs w:val="40"/>
        </w:rPr>
        <w:t xml:space="preserve">, Obsterics and Gynaecology and Midwifery have been published </w:t>
      </w:r>
      <w:r>
        <w:rPr>
          <w:rFonts w:eastAsiaTheme="majorEastAsia" w:cstheme="majorBidi"/>
          <w:b/>
          <w:sz w:val="32"/>
          <w:szCs w:val="40"/>
        </w:rPr>
        <w:t xml:space="preserve"> </w:t>
      </w:r>
    </w:p>
    <w:p w14:paraId="40C07682" w14:textId="77777777" w:rsidR="00295180" w:rsidRDefault="00654053" w:rsidP="00211A77">
      <w:pPr>
        <w:rPr>
          <w:szCs w:val="24"/>
        </w:rPr>
      </w:pPr>
      <w:r>
        <w:rPr>
          <w:szCs w:val="24"/>
        </w:rPr>
        <w:t xml:space="preserve"> </w:t>
      </w:r>
    </w:p>
    <w:p w14:paraId="6A4216CF" w14:textId="64967EB7" w:rsidR="00404586" w:rsidRDefault="00295180" w:rsidP="00211A77">
      <w:pPr>
        <w:rPr>
          <w:szCs w:val="24"/>
        </w:rPr>
      </w:pPr>
      <w:r>
        <w:rPr>
          <w:szCs w:val="24"/>
        </w:rPr>
        <w:t xml:space="preserve">Under Recommendation 17 of the Kruk Review </w:t>
      </w:r>
      <w:r w:rsidR="00BC643D">
        <w:rPr>
          <w:szCs w:val="24"/>
        </w:rPr>
        <w:t>w</w:t>
      </w:r>
      <w:r w:rsidR="00BC643D" w:rsidRPr="00BC643D">
        <w:rPr>
          <w:szCs w:val="24"/>
        </w:rPr>
        <w:t xml:space="preserve">orkforce modelling is underway to create a comprehensive view of Australia’s health workforce to guide decisions on the future skill mix and distribution of IQHPs. </w:t>
      </w:r>
    </w:p>
    <w:p w14:paraId="57A220C6" w14:textId="3FF20BB1" w:rsidR="00E3500E" w:rsidRPr="00E3500E" w:rsidRDefault="00E3500E" w:rsidP="00E3500E">
      <w:pPr>
        <w:jc w:val="both"/>
        <w:rPr>
          <w:rFonts w:cs="Calibri"/>
          <w:szCs w:val="24"/>
        </w:rPr>
      </w:pPr>
      <w:r w:rsidRPr="00E3500E">
        <w:rPr>
          <w:rFonts w:cs="Calibri"/>
          <w:szCs w:val="24"/>
        </w:rPr>
        <w:t xml:space="preserve">Supply and demand studies for </w:t>
      </w:r>
      <w:r w:rsidR="004D0678">
        <w:rPr>
          <w:rFonts w:cs="Calibri"/>
          <w:szCs w:val="24"/>
        </w:rPr>
        <w:t>psychology, dental practitioner</w:t>
      </w:r>
      <w:r w:rsidR="00E118E3">
        <w:rPr>
          <w:rFonts w:cs="Calibri"/>
          <w:szCs w:val="24"/>
        </w:rPr>
        <w:t>s</w:t>
      </w:r>
      <w:r w:rsidR="004D0678">
        <w:rPr>
          <w:rFonts w:cs="Calibri"/>
          <w:szCs w:val="24"/>
        </w:rPr>
        <w:t xml:space="preserve">, </w:t>
      </w:r>
      <w:r w:rsidR="003839C5">
        <w:rPr>
          <w:rFonts w:cs="Calibri"/>
          <w:szCs w:val="24"/>
        </w:rPr>
        <w:t xml:space="preserve">obstetrics and gynaecology and midwifery </w:t>
      </w:r>
      <w:r w:rsidRPr="00E3500E">
        <w:rPr>
          <w:rFonts w:cs="Calibri"/>
          <w:szCs w:val="24"/>
        </w:rPr>
        <w:t xml:space="preserve">are </w:t>
      </w:r>
      <w:r w:rsidR="00A5701C">
        <w:rPr>
          <w:rFonts w:cs="Calibri"/>
          <w:szCs w:val="24"/>
        </w:rPr>
        <w:t xml:space="preserve">now </w:t>
      </w:r>
      <w:r w:rsidRPr="00E3500E">
        <w:rPr>
          <w:rFonts w:cs="Calibri"/>
          <w:szCs w:val="24"/>
        </w:rPr>
        <w:t xml:space="preserve">available on the </w:t>
      </w:r>
      <w:hyperlink r:id="rId10" w:history="1">
        <w:r w:rsidRPr="00E3500E">
          <w:rPr>
            <w:rFonts w:cs="Calibri"/>
            <w:color w:val="467886" w:themeColor="hyperlink"/>
            <w:szCs w:val="24"/>
            <w:u w:val="single"/>
          </w:rPr>
          <w:t>Health Workforce Data</w:t>
        </w:r>
      </w:hyperlink>
      <w:r w:rsidRPr="00E3500E">
        <w:rPr>
          <w:rFonts w:cs="Calibri"/>
          <w:szCs w:val="24"/>
        </w:rPr>
        <w:t xml:space="preserve"> website. </w:t>
      </w:r>
    </w:p>
    <w:p w14:paraId="5EA58775" w14:textId="77777777" w:rsidR="00E3500E" w:rsidRPr="00DA60D3" w:rsidRDefault="00E3500E" w:rsidP="00211A77">
      <w:pPr>
        <w:rPr>
          <w:szCs w:val="24"/>
        </w:rPr>
      </w:pPr>
    </w:p>
    <w:sectPr w:rsidR="00E3500E" w:rsidRPr="00DA6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1CAC" w14:textId="77777777" w:rsidR="000C1D97" w:rsidRDefault="000C1D97" w:rsidP="00931432">
      <w:pPr>
        <w:spacing w:after="0"/>
      </w:pPr>
      <w:r>
        <w:separator/>
      </w:r>
    </w:p>
  </w:endnote>
  <w:endnote w:type="continuationSeparator" w:id="0">
    <w:p w14:paraId="711841B8" w14:textId="77777777" w:rsidR="000C1D97" w:rsidRDefault="000C1D97" w:rsidP="009314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BDA4" w14:textId="786EE06D" w:rsidR="00092A06" w:rsidRDefault="00092A0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A49F3F" wp14:editId="75D365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989902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6775B" w14:textId="4F8D9C66" w:rsidR="00092A06" w:rsidRPr="00092A06" w:rsidRDefault="00092A06" w:rsidP="00092A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2A0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49F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0736775B" w14:textId="4F8D9C66" w:rsidR="00092A06" w:rsidRPr="00092A06" w:rsidRDefault="00092A06" w:rsidP="00092A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2A0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EFFD" w14:textId="65BDD50C" w:rsidR="00807831" w:rsidRDefault="00501B0C" w:rsidP="00092A06">
    <w:pPr>
      <w:pStyle w:val="Footer"/>
      <w:jc w:val="center"/>
    </w:pPr>
    <w:sdt>
      <w:sdtPr>
        <w:id w:val="-9154696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07831">
          <w:fldChar w:fldCharType="begin"/>
        </w:r>
        <w:r w:rsidR="00807831">
          <w:instrText xml:space="preserve"> PAGE   \* MERGEFORMAT </w:instrText>
        </w:r>
        <w:r w:rsidR="00807831">
          <w:fldChar w:fldCharType="separate"/>
        </w:r>
        <w:r w:rsidR="00807831">
          <w:rPr>
            <w:noProof/>
          </w:rPr>
          <w:t>2</w:t>
        </w:r>
        <w:r w:rsidR="00807831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EDFF" w14:textId="73F81AED" w:rsidR="00092A06" w:rsidRDefault="00092A0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2DDEDA" wp14:editId="159DB8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45286013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4F76C" w14:textId="6804AC78" w:rsidR="00092A06" w:rsidRPr="00092A06" w:rsidRDefault="00092A06" w:rsidP="00092A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2A0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DDE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bi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ZuPi3m83lEya6XrfPhqwBNolFSh1tJZLHj&#10;1ochdUyJtQxsWqXSZpT5zYGY0ZNdO4xW6KuetHVJP47dV1CfcCgHw7695ZsWS2+ZD8/M4YKxWxRt&#10;eMJDKuhKCmeLkgbcj7/5Yz7yjlFKOhRMSQ0qmhL1zeA+orZGw41GlYzp53we6TEHfQ8owym+CMuT&#10;iV4X1GhKB/oV5byOhTDEDMdyJa1G8z4MysXnwMV6nZJQRpaFrdlZHqEjXZHLl/6VOXsmPOCmHmFU&#10;Eyve8D7kxpverg8B2U9LidQORJ4ZRwmmtZ6fS9T4r/8p6/qoVz8B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MAkduIOAgAAHAQA&#10;AA4AAAAAAAAAAAAAAAAALgIAAGRycy9lMm9Eb2MueG1sUEsBAi0AFAAGAAgAAAAhAGmI2w/ZAAAA&#10;AwEAAA8AAAAAAAAAAAAAAAAAaAQAAGRycy9kb3ducmV2LnhtbFBLBQYAAAAABAAEAPMAAABuBQAA&#10;AAA=&#10;" filled="f" stroked="f">
              <v:textbox style="mso-fit-shape-to-text:t" inset="0,0,0,15pt">
                <w:txbxContent>
                  <w:p w14:paraId="0134F76C" w14:textId="6804AC78" w:rsidR="00092A06" w:rsidRPr="00092A06" w:rsidRDefault="00092A06" w:rsidP="00092A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2A0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10CF" w14:textId="77777777" w:rsidR="000C1D97" w:rsidRDefault="000C1D97" w:rsidP="00931432">
      <w:pPr>
        <w:spacing w:after="0"/>
      </w:pPr>
      <w:r>
        <w:separator/>
      </w:r>
    </w:p>
  </w:footnote>
  <w:footnote w:type="continuationSeparator" w:id="0">
    <w:p w14:paraId="3B369289" w14:textId="77777777" w:rsidR="000C1D97" w:rsidRDefault="000C1D97" w:rsidP="009314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590E" w14:textId="35F32FC1" w:rsidR="00092A06" w:rsidRDefault="00092A0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7BC612" wp14:editId="59B345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907486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42545" w14:textId="28E698EA" w:rsidR="00092A06" w:rsidRPr="00092A06" w:rsidRDefault="00092A06" w:rsidP="00092A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2A0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BC6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1D142545" w14:textId="28E698EA" w:rsidR="00092A06" w:rsidRPr="00092A06" w:rsidRDefault="00092A06" w:rsidP="00092A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2A0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690B" w14:textId="456F8C61" w:rsidR="00931432" w:rsidRDefault="0093143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8AFF56" wp14:editId="33E7DC18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5867400" cy="937895"/>
              <wp:effectExtent l="0" t="0" r="0" b="0"/>
              <wp:wrapSquare wrapText="bothSides"/>
              <wp:docPr id="960241573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937895"/>
                        <a:chOff x="0" y="0"/>
                        <a:chExt cx="5868047" cy="938530"/>
                      </a:xfrm>
                    </wpg:grpSpPr>
                    <wps:wsp>
                      <wps:cNvPr id="61283543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62038" y="199002"/>
                          <a:ext cx="4906009" cy="580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DDE4" w14:textId="77777777" w:rsidR="00931432" w:rsidRPr="00387815" w:rsidRDefault="00931432" w:rsidP="00931432">
                            <w:pPr>
                              <w:rPr>
                                <w:rFonts w:ascii="Aptos Black" w:hAnsi="Aptos Black"/>
                                <w:sz w:val="52"/>
                                <w:szCs w:val="52"/>
                              </w:rPr>
                            </w:pPr>
                            <w:r w:rsidRPr="00387815">
                              <w:rPr>
                                <w:rFonts w:ascii="Aptos Black" w:hAnsi="Aptos Black" w:cs="Helvetica"/>
                                <w:b/>
                                <w:bCs/>
                                <w:sz w:val="52"/>
                                <w:szCs w:val="52"/>
                              </w:rPr>
                              <w:t>Health Workforce Taskforce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385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8AFF56" id="Group 1" o:spid="_x0000_s1027" alt="&quot;&quot;" style="position:absolute;margin-left:0;margin-top:14.95pt;width:462pt;height:73.85pt;z-index:251658240;mso-position-horizontal-relative:margin;mso-width-relative:margin;mso-height-relative:margin" coordsize="58680,9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9620;top:1990;width:49060;height:5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" stroked="f">
                <v:textbox style="mso-fit-shape-to-text:t">
                  <w:txbxContent>
                    <w:p w14:paraId="7DD5DDE4" w14:textId="77777777" w:rsidR="00931432" w:rsidRPr="00387815" w:rsidRDefault="00931432" w:rsidP="00931432">
                      <w:pPr>
                        <w:rPr>
                          <w:rFonts w:ascii="Aptos Black" w:hAnsi="Aptos Black"/>
                          <w:sz w:val="52"/>
                          <w:szCs w:val="52"/>
                        </w:rPr>
                      </w:pPr>
                      <w:r w:rsidRPr="00387815">
                        <w:rPr>
                          <w:rFonts w:ascii="Aptos Black" w:hAnsi="Aptos Black" w:cs="Helvetica"/>
                          <w:b/>
                          <w:bCs/>
                          <w:sz w:val="52"/>
                          <w:szCs w:val="52"/>
                        </w:rPr>
                        <w:t>Health Workforce Taskforce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width:9144;height: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3A1" w14:textId="635EE6C8" w:rsidR="00092A06" w:rsidRDefault="00092A0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C87D6B" wp14:editId="60C3CE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39605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84459" w14:textId="02A2EBD1" w:rsidR="00092A06" w:rsidRPr="00092A06" w:rsidRDefault="00092A06" w:rsidP="00092A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2A0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87D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Bd3zrm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4D384459" w14:textId="02A2EBD1" w:rsidR="00092A06" w:rsidRPr="00092A06" w:rsidRDefault="00092A06" w:rsidP="00092A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2A0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3A02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9D64D5"/>
    <w:multiLevelType w:val="hybridMultilevel"/>
    <w:tmpl w:val="37E83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487E"/>
    <w:multiLevelType w:val="hybridMultilevel"/>
    <w:tmpl w:val="12361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214"/>
    <w:multiLevelType w:val="hybridMultilevel"/>
    <w:tmpl w:val="61A8C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5F20A"/>
    <w:multiLevelType w:val="hybridMultilevel"/>
    <w:tmpl w:val="63809AF4"/>
    <w:lvl w:ilvl="0" w:tplc="185E46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8CD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64A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4C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C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48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4C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03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C2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92CA4"/>
    <w:multiLevelType w:val="hybridMultilevel"/>
    <w:tmpl w:val="8E445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DEDAA"/>
    <w:multiLevelType w:val="hybridMultilevel"/>
    <w:tmpl w:val="D408BEF2"/>
    <w:lvl w:ilvl="0" w:tplc="E0604F5C">
      <w:start w:val="1"/>
      <w:numFmt w:val="bullet"/>
      <w:pStyle w:val="List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0CE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89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80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CA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128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0E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89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63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96C21"/>
    <w:multiLevelType w:val="hybridMultilevel"/>
    <w:tmpl w:val="8890A796"/>
    <w:lvl w:ilvl="0" w:tplc="9E92A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AB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62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25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5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EC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AB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CF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00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11A18"/>
    <w:multiLevelType w:val="hybridMultilevel"/>
    <w:tmpl w:val="08643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AD10D"/>
    <w:multiLevelType w:val="hybridMultilevel"/>
    <w:tmpl w:val="8446D314"/>
    <w:lvl w:ilvl="0" w:tplc="54BC43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F6A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8E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3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2A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A0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80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ED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8B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266733">
    <w:abstractNumId w:val="5"/>
  </w:num>
  <w:num w:numId="2" w16cid:durableId="312685348">
    <w:abstractNumId w:val="3"/>
  </w:num>
  <w:num w:numId="3" w16cid:durableId="1479685793">
    <w:abstractNumId w:val="2"/>
  </w:num>
  <w:num w:numId="4" w16cid:durableId="1408724859">
    <w:abstractNumId w:val="6"/>
  </w:num>
  <w:num w:numId="5" w16cid:durableId="1618562072">
    <w:abstractNumId w:val="9"/>
  </w:num>
  <w:num w:numId="6" w16cid:durableId="761485769">
    <w:abstractNumId w:val="7"/>
  </w:num>
  <w:num w:numId="7" w16cid:durableId="1206599933">
    <w:abstractNumId w:val="4"/>
  </w:num>
  <w:num w:numId="8" w16cid:durableId="1795757287">
    <w:abstractNumId w:val="1"/>
  </w:num>
  <w:num w:numId="9" w16cid:durableId="1262953486">
    <w:abstractNumId w:val="0"/>
  </w:num>
  <w:num w:numId="10" w16cid:durableId="395785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32"/>
    <w:rsid w:val="000005B2"/>
    <w:rsid w:val="00003044"/>
    <w:rsid w:val="00007777"/>
    <w:rsid w:val="00013298"/>
    <w:rsid w:val="00015210"/>
    <w:rsid w:val="00015485"/>
    <w:rsid w:val="000263B5"/>
    <w:rsid w:val="0005296A"/>
    <w:rsid w:val="00060859"/>
    <w:rsid w:val="00075616"/>
    <w:rsid w:val="00075D08"/>
    <w:rsid w:val="0008242C"/>
    <w:rsid w:val="00086E1C"/>
    <w:rsid w:val="0009056C"/>
    <w:rsid w:val="00092A06"/>
    <w:rsid w:val="000A22B0"/>
    <w:rsid w:val="000A4AB1"/>
    <w:rsid w:val="000B6313"/>
    <w:rsid w:val="000C0A1F"/>
    <w:rsid w:val="000C0F46"/>
    <w:rsid w:val="000C1D97"/>
    <w:rsid w:val="000D15A9"/>
    <w:rsid w:val="000E1096"/>
    <w:rsid w:val="000E1D02"/>
    <w:rsid w:val="000E20D9"/>
    <w:rsid w:val="000E45BB"/>
    <w:rsid w:val="000F235B"/>
    <w:rsid w:val="000F5D06"/>
    <w:rsid w:val="00101B16"/>
    <w:rsid w:val="00106D29"/>
    <w:rsid w:val="0010753F"/>
    <w:rsid w:val="001106FC"/>
    <w:rsid w:val="00112ACA"/>
    <w:rsid w:val="001138B6"/>
    <w:rsid w:val="001202FF"/>
    <w:rsid w:val="001222F2"/>
    <w:rsid w:val="0012753C"/>
    <w:rsid w:val="00127B16"/>
    <w:rsid w:val="0013515D"/>
    <w:rsid w:val="00140553"/>
    <w:rsid w:val="0014612E"/>
    <w:rsid w:val="00146F4C"/>
    <w:rsid w:val="00154607"/>
    <w:rsid w:val="0016514D"/>
    <w:rsid w:val="00166601"/>
    <w:rsid w:val="00171243"/>
    <w:rsid w:val="00180B2E"/>
    <w:rsid w:val="00186868"/>
    <w:rsid w:val="00191E80"/>
    <w:rsid w:val="00196E8B"/>
    <w:rsid w:val="001A075B"/>
    <w:rsid w:val="001A341A"/>
    <w:rsid w:val="001A4D7E"/>
    <w:rsid w:val="001A7298"/>
    <w:rsid w:val="001B3300"/>
    <w:rsid w:val="001B5E0E"/>
    <w:rsid w:val="001C2354"/>
    <w:rsid w:val="001C55CC"/>
    <w:rsid w:val="001C6CD4"/>
    <w:rsid w:val="001D3329"/>
    <w:rsid w:val="001D37A1"/>
    <w:rsid w:val="001D5C10"/>
    <w:rsid w:val="001E2F37"/>
    <w:rsid w:val="001E7C9C"/>
    <w:rsid w:val="001F19CC"/>
    <w:rsid w:val="001F5F5B"/>
    <w:rsid w:val="00204969"/>
    <w:rsid w:val="00206563"/>
    <w:rsid w:val="002108D5"/>
    <w:rsid w:val="00211A77"/>
    <w:rsid w:val="00214FC5"/>
    <w:rsid w:val="00227C99"/>
    <w:rsid w:val="0023123B"/>
    <w:rsid w:val="0023211D"/>
    <w:rsid w:val="002339AD"/>
    <w:rsid w:val="00234A45"/>
    <w:rsid w:val="0023695A"/>
    <w:rsid w:val="002404FF"/>
    <w:rsid w:val="00242567"/>
    <w:rsid w:val="00246430"/>
    <w:rsid w:val="002618E5"/>
    <w:rsid w:val="00265284"/>
    <w:rsid w:val="00265655"/>
    <w:rsid w:val="00273BFF"/>
    <w:rsid w:val="00274843"/>
    <w:rsid w:val="00280A1E"/>
    <w:rsid w:val="002833FD"/>
    <w:rsid w:val="002905C1"/>
    <w:rsid w:val="00294913"/>
    <w:rsid w:val="00295180"/>
    <w:rsid w:val="002A4D9E"/>
    <w:rsid w:val="002B6D5C"/>
    <w:rsid w:val="002B7702"/>
    <w:rsid w:val="002C2F00"/>
    <w:rsid w:val="002C3904"/>
    <w:rsid w:val="002C5DFD"/>
    <w:rsid w:val="002E1E8B"/>
    <w:rsid w:val="002E338D"/>
    <w:rsid w:val="00300ADB"/>
    <w:rsid w:val="00302086"/>
    <w:rsid w:val="00304A38"/>
    <w:rsid w:val="00306920"/>
    <w:rsid w:val="00311FE9"/>
    <w:rsid w:val="003133CF"/>
    <w:rsid w:val="00322CF6"/>
    <w:rsid w:val="00326C6B"/>
    <w:rsid w:val="003319F7"/>
    <w:rsid w:val="003358C7"/>
    <w:rsid w:val="003429BC"/>
    <w:rsid w:val="0034562B"/>
    <w:rsid w:val="00356910"/>
    <w:rsid w:val="00360CC2"/>
    <w:rsid w:val="00367604"/>
    <w:rsid w:val="00370538"/>
    <w:rsid w:val="00371F11"/>
    <w:rsid w:val="00372B90"/>
    <w:rsid w:val="00375B34"/>
    <w:rsid w:val="00377073"/>
    <w:rsid w:val="00381B0C"/>
    <w:rsid w:val="003839C5"/>
    <w:rsid w:val="00385ADF"/>
    <w:rsid w:val="003953F5"/>
    <w:rsid w:val="003A27B9"/>
    <w:rsid w:val="003A5023"/>
    <w:rsid w:val="003A6E4B"/>
    <w:rsid w:val="003A7EBB"/>
    <w:rsid w:val="003B4D61"/>
    <w:rsid w:val="003D56C5"/>
    <w:rsid w:val="003E1752"/>
    <w:rsid w:val="003E1DAD"/>
    <w:rsid w:val="003E2673"/>
    <w:rsid w:val="00404261"/>
    <w:rsid w:val="00404586"/>
    <w:rsid w:val="00406A11"/>
    <w:rsid w:val="00407C26"/>
    <w:rsid w:val="004246BF"/>
    <w:rsid w:val="0043081B"/>
    <w:rsid w:val="004309D8"/>
    <w:rsid w:val="00430ECD"/>
    <w:rsid w:val="00446F31"/>
    <w:rsid w:val="00450C18"/>
    <w:rsid w:val="0045132D"/>
    <w:rsid w:val="004640A1"/>
    <w:rsid w:val="00467AAB"/>
    <w:rsid w:val="00471036"/>
    <w:rsid w:val="00471914"/>
    <w:rsid w:val="00477F53"/>
    <w:rsid w:val="0048124A"/>
    <w:rsid w:val="004845D6"/>
    <w:rsid w:val="00484AF8"/>
    <w:rsid w:val="00486013"/>
    <w:rsid w:val="00497CD3"/>
    <w:rsid w:val="004A1255"/>
    <w:rsid w:val="004A5C59"/>
    <w:rsid w:val="004A7CE5"/>
    <w:rsid w:val="004B37E8"/>
    <w:rsid w:val="004B634A"/>
    <w:rsid w:val="004C2E9E"/>
    <w:rsid w:val="004C7C52"/>
    <w:rsid w:val="004D0678"/>
    <w:rsid w:val="004D699A"/>
    <w:rsid w:val="004E75DA"/>
    <w:rsid w:val="00501B0C"/>
    <w:rsid w:val="00507876"/>
    <w:rsid w:val="00511B59"/>
    <w:rsid w:val="00511B87"/>
    <w:rsid w:val="00524308"/>
    <w:rsid w:val="005300AF"/>
    <w:rsid w:val="00530EA7"/>
    <w:rsid w:val="005444B6"/>
    <w:rsid w:val="00551271"/>
    <w:rsid w:val="00554101"/>
    <w:rsid w:val="0056431A"/>
    <w:rsid w:val="005650FE"/>
    <w:rsid w:val="00566E73"/>
    <w:rsid w:val="0057430C"/>
    <w:rsid w:val="00580989"/>
    <w:rsid w:val="00583B70"/>
    <w:rsid w:val="00586109"/>
    <w:rsid w:val="0059681F"/>
    <w:rsid w:val="005B42DB"/>
    <w:rsid w:val="005B5CAC"/>
    <w:rsid w:val="005C0282"/>
    <w:rsid w:val="005C2862"/>
    <w:rsid w:val="005C3208"/>
    <w:rsid w:val="005C47F7"/>
    <w:rsid w:val="005C7317"/>
    <w:rsid w:val="005D0F37"/>
    <w:rsid w:val="005D4E12"/>
    <w:rsid w:val="005D56A3"/>
    <w:rsid w:val="005D5B35"/>
    <w:rsid w:val="005E335F"/>
    <w:rsid w:val="006045A0"/>
    <w:rsid w:val="00604892"/>
    <w:rsid w:val="00613735"/>
    <w:rsid w:val="00620994"/>
    <w:rsid w:val="00621029"/>
    <w:rsid w:val="0062478B"/>
    <w:rsid w:val="00624F64"/>
    <w:rsid w:val="00632379"/>
    <w:rsid w:val="00633422"/>
    <w:rsid w:val="006453B9"/>
    <w:rsid w:val="00653928"/>
    <w:rsid w:val="00654053"/>
    <w:rsid w:val="006554C6"/>
    <w:rsid w:val="00661974"/>
    <w:rsid w:val="00662BB1"/>
    <w:rsid w:val="00680E0E"/>
    <w:rsid w:val="00686721"/>
    <w:rsid w:val="006B0507"/>
    <w:rsid w:val="006B7623"/>
    <w:rsid w:val="006D5B61"/>
    <w:rsid w:val="006E4762"/>
    <w:rsid w:val="006E65E1"/>
    <w:rsid w:val="006E6DD5"/>
    <w:rsid w:val="006F2826"/>
    <w:rsid w:val="006F6B54"/>
    <w:rsid w:val="00704A4F"/>
    <w:rsid w:val="007060CD"/>
    <w:rsid w:val="00712285"/>
    <w:rsid w:val="00712E79"/>
    <w:rsid w:val="00713EEE"/>
    <w:rsid w:val="00721596"/>
    <w:rsid w:val="00721B5B"/>
    <w:rsid w:val="0073047B"/>
    <w:rsid w:val="00732507"/>
    <w:rsid w:val="007359EA"/>
    <w:rsid w:val="007402CA"/>
    <w:rsid w:val="00745A69"/>
    <w:rsid w:val="00747438"/>
    <w:rsid w:val="0075250C"/>
    <w:rsid w:val="007579B4"/>
    <w:rsid w:val="00760C99"/>
    <w:rsid w:val="0076745D"/>
    <w:rsid w:val="00770989"/>
    <w:rsid w:val="00772A24"/>
    <w:rsid w:val="00772D19"/>
    <w:rsid w:val="00773036"/>
    <w:rsid w:val="00775813"/>
    <w:rsid w:val="0078000A"/>
    <w:rsid w:val="00791660"/>
    <w:rsid w:val="00794E82"/>
    <w:rsid w:val="007A452C"/>
    <w:rsid w:val="007A543B"/>
    <w:rsid w:val="007A6845"/>
    <w:rsid w:val="007B2303"/>
    <w:rsid w:val="007B5E4F"/>
    <w:rsid w:val="007C178B"/>
    <w:rsid w:val="007D0368"/>
    <w:rsid w:val="007E676A"/>
    <w:rsid w:val="007F56AE"/>
    <w:rsid w:val="007F777B"/>
    <w:rsid w:val="0080191E"/>
    <w:rsid w:val="00806AE8"/>
    <w:rsid w:val="00807831"/>
    <w:rsid w:val="008266E1"/>
    <w:rsid w:val="0082783A"/>
    <w:rsid w:val="008408D9"/>
    <w:rsid w:val="00851708"/>
    <w:rsid w:val="00851CA7"/>
    <w:rsid w:val="00867703"/>
    <w:rsid w:val="0089019A"/>
    <w:rsid w:val="008956AC"/>
    <w:rsid w:val="008C0086"/>
    <w:rsid w:val="008C3DB2"/>
    <w:rsid w:val="008D0825"/>
    <w:rsid w:val="008D15B2"/>
    <w:rsid w:val="008D3A68"/>
    <w:rsid w:val="008D3F48"/>
    <w:rsid w:val="008D61B7"/>
    <w:rsid w:val="009024E9"/>
    <w:rsid w:val="009064F7"/>
    <w:rsid w:val="0090726B"/>
    <w:rsid w:val="00917226"/>
    <w:rsid w:val="00930241"/>
    <w:rsid w:val="00931432"/>
    <w:rsid w:val="009436A1"/>
    <w:rsid w:val="00950678"/>
    <w:rsid w:val="00950796"/>
    <w:rsid w:val="009508C3"/>
    <w:rsid w:val="009557DA"/>
    <w:rsid w:val="009567B0"/>
    <w:rsid w:val="00960C16"/>
    <w:rsid w:val="00976EC6"/>
    <w:rsid w:val="00981A0D"/>
    <w:rsid w:val="009A01D6"/>
    <w:rsid w:val="009A03D2"/>
    <w:rsid w:val="009A2F4D"/>
    <w:rsid w:val="009A34E5"/>
    <w:rsid w:val="009B19A0"/>
    <w:rsid w:val="009B40E8"/>
    <w:rsid w:val="009B6073"/>
    <w:rsid w:val="009B7809"/>
    <w:rsid w:val="009C32D2"/>
    <w:rsid w:val="009C383D"/>
    <w:rsid w:val="009E0C74"/>
    <w:rsid w:val="009E2BAF"/>
    <w:rsid w:val="009E611B"/>
    <w:rsid w:val="009F04B1"/>
    <w:rsid w:val="009F0F7D"/>
    <w:rsid w:val="009F1A6D"/>
    <w:rsid w:val="009F33F5"/>
    <w:rsid w:val="009F39D0"/>
    <w:rsid w:val="009F3F54"/>
    <w:rsid w:val="009F6D91"/>
    <w:rsid w:val="009F7017"/>
    <w:rsid w:val="00A0501E"/>
    <w:rsid w:val="00A06E81"/>
    <w:rsid w:val="00A06EC3"/>
    <w:rsid w:val="00A0735A"/>
    <w:rsid w:val="00A24FB3"/>
    <w:rsid w:val="00A3702D"/>
    <w:rsid w:val="00A37BBB"/>
    <w:rsid w:val="00A47019"/>
    <w:rsid w:val="00A5256A"/>
    <w:rsid w:val="00A5701C"/>
    <w:rsid w:val="00A57971"/>
    <w:rsid w:val="00A667BB"/>
    <w:rsid w:val="00A767DA"/>
    <w:rsid w:val="00A90780"/>
    <w:rsid w:val="00A918E8"/>
    <w:rsid w:val="00AA772E"/>
    <w:rsid w:val="00AB5E92"/>
    <w:rsid w:val="00AB6E1D"/>
    <w:rsid w:val="00AB7554"/>
    <w:rsid w:val="00AC6DD9"/>
    <w:rsid w:val="00AD2499"/>
    <w:rsid w:val="00AD2A46"/>
    <w:rsid w:val="00AE2DE3"/>
    <w:rsid w:val="00AF2D6E"/>
    <w:rsid w:val="00AF400B"/>
    <w:rsid w:val="00AF5F9D"/>
    <w:rsid w:val="00B0165C"/>
    <w:rsid w:val="00B04806"/>
    <w:rsid w:val="00B04BDB"/>
    <w:rsid w:val="00B07038"/>
    <w:rsid w:val="00B14B59"/>
    <w:rsid w:val="00B20A7F"/>
    <w:rsid w:val="00B23C41"/>
    <w:rsid w:val="00B30EA0"/>
    <w:rsid w:val="00B453E1"/>
    <w:rsid w:val="00B45EDA"/>
    <w:rsid w:val="00B509FF"/>
    <w:rsid w:val="00B658DA"/>
    <w:rsid w:val="00B71AB0"/>
    <w:rsid w:val="00B74C9E"/>
    <w:rsid w:val="00B75058"/>
    <w:rsid w:val="00B76628"/>
    <w:rsid w:val="00B824F0"/>
    <w:rsid w:val="00B86E20"/>
    <w:rsid w:val="00B9421C"/>
    <w:rsid w:val="00B94C5C"/>
    <w:rsid w:val="00BA0032"/>
    <w:rsid w:val="00BB369D"/>
    <w:rsid w:val="00BB57CB"/>
    <w:rsid w:val="00BB6071"/>
    <w:rsid w:val="00BC2D57"/>
    <w:rsid w:val="00BC5BC6"/>
    <w:rsid w:val="00BC643D"/>
    <w:rsid w:val="00BD69FE"/>
    <w:rsid w:val="00BE7071"/>
    <w:rsid w:val="00BF2ED1"/>
    <w:rsid w:val="00BF3C5E"/>
    <w:rsid w:val="00C05DE0"/>
    <w:rsid w:val="00C10D04"/>
    <w:rsid w:val="00C12A27"/>
    <w:rsid w:val="00C12EFA"/>
    <w:rsid w:val="00C275A6"/>
    <w:rsid w:val="00C31430"/>
    <w:rsid w:val="00C34D05"/>
    <w:rsid w:val="00C35A93"/>
    <w:rsid w:val="00C35BB6"/>
    <w:rsid w:val="00C36941"/>
    <w:rsid w:val="00C418FB"/>
    <w:rsid w:val="00C43563"/>
    <w:rsid w:val="00C4418D"/>
    <w:rsid w:val="00C45F6F"/>
    <w:rsid w:val="00C46AEC"/>
    <w:rsid w:val="00C47607"/>
    <w:rsid w:val="00C5061F"/>
    <w:rsid w:val="00C5759F"/>
    <w:rsid w:val="00C752E4"/>
    <w:rsid w:val="00C76527"/>
    <w:rsid w:val="00C80801"/>
    <w:rsid w:val="00C82107"/>
    <w:rsid w:val="00C83D8C"/>
    <w:rsid w:val="00C91BDC"/>
    <w:rsid w:val="00C93C27"/>
    <w:rsid w:val="00CA0CF5"/>
    <w:rsid w:val="00CB2F4C"/>
    <w:rsid w:val="00CB5DD0"/>
    <w:rsid w:val="00CB60E6"/>
    <w:rsid w:val="00CC2AA5"/>
    <w:rsid w:val="00CD7CE6"/>
    <w:rsid w:val="00CE13C8"/>
    <w:rsid w:val="00CF5F1D"/>
    <w:rsid w:val="00D064B2"/>
    <w:rsid w:val="00D07B55"/>
    <w:rsid w:val="00D15C8B"/>
    <w:rsid w:val="00D16329"/>
    <w:rsid w:val="00D231DF"/>
    <w:rsid w:val="00D258C2"/>
    <w:rsid w:val="00D342D8"/>
    <w:rsid w:val="00D357CC"/>
    <w:rsid w:val="00D366EC"/>
    <w:rsid w:val="00D37563"/>
    <w:rsid w:val="00D404ED"/>
    <w:rsid w:val="00D51EA2"/>
    <w:rsid w:val="00D751EE"/>
    <w:rsid w:val="00D759FF"/>
    <w:rsid w:val="00D760B7"/>
    <w:rsid w:val="00D76A9E"/>
    <w:rsid w:val="00D8074E"/>
    <w:rsid w:val="00D8591C"/>
    <w:rsid w:val="00D87B37"/>
    <w:rsid w:val="00D927E0"/>
    <w:rsid w:val="00DA60D3"/>
    <w:rsid w:val="00DA62B3"/>
    <w:rsid w:val="00DB3C39"/>
    <w:rsid w:val="00DC3E6B"/>
    <w:rsid w:val="00DD6C99"/>
    <w:rsid w:val="00DE6150"/>
    <w:rsid w:val="00DF234D"/>
    <w:rsid w:val="00DF49B8"/>
    <w:rsid w:val="00DF70AA"/>
    <w:rsid w:val="00E05E49"/>
    <w:rsid w:val="00E064CC"/>
    <w:rsid w:val="00E074EC"/>
    <w:rsid w:val="00E118E3"/>
    <w:rsid w:val="00E12334"/>
    <w:rsid w:val="00E13B07"/>
    <w:rsid w:val="00E153C9"/>
    <w:rsid w:val="00E21384"/>
    <w:rsid w:val="00E222AB"/>
    <w:rsid w:val="00E3500E"/>
    <w:rsid w:val="00E401A4"/>
    <w:rsid w:val="00E4597A"/>
    <w:rsid w:val="00E55640"/>
    <w:rsid w:val="00E67905"/>
    <w:rsid w:val="00E7472E"/>
    <w:rsid w:val="00E75336"/>
    <w:rsid w:val="00E75F17"/>
    <w:rsid w:val="00E905D6"/>
    <w:rsid w:val="00EA615D"/>
    <w:rsid w:val="00EB1980"/>
    <w:rsid w:val="00EB2E83"/>
    <w:rsid w:val="00EC0229"/>
    <w:rsid w:val="00EC4C00"/>
    <w:rsid w:val="00ED0D37"/>
    <w:rsid w:val="00ED1CD7"/>
    <w:rsid w:val="00ED473E"/>
    <w:rsid w:val="00ED480C"/>
    <w:rsid w:val="00ED4FDF"/>
    <w:rsid w:val="00EF478C"/>
    <w:rsid w:val="00EF6334"/>
    <w:rsid w:val="00EF7054"/>
    <w:rsid w:val="00F00966"/>
    <w:rsid w:val="00F05767"/>
    <w:rsid w:val="00F06507"/>
    <w:rsid w:val="00F413AC"/>
    <w:rsid w:val="00F5118F"/>
    <w:rsid w:val="00F56D49"/>
    <w:rsid w:val="00F5755F"/>
    <w:rsid w:val="00F637A3"/>
    <w:rsid w:val="00F702CC"/>
    <w:rsid w:val="00F7326F"/>
    <w:rsid w:val="00F74047"/>
    <w:rsid w:val="00F753AC"/>
    <w:rsid w:val="00F75E46"/>
    <w:rsid w:val="00F80882"/>
    <w:rsid w:val="00F84A02"/>
    <w:rsid w:val="00F85D45"/>
    <w:rsid w:val="00F95650"/>
    <w:rsid w:val="00FA1A73"/>
    <w:rsid w:val="00FB00D6"/>
    <w:rsid w:val="00FB0F80"/>
    <w:rsid w:val="00FB2EC1"/>
    <w:rsid w:val="00FD63C8"/>
    <w:rsid w:val="00FD66D5"/>
    <w:rsid w:val="00FE1A83"/>
    <w:rsid w:val="00FE43DA"/>
    <w:rsid w:val="00FE5A81"/>
    <w:rsid w:val="00FF147B"/>
    <w:rsid w:val="00FF3DE4"/>
    <w:rsid w:val="00FF4B04"/>
    <w:rsid w:val="02CC79D0"/>
    <w:rsid w:val="078579DA"/>
    <w:rsid w:val="1E324A25"/>
    <w:rsid w:val="274B6C07"/>
    <w:rsid w:val="33D3FCFB"/>
    <w:rsid w:val="4BFBF863"/>
    <w:rsid w:val="6415371F"/>
    <w:rsid w:val="787A8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51375"/>
  <w15:chartTrackingRefBased/>
  <w15:docId w15:val="{BEA7EACB-19BF-469A-AF5C-00321AB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0B"/>
    <w:pPr>
      <w:spacing w:after="120" w:line="240" w:lineRule="auto"/>
    </w:pPr>
    <w:rPr>
      <w:rFonts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CAC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1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1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CAC"/>
    <w:rPr>
      <w:rFonts w:eastAsiaTheme="majorEastAsia" w:cstheme="majorBidi"/>
      <w:b/>
      <w:kern w:val="0"/>
      <w:sz w:val="3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06A11"/>
    <w:rPr>
      <w:rFonts w:asciiTheme="majorHAnsi" w:eastAsiaTheme="majorEastAsia" w:hAnsiTheme="majorHAnsi" w:cstheme="majorBidi"/>
      <w:b/>
      <w:kern w:val="0"/>
      <w:sz w:val="24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31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31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A06"/>
    <w:pPr>
      <w:jc w:val="center"/>
    </w:pPr>
    <w:rPr>
      <w:b/>
      <w:bCs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92A06"/>
    <w:rPr>
      <w:rFonts w:cs="Arial"/>
      <w:b/>
      <w:bCs/>
      <w:kern w:val="0"/>
      <w:sz w:val="44"/>
      <w:szCs w:val="4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A06"/>
    <w:pPr>
      <w:jc w:val="center"/>
    </w:pPr>
    <w:rPr>
      <w:b/>
      <w:bCs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92A06"/>
    <w:rPr>
      <w:rFonts w:cs="Arial"/>
      <w:b/>
      <w:bCs/>
      <w:kern w:val="0"/>
      <w:sz w:val="36"/>
      <w:szCs w:val="3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31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4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14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1432"/>
    <w:rPr>
      <w:rFonts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14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1432"/>
    <w:rPr>
      <w:rFonts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3143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0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47B"/>
    <w:rPr>
      <w:rFonts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47B"/>
    <w:rPr>
      <w:rFonts w:cs="Arial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304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EC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A4D9E"/>
    <w:pPr>
      <w:spacing w:after="0" w:line="240" w:lineRule="auto"/>
    </w:pPr>
    <w:rPr>
      <w:rFonts w:cs="Arial"/>
      <w:kern w:val="0"/>
      <w:sz w:val="24"/>
      <w14:ligatures w14:val="none"/>
    </w:rPr>
  </w:style>
  <w:style w:type="paragraph" w:customStyle="1" w:styleId="Default">
    <w:name w:val="Default"/>
    <w:rsid w:val="006E65E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13AC"/>
    <w:rPr>
      <w:rFonts w:ascii="Times New Roman" w:hAnsi="Times New Roman" w:cs="Times New Roman"/>
      <w:szCs w:val="24"/>
    </w:rPr>
  </w:style>
  <w:style w:type="character" w:styleId="Mention">
    <w:name w:val="Mention"/>
    <w:basedOn w:val="DefaultParagraphFont"/>
    <w:uiPriority w:val="99"/>
    <w:unhideWhenUsed/>
    <w:rsid w:val="00A06E81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A06"/>
    <w:rPr>
      <w:b/>
      <w:bCs/>
    </w:rPr>
  </w:style>
  <w:style w:type="character" w:styleId="Emphasis">
    <w:name w:val="Emphasis"/>
    <w:basedOn w:val="DefaultParagraphFont"/>
    <w:uiPriority w:val="20"/>
    <w:qFormat/>
    <w:rsid w:val="00092A06"/>
    <w:rPr>
      <w:i/>
      <w:iCs/>
    </w:rPr>
  </w:style>
  <w:style w:type="paragraph" w:customStyle="1" w:styleId="Boxtext">
    <w:name w:val="Box text"/>
    <w:basedOn w:val="Normal"/>
    <w:link w:val="BoxtextChar"/>
    <w:qFormat/>
    <w:rsid w:val="00092A06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szCs w:val="24"/>
    </w:rPr>
  </w:style>
  <w:style w:type="character" w:customStyle="1" w:styleId="BoxtextChar">
    <w:name w:val="Box text Char"/>
    <w:basedOn w:val="DefaultParagraphFont"/>
    <w:link w:val="Boxtext"/>
    <w:rsid w:val="00092A06"/>
    <w:rPr>
      <w:rFonts w:cs="Arial"/>
      <w:kern w:val="0"/>
      <w:sz w:val="24"/>
      <w:szCs w:val="24"/>
      <w14:ligatures w14:val="none"/>
    </w:rPr>
  </w:style>
  <w:style w:type="paragraph" w:styleId="ListBullet">
    <w:name w:val="List Bullet"/>
    <w:basedOn w:val="ListParagraph"/>
    <w:uiPriority w:val="99"/>
    <w:unhideWhenUsed/>
    <w:rsid w:val="00092A06"/>
    <w:pPr>
      <w:numPr>
        <w:numId w:val="4"/>
      </w:numPr>
      <w:spacing w:after="0" w:line="257" w:lineRule="auto"/>
      <w:ind w:left="714" w:hanging="357"/>
    </w:pPr>
    <w:rPr>
      <w:rFonts w:eastAsia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hwd.health.gov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b9067-fb5d-420e-a338-163ec65fe6f0" xsi:nil="true"/>
    <lcf76f155ced4ddcb4097134ff3c332f xmlns="1b6422e4-215b-42a2-8807-28192b1678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4B14A2F72841A86365D3D6559EE2" ma:contentTypeVersion="16" ma:contentTypeDescription="Create a new document." ma:contentTypeScope="" ma:versionID="af44c5f86011f3014363eae2f87a7706">
  <xsd:schema xmlns:xsd="http://www.w3.org/2001/XMLSchema" xmlns:xs="http://www.w3.org/2001/XMLSchema" xmlns:p="http://schemas.microsoft.com/office/2006/metadata/properties" xmlns:ns2="1b6422e4-215b-42a2-8807-28192b1678e0" xmlns:ns3="1c3b9067-fb5d-420e-a338-163ec65fe6f0" targetNamespace="http://schemas.microsoft.com/office/2006/metadata/properties" ma:root="true" ma:fieldsID="5905a037eba5117a7a3627443f18f7d9" ns2:_="" ns3:_="">
    <xsd:import namespace="1b6422e4-215b-42a2-8807-28192b1678e0"/>
    <xsd:import namespace="1c3b9067-fb5d-420e-a338-163ec65fe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22e4-215b-42a2-8807-28192b167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b9067-fb5d-420e-a338-163ec65fe6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dcc8c2-7177-42d5-9b4e-70922e695911}" ma:internalName="TaxCatchAll" ma:showField="CatchAllData" ma:web="1c3b9067-fb5d-420e-a338-163ec65fe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9CCE5-C767-4A92-809B-64BED5E4FF7C}">
  <ds:schemaRefs>
    <ds:schemaRef ds:uri="http://schemas.microsoft.com/office/2006/metadata/properties"/>
    <ds:schemaRef ds:uri="http://schemas.microsoft.com/office/infopath/2007/PartnerControls"/>
    <ds:schemaRef ds:uri="1c3b9067-fb5d-420e-a338-163ec65fe6f0"/>
    <ds:schemaRef ds:uri="1b6422e4-215b-42a2-8807-28192b1678e0"/>
  </ds:schemaRefs>
</ds:datastoreItem>
</file>

<file path=customXml/itemProps2.xml><?xml version="1.0" encoding="utf-8"?>
<ds:datastoreItem xmlns:ds="http://schemas.openxmlformats.org/officeDocument/2006/customXml" ds:itemID="{6C1CAC14-BDEC-40D0-B91E-D9B033211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22e4-215b-42a2-8807-28192b1678e0"/>
    <ds:schemaRef ds:uri="1c3b9067-fb5d-420e-a338-163ec65fe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83484-2CC6-421B-8FE3-6CE030A14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HWF news letter 18 February 2026</vt:lpstr>
      <vt:lpstr>Health Workforce Taskforce - New Chair and Deputy Chair</vt:lpstr>
      <vt:lpstr>National Medicines and Poisons Advisory Group</vt:lpstr>
      <vt:lpstr>Clinical Learning Australia - the ePortfolio for Prevocational Doctors</vt:lpstr>
      <vt:lpstr>Opportunities for improving junior doctor selection and recruitment</vt:lpstr>
      <vt:lpstr>Designated Registered Nurse Prescribing</vt:lpstr>
      <vt:lpstr>    The Independent Review of complexity in the National Registration and Accreditat</vt:lpstr>
      <vt:lpstr>    The Independent review of Australia’s regulatory settings relating to overseas h</vt:lpstr>
      <vt:lpstr>        Specialist international medical graduates (SIMGs)</vt:lpstr>
      <vt:lpstr>        Internationally qualified registered nurses (IQRNs)</vt:lpstr>
      <vt:lpstr>        Other internationally qualified health practitioners (IQHPs)</vt:lpstr>
      <vt:lpstr>        Maternity Workforce Strategy</vt:lpstr>
      <vt:lpstr>        National Allied Health Workforce Strategy </vt:lpstr>
      <vt:lpstr>        National Nursing Workforce Strategy</vt:lpstr>
    </vt:vector>
  </TitlesOfParts>
  <Company/>
  <LinksUpToDate>false</LinksUpToDate>
  <CharactersWithSpaces>2772</CharactersWithSpaces>
  <SharedDoc>false</SharedDoc>
  <HLinks>
    <vt:vector size="108" baseType="variant">
      <vt:variant>
        <vt:i4>4587643</vt:i4>
      </vt:variant>
      <vt:variant>
        <vt:i4>60</vt:i4>
      </vt:variant>
      <vt:variant>
        <vt:i4>0</vt:i4>
      </vt:variant>
      <vt:variant>
        <vt:i4>5</vt:i4>
      </vt:variant>
      <vt:variant>
        <vt:lpwstr>mailto:hwtsecretariat@health.nsw.gov.au</vt:lpwstr>
      </vt:variant>
      <vt:variant>
        <vt:lpwstr/>
      </vt:variant>
      <vt:variant>
        <vt:i4>2949158</vt:i4>
      </vt:variant>
      <vt:variant>
        <vt:i4>57</vt:i4>
      </vt:variant>
      <vt:variant>
        <vt:i4>0</vt:i4>
      </vt:variant>
      <vt:variant>
        <vt:i4>5</vt:i4>
      </vt:variant>
      <vt:variant>
        <vt:lpwstr>https://www.ahpra.gov.au/Registration/Registration-Standards/English-language-skills/English-language-skills-registration-standard.aspx</vt:lpwstr>
      </vt:variant>
      <vt:variant>
        <vt:lpwstr/>
      </vt:variant>
      <vt:variant>
        <vt:i4>7995502</vt:i4>
      </vt:variant>
      <vt:variant>
        <vt:i4>54</vt:i4>
      </vt:variant>
      <vt:variant>
        <vt:i4>0</vt:i4>
      </vt:variant>
      <vt:variant>
        <vt:i4>5</vt:i4>
      </vt:variant>
      <vt:variant>
        <vt:lpwstr>https://www.health.gov.au/our-work/national-nursing-workforce-strategy</vt:lpwstr>
      </vt:variant>
      <vt:variant>
        <vt:lpwstr/>
      </vt:variant>
      <vt:variant>
        <vt:i4>917592</vt:i4>
      </vt:variant>
      <vt:variant>
        <vt:i4>51</vt:i4>
      </vt:variant>
      <vt:variant>
        <vt:i4>0</vt:i4>
      </vt:variant>
      <vt:variant>
        <vt:i4>5</vt:i4>
      </vt:variant>
      <vt:variant>
        <vt:lpwstr>https://www.health.gov.au/our-work/national-allied-health-workforce-strategy</vt:lpwstr>
      </vt:variant>
      <vt:variant>
        <vt:lpwstr/>
      </vt:variant>
      <vt:variant>
        <vt:i4>6553717</vt:i4>
      </vt:variant>
      <vt:variant>
        <vt:i4>48</vt:i4>
      </vt:variant>
      <vt:variant>
        <vt:i4>0</vt:i4>
      </vt:variant>
      <vt:variant>
        <vt:i4>5</vt:i4>
      </vt:variant>
      <vt:variant>
        <vt:lpwstr>https://www.health.gov.au/our-work/national-maternity-workforce-strategy-2026-2036?language=en</vt:lpwstr>
      </vt:variant>
      <vt:variant>
        <vt:lpwstr/>
      </vt:variant>
      <vt:variant>
        <vt:i4>7733291</vt:i4>
      </vt:variant>
      <vt:variant>
        <vt:i4>45</vt:i4>
      </vt:variant>
      <vt:variant>
        <vt:i4>0</vt:i4>
      </vt:variant>
      <vt:variant>
        <vt:i4>5</vt:i4>
      </vt:variant>
      <vt:variant>
        <vt:lpwstr>https://hwd.health.gov.au/</vt:lpwstr>
      </vt:variant>
      <vt:variant>
        <vt:lpwstr/>
      </vt:variant>
      <vt:variant>
        <vt:i4>2097197</vt:i4>
      </vt:variant>
      <vt:variant>
        <vt:i4>42</vt:i4>
      </vt:variant>
      <vt:variant>
        <vt:i4>0</vt:i4>
      </vt:variant>
      <vt:variant>
        <vt:i4>5</vt:i4>
      </vt:variant>
      <vt:variant>
        <vt:lpwstr>https://www.occupationaltherapyboard.gov.au/Registration/Internationally-qualified-occupational-therapists.aspx</vt:lpwstr>
      </vt:variant>
      <vt:variant>
        <vt:lpwstr/>
      </vt:variant>
      <vt:variant>
        <vt:i4>5308494</vt:i4>
      </vt:variant>
      <vt:variant>
        <vt:i4>39</vt:i4>
      </vt:variant>
      <vt:variant>
        <vt:i4>0</vt:i4>
      </vt:variant>
      <vt:variant>
        <vt:i4>5</vt:i4>
      </vt:variant>
      <vt:variant>
        <vt:lpwstr>https://www.nursingmidwiferyboard.gov.au/Registration-Standards/General-registration-for-IQRN.aspx?_gl=1*vybwvf*_ga*NDgxMzM2ODQzLjE3NTc5MTY0OTE.*_ga_F1G6LRCHZB*czE3Njk5OTA0ODQkbzU2JGcxJHQxNzY5OTkwNTI5JGoxNSRsMCRoMA..</vt:lpwstr>
      </vt:variant>
      <vt:variant>
        <vt:lpwstr/>
      </vt:variant>
      <vt:variant>
        <vt:i4>3801148</vt:i4>
      </vt:variant>
      <vt:variant>
        <vt:i4>36</vt:i4>
      </vt:variant>
      <vt:variant>
        <vt:i4>0</vt:i4>
      </vt:variant>
      <vt:variant>
        <vt:i4>5</vt:i4>
      </vt:variant>
      <vt:variant>
        <vt:lpwstr>https://www.medicalboard.gov.au/Registration/International-Medical-Graduates/Expedited-specialist-pathway/Expedited-Specialist-pathway-accepted-qualification-list.aspx</vt:lpwstr>
      </vt:variant>
      <vt:variant>
        <vt:lpwstr/>
      </vt:variant>
      <vt:variant>
        <vt:i4>7667814</vt:i4>
      </vt:variant>
      <vt:variant>
        <vt:i4>33</vt:i4>
      </vt:variant>
      <vt:variant>
        <vt:i4>0</vt:i4>
      </vt:variant>
      <vt:variant>
        <vt:i4>5</vt:i4>
      </vt:variant>
      <vt:variant>
        <vt:lpwstr>https://www.medicalboard.gov.au/Registration/International-Medical-Graduates/Expedited-specialist-pathway.aspx</vt:lpwstr>
      </vt:variant>
      <vt:variant>
        <vt:lpwstr/>
      </vt:variant>
      <vt:variant>
        <vt:i4>8060947</vt:i4>
      </vt:variant>
      <vt:variant>
        <vt:i4>30</vt:i4>
      </vt:variant>
      <vt:variant>
        <vt:i4>0</vt:i4>
      </vt:variant>
      <vt:variant>
        <vt:i4>5</vt:i4>
      </vt:variant>
      <vt:variant>
        <vt:lpwstr>mailto:MOH-HWT-KrukReview-OverseasWorkforce@health.nsw.gov.au</vt:lpwstr>
      </vt:variant>
      <vt:variant>
        <vt:lpwstr/>
      </vt:variant>
      <vt:variant>
        <vt:i4>2949169</vt:i4>
      </vt:variant>
      <vt:variant>
        <vt:i4>15</vt:i4>
      </vt:variant>
      <vt:variant>
        <vt:i4>0</vt:i4>
      </vt:variant>
      <vt:variant>
        <vt:i4>5</vt:i4>
      </vt:variant>
      <vt:variant>
        <vt:lpwstr>https://www.legislation.gov.au/C2025A00054/asmade/text</vt:lpwstr>
      </vt:variant>
      <vt:variant>
        <vt:lpwstr/>
      </vt:variant>
      <vt:variant>
        <vt:i4>65625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https://www.health.gov.au/our-work/independent-review-of-health-practitioner-regulatory-settings</vt:lpwstr>
      </vt:variant>
      <vt:variant>
        <vt:lpwstr/>
      </vt:variant>
      <vt:variant>
        <vt:i4>8257646</vt:i4>
      </vt:variant>
      <vt:variant>
        <vt:i4>9</vt:i4>
      </vt:variant>
      <vt:variant>
        <vt:i4>0</vt:i4>
      </vt:variant>
      <vt:variant>
        <vt:i4>5</vt:i4>
      </vt:variant>
      <vt:variant>
        <vt:lpwstr>https://www.health.gov.au/resources/publications/transforming-health-professionals-regulation-in-australia-independent-review-final-report?language=en</vt:lpwstr>
      </vt:variant>
      <vt:variant>
        <vt:lpwstr/>
      </vt:variant>
      <vt:variant>
        <vt:i4>917629</vt:i4>
      </vt:variant>
      <vt:variant>
        <vt:i4>6</vt:i4>
      </vt:variant>
      <vt:variant>
        <vt:i4>0</vt:i4>
      </vt:variant>
      <vt:variant>
        <vt:i4>5</vt:i4>
      </vt:variant>
      <vt:variant>
        <vt:lpwstr>mailto:rnprescribing@nursingmidwiferyboard.gov.au</vt:lpwstr>
      </vt:variant>
      <vt:variant>
        <vt:lpwstr/>
      </vt:variant>
      <vt:variant>
        <vt:i4>6881338</vt:i4>
      </vt:variant>
      <vt:variant>
        <vt:i4>3</vt:i4>
      </vt:variant>
      <vt:variant>
        <vt:i4>0</vt:i4>
      </vt:variant>
      <vt:variant>
        <vt:i4>5</vt:i4>
      </vt:variant>
      <vt:variant>
        <vt:lpwstr>https://www.nursingmidwiferyboard.gov.au/Registration-Standards/Endorsement-for-scheduled-medicines-designated-RN-prescriber.aspx?_gl=1*1bwdh8f*_ga*MTM0MjkxNDY2Mi4xNzM4NzI1Njk1*_ga_F1G6LRCHZB*czE3NTYwOTc1NTkkbzIwMyRnMCR0MTc1NjA5NzU1OSRqNjAkbDAkaDA.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https://www.digitalhealth.gov.au/healthcare-providers/initiatives-and-programs/workforce-capability/clinical-learning-australia</vt:lpwstr>
      </vt:variant>
      <vt:variant>
        <vt:lpwstr/>
      </vt:variant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mailto:Robin.Flynn@health.nsw.gov.au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HWF news letter 18 February 2026</dc:title>
  <dc:subject>Health workforce</dc:subject>
  <dc:creator>Australian Government Department of Health, Disability and Ageing</dc:creator>
  <cp:keywords/>
  <dc:description/>
  <cp:lastModifiedBy>Linda Macpherson</cp:lastModifiedBy>
  <cp:revision>47</cp:revision>
  <dcterms:created xsi:type="dcterms:W3CDTF">2026-05-06T23:57:00Z</dcterms:created>
  <dcterms:modified xsi:type="dcterms:W3CDTF">2026-05-07T05:49:00Z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2026-01-29T01:13:20Z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4167fefd-6d91-447f-b208-b45694673971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  <property fmtid="{D5CDD505-2E9C-101B-9397-08002B2CF9AE}" pid="10" name="ContentTypeId">
    <vt:lpwstr>0x010100FFB54B14A2F72841A86365D3D6559EE2</vt:lpwstr>
  </property>
  <property fmtid="{D5CDD505-2E9C-101B-9397-08002B2CF9AE}" pid="11" name="MediaServiceImageTags">
    <vt:lpwstr/>
  </property>
  <property fmtid="{D5CDD505-2E9C-101B-9397-08002B2CF9AE}" pid="12" name="ClassificationContentMarkingHeaderShapeIds">
    <vt:lpwstr>c2830d2,3b0d9fc8,3c73f11f</vt:lpwstr>
  </property>
  <property fmtid="{D5CDD505-2E9C-101B-9397-08002B2CF9AE}" pid="13" name="ClassificationContentMarkingHeaderFontProps">
    <vt:lpwstr>#ff0000,12,Aptos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1afe18ea,5362e589,f5ca3f9</vt:lpwstr>
  </property>
  <property fmtid="{D5CDD505-2E9C-101B-9397-08002B2CF9AE}" pid="16" name="ClassificationContentMarkingFooterFontProps">
    <vt:lpwstr>#ff0000,12,Aptos</vt:lpwstr>
  </property>
  <property fmtid="{D5CDD505-2E9C-101B-9397-08002B2CF9AE}" pid="17" name="ClassificationContentMarkingFooterText">
    <vt:lpwstr>OFFICIAL</vt:lpwstr>
  </property>
  <property fmtid="{D5CDD505-2E9C-101B-9397-08002B2CF9AE}" pid="18" name="MSIP_Label_7cd3e8b9-ffed-43a8-b7f4-cc2fa0382d36_Enabled">
    <vt:lpwstr>true</vt:lpwstr>
  </property>
  <property fmtid="{D5CDD505-2E9C-101B-9397-08002B2CF9AE}" pid="19" name="MSIP_Label_7cd3e8b9-ffed-43a8-b7f4-cc2fa0382d36_SetDate">
    <vt:lpwstr>2026-02-23T21:42:28Z</vt:lpwstr>
  </property>
  <property fmtid="{D5CDD505-2E9C-101B-9397-08002B2CF9AE}" pid="20" name="MSIP_Label_7cd3e8b9-ffed-43a8-b7f4-cc2fa0382d36_Method">
    <vt:lpwstr>Privileged</vt:lpwstr>
  </property>
  <property fmtid="{D5CDD505-2E9C-101B-9397-08002B2CF9AE}" pid="21" name="MSIP_Label_7cd3e8b9-ffed-43a8-b7f4-cc2fa0382d36_Name">
    <vt:lpwstr>O</vt:lpwstr>
  </property>
  <property fmtid="{D5CDD505-2E9C-101B-9397-08002B2CF9AE}" pid="22" name="MSIP_Label_7cd3e8b9-ffed-43a8-b7f4-cc2fa0382d36_SiteId">
    <vt:lpwstr>34a3929c-73cf-4954-abfe-147dc3517892</vt:lpwstr>
  </property>
  <property fmtid="{D5CDD505-2E9C-101B-9397-08002B2CF9AE}" pid="23" name="MSIP_Label_7cd3e8b9-ffed-43a8-b7f4-cc2fa0382d36_ActionId">
    <vt:lpwstr>4aeb11c8-6095-4633-be27-dfb9973ad858</vt:lpwstr>
  </property>
  <property fmtid="{D5CDD505-2E9C-101B-9397-08002B2CF9AE}" pid="24" name="MSIP_Label_7cd3e8b9-ffed-43a8-b7f4-cc2fa0382d36_ContentBits">
    <vt:lpwstr>3</vt:lpwstr>
  </property>
  <property fmtid="{D5CDD505-2E9C-101B-9397-08002B2CF9AE}" pid="25" name="MSIP_Label_7cd3e8b9-ffed-43a8-b7f4-cc2fa0382d36_Tag">
    <vt:lpwstr>10, 0, 1, 1</vt:lpwstr>
  </property>
</Properties>
</file>