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ABC0F" w14:textId="77777777" w:rsidR="00A10B86" w:rsidRPr="00434912" w:rsidRDefault="00580130" w:rsidP="00D354CF">
      <w:pPr>
        <w:rPr>
          <w:rFonts w:ascii="Noto Sans Gurmukhi" w:hAnsi="Noto Sans Gurmukhi" w:cs="Noto Sans Gurmukhi"/>
        </w:rPr>
      </w:pPr>
      <w:r w:rsidRPr="00434912">
        <w:rPr>
          <w:rFonts w:ascii="Noto Sans Gurmukhi" w:hAnsi="Noto Sans Gurmukhi" w:cs="Noto Sans Gurmukhi"/>
          <w:noProof/>
        </w:rPr>
        <w:drawing>
          <wp:anchor distT="0" distB="0" distL="114300" distR="114300" simplePos="0" relativeHeight="251658240" behindDoc="0" locked="0" layoutInCell="1" allowOverlap="1" wp14:anchorId="2C5FB04B" wp14:editId="7FCEC6A1">
            <wp:simplePos x="0" y="0"/>
            <wp:positionH relativeFrom="margin">
              <wp:align>right</wp:align>
            </wp:positionH>
            <wp:positionV relativeFrom="margin">
              <wp:posOffset>-437745</wp:posOffset>
            </wp:positionV>
            <wp:extent cx="1447800" cy="1123950"/>
            <wp:effectExtent l="0" t="0" r="0" b="0"/>
            <wp:wrapSquare wrapText="bothSides"/>
            <wp:docPr id="980928576" name="Picture 1" descr="ਇਹ ਅੰਤੜੀਆਂ ਦੇ ਕੈਂਸਰ ਦਾ ਰਾਸ਼ਟਰੀ ਸਕ੍ਰੀਨਿੰਗ ਪ੍ਰੋਗਰਾਮ ਦੀ ਮੁਫ਼ਤ ਟੈਸਟ ਕਿਟ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8576" name="Picture 1" descr="ਇਹ ਅੰਤੜੀਆਂ ਦੇ ਕੈਂਸਰ ਦਾ ਰਾਸ਼ਟਰੀ ਸਕ੍ਰੀਨਿੰਗ ਪ੍ਰੋਗਰਾਮ ਦੀ ਮੁਫ਼ਤ ਟੈਸਟ ਕਿਟ ਹੈ।"/>
                    <pic:cNvPicPr/>
                  </pic:nvPicPr>
                  <pic:blipFill>
                    <a:blip r:embed="rId11">
                      <a:extLst>
                        <a:ext uri="{28A0092B-C50C-407E-A947-70E740481C1C}">
                          <a14:useLocalDpi xmlns:a14="http://schemas.microsoft.com/office/drawing/2010/main" val="0"/>
                        </a:ext>
                      </a:extLst>
                    </a:blip>
                    <a:stretch>
                      <a:fillRect/>
                    </a:stretch>
                  </pic:blipFill>
                  <pic:spPr>
                    <a:xfrm>
                      <a:off x="0" y="0"/>
                      <a:ext cx="1447800" cy="1123950"/>
                    </a:xfrm>
                    <a:prstGeom prst="rect">
                      <a:avLst/>
                    </a:prstGeom>
                  </pic:spPr>
                </pic:pic>
              </a:graphicData>
            </a:graphic>
          </wp:anchor>
        </w:drawing>
      </w:r>
      <w:r w:rsidR="00093DB8" w:rsidRPr="00434912">
        <w:rPr>
          <w:rFonts w:ascii="Noto Sans Gurmukhi" w:hAnsi="Noto Sans Gurmukhi" w:cs="Noto Sans Gurmukhi"/>
          <w:noProof/>
          <w:lang w:eastAsia="en-AU"/>
        </w:rPr>
        <w:drawing>
          <wp:inline distT="0" distB="0" distL="0" distR="0" wp14:anchorId="4E691569" wp14:editId="0B836944">
            <wp:extent cx="3733800" cy="780288"/>
            <wp:effectExtent l="0" t="0" r="0" b="1270"/>
            <wp:docPr id="1" name="Picture 1" descr="ਆਸਟ੍ਰੇਲੀਆਈ ਸਰਕਾਰ, ਅੰਤੜੀਆਂ ਦੇ ਕੈਂਸਰ ਦਾ ਰਾਸ਼ਟਰੀ ਸਕ੍ਰੀਨਿੰਗ ਪ੍ਰੋਗਰਾਮ">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ਆਸਟ੍ਰੇਲੀਆਈ ਸਰਕਾਰ, ਅੰਤੜੀਆਂ ਦੇ ਕੈਂਸਰ ਦਾ ਰਾਸ਼ਟਰੀ ਸਕ੍ਰੀਨਿੰਗ ਪ੍ਰੋਗਰਾਮ">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bookmarkStart w:id="0" w:name="_Hlk216879224"/>
      <w:bookmarkEnd w:id="0"/>
    </w:p>
    <w:p w14:paraId="7D6D5E17" w14:textId="77777777" w:rsidR="005E50DC" w:rsidRPr="00434912" w:rsidRDefault="00580130" w:rsidP="00D354CF">
      <w:pPr>
        <w:rPr>
          <w:rStyle w:val="IntenseEmphasis"/>
          <w:rFonts w:ascii="Noto Sans Gurmukhi" w:hAnsi="Noto Sans Gurmukhi" w:cs="Noto Sans Gurmukhi"/>
        </w:rPr>
      </w:pPr>
      <w:r w:rsidRPr="00434912">
        <w:rPr>
          <w:rStyle w:val="IntenseEmphasis"/>
          <w:rFonts w:ascii="Noto Sans Gurmukhi" w:hAnsi="Noto Sans Gurmukhi" w:cs="Noto Sans Gurmukhi"/>
          <w:lang w:val="pa"/>
        </w:rPr>
        <w:t>CE901 – 12/2025 – Punjabi | ਪੰਜਾਬੀ – ਕੇਵਲ ਨਮੂਨਾ ਪੱਤਰ</w:t>
      </w:r>
    </w:p>
    <w:p w14:paraId="67BFA5F8" w14:textId="6A46227B" w:rsidR="00270E16" w:rsidRPr="00434912" w:rsidRDefault="00580130" w:rsidP="00D354CF">
      <w:pPr>
        <w:rPr>
          <w:rFonts w:ascii="Noto Sans Gurmukhi" w:hAnsi="Noto Sans Gurmukhi" w:cs="Noto Sans Gurmukhi"/>
        </w:rPr>
      </w:pPr>
      <w:bookmarkStart w:id="1" w:name="_Hlk216448081"/>
      <w:r w:rsidRPr="00434912">
        <w:rPr>
          <w:rFonts w:ascii="Noto Sans Gurmukhi" w:hAnsi="Noto Sans Gurmukhi" w:cs="Noto Sans Gurmukhi"/>
          <w:lang w:val="pa"/>
        </w:rPr>
        <w:t>ਪਿਆਰੇ &lt;</w:t>
      </w:r>
      <w:r w:rsidR="001C78DF" w:rsidRPr="001C78DF">
        <w:rPr>
          <w:rFonts w:ascii="Noto Sans Gurmukhi" w:hAnsi="Noto Sans Gurmukhi" w:cs="Noto Sans Gurmukhi" w:hint="cs"/>
          <w:cs/>
          <w:lang w:val="pa" w:bidi="pa"/>
        </w:rPr>
        <w:t>ਪਹਿਲਾ</w:t>
      </w:r>
      <w:r w:rsidR="001C78DF" w:rsidRPr="001C78DF">
        <w:rPr>
          <w:rFonts w:ascii="Noto Sans Gurmukhi" w:hAnsi="Noto Sans Gurmukhi" w:cs="Noto Sans Gurmukhi"/>
          <w:cs/>
          <w:lang w:val="pa" w:bidi="pa"/>
        </w:rPr>
        <w:t xml:space="preserve"> </w:t>
      </w:r>
      <w:r w:rsidR="001C78DF" w:rsidRPr="001C78DF">
        <w:rPr>
          <w:rFonts w:ascii="Noto Sans Gurmukhi" w:hAnsi="Noto Sans Gurmukhi" w:cs="Noto Sans Gurmukhi" w:hint="cs"/>
          <w:cs/>
          <w:lang w:val="pa" w:bidi="pa"/>
        </w:rPr>
        <w:t>ਨਾਮ</w:t>
      </w:r>
      <w:r w:rsidRPr="00434912">
        <w:rPr>
          <w:rFonts w:ascii="Noto Sans Gurmukhi" w:hAnsi="Noto Sans Gurmukhi" w:cs="Noto Sans Gurmukhi"/>
          <w:lang w:val="pa"/>
        </w:rPr>
        <w:t>&gt;,</w:t>
      </w:r>
    </w:p>
    <w:p w14:paraId="3E4F009F" w14:textId="77777777" w:rsidR="00270E16" w:rsidRPr="00434912" w:rsidRDefault="00580130" w:rsidP="00D354CF">
      <w:pPr>
        <w:pStyle w:val="Heading1"/>
        <w:rPr>
          <w:rFonts w:ascii="Noto Sans Gurmukhi" w:hAnsi="Noto Sans Gurmukhi" w:cs="Noto Sans Gurmukhi"/>
        </w:rPr>
      </w:pPr>
      <w:r w:rsidRPr="00434912">
        <w:rPr>
          <w:rFonts w:ascii="Noto Sans Gurmukhi" w:hAnsi="Noto Sans Gurmukhi" w:cs="Noto Sans Gurmukhi"/>
          <w:lang w:val="pa"/>
        </w:rPr>
        <w:t>ਤੁਹਾਨੂੰ ਆਪਣੀ ਅਗਲੀ ਮੁਫ਼ਤ ਬਾਊਲ ਕੈਂਸਰ ਸਕ੍ਰੀਨਿੰਗ ਕਿੱਟ 2 ਸਾਲ ਬਾਅਦ ਪ੍ਰਾਪਤ ਹੋਵੇਗੀ।</w:t>
      </w:r>
    </w:p>
    <w:p w14:paraId="77D7B251" w14:textId="77777777" w:rsidR="00291F37" w:rsidRPr="00434912" w:rsidRDefault="00580130" w:rsidP="00D354CF">
      <w:pPr>
        <w:rPr>
          <w:rFonts w:ascii="Noto Sans Gurmukhi" w:hAnsi="Noto Sans Gurmukhi" w:cs="Noto Sans Gurmukhi"/>
        </w:rPr>
      </w:pPr>
      <w:r w:rsidRPr="00434912">
        <w:rPr>
          <w:rFonts w:ascii="Noto Sans Gurmukhi" w:hAnsi="Noto Sans Gurmukhi" w:cs="Noto Sans Gurmukhi"/>
          <w:lang w:val="pa"/>
        </w:rPr>
        <w:t xml:space="preserve">ਸਾਡੇ ਰਿਕਾਰਡ ਦੱਸਦੇ ਹਨ ਕਿ ਪਿਛਲੇ 2 ਸਾਲਾਂ ਵਿੱਚ ਤੁਹਾਡੀ ਕੋਲੋਨੋਸਕੋਪੀ ਹੋ ਚੁੱਕੀ ਹੈ। ਕਲੀਨਿਕਲ ਮਾਰਗਦਰਸ਼ਨਾਂ ਅਨੁਸਾਰ, ਕੋਲੋਨੋਸਕੋਪੀ ਤੋਂ ਬਾਅਦ ਆਪਣਾ ਅਗਲਾ ਬਾਊਲ ਸਕ੍ਰੀਨਿੰਗ ਟੈਸਟ ਛੱਡਣਾ ਸੁਰੱਖਿਅਤ ਹੁੰਦਾ ਹੈ। </w:t>
      </w:r>
    </w:p>
    <w:p w14:paraId="28E0D679" w14:textId="77777777" w:rsidR="00270E16" w:rsidRPr="00434912" w:rsidRDefault="00580130" w:rsidP="00D354CF">
      <w:pPr>
        <w:rPr>
          <w:rFonts w:ascii="Noto Sans Gurmukhi" w:hAnsi="Noto Sans Gurmukhi" w:cs="Noto Sans Gurmukhi"/>
        </w:rPr>
      </w:pPr>
      <w:r w:rsidRPr="00434912">
        <w:rPr>
          <w:rFonts w:ascii="Noto Sans Gurmukhi" w:hAnsi="Noto Sans Gurmukhi" w:cs="Noto Sans Gurmukhi"/>
          <w:lang w:val="pa"/>
        </w:rPr>
        <w:t>ਇਸਦਾ ਮਤਲਬ ਹੈ ਕਿ ਤੁਹਾਨੂੰ ਅਗਲੇ 2 ਸਾਲਾਂ ਤੱਕ ਸਕ੍ਰੀਨਿੰਗ ਕਿੱਟ ਨਹੀਂ ਭੇਜੀ ਜਾਵੇਗੀ।</w:t>
      </w:r>
    </w:p>
    <w:p w14:paraId="54909BF9" w14:textId="64630393" w:rsidR="00270E16" w:rsidRPr="00434912" w:rsidRDefault="00580130" w:rsidP="0089322E">
      <w:pPr>
        <w:pStyle w:val="ListParagraph"/>
        <w:numPr>
          <w:ilvl w:val="0"/>
          <w:numId w:val="5"/>
        </w:numPr>
        <w:rPr>
          <w:rFonts w:ascii="Noto Sans Gurmukhi" w:hAnsi="Noto Sans Gurmukhi" w:cs="Noto Sans Gurmukhi"/>
        </w:rPr>
      </w:pPr>
      <w:r w:rsidRPr="00434912">
        <w:rPr>
          <w:rFonts w:ascii="Noto Sans Gurmukhi" w:hAnsi="Noto Sans Gurmukhi" w:cs="Noto Sans Gurmukhi"/>
          <w:lang w:val="pa"/>
        </w:rPr>
        <w:t xml:space="preserve">ਜੇਕਰ ਤੁਸੀਂ ਹੁਣ ਦੁਬਾਰਾ ਸਕ੍ਰੀਨਿੰਗ ਕਰਵਾਉਣਾ ਚਾਹੁੰਦੇ ਹੋ, ਤਾਂ ਤੁਸੀਂ ਆਪਣੀ ਕਿੱਟ ਡਾਕ ਰਾਹੀਂ ਮੰਗਵਾਉਣ ਲਈ </w:t>
      </w:r>
      <w:hyperlink r:id="rId13" w:history="1">
        <w:r w:rsidR="00270E16" w:rsidRPr="00901BD1">
          <w:rPr>
            <w:rStyle w:val="Hyperlink"/>
            <w:rFonts w:ascii="Noto Sans Gurmukhi" w:hAnsi="Noto Sans Gurmukhi" w:cs="Noto Sans Gurmukhi"/>
            <w:lang w:val="pa"/>
          </w:rPr>
          <w:t>www.ncsr.gov.au/boweltest</w:t>
        </w:r>
      </w:hyperlink>
      <w:r w:rsidRPr="00434912">
        <w:rPr>
          <w:rFonts w:ascii="Noto Sans Gurmukhi" w:hAnsi="Noto Sans Gurmukhi" w:cs="Noto Sans Gurmukhi"/>
          <w:lang w:val="pa"/>
        </w:rPr>
        <w:t xml:space="preserve">'ਤੇ ਜਾ ਕੇ ਬੇਨਤੀ ਕਰ ਸਕਦੇ ਹੋ ਜਾਂ 1800 627 701 ‘ਤੇ ਫ਼ੋਨ ਕਰੋ। </w:t>
      </w:r>
    </w:p>
    <w:p w14:paraId="4ABC8C41" w14:textId="007673B0" w:rsidR="00321C97" w:rsidRPr="00434912" w:rsidRDefault="00580130" w:rsidP="0089322E">
      <w:pPr>
        <w:pStyle w:val="ListParagraph"/>
        <w:numPr>
          <w:ilvl w:val="0"/>
          <w:numId w:val="5"/>
        </w:numPr>
        <w:rPr>
          <w:rFonts w:ascii="Noto Sans Gurmukhi" w:hAnsi="Noto Sans Gurmukhi" w:cs="Noto Sans Gurmukhi"/>
        </w:rPr>
      </w:pPr>
      <w:r w:rsidRPr="00434912">
        <w:rPr>
          <w:rFonts w:ascii="Noto Sans Gurmukhi" w:hAnsi="Noto Sans Gurmukhi" w:cs="Noto Sans Gurmukhi"/>
          <w:lang w:val="pa"/>
        </w:rPr>
        <w:t xml:space="preserve">ਜੇਕਰ ਤੁਹਾਡੇ ਡਾਕਟਰ ਨੇ ਕੋਲੋਨੋਸਕੋਪੀ (ਨਿਗਰਾਨੀ ਕੋਲੋਨੋਸਕੋਪੀ) ਨਾਲ ਨਿਰੰਤਰ ਫਾਲੋ-ਅੱਪ ਕਰਨ ਦੀ ਸਿਫ਼ਾਰਸ਼ ਕੀਤੀ ਹੈ, </w:t>
      </w:r>
      <w:r w:rsidR="00901BD1">
        <w:rPr>
          <w:rFonts w:ascii="Noto Sans Gurmukhi" w:hAnsi="Noto Sans Gurmukhi" w:cs="Noto Sans Gurmukhi"/>
          <w:lang w:val="pa"/>
        </w:rPr>
        <w:br/>
      </w:r>
      <w:r w:rsidRPr="00434912">
        <w:rPr>
          <w:rFonts w:ascii="Noto Sans Gurmukhi" w:hAnsi="Noto Sans Gurmukhi" w:cs="Noto Sans Gurmukhi"/>
          <w:lang w:val="pa"/>
        </w:rPr>
        <w:t xml:space="preserve">ਤਾਂ ਕਿਰਪਾ ਕਰਕੇ ਬੇਲੋੜੀਆਂ ਕਿੱਟਾਂ ਪ੍ਰਾਪਤ ਕਰਨ ਤੋਂ ਬਚਣ ਲਈ ਇਸ ਪ੍ਰੋਗਰਾਮ ਤੋਂ ਬਾਹਰ ਨਿਕਲੋ ਜਾਂ ਆਪਣੀ ਭਾਗੀਦਾਰੀ ਮੁਲਤਵੀ ਕਰੋ। ਤੁਸੀਂ ਇਹ </w:t>
      </w:r>
      <w:hyperlink r:id="rId14" w:history="1">
        <w:r w:rsidR="000036B7" w:rsidRPr="00901BD1">
          <w:rPr>
            <w:rStyle w:val="Hyperlink"/>
            <w:rFonts w:ascii="Noto Sans Gurmukhi" w:hAnsi="Noto Sans Gurmukhi" w:cs="Noto Sans Gurmukhi"/>
            <w:lang w:val="pa"/>
          </w:rPr>
          <w:t>www.ncsr.gov.au/manage-participation</w:t>
        </w:r>
      </w:hyperlink>
      <w:r w:rsidRPr="00434912">
        <w:rPr>
          <w:rFonts w:ascii="Noto Sans Gurmukhi" w:hAnsi="Noto Sans Gurmukhi" w:cs="Noto Sans Gurmukhi"/>
          <w:lang w:val="pa"/>
        </w:rPr>
        <w:t xml:space="preserve"> 'ਤੇ ਕਰ ਸਕਦੇ ਹੋ ਜਾਂ </w:t>
      </w:r>
      <w:r w:rsidR="00901BD1">
        <w:rPr>
          <w:rFonts w:ascii="Noto Sans Gurmukhi" w:hAnsi="Noto Sans Gurmukhi" w:cs="Noto Sans Gurmukhi"/>
          <w:lang w:val="pa"/>
        </w:rPr>
        <w:br/>
      </w:r>
      <w:r w:rsidRPr="00434912">
        <w:rPr>
          <w:rFonts w:ascii="Noto Sans Gurmukhi" w:hAnsi="Noto Sans Gurmukhi" w:cs="Noto Sans Gurmukhi"/>
          <w:lang w:val="pa"/>
        </w:rPr>
        <w:t xml:space="preserve">1800 627 701 'ਤੇ ਫ਼ੋਨ ਕਰ ਸਕਦੇ ਹੋ। </w:t>
      </w:r>
    </w:p>
    <w:p w14:paraId="3E5D6990" w14:textId="77777777" w:rsidR="00B33552" w:rsidRPr="00434912" w:rsidRDefault="00580130" w:rsidP="00D354CF">
      <w:pPr>
        <w:rPr>
          <w:rFonts w:ascii="Noto Sans Gurmukhi" w:hAnsi="Noto Sans Gurmukhi" w:cs="Noto Sans Gurmukhi"/>
        </w:rPr>
      </w:pPr>
      <w:r w:rsidRPr="00434912">
        <w:rPr>
          <w:rFonts w:ascii="Noto Sans Gurmukhi" w:hAnsi="Noto Sans Gurmukhi" w:cs="Noto Sans Gurmukhi"/>
          <w:lang w:val="pa"/>
        </w:rPr>
        <w:t xml:space="preserve">ਜੇਕਰ ਤੁਸੀਂ ਨਿਸ਼ਚਿੰਤ ਨਹੀਂ ਹੋ, ਤਾਂ ਆਪਣੇ ਡਾਕਟਰ ਨਾਲ ਇਸ ਬਾਰੇ ਗੱਲ ਕਰੋ ਕਿ ਤੁਹਾਡੇ ਲਈ ਕੀ ਸਹੀ ਹੈ। ਤੁਹਾਡਾ ਡਾਕਟਰ ਜਾਂ ਮਾਹਰ ਤੁਹਾਨੂੰ ਤੁਹਾਡੇ ਸਕ੍ਰੀਨਿੰਗ ਤਰੀਕਿਆਂ ਬਾਰੇ ਸਭ ਤੋਂ ਵਧੀਆ ਸਲਾਹ ਦੇ ਸਕਦਾ ਹੈ। </w:t>
      </w:r>
    </w:p>
    <w:p w14:paraId="20A78BE3" w14:textId="77777777" w:rsidR="00270E16" w:rsidRPr="00434912" w:rsidRDefault="00580130" w:rsidP="00D354CF">
      <w:pPr>
        <w:rPr>
          <w:rFonts w:ascii="Noto Sans Gurmukhi" w:hAnsi="Noto Sans Gurmukhi" w:cs="Noto Sans Gurmukhi"/>
        </w:rPr>
      </w:pPr>
      <w:r w:rsidRPr="00434912">
        <w:rPr>
          <w:rFonts w:ascii="Noto Sans Gurmukhi" w:hAnsi="Noto Sans Gurmukhi" w:cs="Noto Sans Gurmukhi"/>
          <w:lang w:val="pa"/>
        </w:rPr>
        <w:t>ਤੁਸੀਂ ਆਪਣੇ ਡਾਕਟਰ ਨਾਲ ਗੱਲਬਾਤ ਕਰਨ ਵਿੱਚ ਮਦਦ ਲਈ ਨਾਲ ਨੱਥੀ ਜਾਣਕਾਰੀ ਸ਼ੀਟ ਦੀ ਵਰਤੋਂ ਕਰ ਸਕਦੇ ਹੋ।</w:t>
      </w:r>
    </w:p>
    <w:p w14:paraId="56AE3D62" w14:textId="77777777" w:rsidR="00C70FC3" w:rsidRPr="00434912" w:rsidRDefault="00580130" w:rsidP="00D354CF">
      <w:pPr>
        <w:rPr>
          <w:rFonts w:ascii="Noto Sans Gurmukhi" w:hAnsi="Noto Sans Gurmukhi" w:cs="Noto Sans Gurmukhi"/>
        </w:rPr>
      </w:pPr>
      <w:r w:rsidRPr="00434912">
        <w:rPr>
          <w:rFonts w:ascii="Noto Sans Gurmukhi" w:hAnsi="Noto Sans Gurmukhi" w:cs="Noto Sans Gurmukhi"/>
          <w:lang w:val="pa"/>
        </w:rPr>
        <w:t>ਸਤਿਕਾਰ ਸਹਿਤ,</w:t>
      </w:r>
    </w:p>
    <w:p w14:paraId="7575C219" w14:textId="77777777" w:rsidR="00C70FC3" w:rsidRPr="00434912" w:rsidRDefault="00580130" w:rsidP="00D354CF">
      <w:pPr>
        <w:rPr>
          <w:rFonts w:ascii="Noto Sans Gurmukhi" w:hAnsi="Noto Sans Gurmukhi" w:cs="Noto Sans Gurmukhi"/>
        </w:rPr>
      </w:pPr>
      <w:r w:rsidRPr="00434912">
        <w:rPr>
          <w:rFonts w:ascii="Noto Sans Gurmukhi" w:hAnsi="Noto Sans Gurmukhi" w:cs="Noto Sans Gurmukhi"/>
          <w:lang w:val="pa"/>
        </w:rPr>
        <w:t>ਨੈਸ਼ਨਲ ਬਾਊਲ ਕੈਂਸਰ ਸਕ੍ਰੀਨਿੰਗ ਪ੍ਰੋਗਰਾਮ</w:t>
      </w:r>
    </w:p>
    <w:bookmarkEnd w:id="1"/>
    <w:p w14:paraId="41A42FB2" w14:textId="77777777" w:rsidR="00941D17" w:rsidRPr="00434912" w:rsidRDefault="00580130" w:rsidP="00941D17">
      <w:pPr>
        <w:pStyle w:val="BodyText"/>
        <w:spacing w:after="120"/>
        <w:rPr>
          <w:rFonts w:ascii="Noto Sans Gurmukhi" w:hAnsi="Noto Sans Gurmukhi" w:cs="Noto Sans Gurmukhi"/>
          <w:b/>
          <w:bCs/>
        </w:rPr>
      </w:pPr>
      <w:r w:rsidRPr="00434912">
        <w:rPr>
          <w:rFonts w:ascii="Noto Sans Gurmukhi" w:hAnsi="Noto Sans Gurmukhi" w:cs="Noto Sans Gurmukhi"/>
          <w:b/>
          <w:bCs/>
          <w:noProof/>
        </w:rPr>
        <w:drawing>
          <wp:anchor distT="0" distB="0" distL="114300" distR="114300" simplePos="0" relativeHeight="251659264" behindDoc="0" locked="0" layoutInCell="1" allowOverlap="1" wp14:anchorId="039B28E0" wp14:editId="5AFCAB28">
            <wp:simplePos x="0" y="0"/>
            <wp:positionH relativeFrom="margin">
              <wp:posOffset>-102130</wp:posOffset>
            </wp:positionH>
            <wp:positionV relativeFrom="paragraph">
              <wp:posOffset>57785</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434912">
        <w:rPr>
          <w:rFonts w:ascii="Noto Sans Gurmukhi" w:hAnsi="Noto Sans Gurmukhi" w:cs="Noto Sans Gurmukhi"/>
          <w:b/>
          <w:lang w:val="pa"/>
        </w:rPr>
        <w:t>ਬਾਊਲ ਕੈਂਸਰ ਸਕ੍ਰੀਨਿੰਗ ਬਾਰੇ ਹੋਰ ਜਾਣਕਾਰੀ ਲਈ</w:t>
      </w:r>
    </w:p>
    <w:p w14:paraId="52C687D2" w14:textId="34532E73" w:rsidR="00941D17" w:rsidRPr="00434912" w:rsidRDefault="00941D17" w:rsidP="00941D17">
      <w:pPr>
        <w:spacing w:after="120"/>
        <w:rPr>
          <w:rFonts w:ascii="Noto Sans Gurmukhi" w:hAnsi="Noto Sans Gurmukhi" w:cs="Noto Sans Gurmukhi"/>
        </w:rPr>
      </w:pPr>
      <w:hyperlink r:id="rId16" w:history="1">
        <w:r w:rsidRPr="00901BD1">
          <w:rPr>
            <w:rStyle w:val="Hyperlink"/>
            <w:rFonts w:ascii="Noto Sans Gurmukhi" w:hAnsi="Noto Sans Gurmukhi" w:cs="Noto Sans Gurmukhi"/>
            <w:lang w:val="pa"/>
          </w:rPr>
          <w:t>www.health.gov.au/nbcsp</w:t>
        </w:r>
      </w:hyperlink>
      <w:r w:rsidRPr="00434912">
        <w:rPr>
          <w:rFonts w:ascii="Noto Sans Gurmukhi" w:hAnsi="Noto Sans Gurmukhi" w:cs="Noto Sans Gurmukhi"/>
          <w:lang w:val="pa"/>
        </w:rPr>
        <w:t xml:space="preserve"> 'ਤੇ ਜਾਣ ਲਈ ਇਸ QR ਕੋਡ ਨੂੰ ਸਕੈਨ ਕਰੋ।</w:t>
      </w:r>
    </w:p>
    <w:p w14:paraId="25555A0F" w14:textId="2A3EF4AD" w:rsidR="00941D17" w:rsidRPr="00434912" w:rsidRDefault="00941D17" w:rsidP="00941D17">
      <w:pPr>
        <w:pStyle w:val="ListBullet2"/>
        <w:numPr>
          <w:ilvl w:val="0"/>
          <w:numId w:val="0"/>
        </w:numPr>
        <w:spacing w:after="120"/>
        <w:rPr>
          <w:rFonts w:ascii="Noto Sans Gurmukhi" w:hAnsi="Noto Sans Gurmukhi" w:cs="Noto Sans Gurmukhi"/>
        </w:rPr>
      </w:pPr>
      <w:hyperlink r:id="rId17" w:history="1">
        <w:r w:rsidRPr="00434912">
          <w:rPr>
            <w:rStyle w:val="Hyperlink"/>
            <w:rFonts w:ascii="Noto Sans Gurmukhi" w:hAnsi="Noto Sans Gurmukhi" w:cs="Noto Sans Gurmukhi"/>
            <w:lang w:val="pa"/>
          </w:rPr>
          <w:t>www.ncsr.gov.au</w:t>
        </w:r>
      </w:hyperlink>
      <w:r w:rsidRPr="00434912">
        <w:rPr>
          <w:rFonts w:ascii="Noto Sans Gurmukhi" w:hAnsi="Noto Sans Gurmukhi" w:cs="Noto Sans Gurmukhi"/>
          <w:lang w:val="pa"/>
        </w:rPr>
        <w:t xml:space="preserve"> 'ਤੇ ਨੈਸ਼ਨਲ ਕੈਂਸਰ ਸਕ੍ਰੀਨਿੰਗ ਰਜਿਸਟਰ 'ਤੇ ਜਾਓ ਜਾਂ 1800 627 701 </w:t>
      </w:r>
      <w:r w:rsidR="00901BD1">
        <w:rPr>
          <w:rFonts w:ascii="Noto Sans Gurmukhi" w:hAnsi="Noto Sans Gurmukhi" w:cs="Noto Sans Gurmukhi"/>
          <w:lang w:val="pa"/>
        </w:rPr>
        <w:br/>
      </w:r>
      <w:r w:rsidRPr="00434912">
        <w:rPr>
          <w:rFonts w:ascii="Noto Sans Gurmukhi" w:hAnsi="Noto Sans Gurmukhi" w:cs="Noto Sans Gurmukhi"/>
          <w:lang w:val="pa"/>
        </w:rPr>
        <w:t>'ਤੇ ਫ਼ੋਨ ਕਰੋ।</w:t>
      </w:r>
    </w:p>
    <w:p w14:paraId="566CB1F6" w14:textId="77777777" w:rsidR="00941D17" w:rsidRPr="00901BD1" w:rsidRDefault="00580130" w:rsidP="00941D17">
      <w:pPr>
        <w:pStyle w:val="BodyText"/>
        <w:spacing w:after="120"/>
        <w:rPr>
          <w:rFonts w:ascii="Noto Sans Gurmukhi" w:hAnsi="Noto Sans Gurmukhi" w:cs="Noto Sans Gurmukhi"/>
          <w:sz w:val="18"/>
          <w:szCs w:val="18"/>
        </w:rPr>
      </w:pPr>
      <w:r w:rsidRPr="00901BD1">
        <w:rPr>
          <w:rFonts w:ascii="Noto Sans Gurmukhi" w:hAnsi="Noto Sans Gurmukhi" w:cs="Noto Sans Gurmukhi"/>
          <w:sz w:val="18"/>
          <w:szCs w:val="18"/>
          <w:lang w:val="pa"/>
        </w:rPr>
        <w:t xml:space="preserve">ਅਸੀਂ ਤੁਹਾਡੀ ਨਿੱਜੀ ਜਾਣਕਾਰੀ ਦੀ ਵਰਤੋਂ ਕਿਵੇਂ ਕਰਦੇ ਹਾਂ: </w:t>
      </w:r>
      <w:hyperlink r:id="rId18" w:history="1">
        <w:r w:rsidR="00941D17" w:rsidRPr="00901BD1">
          <w:rPr>
            <w:rStyle w:val="Hyperlink"/>
            <w:rFonts w:ascii="Noto Sans Gurmukhi" w:hAnsi="Noto Sans Gurmukhi" w:cs="Noto Sans Gurmukhi"/>
            <w:sz w:val="18"/>
            <w:szCs w:val="18"/>
            <w:lang w:val="pa"/>
          </w:rPr>
          <w:t>www.ncsr.gov.au/privacy</w:t>
        </w:r>
      </w:hyperlink>
    </w:p>
    <w:p w14:paraId="22F41345" w14:textId="77777777" w:rsidR="00AC1E3E" w:rsidRPr="00434912" w:rsidRDefault="00AC1E3E" w:rsidP="00D354CF">
      <w:pPr>
        <w:rPr>
          <w:rFonts w:ascii="Noto Sans Gurmukhi" w:hAnsi="Noto Sans Gurmukhi" w:cs="Noto Sans Gurmukhi"/>
        </w:rPr>
      </w:pPr>
    </w:p>
    <w:p w14:paraId="0893FCEF" w14:textId="77777777" w:rsidR="00AC1E3E" w:rsidRPr="00434912" w:rsidRDefault="00AC1E3E" w:rsidP="00D354CF">
      <w:pPr>
        <w:rPr>
          <w:rFonts w:ascii="Noto Sans Gurmukhi" w:hAnsi="Noto Sans Gurmukhi" w:cs="Noto Sans Gurmukhi"/>
        </w:rPr>
        <w:sectPr w:rsidR="00AC1E3E" w:rsidRPr="00434912">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14:paraId="305B1F83" w14:textId="77777777" w:rsidR="008725D1" w:rsidRPr="00434912" w:rsidRDefault="00580130" w:rsidP="00E54813">
      <w:pPr>
        <w:pStyle w:val="Heading1"/>
        <w:rPr>
          <w:rFonts w:ascii="Noto Sans Gurmukhi" w:hAnsi="Noto Sans Gurmukhi" w:cs="Noto Sans Gurmukhi"/>
        </w:rPr>
      </w:pPr>
      <w:r w:rsidRPr="00434912">
        <w:rPr>
          <w:rFonts w:ascii="Noto Sans Gurmukhi" w:hAnsi="Noto Sans Gurmukhi" w:cs="Noto Sans Gurmukhi"/>
          <w:lang w:val="pa"/>
        </w:rPr>
        <w:lastRenderedPageBreak/>
        <w:t>ਡਾਕਟਰ/ਮਰੀਜ਼ ਚਰਚਾ ਲਈ ਸਹਾਇਕ ਜਾਣਕਾਰੀ</w:t>
      </w:r>
    </w:p>
    <w:p w14:paraId="32D4B164" w14:textId="77777777" w:rsidR="00F9224A" w:rsidRPr="00434912" w:rsidRDefault="00580130" w:rsidP="00D354CF">
      <w:pPr>
        <w:rPr>
          <w:rFonts w:ascii="Noto Sans Gurmukhi" w:hAnsi="Noto Sans Gurmukhi" w:cs="Noto Sans Gurmukhi"/>
        </w:rPr>
      </w:pPr>
      <w:r w:rsidRPr="00434912">
        <w:rPr>
          <w:rFonts w:ascii="Noto Sans Gurmukhi" w:hAnsi="Noto Sans Gurmukhi" w:cs="Noto Sans Gurmukhi"/>
          <w:lang w:val="pa"/>
        </w:rPr>
        <w:t>ਸਾਡੇ ਰਿਕਾਰਡ ਦਿਖਾਉਂਦੇ ਹਨ, ਤੁਹਾਡੇ ਮਰੀਜ਼ ਨੇ ਪਿਛਲੇ 2 ਸਾਲਾਂ ਵਿੱਚ ਕੋਲੋਨੋਸਕੋਪੀ ਕਰਵਾਈ ਹੈ ਅਤੇ ਇਸ ਲਈ ਉਹ ਬਾਊਲ ਸਕ੍ਰੀਨਿੰਗ ਦਾ ਇੱਕ ਦੌਰ ਛੱਡ ਸਕਦਾ ਹੈ। ਇਸਦਾ ਮਤਲਬ ਹੈ ਕਿ ਉਨ੍ਹਾਂ ਦੀ ਅਗਲੀ ਵਾਰ ਜਦੋਂ ਸਕ੍ਰੀਨਿੰਗ ਹੋਣੀ ਹੋਵੇਗੀ, ਉਸ ਤੋਂ ਬਾਅਦ ਅਗਲੇ 2 ਸਾਲਾਂ ਤੱਕ ਸਕ੍ਰੀਨਿੰਗ ਕਿੱਟ ਨਹੀਂ ਭੇਜੀ ਜਾਵੇਗੀ।</w:t>
      </w:r>
    </w:p>
    <w:p w14:paraId="24A62A23" w14:textId="77777777" w:rsidR="000D0A96" w:rsidRPr="00434912" w:rsidRDefault="00580130" w:rsidP="00D354CF">
      <w:pPr>
        <w:rPr>
          <w:rFonts w:ascii="Noto Sans Gurmukhi" w:hAnsi="Noto Sans Gurmukhi" w:cs="Noto Sans Gurmukhi"/>
        </w:rPr>
      </w:pPr>
      <w:r w:rsidRPr="00434912">
        <w:rPr>
          <w:rFonts w:ascii="Noto Sans Gurmukhi" w:hAnsi="Noto Sans Gurmukhi" w:cs="Noto Sans Gurmukhi"/>
          <w:lang w:val="pa"/>
        </w:rPr>
        <w:t>ਇਹ ਕਲੀਨਿਕਲ ਮਾਰਗਦਰਸ਼ਨ ਦੇ ਮੁਤਾਬਿਕ ਢੁੱਕਵਾਂ ਹੈ, ਜਿਸ ਅਨੁਸਾਰ ਜੇਕਰ ਹਾਲੀਆ ਕੋਲੋਨੋਸਕੋਪੀ ਵਿੱਚ ਨਿਗਰਾਨੀ ਕੋਲੋਨੋਸਕੋਪੀ ਦੀ ਲੋੜ ਨਾ ਦਿਖਾਈ ਦਿੱਤੀ ਹੋਵੇ, ਤਾਂ ਵਿਅਕਤੀ ਆਪਣਾ ਅਗਲਾ ਬਾਊਲ ਸਕ੍ਰੀਨਿੰਗ ਟੈਸਟ ਛੱਡ ਸਕਦਾ ਹੈ।</w:t>
      </w:r>
    </w:p>
    <w:p w14:paraId="15AB4E45" w14:textId="77777777" w:rsidR="008330C3" w:rsidRPr="00434912" w:rsidRDefault="00580130" w:rsidP="00D354CF">
      <w:pPr>
        <w:rPr>
          <w:rFonts w:ascii="Noto Sans Gurmukhi" w:hAnsi="Noto Sans Gurmukhi" w:cs="Noto Sans Gurmukhi"/>
        </w:rPr>
      </w:pPr>
      <w:r w:rsidRPr="00434912">
        <w:rPr>
          <w:rFonts w:ascii="Noto Sans Gurmukhi" w:hAnsi="Noto Sans Gurmukhi" w:cs="Noto Sans Gurmukhi"/>
          <w:lang w:val="pa"/>
        </w:rPr>
        <w:t xml:space="preserve">ਹਾਲਾਂਕਿ, ਜੇਕਰ ਉਹ ਹੁਣ ਦੁਬਾਰਾ ਸਕ੍ਰੀਨਿੰਗ ਕਰਵਾਉਣਾ ਚਾਹੁੰਦੇ ਹਨ, ਤਾਂ ਉਹ ਆਪਣੀ ਕਿੱਟ ਡਾਕ ਰਾਹੀਂ ਮੰਗਵਾ ਸਕਦੇ ਹਨ। ਤੁਸੀਂ ਵੀ ਉਨ੍ਹਾਂ ਵੱਲੋਂ ਉਨ੍ਹਾਂ ਲਈ ਕਿੱਟ ਦੀ ਬੇਨਤੀ ਕਰ ਸਕਦੇ ਹੋ।  </w:t>
      </w:r>
    </w:p>
    <w:tbl>
      <w:tblPr>
        <w:tblStyle w:val="TableGrid"/>
        <w:tblW w:w="0" w:type="auto"/>
        <w:tblLook w:val="04A0" w:firstRow="1" w:lastRow="0" w:firstColumn="1" w:lastColumn="0" w:noHBand="0" w:noVBand="1"/>
      </w:tblPr>
      <w:tblGrid>
        <w:gridCol w:w="3114"/>
        <w:gridCol w:w="5902"/>
      </w:tblGrid>
      <w:tr w:rsidR="00B17A8B" w:rsidRPr="00434912" w14:paraId="0C0FA64D" w14:textId="77777777" w:rsidTr="00F878BB">
        <w:tc>
          <w:tcPr>
            <w:tcW w:w="9016" w:type="dxa"/>
            <w:gridSpan w:val="2"/>
          </w:tcPr>
          <w:p w14:paraId="67E66077" w14:textId="77777777" w:rsidR="00D62445" w:rsidRPr="00434912" w:rsidRDefault="00580130" w:rsidP="00901BD1">
            <w:pPr>
              <w:pStyle w:val="Heading1"/>
              <w:spacing w:before="60" w:after="60"/>
              <w:rPr>
                <w:rFonts w:ascii="Noto Sans Gurmukhi" w:hAnsi="Noto Sans Gurmukhi" w:cs="Noto Sans Gurmukhi"/>
              </w:rPr>
            </w:pPr>
            <w:r w:rsidRPr="00434912">
              <w:rPr>
                <w:rFonts w:ascii="Noto Sans Gurmukhi" w:hAnsi="Noto Sans Gurmukhi" w:cs="Noto Sans Gurmukhi"/>
                <w:lang w:val="pa"/>
              </w:rPr>
              <w:t xml:space="preserve">ਸਿਹਤ ਸੇਵਾ ਪ੍ਰਦਾਤਾ ਵੱਲੋਂ ਸੰਭਾਵਿਤ ਕਾਰਵਾਈਆਂ </w:t>
            </w:r>
          </w:p>
        </w:tc>
      </w:tr>
      <w:tr w:rsidR="00B17A8B" w:rsidRPr="00434912" w14:paraId="7C8035CE" w14:textId="77777777" w:rsidTr="006E14C7">
        <w:tc>
          <w:tcPr>
            <w:tcW w:w="3114" w:type="dxa"/>
          </w:tcPr>
          <w:p w14:paraId="4F6B8F1F" w14:textId="77777777" w:rsidR="00376427" w:rsidRPr="00434912" w:rsidRDefault="00580130" w:rsidP="00901BD1">
            <w:pPr>
              <w:spacing w:before="60" w:after="60"/>
              <w:rPr>
                <w:rStyle w:val="Strong"/>
                <w:rFonts w:ascii="Noto Sans Gurmukhi" w:hAnsi="Noto Sans Gurmukhi" w:cs="Noto Sans Gurmukhi"/>
              </w:rPr>
            </w:pPr>
            <w:r w:rsidRPr="00434912">
              <w:rPr>
                <w:rStyle w:val="Strong"/>
                <w:rFonts w:ascii="Noto Sans Gurmukhi" w:hAnsi="Noto Sans Gurmukhi" w:cs="Noto Sans Gurmukhi"/>
                <w:lang w:val="pa"/>
              </w:rPr>
              <w:t>ਜੇਕਰ ਤੁਹਾਡੇ ਮਰੀਜ਼ ਨੂੰ ਇੱਕ ਸਕ੍ਰੀਨਿੰਗ ਦੌਰ ਛੱਡਣਾ ਚਾਹੀਦਾ ਹੈ</w:t>
            </w:r>
          </w:p>
        </w:tc>
        <w:tc>
          <w:tcPr>
            <w:tcW w:w="5902" w:type="dxa"/>
            <w:shd w:val="clear" w:color="auto" w:fill="D9D9D9" w:themeFill="background1" w:themeFillShade="D9"/>
          </w:tcPr>
          <w:p w14:paraId="6C5E661C" w14:textId="77777777" w:rsidR="00DE088E" w:rsidRPr="00434912" w:rsidRDefault="00580130" w:rsidP="00901BD1">
            <w:pPr>
              <w:spacing w:before="60" w:after="60"/>
              <w:rPr>
                <w:rFonts w:ascii="Noto Sans Gurmukhi" w:hAnsi="Noto Sans Gurmukhi" w:cs="Noto Sans Gurmukhi"/>
              </w:rPr>
            </w:pPr>
            <w:r w:rsidRPr="00434912">
              <w:rPr>
                <w:rFonts w:ascii="Noto Sans Gurmukhi" w:hAnsi="Noto Sans Gurmukhi" w:cs="Noto Sans Gurmukhi"/>
                <w:b/>
                <w:bCs/>
                <w:lang w:val="pa"/>
              </w:rPr>
              <w:t>ਤਾਂ ਕੋਈ ਹੋਰ ਕਾਰਵਾਈ ਦੀ ਲੋੜ ਨਹੀਂ ਹੈ।</w:t>
            </w:r>
            <w:r w:rsidRPr="00434912">
              <w:rPr>
                <w:rFonts w:ascii="Noto Sans Gurmukhi" w:hAnsi="Noto Sans Gurmukhi" w:cs="Noto Sans Gurmukhi"/>
                <w:lang w:val="pa"/>
              </w:rPr>
              <w:t xml:space="preserve"> ਇਹ ਪ੍ਰੋਗਰਾਮ ਉਨ੍ਹਾਂ ਨੂੰ ਅਗਲੇ 2 ਸਾਲਾਂ ਵਿੱਚ, ਜਦੋਂ ਉਨ੍ਹਾਂ ਦੀ ਅਗਲੀ ਸਕ੍ਰੀਨਿੰਗ ਮਿਆਦ ਹੋਵੇਗੀ, ਇੱਕ ਟੈਸਟ ਕਿੱਟ ਭੇਜੇਗਾ।</w:t>
            </w:r>
          </w:p>
        </w:tc>
      </w:tr>
      <w:tr w:rsidR="00B17A8B" w:rsidRPr="00434912" w14:paraId="11A1048A" w14:textId="77777777" w:rsidTr="006E14C7">
        <w:tc>
          <w:tcPr>
            <w:tcW w:w="3114" w:type="dxa"/>
          </w:tcPr>
          <w:p w14:paraId="5D9D26EE" w14:textId="77777777" w:rsidR="00D62445" w:rsidRPr="00434912" w:rsidRDefault="00580130" w:rsidP="00901BD1">
            <w:pPr>
              <w:spacing w:before="60" w:after="60"/>
              <w:rPr>
                <w:rStyle w:val="Strong"/>
                <w:rFonts w:ascii="Noto Sans Gurmukhi" w:hAnsi="Noto Sans Gurmukhi" w:cs="Noto Sans Gurmukhi"/>
              </w:rPr>
            </w:pPr>
            <w:r w:rsidRPr="00434912">
              <w:rPr>
                <w:rStyle w:val="Strong"/>
                <w:rFonts w:ascii="Noto Sans Gurmukhi" w:hAnsi="Noto Sans Gurmukhi" w:cs="Noto Sans Gurmukhi"/>
                <w:lang w:val="pa"/>
              </w:rPr>
              <w:t>ਜੇਕਰ ਤੁਹਾਡੇ ਮਰੀਜ਼ ਨੂੰ ਹਰ 2 ਸਾਲਾਂ ਵਿੱਚ ਸਕ੍ਰੀਨਿੰਗ ਜਾਰੀ ਰੱਖਣੀ ਚਾਹੀਦੀ ਹੈ</w:t>
            </w:r>
          </w:p>
        </w:tc>
        <w:tc>
          <w:tcPr>
            <w:tcW w:w="5902" w:type="dxa"/>
            <w:shd w:val="clear" w:color="auto" w:fill="D9D9D9" w:themeFill="background1" w:themeFillShade="D9"/>
          </w:tcPr>
          <w:p w14:paraId="70EB657B" w14:textId="54175F03" w:rsidR="00DE088E" w:rsidRPr="00434912" w:rsidRDefault="00580130" w:rsidP="00901BD1">
            <w:pPr>
              <w:spacing w:before="60" w:after="60"/>
              <w:rPr>
                <w:rFonts w:ascii="Noto Sans Gurmukhi" w:hAnsi="Noto Sans Gurmukhi" w:cs="Noto Sans Gurmukhi"/>
              </w:rPr>
            </w:pPr>
            <w:r w:rsidRPr="00434912">
              <w:rPr>
                <w:rFonts w:ascii="Noto Sans Gurmukhi" w:hAnsi="Noto Sans Gurmukhi" w:cs="Noto Sans Gurmukhi"/>
                <w:lang w:val="pa"/>
              </w:rPr>
              <w:t xml:space="preserve">ਤਾਂ </w:t>
            </w:r>
            <w:hyperlink r:id="rId25" w:history="1">
              <w:r w:rsidR="0F30954C" w:rsidRPr="00901BD1">
                <w:rPr>
                  <w:rStyle w:val="Hyperlink"/>
                  <w:rFonts w:ascii="Noto Sans Gurmukhi" w:hAnsi="Noto Sans Gurmukhi" w:cs="Noto Sans Gurmukhi"/>
                  <w:lang w:val="pa"/>
                </w:rPr>
                <w:t>www.ncsr.gov.au/boweltest</w:t>
              </w:r>
            </w:hyperlink>
            <w:r w:rsidRPr="00434912">
              <w:rPr>
                <w:rFonts w:ascii="Noto Sans Gurmukhi" w:hAnsi="Noto Sans Gurmukhi" w:cs="Noto Sans Gurmukhi"/>
                <w:lang w:val="pa"/>
              </w:rPr>
              <w:t xml:space="preserve"> 'ਤੇ ਜਾ ਕੇ, ਜਾਂ </w:t>
            </w:r>
            <w:r w:rsidRPr="00434912">
              <w:rPr>
                <w:rFonts w:ascii="Noto Sans Gurmukhi" w:hAnsi="Noto Sans Gurmukhi" w:cs="Noto Sans Gurmukhi"/>
                <w:lang w:val="pa"/>
              </w:rPr>
              <w:br/>
              <w:t xml:space="preserve">1800 627 701 'ਤੇ ਫ਼ੋਨ ਕਰਕੇ ਜਾਂ ਆਪਣੇ ਕਲੀਨਿਕਲ ਸੌਫਟਵੇਅਰ ਏਕੀਕਰਨ ਜਾਂ ਨੈਸ਼ਨਲ ਕੈਂਸਰ ਸਕ੍ਰੀਨਿੰਗ ਰਜਿਸਟਰ ਸਿਹਤ ਸੰਭਾਲ ਪ੍ਰਦਾਤਾ ਪੋਰਟਲ ਰਾਹੀਂ ਉਨ੍ਹਾਂ ਦੀ ਤਰਫ਼ੋਂ ਕਿੱਟ ਦੀ ਬੇਨਤੀ ਕਰੋ। </w:t>
            </w:r>
          </w:p>
        </w:tc>
      </w:tr>
      <w:tr w:rsidR="00B17A8B" w:rsidRPr="00434912" w14:paraId="2413ACCF" w14:textId="77777777" w:rsidTr="006E14C7">
        <w:tc>
          <w:tcPr>
            <w:tcW w:w="3114" w:type="dxa"/>
          </w:tcPr>
          <w:p w14:paraId="6937E87D" w14:textId="77777777" w:rsidR="00D62445" w:rsidRPr="00434912" w:rsidRDefault="00580130" w:rsidP="00901BD1">
            <w:pPr>
              <w:spacing w:before="60" w:after="60"/>
              <w:rPr>
                <w:rStyle w:val="Strong"/>
                <w:rFonts w:ascii="Noto Sans Gurmukhi" w:hAnsi="Noto Sans Gurmukhi" w:cs="Noto Sans Gurmukhi"/>
              </w:rPr>
            </w:pPr>
            <w:r w:rsidRPr="00434912">
              <w:rPr>
                <w:rStyle w:val="Strong"/>
                <w:rFonts w:ascii="Noto Sans Gurmukhi" w:hAnsi="Noto Sans Gurmukhi" w:cs="Noto Sans Gurmukhi"/>
                <w:lang w:val="pa"/>
              </w:rPr>
              <w:t xml:space="preserve">ਜੇਕਰ ਤੁਹਾਡੇ ਮਰੀਜ਼ ਨੂੰ ਸਕ੍ਰੀਨਿੰਗ ਤੋਂ ਅਸਥਾਈ ਤੌਰ ‘ਤੇ ਮੁਲਤਵੀ ਕਰਨ ਦੀ ਲੋੜ ਹੈ </w:t>
            </w:r>
          </w:p>
        </w:tc>
        <w:tc>
          <w:tcPr>
            <w:tcW w:w="5902" w:type="dxa"/>
            <w:shd w:val="clear" w:color="auto" w:fill="D9D9D9" w:themeFill="background1" w:themeFillShade="D9"/>
          </w:tcPr>
          <w:p w14:paraId="20DEF2C1" w14:textId="77777777" w:rsidR="00D62445" w:rsidRPr="00434912" w:rsidRDefault="00580130" w:rsidP="00901BD1">
            <w:pPr>
              <w:spacing w:before="60" w:after="60"/>
              <w:rPr>
                <w:rFonts w:ascii="Noto Sans Gurmukhi" w:hAnsi="Noto Sans Gurmukhi" w:cs="Noto Sans Gurmukhi"/>
              </w:rPr>
            </w:pPr>
            <w:r w:rsidRPr="00434912">
              <w:rPr>
                <w:rFonts w:ascii="Noto Sans Gurmukhi" w:hAnsi="Noto Sans Gurmukhi" w:cs="Noto Sans Gurmukhi"/>
                <w:lang w:val="pa"/>
              </w:rPr>
              <w:t>ਤਾਂ 1800 627 701 ‘ਤੇ ਫ਼ੋਨ ਕਰੋ ਅਤੇ ਸਾਨੂੰ ਮੁਲਤਵੀ ਕਰਨ ਦੀ ਸਮਾਂ-ਸੀਮਾ ਬਾਰੇ ਦੱਸੋ, ਜਾਂ ਆਪਣੇ ਕਲੀਨਿਕਲ ਸੌਫ਼ਟਵੇਅਰ ਏਕੀਕਰਨ ਜਾਂ ਨੈਸ਼ਨਲ ਕੈਂਸਰ ਸਕ੍ਰੀਨਿੰਗ ਰਜਿਸਟਰ ਦੇ ਹੈਲਥਕੇਅਰ ਪ੍ਰੋਵਾਈਡਰ ਪੋਰਟਲ ਰਾਹੀਂ ਇਸ 'ਤੇ ਕਾਰਵਾਈ ਕਰੋ।</w:t>
            </w:r>
          </w:p>
        </w:tc>
      </w:tr>
      <w:tr w:rsidR="00B17A8B" w:rsidRPr="00434912" w14:paraId="579D22D9" w14:textId="77777777" w:rsidTr="006E14C7">
        <w:tc>
          <w:tcPr>
            <w:tcW w:w="3114" w:type="dxa"/>
          </w:tcPr>
          <w:p w14:paraId="21D93ABF" w14:textId="77777777" w:rsidR="00D62445" w:rsidRPr="00434912" w:rsidRDefault="00580130" w:rsidP="00901BD1">
            <w:pPr>
              <w:spacing w:before="60" w:after="60"/>
              <w:rPr>
                <w:rStyle w:val="Strong"/>
                <w:rFonts w:ascii="Noto Sans Gurmukhi" w:hAnsi="Noto Sans Gurmukhi" w:cs="Noto Sans Gurmukhi"/>
              </w:rPr>
            </w:pPr>
            <w:r w:rsidRPr="00434912">
              <w:rPr>
                <w:rStyle w:val="Strong"/>
                <w:rFonts w:ascii="Noto Sans Gurmukhi" w:hAnsi="Noto Sans Gurmukhi" w:cs="Noto Sans Gurmukhi"/>
                <w:lang w:val="pa"/>
              </w:rPr>
              <w:t xml:space="preserve">ਜੇਕਰ ਤੁਹਾਡੇ ਮਰੀਜ਼ ਨੂੰ ਸਕ੍ਰੀਨਿੰਗ ਤੋਂ ਸਥਾਈ ਤੌਰ ‘ਤੇ ਬਾਹਰ ਹੋਣ ਦੀ ਲੋੜ ਹੈ </w:t>
            </w:r>
          </w:p>
        </w:tc>
        <w:tc>
          <w:tcPr>
            <w:tcW w:w="5902" w:type="dxa"/>
            <w:shd w:val="clear" w:color="auto" w:fill="D9D9D9" w:themeFill="background1" w:themeFillShade="D9"/>
          </w:tcPr>
          <w:p w14:paraId="25AF780C" w14:textId="77777777" w:rsidR="00D62445" w:rsidRPr="00434912" w:rsidRDefault="00580130" w:rsidP="00901BD1">
            <w:pPr>
              <w:spacing w:before="60" w:after="60"/>
              <w:rPr>
                <w:rFonts w:ascii="Noto Sans Gurmukhi" w:hAnsi="Noto Sans Gurmukhi" w:cs="Noto Sans Gurmukhi"/>
              </w:rPr>
            </w:pPr>
            <w:r w:rsidRPr="00434912">
              <w:rPr>
                <w:rFonts w:ascii="Noto Sans Gurmukhi" w:hAnsi="Noto Sans Gurmukhi" w:cs="Noto Sans Gurmukhi"/>
                <w:lang w:val="pa"/>
              </w:rPr>
              <w:t>ਤਾਂ 1800 627 701 'ਤੇ ਫ਼ੋਨ ਕਰੋ ਜਾਂ ਆਪਣੇ ਕਲੀਨਿਕਲ ਸੌਫ਼ਟਵੇਅਰ ਏਕੀਕਰਨ ਜਾਂ ਨੈਸ਼ਨਲ ਕੈਂਸਰ ਸਕ੍ਰੀਨਿੰਗ ਰਜਿਸਟਰ ਦੇ ਹੈਲਥਕੇਅਰ ਪ੍ਰੋਵਾਈਡਰ ਪੋਰਟਲ ਰਾਹੀਂ ਰਾਹੀਂ ਉਨ੍ਹਾਂ ਨੂੰ ਪ੍ਰੋਗਰਾਮ ਤੋਂ ਬਾਹਰ ਕਰੋ।</w:t>
            </w:r>
          </w:p>
        </w:tc>
      </w:tr>
      <w:tr w:rsidR="00B17A8B" w:rsidRPr="00434912" w14:paraId="63DE0FD3" w14:textId="77777777" w:rsidTr="00F878BB">
        <w:trPr>
          <w:trHeight w:val="153"/>
        </w:trPr>
        <w:tc>
          <w:tcPr>
            <w:tcW w:w="9016" w:type="dxa"/>
            <w:gridSpan w:val="2"/>
          </w:tcPr>
          <w:p w14:paraId="424ECB67" w14:textId="737698ED" w:rsidR="00FF5E9D" w:rsidRPr="00434912" w:rsidRDefault="00580130" w:rsidP="00901BD1">
            <w:pPr>
              <w:spacing w:before="60" w:after="60"/>
              <w:rPr>
                <w:rFonts w:ascii="Noto Sans Gurmukhi" w:hAnsi="Noto Sans Gurmukhi" w:cs="Noto Sans Gurmukhi"/>
              </w:rPr>
            </w:pPr>
            <w:r w:rsidRPr="00434912">
              <w:rPr>
                <w:rFonts w:ascii="Noto Sans Gurmukhi" w:hAnsi="Noto Sans Gurmukhi" w:cs="Noto Sans Gurmukhi"/>
                <w:lang w:val="pa"/>
              </w:rPr>
              <w:t xml:space="preserve">ਤੁਹਾਡਾ ਮਰੀਜ਼ ਆਪਣੀ ਭਾਗੀਦਾਰੀ ਨੂੰ 1800 627 701 ‘ਤੇ ਫ਼ੋਨ ਕਰਕੇ ਜਾਂ </w:t>
            </w:r>
            <w:r w:rsidR="00FC4F97">
              <w:rPr>
                <w:rFonts w:ascii="Noto Sans Gurmukhi" w:hAnsi="Noto Sans Gurmukhi" w:cs="Noto Sans Gurmukhi"/>
                <w:lang w:val="pa"/>
              </w:rPr>
              <w:br/>
            </w:r>
            <w:hyperlink r:id="rId26" w:history="1">
              <w:r w:rsidR="00FC4F97" w:rsidRPr="00BF46B8">
                <w:rPr>
                  <w:rStyle w:val="Hyperlink"/>
                  <w:rFonts w:ascii="Noto Sans Gurmukhi" w:hAnsi="Noto Sans Gurmukhi" w:cs="Noto Sans Gurmukhi"/>
                  <w:lang w:val="pa"/>
                </w:rPr>
                <w:t>www.ncsr.gov.au/manage-participation</w:t>
              </w:r>
            </w:hyperlink>
            <w:r w:rsidRPr="00434912">
              <w:rPr>
                <w:rFonts w:ascii="Noto Sans Gurmukhi" w:hAnsi="Noto Sans Gurmukhi" w:cs="Noto Sans Gurmukhi"/>
                <w:lang w:val="pa"/>
              </w:rPr>
              <w:t xml:space="preserve"> 'ਤੇ ਜਾ ਕੇ ਨੈਸ਼ਨਲ ਕੈਂਸਰ ਸਕ੍ਰੀਨਿੰਗ ਰਜਿਸਟਰ ਦੇ ਭਾਗੀਦਾਰ ਪੋਰਟਲ ਰਾਹੀਂ ਸੰਭਾਲ ਸਕਦਾ ਹੈ।</w:t>
            </w:r>
          </w:p>
        </w:tc>
      </w:tr>
    </w:tbl>
    <w:p w14:paraId="5911F096" w14:textId="77777777" w:rsidR="006F520A" w:rsidRPr="00580130" w:rsidRDefault="006F520A" w:rsidP="00F447BF">
      <w:pPr>
        <w:spacing w:after="0"/>
        <w:rPr>
          <w:rFonts w:ascii="Noto Sans Gurmukhi" w:hAnsi="Noto Sans Gurmukhi" w:cs="Noto Sans Gurmukhi"/>
          <w:sz w:val="8"/>
          <w:szCs w:val="8"/>
        </w:rPr>
      </w:pPr>
    </w:p>
    <w:tbl>
      <w:tblPr>
        <w:tblStyle w:val="TableGrid"/>
        <w:tblW w:w="0" w:type="auto"/>
        <w:tblLook w:val="04A0" w:firstRow="1" w:lastRow="0" w:firstColumn="1" w:lastColumn="0" w:noHBand="0" w:noVBand="1"/>
      </w:tblPr>
      <w:tblGrid>
        <w:gridCol w:w="2263"/>
        <w:gridCol w:w="6753"/>
      </w:tblGrid>
      <w:tr w:rsidR="00B17A8B" w:rsidRPr="00434912" w14:paraId="74A092D9" w14:textId="77777777" w:rsidTr="00F447BF">
        <w:tc>
          <w:tcPr>
            <w:tcW w:w="2263" w:type="dxa"/>
            <w:vMerge w:val="restart"/>
          </w:tcPr>
          <w:p w14:paraId="204789A7" w14:textId="77777777" w:rsidR="007A7903" w:rsidRPr="00434912" w:rsidRDefault="00580130" w:rsidP="00901BD1">
            <w:pPr>
              <w:pStyle w:val="Heading1"/>
              <w:spacing w:before="60" w:after="60"/>
              <w:rPr>
                <w:rFonts w:ascii="Noto Sans Gurmukhi" w:hAnsi="Noto Sans Gurmukhi" w:cs="Noto Sans Gurmukhi"/>
              </w:rPr>
            </w:pPr>
            <w:r w:rsidRPr="00434912">
              <w:rPr>
                <w:rFonts w:ascii="Noto Sans Gurmukhi" w:hAnsi="Noto Sans Gurmukhi" w:cs="Noto Sans Gurmukhi"/>
                <w:lang w:val="pa"/>
              </w:rPr>
              <w:t xml:space="preserve">ਕਲੀਨਿਕਲ ਮਾਰਗਦਰਸ਼ਨ </w:t>
            </w:r>
          </w:p>
        </w:tc>
        <w:tc>
          <w:tcPr>
            <w:tcW w:w="6753" w:type="dxa"/>
            <w:shd w:val="clear" w:color="auto" w:fill="D9D9D9" w:themeFill="background1" w:themeFillShade="D9"/>
          </w:tcPr>
          <w:p w14:paraId="7378995E" w14:textId="610CE466" w:rsidR="007A7903" w:rsidRPr="00434912" w:rsidRDefault="00580130" w:rsidP="00901BD1">
            <w:pPr>
              <w:spacing w:before="60" w:after="60"/>
              <w:rPr>
                <w:rFonts w:ascii="Noto Sans Gurmukhi" w:hAnsi="Noto Sans Gurmukhi" w:cs="Noto Sans Gurmukhi"/>
              </w:rPr>
            </w:pPr>
            <w:r w:rsidRPr="00434912">
              <w:rPr>
                <w:rFonts w:ascii="Noto Sans Gurmukhi" w:hAnsi="Noto Sans Gurmukhi" w:cs="Noto Sans Gurmukhi"/>
                <w:lang w:val="pa"/>
              </w:rPr>
              <w:t xml:space="preserve">ਨੈਸ਼ਨਲ ਬੋਅਲ ਕੈਂਸਰ ਸਕ੍ਰੀਨਿੰਗ ਪ੍ਰੋਗਰਾਮ ਨੂੰ ਕੋਲੋਰੈਕਟਲ ਕੈਂਸਰ ਦੀ ਰੋਕਥਾਮ, ਜਲਦੀ ਪਤਾ ਲਗਾਉਣ ਅਤੇ ਪ੍ਰਬੰਧਨ ਲਈ ਕਲੀਨਿਕਲ ਅਭਿਆਸ ਦਿਸ਼ਾ-ਨਿਰਦੇਸ਼ਾਂ (ਜਿਸ ਨੂੰ 2023 ਵਿੱਚ ਅੱਪਡੇਟ ਕੀਤਾ ਗਿਆ ਸੀ) - </w:t>
            </w:r>
            <w:r w:rsidR="00FC4F97">
              <w:rPr>
                <w:rFonts w:ascii="Noto Sans Gurmukhi" w:hAnsi="Noto Sans Gurmukhi" w:cs="Noto Sans Gurmukhi"/>
                <w:lang w:val="pa"/>
              </w:rPr>
              <w:br/>
            </w:r>
            <w:hyperlink r:id="rId27" w:history="1">
              <w:r w:rsidR="00FC4F97" w:rsidRPr="00BF46B8">
                <w:rPr>
                  <w:rStyle w:val="Hyperlink"/>
                  <w:rFonts w:ascii="Noto Sans Gurmukhi" w:hAnsi="Noto Sans Gurmukhi" w:cs="Noto Sans Gurmukhi"/>
                  <w:lang w:val="pa"/>
                </w:rPr>
                <w:t>www.cancer.org.au/go/clinical-guidelines-bowel</w:t>
              </w:r>
            </w:hyperlink>
            <w:r w:rsidRPr="00434912">
              <w:rPr>
                <w:rFonts w:ascii="Noto Sans Gurmukhi" w:hAnsi="Noto Sans Gurmukhi" w:cs="Noto Sans Gurmukhi"/>
                <w:lang w:val="pa"/>
              </w:rPr>
              <w:t xml:space="preserve"> ਵੱਲੋਂ ਜਾਣਕਾਰੀ ਪ੍ਰਦਾਨ ਕੀਤੀ ਜਾਂਦੀ ਹੈ। </w:t>
            </w:r>
          </w:p>
        </w:tc>
      </w:tr>
      <w:tr w:rsidR="00B17A8B" w:rsidRPr="00434912" w14:paraId="5FE551EC" w14:textId="77777777" w:rsidTr="00F447BF">
        <w:tc>
          <w:tcPr>
            <w:tcW w:w="2263" w:type="dxa"/>
            <w:vMerge/>
          </w:tcPr>
          <w:p w14:paraId="4F2E77A8" w14:textId="77777777" w:rsidR="007A7903" w:rsidRPr="00434912" w:rsidRDefault="007A7903" w:rsidP="00901BD1">
            <w:pPr>
              <w:spacing w:before="60" w:after="60"/>
              <w:rPr>
                <w:rFonts w:ascii="Noto Sans Gurmukhi" w:hAnsi="Noto Sans Gurmukhi" w:cs="Noto Sans Gurmukhi"/>
              </w:rPr>
            </w:pPr>
          </w:p>
        </w:tc>
        <w:tc>
          <w:tcPr>
            <w:tcW w:w="6753" w:type="dxa"/>
            <w:shd w:val="clear" w:color="auto" w:fill="D9D9D9" w:themeFill="background1" w:themeFillShade="D9"/>
          </w:tcPr>
          <w:p w14:paraId="44B1465E" w14:textId="24BBE540" w:rsidR="007A7903" w:rsidRPr="00434912" w:rsidRDefault="00580130" w:rsidP="00901BD1">
            <w:pPr>
              <w:spacing w:before="60" w:after="60"/>
              <w:rPr>
                <w:rFonts w:ascii="Noto Sans Gurmukhi" w:hAnsi="Noto Sans Gurmukhi" w:cs="Noto Sans Gurmukhi"/>
              </w:rPr>
            </w:pPr>
            <w:r w:rsidRPr="00434912">
              <w:rPr>
                <w:rFonts w:ascii="Noto Sans Gurmukhi" w:hAnsi="Noto Sans Gurmukhi" w:cs="Noto Sans Gurmukhi"/>
                <w:lang w:val="pa"/>
              </w:rPr>
              <w:t xml:space="preserve">ਕੋਲੋਨੋਸਕੋਪੀ ਤੋਂ ਬਾਅਦ ਤੁਹਾਡੇ ਮਰੀਜ਼ ਲਈ ਇਸ ਪ੍ਰੋਗਰਾਮ ਰਾਹੀਂ ਸਕ੍ਰੀਨਿੰਗ ਕਰਵਾਉਣ ਦੀ ਉਚਿਤਤਾ ਨਿਰਧਾਰਤ ਕਰਨ ਲਈ, ਕਿਰਪਾ ਕਰਕੇ ਨਿਗਰਾਨੀ ਕੋਲੋਨੋਸਕੋਪੀ ਲਈ ਕਲੀਨਿਕਲ ਅਭਿਆਸ ਦਿਸ਼ਾ-ਨਿਰਦੇਸ਼ - </w:t>
            </w:r>
            <w:r w:rsidR="00FC4F97">
              <w:rPr>
                <w:rFonts w:ascii="Noto Sans Gurmukhi" w:hAnsi="Noto Sans Gurmukhi" w:cs="Noto Sans Gurmukhi"/>
                <w:lang w:val="pa"/>
              </w:rPr>
              <w:br/>
            </w:r>
            <w:hyperlink r:id="rId28" w:history="1">
              <w:r w:rsidR="005635FD" w:rsidRPr="00BF46B8">
                <w:rPr>
                  <w:rStyle w:val="Hyperlink"/>
                  <w:rFonts w:ascii="Noto Sans Gurmukhi" w:hAnsi="Noto Sans Gurmukhi" w:cs="Noto Sans Gurmukhi"/>
                  <w:lang w:val="pa"/>
                </w:rPr>
                <w:t>www.cancer.org.au/go/clinical-guidelines-bowel-surveillance</w:t>
              </w:r>
            </w:hyperlink>
            <w:r w:rsidRPr="00434912">
              <w:rPr>
                <w:rFonts w:ascii="Noto Sans Gurmukhi" w:hAnsi="Noto Sans Gurmukhi" w:cs="Noto Sans Gurmukhi"/>
                <w:lang w:val="pa"/>
              </w:rPr>
              <w:t xml:space="preserve"> ਵੇਖੋ।</w:t>
            </w:r>
          </w:p>
        </w:tc>
      </w:tr>
    </w:tbl>
    <w:p w14:paraId="7B84B966" w14:textId="77777777" w:rsidR="00941D17" w:rsidRPr="00434912" w:rsidRDefault="00580130" w:rsidP="00901BD1">
      <w:pPr>
        <w:pStyle w:val="BodyText"/>
        <w:spacing w:before="360" w:after="120"/>
        <w:rPr>
          <w:rFonts w:ascii="Noto Sans Gurmukhi" w:hAnsi="Noto Sans Gurmukhi" w:cs="Noto Sans Gurmukhi"/>
          <w:b/>
          <w:bCs/>
        </w:rPr>
      </w:pPr>
      <w:r w:rsidRPr="00434912">
        <w:rPr>
          <w:rFonts w:ascii="Noto Sans Gurmukhi" w:hAnsi="Noto Sans Gurmukhi" w:cs="Noto Sans Gurmukhi"/>
          <w:b/>
          <w:bCs/>
          <w:noProof/>
        </w:rPr>
        <w:drawing>
          <wp:anchor distT="0" distB="0" distL="114300" distR="114300" simplePos="0" relativeHeight="251660288" behindDoc="0" locked="0" layoutInCell="1" allowOverlap="1" wp14:anchorId="14B33EBF" wp14:editId="2B4661A1">
            <wp:simplePos x="0" y="0"/>
            <wp:positionH relativeFrom="margin">
              <wp:posOffset>-90805</wp:posOffset>
            </wp:positionH>
            <wp:positionV relativeFrom="paragraph">
              <wp:posOffset>313585</wp:posOffset>
            </wp:positionV>
            <wp:extent cx="1130300" cy="1018540"/>
            <wp:effectExtent l="0" t="0" r="0" b="0"/>
            <wp:wrapSquare wrapText="bothSides"/>
            <wp:docPr id="120300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0348"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434912">
        <w:rPr>
          <w:rFonts w:ascii="Noto Sans Gurmukhi" w:hAnsi="Noto Sans Gurmukhi" w:cs="Noto Sans Gurmukhi"/>
          <w:b/>
          <w:lang w:val="pa"/>
        </w:rPr>
        <w:t>ਬਾਊਲ ਕੈਂਸਰ ਸਕ੍ਰੀਨਿੰਗ ਬਾਰੇ ਹੋਰ ਜਾਣਕਾਰੀ ਲਈ</w:t>
      </w:r>
    </w:p>
    <w:p w14:paraId="2DC9891F" w14:textId="1BC919EA" w:rsidR="00941D17" w:rsidRPr="00434912" w:rsidRDefault="00941D17" w:rsidP="00941D17">
      <w:pPr>
        <w:spacing w:after="120"/>
        <w:rPr>
          <w:rFonts w:ascii="Noto Sans Gurmukhi" w:hAnsi="Noto Sans Gurmukhi" w:cs="Noto Sans Gurmukhi"/>
        </w:rPr>
      </w:pPr>
      <w:hyperlink r:id="rId29" w:history="1">
        <w:r w:rsidRPr="00901BD1">
          <w:rPr>
            <w:rStyle w:val="Hyperlink"/>
            <w:rFonts w:ascii="Noto Sans Gurmukhi" w:hAnsi="Noto Sans Gurmukhi" w:cs="Noto Sans Gurmukhi"/>
            <w:lang w:val="pa"/>
          </w:rPr>
          <w:t>www.health.gov.au/nbcsp</w:t>
        </w:r>
      </w:hyperlink>
      <w:r w:rsidRPr="00434912">
        <w:rPr>
          <w:rFonts w:ascii="Noto Sans Gurmukhi" w:hAnsi="Noto Sans Gurmukhi" w:cs="Noto Sans Gurmukhi"/>
          <w:lang w:val="pa"/>
        </w:rPr>
        <w:t xml:space="preserve"> 'ਤੇ ਜਾਣ ਲਈ ਇਸ QR ਕੋਡ ਨੂੰ ਸਕੈਨ ਕਰੋ।</w:t>
      </w:r>
    </w:p>
    <w:p w14:paraId="279E48E6" w14:textId="0F799648" w:rsidR="00941D17" w:rsidRPr="00434912" w:rsidRDefault="00941D17" w:rsidP="00941D17">
      <w:pPr>
        <w:pStyle w:val="ListBullet2"/>
        <w:numPr>
          <w:ilvl w:val="0"/>
          <w:numId w:val="0"/>
        </w:numPr>
        <w:spacing w:after="120"/>
        <w:rPr>
          <w:rFonts w:ascii="Noto Sans Gurmukhi" w:hAnsi="Noto Sans Gurmukhi" w:cs="Noto Sans Gurmukhi"/>
        </w:rPr>
      </w:pPr>
      <w:hyperlink r:id="rId30" w:history="1">
        <w:r w:rsidRPr="00434912">
          <w:rPr>
            <w:rStyle w:val="Hyperlink"/>
            <w:rFonts w:ascii="Noto Sans Gurmukhi" w:hAnsi="Noto Sans Gurmukhi" w:cs="Noto Sans Gurmukhi"/>
            <w:lang w:val="pa"/>
          </w:rPr>
          <w:t>www.ncsr.gov.au</w:t>
        </w:r>
      </w:hyperlink>
      <w:r w:rsidRPr="00434912">
        <w:rPr>
          <w:rFonts w:ascii="Noto Sans Gurmukhi" w:hAnsi="Noto Sans Gurmukhi" w:cs="Noto Sans Gurmukhi"/>
          <w:lang w:val="pa"/>
        </w:rPr>
        <w:t xml:space="preserve"> 'ਤੇ ਨੈਸ਼ਨਲ ਕੈਂਸਰ ਸਕ੍ਰੀਨਿੰਗ ਰਜਿਸਟਰ 'ਤੇ ਜਾਓ ਜਾਂ 1800 627 701 </w:t>
      </w:r>
      <w:r w:rsidR="00901BD1">
        <w:rPr>
          <w:rFonts w:ascii="Noto Sans Gurmukhi" w:hAnsi="Noto Sans Gurmukhi" w:cs="Noto Sans Gurmukhi"/>
          <w:lang w:val="pa"/>
        </w:rPr>
        <w:br/>
      </w:r>
      <w:r w:rsidRPr="00434912">
        <w:rPr>
          <w:rFonts w:ascii="Noto Sans Gurmukhi" w:hAnsi="Noto Sans Gurmukhi" w:cs="Noto Sans Gurmukhi"/>
          <w:lang w:val="pa"/>
        </w:rPr>
        <w:t>'ਤੇ ਫ਼ੋਨ ਕਰੋ।</w:t>
      </w:r>
    </w:p>
    <w:p w14:paraId="7E5F62D6" w14:textId="77777777" w:rsidR="00FB4FD5" w:rsidRPr="00901BD1" w:rsidRDefault="00580130" w:rsidP="00941D17">
      <w:pPr>
        <w:pStyle w:val="BodyText"/>
        <w:spacing w:after="120"/>
        <w:rPr>
          <w:rFonts w:ascii="Noto Sans Gurmukhi" w:hAnsi="Noto Sans Gurmukhi" w:cs="Noto Sans Gurmukhi"/>
          <w:sz w:val="18"/>
          <w:szCs w:val="18"/>
        </w:rPr>
      </w:pPr>
      <w:r w:rsidRPr="00901BD1">
        <w:rPr>
          <w:rFonts w:ascii="Noto Sans Gurmukhi" w:hAnsi="Noto Sans Gurmukhi" w:cs="Noto Sans Gurmukhi"/>
          <w:sz w:val="18"/>
          <w:szCs w:val="18"/>
          <w:lang w:val="pa"/>
        </w:rPr>
        <w:t xml:space="preserve">ਅਸੀਂ ਤੁਹਾਡੀ ਨਿੱਜੀ ਜਾਣਕਾਰੀ ਦੀ ਵਰਤੋਂ ਕਿਵੇਂ ਕਰਦੇ ਹਾਂ: </w:t>
      </w:r>
      <w:hyperlink r:id="rId31" w:history="1">
        <w:r w:rsidR="00FB4FD5" w:rsidRPr="00901BD1">
          <w:rPr>
            <w:rStyle w:val="Hyperlink"/>
            <w:rFonts w:ascii="Noto Sans Gurmukhi" w:hAnsi="Noto Sans Gurmukhi" w:cs="Noto Sans Gurmukhi"/>
            <w:sz w:val="18"/>
            <w:szCs w:val="18"/>
            <w:lang w:val="pa"/>
          </w:rPr>
          <w:t>www.ncsr.gov.au/privacy</w:t>
        </w:r>
      </w:hyperlink>
    </w:p>
    <w:sectPr w:rsidR="00FB4FD5" w:rsidRPr="00901BD1" w:rsidSect="00644821">
      <w:pgSz w:w="11906" w:h="16838"/>
      <w:pgMar w:top="567" w:right="1440" w:bottom="28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57381" w14:textId="77777777" w:rsidR="008D56C9" w:rsidRDefault="008D56C9">
      <w:pPr>
        <w:spacing w:after="0" w:line="240" w:lineRule="auto"/>
      </w:pPr>
      <w:r>
        <w:separator/>
      </w:r>
    </w:p>
  </w:endnote>
  <w:endnote w:type="continuationSeparator" w:id="0">
    <w:p w14:paraId="7EDF5721" w14:textId="77777777" w:rsidR="008D56C9" w:rsidRDefault="008D5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3FF70BD-D11A-4888-9680-20E1BC915D07}"/>
  </w:font>
  <w:font w:name="Aptos">
    <w:charset w:val="00"/>
    <w:family w:val="swiss"/>
    <w:pitch w:val="variable"/>
    <w:sig w:usb0="20000287" w:usb1="00000003" w:usb2="00000000" w:usb3="00000000" w:csb0="0000019F" w:csb1="00000000"/>
    <w:embedRegular r:id="rId2" w:fontKey="{62184977-7C24-4BA6-932B-7EB669C1ACC3}"/>
    <w:embedBold r:id="rId3" w:fontKey="{358FAFEF-8F14-4F3A-88AF-76B98FEE19B4}"/>
    <w:embedItalic r:id="rId4" w:fontKey="{0EB18A97-54F6-44B4-B0FC-D5227E3934E5}"/>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6053BE8A-94DC-45A2-81F3-CAADA6C21BE3}"/>
  </w:font>
  <w:font w:name="Yu Gothic Light">
    <w:panose1 w:val="020B0300000000000000"/>
    <w:charset w:val="80"/>
    <w:family w:val="swiss"/>
    <w:pitch w:val="variable"/>
    <w:sig w:usb0="E00002FF" w:usb1="2AC7FDFF" w:usb2="00000016" w:usb3="00000000" w:csb0="0002009F" w:csb1="00000000"/>
  </w:font>
  <w:font w:name="Noto Sans Gurmukhi">
    <w:altName w:val="Mangal"/>
    <w:charset w:val="00"/>
    <w:family w:val="auto"/>
    <w:pitch w:val="variable"/>
    <w:sig w:usb0="80028007" w:usb1="00006042" w:usb2="00000000" w:usb3="00000000" w:csb0="00000093" w:csb1="00000000"/>
    <w:embedRegular r:id="rId6" w:fontKey="{B4F3055F-3852-4582-80FC-245FCAD88C3B}"/>
    <w:embedBold r:id="rId7" w:fontKey="{FD36BCAC-C84B-49BA-B16A-FA8A75825557}"/>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824D5" w14:textId="77777777" w:rsidR="000A289D" w:rsidRDefault="00580130" w:rsidP="00D354CF">
    <w:pPr>
      <w:pStyle w:val="Footer"/>
    </w:pPr>
    <w:r>
      <w:rPr>
        <w:noProof/>
      </w:rPr>
      <mc:AlternateContent>
        <mc:Choice Requires="wps">
          <w:drawing>
            <wp:anchor distT="0" distB="0" distL="0" distR="0" simplePos="0" relativeHeight="251657216" behindDoc="0" locked="0" layoutInCell="1" allowOverlap="1" wp14:anchorId="3E82CB58" wp14:editId="3ABFC6A3">
              <wp:simplePos x="0" y="0"/>
              <wp:positionH relativeFrom="page">
                <wp:align>center</wp:align>
              </wp:positionH>
              <wp:positionV relativeFrom="page">
                <wp:align>bottom</wp:align>
              </wp:positionV>
              <wp:extent cx="622300" cy="391160"/>
              <wp:effectExtent l="0" t="0" r="6350" b="0"/>
              <wp:wrapNone/>
              <wp:docPr id="26991606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7E1BF5E" w14:textId="77777777" w:rsidR="00937AAB" w:rsidRPr="00937AAB" w:rsidRDefault="00580130" w:rsidP="00D354CF">
                          <w:pPr>
                            <w:rPr>
                              <w:noProof/>
                            </w:rPr>
                          </w:pPr>
                          <w:r w:rsidRPr="00937AAB">
                            <w:rPr>
                              <w:noProof/>
                              <w:lang w:val="pa"/>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2CB58" id="_x0000_t202" coordsize="21600,21600" o:spt="202" path="m,l,21600r21600,l21600,xe">
              <v:stroke joinstyle="miter"/>
              <v:path gradientshapeok="t" o:connecttype="rect"/>
            </v:shapetype>
            <v:shape id="Text Box 11" o:spid="_x0000_s1028" type="#_x0000_t202" alt="OFFICIAL" style="position:absolute;margin-left:0;margin-top:0;width:49pt;height:30.8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57E1BF5E" w14:textId="77777777" w:rsidR="00937AAB" w:rsidRPr="00937AAB" w:rsidRDefault="00580130" w:rsidP="00D354CF">
                    <w:pPr>
                      <w:rPr>
                        <w:noProof/>
                      </w:rPr>
                    </w:pPr>
                    <w:r w:rsidRPr="00937AAB">
                      <w:rPr>
                        <w:noProof/>
                        <w:lang w:val="pa"/>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C866A" w14:textId="77777777" w:rsidR="000A289D" w:rsidRDefault="00580130" w:rsidP="00D354CF">
    <w:pPr>
      <w:pStyle w:val="Footer"/>
    </w:pPr>
    <w:r>
      <w:rPr>
        <w:noProof/>
      </w:rPr>
      <mc:AlternateContent>
        <mc:Choice Requires="wps">
          <w:drawing>
            <wp:anchor distT="0" distB="0" distL="0" distR="0" simplePos="0" relativeHeight="251659264" behindDoc="0" locked="0" layoutInCell="1" allowOverlap="1" wp14:anchorId="6A34229F" wp14:editId="6D210B92">
              <wp:simplePos x="0" y="0"/>
              <wp:positionH relativeFrom="page">
                <wp:align>center</wp:align>
              </wp:positionH>
              <wp:positionV relativeFrom="page">
                <wp:align>bottom</wp:align>
              </wp:positionV>
              <wp:extent cx="622300" cy="391160"/>
              <wp:effectExtent l="0" t="0" r="6350" b="0"/>
              <wp:wrapNone/>
              <wp:docPr id="113454734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EDCE3E7" w14:textId="7A8319AF" w:rsidR="00937AAB" w:rsidRPr="006C5173" w:rsidRDefault="00937AAB" w:rsidP="00D354CF">
                          <w:pPr>
                            <w:rPr>
                              <w:noProof/>
                              <w:color w:val="C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34229F" id="_x0000_t202" coordsize="21600,21600" o:spt="202" path="m,l,21600r21600,l21600,xe">
              <v:stroke joinstyle="miter"/>
              <v:path gradientshapeok="t" o:connecttype="rect"/>
            </v:shapetype>
            <v:shape id="Text Box 12" o:spid="_x0000_s1029" type="#_x0000_t202" alt="OFFICIAL" style="position:absolute;margin-left:0;margin-top:0;width:49pt;height:30.8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EDCE3E7" w14:textId="7A8319AF" w:rsidR="00937AAB" w:rsidRPr="006C5173" w:rsidRDefault="00937AAB" w:rsidP="00D354CF">
                    <w:pPr>
                      <w:rPr>
                        <w:noProof/>
                        <w:color w:val="C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B245F" w14:textId="77777777" w:rsidR="000A289D" w:rsidRDefault="00580130" w:rsidP="00D354CF">
    <w:pPr>
      <w:pStyle w:val="Footer"/>
    </w:pPr>
    <w:r>
      <w:rPr>
        <w:noProof/>
      </w:rPr>
      <mc:AlternateContent>
        <mc:Choice Requires="wps">
          <w:drawing>
            <wp:anchor distT="0" distB="0" distL="0" distR="0" simplePos="0" relativeHeight="251655168" behindDoc="0" locked="0" layoutInCell="1" allowOverlap="1" wp14:anchorId="70802C39" wp14:editId="002D79E0">
              <wp:simplePos x="0" y="0"/>
              <wp:positionH relativeFrom="page">
                <wp:align>center</wp:align>
              </wp:positionH>
              <wp:positionV relativeFrom="page">
                <wp:align>bottom</wp:align>
              </wp:positionV>
              <wp:extent cx="622300" cy="391160"/>
              <wp:effectExtent l="0" t="0" r="6350" b="0"/>
              <wp:wrapNone/>
              <wp:docPr id="7505049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0ECFB04" w14:textId="77777777" w:rsidR="00937AAB" w:rsidRPr="00937AAB" w:rsidRDefault="00580130" w:rsidP="00D354CF">
                          <w:pPr>
                            <w:rPr>
                              <w:noProof/>
                            </w:rPr>
                          </w:pPr>
                          <w:r w:rsidRPr="00937AAB">
                            <w:rPr>
                              <w:noProof/>
                              <w:lang w:val="pa"/>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802C39" id="_x0000_t202" coordsize="21600,21600" o:spt="202" path="m,l,21600r21600,l21600,xe">
              <v:stroke joinstyle="miter"/>
              <v:path gradientshapeok="t" o:connecttype="rect"/>
            </v:shapetype>
            <v:shape id="Text Box 10" o:spid="_x0000_s1031" type="#_x0000_t202" alt="OFFICIAL" style="position:absolute;margin-left:0;margin-top:0;width:49pt;height:30.8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00ECFB04" w14:textId="77777777" w:rsidR="00937AAB" w:rsidRPr="00937AAB" w:rsidRDefault="00580130" w:rsidP="00D354CF">
                    <w:pPr>
                      <w:rPr>
                        <w:noProof/>
                      </w:rPr>
                    </w:pPr>
                    <w:r w:rsidRPr="00937AAB">
                      <w:rPr>
                        <w:noProof/>
                        <w:lang w:val="pa"/>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B38D9" w14:textId="77777777" w:rsidR="008D56C9" w:rsidRDefault="008D56C9">
      <w:pPr>
        <w:spacing w:after="0" w:line="240" w:lineRule="auto"/>
      </w:pPr>
      <w:r>
        <w:separator/>
      </w:r>
    </w:p>
  </w:footnote>
  <w:footnote w:type="continuationSeparator" w:id="0">
    <w:p w14:paraId="70994519" w14:textId="77777777" w:rsidR="008D56C9" w:rsidRDefault="008D5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FC6B9" w14:textId="77777777" w:rsidR="000A289D" w:rsidRDefault="00580130" w:rsidP="00D354CF">
    <w:pPr>
      <w:pStyle w:val="Header"/>
    </w:pPr>
    <w:r>
      <w:rPr>
        <w:noProof/>
      </w:rPr>
      <mc:AlternateContent>
        <mc:Choice Requires="wps">
          <w:drawing>
            <wp:anchor distT="0" distB="0" distL="0" distR="0" simplePos="0" relativeHeight="251658240" behindDoc="0" locked="0" layoutInCell="1" allowOverlap="1" wp14:anchorId="35941352" wp14:editId="0CB5FFC4">
              <wp:simplePos x="0" y="0"/>
              <wp:positionH relativeFrom="page">
                <wp:align>center</wp:align>
              </wp:positionH>
              <wp:positionV relativeFrom="page">
                <wp:align>top</wp:align>
              </wp:positionV>
              <wp:extent cx="622300" cy="391160"/>
              <wp:effectExtent l="0" t="0" r="6350" b="8890"/>
              <wp:wrapNone/>
              <wp:docPr id="159840412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BA940E4" w14:textId="77777777" w:rsidR="00937AAB" w:rsidRPr="00937AAB" w:rsidRDefault="00580130" w:rsidP="00D354CF">
                          <w:pPr>
                            <w:rPr>
                              <w:noProof/>
                            </w:rPr>
                          </w:pPr>
                          <w:r w:rsidRPr="00937AAB">
                            <w:rPr>
                              <w:noProof/>
                              <w:lang w:val="pa"/>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41352" id="_x0000_t202" coordsize="21600,21600" o:spt="202" path="m,l,21600r21600,l21600,xe">
              <v:stroke joinstyle="miter"/>
              <v:path gradientshapeok="t" o:connecttype="rect"/>
            </v:shapetype>
            <v:shape id="Text Box 8" o:spid="_x0000_s1026"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6BA940E4" w14:textId="77777777" w:rsidR="00937AAB" w:rsidRPr="00937AAB" w:rsidRDefault="00580130" w:rsidP="00D354CF">
                    <w:pPr>
                      <w:rPr>
                        <w:noProof/>
                      </w:rPr>
                    </w:pPr>
                    <w:r w:rsidRPr="00937AAB">
                      <w:rPr>
                        <w:noProof/>
                        <w:lang w:val="pa"/>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EB719" w14:textId="77777777" w:rsidR="000A289D" w:rsidRDefault="00580130" w:rsidP="00D354CF">
    <w:pPr>
      <w:pStyle w:val="Header"/>
    </w:pPr>
    <w:r>
      <w:rPr>
        <w:noProof/>
      </w:rPr>
      <mc:AlternateContent>
        <mc:Choice Requires="wps">
          <w:drawing>
            <wp:anchor distT="0" distB="0" distL="0" distR="0" simplePos="0" relativeHeight="251660288" behindDoc="0" locked="0" layoutInCell="1" allowOverlap="1" wp14:anchorId="3D21C6EA" wp14:editId="53D8C823">
              <wp:simplePos x="0" y="0"/>
              <wp:positionH relativeFrom="page">
                <wp:align>center</wp:align>
              </wp:positionH>
              <wp:positionV relativeFrom="page">
                <wp:align>top</wp:align>
              </wp:positionV>
              <wp:extent cx="622300" cy="391160"/>
              <wp:effectExtent l="0" t="0" r="6350" b="8890"/>
              <wp:wrapNone/>
              <wp:docPr id="179476849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6E9DB26" w14:textId="119ACBA4" w:rsidR="00937AAB" w:rsidRPr="006C5173" w:rsidRDefault="00937AAB" w:rsidP="00D354CF">
                          <w:pPr>
                            <w:rPr>
                              <w:noProof/>
                              <w:color w:val="C0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21C6EA" id="_x0000_t202" coordsize="21600,21600" o:spt="202" path="m,l,21600r21600,l21600,xe">
              <v:stroke joinstyle="miter"/>
              <v:path gradientshapeok="t" o:connecttype="rect"/>
            </v:shapetype>
            <v:shape id="Text Box 9" o:spid="_x0000_s1027" type="#_x0000_t202" alt="OFFICIAL" style="position:absolute;margin-left:0;margin-top:0;width:49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6E9DB26" w14:textId="119ACBA4" w:rsidR="00937AAB" w:rsidRPr="006C5173" w:rsidRDefault="00937AAB" w:rsidP="00D354CF">
                    <w:pPr>
                      <w:rPr>
                        <w:noProof/>
                        <w:color w:val="C0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6E314" w14:textId="77777777" w:rsidR="000A289D" w:rsidRDefault="00580130" w:rsidP="00D354CF">
    <w:pPr>
      <w:pStyle w:val="Header"/>
    </w:pPr>
    <w:r>
      <w:rPr>
        <w:noProof/>
      </w:rPr>
      <mc:AlternateContent>
        <mc:Choice Requires="wps">
          <w:drawing>
            <wp:anchor distT="0" distB="0" distL="0" distR="0" simplePos="0" relativeHeight="251656192" behindDoc="0" locked="0" layoutInCell="1" allowOverlap="1" wp14:anchorId="27C5C9C4" wp14:editId="69DA2311">
              <wp:simplePos x="0" y="0"/>
              <wp:positionH relativeFrom="page">
                <wp:align>center</wp:align>
              </wp:positionH>
              <wp:positionV relativeFrom="page">
                <wp:align>top</wp:align>
              </wp:positionV>
              <wp:extent cx="622300" cy="391160"/>
              <wp:effectExtent l="0" t="0" r="6350" b="8890"/>
              <wp:wrapNone/>
              <wp:docPr id="68242004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0BE952E" w14:textId="77777777" w:rsidR="00937AAB" w:rsidRPr="00937AAB" w:rsidRDefault="00580130" w:rsidP="00D354CF">
                          <w:pPr>
                            <w:rPr>
                              <w:noProof/>
                            </w:rPr>
                          </w:pPr>
                          <w:r w:rsidRPr="00937AAB">
                            <w:rPr>
                              <w:noProof/>
                              <w:lang w:val="pa"/>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C5C9C4" id="_x0000_t202" coordsize="21600,21600" o:spt="202" path="m,l,21600r21600,l21600,xe">
              <v:stroke joinstyle="miter"/>
              <v:path gradientshapeok="t" o:connecttype="rect"/>
            </v:shapetype>
            <v:shape id="Text Box 7" o:spid="_x0000_s1030" type="#_x0000_t202" alt="OFFICIAL" style="position:absolute;margin-left:0;margin-top:0;width:49pt;height:30.8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30BE952E" w14:textId="77777777" w:rsidR="00937AAB" w:rsidRPr="00937AAB" w:rsidRDefault="00580130" w:rsidP="00D354CF">
                    <w:pPr>
                      <w:rPr>
                        <w:noProof/>
                      </w:rPr>
                    </w:pPr>
                    <w:r w:rsidRPr="00937AAB">
                      <w:rPr>
                        <w:noProof/>
                        <w:lang w:val="pa"/>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434DBC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AD5404"/>
    <w:multiLevelType w:val="hybridMultilevel"/>
    <w:tmpl w:val="CB306C5E"/>
    <w:lvl w:ilvl="0" w:tplc="D6E22FE8">
      <w:start w:val="1"/>
      <w:numFmt w:val="bullet"/>
      <w:lvlText w:val=""/>
      <w:lvlJc w:val="left"/>
      <w:pPr>
        <w:ind w:left="360" w:hanging="360"/>
      </w:pPr>
      <w:rPr>
        <w:rFonts w:ascii="Symbol" w:hAnsi="Symbol" w:hint="default"/>
      </w:rPr>
    </w:lvl>
    <w:lvl w:ilvl="1" w:tplc="45347362" w:tentative="1">
      <w:start w:val="1"/>
      <w:numFmt w:val="bullet"/>
      <w:lvlText w:val="o"/>
      <w:lvlJc w:val="left"/>
      <w:pPr>
        <w:ind w:left="1080" w:hanging="360"/>
      </w:pPr>
      <w:rPr>
        <w:rFonts w:ascii="Courier New" w:hAnsi="Courier New" w:cs="Courier New" w:hint="default"/>
      </w:rPr>
    </w:lvl>
    <w:lvl w:ilvl="2" w:tplc="07A49C5E" w:tentative="1">
      <w:start w:val="1"/>
      <w:numFmt w:val="bullet"/>
      <w:lvlText w:val=""/>
      <w:lvlJc w:val="left"/>
      <w:pPr>
        <w:ind w:left="1800" w:hanging="360"/>
      </w:pPr>
      <w:rPr>
        <w:rFonts w:ascii="Wingdings" w:hAnsi="Wingdings" w:hint="default"/>
      </w:rPr>
    </w:lvl>
    <w:lvl w:ilvl="3" w:tplc="5198C9D2" w:tentative="1">
      <w:start w:val="1"/>
      <w:numFmt w:val="bullet"/>
      <w:lvlText w:val=""/>
      <w:lvlJc w:val="left"/>
      <w:pPr>
        <w:ind w:left="2520" w:hanging="360"/>
      </w:pPr>
      <w:rPr>
        <w:rFonts w:ascii="Symbol" w:hAnsi="Symbol" w:hint="default"/>
      </w:rPr>
    </w:lvl>
    <w:lvl w:ilvl="4" w:tplc="25162228" w:tentative="1">
      <w:start w:val="1"/>
      <w:numFmt w:val="bullet"/>
      <w:lvlText w:val="o"/>
      <w:lvlJc w:val="left"/>
      <w:pPr>
        <w:ind w:left="3240" w:hanging="360"/>
      </w:pPr>
      <w:rPr>
        <w:rFonts w:ascii="Courier New" w:hAnsi="Courier New" w:cs="Courier New" w:hint="default"/>
      </w:rPr>
    </w:lvl>
    <w:lvl w:ilvl="5" w:tplc="ACE0AFC6" w:tentative="1">
      <w:start w:val="1"/>
      <w:numFmt w:val="bullet"/>
      <w:lvlText w:val=""/>
      <w:lvlJc w:val="left"/>
      <w:pPr>
        <w:ind w:left="3960" w:hanging="360"/>
      </w:pPr>
      <w:rPr>
        <w:rFonts w:ascii="Wingdings" w:hAnsi="Wingdings" w:hint="default"/>
      </w:rPr>
    </w:lvl>
    <w:lvl w:ilvl="6" w:tplc="B62407E6" w:tentative="1">
      <w:start w:val="1"/>
      <w:numFmt w:val="bullet"/>
      <w:lvlText w:val=""/>
      <w:lvlJc w:val="left"/>
      <w:pPr>
        <w:ind w:left="4680" w:hanging="360"/>
      </w:pPr>
      <w:rPr>
        <w:rFonts w:ascii="Symbol" w:hAnsi="Symbol" w:hint="default"/>
      </w:rPr>
    </w:lvl>
    <w:lvl w:ilvl="7" w:tplc="43F0B2B8" w:tentative="1">
      <w:start w:val="1"/>
      <w:numFmt w:val="bullet"/>
      <w:lvlText w:val="o"/>
      <w:lvlJc w:val="left"/>
      <w:pPr>
        <w:ind w:left="5400" w:hanging="360"/>
      </w:pPr>
      <w:rPr>
        <w:rFonts w:ascii="Courier New" w:hAnsi="Courier New" w:cs="Courier New" w:hint="default"/>
      </w:rPr>
    </w:lvl>
    <w:lvl w:ilvl="8" w:tplc="AB08CBF8" w:tentative="1">
      <w:start w:val="1"/>
      <w:numFmt w:val="bullet"/>
      <w:lvlText w:val=""/>
      <w:lvlJc w:val="left"/>
      <w:pPr>
        <w:ind w:left="6120" w:hanging="360"/>
      </w:pPr>
      <w:rPr>
        <w:rFonts w:ascii="Wingdings" w:hAnsi="Wingdings" w:hint="default"/>
      </w:rPr>
    </w:lvl>
  </w:abstractNum>
  <w:abstractNum w:abstractNumId="2" w15:restartNumberingAfterBreak="0">
    <w:nsid w:val="34590427"/>
    <w:multiLevelType w:val="hybridMultilevel"/>
    <w:tmpl w:val="D20E2462"/>
    <w:lvl w:ilvl="0" w:tplc="4F9A1C86">
      <w:start w:val="1"/>
      <w:numFmt w:val="bullet"/>
      <w:lvlText w:val=""/>
      <w:lvlJc w:val="left"/>
      <w:pPr>
        <w:ind w:left="720" w:hanging="360"/>
      </w:pPr>
      <w:rPr>
        <w:rFonts w:ascii="Symbol" w:hAnsi="Symbol" w:hint="default"/>
      </w:rPr>
    </w:lvl>
    <w:lvl w:ilvl="1" w:tplc="C93693CC" w:tentative="1">
      <w:start w:val="1"/>
      <w:numFmt w:val="bullet"/>
      <w:lvlText w:val="o"/>
      <w:lvlJc w:val="left"/>
      <w:pPr>
        <w:ind w:left="1440" w:hanging="360"/>
      </w:pPr>
      <w:rPr>
        <w:rFonts w:ascii="Courier New" w:hAnsi="Courier New" w:cs="Courier New" w:hint="default"/>
      </w:rPr>
    </w:lvl>
    <w:lvl w:ilvl="2" w:tplc="9C5051AA" w:tentative="1">
      <w:start w:val="1"/>
      <w:numFmt w:val="bullet"/>
      <w:lvlText w:val=""/>
      <w:lvlJc w:val="left"/>
      <w:pPr>
        <w:ind w:left="2160" w:hanging="360"/>
      </w:pPr>
      <w:rPr>
        <w:rFonts w:ascii="Wingdings" w:hAnsi="Wingdings" w:hint="default"/>
      </w:rPr>
    </w:lvl>
    <w:lvl w:ilvl="3" w:tplc="442CDB8A" w:tentative="1">
      <w:start w:val="1"/>
      <w:numFmt w:val="bullet"/>
      <w:lvlText w:val=""/>
      <w:lvlJc w:val="left"/>
      <w:pPr>
        <w:ind w:left="2880" w:hanging="360"/>
      </w:pPr>
      <w:rPr>
        <w:rFonts w:ascii="Symbol" w:hAnsi="Symbol" w:hint="default"/>
      </w:rPr>
    </w:lvl>
    <w:lvl w:ilvl="4" w:tplc="CAD85FB8" w:tentative="1">
      <w:start w:val="1"/>
      <w:numFmt w:val="bullet"/>
      <w:lvlText w:val="o"/>
      <w:lvlJc w:val="left"/>
      <w:pPr>
        <w:ind w:left="3600" w:hanging="360"/>
      </w:pPr>
      <w:rPr>
        <w:rFonts w:ascii="Courier New" w:hAnsi="Courier New" w:cs="Courier New" w:hint="default"/>
      </w:rPr>
    </w:lvl>
    <w:lvl w:ilvl="5" w:tplc="6D6AE674" w:tentative="1">
      <w:start w:val="1"/>
      <w:numFmt w:val="bullet"/>
      <w:lvlText w:val=""/>
      <w:lvlJc w:val="left"/>
      <w:pPr>
        <w:ind w:left="4320" w:hanging="360"/>
      </w:pPr>
      <w:rPr>
        <w:rFonts w:ascii="Wingdings" w:hAnsi="Wingdings" w:hint="default"/>
      </w:rPr>
    </w:lvl>
    <w:lvl w:ilvl="6" w:tplc="B6DA70A2" w:tentative="1">
      <w:start w:val="1"/>
      <w:numFmt w:val="bullet"/>
      <w:lvlText w:val=""/>
      <w:lvlJc w:val="left"/>
      <w:pPr>
        <w:ind w:left="5040" w:hanging="360"/>
      </w:pPr>
      <w:rPr>
        <w:rFonts w:ascii="Symbol" w:hAnsi="Symbol" w:hint="default"/>
      </w:rPr>
    </w:lvl>
    <w:lvl w:ilvl="7" w:tplc="8DFEC5A0" w:tentative="1">
      <w:start w:val="1"/>
      <w:numFmt w:val="bullet"/>
      <w:lvlText w:val="o"/>
      <w:lvlJc w:val="left"/>
      <w:pPr>
        <w:ind w:left="5760" w:hanging="360"/>
      </w:pPr>
      <w:rPr>
        <w:rFonts w:ascii="Courier New" w:hAnsi="Courier New" w:cs="Courier New" w:hint="default"/>
      </w:rPr>
    </w:lvl>
    <w:lvl w:ilvl="8" w:tplc="39A4CBB6" w:tentative="1">
      <w:start w:val="1"/>
      <w:numFmt w:val="bullet"/>
      <w:lvlText w:val=""/>
      <w:lvlJc w:val="left"/>
      <w:pPr>
        <w:ind w:left="6480" w:hanging="360"/>
      </w:pPr>
      <w:rPr>
        <w:rFonts w:ascii="Wingdings" w:hAnsi="Wingdings" w:hint="default"/>
      </w:rPr>
    </w:lvl>
  </w:abstractNum>
  <w:abstractNum w:abstractNumId="3" w15:restartNumberingAfterBreak="0">
    <w:nsid w:val="3C485C6F"/>
    <w:multiLevelType w:val="hybridMultilevel"/>
    <w:tmpl w:val="CDC4632E"/>
    <w:lvl w:ilvl="0" w:tplc="78306FD6">
      <w:start w:val="1"/>
      <w:numFmt w:val="bullet"/>
      <w:lvlText w:val=""/>
      <w:lvlJc w:val="left"/>
      <w:pPr>
        <w:ind w:left="720" w:hanging="360"/>
      </w:pPr>
      <w:rPr>
        <w:rFonts w:ascii="Symbol" w:hAnsi="Symbol" w:hint="default"/>
      </w:rPr>
    </w:lvl>
    <w:lvl w:ilvl="1" w:tplc="D324999C" w:tentative="1">
      <w:start w:val="1"/>
      <w:numFmt w:val="bullet"/>
      <w:lvlText w:val="o"/>
      <w:lvlJc w:val="left"/>
      <w:pPr>
        <w:ind w:left="1440" w:hanging="360"/>
      </w:pPr>
      <w:rPr>
        <w:rFonts w:ascii="Courier New" w:hAnsi="Courier New" w:cs="Courier New" w:hint="default"/>
      </w:rPr>
    </w:lvl>
    <w:lvl w:ilvl="2" w:tplc="78642C4C" w:tentative="1">
      <w:start w:val="1"/>
      <w:numFmt w:val="bullet"/>
      <w:lvlText w:val=""/>
      <w:lvlJc w:val="left"/>
      <w:pPr>
        <w:ind w:left="2160" w:hanging="360"/>
      </w:pPr>
      <w:rPr>
        <w:rFonts w:ascii="Wingdings" w:hAnsi="Wingdings" w:hint="default"/>
      </w:rPr>
    </w:lvl>
    <w:lvl w:ilvl="3" w:tplc="A510FDFE" w:tentative="1">
      <w:start w:val="1"/>
      <w:numFmt w:val="bullet"/>
      <w:lvlText w:val=""/>
      <w:lvlJc w:val="left"/>
      <w:pPr>
        <w:ind w:left="2880" w:hanging="360"/>
      </w:pPr>
      <w:rPr>
        <w:rFonts w:ascii="Symbol" w:hAnsi="Symbol" w:hint="default"/>
      </w:rPr>
    </w:lvl>
    <w:lvl w:ilvl="4" w:tplc="BE5079B2" w:tentative="1">
      <w:start w:val="1"/>
      <w:numFmt w:val="bullet"/>
      <w:lvlText w:val="o"/>
      <w:lvlJc w:val="left"/>
      <w:pPr>
        <w:ind w:left="3600" w:hanging="360"/>
      </w:pPr>
      <w:rPr>
        <w:rFonts w:ascii="Courier New" w:hAnsi="Courier New" w:cs="Courier New" w:hint="default"/>
      </w:rPr>
    </w:lvl>
    <w:lvl w:ilvl="5" w:tplc="FC501134" w:tentative="1">
      <w:start w:val="1"/>
      <w:numFmt w:val="bullet"/>
      <w:lvlText w:val=""/>
      <w:lvlJc w:val="left"/>
      <w:pPr>
        <w:ind w:left="4320" w:hanging="360"/>
      </w:pPr>
      <w:rPr>
        <w:rFonts w:ascii="Wingdings" w:hAnsi="Wingdings" w:hint="default"/>
      </w:rPr>
    </w:lvl>
    <w:lvl w:ilvl="6" w:tplc="3C48E83E" w:tentative="1">
      <w:start w:val="1"/>
      <w:numFmt w:val="bullet"/>
      <w:lvlText w:val=""/>
      <w:lvlJc w:val="left"/>
      <w:pPr>
        <w:ind w:left="5040" w:hanging="360"/>
      </w:pPr>
      <w:rPr>
        <w:rFonts w:ascii="Symbol" w:hAnsi="Symbol" w:hint="default"/>
      </w:rPr>
    </w:lvl>
    <w:lvl w:ilvl="7" w:tplc="33188220" w:tentative="1">
      <w:start w:val="1"/>
      <w:numFmt w:val="bullet"/>
      <w:lvlText w:val="o"/>
      <w:lvlJc w:val="left"/>
      <w:pPr>
        <w:ind w:left="5760" w:hanging="360"/>
      </w:pPr>
      <w:rPr>
        <w:rFonts w:ascii="Courier New" w:hAnsi="Courier New" w:cs="Courier New" w:hint="default"/>
      </w:rPr>
    </w:lvl>
    <w:lvl w:ilvl="8" w:tplc="7570B51C" w:tentative="1">
      <w:start w:val="1"/>
      <w:numFmt w:val="bullet"/>
      <w:lvlText w:val=""/>
      <w:lvlJc w:val="left"/>
      <w:pPr>
        <w:ind w:left="6480" w:hanging="360"/>
      </w:pPr>
      <w:rPr>
        <w:rFonts w:ascii="Wingdings" w:hAnsi="Wingdings" w:hint="default"/>
      </w:rPr>
    </w:lvl>
  </w:abstractNum>
  <w:abstractNum w:abstractNumId="4" w15:restartNumberingAfterBreak="0">
    <w:nsid w:val="41FF1CAE"/>
    <w:multiLevelType w:val="hybridMultilevel"/>
    <w:tmpl w:val="F88A62F2"/>
    <w:lvl w:ilvl="0" w:tplc="9E4A28FE">
      <w:start w:val="1"/>
      <w:numFmt w:val="bullet"/>
      <w:lvlText w:val=""/>
      <w:lvlJc w:val="left"/>
      <w:pPr>
        <w:ind w:left="360" w:hanging="360"/>
      </w:pPr>
      <w:rPr>
        <w:rFonts w:ascii="Symbol" w:hAnsi="Symbol" w:hint="default"/>
      </w:rPr>
    </w:lvl>
    <w:lvl w:ilvl="1" w:tplc="DB5AC144" w:tentative="1">
      <w:start w:val="1"/>
      <w:numFmt w:val="bullet"/>
      <w:lvlText w:val="o"/>
      <w:lvlJc w:val="left"/>
      <w:pPr>
        <w:ind w:left="1080" w:hanging="360"/>
      </w:pPr>
      <w:rPr>
        <w:rFonts w:ascii="Courier New" w:hAnsi="Courier New" w:cs="Courier New" w:hint="default"/>
      </w:rPr>
    </w:lvl>
    <w:lvl w:ilvl="2" w:tplc="CFE8B85A" w:tentative="1">
      <w:start w:val="1"/>
      <w:numFmt w:val="bullet"/>
      <w:lvlText w:val=""/>
      <w:lvlJc w:val="left"/>
      <w:pPr>
        <w:ind w:left="1800" w:hanging="360"/>
      </w:pPr>
      <w:rPr>
        <w:rFonts w:ascii="Wingdings" w:hAnsi="Wingdings" w:hint="default"/>
      </w:rPr>
    </w:lvl>
    <w:lvl w:ilvl="3" w:tplc="EFC4EB9E" w:tentative="1">
      <w:start w:val="1"/>
      <w:numFmt w:val="bullet"/>
      <w:lvlText w:val=""/>
      <w:lvlJc w:val="left"/>
      <w:pPr>
        <w:ind w:left="2520" w:hanging="360"/>
      </w:pPr>
      <w:rPr>
        <w:rFonts w:ascii="Symbol" w:hAnsi="Symbol" w:hint="default"/>
      </w:rPr>
    </w:lvl>
    <w:lvl w:ilvl="4" w:tplc="AD8C476A" w:tentative="1">
      <w:start w:val="1"/>
      <w:numFmt w:val="bullet"/>
      <w:lvlText w:val="o"/>
      <w:lvlJc w:val="left"/>
      <w:pPr>
        <w:ind w:left="3240" w:hanging="360"/>
      </w:pPr>
      <w:rPr>
        <w:rFonts w:ascii="Courier New" w:hAnsi="Courier New" w:cs="Courier New" w:hint="default"/>
      </w:rPr>
    </w:lvl>
    <w:lvl w:ilvl="5" w:tplc="14EE3D6E" w:tentative="1">
      <w:start w:val="1"/>
      <w:numFmt w:val="bullet"/>
      <w:lvlText w:val=""/>
      <w:lvlJc w:val="left"/>
      <w:pPr>
        <w:ind w:left="3960" w:hanging="360"/>
      </w:pPr>
      <w:rPr>
        <w:rFonts w:ascii="Wingdings" w:hAnsi="Wingdings" w:hint="default"/>
      </w:rPr>
    </w:lvl>
    <w:lvl w:ilvl="6" w:tplc="257A09F2" w:tentative="1">
      <w:start w:val="1"/>
      <w:numFmt w:val="bullet"/>
      <w:lvlText w:val=""/>
      <w:lvlJc w:val="left"/>
      <w:pPr>
        <w:ind w:left="4680" w:hanging="360"/>
      </w:pPr>
      <w:rPr>
        <w:rFonts w:ascii="Symbol" w:hAnsi="Symbol" w:hint="default"/>
      </w:rPr>
    </w:lvl>
    <w:lvl w:ilvl="7" w:tplc="FB4AEF44" w:tentative="1">
      <w:start w:val="1"/>
      <w:numFmt w:val="bullet"/>
      <w:lvlText w:val="o"/>
      <w:lvlJc w:val="left"/>
      <w:pPr>
        <w:ind w:left="5400" w:hanging="360"/>
      </w:pPr>
      <w:rPr>
        <w:rFonts w:ascii="Courier New" w:hAnsi="Courier New" w:cs="Courier New" w:hint="default"/>
      </w:rPr>
    </w:lvl>
    <w:lvl w:ilvl="8" w:tplc="B3D441E2" w:tentative="1">
      <w:start w:val="1"/>
      <w:numFmt w:val="bullet"/>
      <w:lvlText w:val=""/>
      <w:lvlJc w:val="left"/>
      <w:pPr>
        <w:ind w:left="6120" w:hanging="360"/>
      </w:pPr>
      <w:rPr>
        <w:rFonts w:ascii="Wingdings" w:hAnsi="Wingdings" w:hint="default"/>
      </w:rPr>
    </w:lvl>
  </w:abstractNum>
  <w:abstractNum w:abstractNumId="5" w15:restartNumberingAfterBreak="0">
    <w:nsid w:val="64F26A7D"/>
    <w:multiLevelType w:val="hybridMultilevel"/>
    <w:tmpl w:val="0EC03E52"/>
    <w:lvl w:ilvl="0" w:tplc="87B0F64A">
      <w:start w:val="1"/>
      <w:numFmt w:val="bullet"/>
      <w:lvlText w:val=""/>
      <w:lvlJc w:val="left"/>
      <w:pPr>
        <w:ind w:left="360" w:hanging="360"/>
      </w:pPr>
      <w:rPr>
        <w:rFonts w:ascii="Symbol" w:hAnsi="Symbol" w:hint="default"/>
      </w:rPr>
    </w:lvl>
    <w:lvl w:ilvl="1" w:tplc="277ABCB4" w:tentative="1">
      <w:start w:val="1"/>
      <w:numFmt w:val="bullet"/>
      <w:lvlText w:val="o"/>
      <w:lvlJc w:val="left"/>
      <w:pPr>
        <w:ind w:left="1080" w:hanging="360"/>
      </w:pPr>
      <w:rPr>
        <w:rFonts w:ascii="Courier New" w:hAnsi="Courier New" w:cs="Courier New" w:hint="default"/>
      </w:rPr>
    </w:lvl>
    <w:lvl w:ilvl="2" w:tplc="F3E06690" w:tentative="1">
      <w:start w:val="1"/>
      <w:numFmt w:val="bullet"/>
      <w:lvlText w:val=""/>
      <w:lvlJc w:val="left"/>
      <w:pPr>
        <w:ind w:left="1800" w:hanging="360"/>
      </w:pPr>
      <w:rPr>
        <w:rFonts w:ascii="Wingdings" w:hAnsi="Wingdings" w:hint="default"/>
      </w:rPr>
    </w:lvl>
    <w:lvl w:ilvl="3" w:tplc="4364A500" w:tentative="1">
      <w:start w:val="1"/>
      <w:numFmt w:val="bullet"/>
      <w:lvlText w:val=""/>
      <w:lvlJc w:val="left"/>
      <w:pPr>
        <w:ind w:left="2520" w:hanging="360"/>
      </w:pPr>
      <w:rPr>
        <w:rFonts w:ascii="Symbol" w:hAnsi="Symbol" w:hint="default"/>
      </w:rPr>
    </w:lvl>
    <w:lvl w:ilvl="4" w:tplc="824AF24E" w:tentative="1">
      <w:start w:val="1"/>
      <w:numFmt w:val="bullet"/>
      <w:lvlText w:val="o"/>
      <w:lvlJc w:val="left"/>
      <w:pPr>
        <w:ind w:left="3240" w:hanging="360"/>
      </w:pPr>
      <w:rPr>
        <w:rFonts w:ascii="Courier New" w:hAnsi="Courier New" w:cs="Courier New" w:hint="default"/>
      </w:rPr>
    </w:lvl>
    <w:lvl w:ilvl="5" w:tplc="3A66D2DC" w:tentative="1">
      <w:start w:val="1"/>
      <w:numFmt w:val="bullet"/>
      <w:lvlText w:val=""/>
      <w:lvlJc w:val="left"/>
      <w:pPr>
        <w:ind w:left="3960" w:hanging="360"/>
      </w:pPr>
      <w:rPr>
        <w:rFonts w:ascii="Wingdings" w:hAnsi="Wingdings" w:hint="default"/>
      </w:rPr>
    </w:lvl>
    <w:lvl w:ilvl="6" w:tplc="D4E4BD62" w:tentative="1">
      <w:start w:val="1"/>
      <w:numFmt w:val="bullet"/>
      <w:lvlText w:val=""/>
      <w:lvlJc w:val="left"/>
      <w:pPr>
        <w:ind w:left="4680" w:hanging="360"/>
      </w:pPr>
      <w:rPr>
        <w:rFonts w:ascii="Symbol" w:hAnsi="Symbol" w:hint="default"/>
      </w:rPr>
    </w:lvl>
    <w:lvl w:ilvl="7" w:tplc="08D054F0" w:tentative="1">
      <w:start w:val="1"/>
      <w:numFmt w:val="bullet"/>
      <w:lvlText w:val="o"/>
      <w:lvlJc w:val="left"/>
      <w:pPr>
        <w:ind w:left="5400" w:hanging="360"/>
      </w:pPr>
      <w:rPr>
        <w:rFonts w:ascii="Courier New" w:hAnsi="Courier New" w:cs="Courier New" w:hint="default"/>
      </w:rPr>
    </w:lvl>
    <w:lvl w:ilvl="8" w:tplc="E54077C4" w:tentative="1">
      <w:start w:val="1"/>
      <w:numFmt w:val="bullet"/>
      <w:lvlText w:val=""/>
      <w:lvlJc w:val="left"/>
      <w:pPr>
        <w:ind w:left="6120" w:hanging="360"/>
      </w:pPr>
      <w:rPr>
        <w:rFonts w:ascii="Wingdings" w:hAnsi="Wingdings" w:hint="default"/>
      </w:rPr>
    </w:lvl>
  </w:abstractNum>
  <w:abstractNum w:abstractNumId="6" w15:restartNumberingAfterBreak="0">
    <w:nsid w:val="67CC3B08"/>
    <w:multiLevelType w:val="hybridMultilevel"/>
    <w:tmpl w:val="D7CE92F0"/>
    <w:lvl w:ilvl="0" w:tplc="8296246C">
      <w:start w:val="1"/>
      <w:numFmt w:val="bullet"/>
      <w:lvlText w:val=""/>
      <w:lvlJc w:val="left"/>
      <w:pPr>
        <w:ind w:left="1080" w:hanging="360"/>
      </w:pPr>
      <w:rPr>
        <w:rFonts w:ascii="Symbol" w:hAnsi="Symbol"/>
      </w:rPr>
    </w:lvl>
    <w:lvl w:ilvl="1" w:tplc="877E942E">
      <w:start w:val="1"/>
      <w:numFmt w:val="bullet"/>
      <w:lvlText w:val=""/>
      <w:lvlJc w:val="left"/>
      <w:pPr>
        <w:ind w:left="1080" w:hanging="360"/>
      </w:pPr>
      <w:rPr>
        <w:rFonts w:ascii="Symbol" w:hAnsi="Symbol"/>
      </w:rPr>
    </w:lvl>
    <w:lvl w:ilvl="2" w:tplc="39C00D74">
      <w:start w:val="1"/>
      <w:numFmt w:val="bullet"/>
      <w:lvlText w:val=""/>
      <w:lvlJc w:val="left"/>
      <w:pPr>
        <w:ind w:left="1080" w:hanging="360"/>
      </w:pPr>
      <w:rPr>
        <w:rFonts w:ascii="Symbol" w:hAnsi="Symbol"/>
      </w:rPr>
    </w:lvl>
    <w:lvl w:ilvl="3" w:tplc="69BAA16E">
      <w:start w:val="1"/>
      <w:numFmt w:val="bullet"/>
      <w:lvlText w:val=""/>
      <w:lvlJc w:val="left"/>
      <w:pPr>
        <w:ind w:left="1080" w:hanging="360"/>
      </w:pPr>
      <w:rPr>
        <w:rFonts w:ascii="Symbol" w:hAnsi="Symbol"/>
      </w:rPr>
    </w:lvl>
    <w:lvl w:ilvl="4" w:tplc="87D0ADDE">
      <w:start w:val="1"/>
      <w:numFmt w:val="bullet"/>
      <w:lvlText w:val=""/>
      <w:lvlJc w:val="left"/>
      <w:pPr>
        <w:ind w:left="1080" w:hanging="360"/>
      </w:pPr>
      <w:rPr>
        <w:rFonts w:ascii="Symbol" w:hAnsi="Symbol"/>
      </w:rPr>
    </w:lvl>
    <w:lvl w:ilvl="5" w:tplc="8A8A6416">
      <w:start w:val="1"/>
      <w:numFmt w:val="bullet"/>
      <w:lvlText w:val=""/>
      <w:lvlJc w:val="left"/>
      <w:pPr>
        <w:ind w:left="1080" w:hanging="360"/>
      </w:pPr>
      <w:rPr>
        <w:rFonts w:ascii="Symbol" w:hAnsi="Symbol"/>
      </w:rPr>
    </w:lvl>
    <w:lvl w:ilvl="6" w:tplc="0D70F040">
      <w:start w:val="1"/>
      <w:numFmt w:val="bullet"/>
      <w:lvlText w:val=""/>
      <w:lvlJc w:val="left"/>
      <w:pPr>
        <w:ind w:left="1080" w:hanging="360"/>
      </w:pPr>
      <w:rPr>
        <w:rFonts w:ascii="Symbol" w:hAnsi="Symbol"/>
      </w:rPr>
    </w:lvl>
    <w:lvl w:ilvl="7" w:tplc="84E4B852">
      <w:start w:val="1"/>
      <w:numFmt w:val="bullet"/>
      <w:lvlText w:val=""/>
      <w:lvlJc w:val="left"/>
      <w:pPr>
        <w:ind w:left="1080" w:hanging="360"/>
      </w:pPr>
      <w:rPr>
        <w:rFonts w:ascii="Symbol" w:hAnsi="Symbol"/>
      </w:rPr>
    </w:lvl>
    <w:lvl w:ilvl="8" w:tplc="B4B2B324">
      <w:start w:val="1"/>
      <w:numFmt w:val="bullet"/>
      <w:lvlText w:val=""/>
      <w:lvlJc w:val="left"/>
      <w:pPr>
        <w:ind w:left="1080" w:hanging="360"/>
      </w:pPr>
      <w:rPr>
        <w:rFonts w:ascii="Symbol" w:hAnsi="Symbol"/>
      </w:rPr>
    </w:lvl>
  </w:abstractNum>
  <w:abstractNum w:abstractNumId="7" w15:restartNumberingAfterBreak="0">
    <w:nsid w:val="7B8A3E0A"/>
    <w:multiLevelType w:val="hybridMultilevel"/>
    <w:tmpl w:val="95EC1D54"/>
    <w:lvl w:ilvl="0" w:tplc="6906A00A">
      <w:start w:val="1"/>
      <w:numFmt w:val="bullet"/>
      <w:lvlText w:val=""/>
      <w:lvlJc w:val="left"/>
      <w:pPr>
        <w:ind w:left="360" w:hanging="360"/>
      </w:pPr>
      <w:rPr>
        <w:rFonts w:ascii="Symbol" w:hAnsi="Symbol" w:hint="default"/>
      </w:rPr>
    </w:lvl>
    <w:lvl w:ilvl="1" w:tplc="387EC98E" w:tentative="1">
      <w:start w:val="1"/>
      <w:numFmt w:val="bullet"/>
      <w:lvlText w:val="o"/>
      <w:lvlJc w:val="left"/>
      <w:pPr>
        <w:ind w:left="1080" w:hanging="360"/>
      </w:pPr>
      <w:rPr>
        <w:rFonts w:ascii="Courier New" w:hAnsi="Courier New" w:cs="Courier New" w:hint="default"/>
      </w:rPr>
    </w:lvl>
    <w:lvl w:ilvl="2" w:tplc="BF2EFE70" w:tentative="1">
      <w:start w:val="1"/>
      <w:numFmt w:val="bullet"/>
      <w:lvlText w:val=""/>
      <w:lvlJc w:val="left"/>
      <w:pPr>
        <w:ind w:left="1800" w:hanging="360"/>
      </w:pPr>
      <w:rPr>
        <w:rFonts w:ascii="Wingdings" w:hAnsi="Wingdings" w:hint="default"/>
      </w:rPr>
    </w:lvl>
    <w:lvl w:ilvl="3" w:tplc="BE94B39A" w:tentative="1">
      <w:start w:val="1"/>
      <w:numFmt w:val="bullet"/>
      <w:lvlText w:val=""/>
      <w:lvlJc w:val="left"/>
      <w:pPr>
        <w:ind w:left="2520" w:hanging="360"/>
      </w:pPr>
      <w:rPr>
        <w:rFonts w:ascii="Symbol" w:hAnsi="Symbol" w:hint="default"/>
      </w:rPr>
    </w:lvl>
    <w:lvl w:ilvl="4" w:tplc="BD785F6A" w:tentative="1">
      <w:start w:val="1"/>
      <w:numFmt w:val="bullet"/>
      <w:lvlText w:val="o"/>
      <w:lvlJc w:val="left"/>
      <w:pPr>
        <w:ind w:left="3240" w:hanging="360"/>
      </w:pPr>
      <w:rPr>
        <w:rFonts w:ascii="Courier New" w:hAnsi="Courier New" w:cs="Courier New" w:hint="default"/>
      </w:rPr>
    </w:lvl>
    <w:lvl w:ilvl="5" w:tplc="B978B214" w:tentative="1">
      <w:start w:val="1"/>
      <w:numFmt w:val="bullet"/>
      <w:lvlText w:val=""/>
      <w:lvlJc w:val="left"/>
      <w:pPr>
        <w:ind w:left="3960" w:hanging="360"/>
      </w:pPr>
      <w:rPr>
        <w:rFonts w:ascii="Wingdings" w:hAnsi="Wingdings" w:hint="default"/>
      </w:rPr>
    </w:lvl>
    <w:lvl w:ilvl="6" w:tplc="2EFE3186" w:tentative="1">
      <w:start w:val="1"/>
      <w:numFmt w:val="bullet"/>
      <w:lvlText w:val=""/>
      <w:lvlJc w:val="left"/>
      <w:pPr>
        <w:ind w:left="4680" w:hanging="360"/>
      </w:pPr>
      <w:rPr>
        <w:rFonts w:ascii="Symbol" w:hAnsi="Symbol" w:hint="default"/>
      </w:rPr>
    </w:lvl>
    <w:lvl w:ilvl="7" w:tplc="4D52D5E2" w:tentative="1">
      <w:start w:val="1"/>
      <w:numFmt w:val="bullet"/>
      <w:lvlText w:val="o"/>
      <w:lvlJc w:val="left"/>
      <w:pPr>
        <w:ind w:left="5400" w:hanging="360"/>
      </w:pPr>
      <w:rPr>
        <w:rFonts w:ascii="Courier New" w:hAnsi="Courier New" w:cs="Courier New" w:hint="default"/>
      </w:rPr>
    </w:lvl>
    <w:lvl w:ilvl="8" w:tplc="F3C6AEC4" w:tentative="1">
      <w:start w:val="1"/>
      <w:numFmt w:val="bullet"/>
      <w:lvlText w:val=""/>
      <w:lvlJc w:val="left"/>
      <w:pPr>
        <w:ind w:left="6120" w:hanging="360"/>
      </w:pPr>
      <w:rPr>
        <w:rFonts w:ascii="Wingdings" w:hAnsi="Wingdings" w:hint="default"/>
      </w:rPr>
    </w:lvl>
  </w:abstractNum>
  <w:num w:numId="1" w16cid:durableId="2012098489">
    <w:abstractNumId w:val="7"/>
  </w:num>
  <w:num w:numId="2" w16cid:durableId="1933513920">
    <w:abstractNumId w:val="2"/>
  </w:num>
  <w:num w:numId="3" w16cid:durableId="1591084822">
    <w:abstractNumId w:val="1"/>
  </w:num>
  <w:num w:numId="4" w16cid:durableId="1881674122">
    <w:abstractNumId w:val="6"/>
  </w:num>
  <w:num w:numId="5" w16cid:durableId="1206410538">
    <w:abstractNumId w:val="5"/>
  </w:num>
  <w:num w:numId="6" w16cid:durableId="1523131916">
    <w:abstractNumId w:val="4"/>
  </w:num>
  <w:num w:numId="7" w16cid:durableId="1740983492">
    <w:abstractNumId w:val="3"/>
  </w:num>
  <w:num w:numId="8"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E16"/>
    <w:rsid w:val="00001498"/>
    <w:rsid w:val="00003389"/>
    <w:rsid w:val="000036B7"/>
    <w:rsid w:val="0000771D"/>
    <w:rsid w:val="0001478E"/>
    <w:rsid w:val="00014D7B"/>
    <w:rsid w:val="00016CF4"/>
    <w:rsid w:val="00020BB0"/>
    <w:rsid w:val="00021171"/>
    <w:rsid w:val="000216A5"/>
    <w:rsid w:val="00035B0C"/>
    <w:rsid w:val="00037F40"/>
    <w:rsid w:val="000474E4"/>
    <w:rsid w:val="00047877"/>
    <w:rsid w:val="0004792C"/>
    <w:rsid w:val="00047A9C"/>
    <w:rsid w:val="00053E8B"/>
    <w:rsid w:val="00060BC9"/>
    <w:rsid w:val="0006383B"/>
    <w:rsid w:val="00063BA4"/>
    <w:rsid w:val="00064035"/>
    <w:rsid w:val="00066A04"/>
    <w:rsid w:val="0007657E"/>
    <w:rsid w:val="000831A1"/>
    <w:rsid w:val="00083A86"/>
    <w:rsid w:val="00093DB8"/>
    <w:rsid w:val="000A27AA"/>
    <w:rsid w:val="000A289D"/>
    <w:rsid w:val="000A29D8"/>
    <w:rsid w:val="000A3828"/>
    <w:rsid w:val="000C0281"/>
    <w:rsid w:val="000C177D"/>
    <w:rsid w:val="000C1C0C"/>
    <w:rsid w:val="000C2D44"/>
    <w:rsid w:val="000C556E"/>
    <w:rsid w:val="000C6CDF"/>
    <w:rsid w:val="000C75F0"/>
    <w:rsid w:val="000D0A96"/>
    <w:rsid w:val="000D12FC"/>
    <w:rsid w:val="000D3374"/>
    <w:rsid w:val="000D34D2"/>
    <w:rsid w:val="000D7B29"/>
    <w:rsid w:val="000E2255"/>
    <w:rsid w:val="000E4C17"/>
    <w:rsid w:val="00101E63"/>
    <w:rsid w:val="00106B16"/>
    <w:rsid w:val="00115472"/>
    <w:rsid w:val="001174A6"/>
    <w:rsid w:val="00120B44"/>
    <w:rsid w:val="00127B1C"/>
    <w:rsid w:val="00131628"/>
    <w:rsid w:val="001342E9"/>
    <w:rsid w:val="0014106C"/>
    <w:rsid w:val="00145284"/>
    <w:rsid w:val="00150E3D"/>
    <w:rsid w:val="0017340A"/>
    <w:rsid w:val="0018209E"/>
    <w:rsid w:val="00193310"/>
    <w:rsid w:val="00194FF3"/>
    <w:rsid w:val="001953E9"/>
    <w:rsid w:val="001A2F79"/>
    <w:rsid w:val="001A5446"/>
    <w:rsid w:val="001B263B"/>
    <w:rsid w:val="001B709E"/>
    <w:rsid w:val="001C2CEF"/>
    <w:rsid w:val="001C4669"/>
    <w:rsid w:val="001C78DF"/>
    <w:rsid w:val="001E0529"/>
    <w:rsid w:val="001E0F7B"/>
    <w:rsid w:val="001E24F0"/>
    <w:rsid w:val="001E5C0C"/>
    <w:rsid w:val="001E66F3"/>
    <w:rsid w:val="00200A96"/>
    <w:rsid w:val="0020476A"/>
    <w:rsid w:val="002047E4"/>
    <w:rsid w:val="00212CBA"/>
    <w:rsid w:val="00215EB0"/>
    <w:rsid w:val="002251B9"/>
    <w:rsid w:val="002300C4"/>
    <w:rsid w:val="0023399F"/>
    <w:rsid w:val="002434AE"/>
    <w:rsid w:val="0025289D"/>
    <w:rsid w:val="002538F0"/>
    <w:rsid w:val="0025743B"/>
    <w:rsid w:val="0026115E"/>
    <w:rsid w:val="00270E16"/>
    <w:rsid w:val="0027366C"/>
    <w:rsid w:val="00274225"/>
    <w:rsid w:val="00280050"/>
    <w:rsid w:val="00281A63"/>
    <w:rsid w:val="00286C1B"/>
    <w:rsid w:val="00291F37"/>
    <w:rsid w:val="00292CE4"/>
    <w:rsid w:val="00294CB5"/>
    <w:rsid w:val="002A3FE9"/>
    <w:rsid w:val="002A40B3"/>
    <w:rsid w:val="002B572D"/>
    <w:rsid w:val="002B5D5B"/>
    <w:rsid w:val="002D2996"/>
    <w:rsid w:val="002E2869"/>
    <w:rsid w:val="002F2A7D"/>
    <w:rsid w:val="00303E73"/>
    <w:rsid w:val="00310F92"/>
    <w:rsid w:val="0031195A"/>
    <w:rsid w:val="00314D14"/>
    <w:rsid w:val="00321C97"/>
    <w:rsid w:val="0032444A"/>
    <w:rsid w:val="00324903"/>
    <w:rsid w:val="0032564C"/>
    <w:rsid w:val="00327A34"/>
    <w:rsid w:val="003317A1"/>
    <w:rsid w:val="00331CD7"/>
    <w:rsid w:val="003343C4"/>
    <w:rsid w:val="00341A7E"/>
    <w:rsid w:val="0034246E"/>
    <w:rsid w:val="003468FB"/>
    <w:rsid w:val="003507FE"/>
    <w:rsid w:val="00353509"/>
    <w:rsid w:val="00355AEC"/>
    <w:rsid w:val="00357C28"/>
    <w:rsid w:val="0036073A"/>
    <w:rsid w:val="0036216A"/>
    <w:rsid w:val="0036577F"/>
    <w:rsid w:val="00367FE5"/>
    <w:rsid w:val="00376427"/>
    <w:rsid w:val="00381FB8"/>
    <w:rsid w:val="00384889"/>
    <w:rsid w:val="00384D3D"/>
    <w:rsid w:val="00385A92"/>
    <w:rsid w:val="00386A20"/>
    <w:rsid w:val="003A19D6"/>
    <w:rsid w:val="003A33C9"/>
    <w:rsid w:val="003A3A3A"/>
    <w:rsid w:val="003A4C07"/>
    <w:rsid w:val="003B29C6"/>
    <w:rsid w:val="003B7D53"/>
    <w:rsid w:val="003C581A"/>
    <w:rsid w:val="003C6A6E"/>
    <w:rsid w:val="003C7F01"/>
    <w:rsid w:val="003D4F8D"/>
    <w:rsid w:val="003E1B83"/>
    <w:rsid w:val="003E35EB"/>
    <w:rsid w:val="003E5264"/>
    <w:rsid w:val="003F1460"/>
    <w:rsid w:val="003F1A78"/>
    <w:rsid w:val="003F2FDC"/>
    <w:rsid w:val="003F51B0"/>
    <w:rsid w:val="003F54F3"/>
    <w:rsid w:val="003F6D58"/>
    <w:rsid w:val="0040191E"/>
    <w:rsid w:val="00407ED7"/>
    <w:rsid w:val="00413A09"/>
    <w:rsid w:val="004203FD"/>
    <w:rsid w:val="00420A2E"/>
    <w:rsid w:val="00427AEF"/>
    <w:rsid w:val="00434912"/>
    <w:rsid w:val="004406D1"/>
    <w:rsid w:val="00441767"/>
    <w:rsid w:val="00443C93"/>
    <w:rsid w:val="00453F5D"/>
    <w:rsid w:val="00455BFB"/>
    <w:rsid w:val="00456486"/>
    <w:rsid w:val="004569A7"/>
    <w:rsid w:val="0046110D"/>
    <w:rsid w:val="0046149B"/>
    <w:rsid w:val="00463FBC"/>
    <w:rsid w:val="00466EF0"/>
    <w:rsid w:val="004702D2"/>
    <w:rsid w:val="004751D1"/>
    <w:rsid w:val="00476723"/>
    <w:rsid w:val="004767F1"/>
    <w:rsid w:val="00483BF6"/>
    <w:rsid w:val="00493C79"/>
    <w:rsid w:val="004A020A"/>
    <w:rsid w:val="004B5EDA"/>
    <w:rsid w:val="004C1C2C"/>
    <w:rsid w:val="004C69A8"/>
    <w:rsid w:val="004C6FF4"/>
    <w:rsid w:val="004D020D"/>
    <w:rsid w:val="004D23F7"/>
    <w:rsid w:val="004D25D5"/>
    <w:rsid w:val="004D3D59"/>
    <w:rsid w:val="004E006D"/>
    <w:rsid w:val="004F1CCB"/>
    <w:rsid w:val="004F720A"/>
    <w:rsid w:val="00501478"/>
    <w:rsid w:val="0050791E"/>
    <w:rsid w:val="00510569"/>
    <w:rsid w:val="00521073"/>
    <w:rsid w:val="005230D6"/>
    <w:rsid w:val="00524706"/>
    <w:rsid w:val="00524F8F"/>
    <w:rsid w:val="00541AC7"/>
    <w:rsid w:val="00547012"/>
    <w:rsid w:val="00550D4F"/>
    <w:rsid w:val="005530BF"/>
    <w:rsid w:val="005544E5"/>
    <w:rsid w:val="00557502"/>
    <w:rsid w:val="005635FD"/>
    <w:rsid w:val="005721AA"/>
    <w:rsid w:val="00580130"/>
    <w:rsid w:val="00583642"/>
    <w:rsid w:val="0058609F"/>
    <w:rsid w:val="00592853"/>
    <w:rsid w:val="005A5383"/>
    <w:rsid w:val="005B4DA1"/>
    <w:rsid w:val="005B5587"/>
    <w:rsid w:val="005B6B58"/>
    <w:rsid w:val="005B6CAB"/>
    <w:rsid w:val="005C4514"/>
    <w:rsid w:val="005C5122"/>
    <w:rsid w:val="005D313A"/>
    <w:rsid w:val="005D44EC"/>
    <w:rsid w:val="005E1504"/>
    <w:rsid w:val="005E46AD"/>
    <w:rsid w:val="005E50DC"/>
    <w:rsid w:val="005E54EB"/>
    <w:rsid w:val="005F7CD9"/>
    <w:rsid w:val="0061340C"/>
    <w:rsid w:val="006162F2"/>
    <w:rsid w:val="00617598"/>
    <w:rsid w:val="00634B9D"/>
    <w:rsid w:val="00641930"/>
    <w:rsid w:val="006432B3"/>
    <w:rsid w:val="00644821"/>
    <w:rsid w:val="006501C8"/>
    <w:rsid w:val="00655783"/>
    <w:rsid w:val="00663B8A"/>
    <w:rsid w:val="00667B50"/>
    <w:rsid w:val="00674552"/>
    <w:rsid w:val="00675386"/>
    <w:rsid w:val="0067663C"/>
    <w:rsid w:val="0067685E"/>
    <w:rsid w:val="00685D37"/>
    <w:rsid w:val="0068630D"/>
    <w:rsid w:val="00687075"/>
    <w:rsid w:val="006939DD"/>
    <w:rsid w:val="006A6751"/>
    <w:rsid w:val="006B1B42"/>
    <w:rsid w:val="006C31F5"/>
    <w:rsid w:val="006C33F5"/>
    <w:rsid w:val="006C5173"/>
    <w:rsid w:val="006C62D8"/>
    <w:rsid w:val="006D1F4D"/>
    <w:rsid w:val="006D4604"/>
    <w:rsid w:val="006E14C7"/>
    <w:rsid w:val="006E5ADB"/>
    <w:rsid w:val="006E5EC3"/>
    <w:rsid w:val="006F520A"/>
    <w:rsid w:val="007031C3"/>
    <w:rsid w:val="00706B3E"/>
    <w:rsid w:val="00713E42"/>
    <w:rsid w:val="00715D2B"/>
    <w:rsid w:val="00716735"/>
    <w:rsid w:val="00717242"/>
    <w:rsid w:val="00720574"/>
    <w:rsid w:val="00724122"/>
    <w:rsid w:val="007253D8"/>
    <w:rsid w:val="00725580"/>
    <w:rsid w:val="00731608"/>
    <w:rsid w:val="00743B38"/>
    <w:rsid w:val="00744C4E"/>
    <w:rsid w:val="007461EA"/>
    <w:rsid w:val="00750260"/>
    <w:rsid w:val="0075498B"/>
    <w:rsid w:val="00757C8A"/>
    <w:rsid w:val="00761E16"/>
    <w:rsid w:val="00763AB1"/>
    <w:rsid w:val="00763F48"/>
    <w:rsid w:val="00780C63"/>
    <w:rsid w:val="007879AE"/>
    <w:rsid w:val="0079285E"/>
    <w:rsid w:val="007949E0"/>
    <w:rsid w:val="00795E67"/>
    <w:rsid w:val="00796B67"/>
    <w:rsid w:val="007A3BE1"/>
    <w:rsid w:val="007A63A1"/>
    <w:rsid w:val="007A7903"/>
    <w:rsid w:val="007A7ECA"/>
    <w:rsid w:val="007B08F4"/>
    <w:rsid w:val="007D0752"/>
    <w:rsid w:val="007D2F77"/>
    <w:rsid w:val="007D6B13"/>
    <w:rsid w:val="007E6C06"/>
    <w:rsid w:val="007E6E75"/>
    <w:rsid w:val="007F0DF4"/>
    <w:rsid w:val="007F2925"/>
    <w:rsid w:val="007F4698"/>
    <w:rsid w:val="007F4F70"/>
    <w:rsid w:val="007F7CBB"/>
    <w:rsid w:val="0080039C"/>
    <w:rsid w:val="00804816"/>
    <w:rsid w:val="008168B4"/>
    <w:rsid w:val="00820293"/>
    <w:rsid w:val="00820447"/>
    <w:rsid w:val="008330C3"/>
    <w:rsid w:val="00842F5C"/>
    <w:rsid w:val="00844A5C"/>
    <w:rsid w:val="008458CF"/>
    <w:rsid w:val="00850174"/>
    <w:rsid w:val="008556E1"/>
    <w:rsid w:val="00855F28"/>
    <w:rsid w:val="00856489"/>
    <w:rsid w:val="00861AE6"/>
    <w:rsid w:val="0086395E"/>
    <w:rsid w:val="008725D1"/>
    <w:rsid w:val="008805B2"/>
    <w:rsid w:val="008820DC"/>
    <w:rsid w:val="008841D0"/>
    <w:rsid w:val="00886C8E"/>
    <w:rsid w:val="00886DA3"/>
    <w:rsid w:val="0089166F"/>
    <w:rsid w:val="0089237E"/>
    <w:rsid w:val="0089322E"/>
    <w:rsid w:val="00894C01"/>
    <w:rsid w:val="008B1EEE"/>
    <w:rsid w:val="008B6C91"/>
    <w:rsid w:val="008C282F"/>
    <w:rsid w:val="008C5F1E"/>
    <w:rsid w:val="008C7A2B"/>
    <w:rsid w:val="008D0991"/>
    <w:rsid w:val="008D2C3F"/>
    <w:rsid w:val="008D2F37"/>
    <w:rsid w:val="008D47D1"/>
    <w:rsid w:val="008D56C9"/>
    <w:rsid w:val="008E1ACE"/>
    <w:rsid w:val="008E5A15"/>
    <w:rsid w:val="008F0AB6"/>
    <w:rsid w:val="008F3949"/>
    <w:rsid w:val="008F715A"/>
    <w:rsid w:val="00901BD1"/>
    <w:rsid w:val="00904A0C"/>
    <w:rsid w:val="0090691B"/>
    <w:rsid w:val="009158F1"/>
    <w:rsid w:val="00921EBE"/>
    <w:rsid w:val="00926016"/>
    <w:rsid w:val="009279CB"/>
    <w:rsid w:val="009320C3"/>
    <w:rsid w:val="009348E1"/>
    <w:rsid w:val="00934965"/>
    <w:rsid w:val="00937AAB"/>
    <w:rsid w:val="00941D17"/>
    <w:rsid w:val="00944977"/>
    <w:rsid w:val="00944CD3"/>
    <w:rsid w:val="00950A8C"/>
    <w:rsid w:val="00951951"/>
    <w:rsid w:val="0096041B"/>
    <w:rsid w:val="00964FDA"/>
    <w:rsid w:val="009719F8"/>
    <w:rsid w:val="009729A1"/>
    <w:rsid w:val="0097461E"/>
    <w:rsid w:val="009756A1"/>
    <w:rsid w:val="009878FF"/>
    <w:rsid w:val="00990C70"/>
    <w:rsid w:val="00992C74"/>
    <w:rsid w:val="00992DBF"/>
    <w:rsid w:val="0099515B"/>
    <w:rsid w:val="00996FCD"/>
    <w:rsid w:val="009A72E0"/>
    <w:rsid w:val="009A7CA5"/>
    <w:rsid w:val="009B0D42"/>
    <w:rsid w:val="009B3AEA"/>
    <w:rsid w:val="009B43D2"/>
    <w:rsid w:val="009B5B29"/>
    <w:rsid w:val="009C5C89"/>
    <w:rsid w:val="009C6073"/>
    <w:rsid w:val="009D210C"/>
    <w:rsid w:val="009D3756"/>
    <w:rsid w:val="009E03B7"/>
    <w:rsid w:val="009F15F1"/>
    <w:rsid w:val="009F17A5"/>
    <w:rsid w:val="00A10B86"/>
    <w:rsid w:val="00A20FE1"/>
    <w:rsid w:val="00A210F0"/>
    <w:rsid w:val="00A306F7"/>
    <w:rsid w:val="00A30B15"/>
    <w:rsid w:val="00A31539"/>
    <w:rsid w:val="00A333B7"/>
    <w:rsid w:val="00A3438F"/>
    <w:rsid w:val="00A3708C"/>
    <w:rsid w:val="00A4089E"/>
    <w:rsid w:val="00A4093A"/>
    <w:rsid w:val="00A44007"/>
    <w:rsid w:val="00A55A7C"/>
    <w:rsid w:val="00A55F2A"/>
    <w:rsid w:val="00A61E95"/>
    <w:rsid w:val="00A62EBF"/>
    <w:rsid w:val="00A67830"/>
    <w:rsid w:val="00A73540"/>
    <w:rsid w:val="00A82F3F"/>
    <w:rsid w:val="00A8667A"/>
    <w:rsid w:val="00A87AE6"/>
    <w:rsid w:val="00A94399"/>
    <w:rsid w:val="00A964C7"/>
    <w:rsid w:val="00AA0F5B"/>
    <w:rsid w:val="00AA680D"/>
    <w:rsid w:val="00AA7752"/>
    <w:rsid w:val="00AB3FC6"/>
    <w:rsid w:val="00AC1E3E"/>
    <w:rsid w:val="00AE3BC8"/>
    <w:rsid w:val="00AE426E"/>
    <w:rsid w:val="00AE45D3"/>
    <w:rsid w:val="00AE574B"/>
    <w:rsid w:val="00AF7EB5"/>
    <w:rsid w:val="00B0704B"/>
    <w:rsid w:val="00B124A9"/>
    <w:rsid w:val="00B159CB"/>
    <w:rsid w:val="00B17A8B"/>
    <w:rsid w:val="00B32B8C"/>
    <w:rsid w:val="00B33552"/>
    <w:rsid w:val="00B355FD"/>
    <w:rsid w:val="00B40392"/>
    <w:rsid w:val="00B44AF7"/>
    <w:rsid w:val="00B561AF"/>
    <w:rsid w:val="00B56ADE"/>
    <w:rsid w:val="00B56ED4"/>
    <w:rsid w:val="00B65B5D"/>
    <w:rsid w:val="00B66CC0"/>
    <w:rsid w:val="00B772A0"/>
    <w:rsid w:val="00B8216D"/>
    <w:rsid w:val="00B844FE"/>
    <w:rsid w:val="00B872D1"/>
    <w:rsid w:val="00B92414"/>
    <w:rsid w:val="00B92773"/>
    <w:rsid w:val="00B96087"/>
    <w:rsid w:val="00BA2E83"/>
    <w:rsid w:val="00BA3388"/>
    <w:rsid w:val="00BA6CB1"/>
    <w:rsid w:val="00BA7B64"/>
    <w:rsid w:val="00BA7CA9"/>
    <w:rsid w:val="00BB1B2D"/>
    <w:rsid w:val="00BB249E"/>
    <w:rsid w:val="00BC3153"/>
    <w:rsid w:val="00BC3C91"/>
    <w:rsid w:val="00BC60BB"/>
    <w:rsid w:val="00BC6A8C"/>
    <w:rsid w:val="00BD17CA"/>
    <w:rsid w:val="00BD5CF9"/>
    <w:rsid w:val="00BE2DED"/>
    <w:rsid w:val="00BE6FF8"/>
    <w:rsid w:val="00BF549C"/>
    <w:rsid w:val="00C05B78"/>
    <w:rsid w:val="00C15387"/>
    <w:rsid w:val="00C20A27"/>
    <w:rsid w:val="00C21C68"/>
    <w:rsid w:val="00C22F30"/>
    <w:rsid w:val="00C24AB9"/>
    <w:rsid w:val="00C2536F"/>
    <w:rsid w:val="00C25BA1"/>
    <w:rsid w:val="00C400C8"/>
    <w:rsid w:val="00C44997"/>
    <w:rsid w:val="00C45626"/>
    <w:rsid w:val="00C5015F"/>
    <w:rsid w:val="00C52B08"/>
    <w:rsid w:val="00C530E6"/>
    <w:rsid w:val="00C565CB"/>
    <w:rsid w:val="00C575E1"/>
    <w:rsid w:val="00C57642"/>
    <w:rsid w:val="00C6536E"/>
    <w:rsid w:val="00C70FC3"/>
    <w:rsid w:val="00C745E8"/>
    <w:rsid w:val="00C84C77"/>
    <w:rsid w:val="00C931C6"/>
    <w:rsid w:val="00C93FD0"/>
    <w:rsid w:val="00C9563E"/>
    <w:rsid w:val="00CB59C9"/>
    <w:rsid w:val="00CB62D3"/>
    <w:rsid w:val="00CC76F7"/>
    <w:rsid w:val="00CC7F56"/>
    <w:rsid w:val="00CE056B"/>
    <w:rsid w:val="00CE13B6"/>
    <w:rsid w:val="00CF15B4"/>
    <w:rsid w:val="00CF1DA6"/>
    <w:rsid w:val="00CF3580"/>
    <w:rsid w:val="00D034C7"/>
    <w:rsid w:val="00D05689"/>
    <w:rsid w:val="00D079F8"/>
    <w:rsid w:val="00D2707D"/>
    <w:rsid w:val="00D354CF"/>
    <w:rsid w:val="00D5754A"/>
    <w:rsid w:val="00D62445"/>
    <w:rsid w:val="00D62986"/>
    <w:rsid w:val="00D67D0E"/>
    <w:rsid w:val="00D70D7A"/>
    <w:rsid w:val="00D70DD2"/>
    <w:rsid w:val="00D715AF"/>
    <w:rsid w:val="00D75ACE"/>
    <w:rsid w:val="00D77F9B"/>
    <w:rsid w:val="00D82782"/>
    <w:rsid w:val="00D83242"/>
    <w:rsid w:val="00D9411B"/>
    <w:rsid w:val="00D9539C"/>
    <w:rsid w:val="00D961D2"/>
    <w:rsid w:val="00DA0FD6"/>
    <w:rsid w:val="00DA48D3"/>
    <w:rsid w:val="00DA5C05"/>
    <w:rsid w:val="00DB0719"/>
    <w:rsid w:val="00DC0D92"/>
    <w:rsid w:val="00DC3E9A"/>
    <w:rsid w:val="00DC744C"/>
    <w:rsid w:val="00DD3E80"/>
    <w:rsid w:val="00DD437D"/>
    <w:rsid w:val="00DD4A02"/>
    <w:rsid w:val="00DE088E"/>
    <w:rsid w:val="00DE266E"/>
    <w:rsid w:val="00DE295F"/>
    <w:rsid w:val="00DE4698"/>
    <w:rsid w:val="00DE62AD"/>
    <w:rsid w:val="00DF56BF"/>
    <w:rsid w:val="00E020FB"/>
    <w:rsid w:val="00E15A6F"/>
    <w:rsid w:val="00E31037"/>
    <w:rsid w:val="00E34F4E"/>
    <w:rsid w:val="00E360A8"/>
    <w:rsid w:val="00E5310E"/>
    <w:rsid w:val="00E54813"/>
    <w:rsid w:val="00E6339B"/>
    <w:rsid w:val="00E65D33"/>
    <w:rsid w:val="00E66BE3"/>
    <w:rsid w:val="00E7283B"/>
    <w:rsid w:val="00E74B38"/>
    <w:rsid w:val="00E77FAF"/>
    <w:rsid w:val="00E84652"/>
    <w:rsid w:val="00E87C35"/>
    <w:rsid w:val="00E935BB"/>
    <w:rsid w:val="00E94C9D"/>
    <w:rsid w:val="00E96C57"/>
    <w:rsid w:val="00E971EC"/>
    <w:rsid w:val="00EB0499"/>
    <w:rsid w:val="00EB0C61"/>
    <w:rsid w:val="00EB1738"/>
    <w:rsid w:val="00EC0EDE"/>
    <w:rsid w:val="00EC78F4"/>
    <w:rsid w:val="00ED0748"/>
    <w:rsid w:val="00ED6E53"/>
    <w:rsid w:val="00ED75D3"/>
    <w:rsid w:val="00ED7DBD"/>
    <w:rsid w:val="00EF16E9"/>
    <w:rsid w:val="00EF3F44"/>
    <w:rsid w:val="00EF42DA"/>
    <w:rsid w:val="00F01786"/>
    <w:rsid w:val="00F12AE2"/>
    <w:rsid w:val="00F145CE"/>
    <w:rsid w:val="00F14D6C"/>
    <w:rsid w:val="00F20DB9"/>
    <w:rsid w:val="00F27927"/>
    <w:rsid w:val="00F3419C"/>
    <w:rsid w:val="00F35BBB"/>
    <w:rsid w:val="00F447BF"/>
    <w:rsid w:val="00F46BB3"/>
    <w:rsid w:val="00F5315B"/>
    <w:rsid w:val="00F737FD"/>
    <w:rsid w:val="00F757BF"/>
    <w:rsid w:val="00F878BB"/>
    <w:rsid w:val="00F9224A"/>
    <w:rsid w:val="00F94AD4"/>
    <w:rsid w:val="00F97132"/>
    <w:rsid w:val="00F9F6E1"/>
    <w:rsid w:val="00FA4194"/>
    <w:rsid w:val="00FA41E0"/>
    <w:rsid w:val="00FB4FD5"/>
    <w:rsid w:val="00FC4F97"/>
    <w:rsid w:val="00FD6C9F"/>
    <w:rsid w:val="00FE279F"/>
    <w:rsid w:val="00FE7214"/>
    <w:rsid w:val="00FF2EF0"/>
    <w:rsid w:val="00FF5E9D"/>
    <w:rsid w:val="0133565A"/>
    <w:rsid w:val="013E8DB2"/>
    <w:rsid w:val="0ABFF9B0"/>
    <w:rsid w:val="0B910A41"/>
    <w:rsid w:val="0F30954C"/>
    <w:rsid w:val="15A727D5"/>
    <w:rsid w:val="1764F8B1"/>
    <w:rsid w:val="1A742FA1"/>
    <w:rsid w:val="1F7CE2F8"/>
    <w:rsid w:val="1FC0E0E6"/>
    <w:rsid w:val="2679BD54"/>
    <w:rsid w:val="280F090F"/>
    <w:rsid w:val="2FCF3FFA"/>
    <w:rsid w:val="30C3D1C9"/>
    <w:rsid w:val="33E6E543"/>
    <w:rsid w:val="35CE0E19"/>
    <w:rsid w:val="36B3304F"/>
    <w:rsid w:val="377AF21D"/>
    <w:rsid w:val="3D527F62"/>
    <w:rsid w:val="3FE59A39"/>
    <w:rsid w:val="4082724E"/>
    <w:rsid w:val="434CBDDC"/>
    <w:rsid w:val="44B46181"/>
    <w:rsid w:val="46ED194B"/>
    <w:rsid w:val="4AA0C087"/>
    <w:rsid w:val="4AC632F9"/>
    <w:rsid w:val="4B51A6CC"/>
    <w:rsid w:val="4E50AB27"/>
    <w:rsid w:val="5084C03D"/>
    <w:rsid w:val="519C4A76"/>
    <w:rsid w:val="576F3095"/>
    <w:rsid w:val="5B1D0554"/>
    <w:rsid w:val="5B5B1943"/>
    <w:rsid w:val="5B6A7B6D"/>
    <w:rsid w:val="5ECC1119"/>
    <w:rsid w:val="6124BE22"/>
    <w:rsid w:val="62D333C5"/>
    <w:rsid w:val="6A7E9EC1"/>
    <w:rsid w:val="6D46F149"/>
    <w:rsid w:val="6E4151AA"/>
    <w:rsid w:val="6F1E6B0F"/>
    <w:rsid w:val="7311F776"/>
    <w:rsid w:val="742FB69D"/>
    <w:rsid w:val="748BE654"/>
    <w:rsid w:val="748D74DB"/>
    <w:rsid w:val="778D108F"/>
    <w:rsid w:val="7E1CF5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9B081"/>
  <w15:chartTrackingRefBased/>
  <w15:docId w15:val="{3E96A665-E2C3-4DB3-8DF1-31B1C6E0B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4CF"/>
    <w:pPr>
      <w:spacing w:after="240"/>
    </w:pPr>
    <w:rPr>
      <w:rFonts w:ascii="Arial" w:hAnsi="Arial"/>
    </w:rPr>
  </w:style>
  <w:style w:type="paragraph" w:styleId="Heading1">
    <w:name w:val="heading 1"/>
    <w:basedOn w:val="Normal"/>
    <w:next w:val="Normal"/>
    <w:link w:val="Heading1Char"/>
    <w:uiPriority w:val="9"/>
    <w:qFormat/>
    <w:rsid w:val="00D354CF"/>
    <w:pPr>
      <w:outlineLvl w:val="0"/>
    </w:pPr>
    <w:rPr>
      <w:b/>
      <w:bCs/>
      <w:color w:val="0E406A"/>
      <w:sz w:val="26"/>
      <w:szCs w:val="26"/>
    </w:rPr>
  </w:style>
  <w:style w:type="paragraph" w:styleId="Heading2">
    <w:name w:val="heading 2"/>
    <w:basedOn w:val="Normal"/>
    <w:next w:val="Normal"/>
    <w:link w:val="Heading2Char"/>
    <w:uiPriority w:val="9"/>
    <w:semiHidden/>
    <w:unhideWhenUsed/>
    <w:qFormat/>
    <w:rsid w:val="00270E1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70E16"/>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70E1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70E16"/>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270E1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70E1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70E1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70E1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4CF"/>
    <w:rPr>
      <w:rFonts w:ascii="Arial" w:hAnsi="Arial"/>
      <w:b/>
      <w:bCs/>
      <w:color w:val="0E406A"/>
      <w:sz w:val="26"/>
      <w:szCs w:val="26"/>
    </w:rPr>
  </w:style>
  <w:style w:type="character" w:customStyle="1" w:styleId="Heading2Char">
    <w:name w:val="Heading 2 Char"/>
    <w:basedOn w:val="DefaultParagraphFont"/>
    <w:link w:val="Heading2"/>
    <w:uiPriority w:val="9"/>
    <w:semiHidden/>
    <w:rsid w:val="00270E1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70E16"/>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70E16"/>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270E16"/>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270E1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70E1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0E1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0E1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70E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E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E1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E1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70E16"/>
    <w:pPr>
      <w:spacing w:before="160"/>
      <w:jc w:val="center"/>
    </w:pPr>
    <w:rPr>
      <w:i/>
      <w:iCs/>
      <w:color w:val="404040" w:themeColor="text1" w:themeTint="BF"/>
    </w:rPr>
  </w:style>
  <w:style w:type="character" w:customStyle="1" w:styleId="QuoteChar">
    <w:name w:val="Quote Char"/>
    <w:basedOn w:val="DefaultParagraphFont"/>
    <w:link w:val="Quote"/>
    <w:uiPriority w:val="29"/>
    <w:rsid w:val="00270E16"/>
    <w:rPr>
      <w:i/>
      <w:iCs/>
      <w:color w:val="404040" w:themeColor="text1" w:themeTint="BF"/>
    </w:rPr>
  </w:style>
  <w:style w:type="paragraph" w:styleId="ListParagraph">
    <w:name w:val="List Paragraph"/>
    <w:basedOn w:val="Normal"/>
    <w:uiPriority w:val="1"/>
    <w:qFormat/>
    <w:rsid w:val="00270E16"/>
    <w:pPr>
      <w:ind w:left="720"/>
      <w:contextualSpacing/>
    </w:pPr>
  </w:style>
  <w:style w:type="character" w:styleId="IntenseEmphasis">
    <w:name w:val="Intense Emphasis"/>
    <w:uiPriority w:val="21"/>
    <w:qFormat/>
    <w:rsid w:val="00E54813"/>
    <w:rPr>
      <w:b/>
      <w:bCs/>
      <w:color w:val="DD3E26"/>
    </w:rPr>
  </w:style>
  <w:style w:type="paragraph" w:styleId="IntenseQuote">
    <w:name w:val="Intense Quote"/>
    <w:basedOn w:val="Normal"/>
    <w:next w:val="Normal"/>
    <w:link w:val="IntenseQuoteChar"/>
    <w:uiPriority w:val="30"/>
    <w:qFormat/>
    <w:rsid w:val="00270E1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70E16"/>
    <w:rPr>
      <w:i/>
      <w:iCs/>
      <w:color w:val="2E74B5" w:themeColor="accent1" w:themeShade="BF"/>
    </w:rPr>
  </w:style>
  <w:style w:type="character" w:styleId="IntenseReference">
    <w:name w:val="Intense Reference"/>
    <w:basedOn w:val="DefaultParagraphFont"/>
    <w:uiPriority w:val="32"/>
    <w:qFormat/>
    <w:rsid w:val="00270E16"/>
    <w:rPr>
      <w:b/>
      <w:bCs/>
      <w:smallCaps/>
      <w:color w:val="2E74B5" w:themeColor="accent1" w:themeShade="BF"/>
      <w:spacing w:val="5"/>
    </w:rPr>
  </w:style>
  <w:style w:type="paragraph" w:styleId="Revision">
    <w:name w:val="Revision"/>
    <w:hidden/>
    <w:uiPriority w:val="99"/>
    <w:semiHidden/>
    <w:rsid w:val="00A10B86"/>
    <w:pPr>
      <w:spacing w:after="0" w:line="240" w:lineRule="auto"/>
    </w:pPr>
    <w:rPr>
      <w:sz w:val="24"/>
    </w:rPr>
  </w:style>
  <w:style w:type="character" w:styleId="CommentReference">
    <w:name w:val="annotation reference"/>
    <w:basedOn w:val="DefaultParagraphFont"/>
    <w:uiPriority w:val="99"/>
    <w:semiHidden/>
    <w:unhideWhenUsed/>
    <w:rsid w:val="00795E67"/>
    <w:rPr>
      <w:sz w:val="16"/>
      <w:szCs w:val="16"/>
    </w:rPr>
  </w:style>
  <w:style w:type="paragraph" w:styleId="CommentText">
    <w:name w:val="annotation text"/>
    <w:basedOn w:val="Normal"/>
    <w:link w:val="CommentTextChar"/>
    <w:uiPriority w:val="99"/>
    <w:unhideWhenUsed/>
    <w:rsid w:val="00795E67"/>
    <w:pPr>
      <w:spacing w:line="240" w:lineRule="auto"/>
    </w:pPr>
    <w:rPr>
      <w:sz w:val="20"/>
      <w:szCs w:val="20"/>
    </w:rPr>
  </w:style>
  <w:style w:type="character" w:customStyle="1" w:styleId="CommentTextChar">
    <w:name w:val="Comment Text Char"/>
    <w:basedOn w:val="DefaultParagraphFont"/>
    <w:link w:val="CommentText"/>
    <w:uiPriority w:val="99"/>
    <w:rsid w:val="00795E67"/>
    <w:rPr>
      <w:sz w:val="20"/>
      <w:szCs w:val="20"/>
    </w:rPr>
  </w:style>
  <w:style w:type="paragraph" w:styleId="CommentSubject">
    <w:name w:val="annotation subject"/>
    <w:basedOn w:val="CommentText"/>
    <w:next w:val="CommentText"/>
    <w:link w:val="CommentSubjectChar"/>
    <w:uiPriority w:val="99"/>
    <w:semiHidden/>
    <w:unhideWhenUsed/>
    <w:rsid w:val="00795E67"/>
    <w:rPr>
      <w:b/>
      <w:bCs/>
    </w:rPr>
  </w:style>
  <w:style w:type="character" w:customStyle="1" w:styleId="CommentSubjectChar">
    <w:name w:val="Comment Subject Char"/>
    <w:basedOn w:val="CommentTextChar"/>
    <w:link w:val="CommentSubject"/>
    <w:uiPriority w:val="99"/>
    <w:semiHidden/>
    <w:rsid w:val="00795E67"/>
    <w:rPr>
      <w:b/>
      <w:bCs/>
      <w:sz w:val="20"/>
      <w:szCs w:val="20"/>
    </w:rPr>
  </w:style>
  <w:style w:type="table" w:styleId="TableGrid">
    <w:name w:val="Table Grid"/>
    <w:basedOn w:val="TableNormal"/>
    <w:uiPriority w:val="39"/>
    <w:rsid w:val="00324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266E"/>
    <w:rPr>
      <w:color w:val="0563C1" w:themeColor="hyperlink"/>
      <w:u w:val="single"/>
    </w:rPr>
  </w:style>
  <w:style w:type="character" w:styleId="UnresolvedMention">
    <w:name w:val="Unresolved Mention"/>
    <w:basedOn w:val="DefaultParagraphFont"/>
    <w:uiPriority w:val="99"/>
    <w:semiHidden/>
    <w:unhideWhenUsed/>
    <w:rsid w:val="00DE266E"/>
    <w:rPr>
      <w:color w:val="605E5C"/>
      <w:shd w:val="clear" w:color="auto" w:fill="E1DFDD"/>
    </w:rPr>
  </w:style>
  <w:style w:type="character" w:styleId="Mention">
    <w:name w:val="Mention"/>
    <w:basedOn w:val="DefaultParagraphFont"/>
    <w:uiPriority w:val="99"/>
    <w:unhideWhenUsed/>
    <w:rsid w:val="007A3BE1"/>
    <w:rPr>
      <w:color w:val="2B579A"/>
      <w:shd w:val="clear" w:color="auto" w:fill="E1DFDD"/>
    </w:rPr>
  </w:style>
  <w:style w:type="paragraph" w:styleId="Header">
    <w:name w:val="header"/>
    <w:basedOn w:val="Normal"/>
    <w:link w:val="HeaderChar"/>
    <w:uiPriority w:val="99"/>
    <w:unhideWhenUsed/>
    <w:rsid w:val="000A2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89D"/>
    <w:rPr>
      <w:sz w:val="24"/>
    </w:rPr>
  </w:style>
  <w:style w:type="paragraph" w:styleId="Footer">
    <w:name w:val="footer"/>
    <w:basedOn w:val="Normal"/>
    <w:link w:val="FooterChar"/>
    <w:uiPriority w:val="99"/>
    <w:unhideWhenUsed/>
    <w:rsid w:val="000A2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89D"/>
    <w:rPr>
      <w:sz w:val="24"/>
    </w:rPr>
  </w:style>
  <w:style w:type="character" w:styleId="FollowedHyperlink">
    <w:name w:val="FollowedHyperlink"/>
    <w:basedOn w:val="DefaultParagraphFont"/>
    <w:uiPriority w:val="99"/>
    <w:semiHidden/>
    <w:unhideWhenUsed/>
    <w:rsid w:val="000A289D"/>
    <w:rPr>
      <w:color w:val="954F72" w:themeColor="followedHyperlink"/>
      <w:u w:val="single"/>
    </w:rPr>
  </w:style>
  <w:style w:type="paragraph" w:styleId="BodyText">
    <w:name w:val="Body Text"/>
    <w:basedOn w:val="Normal"/>
    <w:link w:val="BodyTextChar"/>
    <w:uiPriority w:val="99"/>
    <w:unhideWhenUsed/>
    <w:rsid w:val="00F145CE"/>
    <w:pPr>
      <w:spacing w:before="120"/>
    </w:pPr>
  </w:style>
  <w:style w:type="character" w:customStyle="1" w:styleId="BodyTextChar">
    <w:name w:val="Body Text Char"/>
    <w:basedOn w:val="DefaultParagraphFont"/>
    <w:link w:val="BodyText"/>
    <w:uiPriority w:val="99"/>
    <w:rsid w:val="00F145CE"/>
    <w:rPr>
      <w:rFonts w:ascii="Arial" w:hAnsi="Arial"/>
    </w:rPr>
  </w:style>
  <w:style w:type="character" w:styleId="Strong">
    <w:name w:val="Strong"/>
    <w:uiPriority w:val="22"/>
    <w:qFormat/>
    <w:rsid w:val="00D83242"/>
    <w:rPr>
      <w:b/>
      <w:bCs/>
    </w:rPr>
  </w:style>
  <w:style w:type="paragraph" w:styleId="ListBullet2">
    <w:name w:val="List Bullet 2"/>
    <w:basedOn w:val="Normal"/>
    <w:uiPriority w:val="99"/>
    <w:semiHidden/>
    <w:unhideWhenUsed/>
    <w:rsid w:val="00941D17"/>
    <w:pPr>
      <w:widowControl w:val="0"/>
      <w:numPr>
        <w:numId w:val="8"/>
      </w:numPr>
      <w:tabs>
        <w:tab w:val="clear" w:pos="643"/>
      </w:tabs>
      <w:autoSpaceDE w:val="0"/>
      <w:autoSpaceDN w:val="0"/>
      <w:spacing w:after="0" w:line="240" w:lineRule="auto"/>
      <w:ind w:left="0" w:firstLine="0"/>
      <w:contextualSpacing/>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sr.gov.au/boweltest" TargetMode="External"/><Relationship Id="rId18" Type="http://schemas.openxmlformats.org/officeDocument/2006/relationships/hyperlink" Target="http://www.ncsr.gov.au/privacy" TargetMode="External"/><Relationship Id="rId26" Type="http://schemas.openxmlformats.org/officeDocument/2006/relationships/hyperlink" Target="http://www.ncsr.gov.au/manage-participatio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csr.gov.au/" TargetMode="External"/><Relationship Id="rId25" Type="http://schemas.openxmlformats.org/officeDocument/2006/relationships/hyperlink" Target="https://www.ncsr.gov.au/boweltes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nbcsp" TargetMode="External"/><Relationship Id="rId20" Type="http://schemas.openxmlformats.org/officeDocument/2006/relationships/header" Target="header2.xml"/><Relationship Id="rId29" Type="http://schemas.openxmlformats.org/officeDocument/2006/relationships/hyperlink" Target="https://www.health.gov.au/nbc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www.cancer.org.au/go/clinical-guidelines-bowel-surveillance"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www.ncsr.gov.au/priv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sr.gov.au/manage-participation" TargetMode="External"/><Relationship Id="rId22" Type="http://schemas.openxmlformats.org/officeDocument/2006/relationships/footer" Target="footer2.xml"/><Relationship Id="rId27" Type="http://schemas.openxmlformats.org/officeDocument/2006/relationships/hyperlink" Target="http://www.cancer.org.au/go/clinical-guidelines-bowel" TargetMode="External"/><Relationship Id="rId30" Type="http://schemas.openxmlformats.org/officeDocument/2006/relationships/hyperlink" Target="https://www.ncsr.gov.au/"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F578C-C6AC-4213-9B98-8042F7E12923}">
  <ds:schemaRefs>
    <ds:schemaRef ds:uri="http://schemas.microsoft.com/sharepoint/v3/contenttype/forms"/>
  </ds:schemaRefs>
</ds:datastoreItem>
</file>

<file path=customXml/itemProps2.xml><?xml version="1.0" encoding="utf-8"?>
<ds:datastoreItem xmlns:ds="http://schemas.openxmlformats.org/officeDocument/2006/customXml" ds:itemID="{FE98021E-D2F5-4715-A916-D1160196C49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3.xml><?xml version="1.0" encoding="utf-8"?>
<ds:datastoreItem xmlns:ds="http://schemas.openxmlformats.org/officeDocument/2006/customXml" ds:itemID="{5E3868F5-0742-472C-9B4D-BBE818CF4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259060-D2A6-4F97-88A2-5D8EABD72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2</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ਨੈਸ਼ਨਲ ਬਾਊਲ ਕੈਂਸਰ ਸਕ੍ਰੀਨਿੰਗ ਪ੍ਰੋਗਰਾਮ – ਕੋਲੋਨੋਸਕੋਪੀ ਤੋਂ ਬਾਅਦ ਟੈਸਟ ਛੱਡਣ ਬਾਰੇ ਜਾਣਕਾਰੀ</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ਨੈਸ਼ਨਲ ਬਾਊਲ ਕੈਂਸਰ ਸਕ੍ਰੀਨਿੰਗ ਪ੍ਰੋਗਰਾਮ – ਕੋਲੋਨੋਸਕੋਪੀ ਤੋਂ ਬਾਅਦ ਟੈਸਟ ਛੱਡਣ ਬਾਰੇ ਜਾਣਕਾਰੀ</dc:title>
  <dc:subject>National Bowel Cancer Screening</dc:subject>
  <dc:creator>Department of Health, Disability and Ageing, Australian Government</dc:creator>
  <cp:revision>213</cp:revision>
  <dcterms:created xsi:type="dcterms:W3CDTF">2025-07-21T03:28:00Z</dcterms:created>
  <dcterms:modified xsi:type="dcterms:W3CDTF">2026-05-28T05:04:00Z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4792dfd,1016979e,439fd190</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28ace750,5f45b619,6af9fe6d</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MediaServiceImageTags">
    <vt:lpwstr/>
  </property>
  <property fmtid="{D5CDD505-2E9C-101B-9397-08002B2CF9AE}" pid="10" name="MSIP_Label_7cd3e8b9-ffed-43a8-b7f4-cc2fa0382d36_ActionId">
    <vt:lpwstr>9b774862-5c87-4a98-8ba9-7892f30aab24</vt:lpwstr>
  </property>
  <property fmtid="{D5CDD505-2E9C-101B-9397-08002B2CF9AE}" pid="11" name="MSIP_Label_7cd3e8b9-ffed-43a8-b7f4-cc2fa0382d36_ContentBits">
    <vt:lpwstr>3</vt:lpwstr>
  </property>
  <property fmtid="{D5CDD505-2E9C-101B-9397-08002B2CF9AE}" pid="12" name="MSIP_Label_7cd3e8b9-ffed-43a8-b7f4-cc2fa0382d36_Enabled">
    <vt:lpwstr>true</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etDate">
    <vt:lpwstr>2025-12-12T06:12:13Z</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Tag">
    <vt:lpwstr>10, 0, 1, 1</vt:lpwstr>
  </property>
</Properties>
</file>