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5E2C2" w14:textId="77777777" w:rsidR="00A10B86" w:rsidRPr="004F41E4" w:rsidRDefault="00836919" w:rsidP="00D354CF">
      <w:pPr>
        <w:rPr>
          <w:rFonts w:ascii="Noto Sans TC" w:eastAsia="Noto Sans TC" w:hAnsi="Noto Sans TC"/>
        </w:rPr>
      </w:pPr>
      <w:r w:rsidRPr="004F41E4">
        <w:rPr>
          <w:rFonts w:ascii="Noto Sans TC" w:eastAsia="Noto Sans TC" w:hAnsi="Noto Sans TC"/>
          <w:noProof/>
        </w:rPr>
        <w:drawing>
          <wp:anchor distT="0" distB="0" distL="114300" distR="114300" simplePos="0" relativeHeight="251658240" behindDoc="0" locked="0" layoutInCell="1" allowOverlap="1" wp14:anchorId="2F2C0EA2" wp14:editId="370A10A4">
            <wp:simplePos x="0" y="0"/>
            <wp:positionH relativeFrom="margin">
              <wp:align>right</wp:align>
            </wp:positionH>
            <wp:positionV relativeFrom="margin">
              <wp:posOffset>-437745</wp:posOffset>
            </wp:positionV>
            <wp:extent cx="1447800" cy="1123950"/>
            <wp:effectExtent l="0" t="0" r="0" b="0"/>
            <wp:wrapSquare wrapText="bothSides"/>
            <wp:docPr id="980928576" name="Picture 1" descr="這是全國腸癌篩查計劃的免費檢驗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28576" name="Picture 1" descr="這是全國腸癌篩查計劃的免費檢驗包。"/>
                    <pic:cNvPicPr/>
                  </pic:nvPicPr>
                  <pic:blipFill>
                    <a:blip r:embed="rId11">
                      <a:extLst>
                        <a:ext uri="{28A0092B-C50C-407E-A947-70E740481C1C}">
                          <a14:useLocalDpi xmlns:a14="http://schemas.microsoft.com/office/drawing/2010/main" val="0"/>
                        </a:ext>
                      </a:extLst>
                    </a:blip>
                    <a:stretch>
                      <a:fillRect/>
                    </a:stretch>
                  </pic:blipFill>
                  <pic:spPr>
                    <a:xfrm>
                      <a:off x="0" y="0"/>
                      <a:ext cx="1447800" cy="1123950"/>
                    </a:xfrm>
                    <a:prstGeom prst="rect">
                      <a:avLst/>
                    </a:prstGeom>
                  </pic:spPr>
                </pic:pic>
              </a:graphicData>
            </a:graphic>
          </wp:anchor>
        </w:drawing>
      </w:r>
      <w:r w:rsidR="00093DB8" w:rsidRPr="004F41E4">
        <w:rPr>
          <w:rFonts w:ascii="Noto Sans TC" w:eastAsia="Noto Sans TC" w:hAnsi="Noto Sans TC"/>
          <w:noProof/>
          <w:lang w:eastAsia="en-AU"/>
        </w:rPr>
        <w:drawing>
          <wp:inline distT="0" distB="0" distL="0" distR="0" wp14:anchorId="79E411E7" wp14:editId="60F3A4F9">
            <wp:extent cx="3733800" cy="780288"/>
            <wp:effectExtent l="0" t="0" r="0" b="1270"/>
            <wp:docPr id="1" name="Picture 1" descr="澳洲政府徽章和全國腸癌篩查計劃標誌">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澳洲政府徽章和全國腸癌篩查計劃標誌">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bookmarkStart w:id="0" w:name="_Hlk216879224"/>
      <w:bookmarkEnd w:id="0"/>
    </w:p>
    <w:p w14:paraId="519914B3" w14:textId="77777777" w:rsidR="005E50DC" w:rsidRPr="004F41E4" w:rsidRDefault="00836919" w:rsidP="00D354CF">
      <w:pPr>
        <w:rPr>
          <w:rStyle w:val="IntenseEmphasis"/>
          <w:rFonts w:ascii="Noto Sans TC" w:eastAsia="Noto Sans TC" w:hAnsi="Noto Sans TC"/>
          <w:lang w:eastAsia="zh-TW"/>
        </w:rPr>
      </w:pPr>
      <w:r w:rsidRPr="004F41E4">
        <w:rPr>
          <w:rStyle w:val="IntenseEmphasis"/>
          <w:rFonts w:ascii="Noto Sans TC" w:eastAsia="Noto Sans TC" w:hAnsi="Noto Sans TC"/>
          <w:lang w:val="zh-Hant" w:eastAsia="zh-TW"/>
        </w:rPr>
        <w:t>CE901 – 12/2025 – Traditional Chinese | 繁體中文 – 僅作信函範本</w:t>
      </w:r>
    </w:p>
    <w:p w14:paraId="78BC0A44" w14:textId="166203ED" w:rsidR="00270E16" w:rsidRPr="004F41E4" w:rsidRDefault="00836919" w:rsidP="00D354CF">
      <w:pPr>
        <w:rPr>
          <w:rFonts w:ascii="Noto Sans TC" w:eastAsia="Noto Sans TC" w:hAnsi="Noto Sans TC"/>
          <w:lang w:eastAsia="zh-TW"/>
        </w:rPr>
      </w:pPr>
      <w:bookmarkStart w:id="1" w:name="_Hlk216448081"/>
      <w:r w:rsidRPr="004F41E4">
        <w:rPr>
          <w:rFonts w:ascii="Noto Sans TC" w:eastAsia="Noto Sans TC" w:hAnsi="Noto Sans TC"/>
          <w:lang w:val="zh-Hant" w:eastAsia="zh-TW"/>
        </w:rPr>
        <w:t>親愛的 &lt;</w:t>
      </w:r>
      <w:r w:rsidR="00197E4E">
        <w:rPr>
          <w:rFonts w:ascii="Noto Sans TC" w:eastAsia="Noto Sans TC" w:hAnsi="Noto Sans TC"/>
          <w:lang w:val="en-US" w:eastAsia="zh-TW"/>
        </w:rPr>
        <w:t xml:space="preserve"> </w:t>
      </w:r>
      <w:r w:rsidR="0051278D" w:rsidRPr="0051278D">
        <w:rPr>
          <w:rFonts w:ascii="Noto Sans TC" w:eastAsia="Noto Sans TC" w:hAnsi="Noto Sans TC" w:hint="eastAsia"/>
          <w:lang w:val="zh-Hant" w:eastAsia="zh-TW"/>
        </w:rPr>
        <w:t>名字</w:t>
      </w:r>
      <w:r w:rsidR="00197E4E">
        <w:rPr>
          <w:rFonts w:ascii="Noto Sans TC" w:eastAsia="Noto Sans TC" w:hAnsi="Noto Sans TC"/>
          <w:lang w:val="zh-Hant" w:eastAsia="zh-TW"/>
        </w:rPr>
        <w:t xml:space="preserve"> </w:t>
      </w:r>
      <w:r w:rsidRPr="004F41E4">
        <w:rPr>
          <w:rFonts w:ascii="Noto Sans TC" w:eastAsia="Noto Sans TC" w:hAnsi="Noto Sans TC"/>
          <w:lang w:val="zh-Hant" w:eastAsia="zh-TW"/>
        </w:rPr>
        <w:t>&gt;：</w:t>
      </w:r>
    </w:p>
    <w:p w14:paraId="60E2BA7A" w14:textId="77777777" w:rsidR="00270E16" w:rsidRPr="004F41E4" w:rsidRDefault="00836919" w:rsidP="00D354CF">
      <w:pPr>
        <w:pStyle w:val="Heading1"/>
        <w:rPr>
          <w:rFonts w:ascii="Noto Sans TC" w:eastAsia="Noto Sans TC" w:hAnsi="Noto Sans TC"/>
          <w:lang w:eastAsia="zh-TW"/>
        </w:rPr>
      </w:pPr>
      <w:r w:rsidRPr="004F41E4">
        <w:rPr>
          <w:rFonts w:ascii="Noto Sans TC" w:eastAsia="Noto Sans TC" w:hAnsi="Noto Sans TC"/>
          <w:lang w:val="zh-Hant" w:eastAsia="zh-TW"/>
        </w:rPr>
        <w:t>你將於兩年後收到下一份免費腸癌篩查檢驗包。</w:t>
      </w:r>
    </w:p>
    <w:p w14:paraId="7518CA2F" w14:textId="77777777" w:rsidR="00291F37" w:rsidRPr="004F41E4" w:rsidRDefault="00836919" w:rsidP="00D354CF">
      <w:pPr>
        <w:rPr>
          <w:rFonts w:ascii="Noto Sans TC" w:eastAsia="Noto Sans TC" w:hAnsi="Noto Sans TC"/>
          <w:lang w:eastAsia="zh-TW"/>
        </w:rPr>
      </w:pPr>
      <w:r w:rsidRPr="004F41E4">
        <w:rPr>
          <w:rFonts w:ascii="Noto Sans TC" w:eastAsia="Noto Sans TC" w:hAnsi="Noto Sans TC"/>
          <w:lang w:val="zh-Hant" w:eastAsia="zh-TW"/>
        </w:rPr>
        <w:t>我們的記錄顯示，你在過去兩年內曾接受大腸鏡檢查。根據臨床指引，接受大腸鏡檢查後，跳過下一次腸癌篩查測試屬安全做法。</w:t>
      </w:r>
    </w:p>
    <w:p w14:paraId="5311748B" w14:textId="77777777" w:rsidR="00270E16" w:rsidRPr="004F41E4" w:rsidRDefault="00836919" w:rsidP="00D354CF">
      <w:pPr>
        <w:rPr>
          <w:rFonts w:ascii="Noto Sans TC" w:eastAsia="Noto Sans TC" w:hAnsi="Noto Sans TC"/>
          <w:lang w:eastAsia="zh-TW"/>
        </w:rPr>
      </w:pPr>
      <w:r w:rsidRPr="004F41E4">
        <w:rPr>
          <w:rFonts w:ascii="Noto Sans TC" w:eastAsia="Noto Sans TC" w:hAnsi="Noto Sans TC"/>
          <w:lang w:val="zh-Hant" w:eastAsia="zh-TW"/>
        </w:rPr>
        <w:t>這意味著在未來兩年內你將不會收到檢驗包。</w:t>
      </w:r>
    </w:p>
    <w:p w14:paraId="5FB0E1EB" w14:textId="6A1783FB" w:rsidR="00270E16" w:rsidRPr="004F41E4" w:rsidRDefault="00836919" w:rsidP="0089322E">
      <w:pPr>
        <w:pStyle w:val="ListParagraph"/>
        <w:numPr>
          <w:ilvl w:val="0"/>
          <w:numId w:val="5"/>
        </w:numPr>
        <w:rPr>
          <w:rFonts w:ascii="Noto Sans TC" w:eastAsia="Noto Sans TC" w:hAnsi="Noto Sans TC"/>
          <w:lang w:eastAsia="zh-TW"/>
        </w:rPr>
      </w:pPr>
      <w:r w:rsidRPr="004F41E4">
        <w:rPr>
          <w:rFonts w:ascii="Noto Sans TC" w:eastAsia="Noto Sans TC" w:hAnsi="Noto Sans TC"/>
          <w:lang w:val="zh-Hant" w:eastAsia="zh-TW"/>
        </w:rPr>
        <w:t xml:space="preserve">如果你現時希望再次進行篩查，可以前往 </w:t>
      </w:r>
      <w:hyperlink r:id="rId13" w:history="1">
        <w:r w:rsidR="00270E16" w:rsidRPr="00197E4E">
          <w:rPr>
            <w:rStyle w:val="Hyperlink"/>
            <w:rFonts w:ascii="Noto Sans TC" w:eastAsia="Noto Sans TC" w:hAnsi="Noto Sans TC"/>
            <w:lang w:val="zh-Hant" w:eastAsia="zh-TW"/>
          </w:rPr>
          <w:t>www.ncsr.gov.au/boweltest</w:t>
        </w:r>
      </w:hyperlink>
      <w:r w:rsidRPr="004F41E4">
        <w:rPr>
          <w:rFonts w:ascii="Noto Sans TC" w:eastAsia="Noto Sans TC" w:hAnsi="Noto Sans TC"/>
          <w:lang w:val="zh-Hant" w:eastAsia="zh-TW"/>
        </w:rPr>
        <w:t xml:space="preserve">，申請將檢驗包郵寄給你，或致電 1800 627 701。 </w:t>
      </w:r>
    </w:p>
    <w:p w14:paraId="1FD7E404" w14:textId="750F698B" w:rsidR="00321C97" w:rsidRPr="004F41E4" w:rsidRDefault="00836919" w:rsidP="0089322E">
      <w:pPr>
        <w:pStyle w:val="ListParagraph"/>
        <w:numPr>
          <w:ilvl w:val="0"/>
          <w:numId w:val="5"/>
        </w:numPr>
        <w:rPr>
          <w:rFonts w:ascii="Noto Sans TC" w:eastAsia="Noto Sans TC" w:hAnsi="Noto Sans TC"/>
          <w:lang w:eastAsia="zh-TW"/>
        </w:rPr>
      </w:pPr>
      <w:r w:rsidRPr="004F41E4">
        <w:rPr>
          <w:rFonts w:ascii="Noto Sans TC" w:eastAsia="Noto Sans TC" w:hAnsi="Noto Sans TC"/>
          <w:lang w:val="zh-Hant" w:eastAsia="zh-TW"/>
        </w:rPr>
        <w:t xml:space="preserve">如果你的醫生建議你定期接受大腸鏡追蹤檢查（監測性大腸鏡檢查），請選擇退出或推遲參與本計劃，避免收到不必要的檢驗包。你可以前往 </w:t>
      </w:r>
      <w:r>
        <w:rPr>
          <w:rFonts w:ascii="Noto Sans TC" w:eastAsia="Noto Sans TC" w:hAnsi="Noto Sans TC"/>
          <w:lang w:eastAsia="zh-TW"/>
        </w:rPr>
        <w:br/>
      </w:r>
      <w:r w:rsidR="000036B7">
        <w:fldChar w:fldCharType="begin"/>
      </w:r>
      <w:r w:rsidR="000036B7">
        <w:rPr>
          <w:lang w:eastAsia="zh-TW"/>
        </w:rPr>
        <w:instrText>HYPERLINK "https://www.ncsr.gov.au/manage-participation"</w:instrText>
      </w:r>
      <w:r w:rsidR="000036B7">
        <w:fldChar w:fldCharType="separate"/>
      </w:r>
      <w:r w:rsidR="000036B7" w:rsidRPr="00197E4E">
        <w:rPr>
          <w:rStyle w:val="Hyperlink"/>
          <w:rFonts w:ascii="Noto Sans TC" w:eastAsia="Noto Sans TC" w:hAnsi="Noto Sans TC"/>
          <w:lang w:val="zh-Hant" w:eastAsia="zh-TW"/>
        </w:rPr>
        <w:t>www.ncsr.gov.au/manage-participation</w:t>
      </w:r>
      <w:r w:rsidR="000036B7">
        <w:fldChar w:fldCharType="end"/>
      </w:r>
      <w:r w:rsidRPr="004F41E4">
        <w:rPr>
          <w:rFonts w:ascii="Noto Sans TC" w:eastAsia="Noto Sans TC" w:hAnsi="Noto Sans TC"/>
          <w:lang w:val="zh-Hant" w:eastAsia="zh-TW"/>
        </w:rPr>
        <w:t xml:space="preserve"> 或致電 1800 627 701 辦理。</w:t>
      </w:r>
    </w:p>
    <w:p w14:paraId="385339A8" w14:textId="77777777" w:rsidR="00B33552" w:rsidRPr="004F41E4" w:rsidRDefault="00836919" w:rsidP="00D354CF">
      <w:pPr>
        <w:rPr>
          <w:rFonts w:ascii="Noto Sans TC" w:eastAsia="Noto Sans TC" w:hAnsi="Noto Sans TC"/>
          <w:lang w:eastAsia="zh-TW"/>
        </w:rPr>
      </w:pPr>
      <w:r w:rsidRPr="004F41E4">
        <w:rPr>
          <w:rFonts w:ascii="Noto Sans TC" w:eastAsia="Noto Sans TC" w:hAnsi="Noto Sans TC"/>
          <w:lang w:val="zh-Hant" w:eastAsia="zh-TW"/>
        </w:rPr>
        <w:t>如果你不確定，請諮詢醫生，了解適合你的方案。你的醫生或專科醫生最適合就你的篩查選擇給予建議。</w:t>
      </w:r>
    </w:p>
    <w:p w14:paraId="6BD7B174" w14:textId="77777777" w:rsidR="00270E16" w:rsidRPr="004F41E4" w:rsidRDefault="00836919" w:rsidP="00D354CF">
      <w:pPr>
        <w:rPr>
          <w:rFonts w:ascii="Noto Sans TC" w:eastAsia="Noto Sans TC" w:hAnsi="Noto Sans TC"/>
          <w:lang w:eastAsia="zh-TW"/>
        </w:rPr>
      </w:pPr>
      <w:r w:rsidRPr="004F41E4">
        <w:rPr>
          <w:rFonts w:ascii="Noto Sans TC" w:eastAsia="Noto Sans TC" w:hAnsi="Noto Sans TC"/>
          <w:lang w:val="zh-Hant" w:eastAsia="zh-TW"/>
        </w:rPr>
        <w:t>你可以使用隨附資訊單張，方便與醫生討論。</w:t>
      </w:r>
    </w:p>
    <w:p w14:paraId="4CBF9DA9" w14:textId="77777777" w:rsidR="00C70FC3" w:rsidRPr="004F41E4" w:rsidRDefault="00836919" w:rsidP="00D354CF">
      <w:pPr>
        <w:rPr>
          <w:rFonts w:ascii="Noto Sans TC" w:eastAsia="Noto Sans TC" w:hAnsi="Noto Sans TC"/>
          <w:lang w:eastAsia="zh-TW"/>
        </w:rPr>
      </w:pPr>
      <w:r w:rsidRPr="004F41E4">
        <w:rPr>
          <w:rFonts w:ascii="Noto Sans TC" w:eastAsia="Noto Sans TC" w:hAnsi="Noto Sans TC"/>
          <w:lang w:val="zh-Hant" w:eastAsia="zh-TW"/>
        </w:rPr>
        <w:t>此致</w:t>
      </w:r>
    </w:p>
    <w:p w14:paraId="6E10333C" w14:textId="77777777" w:rsidR="00C70FC3" w:rsidRPr="004F41E4" w:rsidRDefault="00836919" w:rsidP="00D354CF">
      <w:pPr>
        <w:rPr>
          <w:rFonts w:ascii="Noto Sans TC" w:eastAsia="Noto Sans TC" w:hAnsi="Noto Sans TC"/>
          <w:lang w:eastAsia="zh-TW"/>
        </w:rPr>
      </w:pPr>
      <w:r w:rsidRPr="004F41E4">
        <w:rPr>
          <w:rFonts w:ascii="Noto Sans TC" w:eastAsia="Noto Sans TC" w:hAnsi="Noto Sans TC"/>
          <w:lang w:val="zh-Hant" w:eastAsia="zh-TW"/>
        </w:rPr>
        <w:t>全國腸癌篩查計劃</w:t>
      </w:r>
    </w:p>
    <w:bookmarkEnd w:id="1"/>
    <w:p w14:paraId="7E8A72A3" w14:textId="77777777" w:rsidR="00941D17" w:rsidRPr="004F41E4" w:rsidRDefault="00836919" w:rsidP="004F41E4">
      <w:pPr>
        <w:pStyle w:val="BodyText"/>
        <w:spacing w:after="60"/>
        <w:rPr>
          <w:rFonts w:ascii="Noto Sans TC" w:eastAsia="Noto Sans TC" w:hAnsi="Noto Sans TC"/>
          <w:b/>
          <w:bCs/>
          <w:lang w:eastAsia="zh-TW"/>
        </w:rPr>
      </w:pPr>
      <w:r w:rsidRPr="004F41E4">
        <w:rPr>
          <w:rFonts w:ascii="Noto Sans TC" w:eastAsia="Noto Sans TC" w:hAnsi="Noto Sans TC"/>
          <w:b/>
          <w:bCs/>
          <w:noProof/>
        </w:rPr>
        <w:drawing>
          <wp:anchor distT="0" distB="0" distL="114300" distR="114300" simplePos="0" relativeHeight="251659264" behindDoc="0" locked="0" layoutInCell="1" allowOverlap="1" wp14:anchorId="5189E955" wp14:editId="57F08DD8">
            <wp:simplePos x="0" y="0"/>
            <wp:positionH relativeFrom="margin">
              <wp:posOffset>0</wp:posOffset>
            </wp:positionH>
            <wp:positionV relativeFrom="paragraph">
              <wp:posOffset>169875</wp:posOffset>
            </wp:positionV>
            <wp:extent cx="1130300" cy="1018540"/>
            <wp:effectExtent l="0" t="0" r="0" b="0"/>
            <wp:wrapSquare wrapText="bothSides"/>
            <wp:docPr id="10993288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28812"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130300" cy="1018540"/>
                    </a:xfrm>
                    <a:prstGeom prst="rect">
                      <a:avLst/>
                    </a:prstGeom>
                    <a:noFill/>
                  </pic:spPr>
                </pic:pic>
              </a:graphicData>
            </a:graphic>
            <wp14:sizeRelH relativeFrom="margin">
              <wp14:pctWidth>0</wp14:pctWidth>
            </wp14:sizeRelH>
            <wp14:sizeRelV relativeFrom="margin">
              <wp14:pctHeight>0</wp14:pctHeight>
            </wp14:sizeRelV>
          </wp:anchor>
        </w:drawing>
      </w:r>
      <w:r w:rsidRPr="004F41E4">
        <w:rPr>
          <w:rFonts w:ascii="Noto Sans TC" w:eastAsia="Noto Sans TC" w:hAnsi="Noto Sans TC"/>
          <w:b/>
          <w:lang w:val="zh-Hant" w:eastAsia="zh-TW"/>
        </w:rPr>
        <w:t>欲了解更多關於腸癌篩查資訊</w:t>
      </w:r>
    </w:p>
    <w:p w14:paraId="205CE282" w14:textId="1ED92151" w:rsidR="00941D17" w:rsidRPr="004F41E4" w:rsidRDefault="00836919" w:rsidP="004F41E4">
      <w:pPr>
        <w:spacing w:after="60"/>
        <w:rPr>
          <w:rFonts w:ascii="Noto Sans TC" w:eastAsia="Noto Sans TC" w:hAnsi="Noto Sans TC" w:cs="Arial"/>
          <w:lang w:eastAsia="zh-TW"/>
        </w:rPr>
      </w:pPr>
      <w:r w:rsidRPr="004F41E4">
        <w:rPr>
          <w:rFonts w:ascii="Noto Sans TC" w:eastAsia="Noto Sans TC" w:hAnsi="Noto Sans TC" w:cs="Arial"/>
          <w:lang w:val="zh-Hant" w:eastAsia="zh-TW"/>
        </w:rPr>
        <w:t xml:space="preserve">請掃描二維碼，訪問 </w:t>
      </w:r>
      <w:hyperlink r:id="rId15" w:history="1">
        <w:r w:rsidR="00941D17" w:rsidRPr="00197E4E">
          <w:rPr>
            <w:rStyle w:val="Hyperlink"/>
            <w:rFonts w:ascii="Noto Sans TC" w:eastAsia="Noto Sans TC" w:hAnsi="Noto Sans TC" w:cs="Arial"/>
            <w:lang w:val="zh-Hant" w:eastAsia="zh-TW"/>
          </w:rPr>
          <w:t>www.health.gov.au/nbcsp</w:t>
        </w:r>
      </w:hyperlink>
    </w:p>
    <w:p w14:paraId="266A627B" w14:textId="1FFB9A5A" w:rsidR="00941D17" w:rsidRPr="004F41E4" w:rsidRDefault="00836919" w:rsidP="004F41E4">
      <w:pPr>
        <w:pStyle w:val="ListBullet2"/>
        <w:numPr>
          <w:ilvl w:val="0"/>
          <w:numId w:val="0"/>
        </w:numPr>
        <w:spacing w:after="60"/>
        <w:rPr>
          <w:rFonts w:ascii="Noto Sans TC" w:eastAsia="Noto Sans TC" w:hAnsi="Noto Sans TC" w:cs="Arial"/>
          <w:lang w:eastAsia="zh-TW"/>
        </w:rPr>
      </w:pPr>
      <w:r w:rsidRPr="004F41E4">
        <w:rPr>
          <w:rFonts w:ascii="Noto Sans TC" w:eastAsia="Noto Sans TC" w:hAnsi="Noto Sans TC" w:cs="Arial"/>
          <w:lang w:val="zh-Hant" w:eastAsia="zh-TW"/>
        </w:rPr>
        <w:t xml:space="preserve">瀏覽全國癌症篩查登記處網站 </w:t>
      </w:r>
      <w:hyperlink r:id="rId16" w:history="1">
        <w:r w:rsidR="00941D17" w:rsidRPr="004F41E4">
          <w:rPr>
            <w:rStyle w:val="Hyperlink"/>
            <w:rFonts w:ascii="Noto Sans TC" w:eastAsia="Noto Sans TC" w:hAnsi="Noto Sans TC" w:cs="Arial"/>
            <w:lang w:val="zh-Hant" w:eastAsia="zh-TW"/>
          </w:rPr>
          <w:t>www.ncsr.gov.au</w:t>
        </w:r>
      </w:hyperlink>
      <w:r w:rsidRPr="004F41E4">
        <w:rPr>
          <w:rFonts w:ascii="Noto Sans TC" w:eastAsia="Noto Sans TC" w:hAnsi="Noto Sans TC" w:cs="Arial"/>
          <w:lang w:val="zh-Hant" w:eastAsia="zh-TW"/>
        </w:rPr>
        <w:t xml:space="preserve"> 或致電 1800 627 701</w:t>
      </w:r>
    </w:p>
    <w:p w14:paraId="5A50C693" w14:textId="77777777" w:rsidR="00941D17" w:rsidRPr="003E5D9B" w:rsidRDefault="00836919" w:rsidP="004F41E4">
      <w:pPr>
        <w:pStyle w:val="BodyText"/>
        <w:spacing w:after="60"/>
        <w:rPr>
          <w:rFonts w:ascii="Noto Sans TC" w:eastAsia="Noto Sans TC" w:hAnsi="Noto Sans TC"/>
          <w:sz w:val="18"/>
          <w:szCs w:val="18"/>
        </w:rPr>
      </w:pPr>
      <w:proofErr w:type="spellStart"/>
      <w:r w:rsidRPr="003E5D9B">
        <w:rPr>
          <w:rFonts w:ascii="Noto Sans TC" w:eastAsia="Noto Sans TC" w:hAnsi="Noto Sans TC"/>
          <w:sz w:val="18"/>
          <w:szCs w:val="18"/>
          <w:lang w:val="zh-Hant"/>
        </w:rPr>
        <w:t>了解我們如何使用你的個人資料</w:t>
      </w:r>
      <w:proofErr w:type="spellEnd"/>
      <w:r w:rsidRPr="003E5D9B">
        <w:rPr>
          <w:rFonts w:ascii="Noto Sans TC" w:eastAsia="Noto Sans TC" w:hAnsi="Noto Sans TC"/>
          <w:sz w:val="18"/>
          <w:szCs w:val="18"/>
          <w:lang w:val="zh-Hant"/>
        </w:rPr>
        <w:t>：</w:t>
      </w:r>
      <w:hyperlink r:id="rId17" w:history="1">
        <w:r w:rsidR="00941D17" w:rsidRPr="003E5D9B">
          <w:rPr>
            <w:rStyle w:val="Hyperlink"/>
            <w:rFonts w:ascii="Noto Sans TC" w:eastAsia="Noto Sans TC" w:hAnsi="Noto Sans TC"/>
            <w:sz w:val="18"/>
            <w:szCs w:val="18"/>
            <w:lang w:val="zh-Hant"/>
          </w:rPr>
          <w:t>www.ncsr.gov.au/privacy</w:t>
        </w:r>
      </w:hyperlink>
    </w:p>
    <w:p w14:paraId="67DED097" w14:textId="77777777" w:rsidR="00AC1E3E" w:rsidRPr="004F41E4" w:rsidRDefault="00AC1E3E" w:rsidP="00D354CF">
      <w:pPr>
        <w:rPr>
          <w:rFonts w:ascii="Noto Sans TC" w:eastAsia="Noto Sans TC" w:hAnsi="Noto Sans TC"/>
        </w:rPr>
      </w:pPr>
    </w:p>
    <w:p w14:paraId="69F50CDD" w14:textId="77777777" w:rsidR="00AC1E3E" w:rsidRPr="004F41E4" w:rsidRDefault="00AC1E3E" w:rsidP="00D354CF">
      <w:pPr>
        <w:rPr>
          <w:rFonts w:ascii="Noto Sans TC" w:eastAsia="Noto Sans TC" w:hAnsi="Noto Sans TC"/>
        </w:rPr>
        <w:sectPr w:rsidR="00AC1E3E" w:rsidRPr="004F41E4">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pPr>
    </w:p>
    <w:p w14:paraId="78FB7C95" w14:textId="77777777" w:rsidR="008725D1" w:rsidRPr="004F41E4" w:rsidRDefault="00836919" w:rsidP="004F41E4">
      <w:pPr>
        <w:pStyle w:val="Heading1"/>
        <w:spacing w:after="120"/>
        <w:rPr>
          <w:rFonts w:ascii="Noto Sans TC" w:eastAsia="Noto Sans TC" w:hAnsi="Noto Sans TC"/>
          <w:sz w:val="24"/>
          <w:szCs w:val="24"/>
          <w:lang w:eastAsia="zh-TW"/>
        </w:rPr>
      </w:pPr>
      <w:r w:rsidRPr="004F41E4">
        <w:rPr>
          <w:rFonts w:ascii="Noto Sans TC" w:eastAsia="Noto Sans TC" w:hAnsi="Noto Sans TC"/>
          <w:sz w:val="24"/>
          <w:szCs w:val="24"/>
          <w:lang w:val="zh-Hant" w:eastAsia="zh-TW"/>
        </w:rPr>
        <w:lastRenderedPageBreak/>
        <w:t>促進醫患討論的資訊</w:t>
      </w:r>
    </w:p>
    <w:p w14:paraId="62E75B76" w14:textId="427E8F6E" w:rsidR="00F9224A" w:rsidRPr="004F41E4" w:rsidRDefault="00836919" w:rsidP="004F41E4">
      <w:pPr>
        <w:spacing w:after="120"/>
        <w:rPr>
          <w:rFonts w:ascii="Noto Sans TC" w:eastAsia="Noto Sans TC" w:hAnsi="Noto Sans TC"/>
          <w:sz w:val="21"/>
          <w:szCs w:val="21"/>
          <w:lang w:eastAsia="zh-TW"/>
        </w:rPr>
      </w:pPr>
      <w:r w:rsidRPr="004F41E4">
        <w:rPr>
          <w:rFonts w:ascii="Noto Sans TC" w:eastAsia="Noto Sans TC" w:hAnsi="Noto Sans TC"/>
          <w:sz w:val="21"/>
          <w:szCs w:val="21"/>
          <w:lang w:val="zh-Hant" w:eastAsia="zh-TW"/>
        </w:rPr>
        <w:t>我們的記錄顯示，你的患者在過去兩年內曾接受過大腸鏡檢查，因此可選擇跳過下一輪腸道</w:t>
      </w:r>
      <w:r w:rsidR="00197E4E">
        <w:rPr>
          <w:rFonts w:ascii="Noto Sans TC" w:eastAsia="Noto Sans TC" w:hAnsi="Noto Sans TC"/>
          <w:sz w:val="21"/>
          <w:szCs w:val="21"/>
          <w:lang w:val="zh-Hant" w:eastAsia="zh-TW"/>
        </w:rPr>
        <w:br/>
      </w:r>
      <w:r w:rsidRPr="004F41E4">
        <w:rPr>
          <w:rFonts w:ascii="Noto Sans TC" w:eastAsia="Noto Sans TC" w:hAnsi="Noto Sans TC"/>
          <w:sz w:val="21"/>
          <w:szCs w:val="21"/>
          <w:lang w:val="zh-Hant" w:eastAsia="zh-TW"/>
        </w:rPr>
        <w:t>篩查。這表示患者將於兩年後（即下一次篩查時間）先會收到下一份檢驗包。</w:t>
      </w:r>
    </w:p>
    <w:p w14:paraId="60AC971B" w14:textId="77777777" w:rsidR="000D0A96" w:rsidRPr="004F41E4" w:rsidRDefault="00836919" w:rsidP="004F41E4">
      <w:pPr>
        <w:spacing w:after="120"/>
        <w:rPr>
          <w:rFonts w:ascii="Noto Sans TC" w:eastAsia="Noto Sans TC" w:hAnsi="Noto Sans TC"/>
          <w:sz w:val="21"/>
          <w:szCs w:val="21"/>
          <w:lang w:eastAsia="zh-TW"/>
        </w:rPr>
      </w:pPr>
      <w:r w:rsidRPr="004F41E4">
        <w:rPr>
          <w:rFonts w:ascii="Noto Sans TC" w:eastAsia="Noto Sans TC" w:hAnsi="Noto Sans TC"/>
          <w:sz w:val="21"/>
          <w:szCs w:val="21"/>
          <w:lang w:val="zh-Hant" w:eastAsia="zh-TW"/>
        </w:rPr>
        <w:t>這符合臨床指引建議，若最近的大腸鏡檢查結果顯示無需進行追蹤性大腸鏡檢查，則可選擇跳過下一次腸道篩查測試。</w:t>
      </w:r>
    </w:p>
    <w:p w14:paraId="582DCD76" w14:textId="77777777" w:rsidR="008330C3" w:rsidRPr="004F41E4" w:rsidRDefault="00836919" w:rsidP="004F41E4">
      <w:pPr>
        <w:spacing w:after="120"/>
        <w:ind w:right="-188"/>
        <w:rPr>
          <w:rFonts w:ascii="Noto Sans TC" w:eastAsia="Noto Sans TC" w:hAnsi="Noto Sans TC"/>
          <w:sz w:val="21"/>
          <w:szCs w:val="21"/>
          <w:lang w:eastAsia="zh-TW"/>
        </w:rPr>
      </w:pPr>
      <w:r w:rsidRPr="004F41E4">
        <w:rPr>
          <w:rFonts w:ascii="Noto Sans TC" w:eastAsia="Noto Sans TC" w:hAnsi="Noto Sans TC"/>
          <w:sz w:val="21"/>
          <w:szCs w:val="21"/>
          <w:lang w:val="zh-Hant" w:eastAsia="zh-TW"/>
        </w:rPr>
        <w:t>但如果他們現時希望再次進行篩查，可申請將檢驗包郵寄給他們。你亦可以代表他們索取檢驗包。</w:t>
      </w:r>
    </w:p>
    <w:tbl>
      <w:tblPr>
        <w:tblStyle w:val="TableGrid"/>
        <w:tblW w:w="0" w:type="auto"/>
        <w:tblLook w:val="04A0" w:firstRow="1" w:lastRow="0" w:firstColumn="1" w:lastColumn="0" w:noHBand="0" w:noVBand="1"/>
      </w:tblPr>
      <w:tblGrid>
        <w:gridCol w:w="3114"/>
        <w:gridCol w:w="5902"/>
      </w:tblGrid>
      <w:tr w:rsidR="000119D9" w:rsidRPr="004F41E4" w14:paraId="7BDE1883" w14:textId="77777777" w:rsidTr="00F878BB">
        <w:tc>
          <w:tcPr>
            <w:tcW w:w="9016" w:type="dxa"/>
            <w:gridSpan w:val="2"/>
          </w:tcPr>
          <w:p w14:paraId="702FFBDC" w14:textId="77777777" w:rsidR="00D62445" w:rsidRPr="004F41E4" w:rsidRDefault="00836919" w:rsidP="004F41E4">
            <w:pPr>
              <w:pStyle w:val="Heading1"/>
              <w:spacing w:after="120"/>
              <w:rPr>
                <w:rFonts w:ascii="Noto Sans TC" w:eastAsia="Noto Sans TC" w:hAnsi="Noto Sans TC"/>
                <w:sz w:val="24"/>
                <w:szCs w:val="24"/>
                <w:lang w:eastAsia="zh-TW"/>
              </w:rPr>
            </w:pPr>
            <w:r w:rsidRPr="004F41E4">
              <w:rPr>
                <w:rFonts w:ascii="Noto Sans TC" w:eastAsia="Noto Sans TC" w:hAnsi="Noto Sans TC"/>
                <w:sz w:val="24"/>
                <w:szCs w:val="24"/>
                <w:lang w:val="zh-Hant" w:eastAsia="zh-TW"/>
              </w:rPr>
              <w:t>醫療保健人員可採取的行動</w:t>
            </w:r>
          </w:p>
        </w:tc>
      </w:tr>
      <w:tr w:rsidR="000119D9" w:rsidRPr="004F41E4" w14:paraId="0C56C78F" w14:textId="77777777" w:rsidTr="006E14C7">
        <w:tc>
          <w:tcPr>
            <w:tcW w:w="3114" w:type="dxa"/>
          </w:tcPr>
          <w:p w14:paraId="125F4185" w14:textId="77777777" w:rsidR="00376427" w:rsidRPr="004F41E4" w:rsidRDefault="00836919" w:rsidP="004F41E4">
            <w:pPr>
              <w:spacing w:after="60"/>
              <w:rPr>
                <w:rStyle w:val="Strong"/>
                <w:rFonts w:ascii="Noto Sans TC" w:eastAsia="Noto Sans TC" w:hAnsi="Noto Sans TC"/>
                <w:sz w:val="21"/>
                <w:szCs w:val="21"/>
                <w:lang w:eastAsia="zh-TW"/>
              </w:rPr>
            </w:pPr>
            <w:r w:rsidRPr="004F41E4">
              <w:rPr>
                <w:rStyle w:val="Strong"/>
                <w:rFonts w:ascii="Noto Sans TC" w:eastAsia="Noto Sans TC" w:hAnsi="Noto Sans TC"/>
                <w:sz w:val="21"/>
                <w:szCs w:val="21"/>
                <w:lang w:val="zh-Hant" w:eastAsia="zh-TW"/>
              </w:rPr>
              <w:t>若你的患者符合跳過下一輪篩查的條件</w:t>
            </w:r>
          </w:p>
        </w:tc>
        <w:tc>
          <w:tcPr>
            <w:tcW w:w="5902" w:type="dxa"/>
            <w:shd w:val="clear" w:color="auto" w:fill="D9D9D9" w:themeFill="background1" w:themeFillShade="D9"/>
          </w:tcPr>
          <w:p w14:paraId="6B613C64" w14:textId="77777777" w:rsidR="00DE088E" w:rsidRPr="004F41E4" w:rsidRDefault="00836919" w:rsidP="004F41E4">
            <w:pPr>
              <w:spacing w:after="60"/>
              <w:rPr>
                <w:rFonts w:ascii="Noto Sans TC" w:eastAsia="Noto Sans TC" w:hAnsi="Noto Sans TC"/>
                <w:sz w:val="21"/>
                <w:szCs w:val="21"/>
                <w:lang w:eastAsia="zh-TW"/>
              </w:rPr>
            </w:pPr>
            <w:r w:rsidRPr="004F41E4">
              <w:rPr>
                <w:rFonts w:ascii="Noto Sans TC" w:eastAsia="Noto Sans TC" w:hAnsi="Noto Sans TC"/>
                <w:b/>
                <w:bCs/>
                <w:sz w:val="21"/>
                <w:szCs w:val="21"/>
                <w:lang w:val="zh-Hant" w:eastAsia="zh-TW"/>
              </w:rPr>
              <w:t>無需採取進一步行動。</w:t>
            </w:r>
            <w:r w:rsidRPr="004F41E4">
              <w:rPr>
                <w:rFonts w:ascii="Noto Sans TC" w:eastAsia="Noto Sans TC" w:hAnsi="Noto Sans TC"/>
                <w:sz w:val="21"/>
                <w:szCs w:val="21"/>
                <w:lang w:val="zh-Hant" w:eastAsia="zh-TW"/>
              </w:rPr>
              <w:t>本計劃將於兩年後（即患者下一次篩查時間）向他們寄送檢驗包。</w:t>
            </w:r>
          </w:p>
        </w:tc>
      </w:tr>
      <w:tr w:rsidR="000119D9" w:rsidRPr="004F41E4" w14:paraId="3A4E278D" w14:textId="77777777" w:rsidTr="006E14C7">
        <w:tc>
          <w:tcPr>
            <w:tcW w:w="3114" w:type="dxa"/>
          </w:tcPr>
          <w:p w14:paraId="78327CE8" w14:textId="77777777" w:rsidR="00D62445" w:rsidRPr="004F41E4" w:rsidRDefault="00836919" w:rsidP="004F41E4">
            <w:pPr>
              <w:spacing w:after="60"/>
              <w:rPr>
                <w:rStyle w:val="Strong"/>
                <w:rFonts w:ascii="Noto Sans TC" w:eastAsia="Noto Sans TC" w:hAnsi="Noto Sans TC"/>
                <w:sz w:val="21"/>
                <w:szCs w:val="21"/>
                <w:lang w:eastAsia="zh-TW"/>
              </w:rPr>
            </w:pPr>
            <w:r w:rsidRPr="004F41E4">
              <w:rPr>
                <w:rStyle w:val="Strong"/>
                <w:rFonts w:ascii="Noto Sans TC" w:eastAsia="Noto Sans TC" w:hAnsi="Noto Sans TC"/>
                <w:sz w:val="21"/>
                <w:szCs w:val="21"/>
                <w:lang w:val="zh-Hant" w:eastAsia="zh-TW"/>
              </w:rPr>
              <w:t>若你的患者應每兩年繼續接受篩查</w:t>
            </w:r>
          </w:p>
        </w:tc>
        <w:tc>
          <w:tcPr>
            <w:tcW w:w="5902" w:type="dxa"/>
            <w:shd w:val="clear" w:color="auto" w:fill="D9D9D9" w:themeFill="background1" w:themeFillShade="D9"/>
          </w:tcPr>
          <w:p w14:paraId="43EEC6D1" w14:textId="006464FA" w:rsidR="00DE088E" w:rsidRPr="004F41E4" w:rsidRDefault="00836919" w:rsidP="004F41E4">
            <w:pPr>
              <w:spacing w:after="60"/>
              <w:rPr>
                <w:rFonts w:ascii="Noto Sans TC" w:eastAsia="Noto Sans TC" w:hAnsi="Noto Sans TC"/>
                <w:sz w:val="21"/>
                <w:szCs w:val="21"/>
              </w:rPr>
            </w:pPr>
            <w:proofErr w:type="spellStart"/>
            <w:r w:rsidRPr="004F41E4">
              <w:rPr>
                <w:rFonts w:ascii="Noto Sans TC" w:eastAsia="Noto Sans TC" w:hAnsi="Noto Sans TC"/>
                <w:sz w:val="21"/>
                <w:szCs w:val="21"/>
                <w:lang w:val="zh-Hant"/>
              </w:rPr>
              <w:t>請訪問</w:t>
            </w:r>
            <w:proofErr w:type="spellEnd"/>
            <w:r w:rsidRPr="004F41E4">
              <w:rPr>
                <w:rFonts w:ascii="Noto Sans TC" w:eastAsia="Noto Sans TC" w:hAnsi="Noto Sans TC"/>
                <w:sz w:val="21"/>
                <w:szCs w:val="21"/>
                <w:lang w:val="zh-Hant"/>
              </w:rPr>
              <w:t xml:space="preserve"> </w:t>
            </w:r>
            <w:hyperlink r:id="rId24" w:history="1">
              <w:r w:rsidR="0F30954C" w:rsidRPr="00197E4E">
                <w:rPr>
                  <w:rStyle w:val="Hyperlink"/>
                  <w:rFonts w:ascii="Noto Sans TC" w:eastAsia="Noto Sans TC" w:hAnsi="Noto Sans TC"/>
                  <w:sz w:val="21"/>
                  <w:szCs w:val="21"/>
                  <w:lang w:val="zh-Hant"/>
                </w:rPr>
                <w:t>www.ncsr.gov.au/boweltest</w:t>
              </w:r>
            </w:hyperlink>
            <w:r w:rsidRPr="004F41E4">
              <w:rPr>
                <w:rFonts w:ascii="Noto Sans TC" w:eastAsia="Noto Sans TC" w:hAnsi="Noto Sans TC"/>
                <w:sz w:val="21"/>
                <w:szCs w:val="21"/>
                <w:lang w:val="zh-Hant"/>
              </w:rPr>
              <w:t>、</w:t>
            </w:r>
            <w:proofErr w:type="spellStart"/>
            <w:r w:rsidRPr="004F41E4">
              <w:rPr>
                <w:rFonts w:ascii="Noto Sans TC" w:eastAsia="Noto Sans TC" w:hAnsi="Noto Sans TC"/>
                <w:sz w:val="21"/>
                <w:szCs w:val="21"/>
                <w:lang w:val="zh-Hant"/>
              </w:rPr>
              <w:t>致電</w:t>
            </w:r>
            <w:proofErr w:type="spellEnd"/>
            <w:r w:rsidRPr="004F41E4">
              <w:rPr>
                <w:rFonts w:ascii="Noto Sans TC" w:eastAsia="Noto Sans TC" w:hAnsi="Noto Sans TC"/>
                <w:sz w:val="21"/>
                <w:szCs w:val="21"/>
                <w:lang w:val="zh-Hant"/>
              </w:rPr>
              <w:t xml:space="preserve"> 1800 627 701，</w:t>
            </w:r>
            <w:proofErr w:type="spellStart"/>
            <w:r w:rsidRPr="004F41E4">
              <w:rPr>
                <w:rFonts w:ascii="Noto Sans TC" w:eastAsia="Noto Sans TC" w:hAnsi="Noto Sans TC"/>
                <w:sz w:val="21"/>
                <w:szCs w:val="21"/>
                <w:lang w:val="zh-Hant"/>
              </w:rPr>
              <w:t>或透過你的臨床軟件整合系統，或全國癌症篩查登記處</w:t>
            </w:r>
            <w:proofErr w:type="spellEnd"/>
            <w:r w:rsidRPr="004F41E4">
              <w:rPr>
                <w:rFonts w:ascii="Noto Sans TC" w:eastAsia="Noto Sans TC" w:hAnsi="Noto Sans TC"/>
                <w:sz w:val="21"/>
                <w:szCs w:val="21"/>
                <w:lang w:val="zh-Hant"/>
              </w:rPr>
              <w:t xml:space="preserve"> (National Cancer Screening Register) </w:t>
            </w:r>
            <w:proofErr w:type="spellStart"/>
            <w:r w:rsidRPr="004F41E4">
              <w:rPr>
                <w:rFonts w:ascii="Noto Sans TC" w:eastAsia="Noto Sans TC" w:hAnsi="Noto Sans TC"/>
                <w:sz w:val="21"/>
                <w:szCs w:val="21"/>
                <w:lang w:val="zh-Hant"/>
              </w:rPr>
              <w:t>醫療保健人員門戶入口，代表患者索取檢驗包</w:t>
            </w:r>
            <w:proofErr w:type="spellEnd"/>
            <w:r w:rsidRPr="004F41E4">
              <w:rPr>
                <w:rFonts w:ascii="Noto Sans TC" w:eastAsia="Noto Sans TC" w:hAnsi="Noto Sans TC"/>
                <w:sz w:val="21"/>
                <w:szCs w:val="21"/>
                <w:lang w:val="zh-Hant"/>
              </w:rPr>
              <w:t xml:space="preserve">。 </w:t>
            </w:r>
          </w:p>
        </w:tc>
      </w:tr>
      <w:tr w:rsidR="000119D9" w:rsidRPr="004F41E4" w14:paraId="493A81BD" w14:textId="77777777" w:rsidTr="006E14C7">
        <w:tc>
          <w:tcPr>
            <w:tcW w:w="3114" w:type="dxa"/>
          </w:tcPr>
          <w:p w14:paraId="63502E14" w14:textId="77777777" w:rsidR="00D62445" w:rsidRPr="004F41E4" w:rsidRDefault="00836919" w:rsidP="004F41E4">
            <w:pPr>
              <w:spacing w:after="60"/>
              <w:rPr>
                <w:rStyle w:val="Strong"/>
                <w:rFonts w:ascii="Noto Sans TC" w:eastAsia="Noto Sans TC" w:hAnsi="Noto Sans TC"/>
                <w:sz w:val="21"/>
                <w:szCs w:val="21"/>
                <w:lang w:eastAsia="zh-TW"/>
              </w:rPr>
            </w:pPr>
            <w:r w:rsidRPr="004F41E4">
              <w:rPr>
                <w:rStyle w:val="Strong"/>
                <w:rFonts w:ascii="Noto Sans TC" w:eastAsia="Noto Sans TC" w:hAnsi="Noto Sans TC"/>
                <w:sz w:val="21"/>
                <w:szCs w:val="21"/>
                <w:lang w:val="zh-Hant" w:eastAsia="zh-TW"/>
              </w:rPr>
              <w:t>若你的患者應暫時推遲篩查</w:t>
            </w:r>
          </w:p>
        </w:tc>
        <w:tc>
          <w:tcPr>
            <w:tcW w:w="5902" w:type="dxa"/>
            <w:shd w:val="clear" w:color="auto" w:fill="D9D9D9" w:themeFill="background1" w:themeFillShade="D9"/>
          </w:tcPr>
          <w:p w14:paraId="160497A6" w14:textId="268289FD" w:rsidR="00D62445" w:rsidRPr="004F41E4" w:rsidRDefault="00836919" w:rsidP="004F41E4">
            <w:pPr>
              <w:spacing w:after="60"/>
              <w:rPr>
                <w:rFonts w:ascii="Noto Sans TC" w:eastAsia="Noto Sans TC" w:hAnsi="Noto Sans TC"/>
                <w:sz w:val="21"/>
                <w:szCs w:val="21"/>
              </w:rPr>
            </w:pPr>
            <w:proofErr w:type="spellStart"/>
            <w:r w:rsidRPr="004F41E4">
              <w:rPr>
                <w:rFonts w:ascii="Noto Sans TC" w:eastAsia="Noto Sans TC" w:hAnsi="Noto Sans TC"/>
                <w:sz w:val="21"/>
                <w:szCs w:val="21"/>
                <w:lang w:val="zh-Hant"/>
              </w:rPr>
              <w:t>請致電</w:t>
            </w:r>
            <w:proofErr w:type="spellEnd"/>
            <w:r w:rsidRPr="004F41E4">
              <w:rPr>
                <w:rFonts w:ascii="Noto Sans TC" w:eastAsia="Noto Sans TC" w:hAnsi="Noto Sans TC"/>
                <w:sz w:val="21"/>
                <w:szCs w:val="21"/>
                <w:lang w:val="zh-Hant"/>
              </w:rPr>
              <w:t xml:space="preserve"> 1800 627 701，</w:t>
            </w:r>
            <w:proofErr w:type="spellStart"/>
            <w:r w:rsidRPr="004F41E4">
              <w:rPr>
                <w:rFonts w:ascii="Noto Sans TC" w:eastAsia="Noto Sans TC" w:hAnsi="Noto Sans TC"/>
                <w:sz w:val="21"/>
                <w:szCs w:val="21"/>
                <w:lang w:val="zh-Hant"/>
              </w:rPr>
              <w:t>告知我們推遲的時間範圍，或透過你的臨床軟件整合系統，或全國癌症篩查登記處</w:t>
            </w:r>
            <w:proofErr w:type="spellEnd"/>
            <w:r w:rsidRPr="004F41E4">
              <w:rPr>
                <w:rFonts w:ascii="Noto Sans TC" w:eastAsia="Noto Sans TC" w:hAnsi="Noto Sans TC"/>
                <w:sz w:val="21"/>
                <w:szCs w:val="21"/>
                <w:lang w:val="zh-Hant"/>
              </w:rPr>
              <w:t xml:space="preserve"> (National Cancer Screening Register) </w:t>
            </w:r>
            <w:proofErr w:type="spellStart"/>
            <w:r w:rsidRPr="004F41E4">
              <w:rPr>
                <w:rFonts w:ascii="Noto Sans TC" w:eastAsia="Noto Sans TC" w:hAnsi="Noto Sans TC"/>
                <w:sz w:val="21"/>
                <w:szCs w:val="21"/>
                <w:lang w:val="zh-Hant"/>
              </w:rPr>
              <w:t>醫療保健人員門戶入口，執行此操作</w:t>
            </w:r>
            <w:proofErr w:type="spellEnd"/>
            <w:r w:rsidRPr="004F41E4">
              <w:rPr>
                <w:rFonts w:ascii="Noto Sans TC" w:eastAsia="Noto Sans TC" w:hAnsi="Noto Sans TC"/>
                <w:sz w:val="21"/>
                <w:szCs w:val="21"/>
                <w:lang w:val="zh-Hant"/>
              </w:rPr>
              <w:t>。</w:t>
            </w:r>
          </w:p>
        </w:tc>
      </w:tr>
      <w:tr w:rsidR="000119D9" w:rsidRPr="004F41E4" w14:paraId="5C20E8CE" w14:textId="77777777" w:rsidTr="006E14C7">
        <w:tc>
          <w:tcPr>
            <w:tcW w:w="3114" w:type="dxa"/>
          </w:tcPr>
          <w:p w14:paraId="648FFF9B" w14:textId="77777777" w:rsidR="00D62445" w:rsidRPr="004F41E4" w:rsidRDefault="00836919" w:rsidP="004F41E4">
            <w:pPr>
              <w:spacing w:after="60"/>
              <w:rPr>
                <w:rStyle w:val="Strong"/>
                <w:rFonts w:ascii="Noto Sans TC" w:eastAsia="Noto Sans TC" w:hAnsi="Noto Sans TC"/>
                <w:sz w:val="21"/>
                <w:szCs w:val="21"/>
                <w:lang w:eastAsia="zh-TW"/>
              </w:rPr>
            </w:pPr>
            <w:r w:rsidRPr="004F41E4">
              <w:rPr>
                <w:rStyle w:val="Strong"/>
                <w:rFonts w:ascii="Noto Sans TC" w:eastAsia="Noto Sans TC" w:hAnsi="Noto Sans TC"/>
                <w:sz w:val="21"/>
                <w:szCs w:val="21"/>
                <w:lang w:val="zh-Hant" w:eastAsia="zh-TW"/>
              </w:rPr>
              <w:t>若你的患者應永久退出篩查</w:t>
            </w:r>
          </w:p>
        </w:tc>
        <w:tc>
          <w:tcPr>
            <w:tcW w:w="5902" w:type="dxa"/>
            <w:shd w:val="clear" w:color="auto" w:fill="D9D9D9" w:themeFill="background1" w:themeFillShade="D9"/>
          </w:tcPr>
          <w:p w14:paraId="034DD63F" w14:textId="77777777" w:rsidR="00D62445" w:rsidRPr="004F41E4" w:rsidRDefault="00836919" w:rsidP="004F41E4">
            <w:pPr>
              <w:spacing w:after="60"/>
              <w:rPr>
                <w:rFonts w:ascii="Noto Sans TC" w:eastAsia="Noto Sans TC" w:hAnsi="Noto Sans TC"/>
                <w:sz w:val="21"/>
                <w:szCs w:val="21"/>
              </w:rPr>
            </w:pPr>
            <w:proofErr w:type="spellStart"/>
            <w:r w:rsidRPr="004F41E4">
              <w:rPr>
                <w:rFonts w:ascii="Noto Sans TC" w:eastAsia="Noto Sans TC" w:hAnsi="Noto Sans TC"/>
                <w:sz w:val="21"/>
                <w:szCs w:val="21"/>
                <w:lang w:val="zh-Hant"/>
              </w:rPr>
              <w:t>請致電</w:t>
            </w:r>
            <w:proofErr w:type="spellEnd"/>
            <w:r w:rsidRPr="004F41E4">
              <w:rPr>
                <w:rFonts w:ascii="Noto Sans TC" w:eastAsia="Noto Sans TC" w:hAnsi="Noto Sans TC"/>
                <w:sz w:val="21"/>
                <w:szCs w:val="21"/>
                <w:lang w:val="zh-Hant"/>
              </w:rPr>
              <w:t xml:space="preserve"> 1800 627 701，</w:t>
            </w:r>
            <w:proofErr w:type="spellStart"/>
            <w:r w:rsidRPr="004F41E4">
              <w:rPr>
                <w:rFonts w:ascii="Noto Sans TC" w:eastAsia="Noto Sans TC" w:hAnsi="Noto Sans TC"/>
                <w:sz w:val="21"/>
                <w:szCs w:val="21"/>
                <w:lang w:val="zh-Hant"/>
              </w:rPr>
              <w:t>或透過你的臨床軟件整合系統，或全國癌症篩查登記處</w:t>
            </w:r>
            <w:proofErr w:type="spellEnd"/>
            <w:r w:rsidRPr="004F41E4">
              <w:rPr>
                <w:rFonts w:ascii="Noto Sans TC" w:eastAsia="Noto Sans TC" w:hAnsi="Noto Sans TC"/>
                <w:sz w:val="21"/>
                <w:szCs w:val="21"/>
                <w:lang w:val="zh-Hant"/>
              </w:rPr>
              <w:t xml:space="preserve"> (National Cancer Screening Register) </w:t>
            </w:r>
            <w:proofErr w:type="spellStart"/>
            <w:r w:rsidRPr="004F41E4">
              <w:rPr>
                <w:rFonts w:ascii="Noto Sans TC" w:eastAsia="Noto Sans TC" w:hAnsi="Noto Sans TC"/>
                <w:sz w:val="21"/>
                <w:szCs w:val="21"/>
                <w:lang w:val="zh-Hant"/>
              </w:rPr>
              <w:t>醫療保健人員門戶入口，為其辦理退出手續</w:t>
            </w:r>
            <w:proofErr w:type="spellEnd"/>
            <w:r w:rsidRPr="004F41E4">
              <w:rPr>
                <w:rFonts w:ascii="Noto Sans TC" w:eastAsia="Noto Sans TC" w:hAnsi="Noto Sans TC"/>
                <w:sz w:val="21"/>
                <w:szCs w:val="21"/>
                <w:lang w:val="zh-Hant"/>
              </w:rPr>
              <w:t>。</w:t>
            </w:r>
          </w:p>
        </w:tc>
      </w:tr>
      <w:tr w:rsidR="000119D9" w:rsidRPr="004F41E4" w14:paraId="32CF9A7F" w14:textId="77777777" w:rsidTr="00F878BB">
        <w:trPr>
          <w:trHeight w:val="153"/>
        </w:trPr>
        <w:tc>
          <w:tcPr>
            <w:tcW w:w="9016" w:type="dxa"/>
            <w:gridSpan w:val="2"/>
          </w:tcPr>
          <w:p w14:paraId="75901056" w14:textId="1F3E0CD1" w:rsidR="00FF5E9D" w:rsidRPr="004F41E4" w:rsidRDefault="00836919" w:rsidP="004F41E4">
            <w:pPr>
              <w:spacing w:after="60"/>
              <w:rPr>
                <w:rFonts w:ascii="Noto Sans TC" w:eastAsia="Noto Sans TC" w:hAnsi="Noto Sans TC"/>
                <w:sz w:val="21"/>
                <w:szCs w:val="21"/>
              </w:rPr>
            </w:pPr>
            <w:proofErr w:type="spellStart"/>
            <w:r w:rsidRPr="004F41E4">
              <w:rPr>
                <w:rFonts w:ascii="Noto Sans TC" w:eastAsia="Noto Sans TC" w:hAnsi="Noto Sans TC"/>
                <w:sz w:val="21"/>
                <w:szCs w:val="21"/>
                <w:lang w:val="zh-Hant"/>
              </w:rPr>
              <w:t>患者可致電</w:t>
            </w:r>
            <w:proofErr w:type="spellEnd"/>
            <w:r w:rsidRPr="004F41E4">
              <w:rPr>
                <w:rFonts w:ascii="Noto Sans TC" w:eastAsia="Noto Sans TC" w:hAnsi="Noto Sans TC"/>
                <w:sz w:val="21"/>
                <w:szCs w:val="21"/>
                <w:lang w:val="zh-Hant"/>
              </w:rPr>
              <w:t xml:space="preserve"> 1800 627 701，</w:t>
            </w:r>
            <w:proofErr w:type="spellStart"/>
            <w:r w:rsidRPr="004F41E4">
              <w:rPr>
                <w:rFonts w:ascii="Noto Sans TC" w:eastAsia="Noto Sans TC" w:hAnsi="Noto Sans TC"/>
                <w:sz w:val="21"/>
                <w:szCs w:val="21"/>
                <w:lang w:val="zh-Hant"/>
              </w:rPr>
              <w:t>或透過全國癌症篩查登記處</w:t>
            </w:r>
            <w:proofErr w:type="spellEnd"/>
            <w:r w:rsidRPr="004F41E4">
              <w:rPr>
                <w:rFonts w:ascii="Noto Sans TC" w:eastAsia="Noto Sans TC" w:hAnsi="Noto Sans TC"/>
                <w:sz w:val="21"/>
                <w:szCs w:val="21"/>
                <w:lang w:val="zh-Hant"/>
              </w:rPr>
              <w:t xml:space="preserve"> (National Cancer Screening Register) </w:t>
            </w:r>
            <w:proofErr w:type="spellStart"/>
            <w:r w:rsidRPr="004F41E4">
              <w:rPr>
                <w:rFonts w:ascii="Noto Sans TC" w:eastAsia="Noto Sans TC" w:hAnsi="Noto Sans TC"/>
                <w:sz w:val="21"/>
                <w:szCs w:val="21"/>
                <w:lang w:val="zh-Hant"/>
              </w:rPr>
              <w:t>參與者門戶入口</w:t>
            </w:r>
            <w:proofErr w:type="spellEnd"/>
            <w:r w:rsidRPr="004F41E4">
              <w:rPr>
                <w:rFonts w:ascii="Noto Sans TC" w:eastAsia="Noto Sans TC" w:hAnsi="Noto Sans TC"/>
                <w:sz w:val="21"/>
                <w:szCs w:val="21"/>
                <w:lang w:val="zh-Hant"/>
              </w:rPr>
              <w:t xml:space="preserve"> </w:t>
            </w:r>
            <w:hyperlink r:id="rId25" w:history="1">
              <w:r w:rsidR="00FF5E9D" w:rsidRPr="00197E4E">
                <w:rPr>
                  <w:rStyle w:val="Hyperlink"/>
                  <w:rFonts w:ascii="Noto Sans TC" w:eastAsia="Noto Sans TC" w:hAnsi="Noto Sans TC"/>
                  <w:sz w:val="21"/>
                  <w:szCs w:val="21"/>
                  <w:lang w:val="zh-Hant"/>
                </w:rPr>
                <w:t>www.ncsr.gov.au/manage-participation</w:t>
              </w:r>
            </w:hyperlink>
            <w:r w:rsidRPr="004F41E4">
              <w:rPr>
                <w:rFonts w:ascii="Noto Sans TC" w:eastAsia="Noto Sans TC" w:hAnsi="Noto Sans TC"/>
                <w:sz w:val="21"/>
                <w:szCs w:val="21"/>
                <w:lang w:val="zh-Hant"/>
              </w:rPr>
              <w:t>，</w:t>
            </w:r>
            <w:proofErr w:type="spellStart"/>
            <w:r w:rsidRPr="004F41E4">
              <w:rPr>
                <w:rFonts w:ascii="Noto Sans TC" w:eastAsia="Noto Sans TC" w:hAnsi="Noto Sans TC"/>
                <w:sz w:val="21"/>
                <w:szCs w:val="21"/>
                <w:lang w:val="zh-Hant"/>
              </w:rPr>
              <w:t>管理其參與事宜</w:t>
            </w:r>
            <w:proofErr w:type="spellEnd"/>
            <w:r w:rsidRPr="004F41E4">
              <w:rPr>
                <w:rFonts w:ascii="Noto Sans TC" w:eastAsia="Noto Sans TC" w:hAnsi="Noto Sans TC"/>
                <w:sz w:val="21"/>
                <w:szCs w:val="21"/>
                <w:lang w:val="zh-Hant"/>
              </w:rPr>
              <w:t>。</w:t>
            </w:r>
          </w:p>
        </w:tc>
      </w:tr>
    </w:tbl>
    <w:p w14:paraId="6166B94D" w14:textId="77777777" w:rsidR="006F520A" w:rsidRPr="004F41E4" w:rsidRDefault="006F520A" w:rsidP="00F447BF">
      <w:pPr>
        <w:spacing w:after="0"/>
        <w:rPr>
          <w:rFonts w:ascii="Noto Sans TC" w:eastAsia="Noto Sans TC" w:hAnsi="Noto Sans TC"/>
          <w:sz w:val="12"/>
          <w:szCs w:val="12"/>
        </w:rPr>
      </w:pPr>
    </w:p>
    <w:tbl>
      <w:tblPr>
        <w:tblStyle w:val="TableGrid"/>
        <w:tblW w:w="0" w:type="auto"/>
        <w:tblLook w:val="04A0" w:firstRow="1" w:lastRow="0" w:firstColumn="1" w:lastColumn="0" w:noHBand="0" w:noVBand="1"/>
      </w:tblPr>
      <w:tblGrid>
        <w:gridCol w:w="2263"/>
        <w:gridCol w:w="6753"/>
      </w:tblGrid>
      <w:tr w:rsidR="000119D9" w:rsidRPr="004F41E4" w14:paraId="6BB9274C" w14:textId="77777777" w:rsidTr="00F447BF">
        <w:tc>
          <w:tcPr>
            <w:tcW w:w="2263" w:type="dxa"/>
            <w:vMerge w:val="restart"/>
          </w:tcPr>
          <w:p w14:paraId="3CDF9D88" w14:textId="77777777" w:rsidR="007A7903" w:rsidRPr="004F41E4" w:rsidRDefault="00836919" w:rsidP="004F41E4">
            <w:pPr>
              <w:pStyle w:val="Heading1"/>
              <w:spacing w:after="120"/>
              <w:rPr>
                <w:rFonts w:ascii="Noto Sans TC" w:eastAsia="Noto Sans TC" w:hAnsi="Noto Sans TC"/>
                <w:sz w:val="24"/>
                <w:szCs w:val="24"/>
              </w:rPr>
            </w:pPr>
            <w:proofErr w:type="spellStart"/>
            <w:r w:rsidRPr="004F41E4">
              <w:rPr>
                <w:rFonts w:ascii="Noto Sans TC" w:eastAsia="Noto Sans TC" w:hAnsi="Noto Sans TC"/>
                <w:sz w:val="24"/>
                <w:szCs w:val="24"/>
                <w:lang w:val="zh-Hant"/>
              </w:rPr>
              <w:t>臨床指引</w:t>
            </w:r>
            <w:proofErr w:type="spellEnd"/>
          </w:p>
        </w:tc>
        <w:tc>
          <w:tcPr>
            <w:tcW w:w="6753" w:type="dxa"/>
            <w:shd w:val="clear" w:color="auto" w:fill="D9D9D9" w:themeFill="background1" w:themeFillShade="D9"/>
          </w:tcPr>
          <w:p w14:paraId="69AB4D16" w14:textId="49736624" w:rsidR="007A7903" w:rsidRPr="004F41E4" w:rsidRDefault="00836919" w:rsidP="004F41E4">
            <w:pPr>
              <w:spacing w:after="60"/>
              <w:rPr>
                <w:rFonts w:ascii="Noto Sans TC" w:eastAsia="Noto Sans TC" w:hAnsi="Noto Sans TC"/>
                <w:sz w:val="21"/>
                <w:szCs w:val="21"/>
              </w:rPr>
            </w:pPr>
            <w:proofErr w:type="spellStart"/>
            <w:r w:rsidRPr="004F41E4">
              <w:rPr>
                <w:rFonts w:ascii="Noto Sans TC" w:eastAsia="Noto Sans TC" w:hAnsi="Noto Sans TC"/>
                <w:sz w:val="21"/>
                <w:szCs w:val="21"/>
                <w:lang w:val="zh-Hant"/>
              </w:rPr>
              <w:t>全國腸癌篩查計劃</w:t>
            </w:r>
            <w:proofErr w:type="spellEnd"/>
            <w:r w:rsidRPr="004F41E4">
              <w:rPr>
                <w:rFonts w:ascii="Noto Sans TC" w:eastAsia="Noto Sans TC" w:hAnsi="Noto Sans TC"/>
                <w:sz w:val="21"/>
                <w:szCs w:val="21"/>
                <w:lang w:val="zh-Hant"/>
              </w:rPr>
              <w:t xml:space="preserve"> (National Bowel Cancer Screening Program) </w:t>
            </w:r>
            <w:proofErr w:type="spellStart"/>
            <w:r w:rsidRPr="004F41E4">
              <w:rPr>
                <w:rFonts w:ascii="Noto Sans TC" w:eastAsia="Noto Sans TC" w:hAnsi="Noto Sans TC"/>
                <w:sz w:val="21"/>
                <w:szCs w:val="21"/>
                <w:lang w:val="zh-Hant"/>
              </w:rPr>
              <w:t>乃根據《大腸癌預防、早期發現及管理臨床實踐指南</w:t>
            </w:r>
            <w:proofErr w:type="spellEnd"/>
            <w:r w:rsidRPr="004F41E4">
              <w:rPr>
                <w:rFonts w:ascii="Noto Sans TC" w:eastAsia="Noto Sans TC" w:hAnsi="Noto Sans TC"/>
                <w:sz w:val="21"/>
                <w:szCs w:val="21"/>
                <w:lang w:val="zh-Hant"/>
              </w:rPr>
              <w:t xml:space="preserve">》（2023 </w:t>
            </w:r>
            <w:proofErr w:type="spellStart"/>
            <w:r w:rsidRPr="004F41E4">
              <w:rPr>
                <w:rFonts w:ascii="Noto Sans TC" w:eastAsia="Noto Sans TC" w:hAnsi="Noto Sans TC"/>
                <w:sz w:val="21"/>
                <w:szCs w:val="21"/>
                <w:lang w:val="zh-Hant"/>
              </w:rPr>
              <w:t>年更新版）制定</w:t>
            </w:r>
            <w:proofErr w:type="spellEnd"/>
            <w:r w:rsidRPr="004F41E4">
              <w:rPr>
                <w:rFonts w:ascii="Noto Sans TC" w:eastAsia="Noto Sans TC" w:hAnsi="Noto Sans TC"/>
                <w:sz w:val="21"/>
                <w:szCs w:val="21"/>
                <w:lang w:val="zh-Hant"/>
              </w:rPr>
              <w:t xml:space="preserve"> - </w:t>
            </w:r>
            <w:r w:rsidR="00E935BB">
              <w:fldChar w:fldCharType="begin"/>
            </w:r>
            <w:r w:rsidR="00E935BB">
              <w:instrText>HYPERLINK "https://www.cancer.org.au/go/clinical-guidelines-bowel"</w:instrText>
            </w:r>
            <w:r w:rsidR="00E935BB">
              <w:fldChar w:fldCharType="separate"/>
            </w:r>
            <w:r w:rsidR="00E935BB" w:rsidRPr="00197E4E">
              <w:rPr>
                <w:rStyle w:val="Hyperlink"/>
                <w:rFonts w:ascii="Noto Sans TC" w:eastAsia="Noto Sans TC" w:hAnsi="Noto Sans TC"/>
                <w:sz w:val="21"/>
                <w:szCs w:val="21"/>
                <w:lang w:val="zh-Hant"/>
              </w:rPr>
              <w:t>www.cancer.org.au/go/clinical-guidelines-bowel</w:t>
            </w:r>
            <w:r w:rsidR="00E935BB">
              <w:fldChar w:fldCharType="end"/>
            </w:r>
            <w:r w:rsidRPr="004F41E4">
              <w:rPr>
                <w:rFonts w:ascii="Noto Sans TC" w:eastAsia="Noto Sans TC" w:hAnsi="Noto Sans TC"/>
                <w:sz w:val="21"/>
                <w:szCs w:val="21"/>
                <w:lang w:val="zh-Hant"/>
              </w:rPr>
              <w:t>。</w:t>
            </w:r>
          </w:p>
        </w:tc>
      </w:tr>
      <w:tr w:rsidR="000119D9" w:rsidRPr="004F41E4" w14:paraId="6B22848B" w14:textId="77777777" w:rsidTr="00F447BF">
        <w:tc>
          <w:tcPr>
            <w:tcW w:w="2263" w:type="dxa"/>
            <w:vMerge/>
          </w:tcPr>
          <w:p w14:paraId="39257470" w14:textId="77777777" w:rsidR="007A7903" w:rsidRPr="004F41E4" w:rsidRDefault="007A7903" w:rsidP="004F41E4">
            <w:pPr>
              <w:spacing w:after="120"/>
              <w:rPr>
                <w:rFonts w:ascii="Noto Sans TC" w:eastAsia="Noto Sans TC" w:hAnsi="Noto Sans TC"/>
              </w:rPr>
            </w:pPr>
          </w:p>
        </w:tc>
        <w:tc>
          <w:tcPr>
            <w:tcW w:w="6753" w:type="dxa"/>
            <w:shd w:val="clear" w:color="auto" w:fill="D9D9D9" w:themeFill="background1" w:themeFillShade="D9"/>
          </w:tcPr>
          <w:p w14:paraId="6CF0C0D4" w14:textId="344DFB9A" w:rsidR="007A7903" w:rsidRPr="004F41E4" w:rsidRDefault="00836919" w:rsidP="004F41E4">
            <w:pPr>
              <w:spacing w:after="60"/>
              <w:rPr>
                <w:rFonts w:ascii="Noto Sans TC" w:eastAsia="Noto Sans TC" w:hAnsi="Noto Sans TC"/>
                <w:sz w:val="21"/>
                <w:szCs w:val="21"/>
                <w:lang w:eastAsia="zh-TW"/>
              </w:rPr>
            </w:pPr>
            <w:r w:rsidRPr="004F41E4">
              <w:rPr>
                <w:rFonts w:ascii="Noto Sans TC" w:eastAsia="Noto Sans TC" w:hAnsi="Noto Sans TC"/>
                <w:sz w:val="21"/>
                <w:szCs w:val="21"/>
                <w:lang w:val="zh-Hant" w:eastAsia="zh-TW"/>
              </w:rPr>
              <w:t xml:space="preserve">如需確定你的病人在接受大腸鏡檢查後是否適合參與本計劃進行篩查，請參閱《監測大腸鏡檢查臨床實踐指引》- </w:t>
            </w:r>
            <w:r w:rsidR="00E935BB">
              <w:fldChar w:fldCharType="begin"/>
            </w:r>
            <w:r w:rsidR="00E935BB">
              <w:instrText>HYPERLINK "https://www.cancer.org.au/go/clinical-guidelines-bowel-surveillance"</w:instrText>
            </w:r>
            <w:r w:rsidR="00E935BB">
              <w:fldChar w:fldCharType="separate"/>
            </w:r>
            <w:r w:rsidR="00E935BB" w:rsidRPr="00197E4E">
              <w:rPr>
                <w:rStyle w:val="Hyperlink"/>
                <w:rFonts w:ascii="Noto Sans TC" w:eastAsia="Noto Sans TC" w:hAnsi="Noto Sans TC"/>
                <w:sz w:val="21"/>
                <w:szCs w:val="21"/>
                <w:lang w:val="zh-Hant" w:eastAsia="zh-TW"/>
              </w:rPr>
              <w:t>www.cancer.org.au/go/clinical-guidelines-bowel-surveillance</w:t>
            </w:r>
            <w:r w:rsidR="00E935BB">
              <w:fldChar w:fldCharType="end"/>
            </w:r>
            <w:r w:rsidRPr="004F41E4">
              <w:rPr>
                <w:rFonts w:ascii="Noto Sans TC" w:eastAsia="Noto Sans TC" w:hAnsi="Noto Sans TC"/>
                <w:sz w:val="21"/>
                <w:szCs w:val="21"/>
                <w:lang w:val="zh-Hant" w:eastAsia="zh-TW"/>
              </w:rPr>
              <w:t>。</w:t>
            </w:r>
          </w:p>
        </w:tc>
      </w:tr>
    </w:tbl>
    <w:p w14:paraId="2643A855" w14:textId="77777777" w:rsidR="00941D17" w:rsidRPr="004F41E4" w:rsidRDefault="00836919" w:rsidP="004F41E4">
      <w:pPr>
        <w:pStyle w:val="BodyText"/>
        <w:spacing w:after="60"/>
        <w:rPr>
          <w:rFonts w:ascii="Noto Sans TC" w:eastAsia="Noto Sans TC" w:hAnsi="Noto Sans TC"/>
          <w:b/>
          <w:bCs/>
          <w:lang w:eastAsia="zh-TW"/>
        </w:rPr>
      </w:pPr>
      <w:r w:rsidRPr="004F41E4">
        <w:rPr>
          <w:rFonts w:ascii="Noto Sans TC" w:eastAsia="Noto Sans TC" w:hAnsi="Noto Sans TC"/>
          <w:b/>
          <w:bCs/>
          <w:noProof/>
        </w:rPr>
        <w:drawing>
          <wp:anchor distT="0" distB="0" distL="114300" distR="114300" simplePos="0" relativeHeight="251660288" behindDoc="0" locked="0" layoutInCell="1" allowOverlap="1" wp14:anchorId="70B688F7" wp14:editId="25B15E5F">
            <wp:simplePos x="0" y="0"/>
            <wp:positionH relativeFrom="margin">
              <wp:align>left</wp:align>
            </wp:positionH>
            <wp:positionV relativeFrom="paragraph">
              <wp:posOffset>57980</wp:posOffset>
            </wp:positionV>
            <wp:extent cx="1130300" cy="1018540"/>
            <wp:effectExtent l="0" t="0" r="0" b="0"/>
            <wp:wrapSquare wrapText="bothSides"/>
            <wp:docPr id="1203003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0348"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130300" cy="1018540"/>
                    </a:xfrm>
                    <a:prstGeom prst="rect">
                      <a:avLst/>
                    </a:prstGeom>
                    <a:noFill/>
                  </pic:spPr>
                </pic:pic>
              </a:graphicData>
            </a:graphic>
            <wp14:sizeRelH relativeFrom="margin">
              <wp14:pctWidth>0</wp14:pctWidth>
            </wp14:sizeRelH>
            <wp14:sizeRelV relativeFrom="margin">
              <wp14:pctHeight>0</wp14:pctHeight>
            </wp14:sizeRelV>
          </wp:anchor>
        </w:drawing>
      </w:r>
      <w:r w:rsidRPr="004F41E4">
        <w:rPr>
          <w:rFonts w:ascii="Noto Sans TC" w:eastAsia="Noto Sans TC" w:hAnsi="Noto Sans TC"/>
          <w:b/>
          <w:lang w:val="zh-Hant" w:eastAsia="zh-TW"/>
        </w:rPr>
        <w:t>欲了解更多關於腸癌篩查資訊</w:t>
      </w:r>
    </w:p>
    <w:p w14:paraId="0C9D84A5" w14:textId="59F31723" w:rsidR="00941D17" w:rsidRPr="004F41E4" w:rsidRDefault="00836919" w:rsidP="004F41E4">
      <w:pPr>
        <w:spacing w:after="60"/>
        <w:rPr>
          <w:rFonts w:ascii="Noto Sans TC" w:eastAsia="Noto Sans TC" w:hAnsi="Noto Sans TC" w:cs="Arial"/>
          <w:lang w:eastAsia="zh-TW"/>
        </w:rPr>
      </w:pPr>
      <w:r w:rsidRPr="004F41E4">
        <w:rPr>
          <w:rFonts w:ascii="Noto Sans TC" w:eastAsia="Noto Sans TC" w:hAnsi="Noto Sans TC" w:cs="Arial"/>
          <w:lang w:val="zh-Hant" w:eastAsia="zh-TW"/>
        </w:rPr>
        <w:t xml:space="preserve">請掃描二維碼，訪問 </w:t>
      </w:r>
      <w:hyperlink r:id="rId26" w:history="1">
        <w:r w:rsidR="00941D17" w:rsidRPr="00197E4E">
          <w:rPr>
            <w:rStyle w:val="Hyperlink"/>
            <w:rFonts w:ascii="Noto Sans TC" w:eastAsia="Noto Sans TC" w:hAnsi="Noto Sans TC" w:cs="Arial"/>
            <w:lang w:val="zh-Hant" w:eastAsia="zh-TW"/>
          </w:rPr>
          <w:t>www.health.gov.au/nbcsp</w:t>
        </w:r>
      </w:hyperlink>
    </w:p>
    <w:p w14:paraId="11F67786" w14:textId="17C72ECF" w:rsidR="00941D17" w:rsidRPr="004F41E4" w:rsidRDefault="00836919" w:rsidP="004F41E4">
      <w:pPr>
        <w:pStyle w:val="ListBullet2"/>
        <w:numPr>
          <w:ilvl w:val="0"/>
          <w:numId w:val="0"/>
        </w:numPr>
        <w:spacing w:after="60"/>
        <w:rPr>
          <w:rFonts w:ascii="Noto Sans TC" w:eastAsia="Noto Sans TC" w:hAnsi="Noto Sans TC" w:cs="Arial"/>
          <w:lang w:eastAsia="zh-TW"/>
        </w:rPr>
      </w:pPr>
      <w:r w:rsidRPr="004F41E4">
        <w:rPr>
          <w:rFonts w:ascii="Noto Sans TC" w:eastAsia="Noto Sans TC" w:hAnsi="Noto Sans TC" w:cs="Arial"/>
          <w:lang w:val="zh-Hant" w:eastAsia="zh-TW"/>
        </w:rPr>
        <w:t xml:space="preserve">瀏覽全國癌症篩查登記處網站 </w:t>
      </w:r>
      <w:hyperlink r:id="rId27" w:history="1">
        <w:r w:rsidR="00941D17" w:rsidRPr="004F41E4">
          <w:rPr>
            <w:rStyle w:val="Hyperlink"/>
            <w:rFonts w:ascii="Noto Sans TC" w:eastAsia="Noto Sans TC" w:hAnsi="Noto Sans TC" w:cs="Arial"/>
            <w:lang w:val="zh-Hant" w:eastAsia="zh-TW"/>
          </w:rPr>
          <w:t>www.ncsr.gov.au</w:t>
        </w:r>
      </w:hyperlink>
      <w:r w:rsidRPr="004F41E4">
        <w:rPr>
          <w:rFonts w:ascii="Noto Sans TC" w:eastAsia="Noto Sans TC" w:hAnsi="Noto Sans TC" w:cs="Arial"/>
          <w:lang w:val="zh-Hant" w:eastAsia="zh-TW"/>
        </w:rPr>
        <w:t xml:space="preserve"> 或致電 1800 627 701</w:t>
      </w:r>
    </w:p>
    <w:p w14:paraId="37541165" w14:textId="77777777" w:rsidR="00FB4FD5" w:rsidRPr="003E5D9B" w:rsidRDefault="00836919" w:rsidP="004F41E4">
      <w:pPr>
        <w:pStyle w:val="BodyText"/>
        <w:spacing w:after="60"/>
        <w:rPr>
          <w:rFonts w:ascii="Noto Sans TC" w:eastAsia="Noto Sans TC" w:hAnsi="Noto Sans TC"/>
          <w:sz w:val="18"/>
          <w:szCs w:val="18"/>
        </w:rPr>
      </w:pPr>
      <w:proofErr w:type="spellStart"/>
      <w:r w:rsidRPr="003E5D9B">
        <w:rPr>
          <w:rFonts w:ascii="Noto Sans TC" w:eastAsia="Noto Sans TC" w:hAnsi="Noto Sans TC"/>
          <w:sz w:val="18"/>
          <w:szCs w:val="18"/>
          <w:lang w:val="zh-Hant"/>
        </w:rPr>
        <w:t>了解我們如何使用你的個人資料</w:t>
      </w:r>
      <w:proofErr w:type="spellEnd"/>
      <w:r w:rsidRPr="003E5D9B">
        <w:rPr>
          <w:rFonts w:ascii="Noto Sans TC" w:eastAsia="Noto Sans TC" w:hAnsi="Noto Sans TC"/>
          <w:sz w:val="18"/>
          <w:szCs w:val="18"/>
          <w:lang w:val="zh-Hant"/>
        </w:rPr>
        <w:t>：</w:t>
      </w:r>
      <w:hyperlink r:id="rId28" w:history="1">
        <w:r w:rsidR="00FB4FD5" w:rsidRPr="003E5D9B">
          <w:rPr>
            <w:rStyle w:val="Hyperlink"/>
            <w:rFonts w:ascii="Noto Sans TC" w:eastAsia="Noto Sans TC" w:hAnsi="Noto Sans TC"/>
            <w:sz w:val="18"/>
            <w:szCs w:val="18"/>
            <w:lang w:val="zh-Hant"/>
          </w:rPr>
          <w:t>www.ncsr.gov.au/privacy</w:t>
        </w:r>
      </w:hyperlink>
    </w:p>
    <w:sectPr w:rsidR="00FB4FD5" w:rsidRPr="003E5D9B" w:rsidSect="00F01786">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7381C" w14:textId="77777777" w:rsidR="00A63FFE" w:rsidRDefault="00A63FFE">
      <w:pPr>
        <w:spacing w:after="0" w:line="240" w:lineRule="auto"/>
      </w:pPr>
      <w:r>
        <w:separator/>
      </w:r>
    </w:p>
  </w:endnote>
  <w:endnote w:type="continuationSeparator" w:id="0">
    <w:p w14:paraId="7453162C" w14:textId="77777777" w:rsidR="00A63FFE" w:rsidRDefault="00A63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9911D54-5801-4ACB-B9A0-DBE72A7E2DAA}"/>
  </w:font>
  <w:font w:name="Aptos">
    <w:charset w:val="00"/>
    <w:family w:val="swiss"/>
    <w:pitch w:val="variable"/>
    <w:sig w:usb0="20000287" w:usb1="00000003" w:usb2="00000000" w:usb3="00000000" w:csb0="0000019F" w:csb1="00000000"/>
    <w:embedRegular r:id="rId2" w:fontKey="{2CC2712F-2439-41B1-93AD-B22EB5DDE7A8}"/>
    <w:embedBold r:id="rId3" w:fontKey="{F5DD5F59-9B09-43B7-8173-3B376A93C980}"/>
    <w:embedItalic r:id="rId4" w:fontKey="{493D01D8-1623-4222-9441-37371AF09E9E}"/>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F587BFE1-CFFE-4A5C-9AB0-900C4B5B8EFC}"/>
  </w:font>
  <w:font w:name="Yu Gothic Light">
    <w:altName w:val="游ゴシック Light"/>
    <w:panose1 w:val="020B0300000000000000"/>
    <w:charset w:val="80"/>
    <w:family w:val="swiss"/>
    <w:pitch w:val="variable"/>
    <w:sig w:usb0="E00002FF" w:usb1="2AC7FDFF" w:usb2="00000016" w:usb3="00000000" w:csb0="0002009F" w:csb1="00000000"/>
  </w:font>
  <w:font w:name="Noto Sans TC">
    <w:altName w:val="Yu Gothic"/>
    <w:charset w:val="80"/>
    <w:family w:val="swiss"/>
    <w:pitch w:val="variable"/>
    <w:sig w:usb0="20000287" w:usb1="2ADF3C10" w:usb2="00000016" w:usb3="00000000" w:csb0="00120107" w:csb1="00000000"/>
    <w:embedRegular r:id="rId6" w:subsetted="1" w:fontKey="{8EA392FE-A8E2-44B3-B1D4-3828CA867945}"/>
    <w:embedBold r:id="rId7" w:subsetted="1" w:fontKey="{8F26B01A-B109-47AA-9744-6A6861D1211B}"/>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FA7E2" w14:textId="77777777" w:rsidR="000A289D" w:rsidRDefault="00836919" w:rsidP="00D354CF">
    <w:pPr>
      <w:pStyle w:val="Footer"/>
    </w:pPr>
    <w:r>
      <w:rPr>
        <w:noProof/>
      </w:rPr>
      <mc:AlternateContent>
        <mc:Choice Requires="wps">
          <w:drawing>
            <wp:anchor distT="0" distB="0" distL="0" distR="0" simplePos="0" relativeHeight="251657216" behindDoc="0" locked="0" layoutInCell="1" allowOverlap="1" wp14:anchorId="2063CAA4" wp14:editId="2F61ABFA">
              <wp:simplePos x="0" y="0"/>
              <wp:positionH relativeFrom="page">
                <wp:align>center</wp:align>
              </wp:positionH>
              <wp:positionV relativeFrom="page">
                <wp:align>bottom</wp:align>
              </wp:positionV>
              <wp:extent cx="622300" cy="391160"/>
              <wp:effectExtent l="0" t="0" r="6350" b="0"/>
              <wp:wrapNone/>
              <wp:docPr id="26991606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3108FBF" w14:textId="77777777" w:rsidR="00937AAB" w:rsidRPr="00937AAB" w:rsidRDefault="00836919" w:rsidP="00D354CF">
                          <w:pPr>
                            <w:rPr>
                              <w:noProof/>
                            </w:rPr>
                          </w:pPr>
                          <w:r w:rsidRPr="00937AAB">
                            <w:rPr>
                              <w:noProof/>
                              <w:lang w:val="zh-Hant"/>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63CAA4" id="_x0000_t202" coordsize="21600,21600" o:spt="202" path="m,l,21600r21600,l21600,xe">
              <v:stroke joinstyle="miter"/>
              <v:path gradientshapeok="t" o:connecttype="rect"/>
            </v:shapetype>
            <v:shape id="Text Box 11" o:spid="_x0000_s1028" type="#_x0000_t202" alt="OFFICIAL" style="position:absolute;margin-left:0;margin-top:0;width:49pt;height:30.8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43108FBF" w14:textId="77777777" w:rsidR="00937AAB" w:rsidRPr="00937AAB" w:rsidRDefault="00836919" w:rsidP="00D354CF">
                    <w:pPr>
                      <w:rPr>
                        <w:noProof/>
                      </w:rPr>
                    </w:pPr>
                    <w:r w:rsidRPr="00937AAB">
                      <w:rPr>
                        <w:noProof/>
                        <w:lang w:val="zh-Hant"/>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6E453" w14:textId="70F06C18" w:rsidR="000A289D" w:rsidRDefault="000A289D" w:rsidP="00D354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919DF" w14:textId="77777777" w:rsidR="000A289D" w:rsidRDefault="00836919" w:rsidP="00D354CF">
    <w:pPr>
      <w:pStyle w:val="Footer"/>
    </w:pPr>
    <w:r>
      <w:rPr>
        <w:noProof/>
      </w:rPr>
      <mc:AlternateContent>
        <mc:Choice Requires="wps">
          <w:drawing>
            <wp:anchor distT="0" distB="0" distL="0" distR="0" simplePos="0" relativeHeight="251655168" behindDoc="0" locked="0" layoutInCell="1" allowOverlap="1" wp14:anchorId="7003F050" wp14:editId="622730A3">
              <wp:simplePos x="0" y="0"/>
              <wp:positionH relativeFrom="page">
                <wp:align>center</wp:align>
              </wp:positionH>
              <wp:positionV relativeFrom="page">
                <wp:align>bottom</wp:align>
              </wp:positionV>
              <wp:extent cx="622300" cy="391160"/>
              <wp:effectExtent l="0" t="0" r="6350" b="0"/>
              <wp:wrapNone/>
              <wp:docPr id="7505049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C3305AA" w14:textId="77777777" w:rsidR="00937AAB" w:rsidRPr="00937AAB" w:rsidRDefault="00836919" w:rsidP="00D354CF">
                          <w:pPr>
                            <w:rPr>
                              <w:noProof/>
                            </w:rPr>
                          </w:pPr>
                          <w:r w:rsidRPr="00937AAB">
                            <w:rPr>
                              <w:noProof/>
                              <w:lang w:val="zh-Hant"/>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03F050" id="_x0000_t202" coordsize="21600,21600" o:spt="202" path="m,l,21600r21600,l21600,xe">
              <v:stroke joinstyle="miter"/>
              <v:path gradientshapeok="t" o:connecttype="rect"/>
            </v:shapetype>
            <v:shape id="Text Box 10" o:spid="_x0000_s1031" type="#_x0000_t202" alt="OFFICIAL" style="position:absolute;margin-left:0;margin-top:0;width:49pt;height:30.8pt;z-index:251655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C5MOrjDgIAABwE&#10;AAAOAAAAAAAAAAAAAAAAAC4CAABkcnMvZTJvRG9jLnhtbFBLAQItABQABgAIAAAAIQCCUZTX2gAA&#10;AAMBAAAPAAAAAAAAAAAAAAAAAGgEAABkcnMvZG93bnJldi54bWxQSwUGAAAAAAQABADzAAAAbwUA&#10;AAAA&#10;" filled="f" stroked="f">
              <v:textbox style="mso-fit-shape-to-text:t" inset="0,0,0,15pt">
                <w:txbxContent>
                  <w:p w14:paraId="0C3305AA" w14:textId="77777777" w:rsidR="00937AAB" w:rsidRPr="00937AAB" w:rsidRDefault="00836919" w:rsidP="00D354CF">
                    <w:pPr>
                      <w:rPr>
                        <w:noProof/>
                      </w:rPr>
                    </w:pPr>
                    <w:r w:rsidRPr="00937AAB">
                      <w:rPr>
                        <w:noProof/>
                        <w:lang w:val="zh-Hant"/>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D1790" w14:textId="77777777" w:rsidR="00A63FFE" w:rsidRDefault="00A63FFE">
      <w:pPr>
        <w:spacing w:after="0" w:line="240" w:lineRule="auto"/>
      </w:pPr>
      <w:r>
        <w:separator/>
      </w:r>
    </w:p>
  </w:footnote>
  <w:footnote w:type="continuationSeparator" w:id="0">
    <w:p w14:paraId="6D7674C9" w14:textId="77777777" w:rsidR="00A63FFE" w:rsidRDefault="00A63F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B3F46" w14:textId="77777777" w:rsidR="000A289D" w:rsidRDefault="00836919" w:rsidP="00D354CF">
    <w:pPr>
      <w:pStyle w:val="Header"/>
    </w:pPr>
    <w:r>
      <w:rPr>
        <w:noProof/>
      </w:rPr>
      <mc:AlternateContent>
        <mc:Choice Requires="wps">
          <w:drawing>
            <wp:anchor distT="0" distB="0" distL="0" distR="0" simplePos="0" relativeHeight="251658240" behindDoc="0" locked="0" layoutInCell="1" allowOverlap="1" wp14:anchorId="3D6F1C75" wp14:editId="6AA396F5">
              <wp:simplePos x="0" y="0"/>
              <wp:positionH relativeFrom="page">
                <wp:align>center</wp:align>
              </wp:positionH>
              <wp:positionV relativeFrom="page">
                <wp:align>top</wp:align>
              </wp:positionV>
              <wp:extent cx="622300" cy="391160"/>
              <wp:effectExtent l="0" t="0" r="6350" b="8890"/>
              <wp:wrapNone/>
              <wp:docPr id="159840412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481B58F" w14:textId="77777777" w:rsidR="00937AAB" w:rsidRPr="00937AAB" w:rsidRDefault="00836919" w:rsidP="00D354CF">
                          <w:pPr>
                            <w:rPr>
                              <w:noProof/>
                            </w:rPr>
                          </w:pPr>
                          <w:r w:rsidRPr="00937AAB">
                            <w:rPr>
                              <w:noProof/>
                              <w:lang w:val="zh-Hant"/>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6F1C75" id="_x0000_t202" coordsize="21600,21600" o:spt="202" path="m,l,21600r21600,l21600,xe">
              <v:stroke joinstyle="miter"/>
              <v:path gradientshapeok="t" o:connecttype="rect"/>
            </v:shapetype>
            <v:shape id="Text Box 8" o:spid="_x0000_s1026" type="#_x0000_t202" alt="OFFICIAL" style="position:absolute;margin-left:0;margin-top:0;width:49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1481B58F" w14:textId="77777777" w:rsidR="00937AAB" w:rsidRPr="00937AAB" w:rsidRDefault="00836919" w:rsidP="00D354CF">
                    <w:pPr>
                      <w:rPr>
                        <w:noProof/>
                      </w:rPr>
                    </w:pPr>
                    <w:r w:rsidRPr="00937AAB">
                      <w:rPr>
                        <w:noProof/>
                        <w:lang w:val="zh-Hant"/>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8BA76" w14:textId="34E93058" w:rsidR="000A289D" w:rsidRDefault="000A289D" w:rsidP="00D354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B45A5" w14:textId="77777777" w:rsidR="000A289D" w:rsidRDefault="00836919" w:rsidP="00D354CF">
    <w:pPr>
      <w:pStyle w:val="Header"/>
    </w:pPr>
    <w:r>
      <w:rPr>
        <w:noProof/>
      </w:rPr>
      <mc:AlternateContent>
        <mc:Choice Requires="wps">
          <w:drawing>
            <wp:anchor distT="0" distB="0" distL="0" distR="0" simplePos="0" relativeHeight="251656192" behindDoc="0" locked="0" layoutInCell="1" allowOverlap="1" wp14:anchorId="0E52B0C9" wp14:editId="1554C485">
              <wp:simplePos x="0" y="0"/>
              <wp:positionH relativeFrom="page">
                <wp:align>center</wp:align>
              </wp:positionH>
              <wp:positionV relativeFrom="page">
                <wp:align>top</wp:align>
              </wp:positionV>
              <wp:extent cx="622300" cy="391160"/>
              <wp:effectExtent l="0" t="0" r="6350" b="8890"/>
              <wp:wrapNone/>
              <wp:docPr id="68242004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4B1A025" w14:textId="77777777" w:rsidR="00937AAB" w:rsidRPr="00937AAB" w:rsidRDefault="00836919" w:rsidP="00D354CF">
                          <w:pPr>
                            <w:rPr>
                              <w:noProof/>
                            </w:rPr>
                          </w:pPr>
                          <w:r w:rsidRPr="00937AAB">
                            <w:rPr>
                              <w:noProof/>
                              <w:lang w:val="zh-Hant"/>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52B0C9" id="_x0000_t202" coordsize="21600,21600" o:spt="202" path="m,l,21600r21600,l21600,xe">
              <v:stroke joinstyle="miter"/>
              <v:path gradientshapeok="t" o:connecttype="rect"/>
            </v:shapetype>
            <v:shape id="Text Box 7" o:spid="_x0000_s1030" type="#_x0000_t202" alt="OFFICIAL" style="position:absolute;margin-left:0;margin-top:0;width:49pt;height:30.8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textbox style="mso-fit-shape-to-text:t" inset="0,15pt,0,0">
                <w:txbxContent>
                  <w:p w14:paraId="34B1A025" w14:textId="77777777" w:rsidR="00937AAB" w:rsidRPr="00937AAB" w:rsidRDefault="00836919" w:rsidP="00D354CF">
                    <w:pPr>
                      <w:rPr>
                        <w:noProof/>
                      </w:rPr>
                    </w:pPr>
                    <w:r w:rsidRPr="00937AAB">
                      <w:rPr>
                        <w:noProof/>
                        <w:lang w:val="zh-Hant"/>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434DBC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6AD5404"/>
    <w:multiLevelType w:val="hybridMultilevel"/>
    <w:tmpl w:val="CB306C5E"/>
    <w:lvl w:ilvl="0" w:tplc="871A7016">
      <w:start w:val="1"/>
      <w:numFmt w:val="bullet"/>
      <w:lvlText w:val=""/>
      <w:lvlJc w:val="left"/>
      <w:pPr>
        <w:ind w:left="360" w:hanging="360"/>
      </w:pPr>
      <w:rPr>
        <w:rFonts w:ascii="Symbol" w:hAnsi="Symbol" w:hint="default"/>
      </w:rPr>
    </w:lvl>
    <w:lvl w:ilvl="1" w:tplc="7F3ED060" w:tentative="1">
      <w:start w:val="1"/>
      <w:numFmt w:val="bullet"/>
      <w:lvlText w:val="o"/>
      <w:lvlJc w:val="left"/>
      <w:pPr>
        <w:ind w:left="1080" w:hanging="360"/>
      </w:pPr>
      <w:rPr>
        <w:rFonts w:ascii="Courier New" w:hAnsi="Courier New" w:cs="Courier New" w:hint="default"/>
      </w:rPr>
    </w:lvl>
    <w:lvl w:ilvl="2" w:tplc="9E268596" w:tentative="1">
      <w:start w:val="1"/>
      <w:numFmt w:val="bullet"/>
      <w:lvlText w:val=""/>
      <w:lvlJc w:val="left"/>
      <w:pPr>
        <w:ind w:left="1800" w:hanging="360"/>
      </w:pPr>
      <w:rPr>
        <w:rFonts w:ascii="Wingdings" w:hAnsi="Wingdings" w:hint="default"/>
      </w:rPr>
    </w:lvl>
    <w:lvl w:ilvl="3" w:tplc="3BB4F5B6" w:tentative="1">
      <w:start w:val="1"/>
      <w:numFmt w:val="bullet"/>
      <w:lvlText w:val=""/>
      <w:lvlJc w:val="left"/>
      <w:pPr>
        <w:ind w:left="2520" w:hanging="360"/>
      </w:pPr>
      <w:rPr>
        <w:rFonts w:ascii="Symbol" w:hAnsi="Symbol" w:hint="default"/>
      </w:rPr>
    </w:lvl>
    <w:lvl w:ilvl="4" w:tplc="E2AEB54A" w:tentative="1">
      <w:start w:val="1"/>
      <w:numFmt w:val="bullet"/>
      <w:lvlText w:val="o"/>
      <w:lvlJc w:val="left"/>
      <w:pPr>
        <w:ind w:left="3240" w:hanging="360"/>
      </w:pPr>
      <w:rPr>
        <w:rFonts w:ascii="Courier New" w:hAnsi="Courier New" w:cs="Courier New" w:hint="default"/>
      </w:rPr>
    </w:lvl>
    <w:lvl w:ilvl="5" w:tplc="8BFCE4CC" w:tentative="1">
      <w:start w:val="1"/>
      <w:numFmt w:val="bullet"/>
      <w:lvlText w:val=""/>
      <w:lvlJc w:val="left"/>
      <w:pPr>
        <w:ind w:left="3960" w:hanging="360"/>
      </w:pPr>
      <w:rPr>
        <w:rFonts w:ascii="Wingdings" w:hAnsi="Wingdings" w:hint="default"/>
      </w:rPr>
    </w:lvl>
    <w:lvl w:ilvl="6" w:tplc="020C08B4" w:tentative="1">
      <w:start w:val="1"/>
      <w:numFmt w:val="bullet"/>
      <w:lvlText w:val=""/>
      <w:lvlJc w:val="left"/>
      <w:pPr>
        <w:ind w:left="4680" w:hanging="360"/>
      </w:pPr>
      <w:rPr>
        <w:rFonts w:ascii="Symbol" w:hAnsi="Symbol" w:hint="default"/>
      </w:rPr>
    </w:lvl>
    <w:lvl w:ilvl="7" w:tplc="2E70D046" w:tentative="1">
      <w:start w:val="1"/>
      <w:numFmt w:val="bullet"/>
      <w:lvlText w:val="o"/>
      <w:lvlJc w:val="left"/>
      <w:pPr>
        <w:ind w:left="5400" w:hanging="360"/>
      </w:pPr>
      <w:rPr>
        <w:rFonts w:ascii="Courier New" w:hAnsi="Courier New" w:cs="Courier New" w:hint="default"/>
      </w:rPr>
    </w:lvl>
    <w:lvl w:ilvl="8" w:tplc="C35AC89A" w:tentative="1">
      <w:start w:val="1"/>
      <w:numFmt w:val="bullet"/>
      <w:lvlText w:val=""/>
      <w:lvlJc w:val="left"/>
      <w:pPr>
        <w:ind w:left="6120" w:hanging="360"/>
      </w:pPr>
      <w:rPr>
        <w:rFonts w:ascii="Wingdings" w:hAnsi="Wingdings" w:hint="default"/>
      </w:rPr>
    </w:lvl>
  </w:abstractNum>
  <w:abstractNum w:abstractNumId="2" w15:restartNumberingAfterBreak="0">
    <w:nsid w:val="34590427"/>
    <w:multiLevelType w:val="hybridMultilevel"/>
    <w:tmpl w:val="D20E2462"/>
    <w:lvl w:ilvl="0" w:tplc="672C6C26">
      <w:start w:val="1"/>
      <w:numFmt w:val="bullet"/>
      <w:lvlText w:val=""/>
      <w:lvlJc w:val="left"/>
      <w:pPr>
        <w:ind w:left="720" w:hanging="360"/>
      </w:pPr>
      <w:rPr>
        <w:rFonts w:ascii="Symbol" w:hAnsi="Symbol" w:hint="default"/>
      </w:rPr>
    </w:lvl>
    <w:lvl w:ilvl="1" w:tplc="905CAB04" w:tentative="1">
      <w:start w:val="1"/>
      <w:numFmt w:val="bullet"/>
      <w:lvlText w:val="o"/>
      <w:lvlJc w:val="left"/>
      <w:pPr>
        <w:ind w:left="1440" w:hanging="360"/>
      </w:pPr>
      <w:rPr>
        <w:rFonts w:ascii="Courier New" w:hAnsi="Courier New" w:cs="Courier New" w:hint="default"/>
      </w:rPr>
    </w:lvl>
    <w:lvl w:ilvl="2" w:tplc="648487FE" w:tentative="1">
      <w:start w:val="1"/>
      <w:numFmt w:val="bullet"/>
      <w:lvlText w:val=""/>
      <w:lvlJc w:val="left"/>
      <w:pPr>
        <w:ind w:left="2160" w:hanging="360"/>
      </w:pPr>
      <w:rPr>
        <w:rFonts w:ascii="Wingdings" w:hAnsi="Wingdings" w:hint="default"/>
      </w:rPr>
    </w:lvl>
    <w:lvl w:ilvl="3" w:tplc="7F1CD32C" w:tentative="1">
      <w:start w:val="1"/>
      <w:numFmt w:val="bullet"/>
      <w:lvlText w:val=""/>
      <w:lvlJc w:val="left"/>
      <w:pPr>
        <w:ind w:left="2880" w:hanging="360"/>
      </w:pPr>
      <w:rPr>
        <w:rFonts w:ascii="Symbol" w:hAnsi="Symbol" w:hint="default"/>
      </w:rPr>
    </w:lvl>
    <w:lvl w:ilvl="4" w:tplc="FCC6E8D0" w:tentative="1">
      <w:start w:val="1"/>
      <w:numFmt w:val="bullet"/>
      <w:lvlText w:val="o"/>
      <w:lvlJc w:val="left"/>
      <w:pPr>
        <w:ind w:left="3600" w:hanging="360"/>
      </w:pPr>
      <w:rPr>
        <w:rFonts w:ascii="Courier New" w:hAnsi="Courier New" w:cs="Courier New" w:hint="default"/>
      </w:rPr>
    </w:lvl>
    <w:lvl w:ilvl="5" w:tplc="0AA4AA28" w:tentative="1">
      <w:start w:val="1"/>
      <w:numFmt w:val="bullet"/>
      <w:lvlText w:val=""/>
      <w:lvlJc w:val="left"/>
      <w:pPr>
        <w:ind w:left="4320" w:hanging="360"/>
      </w:pPr>
      <w:rPr>
        <w:rFonts w:ascii="Wingdings" w:hAnsi="Wingdings" w:hint="default"/>
      </w:rPr>
    </w:lvl>
    <w:lvl w:ilvl="6" w:tplc="642A17AA" w:tentative="1">
      <w:start w:val="1"/>
      <w:numFmt w:val="bullet"/>
      <w:lvlText w:val=""/>
      <w:lvlJc w:val="left"/>
      <w:pPr>
        <w:ind w:left="5040" w:hanging="360"/>
      </w:pPr>
      <w:rPr>
        <w:rFonts w:ascii="Symbol" w:hAnsi="Symbol" w:hint="default"/>
      </w:rPr>
    </w:lvl>
    <w:lvl w:ilvl="7" w:tplc="479CAC7C" w:tentative="1">
      <w:start w:val="1"/>
      <w:numFmt w:val="bullet"/>
      <w:lvlText w:val="o"/>
      <w:lvlJc w:val="left"/>
      <w:pPr>
        <w:ind w:left="5760" w:hanging="360"/>
      </w:pPr>
      <w:rPr>
        <w:rFonts w:ascii="Courier New" w:hAnsi="Courier New" w:cs="Courier New" w:hint="default"/>
      </w:rPr>
    </w:lvl>
    <w:lvl w:ilvl="8" w:tplc="B7BAFB14" w:tentative="1">
      <w:start w:val="1"/>
      <w:numFmt w:val="bullet"/>
      <w:lvlText w:val=""/>
      <w:lvlJc w:val="left"/>
      <w:pPr>
        <w:ind w:left="6480" w:hanging="360"/>
      </w:pPr>
      <w:rPr>
        <w:rFonts w:ascii="Wingdings" w:hAnsi="Wingdings" w:hint="default"/>
      </w:rPr>
    </w:lvl>
  </w:abstractNum>
  <w:abstractNum w:abstractNumId="3" w15:restartNumberingAfterBreak="0">
    <w:nsid w:val="3C485C6F"/>
    <w:multiLevelType w:val="hybridMultilevel"/>
    <w:tmpl w:val="CDC4632E"/>
    <w:lvl w:ilvl="0" w:tplc="479E083E">
      <w:start w:val="1"/>
      <w:numFmt w:val="bullet"/>
      <w:lvlText w:val=""/>
      <w:lvlJc w:val="left"/>
      <w:pPr>
        <w:ind w:left="720" w:hanging="360"/>
      </w:pPr>
      <w:rPr>
        <w:rFonts w:ascii="Symbol" w:hAnsi="Symbol" w:hint="default"/>
      </w:rPr>
    </w:lvl>
    <w:lvl w:ilvl="1" w:tplc="995CE1DE" w:tentative="1">
      <w:start w:val="1"/>
      <w:numFmt w:val="bullet"/>
      <w:lvlText w:val="o"/>
      <w:lvlJc w:val="left"/>
      <w:pPr>
        <w:ind w:left="1440" w:hanging="360"/>
      </w:pPr>
      <w:rPr>
        <w:rFonts w:ascii="Courier New" w:hAnsi="Courier New" w:cs="Courier New" w:hint="default"/>
      </w:rPr>
    </w:lvl>
    <w:lvl w:ilvl="2" w:tplc="BD2A77AE" w:tentative="1">
      <w:start w:val="1"/>
      <w:numFmt w:val="bullet"/>
      <w:lvlText w:val=""/>
      <w:lvlJc w:val="left"/>
      <w:pPr>
        <w:ind w:left="2160" w:hanging="360"/>
      </w:pPr>
      <w:rPr>
        <w:rFonts w:ascii="Wingdings" w:hAnsi="Wingdings" w:hint="default"/>
      </w:rPr>
    </w:lvl>
    <w:lvl w:ilvl="3" w:tplc="F1BC609A" w:tentative="1">
      <w:start w:val="1"/>
      <w:numFmt w:val="bullet"/>
      <w:lvlText w:val=""/>
      <w:lvlJc w:val="left"/>
      <w:pPr>
        <w:ind w:left="2880" w:hanging="360"/>
      </w:pPr>
      <w:rPr>
        <w:rFonts w:ascii="Symbol" w:hAnsi="Symbol" w:hint="default"/>
      </w:rPr>
    </w:lvl>
    <w:lvl w:ilvl="4" w:tplc="6F28B872" w:tentative="1">
      <w:start w:val="1"/>
      <w:numFmt w:val="bullet"/>
      <w:lvlText w:val="o"/>
      <w:lvlJc w:val="left"/>
      <w:pPr>
        <w:ind w:left="3600" w:hanging="360"/>
      </w:pPr>
      <w:rPr>
        <w:rFonts w:ascii="Courier New" w:hAnsi="Courier New" w:cs="Courier New" w:hint="default"/>
      </w:rPr>
    </w:lvl>
    <w:lvl w:ilvl="5" w:tplc="78AE321E" w:tentative="1">
      <w:start w:val="1"/>
      <w:numFmt w:val="bullet"/>
      <w:lvlText w:val=""/>
      <w:lvlJc w:val="left"/>
      <w:pPr>
        <w:ind w:left="4320" w:hanging="360"/>
      </w:pPr>
      <w:rPr>
        <w:rFonts w:ascii="Wingdings" w:hAnsi="Wingdings" w:hint="default"/>
      </w:rPr>
    </w:lvl>
    <w:lvl w:ilvl="6" w:tplc="EFE251B8" w:tentative="1">
      <w:start w:val="1"/>
      <w:numFmt w:val="bullet"/>
      <w:lvlText w:val=""/>
      <w:lvlJc w:val="left"/>
      <w:pPr>
        <w:ind w:left="5040" w:hanging="360"/>
      </w:pPr>
      <w:rPr>
        <w:rFonts w:ascii="Symbol" w:hAnsi="Symbol" w:hint="default"/>
      </w:rPr>
    </w:lvl>
    <w:lvl w:ilvl="7" w:tplc="6344BD8E" w:tentative="1">
      <w:start w:val="1"/>
      <w:numFmt w:val="bullet"/>
      <w:lvlText w:val="o"/>
      <w:lvlJc w:val="left"/>
      <w:pPr>
        <w:ind w:left="5760" w:hanging="360"/>
      </w:pPr>
      <w:rPr>
        <w:rFonts w:ascii="Courier New" w:hAnsi="Courier New" w:cs="Courier New" w:hint="default"/>
      </w:rPr>
    </w:lvl>
    <w:lvl w:ilvl="8" w:tplc="70560560" w:tentative="1">
      <w:start w:val="1"/>
      <w:numFmt w:val="bullet"/>
      <w:lvlText w:val=""/>
      <w:lvlJc w:val="left"/>
      <w:pPr>
        <w:ind w:left="6480" w:hanging="360"/>
      </w:pPr>
      <w:rPr>
        <w:rFonts w:ascii="Wingdings" w:hAnsi="Wingdings" w:hint="default"/>
      </w:rPr>
    </w:lvl>
  </w:abstractNum>
  <w:abstractNum w:abstractNumId="4" w15:restartNumberingAfterBreak="0">
    <w:nsid w:val="41FF1CAE"/>
    <w:multiLevelType w:val="hybridMultilevel"/>
    <w:tmpl w:val="F88A62F2"/>
    <w:lvl w:ilvl="0" w:tplc="D8D28314">
      <w:start w:val="1"/>
      <w:numFmt w:val="bullet"/>
      <w:lvlText w:val=""/>
      <w:lvlJc w:val="left"/>
      <w:pPr>
        <w:ind w:left="360" w:hanging="360"/>
      </w:pPr>
      <w:rPr>
        <w:rFonts w:ascii="Symbol" w:hAnsi="Symbol" w:hint="default"/>
      </w:rPr>
    </w:lvl>
    <w:lvl w:ilvl="1" w:tplc="235E1268" w:tentative="1">
      <w:start w:val="1"/>
      <w:numFmt w:val="bullet"/>
      <w:lvlText w:val="o"/>
      <w:lvlJc w:val="left"/>
      <w:pPr>
        <w:ind w:left="1080" w:hanging="360"/>
      </w:pPr>
      <w:rPr>
        <w:rFonts w:ascii="Courier New" w:hAnsi="Courier New" w:cs="Courier New" w:hint="default"/>
      </w:rPr>
    </w:lvl>
    <w:lvl w:ilvl="2" w:tplc="962C7AEE" w:tentative="1">
      <w:start w:val="1"/>
      <w:numFmt w:val="bullet"/>
      <w:lvlText w:val=""/>
      <w:lvlJc w:val="left"/>
      <w:pPr>
        <w:ind w:left="1800" w:hanging="360"/>
      </w:pPr>
      <w:rPr>
        <w:rFonts w:ascii="Wingdings" w:hAnsi="Wingdings" w:hint="default"/>
      </w:rPr>
    </w:lvl>
    <w:lvl w:ilvl="3" w:tplc="99A25342" w:tentative="1">
      <w:start w:val="1"/>
      <w:numFmt w:val="bullet"/>
      <w:lvlText w:val=""/>
      <w:lvlJc w:val="left"/>
      <w:pPr>
        <w:ind w:left="2520" w:hanging="360"/>
      </w:pPr>
      <w:rPr>
        <w:rFonts w:ascii="Symbol" w:hAnsi="Symbol" w:hint="default"/>
      </w:rPr>
    </w:lvl>
    <w:lvl w:ilvl="4" w:tplc="8154F24E" w:tentative="1">
      <w:start w:val="1"/>
      <w:numFmt w:val="bullet"/>
      <w:lvlText w:val="o"/>
      <w:lvlJc w:val="left"/>
      <w:pPr>
        <w:ind w:left="3240" w:hanging="360"/>
      </w:pPr>
      <w:rPr>
        <w:rFonts w:ascii="Courier New" w:hAnsi="Courier New" w:cs="Courier New" w:hint="default"/>
      </w:rPr>
    </w:lvl>
    <w:lvl w:ilvl="5" w:tplc="6198789C" w:tentative="1">
      <w:start w:val="1"/>
      <w:numFmt w:val="bullet"/>
      <w:lvlText w:val=""/>
      <w:lvlJc w:val="left"/>
      <w:pPr>
        <w:ind w:left="3960" w:hanging="360"/>
      </w:pPr>
      <w:rPr>
        <w:rFonts w:ascii="Wingdings" w:hAnsi="Wingdings" w:hint="default"/>
      </w:rPr>
    </w:lvl>
    <w:lvl w:ilvl="6" w:tplc="9F74CBCE" w:tentative="1">
      <w:start w:val="1"/>
      <w:numFmt w:val="bullet"/>
      <w:lvlText w:val=""/>
      <w:lvlJc w:val="left"/>
      <w:pPr>
        <w:ind w:left="4680" w:hanging="360"/>
      </w:pPr>
      <w:rPr>
        <w:rFonts w:ascii="Symbol" w:hAnsi="Symbol" w:hint="default"/>
      </w:rPr>
    </w:lvl>
    <w:lvl w:ilvl="7" w:tplc="414677DE" w:tentative="1">
      <w:start w:val="1"/>
      <w:numFmt w:val="bullet"/>
      <w:lvlText w:val="o"/>
      <w:lvlJc w:val="left"/>
      <w:pPr>
        <w:ind w:left="5400" w:hanging="360"/>
      </w:pPr>
      <w:rPr>
        <w:rFonts w:ascii="Courier New" w:hAnsi="Courier New" w:cs="Courier New" w:hint="default"/>
      </w:rPr>
    </w:lvl>
    <w:lvl w:ilvl="8" w:tplc="DFD226C4" w:tentative="1">
      <w:start w:val="1"/>
      <w:numFmt w:val="bullet"/>
      <w:lvlText w:val=""/>
      <w:lvlJc w:val="left"/>
      <w:pPr>
        <w:ind w:left="6120" w:hanging="360"/>
      </w:pPr>
      <w:rPr>
        <w:rFonts w:ascii="Wingdings" w:hAnsi="Wingdings" w:hint="default"/>
      </w:rPr>
    </w:lvl>
  </w:abstractNum>
  <w:abstractNum w:abstractNumId="5" w15:restartNumberingAfterBreak="0">
    <w:nsid w:val="64F26A7D"/>
    <w:multiLevelType w:val="hybridMultilevel"/>
    <w:tmpl w:val="0EC03E52"/>
    <w:lvl w:ilvl="0" w:tplc="2E9C80E0">
      <w:start w:val="1"/>
      <w:numFmt w:val="bullet"/>
      <w:lvlText w:val=""/>
      <w:lvlJc w:val="left"/>
      <w:pPr>
        <w:ind w:left="360" w:hanging="360"/>
      </w:pPr>
      <w:rPr>
        <w:rFonts w:ascii="Symbol" w:hAnsi="Symbol" w:hint="default"/>
      </w:rPr>
    </w:lvl>
    <w:lvl w:ilvl="1" w:tplc="82709894" w:tentative="1">
      <w:start w:val="1"/>
      <w:numFmt w:val="bullet"/>
      <w:lvlText w:val="o"/>
      <w:lvlJc w:val="left"/>
      <w:pPr>
        <w:ind w:left="1080" w:hanging="360"/>
      </w:pPr>
      <w:rPr>
        <w:rFonts w:ascii="Courier New" w:hAnsi="Courier New" w:cs="Courier New" w:hint="default"/>
      </w:rPr>
    </w:lvl>
    <w:lvl w:ilvl="2" w:tplc="F1E21DCE" w:tentative="1">
      <w:start w:val="1"/>
      <w:numFmt w:val="bullet"/>
      <w:lvlText w:val=""/>
      <w:lvlJc w:val="left"/>
      <w:pPr>
        <w:ind w:left="1800" w:hanging="360"/>
      </w:pPr>
      <w:rPr>
        <w:rFonts w:ascii="Wingdings" w:hAnsi="Wingdings" w:hint="default"/>
      </w:rPr>
    </w:lvl>
    <w:lvl w:ilvl="3" w:tplc="F26CE40C" w:tentative="1">
      <w:start w:val="1"/>
      <w:numFmt w:val="bullet"/>
      <w:lvlText w:val=""/>
      <w:lvlJc w:val="left"/>
      <w:pPr>
        <w:ind w:left="2520" w:hanging="360"/>
      </w:pPr>
      <w:rPr>
        <w:rFonts w:ascii="Symbol" w:hAnsi="Symbol" w:hint="default"/>
      </w:rPr>
    </w:lvl>
    <w:lvl w:ilvl="4" w:tplc="3E58189E" w:tentative="1">
      <w:start w:val="1"/>
      <w:numFmt w:val="bullet"/>
      <w:lvlText w:val="o"/>
      <w:lvlJc w:val="left"/>
      <w:pPr>
        <w:ind w:left="3240" w:hanging="360"/>
      </w:pPr>
      <w:rPr>
        <w:rFonts w:ascii="Courier New" w:hAnsi="Courier New" w:cs="Courier New" w:hint="default"/>
      </w:rPr>
    </w:lvl>
    <w:lvl w:ilvl="5" w:tplc="C5CA5BFA" w:tentative="1">
      <w:start w:val="1"/>
      <w:numFmt w:val="bullet"/>
      <w:lvlText w:val=""/>
      <w:lvlJc w:val="left"/>
      <w:pPr>
        <w:ind w:left="3960" w:hanging="360"/>
      </w:pPr>
      <w:rPr>
        <w:rFonts w:ascii="Wingdings" w:hAnsi="Wingdings" w:hint="default"/>
      </w:rPr>
    </w:lvl>
    <w:lvl w:ilvl="6" w:tplc="ECC84B86" w:tentative="1">
      <w:start w:val="1"/>
      <w:numFmt w:val="bullet"/>
      <w:lvlText w:val=""/>
      <w:lvlJc w:val="left"/>
      <w:pPr>
        <w:ind w:left="4680" w:hanging="360"/>
      </w:pPr>
      <w:rPr>
        <w:rFonts w:ascii="Symbol" w:hAnsi="Symbol" w:hint="default"/>
      </w:rPr>
    </w:lvl>
    <w:lvl w:ilvl="7" w:tplc="AB40470C" w:tentative="1">
      <w:start w:val="1"/>
      <w:numFmt w:val="bullet"/>
      <w:lvlText w:val="o"/>
      <w:lvlJc w:val="left"/>
      <w:pPr>
        <w:ind w:left="5400" w:hanging="360"/>
      </w:pPr>
      <w:rPr>
        <w:rFonts w:ascii="Courier New" w:hAnsi="Courier New" w:cs="Courier New" w:hint="default"/>
      </w:rPr>
    </w:lvl>
    <w:lvl w:ilvl="8" w:tplc="ECCE4068" w:tentative="1">
      <w:start w:val="1"/>
      <w:numFmt w:val="bullet"/>
      <w:lvlText w:val=""/>
      <w:lvlJc w:val="left"/>
      <w:pPr>
        <w:ind w:left="6120" w:hanging="360"/>
      </w:pPr>
      <w:rPr>
        <w:rFonts w:ascii="Wingdings" w:hAnsi="Wingdings" w:hint="default"/>
      </w:rPr>
    </w:lvl>
  </w:abstractNum>
  <w:abstractNum w:abstractNumId="6" w15:restartNumberingAfterBreak="0">
    <w:nsid w:val="67CC3B08"/>
    <w:multiLevelType w:val="hybridMultilevel"/>
    <w:tmpl w:val="D7CE92F0"/>
    <w:lvl w:ilvl="0" w:tplc="B198A0E4">
      <w:start w:val="1"/>
      <w:numFmt w:val="bullet"/>
      <w:lvlText w:val=""/>
      <w:lvlJc w:val="left"/>
      <w:pPr>
        <w:ind w:left="1080" w:hanging="360"/>
      </w:pPr>
      <w:rPr>
        <w:rFonts w:ascii="Symbol" w:hAnsi="Symbol"/>
      </w:rPr>
    </w:lvl>
    <w:lvl w:ilvl="1" w:tplc="F308FD3E">
      <w:start w:val="1"/>
      <w:numFmt w:val="bullet"/>
      <w:lvlText w:val=""/>
      <w:lvlJc w:val="left"/>
      <w:pPr>
        <w:ind w:left="1080" w:hanging="360"/>
      </w:pPr>
      <w:rPr>
        <w:rFonts w:ascii="Symbol" w:hAnsi="Symbol"/>
      </w:rPr>
    </w:lvl>
    <w:lvl w:ilvl="2" w:tplc="BD26E108">
      <w:start w:val="1"/>
      <w:numFmt w:val="bullet"/>
      <w:lvlText w:val=""/>
      <w:lvlJc w:val="left"/>
      <w:pPr>
        <w:ind w:left="1080" w:hanging="360"/>
      </w:pPr>
      <w:rPr>
        <w:rFonts w:ascii="Symbol" w:hAnsi="Symbol"/>
      </w:rPr>
    </w:lvl>
    <w:lvl w:ilvl="3" w:tplc="81A89F80">
      <w:start w:val="1"/>
      <w:numFmt w:val="bullet"/>
      <w:lvlText w:val=""/>
      <w:lvlJc w:val="left"/>
      <w:pPr>
        <w:ind w:left="1080" w:hanging="360"/>
      </w:pPr>
      <w:rPr>
        <w:rFonts w:ascii="Symbol" w:hAnsi="Symbol"/>
      </w:rPr>
    </w:lvl>
    <w:lvl w:ilvl="4" w:tplc="6FDE083C">
      <w:start w:val="1"/>
      <w:numFmt w:val="bullet"/>
      <w:lvlText w:val=""/>
      <w:lvlJc w:val="left"/>
      <w:pPr>
        <w:ind w:left="1080" w:hanging="360"/>
      </w:pPr>
      <w:rPr>
        <w:rFonts w:ascii="Symbol" w:hAnsi="Symbol"/>
      </w:rPr>
    </w:lvl>
    <w:lvl w:ilvl="5" w:tplc="3F9CB3F6">
      <w:start w:val="1"/>
      <w:numFmt w:val="bullet"/>
      <w:lvlText w:val=""/>
      <w:lvlJc w:val="left"/>
      <w:pPr>
        <w:ind w:left="1080" w:hanging="360"/>
      </w:pPr>
      <w:rPr>
        <w:rFonts w:ascii="Symbol" w:hAnsi="Symbol"/>
      </w:rPr>
    </w:lvl>
    <w:lvl w:ilvl="6" w:tplc="7304DC30">
      <w:start w:val="1"/>
      <w:numFmt w:val="bullet"/>
      <w:lvlText w:val=""/>
      <w:lvlJc w:val="left"/>
      <w:pPr>
        <w:ind w:left="1080" w:hanging="360"/>
      </w:pPr>
      <w:rPr>
        <w:rFonts w:ascii="Symbol" w:hAnsi="Symbol"/>
      </w:rPr>
    </w:lvl>
    <w:lvl w:ilvl="7" w:tplc="D90E75BC">
      <w:start w:val="1"/>
      <w:numFmt w:val="bullet"/>
      <w:lvlText w:val=""/>
      <w:lvlJc w:val="left"/>
      <w:pPr>
        <w:ind w:left="1080" w:hanging="360"/>
      </w:pPr>
      <w:rPr>
        <w:rFonts w:ascii="Symbol" w:hAnsi="Symbol"/>
      </w:rPr>
    </w:lvl>
    <w:lvl w:ilvl="8" w:tplc="4E4A045E">
      <w:start w:val="1"/>
      <w:numFmt w:val="bullet"/>
      <w:lvlText w:val=""/>
      <w:lvlJc w:val="left"/>
      <w:pPr>
        <w:ind w:left="1080" w:hanging="360"/>
      </w:pPr>
      <w:rPr>
        <w:rFonts w:ascii="Symbol" w:hAnsi="Symbol"/>
      </w:rPr>
    </w:lvl>
  </w:abstractNum>
  <w:abstractNum w:abstractNumId="7" w15:restartNumberingAfterBreak="0">
    <w:nsid w:val="7B8A3E0A"/>
    <w:multiLevelType w:val="hybridMultilevel"/>
    <w:tmpl w:val="95EC1D54"/>
    <w:lvl w:ilvl="0" w:tplc="E26A90C4">
      <w:start w:val="1"/>
      <w:numFmt w:val="bullet"/>
      <w:lvlText w:val=""/>
      <w:lvlJc w:val="left"/>
      <w:pPr>
        <w:ind w:left="360" w:hanging="360"/>
      </w:pPr>
      <w:rPr>
        <w:rFonts w:ascii="Symbol" w:hAnsi="Symbol" w:hint="default"/>
      </w:rPr>
    </w:lvl>
    <w:lvl w:ilvl="1" w:tplc="114254CC" w:tentative="1">
      <w:start w:val="1"/>
      <w:numFmt w:val="bullet"/>
      <w:lvlText w:val="o"/>
      <w:lvlJc w:val="left"/>
      <w:pPr>
        <w:ind w:left="1080" w:hanging="360"/>
      </w:pPr>
      <w:rPr>
        <w:rFonts w:ascii="Courier New" w:hAnsi="Courier New" w:cs="Courier New" w:hint="default"/>
      </w:rPr>
    </w:lvl>
    <w:lvl w:ilvl="2" w:tplc="7A9656BC" w:tentative="1">
      <w:start w:val="1"/>
      <w:numFmt w:val="bullet"/>
      <w:lvlText w:val=""/>
      <w:lvlJc w:val="left"/>
      <w:pPr>
        <w:ind w:left="1800" w:hanging="360"/>
      </w:pPr>
      <w:rPr>
        <w:rFonts w:ascii="Wingdings" w:hAnsi="Wingdings" w:hint="default"/>
      </w:rPr>
    </w:lvl>
    <w:lvl w:ilvl="3" w:tplc="D700C73C" w:tentative="1">
      <w:start w:val="1"/>
      <w:numFmt w:val="bullet"/>
      <w:lvlText w:val=""/>
      <w:lvlJc w:val="left"/>
      <w:pPr>
        <w:ind w:left="2520" w:hanging="360"/>
      </w:pPr>
      <w:rPr>
        <w:rFonts w:ascii="Symbol" w:hAnsi="Symbol" w:hint="default"/>
      </w:rPr>
    </w:lvl>
    <w:lvl w:ilvl="4" w:tplc="DCCC2EFA" w:tentative="1">
      <w:start w:val="1"/>
      <w:numFmt w:val="bullet"/>
      <w:lvlText w:val="o"/>
      <w:lvlJc w:val="left"/>
      <w:pPr>
        <w:ind w:left="3240" w:hanging="360"/>
      </w:pPr>
      <w:rPr>
        <w:rFonts w:ascii="Courier New" w:hAnsi="Courier New" w:cs="Courier New" w:hint="default"/>
      </w:rPr>
    </w:lvl>
    <w:lvl w:ilvl="5" w:tplc="B8564018" w:tentative="1">
      <w:start w:val="1"/>
      <w:numFmt w:val="bullet"/>
      <w:lvlText w:val=""/>
      <w:lvlJc w:val="left"/>
      <w:pPr>
        <w:ind w:left="3960" w:hanging="360"/>
      </w:pPr>
      <w:rPr>
        <w:rFonts w:ascii="Wingdings" w:hAnsi="Wingdings" w:hint="default"/>
      </w:rPr>
    </w:lvl>
    <w:lvl w:ilvl="6" w:tplc="5E2E8760" w:tentative="1">
      <w:start w:val="1"/>
      <w:numFmt w:val="bullet"/>
      <w:lvlText w:val=""/>
      <w:lvlJc w:val="left"/>
      <w:pPr>
        <w:ind w:left="4680" w:hanging="360"/>
      </w:pPr>
      <w:rPr>
        <w:rFonts w:ascii="Symbol" w:hAnsi="Symbol" w:hint="default"/>
      </w:rPr>
    </w:lvl>
    <w:lvl w:ilvl="7" w:tplc="D3283A82" w:tentative="1">
      <w:start w:val="1"/>
      <w:numFmt w:val="bullet"/>
      <w:lvlText w:val="o"/>
      <w:lvlJc w:val="left"/>
      <w:pPr>
        <w:ind w:left="5400" w:hanging="360"/>
      </w:pPr>
      <w:rPr>
        <w:rFonts w:ascii="Courier New" w:hAnsi="Courier New" w:cs="Courier New" w:hint="default"/>
      </w:rPr>
    </w:lvl>
    <w:lvl w:ilvl="8" w:tplc="1ED662F2" w:tentative="1">
      <w:start w:val="1"/>
      <w:numFmt w:val="bullet"/>
      <w:lvlText w:val=""/>
      <w:lvlJc w:val="left"/>
      <w:pPr>
        <w:ind w:left="6120" w:hanging="360"/>
      </w:pPr>
      <w:rPr>
        <w:rFonts w:ascii="Wingdings" w:hAnsi="Wingdings" w:hint="default"/>
      </w:rPr>
    </w:lvl>
  </w:abstractNum>
  <w:num w:numId="1" w16cid:durableId="2012098489">
    <w:abstractNumId w:val="7"/>
  </w:num>
  <w:num w:numId="2" w16cid:durableId="1933513920">
    <w:abstractNumId w:val="2"/>
  </w:num>
  <w:num w:numId="3" w16cid:durableId="1591084822">
    <w:abstractNumId w:val="1"/>
  </w:num>
  <w:num w:numId="4" w16cid:durableId="1881674122">
    <w:abstractNumId w:val="6"/>
  </w:num>
  <w:num w:numId="5" w16cid:durableId="1206410538">
    <w:abstractNumId w:val="5"/>
  </w:num>
  <w:num w:numId="6" w16cid:durableId="1523131916">
    <w:abstractNumId w:val="4"/>
  </w:num>
  <w:num w:numId="7" w16cid:durableId="1740983492">
    <w:abstractNumId w:val="3"/>
  </w:num>
  <w:num w:numId="8" w16cid:durableId="1161966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E16"/>
    <w:rsid w:val="00001498"/>
    <w:rsid w:val="00003389"/>
    <w:rsid w:val="000036B7"/>
    <w:rsid w:val="0000771D"/>
    <w:rsid w:val="000119D9"/>
    <w:rsid w:val="0001478E"/>
    <w:rsid w:val="00014D7B"/>
    <w:rsid w:val="00016CF4"/>
    <w:rsid w:val="00020BB0"/>
    <w:rsid w:val="00021171"/>
    <w:rsid w:val="000216A5"/>
    <w:rsid w:val="00037F40"/>
    <w:rsid w:val="000474E4"/>
    <w:rsid w:val="00047877"/>
    <w:rsid w:val="0004792C"/>
    <w:rsid w:val="00047A9C"/>
    <w:rsid w:val="00053E8B"/>
    <w:rsid w:val="00060BC9"/>
    <w:rsid w:val="0006383B"/>
    <w:rsid w:val="00063BA4"/>
    <w:rsid w:val="00064035"/>
    <w:rsid w:val="00066A04"/>
    <w:rsid w:val="0007657E"/>
    <w:rsid w:val="000831A1"/>
    <w:rsid w:val="00083A86"/>
    <w:rsid w:val="00093DB8"/>
    <w:rsid w:val="000A27AA"/>
    <w:rsid w:val="000A289D"/>
    <w:rsid w:val="000A29D8"/>
    <w:rsid w:val="000A3828"/>
    <w:rsid w:val="000C0281"/>
    <w:rsid w:val="000C177D"/>
    <w:rsid w:val="000C1C0C"/>
    <w:rsid w:val="000C2D44"/>
    <w:rsid w:val="000C556E"/>
    <w:rsid w:val="000C6CDF"/>
    <w:rsid w:val="000C75F0"/>
    <w:rsid w:val="000D0A96"/>
    <w:rsid w:val="000D3374"/>
    <w:rsid w:val="000D34D2"/>
    <w:rsid w:val="000D7B29"/>
    <w:rsid w:val="000E2255"/>
    <w:rsid w:val="000E4C17"/>
    <w:rsid w:val="000F195F"/>
    <w:rsid w:val="00101E63"/>
    <w:rsid w:val="00106B16"/>
    <w:rsid w:val="00115472"/>
    <w:rsid w:val="001174A6"/>
    <w:rsid w:val="00120B44"/>
    <w:rsid w:val="00127B1C"/>
    <w:rsid w:val="00131628"/>
    <w:rsid w:val="001342E9"/>
    <w:rsid w:val="0014106C"/>
    <w:rsid w:val="00145284"/>
    <w:rsid w:val="00150E3D"/>
    <w:rsid w:val="00151BC8"/>
    <w:rsid w:val="0017340A"/>
    <w:rsid w:val="00193310"/>
    <w:rsid w:val="00194FF3"/>
    <w:rsid w:val="001953E9"/>
    <w:rsid w:val="00197E4E"/>
    <w:rsid w:val="001A5446"/>
    <w:rsid w:val="001B263B"/>
    <w:rsid w:val="001B709E"/>
    <w:rsid w:val="001C2CEF"/>
    <w:rsid w:val="001C4669"/>
    <w:rsid w:val="001C6673"/>
    <w:rsid w:val="001E0529"/>
    <w:rsid w:val="001E0F7B"/>
    <w:rsid w:val="001E24F0"/>
    <w:rsid w:val="001E5C0C"/>
    <w:rsid w:val="001E66F3"/>
    <w:rsid w:val="001F2169"/>
    <w:rsid w:val="00200A96"/>
    <w:rsid w:val="0020476A"/>
    <w:rsid w:val="002047E4"/>
    <w:rsid w:val="00212CBA"/>
    <w:rsid w:val="00215EB0"/>
    <w:rsid w:val="00220DA3"/>
    <w:rsid w:val="002251B9"/>
    <w:rsid w:val="002300C4"/>
    <w:rsid w:val="0023399F"/>
    <w:rsid w:val="002434AE"/>
    <w:rsid w:val="0025289D"/>
    <w:rsid w:val="002538F0"/>
    <w:rsid w:val="0025743B"/>
    <w:rsid w:val="0026115E"/>
    <w:rsid w:val="00270E16"/>
    <w:rsid w:val="0027366C"/>
    <w:rsid w:val="00274225"/>
    <w:rsid w:val="00275F5F"/>
    <w:rsid w:val="00280050"/>
    <w:rsid w:val="00281A63"/>
    <w:rsid w:val="00286C1B"/>
    <w:rsid w:val="00291F37"/>
    <w:rsid w:val="00292CE4"/>
    <w:rsid w:val="00294CB5"/>
    <w:rsid w:val="002A3FE9"/>
    <w:rsid w:val="002A40B3"/>
    <w:rsid w:val="002B572D"/>
    <w:rsid w:val="002B5D5B"/>
    <w:rsid w:val="002D2996"/>
    <w:rsid w:val="002D76D0"/>
    <w:rsid w:val="002E2869"/>
    <w:rsid w:val="002F2A7D"/>
    <w:rsid w:val="00303E73"/>
    <w:rsid w:val="00310F92"/>
    <w:rsid w:val="0031195A"/>
    <w:rsid w:val="00321C97"/>
    <w:rsid w:val="0032444A"/>
    <w:rsid w:val="00324903"/>
    <w:rsid w:val="0032564C"/>
    <w:rsid w:val="00327A34"/>
    <w:rsid w:val="003317A1"/>
    <w:rsid w:val="00331CD7"/>
    <w:rsid w:val="003343C4"/>
    <w:rsid w:val="00341A7E"/>
    <w:rsid w:val="0034246E"/>
    <w:rsid w:val="003468FB"/>
    <w:rsid w:val="003507FE"/>
    <w:rsid w:val="00353509"/>
    <w:rsid w:val="00355AEC"/>
    <w:rsid w:val="00357C28"/>
    <w:rsid w:val="0036073A"/>
    <w:rsid w:val="0036216A"/>
    <w:rsid w:val="0036577F"/>
    <w:rsid w:val="00367FE5"/>
    <w:rsid w:val="00376427"/>
    <w:rsid w:val="00381FB8"/>
    <w:rsid w:val="00384889"/>
    <w:rsid w:val="00384D3D"/>
    <w:rsid w:val="00385A92"/>
    <w:rsid w:val="00386A20"/>
    <w:rsid w:val="003A19D6"/>
    <w:rsid w:val="003A33C9"/>
    <w:rsid w:val="003A4C07"/>
    <w:rsid w:val="003B29C6"/>
    <w:rsid w:val="003B424E"/>
    <w:rsid w:val="003B7D53"/>
    <w:rsid w:val="003C581A"/>
    <w:rsid w:val="003C6A6E"/>
    <w:rsid w:val="003C7F01"/>
    <w:rsid w:val="003D4F8D"/>
    <w:rsid w:val="003E1B83"/>
    <w:rsid w:val="003E35EB"/>
    <w:rsid w:val="003E5264"/>
    <w:rsid w:val="003E5D9B"/>
    <w:rsid w:val="003F1460"/>
    <w:rsid w:val="003F1A78"/>
    <w:rsid w:val="003F2FDC"/>
    <w:rsid w:val="003F51B0"/>
    <w:rsid w:val="003F54F3"/>
    <w:rsid w:val="003F6D58"/>
    <w:rsid w:val="0040191E"/>
    <w:rsid w:val="00407ED7"/>
    <w:rsid w:val="00413A09"/>
    <w:rsid w:val="004203FD"/>
    <w:rsid w:val="00420A2E"/>
    <w:rsid w:val="00427AEF"/>
    <w:rsid w:val="004406D1"/>
    <w:rsid w:val="00441767"/>
    <w:rsid w:val="00443C93"/>
    <w:rsid w:val="00453F5D"/>
    <w:rsid w:val="00455BFB"/>
    <w:rsid w:val="00456486"/>
    <w:rsid w:val="004569A7"/>
    <w:rsid w:val="0046110D"/>
    <w:rsid w:val="0046149B"/>
    <w:rsid w:val="00463FBC"/>
    <w:rsid w:val="00466EF0"/>
    <w:rsid w:val="004702D2"/>
    <w:rsid w:val="004751D1"/>
    <w:rsid w:val="00476723"/>
    <w:rsid w:val="004767F1"/>
    <w:rsid w:val="00483BF6"/>
    <w:rsid w:val="00493C79"/>
    <w:rsid w:val="004A020A"/>
    <w:rsid w:val="004B5EDA"/>
    <w:rsid w:val="004C1C2C"/>
    <w:rsid w:val="004C69A8"/>
    <w:rsid w:val="004C6FF4"/>
    <w:rsid w:val="004D020D"/>
    <w:rsid w:val="004D23F7"/>
    <w:rsid w:val="004D25D5"/>
    <w:rsid w:val="004D3D59"/>
    <w:rsid w:val="004E006D"/>
    <w:rsid w:val="004F1CCB"/>
    <w:rsid w:val="004F41E4"/>
    <w:rsid w:val="004F720A"/>
    <w:rsid w:val="00501478"/>
    <w:rsid w:val="00510569"/>
    <w:rsid w:val="0051278D"/>
    <w:rsid w:val="00521073"/>
    <w:rsid w:val="005230D6"/>
    <w:rsid w:val="00524706"/>
    <w:rsid w:val="00524F8F"/>
    <w:rsid w:val="00541AC7"/>
    <w:rsid w:val="00547012"/>
    <w:rsid w:val="00550D4F"/>
    <w:rsid w:val="005530BF"/>
    <w:rsid w:val="005544E5"/>
    <w:rsid w:val="00557502"/>
    <w:rsid w:val="005721AA"/>
    <w:rsid w:val="00583642"/>
    <w:rsid w:val="0058609F"/>
    <w:rsid w:val="00592853"/>
    <w:rsid w:val="005A5383"/>
    <w:rsid w:val="005B4DA1"/>
    <w:rsid w:val="005B5587"/>
    <w:rsid w:val="005B6CAB"/>
    <w:rsid w:val="005C4514"/>
    <w:rsid w:val="005C5122"/>
    <w:rsid w:val="005D44EC"/>
    <w:rsid w:val="005E1504"/>
    <w:rsid w:val="005E46AD"/>
    <w:rsid w:val="005E50DC"/>
    <w:rsid w:val="005E54EB"/>
    <w:rsid w:val="005F7CD9"/>
    <w:rsid w:val="0061340C"/>
    <w:rsid w:val="006162F2"/>
    <w:rsid w:val="00617598"/>
    <w:rsid w:val="00634B9D"/>
    <w:rsid w:val="00641930"/>
    <w:rsid w:val="006432B3"/>
    <w:rsid w:val="006501C8"/>
    <w:rsid w:val="00655783"/>
    <w:rsid w:val="00663B8A"/>
    <w:rsid w:val="00667B50"/>
    <w:rsid w:val="00674552"/>
    <w:rsid w:val="00675386"/>
    <w:rsid w:val="0067663C"/>
    <w:rsid w:val="0067685E"/>
    <w:rsid w:val="00685D37"/>
    <w:rsid w:val="0068630D"/>
    <w:rsid w:val="00687075"/>
    <w:rsid w:val="006939DD"/>
    <w:rsid w:val="006A6751"/>
    <w:rsid w:val="006B1B42"/>
    <w:rsid w:val="006C31F5"/>
    <w:rsid w:val="006C33F5"/>
    <w:rsid w:val="006C5173"/>
    <w:rsid w:val="006C62D8"/>
    <w:rsid w:val="006D1F4D"/>
    <w:rsid w:val="006D4604"/>
    <w:rsid w:val="006E14C7"/>
    <w:rsid w:val="006E5ADB"/>
    <w:rsid w:val="006E5EC3"/>
    <w:rsid w:val="006F520A"/>
    <w:rsid w:val="007031C3"/>
    <w:rsid w:val="00706B3E"/>
    <w:rsid w:val="00713E42"/>
    <w:rsid w:val="00715D2B"/>
    <w:rsid w:val="00716735"/>
    <w:rsid w:val="00717242"/>
    <w:rsid w:val="00720574"/>
    <w:rsid w:val="00724122"/>
    <w:rsid w:val="007253D8"/>
    <w:rsid w:val="00725580"/>
    <w:rsid w:val="00731608"/>
    <w:rsid w:val="00743B38"/>
    <w:rsid w:val="00744C4E"/>
    <w:rsid w:val="007461EA"/>
    <w:rsid w:val="00750260"/>
    <w:rsid w:val="0075498B"/>
    <w:rsid w:val="00757C8A"/>
    <w:rsid w:val="00761E16"/>
    <w:rsid w:val="00763AB1"/>
    <w:rsid w:val="00763F48"/>
    <w:rsid w:val="00780C63"/>
    <w:rsid w:val="007879AE"/>
    <w:rsid w:val="0079285E"/>
    <w:rsid w:val="007949E0"/>
    <w:rsid w:val="00795E67"/>
    <w:rsid w:val="00796B67"/>
    <w:rsid w:val="007A3BE1"/>
    <w:rsid w:val="007A63A1"/>
    <w:rsid w:val="007A7903"/>
    <w:rsid w:val="007A7ECA"/>
    <w:rsid w:val="007B08F4"/>
    <w:rsid w:val="007C1CE2"/>
    <w:rsid w:val="007D0752"/>
    <w:rsid w:val="007D2F77"/>
    <w:rsid w:val="007D6B13"/>
    <w:rsid w:val="007E6C06"/>
    <w:rsid w:val="007E6E75"/>
    <w:rsid w:val="007F0DF4"/>
    <w:rsid w:val="007F2925"/>
    <w:rsid w:val="007F4698"/>
    <w:rsid w:val="007F4F70"/>
    <w:rsid w:val="007F7CBB"/>
    <w:rsid w:val="0080039C"/>
    <w:rsid w:val="00804816"/>
    <w:rsid w:val="008168B4"/>
    <w:rsid w:val="00820293"/>
    <w:rsid w:val="00820447"/>
    <w:rsid w:val="008330C3"/>
    <w:rsid w:val="00836919"/>
    <w:rsid w:val="00842F5C"/>
    <w:rsid w:val="008458CF"/>
    <w:rsid w:val="00850174"/>
    <w:rsid w:val="008556E1"/>
    <w:rsid w:val="00855F28"/>
    <w:rsid w:val="00856489"/>
    <w:rsid w:val="00861AE6"/>
    <w:rsid w:val="0086395E"/>
    <w:rsid w:val="008725D1"/>
    <w:rsid w:val="008805B2"/>
    <w:rsid w:val="008820DC"/>
    <w:rsid w:val="008841D0"/>
    <w:rsid w:val="00886C8E"/>
    <w:rsid w:val="00886DA3"/>
    <w:rsid w:val="0089166F"/>
    <w:rsid w:val="0089237E"/>
    <w:rsid w:val="0089322E"/>
    <w:rsid w:val="00894C01"/>
    <w:rsid w:val="008B1EEE"/>
    <w:rsid w:val="008B6C91"/>
    <w:rsid w:val="008C282F"/>
    <w:rsid w:val="008C5F1E"/>
    <w:rsid w:val="008C7A2B"/>
    <w:rsid w:val="008D0991"/>
    <w:rsid w:val="008D2C3F"/>
    <w:rsid w:val="008D2F37"/>
    <w:rsid w:val="008D47D1"/>
    <w:rsid w:val="008E1ACE"/>
    <w:rsid w:val="008E5A15"/>
    <w:rsid w:val="008F0AB6"/>
    <w:rsid w:val="008F3949"/>
    <w:rsid w:val="008F715A"/>
    <w:rsid w:val="00904A0C"/>
    <w:rsid w:val="0090691B"/>
    <w:rsid w:val="009158F1"/>
    <w:rsid w:val="00921EBE"/>
    <w:rsid w:val="00926016"/>
    <w:rsid w:val="009279CB"/>
    <w:rsid w:val="009320C3"/>
    <w:rsid w:val="009348E1"/>
    <w:rsid w:val="00934965"/>
    <w:rsid w:val="00937AAB"/>
    <w:rsid w:val="00941D17"/>
    <w:rsid w:val="00944977"/>
    <w:rsid w:val="00944CD3"/>
    <w:rsid w:val="00950A8C"/>
    <w:rsid w:val="00951951"/>
    <w:rsid w:val="0096041B"/>
    <w:rsid w:val="00964FDA"/>
    <w:rsid w:val="009719F8"/>
    <w:rsid w:val="009729A1"/>
    <w:rsid w:val="0097461E"/>
    <w:rsid w:val="009756A1"/>
    <w:rsid w:val="009878FF"/>
    <w:rsid w:val="00990C70"/>
    <w:rsid w:val="00992C74"/>
    <w:rsid w:val="00992DBF"/>
    <w:rsid w:val="0099515B"/>
    <w:rsid w:val="00996FCD"/>
    <w:rsid w:val="009A72E0"/>
    <w:rsid w:val="009A7CA5"/>
    <w:rsid w:val="009B0D42"/>
    <w:rsid w:val="009B3AEA"/>
    <w:rsid w:val="009B43D2"/>
    <w:rsid w:val="009B5B29"/>
    <w:rsid w:val="009C5C89"/>
    <w:rsid w:val="009C6073"/>
    <w:rsid w:val="009D210C"/>
    <w:rsid w:val="009D3756"/>
    <w:rsid w:val="009E03B7"/>
    <w:rsid w:val="009F15F1"/>
    <w:rsid w:val="009F17A5"/>
    <w:rsid w:val="00A10B86"/>
    <w:rsid w:val="00A20FE1"/>
    <w:rsid w:val="00A210F0"/>
    <w:rsid w:val="00A306F7"/>
    <w:rsid w:val="00A30B15"/>
    <w:rsid w:val="00A31539"/>
    <w:rsid w:val="00A333B7"/>
    <w:rsid w:val="00A3438F"/>
    <w:rsid w:val="00A4089E"/>
    <w:rsid w:val="00A4093A"/>
    <w:rsid w:val="00A44007"/>
    <w:rsid w:val="00A55A7C"/>
    <w:rsid w:val="00A55F2A"/>
    <w:rsid w:val="00A61E95"/>
    <w:rsid w:val="00A62EBF"/>
    <w:rsid w:val="00A63FFE"/>
    <w:rsid w:val="00A67830"/>
    <w:rsid w:val="00A73540"/>
    <w:rsid w:val="00A82F3F"/>
    <w:rsid w:val="00A8667A"/>
    <w:rsid w:val="00A87AE6"/>
    <w:rsid w:val="00A94399"/>
    <w:rsid w:val="00A960AE"/>
    <w:rsid w:val="00A964C7"/>
    <w:rsid w:val="00AA0F5B"/>
    <w:rsid w:val="00AA680D"/>
    <w:rsid w:val="00AA7752"/>
    <w:rsid w:val="00AB3FC6"/>
    <w:rsid w:val="00AC1E3E"/>
    <w:rsid w:val="00AE3BC8"/>
    <w:rsid w:val="00AE426E"/>
    <w:rsid w:val="00AE45D3"/>
    <w:rsid w:val="00AE574B"/>
    <w:rsid w:val="00AF7EB5"/>
    <w:rsid w:val="00B0704B"/>
    <w:rsid w:val="00B124A9"/>
    <w:rsid w:val="00B159CB"/>
    <w:rsid w:val="00B32B8C"/>
    <w:rsid w:val="00B33552"/>
    <w:rsid w:val="00B355FD"/>
    <w:rsid w:val="00B40392"/>
    <w:rsid w:val="00B42465"/>
    <w:rsid w:val="00B44AF7"/>
    <w:rsid w:val="00B56ADE"/>
    <w:rsid w:val="00B56ED4"/>
    <w:rsid w:val="00B65B5D"/>
    <w:rsid w:val="00B66CC0"/>
    <w:rsid w:val="00B772A0"/>
    <w:rsid w:val="00B8216D"/>
    <w:rsid w:val="00B844FE"/>
    <w:rsid w:val="00B872D1"/>
    <w:rsid w:val="00B92414"/>
    <w:rsid w:val="00B92773"/>
    <w:rsid w:val="00B96087"/>
    <w:rsid w:val="00B96C95"/>
    <w:rsid w:val="00BA2E83"/>
    <w:rsid w:val="00BA3388"/>
    <w:rsid w:val="00BA6CB1"/>
    <w:rsid w:val="00BA7B64"/>
    <w:rsid w:val="00BA7CA9"/>
    <w:rsid w:val="00BB1B2D"/>
    <w:rsid w:val="00BB249E"/>
    <w:rsid w:val="00BC3153"/>
    <w:rsid w:val="00BC3C91"/>
    <w:rsid w:val="00BC60BB"/>
    <w:rsid w:val="00BC6A8C"/>
    <w:rsid w:val="00BD17CA"/>
    <w:rsid w:val="00BD5CF9"/>
    <w:rsid w:val="00BE2DED"/>
    <w:rsid w:val="00BE6FF8"/>
    <w:rsid w:val="00BF549C"/>
    <w:rsid w:val="00C05B78"/>
    <w:rsid w:val="00C15387"/>
    <w:rsid w:val="00C20A27"/>
    <w:rsid w:val="00C21C68"/>
    <w:rsid w:val="00C22F30"/>
    <w:rsid w:val="00C24AB9"/>
    <w:rsid w:val="00C2536F"/>
    <w:rsid w:val="00C400C8"/>
    <w:rsid w:val="00C44997"/>
    <w:rsid w:val="00C45626"/>
    <w:rsid w:val="00C5015F"/>
    <w:rsid w:val="00C509B5"/>
    <w:rsid w:val="00C52B08"/>
    <w:rsid w:val="00C530E6"/>
    <w:rsid w:val="00C565CB"/>
    <w:rsid w:val="00C575E1"/>
    <w:rsid w:val="00C57642"/>
    <w:rsid w:val="00C6536E"/>
    <w:rsid w:val="00C70FC3"/>
    <w:rsid w:val="00C745E8"/>
    <w:rsid w:val="00C84C77"/>
    <w:rsid w:val="00C931C6"/>
    <w:rsid w:val="00C93FD0"/>
    <w:rsid w:val="00C9563E"/>
    <w:rsid w:val="00CA4BA6"/>
    <w:rsid w:val="00CB59C9"/>
    <w:rsid w:val="00CB62D3"/>
    <w:rsid w:val="00CC76F7"/>
    <w:rsid w:val="00CC7F56"/>
    <w:rsid w:val="00CE056B"/>
    <w:rsid w:val="00CE13B6"/>
    <w:rsid w:val="00CE47D7"/>
    <w:rsid w:val="00CE5CF0"/>
    <w:rsid w:val="00CF15B4"/>
    <w:rsid w:val="00CF1DA6"/>
    <w:rsid w:val="00CF3580"/>
    <w:rsid w:val="00D034C7"/>
    <w:rsid w:val="00D05689"/>
    <w:rsid w:val="00D079F8"/>
    <w:rsid w:val="00D2707D"/>
    <w:rsid w:val="00D354CF"/>
    <w:rsid w:val="00D403A5"/>
    <w:rsid w:val="00D5754A"/>
    <w:rsid w:val="00D62445"/>
    <w:rsid w:val="00D62986"/>
    <w:rsid w:val="00D67D0E"/>
    <w:rsid w:val="00D70D7A"/>
    <w:rsid w:val="00D70DD2"/>
    <w:rsid w:val="00D715AF"/>
    <w:rsid w:val="00D75ACE"/>
    <w:rsid w:val="00D77F9B"/>
    <w:rsid w:val="00D82782"/>
    <w:rsid w:val="00D83242"/>
    <w:rsid w:val="00D9411B"/>
    <w:rsid w:val="00D9539C"/>
    <w:rsid w:val="00D961D2"/>
    <w:rsid w:val="00DA0FD6"/>
    <w:rsid w:val="00DA48D3"/>
    <w:rsid w:val="00DB0719"/>
    <w:rsid w:val="00DC0D92"/>
    <w:rsid w:val="00DC3E9A"/>
    <w:rsid w:val="00DC744C"/>
    <w:rsid w:val="00DD3E80"/>
    <w:rsid w:val="00DD437D"/>
    <w:rsid w:val="00DD4A02"/>
    <w:rsid w:val="00DE088E"/>
    <w:rsid w:val="00DE266E"/>
    <w:rsid w:val="00DE295F"/>
    <w:rsid w:val="00DE4698"/>
    <w:rsid w:val="00DE62AD"/>
    <w:rsid w:val="00DF56BF"/>
    <w:rsid w:val="00E020FB"/>
    <w:rsid w:val="00E15A6F"/>
    <w:rsid w:val="00E31037"/>
    <w:rsid w:val="00E34F4E"/>
    <w:rsid w:val="00E354D7"/>
    <w:rsid w:val="00E360A8"/>
    <w:rsid w:val="00E5310E"/>
    <w:rsid w:val="00E54813"/>
    <w:rsid w:val="00E6339B"/>
    <w:rsid w:val="00E65D33"/>
    <w:rsid w:val="00E66BE3"/>
    <w:rsid w:val="00E7283B"/>
    <w:rsid w:val="00E74B38"/>
    <w:rsid w:val="00E77FAF"/>
    <w:rsid w:val="00E84652"/>
    <w:rsid w:val="00E87C35"/>
    <w:rsid w:val="00E935BB"/>
    <w:rsid w:val="00E94C9D"/>
    <w:rsid w:val="00E96C57"/>
    <w:rsid w:val="00E971EC"/>
    <w:rsid w:val="00EB0499"/>
    <w:rsid w:val="00EB0C61"/>
    <w:rsid w:val="00EB1738"/>
    <w:rsid w:val="00EC0EDE"/>
    <w:rsid w:val="00EC78F4"/>
    <w:rsid w:val="00ED0748"/>
    <w:rsid w:val="00ED6E53"/>
    <w:rsid w:val="00ED75D3"/>
    <w:rsid w:val="00ED7DBD"/>
    <w:rsid w:val="00EF16E9"/>
    <w:rsid w:val="00EF3F44"/>
    <w:rsid w:val="00EF42DA"/>
    <w:rsid w:val="00F01786"/>
    <w:rsid w:val="00F12AE2"/>
    <w:rsid w:val="00F145CE"/>
    <w:rsid w:val="00F14D6C"/>
    <w:rsid w:val="00F20DB9"/>
    <w:rsid w:val="00F27927"/>
    <w:rsid w:val="00F3419C"/>
    <w:rsid w:val="00F35BBB"/>
    <w:rsid w:val="00F447BF"/>
    <w:rsid w:val="00F46BB3"/>
    <w:rsid w:val="00F5315B"/>
    <w:rsid w:val="00F737FD"/>
    <w:rsid w:val="00F757BF"/>
    <w:rsid w:val="00F878BB"/>
    <w:rsid w:val="00F9224A"/>
    <w:rsid w:val="00F94AD4"/>
    <w:rsid w:val="00F97132"/>
    <w:rsid w:val="00F9F6E1"/>
    <w:rsid w:val="00FA4194"/>
    <w:rsid w:val="00FA41E0"/>
    <w:rsid w:val="00FB4FD5"/>
    <w:rsid w:val="00FB7602"/>
    <w:rsid w:val="00FD6C9F"/>
    <w:rsid w:val="00FE279F"/>
    <w:rsid w:val="00FE7214"/>
    <w:rsid w:val="00FF2EF0"/>
    <w:rsid w:val="00FF5E9D"/>
    <w:rsid w:val="0133565A"/>
    <w:rsid w:val="013E8DB2"/>
    <w:rsid w:val="0ABFF9B0"/>
    <w:rsid w:val="0B910A41"/>
    <w:rsid w:val="0F30954C"/>
    <w:rsid w:val="15A727D5"/>
    <w:rsid w:val="1764F8B1"/>
    <w:rsid w:val="1A742FA1"/>
    <w:rsid w:val="1F7CE2F8"/>
    <w:rsid w:val="1FC0E0E6"/>
    <w:rsid w:val="2679BD54"/>
    <w:rsid w:val="280F090F"/>
    <w:rsid w:val="2FCF3FFA"/>
    <w:rsid w:val="30C3D1C9"/>
    <w:rsid w:val="33E6E543"/>
    <w:rsid w:val="35CE0E19"/>
    <w:rsid w:val="36B3304F"/>
    <w:rsid w:val="377AF21D"/>
    <w:rsid w:val="3D527F62"/>
    <w:rsid w:val="3FE59A39"/>
    <w:rsid w:val="4082724E"/>
    <w:rsid w:val="434CBDDC"/>
    <w:rsid w:val="44B46181"/>
    <w:rsid w:val="46ED194B"/>
    <w:rsid w:val="4AA0C087"/>
    <w:rsid w:val="4AC632F9"/>
    <w:rsid w:val="4B51A6CC"/>
    <w:rsid w:val="4E50AB27"/>
    <w:rsid w:val="5084C03D"/>
    <w:rsid w:val="519C4A76"/>
    <w:rsid w:val="576F3095"/>
    <w:rsid w:val="5B1D0554"/>
    <w:rsid w:val="5B5B1943"/>
    <w:rsid w:val="5B6A7B6D"/>
    <w:rsid w:val="5ECC1119"/>
    <w:rsid w:val="6124BE22"/>
    <w:rsid w:val="62D333C5"/>
    <w:rsid w:val="6A7E9EC1"/>
    <w:rsid w:val="6D46F149"/>
    <w:rsid w:val="6E4151AA"/>
    <w:rsid w:val="6F1E6B0F"/>
    <w:rsid w:val="7311F776"/>
    <w:rsid w:val="742FB69D"/>
    <w:rsid w:val="748BE654"/>
    <w:rsid w:val="748D74DB"/>
    <w:rsid w:val="778D108F"/>
    <w:rsid w:val="7E1CF5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B0A9F"/>
  <w15:chartTrackingRefBased/>
  <w15:docId w15:val="{3E96A665-E2C3-4DB3-8DF1-31B1C6E0B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4CF"/>
    <w:pPr>
      <w:spacing w:after="240"/>
    </w:pPr>
    <w:rPr>
      <w:rFonts w:ascii="Arial" w:hAnsi="Arial"/>
    </w:rPr>
  </w:style>
  <w:style w:type="paragraph" w:styleId="Heading1">
    <w:name w:val="heading 1"/>
    <w:basedOn w:val="Normal"/>
    <w:next w:val="Normal"/>
    <w:link w:val="Heading1Char"/>
    <w:uiPriority w:val="9"/>
    <w:qFormat/>
    <w:rsid w:val="00D354CF"/>
    <w:pPr>
      <w:outlineLvl w:val="0"/>
    </w:pPr>
    <w:rPr>
      <w:b/>
      <w:bCs/>
      <w:color w:val="0E406A"/>
      <w:sz w:val="26"/>
      <w:szCs w:val="26"/>
    </w:rPr>
  </w:style>
  <w:style w:type="paragraph" w:styleId="Heading2">
    <w:name w:val="heading 2"/>
    <w:basedOn w:val="Normal"/>
    <w:next w:val="Normal"/>
    <w:link w:val="Heading2Char"/>
    <w:uiPriority w:val="9"/>
    <w:semiHidden/>
    <w:unhideWhenUsed/>
    <w:qFormat/>
    <w:rsid w:val="00270E1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70E16"/>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270E16"/>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70E16"/>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270E1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70E1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70E1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70E1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54CF"/>
    <w:rPr>
      <w:rFonts w:ascii="Arial" w:hAnsi="Arial"/>
      <w:b/>
      <w:bCs/>
      <w:color w:val="0E406A"/>
      <w:sz w:val="26"/>
      <w:szCs w:val="26"/>
    </w:rPr>
  </w:style>
  <w:style w:type="character" w:customStyle="1" w:styleId="Heading2Char">
    <w:name w:val="Heading 2 Char"/>
    <w:basedOn w:val="DefaultParagraphFont"/>
    <w:link w:val="Heading2"/>
    <w:uiPriority w:val="9"/>
    <w:semiHidden/>
    <w:rsid w:val="00270E1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70E16"/>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270E16"/>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270E16"/>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270E1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70E1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70E1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70E1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70E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0E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0E1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0E1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70E16"/>
    <w:pPr>
      <w:spacing w:before="160"/>
      <w:jc w:val="center"/>
    </w:pPr>
    <w:rPr>
      <w:i/>
      <w:iCs/>
      <w:color w:val="404040" w:themeColor="text1" w:themeTint="BF"/>
    </w:rPr>
  </w:style>
  <w:style w:type="character" w:customStyle="1" w:styleId="QuoteChar">
    <w:name w:val="Quote Char"/>
    <w:basedOn w:val="DefaultParagraphFont"/>
    <w:link w:val="Quote"/>
    <w:uiPriority w:val="29"/>
    <w:rsid w:val="00270E16"/>
    <w:rPr>
      <w:i/>
      <w:iCs/>
      <w:color w:val="404040" w:themeColor="text1" w:themeTint="BF"/>
    </w:rPr>
  </w:style>
  <w:style w:type="paragraph" w:styleId="ListParagraph">
    <w:name w:val="List Paragraph"/>
    <w:basedOn w:val="Normal"/>
    <w:uiPriority w:val="1"/>
    <w:qFormat/>
    <w:rsid w:val="00270E16"/>
    <w:pPr>
      <w:ind w:left="720"/>
      <w:contextualSpacing/>
    </w:pPr>
  </w:style>
  <w:style w:type="character" w:styleId="IntenseEmphasis">
    <w:name w:val="Intense Emphasis"/>
    <w:uiPriority w:val="21"/>
    <w:qFormat/>
    <w:rsid w:val="00E54813"/>
    <w:rPr>
      <w:b/>
      <w:bCs/>
      <w:color w:val="DD3E26"/>
    </w:rPr>
  </w:style>
  <w:style w:type="paragraph" w:styleId="IntenseQuote">
    <w:name w:val="Intense Quote"/>
    <w:basedOn w:val="Normal"/>
    <w:next w:val="Normal"/>
    <w:link w:val="IntenseQuoteChar"/>
    <w:uiPriority w:val="30"/>
    <w:qFormat/>
    <w:rsid w:val="00270E1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270E16"/>
    <w:rPr>
      <w:i/>
      <w:iCs/>
      <w:color w:val="2E74B5" w:themeColor="accent1" w:themeShade="BF"/>
    </w:rPr>
  </w:style>
  <w:style w:type="character" w:styleId="IntenseReference">
    <w:name w:val="Intense Reference"/>
    <w:basedOn w:val="DefaultParagraphFont"/>
    <w:uiPriority w:val="32"/>
    <w:qFormat/>
    <w:rsid w:val="00270E16"/>
    <w:rPr>
      <w:b/>
      <w:bCs/>
      <w:smallCaps/>
      <w:color w:val="2E74B5" w:themeColor="accent1" w:themeShade="BF"/>
      <w:spacing w:val="5"/>
    </w:rPr>
  </w:style>
  <w:style w:type="paragraph" w:styleId="Revision">
    <w:name w:val="Revision"/>
    <w:hidden/>
    <w:uiPriority w:val="99"/>
    <w:semiHidden/>
    <w:rsid w:val="00A10B86"/>
    <w:pPr>
      <w:spacing w:after="0" w:line="240" w:lineRule="auto"/>
    </w:pPr>
    <w:rPr>
      <w:sz w:val="24"/>
    </w:rPr>
  </w:style>
  <w:style w:type="character" w:styleId="CommentReference">
    <w:name w:val="annotation reference"/>
    <w:basedOn w:val="DefaultParagraphFont"/>
    <w:uiPriority w:val="99"/>
    <w:semiHidden/>
    <w:unhideWhenUsed/>
    <w:rsid w:val="00795E67"/>
    <w:rPr>
      <w:sz w:val="16"/>
      <w:szCs w:val="16"/>
    </w:rPr>
  </w:style>
  <w:style w:type="paragraph" w:styleId="CommentText">
    <w:name w:val="annotation text"/>
    <w:basedOn w:val="Normal"/>
    <w:link w:val="CommentTextChar"/>
    <w:uiPriority w:val="99"/>
    <w:unhideWhenUsed/>
    <w:rsid w:val="00795E67"/>
    <w:pPr>
      <w:spacing w:line="240" w:lineRule="auto"/>
    </w:pPr>
    <w:rPr>
      <w:sz w:val="20"/>
      <w:szCs w:val="20"/>
    </w:rPr>
  </w:style>
  <w:style w:type="character" w:customStyle="1" w:styleId="CommentTextChar">
    <w:name w:val="Comment Text Char"/>
    <w:basedOn w:val="DefaultParagraphFont"/>
    <w:link w:val="CommentText"/>
    <w:uiPriority w:val="99"/>
    <w:rsid w:val="00795E67"/>
    <w:rPr>
      <w:sz w:val="20"/>
      <w:szCs w:val="20"/>
    </w:rPr>
  </w:style>
  <w:style w:type="paragraph" w:styleId="CommentSubject">
    <w:name w:val="annotation subject"/>
    <w:basedOn w:val="CommentText"/>
    <w:next w:val="CommentText"/>
    <w:link w:val="CommentSubjectChar"/>
    <w:uiPriority w:val="99"/>
    <w:semiHidden/>
    <w:unhideWhenUsed/>
    <w:rsid w:val="00795E67"/>
    <w:rPr>
      <w:b/>
      <w:bCs/>
    </w:rPr>
  </w:style>
  <w:style w:type="character" w:customStyle="1" w:styleId="CommentSubjectChar">
    <w:name w:val="Comment Subject Char"/>
    <w:basedOn w:val="CommentTextChar"/>
    <w:link w:val="CommentSubject"/>
    <w:uiPriority w:val="99"/>
    <w:semiHidden/>
    <w:rsid w:val="00795E67"/>
    <w:rPr>
      <w:b/>
      <w:bCs/>
      <w:sz w:val="20"/>
      <w:szCs w:val="20"/>
    </w:rPr>
  </w:style>
  <w:style w:type="table" w:styleId="TableGrid">
    <w:name w:val="Table Grid"/>
    <w:basedOn w:val="TableNormal"/>
    <w:uiPriority w:val="39"/>
    <w:rsid w:val="00324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266E"/>
    <w:rPr>
      <w:color w:val="0563C1" w:themeColor="hyperlink"/>
      <w:u w:val="single"/>
    </w:rPr>
  </w:style>
  <w:style w:type="character" w:styleId="UnresolvedMention">
    <w:name w:val="Unresolved Mention"/>
    <w:basedOn w:val="DefaultParagraphFont"/>
    <w:uiPriority w:val="99"/>
    <w:semiHidden/>
    <w:unhideWhenUsed/>
    <w:rsid w:val="00DE266E"/>
    <w:rPr>
      <w:color w:val="605E5C"/>
      <w:shd w:val="clear" w:color="auto" w:fill="E1DFDD"/>
    </w:rPr>
  </w:style>
  <w:style w:type="character" w:styleId="Mention">
    <w:name w:val="Mention"/>
    <w:basedOn w:val="DefaultParagraphFont"/>
    <w:uiPriority w:val="99"/>
    <w:unhideWhenUsed/>
    <w:rsid w:val="007A3BE1"/>
    <w:rPr>
      <w:color w:val="2B579A"/>
      <w:shd w:val="clear" w:color="auto" w:fill="E1DFDD"/>
    </w:rPr>
  </w:style>
  <w:style w:type="paragraph" w:styleId="Header">
    <w:name w:val="header"/>
    <w:basedOn w:val="Normal"/>
    <w:link w:val="HeaderChar"/>
    <w:uiPriority w:val="99"/>
    <w:unhideWhenUsed/>
    <w:rsid w:val="000A28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89D"/>
    <w:rPr>
      <w:sz w:val="24"/>
    </w:rPr>
  </w:style>
  <w:style w:type="paragraph" w:styleId="Footer">
    <w:name w:val="footer"/>
    <w:basedOn w:val="Normal"/>
    <w:link w:val="FooterChar"/>
    <w:uiPriority w:val="99"/>
    <w:unhideWhenUsed/>
    <w:rsid w:val="000A28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89D"/>
    <w:rPr>
      <w:sz w:val="24"/>
    </w:rPr>
  </w:style>
  <w:style w:type="character" w:styleId="FollowedHyperlink">
    <w:name w:val="FollowedHyperlink"/>
    <w:basedOn w:val="DefaultParagraphFont"/>
    <w:uiPriority w:val="99"/>
    <w:semiHidden/>
    <w:unhideWhenUsed/>
    <w:rsid w:val="000A289D"/>
    <w:rPr>
      <w:color w:val="954F72" w:themeColor="followedHyperlink"/>
      <w:u w:val="single"/>
    </w:rPr>
  </w:style>
  <w:style w:type="paragraph" w:styleId="BodyText">
    <w:name w:val="Body Text"/>
    <w:basedOn w:val="Normal"/>
    <w:link w:val="BodyTextChar"/>
    <w:uiPriority w:val="99"/>
    <w:unhideWhenUsed/>
    <w:rsid w:val="00F145CE"/>
    <w:pPr>
      <w:spacing w:before="120"/>
    </w:pPr>
  </w:style>
  <w:style w:type="character" w:customStyle="1" w:styleId="BodyTextChar">
    <w:name w:val="Body Text Char"/>
    <w:basedOn w:val="DefaultParagraphFont"/>
    <w:link w:val="BodyText"/>
    <w:uiPriority w:val="99"/>
    <w:rsid w:val="00F145CE"/>
    <w:rPr>
      <w:rFonts w:ascii="Arial" w:hAnsi="Arial"/>
    </w:rPr>
  </w:style>
  <w:style w:type="character" w:styleId="Strong">
    <w:name w:val="Strong"/>
    <w:uiPriority w:val="22"/>
    <w:qFormat/>
    <w:rsid w:val="00D83242"/>
    <w:rPr>
      <w:b/>
      <w:bCs/>
    </w:rPr>
  </w:style>
  <w:style w:type="paragraph" w:styleId="ListBullet2">
    <w:name w:val="List Bullet 2"/>
    <w:basedOn w:val="Normal"/>
    <w:uiPriority w:val="99"/>
    <w:semiHidden/>
    <w:unhideWhenUsed/>
    <w:rsid w:val="00941D17"/>
    <w:pPr>
      <w:widowControl w:val="0"/>
      <w:numPr>
        <w:numId w:val="8"/>
      </w:numPr>
      <w:tabs>
        <w:tab w:val="clear" w:pos="643"/>
      </w:tabs>
      <w:autoSpaceDE w:val="0"/>
      <w:autoSpaceDN w:val="0"/>
      <w:spacing w:after="0" w:line="240" w:lineRule="auto"/>
      <w:ind w:left="0" w:firstLine="0"/>
      <w:contextualSpacing/>
    </w:pPr>
    <w:rPr>
      <w:rFonts w:ascii="Calibri" w:eastAsia="Calibri" w:hAnsi="Calibri" w:cs="Calibri"/>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csr.gov.au/boweltest" TargetMode="External"/><Relationship Id="rId18" Type="http://schemas.openxmlformats.org/officeDocument/2006/relationships/header" Target="header1.xml"/><Relationship Id="rId26" Type="http://schemas.openxmlformats.org/officeDocument/2006/relationships/hyperlink" Target="https://www.health.gov.au/nbcsp"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ncsr.gov.au/privacy" TargetMode="External"/><Relationship Id="rId25" Type="http://schemas.openxmlformats.org/officeDocument/2006/relationships/hyperlink" Target="https://www.ncsr.gov.au/manage-participation" TargetMode="External"/><Relationship Id="rId2" Type="http://schemas.openxmlformats.org/officeDocument/2006/relationships/customXml" Target="../customXml/item2.xml"/><Relationship Id="rId16" Type="http://schemas.openxmlformats.org/officeDocument/2006/relationships/hyperlink" Target="https://www.ncsr.gov.au/"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csr.gov.au/boweltest" TargetMode="External"/><Relationship Id="rId5" Type="http://schemas.openxmlformats.org/officeDocument/2006/relationships/numbering" Target="numbering.xml"/><Relationship Id="rId15" Type="http://schemas.openxmlformats.org/officeDocument/2006/relationships/hyperlink" Target="https://www.health.gov.au/nbcsp" TargetMode="External"/><Relationship Id="rId23" Type="http://schemas.openxmlformats.org/officeDocument/2006/relationships/footer" Target="footer3.xml"/><Relationship Id="rId28" Type="http://schemas.openxmlformats.org/officeDocument/2006/relationships/hyperlink" Target="http://www.ncsr.gov.au/privacy"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hyperlink" Target="https://www.ncsr.gov.au/"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6" ma:contentTypeDescription="Create a new document." ma:contentTypeScope="" ma:versionID="984849a503a8cd2ce6f4e91a3784ae5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ae0cb7a24db934c396cccf5d2ecf7a62"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Props1.xml><?xml version="1.0" encoding="utf-8"?>
<ds:datastoreItem xmlns:ds="http://schemas.openxmlformats.org/officeDocument/2006/customXml" ds:itemID="{5BACC3C8-9577-4672-B4BC-DB77DA8EE6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259060-D2A6-4F97-88A2-5D8EABD72CC5}">
  <ds:schemaRefs>
    <ds:schemaRef ds:uri="http://schemas.openxmlformats.org/officeDocument/2006/bibliography"/>
  </ds:schemaRefs>
</ds:datastoreItem>
</file>

<file path=customXml/itemProps3.xml><?xml version="1.0" encoding="utf-8"?>
<ds:datastoreItem xmlns:ds="http://schemas.openxmlformats.org/officeDocument/2006/customXml" ds:itemID="{65FF578C-C6AC-4213-9B98-8042F7E12923}">
  <ds:schemaRefs>
    <ds:schemaRef ds:uri="http://schemas.microsoft.com/sharepoint/v3/contenttype/forms"/>
  </ds:schemaRefs>
</ds:datastoreItem>
</file>

<file path=customXml/itemProps4.xml><?xml version="1.0" encoding="utf-8"?>
<ds:datastoreItem xmlns:ds="http://schemas.openxmlformats.org/officeDocument/2006/customXml" ds:itemID="{FE98021E-D2F5-4715-A916-D1160196C490}">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355</Words>
  <Characters>2025</Characters>
  <Application>Microsoft Office Word</Application>
  <DocSecurity>0</DocSecurity>
  <Lines>16</Lines>
  <Paragraphs>4</Paragraphs>
  <ScaleCrop>false</ScaleCrop>
  <Company/>
  <LinksUpToDate>false</LinksUpToDate>
  <CharactersWithSpaces>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全國腸癌篩查計劃 — 腸鏡檢查後，可跳過一次篩查</dc:title>
  <dc:creator>Department of Health, Disability and Ageing, Australian Government</dc:creator>
  <cp:lastModifiedBy>MASCHKE, Elvia</cp:lastModifiedBy>
  <cp:revision>2</cp:revision>
  <dcterms:created xsi:type="dcterms:W3CDTF">2026-05-28T01:11:00Z</dcterms:created>
  <dcterms:modified xsi:type="dcterms:W3CDTF">2026-05-28T01:11:00Z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4792dfd,1016979e,439fd190</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28ace750,5f45b619,6af9fe6d</vt:lpwstr>
  </property>
  <property fmtid="{D5CDD505-2E9C-101B-9397-08002B2CF9AE}" pid="7" name="ClassificationContentMarkingHeaderText">
    <vt:lpwstr>OFFICIAL</vt:lpwstr>
  </property>
  <property fmtid="{D5CDD505-2E9C-101B-9397-08002B2CF9AE}" pid="8" name="ContentTypeId">
    <vt:lpwstr>0x01010036AB85DA16D2574DB76868267F841C32</vt:lpwstr>
  </property>
  <property fmtid="{D5CDD505-2E9C-101B-9397-08002B2CF9AE}" pid="9" name="MediaServiceImageTags">
    <vt:lpwstr/>
  </property>
  <property fmtid="{D5CDD505-2E9C-101B-9397-08002B2CF9AE}" pid="10" name="MSIP_Label_7cd3e8b9-ffed-43a8-b7f4-cc2fa0382d36_ActionId">
    <vt:lpwstr>9b774862-5c87-4a98-8ba9-7892f30aab24</vt:lpwstr>
  </property>
  <property fmtid="{D5CDD505-2E9C-101B-9397-08002B2CF9AE}" pid="11" name="MSIP_Label_7cd3e8b9-ffed-43a8-b7f4-cc2fa0382d36_ContentBits">
    <vt:lpwstr>3</vt:lpwstr>
  </property>
  <property fmtid="{D5CDD505-2E9C-101B-9397-08002B2CF9AE}" pid="12" name="MSIP_Label_7cd3e8b9-ffed-43a8-b7f4-cc2fa0382d36_Enabled">
    <vt:lpwstr>true</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etDate">
    <vt:lpwstr>2025-12-12T06:12:13Z</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Tag">
    <vt:lpwstr>10, 0, 1, 1</vt:lpwstr>
  </property>
</Properties>
</file>