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50C2C" w14:textId="77777777" w:rsidR="00F404FA" w:rsidRPr="00BB43DC" w:rsidRDefault="00000000" w:rsidP="009D3D70">
      <w:pPr>
        <w:pStyle w:val="BodyText"/>
        <w:rPr>
          <w:rFonts w:ascii="Noto Sans Devanagari" w:hAnsi="Noto Sans Devanagari" w:cs="Noto Sans Devanagari"/>
        </w:rPr>
      </w:pPr>
      <w:r w:rsidRPr="00BB43DC">
        <w:rPr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9264" behindDoc="0" locked="0" layoutInCell="1" allowOverlap="1" wp14:anchorId="193E2B18" wp14:editId="1E3472F4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यह नेशनल बॉउल कैंसर स्क्रीनिंग प्रोग्राम की निःशुल्क परीक्षण किट है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यह नेशनल बॉउल कैंसर स्क्रीनिंग प्रोग्राम की निःशुल्क परीक्षण किट है।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BB43DC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28C2643C" wp14:editId="17EA4561">
            <wp:extent cx="3733800" cy="780288"/>
            <wp:effectExtent l="0" t="0" r="0" b="1270"/>
            <wp:docPr id="1" name="Picture 1" descr="ऑस्ट्रेलियाई सरकार, नेशनल बॉउल कैंसर स्क्रीनिंग प्रोग्रा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ऑस्ट्रेलियाई सरकार, नेशनल बॉउल कैंसर स्क्रीनिंग प्रोग्रा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A117" w14:textId="77777777" w:rsidR="006F1B59" w:rsidRPr="00BB43DC" w:rsidRDefault="00000000" w:rsidP="009D3D70">
      <w:pPr>
        <w:pStyle w:val="BodyText"/>
        <w:rPr>
          <w:rStyle w:val="IntenseEmphasis"/>
          <w:rFonts w:ascii="Noto Sans Devanagari" w:hAnsi="Noto Sans Devanagari" w:cs="Noto Sans Devanagari"/>
        </w:rPr>
      </w:pPr>
      <w:r w:rsidRPr="00BB43DC">
        <w:rPr>
          <w:rStyle w:val="IntenseEmphasis"/>
          <w:rFonts w:ascii="Noto Sans Devanagari" w:eastAsia="Arial Unicode MS" w:hAnsi="Noto Sans Devanagari" w:cs="Noto Sans Devanagari"/>
          <w:lang w:val="hi"/>
        </w:rPr>
        <w:t>C221 – 7/2025 – Hindi | हिन्दी – केवल नमूना पत्र</w:t>
      </w:r>
    </w:p>
    <w:p w14:paraId="06C0D689" w14:textId="1D9F4834" w:rsidR="00F404FA" w:rsidRPr="00BB43DC" w:rsidRDefault="00000000" w:rsidP="002A5E4B">
      <w:pPr>
        <w:pStyle w:val="Heading1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>&lt;</w:t>
      </w:r>
      <w:r w:rsidR="00181A54">
        <w:rPr>
          <w:rFonts w:ascii="Noto Sans Devanagari" w:eastAsia="Arial Unicode MS" w:hAnsi="Noto Sans Devanagari" w:cs="Noto Sans Devanagari" w:hint="cs"/>
          <w:cs/>
          <w:lang w:val="hi" w:bidi="hi"/>
        </w:rPr>
        <w:t>प्रथम नाम</w:t>
      </w:r>
      <w:r w:rsidRPr="00BB43DC">
        <w:rPr>
          <w:rFonts w:ascii="Noto Sans Devanagari" w:eastAsia="Arial Unicode MS" w:hAnsi="Noto Sans Devanagari" w:cs="Noto Sans Devanagari"/>
          <w:lang w:val="hi"/>
        </w:rPr>
        <w:t>&gt;</w:t>
      </w:r>
      <w:r w:rsidR="00197B9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B43DC">
        <w:rPr>
          <w:rFonts w:ascii="Noto Sans Devanagari" w:eastAsia="Arial Unicode MS" w:hAnsi="Noto Sans Devanagari" w:cs="Noto Sans Devanagari"/>
          <w:lang w:val="hi"/>
        </w:rPr>
        <w:t>अब आपका निःशुल्क बाउल स्क्रीनिंग टेस्ट (आंत्र जांच परीक्षण) करने का समय लगभग आ गया है।</w:t>
      </w:r>
    </w:p>
    <w:p w14:paraId="2EF2FDD1" w14:textId="77777777" w:rsidR="00F404FA" w:rsidRPr="00BB43DC" w:rsidRDefault="00000000" w:rsidP="009D3D70">
      <w:pPr>
        <w:pStyle w:val="BodyText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>आपकी निःशुल्क बाउल स्क्रीनिंग टेस्ट किट जल्द ही डाक द्वारा आप तक पहुंच जाएगी।</w:t>
      </w:r>
    </w:p>
    <w:p w14:paraId="3B000FAC" w14:textId="77777777" w:rsidR="00F404FA" w:rsidRPr="00BB43DC" w:rsidRDefault="00000000" w:rsidP="002A5E4B">
      <w:pPr>
        <w:pStyle w:val="Heading1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>यह महत्वपूर्ण है कि आप यह टेस्ट करें क्योंकि...</w:t>
      </w:r>
    </w:p>
    <w:p w14:paraId="0C65FDAC" w14:textId="77777777" w:rsidR="00733B77" w:rsidRPr="00BB43DC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>आयु बढ़ने के साथ आपको बाउल कैंसर होने का खतरा बढ़ जाता है।</w:t>
      </w:r>
    </w:p>
    <w:p w14:paraId="3FC16E33" w14:textId="77777777" w:rsidR="00791EB6" w:rsidRPr="00BB43DC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 xml:space="preserve">बाउल कैंसर ऑस्ट्रेलिया में सबसे आम कैंसरों में से एक है और कैंसर से होने वाली मृत्यु की घटनाओं का सबसे बड़ा कारण है। </w:t>
      </w:r>
    </w:p>
    <w:p w14:paraId="7AAD75A3" w14:textId="77777777" w:rsidR="00F404FA" w:rsidRPr="00BB43DC" w:rsidRDefault="00000000" w:rsidP="00DD4CCD">
      <w:pPr>
        <w:pStyle w:val="ListParagraph"/>
        <w:numPr>
          <w:ilvl w:val="0"/>
          <w:numId w:val="4"/>
        </w:numPr>
        <w:spacing w:after="0"/>
        <w:ind w:left="357" w:right="-198" w:hanging="357"/>
        <w:rPr>
          <w:rStyle w:val="Strong"/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 xml:space="preserve">बाउल कैंसर बिना किन्हीं लक्षणों के सामने आए भी हो सकता है। </w:t>
      </w:r>
      <w:r w:rsidR="00F446CE" w:rsidRPr="00BB43DC">
        <w:rPr>
          <w:rStyle w:val="Strong"/>
          <w:rFonts w:ascii="Noto Sans Devanagari" w:eastAsia="Arial Unicode MS" w:hAnsi="Noto Sans Devanagari" w:cs="Noto Sans Devanagari"/>
          <w:lang w:val="hi"/>
        </w:rPr>
        <w:t>यह टेस्ट शुरुआती चेतावनी संकेतों का पता लगा सकता है।</w:t>
      </w:r>
    </w:p>
    <w:p w14:paraId="6B86E99F" w14:textId="77777777" w:rsidR="00F404FA" w:rsidRPr="00BB43DC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>यदि इसका जल्दी पता चल जाए, तो बाउल कैंसर के 90% से अधिक मामलों का सफलतापूर्वक इलाज किया जा सकता है।</w:t>
      </w:r>
    </w:p>
    <w:p w14:paraId="31BD58E5" w14:textId="77777777" w:rsidR="0033388C" w:rsidRPr="00BB43DC" w:rsidRDefault="00000000" w:rsidP="0033388C">
      <w:pPr>
        <w:pStyle w:val="Box"/>
        <w:rPr>
          <w:rStyle w:val="Strong"/>
          <w:rFonts w:ascii="Noto Sans Devanagari" w:hAnsi="Noto Sans Devanagari" w:cs="Noto Sans Devanagari"/>
          <w:b/>
          <w:bCs w:val="0"/>
          <w:sz w:val="22"/>
          <w:szCs w:val="20"/>
        </w:rPr>
      </w:pPr>
      <w:r w:rsidRPr="00BB43DC">
        <w:rPr>
          <w:rStyle w:val="Strong"/>
          <w:rFonts w:ascii="Noto Sans Devanagari" w:eastAsia="Arial Unicode MS" w:hAnsi="Noto Sans Devanagari" w:cs="Noto Sans Devanagari"/>
          <w:b/>
          <w:bCs w:val="0"/>
          <w:sz w:val="22"/>
          <w:szCs w:val="20"/>
          <w:lang w:val="hi"/>
        </w:rPr>
        <w:t>कृपया यह टेस्ट करें - यह जल्दी किया जाने वाला, साफ-सुथरा और आसान टेस्ट है</w:t>
      </w:r>
    </w:p>
    <w:p w14:paraId="480824D4" w14:textId="77777777" w:rsidR="00E6745B" w:rsidRPr="00BB43DC" w:rsidRDefault="00000000" w:rsidP="00E6745B">
      <w:pPr>
        <w:pStyle w:val="Box"/>
        <w:rPr>
          <w:rFonts w:ascii="Noto Sans Devanagari" w:hAnsi="Noto Sans Devanagari" w:cs="Noto Sans Devanagari"/>
          <w:sz w:val="22"/>
          <w:szCs w:val="20"/>
        </w:rPr>
      </w:pPr>
      <w:r w:rsidRPr="00BB43DC">
        <w:rPr>
          <w:rFonts w:ascii="Noto Sans Devanagari" w:eastAsia="Arial Unicode MS" w:hAnsi="Noto Sans Devanagari" w:cs="Noto Sans Devanagari"/>
          <w:sz w:val="22"/>
          <w:szCs w:val="20"/>
          <w:lang w:val="hi"/>
        </w:rPr>
        <w:t>आपको जिन भी चीज़ों की आवश्यकता होगी वे आपको किट में मिल जाएँगी, इन चीज़ों में विस्तृत निर्देश भी शामिल हैं।</w:t>
      </w:r>
    </w:p>
    <w:p w14:paraId="7B79B879" w14:textId="77777777" w:rsidR="00E6745B" w:rsidRPr="00BB43DC" w:rsidRDefault="00000000" w:rsidP="00E6745B">
      <w:pPr>
        <w:pStyle w:val="Box"/>
        <w:spacing w:before="0"/>
        <w:rPr>
          <w:rFonts w:ascii="Noto Sans Devanagari" w:hAnsi="Noto Sans Devanagari" w:cs="Noto Sans Devanagari"/>
        </w:rPr>
      </w:pPr>
      <w:r w:rsidRPr="00BB43DC">
        <w:rPr>
          <w:rFonts w:ascii="Noto Sans Devanagari" w:hAnsi="Noto Sans Devanagari" w:cs="Noto Sans Devanagari"/>
          <w:noProof/>
        </w:rPr>
        <w:drawing>
          <wp:inline distT="0" distB="0" distL="0" distR="0" wp14:anchorId="4BBB9FB4" wp14:editId="0140AFE4">
            <wp:extent cx="4319798" cy="1162050"/>
            <wp:effectExtent l="0" t="0" r="5080" b="0"/>
            <wp:docPr id="568744967" name="Picture 1" descr="परीक्षण करने के तीन चरण:&#10;चरण 1: दो अलग-अलग मल से दो छोटे नमूने एकत्र करें।&#10;चरण 2: अपने नमूनों को किसी ठंडी जगह पर रखें। उन्हें फ्रीज़ न करें यानि जमाएँ नहीं।&#10;चरण 3: अपने नमूने हमें डाक से वापस भेजें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परीक्षण करने के तीन चरण:&#10;चरण 1: दो अलग-अलग मल से दो छोटे नमूने एकत्र करें।&#10;चरण 2: अपने नमूनों को किसी ठंडी जगह पर रखें। उन्हें फ्रीज़ न करें यानि जमाएँ नहीं।&#10;चरण 3: अपने नमूने हमें डाक से वापस भेजें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E389" w14:textId="77777777" w:rsidR="0033388C" w:rsidRPr="00BB43DC" w:rsidRDefault="00000000" w:rsidP="00E6745B">
      <w:pPr>
        <w:pStyle w:val="Box"/>
        <w:spacing w:before="0"/>
        <w:rPr>
          <w:rFonts w:ascii="Noto Sans Devanagari" w:hAnsi="Noto Sans Devanagari" w:cs="Noto Sans Devanagari"/>
        </w:rPr>
      </w:pPr>
      <w:r w:rsidRPr="00BB43DC">
        <w:rPr>
          <w:rFonts w:ascii="Noto Sans Devanagari" w:hAnsi="Noto Sans Devanagari" w:cs="Noto Sans Devanagari"/>
          <w:noProof/>
        </w:rPr>
        <mc:AlternateContent>
          <mc:Choice Requires="wps">
            <w:drawing>
              <wp:inline distT="0" distB="0" distL="0" distR="0" wp14:anchorId="005DE6E8" wp14:editId="7E06294C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2551"/>
                              <w:gridCol w:w="2386"/>
                            </w:tblGrid>
                            <w:tr w:rsidR="00B5671E" w14:paraId="4CFBB16A" w14:textId="77777777" w:rsidTr="00BB43DC">
                              <w:tc>
                                <w:tcPr>
                                  <w:tcW w:w="1689" w:type="pct"/>
                                </w:tcPr>
                                <w:p w14:paraId="4742DC9D" w14:textId="77777777" w:rsidR="00E6745B" w:rsidRPr="00A30A99" w:rsidRDefault="00000000" w:rsidP="00B368DB">
                                  <w:pPr>
                                    <w:ind w:left="284"/>
                                    <w:rPr>
                                      <w:rFonts w:ascii="Noto Sans Devanagari" w:hAnsi="Noto Sans Devanagari" w:cs="Noto Sans Devanagari"/>
                                    </w:rPr>
                                  </w:pPr>
                                  <w:r w:rsidRPr="00A30A99">
                                    <w:rPr>
                                      <w:rFonts w:ascii="Noto Sans Devanagari" w:eastAsia="Arial Unicode MS" w:hAnsi="Noto Sans Devanagari" w:cs="Noto Sans Devanagari"/>
                                      <w:lang w:val="hi"/>
                                    </w:rPr>
                                    <w:t>दो अलग-अलग मल से दो छोटे नमूने एकत्र करें।</w:t>
                                  </w:r>
                                </w:p>
                              </w:tc>
                              <w:tc>
                                <w:tcPr>
                                  <w:tcW w:w="1711" w:type="pct"/>
                                </w:tcPr>
                                <w:p w14:paraId="6B165F9B" w14:textId="77777777" w:rsidR="00E6745B" w:rsidRPr="00A30A99" w:rsidRDefault="00000000" w:rsidP="00B368DB">
                                  <w:pPr>
                                    <w:ind w:left="25"/>
                                    <w:rPr>
                                      <w:rFonts w:ascii="Noto Sans Devanagari" w:hAnsi="Noto Sans Devanagari" w:cs="Noto Sans Devanagari"/>
                                    </w:rPr>
                                  </w:pPr>
                                  <w:r w:rsidRPr="00A30A99">
                                    <w:rPr>
                                      <w:rFonts w:ascii="Noto Sans Devanagari" w:eastAsia="Arial Unicode MS" w:hAnsi="Noto Sans Devanagari" w:cs="Noto Sans Devanagari"/>
                                      <w:lang w:val="hi"/>
                                    </w:rPr>
                                    <w:t>अपने नमूनों को किसी ठंडी जगह पर रखें। उन्हें फ्रीज़ न करें यानि जमाएँ नहीं।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545E9EB7" w14:textId="77777777" w:rsidR="00E6745B" w:rsidRPr="00A30A99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</w:rPr>
                                  </w:pPr>
                                  <w:r w:rsidRPr="00A30A99">
                                    <w:rPr>
                                      <w:rFonts w:ascii="Noto Sans Devanagari" w:eastAsia="Arial Unicode MS" w:hAnsi="Noto Sans Devanagari" w:cs="Noto Sans Devanagari"/>
                                      <w:lang w:val="hi"/>
                                    </w:rPr>
                                    <w:t>अपने नमूने हमें डाक से वापस भेजें।</w:t>
                                  </w:r>
                                </w:p>
                              </w:tc>
                            </w:tr>
                          </w:tbl>
                          <w:p w14:paraId="6ED20EAA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05DE6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2551"/>
                        <w:gridCol w:w="2386"/>
                      </w:tblGrid>
                      <w:tr w:rsidR="00B5671E" w14:paraId="4CFBB16A" w14:textId="77777777" w:rsidTr="00BB43DC">
                        <w:tc>
                          <w:tcPr>
                            <w:tcW w:w="1689" w:type="pct"/>
                          </w:tcPr>
                          <w:p w14:paraId="4742DC9D" w14:textId="77777777" w:rsidR="00E6745B" w:rsidRPr="00A30A99" w:rsidRDefault="00000000" w:rsidP="00B368DB">
                            <w:pPr>
                              <w:ind w:left="284"/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r w:rsidRPr="00A30A99">
                              <w:rPr>
                                <w:rFonts w:ascii="Noto Sans Devanagari" w:eastAsia="Arial Unicode MS" w:hAnsi="Noto Sans Devanagari" w:cs="Noto Sans Devanagari"/>
                                <w:lang w:val="hi"/>
                              </w:rPr>
                              <w:t>दो अलग-अलग मल से दो छोटे नमूने एकत्र करें।</w:t>
                            </w:r>
                          </w:p>
                        </w:tc>
                        <w:tc>
                          <w:tcPr>
                            <w:tcW w:w="1711" w:type="pct"/>
                          </w:tcPr>
                          <w:p w14:paraId="6B165F9B" w14:textId="77777777" w:rsidR="00E6745B" w:rsidRPr="00A30A99" w:rsidRDefault="00000000" w:rsidP="00B368DB">
                            <w:pPr>
                              <w:ind w:left="25"/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r w:rsidRPr="00A30A99">
                              <w:rPr>
                                <w:rFonts w:ascii="Noto Sans Devanagari" w:eastAsia="Arial Unicode MS" w:hAnsi="Noto Sans Devanagari" w:cs="Noto Sans Devanagari"/>
                                <w:lang w:val="hi"/>
                              </w:rPr>
                              <w:t>अपने नमूनों को किसी ठंडी जगह पर रखें। उन्हें फ्रीज़ न करें यानि जमाएँ नहीं।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545E9EB7" w14:textId="77777777" w:rsidR="00E6745B" w:rsidRPr="00A30A99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r w:rsidRPr="00A30A99">
                              <w:rPr>
                                <w:rFonts w:ascii="Noto Sans Devanagari" w:eastAsia="Arial Unicode MS" w:hAnsi="Noto Sans Devanagari" w:cs="Noto Sans Devanagari"/>
                                <w:lang w:val="hi"/>
                              </w:rPr>
                              <w:t>अपने नमूने हमें डाक से वापस भेजें।</w:t>
                            </w:r>
                          </w:p>
                        </w:tc>
                      </w:tr>
                    </w:tbl>
                    <w:p w14:paraId="6ED20EAA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792830F4" w14:textId="0802040D" w:rsidR="00EA3BB5" w:rsidRPr="00BB43DC" w:rsidRDefault="00000000" w:rsidP="00DD4CCD">
      <w:pPr>
        <w:pStyle w:val="BodyText"/>
        <w:spacing w:before="240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 xml:space="preserve">अपने विवरण अपडेट करने, अपने टेस्ट में विलंब करने या प्रोग्राम से अपना नाम वापस लेने के लिए </w:t>
      </w:r>
      <w:hyperlink r:id="rId13" w:history="1">
        <w:r w:rsidR="00EA3BB5" w:rsidRPr="00BB43DC">
          <w:rPr>
            <w:rStyle w:val="Hyperlink"/>
            <w:rFonts w:ascii="Noto Sans Devanagari" w:eastAsia="Arial Unicode MS" w:hAnsi="Noto Sans Devanagari" w:cs="Noto Sans Devanagari"/>
            <w:lang w:val="hi"/>
          </w:rPr>
          <w:t>www.ncsr.gov.au/manage-participation</w:t>
        </w:r>
        <w:r w:rsidR="00EA3BB5" w:rsidRPr="005D5187">
          <w:rPr>
            <w:cs/>
          </w:rPr>
          <w:t xml:space="preserve"> </w:t>
        </w:r>
        <w:r w:rsidR="00EA3BB5" w:rsidRPr="005D5187">
          <w:rPr>
            <w:rFonts w:ascii="Nirmala UI" w:hAnsi="Nirmala UI" w:cs="Nirmala UI" w:hint="cs"/>
            <w:cs/>
          </w:rPr>
          <w:t>पर</w:t>
        </w:r>
        <w:r w:rsidR="00EA3BB5" w:rsidRPr="005D5187">
          <w:rPr>
            <w:cs/>
          </w:rPr>
          <w:t xml:space="preserve"> </w:t>
        </w:r>
        <w:r w:rsidR="00EA3BB5" w:rsidRPr="005D5187">
          <w:rPr>
            <w:rFonts w:ascii="Nirmala UI" w:hAnsi="Nirmala UI" w:cs="Nirmala UI" w:hint="cs"/>
            <w:cs/>
          </w:rPr>
          <w:t>जाएं</w:t>
        </w:r>
      </w:hyperlink>
    </w:p>
    <w:p w14:paraId="15EAF30F" w14:textId="77777777" w:rsidR="00747525" w:rsidRPr="00BB43DC" w:rsidRDefault="00000000" w:rsidP="00720574">
      <w:pPr>
        <w:spacing w:after="120"/>
        <w:rPr>
          <w:rStyle w:val="Strong"/>
          <w:rFonts w:ascii="Noto Sans Devanagari" w:hAnsi="Noto Sans Devanagari" w:cs="Noto Sans Devanagari"/>
        </w:rPr>
      </w:pPr>
      <w:r w:rsidRPr="00BB43DC">
        <w:rPr>
          <w:rStyle w:val="Strong"/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8240" behindDoc="0" locked="0" layoutInCell="1" allowOverlap="1" wp14:anchorId="3EFE251D" wp14:editId="36E2A506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3DC">
        <w:rPr>
          <w:rStyle w:val="Strong"/>
          <w:rFonts w:ascii="Noto Sans Devanagari" w:eastAsia="Arial Unicode MS" w:hAnsi="Noto Sans Devanagari" w:cs="Noto Sans Devanagari"/>
          <w:lang w:val="hi"/>
        </w:rPr>
        <w:t>बाउल कैंसर स्क्रीनिंग के बारे में और अधिक जानकारी के लिए</w:t>
      </w:r>
    </w:p>
    <w:p w14:paraId="717B4802" w14:textId="6B1B11E0" w:rsidR="00720574" w:rsidRPr="00BB43DC" w:rsidRDefault="00747525" w:rsidP="00720574">
      <w:pPr>
        <w:spacing w:after="120"/>
        <w:rPr>
          <w:rFonts w:ascii="Noto Sans Devanagari" w:hAnsi="Noto Sans Devanagari" w:cs="Noto Sans Devanagari"/>
        </w:rPr>
      </w:pPr>
      <w:hyperlink r:id="rId15" w:history="1">
        <w:r w:rsidRPr="00D2038D">
          <w:rPr>
            <w:rStyle w:val="Hyperlink"/>
            <w:rFonts w:ascii="Noto Sans Devanagari" w:eastAsia="Arial Unicode MS" w:hAnsi="Noto Sans Devanagari" w:cs="Noto Sans Devanagari"/>
            <w:lang w:val="hi"/>
          </w:rPr>
          <w:t>www.health.gov.au/nbcsp</w:t>
        </w:r>
      </w:hyperlink>
      <w:r w:rsidRPr="00BB43DC">
        <w:rPr>
          <w:rFonts w:ascii="Noto Sans Devanagari" w:eastAsia="Arial Unicode MS" w:hAnsi="Noto Sans Devanagari" w:cs="Noto Sans Devanagari"/>
          <w:lang w:val="hi"/>
        </w:rPr>
        <w:t xml:space="preserve"> पर जाने के लिए इस QR कोड को स्कैन करें</w:t>
      </w:r>
    </w:p>
    <w:p w14:paraId="21867275" w14:textId="3F63D42F" w:rsidR="00747525" w:rsidRPr="00BB43DC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r w:rsidRPr="00BB43DC">
        <w:rPr>
          <w:rFonts w:ascii="Noto Sans Devanagari" w:eastAsia="Arial Unicode MS" w:hAnsi="Noto Sans Devanagari" w:cs="Noto Sans Devanagari"/>
          <w:lang w:val="hi"/>
        </w:rPr>
        <w:t xml:space="preserve">नेशनल कैंसर स्क्रीनिंग रजिस्टर की वेबसाइट </w:t>
      </w:r>
      <w:hyperlink r:id="rId16" w:history="1">
        <w:r w:rsidR="00262570" w:rsidRPr="00BB43DC">
          <w:rPr>
            <w:rStyle w:val="Hyperlink"/>
            <w:rFonts w:ascii="Noto Sans Devanagari" w:eastAsia="Arial Unicode MS" w:hAnsi="Noto Sans Devanagari" w:cs="Noto Sans Devanagari"/>
            <w:lang w:val="hi"/>
          </w:rPr>
          <w:t>www.ncsr.gov.au</w:t>
        </w:r>
      </w:hyperlink>
      <w:r w:rsidRPr="00BB43DC">
        <w:rPr>
          <w:rFonts w:ascii="Noto Sans Devanagari" w:eastAsia="Arial Unicode MS" w:hAnsi="Noto Sans Devanagari" w:cs="Noto Sans Devanagari"/>
          <w:lang w:val="hi"/>
        </w:rPr>
        <w:t xml:space="preserve"> पर जाएं या 1800 627 701 पर कॉल करें</w:t>
      </w:r>
    </w:p>
    <w:p w14:paraId="3DE1C48D" w14:textId="77777777" w:rsidR="00F404FA" w:rsidRPr="00DD4CCD" w:rsidRDefault="00000000" w:rsidP="00720574">
      <w:pPr>
        <w:spacing w:after="120"/>
        <w:rPr>
          <w:rFonts w:ascii="Noto Sans Devanagari" w:hAnsi="Noto Sans Devanagari" w:cs="Noto Sans Devanagari"/>
          <w:sz w:val="18"/>
          <w:szCs w:val="18"/>
        </w:rPr>
      </w:pPr>
      <w:r w:rsidRPr="00DD4CCD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हम आपकी व्यक्तिगत जानकारी का उपयोग कैसे करते हैं: </w:t>
      </w:r>
      <w:hyperlink r:id="rId17" w:history="1">
        <w:r w:rsidR="00F404FA" w:rsidRPr="00DD4CCD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  <w:lang w:val="hi"/>
          </w:rPr>
          <w:t>www.ncsr.gov.au/privacy</w:t>
        </w:r>
      </w:hyperlink>
    </w:p>
    <w:sectPr w:rsidR="00F404FA" w:rsidRPr="00DD4CCD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14EF3" w14:textId="77777777" w:rsidR="007769FF" w:rsidRDefault="007769FF">
      <w:r>
        <w:separator/>
      </w:r>
    </w:p>
  </w:endnote>
  <w:endnote w:type="continuationSeparator" w:id="0">
    <w:p w14:paraId="015931DA" w14:textId="77777777" w:rsidR="007769FF" w:rsidRDefault="0077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E95298-243A-43F2-BF3D-708C7849842D}"/>
    <w:embedBold r:id="rId2" w:fontKey="{10C9E562-0457-49FE-A549-C0A594156EAD}"/>
    <w:embedItalic r:id="rId3" w:fontKey="{BD5952E5-E0A4-4246-881C-DA339CF5F3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4" w:fontKey="{344532EF-0F0F-4617-AE43-E04B8F5B0479}"/>
    <w:embedBold r:id="rId5" w:fontKey="{9BCA6A59-EC4A-4209-91F1-354B237341DB}"/>
    <w:embedItalic r:id="rId6" w:fontKey="{E12A3FA0-1D86-485A-824D-A3E900FCFF35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F7BD9C0F-3ABB-468A-8866-16EA50ECA56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34354D0-B327-42B3-876F-6B34669FF0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4B2085-5047-4211-89F7-D21A7BD0E8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242A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943111E" wp14:editId="4CF4AB0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4CA127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4311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94CA127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D294" w14:textId="6EF80439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4D01E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856B862" wp14:editId="61EC749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5E70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6B8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CA5E70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88661" w14:textId="77777777" w:rsidR="007769FF" w:rsidRDefault="007769FF">
      <w:r>
        <w:separator/>
      </w:r>
    </w:p>
  </w:footnote>
  <w:footnote w:type="continuationSeparator" w:id="0">
    <w:p w14:paraId="28742973" w14:textId="77777777" w:rsidR="007769FF" w:rsidRDefault="00776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F93A7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D17CA1" wp14:editId="1CA7088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1D109B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17C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21D109B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E4175" w14:textId="5F342839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E4F8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0AA8544" wp14:editId="08C77EC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3524A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A85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523524A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93E2B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E8BCFFC6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D64CA31C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4B44F0A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BB2E7C68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2CC28BDC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FD461F0C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58DC8B9C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70640F18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917A85FE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AFC8F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D0F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A23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68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0ECC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FC0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ED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E98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08E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3F0C22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F07B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1600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F040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76C22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A4B1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F63C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8EC6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48F3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E042C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6AC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B4D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74A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64A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AA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1420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26D7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8CE3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6A42E7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3482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DA30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584D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CAFE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947D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C624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F603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9EB4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107F2A"/>
    <w:rsid w:val="00117466"/>
    <w:rsid w:val="00135003"/>
    <w:rsid w:val="00135503"/>
    <w:rsid w:val="001509BE"/>
    <w:rsid w:val="0017032C"/>
    <w:rsid w:val="001746D4"/>
    <w:rsid w:val="00180E44"/>
    <w:rsid w:val="00181A54"/>
    <w:rsid w:val="00185DCF"/>
    <w:rsid w:val="00190CD1"/>
    <w:rsid w:val="00197B9D"/>
    <w:rsid w:val="001C3A59"/>
    <w:rsid w:val="001C7D4B"/>
    <w:rsid w:val="001D18DC"/>
    <w:rsid w:val="001E0529"/>
    <w:rsid w:val="001E353D"/>
    <w:rsid w:val="001E7CBC"/>
    <w:rsid w:val="001E7E05"/>
    <w:rsid w:val="001F73F5"/>
    <w:rsid w:val="001F7708"/>
    <w:rsid w:val="001F78C4"/>
    <w:rsid w:val="002251C1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4546CC"/>
    <w:rsid w:val="00516914"/>
    <w:rsid w:val="00523D80"/>
    <w:rsid w:val="00524ECF"/>
    <w:rsid w:val="00547F24"/>
    <w:rsid w:val="005707ED"/>
    <w:rsid w:val="005B1993"/>
    <w:rsid w:val="005B1C72"/>
    <w:rsid w:val="005C3AF4"/>
    <w:rsid w:val="005D5187"/>
    <w:rsid w:val="005E53F4"/>
    <w:rsid w:val="00600B52"/>
    <w:rsid w:val="00631DDB"/>
    <w:rsid w:val="00642177"/>
    <w:rsid w:val="006432B3"/>
    <w:rsid w:val="00644204"/>
    <w:rsid w:val="0066384F"/>
    <w:rsid w:val="00670691"/>
    <w:rsid w:val="006B2244"/>
    <w:rsid w:val="006D583C"/>
    <w:rsid w:val="006E74CA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769FF"/>
    <w:rsid w:val="00791EB6"/>
    <w:rsid w:val="007A701A"/>
    <w:rsid w:val="007B08F4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8F02B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5CC2"/>
    <w:rsid w:val="0097685D"/>
    <w:rsid w:val="00985078"/>
    <w:rsid w:val="009B7BD4"/>
    <w:rsid w:val="009D3D70"/>
    <w:rsid w:val="00A30A99"/>
    <w:rsid w:val="00A51CF4"/>
    <w:rsid w:val="00A550B7"/>
    <w:rsid w:val="00A601EB"/>
    <w:rsid w:val="00A75039"/>
    <w:rsid w:val="00AA1471"/>
    <w:rsid w:val="00AB098C"/>
    <w:rsid w:val="00AD28B7"/>
    <w:rsid w:val="00AF4D5B"/>
    <w:rsid w:val="00B025B7"/>
    <w:rsid w:val="00B02B4F"/>
    <w:rsid w:val="00B2153B"/>
    <w:rsid w:val="00B368DB"/>
    <w:rsid w:val="00B4515E"/>
    <w:rsid w:val="00B51632"/>
    <w:rsid w:val="00B5671E"/>
    <w:rsid w:val="00B73F28"/>
    <w:rsid w:val="00BA3AC7"/>
    <w:rsid w:val="00BA43AB"/>
    <w:rsid w:val="00BB43DC"/>
    <w:rsid w:val="00BC2C07"/>
    <w:rsid w:val="00BE46A6"/>
    <w:rsid w:val="00C1205A"/>
    <w:rsid w:val="00C25AFB"/>
    <w:rsid w:val="00C36D04"/>
    <w:rsid w:val="00C76AFB"/>
    <w:rsid w:val="00CA2C4C"/>
    <w:rsid w:val="00CF49C2"/>
    <w:rsid w:val="00D2038D"/>
    <w:rsid w:val="00D57EC9"/>
    <w:rsid w:val="00DB04DE"/>
    <w:rsid w:val="00DC07BA"/>
    <w:rsid w:val="00DC62DF"/>
    <w:rsid w:val="00DD4CCD"/>
    <w:rsid w:val="00E25A59"/>
    <w:rsid w:val="00E43E1F"/>
    <w:rsid w:val="00E6745B"/>
    <w:rsid w:val="00E72670"/>
    <w:rsid w:val="00EA3BB5"/>
    <w:rsid w:val="00EC0102"/>
    <w:rsid w:val="00EC751A"/>
    <w:rsid w:val="00EF084B"/>
    <w:rsid w:val="00F04D6B"/>
    <w:rsid w:val="00F404FA"/>
    <w:rsid w:val="00F446CE"/>
    <w:rsid w:val="00F71B4D"/>
    <w:rsid w:val="00FA1F3E"/>
    <w:rsid w:val="00FA6A8B"/>
    <w:rsid w:val="00FB4036"/>
    <w:rsid w:val="00FC3154"/>
    <w:rsid w:val="00FD1202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0D977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2FC770A1-2697-4673-8A46-CFA5F7091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नेशनल बॉउल कैंसर स्क्रीनिंग प्रोग्राम (राष्ट्रीय आंत्र कैंसर जांच कार्यक्रम) - पूर्व-आमंत्रण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2026-05-27T04:56:00Z</dcterms:created>
  <dcterms:modified xsi:type="dcterms:W3CDTF">2026-05-27T04:56:00Z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