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F27D7" w14:textId="77777777" w:rsidR="00F404FA" w:rsidRDefault="00000000" w:rsidP="009D3D70">
      <w:pPr>
        <w:pStyle w:val="BodyText"/>
      </w:pPr>
      <w:r w:rsidRPr="006F1B59">
        <w:rPr>
          <w:noProof/>
        </w:rPr>
        <w:drawing>
          <wp:anchor distT="0" distB="0" distL="114300" distR="114300" simplePos="0" relativeHeight="251659264" behindDoc="0" locked="0" layoutInCell="1" allowOverlap="1" wp14:anchorId="22B502ED" wp14:editId="3FAD2C42">
            <wp:simplePos x="0" y="0"/>
            <wp:positionH relativeFrom="margin">
              <wp:posOffset>4952514</wp:posOffset>
            </wp:positionH>
            <wp:positionV relativeFrom="margin">
              <wp:posOffset>-344170</wp:posOffset>
            </wp:positionV>
            <wp:extent cx="1447800" cy="1123950"/>
            <wp:effectExtent l="0" t="0" r="0" b="0"/>
            <wp:wrapSquare wrapText="bothSides"/>
            <wp:docPr id="980928576" name="Picture 1" descr="To jest bezpłatny zestaw testowy Krajowego Programu Badań Przesiewowych w kierunku Raka Jelita Grub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To jest bezpłatny zestaw testowy Krajowego Programu Badań Przesiewowych w kierunku Raka Jelita Grubeg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B59" w:rsidRPr="00A45870">
        <w:rPr>
          <w:noProof/>
          <w:lang w:eastAsia="en-AU"/>
        </w:rPr>
        <w:drawing>
          <wp:inline distT="0" distB="0" distL="0" distR="0" wp14:anchorId="072106C8" wp14:editId="735B98D7">
            <wp:extent cx="3733800" cy="780288"/>
            <wp:effectExtent l="0" t="0" r="0" b="1270"/>
            <wp:docPr id="1" name="Picture 1" descr="Godło rządu Australii i logo Krajowego Programu Badań Przesiewowych w Kierunku Raka Jelita Grube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odło rządu Australii i logo Krajowego Programu Badań Przesiewowych w Kierunku Raka Jelita Grube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82378" w14:textId="39D9279C" w:rsidR="006F1B59" w:rsidRPr="005C61E8" w:rsidRDefault="00000000" w:rsidP="009D3D70">
      <w:pPr>
        <w:pStyle w:val="BodyText"/>
        <w:rPr>
          <w:rStyle w:val="IntenseEmphasis"/>
          <w:lang w:val="pl-PL"/>
        </w:rPr>
      </w:pPr>
      <w:r>
        <w:rPr>
          <w:rStyle w:val="IntenseEmphasis"/>
          <w:lang w:val="pl"/>
        </w:rPr>
        <w:t>C221 - 7/2025 - Polish | Polski - P</w:t>
      </w:r>
      <w:r w:rsidR="00E63E38">
        <w:rPr>
          <w:rStyle w:val="IntenseEmphasis"/>
          <w:lang w:val="pl"/>
        </w:rPr>
        <w:t>rzykładowy list</w:t>
      </w:r>
    </w:p>
    <w:p w14:paraId="34558D8F" w14:textId="1269681E" w:rsidR="00F404FA" w:rsidRPr="005C61E8" w:rsidRDefault="00000000" w:rsidP="002A5E4B">
      <w:pPr>
        <w:pStyle w:val="Heading1"/>
        <w:rPr>
          <w:lang w:val="pl-PL"/>
        </w:rPr>
      </w:pPr>
      <w:r w:rsidRPr="002A5E4B">
        <w:rPr>
          <w:lang w:val="pl"/>
        </w:rPr>
        <w:t>&lt;</w:t>
      </w:r>
      <w:r w:rsidR="005C61E8">
        <w:rPr>
          <w:lang w:val="pl"/>
        </w:rPr>
        <w:t>Imię</w:t>
      </w:r>
      <w:r w:rsidRPr="002A5E4B">
        <w:rPr>
          <w:lang w:val="pl"/>
        </w:rPr>
        <w:t>&gt;zbliża się czas na wykonanie bezpłatnego badania przesiewowego jelit.</w:t>
      </w:r>
    </w:p>
    <w:p w14:paraId="51246E0E" w14:textId="77777777" w:rsidR="00F404FA" w:rsidRPr="005C61E8" w:rsidRDefault="00000000" w:rsidP="009D3D70">
      <w:pPr>
        <w:pStyle w:val="BodyText"/>
        <w:rPr>
          <w:lang w:val="pl-PL"/>
        </w:rPr>
      </w:pPr>
      <w:r w:rsidRPr="006F1B59">
        <w:rPr>
          <w:lang w:val="pl"/>
        </w:rPr>
        <w:t>Zestaw do bezpłatnego badania przesiewowego jelit zostanie wkrótce dostarczony pocztą.</w:t>
      </w:r>
    </w:p>
    <w:p w14:paraId="7D9EF762" w14:textId="77777777" w:rsidR="00F404FA" w:rsidRPr="005C61E8" w:rsidRDefault="00000000" w:rsidP="002A5E4B">
      <w:pPr>
        <w:pStyle w:val="Heading1"/>
        <w:rPr>
          <w:lang w:val="pl-PL"/>
        </w:rPr>
      </w:pPr>
      <w:r w:rsidRPr="006F1B59">
        <w:rPr>
          <w:lang w:val="pl"/>
        </w:rPr>
        <w:t>Jest to bardzo ważne, ponieważ...</w:t>
      </w:r>
    </w:p>
    <w:p w14:paraId="568564CF" w14:textId="77777777" w:rsidR="00733B77" w:rsidRPr="005C61E8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lang w:val="pl-PL"/>
        </w:rPr>
      </w:pPr>
      <w:r w:rsidRPr="000B7AE5">
        <w:rPr>
          <w:lang w:val="pl"/>
        </w:rPr>
        <w:t>Ryzyko zachorowania na raka jelita grubego wzrasta wraz z wiekiem.</w:t>
      </w:r>
    </w:p>
    <w:p w14:paraId="56793CED" w14:textId="77777777" w:rsidR="00791EB6" w:rsidRPr="005C61E8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lang w:val="pl-PL"/>
        </w:rPr>
      </w:pPr>
      <w:r w:rsidRPr="000B7AE5">
        <w:rPr>
          <w:lang w:val="pl"/>
        </w:rPr>
        <w:t xml:space="preserve">Rak jelita grubego jest jednym z najczęściej występujących nowotworów i jedną z głównych przyczyn zgonów z powodu raka w Australii. </w:t>
      </w:r>
    </w:p>
    <w:p w14:paraId="0423473D" w14:textId="77777777" w:rsidR="00F404FA" w:rsidRPr="00E63E38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Style w:val="Strong"/>
          <w:lang w:val="pl"/>
        </w:rPr>
      </w:pPr>
      <w:r w:rsidRPr="000B7AE5">
        <w:rPr>
          <w:lang w:val="pl"/>
        </w:rPr>
        <w:t xml:space="preserve">Rak jelita grubego może przebiegać bezobjawowo. </w:t>
      </w:r>
      <w:r w:rsidR="00F446CE" w:rsidRPr="009571A0">
        <w:rPr>
          <w:rStyle w:val="Strong"/>
          <w:lang w:val="pl"/>
        </w:rPr>
        <w:t>Ten test może wykryć wczesne znaki ostrzegawcze.</w:t>
      </w:r>
    </w:p>
    <w:p w14:paraId="58709B4B" w14:textId="77777777" w:rsidR="00F404FA" w:rsidRPr="00E63E38" w:rsidRDefault="00000000" w:rsidP="00631DDB">
      <w:pPr>
        <w:pStyle w:val="ListParagraph"/>
        <w:numPr>
          <w:ilvl w:val="0"/>
          <w:numId w:val="4"/>
        </w:numPr>
        <w:spacing w:after="240"/>
        <w:ind w:left="357" w:hanging="357"/>
        <w:rPr>
          <w:lang w:val="pl"/>
        </w:rPr>
      </w:pPr>
      <w:r w:rsidRPr="000B7AE5">
        <w:rPr>
          <w:lang w:val="pl"/>
        </w:rPr>
        <w:t>Jeśli zostanie wykryty wcześnie, ponad 90% przypadków raka jelita grubego można skutecznie leczyć.</w:t>
      </w:r>
    </w:p>
    <w:p w14:paraId="7302658F" w14:textId="77777777" w:rsidR="0033388C" w:rsidRPr="00E63E38" w:rsidRDefault="00000000" w:rsidP="0033388C">
      <w:pPr>
        <w:pStyle w:val="Box"/>
        <w:rPr>
          <w:rStyle w:val="Strong"/>
          <w:rFonts w:ascii="Arial" w:hAnsi="Arial" w:cs="Arial"/>
          <w:b/>
          <w:bCs w:val="0"/>
          <w:sz w:val="22"/>
          <w:szCs w:val="20"/>
          <w:lang w:val="pl"/>
        </w:rPr>
      </w:pPr>
      <w:r w:rsidRPr="004263F7">
        <w:rPr>
          <w:rStyle w:val="Strong"/>
          <w:rFonts w:ascii="Arial" w:hAnsi="Arial" w:cs="Arial"/>
          <w:b/>
          <w:bCs w:val="0"/>
          <w:sz w:val="22"/>
          <w:szCs w:val="20"/>
          <w:lang w:val="pl"/>
        </w:rPr>
        <w:t>Wykonaj test - jest szybki, czysty i łatwy</w:t>
      </w:r>
    </w:p>
    <w:p w14:paraId="3DFF0C92" w14:textId="77777777" w:rsidR="00E6745B" w:rsidRPr="00E63E38" w:rsidRDefault="00000000" w:rsidP="00E6745B">
      <w:pPr>
        <w:pStyle w:val="Box"/>
        <w:rPr>
          <w:rFonts w:ascii="Arial" w:hAnsi="Arial" w:cs="Arial"/>
          <w:sz w:val="22"/>
          <w:szCs w:val="20"/>
          <w:lang w:val="pl"/>
        </w:rPr>
      </w:pPr>
      <w:r w:rsidRPr="004263F7">
        <w:rPr>
          <w:rFonts w:ascii="Arial" w:hAnsi="Arial" w:cs="Arial"/>
          <w:sz w:val="22"/>
          <w:szCs w:val="20"/>
          <w:lang w:val="pl"/>
        </w:rPr>
        <w:t>W zestawie znajduje się wszystko, czego potrzebujesz, w tym szczegółowe instrukcje.</w:t>
      </w:r>
    </w:p>
    <w:p w14:paraId="7C920CFC" w14:textId="77777777" w:rsidR="00E6745B" w:rsidRDefault="00000000" w:rsidP="00E6745B">
      <w:pPr>
        <w:pStyle w:val="Box"/>
        <w:spacing w:before="0"/>
      </w:pPr>
      <w:r>
        <w:rPr>
          <w:noProof/>
        </w:rPr>
        <w:drawing>
          <wp:inline distT="0" distB="0" distL="0" distR="0" wp14:anchorId="436A9C8A" wp14:editId="0BFF8457">
            <wp:extent cx="4319798" cy="1162050"/>
            <wp:effectExtent l="0" t="0" r="5080" b="0"/>
            <wp:docPr id="568744967" name="Picture 1" descr="Trzy kroki pokazujące, jak wykonać test:&#10;Krok 1: Zbierz 2 małe próbki z 2 oddzielnych stolców&#10;Krok 2: Próbki należy przechowywać w chłodnym miejscu. Nie zamrażaj&#10;Krok 3: Prześlij nam swoje próbki poczt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Trzy kroki pokazujące, jak wykonać test:&#10;Krok 1: Zbierz 2 małe próbki z 2 oddzielnych stolców&#10;Krok 2: Próbki należy przechowywać w chłodnym miejscu. Nie zamrażaj&#10;Krok 3: Prześlij nam swoje próbki pocztą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9187C" w14:textId="77777777" w:rsidR="0033388C" w:rsidRPr="00524ECF" w:rsidRDefault="00000000" w:rsidP="00E6745B">
      <w:pPr>
        <w:pStyle w:val="Box"/>
        <w:spacing w:before="0"/>
      </w:pPr>
      <w:r>
        <w:rPr>
          <w:noProof/>
        </w:rPr>
        <mc:AlternateContent>
          <mc:Choice Requires="wps">
            <w:drawing>
              <wp:inline distT="0" distB="0" distL="0" distR="0" wp14:anchorId="7AB1CD73" wp14:editId="74B1FDD8">
                <wp:extent cx="4864608" cy="647700"/>
                <wp:effectExtent l="0" t="0" r="0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608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20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19"/>
                              <w:gridCol w:w="2855"/>
                              <w:gridCol w:w="2529"/>
                            </w:tblGrid>
                            <w:tr w:rsidR="003246E0" w:rsidRPr="005C61E8" w14:paraId="75BCF2DD" w14:textId="77777777" w:rsidTr="00E63E38">
                              <w:tc>
                                <w:tcPr>
                                  <w:tcW w:w="1594" w:type="pct"/>
                                </w:tcPr>
                                <w:p w14:paraId="21682160" w14:textId="6B64328A" w:rsidR="00E6745B" w:rsidRPr="005C61E8" w:rsidRDefault="00000000" w:rsidP="00B368DB">
                                  <w:pPr>
                                    <w:ind w:left="284"/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E63E38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t xml:space="preserve">Zbierz 2 małe próbki </w:t>
                                  </w:r>
                                  <w:r w:rsidR="0005002B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br/>
                                  </w:r>
                                  <w:r w:rsidRPr="00E63E38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t>z 2 oddzielnych stolców.</w:t>
                                  </w:r>
                                </w:p>
                              </w:tc>
                              <w:tc>
                                <w:tcPr>
                                  <w:tcW w:w="1806" w:type="pct"/>
                                </w:tcPr>
                                <w:p w14:paraId="32D51321" w14:textId="77777777" w:rsidR="00E6745B" w:rsidRPr="00E63E38" w:rsidRDefault="00000000" w:rsidP="00B368DB">
                                  <w:pPr>
                                    <w:ind w:left="25"/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E63E38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t>Próbki należy przechowywać w chłodnym miejscu. Nie zamrażaj.</w:t>
                                  </w:r>
                                </w:p>
                              </w:tc>
                              <w:tc>
                                <w:tcPr>
                                  <w:tcW w:w="1600" w:type="pct"/>
                                </w:tcPr>
                                <w:p w14:paraId="334B95C2" w14:textId="7DF3C7B3" w:rsidR="00E6745B" w:rsidRPr="005C61E8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E63E38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t xml:space="preserve">Prześlij nam swoje </w:t>
                                  </w:r>
                                  <w:r w:rsidR="0005002B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br/>
                                  </w:r>
                                  <w:r w:rsidRPr="00E63E38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t>próbki pocztą.</w:t>
                                  </w:r>
                                </w:p>
                              </w:tc>
                            </w:tr>
                          </w:tbl>
                          <w:p w14:paraId="6CBDFBBF" w14:textId="77777777" w:rsidR="00E6745B" w:rsidRPr="005C61E8" w:rsidRDefault="00E6745B" w:rsidP="00287A04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7AB1CD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383.0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rHAgIAANwDAAAOAAAAZHJzL2Uyb0RvYy54bWysU9uO2yAQfa/Uf0C8N3ai3NaKs2qzTVVp&#10;e5G2/QCMcYyKGTqQ2OnXd8DZNNq+VeUBMcxwZubMYXM/dIadFHoNtuTTSc6ZshJqbQ8l//5t/2bN&#10;mQ/C1sKAVSU/K8/vt69fbXpXqBm0YGqFjECsL3pX8jYEV2SZl63qhJ+AU5acDWAnApl4yGoUPaF3&#10;Jpvl+TLrAWuHIJX3dPswOvk24TeNkuFL03gVmCk51RbSjmmv4p5tN6I4oHCtlpcyxD9U0QltKekV&#10;6kEEwY6o/4LqtETw0ISJhC6DptFSpR6om2n+opunVjiVeiFyvLvS5P8frPx8enJfkYXhHQw0wNSE&#10;d48gf3hmYdcKe1BvEaFvlagp8TRSlvXOF5enkWpf+AhS9Z+gpiGLY4AENDTYRVaoT0boNIDzlXQ1&#10;BCbpcr5ezpc5yUSSbzlfrfI0lUwUz68d+vBBQcfioeRIQ03o4vToQ6xGFM8hMZkHo+u9NiYZeKh2&#10;BtlJkAD2aaUGXoQZy/qS3y1mi4RsIb5P2uh0IIEa3ZV8ncc1Siay8d7WKSQIbcYzVWLshZ7IyMhN&#10;GKqBAiNNFdRnIgphFCJ9HDq0gL8460mEJfc/jwIVZ+ajJbLvpvN5VG0y5ovVjAy89VS3HmElQZU8&#10;cDYedyEpPVIUk5OEElkXuUeN3top6s+n3P4GAAD//wMAUEsDBBQABgAIAAAAIQDBcf/q2gAAAAUB&#10;AAAPAAAAZHJzL2Rvd25yZXYueG1sTI/BTsMwEETvSPyDtUhcEHVaQULTOBUggbi29AM28TaJiNdR&#10;7Dbp37NwgctIqxnNvC22s+vVmcbQeTawXCSgiGtvO24MHD7f7p9AhYhssfdMBi4UYFteXxWYWz/x&#10;js772Cgp4ZCjgTbGIdc61C05DAs/EIt39KPDKOfYaDviJOWu16skSbXDjmWhxYFeW6q/9idn4Pgx&#10;3T2up+o9HrLdQ/qCXVb5izG3N/PzBlSkOf6F4Qdf0KEUpsqf2AbVG5BH4q+Kl6XpElQloWSVgC4L&#10;/Z++/AYAAP//AwBQSwECLQAUAAYACAAAACEAtoM4kv4AAADhAQAAEwAAAAAAAAAAAAAAAAAAAAAA&#10;W0NvbnRlbnRfVHlwZXNdLnhtbFBLAQItABQABgAIAAAAIQA4/SH/1gAAAJQBAAALAAAAAAAAAAAA&#10;AAAAAC8BAABfcmVscy8ucmVsc1BLAQItABQABgAIAAAAIQDvNGrHAgIAANwDAAAOAAAAAAAAAAAA&#10;AAAAAC4CAABkcnMvZTJvRG9jLnhtbFBLAQItABQABgAIAAAAIQDBcf/q2gAAAAUBAAAPAAAAAAAA&#10;AAAAAAAAAFwEAABkcnMvZG93bnJldi54bWxQSwUGAAAAAAQABADzAAAAYwUAAAAA&#10;" stroked="f">
                <v:textbox>
                  <w:txbxContent>
                    <w:tbl>
                      <w:tblPr>
                        <w:tblStyle w:val="TableGrid"/>
                        <w:tblW w:w="520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19"/>
                        <w:gridCol w:w="2855"/>
                        <w:gridCol w:w="2529"/>
                      </w:tblGrid>
                      <w:tr w:rsidR="003246E0" w:rsidRPr="005C61E8" w14:paraId="75BCF2DD" w14:textId="77777777" w:rsidTr="00E63E38">
                        <w:tc>
                          <w:tcPr>
                            <w:tcW w:w="1594" w:type="pct"/>
                          </w:tcPr>
                          <w:p w14:paraId="21682160" w14:textId="6B64328A" w:rsidR="00E6745B" w:rsidRPr="005C61E8" w:rsidRDefault="00000000" w:rsidP="00B368DB">
                            <w:pPr>
                              <w:ind w:left="284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E63E38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t xml:space="preserve">Zbierz 2 małe próbki </w:t>
                            </w:r>
                            <w:r w:rsidR="0005002B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br/>
                            </w:r>
                            <w:r w:rsidRPr="00E63E38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t>z 2 oddzielnych stolców.</w:t>
                            </w:r>
                          </w:p>
                        </w:tc>
                        <w:tc>
                          <w:tcPr>
                            <w:tcW w:w="1806" w:type="pct"/>
                          </w:tcPr>
                          <w:p w14:paraId="32D51321" w14:textId="77777777" w:rsidR="00E6745B" w:rsidRPr="00E63E38" w:rsidRDefault="00000000" w:rsidP="00B368DB">
                            <w:pPr>
                              <w:ind w:left="25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E63E38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t>Próbki należy przechowywać w chłodnym miejscu. Nie zamrażaj.</w:t>
                            </w:r>
                          </w:p>
                        </w:tc>
                        <w:tc>
                          <w:tcPr>
                            <w:tcW w:w="1600" w:type="pct"/>
                          </w:tcPr>
                          <w:p w14:paraId="334B95C2" w14:textId="7DF3C7B3" w:rsidR="00E6745B" w:rsidRPr="005C61E8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E63E38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t xml:space="preserve">Prześlij nam swoje </w:t>
                            </w:r>
                            <w:r w:rsidR="0005002B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br/>
                            </w:r>
                            <w:r w:rsidRPr="00E63E38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t>próbki pocztą.</w:t>
                            </w:r>
                          </w:p>
                        </w:tc>
                      </w:tr>
                    </w:tbl>
                    <w:p w14:paraId="6CBDFBBF" w14:textId="77777777" w:rsidR="00E6745B" w:rsidRPr="005C61E8" w:rsidRDefault="00E6745B" w:rsidP="00287A04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9FD071E" w14:textId="77777777" w:rsidR="00B02B4F" w:rsidRPr="005C61E8" w:rsidRDefault="00000000" w:rsidP="00B02B4F">
      <w:pPr>
        <w:pStyle w:val="BodyText"/>
        <w:spacing w:before="240" w:after="0"/>
        <w:rPr>
          <w:lang w:val="pl-PL"/>
        </w:rPr>
      </w:pPr>
      <w:r w:rsidRPr="009030D7">
        <w:rPr>
          <w:lang w:val="pl"/>
        </w:rPr>
        <w:t xml:space="preserve">Aby zaktualizować swoje dane, opóźnić badanie lub zrezygnować z programu, odwiedź stronę </w:t>
      </w:r>
    </w:p>
    <w:p w14:paraId="1B06DAF9" w14:textId="77777777" w:rsidR="00EA3BB5" w:rsidRPr="005C61E8" w:rsidRDefault="00EA3BB5" w:rsidP="00AD28B7">
      <w:pPr>
        <w:pStyle w:val="BodyText"/>
        <w:rPr>
          <w:lang w:val="pl-PL"/>
        </w:rPr>
      </w:pPr>
      <w:hyperlink r:id="rId13" w:history="1">
        <w:r w:rsidRPr="008104EE">
          <w:rPr>
            <w:rStyle w:val="Hyperlink"/>
            <w:lang w:val="pl"/>
          </w:rPr>
          <w:t>www.ncsr.gov.au/manage-participation</w:t>
        </w:r>
      </w:hyperlink>
    </w:p>
    <w:p w14:paraId="710B4A76" w14:textId="77777777" w:rsidR="00747525" w:rsidRPr="005C61E8" w:rsidRDefault="00000000" w:rsidP="00E63E38">
      <w:pPr>
        <w:spacing w:after="60"/>
        <w:rPr>
          <w:rStyle w:val="Strong"/>
          <w:rFonts w:ascii="Arial" w:hAnsi="Arial" w:cs="Arial"/>
          <w:lang w:val="pl-PL"/>
        </w:rPr>
      </w:pPr>
      <w:r w:rsidRPr="00856489">
        <w:rPr>
          <w:rStyle w:val="Strong"/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7EE2D2ED" wp14:editId="67E70FAD">
            <wp:simplePos x="0" y="0"/>
            <wp:positionH relativeFrom="margin">
              <wp:posOffset>0</wp:posOffset>
            </wp:positionH>
            <wp:positionV relativeFrom="paragraph">
              <wp:posOffset>61595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489">
        <w:rPr>
          <w:rStyle w:val="Strong"/>
          <w:rFonts w:ascii="Arial" w:hAnsi="Arial" w:cs="Arial"/>
          <w:lang w:val="pl"/>
        </w:rPr>
        <w:t>Więcej informacji na temat badań przesiewowych w kierunku raka jelita grubego</w:t>
      </w:r>
    </w:p>
    <w:p w14:paraId="5934800F" w14:textId="1127265F" w:rsidR="00720574" w:rsidRPr="005C61E8" w:rsidRDefault="00000000" w:rsidP="00E63E38">
      <w:pPr>
        <w:spacing w:after="60"/>
        <w:rPr>
          <w:rFonts w:ascii="Arial" w:hAnsi="Arial" w:cs="Arial"/>
          <w:lang w:val="pl-PL"/>
        </w:rPr>
      </w:pPr>
      <w:r w:rsidRPr="00720574">
        <w:rPr>
          <w:rFonts w:ascii="Arial" w:hAnsi="Arial" w:cs="Arial"/>
          <w:lang w:val="pl"/>
        </w:rPr>
        <w:t xml:space="preserve">Zeskanuj ten kod QR, aby odwiedzić stronę </w:t>
      </w:r>
      <w:hyperlink r:id="rId15" w:history="1">
        <w:r w:rsidR="00747525" w:rsidRPr="009013BC">
          <w:rPr>
            <w:rStyle w:val="Hyperlink"/>
            <w:rFonts w:ascii="Arial" w:hAnsi="Arial" w:cs="Arial"/>
            <w:lang w:val="pl"/>
          </w:rPr>
          <w:t>www.health.gov.au/nbcsp</w:t>
        </w:r>
      </w:hyperlink>
    </w:p>
    <w:p w14:paraId="4E21AE91" w14:textId="5C9E4DF3" w:rsidR="00747525" w:rsidRPr="005C61E8" w:rsidRDefault="00000000" w:rsidP="00E63E38">
      <w:pPr>
        <w:pStyle w:val="ListBullet2"/>
        <w:numPr>
          <w:ilvl w:val="0"/>
          <w:numId w:val="0"/>
        </w:numPr>
        <w:spacing w:after="60"/>
        <w:rPr>
          <w:rFonts w:ascii="Arial" w:hAnsi="Arial" w:cs="Arial"/>
          <w:lang w:val="pl-PL"/>
        </w:rPr>
      </w:pPr>
      <w:r>
        <w:rPr>
          <w:rFonts w:ascii="Arial" w:hAnsi="Arial" w:cs="Arial"/>
          <w:lang w:val="pl"/>
        </w:rPr>
        <w:t>Odwiedź National Cancer Screening Register</w:t>
      </w:r>
      <w:r w:rsidR="006B4F08">
        <w:rPr>
          <w:rFonts w:ascii="Arial" w:hAnsi="Arial" w:cs="Arial"/>
          <w:lang w:val="pl"/>
        </w:rPr>
        <w:t xml:space="preserve"> na stronie</w:t>
      </w:r>
      <w:r>
        <w:rPr>
          <w:rFonts w:ascii="Arial" w:hAnsi="Arial" w:cs="Arial"/>
          <w:lang w:val="pl"/>
        </w:rPr>
        <w:t xml:space="preserve"> </w:t>
      </w:r>
      <w:hyperlink r:id="rId16" w:history="1">
        <w:r w:rsidR="00262570">
          <w:rPr>
            <w:rStyle w:val="Hyperlink"/>
            <w:rFonts w:ascii="Arial" w:hAnsi="Arial" w:cs="Arial"/>
            <w:lang w:val="pl"/>
          </w:rPr>
          <w:t>www.ncsr.gov.au</w:t>
        </w:r>
      </w:hyperlink>
      <w:r>
        <w:rPr>
          <w:rFonts w:ascii="Arial" w:hAnsi="Arial" w:cs="Arial"/>
          <w:lang w:val="pl"/>
        </w:rPr>
        <w:t xml:space="preserve"> lub zadzwoń pod numer 1800 627 701</w:t>
      </w:r>
    </w:p>
    <w:p w14:paraId="7D32D8D3" w14:textId="77777777" w:rsidR="00F404FA" w:rsidRPr="0005002B" w:rsidRDefault="00000000" w:rsidP="00E63E38">
      <w:pPr>
        <w:spacing w:after="60"/>
        <w:rPr>
          <w:sz w:val="18"/>
          <w:szCs w:val="18"/>
          <w:lang w:val="pl-PL"/>
        </w:rPr>
      </w:pPr>
      <w:r w:rsidRPr="0005002B">
        <w:rPr>
          <w:rFonts w:ascii="Arial" w:hAnsi="Arial" w:cs="Arial"/>
          <w:sz w:val="18"/>
          <w:szCs w:val="18"/>
          <w:lang w:val="pl"/>
        </w:rPr>
        <w:t xml:space="preserve">Jak wykorzystujemy dane osobowe: </w:t>
      </w:r>
      <w:hyperlink r:id="rId17" w:history="1">
        <w:r w:rsidR="00F404FA" w:rsidRPr="0005002B">
          <w:rPr>
            <w:rStyle w:val="Hyperlink"/>
            <w:rFonts w:ascii="Arial" w:hAnsi="Arial" w:cs="Arial"/>
            <w:sz w:val="18"/>
            <w:szCs w:val="18"/>
            <w:lang w:val="pl"/>
          </w:rPr>
          <w:t>www.ncsr.gov.au/privacy</w:t>
        </w:r>
      </w:hyperlink>
    </w:p>
    <w:sectPr w:rsidR="00F404FA" w:rsidRPr="0005002B" w:rsidSect="00F04D6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C78A0" w14:textId="77777777" w:rsidR="006008D3" w:rsidRDefault="006008D3">
      <w:r>
        <w:separator/>
      </w:r>
    </w:p>
  </w:endnote>
  <w:endnote w:type="continuationSeparator" w:id="0">
    <w:p w14:paraId="1EA1C3D0" w14:textId="77777777" w:rsidR="006008D3" w:rsidRDefault="00600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5745F7-1D2B-4850-AB02-BBD272153248}"/>
    <w:embedBold r:id="rId2" w:fontKey="{150888EB-80B6-4157-BF5D-C83FD386A34E}"/>
    <w:embedItalic r:id="rId3" w:fontKey="{005B04D8-16CC-4D57-B044-676F83B8E0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4A9C4B8E-EB4F-4802-A7A3-9B7AA8AA0F1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F3761F-549A-4043-838D-07AC5D4488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57D21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6DFC9A70" wp14:editId="0EBDA40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31677629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BD608A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FC9A7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18BD608A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71D75" w14:textId="651D0D92" w:rsidR="00AB098C" w:rsidRDefault="00AB09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6E7E3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0EA8423C" wp14:editId="6801A01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4034856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586556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A8423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64586556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1BBD6" w14:textId="77777777" w:rsidR="006008D3" w:rsidRDefault="006008D3">
      <w:r>
        <w:separator/>
      </w:r>
    </w:p>
  </w:footnote>
  <w:footnote w:type="continuationSeparator" w:id="0">
    <w:p w14:paraId="3504CAC2" w14:textId="77777777" w:rsidR="006008D3" w:rsidRDefault="00600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63830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22AD656" wp14:editId="206D86B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211841164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281556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2AD65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05281556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3854B" w14:textId="6C4D1B4B" w:rsidR="00AB098C" w:rsidRDefault="00AB09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4B1A5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027147FF" wp14:editId="4EE3A7C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1407943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AEAFC6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7147F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56AEAFC6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2B502E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.75pt;height:3.75pt" o:bullet="t">
        <v:imagedata r:id="rId1" o:title=""/>
        <o:lock v:ext="edit" aspectratio="f"/>
      </v:shape>
    </w:pict>
  </w:numPicBullet>
  <w:abstractNum w:abstractNumId="0" w15:restartNumberingAfterBreak="0">
    <w:nsid w:val="FFFFFF83"/>
    <w:multiLevelType w:val="singleLevel"/>
    <w:tmpl w:val="8F54272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AE020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84025B6"/>
    <w:multiLevelType w:val="hybridMultilevel"/>
    <w:tmpl w:val="C3680AD0"/>
    <w:lvl w:ilvl="0" w:tplc="94D674C4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F9DCFCA8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8482E16A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340C01F6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8698DA3C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BF2C6E44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861A22E2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8A5A0C46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4770E1C0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 w15:restartNumberingAfterBreak="0">
    <w:nsid w:val="3D3556F6"/>
    <w:multiLevelType w:val="hybridMultilevel"/>
    <w:tmpl w:val="8AB4843C"/>
    <w:lvl w:ilvl="0" w:tplc="A89CD3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7AD8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C2A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5064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149C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CABA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AC48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064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A8AD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FB3A76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E0C06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EDAE5B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6EC839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4522C7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850E77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8A6B61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307A7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3E2DAE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8B6B16"/>
    <w:multiLevelType w:val="hybridMultilevel"/>
    <w:tmpl w:val="FA1A4A6A"/>
    <w:lvl w:ilvl="0" w:tplc="F9605F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2E5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6803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1AE4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9835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481E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D2A1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7880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227C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6A930EE"/>
    <w:multiLevelType w:val="hybridMultilevel"/>
    <w:tmpl w:val="E880241E"/>
    <w:lvl w:ilvl="0" w:tplc="556EE4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420874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BF8DD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386BCB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5C009E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FE43C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3F6C95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6CC1D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F8ED3B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411730">
    <w:abstractNumId w:val="5"/>
  </w:num>
  <w:num w:numId="2" w16cid:durableId="2135563624">
    <w:abstractNumId w:val="3"/>
  </w:num>
  <w:num w:numId="3" w16cid:durableId="662506867">
    <w:abstractNumId w:val="2"/>
  </w:num>
  <w:num w:numId="4" w16cid:durableId="1190875503">
    <w:abstractNumId w:val="6"/>
  </w:num>
  <w:num w:numId="5" w16cid:durableId="1523131916">
    <w:abstractNumId w:val="4"/>
  </w:num>
  <w:num w:numId="6" w16cid:durableId="2127367">
    <w:abstractNumId w:val="1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8284F77-54B5-42A8-BFE9-2546E7CC09EC}"/>
    <w:docVar w:name="dgnword-eventsink" w:val="438808664"/>
  </w:docVars>
  <w:rsids>
    <w:rsidRoot w:val="00F404FA"/>
    <w:rsid w:val="00020981"/>
    <w:rsid w:val="00031429"/>
    <w:rsid w:val="00041EE5"/>
    <w:rsid w:val="00044789"/>
    <w:rsid w:val="0005002B"/>
    <w:rsid w:val="00052D81"/>
    <w:rsid w:val="00072D2A"/>
    <w:rsid w:val="000B7AE5"/>
    <w:rsid w:val="000C3058"/>
    <w:rsid w:val="000D1E7F"/>
    <w:rsid w:val="00107F2A"/>
    <w:rsid w:val="00117466"/>
    <w:rsid w:val="00135003"/>
    <w:rsid w:val="00135503"/>
    <w:rsid w:val="001509BE"/>
    <w:rsid w:val="0017032C"/>
    <w:rsid w:val="001746D4"/>
    <w:rsid w:val="00180E44"/>
    <w:rsid w:val="00185DCF"/>
    <w:rsid w:val="00190CD1"/>
    <w:rsid w:val="001C3A59"/>
    <w:rsid w:val="001C7D4B"/>
    <w:rsid w:val="001D18DC"/>
    <w:rsid w:val="001E0529"/>
    <w:rsid w:val="001E7CBC"/>
    <w:rsid w:val="001E7E05"/>
    <w:rsid w:val="001F73F5"/>
    <w:rsid w:val="001F7708"/>
    <w:rsid w:val="001F78C4"/>
    <w:rsid w:val="0023041B"/>
    <w:rsid w:val="0023325D"/>
    <w:rsid w:val="00253A99"/>
    <w:rsid w:val="00257C96"/>
    <w:rsid w:val="00262570"/>
    <w:rsid w:val="002643C7"/>
    <w:rsid w:val="002746CA"/>
    <w:rsid w:val="00287A04"/>
    <w:rsid w:val="00295CA6"/>
    <w:rsid w:val="002A5E4B"/>
    <w:rsid w:val="002F27EC"/>
    <w:rsid w:val="002F73A3"/>
    <w:rsid w:val="00300C04"/>
    <w:rsid w:val="00303E73"/>
    <w:rsid w:val="00322C2A"/>
    <w:rsid w:val="00322C3F"/>
    <w:rsid w:val="003246E0"/>
    <w:rsid w:val="0033388C"/>
    <w:rsid w:val="00342A44"/>
    <w:rsid w:val="00355A91"/>
    <w:rsid w:val="00396A30"/>
    <w:rsid w:val="003A34F8"/>
    <w:rsid w:val="003B0FBC"/>
    <w:rsid w:val="003C3B87"/>
    <w:rsid w:val="00403326"/>
    <w:rsid w:val="00404CF9"/>
    <w:rsid w:val="004165EE"/>
    <w:rsid w:val="004263F7"/>
    <w:rsid w:val="004336B7"/>
    <w:rsid w:val="00451F08"/>
    <w:rsid w:val="00516914"/>
    <w:rsid w:val="00523D80"/>
    <w:rsid w:val="00524ECF"/>
    <w:rsid w:val="005707ED"/>
    <w:rsid w:val="005B1993"/>
    <w:rsid w:val="005B1C72"/>
    <w:rsid w:val="005C3AF4"/>
    <w:rsid w:val="005C61E8"/>
    <w:rsid w:val="005E53F4"/>
    <w:rsid w:val="006008D3"/>
    <w:rsid w:val="00600B52"/>
    <w:rsid w:val="00631DDB"/>
    <w:rsid w:val="00642177"/>
    <w:rsid w:val="006432B3"/>
    <w:rsid w:val="00644204"/>
    <w:rsid w:val="0066384F"/>
    <w:rsid w:val="00670691"/>
    <w:rsid w:val="006B0935"/>
    <w:rsid w:val="006B2244"/>
    <w:rsid w:val="006B4F08"/>
    <w:rsid w:val="006D583C"/>
    <w:rsid w:val="006F1B59"/>
    <w:rsid w:val="0070206B"/>
    <w:rsid w:val="0071634B"/>
    <w:rsid w:val="00720574"/>
    <w:rsid w:val="007271A2"/>
    <w:rsid w:val="00733B77"/>
    <w:rsid w:val="007421C8"/>
    <w:rsid w:val="00746647"/>
    <w:rsid w:val="00747525"/>
    <w:rsid w:val="00757B75"/>
    <w:rsid w:val="007640CB"/>
    <w:rsid w:val="00771C9C"/>
    <w:rsid w:val="00791EB6"/>
    <w:rsid w:val="007A701A"/>
    <w:rsid w:val="007B38C9"/>
    <w:rsid w:val="007B62C3"/>
    <w:rsid w:val="007D5446"/>
    <w:rsid w:val="007E64D8"/>
    <w:rsid w:val="007E65F1"/>
    <w:rsid w:val="008104EE"/>
    <w:rsid w:val="008354AA"/>
    <w:rsid w:val="00836DC3"/>
    <w:rsid w:val="00856489"/>
    <w:rsid w:val="008719A5"/>
    <w:rsid w:val="00884620"/>
    <w:rsid w:val="008E4D6E"/>
    <w:rsid w:val="009013BC"/>
    <w:rsid w:val="009030D7"/>
    <w:rsid w:val="0091015B"/>
    <w:rsid w:val="009135A3"/>
    <w:rsid w:val="009208E0"/>
    <w:rsid w:val="009279CB"/>
    <w:rsid w:val="00932305"/>
    <w:rsid w:val="009367D6"/>
    <w:rsid w:val="009420F3"/>
    <w:rsid w:val="009461CB"/>
    <w:rsid w:val="009571A0"/>
    <w:rsid w:val="0097685D"/>
    <w:rsid w:val="00985078"/>
    <w:rsid w:val="009B7BD4"/>
    <w:rsid w:val="009D3D70"/>
    <w:rsid w:val="00A3277C"/>
    <w:rsid w:val="00A44E10"/>
    <w:rsid w:val="00A51CF4"/>
    <w:rsid w:val="00A550B7"/>
    <w:rsid w:val="00A601EB"/>
    <w:rsid w:val="00AB098C"/>
    <w:rsid w:val="00AD28B7"/>
    <w:rsid w:val="00AF4D5B"/>
    <w:rsid w:val="00B025B7"/>
    <w:rsid w:val="00B02B4F"/>
    <w:rsid w:val="00B368DB"/>
    <w:rsid w:val="00B4515E"/>
    <w:rsid w:val="00B73F28"/>
    <w:rsid w:val="00BA3AC7"/>
    <w:rsid w:val="00BA43AB"/>
    <w:rsid w:val="00BA50C9"/>
    <w:rsid w:val="00BA5C96"/>
    <w:rsid w:val="00BC2C07"/>
    <w:rsid w:val="00BE46A6"/>
    <w:rsid w:val="00C1205A"/>
    <w:rsid w:val="00C25AFB"/>
    <w:rsid w:val="00C36D04"/>
    <w:rsid w:val="00C76AFB"/>
    <w:rsid w:val="00CA2C4C"/>
    <w:rsid w:val="00CF49C2"/>
    <w:rsid w:val="00D46ABE"/>
    <w:rsid w:val="00D57EC9"/>
    <w:rsid w:val="00DB04DE"/>
    <w:rsid w:val="00DC07BA"/>
    <w:rsid w:val="00DC62DF"/>
    <w:rsid w:val="00E15DE3"/>
    <w:rsid w:val="00E25A59"/>
    <w:rsid w:val="00E63E38"/>
    <w:rsid w:val="00E6745B"/>
    <w:rsid w:val="00E72670"/>
    <w:rsid w:val="00EA3BB5"/>
    <w:rsid w:val="00EC0102"/>
    <w:rsid w:val="00EC751A"/>
    <w:rsid w:val="00F04D6B"/>
    <w:rsid w:val="00F13FA5"/>
    <w:rsid w:val="00F404FA"/>
    <w:rsid w:val="00F446CE"/>
    <w:rsid w:val="00F71B4D"/>
    <w:rsid w:val="00FA1F3E"/>
    <w:rsid w:val="00FA6A8B"/>
    <w:rsid w:val="00FB4036"/>
    <w:rsid w:val="00FC3154"/>
    <w:rsid w:val="00FD16E2"/>
    <w:rsid w:val="00FD241D"/>
    <w:rsid w:val="00FE0D49"/>
    <w:rsid w:val="11C5E181"/>
    <w:rsid w:val="1D9E1AE5"/>
    <w:rsid w:val="1FC58AE6"/>
    <w:rsid w:val="243AE5B1"/>
    <w:rsid w:val="37BCDA98"/>
    <w:rsid w:val="70479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883D13"/>
  <w15:docId w15:val="{F51B35E0-5919-4F5A-92BD-0E1F51B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uiPriority w:val="9"/>
    <w:qFormat/>
    <w:rsid w:val="002A5E4B"/>
    <w:pPr>
      <w:outlineLvl w:val="0"/>
    </w:p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117466"/>
    <w:pPr>
      <w:outlineLvl w:val="1"/>
    </w:pPr>
    <w:rPr>
      <w:b/>
      <w:bCs/>
      <w:color w:val="0E406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D3D70"/>
    <w:pPr>
      <w:spacing w:after="240"/>
    </w:pPr>
    <w:rPr>
      <w:rFonts w:ascii="Arial" w:hAnsi="Arial" w:cs="Arial"/>
    </w:rPr>
  </w:style>
  <w:style w:type="paragraph" w:styleId="ListParagraph">
    <w:name w:val="List Paragraph"/>
    <w:basedOn w:val="BodyText"/>
    <w:uiPriority w:val="1"/>
    <w:qFormat/>
    <w:rsid w:val="000B7AE5"/>
    <w:pPr>
      <w:spacing w:after="12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A3AC7"/>
    <w:pPr>
      <w:widowControl/>
      <w:autoSpaceDE/>
      <w:autoSpaceDN/>
    </w:pPr>
    <w:rPr>
      <w:rFonts w:ascii="Calibri" w:eastAsia="Calibri" w:hAnsi="Calibri" w:cs="Calibri"/>
    </w:rPr>
  </w:style>
  <w:style w:type="paragraph" w:styleId="CommentText">
    <w:name w:val="annotation text"/>
    <w:basedOn w:val="Normal"/>
    <w:link w:val="CommentTextChar"/>
    <w:uiPriority w:val="99"/>
    <w:unhideWhenUsed/>
    <w:rsid w:val="007B62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62C3"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62C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2C3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9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8C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117466"/>
    <w:rPr>
      <w:rFonts w:ascii="Arial" w:eastAsia="Calibri" w:hAnsi="Arial" w:cs="Arial"/>
      <w:b/>
      <w:bCs/>
      <w:color w:val="0E406A"/>
      <w:sz w:val="26"/>
      <w:szCs w:val="26"/>
    </w:rPr>
  </w:style>
  <w:style w:type="character" w:styleId="IntenseEmphasis">
    <w:name w:val="Intense Emphasis"/>
    <w:uiPriority w:val="21"/>
    <w:qFormat/>
    <w:rsid w:val="001D18DC"/>
    <w:rPr>
      <w:b/>
      <w:bCs/>
      <w:color w:val="DD3E26"/>
    </w:rPr>
  </w:style>
  <w:style w:type="character" w:styleId="Hyperlink">
    <w:name w:val="Hyperlink"/>
    <w:basedOn w:val="DefaultParagraphFont"/>
    <w:uiPriority w:val="99"/>
    <w:unhideWhenUsed/>
    <w:rsid w:val="009030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0D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57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9571A0"/>
    <w:rPr>
      <w:b/>
      <w:bCs/>
    </w:rPr>
  </w:style>
  <w:style w:type="paragraph" w:styleId="ListBullet">
    <w:name w:val="List Bullet"/>
    <w:basedOn w:val="Normal"/>
    <w:uiPriority w:val="99"/>
    <w:unhideWhenUsed/>
    <w:rsid w:val="0033388C"/>
    <w:pPr>
      <w:numPr>
        <w:numId w:val="6"/>
      </w:numPr>
      <w:tabs>
        <w:tab w:val="clear" w:pos="360"/>
      </w:tabs>
      <w:spacing w:before="240" w:after="120" w:line="276" w:lineRule="auto"/>
      <w:ind w:left="0" w:firstLine="0"/>
      <w:contextualSpacing/>
    </w:pPr>
    <w:rPr>
      <w:sz w:val="24"/>
    </w:rPr>
  </w:style>
  <w:style w:type="paragraph" w:customStyle="1" w:styleId="Box">
    <w:name w:val="Box"/>
    <w:basedOn w:val="BlockText"/>
    <w:link w:val="BoxChar"/>
    <w:qFormat/>
    <w:rsid w:val="0033388C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pacing w:before="240" w:after="120" w:line="276" w:lineRule="auto"/>
      <w:ind w:left="0" w:right="0"/>
      <w:jc w:val="center"/>
    </w:pPr>
    <w:rPr>
      <w:b/>
      <w:i w:val="0"/>
      <w:color w:val="000000" w:themeColor="text1"/>
      <w:sz w:val="24"/>
    </w:rPr>
  </w:style>
  <w:style w:type="character" w:customStyle="1" w:styleId="BoxChar">
    <w:name w:val="Box Char"/>
    <w:basedOn w:val="DefaultParagraphFont"/>
    <w:link w:val="Box"/>
    <w:rsid w:val="0033388C"/>
    <w:rPr>
      <w:rFonts w:eastAsiaTheme="minorEastAsia"/>
      <w:b/>
      <w:iCs/>
      <w:color w:val="000000" w:themeColor="text1"/>
      <w:sz w:val="24"/>
    </w:rPr>
  </w:style>
  <w:style w:type="paragraph" w:styleId="BlockText">
    <w:name w:val="Block Text"/>
    <w:basedOn w:val="Normal"/>
    <w:uiPriority w:val="99"/>
    <w:semiHidden/>
    <w:unhideWhenUsed/>
    <w:rsid w:val="0033388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ListBullet2">
    <w:name w:val="List Bullet 2"/>
    <w:basedOn w:val="Normal"/>
    <w:uiPriority w:val="99"/>
    <w:semiHidden/>
    <w:unhideWhenUsed/>
    <w:rsid w:val="00747525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csr.gov.au/manage-participatio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health.gov.au/nbcsp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Props1.xml><?xml version="1.0" encoding="utf-8"?>
<ds:datastoreItem xmlns:ds="http://schemas.openxmlformats.org/officeDocument/2006/customXml" ds:itemID="{7828F18D-3411-482C-957F-6AF06BBFEF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ACB067-3308-4DD6-BB6A-2103DE56F9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C6C164-777A-41A8-90DC-25CDFA8D693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B-T01-C221 - Pre-Invite Letter for new screener or non-responder</vt:lpstr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Bowel Cancer Screening Program- Wstępne zaproszenie</dc:title>
  <dc:creator>Department of Health, Disability and Ageing, Australian Government</dc:creator>
  <cp:keywords>DAGjQdW0kMA,BAFFfzaAPqQ,0</cp:keywords>
  <cp:lastModifiedBy>MASCHKE, Elvia</cp:lastModifiedBy>
  <cp:revision>2</cp:revision>
  <dcterms:created xsi:type="dcterms:W3CDTF">2026-05-27T02:56:00Z</dcterms:created>
  <dcterms:modified xsi:type="dcterms:W3CDTF">2026-05-27T02:56:00Z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3e027597,4e7c6968,7210cb48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12b878c8,7e44657a,e713da4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1307d63c-bff0-49f2-a97b-de7cbe7a3ea7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2025-12-11T02:21:18Z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