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C2C70" w14:textId="77777777" w:rsidR="001E756F" w:rsidRPr="00A45870" w:rsidRDefault="00000000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7226C853" wp14:editId="77EE61C0">
            <wp:extent cx="3733800" cy="780288"/>
            <wp:effectExtent l="0" t="0" r="0" b="1270"/>
            <wp:docPr id="1" name="Picture 1" descr="Godło rządu Australii i logo Krajowego Programu Badań Przesiewowych w Kierunku Raka Jelita Grub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dło rządu Australii i logo Krajowego Programu Badań Przesiewowych w Kierunku Raka Jelita Grub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D0BA" w14:textId="2C4C6224" w:rsidR="00FF0663" w:rsidRPr="009B61AE" w:rsidRDefault="00000000" w:rsidP="007E21ED">
      <w:pPr>
        <w:pStyle w:val="BodyText"/>
        <w:spacing w:before="240"/>
        <w:rPr>
          <w:rStyle w:val="IntenseEmphasis"/>
          <w:lang w:val="pl-PL"/>
        </w:rPr>
      </w:pPr>
      <w:r>
        <w:rPr>
          <w:rStyle w:val="IntenseEmphasis"/>
          <w:lang w:val="pl"/>
        </w:rPr>
        <w:t>C001 - 7/2025 - Polish | Polski - P</w:t>
      </w:r>
      <w:r w:rsidR="00AC13B6">
        <w:rPr>
          <w:rStyle w:val="IntenseEmphasis"/>
          <w:lang w:val="pl"/>
        </w:rPr>
        <w:t>rzykładowy list</w:t>
      </w:r>
    </w:p>
    <w:p w14:paraId="5DD15C24" w14:textId="77777777" w:rsidR="00702948" w:rsidRPr="009B61AE" w:rsidRDefault="00000000" w:rsidP="00AC13B6">
      <w:pPr>
        <w:pStyle w:val="BlockText"/>
        <w:shd w:val="clear" w:color="auto" w:fill="DD3E26"/>
        <w:ind w:left="709" w:right="900"/>
        <w:rPr>
          <w:rFonts w:ascii="Arial" w:hAnsi="Arial" w:cs="Arial"/>
          <w:sz w:val="22"/>
          <w:lang w:val="pl-PL"/>
        </w:rPr>
      </w:pPr>
      <w:r w:rsidRPr="000B5AA7">
        <w:rPr>
          <w:rFonts w:ascii="Arial" w:hAnsi="Arial" w:cs="Arial"/>
          <w:sz w:val="22"/>
          <w:lang w:val="pl"/>
        </w:rPr>
        <w:t>Wykonaj ten test i zwróć go w ciągu 2 tygodni lub tak szybko, jak to możliwe</w:t>
      </w:r>
    </w:p>
    <w:p w14:paraId="43C8B27C" w14:textId="1C1C7768" w:rsidR="001E756F" w:rsidRPr="009B61AE" w:rsidRDefault="00000000" w:rsidP="00855D9F">
      <w:pPr>
        <w:pStyle w:val="Heading1"/>
        <w:spacing w:before="240"/>
        <w:rPr>
          <w:lang w:val="pl-PL"/>
        </w:rPr>
      </w:pPr>
      <w:r w:rsidRPr="00FF7925">
        <w:rPr>
          <w:lang w:val="pl"/>
        </w:rPr>
        <w:t>&lt;</w:t>
      </w:r>
      <w:r w:rsidR="009B61AE">
        <w:rPr>
          <w:lang w:val="pl"/>
        </w:rPr>
        <w:t>Imię</w:t>
      </w:r>
      <w:r w:rsidRPr="00FF7925">
        <w:rPr>
          <w:lang w:val="pl"/>
        </w:rPr>
        <w:t>&gt;nadszedł czas, aby wykonać bezpłatne badanie przesiewowe jelit.</w:t>
      </w:r>
    </w:p>
    <w:p w14:paraId="05741DFC" w14:textId="77777777" w:rsidR="001E756F" w:rsidRPr="009B61AE" w:rsidRDefault="00000000" w:rsidP="0003110C">
      <w:pPr>
        <w:pStyle w:val="Heading1"/>
        <w:rPr>
          <w:lang w:val="pl-PL"/>
        </w:rPr>
      </w:pPr>
      <w:r w:rsidRPr="003C296E">
        <w:rPr>
          <w:lang w:val="pl"/>
        </w:rPr>
        <w:t>Dołącz do milionów Australijczyków, którzy co 2 lata wykonują badanie przesiewowe jelit</w:t>
      </w:r>
    </w:p>
    <w:p w14:paraId="52AF0557" w14:textId="77777777" w:rsidR="0025316A" w:rsidRPr="009B61AE" w:rsidRDefault="00000000" w:rsidP="00DD508C">
      <w:pPr>
        <w:pStyle w:val="ListParagraph"/>
        <w:spacing w:after="0"/>
        <w:rPr>
          <w:lang w:val="pl-PL"/>
        </w:rPr>
      </w:pPr>
      <w:r w:rsidRPr="008E60E1">
        <w:rPr>
          <w:lang w:val="pl"/>
        </w:rPr>
        <w:t xml:space="preserve">Rak jelita grubego powoduje więcej zgonów niż rak piersi, skóry czy prostaty – a największym czynnikiem ryzyka jest wiek. </w:t>
      </w:r>
    </w:p>
    <w:p w14:paraId="1F6CCEAC" w14:textId="77777777" w:rsidR="00941BCB" w:rsidRPr="009B61AE" w:rsidRDefault="00000000" w:rsidP="00DD508C">
      <w:pPr>
        <w:pStyle w:val="ListParagraph"/>
        <w:spacing w:after="0"/>
        <w:rPr>
          <w:lang w:val="pl-PL"/>
        </w:rPr>
      </w:pPr>
      <w:r w:rsidRPr="008E60E1">
        <w:rPr>
          <w:lang w:val="pl"/>
        </w:rPr>
        <w:t xml:space="preserve">Rak jelita grubego może rozwinąć się bez objawów lub rodzinnej historii raka jelita grubego, dlatego ważne jest, aby wykonać test, nawet jeśli czujesz się sprawny i zdrowy. </w:t>
      </w:r>
    </w:p>
    <w:p w14:paraId="2C415DD3" w14:textId="77777777" w:rsidR="001E756F" w:rsidRPr="009B61AE" w:rsidRDefault="00000000" w:rsidP="001349A1">
      <w:pPr>
        <w:pStyle w:val="ListParagraph"/>
        <w:spacing w:after="240"/>
        <w:contextualSpacing/>
        <w:rPr>
          <w:lang w:val="pl-PL"/>
        </w:rPr>
      </w:pPr>
      <w:r w:rsidRPr="008E60E1">
        <w:rPr>
          <w:lang w:val="pl"/>
        </w:rPr>
        <w:t>Wcześnie wykryty rak jelita grubego może być skutecznie leczony w ponad 90% przypadków.</w:t>
      </w:r>
    </w:p>
    <w:p w14:paraId="62B92A1D" w14:textId="77777777" w:rsidR="00192D89" w:rsidRPr="009B61AE" w:rsidRDefault="00000000" w:rsidP="00192D89">
      <w:pPr>
        <w:pStyle w:val="Box"/>
        <w:rPr>
          <w:lang w:val="pl-PL"/>
        </w:rPr>
      </w:pPr>
      <w:r w:rsidRPr="00306FC4">
        <w:rPr>
          <w:lang w:val="pl"/>
        </w:rPr>
        <w:t>Test jest szybki, czysty i łatwy do przeprowadzenia</w:t>
      </w:r>
    </w:p>
    <w:p w14:paraId="749178CB" w14:textId="77777777" w:rsidR="00C712BA" w:rsidRPr="009B61AE" w:rsidRDefault="00000000" w:rsidP="00C712BA">
      <w:pPr>
        <w:pStyle w:val="Box"/>
        <w:rPr>
          <w:lang w:val="pl-PL"/>
        </w:rPr>
      </w:pPr>
      <w:r w:rsidRPr="00524ECF">
        <w:rPr>
          <w:lang w:val="pl"/>
        </w:rPr>
        <w:t>W zestawie znajduje się wszystko, czego potrzebujesz, w tym szczegółowe instrukcje.</w:t>
      </w:r>
    </w:p>
    <w:p w14:paraId="0BD3F0EC" w14:textId="77777777" w:rsidR="00C712BA" w:rsidRDefault="00000000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308115EF" wp14:editId="34305BC3">
            <wp:extent cx="5772151" cy="1114425"/>
            <wp:effectExtent l="0" t="0" r="0" b="0"/>
            <wp:docPr id="2098500303" name="Picture 1" descr="Cztery kroki dotyczące sposobu pobierania:&#10;Krok 1: Zbierz 2 małe próbki z 2 oddzielnych stolców&#10;Krok 2: Próbki należy przechowywać w chłodnym miejscu. Nie zamrażaj&#10;Krok 3: Prześlij nam swoje próbki pocztą.&#10;Krok 4: Zeskanuj ten kod QR, aby obejrzeć film instruktaż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Cztery kroki dotyczące sposobu pobierania:&#10;Krok 1: Zbierz 2 małe próbki z 2 oddzielnych stolców&#10;Krok 2: Próbki należy przechowywać w chłodnym miejscu. Nie zamrażaj&#10;Krok 3: Prześlij nam swoje próbki pocztą.&#10;Krok 4: Zeskanuj ten kod QR, aby obejrzeć film instruktażowy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E33DF" w14:textId="77777777" w:rsidR="00192D89" w:rsidRPr="00524ECF" w:rsidRDefault="00000000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3E1096CA" wp14:editId="7C0CDC20">
                <wp:extent cx="6211019" cy="802256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19" cy="802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35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29"/>
                              <w:gridCol w:w="2259"/>
                              <w:gridCol w:w="2060"/>
                              <w:gridCol w:w="2342"/>
                            </w:tblGrid>
                            <w:tr w:rsidR="00AB61C1" w:rsidRPr="006C3622" w14:paraId="3053CFFC" w14:textId="77777777" w:rsidTr="00AB61C1">
                              <w:tc>
                                <w:tcPr>
                                  <w:tcW w:w="1453" w:type="pct"/>
                                </w:tcPr>
                                <w:p w14:paraId="5A300DD4" w14:textId="77777777" w:rsidR="00C712BA" w:rsidRPr="009B61A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C13B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Zbierz 2 małe próbki z 2 oddzielnych stolców.</w:t>
                                  </w:r>
                                </w:p>
                              </w:tc>
                              <w:tc>
                                <w:tcPr>
                                  <w:tcW w:w="1203" w:type="pct"/>
                                </w:tcPr>
                                <w:p w14:paraId="008F730F" w14:textId="3821D438" w:rsidR="00C712BA" w:rsidRPr="00AC13B6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AC13B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Próbki należy przechowywać w </w:t>
                                  </w:r>
                                  <w:r w:rsidR="00AB61C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AC13B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chłodnym miejscu. </w:t>
                                  </w:r>
                                  <w:r w:rsidR="00AB61C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AC13B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Nie zamrażaj.</w:t>
                                  </w:r>
                                </w:p>
                              </w:tc>
                              <w:tc>
                                <w:tcPr>
                                  <w:tcW w:w="1097" w:type="pct"/>
                                </w:tcPr>
                                <w:p w14:paraId="1A3DAF4A" w14:textId="77777777" w:rsidR="00C712BA" w:rsidRPr="009B61A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C13B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Prześlij nam swoje próbki pocztą.</w:t>
                                  </w:r>
                                </w:p>
                              </w:tc>
                              <w:tc>
                                <w:tcPr>
                                  <w:tcW w:w="1247" w:type="pct"/>
                                </w:tcPr>
                                <w:p w14:paraId="4B7A5D22" w14:textId="77777777" w:rsidR="00C712BA" w:rsidRPr="009B61A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C13B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Zeskanuj ten kod QR, aby obejrzeć film instruktażowy.</w:t>
                                  </w:r>
                                </w:p>
                              </w:tc>
                            </w:tr>
                          </w:tbl>
                          <w:p w14:paraId="1A5EC4A0" w14:textId="77777777" w:rsidR="00C712BA" w:rsidRPr="009B61AE" w:rsidRDefault="00C712BA" w:rsidP="009F15F1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3E1096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9.05pt;height:6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4835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29"/>
                        <w:gridCol w:w="2259"/>
                        <w:gridCol w:w="2060"/>
                        <w:gridCol w:w="2342"/>
                      </w:tblGrid>
                      <w:tr w:rsidR="00AB61C1" w:rsidRPr="006C3622" w14:paraId="3053CFFC" w14:textId="77777777" w:rsidTr="00AB61C1">
                        <w:tc>
                          <w:tcPr>
                            <w:tcW w:w="1453" w:type="pct"/>
                          </w:tcPr>
                          <w:p w14:paraId="5A300DD4" w14:textId="77777777" w:rsidR="00C712BA" w:rsidRPr="009B61A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C13B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Zbierz 2 małe próbki z 2 oddzielnych stolców.</w:t>
                            </w:r>
                          </w:p>
                        </w:tc>
                        <w:tc>
                          <w:tcPr>
                            <w:tcW w:w="1203" w:type="pct"/>
                          </w:tcPr>
                          <w:p w14:paraId="008F730F" w14:textId="3821D438" w:rsidR="00C712BA" w:rsidRPr="00AC13B6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C13B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Próbki należy przechowywać w </w:t>
                            </w:r>
                            <w:r w:rsidR="00AB61C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AC13B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chłodnym miejscu. </w:t>
                            </w:r>
                            <w:r w:rsidR="00AB61C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AC13B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Nie zamrażaj.</w:t>
                            </w:r>
                          </w:p>
                        </w:tc>
                        <w:tc>
                          <w:tcPr>
                            <w:tcW w:w="1097" w:type="pct"/>
                          </w:tcPr>
                          <w:p w14:paraId="1A3DAF4A" w14:textId="77777777" w:rsidR="00C712BA" w:rsidRPr="009B61A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C13B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Prześlij nam swoje próbki pocztą.</w:t>
                            </w:r>
                          </w:p>
                        </w:tc>
                        <w:tc>
                          <w:tcPr>
                            <w:tcW w:w="1247" w:type="pct"/>
                          </w:tcPr>
                          <w:p w14:paraId="4B7A5D22" w14:textId="77777777" w:rsidR="00C712BA" w:rsidRPr="009B61A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C13B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Zeskanuj ten kod QR, aby obejrzeć film instruktażowy.</w:t>
                            </w:r>
                          </w:p>
                        </w:tc>
                      </w:tr>
                    </w:tbl>
                    <w:p w14:paraId="1A5EC4A0" w14:textId="77777777" w:rsidR="00C712BA" w:rsidRPr="009B61AE" w:rsidRDefault="00C712BA" w:rsidP="009F15F1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A8DD4E" w14:textId="77777777" w:rsidR="001E756F" w:rsidRPr="009B61AE" w:rsidRDefault="00000000" w:rsidP="0021414C">
      <w:pPr>
        <w:pStyle w:val="BodyText"/>
        <w:spacing w:before="240"/>
        <w:rPr>
          <w:lang w:val="pl-PL"/>
        </w:rPr>
      </w:pPr>
      <w:r w:rsidRPr="00524ECF">
        <w:rPr>
          <w:lang w:val="pl"/>
        </w:rPr>
        <w:t>Wynik zostanie wysłany pocztą do Ciebie i Twojego lekarza 4 tygodnie po przesłaniu nam próbek.</w:t>
      </w:r>
    </w:p>
    <w:p w14:paraId="023EFDBD" w14:textId="77777777" w:rsidR="00524ECF" w:rsidRPr="009B61AE" w:rsidRDefault="00000000" w:rsidP="00471BED">
      <w:pPr>
        <w:pStyle w:val="BodyText"/>
        <w:jc w:val="center"/>
        <w:rPr>
          <w:rStyle w:val="Strong"/>
          <w:lang w:val="pl-PL"/>
        </w:rPr>
      </w:pPr>
      <w:r w:rsidRPr="00B409E3">
        <w:rPr>
          <w:rStyle w:val="Strong"/>
          <w:lang w:val="pl"/>
        </w:rPr>
        <w:t>Nie zapomnij wykonać testu - umieść ten list na lodówce, a swój zestaw w pobliżu toalety</w:t>
      </w:r>
    </w:p>
    <w:p w14:paraId="4598EDA3" w14:textId="77777777" w:rsidR="006501C8" w:rsidRPr="009B61AE" w:rsidRDefault="00000000" w:rsidP="00AC13B6">
      <w:pPr>
        <w:pStyle w:val="BodyText"/>
        <w:spacing w:after="60"/>
        <w:rPr>
          <w:b/>
          <w:bCs/>
          <w:lang w:val="pl-PL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329105F" wp14:editId="61050265">
            <wp:simplePos x="0" y="0"/>
            <wp:positionH relativeFrom="margin">
              <wp:posOffset>0</wp:posOffset>
            </wp:positionH>
            <wp:positionV relativeFrom="paragraph">
              <wp:posOffset>48260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pl"/>
        </w:rPr>
        <w:t>Więcej informacji na temat badań przesiewowych w kierunku raka jelita grubego</w:t>
      </w:r>
    </w:p>
    <w:p w14:paraId="16E165FA" w14:textId="4437038A" w:rsidR="009F15F1" w:rsidRPr="009B61AE" w:rsidRDefault="00000000" w:rsidP="00AC13B6">
      <w:pPr>
        <w:spacing w:after="60"/>
        <w:rPr>
          <w:rFonts w:ascii="Arial" w:hAnsi="Arial" w:cs="Arial"/>
          <w:lang w:val="pl-PL"/>
        </w:rPr>
      </w:pPr>
      <w:r w:rsidRPr="00720574">
        <w:rPr>
          <w:rFonts w:ascii="Arial" w:hAnsi="Arial" w:cs="Arial"/>
          <w:lang w:val="pl"/>
        </w:rPr>
        <w:t xml:space="preserve">Zeskanuj ten kod QR, aby odwiedzić stronę </w:t>
      </w:r>
      <w:hyperlink r:id="rId14" w:history="1">
        <w:r w:rsidR="009F15F1" w:rsidRPr="00CD2D24">
          <w:rPr>
            <w:rStyle w:val="Hyperlink"/>
            <w:rFonts w:ascii="Arial" w:hAnsi="Arial" w:cs="Arial"/>
            <w:lang w:val="pl"/>
          </w:rPr>
          <w:t>www.health.gov.au/nbcsp</w:t>
        </w:r>
      </w:hyperlink>
    </w:p>
    <w:p w14:paraId="6011F78B" w14:textId="24341262" w:rsidR="009F15F1" w:rsidRPr="009B61AE" w:rsidRDefault="00000000" w:rsidP="00AC13B6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pl-PL"/>
        </w:rPr>
      </w:pPr>
      <w:r>
        <w:rPr>
          <w:rFonts w:ascii="Arial" w:hAnsi="Arial" w:cs="Arial"/>
          <w:lang w:val="pl"/>
        </w:rPr>
        <w:t xml:space="preserve">Odwiedź National Cancer Screening Register na stronie </w:t>
      </w:r>
      <w:hyperlink r:id="rId15" w:history="1">
        <w:r w:rsidR="009F15F1">
          <w:rPr>
            <w:rStyle w:val="Hyperlink"/>
            <w:rFonts w:ascii="Arial" w:hAnsi="Arial" w:cs="Arial"/>
            <w:lang w:val="pl"/>
          </w:rPr>
          <w:t>www.ncsr.gov.au</w:t>
        </w:r>
      </w:hyperlink>
      <w:r>
        <w:rPr>
          <w:rFonts w:ascii="Arial" w:hAnsi="Arial" w:cs="Arial"/>
          <w:lang w:val="pl"/>
        </w:rPr>
        <w:t xml:space="preserve"> lub zadzwoń pod numer 1800 627 701</w:t>
      </w:r>
    </w:p>
    <w:p w14:paraId="2C527387" w14:textId="77777777" w:rsidR="009754AD" w:rsidRPr="00D07752" w:rsidRDefault="00000000" w:rsidP="00AC13B6">
      <w:pPr>
        <w:pStyle w:val="BodyText"/>
        <w:spacing w:after="60"/>
        <w:rPr>
          <w:sz w:val="18"/>
          <w:szCs w:val="18"/>
          <w:lang w:val="pl-PL"/>
        </w:rPr>
      </w:pPr>
      <w:r w:rsidRPr="00D07752">
        <w:rPr>
          <w:sz w:val="18"/>
          <w:szCs w:val="18"/>
          <w:lang w:val="pl"/>
        </w:rPr>
        <w:t xml:space="preserve">Jak wykorzystujemy dane osobowe: </w:t>
      </w:r>
      <w:hyperlink r:id="rId16" w:history="1">
        <w:r w:rsidR="009754AD" w:rsidRPr="00D07752">
          <w:rPr>
            <w:rStyle w:val="Hyperlink"/>
            <w:sz w:val="18"/>
            <w:szCs w:val="18"/>
            <w:lang w:val="pl"/>
          </w:rPr>
          <w:t>www.ncsr.gov.au/privacy</w:t>
        </w:r>
      </w:hyperlink>
    </w:p>
    <w:sectPr w:rsidR="009754AD" w:rsidRPr="00D07752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3F67A" w14:textId="77777777" w:rsidR="003D328D" w:rsidRDefault="003D328D">
      <w:r>
        <w:separator/>
      </w:r>
    </w:p>
  </w:endnote>
  <w:endnote w:type="continuationSeparator" w:id="0">
    <w:p w14:paraId="3D508F66" w14:textId="77777777" w:rsidR="003D328D" w:rsidRDefault="003D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B734F9-7405-47E3-B221-F58D2EBC4092}"/>
    <w:embedBold r:id="rId2" w:fontKey="{A75907AB-4591-488A-9833-382ECDC31D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18ACEBE-F4C7-42C9-8505-03AD13E123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2494D7-489D-4A08-AB54-9FD022E481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2B0A5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8FDD979" wp14:editId="4D8CCC3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E8C599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DD9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49E8C599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70E55" w14:textId="4C7526EC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CE1B8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8592093" wp14:editId="5E4362B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12859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920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5A12859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4C1C1" w14:textId="77777777" w:rsidR="003D328D" w:rsidRDefault="003D328D">
      <w:r>
        <w:separator/>
      </w:r>
    </w:p>
  </w:footnote>
  <w:footnote w:type="continuationSeparator" w:id="0">
    <w:p w14:paraId="4F536FB3" w14:textId="77777777" w:rsidR="003D328D" w:rsidRDefault="003D3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C2FA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1ED038F" wp14:editId="5CAE77E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A075B3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D038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CA075B3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DDFA" w14:textId="280E6CEA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A07F2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C019337" wp14:editId="237987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E0630E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193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51E0630E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0BCE247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12660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16AA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2832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E093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F826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A2F0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7663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9C3F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C6E03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2AA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2EA5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3CDF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2AEE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3C30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2A9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E20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073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63A40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C60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4C4E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0CCE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169B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3AD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6A2F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046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CAF8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7F426B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372CA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6040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CED9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A65A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BC51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F00D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0CA5A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8CB2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94FE77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B2611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F2871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206C1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04C79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F22CE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69813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92A53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5F8E3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2D00D5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46AF7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F9CD1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B1047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24864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72E98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16CD1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5929B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ABBE1D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D2E7C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45013"/>
    <w:rsid w:val="00175A44"/>
    <w:rsid w:val="00187979"/>
    <w:rsid w:val="00192D89"/>
    <w:rsid w:val="00193469"/>
    <w:rsid w:val="001972C5"/>
    <w:rsid w:val="001B0C5F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21DCF"/>
    <w:rsid w:val="00333099"/>
    <w:rsid w:val="00344662"/>
    <w:rsid w:val="00351EBB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D328D"/>
    <w:rsid w:val="003E4631"/>
    <w:rsid w:val="003E5064"/>
    <w:rsid w:val="003F086D"/>
    <w:rsid w:val="003F5202"/>
    <w:rsid w:val="004165EE"/>
    <w:rsid w:val="004236C0"/>
    <w:rsid w:val="004415B1"/>
    <w:rsid w:val="00447C51"/>
    <w:rsid w:val="00461B7C"/>
    <w:rsid w:val="0047113A"/>
    <w:rsid w:val="00471BED"/>
    <w:rsid w:val="004744C7"/>
    <w:rsid w:val="00481B0A"/>
    <w:rsid w:val="004B281C"/>
    <w:rsid w:val="004B7A00"/>
    <w:rsid w:val="004C213E"/>
    <w:rsid w:val="004C60E8"/>
    <w:rsid w:val="004D59B4"/>
    <w:rsid w:val="00501A28"/>
    <w:rsid w:val="005031CA"/>
    <w:rsid w:val="00505B21"/>
    <w:rsid w:val="00524ECF"/>
    <w:rsid w:val="00526145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607156"/>
    <w:rsid w:val="00633824"/>
    <w:rsid w:val="0063657A"/>
    <w:rsid w:val="006432B3"/>
    <w:rsid w:val="006501C8"/>
    <w:rsid w:val="006614CC"/>
    <w:rsid w:val="00667614"/>
    <w:rsid w:val="006A3234"/>
    <w:rsid w:val="006C0384"/>
    <w:rsid w:val="006C3622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09B6"/>
    <w:rsid w:val="007421C8"/>
    <w:rsid w:val="00757DFA"/>
    <w:rsid w:val="00771C9C"/>
    <w:rsid w:val="007769CD"/>
    <w:rsid w:val="00783732"/>
    <w:rsid w:val="007A117F"/>
    <w:rsid w:val="007A3AD7"/>
    <w:rsid w:val="007A6EB3"/>
    <w:rsid w:val="007B38C9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5DED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754AD"/>
    <w:rsid w:val="00981E19"/>
    <w:rsid w:val="00986F89"/>
    <w:rsid w:val="009B18C7"/>
    <w:rsid w:val="009B61AE"/>
    <w:rsid w:val="009D68C6"/>
    <w:rsid w:val="009F0C04"/>
    <w:rsid w:val="009F15F1"/>
    <w:rsid w:val="009F65DA"/>
    <w:rsid w:val="009F74F8"/>
    <w:rsid w:val="009F7EB6"/>
    <w:rsid w:val="00A001FB"/>
    <w:rsid w:val="00A17E68"/>
    <w:rsid w:val="00A45870"/>
    <w:rsid w:val="00A644F0"/>
    <w:rsid w:val="00A66793"/>
    <w:rsid w:val="00A90AB4"/>
    <w:rsid w:val="00A91633"/>
    <w:rsid w:val="00A927D6"/>
    <w:rsid w:val="00A93F0A"/>
    <w:rsid w:val="00A94BCB"/>
    <w:rsid w:val="00A97F1C"/>
    <w:rsid w:val="00AA208D"/>
    <w:rsid w:val="00AA6040"/>
    <w:rsid w:val="00AB0D94"/>
    <w:rsid w:val="00AB1FC8"/>
    <w:rsid w:val="00AB61C1"/>
    <w:rsid w:val="00AC13B6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32F4D"/>
    <w:rsid w:val="00B3657C"/>
    <w:rsid w:val="00B409E3"/>
    <w:rsid w:val="00B51455"/>
    <w:rsid w:val="00B57065"/>
    <w:rsid w:val="00B908C3"/>
    <w:rsid w:val="00B9309C"/>
    <w:rsid w:val="00B944B5"/>
    <w:rsid w:val="00BA116F"/>
    <w:rsid w:val="00BA2AA2"/>
    <w:rsid w:val="00BA5C96"/>
    <w:rsid w:val="00BB26E5"/>
    <w:rsid w:val="00BB3F13"/>
    <w:rsid w:val="00BD64C4"/>
    <w:rsid w:val="00BF0390"/>
    <w:rsid w:val="00C01C95"/>
    <w:rsid w:val="00C05FC9"/>
    <w:rsid w:val="00C07C3C"/>
    <w:rsid w:val="00C322D0"/>
    <w:rsid w:val="00C35826"/>
    <w:rsid w:val="00C36E6E"/>
    <w:rsid w:val="00C56E1E"/>
    <w:rsid w:val="00C712BA"/>
    <w:rsid w:val="00C90758"/>
    <w:rsid w:val="00CD2D24"/>
    <w:rsid w:val="00CF7D28"/>
    <w:rsid w:val="00D024B8"/>
    <w:rsid w:val="00D07752"/>
    <w:rsid w:val="00D165EA"/>
    <w:rsid w:val="00D33BE3"/>
    <w:rsid w:val="00D36D8C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7203D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C1EB4-EAE2-4DFF-B743-C06E13B3B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- Zaproszenie do badań przesiewowych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2026-05-27T02:51:00Z</dcterms:created>
  <dcterms:modified xsi:type="dcterms:W3CDTF">2026-05-27T02:51:00Z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