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FCECE" w14:textId="77777777" w:rsidR="002E6FF2" w:rsidRDefault="00C80CED" w:rsidP="00163D7C">
      <w:pPr>
        <w:spacing w:before="120" w:after="120"/>
        <w:ind w:right="-1842"/>
        <w:rPr>
          <w:rStyle w:val="BodyTextChar"/>
        </w:rPr>
      </w:pPr>
      <w:r w:rsidRPr="00A45870">
        <w:rPr>
          <w:noProof/>
          <w:lang w:eastAsia="en-AU"/>
        </w:rPr>
        <w:drawing>
          <wp:inline distT="0" distB="0" distL="0" distR="0" wp14:anchorId="766E0B7B" wp14:editId="47B3C9B3">
            <wp:extent cx="3733800" cy="780288"/>
            <wp:effectExtent l="0" t="0" r="0" b="1270"/>
            <wp:docPr id="1" name="Picture 1" descr="Grb australske vlade i logotip Nacionalnog programa probira raka debelog crijev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b australske vlade i logotip Nacionalnog programa probira raka debelog crijev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823C" w14:textId="10D0CB3C" w:rsidR="00E95A43" w:rsidRPr="00124989" w:rsidRDefault="00C80CED" w:rsidP="00694C78">
      <w:pPr>
        <w:spacing w:before="240" w:after="240"/>
        <w:ind w:right="-1843"/>
        <w:rPr>
          <w:rFonts w:ascii="Arial" w:hAnsi="Arial" w:cs="Arial"/>
          <w:b/>
          <w:color w:val="DD3E26"/>
          <w:w w:val="105"/>
        </w:rPr>
      </w:pPr>
      <w:r>
        <w:rPr>
          <w:rFonts w:ascii="Arial" w:hAnsi="Arial" w:cs="Arial"/>
          <w:b/>
          <w:color w:val="DD3E26"/>
          <w:w w:val="105"/>
          <w:lang w:val="hr"/>
        </w:rPr>
        <w:t xml:space="preserve">C001LC </w:t>
      </w:r>
      <w:r w:rsidR="00006808">
        <w:rPr>
          <w:rStyle w:val="IntenseEmphasis"/>
          <w:lang w:val="hr"/>
        </w:rPr>
        <w:t>–</w:t>
      </w:r>
      <w:r>
        <w:rPr>
          <w:rFonts w:ascii="Arial" w:hAnsi="Arial" w:cs="Arial"/>
          <w:b/>
          <w:color w:val="DD3E26"/>
          <w:w w:val="105"/>
          <w:lang w:val="hr"/>
        </w:rPr>
        <w:t xml:space="preserve"> 7/2025 </w:t>
      </w:r>
      <w:r w:rsidR="00006808">
        <w:rPr>
          <w:rStyle w:val="IntenseEmphasis"/>
          <w:lang w:val="hr"/>
        </w:rPr>
        <w:t>–</w:t>
      </w:r>
      <w:r>
        <w:rPr>
          <w:rFonts w:ascii="Arial" w:hAnsi="Arial" w:cs="Arial"/>
          <w:b/>
          <w:color w:val="DD3E26"/>
          <w:w w:val="105"/>
          <w:lang w:val="hr"/>
        </w:rPr>
        <w:t xml:space="preserve"> Croatian | Hrvatski </w:t>
      </w:r>
      <w:r w:rsidR="00006808">
        <w:rPr>
          <w:rStyle w:val="IntenseEmphasis"/>
          <w:lang w:val="hr"/>
        </w:rPr>
        <w:t xml:space="preserve">– </w:t>
      </w:r>
      <w:r>
        <w:rPr>
          <w:rFonts w:ascii="Arial" w:hAnsi="Arial" w:cs="Arial"/>
          <w:b/>
          <w:color w:val="DD3E26"/>
          <w:w w:val="105"/>
          <w:lang w:val="hr"/>
        </w:rPr>
        <w:t>S</w:t>
      </w:r>
      <w:r w:rsidR="003B22B0">
        <w:rPr>
          <w:rFonts w:ascii="Arial" w:hAnsi="Arial" w:cs="Arial"/>
          <w:b/>
          <w:color w:val="DD3E26"/>
          <w:w w:val="105"/>
          <w:lang w:val="hr"/>
        </w:rPr>
        <w:t>amo uzorak pisma</w:t>
      </w:r>
    </w:p>
    <w:p w14:paraId="6AFA29FC" w14:textId="77777777" w:rsidR="00F7675F" w:rsidRPr="003B22B0" w:rsidRDefault="00C80CED" w:rsidP="00F7675F">
      <w:pPr>
        <w:pStyle w:val="BlockText"/>
        <w:shd w:val="clear" w:color="auto" w:fill="DD3E26"/>
        <w:rPr>
          <w:rFonts w:ascii="Arial" w:hAnsi="Arial" w:cs="Arial"/>
          <w:sz w:val="22"/>
          <w:lang w:val="sv-FI"/>
        </w:rPr>
      </w:pPr>
      <w:r w:rsidRPr="000B5AA7">
        <w:rPr>
          <w:rFonts w:ascii="Arial" w:hAnsi="Arial" w:cs="Arial"/>
          <w:sz w:val="22"/>
          <w:lang w:val="hr"/>
        </w:rPr>
        <w:t>Uradite ovaj test i vratite ga unutar 2 tjedna ili što prije</w:t>
      </w:r>
    </w:p>
    <w:p w14:paraId="1A29A1DC" w14:textId="7C972448" w:rsidR="00FD715D" w:rsidRPr="00F44C68" w:rsidRDefault="00C80CED" w:rsidP="003109B2">
      <w:pPr>
        <w:pStyle w:val="Heading1"/>
        <w:rPr>
          <w:lang w:val="en-AU"/>
        </w:rPr>
      </w:pPr>
      <w:r w:rsidRPr="003109B2">
        <w:rPr>
          <w:lang w:val="hr"/>
        </w:rPr>
        <w:t>&lt;</w:t>
      </w:r>
      <w:r>
        <w:rPr>
          <w:lang w:val="hr"/>
        </w:rPr>
        <w:t>I</w:t>
      </w:r>
      <w:r w:rsidRPr="003109B2">
        <w:rPr>
          <w:lang w:val="hr"/>
        </w:rPr>
        <w:t xml:space="preserve">me&gt;, vrijeme je za besplatni probirni test debelog crijeva. </w:t>
      </w:r>
    </w:p>
    <w:p w14:paraId="4A332B65" w14:textId="77777777" w:rsidR="00FD715D" w:rsidRPr="00163D7C" w:rsidRDefault="00C80CED" w:rsidP="003109B2">
      <w:pPr>
        <w:pStyle w:val="Heading1"/>
      </w:pPr>
      <w:r w:rsidRPr="00163D7C">
        <w:rPr>
          <w:lang w:val="hr"/>
        </w:rPr>
        <w:t>Ovaj test bi vam mogao spasiti život</w:t>
      </w:r>
    </w:p>
    <w:p w14:paraId="28149D8E" w14:textId="77777777" w:rsidR="00FD715D" w:rsidRPr="00163D7C" w:rsidRDefault="00C80CED" w:rsidP="00F91ACE">
      <w:pPr>
        <w:pStyle w:val="BodyText"/>
        <w:numPr>
          <w:ilvl w:val="0"/>
          <w:numId w:val="1"/>
        </w:numPr>
        <w:spacing w:after="0"/>
        <w:ind w:left="425" w:hanging="357"/>
        <w:rPr>
          <w:spacing w:val="-4"/>
          <w:w w:val="105"/>
        </w:rPr>
      </w:pPr>
      <w:r w:rsidRPr="00163D7C">
        <w:rPr>
          <w:w w:val="105"/>
          <w:lang w:val="hr"/>
        </w:rPr>
        <w:t xml:space="preserve">Rak debelog crijeva odnosi više života nego rak dojke, kože ili prostate – pri čemu je dob najveći čimbenik rizika. </w:t>
      </w:r>
    </w:p>
    <w:p w14:paraId="39ED1E96" w14:textId="77777777" w:rsidR="00FD715D" w:rsidRPr="00163D7C" w:rsidRDefault="00C80CED" w:rsidP="00F91ACE">
      <w:pPr>
        <w:pStyle w:val="BodyText"/>
        <w:numPr>
          <w:ilvl w:val="0"/>
          <w:numId w:val="1"/>
        </w:numPr>
        <w:spacing w:after="0"/>
        <w:ind w:left="425" w:hanging="357"/>
        <w:rPr>
          <w:w w:val="105"/>
        </w:rPr>
      </w:pPr>
      <w:r w:rsidRPr="00163D7C">
        <w:rPr>
          <w:spacing w:val="-8"/>
          <w:w w:val="105"/>
          <w:lang w:val="hr"/>
        </w:rPr>
        <w:t xml:space="preserve">Može se razviti bez simptoma ili obiteljske povijesti raka debelog crijeva, stoga je važno napraviti test čak i ako se osjećate dobro i zdravo. </w:t>
      </w:r>
    </w:p>
    <w:p w14:paraId="58BB3DB4" w14:textId="77777777" w:rsidR="00FD715D" w:rsidRPr="00163D7C" w:rsidRDefault="00C80CED" w:rsidP="00915857">
      <w:pPr>
        <w:pStyle w:val="BodyText"/>
        <w:numPr>
          <w:ilvl w:val="0"/>
          <w:numId w:val="1"/>
        </w:numPr>
        <w:ind w:left="425" w:hanging="357"/>
      </w:pPr>
      <w:r w:rsidRPr="00163D7C">
        <w:rPr>
          <w:w w:val="105"/>
          <w:lang w:val="hr"/>
        </w:rPr>
        <w:t>Ako se otkrije na vrijeme, više od 90% slučajeva raka debelog crijeva se može uspješno liječiti.</w:t>
      </w:r>
    </w:p>
    <w:p w14:paraId="223AFABC" w14:textId="77777777" w:rsidR="00222F9D" w:rsidRPr="00445AB8" w:rsidRDefault="00C80CED" w:rsidP="00222F9D">
      <w:pPr>
        <w:pStyle w:val="Box"/>
      </w:pPr>
      <w:r w:rsidRPr="00F102B4">
        <w:rPr>
          <w:lang w:val="hr"/>
        </w:rPr>
        <w:t>Test je brz, čist i jednostavan za uraditi</w:t>
      </w:r>
    </w:p>
    <w:p w14:paraId="4BB1B7B1" w14:textId="77777777" w:rsidR="00BA37BE" w:rsidRDefault="00C80CED" w:rsidP="00BA37BE">
      <w:pPr>
        <w:pStyle w:val="Box"/>
      </w:pPr>
      <w:r w:rsidRPr="00524ECF">
        <w:rPr>
          <w:lang w:val="hr"/>
        </w:rPr>
        <w:t>Sve što vam treba nalazi se u kompletu, uključujući detaljne upute.</w:t>
      </w:r>
    </w:p>
    <w:p w14:paraId="7BE0E062" w14:textId="77777777" w:rsidR="00BA37BE" w:rsidRDefault="00C80CED" w:rsidP="00BA37BE">
      <w:pPr>
        <w:pStyle w:val="Box"/>
        <w:spacing w:after="0"/>
      </w:pPr>
      <w:r w:rsidRPr="00671275">
        <w:rPr>
          <w:noProof/>
        </w:rPr>
        <w:drawing>
          <wp:inline distT="0" distB="0" distL="0" distR="0" wp14:anchorId="0F371201" wp14:editId="52077ACF">
            <wp:extent cx="5772151" cy="1114425"/>
            <wp:effectExtent l="0" t="0" r="0" b="0"/>
            <wp:docPr id="2098500303" name="Picture 1" descr="Četiri koraka za prikupljanje:&#10;Korak br. 1: Prikupite 2 mala uzorka iz 2 posebna izmeta.&#10;Korak br. 2: Spremite uzorke na hladno mjesto. Nemojte ih smrzavati.&#10;Korak br. 3: Pošaljite nam uzorke.&#10;Korak br. 4: Skenirajte ovaj QR kod kako biste pogledali video o tome kako se radi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Četiri koraka za prikupljanje:&#10;Korak br. 1: Prikupite 2 mala uzorka iz 2 posebna izmeta.&#10;Korak br. 2: Spremite uzorke na hladno mjesto. Nemojte ih smrzavati.&#10;Korak br. 3: Pošaljite nam uzorke.&#10;Korak br. 4: Skenirajte ovaj QR kod kako biste pogledali video o tome kako se radi test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CFCB2" w14:textId="77777777" w:rsidR="00222F9D" w:rsidRPr="00524ECF" w:rsidRDefault="00C80CED" w:rsidP="00BA37BE">
      <w:pPr>
        <w:pStyle w:val="Box"/>
      </w:pPr>
      <w:r>
        <w:rPr>
          <w:noProof/>
        </w:rPr>
        <mc:AlternateContent>
          <mc:Choice Requires="wps">
            <w:drawing>
              <wp:inline distT="0" distB="0" distL="0" distR="0" wp14:anchorId="6315D86D" wp14:editId="71B56B08">
                <wp:extent cx="5943600" cy="828675"/>
                <wp:effectExtent l="0" t="0" r="0" b="952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7"/>
                              <w:gridCol w:w="2401"/>
                              <w:gridCol w:w="1698"/>
                              <w:gridCol w:w="2707"/>
                            </w:tblGrid>
                            <w:tr w:rsidR="00A20CB4" w14:paraId="275071D5" w14:textId="77777777" w:rsidTr="003B22B0">
                              <w:tc>
                                <w:tcPr>
                                  <w:tcW w:w="1249" w:type="pct"/>
                                </w:tcPr>
                                <w:p w14:paraId="6D9EBF97" w14:textId="77777777" w:rsidR="00BA37BE" w:rsidRPr="004165EE" w:rsidRDefault="00C80CED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Prikupite 2 mala uzorka iz 2 posebna izmeta.</w:t>
                                  </w:r>
                                </w:p>
                              </w:tc>
                              <w:tc>
                                <w:tcPr>
                                  <w:tcW w:w="1323" w:type="pct"/>
                                </w:tcPr>
                                <w:p w14:paraId="7E290661" w14:textId="77777777" w:rsidR="00BA37BE" w:rsidRPr="004165EE" w:rsidRDefault="00C80CED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Spremite uzorke na hladno mjesto. Nemojte ih smrzavati.</w:t>
                                  </w:r>
                                </w:p>
                              </w:tc>
                              <w:tc>
                                <w:tcPr>
                                  <w:tcW w:w="936" w:type="pct"/>
                                </w:tcPr>
                                <w:p w14:paraId="06E6A144" w14:textId="77777777" w:rsidR="00BA37BE" w:rsidRPr="004165EE" w:rsidRDefault="00C80CED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Pošaljite nam uzorke.</w:t>
                                  </w:r>
                                </w:p>
                              </w:tc>
                              <w:tc>
                                <w:tcPr>
                                  <w:tcW w:w="1493" w:type="pct"/>
                                </w:tcPr>
                                <w:p w14:paraId="58C56214" w14:textId="77777777" w:rsidR="00BA37BE" w:rsidRPr="004165EE" w:rsidRDefault="00C80CED" w:rsidP="004165EE">
                                  <w:pPr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hr"/>
                                    </w:rPr>
                                    <w:t>Skenirajte ovaj QR kod kako biste pogledali video o tome kako se radi test.</w:t>
                                  </w:r>
                                </w:p>
                              </w:tc>
                            </w:tr>
                          </w:tbl>
                          <w:p w14:paraId="542BC6AE" w14:textId="77777777" w:rsidR="00BA37BE" w:rsidRDefault="00BA37BE" w:rsidP="00BA37BE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6315D8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68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7"/>
                        <w:gridCol w:w="2401"/>
                        <w:gridCol w:w="1698"/>
                        <w:gridCol w:w="2707"/>
                      </w:tblGrid>
                      <w:tr w:rsidR="00A20CB4" w14:paraId="275071D5" w14:textId="77777777" w:rsidTr="003B22B0">
                        <w:tc>
                          <w:tcPr>
                            <w:tcW w:w="1249" w:type="pct"/>
                          </w:tcPr>
                          <w:p w14:paraId="6D9EBF97" w14:textId="77777777" w:rsidR="00BA37BE" w:rsidRPr="004165EE" w:rsidRDefault="00C80CED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Prikupite 2 mala uzorka iz 2 posebna izmeta.</w:t>
                            </w:r>
                          </w:p>
                        </w:tc>
                        <w:tc>
                          <w:tcPr>
                            <w:tcW w:w="1323" w:type="pct"/>
                          </w:tcPr>
                          <w:p w14:paraId="7E290661" w14:textId="77777777" w:rsidR="00BA37BE" w:rsidRPr="004165EE" w:rsidRDefault="00C80CED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Spremite uzorke na hladno mjesto. Nemojte ih smrzavati.</w:t>
                            </w:r>
                          </w:p>
                        </w:tc>
                        <w:tc>
                          <w:tcPr>
                            <w:tcW w:w="936" w:type="pct"/>
                          </w:tcPr>
                          <w:p w14:paraId="06E6A144" w14:textId="77777777" w:rsidR="00BA37BE" w:rsidRPr="004165EE" w:rsidRDefault="00C80CED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Pošaljite nam uzorke.</w:t>
                            </w:r>
                          </w:p>
                        </w:tc>
                        <w:tc>
                          <w:tcPr>
                            <w:tcW w:w="1493" w:type="pct"/>
                          </w:tcPr>
                          <w:p w14:paraId="58C56214" w14:textId="77777777" w:rsidR="00BA37BE" w:rsidRPr="004165EE" w:rsidRDefault="00C80CED" w:rsidP="004165EE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hr"/>
                              </w:rPr>
                              <w:t>Skenirajte ovaj QR kod kako biste pogledali video o tome kako se radi test.</w:t>
                            </w:r>
                          </w:p>
                        </w:tc>
                      </w:tr>
                    </w:tbl>
                    <w:p w14:paraId="542BC6AE" w14:textId="77777777" w:rsidR="00BA37BE" w:rsidRDefault="00BA37BE" w:rsidP="00BA37BE"/>
                  </w:txbxContent>
                </v:textbox>
                <w10:anchorlock/>
              </v:shape>
            </w:pict>
          </mc:Fallback>
        </mc:AlternateContent>
      </w:r>
    </w:p>
    <w:p w14:paraId="7647247C" w14:textId="77777777" w:rsidR="00F1284A" w:rsidRPr="00F1284A" w:rsidRDefault="00C80CED" w:rsidP="00F44C68">
      <w:pPr>
        <w:pStyle w:val="BodyText"/>
        <w:spacing w:before="240" w:after="120"/>
      </w:pPr>
      <w:r w:rsidRPr="00F1284A">
        <w:rPr>
          <w:lang w:val="hr"/>
        </w:rPr>
        <w:t>Nalaz će biti poslan vama i vašem liječniku 4 tjedna nakon što pošaljete uzorke.</w:t>
      </w:r>
    </w:p>
    <w:p w14:paraId="224F9193" w14:textId="5C0F16C7" w:rsidR="00F1284A" w:rsidRPr="003B22B0" w:rsidRDefault="00C80CED" w:rsidP="00F44C68">
      <w:pPr>
        <w:pStyle w:val="BodyText"/>
        <w:spacing w:after="120"/>
        <w:rPr>
          <w:lang w:val="hr"/>
        </w:rPr>
      </w:pPr>
      <w:r w:rsidRPr="00F1284A">
        <w:rPr>
          <w:lang w:val="hr"/>
        </w:rPr>
        <w:t xml:space="preserve">Program završava kad navršite 74 godine, pa je ovo posljednji komplet koji ćemo vam poslati. Ako vas i nakon toga bude brinulo da biste mogli </w:t>
      </w:r>
      <w:r>
        <w:rPr>
          <w:lang w:val="hr"/>
        </w:rPr>
        <w:t>dobiti</w:t>
      </w:r>
      <w:r w:rsidRPr="00F1284A">
        <w:rPr>
          <w:lang w:val="hr"/>
        </w:rPr>
        <w:t xml:space="preserve"> rak crijeva, razgovarajte sa svojim liječnikom koji može razmotriti vašu individualnu zdravstvenu situaciju i savjetovati odgovarajuće opcije probira.</w:t>
      </w:r>
    </w:p>
    <w:p w14:paraId="619076DD" w14:textId="61750C25" w:rsidR="00F1284A" w:rsidRPr="003B22B0" w:rsidRDefault="00C80CED" w:rsidP="00F44C68">
      <w:pPr>
        <w:pStyle w:val="BodyText"/>
        <w:spacing w:after="120"/>
        <w:jc w:val="center"/>
        <w:rPr>
          <w:rStyle w:val="Strong"/>
          <w:lang w:val="hr"/>
        </w:rPr>
      </w:pPr>
      <w:r w:rsidRPr="000370B3">
        <w:rPr>
          <w:rStyle w:val="Strong"/>
          <w:lang w:val="hr"/>
        </w:rPr>
        <w:t xml:space="preserve">Ne zaboravite uraditi test – stavite ovo pismo na hladnjak i komplet za uzimanje </w:t>
      </w:r>
      <w:r w:rsidR="00C43C6C">
        <w:rPr>
          <w:rStyle w:val="Strong"/>
          <w:lang w:val="hr"/>
        </w:rPr>
        <w:br/>
      </w:r>
      <w:r w:rsidRPr="000370B3">
        <w:rPr>
          <w:rStyle w:val="Strong"/>
          <w:lang w:val="hr"/>
        </w:rPr>
        <w:t>uzoraka kraj WC-a</w:t>
      </w:r>
    </w:p>
    <w:p w14:paraId="7E2CDA8B" w14:textId="77777777" w:rsidR="00737DE4" w:rsidRPr="003B22B0" w:rsidRDefault="00C80CED" w:rsidP="00737DE4">
      <w:pPr>
        <w:pStyle w:val="BodyText"/>
        <w:spacing w:after="120"/>
        <w:rPr>
          <w:b/>
          <w:bCs/>
          <w:lang w:val="es-ES"/>
        </w:rPr>
      </w:pPr>
      <w:r w:rsidRPr="006501C8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107E610" wp14:editId="0711CD5B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bCs/>
          <w:lang w:val="hr"/>
        </w:rPr>
        <w:t>Za više informacija o probiru raka debelog crijeva</w:t>
      </w:r>
    </w:p>
    <w:p w14:paraId="19C8F3AB" w14:textId="06307DEA" w:rsidR="00737DE4" w:rsidRPr="003B22B0" w:rsidRDefault="00C80CED" w:rsidP="00737DE4">
      <w:pPr>
        <w:spacing w:after="120"/>
        <w:rPr>
          <w:rFonts w:ascii="Arial" w:hAnsi="Arial" w:cs="Arial"/>
          <w:lang w:val="es-ES"/>
        </w:rPr>
      </w:pPr>
      <w:r w:rsidRPr="00720574">
        <w:rPr>
          <w:rFonts w:ascii="Arial" w:hAnsi="Arial" w:cs="Arial"/>
          <w:lang w:val="hr"/>
        </w:rPr>
        <w:t xml:space="preserve">Skenirajte ovaj QR kod za posjet </w:t>
      </w:r>
      <w:hyperlink r:id="rId14" w:history="1">
        <w:r w:rsidR="00737DE4" w:rsidRPr="00C43C6C">
          <w:rPr>
            <w:rStyle w:val="Hyperlink"/>
            <w:rFonts w:ascii="Arial" w:hAnsi="Arial" w:cs="Arial"/>
            <w:lang w:val="hr"/>
          </w:rPr>
          <w:t>www.health.gov.au/nbcsp</w:t>
        </w:r>
      </w:hyperlink>
    </w:p>
    <w:p w14:paraId="4D38B39F" w14:textId="70C2B0BC" w:rsidR="00737DE4" w:rsidRPr="003B22B0" w:rsidRDefault="00C80CED" w:rsidP="00737DE4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hr"/>
        </w:rPr>
        <w:t xml:space="preserve">Posjetite Nacionalni registar za probir raka na </w:t>
      </w:r>
      <w:hyperlink r:id="rId15" w:history="1">
        <w:r w:rsidR="00737DE4">
          <w:rPr>
            <w:rStyle w:val="Hyperlink"/>
            <w:rFonts w:ascii="Arial" w:hAnsi="Arial" w:cs="Arial"/>
            <w:lang w:val="hr"/>
          </w:rPr>
          <w:t>www.ncsr.gov.au</w:t>
        </w:r>
      </w:hyperlink>
      <w:r>
        <w:rPr>
          <w:rFonts w:ascii="Arial" w:hAnsi="Arial" w:cs="Arial"/>
          <w:lang w:val="hr"/>
        </w:rPr>
        <w:t xml:space="preserve"> ili nazovite </w:t>
      </w:r>
      <w:r w:rsidR="00CA2B82">
        <w:rPr>
          <w:rFonts w:ascii="Arial" w:hAnsi="Arial" w:cs="Arial"/>
          <w:lang w:val="hr"/>
        </w:rPr>
        <w:br/>
      </w:r>
      <w:r>
        <w:rPr>
          <w:rFonts w:ascii="Arial" w:hAnsi="Arial" w:cs="Arial"/>
          <w:lang w:val="hr"/>
        </w:rPr>
        <w:t>1800 627 701</w:t>
      </w:r>
    </w:p>
    <w:p w14:paraId="134FC610" w14:textId="57F0BBAE" w:rsidR="000B2040" w:rsidRPr="00C43C6C" w:rsidRDefault="00C80CED" w:rsidP="00737DE4">
      <w:pPr>
        <w:pStyle w:val="BodyText"/>
        <w:spacing w:after="120"/>
        <w:rPr>
          <w:sz w:val="18"/>
          <w:szCs w:val="18"/>
          <w:lang w:val="es-ES"/>
        </w:rPr>
      </w:pPr>
      <w:r w:rsidRPr="00C43C6C">
        <w:rPr>
          <w:sz w:val="18"/>
          <w:szCs w:val="18"/>
          <w:lang w:val="hr"/>
        </w:rPr>
        <w:t xml:space="preserve">Kako koristimo vaše osobne podatke: </w:t>
      </w:r>
      <w:hyperlink r:id="rId16" w:history="1">
        <w:r w:rsidR="00F44C68" w:rsidRPr="00C43C6C">
          <w:rPr>
            <w:rStyle w:val="Hyperlink"/>
            <w:sz w:val="18"/>
            <w:szCs w:val="18"/>
            <w:lang w:val="hr"/>
          </w:rPr>
          <w:t>www.ncsr.gov.au/privacy</w:t>
        </w:r>
      </w:hyperlink>
    </w:p>
    <w:sectPr w:rsidR="000B2040" w:rsidRPr="00C43C6C" w:rsidSect="00FD715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0E03D" w14:textId="77777777" w:rsidR="00AB6E79" w:rsidRDefault="00AB6E79">
      <w:r>
        <w:separator/>
      </w:r>
    </w:p>
  </w:endnote>
  <w:endnote w:type="continuationSeparator" w:id="0">
    <w:p w14:paraId="2ED59420" w14:textId="77777777" w:rsidR="00AB6E79" w:rsidRDefault="00AB6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37D3EE-A7FF-4462-A261-1AFB2ED75A1B}"/>
    <w:embedBold r:id="rId2" w:fontKey="{7B33DAEE-152D-49E1-892C-8FCD2DCD68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9D598D9-BC8B-4E93-BA04-4636AC28C3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42B261-9113-4F19-91E1-A33049CD3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A2CFB" w14:textId="77777777" w:rsidR="00507A53" w:rsidRDefault="00C80CE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B89755D" wp14:editId="3368239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F9ADD8" w14:textId="77777777" w:rsidR="00507A53" w:rsidRPr="00507A53" w:rsidRDefault="00C80CED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89755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33F9ADD8" w14:textId="77777777" w:rsidR="00507A53" w:rsidRPr="00507A53" w:rsidRDefault="00C80CED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FB4B5" w14:textId="71B9F595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CAE60" w14:textId="77777777" w:rsidR="00507A53" w:rsidRDefault="00C80CE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0C5860E1" wp14:editId="3589416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C362C6" w14:textId="77777777" w:rsidR="00507A53" w:rsidRPr="00507A53" w:rsidRDefault="00C80CED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5860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3C362C6" w14:textId="77777777" w:rsidR="00507A53" w:rsidRPr="00507A53" w:rsidRDefault="00C80CED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0CB5C" w14:textId="77777777" w:rsidR="00AB6E79" w:rsidRDefault="00AB6E79">
      <w:r>
        <w:separator/>
      </w:r>
    </w:p>
  </w:footnote>
  <w:footnote w:type="continuationSeparator" w:id="0">
    <w:p w14:paraId="1A7837F0" w14:textId="77777777" w:rsidR="00AB6E79" w:rsidRDefault="00AB6E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46E51" w14:textId="77777777" w:rsidR="00507A53" w:rsidRDefault="00C80CE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DCDE260" wp14:editId="2E72393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83D778" w14:textId="77777777" w:rsidR="00507A53" w:rsidRPr="00507A53" w:rsidRDefault="00C80CED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CDE26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1F83D778" w14:textId="77777777" w:rsidR="00507A53" w:rsidRPr="00507A53" w:rsidRDefault="00C80CED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DD44C" w14:textId="442244E6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93874" w14:textId="77777777" w:rsidR="00507A53" w:rsidRDefault="00C80CE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D147716" wp14:editId="35294C14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ED7296" w14:textId="77777777" w:rsidR="00507A53" w:rsidRPr="00507A53" w:rsidRDefault="00C80CED" w:rsidP="00507A53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h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477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4AED7296" w14:textId="77777777" w:rsidR="00507A53" w:rsidRPr="00507A53" w:rsidRDefault="00C80CED" w:rsidP="00507A53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h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FF6095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8287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E4D2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C86E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D44E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B0DC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207D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6232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163E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C5CCBA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26E60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A203D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5E814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5E89A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08ACDF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1646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68035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374F0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C37E2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16D7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04E4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807D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E93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2899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BA31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248A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B40B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944826">
    <w:abstractNumId w:val="3"/>
  </w:num>
  <w:num w:numId="2" w16cid:durableId="1523131916">
    <w:abstractNumId w:val="2"/>
  </w:num>
  <w:num w:numId="3" w16cid:durableId="1740983492">
    <w:abstractNumId w:val="1"/>
  </w:num>
  <w:num w:numId="4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3C1E316A-86DA-4B1E-A3D0-F4DD4BF8C4E1}"/>
    <w:docVar w:name="dgnword-eventsink" w:val="1169281368"/>
  </w:docVars>
  <w:rsids>
    <w:rsidRoot w:val="000B2040"/>
    <w:rsid w:val="00006808"/>
    <w:rsid w:val="000370B3"/>
    <w:rsid w:val="000438EC"/>
    <w:rsid w:val="00046E2C"/>
    <w:rsid w:val="000521A5"/>
    <w:rsid w:val="00076D9A"/>
    <w:rsid w:val="000A3226"/>
    <w:rsid w:val="000B1836"/>
    <w:rsid w:val="000B2040"/>
    <w:rsid w:val="000B5AA7"/>
    <w:rsid w:val="000B786C"/>
    <w:rsid w:val="000E6BEB"/>
    <w:rsid w:val="000F4654"/>
    <w:rsid w:val="001239A8"/>
    <w:rsid w:val="00124989"/>
    <w:rsid w:val="00135503"/>
    <w:rsid w:val="00145F6B"/>
    <w:rsid w:val="00163D7C"/>
    <w:rsid w:val="0016798C"/>
    <w:rsid w:val="00171410"/>
    <w:rsid w:val="001A3801"/>
    <w:rsid w:val="001A4A59"/>
    <w:rsid w:val="001B0DB4"/>
    <w:rsid w:val="001B5A2F"/>
    <w:rsid w:val="001B5D71"/>
    <w:rsid w:val="001C0990"/>
    <w:rsid w:val="001E0529"/>
    <w:rsid w:val="001F131F"/>
    <w:rsid w:val="00216810"/>
    <w:rsid w:val="00222F9D"/>
    <w:rsid w:val="002811A3"/>
    <w:rsid w:val="0028314F"/>
    <w:rsid w:val="002C5423"/>
    <w:rsid w:val="002C7B07"/>
    <w:rsid w:val="002E6FF2"/>
    <w:rsid w:val="002F73A3"/>
    <w:rsid w:val="00303E73"/>
    <w:rsid w:val="00307C21"/>
    <w:rsid w:val="003109B2"/>
    <w:rsid w:val="00386312"/>
    <w:rsid w:val="00395254"/>
    <w:rsid w:val="0039631F"/>
    <w:rsid w:val="003A34F8"/>
    <w:rsid w:val="003B22B0"/>
    <w:rsid w:val="003F3B68"/>
    <w:rsid w:val="00402D32"/>
    <w:rsid w:val="00413775"/>
    <w:rsid w:val="004165EE"/>
    <w:rsid w:val="00416807"/>
    <w:rsid w:val="00445AB8"/>
    <w:rsid w:val="004460EA"/>
    <w:rsid w:val="004D31A9"/>
    <w:rsid w:val="004E6757"/>
    <w:rsid w:val="00507A53"/>
    <w:rsid w:val="00524ECF"/>
    <w:rsid w:val="00545B55"/>
    <w:rsid w:val="00566E00"/>
    <w:rsid w:val="005707ED"/>
    <w:rsid w:val="00572D07"/>
    <w:rsid w:val="005A5C64"/>
    <w:rsid w:val="005B475F"/>
    <w:rsid w:val="005E12FC"/>
    <w:rsid w:val="005E2618"/>
    <w:rsid w:val="005E6910"/>
    <w:rsid w:val="00601AF1"/>
    <w:rsid w:val="006432B3"/>
    <w:rsid w:val="0064387C"/>
    <w:rsid w:val="006501C8"/>
    <w:rsid w:val="006931D7"/>
    <w:rsid w:val="00694C78"/>
    <w:rsid w:val="006965AC"/>
    <w:rsid w:val="006A31F5"/>
    <w:rsid w:val="006A7E8A"/>
    <w:rsid w:val="006B3159"/>
    <w:rsid w:val="006C4977"/>
    <w:rsid w:val="006E6E9F"/>
    <w:rsid w:val="006F1045"/>
    <w:rsid w:val="007056A6"/>
    <w:rsid w:val="0071082B"/>
    <w:rsid w:val="0071131F"/>
    <w:rsid w:val="00720574"/>
    <w:rsid w:val="00737DE4"/>
    <w:rsid w:val="007421C8"/>
    <w:rsid w:val="00745957"/>
    <w:rsid w:val="007544F2"/>
    <w:rsid w:val="007B13E6"/>
    <w:rsid w:val="007B6971"/>
    <w:rsid w:val="007D3C5A"/>
    <w:rsid w:val="007E2185"/>
    <w:rsid w:val="007E4529"/>
    <w:rsid w:val="008305E0"/>
    <w:rsid w:val="00856489"/>
    <w:rsid w:val="00872DC7"/>
    <w:rsid w:val="00872F52"/>
    <w:rsid w:val="0087497A"/>
    <w:rsid w:val="008845BF"/>
    <w:rsid w:val="00884D90"/>
    <w:rsid w:val="008C2931"/>
    <w:rsid w:val="008D31EF"/>
    <w:rsid w:val="008F5BCE"/>
    <w:rsid w:val="00912082"/>
    <w:rsid w:val="00915857"/>
    <w:rsid w:val="009279CB"/>
    <w:rsid w:val="00927C2E"/>
    <w:rsid w:val="00931919"/>
    <w:rsid w:val="00952DA5"/>
    <w:rsid w:val="00992226"/>
    <w:rsid w:val="00992DA1"/>
    <w:rsid w:val="009B3AB8"/>
    <w:rsid w:val="009C229A"/>
    <w:rsid w:val="009C2F30"/>
    <w:rsid w:val="009D117F"/>
    <w:rsid w:val="00A01254"/>
    <w:rsid w:val="00A20CB4"/>
    <w:rsid w:val="00A23882"/>
    <w:rsid w:val="00A2543A"/>
    <w:rsid w:val="00A63E79"/>
    <w:rsid w:val="00A868AB"/>
    <w:rsid w:val="00AA388A"/>
    <w:rsid w:val="00AB171A"/>
    <w:rsid w:val="00AB6E79"/>
    <w:rsid w:val="00AD6714"/>
    <w:rsid w:val="00B8706E"/>
    <w:rsid w:val="00B962A6"/>
    <w:rsid w:val="00BA37BE"/>
    <w:rsid w:val="00BB7972"/>
    <w:rsid w:val="00BF2732"/>
    <w:rsid w:val="00BF6D55"/>
    <w:rsid w:val="00C012E0"/>
    <w:rsid w:val="00C01E3C"/>
    <w:rsid w:val="00C43C6C"/>
    <w:rsid w:val="00C63E78"/>
    <w:rsid w:val="00C746C3"/>
    <w:rsid w:val="00C80CED"/>
    <w:rsid w:val="00CA2B82"/>
    <w:rsid w:val="00CA2EE4"/>
    <w:rsid w:val="00CD31EB"/>
    <w:rsid w:val="00CF545F"/>
    <w:rsid w:val="00D13CE8"/>
    <w:rsid w:val="00D33BE3"/>
    <w:rsid w:val="00D411E8"/>
    <w:rsid w:val="00D90CC9"/>
    <w:rsid w:val="00D91ACD"/>
    <w:rsid w:val="00D95C96"/>
    <w:rsid w:val="00DA30C4"/>
    <w:rsid w:val="00DB2577"/>
    <w:rsid w:val="00DC113F"/>
    <w:rsid w:val="00E029A2"/>
    <w:rsid w:val="00E12AB2"/>
    <w:rsid w:val="00E1466F"/>
    <w:rsid w:val="00E16D7D"/>
    <w:rsid w:val="00E61705"/>
    <w:rsid w:val="00E75B70"/>
    <w:rsid w:val="00E95A43"/>
    <w:rsid w:val="00E96122"/>
    <w:rsid w:val="00EB15F5"/>
    <w:rsid w:val="00ED1195"/>
    <w:rsid w:val="00ED1AAD"/>
    <w:rsid w:val="00EE3BF7"/>
    <w:rsid w:val="00F102B4"/>
    <w:rsid w:val="00F1284A"/>
    <w:rsid w:val="00F2403C"/>
    <w:rsid w:val="00F44C68"/>
    <w:rsid w:val="00F7675F"/>
    <w:rsid w:val="00F91ACE"/>
    <w:rsid w:val="00F9686F"/>
    <w:rsid w:val="00FA1F3E"/>
    <w:rsid w:val="00FB331B"/>
    <w:rsid w:val="00FB44A8"/>
    <w:rsid w:val="00FC2F02"/>
    <w:rsid w:val="00F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A4D610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69EFB4-84EF-4F9C-9D7B-EA47A93CD8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68CB6CA1-98A5-4212-B75A-3802BFE284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Nacionalni program za probir raka debelog crijeva – Poziv na probir – 73 godine</vt:lpstr>
    </vt:vector>
  </TitlesOfParts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Nacionalni program za probir raka debelog crijeva – Poziv na probir – 73 godine</dc:title>
  <dc:subject>ational Bowel Cancer Screening Program</dc:subject>
  <dc:creator>Department of Health, Disability and Ageing, Australian Government</dc:creator>
  <cp:keywords>DAGjjFOlV-s,BAFFfzaAPqQ,0</cp:keywords>
  <cp:lastModifiedBy>MASCHKE, Elvia</cp:lastModifiedBy>
  <cp:revision>15</cp:revision>
  <dcterms:created xsi:type="dcterms:W3CDTF">2026-03-04T05:15:00Z</dcterms:created>
  <dcterms:modified xsi:type="dcterms:W3CDTF">2026-05-28T04:27:00Z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