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1A0F" w14:textId="2FD9F035" w:rsidR="00AE474E" w:rsidRPr="00A32C25" w:rsidRDefault="00000000" w:rsidP="0092752C">
      <w:pPr>
        <w:pStyle w:val="Heading1"/>
        <w:rPr>
          <w:rFonts w:ascii="Leelawadee" w:hAnsi="Leelawadee"/>
          <w:lang w:val="it-IT"/>
        </w:rPr>
      </w:pPr>
      <w:sdt>
        <w:sdtPr>
          <w:rPr>
            <w:rFonts w:ascii="Leelawadee" w:hAnsi="Leelawadee" w:hint="cs"/>
          </w:rPr>
          <w:alias w:val="Title"/>
          <w:tag w:val=""/>
          <w:id w:val="-992257587"/>
          <w:placeholder>
            <w:docPart w:val="D00D601946D54D4682F7D59EBC9E2ED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proofErr w:type="spellStart"/>
          <w:r w:rsidR="00EF4B75" w:rsidRPr="00A32C25">
            <w:rPr>
              <w:rFonts w:ascii="Leelawadee" w:hAnsi="Leelawadee" w:hint="cs"/>
              <w:cs/>
            </w:rPr>
            <w:t>ข้อมูลเกี่ยวกับวัยใกล้หมดประจำเดือนและวัยหมดประจำเดือน</w:t>
          </w:r>
          <w:proofErr w:type="spellEnd"/>
          <w:r w:rsidR="00EF4B75" w:rsidRPr="00A32C25">
            <w:rPr>
              <w:rFonts w:ascii="Leelawadee" w:hAnsi="Leelawadee" w:hint="cs"/>
              <w:cs/>
            </w:rPr>
            <w:t xml:space="preserve"> (</w:t>
          </w:r>
          <w:proofErr w:type="spellStart"/>
          <w:r w:rsidR="00EF4B75" w:rsidRPr="00A32C25">
            <w:rPr>
              <w:rFonts w:ascii="Leelawadee" w:hAnsi="Leelawadee" w:hint="cs"/>
              <w:cs/>
            </w:rPr>
            <w:t>วัยทอง</w:t>
          </w:r>
          <w:proofErr w:type="spellEnd"/>
          <w:r w:rsidR="00EF4B75" w:rsidRPr="00A32C25">
            <w:rPr>
              <w:rFonts w:ascii="Leelawadee" w:hAnsi="Leelawadee" w:hint="cs"/>
              <w:cs/>
            </w:rPr>
            <w:t>)</w:t>
          </w:r>
        </w:sdtContent>
      </w:sdt>
    </w:p>
    <w:p w14:paraId="748C34D2" w14:textId="08199501" w:rsidR="00EF4B75" w:rsidRPr="00A32C25" w:rsidRDefault="00EF4B75" w:rsidP="00A32C25">
      <w:pPr>
        <w:pStyle w:val="Heading2"/>
        <w:rPr>
          <w:i/>
          <w:iCs w:val="0"/>
          <w:lang w:val="it-IT"/>
        </w:rPr>
      </w:pPr>
      <w:r w:rsidRPr="00A32C25">
        <w:rPr>
          <w:rFonts w:hint="cs"/>
          <w:i/>
          <w:iCs w:val="0"/>
          <w:cs/>
          <w:lang w:bidi="th-TH"/>
        </w:rPr>
        <w:t>แต่ละคนมีประสบการณ์วัยใกล้หมดประจำเดือนและวัยหมด</w:t>
      </w:r>
      <w:r w:rsidRPr="00A32C25">
        <w:rPr>
          <w:i/>
          <w:iCs w:val="0"/>
          <w:cs/>
          <w:lang w:bidi="th-TH"/>
        </w:rPr>
        <w:t>ประจำเดือน</w:t>
      </w:r>
      <w:r w:rsidRPr="00A32C25">
        <w:rPr>
          <w:rFonts w:hint="cs"/>
          <w:i/>
          <w:iCs w:val="0"/>
          <w:cs/>
          <w:lang w:bidi="th-TH"/>
        </w:rPr>
        <w:t>แตกต่างกันไป</w:t>
      </w:r>
    </w:p>
    <w:p w14:paraId="7E74AD12" w14:textId="77777777" w:rsidR="00B33216" w:rsidRPr="00A32C25" w:rsidRDefault="00B33216" w:rsidP="00B33216">
      <w:pPr>
        <w:pStyle w:val="Heading3"/>
        <w:rPr>
          <w:lang w:val="it-IT"/>
        </w:rPr>
      </w:pPr>
      <w:r w:rsidRPr="00A32C25">
        <w:rPr>
          <w:rFonts w:hint="cs"/>
          <w:cs/>
          <w:lang w:bidi="th-TH"/>
        </w:rPr>
        <w:t>วัยใกล้หมด</w:t>
      </w:r>
      <w:r w:rsidRPr="00A32C25">
        <w:rPr>
          <w:cs/>
          <w:lang w:bidi="th-TH"/>
        </w:rPr>
        <w:t>ประจำเดือน</w:t>
      </w:r>
    </w:p>
    <w:p w14:paraId="5D209555" w14:textId="77777777" w:rsidR="00B33216" w:rsidRPr="00A32C25" w:rsidRDefault="00B33216" w:rsidP="00B33216">
      <w:pPr>
        <w:rPr>
          <w:lang w:val="it-IT"/>
        </w:rPr>
      </w:pPr>
      <w:r w:rsidRPr="00A32C25">
        <w:rPr>
          <w:rFonts w:hint="cs"/>
          <w:cs/>
          <w:lang w:val="en-US" w:bidi="th-TH"/>
        </w:rPr>
        <w:t>วัยใกล้หมดประจำเดือน คือ ช่วงเวลาก่อนถึงประจำเดือนครั้งสุดท้าย และช่วงเวลาหลังจากประจำเดือนครั้งสุดท้าย (ช่วงหมดประจำเดือน)  ช่วงเวลาดังกล่าวนี้อาจเริ่มต้นหลายปีก่อนประจำเดือนครั้งสุดท้าย</w:t>
      </w:r>
    </w:p>
    <w:p w14:paraId="460DB937" w14:textId="77777777" w:rsidR="00B33216" w:rsidRPr="00A32C25" w:rsidRDefault="00B33216" w:rsidP="00B33216">
      <w:pPr>
        <w:rPr>
          <w:lang w:val="it-IT"/>
        </w:rPr>
      </w:pPr>
      <w:r w:rsidRPr="00A32C25">
        <w:rPr>
          <w:rFonts w:hint="cs"/>
          <w:cs/>
          <w:lang w:val="en-US" w:bidi="th-TH"/>
        </w:rPr>
        <w:t>วัยใกล้หมดประจำเดือนมักเริ่มต้นในวัยสี่สิบ แต่ก็อาจเริ่มเร็วกว่านี้หรือช้ากว่านี้ได้  โดยเฉลี่ยแล้ว ช่วงวัยใกล้หมดประจำเดือนจะยาวประมาณ 4 ถึง 6 ปี  ทั้งนี้ แต่ละคนจะแตกต่างกันไป โดยช่วงดังกล่าวอาจกินระยะเวลาตั้งแต่ 2 ถึง 10 ปี</w:t>
      </w:r>
    </w:p>
    <w:p w14:paraId="17875CEF" w14:textId="77777777" w:rsidR="00B33216" w:rsidRPr="00A32C25" w:rsidRDefault="00B33216" w:rsidP="00B33216">
      <w:pPr>
        <w:rPr>
          <w:lang w:val="it-IT"/>
        </w:rPr>
      </w:pPr>
      <w:r w:rsidRPr="00A32C25">
        <w:rPr>
          <w:rFonts w:hint="cs"/>
          <w:cs/>
          <w:lang w:val="en-US" w:bidi="th-TH"/>
        </w:rPr>
        <w:t>ในช่วงวัยใกล้หมดประจำเดือนนั้น ระดับเอสโตรเจนและโปรเจส</w:t>
      </w:r>
      <w:proofErr w:type="spellStart"/>
      <w:r w:rsidRPr="00A32C25">
        <w:rPr>
          <w:rFonts w:hint="cs"/>
          <w:cs/>
          <w:lang w:val="en-US" w:bidi="th-TH"/>
        </w:rPr>
        <w:t>เตอโ</w:t>
      </w:r>
      <w:proofErr w:type="spellEnd"/>
      <w:r w:rsidRPr="00A32C25">
        <w:rPr>
          <w:rFonts w:hint="cs"/>
          <w:cs/>
          <w:lang w:val="en-US" w:bidi="th-TH"/>
        </w:rPr>
        <w:t>รน ซึ่งเป็นฮอร์โมนที่รังไข่ผลิต จะเริ่มแปรปรวน (เปลี่ยนแปลงขึ้นลง) อันเป็นสาเหตุให้รูปแบบประจำเดือนเปลี่ยนไป (มาไม่สม่ำเสมอ มามากขึ้น หรือมาน้อยลง) และหลายคนเริ่มมีอาการต่าง ๆ</w:t>
      </w:r>
    </w:p>
    <w:p w14:paraId="3F04EA28" w14:textId="2EED8349" w:rsidR="00B33216" w:rsidRPr="00A32C25" w:rsidRDefault="00B33216" w:rsidP="00B33216">
      <w:pPr>
        <w:rPr>
          <w:rFonts w:ascii="Leelawadee" w:hAnsi="Leelawadee"/>
          <w:lang w:val="it-IT" w:bidi="th-TH"/>
        </w:rPr>
      </w:pPr>
      <w:r w:rsidRPr="00A32C25">
        <w:rPr>
          <w:rFonts w:ascii="Leelawadee" w:hAnsi="Leelawadee"/>
          <w:cs/>
          <w:lang w:val="en-US" w:bidi="th-TH"/>
        </w:rPr>
        <w:t>ผู้หญิงจำนวนมากบอกว่ารู้สึกสับสน ไม่แน่ใจ และไม่เป็นตัวของตัวเองในช่วงวัยใกล้หมดประจำเดือน</w:t>
      </w:r>
    </w:p>
    <w:p w14:paraId="55C43A01" w14:textId="37D6279A" w:rsidR="00EF4B75" w:rsidRPr="00A32C25" w:rsidRDefault="00EF4B75" w:rsidP="00EF4B75">
      <w:pPr>
        <w:pStyle w:val="Heading3"/>
        <w:rPr>
          <w:lang w:val="it-IT"/>
        </w:rPr>
      </w:pPr>
      <w:r w:rsidRPr="00A32C25">
        <w:rPr>
          <w:rFonts w:hint="cs"/>
          <w:cs/>
          <w:lang w:bidi="th-TH"/>
        </w:rPr>
        <w:t>วัยหมดประจำเดือน</w:t>
      </w:r>
    </w:p>
    <w:p w14:paraId="63F22130" w14:textId="77777777" w:rsidR="00EF4B75" w:rsidRPr="00A32C25" w:rsidRDefault="00EF4B75" w:rsidP="00EF4B75">
      <w:pPr>
        <w:rPr>
          <w:lang w:val="it-IT"/>
        </w:rPr>
      </w:pPr>
      <w:r w:rsidRPr="00A32C25">
        <w:rPr>
          <w:rFonts w:hint="cs"/>
          <w:cs/>
          <w:lang w:val="en-US" w:bidi="th-TH"/>
        </w:rPr>
        <w:t>วัยหมดประจำเดือน คือ ช่วงเวลาหนึ่งในชีวิตที่คุณมีประจำเดือนครั้งสุดท้าย  คุณจะทราบว่าตนเองเข้าสู่วัยหมดประจำเดือนเมื่อไม่มีประจำเดือนมาเป็นเวลา 12 เดือนแล้ว โดยไม่มีสาเหตุอื่นใดทางการแพทย์</w:t>
      </w:r>
    </w:p>
    <w:p w14:paraId="5AF00CB2" w14:textId="77777777" w:rsidR="00EF4B75" w:rsidRPr="00A32C25" w:rsidRDefault="00EF4B75" w:rsidP="00EF4B75">
      <w:pPr>
        <w:rPr>
          <w:lang w:val="it-IT"/>
        </w:rPr>
      </w:pPr>
      <w:r w:rsidRPr="00A32C25">
        <w:rPr>
          <w:rFonts w:hint="cs"/>
          <w:cs/>
          <w:lang w:val="en-US" w:bidi="th-TH"/>
        </w:rPr>
        <w:t>คุณหมดประจำเดือนเนื่องจากรังไข่หยุดปล่อยไข่และหยุดผลิตฮอร์โมนเอสโตรเจนและฮอร์โมนโปรเจส</w:t>
      </w:r>
      <w:proofErr w:type="spellStart"/>
      <w:r w:rsidRPr="00A32C25">
        <w:rPr>
          <w:rFonts w:hint="cs"/>
          <w:cs/>
          <w:lang w:val="en-US" w:bidi="th-TH"/>
        </w:rPr>
        <w:t>เตอโ</w:t>
      </w:r>
      <w:proofErr w:type="spellEnd"/>
      <w:r w:rsidRPr="00A32C25">
        <w:rPr>
          <w:rFonts w:hint="cs"/>
          <w:cs/>
          <w:lang w:val="en-US" w:bidi="th-TH"/>
        </w:rPr>
        <w:t>รน</w:t>
      </w:r>
    </w:p>
    <w:p w14:paraId="4623F5D6" w14:textId="048547A1" w:rsidR="00EF4B75" w:rsidRPr="00A32C25" w:rsidRDefault="00B33216" w:rsidP="00B33216">
      <w:pPr>
        <w:rPr>
          <w:lang w:val="it-IT"/>
        </w:rPr>
      </w:pPr>
      <w:r w:rsidRPr="00A32C25">
        <w:rPr>
          <w:cs/>
          <w:lang w:val="en-US" w:bidi="th-TH"/>
        </w:rPr>
        <w:t>อายุเฉลี่ยของวัยหมดประจำเดือน คือ 51 ปี แต่โดยปกติ วัยหมดประจำเดือนจะอยู่ในช่วงอายุระหว่าง 45 ถึง 55</w:t>
      </w:r>
      <w:r w:rsidRPr="00A32C25">
        <w:rPr>
          <w:lang w:val="it-IT" w:bidi="th-TH"/>
        </w:rPr>
        <w:t> </w:t>
      </w:r>
      <w:r w:rsidRPr="00A32C25">
        <w:rPr>
          <w:cs/>
          <w:lang w:val="en-US" w:bidi="th-TH"/>
        </w:rPr>
        <w:t>ปี  ทั้งนี้ ผู้หญิงบางคนอาจเข้าสู่วัยหมดประจำเดือนเร็วกว่านี้หรือช้ากว่านี้ได้</w:t>
      </w:r>
    </w:p>
    <w:p w14:paraId="6C9ADF2B" w14:textId="77777777" w:rsidR="00EF4B75" w:rsidRPr="00A32C25" w:rsidRDefault="00EF4B75" w:rsidP="00EF4B75">
      <w:pPr>
        <w:rPr>
          <w:lang w:val="it-IT"/>
        </w:rPr>
      </w:pPr>
      <w:r w:rsidRPr="00A32C25">
        <w:rPr>
          <w:rFonts w:hint="cs"/>
          <w:cs/>
          <w:lang w:val="en-US" w:bidi="th-TH"/>
        </w:rPr>
        <w:t>บางคนอาจเข้าสู่วัยหมดประจำเดือนเนื่องจากได้รับการรักษามะเร็งบางประเภท หรือได้รับการผ่าตัดรังไข่ทั้งสองข้างออก</w:t>
      </w:r>
    </w:p>
    <w:p w14:paraId="24A2F01B" w14:textId="7B351543" w:rsidR="00B33216" w:rsidRPr="00A32C25" w:rsidRDefault="00B33216" w:rsidP="00B33216">
      <w:pPr>
        <w:rPr>
          <w:lang w:val="it-IT"/>
        </w:rPr>
      </w:pPr>
      <w:r w:rsidRPr="00A32C25">
        <w:rPr>
          <w:rFonts w:hint="cs"/>
          <w:cs/>
          <w:lang w:val="en-US" w:bidi="th-TH"/>
        </w:rPr>
        <w:t>สำหรับชายข้ามเพศ ผู้มีเพศกำกวม ผู้มีเพศสภาพแบบนอน-</w:t>
      </w:r>
      <w:proofErr w:type="spellStart"/>
      <w:r w:rsidRPr="00A32C25">
        <w:rPr>
          <w:rFonts w:hint="cs"/>
          <w:cs/>
          <w:lang w:val="en-US" w:bidi="th-TH"/>
        </w:rPr>
        <w:t>ไบ</w:t>
      </w:r>
      <w:proofErr w:type="spellEnd"/>
      <w:r w:rsidRPr="00A32C25">
        <w:rPr>
          <w:rFonts w:hint="cs"/>
          <w:cs/>
          <w:lang w:val="en-US" w:bidi="th-TH"/>
        </w:rPr>
        <w:t>นารี และผู้มีเพศสภาพหลากหลาย ซึ่งเป็นผู้ที่มีรังไข่ตั้งแต่เกิดนั้น ช่วงเวลาและอาการวัยหมดประจำเดือนอาจแตกต่างกันไป ขึ้นอยู่กับสภาพร่างกายของแต่ละคนและการดูแลทางการแพทย์ที่ได้รับในปัจจุบัน รวมถึงการดูแลรักษาในการยืนยันเพศสภาพ</w:t>
      </w:r>
    </w:p>
    <w:p w14:paraId="43B4AE85" w14:textId="77777777" w:rsidR="00EF4B75" w:rsidRPr="00A32C25" w:rsidRDefault="00EF4B75" w:rsidP="00EF4B75">
      <w:pPr>
        <w:pStyle w:val="Heading3"/>
        <w:rPr>
          <w:lang w:val="it-IT"/>
        </w:rPr>
      </w:pPr>
      <w:r w:rsidRPr="00A32C25">
        <w:rPr>
          <w:rFonts w:hint="cs"/>
          <w:cs/>
          <w:lang w:bidi="th-TH"/>
        </w:rPr>
        <w:t>วัยหลังหมดประจำเดือน</w:t>
      </w:r>
    </w:p>
    <w:p w14:paraId="0597EA4E" w14:textId="77777777" w:rsidR="00EF4B75" w:rsidRPr="00A32C25" w:rsidRDefault="00EF4B75" w:rsidP="00B33216">
      <w:pPr>
        <w:rPr>
          <w:bCs/>
          <w:lang w:val="it-IT"/>
        </w:rPr>
      </w:pPr>
      <w:r w:rsidRPr="00A32C25">
        <w:rPr>
          <w:rFonts w:hint="cs"/>
          <w:cs/>
          <w:lang w:val="en-US" w:bidi="th-TH"/>
        </w:rPr>
        <w:t>วัยหลังหมดประจำเดือนเริ่มต้นหลังจากช่วงหมดประจำเดือน และเรื่อยไปจนตลอดชีวิต</w:t>
      </w:r>
    </w:p>
    <w:p w14:paraId="3004587A" w14:textId="77777777" w:rsidR="00EF4B75" w:rsidRPr="00A32C25" w:rsidRDefault="00EF4B75" w:rsidP="00EF4B75">
      <w:pPr>
        <w:pStyle w:val="Heading3"/>
        <w:rPr>
          <w:lang w:val="it-IT"/>
        </w:rPr>
      </w:pPr>
      <w:r w:rsidRPr="00A32C25">
        <w:rPr>
          <w:rFonts w:hint="cs"/>
          <w:cs/>
          <w:lang w:bidi="th-TH"/>
        </w:rPr>
        <w:t>อาการ</w:t>
      </w:r>
    </w:p>
    <w:p w14:paraId="21AD6CA7" w14:textId="77777777" w:rsidR="00EF4B75" w:rsidRPr="00A32C25" w:rsidRDefault="00EF4B75" w:rsidP="00EF4B75">
      <w:pPr>
        <w:rPr>
          <w:lang w:val="it-IT"/>
        </w:rPr>
      </w:pPr>
      <w:r w:rsidRPr="00A32C25">
        <w:rPr>
          <w:rFonts w:hint="cs"/>
          <w:cs/>
          <w:lang w:val="en-US" w:bidi="th-TH"/>
        </w:rPr>
        <w:t>ผู้หญิงราว 1 ใน 2 คนรายงานว่ามีอาการเล็กน้อยถึงปานกลาง  ขณะที่ผู้หญิงราว 1 ใน 4 คนมีอาการรุนแรงจนกระทบต่อกิจกรรมในชีวิตประจำวัน และราว 1 ใน 4 คนไม่มีอาการ</w:t>
      </w:r>
    </w:p>
    <w:p w14:paraId="152DF493" w14:textId="77777777" w:rsidR="00EF4B75" w:rsidRPr="00A32C25" w:rsidRDefault="00EF4B75" w:rsidP="00EF4B75">
      <w:pPr>
        <w:rPr>
          <w:lang w:val="it-IT"/>
        </w:rPr>
      </w:pPr>
      <w:r w:rsidRPr="00A32C25">
        <w:rPr>
          <w:rFonts w:hint="cs"/>
          <w:cs/>
          <w:lang w:val="en-US" w:bidi="th-TH"/>
        </w:rPr>
        <w:t>คุณอาจมีอาการทั้งทางร่างกาย อารมณ์ และ/หรือทางจิตใจระคนกัน หรือไม่มีอาการใด ๆ เลย</w:t>
      </w:r>
    </w:p>
    <w:p w14:paraId="1F0C5DD5" w14:textId="77777777" w:rsidR="00EF4B75" w:rsidRPr="00A32C25" w:rsidRDefault="00EF4B75" w:rsidP="00EF4B75">
      <w:pPr>
        <w:rPr>
          <w:lang w:val="it-IT"/>
        </w:rPr>
      </w:pPr>
      <w:r w:rsidRPr="00A32C25">
        <w:rPr>
          <w:rFonts w:hint="cs"/>
          <w:cs/>
          <w:lang w:val="en-US" w:bidi="th-TH"/>
        </w:rPr>
        <w:lastRenderedPageBreak/>
        <w:t>หากคุณมีอาการ โดยทั่วไปแล้ว อาการเหล่านั้นจะเริ่มขึ้นในช่วงวัยใกล้หมดประจำเดือน เว้นแต่ว่าคุณมีภาวะหมดประจำเดือนที่เกิดจากการรักษาทางการแพทย์ ซึ่งทำให้เกิดอาการได้อย่างฉับพลัน</w:t>
      </w:r>
    </w:p>
    <w:p w14:paraId="38787139" w14:textId="05A7412C" w:rsidR="00EF4B75" w:rsidRPr="00A32C25" w:rsidRDefault="00B33216" w:rsidP="00B33216">
      <w:pPr>
        <w:rPr>
          <w:lang w:val="it-IT"/>
        </w:rPr>
      </w:pPr>
      <w:r w:rsidRPr="00A32C25">
        <w:rPr>
          <w:cs/>
          <w:lang w:val="en-US" w:bidi="th-TH"/>
        </w:rPr>
        <w:t>ผู้หญิงบางคนอาจมีอาการต่อเนื่องไปจนถึงช่วงหลังหมดประจำเดือน ซึ่งหมายความว่า อาจมีอาการต่อเนื่องตั้งแต่ 2 ปี จนถึงมากกว่า 10 ปี</w:t>
      </w:r>
    </w:p>
    <w:p w14:paraId="7F9C5E10" w14:textId="77777777" w:rsidR="00EF4B75" w:rsidRPr="00A32C25" w:rsidRDefault="00EF4B75" w:rsidP="00EF4B75">
      <w:pPr>
        <w:rPr>
          <w:lang w:val="it-IT"/>
        </w:rPr>
      </w:pPr>
      <w:r w:rsidRPr="00A32C25">
        <w:rPr>
          <w:rFonts w:hint="cs"/>
          <w:cs/>
          <w:lang w:val="en-US" w:bidi="th-TH"/>
        </w:rPr>
        <w:t>ตัวอย่างอาการทางร่างกายมีดังนี้</w:t>
      </w:r>
    </w:p>
    <w:p w14:paraId="2CD17B28" w14:textId="77777777" w:rsidR="00EF4B75" w:rsidRPr="00A32C25" w:rsidRDefault="00EF4B75" w:rsidP="00EF4B75">
      <w:pPr>
        <w:pStyle w:val="ListBullet"/>
        <w:rPr>
          <w:lang w:val="it-IT"/>
        </w:rPr>
      </w:pPr>
      <w:r w:rsidRPr="00A32C25">
        <w:rPr>
          <w:rFonts w:hint="cs"/>
          <w:cs/>
          <w:lang w:val="en-US" w:bidi="th-TH"/>
        </w:rPr>
        <w:t>ความถี่ของประจำเดือนเปลี่ยนแปลงไป หรือมีเลือดประจำเดือนออกมากขึ้นหรือน้อยลง</w:t>
      </w:r>
    </w:p>
    <w:p w14:paraId="7B6E8438" w14:textId="77777777" w:rsidR="00EF4B75" w:rsidRPr="00A32C25" w:rsidRDefault="00EF4B75" w:rsidP="00EF4B75">
      <w:pPr>
        <w:pStyle w:val="ListBullet"/>
        <w:rPr>
          <w:lang w:val="it-IT"/>
        </w:rPr>
      </w:pPr>
      <w:r w:rsidRPr="00A32C25">
        <w:rPr>
          <w:rFonts w:hint="cs"/>
          <w:cs/>
          <w:lang w:val="en-US" w:bidi="th-TH"/>
        </w:rPr>
        <w:t>ร้อนวูบวาบและเหงื่อออกตอนกลางคืน</w:t>
      </w:r>
    </w:p>
    <w:p w14:paraId="59D35E9D" w14:textId="77777777" w:rsidR="00EF4B75" w:rsidRPr="00A32C25" w:rsidRDefault="00EF4B75" w:rsidP="00EF4B75">
      <w:pPr>
        <w:pStyle w:val="ListBullet"/>
        <w:rPr>
          <w:lang w:val="it-IT"/>
        </w:rPr>
      </w:pPr>
      <w:r w:rsidRPr="00A32C25">
        <w:rPr>
          <w:rFonts w:hint="cs"/>
          <w:cs/>
          <w:lang w:val="en-US" w:bidi="th-TH"/>
        </w:rPr>
        <w:t>มีปัญหาในการนอนหลับและรูปแบบการนอนหลับเปลี่ยนแปลงไป</w:t>
      </w:r>
    </w:p>
    <w:p w14:paraId="1CE19A0F" w14:textId="77777777" w:rsidR="00EF4B75" w:rsidRPr="00A32C25" w:rsidRDefault="00EF4B75" w:rsidP="00EF4B75">
      <w:pPr>
        <w:pStyle w:val="ListBullet"/>
      </w:pPr>
      <w:r w:rsidRPr="00A32C25">
        <w:rPr>
          <w:rFonts w:hint="cs"/>
          <w:cs/>
          <w:lang w:val="en-US" w:bidi="th-TH"/>
        </w:rPr>
        <w:t>ปวดข้อและกล้ามเนื้อ</w:t>
      </w:r>
    </w:p>
    <w:p w14:paraId="15DFEFF1" w14:textId="77777777" w:rsidR="00EF4B75" w:rsidRPr="00A32C25" w:rsidRDefault="00EF4B75" w:rsidP="00EF4B75">
      <w:pPr>
        <w:pStyle w:val="ListBullet"/>
      </w:pPr>
      <w:r w:rsidRPr="00A32C25">
        <w:rPr>
          <w:rFonts w:hint="cs"/>
          <w:cs/>
          <w:lang w:val="en-US" w:bidi="th-TH"/>
        </w:rPr>
        <w:t>อวัยวะเพศแห้งหรือระคายเคือง</w:t>
      </w:r>
    </w:p>
    <w:p w14:paraId="4B04B6C2" w14:textId="77777777" w:rsidR="00EF4B75" w:rsidRPr="00A32C25" w:rsidRDefault="00EF4B75" w:rsidP="00EF4B75">
      <w:pPr>
        <w:pStyle w:val="ListBullet"/>
      </w:pPr>
      <w:r w:rsidRPr="00A32C25">
        <w:rPr>
          <w:rFonts w:hint="cs"/>
          <w:cs/>
          <w:lang w:val="en-US" w:bidi="th-TH"/>
        </w:rPr>
        <w:t>มีปัญหาการทำงานของกระเพาะปัสสาวะ (ในการปัสสาวะ)</w:t>
      </w:r>
    </w:p>
    <w:p w14:paraId="0EE411E3" w14:textId="77777777" w:rsidR="00EF4B75" w:rsidRPr="00A32C25" w:rsidRDefault="00EF4B75" w:rsidP="00EF4B75">
      <w:pPr>
        <w:pStyle w:val="ListBullet"/>
      </w:pPr>
      <w:r w:rsidRPr="00A32C25">
        <w:rPr>
          <w:rFonts w:hint="cs"/>
          <w:cs/>
          <w:lang w:val="en-US" w:bidi="th-TH"/>
        </w:rPr>
        <w:t>ผิวหนังแห้งหรือคัน</w:t>
      </w:r>
    </w:p>
    <w:p w14:paraId="5E8EEA09" w14:textId="77777777" w:rsidR="00EF4B75" w:rsidRPr="00A32C25" w:rsidRDefault="00EF4B75" w:rsidP="00EF4B75">
      <w:pPr>
        <w:pStyle w:val="ListBullet"/>
        <w:spacing w:after="240"/>
        <w:ind w:left="357" w:hanging="357"/>
        <w:rPr>
          <w:lang w:val="en-US"/>
        </w:rPr>
      </w:pPr>
      <w:r w:rsidRPr="00A32C25">
        <w:rPr>
          <w:rFonts w:hint="cs"/>
          <w:cs/>
          <w:lang w:val="en-US" w:bidi="th-TH"/>
        </w:rPr>
        <w:t>น้ำหนักเพิ่มขึ้นบริเวณหน้าท้อง</w:t>
      </w:r>
    </w:p>
    <w:p w14:paraId="2BB53A6E" w14:textId="77777777" w:rsidR="00EF4B75" w:rsidRPr="00A32C25" w:rsidRDefault="00EF4B75" w:rsidP="00EF4B75">
      <w:pPr>
        <w:rPr>
          <w:lang w:val="en-US"/>
        </w:rPr>
      </w:pPr>
      <w:r w:rsidRPr="00A32C25">
        <w:rPr>
          <w:rFonts w:hint="cs"/>
          <w:cs/>
          <w:lang w:val="en-US" w:bidi="th-TH"/>
        </w:rPr>
        <w:t>ตัวอย่างอาการทางจิตใจและอารมณ์มีดังนี้</w:t>
      </w:r>
    </w:p>
    <w:p w14:paraId="628F5BA9" w14:textId="77777777" w:rsidR="00EF4B75" w:rsidRPr="00A32C25" w:rsidRDefault="00EF4B75" w:rsidP="00EF4B75">
      <w:pPr>
        <w:pStyle w:val="ListBullet"/>
      </w:pPr>
      <w:r w:rsidRPr="00A32C25">
        <w:rPr>
          <w:rFonts w:hint="cs"/>
          <w:cs/>
          <w:lang w:val="en-US" w:bidi="th-TH"/>
        </w:rPr>
        <w:t>รู้สึกหดหู่และอารมณ์เปลี่ยนแปลง</w:t>
      </w:r>
    </w:p>
    <w:p w14:paraId="30BC4A19" w14:textId="77777777" w:rsidR="00EF4B75" w:rsidRPr="00A32C25" w:rsidRDefault="00EF4B75" w:rsidP="00EF4B75">
      <w:pPr>
        <w:pStyle w:val="ListBullet"/>
      </w:pPr>
      <w:r w:rsidRPr="00A32C25">
        <w:rPr>
          <w:rFonts w:hint="cs"/>
          <w:cs/>
          <w:lang w:val="en-US" w:bidi="th-TH"/>
        </w:rPr>
        <w:t>มีความต้องการทางเพศลดลง</w:t>
      </w:r>
    </w:p>
    <w:p w14:paraId="4273638B" w14:textId="77777777" w:rsidR="00EF4B75" w:rsidRPr="00A32C25" w:rsidRDefault="00EF4B75" w:rsidP="00EF4B75">
      <w:pPr>
        <w:pStyle w:val="ListBullet"/>
      </w:pPr>
      <w:r w:rsidRPr="00A32C25">
        <w:rPr>
          <w:rFonts w:hint="cs"/>
          <w:cs/>
          <w:lang w:val="en-US" w:bidi="th-TH"/>
        </w:rPr>
        <w:t>สมองล้าหรือขี้ลืม</w:t>
      </w:r>
    </w:p>
    <w:p w14:paraId="5FBEA9C1" w14:textId="77777777" w:rsidR="00EF4B75" w:rsidRPr="00A32C25" w:rsidRDefault="00EF4B75" w:rsidP="00EF4B75">
      <w:pPr>
        <w:pStyle w:val="ListBullet"/>
        <w:rPr>
          <w:lang w:val="en-US"/>
        </w:rPr>
      </w:pPr>
      <w:r w:rsidRPr="00A32C25">
        <w:rPr>
          <w:rFonts w:hint="cs"/>
          <w:cs/>
          <w:lang w:val="en-US" w:bidi="th-TH"/>
        </w:rPr>
        <w:t>วิตกกังวลและซึมเศร้า</w:t>
      </w:r>
    </w:p>
    <w:p w14:paraId="35F942F3" w14:textId="6E60A05C" w:rsidR="00EF4B75" w:rsidRPr="00A32C25" w:rsidRDefault="00B33216" w:rsidP="00B33216">
      <w:pPr>
        <w:rPr>
          <w:cs/>
          <w:lang w:val="en-US"/>
        </w:rPr>
      </w:pPr>
      <w:r w:rsidRPr="00A32C25">
        <w:rPr>
          <w:cs/>
          <w:lang w:val="en-US" w:bidi="th-TH"/>
        </w:rPr>
        <w:t>ในวัยหลังหมดประจำเดือน บางอาการที่เกี่ยวข้องกับวัยหมดประจำเดือนจะทุเลาลง  อย่างไรก็ตาม ผู้หญิงบางคนอาจมีอาการต่อเนื่องเป็นเวลาหลายปี</w:t>
      </w:r>
    </w:p>
    <w:p w14:paraId="368A223E" w14:textId="77777777" w:rsidR="00EF4B75" w:rsidRPr="00A32C25" w:rsidRDefault="00EF4B75" w:rsidP="00EF4B75">
      <w:pPr>
        <w:pStyle w:val="Heading3"/>
      </w:pPr>
      <w:r w:rsidRPr="00A32C25">
        <w:rPr>
          <w:rFonts w:hint="cs"/>
          <w:cs/>
          <w:lang w:bidi="th-TH"/>
        </w:rPr>
        <w:t>การจัดการและการรักษา</w:t>
      </w:r>
    </w:p>
    <w:p w14:paraId="6C5086AD" w14:textId="77777777" w:rsidR="00EF4B75" w:rsidRPr="00A32C25" w:rsidRDefault="00EF4B75" w:rsidP="00EF4B75">
      <w:pPr>
        <w:rPr>
          <w:b/>
          <w:bCs/>
          <w:lang w:val="en-US"/>
        </w:rPr>
      </w:pPr>
      <w:r w:rsidRPr="00A32C25">
        <w:rPr>
          <w:rFonts w:hint="cs"/>
          <w:cs/>
          <w:lang w:val="en-US" w:bidi="th-TH"/>
        </w:rPr>
        <w:t>มีหลายวิธีที่คุณทำได้เพื่อช่วยบรรเทาและจัดการกับอาการต่าง ๆ  โดยวิธีที่ดีที่สุดสำหรับคุณจะขึ้นอยู่กับสุขภาพ วิถีชีวิต และความต้องการส่วนตัว</w:t>
      </w:r>
    </w:p>
    <w:p w14:paraId="684B991A" w14:textId="77777777" w:rsidR="00EF4B75" w:rsidRPr="00A32C25" w:rsidRDefault="00EF4B75" w:rsidP="003D3A95">
      <w:pPr>
        <w:pStyle w:val="Heading4"/>
        <w:rPr>
          <w:lang w:val="en-US"/>
        </w:rPr>
      </w:pPr>
      <w:r w:rsidRPr="00A32C25">
        <w:rPr>
          <w:rFonts w:hint="cs"/>
          <w:cs/>
          <w:lang w:val="en-US" w:bidi="th-TH"/>
        </w:rPr>
        <w:t>การ</w:t>
      </w:r>
      <w:r w:rsidRPr="00A32C25">
        <w:rPr>
          <w:cs/>
          <w:lang w:bidi="th-TH"/>
        </w:rPr>
        <w:t>เปลี่ยนแปลง</w:t>
      </w:r>
      <w:r w:rsidRPr="00A32C25">
        <w:rPr>
          <w:rFonts w:hint="cs"/>
          <w:cs/>
          <w:lang w:val="en-US" w:bidi="th-TH"/>
        </w:rPr>
        <w:t>วิถีชีวิตที่ดีต่อสุขภาพ</w:t>
      </w:r>
    </w:p>
    <w:p w14:paraId="373D56D5" w14:textId="77777777" w:rsidR="00EF4B75" w:rsidRPr="00A32C25" w:rsidRDefault="00EF4B75" w:rsidP="00EF4B75">
      <w:pPr>
        <w:rPr>
          <w:b/>
          <w:bCs/>
          <w:lang w:val="en-US"/>
        </w:rPr>
      </w:pPr>
      <w:r w:rsidRPr="00A32C25">
        <w:rPr>
          <w:rFonts w:hint="cs"/>
          <w:cs/>
          <w:lang w:val="en-US" w:bidi="th-TH"/>
        </w:rPr>
        <w:t>คุณอาจเลือกที่จะลองกิจกรรมต่อไปนี้ในชีวิตประจำวันเพื่อส่งเสริมสุขภาพโดยรวมและช่วยคุณรับมือกับบางอาการ</w:t>
      </w:r>
    </w:p>
    <w:p w14:paraId="473901CB" w14:textId="77777777" w:rsidR="00EF4B75" w:rsidRPr="00A32C25" w:rsidRDefault="00EF4B75" w:rsidP="00EF4B75">
      <w:pPr>
        <w:pStyle w:val="ListBullet"/>
      </w:pPr>
      <w:r w:rsidRPr="00A32C25">
        <w:rPr>
          <w:rFonts w:hint="cs"/>
          <w:cs/>
          <w:lang w:val="en-US" w:bidi="th-TH"/>
        </w:rPr>
        <w:t>เลิกสูบบุหรี่และบุหรี่ไฟฟ้า</w:t>
      </w:r>
    </w:p>
    <w:p w14:paraId="7106AF78" w14:textId="77777777" w:rsidR="00EF4B75" w:rsidRPr="00A32C25" w:rsidRDefault="00EF4B75" w:rsidP="00EF4B75">
      <w:pPr>
        <w:pStyle w:val="ListBullet"/>
      </w:pPr>
      <w:r w:rsidRPr="00A32C25">
        <w:rPr>
          <w:rFonts w:hint="cs"/>
          <w:cs/>
          <w:lang w:val="en-US" w:bidi="th-TH"/>
        </w:rPr>
        <w:t>จำกัดการบริโภคแอลกอฮอล์และคาเฟอีน</w:t>
      </w:r>
    </w:p>
    <w:p w14:paraId="28868FEC" w14:textId="77777777" w:rsidR="00EF4B75" w:rsidRPr="00A32C25" w:rsidRDefault="00EF4B75" w:rsidP="00EF4B75">
      <w:pPr>
        <w:pStyle w:val="ListBullet"/>
      </w:pPr>
      <w:r w:rsidRPr="00A32C25">
        <w:rPr>
          <w:rFonts w:hint="cs"/>
          <w:cs/>
          <w:lang w:val="en-US" w:bidi="th-TH"/>
        </w:rPr>
        <w:t>ปรับอาหารให้ดีขึ้นและรักษาน้ำหนักให้อยู่ในเกณฑ์ที่ดีต่อสุขภาพ</w:t>
      </w:r>
    </w:p>
    <w:p w14:paraId="4D4C17D7" w14:textId="77777777" w:rsidR="00EF4B75" w:rsidRPr="00A32C25" w:rsidRDefault="00EF4B75" w:rsidP="00EF4B75">
      <w:pPr>
        <w:pStyle w:val="ListBullet"/>
      </w:pPr>
      <w:r w:rsidRPr="00A32C25">
        <w:rPr>
          <w:rFonts w:hint="cs"/>
          <w:cs/>
          <w:lang w:val="en-US" w:bidi="th-TH"/>
        </w:rPr>
        <w:t>จัดให้มีกิจวัตรการนอนที่ดี</w:t>
      </w:r>
    </w:p>
    <w:p w14:paraId="7B3B7B67" w14:textId="77777777" w:rsidR="00EF4B75" w:rsidRPr="00A32C25" w:rsidRDefault="00EF4B75" w:rsidP="00EF4B75">
      <w:pPr>
        <w:pStyle w:val="ListBullet"/>
      </w:pPr>
      <w:r w:rsidRPr="00A32C25">
        <w:rPr>
          <w:rFonts w:hint="cs"/>
          <w:cs/>
          <w:lang w:val="en-US" w:bidi="th-TH"/>
        </w:rPr>
        <w:t>ทำกิจกรรมทางกายที่ทำให้กระฉับกระเฉงสม่ำเสมอ</w:t>
      </w:r>
    </w:p>
    <w:p w14:paraId="33FA18A1" w14:textId="77777777" w:rsidR="00EF4B75" w:rsidRPr="00A32C25" w:rsidRDefault="00EF4B75" w:rsidP="00EF4B75">
      <w:pPr>
        <w:pStyle w:val="ListBullet"/>
      </w:pPr>
      <w:r w:rsidRPr="00A32C25">
        <w:rPr>
          <w:rFonts w:hint="cs"/>
          <w:cs/>
          <w:lang w:val="en-US" w:bidi="th-TH"/>
        </w:rPr>
        <w:t>ดูแลสุขภาพจิตและสุขภาวะของตนเอง</w:t>
      </w:r>
    </w:p>
    <w:p w14:paraId="1C8F95DB" w14:textId="77777777" w:rsidR="00EF4B75" w:rsidRPr="00A32C25" w:rsidRDefault="00EF4B75" w:rsidP="00EF4B75">
      <w:pPr>
        <w:pStyle w:val="ListBullet"/>
      </w:pPr>
      <w:r w:rsidRPr="00A32C25">
        <w:rPr>
          <w:rFonts w:hint="cs"/>
          <w:cs/>
          <w:lang w:val="en-US" w:bidi="th-TH"/>
        </w:rPr>
        <w:t>สวมใส่เสื้อผ้าหลายชั้นเพื่อบรรเทาอาการร้อนวูบวาบ</w:t>
      </w:r>
    </w:p>
    <w:p w14:paraId="4B74C355" w14:textId="77777777" w:rsidR="00EF4B75" w:rsidRPr="00A32C25" w:rsidRDefault="00EF4B75" w:rsidP="00EF4B75">
      <w:pPr>
        <w:pStyle w:val="ListBullet"/>
        <w:rPr>
          <w:lang w:val="en-US"/>
        </w:rPr>
      </w:pPr>
      <w:r w:rsidRPr="00A32C25">
        <w:rPr>
          <w:rFonts w:hint="cs"/>
          <w:cs/>
          <w:lang w:val="en-US" w:bidi="th-TH"/>
        </w:rPr>
        <w:t>จดบันทึกวันที่และตั้งการแจ้งเตือนเพื่อช่วยให้ตนเองรู้สึกว่าได้จัดการสิ่งต่าง ๆ ได้ดี</w:t>
      </w:r>
    </w:p>
    <w:p w14:paraId="59766660" w14:textId="77777777" w:rsidR="00EF4B75" w:rsidRPr="00A32C25" w:rsidRDefault="00EF4B75" w:rsidP="003D3A95">
      <w:pPr>
        <w:pStyle w:val="Heading4"/>
        <w:rPr>
          <w:lang w:val="en-US"/>
        </w:rPr>
      </w:pPr>
      <w:r w:rsidRPr="00A32C25">
        <w:rPr>
          <w:rFonts w:hint="cs"/>
          <w:cs/>
          <w:lang w:val="en-US" w:bidi="th-TH"/>
        </w:rPr>
        <w:lastRenderedPageBreak/>
        <w:t>ทางเลือกในการรักษา</w:t>
      </w:r>
    </w:p>
    <w:p w14:paraId="2E424A31" w14:textId="77777777" w:rsidR="00EF4B75" w:rsidRPr="00A32C25" w:rsidRDefault="00EF4B75" w:rsidP="003D3A95">
      <w:r w:rsidRPr="00A32C25">
        <w:rPr>
          <w:rFonts w:hint="cs"/>
          <w:cs/>
          <w:lang w:val="en-US" w:bidi="th-TH"/>
        </w:rPr>
        <w:t>มีการรักษาทางการแพทย์ที่มีหลักฐานสนับสนุนหลากหลายวิธีเพื่อรับมือกับอาการที่เกี่ยวข้องกับวัยหมดประจำเดือน</w:t>
      </w:r>
    </w:p>
    <w:p w14:paraId="4025010F" w14:textId="77777777" w:rsidR="00EF4B75" w:rsidRPr="00A32C25" w:rsidRDefault="00EF4B75" w:rsidP="003D3A95">
      <w:pPr>
        <w:rPr>
          <w:lang w:val="en-US"/>
        </w:rPr>
      </w:pPr>
      <w:r w:rsidRPr="00A32C25">
        <w:rPr>
          <w:rFonts w:hint="cs"/>
          <w:cs/>
          <w:lang w:val="en-US" w:bidi="th-TH"/>
        </w:rPr>
        <w:t>ปรึกษาแพทย์เกี่ยวกับการรักษาที่อาจเหมาะสมกับคุณ</w:t>
      </w:r>
      <w:r w:rsidRPr="00A32C25">
        <w:rPr>
          <w:rFonts w:hint="cs"/>
          <w:lang w:val="en-US"/>
        </w:rPr>
        <w:t xml:space="preserve"> </w:t>
      </w:r>
    </w:p>
    <w:p w14:paraId="66A66C52" w14:textId="77777777" w:rsidR="00EF4B75" w:rsidRPr="00A32C25" w:rsidRDefault="00EF4B75" w:rsidP="003D3A95">
      <w:pPr>
        <w:pStyle w:val="ListBullet"/>
        <w:rPr>
          <w:lang w:val="en-US"/>
        </w:rPr>
      </w:pPr>
      <w:r w:rsidRPr="00A32C25">
        <w:rPr>
          <w:rFonts w:hint="cs"/>
          <w:cs/>
          <w:lang w:val="en-US" w:bidi="th-TH"/>
        </w:rPr>
        <w:t>การรักษาโดยใช้ฮอร์โมนเป็นการใช้ยาที่ต้องใช้ใบสั่งยาจากแพทย์  ยาลักษณะนี้มีหลากหลายรูปแบบ โดยเป็นยาที่เสริมบางฮอร์โมนที่กำลังลดลงในร่างกาย เช่น การรักษาด้วยฮอร์โมนสำหรับวัยหมดประจำเดือน (</w:t>
      </w:r>
      <w:r w:rsidRPr="00A32C25">
        <w:rPr>
          <w:rFonts w:hint="cs"/>
          <w:lang w:val="en-US"/>
        </w:rPr>
        <w:t>Menopausal Hormone Therapy</w:t>
      </w:r>
      <w:r w:rsidRPr="00A32C25">
        <w:rPr>
          <w:rFonts w:hint="cs"/>
        </w:rPr>
        <w:t>, MHT</w:t>
      </w:r>
      <w:r w:rsidRPr="00A32C25">
        <w:rPr>
          <w:rFonts w:hint="cs"/>
          <w:cs/>
          <w:lang w:val="en-US" w:bidi="th-TH"/>
        </w:rPr>
        <w:t>)</w:t>
      </w:r>
      <w:r w:rsidRPr="00A32C25">
        <w:rPr>
          <w:rFonts w:hint="cs"/>
        </w:rPr>
        <w:t xml:space="preserve"> </w:t>
      </w:r>
      <w:r w:rsidRPr="00A32C25">
        <w:rPr>
          <w:rFonts w:hint="cs"/>
          <w:cs/>
          <w:lang w:val="en-US" w:bidi="th-TH"/>
        </w:rPr>
        <w:t>ซึ่งเป็นวิธีการรักษาที่ปลอดภัยและมีประสิทธิผลสำหรับอาการร้อนวูบวาบ เหงื่อออกตอนกลางคืน และอวัยวะเพศแห้ง</w:t>
      </w:r>
    </w:p>
    <w:p w14:paraId="199677C2" w14:textId="77777777" w:rsidR="00EF4B75" w:rsidRPr="00A32C25" w:rsidRDefault="00EF4B75" w:rsidP="003D3A95">
      <w:pPr>
        <w:pStyle w:val="ListBullet"/>
        <w:spacing w:after="240"/>
        <w:ind w:left="357" w:hanging="357"/>
        <w:rPr>
          <w:lang w:val="en-US"/>
        </w:rPr>
      </w:pPr>
      <w:r w:rsidRPr="00A32C25">
        <w:rPr>
          <w:rFonts w:hint="cs"/>
          <w:cs/>
          <w:lang w:val="en-US" w:bidi="th-TH"/>
        </w:rPr>
        <w:t>การรักษาโดยไม่ใช้ฮอร์โมนเป็นการใช้ยาที่ต้องใช้ใบสั่งยาจากแพทย์ที่ไม่มีฮอร์โมนเป็นส่วนประกอบ และอาจช่วยรักษาอาการร้อนวูบวาบ เหงื่อออกตอนกลางคืน หรืออารมณ์เปลี่ยนแปลง</w:t>
      </w:r>
    </w:p>
    <w:p w14:paraId="3C7D0B85" w14:textId="77777777" w:rsidR="00EF4B75" w:rsidRPr="00A32C25" w:rsidRDefault="00EF4B75" w:rsidP="003D3A95">
      <w:pPr>
        <w:rPr>
          <w:lang w:val="en-US"/>
        </w:rPr>
      </w:pPr>
      <w:r w:rsidRPr="00A32C25">
        <w:rPr>
          <w:rFonts w:hint="cs"/>
          <w:cs/>
          <w:lang w:val="en-US" w:bidi="th-TH"/>
        </w:rPr>
        <w:t>นอกจากนี้ ยังมีจิตบำบัด เช่น การบำบัดความคิดและพฤติกรรม (</w:t>
      </w:r>
      <w:r w:rsidRPr="00A32C25">
        <w:rPr>
          <w:rFonts w:hint="cs"/>
        </w:rPr>
        <w:t>Cognitive Behaviour Therapy</w:t>
      </w:r>
      <w:r w:rsidRPr="00A32C25">
        <w:rPr>
          <w:rFonts w:hint="cs"/>
          <w:cs/>
          <w:lang w:val="en-US" w:bidi="th-TH"/>
        </w:rPr>
        <w:t>)</w:t>
      </w:r>
      <w:r w:rsidRPr="00A32C25">
        <w:rPr>
          <w:rFonts w:hint="cs"/>
        </w:rPr>
        <w:t xml:space="preserve"> </w:t>
      </w:r>
      <w:r w:rsidRPr="00A32C25">
        <w:rPr>
          <w:rFonts w:hint="cs"/>
          <w:cs/>
          <w:lang w:val="en-US" w:bidi="th-TH"/>
        </w:rPr>
        <w:t xml:space="preserve">หรือ </w:t>
      </w:r>
      <w:r w:rsidRPr="00A32C25">
        <w:rPr>
          <w:rFonts w:hint="cs"/>
        </w:rPr>
        <w:t xml:space="preserve">CBT </w:t>
      </w:r>
      <w:r w:rsidRPr="00A32C25">
        <w:rPr>
          <w:rFonts w:hint="cs"/>
          <w:cs/>
          <w:lang w:val="en-US" w:bidi="th-TH"/>
        </w:rPr>
        <w:t>และยาที่ไม่ต้องใช้ใบสั่งยา เช่น พาราเซตามอลและไอบูโพ</w:t>
      </w:r>
      <w:proofErr w:type="spellStart"/>
      <w:r w:rsidRPr="00A32C25">
        <w:rPr>
          <w:rFonts w:hint="cs"/>
          <w:cs/>
          <w:lang w:val="en-US" w:bidi="th-TH"/>
        </w:rPr>
        <w:t>รเฟน</w:t>
      </w:r>
      <w:proofErr w:type="spellEnd"/>
      <w:r w:rsidRPr="00A32C25">
        <w:rPr>
          <w:rFonts w:hint="cs"/>
          <w:cs/>
          <w:lang w:val="en-US" w:bidi="th-TH"/>
        </w:rPr>
        <w:t xml:space="preserve"> ที่อาจช่วยลดผลกระทบจากอาการที่เกี่ยวข้องกับวัยหมดประจำเดือนได้</w:t>
      </w:r>
    </w:p>
    <w:p w14:paraId="242FB014" w14:textId="77777777" w:rsidR="00EF4B75" w:rsidRPr="00A32C25" w:rsidRDefault="00EF4B75" w:rsidP="003D3A95">
      <w:pPr>
        <w:pStyle w:val="Heading3"/>
      </w:pPr>
      <w:r w:rsidRPr="00A32C25">
        <w:rPr>
          <w:rFonts w:hint="cs"/>
          <w:cs/>
          <w:lang w:bidi="th-TH"/>
        </w:rPr>
        <w:t>ขอความช่วยเหลือ</w:t>
      </w:r>
    </w:p>
    <w:p w14:paraId="5482C309" w14:textId="77777777" w:rsidR="00EF4B75" w:rsidRPr="00A32C25" w:rsidRDefault="00EF4B75" w:rsidP="003D3A95">
      <w:r w:rsidRPr="00A32C25">
        <w:rPr>
          <w:rFonts w:hint="cs"/>
          <w:cs/>
          <w:lang w:val="en-US" w:bidi="th-TH"/>
        </w:rPr>
        <w:t>มีบุคลากรผู้เชี่ยวชาญด้านสุขภาพจำนวนมากที่สามารถให้ความช่วยเหลือคุณได้ในการเปลี่ยนผ่านเข้าสู่วัยหมดประจำเดือน</w:t>
      </w:r>
    </w:p>
    <w:p w14:paraId="37810CF5" w14:textId="77777777" w:rsidR="00EF4B75" w:rsidRPr="00A32C25" w:rsidRDefault="00EF4B75" w:rsidP="003D3A95">
      <w:r w:rsidRPr="00A32C25">
        <w:rPr>
          <w:rFonts w:hint="cs"/>
          <w:cs/>
          <w:lang w:val="en-US" w:bidi="th-TH"/>
        </w:rPr>
        <w:t>หากคุณมีอาการที่เกี่ยวข้องกับวัยหมดประจำเดือนที่กำลังส่งผลกระทบต่อชีวิตหรือทำให้คุณวิตกกังวล สิ่งสำคัญคือควรปรึกษาแพทย์  มีทางเลือกในการรักษาและการช่วยเหลือที่จะช่วยคุณได้ และแพทย์จะช่วยให้คุณได้รับการวินิจฉัยที่ถูกต้องและการดูแลรักษาที่เหมาะสม</w:t>
      </w:r>
    </w:p>
    <w:p w14:paraId="6CDAE0ED" w14:textId="77777777" w:rsidR="00EF4B75" w:rsidRPr="00A32C25" w:rsidRDefault="00EF4B75" w:rsidP="003D3A95">
      <w:pPr>
        <w:rPr>
          <w:lang w:val="en-US"/>
        </w:rPr>
      </w:pPr>
      <w:r w:rsidRPr="00A32C25">
        <w:rPr>
          <w:rFonts w:hint="cs"/>
          <w:cs/>
          <w:lang w:val="en-US" w:bidi="th-TH"/>
        </w:rPr>
        <w:t>ไม่ใช่ว่าปัญหาและข้อกังวลด้านสุขภาพทั้งหมดที่คุณมีในช่วงวัยกลางคนจะเกิดจากการเปลี่ยนผ่านเข้าสู่วัยหมดประจำเดือน  อาการบางอย่างอาจเป็นผลมาจากสภาวะหรือปัญหาสุขภาพอื่น</w:t>
      </w:r>
    </w:p>
    <w:p w14:paraId="23F3E0B5" w14:textId="77777777" w:rsidR="00EF4B75" w:rsidRPr="00A32C25" w:rsidRDefault="00EF4B75" w:rsidP="003D3A95">
      <w:pPr>
        <w:pStyle w:val="Heading3"/>
      </w:pPr>
      <w:r w:rsidRPr="00A32C25">
        <w:rPr>
          <w:rFonts w:hint="cs"/>
          <w:cs/>
          <w:lang w:bidi="th-TH"/>
        </w:rPr>
        <w:t>ข้อมูลและความช่วยเหลือเพิ่มเติม</w:t>
      </w:r>
    </w:p>
    <w:p w14:paraId="5E0035ED" w14:textId="0673930B" w:rsidR="00EF4B75" w:rsidRPr="00A32C25" w:rsidRDefault="00EF4B75" w:rsidP="00FF4BFB">
      <w:pPr>
        <w:rPr>
          <w:b/>
          <w:bCs/>
          <w:lang w:val="en-US"/>
        </w:rPr>
      </w:pPr>
      <w:r w:rsidRPr="00A32C25">
        <w:rPr>
          <w:rFonts w:hint="cs"/>
          <w:cs/>
          <w:lang w:val="en-US" w:bidi="th-TH"/>
        </w:rPr>
        <w:t>เชิญไปที่</w:t>
      </w:r>
      <w:r w:rsidRPr="00A32C25">
        <w:rPr>
          <w:rFonts w:hint="cs"/>
          <w:lang w:val="en-US"/>
        </w:rPr>
        <w:t xml:space="preserve"> </w:t>
      </w:r>
      <w:hyperlink r:id="rId11" w:history="1">
        <w:proofErr w:type="spellStart"/>
        <w:r w:rsidR="00FF4BFB" w:rsidRPr="00FF4BFB">
          <w:rPr>
            <w:rStyle w:val="Hyperlink"/>
            <w:lang w:val="en-US"/>
          </w:rPr>
          <w:t>health.gov.au</w:t>
        </w:r>
        <w:proofErr w:type="spellEnd"/>
        <w:r w:rsidR="00FF4BFB" w:rsidRPr="00FF4BFB">
          <w:rPr>
            <w:rStyle w:val="Hyperlink"/>
            <w:lang w:val="en-US"/>
          </w:rPr>
          <w:t>/perimenopause/translated</w:t>
        </w:r>
      </w:hyperlink>
      <w:r w:rsidRPr="00A32C25">
        <w:rPr>
          <w:rFonts w:hint="cs"/>
          <w:lang w:val="en-US"/>
        </w:rPr>
        <w:t xml:space="preserve"> </w:t>
      </w:r>
      <w:r w:rsidRPr="00A32C25">
        <w:rPr>
          <w:rFonts w:hint="cs"/>
          <w:cs/>
          <w:lang w:val="en-US" w:bidi="th-TH"/>
        </w:rPr>
        <w:t>เพื่ออ่านข้อมูลเพิ่มเติมเกี่ยวกับวัยใกล้หมดประจำเดือนและวัยหมดประจำเดือน</w:t>
      </w:r>
    </w:p>
    <w:p w14:paraId="0C94F3F5" w14:textId="7A3D1B62" w:rsidR="00AE474E" w:rsidRPr="00B33057" w:rsidRDefault="00EF4B75" w:rsidP="009E3B56">
      <w:pPr>
        <w:rPr>
          <w:lang w:val="en-US"/>
        </w:rPr>
      </w:pPr>
      <w:r w:rsidRPr="00A32C25">
        <w:rPr>
          <w:rFonts w:hint="cs"/>
          <w:cs/>
          <w:lang w:val="en-US" w:bidi="th-TH"/>
        </w:rPr>
        <w:t>ในเว็บไซต์นี้ คุณจะพบเรื่องราวจากประสบการณ์จริง แหล่งข้อมูล และคู่มือแนะนำสำหรับการปรึกษาแพทย์ ลิงก์ไปยังรายการตรวจสอบอาการ และข้อมูลในภาษาต่าง ๆ</w:t>
      </w:r>
    </w:p>
    <w:sectPr w:rsidR="00AE474E" w:rsidRPr="00B33057" w:rsidSect="005F3DAC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92AF2" w14:textId="77777777" w:rsidR="00B40DCB" w:rsidRDefault="00B40DCB" w:rsidP="00934368">
      <w:r>
        <w:separator/>
      </w:r>
    </w:p>
    <w:p w14:paraId="00115B09" w14:textId="77777777" w:rsidR="00B40DCB" w:rsidRDefault="00B40DCB" w:rsidP="00934368"/>
  </w:endnote>
  <w:endnote w:type="continuationSeparator" w:id="0">
    <w:p w14:paraId="49D5294C" w14:textId="77777777" w:rsidR="00B40DCB" w:rsidRDefault="00B40DCB" w:rsidP="00934368">
      <w:r>
        <w:continuationSeparator/>
      </w:r>
    </w:p>
    <w:p w14:paraId="119E333C" w14:textId="77777777" w:rsidR="00B40DCB" w:rsidRDefault="00B40DCB" w:rsidP="00934368"/>
  </w:endnote>
  <w:endnote w:type="continuationNotice" w:id="1">
    <w:p w14:paraId="5AD627AD" w14:textId="77777777" w:rsidR="00B40DCB" w:rsidRDefault="00B40DCB" w:rsidP="009343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DAA87" w14:textId="77777777" w:rsidR="00F568DD" w:rsidRDefault="00F568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DBDD45A" wp14:editId="70251E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4970"/>
              <wp:effectExtent l="0" t="0" r="6350" b="0"/>
              <wp:wrapNone/>
              <wp:docPr id="179958969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1C295" w14:textId="77777777" w:rsidR="00F568DD" w:rsidRPr="00F568DD" w:rsidRDefault="00F568DD" w:rsidP="00F568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568DD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DD4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49pt;height:31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" filled="f" stroked="f">
              <v:textbox style="mso-fit-shape-to-text:t" inset="0,0,0,15pt">
                <w:txbxContent>
                  <w:p w14:paraId="1AA1C295" w14:textId="77777777" w:rsidR="00F568DD" w:rsidRPr="00F568DD" w:rsidRDefault="00F568DD" w:rsidP="00F568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568DD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32A1" w14:textId="79DC040D" w:rsidR="00751A23" w:rsidRPr="00751A23" w:rsidRDefault="00030BB7" w:rsidP="00934368">
    <w:pPr>
      <w:pStyle w:val="Footer"/>
    </w:pPr>
    <w:r w:rsidRPr="003D3A95">
      <w:rPr>
        <w:rFonts w:ascii="Leelawadee" w:hAnsi="Leelawadee" w:cs="Leelawadee" w:hint="cs"/>
        <w:noProof/>
        <w:szCs w:val="22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B4E67BC" wp14:editId="2452ED16">
              <wp:simplePos x="0" y="0"/>
              <wp:positionH relativeFrom="column">
                <wp:posOffset>-749657</wp:posOffset>
              </wp:positionH>
              <wp:positionV relativeFrom="paragraph">
                <wp:posOffset>3810</wp:posOffset>
              </wp:positionV>
              <wp:extent cx="7596505" cy="751561"/>
              <wp:effectExtent l="0" t="0" r="0" b="0"/>
              <wp:wrapNone/>
              <wp:docPr id="644514962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505" cy="751561"/>
                      </a:xfrm>
                      <a:prstGeom prst="rect">
                        <a:avLst/>
                      </a:prstGeom>
                      <a:solidFill>
                        <a:srgbClr val="FABA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574A2A" id="Rectangle 3" o:spid="_x0000_s1026" alt="&quot;&quot;" style="position:absolute;margin-left:-59.05pt;margin-top:.3pt;width:598.15pt;height:59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" fillcolor="#faba9a" stroked="f" strokeweight="1pt"/>
          </w:pict>
        </mc:Fallback>
      </mc:AlternateContent>
    </w:r>
    <w:r w:rsidR="002764C5" w:rsidRPr="003D3A95">
      <w:rPr>
        <w:rFonts w:ascii="Leelawadee" w:hAnsi="Leelawadee" w:cs="Leelawadee" w:hint="cs"/>
        <w:szCs w:val="22"/>
      </w:rPr>
      <w:fldChar w:fldCharType="begin"/>
    </w:r>
    <w:r w:rsidR="002764C5" w:rsidRPr="003D3A95">
      <w:rPr>
        <w:rFonts w:ascii="Leelawadee" w:hAnsi="Leelawadee" w:cs="Leelawadee" w:hint="cs"/>
        <w:szCs w:val="22"/>
      </w:rPr>
      <w:instrText xml:space="preserve"> TITLE  \* MERGEFORMAT </w:instrText>
    </w:r>
    <w:r w:rsidR="002764C5" w:rsidRPr="003D3A95">
      <w:rPr>
        <w:rFonts w:ascii="Leelawadee" w:hAnsi="Leelawadee" w:cs="Leelawadee" w:hint="cs"/>
        <w:szCs w:val="22"/>
      </w:rPr>
      <w:fldChar w:fldCharType="separate"/>
    </w:r>
    <w:proofErr w:type="spellStart"/>
    <w:r w:rsidR="003D3A95" w:rsidRPr="003D3A95">
      <w:rPr>
        <w:rFonts w:ascii="Leelawadee" w:hAnsi="Leelawadee" w:cs="Leelawadee" w:hint="cs"/>
        <w:szCs w:val="22"/>
        <w:cs/>
      </w:rPr>
      <w:t>ข้อมูลเกี่ยวกับวัยใกล้หมดประจำเดือนและวัยหมดประจำเดือน</w:t>
    </w:r>
    <w:proofErr w:type="spellEnd"/>
    <w:r w:rsidR="003D3A95" w:rsidRPr="003D3A95">
      <w:rPr>
        <w:rFonts w:ascii="Leelawadee" w:hAnsi="Leelawadee" w:cs="Leelawadee" w:hint="cs"/>
        <w:szCs w:val="22"/>
        <w:cs/>
      </w:rPr>
      <w:t xml:space="preserve"> (</w:t>
    </w:r>
    <w:proofErr w:type="spellStart"/>
    <w:r w:rsidR="003D3A95" w:rsidRPr="003D3A95">
      <w:rPr>
        <w:rFonts w:ascii="Leelawadee" w:hAnsi="Leelawadee" w:cs="Leelawadee" w:hint="cs"/>
        <w:szCs w:val="22"/>
        <w:cs/>
      </w:rPr>
      <w:t>วัยทอง</w:t>
    </w:r>
    <w:proofErr w:type="spellEnd"/>
    <w:r w:rsidR="003D3A95" w:rsidRPr="003D3A95">
      <w:rPr>
        <w:rFonts w:ascii="Leelawadee" w:hAnsi="Leelawadee" w:cs="Leelawadee" w:hint="cs"/>
        <w:szCs w:val="22"/>
        <w:cs/>
      </w:rPr>
      <w:t>)</w:t>
    </w:r>
    <w:r w:rsidR="002764C5" w:rsidRPr="003D3A95">
      <w:rPr>
        <w:rFonts w:ascii="Leelawadee" w:hAnsi="Leelawadee" w:cs="Leelawadee" w:hint="cs"/>
        <w:szCs w:val="22"/>
      </w:rPr>
      <w:fldChar w:fldCharType="end"/>
    </w:r>
    <w:sdt>
      <w:sdtPr>
        <w:id w:val="-4438487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51A23">
          <w:tab/>
        </w:r>
        <w:r w:rsidR="00751A23" w:rsidRPr="006043C7">
          <w:fldChar w:fldCharType="begin"/>
        </w:r>
        <w:r w:rsidR="00751A23" w:rsidRPr="006043C7">
          <w:instrText xml:space="preserve"> PAGE   \* MERGEFORMAT </w:instrText>
        </w:r>
        <w:r w:rsidR="00751A23" w:rsidRPr="006043C7">
          <w:fldChar w:fldCharType="separate"/>
        </w:r>
        <w:r w:rsidR="007B3D03">
          <w:rPr>
            <w:noProof/>
          </w:rPr>
          <w:t>2</w:t>
        </w:r>
        <w:r w:rsidR="00751A23" w:rsidRPr="006043C7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7B019" w14:textId="77777777" w:rsidR="001D65DD" w:rsidRDefault="00857AE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92" behindDoc="0" locked="0" layoutInCell="1" allowOverlap="1" wp14:anchorId="164AC2D0" wp14:editId="6B1C2BFA">
              <wp:simplePos x="0" y="0"/>
              <wp:positionH relativeFrom="margin">
                <wp:posOffset>2581049</wp:posOffset>
              </wp:positionH>
              <wp:positionV relativeFrom="paragraph">
                <wp:posOffset>-63383</wp:posOffset>
              </wp:positionV>
              <wp:extent cx="3787866" cy="503695"/>
              <wp:effectExtent l="0" t="0" r="0" b="0"/>
              <wp:wrapNone/>
              <wp:docPr id="12052689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7866" cy="503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DD9511" w14:textId="43E5B4E5" w:rsidR="00857AE4" w:rsidRPr="00B55607" w:rsidRDefault="00857AE4" w:rsidP="00857AE4">
                          <w:pPr>
                            <w:jc w:val="right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proofErr w:type="spellStart"/>
                          <w:r w:rsidRPr="00B556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health.gov.au</w:t>
                          </w:r>
                          <w:proofErr w:type="spellEnd"/>
                          <w:r w:rsidRPr="00B556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/perimenopause</w:t>
                          </w:r>
                          <w:r w:rsidR="0025338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/translated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4AC2D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03.25pt;margin-top:-5pt;width:298.25pt;height:39.65pt;z-index:2516602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" filled="f" stroked="f" strokeweight=".5pt">
              <v:textbox>
                <w:txbxContent>
                  <w:p w14:paraId="3EDD9511" w14:textId="43E5B4E5" w:rsidR="00857AE4" w:rsidRPr="00B55607" w:rsidRDefault="00857AE4" w:rsidP="00857AE4">
                    <w:pPr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proofErr w:type="spellStart"/>
                    <w:r w:rsidRPr="00B55607">
                      <w:rPr>
                        <w:b/>
                        <w:bCs/>
                        <w:sz w:val="28"/>
                        <w:szCs w:val="28"/>
                      </w:rPr>
                      <w:t>health.gov.au</w:t>
                    </w:r>
                    <w:proofErr w:type="spellEnd"/>
                    <w:r w:rsidRPr="00B55607">
                      <w:rPr>
                        <w:b/>
                        <w:bCs/>
                        <w:sz w:val="28"/>
                        <w:szCs w:val="28"/>
                      </w:rPr>
                      <w:t>/perimenopause</w:t>
                    </w:r>
                    <w:r w:rsidR="00253384">
                      <w:rPr>
                        <w:b/>
                        <w:bCs/>
                        <w:sz w:val="28"/>
                        <w:szCs w:val="28"/>
                      </w:rPr>
                      <w:t>/translated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D65DD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2A0A6FBD" wp14:editId="28B3C749">
              <wp:simplePos x="0" y="0"/>
              <wp:positionH relativeFrom="column">
                <wp:posOffset>-746216</wp:posOffset>
              </wp:positionH>
              <wp:positionV relativeFrom="paragraph">
                <wp:posOffset>-110763</wp:posOffset>
              </wp:positionV>
              <wp:extent cx="7596618" cy="715917"/>
              <wp:effectExtent l="0" t="0" r="0" b="0"/>
              <wp:wrapNone/>
              <wp:docPr id="2095185634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618" cy="715917"/>
                      </a:xfrm>
                      <a:prstGeom prst="rect">
                        <a:avLst/>
                      </a:prstGeom>
                      <a:solidFill>
                        <a:srgbClr val="FABA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4AA217" id="Rectangle 3" o:spid="_x0000_s1026" alt="&quot;&quot;" style="position:absolute;margin-left:-58.75pt;margin-top:-8.7pt;width:598.15pt;height:56.3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" fillcolor="#faba9a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CC45F" w14:textId="77777777" w:rsidR="00B40DCB" w:rsidRDefault="00B40DCB" w:rsidP="00934368">
      <w:r>
        <w:separator/>
      </w:r>
    </w:p>
    <w:p w14:paraId="2FC65105" w14:textId="77777777" w:rsidR="00B40DCB" w:rsidRDefault="00B40DCB" w:rsidP="00934368"/>
  </w:footnote>
  <w:footnote w:type="continuationSeparator" w:id="0">
    <w:p w14:paraId="4F0A2FCE" w14:textId="77777777" w:rsidR="00B40DCB" w:rsidRDefault="00B40DCB" w:rsidP="00934368">
      <w:r>
        <w:continuationSeparator/>
      </w:r>
    </w:p>
    <w:p w14:paraId="54D8E167" w14:textId="77777777" w:rsidR="00B40DCB" w:rsidRDefault="00B40DCB" w:rsidP="00934368"/>
  </w:footnote>
  <w:footnote w:type="continuationNotice" w:id="1">
    <w:p w14:paraId="45422500" w14:textId="77777777" w:rsidR="00B40DCB" w:rsidRDefault="00B40DCB" w:rsidP="009343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D21E3" w14:textId="77777777" w:rsidR="00F568DD" w:rsidRDefault="00F568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25175A1" wp14:editId="0AFF955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4970"/>
              <wp:effectExtent l="0" t="0" r="6350" b="5080"/>
              <wp:wrapNone/>
              <wp:docPr id="164352903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8E8454" w14:textId="77777777" w:rsidR="00F568DD" w:rsidRPr="00F568DD" w:rsidRDefault="00F568DD" w:rsidP="00F568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568DD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175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49pt;height:31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" filled="f" stroked="f">
              <v:textbox style="mso-fit-shape-to-text:t" inset="0,15pt,0,0">
                <w:txbxContent>
                  <w:p w14:paraId="6A8E8454" w14:textId="77777777" w:rsidR="00F568DD" w:rsidRPr="00F568DD" w:rsidRDefault="00F568DD" w:rsidP="00F568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568DD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49419" w14:textId="2E6A45E6" w:rsidR="00E232EC" w:rsidRDefault="00B33216" w:rsidP="004F31E6">
    <w:pPr>
      <w:pStyle w:val="Header"/>
      <w:tabs>
        <w:tab w:val="clear" w:pos="4513"/>
        <w:tab w:val="clear" w:pos="9026"/>
        <w:tab w:val="left" w:pos="3665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4343B980" wp14:editId="5331B309">
          <wp:simplePos x="0" y="0"/>
          <wp:positionH relativeFrom="page">
            <wp:posOffset>-61595</wp:posOffset>
          </wp:positionH>
          <wp:positionV relativeFrom="paragraph">
            <wp:posOffset>-395605</wp:posOffset>
          </wp:positionV>
          <wp:extent cx="7559675" cy="950595"/>
          <wp:effectExtent l="0" t="0" r="0" b="1905"/>
          <wp:wrapNone/>
          <wp:docPr id="15235753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57533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5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752C">
      <w:rPr>
        <w:noProof/>
      </w:rPr>
      <mc:AlternateContent>
        <mc:Choice Requires="wps">
          <w:drawing>
            <wp:anchor distT="0" distB="0" distL="114300" distR="114300" simplePos="0" relativeHeight="251661316" behindDoc="0" locked="0" layoutInCell="1" allowOverlap="1" wp14:anchorId="19AC1A75" wp14:editId="3E0849D1">
              <wp:simplePos x="0" y="0"/>
              <wp:positionH relativeFrom="column">
                <wp:posOffset>4462274</wp:posOffset>
              </wp:positionH>
              <wp:positionV relativeFrom="paragraph">
                <wp:posOffset>392430</wp:posOffset>
              </wp:positionV>
              <wp:extent cx="2045777" cy="333213"/>
              <wp:effectExtent l="0" t="0" r="0" b="0"/>
              <wp:wrapNone/>
              <wp:docPr id="38035787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5777" cy="3332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76D9EF" w14:textId="4EEF33D8" w:rsidR="0092752C" w:rsidRPr="0092752C" w:rsidRDefault="00EF4B75" w:rsidP="0092752C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Thai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C1A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1.35pt;margin-top:30.9pt;width:161.1pt;height:26.25pt;z-index:2516613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" fillcolor="white [3201]" stroked="f" strokeweight=".5pt">
              <v:textbox>
                <w:txbxContent>
                  <w:p w14:paraId="2576D9EF" w14:textId="4EEF33D8" w:rsidR="0092752C" w:rsidRPr="0092752C" w:rsidRDefault="00EF4B75" w:rsidP="0092752C">
                    <w:pPr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Thai</w:t>
                    </w:r>
                  </w:p>
                </w:txbxContent>
              </v:textbox>
            </v:shape>
          </w:pict>
        </mc:Fallback>
      </mc:AlternateContent>
    </w:r>
    <w:r w:rsidR="004F31E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1E62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42A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F527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1B609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43A2D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B4F24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9FEA7CEA"/>
    <w:lvl w:ilvl="0" w:tplc="E96C518A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020A3"/>
    <w:multiLevelType w:val="hybridMultilevel"/>
    <w:tmpl w:val="93105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4A2D9C"/>
    <w:multiLevelType w:val="hybridMultilevel"/>
    <w:tmpl w:val="EB4A19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D50FD"/>
    <w:multiLevelType w:val="hybridMultilevel"/>
    <w:tmpl w:val="2EC6E5F4"/>
    <w:lvl w:ilvl="0" w:tplc="E1921B6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97B7279"/>
    <w:multiLevelType w:val="hybridMultilevel"/>
    <w:tmpl w:val="DE68CC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7" w15:restartNumberingAfterBreak="0">
    <w:nsid w:val="4C0808B8"/>
    <w:multiLevelType w:val="hybridMultilevel"/>
    <w:tmpl w:val="64D82B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F8287E"/>
    <w:multiLevelType w:val="hybridMultilevel"/>
    <w:tmpl w:val="FE2A36DA"/>
    <w:lvl w:ilvl="0" w:tplc="B6B61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85032849">
    <w:abstractNumId w:val="7"/>
  </w:num>
  <w:num w:numId="2" w16cid:durableId="1487239672">
    <w:abstractNumId w:val="19"/>
  </w:num>
  <w:num w:numId="3" w16cid:durableId="1111165562">
    <w:abstractNumId w:val="21"/>
  </w:num>
  <w:num w:numId="4" w16cid:durableId="1656956847">
    <w:abstractNumId w:val="8"/>
  </w:num>
  <w:num w:numId="5" w16cid:durableId="1573807520">
    <w:abstractNumId w:val="8"/>
    <w:lvlOverride w:ilvl="0">
      <w:startOverride w:val="1"/>
    </w:lvlOverride>
  </w:num>
  <w:num w:numId="6" w16cid:durableId="306908385">
    <w:abstractNumId w:val="9"/>
  </w:num>
  <w:num w:numId="7" w16cid:durableId="739521073">
    <w:abstractNumId w:val="16"/>
  </w:num>
  <w:num w:numId="8" w16cid:durableId="1364792563">
    <w:abstractNumId w:val="20"/>
  </w:num>
  <w:num w:numId="9" w16cid:durableId="692266933">
    <w:abstractNumId w:val="5"/>
  </w:num>
  <w:num w:numId="10" w16cid:durableId="378407846">
    <w:abstractNumId w:val="4"/>
  </w:num>
  <w:num w:numId="11" w16cid:durableId="895942982">
    <w:abstractNumId w:val="3"/>
  </w:num>
  <w:num w:numId="12" w16cid:durableId="1421953636">
    <w:abstractNumId w:val="2"/>
  </w:num>
  <w:num w:numId="13" w16cid:durableId="1642807558">
    <w:abstractNumId w:val="6"/>
  </w:num>
  <w:num w:numId="14" w16cid:durableId="968584991">
    <w:abstractNumId w:val="1"/>
  </w:num>
  <w:num w:numId="15" w16cid:durableId="116606617">
    <w:abstractNumId w:val="0"/>
  </w:num>
  <w:num w:numId="16" w16cid:durableId="1942836989">
    <w:abstractNumId w:val="22"/>
  </w:num>
  <w:num w:numId="17" w16cid:durableId="784426807">
    <w:abstractNumId w:val="10"/>
  </w:num>
  <w:num w:numId="18" w16cid:durableId="1485246168">
    <w:abstractNumId w:val="13"/>
  </w:num>
  <w:num w:numId="19" w16cid:durableId="204174500">
    <w:abstractNumId w:val="14"/>
  </w:num>
  <w:num w:numId="20" w16cid:durableId="583033642">
    <w:abstractNumId w:val="10"/>
  </w:num>
  <w:num w:numId="21" w16cid:durableId="411392521">
    <w:abstractNumId w:val="14"/>
  </w:num>
  <w:num w:numId="22" w16cid:durableId="1149708572">
    <w:abstractNumId w:val="22"/>
  </w:num>
  <w:num w:numId="23" w16cid:durableId="759183430">
    <w:abstractNumId w:val="19"/>
  </w:num>
  <w:num w:numId="24" w16cid:durableId="936640889">
    <w:abstractNumId w:val="21"/>
  </w:num>
  <w:num w:numId="25" w16cid:durableId="682364219">
    <w:abstractNumId w:val="8"/>
  </w:num>
  <w:num w:numId="26" w16cid:durableId="2122454649">
    <w:abstractNumId w:val="18"/>
  </w:num>
  <w:num w:numId="27" w16cid:durableId="701711852">
    <w:abstractNumId w:val="15"/>
  </w:num>
  <w:num w:numId="28" w16cid:durableId="1720472409">
    <w:abstractNumId w:val="17"/>
  </w:num>
  <w:num w:numId="29" w16cid:durableId="1761216996">
    <w:abstractNumId w:val="11"/>
  </w:num>
  <w:num w:numId="30" w16cid:durableId="10492326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removePersonalInformation/>
  <w:removeDateAndTime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4A"/>
    <w:rsid w:val="00000F30"/>
    <w:rsid w:val="00001F41"/>
    <w:rsid w:val="00003743"/>
    <w:rsid w:val="000047B4"/>
    <w:rsid w:val="00005712"/>
    <w:rsid w:val="00007FD8"/>
    <w:rsid w:val="000117F8"/>
    <w:rsid w:val="00026139"/>
    <w:rsid w:val="00027071"/>
    <w:rsid w:val="00027601"/>
    <w:rsid w:val="00030BB7"/>
    <w:rsid w:val="00033321"/>
    <w:rsid w:val="000338E5"/>
    <w:rsid w:val="00033ECC"/>
    <w:rsid w:val="0003422F"/>
    <w:rsid w:val="0004545D"/>
    <w:rsid w:val="00046FF0"/>
    <w:rsid w:val="00050176"/>
    <w:rsid w:val="00062B65"/>
    <w:rsid w:val="00067456"/>
    <w:rsid w:val="00071506"/>
    <w:rsid w:val="0007154F"/>
    <w:rsid w:val="00081AB1"/>
    <w:rsid w:val="00090316"/>
    <w:rsid w:val="000918E4"/>
    <w:rsid w:val="00093981"/>
    <w:rsid w:val="00093CD9"/>
    <w:rsid w:val="000B067A"/>
    <w:rsid w:val="000B1540"/>
    <w:rsid w:val="000B33FD"/>
    <w:rsid w:val="000B4ABA"/>
    <w:rsid w:val="000C2D92"/>
    <w:rsid w:val="000C4B16"/>
    <w:rsid w:val="000C50C3"/>
    <w:rsid w:val="000D21F6"/>
    <w:rsid w:val="000D42C3"/>
    <w:rsid w:val="000D4500"/>
    <w:rsid w:val="000D6AD7"/>
    <w:rsid w:val="000D7AEA"/>
    <w:rsid w:val="000E01A9"/>
    <w:rsid w:val="000E2C66"/>
    <w:rsid w:val="000E6E7D"/>
    <w:rsid w:val="000F123C"/>
    <w:rsid w:val="000F14C1"/>
    <w:rsid w:val="000F2FED"/>
    <w:rsid w:val="000F79A8"/>
    <w:rsid w:val="00102268"/>
    <w:rsid w:val="0010616D"/>
    <w:rsid w:val="00110478"/>
    <w:rsid w:val="0011711B"/>
    <w:rsid w:val="00117F8A"/>
    <w:rsid w:val="00121B9B"/>
    <w:rsid w:val="00122ABD"/>
    <w:rsid w:val="00122ADC"/>
    <w:rsid w:val="001234BD"/>
    <w:rsid w:val="00130F59"/>
    <w:rsid w:val="00133EC0"/>
    <w:rsid w:val="00141CE5"/>
    <w:rsid w:val="00144908"/>
    <w:rsid w:val="001571C7"/>
    <w:rsid w:val="00161094"/>
    <w:rsid w:val="00164D86"/>
    <w:rsid w:val="00172A55"/>
    <w:rsid w:val="001758CD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A546C"/>
    <w:rsid w:val="001B15D3"/>
    <w:rsid w:val="001B3443"/>
    <w:rsid w:val="001B6BF3"/>
    <w:rsid w:val="001C0326"/>
    <w:rsid w:val="001C192F"/>
    <w:rsid w:val="001C3C42"/>
    <w:rsid w:val="001D65DD"/>
    <w:rsid w:val="001D7869"/>
    <w:rsid w:val="001E11D0"/>
    <w:rsid w:val="001F03F3"/>
    <w:rsid w:val="001F2F78"/>
    <w:rsid w:val="002001CD"/>
    <w:rsid w:val="002026CD"/>
    <w:rsid w:val="002028B0"/>
    <w:rsid w:val="002033FC"/>
    <w:rsid w:val="002044BB"/>
    <w:rsid w:val="00210B09"/>
    <w:rsid w:val="00210C9E"/>
    <w:rsid w:val="00211840"/>
    <w:rsid w:val="00214776"/>
    <w:rsid w:val="00220E5F"/>
    <w:rsid w:val="002212B5"/>
    <w:rsid w:val="00225A5F"/>
    <w:rsid w:val="00226668"/>
    <w:rsid w:val="0023087E"/>
    <w:rsid w:val="00233809"/>
    <w:rsid w:val="00240046"/>
    <w:rsid w:val="00240311"/>
    <w:rsid w:val="0024286C"/>
    <w:rsid w:val="0024797F"/>
    <w:rsid w:val="0025119E"/>
    <w:rsid w:val="00251269"/>
    <w:rsid w:val="00253384"/>
    <w:rsid w:val="002535C0"/>
    <w:rsid w:val="002548BB"/>
    <w:rsid w:val="00256003"/>
    <w:rsid w:val="002579FE"/>
    <w:rsid w:val="0026311C"/>
    <w:rsid w:val="0026668C"/>
    <w:rsid w:val="00266AC1"/>
    <w:rsid w:val="0027178C"/>
    <w:rsid w:val="002719FA"/>
    <w:rsid w:val="00272668"/>
    <w:rsid w:val="0027330B"/>
    <w:rsid w:val="00275508"/>
    <w:rsid w:val="002764C5"/>
    <w:rsid w:val="00277B1B"/>
    <w:rsid w:val="002803AD"/>
    <w:rsid w:val="00282052"/>
    <w:rsid w:val="0028519E"/>
    <w:rsid w:val="002856A5"/>
    <w:rsid w:val="002862EE"/>
    <w:rsid w:val="002868DC"/>
    <w:rsid w:val="002872ED"/>
    <w:rsid w:val="002905C2"/>
    <w:rsid w:val="00295AF2"/>
    <w:rsid w:val="00295C91"/>
    <w:rsid w:val="00297151"/>
    <w:rsid w:val="002A0910"/>
    <w:rsid w:val="002B0D12"/>
    <w:rsid w:val="002B20E6"/>
    <w:rsid w:val="002B42A3"/>
    <w:rsid w:val="002C0CDD"/>
    <w:rsid w:val="002C554D"/>
    <w:rsid w:val="002C6CE2"/>
    <w:rsid w:val="002D0601"/>
    <w:rsid w:val="002D725A"/>
    <w:rsid w:val="002E0DE8"/>
    <w:rsid w:val="002E1A1D"/>
    <w:rsid w:val="002E1C05"/>
    <w:rsid w:val="002E4081"/>
    <w:rsid w:val="002E5B78"/>
    <w:rsid w:val="002F1F5A"/>
    <w:rsid w:val="002F3AE3"/>
    <w:rsid w:val="002F6605"/>
    <w:rsid w:val="00303D5C"/>
    <w:rsid w:val="0030464B"/>
    <w:rsid w:val="0030786C"/>
    <w:rsid w:val="00312EEA"/>
    <w:rsid w:val="003233DE"/>
    <w:rsid w:val="0032466B"/>
    <w:rsid w:val="00327B44"/>
    <w:rsid w:val="003330EB"/>
    <w:rsid w:val="003339CE"/>
    <w:rsid w:val="00336605"/>
    <w:rsid w:val="003415FD"/>
    <w:rsid w:val="003429F0"/>
    <w:rsid w:val="0035097A"/>
    <w:rsid w:val="003540A4"/>
    <w:rsid w:val="00360E4E"/>
    <w:rsid w:val="00370AAA"/>
    <w:rsid w:val="00375F77"/>
    <w:rsid w:val="00377A78"/>
    <w:rsid w:val="00381BBE"/>
    <w:rsid w:val="00382903"/>
    <w:rsid w:val="00383544"/>
    <w:rsid w:val="003846FF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DAB"/>
    <w:rsid w:val="003B213A"/>
    <w:rsid w:val="003B43AD"/>
    <w:rsid w:val="003C0FEC"/>
    <w:rsid w:val="003C15B8"/>
    <w:rsid w:val="003C2AC8"/>
    <w:rsid w:val="003C46A6"/>
    <w:rsid w:val="003D17F9"/>
    <w:rsid w:val="003D2D88"/>
    <w:rsid w:val="003D3A95"/>
    <w:rsid w:val="003D41EA"/>
    <w:rsid w:val="003D4850"/>
    <w:rsid w:val="003D535A"/>
    <w:rsid w:val="003E4588"/>
    <w:rsid w:val="003E5265"/>
    <w:rsid w:val="003F0955"/>
    <w:rsid w:val="003F56DE"/>
    <w:rsid w:val="003F6FE1"/>
    <w:rsid w:val="00400F00"/>
    <w:rsid w:val="00404F8B"/>
    <w:rsid w:val="00405256"/>
    <w:rsid w:val="00407A6C"/>
    <w:rsid w:val="00410031"/>
    <w:rsid w:val="004115A2"/>
    <w:rsid w:val="00411FDF"/>
    <w:rsid w:val="00415365"/>
    <w:rsid w:val="00415C81"/>
    <w:rsid w:val="00416731"/>
    <w:rsid w:val="004255E3"/>
    <w:rsid w:val="00432378"/>
    <w:rsid w:val="00432678"/>
    <w:rsid w:val="00440D65"/>
    <w:rsid w:val="004435E6"/>
    <w:rsid w:val="004442EE"/>
    <w:rsid w:val="00447E31"/>
    <w:rsid w:val="00451FE4"/>
    <w:rsid w:val="00453923"/>
    <w:rsid w:val="00454B9B"/>
    <w:rsid w:val="00457858"/>
    <w:rsid w:val="00460B0B"/>
    <w:rsid w:val="00461023"/>
    <w:rsid w:val="00462FAC"/>
    <w:rsid w:val="00464111"/>
    <w:rsid w:val="00464631"/>
    <w:rsid w:val="00464B79"/>
    <w:rsid w:val="00467BBF"/>
    <w:rsid w:val="004867E2"/>
    <w:rsid w:val="004926F5"/>
    <w:rsid w:val="004929A9"/>
    <w:rsid w:val="004967C5"/>
    <w:rsid w:val="00497E68"/>
    <w:rsid w:val="004B25D1"/>
    <w:rsid w:val="004B36B6"/>
    <w:rsid w:val="004B578A"/>
    <w:rsid w:val="004C2FEC"/>
    <w:rsid w:val="004C6BCF"/>
    <w:rsid w:val="004D0190"/>
    <w:rsid w:val="004D58BF"/>
    <w:rsid w:val="004E24FE"/>
    <w:rsid w:val="004E4335"/>
    <w:rsid w:val="004E5ACF"/>
    <w:rsid w:val="004F13EE"/>
    <w:rsid w:val="004F2022"/>
    <w:rsid w:val="004F31E6"/>
    <w:rsid w:val="004F5F03"/>
    <w:rsid w:val="004F7C05"/>
    <w:rsid w:val="00501C94"/>
    <w:rsid w:val="00502DF5"/>
    <w:rsid w:val="00506432"/>
    <w:rsid w:val="0051242B"/>
    <w:rsid w:val="00516620"/>
    <w:rsid w:val="0052051D"/>
    <w:rsid w:val="00524D4E"/>
    <w:rsid w:val="005445C1"/>
    <w:rsid w:val="00545EE6"/>
    <w:rsid w:val="00550003"/>
    <w:rsid w:val="00552A29"/>
    <w:rsid w:val="005550E7"/>
    <w:rsid w:val="005564FB"/>
    <w:rsid w:val="005572C7"/>
    <w:rsid w:val="0056433F"/>
    <w:rsid w:val="005650ED"/>
    <w:rsid w:val="005678B5"/>
    <w:rsid w:val="00567C9E"/>
    <w:rsid w:val="00575754"/>
    <w:rsid w:val="00590906"/>
    <w:rsid w:val="00591E20"/>
    <w:rsid w:val="00595408"/>
    <w:rsid w:val="00595E84"/>
    <w:rsid w:val="00597D79"/>
    <w:rsid w:val="005A0C59"/>
    <w:rsid w:val="005A48EB"/>
    <w:rsid w:val="005A6CFB"/>
    <w:rsid w:val="005B2485"/>
    <w:rsid w:val="005B510E"/>
    <w:rsid w:val="005C5AEB"/>
    <w:rsid w:val="005D7F5C"/>
    <w:rsid w:val="005E0A3F"/>
    <w:rsid w:val="005E6883"/>
    <w:rsid w:val="005E772F"/>
    <w:rsid w:val="005F3DAC"/>
    <w:rsid w:val="005F4ECA"/>
    <w:rsid w:val="006041BE"/>
    <w:rsid w:val="006043C7"/>
    <w:rsid w:val="00624B52"/>
    <w:rsid w:val="00631DF4"/>
    <w:rsid w:val="00631ECC"/>
    <w:rsid w:val="00634175"/>
    <w:rsid w:val="00636470"/>
    <w:rsid w:val="006408AC"/>
    <w:rsid w:val="006511B6"/>
    <w:rsid w:val="00652742"/>
    <w:rsid w:val="006554C1"/>
    <w:rsid w:val="006565F5"/>
    <w:rsid w:val="006572D9"/>
    <w:rsid w:val="00657FF8"/>
    <w:rsid w:val="00660DC4"/>
    <w:rsid w:val="00670D99"/>
    <w:rsid w:val="00670E2B"/>
    <w:rsid w:val="00672743"/>
    <w:rsid w:val="006734BB"/>
    <w:rsid w:val="00681A34"/>
    <w:rsid w:val="006821EB"/>
    <w:rsid w:val="00683CA3"/>
    <w:rsid w:val="00693DC5"/>
    <w:rsid w:val="006A03F5"/>
    <w:rsid w:val="006A04FB"/>
    <w:rsid w:val="006B2286"/>
    <w:rsid w:val="006B56BB"/>
    <w:rsid w:val="006C2DCF"/>
    <w:rsid w:val="006C77A8"/>
    <w:rsid w:val="006D0122"/>
    <w:rsid w:val="006D13F4"/>
    <w:rsid w:val="006D4098"/>
    <w:rsid w:val="006D48BD"/>
    <w:rsid w:val="006D7681"/>
    <w:rsid w:val="006D7B2E"/>
    <w:rsid w:val="006E02EA"/>
    <w:rsid w:val="006E0968"/>
    <w:rsid w:val="006E2AF6"/>
    <w:rsid w:val="006E4651"/>
    <w:rsid w:val="006F0A64"/>
    <w:rsid w:val="006F2BF9"/>
    <w:rsid w:val="00701275"/>
    <w:rsid w:val="00707F56"/>
    <w:rsid w:val="00713558"/>
    <w:rsid w:val="007138D0"/>
    <w:rsid w:val="00715110"/>
    <w:rsid w:val="00720D08"/>
    <w:rsid w:val="007263B9"/>
    <w:rsid w:val="007334F8"/>
    <w:rsid w:val="007339CD"/>
    <w:rsid w:val="007359D8"/>
    <w:rsid w:val="0073615A"/>
    <w:rsid w:val="007362D4"/>
    <w:rsid w:val="00740179"/>
    <w:rsid w:val="00744713"/>
    <w:rsid w:val="00751A23"/>
    <w:rsid w:val="0076672A"/>
    <w:rsid w:val="00775E45"/>
    <w:rsid w:val="00776E74"/>
    <w:rsid w:val="00785169"/>
    <w:rsid w:val="007954AB"/>
    <w:rsid w:val="007A14C5"/>
    <w:rsid w:val="007A3E38"/>
    <w:rsid w:val="007A4A10"/>
    <w:rsid w:val="007B1760"/>
    <w:rsid w:val="007B3D03"/>
    <w:rsid w:val="007B4DE6"/>
    <w:rsid w:val="007C6D9C"/>
    <w:rsid w:val="007C7DDB"/>
    <w:rsid w:val="007D2CC7"/>
    <w:rsid w:val="007D673D"/>
    <w:rsid w:val="007D6D5C"/>
    <w:rsid w:val="007F1BE4"/>
    <w:rsid w:val="007F2220"/>
    <w:rsid w:val="007F4B3E"/>
    <w:rsid w:val="007F588A"/>
    <w:rsid w:val="00803420"/>
    <w:rsid w:val="008127AF"/>
    <w:rsid w:val="00812B46"/>
    <w:rsid w:val="00815700"/>
    <w:rsid w:val="00817B70"/>
    <w:rsid w:val="00825BA0"/>
    <w:rsid w:val="008264EB"/>
    <w:rsid w:val="00826B8F"/>
    <w:rsid w:val="00831E8A"/>
    <w:rsid w:val="0083274E"/>
    <w:rsid w:val="00833E1A"/>
    <w:rsid w:val="0083519E"/>
    <w:rsid w:val="00835C76"/>
    <w:rsid w:val="00841660"/>
    <w:rsid w:val="00843049"/>
    <w:rsid w:val="0085209B"/>
    <w:rsid w:val="00856B66"/>
    <w:rsid w:val="00857AE4"/>
    <w:rsid w:val="008602FB"/>
    <w:rsid w:val="00861A5F"/>
    <w:rsid w:val="008644AD"/>
    <w:rsid w:val="008654A7"/>
    <w:rsid w:val="00865735"/>
    <w:rsid w:val="00865D2E"/>
    <w:rsid w:val="00865DDB"/>
    <w:rsid w:val="00867538"/>
    <w:rsid w:val="008714F3"/>
    <w:rsid w:val="00873D90"/>
    <w:rsid w:val="00873FC8"/>
    <w:rsid w:val="008812CB"/>
    <w:rsid w:val="0088469C"/>
    <w:rsid w:val="00884C63"/>
    <w:rsid w:val="00885437"/>
    <w:rsid w:val="00885908"/>
    <w:rsid w:val="008864B7"/>
    <w:rsid w:val="0089677E"/>
    <w:rsid w:val="00896E8C"/>
    <w:rsid w:val="008976C9"/>
    <w:rsid w:val="008A2DED"/>
    <w:rsid w:val="008A7438"/>
    <w:rsid w:val="008B1334"/>
    <w:rsid w:val="008C0278"/>
    <w:rsid w:val="008C24E9"/>
    <w:rsid w:val="008C6F01"/>
    <w:rsid w:val="008D0533"/>
    <w:rsid w:val="008D42CB"/>
    <w:rsid w:val="008D48C9"/>
    <w:rsid w:val="008D5B79"/>
    <w:rsid w:val="008D6381"/>
    <w:rsid w:val="008E0C77"/>
    <w:rsid w:val="008E625F"/>
    <w:rsid w:val="008F221B"/>
    <w:rsid w:val="008F264D"/>
    <w:rsid w:val="00903537"/>
    <w:rsid w:val="009074E1"/>
    <w:rsid w:val="009112F7"/>
    <w:rsid w:val="009122AF"/>
    <w:rsid w:val="009127BC"/>
    <w:rsid w:val="00912D54"/>
    <w:rsid w:val="0091389F"/>
    <w:rsid w:val="009208F7"/>
    <w:rsid w:val="00922446"/>
    <w:rsid w:val="00922517"/>
    <w:rsid w:val="00922722"/>
    <w:rsid w:val="00923528"/>
    <w:rsid w:val="009261E6"/>
    <w:rsid w:val="009268E1"/>
    <w:rsid w:val="0092752C"/>
    <w:rsid w:val="00934368"/>
    <w:rsid w:val="00934EF7"/>
    <w:rsid w:val="00943FF8"/>
    <w:rsid w:val="00945E7F"/>
    <w:rsid w:val="0094604A"/>
    <w:rsid w:val="009557C1"/>
    <w:rsid w:val="00960D6E"/>
    <w:rsid w:val="00972BC1"/>
    <w:rsid w:val="00974B59"/>
    <w:rsid w:val="00976D89"/>
    <w:rsid w:val="0098340B"/>
    <w:rsid w:val="00986830"/>
    <w:rsid w:val="00987C2F"/>
    <w:rsid w:val="00990D07"/>
    <w:rsid w:val="009924C3"/>
    <w:rsid w:val="00993102"/>
    <w:rsid w:val="00993271"/>
    <w:rsid w:val="009B59A1"/>
    <w:rsid w:val="009C18E1"/>
    <w:rsid w:val="009C4A39"/>
    <w:rsid w:val="009C6F10"/>
    <w:rsid w:val="009D148F"/>
    <w:rsid w:val="009D3D70"/>
    <w:rsid w:val="009E1FC1"/>
    <w:rsid w:val="009E2769"/>
    <w:rsid w:val="009E3B56"/>
    <w:rsid w:val="009E66E6"/>
    <w:rsid w:val="009E6F7E"/>
    <w:rsid w:val="009E7A57"/>
    <w:rsid w:val="009F1F23"/>
    <w:rsid w:val="009F4F6A"/>
    <w:rsid w:val="009F76B0"/>
    <w:rsid w:val="00A04084"/>
    <w:rsid w:val="00A07728"/>
    <w:rsid w:val="00A16681"/>
    <w:rsid w:val="00A16E36"/>
    <w:rsid w:val="00A24961"/>
    <w:rsid w:val="00A24B10"/>
    <w:rsid w:val="00A30E9B"/>
    <w:rsid w:val="00A32C25"/>
    <w:rsid w:val="00A35134"/>
    <w:rsid w:val="00A3568C"/>
    <w:rsid w:val="00A36123"/>
    <w:rsid w:val="00A42BC5"/>
    <w:rsid w:val="00A4512D"/>
    <w:rsid w:val="00A50244"/>
    <w:rsid w:val="00A56F17"/>
    <w:rsid w:val="00A627D7"/>
    <w:rsid w:val="00A656C7"/>
    <w:rsid w:val="00A67922"/>
    <w:rsid w:val="00A67F18"/>
    <w:rsid w:val="00A70303"/>
    <w:rsid w:val="00A705AF"/>
    <w:rsid w:val="00A72454"/>
    <w:rsid w:val="00A74345"/>
    <w:rsid w:val="00A77696"/>
    <w:rsid w:val="00A80557"/>
    <w:rsid w:val="00A81D33"/>
    <w:rsid w:val="00A85116"/>
    <w:rsid w:val="00A907D8"/>
    <w:rsid w:val="00A91A67"/>
    <w:rsid w:val="00A930AE"/>
    <w:rsid w:val="00A95EE8"/>
    <w:rsid w:val="00AA1A95"/>
    <w:rsid w:val="00AA260F"/>
    <w:rsid w:val="00AB1EE7"/>
    <w:rsid w:val="00AB4B37"/>
    <w:rsid w:val="00AB5762"/>
    <w:rsid w:val="00AC2679"/>
    <w:rsid w:val="00AC3614"/>
    <w:rsid w:val="00AC4BE4"/>
    <w:rsid w:val="00AC6BF9"/>
    <w:rsid w:val="00AD05E6"/>
    <w:rsid w:val="00AD0D3F"/>
    <w:rsid w:val="00AD1C5A"/>
    <w:rsid w:val="00AD3FB6"/>
    <w:rsid w:val="00AE1D7D"/>
    <w:rsid w:val="00AE2A8B"/>
    <w:rsid w:val="00AE3F64"/>
    <w:rsid w:val="00AE474E"/>
    <w:rsid w:val="00AE4E76"/>
    <w:rsid w:val="00AF7386"/>
    <w:rsid w:val="00AF7934"/>
    <w:rsid w:val="00B00B81"/>
    <w:rsid w:val="00B013A6"/>
    <w:rsid w:val="00B04580"/>
    <w:rsid w:val="00B04B09"/>
    <w:rsid w:val="00B13795"/>
    <w:rsid w:val="00B16A51"/>
    <w:rsid w:val="00B21774"/>
    <w:rsid w:val="00B251E3"/>
    <w:rsid w:val="00B25440"/>
    <w:rsid w:val="00B32222"/>
    <w:rsid w:val="00B33216"/>
    <w:rsid w:val="00B3618D"/>
    <w:rsid w:val="00B36233"/>
    <w:rsid w:val="00B40DCB"/>
    <w:rsid w:val="00B42851"/>
    <w:rsid w:val="00B45AC7"/>
    <w:rsid w:val="00B5372F"/>
    <w:rsid w:val="00B55111"/>
    <w:rsid w:val="00B55607"/>
    <w:rsid w:val="00B61129"/>
    <w:rsid w:val="00B63479"/>
    <w:rsid w:val="00B67E7F"/>
    <w:rsid w:val="00B739CF"/>
    <w:rsid w:val="00B75A04"/>
    <w:rsid w:val="00B76974"/>
    <w:rsid w:val="00B839B2"/>
    <w:rsid w:val="00B94252"/>
    <w:rsid w:val="00B9715A"/>
    <w:rsid w:val="00BA14BE"/>
    <w:rsid w:val="00BA2732"/>
    <w:rsid w:val="00BA293D"/>
    <w:rsid w:val="00BA49BC"/>
    <w:rsid w:val="00BA546E"/>
    <w:rsid w:val="00BA56B7"/>
    <w:rsid w:val="00BA7A1E"/>
    <w:rsid w:val="00BA7CA9"/>
    <w:rsid w:val="00BB2F6C"/>
    <w:rsid w:val="00BB3875"/>
    <w:rsid w:val="00BB5860"/>
    <w:rsid w:val="00BB6AAD"/>
    <w:rsid w:val="00BC4A19"/>
    <w:rsid w:val="00BC4E6D"/>
    <w:rsid w:val="00BD0617"/>
    <w:rsid w:val="00BD28C8"/>
    <w:rsid w:val="00BD2E9B"/>
    <w:rsid w:val="00BF7AD7"/>
    <w:rsid w:val="00C00930"/>
    <w:rsid w:val="00C03B50"/>
    <w:rsid w:val="00C041A1"/>
    <w:rsid w:val="00C060AD"/>
    <w:rsid w:val="00C0670D"/>
    <w:rsid w:val="00C06A36"/>
    <w:rsid w:val="00C113BF"/>
    <w:rsid w:val="00C2026F"/>
    <w:rsid w:val="00C2176E"/>
    <w:rsid w:val="00C23430"/>
    <w:rsid w:val="00C26848"/>
    <w:rsid w:val="00C275CA"/>
    <w:rsid w:val="00C27D67"/>
    <w:rsid w:val="00C319DF"/>
    <w:rsid w:val="00C34C06"/>
    <w:rsid w:val="00C43E74"/>
    <w:rsid w:val="00C4631F"/>
    <w:rsid w:val="00C50E16"/>
    <w:rsid w:val="00C5469A"/>
    <w:rsid w:val="00C55258"/>
    <w:rsid w:val="00C65C52"/>
    <w:rsid w:val="00C82EEB"/>
    <w:rsid w:val="00C971DC"/>
    <w:rsid w:val="00CA0E3B"/>
    <w:rsid w:val="00CA16B7"/>
    <w:rsid w:val="00CA3F54"/>
    <w:rsid w:val="00CA4BE3"/>
    <w:rsid w:val="00CA62AE"/>
    <w:rsid w:val="00CB0700"/>
    <w:rsid w:val="00CB1313"/>
    <w:rsid w:val="00CB5209"/>
    <w:rsid w:val="00CB5B1A"/>
    <w:rsid w:val="00CC220B"/>
    <w:rsid w:val="00CC5C43"/>
    <w:rsid w:val="00CD02AE"/>
    <w:rsid w:val="00CD2A4F"/>
    <w:rsid w:val="00CD323C"/>
    <w:rsid w:val="00CE03CA"/>
    <w:rsid w:val="00CE22F1"/>
    <w:rsid w:val="00CE50F2"/>
    <w:rsid w:val="00CE6502"/>
    <w:rsid w:val="00CF2680"/>
    <w:rsid w:val="00CF700B"/>
    <w:rsid w:val="00CF7D3C"/>
    <w:rsid w:val="00D03933"/>
    <w:rsid w:val="00D147EB"/>
    <w:rsid w:val="00D16080"/>
    <w:rsid w:val="00D174AF"/>
    <w:rsid w:val="00D2563E"/>
    <w:rsid w:val="00D261C3"/>
    <w:rsid w:val="00D3017C"/>
    <w:rsid w:val="00D34667"/>
    <w:rsid w:val="00D401E1"/>
    <w:rsid w:val="00D408B4"/>
    <w:rsid w:val="00D423B1"/>
    <w:rsid w:val="00D45D94"/>
    <w:rsid w:val="00D524C8"/>
    <w:rsid w:val="00D56337"/>
    <w:rsid w:val="00D606E7"/>
    <w:rsid w:val="00D60E25"/>
    <w:rsid w:val="00D61CEA"/>
    <w:rsid w:val="00D70E24"/>
    <w:rsid w:val="00D722F4"/>
    <w:rsid w:val="00D72B61"/>
    <w:rsid w:val="00D73E6E"/>
    <w:rsid w:val="00D75655"/>
    <w:rsid w:val="00D8653B"/>
    <w:rsid w:val="00D90287"/>
    <w:rsid w:val="00D9130D"/>
    <w:rsid w:val="00DA32FA"/>
    <w:rsid w:val="00DA3D1D"/>
    <w:rsid w:val="00DB0138"/>
    <w:rsid w:val="00DB6286"/>
    <w:rsid w:val="00DB645F"/>
    <w:rsid w:val="00DB76E9"/>
    <w:rsid w:val="00DC08D3"/>
    <w:rsid w:val="00DC0A67"/>
    <w:rsid w:val="00DC1D5E"/>
    <w:rsid w:val="00DC2313"/>
    <w:rsid w:val="00DC5220"/>
    <w:rsid w:val="00DC7910"/>
    <w:rsid w:val="00DD2061"/>
    <w:rsid w:val="00DD7DAB"/>
    <w:rsid w:val="00DE3355"/>
    <w:rsid w:val="00DF062E"/>
    <w:rsid w:val="00DF486F"/>
    <w:rsid w:val="00DF5B5B"/>
    <w:rsid w:val="00DF63E8"/>
    <w:rsid w:val="00DF7619"/>
    <w:rsid w:val="00E00673"/>
    <w:rsid w:val="00E042D8"/>
    <w:rsid w:val="00E07EE7"/>
    <w:rsid w:val="00E1103B"/>
    <w:rsid w:val="00E125C7"/>
    <w:rsid w:val="00E17B44"/>
    <w:rsid w:val="00E2214C"/>
    <w:rsid w:val="00E232EC"/>
    <w:rsid w:val="00E27FEA"/>
    <w:rsid w:val="00E306EC"/>
    <w:rsid w:val="00E3240D"/>
    <w:rsid w:val="00E333B5"/>
    <w:rsid w:val="00E4086F"/>
    <w:rsid w:val="00E43B3C"/>
    <w:rsid w:val="00E50188"/>
    <w:rsid w:val="00E503D1"/>
    <w:rsid w:val="00E515CB"/>
    <w:rsid w:val="00E52260"/>
    <w:rsid w:val="00E606AE"/>
    <w:rsid w:val="00E639B6"/>
    <w:rsid w:val="00E6434B"/>
    <w:rsid w:val="00E6463D"/>
    <w:rsid w:val="00E67C80"/>
    <w:rsid w:val="00E71895"/>
    <w:rsid w:val="00E72AD6"/>
    <w:rsid w:val="00E72B57"/>
    <w:rsid w:val="00E72BA9"/>
    <w:rsid w:val="00E72E9B"/>
    <w:rsid w:val="00E849DA"/>
    <w:rsid w:val="00E870E8"/>
    <w:rsid w:val="00E871BB"/>
    <w:rsid w:val="00E9462E"/>
    <w:rsid w:val="00E94FB0"/>
    <w:rsid w:val="00EA470E"/>
    <w:rsid w:val="00EA47A7"/>
    <w:rsid w:val="00EA57EB"/>
    <w:rsid w:val="00EB3226"/>
    <w:rsid w:val="00EC213A"/>
    <w:rsid w:val="00EC6603"/>
    <w:rsid w:val="00EC6BEE"/>
    <w:rsid w:val="00EC6C81"/>
    <w:rsid w:val="00EC7744"/>
    <w:rsid w:val="00ED0DAD"/>
    <w:rsid w:val="00ED0F46"/>
    <w:rsid w:val="00ED2373"/>
    <w:rsid w:val="00ED3A71"/>
    <w:rsid w:val="00EE3E8A"/>
    <w:rsid w:val="00EF4B75"/>
    <w:rsid w:val="00EF6ECA"/>
    <w:rsid w:val="00F001BB"/>
    <w:rsid w:val="00F024E1"/>
    <w:rsid w:val="00F049F6"/>
    <w:rsid w:val="00F06C10"/>
    <w:rsid w:val="00F1096F"/>
    <w:rsid w:val="00F122ED"/>
    <w:rsid w:val="00F12589"/>
    <w:rsid w:val="00F12595"/>
    <w:rsid w:val="00F134D9"/>
    <w:rsid w:val="00F13617"/>
    <w:rsid w:val="00F1403D"/>
    <w:rsid w:val="00F1463F"/>
    <w:rsid w:val="00F201B6"/>
    <w:rsid w:val="00F21302"/>
    <w:rsid w:val="00F31F41"/>
    <w:rsid w:val="00F321DE"/>
    <w:rsid w:val="00F33777"/>
    <w:rsid w:val="00F404E0"/>
    <w:rsid w:val="00F40648"/>
    <w:rsid w:val="00F45008"/>
    <w:rsid w:val="00F4743D"/>
    <w:rsid w:val="00F47DA2"/>
    <w:rsid w:val="00F513AF"/>
    <w:rsid w:val="00F519FC"/>
    <w:rsid w:val="00F568DD"/>
    <w:rsid w:val="00F6239D"/>
    <w:rsid w:val="00F6535F"/>
    <w:rsid w:val="00F715D2"/>
    <w:rsid w:val="00F723BF"/>
    <w:rsid w:val="00F7274F"/>
    <w:rsid w:val="00F76FA8"/>
    <w:rsid w:val="00F82619"/>
    <w:rsid w:val="00F87516"/>
    <w:rsid w:val="00F92390"/>
    <w:rsid w:val="00F93F08"/>
    <w:rsid w:val="00F94CED"/>
    <w:rsid w:val="00FA2CEE"/>
    <w:rsid w:val="00FA318C"/>
    <w:rsid w:val="00FA6B66"/>
    <w:rsid w:val="00FB08B8"/>
    <w:rsid w:val="00FB2C97"/>
    <w:rsid w:val="00FB6F92"/>
    <w:rsid w:val="00FC026E"/>
    <w:rsid w:val="00FC5124"/>
    <w:rsid w:val="00FD4731"/>
    <w:rsid w:val="00FE0B6F"/>
    <w:rsid w:val="00FE4C5F"/>
    <w:rsid w:val="00FF0AB0"/>
    <w:rsid w:val="00FF28AC"/>
    <w:rsid w:val="00FF4A47"/>
    <w:rsid w:val="00FF4BFB"/>
    <w:rsid w:val="00FF5C92"/>
    <w:rsid w:val="00FF7F62"/>
    <w:rsid w:val="0D68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A0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4B75"/>
    <w:pPr>
      <w:spacing w:before="60" w:after="120" w:line="264" w:lineRule="auto"/>
    </w:pPr>
    <w:rPr>
      <w:rFonts w:ascii="Arial" w:eastAsiaTheme="minorEastAsia" w:hAnsi="Arial" w:cs="Leelawadee"/>
      <w:color w:val="000000" w:themeColor="text1"/>
      <w:sz w:val="24"/>
      <w:szCs w:val="24"/>
      <w:lang w:eastAsia="zh-CN"/>
    </w:rPr>
  </w:style>
  <w:style w:type="paragraph" w:styleId="Heading1">
    <w:name w:val="heading 1"/>
    <w:next w:val="Normal"/>
    <w:qFormat/>
    <w:rsid w:val="00EF4B75"/>
    <w:pPr>
      <w:keepNext/>
      <w:spacing w:before="360" w:after="240" w:line="216" w:lineRule="auto"/>
      <w:outlineLvl w:val="0"/>
    </w:pPr>
    <w:rPr>
      <w:rFonts w:ascii="Arial" w:hAnsi="Arial" w:cs="Leelawadee"/>
      <w:b/>
      <w:bCs/>
      <w:color w:val="000000" w:themeColor="text1"/>
      <w:kern w:val="28"/>
      <w:sz w:val="56"/>
      <w:szCs w:val="56"/>
      <w:lang w:eastAsia="en-US"/>
    </w:rPr>
  </w:style>
  <w:style w:type="paragraph" w:styleId="Heading2">
    <w:name w:val="heading 2"/>
    <w:next w:val="Normal"/>
    <w:qFormat/>
    <w:rsid w:val="003D3A95"/>
    <w:pPr>
      <w:keepNext/>
      <w:spacing w:before="240" w:after="120"/>
      <w:outlineLvl w:val="1"/>
    </w:pPr>
    <w:rPr>
      <w:rFonts w:ascii="Arial" w:hAnsi="Arial" w:cs="Leelawadee"/>
      <w:b/>
      <w:bCs/>
      <w:iCs/>
      <w:color w:val="147A71" w:themeColor="accent1"/>
      <w:sz w:val="36"/>
      <w:szCs w:val="36"/>
      <w:lang w:eastAsia="en-US"/>
    </w:rPr>
  </w:style>
  <w:style w:type="paragraph" w:styleId="Heading3">
    <w:name w:val="heading 3"/>
    <w:next w:val="Normal"/>
    <w:qFormat/>
    <w:rsid w:val="00A32C25"/>
    <w:pPr>
      <w:keepNext/>
      <w:spacing w:before="240" w:after="120"/>
      <w:outlineLvl w:val="2"/>
    </w:pPr>
    <w:rPr>
      <w:rFonts w:ascii="Arial" w:hAnsi="Arial" w:cs="Leelawadee"/>
      <w:b/>
      <w:bCs/>
      <w:color w:val="147A71" w:themeColor="accent1"/>
      <w:sz w:val="32"/>
      <w:szCs w:val="32"/>
      <w:lang w:eastAsia="en-US"/>
    </w:rPr>
  </w:style>
  <w:style w:type="paragraph" w:styleId="Heading4">
    <w:name w:val="heading 4"/>
    <w:next w:val="Normal"/>
    <w:qFormat/>
    <w:rsid w:val="003D3A95"/>
    <w:pPr>
      <w:keepNext/>
      <w:spacing w:before="240" w:after="120"/>
      <w:outlineLvl w:val="3"/>
    </w:pPr>
    <w:rPr>
      <w:rFonts w:ascii="Arial" w:hAnsi="Arial" w:cs="Leelawadee"/>
      <w:b/>
      <w:bCs/>
      <w:color w:val="000000" w:themeColor="text1"/>
      <w:sz w:val="28"/>
      <w:szCs w:val="28"/>
      <w:lang w:eastAsia="en-US"/>
    </w:rPr>
  </w:style>
  <w:style w:type="paragraph" w:styleId="Heading5">
    <w:name w:val="heading 5"/>
    <w:next w:val="Normal"/>
    <w:rsid w:val="00E2214C"/>
    <w:pPr>
      <w:keepNext/>
      <w:spacing w:before="240" w:after="60"/>
      <w:outlineLvl w:val="4"/>
    </w:pPr>
    <w:rPr>
      <w:rFonts w:ascii="Arial" w:hAnsi="Arial"/>
      <w:b/>
      <w:bCs/>
      <w:i/>
      <w:iCs/>
      <w:color w:val="000000" w:themeColor="text1"/>
      <w:sz w:val="24"/>
      <w:szCs w:val="26"/>
      <w:lang w:eastAsia="en-US"/>
    </w:rPr>
  </w:style>
  <w:style w:type="paragraph" w:styleId="Heading6">
    <w:name w:val="heading 6"/>
    <w:next w:val="Normal"/>
    <w:rsid w:val="00BF7AD7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BF7AD7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0A3C38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BF7AD7"/>
    <w:rPr>
      <w:i/>
      <w:iCs/>
    </w:rPr>
  </w:style>
  <w:style w:type="character" w:styleId="Strong">
    <w:name w:val="Strong"/>
    <w:basedOn w:val="DefaultParagraphFont"/>
    <w:rsid w:val="00BF7AD7"/>
    <w:rPr>
      <w:b/>
      <w:bCs/>
    </w:rPr>
  </w:style>
  <w:style w:type="paragraph" w:styleId="Title">
    <w:name w:val="Title"/>
    <w:next w:val="Normal"/>
    <w:link w:val="TitleChar"/>
    <w:uiPriority w:val="10"/>
    <w:qFormat/>
    <w:rsid w:val="00214776"/>
    <w:pPr>
      <w:spacing w:before="840" w:after="480" w:line="600" w:lineRule="exact"/>
      <w:contextualSpacing/>
    </w:pPr>
    <w:rPr>
      <w:rFonts w:ascii="Arial" w:eastAsiaTheme="majorEastAsia" w:hAnsi="Arial" w:cstheme="majorBidi"/>
      <w:b/>
      <w:color w:val="000000" w:themeColor="text1"/>
      <w:kern w:val="28"/>
      <w:sz w:val="5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14776"/>
    <w:rPr>
      <w:rFonts w:ascii="Arial" w:eastAsiaTheme="majorEastAsia" w:hAnsi="Arial" w:cstheme="majorBidi"/>
      <w:b/>
      <w:color w:val="000000" w:themeColor="text1"/>
      <w:kern w:val="28"/>
      <w:sz w:val="56"/>
      <w:szCs w:val="52"/>
      <w:lang w:eastAsia="en-US"/>
    </w:rPr>
  </w:style>
  <w:style w:type="paragraph" w:styleId="NoSpacing">
    <w:name w:val="No Spacing"/>
    <w:uiPriority w:val="1"/>
    <w:rsid w:val="00BF7AD7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rsid w:val="00BF7A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D606E7"/>
    <w:rPr>
      <w:b/>
      <w:bCs/>
      <w:i/>
      <w:iCs/>
      <w:color w:val="000000" w:themeColor="text1"/>
    </w:rPr>
  </w:style>
  <w:style w:type="paragraph" w:styleId="Quote">
    <w:name w:val="Quote"/>
    <w:next w:val="Normal"/>
    <w:link w:val="QuoteChar"/>
    <w:uiPriority w:val="29"/>
    <w:qFormat/>
    <w:rsid w:val="00BF7AD7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F7AD7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BF7AD7"/>
    <w:pPr>
      <w:pBdr>
        <w:bottom w:val="single" w:sz="4" w:space="4" w:color="147A71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147A71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AD7"/>
    <w:rPr>
      <w:rFonts w:ascii="Arial" w:hAnsi="Arial"/>
      <w:b/>
      <w:bCs/>
      <w:i/>
      <w:iCs/>
      <w:color w:val="147A71" w:themeColor="accent1"/>
      <w:sz w:val="22"/>
      <w:szCs w:val="24"/>
      <w:lang w:eastAsia="en-US"/>
    </w:rPr>
  </w:style>
  <w:style w:type="paragraph" w:styleId="ListBullet2">
    <w:name w:val="List Bullet 2"/>
    <w:basedOn w:val="ListNumber2"/>
    <w:rsid w:val="00BF7AD7"/>
    <w:pPr>
      <w:numPr>
        <w:numId w:val="22"/>
      </w:numPr>
    </w:pPr>
  </w:style>
  <w:style w:type="paragraph" w:styleId="ListNumber2">
    <w:name w:val="List Number 2"/>
    <w:basedOn w:val="ListBullet"/>
    <w:qFormat/>
    <w:rsid w:val="00BF7AD7"/>
    <w:pPr>
      <w:numPr>
        <w:numId w:val="21"/>
      </w:numPr>
    </w:pPr>
  </w:style>
  <w:style w:type="paragraph" w:styleId="ListBullet">
    <w:name w:val="List Bullet"/>
    <w:basedOn w:val="Normal"/>
    <w:qFormat/>
    <w:rsid w:val="00BF7AD7"/>
    <w:pPr>
      <w:numPr>
        <w:numId w:val="20"/>
      </w:numPr>
      <w:tabs>
        <w:tab w:val="left" w:pos="340"/>
        <w:tab w:val="left" w:pos="680"/>
      </w:tabs>
      <w:spacing w:after="60"/>
    </w:pPr>
  </w:style>
  <w:style w:type="paragraph" w:styleId="ListParagraph">
    <w:name w:val="List Paragraph"/>
    <w:basedOn w:val="Normal"/>
    <w:uiPriority w:val="34"/>
    <w:rsid w:val="00BF7AD7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F7AD7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BF7AD7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BF7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AD7"/>
    <w:rPr>
      <w:rFonts w:ascii="Tahoma" w:hAnsi="Tahoma" w:cs="Tahoma"/>
      <w:color w:val="000000" w:themeColor="text1"/>
      <w:sz w:val="16"/>
      <w:szCs w:val="16"/>
      <w:lang w:eastAsia="en-US"/>
    </w:rPr>
  </w:style>
  <w:style w:type="table" w:styleId="TableGrid">
    <w:name w:val="Table Grid"/>
    <w:basedOn w:val="TableNormal"/>
    <w:locked/>
    <w:rsid w:val="00BF7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BF7AD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left">
    <w:name w:val="Table text left"/>
    <w:autoRedefine/>
    <w:qFormat/>
    <w:locked/>
    <w:rsid w:val="00A36123"/>
    <w:pPr>
      <w:spacing w:before="60" w:after="60"/>
    </w:pPr>
    <w:rPr>
      <w:rFonts w:ascii="Arial" w:hAnsi="Arial"/>
      <w:color w:val="000000" w:themeColor="text1"/>
      <w:sz w:val="24"/>
      <w:szCs w:val="24"/>
      <w:lang w:eastAsia="en-US"/>
    </w:rPr>
  </w:style>
  <w:style w:type="table" w:styleId="TableColumns2">
    <w:name w:val="Table Columns 2"/>
    <w:basedOn w:val="TableNormal"/>
    <w:locked/>
    <w:rsid w:val="00BF7AD7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BF7AD7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BF7AD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BF7AD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BF7AD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8C6F01"/>
    <w:pPr>
      <w:spacing w:before="360" w:after="120"/>
    </w:pPr>
    <w:rPr>
      <w:rFonts w:ascii="Arial" w:hAnsi="Arial"/>
      <w:b/>
      <w:color w:val="000000" w:themeColor="text1"/>
      <w:sz w:val="24"/>
      <w:szCs w:val="24"/>
      <w:lang w:val="en-US" w:eastAsia="en-US"/>
    </w:rPr>
  </w:style>
  <w:style w:type="paragraph" w:styleId="Header">
    <w:name w:val="header"/>
    <w:link w:val="HeaderChar"/>
    <w:qFormat/>
    <w:rsid w:val="00BF7AD7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BF7AD7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D8653B"/>
    <w:pPr>
      <w:tabs>
        <w:tab w:val="right" w:pos="9639"/>
      </w:tabs>
      <w:spacing w:before="240"/>
    </w:pPr>
    <w:rPr>
      <w:rFonts w:ascii="Arial" w:hAnsi="Arial"/>
      <w:sz w:val="2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8653B"/>
    <w:rPr>
      <w:rFonts w:ascii="Arial" w:hAnsi="Arial"/>
      <w:sz w:val="22"/>
      <w:szCs w:val="24"/>
      <w:lang w:eastAsia="en-US"/>
    </w:rPr>
  </w:style>
  <w:style w:type="paragraph" w:customStyle="1" w:styleId="Tableheaderright">
    <w:name w:val="Table header right"/>
    <w:basedOn w:val="Normal"/>
    <w:next w:val="Tabletextleft"/>
    <w:qFormat/>
    <w:rsid w:val="009E66E6"/>
    <w:pPr>
      <w:spacing w:before="80" w:after="80"/>
      <w:jc w:val="right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BF7AD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BF7AD7"/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BF7AD7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F7AD7"/>
    <w:pPr>
      <w:spacing w:before="100" w:beforeAutospacing="1" w:after="100" w:afterAutospacing="1"/>
    </w:pPr>
    <w:rPr>
      <w:rFonts w:ascii="Times New Roman" w:hAnsi="Times New Roman"/>
      <w:lang w:eastAsia="en-AU"/>
    </w:rPr>
  </w:style>
  <w:style w:type="paragraph" w:customStyle="1" w:styleId="Headertext">
    <w:name w:val="Header text"/>
    <w:rsid w:val="00BF7AD7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91A67"/>
    <w:rPr>
      <w:color w:val="56569C"/>
      <w:u w:val="single"/>
    </w:rPr>
  </w:style>
  <w:style w:type="table" w:customStyle="1" w:styleId="PHNGreyTable">
    <w:name w:val="PHN Grey Table"/>
    <w:basedOn w:val="TableNormal"/>
    <w:uiPriority w:val="99"/>
    <w:rsid w:val="00BF7AD7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headerleft">
    <w:name w:val="Table header left"/>
    <w:basedOn w:val="Normal"/>
    <w:next w:val="Tabletextleft"/>
    <w:qFormat/>
    <w:rsid w:val="009E66E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BF7AD7"/>
    <w:rPr>
      <w:szCs w:val="32"/>
    </w:rPr>
  </w:style>
  <w:style w:type="paragraph" w:styleId="FootnoteText">
    <w:name w:val="footnote text"/>
    <w:link w:val="FootnoteTextChar"/>
    <w:rsid w:val="00BF7AD7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BF7AD7"/>
    <w:rPr>
      <w:rFonts w:ascii="Arial" w:hAnsi="Arial"/>
      <w:lang w:eastAsia="en-US"/>
    </w:rPr>
  </w:style>
  <w:style w:type="paragraph" w:styleId="Caption">
    <w:name w:val="caption"/>
    <w:basedOn w:val="Normal"/>
    <w:next w:val="Normal"/>
    <w:unhideWhenUsed/>
    <w:rsid w:val="00BF7AD7"/>
    <w:pPr>
      <w:spacing w:after="200"/>
    </w:pPr>
    <w:rPr>
      <w:b/>
      <w:bCs/>
      <w:color w:val="147A71" w:themeColor="accent1"/>
      <w:sz w:val="18"/>
      <w:szCs w:val="18"/>
    </w:rPr>
  </w:style>
  <w:style w:type="paragraph" w:customStyle="1" w:styleId="Style1">
    <w:name w:val="Style1"/>
    <w:next w:val="Normal"/>
    <w:rsid w:val="00BF7AD7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Boxshaded">
    <w:name w:val="Box shaded"/>
    <w:basedOn w:val="Normal"/>
    <w:qFormat/>
    <w:rsid w:val="00BF7AD7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table" w:customStyle="1" w:styleId="DepartmentofHealthtable">
    <w:name w:val="Department of Health table"/>
    <w:basedOn w:val="TableNormal"/>
    <w:uiPriority w:val="99"/>
    <w:rsid w:val="00BF7AD7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TabletitleChar">
    <w:name w:val="Table title Char"/>
    <w:basedOn w:val="DefaultParagraphFont"/>
    <w:link w:val="Tabletitle"/>
    <w:rsid w:val="008C6F01"/>
    <w:rPr>
      <w:rFonts w:ascii="Arial" w:hAnsi="Arial"/>
      <w:b/>
      <w:color w:val="000000" w:themeColor="text1"/>
      <w:sz w:val="24"/>
      <w:szCs w:val="24"/>
      <w:lang w:val="en-US" w:eastAsia="en-US"/>
    </w:rPr>
  </w:style>
  <w:style w:type="paragraph" w:customStyle="1" w:styleId="Introduction">
    <w:name w:val="Introduction"/>
    <w:basedOn w:val="Normal"/>
    <w:next w:val="Normal"/>
    <w:qFormat/>
    <w:rsid w:val="00EF4B75"/>
    <w:pPr>
      <w:spacing w:before="480" w:line="400" w:lineRule="exact"/>
    </w:pPr>
    <w:rPr>
      <w:sz w:val="28"/>
      <w:szCs w:val="28"/>
    </w:rPr>
  </w:style>
  <w:style w:type="paragraph" w:customStyle="1" w:styleId="Tabletextright">
    <w:name w:val="Table text right"/>
    <w:basedOn w:val="Tabletextleft"/>
    <w:rsid w:val="00BF7AD7"/>
    <w:pPr>
      <w:jc w:val="right"/>
    </w:pPr>
  </w:style>
  <w:style w:type="paragraph" w:customStyle="1" w:styleId="Tabletextcentre">
    <w:name w:val="Table text centre"/>
    <w:basedOn w:val="Tabletextleft"/>
    <w:rsid w:val="00BF7AD7"/>
    <w:pPr>
      <w:jc w:val="center"/>
    </w:pPr>
  </w:style>
  <w:style w:type="paragraph" w:customStyle="1" w:styleId="Boxheading">
    <w:name w:val="Box heading"/>
    <w:basedOn w:val="Boxtext"/>
    <w:qFormat/>
    <w:rsid w:val="009E1FC1"/>
    <w:pPr>
      <w:spacing w:before="240"/>
    </w:pPr>
    <w:rPr>
      <w:rFonts w:cs="Times New Roman"/>
      <w:b/>
      <w:bCs/>
      <w:szCs w:val="20"/>
    </w:rPr>
  </w:style>
  <w:style w:type="paragraph" w:customStyle="1" w:styleId="Boxtext">
    <w:name w:val="Box text"/>
    <w:next w:val="Normal"/>
    <w:qFormat/>
    <w:rsid w:val="006F2BF9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4"/>
      <w:szCs w:val="24"/>
      <w:lang w:val="en" w:eastAsia="en-US"/>
    </w:rPr>
  </w:style>
  <w:style w:type="paragraph" w:styleId="BodyText">
    <w:name w:val="Body Text"/>
    <w:basedOn w:val="Normal"/>
    <w:link w:val="BodyTextChar"/>
    <w:semiHidden/>
    <w:unhideWhenUsed/>
    <w:rsid w:val="00BF7AD7"/>
  </w:style>
  <w:style w:type="character" w:customStyle="1" w:styleId="BodyTextChar">
    <w:name w:val="Body Text Char"/>
    <w:basedOn w:val="DefaultParagraphFont"/>
    <w:link w:val="BodyText"/>
    <w:semiHidden/>
    <w:rsid w:val="00BF7AD7"/>
    <w:rPr>
      <w:rFonts w:ascii="Arial" w:hAnsi="Arial"/>
      <w:color w:val="000000" w:themeColor="text1"/>
      <w:sz w:val="22"/>
      <w:szCs w:val="24"/>
      <w:lang w:eastAsia="en-US"/>
    </w:rPr>
  </w:style>
  <w:style w:type="paragraph" w:customStyle="1" w:styleId="Footerrightpage">
    <w:name w:val="Footer right page"/>
    <w:basedOn w:val="Footer"/>
    <w:rsid w:val="00BF7AD7"/>
  </w:style>
  <w:style w:type="character" w:customStyle="1" w:styleId="Heading7Char">
    <w:name w:val="Heading 7 Char"/>
    <w:basedOn w:val="DefaultParagraphFont"/>
    <w:link w:val="Heading7"/>
    <w:semiHidden/>
    <w:rsid w:val="00BF7AD7"/>
    <w:rPr>
      <w:rFonts w:ascii="Arial" w:eastAsiaTheme="majorEastAsia" w:hAnsi="Arial" w:cstheme="majorBidi"/>
      <w:b/>
      <w:i/>
      <w:iCs/>
      <w:color w:val="0A3C38" w:themeColor="accent1" w:themeShade="7F"/>
      <w:sz w:val="22"/>
      <w:szCs w:val="24"/>
      <w:lang w:eastAsia="en-US"/>
    </w:rPr>
  </w:style>
  <w:style w:type="paragraph" w:customStyle="1" w:styleId="URL">
    <w:name w:val="URL"/>
    <w:basedOn w:val="Normal"/>
    <w:rsid w:val="00BF7AD7"/>
    <w:pPr>
      <w:spacing w:before="3120"/>
      <w:jc w:val="center"/>
    </w:pPr>
    <w:rPr>
      <w:b/>
      <w:bCs/>
      <w:szCs w:val="20"/>
    </w:rPr>
  </w:style>
  <w:style w:type="paragraph" w:customStyle="1" w:styleId="Heading2-date">
    <w:name w:val="Heading 2 - date"/>
    <w:basedOn w:val="Heading2"/>
    <w:rsid w:val="006C2DCF"/>
    <w:pPr>
      <w:spacing w:after="1080"/>
    </w:pPr>
    <w:rPr>
      <w:color w:val="000000" w:themeColor="text1"/>
    </w:rPr>
  </w:style>
  <w:style w:type="character" w:styleId="PageNumber">
    <w:name w:val="page number"/>
    <w:basedOn w:val="DefaultParagraphFont"/>
    <w:semiHidden/>
    <w:unhideWhenUsed/>
    <w:rsid w:val="002F1F5A"/>
  </w:style>
  <w:style w:type="paragraph" w:customStyle="1" w:styleId="Subhead">
    <w:name w:val="Subhead"/>
    <w:basedOn w:val="Normal"/>
    <w:qFormat/>
    <w:rsid w:val="00AE474E"/>
    <w:pPr>
      <w:spacing w:before="160" w:after="80" w:line="280" w:lineRule="atLeast"/>
    </w:pPr>
    <w:rPr>
      <w:rFonts w:eastAsia="Arial" w:cs="Arial"/>
      <w:b/>
      <w:bCs/>
      <w:sz w:val="28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AE474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F4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perimenopause/translate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ddywatson/Downloads/DT0005171-DE-Fact-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0D601946D54D4682F7D59EBC9E2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2D610-3105-CE47-A6E9-7DB44FE85B76}"/>
      </w:docPartPr>
      <w:docPartBody>
        <w:p w:rsidR="00C57B4D" w:rsidRDefault="00E73B87" w:rsidP="00E73B87">
          <w:pPr>
            <w:pStyle w:val="D00D601946D54D4682F7D59EBC9E2ED9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87"/>
    <w:rsid w:val="00203C03"/>
    <w:rsid w:val="0053350C"/>
    <w:rsid w:val="00617038"/>
    <w:rsid w:val="007166AA"/>
    <w:rsid w:val="008E0129"/>
    <w:rsid w:val="00A7642F"/>
    <w:rsid w:val="00B76974"/>
    <w:rsid w:val="00C57B4D"/>
    <w:rsid w:val="00E73B87"/>
    <w:rsid w:val="00EB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3B87"/>
    <w:rPr>
      <w:color w:val="808080"/>
    </w:rPr>
  </w:style>
  <w:style w:type="paragraph" w:customStyle="1" w:styleId="D00D601946D54D4682F7D59EBC9E2ED9">
    <w:name w:val="D00D601946D54D4682F7D59EBC9E2ED9"/>
    <w:rsid w:val="00E73B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nopause Campaign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47A71"/>
      </a:accent1>
      <a:accent2>
        <a:srgbClr val="FABA9A"/>
      </a:accent2>
      <a:accent3>
        <a:srgbClr val="98CEB3"/>
      </a:accent3>
      <a:accent4>
        <a:srgbClr val="4295B8"/>
      </a:accent4>
      <a:accent5>
        <a:srgbClr val="AC9FC3"/>
      </a:accent5>
      <a:accent6>
        <a:srgbClr val="B45580"/>
      </a:accent6>
      <a:hlink>
        <a:srgbClr val="808C93"/>
      </a:hlink>
      <a:folHlink>
        <a:srgbClr val="DCDA9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7DBF8135764DAC9D2F9DB6FE3A2E" ma:contentTypeVersion="14" ma:contentTypeDescription="Create a new document." ma:contentTypeScope="" ma:versionID="88e58797589cb7456d6f879cc89e2037">
  <xsd:schema xmlns:xsd="http://www.w3.org/2001/XMLSchema" xmlns:xs="http://www.w3.org/2001/XMLSchema" xmlns:p="http://schemas.microsoft.com/office/2006/metadata/properties" xmlns:ns2="4ad531cf-87ce-42ef-97b9-c349eda1b4ef" xmlns:ns3="f1385b24-fdc9-465b-acea-1175dd5222bb" targetNamespace="http://schemas.microsoft.com/office/2006/metadata/properties" ma:root="true" ma:fieldsID="d428e6b29728cd720dd025f161380c4b" ns2:_="" ns3:_="">
    <xsd:import namespace="4ad531cf-87ce-42ef-97b9-c349eda1b4ef"/>
    <xsd:import namespace="f1385b24-fdc9-465b-acea-1175dd52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31cf-87ce-42ef-97b9-c349eda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5b24-fdc9-465b-acea-1175dd5222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cf42387-707d-4151-9ebd-36c03046d040}" ma:internalName="TaxCatchAll" ma:showField="CatchAllData" ma:web="f1385b24-fdc9-465b-acea-1175dd522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d531cf-87ce-42ef-97b9-c349eda1b4ef">
      <Terms xmlns="http://schemas.microsoft.com/office/infopath/2007/PartnerControls"/>
    </lcf76f155ced4ddcb4097134ff3c332f>
    <TaxCatchAll xmlns="f1385b24-fdc9-465b-acea-1175dd5222bb" xsi:nil="true"/>
  </documentManagement>
</p:properties>
</file>

<file path=customXml/itemProps1.xml><?xml version="1.0" encoding="utf-8"?>
<ds:datastoreItem xmlns:ds="http://schemas.openxmlformats.org/officeDocument/2006/customXml" ds:itemID="{CA9D4C77-E932-4213-ABB2-ED204FEFF8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FA3CED-9D86-4963-956E-ADF739C6F623}"/>
</file>

<file path=customXml/itemProps3.xml><?xml version="1.0" encoding="utf-8"?>
<ds:datastoreItem xmlns:ds="http://schemas.openxmlformats.org/officeDocument/2006/customXml" ds:itemID="{0FB9117E-35B3-4AB3-A88F-834EF93E30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C73D83-C472-4511-87E9-E7A3F5E4CB86}">
  <ds:schemaRefs>
    <ds:schemaRef ds:uri="http://schemas.microsoft.com/office/2006/metadata/properties"/>
    <ds:schemaRef ds:uri="http://schemas.microsoft.com/office/infopath/2007/PartnerControls"/>
    <ds:schemaRef ds:uri="4ad531cf-87ce-42ef-97b9-c349eda1b4ef"/>
    <ds:schemaRef ds:uri="f1385b24-fdc9-465b-acea-1175dd5222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DT0005171-DE-Fact-sheet.dotx</Template>
  <TotalTime>0</TotalTime>
  <Pages>3</Pages>
  <Words>199</Words>
  <Characters>5254</Characters>
  <Application>Microsoft Office Word</Application>
  <DocSecurity>0</DocSecurity>
  <Lines>92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ข้อมูลเกี่ยวกับวัยใกล้หมดประจำเดือนและวัยหมดประจำเดือน (วัยทอง)</vt:lpstr>
    </vt:vector>
  </TitlesOfParts>
  <Manager/>
  <Company/>
  <LinksUpToDate>false</LinksUpToDate>
  <CharactersWithSpaces>5391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ข้อมูลเกี่ยวกับวัยใกล้หมดประจำเดือนและวัยหมดประจำเดือน (วัยทอง)</dc:title>
  <dc:subject/>
  <dc:creator/>
  <cp:keywords/>
  <dc:description/>
  <cp:lastModifiedBy/>
  <cp:revision>1</cp:revision>
  <dcterms:created xsi:type="dcterms:W3CDTF">2026-05-18T11:49:00Z</dcterms:created>
  <dcterms:modified xsi:type="dcterms:W3CDTF">2026-05-21T22:51:00Z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39c21ffb,61f64349,787043f2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117d2357,6b438f3c,3d3feaa7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2026-05-05T05:31:12Z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7064a1f6-e4ee-4684-8b26-f8fa234ccf06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Section">
    <vt:lpwstr>5;#PCPD CC Corporate Communication SN|73cff0d0-7b20-43e0-ad96-75a3b55de641</vt:lpwstr>
  </property>
  <property fmtid="{D5CDD505-2E9C-101B-9397-08002B2CF9AE}" pid="17" name="Project">
    <vt:lpwstr>170;#Style Guide|fae42d66-6622-4466-b060-a03a1a4f59f8</vt:lpwstr>
  </property>
  <property fmtid="{D5CDD505-2E9C-101B-9397-08002B2CF9AE}" pid="18" name="MediaServiceImageTags">
    <vt:lpwstr/>
  </property>
  <property fmtid="{D5CDD505-2E9C-101B-9397-08002B2CF9AE}" pid="19" name="ContentTypeId">
    <vt:lpwstr>0x0101007D787DBF8135764DAC9D2F9DB6FE3A2E</vt:lpwstr>
  </property>
  <property fmtid="{D5CDD505-2E9C-101B-9397-08002B2CF9AE}" pid="20" name="p76df81b8fed4a2fa2af18761f9ff90d">
    <vt:lpwstr>Visual identity|a54ebda2-a0fd-45ec-8fc0-1cf31001b526; Publication|ceddc8ea-8859-47b3-b823-3ba7a7ee3d12</vt:lpwstr>
  </property>
  <property fmtid="{D5CDD505-2E9C-101B-9397-08002B2CF9AE}" pid="21" name="Int-Contact">
    <vt:lpwstr>89;#|08e901f7-7c65-407e-b680-5c7872e4b1fa</vt:lpwstr>
  </property>
  <property fmtid="{D5CDD505-2E9C-101B-9397-08002B2CF9AE}" pid="22" name="Intranet">
    <vt:bool>true</vt:bool>
  </property>
  <property fmtid="{D5CDD505-2E9C-101B-9397-08002B2CF9AE}" pid="23" name="Int-InformationType">
    <vt:lpwstr>42;#|0635ea83-9a41-497c-9b11-d9d7178dcab7</vt:lpwstr>
  </property>
  <property fmtid="{D5CDD505-2E9C-101B-9397-08002B2CF9AE}" pid="24" name="Last reviewed">
    <vt:filetime>2023-05-11T10:00:00Z</vt:filetime>
  </property>
  <property fmtid="{D5CDD505-2E9C-101B-9397-08002B2CF9AE}" pid="25" name="Contact">
    <vt:lpwstr>89;#designteam@health.gov.au|08e901f7-7c65-407e-b680-5c7872e4b1fa</vt:lpwstr>
  </property>
  <property fmtid="{D5CDD505-2E9C-101B-9397-08002B2CF9AE}" pid="26" name="jf042baad2b143719d8a0cfd36411dfb">
    <vt:lpwstr>designteam@health.gov.au|08e901f7-7c65-407e-b680-5c7872e4b1fa</vt:lpwstr>
  </property>
  <property fmtid="{D5CDD505-2E9C-101B-9397-08002B2CF9AE}" pid="27" name="Information type">
    <vt:lpwstr>42;#Template|0635ea83-9a41-497c-9b11-d9d7178dcab7</vt:lpwstr>
  </property>
  <property fmtid="{D5CDD505-2E9C-101B-9397-08002B2CF9AE}" pid="28" name="Int-Topics">
    <vt:lpwstr>4;#visual identity|a54ebda2-a0fd-45ec-8fc0-1cf31001b526</vt:lpwstr>
  </property>
  <property fmtid="{D5CDD505-2E9C-101B-9397-08002B2CF9AE}" pid="29" name="File Structure">
    <vt:lpwstr>169;#Style Guide|aa9bcad4-d3b7-4fe1-b475-a8e6573a6ad1</vt:lpwstr>
  </property>
  <property fmtid="{D5CDD505-2E9C-101B-9397-08002B2CF9AE}" pid="30" name="_dlc_DocIdItemGuid">
    <vt:lpwstr>31723939-1f5e-4599-b4f5-97a6898c18a2</vt:lpwstr>
  </property>
  <property fmtid="{D5CDD505-2E9C-101B-9397-08002B2CF9AE}" pid="31" name="pfd27f99efda4409b63228bea026394d">
    <vt:lpwstr>Template|0635ea83-9a41-497c-9b11-d9d7178dcab7</vt:lpwstr>
  </property>
  <property fmtid="{D5CDD505-2E9C-101B-9397-08002B2CF9AE}" pid="32" name="cb2019c76ecc464c80d551fda75bd74e">
    <vt:lpwstr>PCPD CC Corporate Communication SN|73cff0d0-7b20-43e0-ad96-75a3b55de641</vt:lpwstr>
  </property>
  <property fmtid="{D5CDD505-2E9C-101B-9397-08002B2CF9AE}" pid="33" name="Keywords1">
    <vt:lpwstr>4;#Visual identity|a54ebda2-a0fd-45ec-8fc0-1cf31001b526;#4;# Publication|ceddc8ea-8859-47b3-b823-3ba7a7ee3d12</vt:lpwstr>
  </property>
</Properties>
</file>