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4A0448EB" w:rsidR="00414735" w:rsidRPr="0008522D" w:rsidRDefault="00954665" w:rsidP="00414735">
      <w:pPr>
        <w:pStyle w:val="Title"/>
        <w:rPr>
          <w:b/>
          <w:bCs/>
          <w:lang w:val="it-IT"/>
        </w:rPr>
      </w:pPr>
      <w:sdt>
        <w:sdtPr>
          <w:rPr>
            <w:b/>
            <w:bCs/>
            <w:lang w:val="it-IT"/>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6D23D7" w:rsidRPr="0008522D">
            <w:rPr>
              <w:b/>
              <w:bCs/>
              <w:lang w:val="it-IT"/>
            </w:rPr>
            <w:t>Caso di studio relativo al ‘bulk billing’ – L’esperienza di Thi</w:t>
          </w:r>
        </w:sdtContent>
      </w:sdt>
    </w:p>
    <w:p w14:paraId="56E5F105" w14:textId="2DE0361D" w:rsidR="00CD5AA3" w:rsidRPr="0008522D" w:rsidRDefault="00CD5AA3" w:rsidP="00CD5AA3">
      <w:pPr>
        <w:rPr>
          <w:lang w:val="it-IT"/>
        </w:rPr>
      </w:pPr>
      <w:r w:rsidRPr="0008522D">
        <w:rPr>
          <w:b/>
          <w:bCs/>
          <w:lang w:val="it-IT"/>
        </w:rPr>
        <w:t>Fascia d’età:</w:t>
      </w:r>
      <w:r w:rsidRPr="0008522D">
        <w:rPr>
          <w:lang w:val="it-IT"/>
        </w:rPr>
        <w:t xml:space="preserve"> 35-40 anni</w:t>
      </w:r>
    </w:p>
    <w:p w14:paraId="4E5C29A7" w14:textId="77777777" w:rsidR="00CD5AA3" w:rsidRPr="0008522D" w:rsidRDefault="00CD5AA3" w:rsidP="00CD5AA3">
      <w:pPr>
        <w:rPr>
          <w:lang w:val="it-IT"/>
        </w:rPr>
      </w:pPr>
      <w:r w:rsidRPr="0008522D">
        <w:rPr>
          <w:b/>
          <w:bCs/>
          <w:lang w:val="it-IT"/>
        </w:rPr>
        <w:t>Professione:</w:t>
      </w:r>
      <w:r w:rsidRPr="0008522D">
        <w:rPr>
          <w:lang w:val="it-IT"/>
        </w:rPr>
        <w:t xml:space="preserve"> Assistente amministrativa</w:t>
      </w:r>
    </w:p>
    <w:p w14:paraId="40B6C788" w14:textId="77777777" w:rsidR="00CD5AA3" w:rsidRPr="0008522D" w:rsidRDefault="00CD5AA3" w:rsidP="00CD5AA3">
      <w:pPr>
        <w:rPr>
          <w:lang w:val="it-IT"/>
        </w:rPr>
      </w:pPr>
      <w:r w:rsidRPr="0008522D">
        <w:rPr>
          <w:b/>
          <w:bCs/>
          <w:lang w:val="it-IT"/>
        </w:rPr>
        <w:t>Lingue parlate:</w:t>
      </w:r>
      <w:r w:rsidRPr="0008522D">
        <w:rPr>
          <w:lang w:val="it-IT"/>
        </w:rPr>
        <w:t xml:space="preserve"> Inglese e vietnamita</w:t>
      </w:r>
    </w:p>
    <w:p w14:paraId="1F365D11" w14:textId="77777777" w:rsidR="00954665" w:rsidRDefault="00954665" w:rsidP="00CD5AA3">
      <w:pPr>
        <w:rPr>
          <w:lang w:val="it-IT"/>
        </w:rPr>
      </w:pPr>
    </w:p>
    <w:p w14:paraId="3F117A68" w14:textId="1D674E5F" w:rsidR="00CD5AA3" w:rsidRPr="0008522D" w:rsidRDefault="00CD5AA3" w:rsidP="00CD5AA3">
      <w:pPr>
        <w:rPr>
          <w:lang w:val="it-IT"/>
        </w:rPr>
      </w:pPr>
      <w:r w:rsidRPr="0008522D">
        <w:rPr>
          <w:lang w:val="it-IT"/>
        </w:rPr>
        <w:t>In veste di giovane madre impegnata, Thi Nguyen sa bene con quale rapidità le spese di casa possono accumularsi. Benché le vaccinazioni di routine del suo bambino fossero gratuite nell’ambito del National Immunisation Program, cioè del programma nazionale di immunizzazione, Thi si preoccupava del fatto che il costo di una visita dal medico di famiglia, il ‘GP’ per intenderci, avrebbe creato ulteriori pressioni sul bilancio domestico.</w:t>
      </w:r>
    </w:p>
    <w:p w14:paraId="1C91C4FF" w14:textId="77777777" w:rsidR="00CD5AA3" w:rsidRPr="0008522D" w:rsidRDefault="00CD5AA3" w:rsidP="00CD5AA3">
      <w:pPr>
        <w:rPr>
          <w:lang w:val="it-IT"/>
        </w:rPr>
      </w:pPr>
      <w:r w:rsidRPr="0008522D">
        <w:rPr>
          <w:lang w:val="it-IT"/>
        </w:rPr>
        <w:t>L’avere appreso che molti ambulatori dei medici di base sono passati a praticare il ‘bulk billing’, cioè visite senza contributo a carico del paziente, le ha dato ulteriore certezza che le visite per suo figlio non avrebbero richiesto alcun pagamento. “Il GP è stato stupendo e ha fatto sentire il mio bambino completamente a suo agio,” ha affermato Thi. “E ancora più importante è il fatto che non ho mai visto una fattura da pagare. Il Medicare ha pagato il medico direttamente e così non ci sono stati costi a mio carico.”</w:t>
      </w:r>
    </w:p>
    <w:p w14:paraId="1F3F1C9E" w14:textId="77777777" w:rsidR="00CD5AA3" w:rsidRPr="0008522D" w:rsidRDefault="00CD5AA3" w:rsidP="00CD5AA3">
      <w:pPr>
        <w:rPr>
          <w:lang w:val="it-IT"/>
        </w:rPr>
      </w:pPr>
      <w:r w:rsidRPr="0008522D">
        <w:rPr>
          <w:lang w:val="it-IT"/>
        </w:rPr>
        <w:t>Per Thi, questo supporto significa che non deve più rimandare l’assistenza sanitaria per il figlio.</w:t>
      </w:r>
    </w:p>
    <w:p w14:paraId="3E97AFD8" w14:textId="77777777" w:rsidR="00954665" w:rsidRDefault="00954665" w:rsidP="00CD5AA3">
      <w:pPr>
        <w:rPr>
          <w:lang w:val="it-IT"/>
        </w:rPr>
      </w:pPr>
    </w:p>
    <w:p w14:paraId="6D67EA03" w14:textId="039D24C1" w:rsidR="00414735" w:rsidRPr="0008522D" w:rsidRDefault="00CD5AA3" w:rsidP="00CD5AA3">
      <w:pPr>
        <w:rPr>
          <w:lang w:val="it-IT"/>
        </w:rPr>
      </w:pPr>
      <w:r w:rsidRPr="0008522D">
        <w:rPr>
          <w:lang w:val="it-IT"/>
        </w:rPr>
        <w:t>“Sapere che queste visite non richiedono il pagamento del contributo a carico del paziente mi fa sentire davvero tranquilla,” spiega Thi. “Mi consente di dare la precedenza alla salute di mio figlio senza preoccuparmi del bilancio familiare. È un modo semplice e accessibile per garantire la salute dei nostri bambini e della comunità.”</w:t>
      </w:r>
      <w:r w:rsidR="00414735" w:rsidRPr="0008522D">
        <w:rPr>
          <w:bCs/>
          <w:lang w:val="it-IT"/>
        </w:rPr>
        <w:t xml:space="preserve"> - Thi</w:t>
      </w:r>
    </w:p>
    <w:p w14:paraId="616F5AE6" w14:textId="77777777" w:rsidR="00954665" w:rsidRDefault="00954665" w:rsidP="00144662">
      <w:pPr>
        <w:rPr>
          <w:lang w:val="it-IT"/>
        </w:rPr>
      </w:pPr>
    </w:p>
    <w:p w14:paraId="20E73E88" w14:textId="5C41BFFE" w:rsidR="00144662" w:rsidRPr="0008522D" w:rsidRDefault="00144662" w:rsidP="00144662">
      <w:pPr>
        <w:rPr>
          <w:b/>
          <w:lang w:val="it-IT"/>
        </w:rPr>
      </w:pPr>
      <w:r w:rsidRPr="0008522D">
        <w:rPr>
          <w:lang w:val="it-IT"/>
        </w:rPr>
        <w:t xml:space="preserve">Per trovare un medico che pratica il ‘bulk billing’ nella tua zona, visita </w:t>
      </w:r>
      <w:hyperlink r:id="rId8" w:history="1">
        <w:r w:rsidRPr="0008522D">
          <w:rPr>
            <w:rStyle w:val="Hyperlink"/>
            <w:bCs/>
            <w:lang w:val="it-IT"/>
          </w:rPr>
          <w:t>health.gov.au/bulkbilling</w:t>
        </w:r>
      </w:hyperlink>
    </w:p>
    <w:p w14:paraId="0360F711" w14:textId="340E3A81" w:rsidR="00FF675E" w:rsidRPr="0008522D" w:rsidRDefault="00FF675E" w:rsidP="00144662">
      <w:pPr>
        <w:rPr>
          <w:lang w:val="it-IT"/>
        </w:rPr>
      </w:pPr>
    </w:p>
    <w:sectPr w:rsidR="00FF675E" w:rsidRPr="0008522D"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FB30" w14:textId="77777777" w:rsidR="004457EF" w:rsidRDefault="004457EF" w:rsidP="00D560DC">
      <w:pPr>
        <w:spacing w:before="0" w:after="0" w:line="240" w:lineRule="auto"/>
      </w:pPr>
      <w:r>
        <w:separator/>
      </w:r>
    </w:p>
  </w:endnote>
  <w:endnote w:type="continuationSeparator" w:id="0">
    <w:p w14:paraId="7C0676F7" w14:textId="77777777" w:rsidR="004457EF" w:rsidRDefault="004457E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3E5441F2" w:rsidR="0039793D" w:rsidRPr="0039793D" w:rsidRDefault="00954665"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6D23D7">
          <w:t xml:space="preserve">Caso di studio </w:t>
        </w:r>
        <w:proofErr w:type="spellStart"/>
        <w:r w:rsidR="006D23D7">
          <w:t>relativo</w:t>
        </w:r>
        <w:proofErr w:type="spellEnd"/>
        <w:r w:rsidR="006D23D7">
          <w:t xml:space="preserve"> al ‘bulk billing’ – </w:t>
        </w:r>
        <w:proofErr w:type="spellStart"/>
        <w:r w:rsidR="006D23D7">
          <w:t>L’esperienza</w:t>
        </w:r>
        <w:proofErr w:type="spellEnd"/>
        <w:r w:rsidR="006D23D7">
          <w:t xml:space="preserve"> di Thi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662ED56B" w:rsidR="00D560DC" w:rsidRPr="00C70717" w:rsidRDefault="00954665"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6D23D7">
          <w:t xml:space="preserve">Caso di studio </w:t>
        </w:r>
        <w:proofErr w:type="spellStart"/>
        <w:r w:rsidR="006D23D7">
          <w:t>relativo</w:t>
        </w:r>
        <w:proofErr w:type="spellEnd"/>
        <w:r w:rsidR="006D23D7">
          <w:t xml:space="preserve"> al ‘bulk billing’ – </w:t>
        </w:r>
        <w:proofErr w:type="spellStart"/>
        <w:r w:rsidR="006D23D7">
          <w:t>L’esperienza</w:t>
        </w:r>
        <w:proofErr w:type="spellEnd"/>
        <w:r w:rsidR="006D23D7">
          <w:t xml:space="preserve"> di Thi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10D8" w14:textId="77777777" w:rsidR="004457EF" w:rsidRDefault="004457EF" w:rsidP="00D560DC">
      <w:pPr>
        <w:spacing w:before="0" w:after="0" w:line="240" w:lineRule="auto"/>
      </w:pPr>
      <w:r>
        <w:separator/>
      </w:r>
    </w:p>
  </w:footnote>
  <w:footnote w:type="continuationSeparator" w:id="0">
    <w:p w14:paraId="6F8DD1A9" w14:textId="77777777" w:rsidR="004457EF" w:rsidRDefault="004457E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578D805B"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6D23D7">
      <w:rPr>
        <w:sz w:val="21"/>
        <w:szCs w:val="16"/>
      </w:rPr>
      <w:t>Italian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8522D"/>
    <w:rsid w:val="00092988"/>
    <w:rsid w:val="000B18A7"/>
    <w:rsid w:val="000C38B5"/>
    <w:rsid w:val="001243F4"/>
    <w:rsid w:val="00144662"/>
    <w:rsid w:val="00163226"/>
    <w:rsid w:val="00197EC9"/>
    <w:rsid w:val="001B3342"/>
    <w:rsid w:val="001E3443"/>
    <w:rsid w:val="001F5999"/>
    <w:rsid w:val="00215A19"/>
    <w:rsid w:val="00250308"/>
    <w:rsid w:val="00265E3B"/>
    <w:rsid w:val="002A77A4"/>
    <w:rsid w:val="002B5E7A"/>
    <w:rsid w:val="002C26E8"/>
    <w:rsid w:val="002D27AE"/>
    <w:rsid w:val="002D3BE7"/>
    <w:rsid w:val="00364777"/>
    <w:rsid w:val="003932FC"/>
    <w:rsid w:val="00393CB0"/>
    <w:rsid w:val="0039793D"/>
    <w:rsid w:val="003B36D9"/>
    <w:rsid w:val="003C478D"/>
    <w:rsid w:val="003D6E64"/>
    <w:rsid w:val="003F6E9A"/>
    <w:rsid w:val="0041233C"/>
    <w:rsid w:val="00414735"/>
    <w:rsid w:val="0042049D"/>
    <w:rsid w:val="00432A99"/>
    <w:rsid w:val="004457EF"/>
    <w:rsid w:val="0047369A"/>
    <w:rsid w:val="00485AC7"/>
    <w:rsid w:val="004B3D3F"/>
    <w:rsid w:val="004C7058"/>
    <w:rsid w:val="004E540A"/>
    <w:rsid w:val="00524B9A"/>
    <w:rsid w:val="005254F9"/>
    <w:rsid w:val="00525516"/>
    <w:rsid w:val="00527D37"/>
    <w:rsid w:val="00535C06"/>
    <w:rsid w:val="005958B1"/>
    <w:rsid w:val="005C366E"/>
    <w:rsid w:val="005D2DE6"/>
    <w:rsid w:val="00635A19"/>
    <w:rsid w:val="00660F29"/>
    <w:rsid w:val="006B1798"/>
    <w:rsid w:val="006D23D7"/>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426C5"/>
    <w:rsid w:val="00954665"/>
    <w:rsid w:val="00954A4A"/>
    <w:rsid w:val="0095530D"/>
    <w:rsid w:val="0095617C"/>
    <w:rsid w:val="00974FBD"/>
    <w:rsid w:val="009B02F7"/>
    <w:rsid w:val="009C01BF"/>
    <w:rsid w:val="009E514E"/>
    <w:rsid w:val="00A0512F"/>
    <w:rsid w:val="00A2470F"/>
    <w:rsid w:val="00A4645D"/>
    <w:rsid w:val="00A62134"/>
    <w:rsid w:val="00AB1D43"/>
    <w:rsid w:val="00AB76A4"/>
    <w:rsid w:val="00AE4255"/>
    <w:rsid w:val="00AF121B"/>
    <w:rsid w:val="00AF71F9"/>
    <w:rsid w:val="00B349F8"/>
    <w:rsid w:val="00B612DA"/>
    <w:rsid w:val="00BA4643"/>
    <w:rsid w:val="00BC2448"/>
    <w:rsid w:val="00BE7B70"/>
    <w:rsid w:val="00C0206E"/>
    <w:rsid w:val="00C1181F"/>
    <w:rsid w:val="00C4160B"/>
    <w:rsid w:val="00C42557"/>
    <w:rsid w:val="00C432B1"/>
    <w:rsid w:val="00C579DD"/>
    <w:rsid w:val="00C63B19"/>
    <w:rsid w:val="00C70717"/>
    <w:rsid w:val="00C72181"/>
    <w:rsid w:val="00CB2758"/>
    <w:rsid w:val="00CC6A70"/>
    <w:rsid w:val="00CC6F01"/>
    <w:rsid w:val="00CD48DA"/>
    <w:rsid w:val="00CD5AA3"/>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4629"/>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02E1"/>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790DB1"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12325B"/>
    <w:rsid w:val="002D3BE7"/>
    <w:rsid w:val="00327AF8"/>
    <w:rsid w:val="003E392A"/>
    <w:rsid w:val="003E75D9"/>
    <w:rsid w:val="00426E2B"/>
    <w:rsid w:val="004A3538"/>
    <w:rsid w:val="00525516"/>
    <w:rsid w:val="006B10A9"/>
    <w:rsid w:val="007862B6"/>
    <w:rsid w:val="00790DB1"/>
    <w:rsid w:val="007A4535"/>
    <w:rsid w:val="007A642D"/>
    <w:rsid w:val="00882CE0"/>
    <w:rsid w:val="008B6321"/>
    <w:rsid w:val="00A14A5F"/>
    <w:rsid w:val="00AB3243"/>
    <w:rsid w:val="00D028BB"/>
    <w:rsid w:val="00DE2314"/>
    <w:rsid w:val="00E2172E"/>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815636CC-CBC9-4A3F-B93C-E7B497D63B36}"/>
</file>

<file path=customXml/itemProps3.xml><?xml version="1.0" encoding="utf-8"?>
<ds:datastoreItem xmlns:ds="http://schemas.openxmlformats.org/officeDocument/2006/customXml" ds:itemID="{D0A779D0-26DD-46D7-AA99-481B7663EBA3}"/>
</file>

<file path=customXml/itemProps4.xml><?xml version="1.0" encoding="utf-8"?>
<ds:datastoreItem xmlns:ds="http://schemas.openxmlformats.org/officeDocument/2006/customXml" ds:itemID="{20EAE317-F3B1-466D-99C2-78D0B96FD922}"/>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di studio relativo al ‘bulk billing’ – L’esperienza di Thi</dc:title>
  <dc:subject/>
  <dc:creator>Australian Government Department of Health Disability and Ageing</dc:creator>
  <cp:keywords>Bulk Billing for All Australians, Medicare, Bulk Billing</cp:keywords>
  <dc:description/>
  <dcterms:created xsi:type="dcterms:W3CDTF">2026-05-06T04:48:00Z</dcterms:created>
  <dcterms:modified xsi:type="dcterms:W3CDTF">2026-05-13T05:36:00Z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