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5A49E4B8" w:rsidR="00414735" w:rsidRPr="008D2ABB" w:rsidRDefault="009C45E7" w:rsidP="00414735">
      <w:pPr>
        <w:pStyle w:val="Title"/>
        <w:rPr>
          <w:rFonts w:ascii="Microsoft YaHei UI" w:eastAsia="Microsoft YaHei UI" w:hAnsi="Microsoft YaHei UI"/>
          <w:b/>
          <w:bCs/>
        </w:rPr>
      </w:pPr>
      <w:sdt>
        <w:sdtPr>
          <w:rPr>
            <w:rFonts w:ascii="Microsoft YaHei UI" w:eastAsia="Microsoft YaHei UI" w:hAnsi="Microsoft YaHei UI" w:hint="eastAsia"/>
            <w:b/>
            <w:bCs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D2ABB" w:rsidRPr="008D2ABB">
            <w:rPr>
              <w:rFonts w:ascii="Microsoft YaHei UI" w:eastAsia="Microsoft YaHei UI" w:hAnsi="Microsoft YaHei UI" w:hint="eastAsia"/>
              <w:b/>
              <w:bCs/>
            </w:rPr>
            <w:t>医疗费全额报销实例研究 – 阮悌的经历</w:t>
          </w:r>
        </w:sdtContent>
      </w:sdt>
    </w:p>
    <w:p w14:paraId="1E88DC19" w14:textId="5824E45D" w:rsidR="00985A4A" w:rsidRPr="00985A4A" w:rsidRDefault="00985A4A" w:rsidP="00985A4A">
      <w:pPr>
        <w:rPr>
          <w:rFonts w:ascii="Microsoft YaHei UI" w:eastAsia="Microsoft YaHei UI" w:hAnsi="Microsoft YaHei UI"/>
          <w:lang w:val="en-US"/>
        </w:rPr>
      </w:pPr>
      <w:r w:rsidRPr="00985A4A">
        <w:rPr>
          <w:rFonts w:ascii="Microsoft YaHei UI" w:eastAsia="Microsoft YaHei UI" w:hAnsi="Microsoft YaHei UI" w:hint="eastAsia"/>
          <w:b/>
          <w:bCs/>
          <w:lang w:val="en-US"/>
        </w:rPr>
        <w:t>年龄段：</w:t>
      </w:r>
      <w:r w:rsidRPr="00985A4A">
        <w:rPr>
          <w:rFonts w:ascii="Microsoft YaHei UI" w:eastAsia="Microsoft YaHei UI" w:hAnsi="Microsoft YaHei UI" w:hint="eastAsia"/>
          <w:lang w:val="en-US"/>
        </w:rPr>
        <w:t>35–40岁</w:t>
      </w:r>
    </w:p>
    <w:p w14:paraId="03707916" w14:textId="77777777" w:rsidR="00985A4A" w:rsidRPr="00985A4A" w:rsidRDefault="00985A4A" w:rsidP="00985A4A">
      <w:pPr>
        <w:rPr>
          <w:rFonts w:ascii="Microsoft YaHei UI" w:eastAsia="Microsoft YaHei UI" w:hAnsi="Microsoft YaHei UI"/>
          <w:lang w:val="en-US"/>
        </w:rPr>
      </w:pPr>
      <w:r w:rsidRPr="00985A4A">
        <w:rPr>
          <w:rFonts w:ascii="Microsoft YaHei UI" w:eastAsia="Microsoft YaHei UI" w:hAnsi="Microsoft YaHei UI" w:hint="eastAsia"/>
          <w:b/>
          <w:bCs/>
          <w:lang w:val="en-US"/>
        </w:rPr>
        <w:t>职业：</w:t>
      </w:r>
      <w:r w:rsidRPr="00985A4A">
        <w:rPr>
          <w:rFonts w:ascii="Microsoft YaHei UI" w:eastAsia="Microsoft YaHei UI" w:hAnsi="Microsoft YaHei UI" w:hint="eastAsia"/>
          <w:lang w:val="en-US"/>
        </w:rPr>
        <w:t>行政助理</w:t>
      </w:r>
    </w:p>
    <w:p w14:paraId="0CE1F7D8" w14:textId="77777777" w:rsidR="00985A4A" w:rsidRPr="00985A4A" w:rsidRDefault="00985A4A" w:rsidP="00985A4A">
      <w:pPr>
        <w:rPr>
          <w:rFonts w:ascii="Microsoft YaHei UI" w:eastAsia="Microsoft YaHei UI" w:hAnsi="Microsoft YaHei UI"/>
          <w:lang w:val="en-US"/>
        </w:rPr>
      </w:pPr>
      <w:r w:rsidRPr="00985A4A">
        <w:rPr>
          <w:rFonts w:ascii="Microsoft YaHei UI" w:eastAsia="Microsoft YaHei UI" w:hAnsi="Microsoft YaHei UI" w:hint="eastAsia"/>
          <w:b/>
          <w:bCs/>
          <w:lang w:val="en-US"/>
        </w:rPr>
        <w:t>语言：</w:t>
      </w:r>
      <w:r w:rsidRPr="00985A4A">
        <w:rPr>
          <w:rFonts w:ascii="Microsoft YaHei UI" w:eastAsia="Microsoft YaHei UI" w:hAnsi="Microsoft YaHei UI" w:hint="eastAsia"/>
          <w:lang w:val="en-US"/>
        </w:rPr>
        <w:t>英语/越南语</w:t>
      </w:r>
    </w:p>
    <w:p w14:paraId="4FC30823" w14:textId="77777777" w:rsidR="009C45E7" w:rsidRDefault="009C45E7" w:rsidP="00985A4A">
      <w:pPr>
        <w:rPr>
          <w:rFonts w:ascii="Microsoft YaHei UI" w:eastAsia="Microsoft YaHei UI" w:hAnsi="Microsoft YaHei UI"/>
          <w:lang w:val="en-US"/>
        </w:rPr>
      </w:pPr>
    </w:p>
    <w:p w14:paraId="53EDCB72" w14:textId="266D7234" w:rsidR="00985A4A" w:rsidRPr="00985A4A" w:rsidRDefault="00985A4A" w:rsidP="00985A4A">
      <w:pPr>
        <w:rPr>
          <w:rFonts w:ascii="Microsoft YaHei UI" w:eastAsia="Microsoft YaHei UI" w:hAnsi="Microsoft YaHei UI"/>
          <w:lang w:val="en-US"/>
        </w:rPr>
      </w:pPr>
      <w:r w:rsidRPr="00985A4A">
        <w:rPr>
          <w:rFonts w:ascii="Microsoft YaHei UI" w:eastAsia="Microsoft YaHei UI" w:hAnsi="Microsoft YaHei UI" w:hint="eastAsia"/>
          <w:lang w:val="en-US"/>
        </w:rPr>
        <w:t xml:space="preserve">阮悌（Thi Nguyen）是一名年轻的母亲，生活工作十分繁忙。她知道日常家用开销很容易就会超出预算。虽然全国免疫接种计划（National </w:t>
      </w:r>
      <w:proofErr w:type="spellStart"/>
      <w:r w:rsidRPr="00985A4A">
        <w:rPr>
          <w:rFonts w:ascii="Microsoft YaHei UI" w:eastAsia="Microsoft YaHei UI" w:hAnsi="Microsoft YaHei UI" w:hint="eastAsia"/>
          <w:lang w:val="en-US"/>
        </w:rPr>
        <w:t>Immunisation</w:t>
      </w:r>
      <w:proofErr w:type="spellEnd"/>
      <w:r w:rsidRPr="00985A4A">
        <w:rPr>
          <w:rFonts w:ascii="Microsoft YaHei UI" w:eastAsia="Microsoft YaHei UI" w:hAnsi="Microsoft YaHei UI" w:hint="eastAsia"/>
          <w:lang w:val="en-US"/>
        </w:rPr>
        <w:t xml:space="preserve"> Program）能够为她的孩子提供一系列免费疫苗，但是阮悌仍然担心看全科医生（GP）的费用会给家庭增加额外经济压力。</w:t>
      </w:r>
    </w:p>
    <w:p w14:paraId="64A2B42C" w14:textId="77777777" w:rsidR="00985A4A" w:rsidRPr="00985A4A" w:rsidRDefault="00985A4A" w:rsidP="00985A4A">
      <w:pPr>
        <w:rPr>
          <w:rFonts w:ascii="Microsoft YaHei UI" w:eastAsia="Microsoft YaHei UI" w:hAnsi="Microsoft YaHei UI"/>
          <w:lang w:val="en-US"/>
        </w:rPr>
      </w:pPr>
      <w:r w:rsidRPr="00985A4A">
        <w:rPr>
          <w:rFonts w:ascii="Microsoft YaHei UI" w:eastAsia="Microsoft YaHei UI" w:hAnsi="Microsoft YaHei UI" w:hint="eastAsia"/>
          <w:lang w:val="en-US"/>
        </w:rPr>
        <w:t>得知很多全科诊所已经完全转为全额报销服务后，阮悌如释重负，因为她知道将来孩子看病不会带来任何额外费用。“我们的家庭医生非常好，孩子看病时从不感到紧张。”阮悌说，“最重要的是，每次就诊后没有账单。Medicare直接向医生付费，所以不需要我自掏腰包。”</w:t>
      </w:r>
    </w:p>
    <w:p w14:paraId="50E6DB11" w14:textId="77777777" w:rsidR="00985A4A" w:rsidRPr="00985A4A" w:rsidRDefault="00985A4A" w:rsidP="00985A4A">
      <w:pPr>
        <w:rPr>
          <w:rFonts w:ascii="Microsoft YaHei UI" w:eastAsia="Microsoft YaHei UI" w:hAnsi="Microsoft YaHei UI"/>
          <w:lang w:val="en-US"/>
        </w:rPr>
      </w:pPr>
      <w:r w:rsidRPr="00985A4A">
        <w:rPr>
          <w:rFonts w:ascii="Microsoft YaHei UI" w:eastAsia="Microsoft YaHei UI" w:hAnsi="Microsoft YaHei UI" w:hint="eastAsia"/>
          <w:lang w:val="en-US"/>
        </w:rPr>
        <w:t>对于阮悌来说，这意味着她再也不会延误给孩子看病了。</w:t>
      </w:r>
    </w:p>
    <w:p w14:paraId="73D3FBBD" w14:textId="77777777" w:rsidR="009C45E7" w:rsidRDefault="009C45E7" w:rsidP="00985A4A">
      <w:pPr>
        <w:rPr>
          <w:rFonts w:ascii="Microsoft YaHei UI" w:eastAsia="Microsoft YaHei UI" w:hAnsi="Microsoft YaHei UI"/>
          <w:lang w:val="en-US"/>
        </w:rPr>
      </w:pPr>
    </w:p>
    <w:p w14:paraId="6D67EA03" w14:textId="537CBFB9" w:rsidR="00414735" w:rsidRPr="00985A4A" w:rsidRDefault="00985A4A" w:rsidP="00985A4A">
      <w:pPr>
        <w:rPr>
          <w:rFonts w:ascii="Microsoft YaHei UI" w:eastAsia="Microsoft YaHei UI" w:hAnsi="Microsoft YaHei UI"/>
          <w:lang w:val="en-US"/>
        </w:rPr>
      </w:pPr>
      <w:r w:rsidRPr="00985A4A">
        <w:rPr>
          <w:rFonts w:ascii="Microsoft YaHei UI" w:eastAsia="Microsoft YaHei UI" w:hAnsi="Microsoft YaHei UI" w:hint="eastAsia"/>
          <w:lang w:val="en-US"/>
        </w:rPr>
        <w:t>“每次就诊都不需要付钱，这让我感到十分安心。”她说，“这使我能够专注孩子的健康，</w:t>
      </w:r>
      <w:r w:rsidR="00A9071E">
        <w:rPr>
          <w:rFonts w:ascii="Microsoft YaHei UI" w:eastAsia="Microsoft YaHei UI" w:hAnsi="Microsoft YaHei UI"/>
        </w:rPr>
        <w:br/>
      </w:r>
      <w:r w:rsidRPr="00985A4A">
        <w:rPr>
          <w:rFonts w:ascii="Microsoft YaHei UI" w:eastAsia="Microsoft YaHei UI" w:hAnsi="Microsoft YaHei UI" w:hint="eastAsia"/>
          <w:lang w:val="en-US"/>
        </w:rPr>
        <w:t>而不需要担心家庭预算。通过这一简单和可负担的方法，儿童和社区的安全都得到了保障。”</w:t>
      </w:r>
      <w:r>
        <w:rPr>
          <w:rFonts w:ascii="Microsoft YaHei UI" w:eastAsia="Microsoft YaHei UI" w:hAnsi="Microsoft YaHei UI" w:hint="eastAsia"/>
          <w:lang w:val="en-US"/>
        </w:rPr>
        <w:t xml:space="preserve"> </w:t>
      </w:r>
      <w:r w:rsidRPr="00985A4A">
        <w:rPr>
          <w:rFonts w:ascii="Microsoft YaHei UI" w:eastAsia="Microsoft YaHei UI" w:hAnsi="Microsoft YaHei UI" w:hint="eastAsia"/>
          <w:lang w:val="en-US"/>
        </w:rPr>
        <w:t>– 阮悌</w:t>
      </w:r>
    </w:p>
    <w:p w14:paraId="577C37FD" w14:textId="77777777" w:rsidR="009C45E7" w:rsidRDefault="009C45E7" w:rsidP="002E1E05">
      <w:pPr>
        <w:rPr>
          <w:rFonts w:ascii="Microsoft YaHei UI" w:eastAsia="Microsoft YaHei UI" w:hAnsi="Microsoft YaHei UI"/>
          <w:lang w:val="en-US"/>
        </w:rPr>
      </w:pPr>
    </w:p>
    <w:p w14:paraId="19487F7E" w14:textId="4E3EBA41" w:rsidR="002E1E05" w:rsidRPr="00F34F17" w:rsidRDefault="002E1E05" w:rsidP="002E1E05">
      <w:pPr>
        <w:rPr>
          <w:rFonts w:ascii="Microsoft YaHei UI" w:eastAsia="Microsoft YaHei UI" w:hAnsi="Microsoft YaHei UI"/>
          <w:b/>
          <w:lang w:val="en-US"/>
        </w:rPr>
      </w:pPr>
      <w:r w:rsidRPr="00F34F17">
        <w:rPr>
          <w:rFonts w:ascii="Microsoft YaHei UI" w:eastAsia="Microsoft YaHei UI" w:hAnsi="Microsoft YaHei UI" w:hint="eastAsia"/>
          <w:lang w:val="en-US"/>
        </w:rPr>
        <w:t>查找就近提供全额报销的医生或诊所，请浏览</w:t>
      </w:r>
      <w:r w:rsidRPr="00F34F17">
        <w:rPr>
          <w:rFonts w:ascii="Microsoft YaHei UI" w:eastAsia="Microsoft YaHei UI" w:hAnsi="Microsoft YaHei UI" w:hint="eastAsia"/>
        </w:rPr>
        <w:fldChar w:fldCharType="begin"/>
      </w:r>
      <w:r w:rsidRPr="00F34F17">
        <w:rPr>
          <w:rFonts w:ascii="Microsoft YaHei UI" w:eastAsia="Microsoft YaHei UI" w:hAnsi="Microsoft YaHei UI" w:hint="eastAsia"/>
        </w:rPr>
        <w:instrText>HYPERLINK "https://www.health.gov.au/bulkbilling"</w:instrText>
      </w:r>
      <w:r w:rsidRPr="00F34F17">
        <w:rPr>
          <w:rFonts w:ascii="Microsoft YaHei UI" w:eastAsia="Microsoft YaHei UI" w:hAnsi="Microsoft YaHei UI" w:hint="eastAsia"/>
        </w:rPr>
        <w:fldChar w:fldCharType="separate"/>
      </w:r>
      <w:r w:rsidRPr="00F34F17">
        <w:rPr>
          <w:rStyle w:val="Hyperlink"/>
          <w:rFonts w:ascii="Microsoft YaHei UI" w:eastAsia="Microsoft YaHei UI" w:hAnsi="Microsoft YaHei UI" w:hint="eastAsia"/>
          <w:bCs/>
          <w:lang w:val="en-US"/>
        </w:rPr>
        <w:t>health.gov.au/</w:t>
      </w:r>
      <w:proofErr w:type="spellStart"/>
      <w:r w:rsidRPr="00F34F17">
        <w:rPr>
          <w:rStyle w:val="Hyperlink"/>
          <w:rFonts w:ascii="Microsoft YaHei UI" w:eastAsia="Microsoft YaHei UI" w:hAnsi="Microsoft YaHei UI" w:hint="eastAsia"/>
          <w:bCs/>
          <w:lang w:val="en-US"/>
        </w:rPr>
        <w:t>bulkbilling</w:t>
      </w:r>
      <w:proofErr w:type="spellEnd"/>
      <w:r w:rsidRPr="00F34F17">
        <w:rPr>
          <w:rFonts w:ascii="Microsoft YaHei UI" w:eastAsia="Microsoft YaHei UI" w:hAnsi="Microsoft YaHei UI" w:hint="eastAsia"/>
        </w:rPr>
        <w:fldChar w:fldCharType="end"/>
      </w:r>
    </w:p>
    <w:p w14:paraId="0360F711" w14:textId="24E5A71B" w:rsidR="00FF675E" w:rsidRPr="008D2ABB" w:rsidRDefault="00FF675E" w:rsidP="002E1E05">
      <w:pPr>
        <w:rPr>
          <w:rFonts w:ascii="Microsoft YaHei UI" w:eastAsia="Microsoft YaHei UI" w:hAnsi="Microsoft YaHei UI"/>
          <w:lang w:val="en-US"/>
        </w:rPr>
      </w:pPr>
    </w:p>
    <w:sectPr w:rsidR="00FF675E" w:rsidRPr="008D2ABB" w:rsidSect="00EC47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247C3" w14:textId="77777777" w:rsidR="00F132E3" w:rsidRDefault="00F132E3" w:rsidP="00D560DC">
      <w:pPr>
        <w:spacing w:before="0" w:after="0" w:line="240" w:lineRule="auto"/>
      </w:pPr>
      <w:r>
        <w:separator/>
      </w:r>
    </w:p>
  </w:endnote>
  <w:endnote w:type="continuationSeparator" w:id="0">
    <w:p w14:paraId="12291A1E" w14:textId="77777777" w:rsidR="00F132E3" w:rsidRDefault="00F132E3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Pr="008D2ABB" w:rsidRDefault="00AF121B" w:rsidP="0039793D">
    <w:pPr>
      <w:pStyle w:val="Footer"/>
      <w:rPr>
        <w:rFonts w:ascii="Microsoft YaHei UI" w:eastAsia="Microsoft YaHei UI" w:hAnsi="Microsoft YaHei UI"/>
      </w:rPr>
    </w:pPr>
    <w:r w:rsidRPr="008D2ABB">
      <w:rPr>
        <w:rFonts w:ascii="Microsoft YaHei UI" w:eastAsia="Microsoft YaHei UI" w:hAnsi="Microsoft YaHei UI"/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0869B1E7" w:rsidR="0039793D" w:rsidRPr="008D2ABB" w:rsidRDefault="009C45E7" w:rsidP="0039793D">
    <w:pPr>
      <w:pStyle w:val="Footer"/>
      <w:rPr>
        <w:rFonts w:ascii="Microsoft YaHei UI" w:eastAsia="Microsoft YaHei UI" w:hAnsi="Microsoft YaHei UI"/>
        <w:color w:val="264F90" w:themeColor="accent2"/>
      </w:rPr>
    </w:pPr>
    <w:sdt>
      <w:sdtPr>
        <w:rPr>
          <w:rFonts w:ascii="Microsoft YaHei UI" w:eastAsia="Microsoft YaHei UI" w:hAnsi="Microsoft YaHei UI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2ABB" w:rsidRPr="008D2ABB">
          <w:rPr>
            <w:rFonts w:ascii="Microsoft YaHei UI" w:eastAsia="Microsoft YaHei UI" w:hAnsi="Microsoft YaHei UI"/>
          </w:rPr>
          <w:t>医疗费全额报销实例研究 – 阮悌的经历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32999EC3" w:rsidR="00D560DC" w:rsidRPr="00C70717" w:rsidRDefault="009C45E7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D2ABB">
          <w:t>医疗费全额报销实例研究</w:t>
        </w:r>
        <w:r w:rsidR="008D2ABB">
          <w:t xml:space="preserve"> – </w:t>
        </w:r>
        <w:r w:rsidR="008D2ABB">
          <w:t>阮悌的经历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C512" w14:textId="77777777" w:rsidR="00F132E3" w:rsidRDefault="00F132E3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488B676" w14:textId="77777777" w:rsidR="00F132E3" w:rsidRDefault="00F132E3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122649AB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ABB">
      <w:rPr>
        <w:sz w:val="21"/>
        <w:szCs w:val="16"/>
      </w:rPr>
      <w:t>Chinese Simplified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D27AE"/>
    <w:rsid w:val="002D3BE7"/>
    <w:rsid w:val="002E1E05"/>
    <w:rsid w:val="00364777"/>
    <w:rsid w:val="003932FC"/>
    <w:rsid w:val="00393CB0"/>
    <w:rsid w:val="0039793D"/>
    <w:rsid w:val="003B36D9"/>
    <w:rsid w:val="003C478D"/>
    <w:rsid w:val="003D6E64"/>
    <w:rsid w:val="003F6E9A"/>
    <w:rsid w:val="0041233C"/>
    <w:rsid w:val="00414735"/>
    <w:rsid w:val="0042049D"/>
    <w:rsid w:val="00432A99"/>
    <w:rsid w:val="0047369A"/>
    <w:rsid w:val="00485AC7"/>
    <w:rsid w:val="004B3D3F"/>
    <w:rsid w:val="004C7058"/>
    <w:rsid w:val="004E540A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65346"/>
    <w:rsid w:val="00891C26"/>
    <w:rsid w:val="008A340B"/>
    <w:rsid w:val="008B2119"/>
    <w:rsid w:val="008D2ABB"/>
    <w:rsid w:val="00901119"/>
    <w:rsid w:val="009426C5"/>
    <w:rsid w:val="00954A4A"/>
    <w:rsid w:val="0095530D"/>
    <w:rsid w:val="0095617C"/>
    <w:rsid w:val="00974FBD"/>
    <w:rsid w:val="00985A4A"/>
    <w:rsid w:val="009B02F7"/>
    <w:rsid w:val="009C01BF"/>
    <w:rsid w:val="009C45E7"/>
    <w:rsid w:val="009E514E"/>
    <w:rsid w:val="00A0512F"/>
    <w:rsid w:val="00A2470F"/>
    <w:rsid w:val="00A4645D"/>
    <w:rsid w:val="00A62134"/>
    <w:rsid w:val="00A9071E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1181F"/>
    <w:rsid w:val="00C4160B"/>
    <w:rsid w:val="00C42557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4629"/>
    <w:rsid w:val="00E06FAF"/>
    <w:rsid w:val="00E406F1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132E3"/>
    <w:rsid w:val="00F52C02"/>
    <w:rsid w:val="00F56495"/>
    <w:rsid w:val="00F57682"/>
    <w:rsid w:val="00F62279"/>
    <w:rsid w:val="00F64FDB"/>
    <w:rsid w:val="00F802FE"/>
    <w:rsid w:val="00F8505A"/>
    <w:rsid w:val="00F902E1"/>
    <w:rsid w:val="00F9740E"/>
    <w:rsid w:val="00FA3109"/>
    <w:rsid w:val="00FB1D7F"/>
    <w:rsid w:val="00FB7C1E"/>
    <w:rsid w:val="00FD4E53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790DB1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12325B"/>
    <w:rsid w:val="002D3BE7"/>
    <w:rsid w:val="00327AF8"/>
    <w:rsid w:val="003E392A"/>
    <w:rsid w:val="003E75D9"/>
    <w:rsid w:val="00426E2B"/>
    <w:rsid w:val="004A3538"/>
    <w:rsid w:val="00525516"/>
    <w:rsid w:val="006B10A9"/>
    <w:rsid w:val="007862B6"/>
    <w:rsid w:val="00790DB1"/>
    <w:rsid w:val="007A4535"/>
    <w:rsid w:val="007A642D"/>
    <w:rsid w:val="00882CE0"/>
    <w:rsid w:val="008B6321"/>
    <w:rsid w:val="00A14A5F"/>
    <w:rsid w:val="00AB3243"/>
    <w:rsid w:val="00D028BB"/>
    <w:rsid w:val="00D42E03"/>
    <w:rsid w:val="00DE2314"/>
    <w:rsid w:val="00E501ED"/>
    <w:rsid w:val="00E94180"/>
    <w:rsid w:val="00F02742"/>
    <w:rsid w:val="00F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72A6B-7709-484B-9E1B-9EC9CC90702E}"/>
</file>

<file path=customXml/itemProps3.xml><?xml version="1.0" encoding="utf-8"?>
<ds:datastoreItem xmlns:ds="http://schemas.openxmlformats.org/officeDocument/2006/customXml" ds:itemID="{E1143CCE-6249-406E-93EA-F3E4B7359A69}"/>
</file>

<file path=customXml/itemProps4.xml><?xml version="1.0" encoding="utf-8"?>
<ds:datastoreItem xmlns:ds="http://schemas.openxmlformats.org/officeDocument/2006/customXml" ds:itemID="{A51B4714-6791-4AD8-A6C1-74C88FE2BD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医疗费全额报销实例研究 – 阮悌的经历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2026-05-06T04:48:00Z</dcterms:created>
  <dcterms:modified xsi:type="dcterms:W3CDTF">2026-05-13T05:37:00Z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