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064A142A" w:rsidR="00414735" w:rsidRPr="00C90138" w:rsidRDefault="00C14A57" w:rsidP="00414735">
      <w:pPr>
        <w:pStyle w:val="Title"/>
        <w:rPr>
          <w:b/>
          <w:bCs/>
          <w:lang w:val="it-IT"/>
        </w:rPr>
      </w:pPr>
      <w:sdt>
        <w:sdtPr>
          <w:rPr>
            <w:b/>
            <w:bCs/>
            <w:lang w:val="it-IT"/>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287717" w:rsidRPr="00C90138">
            <w:rPr>
              <w:b/>
              <w:bCs/>
              <w:lang w:val="it-IT"/>
            </w:rPr>
            <w:t>Caso di studio relativo al ‘bulk billing’ – L’esperienza di Ankush</w:t>
          </w:r>
        </w:sdtContent>
      </w:sdt>
    </w:p>
    <w:p w14:paraId="50206750" w14:textId="3835185C" w:rsidR="00C90138" w:rsidRPr="00C90138" w:rsidRDefault="00C90138" w:rsidP="00C90138">
      <w:pPr>
        <w:rPr>
          <w:bCs/>
          <w:lang w:val="it-IT"/>
        </w:rPr>
      </w:pPr>
      <w:r w:rsidRPr="00C90138">
        <w:rPr>
          <w:b/>
          <w:lang w:val="it-IT"/>
        </w:rPr>
        <w:t>Fascia d’età:</w:t>
      </w:r>
      <w:r w:rsidRPr="00C90138">
        <w:rPr>
          <w:bCs/>
          <w:lang w:val="it-IT"/>
        </w:rPr>
        <w:t xml:space="preserve"> 40-55 anni</w:t>
      </w:r>
    </w:p>
    <w:p w14:paraId="06283A6A" w14:textId="77777777" w:rsidR="00C90138" w:rsidRPr="00C90138" w:rsidRDefault="00C90138" w:rsidP="00C90138">
      <w:pPr>
        <w:rPr>
          <w:bCs/>
          <w:lang w:val="it-IT"/>
        </w:rPr>
      </w:pPr>
      <w:r w:rsidRPr="00C90138">
        <w:rPr>
          <w:b/>
          <w:lang w:val="it-IT"/>
        </w:rPr>
        <w:t>Professione:</w:t>
      </w:r>
      <w:r w:rsidRPr="00C90138">
        <w:rPr>
          <w:bCs/>
          <w:lang w:val="it-IT"/>
        </w:rPr>
        <w:t xml:space="preserve"> Commesso</w:t>
      </w:r>
    </w:p>
    <w:p w14:paraId="50559986" w14:textId="77777777" w:rsidR="00C90138" w:rsidRPr="00C90138" w:rsidRDefault="00C90138" w:rsidP="00C90138">
      <w:pPr>
        <w:rPr>
          <w:bCs/>
          <w:lang w:val="it-IT"/>
        </w:rPr>
      </w:pPr>
      <w:r w:rsidRPr="00C90138">
        <w:rPr>
          <w:b/>
          <w:lang w:val="it-IT"/>
        </w:rPr>
        <w:t>Lingue parlate:</w:t>
      </w:r>
      <w:r w:rsidRPr="00C90138">
        <w:rPr>
          <w:bCs/>
          <w:lang w:val="it-IT"/>
        </w:rPr>
        <w:t xml:space="preserve"> Inglese e punjabi</w:t>
      </w:r>
    </w:p>
    <w:p w14:paraId="1F5F7D2B" w14:textId="77777777" w:rsidR="00C14A57" w:rsidRDefault="00C14A57" w:rsidP="00C90138">
      <w:pPr>
        <w:rPr>
          <w:bCs/>
          <w:lang w:val="it-IT"/>
        </w:rPr>
      </w:pPr>
    </w:p>
    <w:p w14:paraId="7EEF792D" w14:textId="7E370248" w:rsidR="00C90138" w:rsidRPr="00C90138" w:rsidRDefault="00C90138" w:rsidP="00C90138">
      <w:pPr>
        <w:rPr>
          <w:bCs/>
          <w:lang w:val="it-IT"/>
        </w:rPr>
      </w:pPr>
      <w:r w:rsidRPr="00C90138">
        <w:rPr>
          <w:bCs/>
          <w:lang w:val="it-IT"/>
        </w:rPr>
        <w:t>Cinque anni fa, all’età di 41 anni, Ankush ricevette una notizia che gli ha cambiato il modo in cui considera la sua salute. Gli venne diagnosticato un tasso elevato di colesterolo. In veste di immigrato che sosteneva la famiglia qui in Australia, quella diagnosi gli provocò immediatamente delle apprensioni, sia per quanto riguardava la sua salute cardiaca a lungo termine sia per i costi di un’assistenza medica continuativa.</w:t>
      </w:r>
    </w:p>
    <w:p w14:paraId="4408A8D6" w14:textId="77777777" w:rsidR="00C90138" w:rsidRPr="00C90138" w:rsidRDefault="00C90138" w:rsidP="00C90138">
      <w:pPr>
        <w:rPr>
          <w:bCs/>
          <w:lang w:val="it-IT"/>
        </w:rPr>
      </w:pPr>
      <w:r w:rsidRPr="00C90138">
        <w:rPr>
          <w:bCs/>
          <w:lang w:val="it-IT"/>
        </w:rPr>
        <w:t>“Ero preoccupato del costo di frequenti visite dal medico,” spiega Ankush. “Ma mi sentii sollevato quando trovai un medico di base, un ‘GP’ per intenderci, che praticava il ‘bulk billing’, cioè visite senza contributo a carico del paziente. Il fatto di non dover pagare le visite di tasca mia, mi fece sentire davvero tranquillo.”</w:t>
      </w:r>
    </w:p>
    <w:p w14:paraId="1B41EC64" w14:textId="77777777" w:rsidR="00C90138" w:rsidRPr="00C90138" w:rsidRDefault="00C90138" w:rsidP="00C90138">
      <w:pPr>
        <w:rPr>
          <w:bCs/>
          <w:lang w:val="it-IT"/>
        </w:rPr>
      </w:pPr>
      <w:r w:rsidRPr="00C90138">
        <w:rPr>
          <w:bCs/>
          <w:lang w:val="it-IT"/>
        </w:rPr>
        <w:t>Ankush ritiene che le visite periodiche dal GP lo hanno aiutato a rivedere il suo piano terapeutico consentendogli di dare la precedenza ai suoi obiettivi nel campo della salute personale.</w:t>
      </w:r>
    </w:p>
    <w:p w14:paraId="17965B3D" w14:textId="77777777" w:rsidR="00C14A57" w:rsidRDefault="00C14A57" w:rsidP="00C90138">
      <w:pPr>
        <w:rPr>
          <w:bCs/>
          <w:lang w:val="it-IT"/>
        </w:rPr>
      </w:pPr>
    </w:p>
    <w:p w14:paraId="16663DCC" w14:textId="0561E4E2" w:rsidR="004B20FF" w:rsidRPr="00C90138" w:rsidRDefault="00C90138" w:rsidP="00C90138">
      <w:pPr>
        <w:rPr>
          <w:lang w:val="it-IT"/>
        </w:rPr>
      </w:pPr>
      <w:r w:rsidRPr="00C90138">
        <w:rPr>
          <w:bCs/>
          <w:lang w:val="it-IT"/>
        </w:rPr>
        <w:t>“Non rimandate le visite dal GP se siete preoccupati dei costi. Molti ambulatori offrono il ‘bulk billing’, e visite di controllo tempestive fanno una notevole differenza per il vostro benessere a lungo termine. Rimanere sani è il modo migliore di sostenere la vostra famiglia.”</w:t>
      </w:r>
      <w:r w:rsidR="004B20FF" w:rsidRPr="00C90138">
        <w:rPr>
          <w:bCs/>
          <w:lang w:val="it-IT"/>
        </w:rPr>
        <w:t xml:space="preserve"> - Ankush</w:t>
      </w:r>
    </w:p>
    <w:p w14:paraId="23F4E780" w14:textId="77777777" w:rsidR="00C14A57" w:rsidRDefault="00C14A57" w:rsidP="00617A5C">
      <w:pPr>
        <w:rPr>
          <w:lang w:val="it-IT"/>
        </w:rPr>
      </w:pPr>
    </w:p>
    <w:p w14:paraId="07EAD22F" w14:textId="1CA5E953" w:rsidR="00617A5C" w:rsidRPr="00C90138" w:rsidRDefault="00617A5C" w:rsidP="00617A5C">
      <w:pPr>
        <w:rPr>
          <w:b/>
          <w:lang w:val="it-IT"/>
        </w:rPr>
      </w:pPr>
      <w:r w:rsidRPr="00C90138">
        <w:rPr>
          <w:lang w:val="it-IT"/>
        </w:rPr>
        <w:t xml:space="preserve">Per trovare un medico che pratica il ‘bulk billing’ nella tua zona, visita </w:t>
      </w:r>
      <w:hyperlink r:id="rId8" w:history="1">
        <w:r w:rsidRPr="00C90138">
          <w:rPr>
            <w:rStyle w:val="Hyperlink"/>
            <w:bCs/>
            <w:lang w:val="it-IT"/>
          </w:rPr>
          <w:t>health.gov.au/bulkbilling</w:t>
        </w:r>
      </w:hyperlink>
    </w:p>
    <w:p w14:paraId="0360F711" w14:textId="6C72B731" w:rsidR="00FF675E" w:rsidRPr="00C90138" w:rsidRDefault="00FF675E" w:rsidP="00617A5C">
      <w:pPr>
        <w:rPr>
          <w:lang w:val="it-IT"/>
        </w:rPr>
      </w:pPr>
    </w:p>
    <w:sectPr w:rsidR="00FF675E" w:rsidRPr="00C90138"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9547" w14:textId="77777777" w:rsidR="00937175" w:rsidRDefault="00937175" w:rsidP="00D560DC">
      <w:pPr>
        <w:spacing w:before="0" w:after="0" w:line="240" w:lineRule="auto"/>
      </w:pPr>
      <w:r>
        <w:separator/>
      </w:r>
    </w:p>
  </w:endnote>
  <w:endnote w:type="continuationSeparator" w:id="0">
    <w:p w14:paraId="08DD0D96" w14:textId="77777777" w:rsidR="00937175" w:rsidRDefault="00937175"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36406354" w:rsidR="0039793D" w:rsidRPr="0039793D" w:rsidRDefault="00C14A57"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287717">
          <w:t xml:space="preserve">Caso di studio </w:t>
        </w:r>
        <w:proofErr w:type="spellStart"/>
        <w:r w:rsidR="00287717">
          <w:t>relativo</w:t>
        </w:r>
        <w:proofErr w:type="spellEnd"/>
        <w:r w:rsidR="00287717">
          <w:t xml:space="preserve"> al ‘bulk billing’ – </w:t>
        </w:r>
        <w:proofErr w:type="spellStart"/>
        <w:r w:rsidR="00287717">
          <w:t>L’esperienza</w:t>
        </w:r>
        <w:proofErr w:type="spellEnd"/>
        <w:r w:rsidR="00287717">
          <w:t xml:space="preserve"> di Ankush</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36D3D44B" w:rsidR="00D560DC" w:rsidRPr="00C70717" w:rsidRDefault="00C14A57"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287717">
          <w:t xml:space="preserve">Caso di studio </w:t>
        </w:r>
        <w:proofErr w:type="spellStart"/>
        <w:r w:rsidR="00287717">
          <w:t>relativo</w:t>
        </w:r>
        <w:proofErr w:type="spellEnd"/>
        <w:r w:rsidR="00287717">
          <w:t xml:space="preserve"> al ‘bulk billing’ – </w:t>
        </w:r>
        <w:proofErr w:type="spellStart"/>
        <w:r w:rsidR="00287717">
          <w:t>L’esperienza</w:t>
        </w:r>
        <w:proofErr w:type="spellEnd"/>
        <w:r w:rsidR="00287717">
          <w:t xml:space="preserve"> di Ankush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418D" w14:textId="77777777" w:rsidR="00937175" w:rsidRDefault="00937175" w:rsidP="00D560DC">
      <w:pPr>
        <w:spacing w:before="0" w:after="0" w:line="240" w:lineRule="auto"/>
      </w:pPr>
      <w:r>
        <w:separator/>
      </w:r>
    </w:p>
  </w:footnote>
  <w:footnote w:type="continuationSeparator" w:id="0">
    <w:p w14:paraId="715605D7" w14:textId="77777777" w:rsidR="00937175" w:rsidRDefault="00937175"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08AD1781"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287717">
      <w:rPr>
        <w:sz w:val="21"/>
        <w:szCs w:val="16"/>
      </w:rPr>
      <w:t>Italian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92988"/>
    <w:rsid w:val="000B18A7"/>
    <w:rsid w:val="000C38B5"/>
    <w:rsid w:val="001243F4"/>
    <w:rsid w:val="00163226"/>
    <w:rsid w:val="00197EC9"/>
    <w:rsid w:val="001B3342"/>
    <w:rsid w:val="001E3443"/>
    <w:rsid w:val="001F5999"/>
    <w:rsid w:val="00215A19"/>
    <w:rsid w:val="00250308"/>
    <w:rsid w:val="00265E3B"/>
    <w:rsid w:val="00287717"/>
    <w:rsid w:val="002A77A4"/>
    <w:rsid w:val="002B5E7A"/>
    <w:rsid w:val="002C26E8"/>
    <w:rsid w:val="002D27AE"/>
    <w:rsid w:val="002D3BE7"/>
    <w:rsid w:val="00364777"/>
    <w:rsid w:val="003932FC"/>
    <w:rsid w:val="00393CB0"/>
    <w:rsid w:val="0039793D"/>
    <w:rsid w:val="003B36D9"/>
    <w:rsid w:val="003D6E64"/>
    <w:rsid w:val="003F6E9A"/>
    <w:rsid w:val="0041233C"/>
    <w:rsid w:val="00414735"/>
    <w:rsid w:val="0042049D"/>
    <w:rsid w:val="00432A99"/>
    <w:rsid w:val="0047369A"/>
    <w:rsid w:val="00485AC7"/>
    <w:rsid w:val="004B20FF"/>
    <w:rsid w:val="004B3D3F"/>
    <w:rsid w:val="004C7058"/>
    <w:rsid w:val="004E540A"/>
    <w:rsid w:val="00502BC8"/>
    <w:rsid w:val="00524B9A"/>
    <w:rsid w:val="005254F9"/>
    <w:rsid w:val="00525516"/>
    <w:rsid w:val="00527D37"/>
    <w:rsid w:val="00535C06"/>
    <w:rsid w:val="005958B1"/>
    <w:rsid w:val="005C366E"/>
    <w:rsid w:val="005D2DE6"/>
    <w:rsid w:val="00617A5C"/>
    <w:rsid w:val="00635A19"/>
    <w:rsid w:val="00660F29"/>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37175"/>
    <w:rsid w:val="009426C5"/>
    <w:rsid w:val="00954A4A"/>
    <w:rsid w:val="0095530D"/>
    <w:rsid w:val="00974FBD"/>
    <w:rsid w:val="009B02F7"/>
    <w:rsid w:val="009C01BF"/>
    <w:rsid w:val="009D7BA8"/>
    <w:rsid w:val="009E514E"/>
    <w:rsid w:val="00A0512F"/>
    <w:rsid w:val="00A2470F"/>
    <w:rsid w:val="00A4645D"/>
    <w:rsid w:val="00A62134"/>
    <w:rsid w:val="00A738C7"/>
    <w:rsid w:val="00AB1D43"/>
    <w:rsid w:val="00AB76A4"/>
    <w:rsid w:val="00AE4255"/>
    <w:rsid w:val="00AF121B"/>
    <w:rsid w:val="00AF71F9"/>
    <w:rsid w:val="00B349F8"/>
    <w:rsid w:val="00B612DA"/>
    <w:rsid w:val="00BA4643"/>
    <w:rsid w:val="00BC2448"/>
    <w:rsid w:val="00BE7B70"/>
    <w:rsid w:val="00C0206E"/>
    <w:rsid w:val="00C1181F"/>
    <w:rsid w:val="00C14A57"/>
    <w:rsid w:val="00C4160B"/>
    <w:rsid w:val="00C432B1"/>
    <w:rsid w:val="00C579DD"/>
    <w:rsid w:val="00C63B19"/>
    <w:rsid w:val="00C70717"/>
    <w:rsid w:val="00C72181"/>
    <w:rsid w:val="00C90138"/>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E105F"/>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CD14BB"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877BD"/>
    <w:rsid w:val="0012325B"/>
    <w:rsid w:val="002D3BE7"/>
    <w:rsid w:val="00327AF8"/>
    <w:rsid w:val="003E392A"/>
    <w:rsid w:val="00426E2B"/>
    <w:rsid w:val="004A3538"/>
    <w:rsid w:val="00525516"/>
    <w:rsid w:val="0058619E"/>
    <w:rsid w:val="006B10A9"/>
    <w:rsid w:val="007862B6"/>
    <w:rsid w:val="00794742"/>
    <w:rsid w:val="007A4535"/>
    <w:rsid w:val="007A642D"/>
    <w:rsid w:val="00882CE0"/>
    <w:rsid w:val="008B6321"/>
    <w:rsid w:val="00AB3243"/>
    <w:rsid w:val="00CD14BB"/>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2522E48F-FA5E-43BC-89DF-DCF30C57CA43}"/>
</file>

<file path=customXml/itemProps3.xml><?xml version="1.0" encoding="utf-8"?>
<ds:datastoreItem xmlns:ds="http://schemas.openxmlformats.org/officeDocument/2006/customXml" ds:itemID="{E04458E3-EAB3-4F5F-A43B-1B0BF861CD5E}"/>
</file>

<file path=customXml/itemProps4.xml><?xml version="1.0" encoding="utf-8"?>
<ds:datastoreItem xmlns:ds="http://schemas.openxmlformats.org/officeDocument/2006/customXml" ds:itemID="{F22E8C67-0249-4652-9F14-4C825BF247E2}"/>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di studio relativo al ‘bulk billing’ – L’esperienza di Ankush</dc:title>
  <dc:subject/>
  <dc:creator>Australian Government Department of Health Disability and Ageing</dc:creator>
  <cp:keywords>Bulk Billing for All Australians, Medicare, Bulk Billing</cp:keywords>
  <dc:description/>
  <dcterms:created xsi:type="dcterms:W3CDTF">2026-05-06T04:49:00Z</dcterms:created>
  <dcterms:modified xsi:type="dcterms:W3CDTF">2026-05-13T05:26:00Z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