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30B35E89" w:rsidR="00414735" w:rsidRPr="00502BC8" w:rsidRDefault="00364EBA" w:rsidP="00F9599D">
      <w:pPr>
        <w:pStyle w:val="Title"/>
        <w:bidi/>
        <w:rPr>
          <w:b/>
          <w:bCs/>
        </w:rPr>
      </w:pPr>
      <w:sdt>
        <w:sdtPr>
          <w:rPr>
            <w:rFonts w:cs="Arial"/>
            <w:b/>
            <w:bCs/>
            <w:color w:val="auto"/>
            <w:rtl/>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4355A0" w:rsidRPr="004355A0">
            <w:rPr>
              <w:rFonts w:cs="Arial"/>
              <w:b/>
              <w:bCs/>
              <w:color w:val="auto"/>
              <w:rtl/>
            </w:rPr>
            <w:t>دراسة حالة حول نظام الفواتير المجمّعة – قصة أنكوش</w:t>
          </w:r>
        </w:sdtContent>
      </w:sdt>
    </w:p>
    <w:p w14:paraId="4F5BF921" w14:textId="7730F813" w:rsidR="004355A0" w:rsidRPr="004355A0" w:rsidRDefault="004355A0" w:rsidP="004355A0">
      <w:pPr>
        <w:bidi/>
        <w:rPr>
          <w:b/>
          <w:sz w:val="32"/>
          <w:szCs w:val="32"/>
          <w:lang w:val="en-US"/>
        </w:rPr>
      </w:pPr>
      <w:r w:rsidRPr="004355A0">
        <w:rPr>
          <w:rFonts w:cs="Arial"/>
          <w:bCs/>
          <w:sz w:val="32"/>
          <w:szCs w:val="32"/>
          <w:rtl/>
          <w:lang w:val="en-US"/>
        </w:rPr>
        <w:t>الفئة العمرية:</w:t>
      </w:r>
      <w:r w:rsidRPr="004355A0">
        <w:rPr>
          <w:rFonts w:cs="Arial"/>
          <w:b/>
          <w:sz w:val="32"/>
          <w:szCs w:val="32"/>
          <w:rtl/>
          <w:lang w:val="en-US"/>
        </w:rPr>
        <w:t xml:space="preserve"> </w:t>
      </w:r>
      <w:r w:rsidRPr="004355A0">
        <w:rPr>
          <w:rFonts w:cs="Arial"/>
          <w:b/>
          <w:szCs w:val="24"/>
          <w:rtl/>
          <w:lang w:val="en-US"/>
        </w:rPr>
        <w:t>40-55</w:t>
      </w:r>
      <w:r w:rsidRPr="004355A0">
        <w:rPr>
          <w:rFonts w:cs="Arial"/>
          <w:b/>
          <w:sz w:val="32"/>
          <w:szCs w:val="32"/>
          <w:rtl/>
          <w:lang w:val="en-US"/>
        </w:rPr>
        <w:t xml:space="preserve"> عامًا</w:t>
      </w:r>
    </w:p>
    <w:p w14:paraId="16714B06" w14:textId="77777777" w:rsidR="004355A0" w:rsidRPr="004355A0" w:rsidRDefault="004355A0" w:rsidP="004355A0">
      <w:pPr>
        <w:bidi/>
        <w:rPr>
          <w:b/>
          <w:sz w:val="32"/>
          <w:szCs w:val="32"/>
          <w:lang w:val="en-US"/>
        </w:rPr>
      </w:pPr>
      <w:r w:rsidRPr="004355A0">
        <w:rPr>
          <w:rFonts w:cs="Arial"/>
          <w:bCs/>
          <w:sz w:val="32"/>
          <w:szCs w:val="32"/>
          <w:rtl/>
          <w:lang w:val="en-US"/>
        </w:rPr>
        <w:t>المهنة:</w:t>
      </w:r>
      <w:r w:rsidRPr="004355A0">
        <w:rPr>
          <w:rFonts w:cs="Arial"/>
          <w:b/>
          <w:sz w:val="32"/>
          <w:szCs w:val="32"/>
          <w:rtl/>
          <w:lang w:val="en-US"/>
        </w:rPr>
        <w:t xml:space="preserve"> تجارة التجزئة</w:t>
      </w:r>
    </w:p>
    <w:p w14:paraId="1357DC1B" w14:textId="77777777" w:rsidR="004355A0" w:rsidRPr="004355A0" w:rsidRDefault="004355A0" w:rsidP="004355A0">
      <w:pPr>
        <w:bidi/>
        <w:rPr>
          <w:b/>
          <w:sz w:val="32"/>
          <w:szCs w:val="32"/>
          <w:lang w:val="en-US"/>
        </w:rPr>
      </w:pPr>
      <w:r w:rsidRPr="004355A0">
        <w:rPr>
          <w:rFonts w:cs="Arial"/>
          <w:bCs/>
          <w:sz w:val="32"/>
          <w:szCs w:val="32"/>
          <w:rtl/>
          <w:lang w:val="en-US"/>
        </w:rPr>
        <w:t>اللغات التي يتكلمها:</w:t>
      </w:r>
      <w:r w:rsidRPr="004355A0">
        <w:rPr>
          <w:rFonts w:cs="Arial"/>
          <w:b/>
          <w:sz w:val="32"/>
          <w:szCs w:val="32"/>
          <w:rtl/>
          <w:lang w:val="en-US"/>
        </w:rPr>
        <w:t xml:space="preserve"> الإنجليزية والبنجابية</w:t>
      </w:r>
    </w:p>
    <w:p w14:paraId="5899F3B4" w14:textId="77777777" w:rsidR="0031784A" w:rsidRDefault="0031784A" w:rsidP="004355A0">
      <w:pPr>
        <w:bidi/>
        <w:rPr>
          <w:rFonts w:cs="Arial"/>
          <w:b/>
          <w:sz w:val="32"/>
          <w:szCs w:val="32"/>
          <w:lang w:val="en-US"/>
        </w:rPr>
      </w:pPr>
    </w:p>
    <w:p w14:paraId="2CA3B0C1" w14:textId="5317F189" w:rsidR="004355A0" w:rsidRPr="004355A0" w:rsidRDefault="004355A0" w:rsidP="0031784A">
      <w:pPr>
        <w:bidi/>
        <w:rPr>
          <w:b/>
          <w:sz w:val="32"/>
          <w:szCs w:val="32"/>
          <w:lang w:val="en-US"/>
        </w:rPr>
      </w:pPr>
      <w:r w:rsidRPr="004355A0">
        <w:rPr>
          <w:rFonts w:cs="Arial"/>
          <w:b/>
          <w:sz w:val="32"/>
          <w:szCs w:val="32"/>
          <w:rtl/>
          <w:lang w:val="en-US"/>
        </w:rPr>
        <w:t xml:space="preserve">قبل خمس سنوات، في سنّ الـ </w:t>
      </w:r>
      <w:r w:rsidRPr="004355A0">
        <w:rPr>
          <w:rFonts w:cs="Arial"/>
          <w:b/>
          <w:szCs w:val="24"/>
          <w:rtl/>
          <w:lang w:val="en-US"/>
        </w:rPr>
        <w:t>41</w:t>
      </w:r>
      <w:r w:rsidRPr="004355A0">
        <w:rPr>
          <w:rFonts w:cs="Arial"/>
          <w:b/>
          <w:sz w:val="32"/>
          <w:szCs w:val="32"/>
          <w:rtl/>
          <w:lang w:val="en-US"/>
        </w:rPr>
        <w:t>، تلقّى أنكوش خبرًا غيّر نظرته إلى صحته. إذ تمّ تشخيص وجود ارتفاع في نسبة الكوليسترول في دمه. وبما أنه مهاجر يعيل أسرته في أستراليا، أثار هذا التشخيص قلقًا فوريًا، سواءً على صحة قلبه على المدى الطويل أو على تكلفة الرعاية الطبية المستمرة.</w:t>
      </w:r>
    </w:p>
    <w:p w14:paraId="68F231EC" w14:textId="10370287" w:rsidR="0031784A" w:rsidRPr="004355A0" w:rsidRDefault="004355A0" w:rsidP="0031784A">
      <w:pPr>
        <w:bidi/>
        <w:rPr>
          <w:b/>
          <w:sz w:val="32"/>
          <w:szCs w:val="32"/>
          <w:lang w:val="en-US"/>
        </w:rPr>
      </w:pPr>
      <w:r w:rsidRPr="004355A0">
        <w:rPr>
          <w:rFonts w:cs="Arial"/>
          <w:b/>
          <w:sz w:val="32"/>
          <w:szCs w:val="32"/>
          <w:rtl/>
          <w:lang w:val="en-US"/>
        </w:rPr>
        <w:t>يشرح أنكوش الأمر بقوله: "كنتُ قلقًا بشأن تكلفة زيارات الطبيب المتكرّرة، لكنني شعرتُ بالارتياح عندما وجدتُ عيادة طبيب عام محلية تعمل بموجب نظام الفواتير المجمّعة. وقد أعطاني عدم دفع أي تكاليف إضافية لتلك المواعيد راحة بال حقيقية."</w:t>
      </w:r>
    </w:p>
    <w:p w14:paraId="1D1E7AD5" w14:textId="77777777" w:rsidR="004355A0" w:rsidRPr="004355A0" w:rsidRDefault="004355A0" w:rsidP="004355A0">
      <w:pPr>
        <w:bidi/>
        <w:rPr>
          <w:b/>
          <w:sz w:val="32"/>
          <w:szCs w:val="32"/>
          <w:lang w:val="en-US"/>
        </w:rPr>
      </w:pPr>
      <w:r w:rsidRPr="004355A0">
        <w:rPr>
          <w:rFonts w:cs="Arial"/>
          <w:b/>
          <w:sz w:val="32"/>
          <w:szCs w:val="32"/>
          <w:rtl/>
          <w:lang w:val="en-US"/>
        </w:rPr>
        <w:t>يعتقد أنكوش أن زيارات الطبيب العام المنتظمة ساعدته في مراجعة خطة علاجه، ممّا مكّنه من تحديد أولويات أهدافه الصحية.</w:t>
      </w:r>
    </w:p>
    <w:p w14:paraId="2A42A287" w14:textId="77777777" w:rsidR="00364EBA" w:rsidRDefault="00364EBA" w:rsidP="004355A0">
      <w:pPr>
        <w:bidi/>
        <w:rPr>
          <w:rFonts w:cs="Arial"/>
          <w:b/>
          <w:sz w:val="32"/>
          <w:szCs w:val="32"/>
          <w:lang w:val="en-US"/>
        </w:rPr>
      </w:pPr>
    </w:p>
    <w:p w14:paraId="16663DCC" w14:textId="0E81F28C" w:rsidR="004B20FF" w:rsidRPr="004355A0" w:rsidRDefault="004355A0" w:rsidP="00364EBA">
      <w:pPr>
        <w:bidi/>
        <w:rPr>
          <w:b/>
          <w:sz w:val="32"/>
          <w:szCs w:val="32"/>
        </w:rPr>
      </w:pPr>
      <w:r w:rsidRPr="004355A0">
        <w:rPr>
          <w:rFonts w:cs="Arial"/>
          <w:b/>
          <w:sz w:val="32"/>
          <w:szCs w:val="32"/>
          <w:rtl/>
          <w:lang w:val="en-US"/>
        </w:rPr>
        <w:t>وهو يضيف: "لا تؤجلوا زيارة الطبيب العام بسبب القلق بشأن التكلفة. فالعديد من العيادات تعرض نظام الفواتير المجمّعة، والفحوصات المبكرة تُحدث فرقًا كبيرًا في صحتكم على المدى الطويل. إن الحفاظ على صحتكم هو أفضل وسيلة لدعم أسركم." - أنكوش</w:t>
      </w:r>
    </w:p>
    <w:p w14:paraId="1A27E788" w14:textId="77777777" w:rsidR="00364EBA" w:rsidRDefault="00364EBA" w:rsidP="00F9599D">
      <w:pPr>
        <w:bidi/>
        <w:rPr>
          <w:rFonts w:ascii="Aptos" w:hAnsi="Aptos" w:cs="Arial"/>
          <w:sz w:val="44"/>
          <w:szCs w:val="32"/>
          <w:lang w:val="en-US"/>
        </w:rPr>
      </w:pPr>
    </w:p>
    <w:p w14:paraId="4F9B61AB" w14:textId="5961DB53" w:rsidR="00F9599D" w:rsidRPr="00414735" w:rsidRDefault="00F9599D" w:rsidP="00364EBA">
      <w:pPr>
        <w:bidi/>
        <w:rPr>
          <w:lang w:val="en-US"/>
        </w:rPr>
      </w:pPr>
      <w:r w:rsidRPr="001D0026">
        <w:rPr>
          <w:rFonts w:ascii="Aptos" w:hAnsi="Aptos" w:cs="Arial"/>
          <w:sz w:val="44"/>
          <w:szCs w:val="32"/>
          <w:rtl/>
          <w:lang w:val="en-US"/>
        </w:rPr>
        <w:t>للعثور على طبيب يقدم خدماته بنظام الفواتير المجمّعة بالقرب منك، تفضّل بزيارة الموقع الإلكتروني</w:t>
      </w:r>
      <w:r w:rsidRPr="001D0026">
        <w:rPr>
          <w:rFonts w:cs="Arial"/>
          <w:sz w:val="44"/>
          <w:szCs w:val="32"/>
          <w:rtl/>
          <w:lang w:val="en-US"/>
        </w:rPr>
        <w:t xml:space="preserve"> </w:t>
      </w:r>
      <w:hyperlink r:id="rId8" w:history="1">
        <w:r w:rsidRPr="00485CB7">
          <w:rPr>
            <w:rStyle w:val="Hyperlink"/>
            <w:bCs/>
            <w:lang w:val="en-US"/>
          </w:rPr>
          <w:t>health.gov.au/</w:t>
        </w:r>
        <w:proofErr w:type="spellStart"/>
        <w:r w:rsidRPr="00485CB7">
          <w:rPr>
            <w:rStyle w:val="Hyperlink"/>
            <w:bCs/>
            <w:lang w:val="en-US"/>
          </w:rPr>
          <w:t>bulkbilling</w:t>
        </w:r>
        <w:proofErr w:type="spellEnd"/>
      </w:hyperlink>
    </w:p>
    <w:p w14:paraId="0360F711" w14:textId="0148596D" w:rsidR="00FF675E" w:rsidRPr="00414735" w:rsidRDefault="00FF675E" w:rsidP="00F9599D">
      <w:pPr>
        <w:bidi/>
        <w:rPr>
          <w:lang w:val="en-US"/>
        </w:rPr>
      </w:pPr>
    </w:p>
    <w:sectPr w:rsidR="00FF675E" w:rsidRPr="00414735"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4DA57" w14:textId="77777777" w:rsidR="00514B5C" w:rsidRDefault="00514B5C" w:rsidP="00D560DC">
      <w:pPr>
        <w:spacing w:before="0" w:after="0" w:line="240" w:lineRule="auto"/>
      </w:pPr>
      <w:r>
        <w:separator/>
      </w:r>
    </w:p>
  </w:endnote>
  <w:endnote w:type="continuationSeparator" w:id="0">
    <w:p w14:paraId="7EECAD54" w14:textId="77777777" w:rsidR="00514B5C" w:rsidRDefault="00514B5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6A393650" w:rsidR="0039793D" w:rsidRDefault="00F9599D" w:rsidP="00F9599D">
    <w:pPr>
      <w:pStyle w:val="Footer"/>
      <w:bidi/>
    </w:pPr>
    <w:r>
      <w:rPr>
        <w:noProof/>
        <w:lang w:eastAsia="en-AU"/>
      </w:rPr>
      <mc:AlternateContent>
        <mc:Choice Requires="wps">
          <w:drawing>
            <wp:anchor distT="0" distB="0" distL="114300" distR="114300" simplePos="0" relativeHeight="251680768" behindDoc="0" locked="0" layoutInCell="1" allowOverlap="1" wp14:anchorId="5F75DB62" wp14:editId="6B8B1D78">
              <wp:simplePos x="0" y="0"/>
              <wp:positionH relativeFrom="page">
                <wp:posOffset>150802</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left:0;text-align:left;margin-left:11.85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35F67C92" w:rsidR="0039793D" w:rsidRPr="0039793D" w:rsidRDefault="00364EBA" w:rsidP="00F9599D">
    <w:pPr>
      <w:pStyle w:val="Footer"/>
      <w:bidi/>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4355A0">
          <w:rPr>
            <w:rtl/>
          </w:rPr>
          <w:t>دراسة حالة حول نظام الفواتير المجمّعة – قصة أنكوش</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7943A1F0" w:rsidR="00D560DC" w:rsidRPr="00C70717" w:rsidRDefault="00364EBA"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4355A0">
          <w:rPr>
            <w:rtl/>
          </w:rPr>
          <w:t>دراسة حالة حول نظام الفواتير المجمّعة – قصة أنكوش</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F1E5" w14:textId="77777777" w:rsidR="00514B5C" w:rsidRDefault="00514B5C" w:rsidP="00D560DC">
      <w:pPr>
        <w:spacing w:before="0" w:after="0" w:line="240" w:lineRule="auto"/>
      </w:pPr>
      <w:r>
        <w:separator/>
      </w:r>
    </w:p>
  </w:footnote>
  <w:footnote w:type="continuationSeparator" w:id="0">
    <w:p w14:paraId="4468455B" w14:textId="77777777" w:rsidR="00514B5C" w:rsidRDefault="00514B5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6675C2D1"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F9599D">
      <w:rPr>
        <w:sz w:val="21"/>
        <w:szCs w:val="16"/>
      </w:rPr>
      <w:t>Arabic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B22"/>
    <w:rsid w:val="00016F49"/>
    <w:rsid w:val="00017597"/>
    <w:rsid w:val="000244D8"/>
    <w:rsid w:val="00027E66"/>
    <w:rsid w:val="0003434C"/>
    <w:rsid w:val="00061D6A"/>
    <w:rsid w:val="00066960"/>
    <w:rsid w:val="000726A7"/>
    <w:rsid w:val="00073057"/>
    <w:rsid w:val="00082701"/>
    <w:rsid w:val="00092988"/>
    <w:rsid w:val="000B18A7"/>
    <w:rsid w:val="000C38B5"/>
    <w:rsid w:val="001243F4"/>
    <w:rsid w:val="00163226"/>
    <w:rsid w:val="00197EC9"/>
    <w:rsid w:val="001B3342"/>
    <w:rsid w:val="001E3443"/>
    <w:rsid w:val="001F5999"/>
    <w:rsid w:val="00215A19"/>
    <w:rsid w:val="00250308"/>
    <w:rsid w:val="00265E3B"/>
    <w:rsid w:val="002A77A4"/>
    <w:rsid w:val="002B5E7A"/>
    <w:rsid w:val="002C26E8"/>
    <w:rsid w:val="002D27AE"/>
    <w:rsid w:val="002D3BE7"/>
    <w:rsid w:val="0031784A"/>
    <w:rsid w:val="00364777"/>
    <w:rsid w:val="00364EBA"/>
    <w:rsid w:val="003932FC"/>
    <w:rsid w:val="00393CB0"/>
    <w:rsid w:val="0039793D"/>
    <w:rsid w:val="003B36D9"/>
    <w:rsid w:val="003D6E64"/>
    <w:rsid w:val="003F6E9A"/>
    <w:rsid w:val="0041233C"/>
    <w:rsid w:val="00414735"/>
    <w:rsid w:val="0042049D"/>
    <w:rsid w:val="00432A99"/>
    <w:rsid w:val="004355A0"/>
    <w:rsid w:val="0047369A"/>
    <w:rsid w:val="00485AC7"/>
    <w:rsid w:val="004B20FF"/>
    <w:rsid w:val="004B3D3F"/>
    <w:rsid w:val="004C7058"/>
    <w:rsid w:val="004E540A"/>
    <w:rsid w:val="00502BC8"/>
    <w:rsid w:val="00514B5C"/>
    <w:rsid w:val="00524B9A"/>
    <w:rsid w:val="005254F9"/>
    <w:rsid w:val="00525516"/>
    <w:rsid w:val="00527D37"/>
    <w:rsid w:val="00535C06"/>
    <w:rsid w:val="005958B1"/>
    <w:rsid w:val="005C366E"/>
    <w:rsid w:val="005D2DE6"/>
    <w:rsid w:val="00635A19"/>
    <w:rsid w:val="00660F29"/>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426C5"/>
    <w:rsid w:val="00954A4A"/>
    <w:rsid w:val="0095530D"/>
    <w:rsid w:val="00974FBD"/>
    <w:rsid w:val="009B02F7"/>
    <w:rsid w:val="009C01BF"/>
    <w:rsid w:val="009D7BA8"/>
    <w:rsid w:val="009E514E"/>
    <w:rsid w:val="00A0512F"/>
    <w:rsid w:val="00A2470F"/>
    <w:rsid w:val="00A4645D"/>
    <w:rsid w:val="00A62134"/>
    <w:rsid w:val="00AB1D43"/>
    <w:rsid w:val="00AB76A4"/>
    <w:rsid w:val="00AE4255"/>
    <w:rsid w:val="00AF121B"/>
    <w:rsid w:val="00AF71F9"/>
    <w:rsid w:val="00B349F8"/>
    <w:rsid w:val="00B612DA"/>
    <w:rsid w:val="00BA4643"/>
    <w:rsid w:val="00BC2448"/>
    <w:rsid w:val="00BE7B70"/>
    <w:rsid w:val="00C0206E"/>
    <w:rsid w:val="00C1181F"/>
    <w:rsid w:val="00C4160B"/>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B5904"/>
    <w:rsid w:val="00DB5D01"/>
    <w:rsid w:val="00DB786A"/>
    <w:rsid w:val="00E0199B"/>
    <w:rsid w:val="00E06FAF"/>
    <w:rsid w:val="00E406F1"/>
    <w:rsid w:val="00E47880"/>
    <w:rsid w:val="00E47EE2"/>
    <w:rsid w:val="00E501ED"/>
    <w:rsid w:val="00E50C3D"/>
    <w:rsid w:val="00E63141"/>
    <w:rsid w:val="00E65022"/>
    <w:rsid w:val="00E71AE6"/>
    <w:rsid w:val="00EC47D2"/>
    <w:rsid w:val="00ED2F56"/>
    <w:rsid w:val="00EF16B7"/>
    <w:rsid w:val="00F16CFC"/>
    <w:rsid w:val="00F52C02"/>
    <w:rsid w:val="00F56495"/>
    <w:rsid w:val="00F57682"/>
    <w:rsid w:val="00F62279"/>
    <w:rsid w:val="00F64FDB"/>
    <w:rsid w:val="00F723FF"/>
    <w:rsid w:val="00F802FE"/>
    <w:rsid w:val="00F8505A"/>
    <w:rsid w:val="00F9599D"/>
    <w:rsid w:val="00F9740E"/>
    <w:rsid w:val="00FA3109"/>
    <w:rsid w:val="00FB1D7F"/>
    <w:rsid w:val="00FB7C1E"/>
    <w:rsid w:val="00FD4E53"/>
    <w:rsid w:val="00FE105F"/>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CD14BB"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0877BD"/>
    <w:rsid w:val="0012325B"/>
    <w:rsid w:val="002D3BE7"/>
    <w:rsid w:val="00327AF8"/>
    <w:rsid w:val="003E392A"/>
    <w:rsid w:val="00416763"/>
    <w:rsid w:val="00426E2B"/>
    <w:rsid w:val="004A3538"/>
    <w:rsid w:val="00525516"/>
    <w:rsid w:val="006B10A9"/>
    <w:rsid w:val="007041EA"/>
    <w:rsid w:val="007862B6"/>
    <w:rsid w:val="00794742"/>
    <w:rsid w:val="007A4535"/>
    <w:rsid w:val="007A642D"/>
    <w:rsid w:val="00882CE0"/>
    <w:rsid w:val="008B6321"/>
    <w:rsid w:val="00AB3243"/>
    <w:rsid w:val="00CD14BB"/>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DAB35D24-636B-4506-B5DC-8B98EAC0C728}"/>
</file>

<file path=customXml/itemProps3.xml><?xml version="1.0" encoding="utf-8"?>
<ds:datastoreItem xmlns:ds="http://schemas.openxmlformats.org/officeDocument/2006/customXml" ds:itemID="{41636D35-2672-49DA-8EE3-F4211EC3C3FE}"/>
</file>

<file path=customXml/itemProps4.xml><?xml version="1.0" encoding="utf-8"?>
<ds:datastoreItem xmlns:ds="http://schemas.openxmlformats.org/officeDocument/2006/customXml" ds:itemID="{B07970FA-80DF-462B-BE17-83FD45D7F68B}"/>
</file>

<file path=docProps/app.xml><?xml version="1.0" encoding="utf-8"?>
<Properties xmlns="http://schemas.openxmlformats.org/officeDocument/2006/extended-properties" xmlns:vt="http://schemas.openxmlformats.org/officeDocument/2006/docPropsVTypes">
  <Template>Normal</Template>
  <TotalTime>7</TotalTime>
  <Pages>1</Pages>
  <Words>174</Words>
  <Characters>993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حول نظام الفواتير المجمّعة – قصة أنكوش</dc:title>
  <dc:subject/>
  <dc:creator>Australian Government Department of Health Disability and Ageing</dc:creator>
  <cp:keywords>Bulk Billing for All Australians, Medicare, Bulk Billing</cp:keywords>
  <dc:description/>
  <dcterms:created xsi:type="dcterms:W3CDTF">2026-05-06T04:49:00Z</dcterms:created>
  <dcterms:modified xsi:type="dcterms:W3CDTF">2026-05-13T05:27:00Z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