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4E1D" w14:textId="135804C3" w:rsidR="00D560DC" w:rsidRDefault="00000000" w:rsidP="00F67D95">
      <w:pPr>
        <w:pStyle w:val="Title"/>
        <w:bidi/>
      </w:pPr>
      <w:sdt>
        <w:sdtPr>
          <w:rPr>
            <w:rFonts w:cs="Arial"/>
            <w:rtl/>
          </w:rPr>
          <w:alias w:val="Title"/>
          <w:tag w:val=""/>
          <w:id w:val="-992257587"/>
          <w:placeholder>
            <w:docPart w:val="76F06F261779DC43B8E4CF48CB3094C8"/>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137F1B">
            <w:rPr>
              <w:rFonts w:cs="Arial"/>
              <w:rtl/>
            </w:rPr>
            <w:t>تلقيحات</w:t>
          </w:r>
          <w:proofErr w:type="spellEnd"/>
          <w:r w:rsidR="00137F1B">
            <w:rPr>
              <w:rFonts w:cs="Arial"/>
              <w:rtl/>
            </w:rPr>
            <w:t xml:space="preserve"> الأمهات اللواتي يتوقعن مولودًا</w:t>
          </w:r>
        </w:sdtContent>
      </w:sdt>
    </w:p>
    <w:p w14:paraId="1D582737" w14:textId="29F67F34" w:rsidR="0082172D" w:rsidRPr="00F67D95" w:rsidRDefault="00F67D95" w:rsidP="00F67D95">
      <w:pPr>
        <w:bidi/>
        <w:rPr>
          <w:szCs w:val="24"/>
        </w:rPr>
      </w:pPr>
      <w:r w:rsidRPr="00F67D95">
        <w:rPr>
          <w:rFonts w:cs="Arial"/>
          <w:szCs w:val="24"/>
          <w:rtl/>
        </w:rPr>
        <w:t>معلومات عن اللقاحات المجانية أثناء الحمل لحمايتكِ وحماية طفلكِ.</w:t>
      </w:r>
      <w:r w:rsidRPr="00F67D95">
        <w:rPr>
          <w:szCs w:val="24"/>
        </w:rPr>
        <w:t xml:space="preserve"> </w:t>
      </w:r>
    </w:p>
    <w:p w14:paraId="002487BF" w14:textId="24352C38" w:rsidR="00360401" w:rsidRDefault="0082172D" w:rsidP="00F67D95">
      <w:pPr>
        <w:bidi/>
      </w:pPr>
      <w:r w:rsidRPr="0082172D">
        <w:t>health.gov.au/</w:t>
      </w:r>
      <w:proofErr w:type="spellStart"/>
      <w:r w:rsidRPr="0082172D">
        <w:t>maternalvaccinations</w:t>
      </w:r>
      <w:proofErr w:type="spellEnd"/>
      <w:r>
        <w:t xml:space="preserve"> (</w:t>
      </w:r>
      <w:r w:rsidRPr="0082172D">
        <w:t>https://www.health.gov.au/maternalvaccinations</w:t>
      </w:r>
      <w:r>
        <w:t>)</w:t>
      </w:r>
    </w:p>
    <w:p w14:paraId="415F3333" w14:textId="5DE78F4E" w:rsidR="0082172D" w:rsidRPr="00F67D95" w:rsidRDefault="00F67D95" w:rsidP="00F67D95">
      <w:pPr>
        <w:pStyle w:val="Heading1"/>
        <w:bidi/>
        <w:rPr>
          <w:b w:val="0"/>
          <w:bCs/>
          <w:sz w:val="36"/>
          <w:szCs w:val="36"/>
        </w:rPr>
      </w:pPr>
      <w:r w:rsidRPr="00F67D95">
        <w:rPr>
          <w:rFonts w:cs="Arial"/>
          <w:b w:val="0"/>
          <w:bCs/>
          <w:sz w:val="36"/>
          <w:szCs w:val="36"/>
          <w:rtl/>
        </w:rPr>
        <w:t xml:space="preserve">برنامج التحصين الوطني </w:t>
      </w:r>
      <w:r w:rsidRPr="00F67D95">
        <w:rPr>
          <w:b w:val="0"/>
          <w:bCs/>
          <w:sz w:val="36"/>
          <w:szCs w:val="36"/>
        </w:rPr>
        <w:t xml:space="preserve"> </w:t>
      </w:r>
    </w:p>
    <w:p w14:paraId="7C3BF1F5" w14:textId="4265DF24" w:rsidR="0082172D" w:rsidRPr="00F67D95" w:rsidRDefault="00F67D95" w:rsidP="00F67D95">
      <w:pPr>
        <w:bidi/>
        <w:rPr>
          <w:szCs w:val="24"/>
        </w:rPr>
      </w:pPr>
      <w:r w:rsidRPr="00F67D95">
        <w:rPr>
          <w:rFonts w:cs="Arial"/>
          <w:szCs w:val="24"/>
          <w:rtl/>
        </w:rPr>
        <w:t>يوفّر "برنامج التحصين الوطني"</w:t>
      </w:r>
      <w:r w:rsidRPr="00F67D95">
        <w:rPr>
          <w:rFonts w:cs="Arial"/>
          <w:rtl/>
        </w:rPr>
        <w:t xml:space="preserve"> (</w:t>
      </w:r>
      <w:r w:rsidRPr="00F67D95">
        <w:t>NIP</w:t>
      </w:r>
      <w:r w:rsidRPr="00F67D95">
        <w:rPr>
          <w:rFonts w:cs="Arial"/>
          <w:rtl/>
        </w:rPr>
        <w:t xml:space="preserve">) </w:t>
      </w:r>
      <w:r w:rsidRPr="00F67D95">
        <w:rPr>
          <w:rFonts w:cs="Arial"/>
          <w:szCs w:val="24"/>
          <w:rtl/>
        </w:rPr>
        <w:t>لقاحات مجانية ضد أمراض معيّنة لزيادة معدلات التحصين الوطنية والحدّ من الأمراض التي يمكن الوقاية منها باللقاحات. تتراوح مواعيد إعطاء اللقاحات من الولادة وحتى البلوغ، بما في ذلك خلال فترة الحمل.</w:t>
      </w:r>
      <w:r w:rsidRPr="00F67D95">
        <w:rPr>
          <w:szCs w:val="24"/>
        </w:rPr>
        <w:t xml:space="preserve"> </w:t>
      </w:r>
    </w:p>
    <w:p w14:paraId="22BE3A51" w14:textId="0F48B208" w:rsidR="0082172D" w:rsidRPr="00F67D95" w:rsidRDefault="00F67D95" w:rsidP="00F67D95">
      <w:pPr>
        <w:pStyle w:val="Heading1"/>
        <w:bidi/>
        <w:rPr>
          <w:b w:val="0"/>
          <w:bCs/>
          <w:sz w:val="36"/>
          <w:szCs w:val="36"/>
        </w:rPr>
      </w:pPr>
      <w:proofErr w:type="spellStart"/>
      <w:r w:rsidRPr="00F67D95">
        <w:rPr>
          <w:rFonts w:cs="Arial"/>
          <w:b w:val="0"/>
          <w:bCs/>
          <w:sz w:val="36"/>
          <w:szCs w:val="36"/>
          <w:rtl/>
        </w:rPr>
        <w:t>التلقيحات</w:t>
      </w:r>
      <w:proofErr w:type="spellEnd"/>
      <w:r w:rsidRPr="00F67D95">
        <w:rPr>
          <w:rFonts w:cs="Arial"/>
          <w:b w:val="0"/>
          <w:bCs/>
          <w:sz w:val="36"/>
          <w:szCs w:val="36"/>
          <w:rtl/>
        </w:rPr>
        <w:t xml:space="preserve"> خلال الحمل</w:t>
      </w:r>
      <w:r w:rsidRPr="00F67D95">
        <w:rPr>
          <w:b w:val="0"/>
          <w:bCs/>
          <w:sz w:val="36"/>
          <w:szCs w:val="36"/>
        </w:rPr>
        <w:t xml:space="preserve"> </w:t>
      </w:r>
    </w:p>
    <w:p w14:paraId="76D00812" w14:textId="72C9E1A7" w:rsidR="0082172D" w:rsidRDefault="00F67D95" w:rsidP="00F67D95">
      <w:pPr>
        <w:bidi/>
      </w:pPr>
      <w:r w:rsidRPr="00F67D95">
        <w:rPr>
          <w:rFonts w:cs="Arial"/>
          <w:szCs w:val="24"/>
          <w:rtl/>
        </w:rPr>
        <w:t>يمكنكِ الحصول على لقاحات مجانية بموجب</w:t>
      </w:r>
      <w:r w:rsidRPr="00F67D95">
        <w:rPr>
          <w:rFonts w:cs="Arial"/>
          <w:rtl/>
        </w:rPr>
        <w:t xml:space="preserve"> </w:t>
      </w:r>
      <w:r w:rsidRPr="00F67D95">
        <w:t>NIP</w:t>
      </w:r>
      <w:r w:rsidRPr="00F67D95">
        <w:rPr>
          <w:rFonts w:cs="Arial"/>
          <w:rtl/>
        </w:rPr>
        <w:t xml:space="preserve"> </w:t>
      </w:r>
      <w:r w:rsidRPr="00F67D95">
        <w:rPr>
          <w:rFonts w:cs="Arial"/>
          <w:szCs w:val="24"/>
          <w:rtl/>
        </w:rPr>
        <w:t xml:space="preserve">إذا كانت لديكِ بطاقة </w:t>
      </w:r>
      <w:proofErr w:type="spellStart"/>
      <w:r w:rsidRPr="00F67D95">
        <w:rPr>
          <w:rFonts w:cs="Arial"/>
          <w:szCs w:val="24"/>
          <w:rtl/>
        </w:rPr>
        <w:t>مديكير</w:t>
      </w:r>
      <w:proofErr w:type="spellEnd"/>
      <w:r w:rsidRPr="00F67D95">
        <w:rPr>
          <w:rFonts w:cs="Arial"/>
          <w:szCs w:val="24"/>
          <w:rtl/>
        </w:rPr>
        <w:t xml:space="preserve"> أو إذا كنتِ مؤهلة للحصول عليها.</w:t>
      </w:r>
      <w:r>
        <w:rPr>
          <w:szCs w:val="24"/>
        </w:rPr>
        <w:t xml:space="preserve"> </w:t>
      </w:r>
    </w:p>
    <w:p w14:paraId="25D281CB" w14:textId="17B7F007" w:rsidR="0082172D" w:rsidRDefault="00F67D95" w:rsidP="00F67D95">
      <w:pPr>
        <w:bidi/>
      </w:pPr>
      <w:r w:rsidRPr="00F67D95">
        <w:rPr>
          <w:rFonts w:cs="Arial"/>
          <w:szCs w:val="24"/>
          <w:rtl/>
        </w:rPr>
        <w:t xml:space="preserve">يُنصح النساء الحوامل بتلقّي لقاحات الإنفلونزا والسعال الديكي والفيروس </w:t>
      </w:r>
      <w:proofErr w:type="spellStart"/>
      <w:r w:rsidRPr="00F67D95">
        <w:rPr>
          <w:rFonts w:cs="Arial"/>
          <w:szCs w:val="24"/>
          <w:rtl/>
        </w:rPr>
        <w:t>المخلوي</w:t>
      </w:r>
      <w:proofErr w:type="spellEnd"/>
      <w:r w:rsidRPr="00F67D95">
        <w:rPr>
          <w:rFonts w:cs="Arial"/>
          <w:szCs w:val="24"/>
          <w:rtl/>
        </w:rPr>
        <w:t xml:space="preserve"> التنفسي </w:t>
      </w:r>
      <w:r w:rsidRPr="00F67D95">
        <w:rPr>
          <w:rFonts w:cs="Arial"/>
          <w:rtl/>
        </w:rPr>
        <w:t>(</w:t>
      </w:r>
      <w:r w:rsidRPr="00F67D95">
        <w:t>RSV</w:t>
      </w:r>
      <w:r w:rsidRPr="00F67D95">
        <w:rPr>
          <w:rFonts w:cs="Arial"/>
          <w:rtl/>
        </w:rPr>
        <w:t xml:space="preserve">) </w:t>
      </w:r>
      <w:r w:rsidRPr="00F67D95">
        <w:rPr>
          <w:rFonts w:cs="Arial"/>
          <w:szCs w:val="24"/>
          <w:rtl/>
        </w:rPr>
        <w:t>خلال حملهن.</w:t>
      </w:r>
      <w:r>
        <w:t xml:space="preserve"> </w:t>
      </w:r>
    </w:p>
    <w:p w14:paraId="17CA07C3" w14:textId="2F0E3E87" w:rsidR="0082172D" w:rsidRPr="0086025F" w:rsidRDefault="0086025F" w:rsidP="00F67D95">
      <w:pPr>
        <w:bidi/>
        <w:rPr>
          <w:szCs w:val="24"/>
        </w:rPr>
      </w:pPr>
      <w:r w:rsidRPr="0086025F">
        <w:rPr>
          <w:rFonts w:cs="Arial"/>
          <w:szCs w:val="24"/>
          <w:rtl/>
        </w:rPr>
        <w:t>من الآمن تلقّي لقاحات الأمهات اللواتي يتوقعن مولودًا في الوقت نفسه. ويمكن أيضًا إعطاؤها مع لقاحات كوفيد</w:t>
      </w:r>
      <w:r w:rsidRPr="0086025F">
        <w:rPr>
          <w:rFonts w:cs="Arial"/>
          <w:rtl/>
        </w:rPr>
        <w:t>-</w:t>
      </w:r>
      <w:r w:rsidRPr="0086025F">
        <w:rPr>
          <w:rFonts w:cs="Arial"/>
          <w:szCs w:val="24"/>
          <w:rtl/>
        </w:rPr>
        <w:t>19، إذا أُوصي بها أيضًا.</w:t>
      </w:r>
      <w:r w:rsidRPr="0086025F">
        <w:rPr>
          <w:szCs w:val="24"/>
        </w:rPr>
        <w:t xml:space="preserve"> </w:t>
      </w:r>
    </w:p>
    <w:p w14:paraId="3C989477" w14:textId="242C60A6" w:rsidR="0082172D" w:rsidRPr="0086025F" w:rsidRDefault="0086025F" w:rsidP="00F67D95">
      <w:pPr>
        <w:pStyle w:val="Heading1"/>
        <w:bidi/>
        <w:rPr>
          <w:b w:val="0"/>
          <w:bCs/>
          <w:sz w:val="36"/>
          <w:szCs w:val="36"/>
        </w:rPr>
      </w:pPr>
      <w:r w:rsidRPr="0086025F">
        <w:rPr>
          <w:rFonts w:cs="Arial"/>
          <w:b w:val="0"/>
          <w:bCs/>
          <w:sz w:val="36"/>
          <w:szCs w:val="36"/>
          <w:rtl/>
        </w:rPr>
        <w:t xml:space="preserve">كيف يحمي التلقيح طفلكِ خلال الحمل </w:t>
      </w:r>
      <w:r w:rsidRPr="0086025F">
        <w:rPr>
          <w:b w:val="0"/>
          <w:bCs/>
          <w:sz w:val="36"/>
          <w:szCs w:val="36"/>
        </w:rPr>
        <w:t xml:space="preserve"> </w:t>
      </w:r>
    </w:p>
    <w:p w14:paraId="44845DCA" w14:textId="54FF7A95" w:rsidR="0082172D" w:rsidRDefault="0086025F" w:rsidP="00F67D95">
      <w:pPr>
        <w:bidi/>
      </w:pPr>
      <w:r w:rsidRPr="0086025F">
        <w:rPr>
          <w:rFonts w:cs="Arial"/>
          <w:szCs w:val="24"/>
          <w:rtl/>
        </w:rPr>
        <w:t xml:space="preserve">يتيح التلقيح ضد الإنفلونزا والسعال الديكي </w:t>
      </w:r>
      <w:proofErr w:type="gramStart"/>
      <w:r w:rsidRPr="0086025F">
        <w:rPr>
          <w:rFonts w:cs="Arial"/>
          <w:szCs w:val="24"/>
          <w:rtl/>
        </w:rPr>
        <w:t xml:space="preserve">و </w:t>
      </w:r>
      <w:r w:rsidRPr="0086025F">
        <w:t>RSV</w:t>
      </w:r>
      <w:proofErr w:type="gramEnd"/>
      <w:r w:rsidRPr="0086025F">
        <w:rPr>
          <w:rFonts w:cs="Arial"/>
          <w:rtl/>
        </w:rPr>
        <w:t xml:space="preserve"> </w:t>
      </w:r>
      <w:r w:rsidRPr="0086025F">
        <w:rPr>
          <w:rFonts w:cs="Arial"/>
          <w:szCs w:val="24"/>
          <w:rtl/>
        </w:rPr>
        <w:t>خلال الحمل للأجسام المضادة الواقية بالمرور عبر مشيمة الأم إلى الطفل.</w:t>
      </w:r>
      <w:r w:rsidR="00D80EA8">
        <w:rPr>
          <w:rFonts w:cs="Arial"/>
          <w:szCs w:val="24"/>
        </w:rPr>
        <w:t> </w:t>
      </w:r>
      <w:r w:rsidRPr="0086025F">
        <w:rPr>
          <w:rFonts w:cs="Arial"/>
          <w:szCs w:val="24"/>
          <w:rtl/>
        </w:rPr>
        <w:t xml:space="preserve"> وهذا </w:t>
      </w:r>
      <w:r w:rsidR="00D80EA8" w:rsidRPr="00D80EA8">
        <w:rPr>
          <w:rFonts w:cs="Arial"/>
          <w:szCs w:val="24"/>
          <w:rtl/>
        </w:rPr>
        <w:t>يحمي الرضيع من إصابته بأمراض خطيرة</w:t>
      </w:r>
      <w:r w:rsidRPr="0086025F">
        <w:rPr>
          <w:rFonts w:cs="Arial"/>
          <w:szCs w:val="24"/>
          <w:rtl/>
        </w:rPr>
        <w:t xml:space="preserve"> منذ ولادته وفي الأشهر القليلة الأولى من حياته عندما يكون ضعيفًا ولا يمكن تلقيحه بعد.</w:t>
      </w:r>
      <w:r>
        <w:t xml:space="preserve"> </w:t>
      </w:r>
    </w:p>
    <w:p w14:paraId="250EEFF1" w14:textId="4AF73DAB" w:rsidR="0082172D" w:rsidRPr="00140AE1" w:rsidRDefault="00140AE1" w:rsidP="00F67D95">
      <w:pPr>
        <w:pStyle w:val="Heading1"/>
        <w:bidi/>
        <w:rPr>
          <w:b w:val="0"/>
          <w:bCs/>
          <w:sz w:val="36"/>
          <w:szCs w:val="36"/>
        </w:rPr>
      </w:pPr>
      <w:r w:rsidRPr="00140AE1">
        <w:rPr>
          <w:rFonts w:cs="Arial"/>
          <w:b w:val="0"/>
          <w:bCs/>
          <w:sz w:val="36"/>
          <w:szCs w:val="36"/>
          <w:rtl/>
        </w:rPr>
        <w:t>اللقاحات آمنة</w:t>
      </w:r>
      <w:r w:rsidRPr="00140AE1">
        <w:rPr>
          <w:b w:val="0"/>
          <w:bCs/>
          <w:sz w:val="36"/>
          <w:szCs w:val="36"/>
        </w:rPr>
        <w:t xml:space="preserve"> </w:t>
      </w:r>
    </w:p>
    <w:p w14:paraId="4917B70F" w14:textId="5D25409E" w:rsidR="0082172D" w:rsidRPr="00140AE1" w:rsidRDefault="00140AE1" w:rsidP="00F67D95">
      <w:pPr>
        <w:bidi/>
        <w:rPr>
          <w:szCs w:val="24"/>
        </w:rPr>
      </w:pPr>
      <w:r w:rsidRPr="00140AE1">
        <w:rPr>
          <w:rFonts w:cs="Arial"/>
          <w:szCs w:val="24"/>
          <w:rtl/>
        </w:rPr>
        <w:t xml:space="preserve">هناك أدلة كثيرة تثبت سلامة لقاحات الأمهات اللواتي يتوقعن مولودًا </w:t>
      </w:r>
      <w:proofErr w:type="spellStart"/>
      <w:r w:rsidRPr="00140AE1">
        <w:rPr>
          <w:rFonts w:cs="Arial"/>
          <w:szCs w:val="24"/>
          <w:rtl/>
        </w:rPr>
        <w:t>الموصى</w:t>
      </w:r>
      <w:proofErr w:type="spellEnd"/>
      <w:r w:rsidRPr="00140AE1">
        <w:rPr>
          <w:rFonts w:cs="Arial"/>
          <w:szCs w:val="24"/>
          <w:rtl/>
        </w:rPr>
        <w:t xml:space="preserve"> بها للنساء الحوامل، إذ لم تجد الدراسات التي أُجريت على نساء تمّ تلقيحهن خلال الحمل أي دليل على أن اللقاحات تلحق الضرر بأطفالهن الذين في طور النمو.</w:t>
      </w:r>
      <w:r w:rsidRPr="00140AE1">
        <w:rPr>
          <w:szCs w:val="24"/>
        </w:rPr>
        <w:t xml:space="preserve"> </w:t>
      </w:r>
    </w:p>
    <w:p w14:paraId="021EB65D" w14:textId="328A9943" w:rsidR="00360401" w:rsidRPr="00140AE1" w:rsidRDefault="00140AE1" w:rsidP="00137F1B">
      <w:pPr>
        <w:bidi/>
        <w:spacing w:line="340" w:lineRule="exact"/>
        <w:rPr>
          <w:szCs w:val="24"/>
        </w:rPr>
      </w:pPr>
      <w:r w:rsidRPr="00140AE1">
        <w:rPr>
          <w:rFonts w:cs="Arial"/>
          <w:szCs w:val="24"/>
          <w:rtl/>
        </w:rPr>
        <w:t xml:space="preserve">إن جميع اللقاحات الموجودة للاستخدام في أستراليا معتمدة من قِبل إدارة السلع العلاجية </w:t>
      </w:r>
      <w:r w:rsidRPr="00140AE1">
        <w:rPr>
          <w:rFonts w:cs="Arial"/>
          <w:rtl/>
        </w:rPr>
        <w:t>(</w:t>
      </w:r>
      <w:r w:rsidRPr="00140AE1">
        <w:t>TGA</w:t>
      </w:r>
      <w:r w:rsidRPr="00140AE1">
        <w:rPr>
          <w:rFonts w:cs="Arial"/>
          <w:rtl/>
        </w:rPr>
        <w:t xml:space="preserve">) </w:t>
      </w:r>
      <w:r w:rsidRPr="00140AE1">
        <w:rPr>
          <w:rFonts w:cs="Arial"/>
          <w:szCs w:val="24"/>
          <w:rtl/>
        </w:rPr>
        <w:t>التي تُجري اختبارات صارمة لضمان سلامة تلك اللقاحات وجودتها وفعاليتها. ولكي يتم اعتماد أي لقاح من قِبل إدارة السلع العلاجية، يجب أن تفوق فوائده مخاطره، وهذا يعني أن التلقيح أكثر أمانًا من الإصابة بالمرض</w:t>
      </w:r>
      <w:r w:rsidRPr="00140AE1">
        <w:rPr>
          <w:rFonts w:cs="Arial"/>
          <w:szCs w:val="24"/>
        </w:rPr>
        <w:t>.</w:t>
      </w:r>
    </w:p>
    <w:p w14:paraId="5E2180C3" w14:textId="6E8C1238" w:rsidR="0082172D" w:rsidRPr="00983832" w:rsidRDefault="00983832" w:rsidP="00F67D95">
      <w:pPr>
        <w:pStyle w:val="Heading1"/>
        <w:bidi/>
        <w:rPr>
          <w:b w:val="0"/>
          <w:bCs/>
          <w:sz w:val="36"/>
          <w:szCs w:val="36"/>
        </w:rPr>
      </w:pPr>
      <w:r w:rsidRPr="00983832">
        <w:rPr>
          <w:rFonts w:cs="Arial"/>
          <w:b w:val="0"/>
          <w:bCs/>
          <w:sz w:val="36"/>
          <w:szCs w:val="36"/>
          <w:rtl/>
        </w:rPr>
        <w:t>الإنفلونزا (فلو)</w:t>
      </w:r>
    </w:p>
    <w:p w14:paraId="5F10AA8A" w14:textId="2D0D02C5" w:rsidR="0082172D" w:rsidRPr="008D59B6" w:rsidRDefault="008D59B6" w:rsidP="00F67D95">
      <w:pPr>
        <w:bidi/>
        <w:rPr>
          <w:szCs w:val="24"/>
        </w:rPr>
      </w:pPr>
      <w:r w:rsidRPr="008D59B6">
        <w:rPr>
          <w:rFonts w:cs="Arial"/>
          <w:szCs w:val="24"/>
          <w:rtl/>
        </w:rPr>
        <w:t>الإنفلونزا عدوى فيروسية شديدة العدوى تنتشر عندما يسعل شخص مصاب بها أو يعطس. يمكن أن تُسبب الإنفلونزا مرضًا شديدًا ومضاعفات تُهدد الحياة، بما في ذلك الالتهاب الرئوي وتلف القلب وأعضاء أخرى</w:t>
      </w:r>
      <w:r w:rsidR="0082172D" w:rsidRPr="008D59B6">
        <w:rPr>
          <w:szCs w:val="24"/>
        </w:rPr>
        <w:t>.</w:t>
      </w:r>
    </w:p>
    <w:p w14:paraId="77B15C6B" w14:textId="3CCAE62D" w:rsidR="008D59B6" w:rsidRPr="008D59B6" w:rsidRDefault="008D59B6" w:rsidP="008D59B6">
      <w:pPr>
        <w:pStyle w:val="Bullet1"/>
        <w:bidi/>
        <w:rPr>
          <w:szCs w:val="24"/>
        </w:rPr>
      </w:pPr>
      <w:r w:rsidRPr="008D59B6">
        <w:rPr>
          <w:rFonts w:cs="Arial"/>
          <w:szCs w:val="24"/>
          <w:rtl/>
        </w:rPr>
        <w:t>إن التغيّرات التي تحصل لديكِ في وظائف المناعة والقلب والرئة تجعلك أكثر عرضة للإصابة بأمراض شديدة بسبب الإنفلونزا.</w:t>
      </w:r>
    </w:p>
    <w:p w14:paraId="6A3374FF" w14:textId="39EFE8D6" w:rsidR="008D59B6" w:rsidRPr="008D59B6" w:rsidRDefault="008D59B6" w:rsidP="008D59B6">
      <w:pPr>
        <w:pStyle w:val="Bullet1"/>
        <w:bidi/>
        <w:rPr>
          <w:szCs w:val="24"/>
        </w:rPr>
      </w:pPr>
      <w:r w:rsidRPr="008D59B6">
        <w:rPr>
          <w:rFonts w:cs="Arial"/>
          <w:szCs w:val="24"/>
          <w:rtl/>
        </w:rPr>
        <w:t>حتى النساء الأصحاء اللواتي لا يكون لديهن مضاعفات في الحمل يُمكن أن يُصبنَ بإنفلونزا تهدد الحياة. وهناك مضاعفات أخرى قد تشمل الولادة قبل الأوان أو ولادة الجنين ميتًا.</w:t>
      </w:r>
    </w:p>
    <w:p w14:paraId="531C4BB4" w14:textId="77777777" w:rsidR="008D59B6" w:rsidRPr="008D59B6" w:rsidRDefault="008D59B6" w:rsidP="008D59B6">
      <w:pPr>
        <w:pStyle w:val="Bullet1"/>
        <w:bidi/>
        <w:rPr>
          <w:szCs w:val="24"/>
        </w:rPr>
      </w:pPr>
      <w:r w:rsidRPr="008D59B6">
        <w:rPr>
          <w:rFonts w:cs="Arial"/>
          <w:szCs w:val="24"/>
          <w:rtl/>
        </w:rPr>
        <w:lastRenderedPageBreak/>
        <w:t>بالنسبة للرضّع صغار السن، يُمكن أن تُسبب عدوى الإنفلونزا الالتهاب الرئوي، لا بل أنها يمكن أن تُؤدي إلى الوفاة.</w:t>
      </w:r>
    </w:p>
    <w:p w14:paraId="2ACFF8CD" w14:textId="666D9B47" w:rsidR="0082172D" w:rsidRPr="008D59B6" w:rsidRDefault="008D59B6" w:rsidP="008D59B6">
      <w:pPr>
        <w:pStyle w:val="Bullet1"/>
        <w:bidi/>
        <w:rPr>
          <w:szCs w:val="24"/>
        </w:rPr>
      </w:pPr>
      <w:r w:rsidRPr="008D59B6">
        <w:rPr>
          <w:rFonts w:cs="Arial"/>
          <w:szCs w:val="24"/>
          <w:rtl/>
        </w:rPr>
        <w:t>الأطفال دون سن 6 ستة أشهر أكثر عرضة لإدخالهم المستشفى بسبب الإنفلونزا مقارنةً بأي فئة عمرية أخرى.</w:t>
      </w:r>
      <w:r w:rsidRPr="008D59B6">
        <w:rPr>
          <w:szCs w:val="24"/>
        </w:rPr>
        <w:t xml:space="preserve"> </w:t>
      </w:r>
    </w:p>
    <w:p w14:paraId="0788A6A5" w14:textId="2E138F45" w:rsidR="0082172D" w:rsidRPr="008D59B6" w:rsidRDefault="008D59B6" w:rsidP="00F67D95">
      <w:pPr>
        <w:bidi/>
        <w:rPr>
          <w:szCs w:val="24"/>
        </w:rPr>
      </w:pPr>
      <w:r w:rsidRPr="008D59B6">
        <w:rPr>
          <w:rFonts w:cs="Arial"/>
          <w:szCs w:val="24"/>
          <w:rtl/>
        </w:rPr>
        <w:t>إن حصولكِ على التلقيح كل سنة يحميكِ من سلالات جديدة من الفيروس ويقلّل من خطر انتقال الإنفلونزا إلى طفلكِ.</w:t>
      </w:r>
      <w:r w:rsidRPr="008D59B6">
        <w:rPr>
          <w:szCs w:val="24"/>
        </w:rPr>
        <w:t xml:space="preserve"> </w:t>
      </w:r>
    </w:p>
    <w:p w14:paraId="206DB713" w14:textId="74C5CE5F" w:rsidR="0082172D" w:rsidRPr="008D59B6" w:rsidRDefault="008D59B6" w:rsidP="00F67D95">
      <w:pPr>
        <w:bidi/>
        <w:rPr>
          <w:szCs w:val="24"/>
        </w:rPr>
      </w:pPr>
      <w:r w:rsidRPr="008D59B6">
        <w:rPr>
          <w:rFonts w:cs="Arial"/>
          <w:szCs w:val="24"/>
          <w:rtl/>
        </w:rPr>
        <w:t>إذا تلقيتِ لقاح الإنفلونزا خلال الحمل، يقلّ احتمال إصابة رضيعك بالإنفلونزا وإدخاله المستشفى بسبب ذلك خلال الأشهر الستة الأولى من حياته.</w:t>
      </w:r>
      <w:r w:rsidRPr="008D59B6">
        <w:rPr>
          <w:szCs w:val="24"/>
        </w:rPr>
        <w:t xml:space="preserve"> </w:t>
      </w:r>
    </w:p>
    <w:p w14:paraId="2C15110C" w14:textId="58C74B5A" w:rsidR="0082172D" w:rsidRPr="001E1EB3" w:rsidRDefault="001E1EB3" w:rsidP="00F67D95">
      <w:pPr>
        <w:pStyle w:val="Heading1"/>
        <w:bidi/>
        <w:rPr>
          <w:b w:val="0"/>
          <w:bCs/>
          <w:sz w:val="36"/>
          <w:szCs w:val="36"/>
        </w:rPr>
      </w:pPr>
      <w:r w:rsidRPr="001E1EB3">
        <w:rPr>
          <w:rFonts w:cs="Arial"/>
          <w:b w:val="0"/>
          <w:bCs/>
          <w:sz w:val="36"/>
          <w:szCs w:val="36"/>
          <w:rtl/>
        </w:rPr>
        <w:t>السعال الديكي (الشاهوق)</w:t>
      </w:r>
      <w:r w:rsidRPr="001E1EB3">
        <w:rPr>
          <w:b w:val="0"/>
          <w:bCs/>
          <w:sz w:val="36"/>
          <w:szCs w:val="36"/>
        </w:rPr>
        <w:t xml:space="preserve"> </w:t>
      </w:r>
    </w:p>
    <w:p w14:paraId="3F3BB53A" w14:textId="2A63E4AE" w:rsidR="0082172D" w:rsidRPr="001E1EB3" w:rsidRDefault="00D80EA8" w:rsidP="00F67D95">
      <w:pPr>
        <w:bidi/>
        <w:rPr>
          <w:szCs w:val="24"/>
        </w:rPr>
      </w:pPr>
      <w:r w:rsidRPr="00D80EA8">
        <w:rPr>
          <w:rFonts w:cs="Arial"/>
          <w:szCs w:val="24"/>
          <w:rtl/>
        </w:rPr>
        <w:t>السعال الديكي عدوى بكتيرية شديدة العدوى، تنتشر عندما يسعل شخص مصاب بها أو يعطس. وهو يؤثر على الرئتين والمجاري الهوائية وقد يُسبب سعالاً عنيفًا ولا يمكن السيطرة عليه، ممّا يجعل التنفس صعبًا</w:t>
      </w:r>
      <w:r w:rsidR="0082172D" w:rsidRPr="001E1EB3">
        <w:rPr>
          <w:szCs w:val="24"/>
        </w:rPr>
        <w:t>.</w:t>
      </w:r>
    </w:p>
    <w:p w14:paraId="5C568E0D" w14:textId="77777777" w:rsidR="003D368A" w:rsidRPr="003D368A" w:rsidRDefault="003D368A" w:rsidP="003D368A">
      <w:pPr>
        <w:pStyle w:val="Bullet1"/>
        <w:bidi/>
        <w:rPr>
          <w:rFonts w:cs="Arial"/>
          <w:szCs w:val="24"/>
        </w:rPr>
      </w:pPr>
      <w:r w:rsidRPr="003D368A">
        <w:rPr>
          <w:rFonts w:cs="Arial"/>
          <w:szCs w:val="24"/>
          <w:rtl/>
        </w:rPr>
        <w:t>يمكن أن يكون السعال الديكي خطيرًا على الرضّع. إذ إنه يمكن أن يسبب مضاعفات خطيرة، بما فيها تلف الدماغ والالتهاب الرئوي وأحيانًا الوفاة.</w:t>
      </w:r>
    </w:p>
    <w:p w14:paraId="7F947717" w14:textId="77777777" w:rsidR="003D368A" w:rsidRPr="003D368A" w:rsidRDefault="003D368A" w:rsidP="003D368A">
      <w:pPr>
        <w:pStyle w:val="Bullet1"/>
        <w:bidi/>
        <w:rPr>
          <w:rFonts w:cs="Arial"/>
          <w:szCs w:val="24"/>
        </w:rPr>
      </w:pPr>
      <w:r w:rsidRPr="003D368A">
        <w:rPr>
          <w:rFonts w:cs="Arial"/>
          <w:szCs w:val="24"/>
          <w:rtl/>
        </w:rPr>
        <w:t>الرضّع دون سن ستة أشهر أكثر عرضة للإصابة بالعدوى والإصابة بمرض خطير نتيجة ذلك.</w:t>
      </w:r>
    </w:p>
    <w:p w14:paraId="762DD296" w14:textId="13B88ABA" w:rsidR="00702210" w:rsidRPr="00702210" w:rsidRDefault="003D368A" w:rsidP="003D368A">
      <w:pPr>
        <w:pStyle w:val="Bullet1"/>
        <w:bidi/>
      </w:pPr>
      <w:r w:rsidRPr="003D368A">
        <w:rPr>
          <w:rFonts w:cs="Arial"/>
          <w:szCs w:val="24"/>
          <w:rtl/>
        </w:rPr>
        <w:t>الرضّع دون سن ستة أسابيع أصغر من أن يمكن تلقيحهم ضد السعال الديكي.</w:t>
      </w:r>
    </w:p>
    <w:p w14:paraId="76591E42" w14:textId="77777777" w:rsidR="003D368A" w:rsidRPr="003D368A" w:rsidRDefault="003D368A" w:rsidP="003D368A">
      <w:pPr>
        <w:bidi/>
        <w:rPr>
          <w:rFonts w:cs="Arial"/>
          <w:szCs w:val="24"/>
          <w:rtl/>
        </w:rPr>
      </w:pPr>
      <w:r w:rsidRPr="003D368A">
        <w:rPr>
          <w:rFonts w:cs="Arial"/>
          <w:szCs w:val="24"/>
          <w:rtl/>
        </w:rPr>
        <w:t>يمكن أن يُقلّل التلقيح ضد السعال الديكي خلال كل حمل بشكل كبير من خطر إصابة رضيعك بالسعال الديكي</w:t>
      </w:r>
      <w:r w:rsidRPr="003D368A">
        <w:rPr>
          <w:rFonts w:cs="Arial"/>
          <w:szCs w:val="24"/>
        </w:rPr>
        <w:t>.</w:t>
      </w:r>
    </w:p>
    <w:p w14:paraId="24FFCE89" w14:textId="304D1B9D" w:rsidR="0082172D" w:rsidRDefault="003D368A" w:rsidP="003D368A">
      <w:pPr>
        <w:bidi/>
      </w:pPr>
      <w:r w:rsidRPr="003D368A">
        <w:rPr>
          <w:rFonts w:cs="Arial"/>
          <w:szCs w:val="24"/>
          <w:rtl/>
        </w:rPr>
        <w:t xml:space="preserve">سيظل رضيعك بحاجة إلى التلقيح ضد السعال الديكي وفقًا لجدول </w:t>
      </w:r>
      <w:r w:rsidRPr="003D368A">
        <w:rPr>
          <w:rFonts w:cs="Arial"/>
          <w:szCs w:val="24"/>
        </w:rPr>
        <w:t>NIP</w:t>
      </w:r>
      <w:r w:rsidRPr="003D368A">
        <w:rPr>
          <w:rFonts w:cs="Arial"/>
          <w:szCs w:val="24"/>
          <w:rtl/>
        </w:rPr>
        <w:t xml:space="preserve"> (للأطفال).</w:t>
      </w:r>
      <w:r w:rsidR="001E1EB3">
        <w:t xml:space="preserve"> </w:t>
      </w:r>
      <w:r w:rsidR="0082172D">
        <w:t xml:space="preserve"> </w:t>
      </w:r>
    </w:p>
    <w:p w14:paraId="04A32AA6" w14:textId="75B5C8FA" w:rsidR="0082172D" w:rsidRDefault="001E1EB3" w:rsidP="00F67D95">
      <w:pPr>
        <w:pStyle w:val="Heading1"/>
        <w:bidi/>
      </w:pPr>
      <w:r w:rsidRPr="001E1EB3">
        <w:rPr>
          <w:rFonts w:cs="Arial"/>
          <w:b w:val="0"/>
          <w:bCs/>
          <w:sz w:val="36"/>
          <w:szCs w:val="36"/>
          <w:rtl/>
        </w:rPr>
        <w:t xml:space="preserve">الفيروس </w:t>
      </w:r>
      <w:proofErr w:type="spellStart"/>
      <w:r w:rsidRPr="001E1EB3">
        <w:rPr>
          <w:rFonts w:cs="Arial"/>
          <w:b w:val="0"/>
          <w:bCs/>
          <w:sz w:val="36"/>
          <w:szCs w:val="36"/>
          <w:rtl/>
        </w:rPr>
        <w:t>المخلوي</w:t>
      </w:r>
      <w:proofErr w:type="spellEnd"/>
      <w:r w:rsidRPr="001E1EB3">
        <w:rPr>
          <w:rFonts w:cs="Arial"/>
          <w:b w:val="0"/>
          <w:bCs/>
          <w:sz w:val="36"/>
          <w:szCs w:val="36"/>
          <w:rtl/>
        </w:rPr>
        <w:t xml:space="preserve"> التنفسي</w:t>
      </w:r>
      <w:proofErr w:type="gramStart"/>
      <w:r w:rsidRPr="001E1EB3">
        <w:rPr>
          <w:rFonts w:cs="Arial"/>
          <w:rtl/>
        </w:rPr>
        <w:t xml:space="preserve"> </w:t>
      </w:r>
      <w:r>
        <w:t xml:space="preserve"> </w:t>
      </w:r>
      <w:r w:rsidRPr="001E1EB3">
        <w:t xml:space="preserve"> </w:t>
      </w:r>
      <w:r w:rsidR="0082172D">
        <w:t>(</w:t>
      </w:r>
      <w:proofErr w:type="gramEnd"/>
      <w:r w:rsidR="0082172D">
        <w:t>RSV)</w:t>
      </w:r>
    </w:p>
    <w:p w14:paraId="02A7E3B9" w14:textId="230B4B52" w:rsidR="0082172D" w:rsidRPr="001E1EB3" w:rsidRDefault="001E1EB3" w:rsidP="00F67D95">
      <w:pPr>
        <w:bidi/>
        <w:rPr>
          <w:szCs w:val="24"/>
        </w:rPr>
      </w:pPr>
      <w:r w:rsidRPr="001E1EB3">
        <w:rPr>
          <w:rFonts w:cs="Arial"/>
          <w:szCs w:val="24"/>
          <w:rtl/>
        </w:rPr>
        <w:t xml:space="preserve">الفيروس </w:t>
      </w:r>
      <w:proofErr w:type="spellStart"/>
      <w:r w:rsidRPr="001E1EB3">
        <w:rPr>
          <w:rFonts w:cs="Arial"/>
          <w:szCs w:val="24"/>
          <w:rtl/>
        </w:rPr>
        <w:t>المخلوي</w:t>
      </w:r>
      <w:proofErr w:type="spellEnd"/>
      <w:r w:rsidRPr="001E1EB3">
        <w:rPr>
          <w:rFonts w:cs="Arial"/>
          <w:szCs w:val="24"/>
          <w:rtl/>
        </w:rPr>
        <w:t xml:space="preserve"> التنفسي فيروس شائع وشديد العدوى، وهو يصيب المجاري الهوائية والرئتين ويمكن أن يسبب مرضًا شديدًا مثل التهاب القصيبات والالتهاب الرئوي. ينتشر الفيروس عندما يسعل شخص مصاب به أو يعطس. يمكن أن يستنشق الآخرون قطيرات السعال أو العطس أو يمكن أن تستقر تلك القطيرات على الأسطح حيث يمكن للفيروس أن يظل حيًا لعدة ساعات.</w:t>
      </w:r>
      <w:r w:rsidRPr="001E1EB3">
        <w:rPr>
          <w:szCs w:val="24"/>
        </w:rPr>
        <w:t xml:space="preserve"> </w:t>
      </w:r>
      <w:r w:rsidR="0082172D" w:rsidRPr="001E1EB3">
        <w:rPr>
          <w:szCs w:val="24"/>
        </w:rPr>
        <w:t xml:space="preserve"> </w:t>
      </w:r>
    </w:p>
    <w:p w14:paraId="12B9400D" w14:textId="77777777" w:rsidR="001E1EB3" w:rsidRDefault="001E1EB3" w:rsidP="001E1EB3">
      <w:pPr>
        <w:pStyle w:val="Bullet1"/>
        <w:bidi/>
      </w:pPr>
      <w:r w:rsidRPr="001E1EB3">
        <w:rPr>
          <w:rFonts w:cs="Arial"/>
          <w:szCs w:val="24"/>
          <w:rtl/>
        </w:rPr>
        <w:t>سوف يُصاب جميع الأطفال تقريبًا بـ</w:t>
      </w:r>
      <w:r>
        <w:rPr>
          <w:rFonts w:cs="Arial"/>
          <w:rtl/>
        </w:rPr>
        <w:t xml:space="preserve"> </w:t>
      </w:r>
      <w:r>
        <w:t>RSV</w:t>
      </w:r>
      <w:r>
        <w:rPr>
          <w:rFonts w:cs="Arial"/>
          <w:rtl/>
        </w:rPr>
        <w:t xml:space="preserve"> </w:t>
      </w:r>
      <w:r w:rsidRPr="001E1EB3">
        <w:rPr>
          <w:rFonts w:cs="Arial"/>
          <w:szCs w:val="24"/>
          <w:rtl/>
        </w:rPr>
        <w:t>في أول سنتين من حياتهم.</w:t>
      </w:r>
    </w:p>
    <w:p w14:paraId="67DAF5C8" w14:textId="77777777" w:rsidR="001E1EB3" w:rsidRDefault="001E1EB3" w:rsidP="001E1EB3">
      <w:pPr>
        <w:pStyle w:val="Bullet1"/>
        <w:bidi/>
      </w:pPr>
      <w:r>
        <w:t>RSV</w:t>
      </w:r>
      <w:r>
        <w:rPr>
          <w:rFonts w:cs="Arial"/>
          <w:rtl/>
        </w:rPr>
        <w:t xml:space="preserve"> </w:t>
      </w:r>
      <w:r w:rsidRPr="001E1EB3">
        <w:rPr>
          <w:rFonts w:cs="Arial"/>
          <w:szCs w:val="24"/>
          <w:rtl/>
        </w:rPr>
        <w:t>هو سبب رئيسي لإدخال الرضّع دون سن ستة أشهر إلى المستشفى.</w:t>
      </w:r>
    </w:p>
    <w:p w14:paraId="5613E94C" w14:textId="77777777" w:rsidR="001E1EB3" w:rsidRDefault="001E1EB3" w:rsidP="001E1EB3">
      <w:pPr>
        <w:pStyle w:val="Bullet1"/>
        <w:bidi/>
      </w:pPr>
      <w:r w:rsidRPr="001E1EB3">
        <w:rPr>
          <w:rFonts w:cs="Arial"/>
          <w:szCs w:val="24"/>
          <w:rtl/>
        </w:rPr>
        <w:t>حتى الأطفال الأصحاء لولا هذه العدوى قد يصابون بمرض شديد بسبب</w:t>
      </w:r>
      <w:r>
        <w:rPr>
          <w:rFonts w:cs="Arial"/>
          <w:rtl/>
        </w:rPr>
        <w:t xml:space="preserve"> </w:t>
      </w:r>
      <w:r>
        <w:t>RSV</w:t>
      </w:r>
      <w:r>
        <w:rPr>
          <w:rFonts w:cs="Arial"/>
          <w:rtl/>
        </w:rPr>
        <w:t xml:space="preserve"> </w:t>
      </w:r>
      <w:r w:rsidRPr="001E1EB3">
        <w:rPr>
          <w:rFonts w:cs="Arial"/>
          <w:szCs w:val="24"/>
          <w:rtl/>
        </w:rPr>
        <w:t>ويحتاج الأمر إلى إدخالهم المستشفى.</w:t>
      </w:r>
    </w:p>
    <w:p w14:paraId="550C8FB6" w14:textId="2006459A" w:rsidR="0082172D" w:rsidRDefault="001E1EB3" w:rsidP="001E1EB3">
      <w:pPr>
        <w:pStyle w:val="Bullet1"/>
        <w:bidi/>
      </w:pPr>
      <w:r w:rsidRPr="001E1EB3">
        <w:rPr>
          <w:rFonts w:cs="Arial"/>
          <w:szCs w:val="24"/>
          <w:rtl/>
        </w:rPr>
        <w:t xml:space="preserve">يُقلل تلقيح الأمهات اللواتي يتوقعن مولودًا من خطر الإصابة بمرض شديد </w:t>
      </w:r>
      <w:proofErr w:type="gramStart"/>
      <w:r w:rsidRPr="001E1EB3">
        <w:rPr>
          <w:rFonts w:cs="Arial"/>
          <w:szCs w:val="24"/>
          <w:rtl/>
        </w:rPr>
        <w:t>بسبب</w:t>
      </w:r>
      <w:r>
        <w:rPr>
          <w:rFonts w:cs="Arial"/>
          <w:rtl/>
        </w:rPr>
        <w:t xml:space="preserve"> </w:t>
      </w:r>
      <w:r>
        <w:rPr>
          <w:rFonts w:cs="Arial"/>
        </w:rPr>
        <w:t xml:space="preserve"> .</w:t>
      </w:r>
      <w:proofErr w:type="gramEnd"/>
      <w:r>
        <w:t>RSV</w:t>
      </w:r>
    </w:p>
    <w:p w14:paraId="6C5E1DE7" w14:textId="1C314AC5" w:rsidR="0082172D" w:rsidRDefault="001E1EB3" w:rsidP="00F67D95">
      <w:pPr>
        <w:bidi/>
      </w:pPr>
      <w:r w:rsidRPr="001E1EB3">
        <w:rPr>
          <w:rFonts w:cs="Arial"/>
          <w:szCs w:val="24"/>
          <w:rtl/>
        </w:rPr>
        <w:t>يحمي التلقيح ضد</w:t>
      </w:r>
      <w:r w:rsidRPr="001E1EB3">
        <w:rPr>
          <w:rFonts w:cs="Arial"/>
          <w:rtl/>
        </w:rPr>
        <w:t xml:space="preserve"> </w:t>
      </w:r>
      <w:r w:rsidRPr="001E1EB3">
        <w:t>RSV</w:t>
      </w:r>
      <w:r w:rsidRPr="001E1EB3">
        <w:rPr>
          <w:rFonts w:cs="Arial"/>
          <w:rtl/>
        </w:rPr>
        <w:t xml:space="preserve"> </w:t>
      </w:r>
      <w:r w:rsidRPr="001E1EB3">
        <w:rPr>
          <w:rFonts w:cs="Arial"/>
          <w:szCs w:val="24"/>
          <w:rtl/>
        </w:rPr>
        <w:t>طفلك الذي لم يولد بعد من الإصابة بمرض شديد بسبب</w:t>
      </w:r>
      <w:r w:rsidRPr="001E1EB3">
        <w:rPr>
          <w:rFonts w:cs="Arial"/>
          <w:rtl/>
        </w:rPr>
        <w:t xml:space="preserve"> </w:t>
      </w:r>
      <w:r w:rsidRPr="001E1EB3">
        <w:t>RSV</w:t>
      </w:r>
      <w:r w:rsidRPr="001E1EB3">
        <w:rPr>
          <w:rFonts w:cs="Arial"/>
          <w:rtl/>
        </w:rPr>
        <w:t xml:space="preserve"> </w:t>
      </w:r>
      <w:r w:rsidRPr="001E1EB3">
        <w:rPr>
          <w:rFonts w:cs="Arial"/>
          <w:szCs w:val="24"/>
          <w:rtl/>
        </w:rPr>
        <w:t>منذ ولادته وخلال الأشهر القليلة الأولى من حياته.</w:t>
      </w:r>
      <w:r>
        <w:t xml:space="preserve"> </w:t>
      </w:r>
    </w:p>
    <w:p w14:paraId="0DF9B143" w14:textId="59BAE978" w:rsidR="0082172D" w:rsidRPr="001E1EB3" w:rsidRDefault="001E1EB3" w:rsidP="00F67D95">
      <w:pPr>
        <w:pStyle w:val="Heading1"/>
        <w:bidi/>
        <w:rPr>
          <w:b w:val="0"/>
          <w:bCs/>
          <w:sz w:val="36"/>
          <w:szCs w:val="36"/>
        </w:rPr>
      </w:pPr>
      <w:r w:rsidRPr="001E1EB3">
        <w:rPr>
          <w:rFonts w:cs="Arial"/>
          <w:b w:val="0"/>
          <w:bCs/>
          <w:sz w:val="36"/>
          <w:szCs w:val="36"/>
          <w:rtl/>
        </w:rPr>
        <w:t>الآثار الجانبية خفيفة</w:t>
      </w:r>
      <w:r w:rsidRPr="001E1EB3">
        <w:rPr>
          <w:b w:val="0"/>
          <w:bCs/>
          <w:sz w:val="36"/>
          <w:szCs w:val="36"/>
        </w:rPr>
        <w:t xml:space="preserve"> </w:t>
      </w:r>
    </w:p>
    <w:p w14:paraId="3F120E0A" w14:textId="530ACB86" w:rsidR="0082172D" w:rsidRPr="001E1EB3" w:rsidRDefault="001E1EB3" w:rsidP="00F67D95">
      <w:pPr>
        <w:bidi/>
        <w:rPr>
          <w:szCs w:val="24"/>
        </w:rPr>
      </w:pPr>
      <w:r w:rsidRPr="001E1EB3">
        <w:rPr>
          <w:rFonts w:cs="Arial"/>
          <w:szCs w:val="24"/>
          <w:rtl/>
        </w:rPr>
        <w:t>قد تعانين من آثار جانبية خفيفة بعد التلقيح. لكن معظم هذه الآثار لا تستمر لأكثر من يومين، وهي جزء من استجابة الجهاز المناعي الطبيعية للّقاح.</w:t>
      </w:r>
      <w:r w:rsidRPr="001E1EB3">
        <w:rPr>
          <w:szCs w:val="24"/>
        </w:rPr>
        <w:t xml:space="preserve"> </w:t>
      </w:r>
    </w:p>
    <w:p w14:paraId="32B1600A" w14:textId="5E8958D7" w:rsidR="0082172D" w:rsidRPr="001E1EB3" w:rsidRDefault="001E1EB3" w:rsidP="00F67D95">
      <w:pPr>
        <w:bidi/>
        <w:rPr>
          <w:szCs w:val="24"/>
        </w:rPr>
      </w:pPr>
      <w:r w:rsidRPr="001E1EB3">
        <w:rPr>
          <w:rFonts w:cs="Arial"/>
          <w:szCs w:val="24"/>
          <w:rtl/>
        </w:rPr>
        <w:t>تشمل الآثار الجانبية الشائعة ما يلي:</w:t>
      </w:r>
      <w:r w:rsidRPr="001E1EB3">
        <w:rPr>
          <w:szCs w:val="24"/>
        </w:rPr>
        <w:t xml:space="preserve"> </w:t>
      </w:r>
    </w:p>
    <w:p w14:paraId="252F73D5" w14:textId="77777777" w:rsidR="001E1EB3" w:rsidRPr="001E1EB3" w:rsidRDefault="001E1EB3" w:rsidP="001E1EB3">
      <w:pPr>
        <w:pStyle w:val="Bullet1"/>
        <w:bidi/>
        <w:rPr>
          <w:szCs w:val="24"/>
        </w:rPr>
      </w:pPr>
      <w:r w:rsidRPr="001E1EB3">
        <w:rPr>
          <w:rFonts w:cs="Arial"/>
          <w:szCs w:val="24"/>
          <w:rtl/>
        </w:rPr>
        <w:t>ألم أو تورّم أو احمرار في موضع الحقن</w:t>
      </w:r>
    </w:p>
    <w:p w14:paraId="287B7B23" w14:textId="77777777" w:rsidR="001E1EB3" w:rsidRPr="001E1EB3" w:rsidRDefault="001E1EB3" w:rsidP="001E1EB3">
      <w:pPr>
        <w:pStyle w:val="Bullet1"/>
        <w:bidi/>
        <w:rPr>
          <w:szCs w:val="24"/>
        </w:rPr>
      </w:pPr>
      <w:r w:rsidRPr="001E1EB3">
        <w:rPr>
          <w:rFonts w:cs="Arial"/>
          <w:szCs w:val="24"/>
          <w:rtl/>
        </w:rPr>
        <w:t>تعب</w:t>
      </w:r>
    </w:p>
    <w:p w14:paraId="242FAF81" w14:textId="77777777" w:rsidR="001E1EB3" w:rsidRPr="001E1EB3" w:rsidRDefault="001E1EB3" w:rsidP="001E1EB3">
      <w:pPr>
        <w:pStyle w:val="Bullet1"/>
        <w:bidi/>
        <w:rPr>
          <w:szCs w:val="24"/>
        </w:rPr>
      </w:pPr>
      <w:r w:rsidRPr="001E1EB3">
        <w:rPr>
          <w:rFonts w:cs="Arial"/>
          <w:szCs w:val="24"/>
          <w:rtl/>
        </w:rPr>
        <w:t>آلام في العضلات</w:t>
      </w:r>
    </w:p>
    <w:p w14:paraId="153CB179" w14:textId="1CEDB068" w:rsidR="0082172D" w:rsidRPr="001E1EB3" w:rsidRDefault="001E1EB3" w:rsidP="001E1EB3">
      <w:pPr>
        <w:pStyle w:val="Bullet1"/>
        <w:bidi/>
        <w:rPr>
          <w:szCs w:val="24"/>
        </w:rPr>
      </w:pPr>
      <w:r w:rsidRPr="001E1EB3">
        <w:rPr>
          <w:rFonts w:cs="Arial"/>
          <w:szCs w:val="24"/>
          <w:rtl/>
        </w:rPr>
        <w:lastRenderedPageBreak/>
        <w:t>حمّى خفيفة.</w:t>
      </w:r>
      <w:r w:rsidRPr="001E1EB3">
        <w:rPr>
          <w:szCs w:val="24"/>
        </w:rPr>
        <w:t xml:space="preserve"> </w:t>
      </w:r>
    </w:p>
    <w:p w14:paraId="54712D4C" w14:textId="378AF95C" w:rsidR="0082172D" w:rsidRPr="001E1EB3" w:rsidRDefault="001E1EB3" w:rsidP="00F67D95">
      <w:pPr>
        <w:bidi/>
        <w:rPr>
          <w:szCs w:val="24"/>
        </w:rPr>
      </w:pPr>
      <w:r w:rsidRPr="001E1EB3">
        <w:rPr>
          <w:rFonts w:cs="Arial"/>
          <w:szCs w:val="24"/>
          <w:rtl/>
        </w:rPr>
        <w:t>والآثار الجانبية هذه ليست أكثر شيوعًا لدى النساء الحوامل منها لدى غير الحوامل.</w:t>
      </w:r>
      <w:r w:rsidRPr="001E1EB3">
        <w:rPr>
          <w:szCs w:val="24"/>
        </w:rPr>
        <w:t xml:space="preserve"> </w:t>
      </w:r>
    </w:p>
    <w:p w14:paraId="14E39B3F" w14:textId="13EC3AA7" w:rsidR="0082172D" w:rsidRPr="001E1EB3" w:rsidRDefault="001E1EB3" w:rsidP="00F67D95">
      <w:pPr>
        <w:bidi/>
        <w:rPr>
          <w:szCs w:val="24"/>
        </w:rPr>
      </w:pPr>
      <w:r w:rsidRPr="001E1EB3">
        <w:rPr>
          <w:rFonts w:cs="Arial"/>
          <w:szCs w:val="24"/>
          <w:rtl/>
        </w:rPr>
        <w:t>أما الآثار الجانبية الخطيرة للّقاحات فإنها نادرة. اطلبي المشورة الطبية فورًا إذا شعرتِ برد فعل تعتقدين أنه شديد أو غير متوقع.</w:t>
      </w:r>
      <w:r w:rsidRPr="001E1EB3">
        <w:rPr>
          <w:szCs w:val="24"/>
        </w:rPr>
        <w:t xml:space="preserve"> </w:t>
      </w:r>
    </w:p>
    <w:p w14:paraId="7AC7832B" w14:textId="13F55C80" w:rsidR="0082172D" w:rsidRPr="001E1EB3" w:rsidRDefault="001E1EB3" w:rsidP="00F67D95">
      <w:pPr>
        <w:pStyle w:val="Heading1"/>
        <w:bidi/>
        <w:rPr>
          <w:b w:val="0"/>
          <w:bCs/>
          <w:sz w:val="36"/>
          <w:szCs w:val="36"/>
        </w:rPr>
      </w:pPr>
      <w:r w:rsidRPr="001E1EB3">
        <w:rPr>
          <w:rFonts w:cs="Arial"/>
          <w:b w:val="0"/>
          <w:bCs/>
          <w:sz w:val="36"/>
          <w:szCs w:val="36"/>
          <w:rtl/>
        </w:rPr>
        <w:t>أين تحصلين على التلقيح</w:t>
      </w:r>
      <w:r w:rsidRPr="001E1EB3">
        <w:rPr>
          <w:b w:val="0"/>
          <w:bCs/>
          <w:sz w:val="36"/>
          <w:szCs w:val="36"/>
        </w:rPr>
        <w:t xml:space="preserve"> </w:t>
      </w:r>
    </w:p>
    <w:p w14:paraId="53000D2B" w14:textId="38CDC5E7" w:rsidR="0082172D" w:rsidRPr="001E1EB3" w:rsidRDefault="001E1EB3" w:rsidP="00F67D95">
      <w:pPr>
        <w:bidi/>
        <w:rPr>
          <w:szCs w:val="24"/>
        </w:rPr>
      </w:pPr>
      <w:r w:rsidRPr="001E1EB3">
        <w:rPr>
          <w:rFonts w:cs="Arial"/>
          <w:szCs w:val="24"/>
          <w:rtl/>
        </w:rPr>
        <w:t xml:space="preserve">يمكنك الحصول على </w:t>
      </w:r>
      <w:proofErr w:type="spellStart"/>
      <w:r w:rsidRPr="001E1EB3">
        <w:rPr>
          <w:rFonts w:cs="Arial"/>
          <w:szCs w:val="24"/>
          <w:rtl/>
        </w:rPr>
        <w:t>التلقيحات</w:t>
      </w:r>
      <w:proofErr w:type="spellEnd"/>
      <w:r w:rsidRPr="001E1EB3">
        <w:rPr>
          <w:rFonts w:cs="Arial"/>
          <w:szCs w:val="24"/>
          <w:rtl/>
        </w:rPr>
        <w:t xml:space="preserve"> من جهات تقديم خدمة التلقيح التالية:</w:t>
      </w:r>
      <w:r w:rsidRPr="001E1EB3">
        <w:rPr>
          <w:szCs w:val="24"/>
        </w:rPr>
        <w:t xml:space="preserve"> </w:t>
      </w:r>
    </w:p>
    <w:p w14:paraId="1F9DAD84" w14:textId="77777777" w:rsidR="001E1EB3" w:rsidRPr="001E1EB3" w:rsidRDefault="001E1EB3" w:rsidP="001E1EB3">
      <w:pPr>
        <w:pStyle w:val="Bullet1"/>
        <w:bidi/>
        <w:rPr>
          <w:szCs w:val="24"/>
        </w:rPr>
      </w:pPr>
      <w:r w:rsidRPr="001E1EB3">
        <w:rPr>
          <w:rFonts w:cs="Arial"/>
          <w:szCs w:val="24"/>
          <w:rtl/>
        </w:rPr>
        <w:t>طبيب/طبيبة التوليد أو القابلة</w:t>
      </w:r>
    </w:p>
    <w:p w14:paraId="7F1666EF" w14:textId="77777777" w:rsidR="001E1EB3" w:rsidRPr="001E1EB3" w:rsidRDefault="001E1EB3" w:rsidP="001E1EB3">
      <w:pPr>
        <w:pStyle w:val="Bullet1"/>
        <w:bidi/>
        <w:rPr>
          <w:szCs w:val="24"/>
        </w:rPr>
      </w:pPr>
      <w:r w:rsidRPr="001E1EB3">
        <w:rPr>
          <w:rFonts w:cs="Arial"/>
          <w:szCs w:val="24"/>
          <w:rtl/>
        </w:rPr>
        <w:t>العيادات العامة المحلية</w:t>
      </w:r>
    </w:p>
    <w:p w14:paraId="1977D1B1" w14:textId="77777777" w:rsidR="001E1EB3" w:rsidRPr="001E1EB3" w:rsidRDefault="001E1EB3" w:rsidP="001E1EB3">
      <w:pPr>
        <w:pStyle w:val="Bullet1"/>
        <w:bidi/>
        <w:rPr>
          <w:szCs w:val="24"/>
        </w:rPr>
      </w:pPr>
      <w:r w:rsidRPr="001E1EB3">
        <w:rPr>
          <w:rFonts w:cs="Arial"/>
          <w:szCs w:val="24"/>
          <w:rtl/>
        </w:rPr>
        <w:t>عيادات التلقيح التابعة لمجالس البلديات المحلية (في بعض الولايات والمقاطعتين)</w:t>
      </w:r>
    </w:p>
    <w:p w14:paraId="24B43850" w14:textId="77777777" w:rsidR="001E1EB3" w:rsidRPr="001E1EB3" w:rsidRDefault="001E1EB3" w:rsidP="001E1EB3">
      <w:pPr>
        <w:pStyle w:val="Bullet1"/>
        <w:bidi/>
        <w:rPr>
          <w:szCs w:val="24"/>
        </w:rPr>
      </w:pPr>
      <w:r w:rsidRPr="001E1EB3">
        <w:rPr>
          <w:rFonts w:cs="Arial"/>
          <w:szCs w:val="24"/>
          <w:rtl/>
        </w:rPr>
        <w:t>مراكز الصحة المجتمعية</w:t>
      </w:r>
    </w:p>
    <w:p w14:paraId="30E113B4" w14:textId="77777777" w:rsidR="001E1EB3" w:rsidRPr="001E1EB3" w:rsidRDefault="001E1EB3" w:rsidP="001E1EB3">
      <w:pPr>
        <w:pStyle w:val="Bullet1"/>
        <w:bidi/>
        <w:rPr>
          <w:szCs w:val="24"/>
        </w:rPr>
      </w:pPr>
      <w:r w:rsidRPr="001E1EB3">
        <w:rPr>
          <w:rFonts w:cs="Arial"/>
          <w:szCs w:val="24"/>
          <w:rtl/>
        </w:rPr>
        <w:t>خدمات صحة السكان الأصليين</w:t>
      </w:r>
    </w:p>
    <w:p w14:paraId="32B820B8" w14:textId="4EC51B0B" w:rsidR="0082172D" w:rsidRPr="001E1EB3" w:rsidRDefault="001E1EB3" w:rsidP="001E1EB3">
      <w:pPr>
        <w:pStyle w:val="Bullet1"/>
        <w:bidi/>
        <w:rPr>
          <w:szCs w:val="24"/>
        </w:rPr>
      </w:pPr>
      <w:r w:rsidRPr="001E1EB3">
        <w:rPr>
          <w:rFonts w:cs="Arial"/>
          <w:szCs w:val="24"/>
          <w:rtl/>
        </w:rPr>
        <w:t>الصيدليات المشارِكة.</w:t>
      </w:r>
      <w:r w:rsidRPr="001E1EB3">
        <w:rPr>
          <w:szCs w:val="24"/>
        </w:rPr>
        <w:t xml:space="preserve"> </w:t>
      </w:r>
      <w:r w:rsidR="0082172D" w:rsidRPr="001E1EB3">
        <w:rPr>
          <w:szCs w:val="24"/>
        </w:rPr>
        <w:t xml:space="preserve"> </w:t>
      </w:r>
    </w:p>
    <w:p w14:paraId="3636F5E9" w14:textId="07680806" w:rsidR="0082172D" w:rsidRPr="001E1EB3" w:rsidRDefault="001E1EB3" w:rsidP="00F67D95">
      <w:pPr>
        <w:bidi/>
        <w:rPr>
          <w:szCs w:val="24"/>
        </w:rPr>
      </w:pPr>
      <w:r w:rsidRPr="001E1EB3">
        <w:rPr>
          <w:rFonts w:cs="Arial"/>
          <w:szCs w:val="24"/>
          <w:rtl/>
        </w:rPr>
        <w:t xml:space="preserve">ومع أن </w:t>
      </w:r>
      <w:proofErr w:type="spellStart"/>
      <w:r w:rsidRPr="001E1EB3">
        <w:rPr>
          <w:rFonts w:cs="Arial"/>
          <w:szCs w:val="24"/>
          <w:rtl/>
        </w:rPr>
        <w:t>التلقيحات</w:t>
      </w:r>
      <w:proofErr w:type="spellEnd"/>
      <w:r w:rsidRPr="001E1EB3">
        <w:rPr>
          <w:rFonts w:cs="Arial"/>
          <w:szCs w:val="24"/>
          <w:rtl/>
        </w:rPr>
        <w:t xml:space="preserve"> مجانية، قد تفرض جهة تقديم التلقيح رسم استشارة أو رسمًا إداريًا للزيارة. تحقّقي من ذلك عندما تحجزين موعدك.</w:t>
      </w:r>
      <w:r w:rsidRPr="001E1EB3">
        <w:rPr>
          <w:szCs w:val="24"/>
        </w:rPr>
        <w:t xml:space="preserve"> </w:t>
      </w:r>
    </w:p>
    <w:p w14:paraId="21B4D759" w14:textId="2A2D30B6" w:rsidR="0082172D" w:rsidRPr="001E1EB3" w:rsidRDefault="001E1EB3" w:rsidP="00F67D95">
      <w:pPr>
        <w:pStyle w:val="Heading1"/>
        <w:bidi/>
        <w:rPr>
          <w:b w:val="0"/>
          <w:bCs/>
          <w:sz w:val="36"/>
          <w:szCs w:val="36"/>
        </w:rPr>
      </w:pPr>
      <w:r w:rsidRPr="001E1EB3">
        <w:rPr>
          <w:rFonts w:cs="Arial"/>
          <w:b w:val="0"/>
          <w:bCs/>
          <w:sz w:val="36"/>
          <w:szCs w:val="36"/>
          <w:rtl/>
        </w:rPr>
        <w:t>سجلات التلقيح</w:t>
      </w:r>
      <w:r w:rsidRPr="001E1EB3">
        <w:rPr>
          <w:b w:val="0"/>
          <w:bCs/>
          <w:sz w:val="36"/>
          <w:szCs w:val="36"/>
        </w:rPr>
        <w:t xml:space="preserve"> </w:t>
      </w:r>
    </w:p>
    <w:p w14:paraId="31B63B4A" w14:textId="42C1A796" w:rsidR="0082172D" w:rsidRDefault="00645989" w:rsidP="00F67D95">
      <w:pPr>
        <w:bidi/>
      </w:pPr>
      <w:r w:rsidRPr="00645989">
        <w:rPr>
          <w:rFonts w:cs="Arial"/>
          <w:szCs w:val="24"/>
          <w:rtl/>
        </w:rPr>
        <w:t xml:space="preserve">ستقوم جهة تقديم التلقيح بتسجيل </w:t>
      </w:r>
      <w:proofErr w:type="spellStart"/>
      <w:r w:rsidRPr="00645989">
        <w:rPr>
          <w:rFonts w:cs="Arial"/>
          <w:szCs w:val="24"/>
          <w:rtl/>
        </w:rPr>
        <w:t>تلقيحاتك</w:t>
      </w:r>
      <w:proofErr w:type="spellEnd"/>
      <w:r w:rsidRPr="00645989">
        <w:rPr>
          <w:rFonts w:cs="Arial"/>
          <w:szCs w:val="24"/>
          <w:rtl/>
        </w:rPr>
        <w:t xml:space="preserve"> في "سجل التلقيح الأسترالي</w:t>
      </w:r>
      <w:r w:rsidR="007F60EB" w:rsidRPr="00645989">
        <w:rPr>
          <w:rFonts w:cs="Arial"/>
          <w:szCs w:val="24"/>
          <w:rtl/>
        </w:rPr>
        <w:t>"</w:t>
      </w:r>
      <w:r w:rsidRPr="00645989">
        <w:rPr>
          <w:rFonts w:cs="Arial"/>
          <w:rtl/>
        </w:rPr>
        <w:t xml:space="preserve"> (</w:t>
      </w:r>
      <w:r w:rsidRPr="00645989">
        <w:t>AIR</w:t>
      </w:r>
      <w:r w:rsidRPr="00645989">
        <w:rPr>
          <w:rFonts w:cs="Arial"/>
          <w:rtl/>
        </w:rPr>
        <w:t xml:space="preserve">) </w:t>
      </w:r>
      <w:r w:rsidRPr="00645989">
        <w:rPr>
          <w:rFonts w:cs="Arial"/>
          <w:szCs w:val="24"/>
          <w:rtl/>
        </w:rPr>
        <w:t>لضمان دقة جميع اللقاحات التي تمّ إعطاؤها لك.</w:t>
      </w:r>
      <w:r>
        <w:t xml:space="preserve"> </w:t>
      </w:r>
    </w:p>
    <w:p w14:paraId="71AE2744" w14:textId="27515E3C" w:rsidR="0082172D" w:rsidRDefault="00645989" w:rsidP="00F67D95">
      <w:pPr>
        <w:bidi/>
      </w:pPr>
      <w:r w:rsidRPr="00645989">
        <w:rPr>
          <w:rFonts w:cs="Arial"/>
          <w:szCs w:val="24"/>
          <w:rtl/>
        </w:rPr>
        <w:t>يمكنكِ الاطّلاع على "بيان تاريخ التحصين" الخاص بكِ في</w:t>
      </w:r>
      <w:r w:rsidRPr="00645989">
        <w:rPr>
          <w:rFonts w:cs="Arial"/>
          <w:rtl/>
        </w:rPr>
        <w:t xml:space="preserve"> </w:t>
      </w:r>
      <w:r w:rsidRPr="00645989">
        <w:t>AIR</w:t>
      </w:r>
      <w:r w:rsidRPr="00645989">
        <w:rPr>
          <w:rFonts w:cs="Arial"/>
          <w:rtl/>
        </w:rPr>
        <w:t xml:space="preserve"> </w:t>
      </w:r>
      <w:r w:rsidRPr="00645989">
        <w:rPr>
          <w:rFonts w:cs="Arial"/>
          <w:szCs w:val="24"/>
          <w:rtl/>
        </w:rPr>
        <w:t>من خلال:</w:t>
      </w:r>
      <w:r>
        <w:t xml:space="preserve"> </w:t>
      </w:r>
    </w:p>
    <w:p w14:paraId="429AC305" w14:textId="33F14EF3" w:rsidR="0082172D" w:rsidRDefault="00645989" w:rsidP="00F67D95">
      <w:pPr>
        <w:pStyle w:val="Bullet1"/>
        <w:bidi/>
      </w:pPr>
      <w:r w:rsidRPr="00645989">
        <w:rPr>
          <w:rFonts w:cs="Arial"/>
          <w:szCs w:val="24"/>
          <w:rtl/>
        </w:rPr>
        <w:t xml:space="preserve">زيارة </w:t>
      </w:r>
      <w:r w:rsidRPr="00645989">
        <w:t>my.gov.au</w:t>
      </w:r>
      <w:r w:rsidRPr="00645989">
        <w:rPr>
          <w:rFonts w:cs="Arial"/>
          <w:rtl/>
        </w:rPr>
        <w:t xml:space="preserve"> </w:t>
      </w:r>
      <w:r w:rsidRPr="00645989">
        <w:rPr>
          <w:rFonts w:cs="Arial"/>
          <w:szCs w:val="24"/>
          <w:rtl/>
        </w:rPr>
        <w:t xml:space="preserve">وتسجيل الدخول للوصول إلى حساب </w:t>
      </w:r>
      <w:proofErr w:type="spellStart"/>
      <w:r w:rsidRPr="00645989">
        <w:rPr>
          <w:rFonts w:cs="Arial"/>
          <w:szCs w:val="24"/>
          <w:rtl/>
        </w:rPr>
        <w:t>مديكير</w:t>
      </w:r>
      <w:proofErr w:type="spellEnd"/>
      <w:r w:rsidRPr="00645989">
        <w:rPr>
          <w:rFonts w:cs="Arial"/>
          <w:szCs w:val="24"/>
          <w:rtl/>
        </w:rPr>
        <w:t xml:space="preserve"> الإلكتروني الخاص بكِ</w:t>
      </w:r>
      <w:r w:rsidRPr="00645989">
        <w:rPr>
          <w:rFonts w:cs="Arial"/>
          <w:rtl/>
        </w:rPr>
        <w:t xml:space="preserve"> </w:t>
      </w:r>
      <w:r w:rsidRPr="00645989">
        <w:rPr>
          <w:rFonts w:cs="Arial"/>
          <w:szCs w:val="24"/>
          <w:rtl/>
        </w:rPr>
        <w:t>أو باستخدام تطبيق</w:t>
      </w:r>
      <w:r w:rsidRPr="00645989">
        <w:rPr>
          <w:rFonts w:cs="Arial"/>
          <w:rtl/>
        </w:rPr>
        <w:t xml:space="preserve"> </w:t>
      </w:r>
      <w:r w:rsidR="00046BD8">
        <w:t>MyGov</w:t>
      </w:r>
      <w:r w:rsidRPr="00645989">
        <w:rPr>
          <w:rFonts w:cs="Arial"/>
          <w:rtl/>
        </w:rPr>
        <w:t xml:space="preserve"> </w:t>
      </w:r>
      <w:r w:rsidRPr="00645989">
        <w:rPr>
          <w:rFonts w:cs="Arial"/>
          <w:szCs w:val="24"/>
          <w:rtl/>
        </w:rPr>
        <w:t>للأجهزة الجوّالة</w:t>
      </w:r>
      <w:r w:rsidR="0082172D">
        <w:t xml:space="preserve"> </w:t>
      </w:r>
    </w:p>
    <w:p w14:paraId="412561C0" w14:textId="687762CE" w:rsidR="0082172D" w:rsidRDefault="00645989" w:rsidP="00F67D95">
      <w:pPr>
        <w:pStyle w:val="Bullet1"/>
        <w:bidi/>
      </w:pPr>
      <w:r w:rsidRPr="00645989">
        <w:rPr>
          <w:rFonts w:cs="Arial"/>
          <w:szCs w:val="24"/>
          <w:rtl/>
        </w:rPr>
        <w:t>الاتصال بـ</w:t>
      </w:r>
      <w:r w:rsidRPr="00645989">
        <w:rPr>
          <w:rFonts w:cs="Arial"/>
          <w:rtl/>
        </w:rPr>
        <w:t xml:space="preserve"> </w:t>
      </w:r>
      <w:r w:rsidRPr="00645989">
        <w:t>Services Australia</w:t>
      </w:r>
      <w:r w:rsidRPr="00645989">
        <w:rPr>
          <w:rFonts w:cs="Arial"/>
          <w:rtl/>
        </w:rPr>
        <w:t xml:space="preserve"> </w:t>
      </w:r>
      <w:r w:rsidRPr="00645989">
        <w:rPr>
          <w:rFonts w:cs="Arial"/>
          <w:szCs w:val="24"/>
          <w:rtl/>
        </w:rPr>
        <w:t>على الرقم</w:t>
      </w:r>
      <w:r w:rsidRPr="00645989">
        <w:rPr>
          <w:rFonts w:cs="Arial"/>
          <w:rtl/>
        </w:rPr>
        <w:t xml:space="preserve"> </w:t>
      </w:r>
      <w:r>
        <w:rPr>
          <w:rFonts w:cs="Arial"/>
        </w:rPr>
        <w:t>1800 653 809</w:t>
      </w:r>
      <w:r w:rsidRPr="00645989">
        <w:rPr>
          <w:rFonts w:cs="Arial"/>
          <w:rtl/>
        </w:rPr>
        <w:t xml:space="preserve"> </w:t>
      </w:r>
      <w:r w:rsidRPr="00645989">
        <w:rPr>
          <w:rFonts w:cs="Arial" w:hint="cs"/>
          <w:szCs w:val="24"/>
          <w:rtl/>
        </w:rPr>
        <w:t>لطلب</w:t>
      </w:r>
      <w:r w:rsidRPr="00645989">
        <w:rPr>
          <w:rFonts w:cs="Arial"/>
          <w:szCs w:val="24"/>
          <w:rtl/>
        </w:rPr>
        <w:t xml:space="preserve"> </w:t>
      </w:r>
      <w:r w:rsidRPr="00645989">
        <w:rPr>
          <w:rFonts w:cs="Arial" w:hint="cs"/>
          <w:szCs w:val="24"/>
          <w:rtl/>
        </w:rPr>
        <w:t>نسخة</w:t>
      </w:r>
      <w:r w:rsidRPr="00645989">
        <w:rPr>
          <w:szCs w:val="24"/>
        </w:rPr>
        <w:t xml:space="preserve"> </w:t>
      </w:r>
    </w:p>
    <w:p w14:paraId="5223DAF1" w14:textId="3A1F8D31" w:rsidR="0082172D" w:rsidRPr="001F75F9" w:rsidRDefault="001F75F9" w:rsidP="00F67D95">
      <w:pPr>
        <w:pStyle w:val="Bullet1"/>
        <w:bidi/>
        <w:rPr>
          <w:szCs w:val="24"/>
        </w:rPr>
      </w:pPr>
      <w:r w:rsidRPr="001F75F9">
        <w:rPr>
          <w:rFonts w:cs="Arial"/>
          <w:szCs w:val="24"/>
          <w:rtl/>
        </w:rPr>
        <w:t>طلب طباعة نسخة لك من جهة تقديم التلقيح.</w:t>
      </w:r>
      <w:r w:rsidRPr="001F75F9">
        <w:rPr>
          <w:szCs w:val="24"/>
        </w:rPr>
        <w:t xml:space="preserve"> </w:t>
      </w:r>
    </w:p>
    <w:p w14:paraId="11FFF14B" w14:textId="1ECDDAA5" w:rsidR="0082172D" w:rsidRPr="001F75F9" w:rsidRDefault="001F75F9" w:rsidP="00F67D95">
      <w:pPr>
        <w:pStyle w:val="Heading1"/>
        <w:bidi/>
        <w:rPr>
          <w:b w:val="0"/>
          <w:bCs/>
          <w:sz w:val="36"/>
          <w:szCs w:val="36"/>
        </w:rPr>
      </w:pPr>
      <w:r w:rsidRPr="001F75F9">
        <w:rPr>
          <w:rFonts w:cs="Arial"/>
          <w:b w:val="0"/>
          <w:bCs/>
          <w:sz w:val="36"/>
          <w:szCs w:val="36"/>
          <w:rtl/>
        </w:rPr>
        <w:t xml:space="preserve">جدول </w:t>
      </w:r>
      <w:r w:rsidRPr="00D80EA8">
        <w:rPr>
          <w:rFonts w:cs="Arial"/>
          <w:b w:val="0"/>
          <w:bCs/>
          <w:sz w:val="36"/>
          <w:szCs w:val="36"/>
          <w:rtl/>
        </w:rPr>
        <w:t>برنامج التحصين الوطني</w:t>
      </w:r>
      <w:r w:rsidRPr="001F75F9">
        <w:rPr>
          <w:rFonts w:cs="Arial"/>
          <w:b w:val="0"/>
          <w:bCs/>
          <w:sz w:val="36"/>
          <w:szCs w:val="36"/>
          <w:rtl/>
        </w:rPr>
        <w:t xml:space="preserve"> </w:t>
      </w:r>
      <w:r w:rsidRPr="001F75F9">
        <w:rPr>
          <w:b w:val="0"/>
          <w:bCs/>
          <w:sz w:val="36"/>
          <w:szCs w:val="36"/>
        </w:rPr>
        <w:t xml:space="preserve"> </w:t>
      </w:r>
    </w:p>
    <w:p w14:paraId="228F1EB6" w14:textId="5BB3D139" w:rsidR="0082172D" w:rsidRDefault="001F75F9" w:rsidP="00F67D95">
      <w:pPr>
        <w:bidi/>
      </w:pPr>
      <w:r w:rsidRPr="001F75F9">
        <w:rPr>
          <w:rFonts w:cs="Arial"/>
          <w:szCs w:val="24"/>
          <w:rtl/>
        </w:rPr>
        <w:t>يبيّن جدول</w:t>
      </w:r>
      <w:r w:rsidRPr="001F75F9">
        <w:rPr>
          <w:rFonts w:cs="Arial"/>
          <w:rtl/>
        </w:rPr>
        <w:t xml:space="preserve"> </w:t>
      </w:r>
      <w:r w:rsidRPr="001F75F9">
        <w:t>NIP</w:t>
      </w:r>
      <w:r w:rsidRPr="001F75F9">
        <w:rPr>
          <w:rFonts w:cs="Arial"/>
          <w:rtl/>
        </w:rPr>
        <w:t xml:space="preserve"> </w:t>
      </w:r>
      <w:r w:rsidRPr="001F75F9">
        <w:rPr>
          <w:rFonts w:cs="Arial"/>
          <w:szCs w:val="24"/>
          <w:rtl/>
        </w:rPr>
        <w:t xml:space="preserve">اللقاحات </w:t>
      </w:r>
      <w:proofErr w:type="spellStart"/>
      <w:r w:rsidRPr="001F75F9">
        <w:rPr>
          <w:rFonts w:cs="Arial"/>
          <w:szCs w:val="24"/>
          <w:rtl/>
        </w:rPr>
        <w:t>الموصى</w:t>
      </w:r>
      <w:proofErr w:type="spellEnd"/>
      <w:r w:rsidRPr="001F75F9">
        <w:rPr>
          <w:rFonts w:cs="Arial"/>
          <w:szCs w:val="24"/>
          <w:rtl/>
        </w:rPr>
        <w:t xml:space="preserve"> بها والمتاحة مجانًا خلال الحمل</w:t>
      </w:r>
      <w:r w:rsidRPr="001F75F9">
        <w:rPr>
          <w:rFonts w:cs="Arial"/>
          <w:rtl/>
        </w:rPr>
        <w:t>.</w:t>
      </w:r>
      <w:r>
        <w:t xml:space="preserve"> </w:t>
      </w:r>
    </w:p>
    <w:p w14:paraId="52F83123" w14:textId="75AB71F7" w:rsidR="0082172D" w:rsidRPr="001F75F9" w:rsidRDefault="001F75F9" w:rsidP="00F67D95">
      <w:pPr>
        <w:bidi/>
        <w:rPr>
          <w:szCs w:val="24"/>
        </w:rPr>
      </w:pPr>
      <w:r w:rsidRPr="001F75F9">
        <w:rPr>
          <w:rFonts w:cs="Arial"/>
          <w:szCs w:val="24"/>
          <w:rtl/>
        </w:rPr>
        <w:t xml:space="preserve">مرحلة </w:t>
      </w:r>
      <w:proofErr w:type="gramStart"/>
      <w:r w:rsidRPr="001F75F9">
        <w:rPr>
          <w:rFonts w:cs="Arial"/>
          <w:szCs w:val="24"/>
          <w:rtl/>
        </w:rPr>
        <w:t>الحمل</w:t>
      </w:r>
      <w:r w:rsidR="003D368A">
        <w:rPr>
          <w:szCs w:val="24"/>
        </w:rPr>
        <w:t>:</w:t>
      </w:r>
      <w:r w:rsidRPr="001F75F9">
        <w:rPr>
          <w:rFonts w:cs="Arial"/>
          <w:szCs w:val="24"/>
          <w:rtl/>
        </w:rPr>
        <w:t>يُنصح</w:t>
      </w:r>
      <w:proofErr w:type="gramEnd"/>
      <w:r w:rsidRPr="001F75F9">
        <w:rPr>
          <w:rFonts w:cs="Arial"/>
          <w:szCs w:val="24"/>
          <w:rtl/>
        </w:rPr>
        <w:t xml:space="preserve"> به في أي وقت خلال الحمل</w:t>
      </w:r>
      <w:r w:rsidR="00125347">
        <w:rPr>
          <w:rFonts w:cs="Arial" w:hint="cs"/>
          <w:szCs w:val="24"/>
          <w:rtl/>
        </w:rPr>
        <w:t>،</w:t>
      </w:r>
      <w:r w:rsidR="00125347">
        <w:rPr>
          <w:rFonts w:hint="cs"/>
          <w:szCs w:val="24"/>
          <w:rtl/>
        </w:rPr>
        <w:t xml:space="preserve"> </w:t>
      </w:r>
      <w:r w:rsidRPr="001F75F9">
        <w:rPr>
          <w:rFonts w:cs="Arial"/>
          <w:szCs w:val="24"/>
          <w:rtl/>
        </w:rPr>
        <w:t>المرض</w:t>
      </w:r>
      <w:r w:rsidR="0082172D" w:rsidRPr="001F75F9">
        <w:rPr>
          <w:szCs w:val="24"/>
        </w:rPr>
        <w:t xml:space="preserve">: </w:t>
      </w:r>
      <w:r w:rsidRPr="001F75F9">
        <w:rPr>
          <w:rFonts w:cs="Arial"/>
          <w:szCs w:val="24"/>
          <w:rtl/>
        </w:rPr>
        <w:t>الإنفلونزا</w:t>
      </w:r>
    </w:p>
    <w:p w14:paraId="63A36183" w14:textId="18C6EE3A" w:rsidR="0082172D" w:rsidRDefault="001F75F9" w:rsidP="00F67D95">
      <w:pPr>
        <w:bidi/>
      </w:pPr>
      <w:r w:rsidRPr="008A7297">
        <w:rPr>
          <w:rFonts w:cs="Arial"/>
          <w:szCs w:val="24"/>
          <w:rtl/>
        </w:rPr>
        <w:t>مرحلة الحمل</w:t>
      </w:r>
      <w:r w:rsidR="00907036">
        <w:rPr>
          <w:rFonts w:cs="Arial" w:hint="cs"/>
          <w:szCs w:val="24"/>
          <w:rtl/>
        </w:rPr>
        <w:t xml:space="preserve">: </w:t>
      </w:r>
      <w:r w:rsidR="008A7297" w:rsidRPr="008A7297">
        <w:rPr>
          <w:rFonts w:cs="Arial"/>
          <w:szCs w:val="24"/>
          <w:rtl/>
        </w:rPr>
        <w:t xml:space="preserve">يُنصح به من الأسبوع 20 إلى الأسبوع </w:t>
      </w:r>
      <w:r w:rsidR="00125347">
        <w:rPr>
          <w:rFonts w:cs="Arial" w:hint="cs"/>
          <w:szCs w:val="24"/>
          <w:rtl/>
        </w:rPr>
        <w:t>32،</w:t>
      </w:r>
      <w:r w:rsidR="00907036">
        <w:rPr>
          <w:rFonts w:cs="Arial" w:hint="cs"/>
          <w:szCs w:val="24"/>
          <w:rtl/>
        </w:rPr>
        <w:t xml:space="preserve"> المرض: الشاهوق</w:t>
      </w:r>
      <w:r w:rsidR="008A7297" w:rsidRPr="008A7297">
        <w:rPr>
          <w:rFonts w:cs="Arial"/>
          <w:szCs w:val="24"/>
          <w:rtl/>
        </w:rPr>
        <w:t xml:space="preserve"> (السعال </w:t>
      </w:r>
      <w:proofErr w:type="gramStart"/>
      <w:r w:rsidR="008A7297" w:rsidRPr="008A7297">
        <w:rPr>
          <w:rFonts w:cs="Arial"/>
          <w:szCs w:val="24"/>
          <w:rtl/>
        </w:rPr>
        <w:t>الديكي)^</w:t>
      </w:r>
      <w:proofErr w:type="gramEnd"/>
      <w:r w:rsidR="008A7297">
        <w:t xml:space="preserve">  </w:t>
      </w:r>
    </w:p>
    <w:p w14:paraId="747496D1" w14:textId="581B2C1B" w:rsidR="0082172D" w:rsidRDefault="008A7297" w:rsidP="00F67D95">
      <w:pPr>
        <w:bidi/>
      </w:pPr>
      <w:r w:rsidRPr="008A7297">
        <w:rPr>
          <w:rFonts w:cs="Arial"/>
          <w:szCs w:val="24"/>
          <w:rtl/>
        </w:rPr>
        <w:t xml:space="preserve">مرحلة </w:t>
      </w:r>
      <w:proofErr w:type="gramStart"/>
      <w:r w:rsidRPr="008A7297">
        <w:rPr>
          <w:rFonts w:cs="Arial"/>
          <w:szCs w:val="24"/>
          <w:rtl/>
        </w:rPr>
        <w:t>الحمل</w:t>
      </w:r>
      <w:r w:rsidR="003D368A">
        <w:rPr>
          <w:szCs w:val="24"/>
        </w:rPr>
        <w:t>:</w:t>
      </w:r>
      <w:r w:rsidRPr="008A7297">
        <w:rPr>
          <w:rFonts w:cs="Arial"/>
          <w:szCs w:val="24"/>
          <w:rtl/>
        </w:rPr>
        <w:t>يُنصح</w:t>
      </w:r>
      <w:proofErr w:type="gramEnd"/>
      <w:r w:rsidRPr="008A7297">
        <w:rPr>
          <w:rFonts w:cs="Arial"/>
          <w:szCs w:val="24"/>
          <w:rtl/>
        </w:rPr>
        <w:t xml:space="preserve"> به من الأسبوع 28 إلى الأسبوع</w:t>
      </w:r>
      <w:r w:rsidRPr="008A7297">
        <w:rPr>
          <w:rFonts w:cs="Arial"/>
          <w:rtl/>
        </w:rPr>
        <w:t xml:space="preserve"> </w:t>
      </w:r>
      <w:r w:rsidR="00125347" w:rsidRPr="008A7297">
        <w:rPr>
          <w:rFonts w:cs="Arial"/>
          <w:szCs w:val="24"/>
          <w:rtl/>
        </w:rPr>
        <w:t>36</w:t>
      </w:r>
      <w:r w:rsidR="00125347">
        <w:rPr>
          <w:rFonts w:cs="Arial" w:hint="cs"/>
          <w:rtl/>
        </w:rPr>
        <w:t>،</w:t>
      </w:r>
      <w:r w:rsidR="00907036">
        <w:rPr>
          <w:rFonts w:cs="Arial" w:hint="cs"/>
          <w:szCs w:val="24"/>
          <w:rtl/>
        </w:rPr>
        <w:t xml:space="preserve"> </w:t>
      </w:r>
      <w:r w:rsidRPr="00907036">
        <w:rPr>
          <w:rFonts w:cs="Arial"/>
          <w:szCs w:val="24"/>
          <w:rtl/>
        </w:rPr>
        <w:t>المرض</w:t>
      </w:r>
      <w:r w:rsidR="00911F20" w:rsidRPr="00907036">
        <w:rPr>
          <w:szCs w:val="24"/>
        </w:rPr>
        <w:t>:</w:t>
      </w:r>
      <w:r w:rsidR="00125347">
        <w:rPr>
          <w:rFonts w:hint="cs"/>
          <w:szCs w:val="24"/>
          <w:rtl/>
        </w:rPr>
        <w:t xml:space="preserve"> </w:t>
      </w:r>
      <w:r w:rsidRPr="00907036">
        <w:rPr>
          <w:rFonts w:cs="Arial"/>
          <w:szCs w:val="24"/>
          <w:rtl/>
        </w:rPr>
        <w:t xml:space="preserve">الفيروس </w:t>
      </w:r>
      <w:proofErr w:type="spellStart"/>
      <w:r w:rsidRPr="00907036">
        <w:rPr>
          <w:rFonts w:cs="Arial"/>
          <w:szCs w:val="24"/>
          <w:rtl/>
        </w:rPr>
        <w:t>المخلوي</w:t>
      </w:r>
      <w:proofErr w:type="spellEnd"/>
      <w:r w:rsidRPr="00907036">
        <w:rPr>
          <w:rFonts w:cs="Arial"/>
          <w:szCs w:val="24"/>
          <w:rtl/>
        </w:rPr>
        <w:t xml:space="preserve"> </w:t>
      </w:r>
      <w:proofErr w:type="gramStart"/>
      <w:r w:rsidRPr="00907036">
        <w:rPr>
          <w:rFonts w:cs="Arial"/>
          <w:szCs w:val="24"/>
          <w:rtl/>
        </w:rPr>
        <w:t>التنفسي</w:t>
      </w:r>
      <w:r w:rsidRPr="008A7297">
        <w:rPr>
          <w:rFonts w:cs="Arial"/>
          <w:rtl/>
        </w:rPr>
        <w:t xml:space="preserve"> </w:t>
      </w:r>
      <w:r>
        <w:t xml:space="preserve"> </w:t>
      </w:r>
      <w:r w:rsidR="00125347" w:rsidRPr="008A7297">
        <w:t>†</w:t>
      </w:r>
      <w:proofErr w:type="gramEnd"/>
      <w:r>
        <w:t>(R</w:t>
      </w:r>
      <w:r w:rsidRPr="008A7297">
        <w:t>SV)</w:t>
      </w:r>
    </w:p>
    <w:p w14:paraId="0A05615F" w14:textId="04885E6D" w:rsidR="00780E4B" w:rsidRPr="008A7297" w:rsidRDefault="008A7297" w:rsidP="00F67D95">
      <w:pPr>
        <w:bidi/>
        <w:rPr>
          <w:szCs w:val="24"/>
        </w:rPr>
      </w:pPr>
      <w:r>
        <w:t xml:space="preserve"> </w:t>
      </w:r>
      <w:r w:rsidR="00780E4B">
        <w:t>^</w:t>
      </w:r>
      <w:r w:rsidRPr="008A7297">
        <w:rPr>
          <w:rFonts w:cs="Arial"/>
          <w:szCs w:val="24"/>
          <w:rtl/>
        </w:rPr>
        <w:t>يُدمج لقاح الشاهوق مع لقاحَي الدفتيريا والكزاز.</w:t>
      </w:r>
      <w:r w:rsidRPr="008A7297">
        <w:rPr>
          <w:szCs w:val="24"/>
        </w:rPr>
        <w:t xml:space="preserve"> </w:t>
      </w:r>
    </w:p>
    <w:p w14:paraId="4493215F" w14:textId="2577EB3E" w:rsidR="00780E4B" w:rsidRDefault="008A7297" w:rsidP="00F67D95">
      <w:pPr>
        <w:bidi/>
      </w:pPr>
      <w:r>
        <w:t xml:space="preserve"> </w:t>
      </w:r>
      <w:r w:rsidR="00780E4B">
        <w:t>†</w:t>
      </w:r>
      <w:r w:rsidRPr="008A7297">
        <w:rPr>
          <w:rFonts w:cs="Arial"/>
          <w:szCs w:val="24"/>
          <w:rtl/>
        </w:rPr>
        <w:t xml:space="preserve">لقاح </w:t>
      </w:r>
      <w:proofErr w:type="spellStart"/>
      <w:r w:rsidRPr="008A7297">
        <w:t>Abrysvo</w:t>
      </w:r>
      <w:proofErr w:type="spellEnd"/>
      <w:r w:rsidRPr="008A7297">
        <w:rPr>
          <w:rFonts w:cs="Arial"/>
          <w:vertAlign w:val="superscript"/>
          <w:rtl/>
        </w:rPr>
        <w:t>®</w:t>
      </w:r>
      <w:r w:rsidRPr="008A7297">
        <w:rPr>
          <w:rFonts w:cs="Arial"/>
          <w:rtl/>
        </w:rPr>
        <w:t xml:space="preserve"> </w:t>
      </w:r>
      <w:r w:rsidRPr="008A7297">
        <w:rPr>
          <w:rFonts w:cs="Arial"/>
          <w:szCs w:val="24"/>
          <w:rtl/>
        </w:rPr>
        <w:t>هو لقاح</w:t>
      </w:r>
      <w:r w:rsidRPr="008A7297">
        <w:rPr>
          <w:rFonts w:cs="Arial"/>
          <w:rtl/>
        </w:rPr>
        <w:t xml:space="preserve"> </w:t>
      </w:r>
      <w:r w:rsidRPr="008A7297">
        <w:t>RSV</w:t>
      </w:r>
      <w:r w:rsidRPr="008A7297">
        <w:rPr>
          <w:rFonts w:cs="Arial"/>
          <w:rtl/>
        </w:rPr>
        <w:t xml:space="preserve"> </w:t>
      </w:r>
      <w:r w:rsidRPr="008A7297">
        <w:rPr>
          <w:rFonts w:cs="Arial"/>
          <w:szCs w:val="24"/>
          <w:rtl/>
        </w:rPr>
        <w:t>الوحيد المُعتمد للاستخدام للنساء الحوامل</w:t>
      </w:r>
      <w:r w:rsidR="00780E4B" w:rsidRPr="008A7297">
        <w:rPr>
          <w:szCs w:val="24"/>
        </w:rPr>
        <w:t>.</w:t>
      </w:r>
    </w:p>
    <w:p w14:paraId="11445E34" w14:textId="6019695E" w:rsidR="00780E4B" w:rsidRPr="008A7297" w:rsidRDefault="008A7297" w:rsidP="00F67D95">
      <w:pPr>
        <w:pStyle w:val="Heading1"/>
        <w:bidi/>
        <w:rPr>
          <w:b w:val="0"/>
          <w:bCs/>
          <w:sz w:val="36"/>
          <w:szCs w:val="36"/>
        </w:rPr>
      </w:pPr>
      <w:r w:rsidRPr="008A7297">
        <w:rPr>
          <w:rFonts w:cs="Arial"/>
          <w:b w:val="0"/>
          <w:bCs/>
          <w:sz w:val="36"/>
          <w:szCs w:val="36"/>
          <w:rtl/>
        </w:rPr>
        <w:lastRenderedPageBreak/>
        <w:t>مزيد من المعلومات</w:t>
      </w:r>
      <w:r w:rsidRPr="008A7297">
        <w:rPr>
          <w:b w:val="0"/>
          <w:bCs/>
          <w:sz w:val="36"/>
          <w:szCs w:val="36"/>
        </w:rPr>
        <w:t xml:space="preserve"> </w:t>
      </w:r>
    </w:p>
    <w:p w14:paraId="5C2A249E" w14:textId="7CF78232" w:rsidR="00780E4B" w:rsidRPr="008A7297" w:rsidRDefault="008A7297" w:rsidP="00F67D95">
      <w:pPr>
        <w:pStyle w:val="Bullet1"/>
        <w:bidi/>
        <w:rPr>
          <w:szCs w:val="24"/>
        </w:rPr>
      </w:pPr>
      <w:r w:rsidRPr="008A7297">
        <w:rPr>
          <w:rFonts w:cs="Arial"/>
          <w:szCs w:val="24"/>
          <w:rtl/>
        </w:rPr>
        <w:t>تحدثي إلى جهة تقديم التلقيح لك</w:t>
      </w:r>
      <w:r w:rsidR="00780E4B" w:rsidRPr="008A7297">
        <w:rPr>
          <w:szCs w:val="24"/>
        </w:rPr>
        <w:t xml:space="preserve"> </w:t>
      </w:r>
    </w:p>
    <w:p w14:paraId="57CBB2EA" w14:textId="6A83CCAF" w:rsidR="00780E4B" w:rsidRDefault="008A7297" w:rsidP="00F67D95">
      <w:pPr>
        <w:pStyle w:val="Bullet1"/>
        <w:bidi/>
      </w:pPr>
      <w:r w:rsidRPr="008A7297">
        <w:rPr>
          <w:rFonts w:cs="Arial"/>
          <w:szCs w:val="24"/>
          <w:rtl/>
        </w:rPr>
        <w:t>قومي بزيارة</w:t>
      </w:r>
      <w:r w:rsidR="00780E4B">
        <w:t xml:space="preserve"> health.gov.au/</w:t>
      </w:r>
      <w:proofErr w:type="spellStart"/>
      <w:r w:rsidR="00780E4B">
        <w:t>maternalvaccinations</w:t>
      </w:r>
      <w:proofErr w:type="spellEnd"/>
      <w:r w:rsidR="00780E4B">
        <w:t xml:space="preserve"> </w:t>
      </w:r>
      <w:r w:rsidR="00780E4B" w:rsidRPr="00780E4B">
        <w:t>(https://www.health.gov.au/maternalvaccinations)</w:t>
      </w:r>
    </w:p>
    <w:p w14:paraId="57C96205" w14:textId="1B9CD7D0" w:rsidR="00780E4B" w:rsidRPr="008A7297" w:rsidRDefault="008A7297" w:rsidP="00F67D95">
      <w:pPr>
        <w:pStyle w:val="Bullet1"/>
        <w:bidi/>
        <w:rPr>
          <w:szCs w:val="24"/>
        </w:rPr>
      </w:pPr>
      <w:r w:rsidRPr="008A7297">
        <w:rPr>
          <w:rFonts w:cs="Arial"/>
          <w:szCs w:val="24"/>
          <w:rtl/>
        </w:rPr>
        <w:t>اتصلي بدائرة الصحة في ولايتكِ أو مقاطعتكِ.</w:t>
      </w:r>
      <w:r w:rsidRPr="008A7297">
        <w:rPr>
          <w:szCs w:val="24"/>
        </w:rPr>
        <w:t xml:space="preserve"> </w:t>
      </w:r>
    </w:p>
    <w:p w14:paraId="6F6025A2" w14:textId="40729867" w:rsidR="00780E4B" w:rsidRPr="009016EC" w:rsidRDefault="008A7297" w:rsidP="00F67D95">
      <w:pPr>
        <w:pStyle w:val="Bullet1"/>
        <w:numPr>
          <w:ilvl w:val="0"/>
          <w:numId w:val="0"/>
        </w:numPr>
        <w:bidi/>
        <w:ind w:left="284" w:hanging="284"/>
        <w:rPr>
          <w:szCs w:val="24"/>
        </w:rPr>
      </w:pPr>
      <w:r w:rsidRPr="009016EC">
        <w:rPr>
          <w:rFonts w:cs="Arial"/>
          <w:szCs w:val="24"/>
          <w:rtl/>
        </w:rPr>
        <w:t xml:space="preserve">جميع المعلومات الواردة في هذه النشرة صحيحة في </w:t>
      </w:r>
      <w:r w:rsidR="007D77FD" w:rsidRPr="007D77FD">
        <w:rPr>
          <w:rFonts w:cs="Arial"/>
          <w:szCs w:val="24"/>
          <w:rtl/>
        </w:rPr>
        <w:t>شباط/فبراير</w:t>
      </w:r>
      <w:r w:rsidR="00046BD8" w:rsidRPr="009016EC">
        <w:rPr>
          <w:rFonts w:cs="Arial" w:hint="cs"/>
          <w:szCs w:val="24"/>
          <w:rtl/>
        </w:rPr>
        <w:t xml:space="preserve"> 2026.</w:t>
      </w:r>
      <w:r w:rsidRPr="009016EC">
        <w:rPr>
          <w:szCs w:val="24"/>
        </w:rPr>
        <w:t xml:space="preserve"> </w:t>
      </w:r>
    </w:p>
    <w:sectPr w:rsidR="00780E4B" w:rsidRPr="009016EC" w:rsidSect="007F60EB">
      <w:headerReference w:type="even" r:id="rId11"/>
      <w:headerReference w:type="default" r:id="rId12"/>
      <w:footerReference w:type="even" r:id="rId13"/>
      <w:footerReference w:type="default" r:id="rId14"/>
      <w:headerReference w:type="first" r:id="rId15"/>
      <w:footerReference w:type="first" r:id="rId16"/>
      <w:pgSz w:w="11906" w:h="16838" w:code="9"/>
      <w:pgMar w:top="2835" w:right="1021" w:bottom="1131" w:left="102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11AD" w14:textId="77777777" w:rsidR="00AC17F6" w:rsidRDefault="00AC17F6" w:rsidP="00D560DC">
      <w:pPr>
        <w:spacing w:before="0" w:after="0" w:line="240" w:lineRule="auto"/>
      </w:pPr>
      <w:r>
        <w:separator/>
      </w:r>
    </w:p>
  </w:endnote>
  <w:endnote w:type="continuationSeparator" w:id="0">
    <w:p w14:paraId="5323CAA0" w14:textId="77777777" w:rsidR="00AC17F6" w:rsidRDefault="00AC17F6"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8905296"/>
      <w:docPartObj>
        <w:docPartGallery w:val="Page Numbers (Bottom of Page)"/>
        <w:docPartUnique/>
      </w:docPartObj>
    </w:sdtPr>
    <w:sdtContent>
      <w:p w14:paraId="24F84BFF" w14:textId="5BF091E8"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762C7" w14:textId="77777777" w:rsidR="00275B40" w:rsidRDefault="00275B40" w:rsidP="00780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4154010"/>
      <w:docPartObj>
        <w:docPartGallery w:val="Page Numbers (Bottom of Page)"/>
        <w:docPartUnique/>
      </w:docPartObj>
    </w:sdtPr>
    <w:sdtContent>
      <w:p w14:paraId="2BF74F47" w14:textId="325B0BC6" w:rsidR="00780E4B" w:rsidRDefault="00780E4B" w:rsidP="002176E8">
        <w:pPr>
          <w:pStyle w:val="Footer"/>
          <w:framePr w:wrap="none" w:vAnchor="text" w:hAnchor="page" w:x="989" w:y="1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926B2B" w14:textId="5A0BCDDB" w:rsidR="0039793D" w:rsidRPr="002176E8" w:rsidRDefault="00000000" w:rsidP="002176E8">
    <w:pPr>
      <w:pStyle w:val="Footer"/>
      <w:bidi/>
      <w:ind w:right="360"/>
      <w:rPr>
        <w:color w:val="264F90" w:themeColor="accent2"/>
        <w:szCs w:val="24"/>
      </w:rPr>
    </w:pPr>
    <w:sdt>
      <w:sdtPr>
        <w:rPr>
          <w:szCs w:val="24"/>
          <w:rtl/>
        </w:r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proofErr w:type="spellStart"/>
        <w:r w:rsidR="00137F1B" w:rsidRPr="002176E8">
          <w:rPr>
            <w:szCs w:val="24"/>
            <w:rtl/>
          </w:rPr>
          <w:t>تلقيحات</w:t>
        </w:r>
        <w:proofErr w:type="spellEnd"/>
        <w:r w:rsidR="00137F1B" w:rsidRPr="002176E8">
          <w:rPr>
            <w:szCs w:val="24"/>
            <w:rtl/>
          </w:rPr>
          <w:t xml:space="preserve"> الأمهات اللواتي يتوقعن مولودًا</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769686"/>
      <w:docPartObj>
        <w:docPartGallery w:val="Page Numbers (Bottom of Page)"/>
        <w:docPartUnique/>
      </w:docPartObj>
    </w:sdtPr>
    <w:sdtContent>
      <w:p w14:paraId="347E04C2" w14:textId="36C3FB9C"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E0D642" w14:textId="1E89F08A" w:rsidR="00D560DC" w:rsidRPr="00C70717" w:rsidRDefault="00000000" w:rsidP="00780E4B">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proofErr w:type="spellStart"/>
        <w:r w:rsidR="00137F1B">
          <w:rPr>
            <w:rtl/>
          </w:rPr>
          <w:t>تلقيحات</w:t>
        </w:r>
        <w:proofErr w:type="spellEnd"/>
        <w:r w:rsidR="00137F1B">
          <w:rPr>
            <w:rtl/>
          </w:rPr>
          <w:t xml:space="preserve"> الأمهات اللواتي يتوقعن مولودًا</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86CE" w14:textId="77777777" w:rsidR="00AC17F6" w:rsidRDefault="00AC17F6" w:rsidP="00D560DC">
      <w:pPr>
        <w:spacing w:before="0" w:after="0" w:line="240" w:lineRule="auto"/>
      </w:pPr>
      <w:r>
        <w:separator/>
      </w:r>
    </w:p>
  </w:footnote>
  <w:footnote w:type="continuationSeparator" w:id="0">
    <w:p w14:paraId="5C489CFC" w14:textId="77777777" w:rsidR="00AC17F6" w:rsidRDefault="00AC17F6"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AF30" w14:textId="77777777" w:rsidR="00DB3AA7" w:rsidRDefault="00DB3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5D4" w14:textId="140BD6BC" w:rsidR="00D560DC" w:rsidRDefault="00197B48" w:rsidP="00AF121B">
    <w:pPr>
      <w:pStyle w:val="Header"/>
      <w:spacing w:after="2040"/>
    </w:pPr>
    <w:r>
      <w:rPr>
        <w:noProof/>
      </w:rPr>
      <w:drawing>
        <wp:anchor distT="0" distB="0" distL="114300" distR="114300" simplePos="0" relativeHeight="251687936" behindDoc="1" locked="0" layoutInCell="1" allowOverlap="1" wp14:anchorId="2539AE09" wp14:editId="39133D4E">
          <wp:simplePos x="0" y="0"/>
          <wp:positionH relativeFrom="page">
            <wp:posOffset>0</wp:posOffset>
          </wp:positionH>
          <wp:positionV relativeFrom="page">
            <wp:posOffset>953</wp:posOffset>
          </wp:positionV>
          <wp:extent cx="7560000" cy="1499294"/>
          <wp:effectExtent l="0" t="0" r="0" b="0"/>
          <wp:wrapNone/>
          <wp:docPr id="500215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567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4992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77777777" w:rsidR="00D560DC" w:rsidRPr="00D560DC" w:rsidRDefault="00360401" w:rsidP="00A31D86">
    <w:pPr>
      <w:pStyle w:val="Header"/>
      <w:spacing w:after="200"/>
    </w:pPr>
    <w:r>
      <w:rPr>
        <w:noProof/>
      </w:rPr>
      <w:drawing>
        <wp:anchor distT="0" distB="0" distL="114300" distR="114300" simplePos="0" relativeHeight="251685888" behindDoc="1" locked="0" layoutInCell="1" allowOverlap="1" wp14:anchorId="73A229BD" wp14:editId="1F958F40">
          <wp:simplePos x="0" y="0"/>
          <wp:positionH relativeFrom="page">
            <wp:posOffset>0</wp:posOffset>
          </wp:positionH>
          <wp:positionV relativeFrom="page">
            <wp:posOffset>0</wp:posOffset>
          </wp:positionV>
          <wp:extent cx="7560000" cy="1501200"/>
          <wp:effectExtent l="0" t="0" r="0" b="0"/>
          <wp:wrapNone/>
          <wp:docPr id="1533276792" name="Picture 1"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76792" name="Picture 1" descr="National Immunisation Program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29566202">
    <w:abstractNumId w:val="14"/>
  </w:num>
  <w:num w:numId="2" w16cid:durableId="768352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7178053">
    <w:abstractNumId w:val="13"/>
  </w:num>
  <w:num w:numId="4" w16cid:durableId="8175750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0280867">
    <w:abstractNumId w:val="11"/>
  </w:num>
  <w:num w:numId="6" w16cid:durableId="1187138264">
    <w:abstractNumId w:val="12"/>
  </w:num>
  <w:num w:numId="7" w16cid:durableId="2126846582">
    <w:abstractNumId w:val="9"/>
  </w:num>
  <w:num w:numId="8" w16cid:durableId="1181090615">
    <w:abstractNumId w:val="7"/>
  </w:num>
  <w:num w:numId="9" w16cid:durableId="1091899067">
    <w:abstractNumId w:val="6"/>
  </w:num>
  <w:num w:numId="10" w16cid:durableId="2075663365">
    <w:abstractNumId w:val="5"/>
  </w:num>
  <w:num w:numId="11" w16cid:durableId="448017254">
    <w:abstractNumId w:val="4"/>
  </w:num>
  <w:num w:numId="12" w16cid:durableId="1002009453">
    <w:abstractNumId w:val="8"/>
  </w:num>
  <w:num w:numId="13" w16cid:durableId="2074889998">
    <w:abstractNumId w:val="3"/>
  </w:num>
  <w:num w:numId="14" w16cid:durableId="1293360553">
    <w:abstractNumId w:val="2"/>
  </w:num>
  <w:num w:numId="15" w16cid:durableId="1091664840">
    <w:abstractNumId w:val="1"/>
  </w:num>
  <w:num w:numId="16" w16cid:durableId="321932135">
    <w:abstractNumId w:val="0"/>
  </w:num>
  <w:num w:numId="17" w16cid:durableId="105084714">
    <w:abstractNumId w:val="10"/>
  </w:num>
  <w:num w:numId="18" w16cid:durableId="109058475">
    <w:abstractNumId w:val="0"/>
  </w:num>
  <w:num w:numId="19" w16cid:durableId="174930186">
    <w:abstractNumId w:val="1"/>
  </w:num>
  <w:num w:numId="20" w16cid:durableId="436414895">
    <w:abstractNumId w:val="2"/>
  </w:num>
  <w:num w:numId="21" w16cid:durableId="1561672507">
    <w:abstractNumId w:val="3"/>
  </w:num>
  <w:num w:numId="22" w16cid:durableId="2141069709">
    <w:abstractNumId w:val="8"/>
  </w:num>
  <w:num w:numId="23" w16cid:durableId="1564177142">
    <w:abstractNumId w:val="4"/>
  </w:num>
  <w:num w:numId="24" w16cid:durableId="1793208556">
    <w:abstractNumId w:val="5"/>
  </w:num>
  <w:num w:numId="25" w16cid:durableId="769083454">
    <w:abstractNumId w:val="6"/>
  </w:num>
  <w:num w:numId="26" w16cid:durableId="1524398731">
    <w:abstractNumId w:val="7"/>
  </w:num>
  <w:num w:numId="27" w16cid:durableId="1200555312">
    <w:abstractNumId w:val="0"/>
  </w:num>
  <w:num w:numId="28" w16cid:durableId="195315922">
    <w:abstractNumId w:val="1"/>
  </w:num>
  <w:num w:numId="29" w16cid:durableId="503975284">
    <w:abstractNumId w:val="2"/>
  </w:num>
  <w:num w:numId="30" w16cid:durableId="1494376330">
    <w:abstractNumId w:val="3"/>
  </w:num>
  <w:num w:numId="31" w16cid:durableId="1409887500">
    <w:abstractNumId w:val="8"/>
  </w:num>
  <w:num w:numId="32" w16cid:durableId="664475972">
    <w:abstractNumId w:val="4"/>
  </w:num>
  <w:num w:numId="33" w16cid:durableId="1779835512">
    <w:abstractNumId w:val="5"/>
  </w:num>
  <w:num w:numId="34" w16cid:durableId="1540973787">
    <w:abstractNumId w:val="6"/>
  </w:num>
  <w:num w:numId="35" w16cid:durableId="906958050">
    <w:abstractNumId w:val="7"/>
  </w:num>
  <w:num w:numId="36" w16cid:durableId="1887526895">
    <w:abstractNumId w:val="0"/>
  </w:num>
  <w:num w:numId="37" w16cid:durableId="1751930544">
    <w:abstractNumId w:val="1"/>
  </w:num>
  <w:num w:numId="38" w16cid:durableId="1757364698">
    <w:abstractNumId w:val="2"/>
  </w:num>
  <w:num w:numId="39" w16cid:durableId="769742032">
    <w:abstractNumId w:val="3"/>
  </w:num>
  <w:num w:numId="40" w16cid:durableId="708798346">
    <w:abstractNumId w:val="8"/>
  </w:num>
  <w:num w:numId="41" w16cid:durableId="356547840">
    <w:abstractNumId w:val="4"/>
  </w:num>
  <w:num w:numId="42" w16cid:durableId="672030958">
    <w:abstractNumId w:val="5"/>
  </w:num>
  <w:num w:numId="43" w16cid:durableId="923536344">
    <w:abstractNumId w:val="6"/>
  </w:num>
  <w:num w:numId="44" w16cid:durableId="2041782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17597"/>
    <w:rsid w:val="00027E66"/>
    <w:rsid w:val="0003434C"/>
    <w:rsid w:val="000352A4"/>
    <w:rsid w:val="00046BD8"/>
    <w:rsid w:val="00061D6A"/>
    <w:rsid w:val="00073057"/>
    <w:rsid w:val="00082701"/>
    <w:rsid w:val="000A2551"/>
    <w:rsid w:val="000B18A7"/>
    <w:rsid w:val="00125347"/>
    <w:rsid w:val="00137F1B"/>
    <w:rsid w:val="00140AE1"/>
    <w:rsid w:val="00162828"/>
    <w:rsid w:val="00163226"/>
    <w:rsid w:val="00197B48"/>
    <w:rsid w:val="00197EC9"/>
    <w:rsid w:val="001A3A3A"/>
    <w:rsid w:val="001B3342"/>
    <w:rsid w:val="001C315E"/>
    <w:rsid w:val="001E1EB3"/>
    <w:rsid w:val="001E3443"/>
    <w:rsid w:val="001F75F9"/>
    <w:rsid w:val="002176E8"/>
    <w:rsid w:val="00245D61"/>
    <w:rsid w:val="00271236"/>
    <w:rsid w:val="00275B40"/>
    <w:rsid w:val="002A0639"/>
    <w:rsid w:val="002A77A4"/>
    <w:rsid w:val="002B5E7A"/>
    <w:rsid w:val="002C26E8"/>
    <w:rsid w:val="002D27AE"/>
    <w:rsid w:val="00360401"/>
    <w:rsid w:val="003862F3"/>
    <w:rsid w:val="003932FC"/>
    <w:rsid w:val="0039793D"/>
    <w:rsid w:val="003B36D9"/>
    <w:rsid w:val="003D368A"/>
    <w:rsid w:val="003E6D1E"/>
    <w:rsid w:val="003F6E9A"/>
    <w:rsid w:val="0041233C"/>
    <w:rsid w:val="00432A99"/>
    <w:rsid w:val="004A04E1"/>
    <w:rsid w:val="004B3D3F"/>
    <w:rsid w:val="004C7058"/>
    <w:rsid w:val="004E540A"/>
    <w:rsid w:val="005045F8"/>
    <w:rsid w:val="00524B9A"/>
    <w:rsid w:val="00527D37"/>
    <w:rsid w:val="00535C06"/>
    <w:rsid w:val="005958B1"/>
    <w:rsid w:val="005D2DE6"/>
    <w:rsid w:val="00623774"/>
    <w:rsid w:val="00635A19"/>
    <w:rsid w:val="00645989"/>
    <w:rsid w:val="006E3786"/>
    <w:rsid w:val="007010BD"/>
    <w:rsid w:val="00701E99"/>
    <w:rsid w:val="00702210"/>
    <w:rsid w:val="007148D0"/>
    <w:rsid w:val="007157D5"/>
    <w:rsid w:val="007661CA"/>
    <w:rsid w:val="00780E4B"/>
    <w:rsid w:val="007B0499"/>
    <w:rsid w:val="007B4244"/>
    <w:rsid w:val="007D77FD"/>
    <w:rsid w:val="007F60EB"/>
    <w:rsid w:val="007F62D5"/>
    <w:rsid w:val="0080053F"/>
    <w:rsid w:val="0082172D"/>
    <w:rsid w:val="00844530"/>
    <w:rsid w:val="00845E13"/>
    <w:rsid w:val="00853B77"/>
    <w:rsid w:val="0086025F"/>
    <w:rsid w:val="00865346"/>
    <w:rsid w:val="00891C26"/>
    <w:rsid w:val="008A340B"/>
    <w:rsid w:val="008A7297"/>
    <w:rsid w:val="008B7DED"/>
    <w:rsid w:val="008D59B6"/>
    <w:rsid w:val="00901119"/>
    <w:rsid w:val="009016EC"/>
    <w:rsid w:val="009053B4"/>
    <w:rsid w:val="00907036"/>
    <w:rsid w:val="00911DF7"/>
    <w:rsid w:val="00911F20"/>
    <w:rsid w:val="00915C4E"/>
    <w:rsid w:val="00932548"/>
    <w:rsid w:val="009426C5"/>
    <w:rsid w:val="0095530D"/>
    <w:rsid w:val="00983832"/>
    <w:rsid w:val="00987234"/>
    <w:rsid w:val="009935C0"/>
    <w:rsid w:val="009B02F7"/>
    <w:rsid w:val="009C01BF"/>
    <w:rsid w:val="009F1F77"/>
    <w:rsid w:val="00A11C21"/>
    <w:rsid w:val="00A2470F"/>
    <w:rsid w:val="00A276EB"/>
    <w:rsid w:val="00A31D86"/>
    <w:rsid w:val="00A62134"/>
    <w:rsid w:val="00A84574"/>
    <w:rsid w:val="00AB76A4"/>
    <w:rsid w:val="00AC17F6"/>
    <w:rsid w:val="00AD4F21"/>
    <w:rsid w:val="00AF121B"/>
    <w:rsid w:val="00AF71F9"/>
    <w:rsid w:val="00B02E0C"/>
    <w:rsid w:val="00B349F8"/>
    <w:rsid w:val="00B612DA"/>
    <w:rsid w:val="00B91482"/>
    <w:rsid w:val="00BA4643"/>
    <w:rsid w:val="00BC2448"/>
    <w:rsid w:val="00BE1FBF"/>
    <w:rsid w:val="00BF086D"/>
    <w:rsid w:val="00C1181F"/>
    <w:rsid w:val="00C36A49"/>
    <w:rsid w:val="00C579DD"/>
    <w:rsid w:val="00C70717"/>
    <w:rsid w:val="00C72181"/>
    <w:rsid w:val="00CF40FC"/>
    <w:rsid w:val="00D06FDA"/>
    <w:rsid w:val="00D11558"/>
    <w:rsid w:val="00D42671"/>
    <w:rsid w:val="00D43D9C"/>
    <w:rsid w:val="00D50739"/>
    <w:rsid w:val="00D548FC"/>
    <w:rsid w:val="00D560DC"/>
    <w:rsid w:val="00D67D1B"/>
    <w:rsid w:val="00D80EA8"/>
    <w:rsid w:val="00D83C95"/>
    <w:rsid w:val="00D9539E"/>
    <w:rsid w:val="00DB3AA7"/>
    <w:rsid w:val="00DB5904"/>
    <w:rsid w:val="00DB5D01"/>
    <w:rsid w:val="00DB786A"/>
    <w:rsid w:val="00E0199B"/>
    <w:rsid w:val="00E06FAF"/>
    <w:rsid w:val="00E47880"/>
    <w:rsid w:val="00E47C80"/>
    <w:rsid w:val="00E47EE2"/>
    <w:rsid w:val="00E65022"/>
    <w:rsid w:val="00E934D9"/>
    <w:rsid w:val="00EB51DB"/>
    <w:rsid w:val="00EB66D9"/>
    <w:rsid w:val="00ED2F56"/>
    <w:rsid w:val="00EF16B7"/>
    <w:rsid w:val="00F52C02"/>
    <w:rsid w:val="00F57682"/>
    <w:rsid w:val="00F62279"/>
    <w:rsid w:val="00F64FDB"/>
    <w:rsid w:val="00F66BEE"/>
    <w:rsid w:val="00F67D95"/>
    <w:rsid w:val="00F8496F"/>
    <w:rsid w:val="00F957A3"/>
    <w:rsid w:val="00FA3109"/>
    <w:rsid w:val="00FB0E78"/>
    <w:rsid w:val="00FB1D7F"/>
    <w:rsid w:val="00FB7C1E"/>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92CFB39C-B526-C843-97D2-CFF9D40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F06F261779DC43B8E4CF48CB3094C8"/>
        <w:category>
          <w:name w:val="General"/>
          <w:gallery w:val="placeholder"/>
        </w:category>
        <w:types>
          <w:type w:val="bbPlcHdr"/>
        </w:types>
        <w:behaviors>
          <w:behavior w:val="content"/>
        </w:behaviors>
        <w:guid w:val="{927C51C2-D1F7-BC48-AB66-1BAC64FEF0E7}"/>
      </w:docPartPr>
      <w:docPartBody>
        <w:p w:rsidR="00312593" w:rsidRDefault="00042F67">
          <w:pPr>
            <w:pStyle w:val="76F06F261779DC43B8E4CF48CB3094C8"/>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83"/>
    <w:rsid w:val="000352A4"/>
    <w:rsid w:val="00042F67"/>
    <w:rsid w:val="000E1C03"/>
    <w:rsid w:val="001F3769"/>
    <w:rsid w:val="00207652"/>
    <w:rsid w:val="00245D61"/>
    <w:rsid w:val="00312593"/>
    <w:rsid w:val="003932E9"/>
    <w:rsid w:val="00416794"/>
    <w:rsid w:val="00420B83"/>
    <w:rsid w:val="00511562"/>
    <w:rsid w:val="00640E77"/>
    <w:rsid w:val="007F62D5"/>
    <w:rsid w:val="0096482C"/>
    <w:rsid w:val="00B042B0"/>
    <w:rsid w:val="00B76E3E"/>
    <w:rsid w:val="00BE1FBF"/>
    <w:rsid w:val="00E34F80"/>
    <w:rsid w:val="00E8370A"/>
    <w:rsid w:val="00F66BE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F06F261779DC43B8E4CF48CB3094C8">
    <w:name w:val="76F06F261779DC43B8E4CF48CB309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c10df4-0672-4ab1-9850-80904e15f71a">
      <Terms xmlns="http://schemas.microsoft.com/office/infopath/2007/PartnerControls"/>
    </lcf76f155ced4ddcb4097134ff3c332f>
    <TaxCatchAll xmlns="021f4437-1157-4c4d-89bf-a1eca3ed21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D35E9E27F8408696B04DD0771CF2" ma:contentTypeVersion="12" ma:contentTypeDescription="Create a new document." ma:contentTypeScope="" ma:versionID="497af22657abfb805586b14530edf160">
  <xsd:schema xmlns:xsd="http://www.w3.org/2001/XMLSchema" xmlns:xs="http://www.w3.org/2001/XMLSchema" xmlns:p="http://schemas.microsoft.com/office/2006/metadata/properties" xmlns:ns2="59c10df4-0672-4ab1-9850-80904e15f71a" xmlns:ns3="021f4437-1157-4c4d-89bf-a1eca3ed21fd" targetNamespace="http://schemas.microsoft.com/office/2006/metadata/properties" ma:root="true" ma:fieldsID="24a7fd9fd7940e0173f320d92df8a417" ns2:_="" ns3:_="">
    <xsd:import namespace="59c10df4-0672-4ab1-9850-80904e15f71a"/>
    <xsd:import namespace="021f4437-1157-4c4d-89bf-a1eca3ed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10df4-0672-4ab1-9850-80904e15f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f4437-1157-4c4d-89bf-a1eca3ed21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23ff2b-97a4-4b5c-87d7-fa9f51039370}" ma:internalName="TaxCatchAll" ma:showField="CatchAllData" ma:web="021f4437-1157-4c4d-89bf-a1eca3ed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756A0-C525-459C-B530-204987FA4C20}">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303534E5-8A61-41A9-9969-9F72E3CAE9A2}">
  <ds:schemaRefs>
    <ds:schemaRef ds:uri="http://schemas.microsoft.com/sharepoint/v3/contenttype/forms"/>
  </ds:schemaRefs>
</ds:datastoreItem>
</file>

<file path=customXml/itemProps3.xml><?xml version="1.0" encoding="utf-8"?>
<ds:datastoreItem xmlns:ds="http://schemas.openxmlformats.org/officeDocument/2006/customXml" ds:itemID="{66832399-CEBF-4469-9203-0AB8A8282C18}"/>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تلقيحات الأمهات اللواتي يتوقعن مولودًاs</vt:lpstr>
    </vt:vector>
  </TitlesOfParts>
  <Manager/>
  <Company/>
  <LinksUpToDate>false</LinksUpToDate>
  <CharactersWithSpaces>6011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تلقيحات الأمهات اللواتي يتوقعن مولودًا</dc:title>
  <dc:subject>Fact sheet - Maternal vaccinations - Arabic</dc:subject>
  <dc:creator>Australian Government Department of Health, Disability and Ageing</dc:creator>
  <cp:keywords/>
  <dc:description/>
  <dcterms:created xsi:type="dcterms:W3CDTF">2026-04-11T09:13:00Z</dcterms:created>
  <dcterms:modified xsi:type="dcterms:W3CDTF">2026-04-13T06:02:00Z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0x010100C669D35E9E27F8408696B04DD0771CF2</vt:lpwstr>
  </property>
</Properties>
</file>