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4E4C087E" w:rsidR="00D560DC" w:rsidRDefault="0023668B" w:rsidP="0023668B">
      <w:pPr>
        <w:pStyle w:val="Title"/>
        <w:bidi/>
      </w:pPr>
      <w:sdt>
        <w:sdtPr>
          <w:rPr>
            <w:rFonts w:cs="Arial"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3668B">
            <w:rPr>
              <w:rFonts w:cs="Arial"/>
              <w:rtl/>
            </w:rPr>
            <w:t xml:space="preserve">متى يتعيّن أن تزور </w:t>
          </w:r>
          <w:r>
            <w:rPr>
              <w:rFonts w:cs="Arial"/>
            </w:rPr>
            <w:t>”</w:t>
          </w:r>
          <w:r w:rsidRPr="0023668B">
            <w:rPr>
              <w:rFonts w:cs="Arial"/>
              <w:rtl/>
            </w:rPr>
            <w:t xml:space="preserve">عيادة </w:t>
          </w:r>
          <w:proofErr w:type="spellStart"/>
          <w:r w:rsidRPr="0023668B">
            <w:rPr>
              <w:rFonts w:cs="Arial"/>
              <w:rtl/>
            </w:rPr>
            <w:t>مديكير</w:t>
          </w:r>
          <w:proofErr w:type="spellEnd"/>
          <w:r w:rsidRPr="0023668B">
            <w:rPr>
              <w:rFonts w:cs="Arial"/>
              <w:rtl/>
            </w:rPr>
            <w:t xml:space="preserve"> للرعاية العاجلة</w:t>
          </w:r>
          <w:r>
            <w:rPr>
              <w:rFonts w:cs="Arial"/>
            </w:rPr>
            <w:t>“</w:t>
          </w:r>
        </w:sdtContent>
      </w:sdt>
    </w:p>
    <w:p w14:paraId="1F112151" w14:textId="72FE65C2" w:rsidR="008A52CA" w:rsidRPr="0023668B" w:rsidRDefault="0023668B" w:rsidP="0023668B">
      <w:pPr>
        <w:bidi/>
        <w:rPr>
          <w:szCs w:val="24"/>
          <w:lang w:val="en-US"/>
        </w:rPr>
      </w:pPr>
      <w:r w:rsidRPr="0023668B">
        <w:rPr>
          <w:rFonts w:cs="Arial"/>
          <w:szCs w:val="24"/>
          <w:rtl/>
        </w:rPr>
        <w:t xml:space="preserve">تمنحك </w:t>
      </w:r>
      <w:r w:rsidR="00711367">
        <w:rPr>
          <w:rFonts w:cs="Arial"/>
          <w:szCs w:val="24"/>
        </w:rPr>
        <w:t>”</w:t>
      </w:r>
      <w:r w:rsidRPr="0023668B">
        <w:rPr>
          <w:rFonts w:cs="Arial"/>
          <w:szCs w:val="24"/>
          <w:rtl/>
        </w:rPr>
        <w:t xml:space="preserve">عيادات </w:t>
      </w:r>
      <w:proofErr w:type="spellStart"/>
      <w:r w:rsidRPr="0023668B">
        <w:rPr>
          <w:rFonts w:cs="Arial"/>
          <w:szCs w:val="24"/>
          <w:rtl/>
        </w:rPr>
        <w:t>مديكير</w:t>
      </w:r>
      <w:proofErr w:type="spellEnd"/>
      <w:r w:rsidRPr="0023668B">
        <w:rPr>
          <w:rFonts w:cs="Arial"/>
          <w:szCs w:val="24"/>
          <w:rtl/>
        </w:rPr>
        <w:t xml:space="preserve"> للرعاية العاجلة</w:t>
      </w:r>
      <w:r w:rsidR="00711367">
        <w:rPr>
          <w:rFonts w:cs="Arial"/>
          <w:szCs w:val="24"/>
        </w:rPr>
        <w:t>“</w:t>
      </w:r>
      <w:r w:rsidRPr="0023668B">
        <w:rPr>
          <w:rFonts w:cs="Arial"/>
          <w:szCs w:val="24"/>
          <w:rtl/>
        </w:rPr>
        <w:t xml:space="preserve"> أنت وأفراد أسرتك المزيد من الخيارات لمراجعة طبيب(ة) أو ممرض(ة) عندما تكون هناك حالة تحتاج لرعاية عاجلة ولكن لا تهدّد الحياة.</w:t>
      </w:r>
    </w:p>
    <w:p w14:paraId="50D69C64" w14:textId="00FCBF57" w:rsidR="008A52CA" w:rsidRPr="0023668B" w:rsidRDefault="0023668B" w:rsidP="0023668B">
      <w:pPr>
        <w:bidi/>
        <w:rPr>
          <w:szCs w:val="24"/>
        </w:rPr>
      </w:pPr>
      <w:r w:rsidRPr="0023668B">
        <w:rPr>
          <w:rFonts w:cs="Arial"/>
          <w:szCs w:val="24"/>
          <w:rtl/>
        </w:rPr>
        <w:t xml:space="preserve">قم بزيارة </w:t>
      </w:r>
      <w:r w:rsidR="00711367">
        <w:rPr>
          <w:rFonts w:cs="Arial"/>
          <w:szCs w:val="24"/>
        </w:rPr>
        <w:t>”</w:t>
      </w:r>
      <w:r w:rsidRPr="0023668B">
        <w:rPr>
          <w:rFonts w:cs="Arial"/>
          <w:szCs w:val="24"/>
          <w:rtl/>
        </w:rPr>
        <w:t xml:space="preserve">عيادة </w:t>
      </w:r>
      <w:proofErr w:type="spellStart"/>
      <w:r w:rsidRPr="0023668B">
        <w:rPr>
          <w:rFonts w:cs="Arial"/>
          <w:szCs w:val="24"/>
          <w:rtl/>
        </w:rPr>
        <w:t>مديكير</w:t>
      </w:r>
      <w:proofErr w:type="spellEnd"/>
      <w:r w:rsidRPr="0023668B">
        <w:rPr>
          <w:rFonts w:cs="Arial"/>
          <w:szCs w:val="24"/>
          <w:rtl/>
        </w:rPr>
        <w:t xml:space="preserve"> للرعاية العاجلة</w:t>
      </w:r>
      <w:r w:rsidR="00711367">
        <w:rPr>
          <w:rFonts w:cs="Arial"/>
          <w:szCs w:val="24"/>
        </w:rPr>
        <w:t>“</w:t>
      </w:r>
      <w:r w:rsidRPr="0023668B">
        <w:rPr>
          <w:rFonts w:cs="Arial"/>
          <w:szCs w:val="24"/>
          <w:rtl/>
        </w:rPr>
        <w:t xml:space="preserve"> للحصول على علاج على نفقة </w:t>
      </w:r>
      <w:proofErr w:type="spellStart"/>
      <w:r w:rsidRPr="0023668B">
        <w:rPr>
          <w:rFonts w:cs="Arial"/>
          <w:szCs w:val="24"/>
          <w:rtl/>
        </w:rPr>
        <w:t>المديكير</w:t>
      </w:r>
      <w:proofErr w:type="spellEnd"/>
      <w:r w:rsidRPr="0023668B">
        <w:rPr>
          <w:rFonts w:cs="Arial"/>
          <w:szCs w:val="24"/>
          <w:rtl/>
        </w:rPr>
        <w:t xml:space="preserve"> لأمور مثل:</w:t>
      </w:r>
    </w:p>
    <w:p w14:paraId="0320058B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الالتهابات (العدوى) البسيطة</w:t>
      </w:r>
    </w:p>
    <w:p w14:paraId="7E8169E7" w14:textId="66A2FA9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الكسور والتواءات المفاصل والإصابات الرياضية وأوجاع الرقبة والظهر البسيطة</w:t>
      </w:r>
    </w:p>
    <w:p w14:paraId="45C8BCE7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التهابات المسالك البولية</w:t>
      </w:r>
    </w:p>
    <w:p w14:paraId="4103CFBF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الالتهابات المنقولة بالاتصال الجنسي</w:t>
      </w:r>
    </w:p>
    <w:p w14:paraId="4A45A675" w14:textId="04B9CABA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الجروح البسيطة</w:t>
      </w:r>
    </w:p>
    <w:p w14:paraId="6D0FA8B3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لدغات الحشرات وحالات الطفح الجلدي</w:t>
      </w:r>
    </w:p>
    <w:p w14:paraId="0CC7BED6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التهابات العين والأذن البسيطة</w:t>
      </w:r>
    </w:p>
    <w:p w14:paraId="65F0C91E" w14:textId="77777777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مرض في الجهاز التنفسي</w:t>
      </w:r>
    </w:p>
    <w:p w14:paraId="616078A3" w14:textId="6AE8EC30" w:rsidR="0023668B" w:rsidRPr="0023668B" w:rsidRDefault="0023668B" w:rsidP="0023668B">
      <w:pPr>
        <w:pStyle w:val="Bullet1"/>
        <w:bidi/>
        <w:rPr>
          <w:szCs w:val="24"/>
          <w:rtl/>
        </w:rPr>
      </w:pPr>
      <w:r w:rsidRPr="0023668B">
        <w:rPr>
          <w:rFonts w:cs="Arial"/>
          <w:szCs w:val="24"/>
          <w:rtl/>
        </w:rPr>
        <w:t>التهاب المعدة والأمعاء</w:t>
      </w:r>
    </w:p>
    <w:p w14:paraId="581F9982" w14:textId="4D00DEE7" w:rsidR="008A52CA" w:rsidRPr="0023668B" w:rsidRDefault="0023668B" w:rsidP="0023668B">
      <w:pPr>
        <w:pStyle w:val="Bullet1"/>
        <w:bidi/>
        <w:rPr>
          <w:szCs w:val="24"/>
        </w:rPr>
      </w:pPr>
      <w:r w:rsidRPr="0023668B">
        <w:rPr>
          <w:rFonts w:cs="Arial"/>
          <w:szCs w:val="24"/>
          <w:rtl/>
        </w:rPr>
        <w:t>الحروق البسيطة.</w:t>
      </w:r>
    </w:p>
    <w:p w14:paraId="6EB499E5" w14:textId="3C5C932A" w:rsidR="008A52CA" w:rsidRPr="0023668B" w:rsidRDefault="0023668B" w:rsidP="00711367">
      <w:pPr>
        <w:bidi/>
        <w:rPr>
          <w:szCs w:val="24"/>
        </w:rPr>
      </w:pPr>
      <w:r w:rsidRPr="0023668B">
        <w:rPr>
          <w:rFonts w:cs="Arial"/>
          <w:szCs w:val="24"/>
          <w:rtl/>
        </w:rPr>
        <w:t xml:space="preserve">ولا تقدّم </w:t>
      </w:r>
      <w:r w:rsidR="00711367">
        <w:rPr>
          <w:rFonts w:cs="Arial"/>
          <w:szCs w:val="24"/>
        </w:rPr>
        <w:t>”</w:t>
      </w:r>
      <w:r w:rsidRPr="0023668B">
        <w:rPr>
          <w:rFonts w:cs="Arial"/>
          <w:szCs w:val="24"/>
          <w:rtl/>
        </w:rPr>
        <w:t xml:space="preserve">عيادات </w:t>
      </w:r>
      <w:proofErr w:type="spellStart"/>
      <w:r w:rsidRPr="0023668B">
        <w:rPr>
          <w:rFonts w:cs="Arial"/>
          <w:szCs w:val="24"/>
          <w:rtl/>
        </w:rPr>
        <w:t>مديكير</w:t>
      </w:r>
      <w:proofErr w:type="spellEnd"/>
      <w:r w:rsidRPr="0023668B">
        <w:rPr>
          <w:rFonts w:cs="Arial"/>
          <w:szCs w:val="24"/>
          <w:rtl/>
        </w:rPr>
        <w:t xml:space="preserve"> للرعاية العاجلة</w:t>
      </w:r>
      <w:r w:rsidR="00711367">
        <w:rPr>
          <w:rFonts w:cs="Arial"/>
          <w:szCs w:val="24"/>
        </w:rPr>
        <w:t>“</w:t>
      </w:r>
      <w:r w:rsidRPr="0023668B">
        <w:rPr>
          <w:rFonts w:cs="Arial"/>
          <w:szCs w:val="24"/>
          <w:rtl/>
        </w:rPr>
        <w:t xml:space="preserve"> العلاج للمراجعات الروتينية أو الحالات المعقّدة</w:t>
      </w:r>
      <w:r w:rsidRPr="0023668B">
        <w:rPr>
          <w:rFonts w:cs="Arial"/>
          <w:szCs w:val="24"/>
        </w:rPr>
        <w:t>.</w:t>
      </w:r>
      <w:r w:rsidR="00711367">
        <w:rPr>
          <w:rFonts w:cs="Arial" w:hint="cs"/>
          <w:szCs w:val="24"/>
          <w:rtl/>
        </w:rPr>
        <w:t xml:space="preserve"> </w:t>
      </w:r>
      <w:r w:rsidRPr="0023668B">
        <w:rPr>
          <w:rFonts w:cs="Arial"/>
          <w:szCs w:val="24"/>
          <w:rtl/>
        </w:rPr>
        <w:t>قم بزيارة طبيبك العام للحصول على الرعاية الصحية غير العاجلة والروتينية والوقائية.</w:t>
      </w:r>
    </w:p>
    <w:p w14:paraId="1EE74844" w14:textId="15745577" w:rsidR="008A52CA" w:rsidRPr="0023668B" w:rsidRDefault="0023668B" w:rsidP="00711367">
      <w:pPr>
        <w:bidi/>
        <w:rPr>
          <w:szCs w:val="24"/>
        </w:rPr>
      </w:pPr>
      <w:r w:rsidRPr="0023668B">
        <w:rPr>
          <w:rFonts w:cs="Arial"/>
          <w:b/>
          <w:bCs/>
          <w:szCs w:val="24"/>
          <w:rtl/>
        </w:rPr>
        <w:t xml:space="preserve">إذا كنت تعاني أنت أو أحد أحبائك من إصابة أو مرض يهدّدان الحياة، اتصل بثلاثة أصفار (000) أو اذهب إلى قسم الطوارئ في المستشفى المحلي. </w:t>
      </w:r>
    </w:p>
    <w:p w14:paraId="610DA7D7" w14:textId="3EE9A69D" w:rsidR="008A52CA" w:rsidRPr="0023668B" w:rsidRDefault="0023668B" w:rsidP="0023668B">
      <w:pPr>
        <w:bidi/>
        <w:rPr>
          <w:szCs w:val="24"/>
        </w:rPr>
      </w:pPr>
      <w:r w:rsidRPr="0023668B">
        <w:rPr>
          <w:rFonts w:cs="Arial"/>
          <w:szCs w:val="24"/>
          <w:rtl/>
        </w:rPr>
        <w:t xml:space="preserve">اعثر على أقرب “عيادة </w:t>
      </w:r>
      <w:proofErr w:type="spellStart"/>
      <w:r w:rsidRPr="0023668B">
        <w:rPr>
          <w:rFonts w:cs="Arial"/>
          <w:szCs w:val="24"/>
          <w:rtl/>
        </w:rPr>
        <w:t>مديكير</w:t>
      </w:r>
      <w:proofErr w:type="spellEnd"/>
      <w:r w:rsidRPr="0023668B">
        <w:rPr>
          <w:rFonts w:cs="Arial"/>
          <w:szCs w:val="24"/>
          <w:rtl/>
        </w:rPr>
        <w:t xml:space="preserve"> للرعاية العاجلة” إليك:  </w:t>
      </w:r>
      <w:r w:rsidR="00717448" w:rsidRPr="0023668B">
        <w:rPr>
          <w:rFonts w:cs="Arial"/>
          <w:szCs w:val="24"/>
        </w:rPr>
        <w:t xml:space="preserve"> </w:t>
      </w:r>
      <w:proofErr w:type="spellStart"/>
      <w:r w:rsidR="00717448" w:rsidRPr="0023668B">
        <w:rPr>
          <w:rFonts w:cs="Arial"/>
          <w:szCs w:val="24"/>
        </w:rPr>
        <w:t>health.gov.au</w:t>
      </w:r>
      <w:proofErr w:type="spellEnd"/>
      <w:r w:rsidR="00717448" w:rsidRPr="0023668B">
        <w:rPr>
          <w:rFonts w:cs="Arial"/>
          <w:szCs w:val="24"/>
        </w:rPr>
        <w:t>/</w:t>
      </w:r>
      <w:proofErr w:type="spellStart"/>
      <w:r w:rsidR="00717448" w:rsidRPr="0023668B">
        <w:rPr>
          <w:rFonts w:cs="Arial"/>
          <w:szCs w:val="24"/>
        </w:rPr>
        <w:t>MedicareUCC</w:t>
      </w:r>
      <w:proofErr w:type="spellEnd"/>
    </w:p>
    <w:sectPr w:rsidR="008A52CA" w:rsidRPr="0023668B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A75E1" w14:textId="77777777" w:rsidR="00C008C0" w:rsidRDefault="00C008C0" w:rsidP="00D560DC">
      <w:pPr>
        <w:spacing w:before="0" w:after="0" w:line="240" w:lineRule="auto"/>
      </w:pPr>
      <w:r>
        <w:separator/>
      </w:r>
    </w:p>
  </w:endnote>
  <w:endnote w:type="continuationSeparator" w:id="0">
    <w:p w14:paraId="684D6F75" w14:textId="77777777" w:rsidR="00C008C0" w:rsidRDefault="00C008C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3FC8270B" w:rsidR="0039793D" w:rsidRPr="0039793D" w:rsidRDefault="00C008C0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668B">
          <w:rPr>
            <w:rtl/>
          </w:rPr>
          <w:t xml:space="preserve">متى يتعيّن أن تزور ”عيادة </w:t>
        </w:r>
        <w:proofErr w:type="spellStart"/>
        <w:r w:rsidR="0023668B">
          <w:rPr>
            <w:rtl/>
          </w:rPr>
          <w:t>مديكير</w:t>
        </w:r>
        <w:proofErr w:type="spellEnd"/>
        <w:r w:rsidR="0023668B">
          <w:rPr>
            <w:rtl/>
          </w:rPr>
          <w:t xml:space="preserve"> للرعاية العاجلة“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23668B">
        <w:pPr>
          <w:pStyle w:val="Footer"/>
          <w:framePr w:wrap="none" w:vAnchor="text" w:hAnchor="page" w:x="1019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7091341" w:rsidR="00D560DC" w:rsidRPr="0023668B" w:rsidRDefault="00C008C0" w:rsidP="0023668B">
    <w:pPr>
      <w:pStyle w:val="Footer"/>
      <w:bidi/>
      <w:ind w:right="360"/>
      <w:rPr>
        <w:rFonts w:cs="Arial"/>
        <w:szCs w:val="24"/>
      </w:rPr>
    </w:pPr>
    <w:sdt>
      <w:sdtPr>
        <w:rPr>
          <w:rFonts w:cs="Arial"/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668B" w:rsidRPr="0023668B">
          <w:rPr>
            <w:rFonts w:cs="Arial"/>
            <w:szCs w:val="24"/>
            <w:rtl/>
          </w:rPr>
          <w:t xml:space="preserve">متى يتعيّن أن تزور ”عيادة </w:t>
        </w:r>
        <w:proofErr w:type="spellStart"/>
        <w:r w:rsidR="0023668B" w:rsidRPr="0023668B">
          <w:rPr>
            <w:rFonts w:cs="Arial"/>
            <w:szCs w:val="24"/>
            <w:rtl/>
          </w:rPr>
          <w:t>مديكير</w:t>
        </w:r>
        <w:proofErr w:type="spellEnd"/>
        <w:r w:rsidR="0023668B" w:rsidRPr="0023668B">
          <w:rPr>
            <w:rFonts w:cs="Arial"/>
            <w:szCs w:val="24"/>
            <w:rtl/>
          </w:rPr>
          <w:t xml:space="preserve"> للرعاية العاجلة“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5D904" w14:textId="77777777" w:rsidR="00C008C0" w:rsidRDefault="00C008C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9C43E45" w14:textId="77777777" w:rsidR="00C008C0" w:rsidRDefault="00C008C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1D82E12F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367">
      <w:rPr>
        <w:sz w:val="20"/>
      </w:rPr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3668B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1367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008C0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B85BB5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A56449"/>
    <w:rsid w:val="00B65C9B"/>
    <w:rsid w:val="00B85BB5"/>
    <w:rsid w:val="00BB6DE9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9158C-065B-4497-BB0B-03444960B897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3</TotalTime>
  <Pages>1</Pages>
  <Words>170</Words>
  <Characters>817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متى يتعيّن أن تزور ”عيادة مديكير للرعاية العاجلة“</dc:title>
  <dc:subject/>
  <dc:creator>Eddy Watson</dc:creator>
  <cp:keywords/>
  <dc:description/>
  <cp:lastModifiedBy>Eddy Watson</cp:lastModifiedBy>
  <cp:revision>3</cp:revision>
  <cp:lastPrinted>2026-02-21T05:14:00Z</cp:lastPrinted>
  <dcterms:created xsi:type="dcterms:W3CDTF">2026-02-21T05:20:00Z</dcterms:created>
  <dcterms:modified xsi:type="dcterms:W3CDTF">2026-02-21T05:23:00Z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